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9E8BF" w14:textId="77777777" w:rsidR="00655D55" w:rsidRPr="002B325C" w:rsidRDefault="00655D55" w:rsidP="00655D55">
      <w:pPr>
        <w:rPr>
          <w:rFonts w:ascii="Calibri" w:hAnsi="Calibri" w:cs="Calibri"/>
          <w:b/>
          <w:bCs/>
          <w:lang w:val="en-US"/>
        </w:rPr>
      </w:pPr>
    </w:p>
    <w:p w14:paraId="289ED777" w14:textId="77777777" w:rsidR="00655D55" w:rsidRPr="002B325C" w:rsidRDefault="00655D55" w:rsidP="00655D55">
      <w:pPr>
        <w:jc w:val="center"/>
        <w:rPr>
          <w:rFonts w:ascii="Calibri" w:hAnsi="Calibri" w:cs="Calibri"/>
          <w:b/>
          <w:bCs/>
          <w:lang w:val="en-US"/>
        </w:rPr>
      </w:pPr>
    </w:p>
    <w:p w14:paraId="443CF692" w14:textId="2F66C212" w:rsidR="000E7E9B" w:rsidRPr="002B325C" w:rsidRDefault="00321038" w:rsidP="000E7E9B">
      <w:pPr>
        <w:jc w:val="center"/>
        <w:rPr>
          <w:rFonts w:ascii="Calibri" w:hAnsi="Calibri" w:cs="Calibri"/>
          <w:b/>
          <w:bCs/>
          <w:sz w:val="44"/>
          <w:szCs w:val="44"/>
        </w:rPr>
      </w:pPr>
      <w:r w:rsidRPr="002B325C">
        <w:rPr>
          <w:rFonts w:ascii="Calibri" w:hAnsi="Calibri" w:cs="Calibri"/>
          <w:b/>
          <w:bCs/>
          <w:sz w:val="44"/>
          <w:szCs w:val="44"/>
        </w:rPr>
        <w:t>UNIVERSITY OF WALES TRINITY SAINT DAVID</w:t>
      </w:r>
    </w:p>
    <w:p w14:paraId="0AF9AC0F" w14:textId="687250CF" w:rsidR="000E7E9B" w:rsidRPr="002B325C" w:rsidRDefault="00573410" w:rsidP="000E7E9B">
      <w:pPr>
        <w:jc w:val="center"/>
        <w:rPr>
          <w:rFonts w:ascii="Calibri" w:hAnsi="Calibri" w:cs="Calibri"/>
          <w:b/>
          <w:bCs/>
          <w:sz w:val="44"/>
          <w:szCs w:val="44"/>
        </w:rPr>
      </w:pPr>
      <w:r w:rsidRPr="002B325C">
        <w:rPr>
          <w:rFonts w:ascii="Calibri" w:hAnsi="Calibri" w:cs="Calibri"/>
          <w:b/>
          <w:bCs/>
          <w:sz w:val="44"/>
          <w:szCs w:val="44"/>
        </w:rPr>
        <w:t>C</w:t>
      </w:r>
      <w:r w:rsidR="00321038" w:rsidRPr="002B325C">
        <w:rPr>
          <w:rFonts w:ascii="Calibri" w:hAnsi="Calibri" w:cs="Calibri"/>
          <w:b/>
          <w:bCs/>
          <w:sz w:val="44"/>
          <w:szCs w:val="44"/>
        </w:rPr>
        <w:t>er</w:t>
      </w:r>
      <w:r w:rsidRPr="002B325C">
        <w:rPr>
          <w:rFonts w:ascii="Calibri" w:hAnsi="Calibri" w:cs="Calibri"/>
          <w:b/>
          <w:bCs/>
          <w:sz w:val="44"/>
          <w:szCs w:val="44"/>
        </w:rPr>
        <w:t>t</w:t>
      </w:r>
      <w:r w:rsidR="00321038" w:rsidRPr="002B325C">
        <w:rPr>
          <w:rFonts w:ascii="Calibri" w:hAnsi="Calibri" w:cs="Calibri"/>
          <w:b/>
          <w:bCs/>
          <w:sz w:val="44"/>
          <w:szCs w:val="44"/>
        </w:rPr>
        <w:t xml:space="preserve">HE </w:t>
      </w:r>
      <w:r w:rsidR="000E7E9B" w:rsidRPr="002B325C">
        <w:rPr>
          <w:rFonts w:ascii="Calibri" w:hAnsi="Calibri" w:cs="Calibri"/>
          <w:b/>
          <w:bCs/>
          <w:sz w:val="44"/>
          <w:szCs w:val="44"/>
        </w:rPr>
        <w:t>Applied Leadership and Management</w:t>
      </w:r>
      <w:r w:rsidR="000E7E9B" w:rsidRPr="002B325C">
        <w:rPr>
          <w:rFonts w:ascii="Calibri" w:hAnsi="Calibri" w:cs="Calibri"/>
          <w:b/>
          <w:bCs/>
          <w:sz w:val="44"/>
          <w:szCs w:val="44"/>
        </w:rPr>
        <w:br/>
      </w:r>
    </w:p>
    <w:p w14:paraId="7570525C" w14:textId="77777777" w:rsidR="0087617E" w:rsidRPr="002B325C" w:rsidRDefault="000E7E9B" w:rsidP="000E7E9B">
      <w:pPr>
        <w:jc w:val="center"/>
        <w:rPr>
          <w:rFonts w:ascii="Calibri" w:hAnsi="Calibri" w:cs="Calibri"/>
          <w:b/>
          <w:bCs/>
          <w:sz w:val="44"/>
          <w:szCs w:val="44"/>
        </w:rPr>
      </w:pPr>
      <w:r w:rsidRPr="002B325C">
        <w:rPr>
          <w:rFonts w:ascii="Calibri" w:hAnsi="Calibri" w:cs="Calibri"/>
          <w:b/>
          <w:bCs/>
          <w:sz w:val="44"/>
          <w:szCs w:val="44"/>
        </w:rPr>
        <w:t xml:space="preserve">Assignment Title: </w:t>
      </w:r>
    </w:p>
    <w:p w14:paraId="3A0939FC" w14:textId="67EF3B00" w:rsidR="0087617E" w:rsidRPr="002B325C" w:rsidRDefault="00321038" w:rsidP="00321038">
      <w:pPr>
        <w:jc w:val="center"/>
        <w:rPr>
          <w:rFonts w:ascii="Calibri" w:hAnsi="Calibri" w:cs="Calibri"/>
          <w:b/>
          <w:bCs/>
          <w:sz w:val="44"/>
          <w:szCs w:val="44"/>
        </w:rPr>
      </w:pPr>
      <w:r w:rsidRPr="002B325C">
        <w:rPr>
          <w:rFonts w:ascii="Calibri" w:hAnsi="Calibri" w:cs="Calibri"/>
          <w:b/>
          <w:bCs/>
          <w:sz w:val="44"/>
          <w:szCs w:val="44"/>
        </w:rPr>
        <w:t>Integrity in Action</w:t>
      </w:r>
      <w:r w:rsidR="0087617E" w:rsidRPr="002B325C">
        <w:rPr>
          <w:rFonts w:ascii="Calibri" w:hAnsi="Calibri" w:cs="Calibri"/>
          <w:b/>
          <w:bCs/>
          <w:sz w:val="44"/>
          <w:szCs w:val="44"/>
        </w:rPr>
        <w:t>:</w:t>
      </w:r>
      <w:r w:rsidRPr="002B325C">
        <w:rPr>
          <w:rFonts w:ascii="Calibri" w:hAnsi="Calibri" w:cs="Calibri"/>
          <w:b/>
          <w:bCs/>
          <w:sz w:val="44"/>
          <w:szCs w:val="44"/>
        </w:rPr>
        <w:t xml:space="preserve"> </w:t>
      </w:r>
      <w:r w:rsidR="0087617E" w:rsidRPr="002B325C">
        <w:rPr>
          <w:rFonts w:ascii="Calibri" w:hAnsi="Calibri" w:cs="Calibri"/>
          <w:b/>
          <w:bCs/>
          <w:sz w:val="40"/>
          <w:szCs w:val="40"/>
        </w:rPr>
        <w:t xml:space="preserve">A </w:t>
      </w:r>
      <w:r w:rsidRPr="002B325C">
        <w:rPr>
          <w:rFonts w:ascii="Calibri" w:hAnsi="Calibri" w:cs="Calibri"/>
          <w:b/>
          <w:bCs/>
          <w:sz w:val="40"/>
          <w:szCs w:val="40"/>
        </w:rPr>
        <w:t>Reflective Evaluation of Leadership in Cybersecurity</w:t>
      </w:r>
    </w:p>
    <w:p w14:paraId="1BDD900A" w14:textId="77777777" w:rsidR="00655D55" w:rsidRPr="002B325C" w:rsidRDefault="00655D55" w:rsidP="000E7E9B">
      <w:pPr>
        <w:jc w:val="center"/>
        <w:rPr>
          <w:rFonts w:ascii="Calibri" w:hAnsi="Calibri" w:cs="Calibri"/>
          <w:b/>
          <w:bCs/>
          <w:sz w:val="44"/>
          <w:szCs w:val="44"/>
        </w:rPr>
      </w:pPr>
    </w:p>
    <w:p w14:paraId="71701F8E" w14:textId="77777777" w:rsidR="00655D55" w:rsidRPr="002B325C" w:rsidRDefault="00655D55" w:rsidP="00655D55">
      <w:pPr>
        <w:rPr>
          <w:rFonts w:ascii="Calibri" w:hAnsi="Calibri" w:cs="Calibri"/>
          <w:b/>
          <w:bCs/>
        </w:rPr>
      </w:pPr>
    </w:p>
    <w:p w14:paraId="022EC5EF" w14:textId="77777777" w:rsidR="00655D55" w:rsidRPr="002B325C" w:rsidRDefault="00655D55" w:rsidP="00655D55">
      <w:pPr>
        <w:rPr>
          <w:rFonts w:ascii="Calibri" w:hAnsi="Calibri" w:cs="Calibri"/>
          <w:b/>
          <w:bCs/>
        </w:rPr>
      </w:pPr>
    </w:p>
    <w:p w14:paraId="6A00EB0E" w14:textId="77777777" w:rsidR="00655D55" w:rsidRPr="002B325C" w:rsidRDefault="00655D55" w:rsidP="00655D55">
      <w:pPr>
        <w:rPr>
          <w:rFonts w:ascii="Calibri" w:hAnsi="Calibri" w:cs="Calibri"/>
          <w:b/>
          <w:bCs/>
        </w:rPr>
      </w:pPr>
    </w:p>
    <w:p w14:paraId="6A61E1FA" w14:textId="77777777" w:rsidR="00655D55" w:rsidRPr="002B325C" w:rsidRDefault="00655D55" w:rsidP="00655D55">
      <w:pPr>
        <w:rPr>
          <w:rFonts w:ascii="Calibri" w:hAnsi="Calibri" w:cs="Calibri"/>
          <w:b/>
          <w:bCs/>
        </w:rPr>
      </w:pPr>
    </w:p>
    <w:p w14:paraId="77E566E8" w14:textId="3ABA98E9" w:rsidR="009B6876" w:rsidRPr="002B325C" w:rsidRDefault="00321038" w:rsidP="00655D55">
      <w:pPr>
        <w:rPr>
          <w:rFonts w:ascii="Calibri" w:hAnsi="Calibri" w:cs="Calibri"/>
        </w:rPr>
      </w:pPr>
      <w:r w:rsidRPr="002B325C">
        <w:rPr>
          <w:rFonts w:ascii="Calibri" w:hAnsi="Calibri" w:cs="Calibri"/>
          <w:b/>
          <w:bCs/>
        </w:rPr>
        <w:t>Student name:</w:t>
      </w:r>
      <w:r w:rsidRPr="002B325C">
        <w:rPr>
          <w:rFonts w:ascii="Calibri" w:hAnsi="Calibri" w:cs="Calibri"/>
        </w:rPr>
        <w:t xml:space="preserve"> Naphtali Ojala</w:t>
      </w:r>
      <w:r w:rsidRPr="002B325C">
        <w:rPr>
          <w:rFonts w:ascii="Calibri" w:hAnsi="Calibri" w:cs="Calibri"/>
        </w:rPr>
        <w:br/>
      </w:r>
      <w:r w:rsidRPr="002B325C">
        <w:rPr>
          <w:rFonts w:ascii="Calibri" w:hAnsi="Calibri" w:cs="Calibri"/>
          <w:b/>
          <w:bCs/>
        </w:rPr>
        <w:t>Student ID:</w:t>
      </w:r>
      <w:r w:rsidRPr="002B325C">
        <w:rPr>
          <w:rFonts w:ascii="Calibri" w:hAnsi="Calibri" w:cs="Calibri"/>
        </w:rPr>
        <w:t xml:space="preserve"> 2431554</w:t>
      </w:r>
      <w:r w:rsidRPr="002B325C">
        <w:rPr>
          <w:rFonts w:ascii="Calibri" w:hAnsi="Calibri" w:cs="Calibri"/>
        </w:rPr>
        <w:br/>
      </w:r>
      <w:r w:rsidRPr="002B325C">
        <w:rPr>
          <w:rFonts w:ascii="Calibri" w:hAnsi="Calibri" w:cs="Calibri"/>
          <w:b/>
          <w:bCs/>
        </w:rPr>
        <w:t>Programme:</w:t>
      </w:r>
      <w:r w:rsidRPr="002B325C">
        <w:rPr>
          <w:rFonts w:ascii="Calibri" w:hAnsi="Calibri" w:cs="Calibri"/>
        </w:rPr>
        <w:t xml:space="preserve"> CertHE Applied Leadership and Management</w:t>
      </w:r>
      <w:r w:rsidRPr="002B325C">
        <w:rPr>
          <w:rFonts w:ascii="Calibri" w:hAnsi="Calibri" w:cs="Calibri"/>
        </w:rPr>
        <w:br/>
      </w:r>
      <w:r w:rsidRPr="002B325C">
        <w:rPr>
          <w:rFonts w:ascii="Calibri" w:hAnsi="Calibri" w:cs="Calibri"/>
          <w:b/>
          <w:bCs/>
        </w:rPr>
        <w:t>Module:</w:t>
      </w:r>
      <w:r w:rsidRPr="002B325C">
        <w:rPr>
          <w:rFonts w:ascii="Calibri" w:hAnsi="Calibri" w:cs="Calibri"/>
        </w:rPr>
        <w:t xml:space="preserve"> Developing Professional Practice (BMSK4016)</w:t>
      </w:r>
      <w:r w:rsidRPr="002B325C">
        <w:rPr>
          <w:rFonts w:ascii="Calibri" w:hAnsi="Calibri" w:cs="Calibri"/>
        </w:rPr>
        <w:br/>
      </w:r>
      <w:r w:rsidRPr="002B325C">
        <w:rPr>
          <w:rFonts w:ascii="Calibri" w:hAnsi="Calibri" w:cs="Calibri"/>
          <w:b/>
          <w:bCs/>
        </w:rPr>
        <w:t>Lecturer:</w:t>
      </w:r>
      <w:r w:rsidRPr="002B325C">
        <w:rPr>
          <w:rFonts w:ascii="Calibri" w:hAnsi="Calibri" w:cs="Calibri"/>
        </w:rPr>
        <w:t xml:space="preserve"> Michaela Schriek</w:t>
      </w:r>
      <w:r w:rsidRPr="002B325C">
        <w:rPr>
          <w:rFonts w:ascii="Calibri" w:hAnsi="Calibri" w:cs="Calibri"/>
        </w:rPr>
        <w:br/>
      </w:r>
      <w:r w:rsidRPr="002B325C">
        <w:rPr>
          <w:rFonts w:ascii="Calibri" w:hAnsi="Calibri" w:cs="Calibri"/>
          <w:b/>
          <w:bCs/>
        </w:rPr>
        <w:t>Submission date:</w:t>
      </w:r>
      <w:r w:rsidRPr="002B325C">
        <w:rPr>
          <w:rFonts w:ascii="Calibri" w:hAnsi="Calibri" w:cs="Calibri"/>
        </w:rPr>
        <w:t xml:space="preserve"> 05 October 2025</w:t>
      </w:r>
      <w:r w:rsidRPr="002B325C">
        <w:rPr>
          <w:rFonts w:ascii="Calibri" w:hAnsi="Calibri" w:cs="Calibri"/>
        </w:rPr>
        <w:br/>
      </w:r>
      <w:r w:rsidRPr="002B325C">
        <w:rPr>
          <w:rFonts w:ascii="Calibri" w:hAnsi="Calibri" w:cs="Calibri"/>
          <w:b/>
          <w:bCs/>
        </w:rPr>
        <w:t>Word count:</w:t>
      </w:r>
      <w:r w:rsidRPr="002B325C">
        <w:rPr>
          <w:rFonts w:ascii="Calibri" w:hAnsi="Calibri" w:cs="Calibri"/>
        </w:rPr>
        <w:t xml:space="preserve"> 3,100</w:t>
      </w:r>
    </w:p>
    <w:p w14:paraId="760134B3" w14:textId="77777777" w:rsidR="00321038" w:rsidRPr="002B325C" w:rsidRDefault="00321038" w:rsidP="00655D55">
      <w:pPr>
        <w:rPr>
          <w:rFonts w:ascii="Calibri" w:hAnsi="Calibri" w:cs="Calibri"/>
          <w:b/>
          <w:bCs/>
        </w:rPr>
      </w:pPr>
    </w:p>
    <w:p w14:paraId="589BB75D" w14:textId="7EEA1A55" w:rsidR="00266898" w:rsidRPr="002B325C" w:rsidRDefault="00266898" w:rsidP="00655D55">
      <w:pPr>
        <w:rPr>
          <w:rFonts w:ascii="Calibri" w:hAnsi="Calibri" w:cs="Calibri"/>
          <w:i/>
          <w:iCs/>
        </w:rPr>
      </w:pPr>
      <w:r w:rsidRPr="002B325C">
        <w:rPr>
          <w:rFonts w:ascii="Calibri" w:hAnsi="Calibri" w:cs="Calibri"/>
          <w:b/>
          <w:bCs/>
        </w:rPr>
        <w:t>Disclaimer:</w:t>
      </w:r>
      <w:r w:rsidRPr="002B325C">
        <w:rPr>
          <w:rFonts w:ascii="Calibri" w:hAnsi="Calibri" w:cs="Calibri"/>
        </w:rPr>
        <w:t xml:space="preserve"> </w:t>
      </w:r>
      <w:r w:rsidRPr="002B325C">
        <w:rPr>
          <w:rFonts w:ascii="Calibri" w:hAnsi="Calibri" w:cs="Calibri"/>
          <w:i/>
          <w:iCs/>
        </w:rPr>
        <w:t>I confirm that this assignment is entirely my own work.</w:t>
      </w:r>
      <w:r w:rsidRPr="002B325C">
        <w:rPr>
          <w:rFonts w:ascii="Calibri" w:hAnsi="Calibri" w:cs="Calibri"/>
          <w:i/>
          <w:iCs/>
        </w:rPr>
        <w:br/>
        <w:t>All sources used have been properly acknowledged and referenced in accordance with the APA 7th edition referencing style.</w:t>
      </w:r>
      <w:r w:rsidRPr="002B325C">
        <w:rPr>
          <w:rFonts w:ascii="Calibri" w:hAnsi="Calibri" w:cs="Calibri"/>
          <w:i/>
          <w:iCs/>
        </w:rPr>
        <w:br/>
        <w:t>I understand that any form of plagiarism, collusion, or fabrication of data will be treated as academic misconduct under University of Wales Trinity Saint David regulations.</w:t>
      </w:r>
    </w:p>
    <w:p w14:paraId="44EB2044" w14:textId="77777777" w:rsidR="000E7E9B" w:rsidRDefault="000E7E9B" w:rsidP="00934B6C">
      <w:pPr>
        <w:rPr>
          <w:lang w:val="en-US"/>
        </w:rPr>
      </w:pPr>
    </w:p>
    <w:p w14:paraId="7271BA12" w14:textId="77777777" w:rsidR="000E7E9B" w:rsidRDefault="000E7E9B" w:rsidP="00934B6C">
      <w:pPr>
        <w:rPr>
          <w:lang w:val="en-US"/>
        </w:rPr>
      </w:pPr>
    </w:p>
    <w:sdt>
      <w:sdtPr>
        <w:rPr>
          <w:rFonts w:asciiTheme="minorHAnsi" w:eastAsiaTheme="minorHAnsi" w:hAnsiTheme="minorHAnsi" w:cstheme="minorBidi"/>
          <w:color w:val="auto"/>
          <w:kern w:val="2"/>
          <w:sz w:val="24"/>
          <w:szCs w:val="24"/>
          <w:lang w:val="en-GB"/>
          <w14:ligatures w14:val="standardContextual"/>
        </w:rPr>
        <w:id w:val="1055356660"/>
        <w:docPartObj>
          <w:docPartGallery w:val="Table of Contents"/>
          <w:docPartUnique/>
        </w:docPartObj>
      </w:sdtPr>
      <w:sdtEndPr>
        <w:rPr>
          <w:b/>
          <w:bCs/>
          <w:noProof/>
        </w:rPr>
      </w:sdtEndPr>
      <w:sdtContent>
        <w:p w14:paraId="6D5238EB" w14:textId="58C1D777" w:rsidR="002B3884" w:rsidRPr="002B3884" w:rsidRDefault="002B3884" w:rsidP="002B3884">
          <w:pPr>
            <w:pStyle w:val="TOCHeading"/>
            <w:jc w:val="center"/>
            <w:rPr>
              <w:color w:val="auto"/>
            </w:rPr>
          </w:pPr>
          <w:r w:rsidRPr="002B3884">
            <w:rPr>
              <w:color w:val="auto"/>
            </w:rPr>
            <w:t>Table of Contents</w:t>
          </w:r>
        </w:p>
        <w:p w14:paraId="1F618424" w14:textId="41C2D0E3" w:rsidR="002B3884" w:rsidRDefault="002B38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0586120" w:history="1">
            <w:r w:rsidRPr="00114A13">
              <w:rPr>
                <w:rStyle w:val="Hyperlink"/>
                <w:noProof/>
              </w:rPr>
              <w:t>Introduction</w:t>
            </w:r>
            <w:r>
              <w:rPr>
                <w:noProof/>
                <w:webHidden/>
              </w:rPr>
              <w:tab/>
            </w:r>
            <w:r>
              <w:rPr>
                <w:noProof/>
                <w:webHidden/>
              </w:rPr>
              <w:fldChar w:fldCharType="begin"/>
            </w:r>
            <w:r>
              <w:rPr>
                <w:noProof/>
                <w:webHidden/>
              </w:rPr>
              <w:instrText xml:space="preserve"> PAGEREF _Toc210586120 \h </w:instrText>
            </w:r>
            <w:r>
              <w:rPr>
                <w:noProof/>
                <w:webHidden/>
              </w:rPr>
            </w:r>
            <w:r>
              <w:rPr>
                <w:noProof/>
                <w:webHidden/>
              </w:rPr>
              <w:fldChar w:fldCharType="separate"/>
            </w:r>
            <w:r>
              <w:rPr>
                <w:noProof/>
                <w:webHidden/>
              </w:rPr>
              <w:t>1</w:t>
            </w:r>
            <w:r>
              <w:rPr>
                <w:noProof/>
                <w:webHidden/>
              </w:rPr>
              <w:fldChar w:fldCharType="end"/>
            </w:r>
          </w:hyperlink>
        </w:p>
        <w:p w14:paraId="7B17153E" w14:textId="14DAC08C" w:rsidR="002B3884" w:rsidRDefault="002B3884">
          <w:pPr>
            <w:pStyle w:val="TOC1"/>
            <w:tabs>
              <w:tab w:val="right" w:leader="dot" w:pos="9016"/>
            </w:tabs>
            <w:rPr>
              <w:rFonts w:eastAsiaTheme="minorEastAsia"/>
              <w:noProof/>
              <w:lang w:eastAsia="en-GB"/>
            </w:rPr>
          </w:pPr>
          <w:hyperlink w:anchor="_Toc210586121" w:history="1">
            <w:r w:rsidRPr="00114A13">
              <w:rPr>
                <w:rStyle w:val="Hyperlink"/>
                <w:noProof/>
              </w:rPr>
              <w:t>Defining the complex issue and stakeholders</w:t>
            </w:r>
            <w:r>
              <w:rPr>
                <w:noProof/>
                <w:webHidden/>
              </w:rPr>
              <w:tab/>
            </w:r>
            <w:r>
              <w:rPr>
                <w:noProof/>
                <w:webHidden/>
              </w:rPr>
              <w:fldChar w:fldCharType="begin"/>
            </w:r>
            <w:r>
              <w:rPr>
                <w:noProof/>
                <w:webHidden/>
              </w:rPr>
              <w:instrText xml:space="preserve"> PAGEREF _Toc210586121 \h </w:instrText>
            </w:r>
            <w:r>
              <w:rPr>
                <w:noProof/>
                <w:webHidden/>
              </w:rPr>
            </w:r>
            <w:r>
              <w:rPr>
                <w:noProof/>
                <w:webHidden/>
              </w:rPr>
              <w:fldChar w:fldCharType="separate"/>
            </w:r>
            <w:r>
              <w:rPr>
                <w:noProof/>
                <w:webHidden/>
              </w:rPr>
              <w:t>1</w:t>
            </w:r>
            <w:r>
              <w:rPr>
                <w:noProof/>
                <w:webHidden/>
              </w:rPr>
              <w:fldChar w:fldCharType="end"/>
            </w:r>
          </w:hyperlink>
        </w:p>
        <w:p w14:paraId="3F96E642" w14:textId="161DA5BE" w:rsidR="002B3884" w:rsidRDefault="002B3884">
          <w:pPr>
            <w:pStyle w:val="TOC2"/>
            <w:tabs>
              <w:tab w:val="right" w:leader="dot" w:pos="9016"/>
            </w:tabs>
            <w:rPr>
              <w:rFonts w:eastAsiaTheme="minorEastAsia"/>
              <w:noProof/>
              <w:lang w:eastAsia="en-GB"/>
            </w:rPr>
          </w:pPr>
          <w:hyperlink w:anchor="_Toc210586122" w:history="1">
            <w:r w:rsidRPr="00114A13">
              <w:rPr>
                <w:rStyle w:val="Hyperlink"/>
                <w:rFonts w:ascii="Calibri" w:hAnsi="Calibri" w:cs="Calibri"/>
                <w:noProof/>
              </w:rPr>
              <w:t>People affected by the incident:</w:t>
            </w:r>
            <w:r>
              <w:rPr>
                <w:noProof/>
                <w:webHidden/>
              </w:rPr>
              <w:tab/>
            </w:r>
            <w:r>
              <w:rPr>
                <w:noProof/>
                <w:webHidden/>
              </w:rPr>
              <w:fldChar w:fldCharType="begin"/>
            </w:r>
            <w:r>
              <w:rPr>
                <w:noProof/>
                <w:webHidden/>
              </w:rPr>
              <w:instrText xml:space="preserve"> PAGEREF _Toc210586122 \h </w:instrText>
            </w:r>
            <w:r>
              <w:rPr>
                <w:noProof/>
                <w:webHidden/>
              </w:rPr>
            </w:r>
            <w:r>
              <w:rPr>
                <w:noProof/>
                <w:webHidden/>
              </w:rPr>
              <w:fldChar w:fldCharType="separate"/>
            </w:r>
            <w:r>
              <w:rPr>
                <w:noProof/>
                <w:webHidden/>
              </w:rPr>
              <w:t>2</w:t>
            </w:r>
            <w:r>
              <w:rPr>
                <w:noProof/>
                <w:webHidden/>
              </w:rPr>
              <w:fldChar w:fldCharType="end"/>
            </w:r>
          </w:hyperlink>
        </w:p>
        <w:p w14:paraId="1B0C39D6" w14:textId="74AE1B63" w:rsidR="002B3884" w:rsidRDefault="002B3884">
          <w:pPr>
            <w:pStyle w:val="TOC1"/>
            <w:tabs>
              <w:tab w:val="right" w:leader="dot" w:pos="9016"/>
            </w:tabs>
            <w:rPr>
              <w:rFonts w:eastAsiaTheme="minorEastAsia"/>
              <w:noProof/>
              <w:lang w:eastAsia="en-GB"/>
            </w:rPr>
          </w:pPr>
          <w:hyperlink w:anchor="_Toc210586123" w:history="1">
            <w:r w:rsidRPr="00114A13">
              <w:rPr>
                <w:rStyle w:val="Hyperlink"/>
                <w:noProof/>
              </w:rPr>
              <w:t>Critical reflection on the issue</w:t>
            </w:r>
            <w:r>
              <w:rPr>
                <w:noProof/>
                <w:webHidden/>
              </w:rPr>
              <w:tab/>
            </w:r>
            <w:r>
              <w:rPr>
                <w:noProof/>
                <w:webHidden/>
              </w:rPr>
              <w:fldChar w:fldCharType="begin"/>
            </w:r>
            <w:r>
              <w:rPr>
                <w:noProof/>
                <w:webHidden/>
              </w:rPr>
              <w:instrText xml:space="preserve"> PAGEREF _Toc210586123 \h </w:instrText>
            </w:r>
            <w:r>
              <w:rPr>
                <w:noProof/>
                <w:webHidden/>
              </w:rPr>
            </w:r>
            <w:r>
              <w:rPr>
                <w:noProof/>
                <w:webHidden/>
              </w:rPr>
              <w:fldChar w:fldCharType="separate"/>
            </w:r>
            <w:r>
              <w:rPr>
                <w:noProof/>
                <w:webHidden/>
              </w:rPr>
              <w:t>3</w:t>
            </w:r>
            <w:r>
              <w:rPr>
                <w:noProof/>
                <w:webHidden/>
              </w:rPr>
              <w:fldChar w:fldCharType="end"/>
            </w:r>
          </w:hyperlink>
        </w:p>
        <w:p w14:paraId="3F1381A3" w14:textId="615CB6F4" w:rsidR="002B3884" w:rsidRDefault="002B3884">
          <w:pPr>
            <w:pStyle w:val="TOC1"/>
            <w:tabs>
              <w:tab w:val="right" w:leader="dot" w:pos="9016"/>
            </w:tabs>
            <w:rPr>
              <w:rFonts w:eastAsiaTheme="minorEastAsia"/>
              <w:noProof/>
              <w:lang w:eastAsia="en-GB"/>
            </w:rPr>
          </w:pPr>
          <w:hyperlink w:anchor="_Toc210586124" w:history="1">
            <w:r w:rsidRPr="00114A13">
              <w:rPr>
                <w:rStyle w:val="Hyperlink"/>
                <w:noProof/>
              </w:rPr>
              <w:t>Proposals for improving professional practice</w:t>
            </w:r>
            <w:r>
              <w:rPr>
                <w:noProof/>
                <w:webHidden/>
              </w:rPr>
              <w:tab/>
            </w:r>
            <w:r>
              <w:rPr>
                <w:noProof/>
                <w:webHidden/>
              </w:rPr>
              <w:fldChar w:fldCharType="begin"/>
            </w:r>
            <w:r>
              <w:rPr>
                <w:noProof/>
                <w:webHidden/>
              </w:rPr>
              <w:instrText xml:space="preserve"> PAGEREF _Toc210586124 \h </w:instrText>
            </w:r>
            <w:r>
              <w:rPr>
                <w:noProof/>
                <w:webHidden/>
              </w:rPr>
            </w:r>
            <w:r>
              <w:rPr>
                <w:noProof/>
                <w:webHidden/>
              </w:rPr>
              <w:fldChar w:fldCharType="separate"/>
            </w:r>
            <w:r>
              <w:rPr>
                <w:noProof/>
                <w:webHidden/>
              </w:rPr>
              <w:t>4</w:t>
            </w:r>
            <w:r>
              <w:rPr>
                <w:noProof/>
                <w:webHidden/>
              </w:rPr>
              <w:fldChar w:fldCharType="end"/>
            </w:r>
          </w:hyperlink>
        </w:p>
        <w:p w14:paraId="6A611B36" w14:textId="01CC3348" w:rsidR="002B3884" w:rsidRDefault="002B3884">
          <w:pPr>
            <w:pStyle w:val="TOC1"/>
            <w:tabs>
              <w:tab w:val="right" w:leader="dot" w:pos="9016"/>
            </w:tabs>
            <w:rPr>
              <w:rFonts w:eastAsiaTheme="minorEastAsia"/>
              <w:noProof/>
              <w:lang w:eastAsia="en-GB"/>
            </w:rPr>
          </w:pPr>
          <w:hyperlink w:anchor="_Toc210586125" w:history="1">
            <w:r w:rsidRPr="00114A13">
              <w:rPr>
                <w:rStyle w:val="Hyperlink"/>
                <w:noProof/>
              </w:rPr>
              <w:t>Evaluation of alternatives and critical reasoning</w:t>
            </w:r>
            <w:r>
              <w:rPr>
                <w:noProof/>
                <w:webHidden/>
              </w:rPr>
              <w:tab/>
            </w:r>
            <w:r>
              <w:rPr>
                <w:noProof/>
                <w:webHidden/>
              </w:rPr>
              <w:fldChar w:fldCharType="begin"/>
            </w:r>
            <w:r>
              <w:rPr>
                <w:noProof/>
                <w:webHidden/>
              </w:rPr>
              <w:instrText xml:space="preserve"> PAGEREF _Toc210586125 \h </w:instrText>
            </w:r>
            <w:r>
              <w:rPr>
                <w:noProof/>
                <w:webHidden/>
              </w:rPr>
            </w:r>
            <w:r>
              <w:rPr>
                <w:noProof/>
                <w:webHidden/>
              </w:rPr>
              <w:fldChar w:fldCharType="separate"/>
            </w:r>
            <w:r>
              <w:rPr>
                <w:noProof/>
                <w:webHidden/>
              </w:rPr>
              <w:t>5</w:t>
            </w:r>
            <w:r>
              <w:rPr>
                <w:noProof/>
                <w:webHidden/>
              </w:rPr>
              <w:fldChar w:fldCharType="end"/>
            </w:r>
          </w:hyperlink>
        </w:p>
        <w:p w14:paraId="2A5DCE05" w14:textId="24370F0F" w:rsidR="002B3884" w:rsidRDefault="002B3884">
          <w:pPr>
            <w:pStyle w:val="TOC2"/>
            <w:tabs>
              <w:tab w:val="right" w:leader="dot" w:pos="9016"/>
            </w:tabs>
            <w:rPr>
              <w:rFonts w:eastAsiaTheme="minorEastAsia"/>
              <w:noProof/>
              <w:lang w:eastAsia="en-GB"/>
            </w:rPr>
          </w:pPr>
          <w:hyperlink w:anchor="_Toc210586126" w:history="1">
            <w:r w:rsidRPr="00114A13">
              <w:rPr>
                <w:rStyle w:val="Hyperlink"/>
                <w:noProof/>
              </w:rPr>
              <w:t>Areas strengthened</w:t>
            </w:r>
            <w:r>
              <w:rPr>
                <w:noProof/>
                <w:webHidden/>
              </w:rPr>
              <w:tab/>
            </w:r>
            <w:r>
              <w:rPr>
                <w:noProof/>
                <w:webHidden/>
              </w:rPr>
              <w:fldChar w:fldCharType="begin"/>
            </w:r>
            <w:r>
              <w:rPr>
                <w:noProof/>
                <w:webHidden/>
              </w:rPr>
              <w:instrText xml:space="preserve"> PAGEREF _Toc210586126 \h </w:instrText>
            </w:r>
            <w:r>
              <w:rPr>
                <w:noProof/>
                <w:webHidden/>
              </w:rPr>
            </w:r>
            <w:r>
              <w:rPr>
                <w:noProof/>
                <w:webHidden/>
              </w:rPr>
              <w:fldChar w:fldCharType="separate"/>
            </w:r>
            <w:r>
              <w:rPr>
                <w:noProof/>
                <w:webHidden/>
              </w:rPr>
              <w:t>6</w:t>
            </w:r>
            <w:r>
              <w:rPr>
                <w:noProof/>
                <w:webHidden/>
              </w:rPr>
              <w:fldChar w:fldCharType="end"/>
            </w:r>
          </w:hyperlink>
        </w:p>
        <w:p w14:paraId="289AE7F3" w14:textId="3FB79D49" w:rsidR="002B3884" w:rsidRDefault="002B3884">
          <w:pPr>
            <w:pStyle w:val="TOC1"/>
            <w:tabs>
              <w:tab w:val="right" w:leader="dot" w:pos="9016"/>
            </w:tabs>
            <w:rPr>
              <w:rFonts w:eastAsiaTheme="minorEastAsia"/>
              <w:noProof/>
              <w:lang w:eastAsia="en-GB"/>
            </w:rPr>
          </w:pPr>
          <w:hyperlink w:anchor="_Toc210586128" w:history="1">
            <w:r w:rsidRPr="00114A13">
              <w:rPr>
                <w:rStyle w:val="Hyperlink"/>
                <w:noProof/>
              </w:rPr>
              <w:t>Personal development plan (SMART PDP)</w:t>
            </w:r>
            <w:r>
              <w:rPr>
                <w:noProof/>
                <w:webHidden/>
              </w:rPr>
              <w:tab/>
            </w:r>
            <w:r>
              <w:rPr>
                <w:noProof/>
                <w:webHidden/>
              </w:rPr>
              <w:fldChar w:fldCharType="begin"/>
            </w:r>
            <w:r>
              <w:rPr>
                <w:noProof/>
                <w:webHidden/>
              </w:rPr>
              <w:instrText xml:space="preserve"> PAGEREF _Toc210586128 \h </w:instrText>
            </w:r>
            <w:r>
              <w:rPr>
                <w:noProof/>
                <w:webHidden/>
              </w:rPr>
            </w:r>
            <w:r>
              <w:rPr>
                <w:noProof/>
                <w:webHidden/>
              </w:rPr>
              <w:fldChar w:fldCharType="separate"/>
            </w:r>
            <w:r>
              <w:rPr>
                <w:noProof/>
                <w:webHidden/>
              </w:rPr>
              <w:t>6</w:t>
            </w:r>
            <w:r>
              <w:rPr>
                <w:noProof/>
                <w:webHidden/>
              </w:rPr>
              <w:fldChar w:fldCharType="end"/>
            </w:r>
          </w:hyperlink>
        </w:p>
        <w:p w14:paraId="59C11ABC" w14:textId="34A5D865" w:rsidR="002B3884" w:rsidRDefault="002B3884">
          <w:pPr>
            <w:pStyle w:val="TOC2"/>
            <w:tabs>
              <w:tab w:val="right" w:leader="dot" w:pos="9016"/>
            </w:tabs>
            <w:rPr>
              <w:rFonts w:eastAsiaTheme="minorEastAsia"/>
              <w:noProof/>
              <w:lang w:eastAsia="en-GB"/>
            </w:rPr>
          </w:pPr>
          <w:hyperlink w:anchor="_Toc210586129" w:history="1">
            <w:r w:rsidRPr="00114A13">
              <w:rPr>
                <w:rStyle w:val="Hyperlink"/>
                <w:rFonts w:ascii="Calibri" w:hAnsi="Calibri" w:cs="Calibri"/>
                <w:noProof/>
              </w:rPr>
              <w:t>Table showing SMART personal development plan</w:t>
            </w:r>
            <w:r>
              <w:rPr>
                <w:noProof/>
                <w:webHidden/>
              </w:rPr>
              <w:tab/>
            </w:r>
            <w:r>
              <w:rPr>
                <w:noProof/>
                <w:webHidden/>
              </w:rPr>
              <w:fldChar w:fldCharType="begin"/>
            </w:r>
            <w:r>
              <w:rPr>
                <w:noProof/>
                <w:webHidden/>
              </w:rPr>
              <w:instrText xml:space="preserve"> PAGEREF _Toc210586129 \h </w:instrText>
            </w:r>
            <w:r>
              <w:rPr>
                <w:noProof/>
                <w:webHidden/>
              </w:rPr>
            </w:r>
            <w:r>
              <w:rPr>
                <w:noProof/>
                <w:webHidden/>
              </w:rPr>
              <w:fldChar w:fldCharType="separate"/>
            </w:r>
            <w:r>
              <w:rPr>
                <w:noProof/>
                <w:webHidden/>
              </w:rPr>
              <w:t>7</w:t>
            </w:r>
            <w:r>
              <w:rPr>
                <w:noProof/>
                <w:webHidden/>
              </w:rPr>
              <w:fldChar w:fldCharType="end"/>
            </w:r>
          </w:hyperlink>
        </w:p>
        <w:p w14:paraId="602B86BF" w14:textId="09FDD29C" w:rsidR="002B3884" w:rsidRDefault="002B3884">
          <w:pPr>
            <w:pStyle w:val="TOC1"/>
            <w:tabs>
              <w:tab w:val="right" w:leader="dot" w:pos="9016"/>
            </w:tabs>
            <w:rPr>
              <w:rFonts w:eastAsiaTheme="minorEastAsia"/>
              <w:noProof/>
              <w:lang w:eastAsia="en-GB"/>
            </w:rPr>
          </w:pPr>
          <w:hyperlink w:anchor="_Toc210586130" w:history="1">
            <w:r w:rsidRPr="00114A13">
              <w:rPr>
                <w:rStyle w:val="Hyperlink"/>
                <w:noProof/>
              </w:rPr>
              <w:t>Conclusion</w:t>
            </w:r>
            <w:r>
              <w:rPr>
                <w:noProof/>
                <w:webHidden/>
              </w:rPr>
              <w:tab/>
            </w:r>
            <w:r>
              <w:rPr>
                <w:noProof/>
                <w:webHidden/>
              </w:rPr>
              <w:fldChar w:fldCharType="begin"/>
            </w:r>
            <w:r>
              <w:rPr>
                <w:noProof/>
                <w:webHidden/>
              </w:rPr>
              <w:instrText xml:space="preserve"> PAGEREF _Toc210586130 \h </w:instrText>
            </w:r>
            <w:r>
              <w:rPr>
                <w:noProof/>
                <w:webHidden/>
              </w:rPr>
            </w:r>
            <w:r>
              <w:rPr>
                <w:noProof/>
                <w:webHidden/>
              </w:rPr>
              <w:fldChar w:fldCharType="separate"/>
            </w:r>
            <w:r>
              <w:rPr>
                <w:noProof/>
                <w:webHidden/>
              </w:rPr>
              <w:t>7</w:t>
            </w:r>
            <w:r>
              <w:rPr>
                <w:noProof/>
                <w:webHidden/>
              </w:rPr>
              <w:fldChar w:fldCharType="end"/>
            </w:r>
          </w:hyperlink>
        </w:p>
        <w:p w14:paraId="00DD2F2C" w14:textId="3F6AC798" w:rsidR="002B3884" w:rsidRDefault="002B3884">
          <w:pPr>
            <w:pStyle w:val="TOC1"/>
            <w:tabs>
              <w:tab w:val="right" w:leader="dot" w:pos="9016"/>
            </w:tabs>
            <w:rPr>
              <w:rFonts w:eastAsiaTheme="minorEastAsia"/>
              <w:noProof/>
              <w:lang w:eastAsia="en-GB"/>
            </w:rPr>
          </w:pPr>
          <w:hyperlink w:anchor="_Toc210586131" w:history="1">
            <w:r w:rsidRPr="00114A13">
              <w:rPr>
                <w:rStyle w:val="Hyperlink"/>
                <w:noProof/>
              </w:rPr>
              <w:t>Refences</w:t>
            </w:r>
            <w:r>
              <w:rPr>
                <w:noProof/>
                <w:webHidden/>
              </w:rPr>
              <w:tab/>
            </w:r>
            <w:r>
              <w:rPr>
                <w:noProof/>
                <w:webHidden/>
              </w:rPr>
              <w:fldChar w:fldCharType="begin"/>
            </w:r>
            <w:r>
              <w:rPr>
                <w:noProof/>
                <w:webHidden/>
              </w:rPr>
              <w:instrText xml:space="preserve"> PAGEREF _Toc210586131 \h </w:instrText>
            </w:r>
            <w:r>
              <w:rPr>
                <w:noProof/>
                <w:webHidden/>
              </w:rPr>
            </w:r>
            <w:r>
              <w:rPr>
                <w:noProof/>
                <w:webHidden/>
              </w:rPr>
              <w:fldChar w:fldCharType="separate"/>
            </w:r>
            <w:r>
              <w:rPr>
                <w:noProof/>
                <w:webHidden/>
              </w:rPr>
              <w:t>9</w:t>
            </w:r>
            <w:r>
              <w:rPr>
                <w:noProof/>
                <w:webHidden/>
              </w:rPr>
              <w:fldChar w:fldCharType="end"/>
            </w:r>
          </w:hyperlink>
        </w:p>
        <w:p w14:paraId="065E6EFC" w14:textId="7E77E60F" w:rsidR="002B3884" w:rsidRDefault="002B3884">
          <w:r>
            <w:rPr>
              <w:b/>
              <w:bCs/>
              <w:noProof/>
            </w:rPr>
            <w:fldChar w:fldCharType="end"/>
          </w:r>
        </w:p>
      </w:sdtContent>
    </w:sdt>
    <w:p w14:paraId="57C14E91" w14:textId="724A8694" w:rsidR="00D33F82" w:rsidRDefault="00D33F82">
      <w:pPr>
        <w:rPr>
          <w:lang w:val="en-US"/>
        </w:rPr>
      </w:pPr>
    </w:p>
    <w:p w14:paraId="54B82A09" w14:textId="77777777" w:rsidR="000E7E9B" w:rsidRDefault="000E7E9B" w:rsidP="00934B6C">
      <w:pPr>
        <w:rPr>
          <w:lang w:val="en-US"/>
        </w:rPr>
      </w:pPr>
    </w:p>
    <w:p w14:paraId="67F63C45" w14:textId="77777777" w:rsidR="000E7E9B" w:rsidRDefault="000E7E9B" w:rsidP="00934B6C">
      <w:pPr>
        <w:rPr>
          <w:lang w:val="en-US"/>
        </w:rPr>
      </w:pPr>
    </w:p>
    <w:p w14:paraId="15625F2B" w14:textId="77777777" w:rsidR="000E7E9B" w:rsidRDefault="000E7E9B" w:rsidP="00934B6C">
      <w:pPr>
        <w:rPr>
          <w:lang w:val="en-US"/>
        </w:rPr>
      </w:pPr>
    </w:p>
    <w:p w14:paraId="146C928D" w14:textId="77777777" w:rsidR="000E7E9B" w:rsidRDefault="000E7E9B" w:rsidP="00934B6C">
      <w:pPr>
        <w:rPr>
          <w:lang w:val="en-US"/>
        </w:rPr>
      </w:pPr>
    </w:p>
    <w:p w14:paraId="1A00D591" w14:textId="77777777" w:rsidR="000E7E9B" w:rsidRDefault="000E7E9B" w:rsidP="00934B6C">
      <w:pPr>
        <w:rPr>
          <w:lang w:val="en-US"/>
        </w:rPr>
      </w:pPr>
    </w:p>
    <w:p w14:paraId="05E21C11" w14:textId="77777777" w:rsidR="000E7E9B" w:rsidRDefault="000E7E9B" w:rsidP="00934B6C">
      <w:pPr>
        <w:rPr>
          <w:lang w:val="en-US"/>
        </w:rPr>
      </w:pPr>
    </w:p>
    <w:p w14:paraId="2637A095" w14:textId="77777777" w:rsidR="000E7E9B" w:rsidRDefault="000E7E9B" w:rsidP="00934B6C">
      <w:pPr>
        <w:rPr>
          <w:lang w:val="en-US"/>
        </w:rPr>
      </w:pPr>
    </w:p>
    <w:p w14:paraId="1D2CF18D" w14:textId="77777777" w:rsidR="000E7E9B" w:rsidRDefault="000E7E9B" w:rsidP="00934B6C">
      <w:pPr>
        <w:rPr>
          <w:lang w:val="en-US"/>
        </w:rPr>
      </w:pPr>
    </w:p>
    <w:p w14:paraId="63DD4224" w14:textId="77777777" w:rsidR="000E7E9B" w:rsidRDefault="000E7E9B" w:rsidP="00934B6C">
      <w:pPr>
        <w:rPr>
          <w:lang w:val="en-US"/>
        </w:rPr>
      </w:pPr>
    </w:p>
    <w:p w14:paraId="2AEF6D93" w14:textId="77777777" w:rsidR="000E7E9B" w:rsidRDefault="000E7E9B" w:rsidP="00934B6C">
      <w:pPr>
        <w:rPr>
          <w:lang w:val="en-US"/>
        </w:rPr>
      </w:pPr>
    </w:p>
    <w:p w14:paraId="748E7AC9" w14:textId="77777777" w:rsidR="000E7E9B" w:rsidRDefault="000E7E9B" w:rsidP="000E7E9B">
      <w:pPr>
        <w:sectPr w:rsidR="000E7E9B">
          <w:footerReference w:type="default" r:id="rId8"/>
          <w:pgSz w:w="11906" w:h="16838"/>
          <w:pgMar w:top="1440" w:right="1440" w:bottom="1440" w:left="1440" w:header="708" w:footer="708" w:gutter="0"/>
          <w:cols w:space="708"/>
          <w:docGrid w:linePitch="360"/>
        </w:sectPr>
      </w:pPr>
    </w:p>
    <w:p w14:paraId="6CDDE6CF" w14:textId="77777777" w:rsidR="00266898" w:rsidRPr="00D33F82" w:rsidRDefault="00266898" w:rsidP="00D33F82">
      <w:pPr>
        <w:pStyle w:val="Heading1"/>
        <w:rPr>
          <w:color w:val="auto"/>
        </w:rPr>
      </w:pPr>
      <w:bookmarkStart w:id="0" w:name="_Toc210586120"/>
      <w:r w:rsidRPr="00D33F82">
        <w:rPr>
          <w:color w:val="auto"/>
        </w:rPr>
        <w:lastRenderedPageBreak/>
        <w:t>Introduction</w:t>
      </w:r>
      <w:bookmarkEnd w:id="0"/>
    </w:p>
    <w:p w14:paraId="5A588FBF" w14:textId="4F898A6B" w:rsidR="00351B4D" w:rsidRDefault="00351B4D" w:rsidP="00266898">
      <w:pPr>
        <w:rPr>
          <w:rFonts w:ascii="Calibri" w:hAnsi="Calibri" w:cs="Calibri"/>
        </w:rPr>
      </w:pPr>
      <w:r w:rsidRPr="00351B4D">
        <w:rPr>
          <w:rFonts w:ascii="Calibri" w:hAnsi="Calibri" w:cs="Calibri"/>
        </w:rPr>
        <w:t xml:space="preserve">This report explores professional practice challenges in the field of cybersecurity leadership, where ethical decision-making and accountability are critical to maintaining trust and resilience. Within this context, it focuses on a real incident at WhirlGRID, an AI-powered cybersecurity </w:t>
      </w:r>
      <w:r>
        <w:rPr>
          <w:rFonts w:ascii="Calibri" w:hAnsi="Calibri" w:cs="Calibri"/>
        </w:rPr>
        <w:t>business</w:t>
      </w:r>
      <w:r w:rsidRPr="00351B4D">
        <w:rPr>
          <w:rFonts w:ascii="Calibri" w:hAnsi="Calibri" w:cs="Calibri"/>
        </w:rPr>
        <w:t xml:space="preserve"> that provides automated tools to help small businesses and creators detect online threats such as phishing, misconfigurations, and security weaknesses. WhirlGRID’s main system, WhirlGRID AI, delivers instant, easy-to-understand reports designed to make cybersecurity simple, affordable, and reliable even for clients without dedicated IT support.</w:t>
      </w:r>
    </w:p>
    <w:p w14:paraId="17EC7A74" w14:textId="6A8FFF03" w:rsidR="00266898" w:rsidRPr="00266898" w:rsidRDefault="00266898" w:rsidP="00266898">
      <w:pPr>
        <w:rPr>
          <w:rFonts w:ascii="Calibri" w:hAnsi="Calibri" w:cs="Calibri"/>
        </w:rPr>
      </w:pPr>
      <w:r w:rsidRPr="00266898">
        <w:rPr>
          <w:rFonts w:ascii="Calibri" w:hAnsi="Calibri" w:cs="Calibri"/>
        </w:rPr>
        <w:t>During the rollout of WhirlGRID AI to a new client, a serious issue occurred. The system locked some users out after it increased login security. To quickly restore access, a Systems Engineer manually bypassed the AI’s authentication steps. This solved the problem for the client, but it broke WhirlGRID’s own security rules. As the Lead, I reported the incident as a risk to compliance and professional integrity. However, the Operations Manager told me not to escalate the matter further, worried it might harm the client relationship. This created a difficult choice between doing what was right and protecting business interests.</w:t>
      </w:r>
      <w:r w:rsidRPr="00266898">
        <w:rPr>
          <w:rFonts w:ascii="Calibri" w:hAnsi="Calibri" w:cs="Calibri"/>
        </w:rPr>
        <w:br/>
        <w:t>This report looks at what happened, why it happened, and what should be done differently next time. It uses Gibbs’ Reflective Cycle (1988) and Kolb’s Learning Model (1984) to guide reflection. It also draws on five key areas of professional development: self-management, bias, accountability and authentic behaviour, interpersonal relationships, and professional integrity.</w:t>
      </w:r>
      <w:r w:rsidRPr="00266898">
        <w:rPr>
          <w:rFonts w:ascii="Calibri" w:hAnsi="Calibri" w:cs="Calibri"/>
        </w:rPr>
        <w:br/>
        <w:t>Each part of the report uses examples from the case, along with ideas from academic sources, to understand the issue. It also includes insights from Schön (1983) and Mezirow (1990), who explain how people grow by thinking deeply about their actions.</w:t>
      </w:r>
      <w:r w:rsidRPr="00266898">
        <w:rPr>
          <w:rFonts w:ascii="Calibri" w:hAnsi="Calibri" w:cs="Calibri"/>
        </w:rPr>
        <w:br/>
        <w:t>The aim is to find practical ways to improve personal and professional behaviour. This will help WhirlGRID remain a business that makes ethical decisions, supports its people, and protects its clients in a trustworthy way.</w:t>
      </w:r>
    </w:p>
    <w:p w14:paraId="6622734E" w14:textId="77777777" w:rsidR="00266898" w:rsidRPr="00266898" w:rsidRDefault="00266898" w:rsidP="00266898">
      <w:pPr>
        <w:spacing w:after="0"/>
        <w:rPr>
          <w:rFonts w:ascii="Calibri" w:hAnsi="Calibri" w:cs="Calibri"/>
        </w:rPr>
      </w:pPr>
    </w:p>
    <w:p w14:paraId="52AE55E5" w14:textId="77777777" w:rsidR="00266898" w:rsidRPr="00D33F82" w:rsidRDefault="00266898" w:rsidP="00D33F82">
      <w:pPr>
        <w:pStyle w:val="Heading1"/>
        <w:rPr>
          <w:color w:val="auto"/>
        </w:rPr>
      </w:pPr>
      <w:bookmarkStart w:id="1" w:name="_Toc210586121"/>
      <w:r w:rsidRPr="00D33F82">
        <w:rPr>
          <w:color w:val="auto"/>
        </w:rPr>
        <w:t>Defining the complex issue and stakeholders</w:t>
      </w:r>
      <w:bookmarkEnd w:id="1"/>
    </w:p>
    <w:p w14:paraId="052214E0" w14:textId="0DE6F269" w:rsidR="00266898" w:rsidRPr="00266898" w:rsidRDefault="00266898" w:rsidP="00266898">
      <w:pPr>
        <w:rPr>
          <w:rFonts w:ascii="Calibri" w:hAnsi="Calibri" w:cs="Calibri"/>
        </w:rPr>
      </w:pPr>
      <w:r w:rsidRPr="00266898">
        <w:rPr>
          <w:rFonts w:ascii="Calibri" w:hAnsi="Calibri" w:cs="Calibri"/>
        </w:rPr>
        <w:t xml:space="preserve">The issue at WhirlGRID happened during the setup of our cybersecurity system, WhirlGRID AI, for a new small business client. The system included advanced login features such as multi-factor authentication. Shortly after the system went live, the client reported that several users had been locked out. This happened because the AI automatically raised its security levels to block potential threats. In response to pressure from the client to fix the issue quickly, a Systems Engineer manually bypassed the login controls to give the client access again. Although this solved the problem for the client, it created a security risk and </w:t>
      </w:r>
      <w:r w:rsidRPr="00266898">
        <w:rPr>
          <w:rFonts w:ascii="Calibri" w:hAnsi="Calibri" w:cs="Calibri"/>
        </w:rPr>
        <w:lastRenderedPageBreak/>
        <w:t>went against our rules.</w:t>
      </w:r>
      <w:r w:rsidRPr="00266898">
        <w:rPr>
          <w:rFonts w:ascii="Calibri" w:hAnsi="Calibri" w:cs="Calibri"/>
        </w:rPr>
        <w:br/>
        <w:t xml:space="preserve">As the Lead, I raised the issue through </w:t>
      </w:r>
      <w:r w:rsidR="00C1464A">
        <w:rPr>
          <w:rFonts w:ascii="Calibri" w:hAnsi="Calibri" w:cs="Calibri"/>
        </w:rPr>
        <w:t xml:space="preserve">our platform’s </w:t>
      </w:r>
      <w:r w:rsidR="00BE4BEB">
        <w:rPr>
          <w:rFonts w:ascii="Calibri" w:hAnsi="Calibri" w:cs="Calibri"/>
        </w:rPr>
        <w:t xml:space="preserve">reporting </w:t>
      </w:r>
      <w:r w:rsidRPr="00266898">
        <w:rPr>
          <w:rFonts w:ascii="Calibri" w:hAnsi="Calibri" w:cs="Calibri"/>
        </w:rPr>
        <w:t>process. But the Operations Manager advised me not to take it further. He believed that raising a formal concern could damage the relationship with the client and harm our business reputation. This created a conflict between professional integrity and commercial pressure.</w:t>
      </w:r>
      <w:r w:rsidRPr="00266898">
        <w:rPr>
          <w:rFonts w:ascii="Calibri" w:hAnsi="Calibri" w:cs="Calibri"/>
        </w:rPr>
        <w:br/>
        <w:t>From a business view, fixing the issue fast was good for client satisfaction. But from a professional and ethical point of view, bypassing the AI’s security system weakened trust in our product. It also broke the UK Cyber Essentials and ISO 27001 guidelines, which require strong access control. The National Cyber Security Centre (2023) clearly states that secure systems must maintain proper login controls, even under pressure from clients. This shows how fast decisions made to please clients can lead to poor ethical choices (Eriksen, 2015).</w:t>
      </w:r>
      <w:r w:rsidRPr="00266898">
        <w:rPr>
          <w:rFonts w:ascii="Calibri" w:hAnsi="Calibri" w:cs="Calibri"/>
        </w:rPr>
        <w:br/>
        <w:t>Another part of the problem was internal bias. The Operations Manager had worked closely with the engineer for a long time and trusted his judgement. This was a form of affinity bias</w:t>
      </w:r>
      <w:r w:rsidRPr="002B325C">
        <w:rPr>
          <w:rFonts w:ascii="Calibri" w:hAnsi="Calibri" w:cs="Calibri"/>
        </w:rPr>
        <w:t xml:space="preserve">, </w:t>
      </w:r>
      <w:r w:rsidRPr="00266898">
        <w:rPr>
          <w:rFonts w:ascii="Calibri" w:hAnsi="Calibri" w:cs="Calibri"/>
        </w:rPr>
        <w:t>trusting someone more because of a personal connection. It made him question my concerns, even though I was responsible for compliance. Bias like this is common in technical teams (Eurich, 2018; Imperial College, 2023). Reiners (2023) outlines 18 common examples of unconscious bias in the workplace, including those found in decision-making, hiring, and conflict resolution, where bias often reinforces hierarchy. These patterns can make it hard for people to speak up, especially when challenging senior staff. The situation also tested my ability to manage stress and emotions. I felt frustrated that the system’s security had been compromised, but I had to stay calm and professional. Instead of reacting emotionally, I gathered facts, wrote a timeline of events, and asked for a debrief with the leadership team. Covey (1989) and the World Health Organization (2023) both highlight that managing stress, time, and emotions is key to professional resilience.</w:t>
      </w:r>
    </w:p>
    <w:p w14:paraId="3E94727D" w14:textId="417911B6" w:rsidR="00266898" w:rsidRPr="002B325C" w:rsidRDefault="00465F0C" w:rsidP="00266898">
      <w:pPr>
        <w:rPr>
          <w:rStyle w:val="Heading2Char"/>
          <w:rFonts w:ascii="Calibri" w:hAnsi="Calibri" w:cs="Calibri"/>
          <w:color w:val="auto"/>
        </w:rPr>
      </w:pPr>
      <w:bookmarkStart w:id="2" w:name="_Toc210586122"/>
      <w:r>
        <w:rPr>
          <w:rStyle w:val="Heading2Char"/>
          <w:rFonts w:ascii="Calibri" w:hAnsi="Calibri" w:cs="Calibri"/>
          <w:color w:val="auto"/>
        </w:rPr>
        <w:t xml:space="preserve">People affected by the </w:t>
      </w:r>
      <w:r w:rsidR="00266898" w:rsidRPr="00266898">
        <w:rPr>
          <w:rStyle w:val="Heading2Char"/>
          <w:rFonts w:ascii="Calibri" w:hAnsi="Calibri" w:cs="Calibri"/>
          <w:color w:val="auto"/>
        </w:rPr>
        <w:t>incident:</w:t>
      </w:r>
      <w:bookmarkEnd w:id="2"/>
    </w:p>
    <w:p w14:paraId="15EE25AA" w14:textId="484CE5B1" w:rsidR="00465F0C" w:rsidRDefault="00465F0C" w:rsidP="00266898">
      <w:pPr>
        <w:rPr>
          <w:rFonts w:ascii="Calibri" w:hAnsi="Calibri" w:cs="Calibri"/>
        </w:rPr>
      </w:pPr>
      <w:r>
        <w:rPr>
          <w:rFonts w:ascii="Calibri" w:hAnsi="Calibri" w:cs="Calibri"/>
        </w:rPr>
        <w:t>The following people were affected by the incident.</w:t>
      </w:r>
    </w:p>
    <w:p w14:paraId="07879152" w14:textId="0C7C419F" w:rsidR="00266898" w:rsidRPr="00266898" w:rsidRDefault="00266898" w:rsidP="00266898">
      <w:pPr>
        <w:rPr>
          <w:rFonts w:ascii="Calibri" w:hAnsi="Calibri" w:cs="Calibri"/>
        </w:rPr>
      </w:pPr>
      <w:r w:rsidRPr="00266898">
        <w:rPr>
          <w:rFonts w:ascii="Calibri" w:hAnsi="Calibri" w:cs="Calibri"/>
        </w:rPr>
        <w:t>•</w:t>
      </w:r>
      <w:r w:rsidRPr="00266898">
        <w:rPr>
          <w:rFonts w:ascii="Calibri" w:hAnsi="Calibri" w:cs="Calibri"/>
        </w:rPr>
        <w:t> </w:t>
      </w:r>
      <w:r w:rsidRPr="00266898">
        <w:rPr>
          <w:rFonts w:ascii="Calibri" w:hAnsi="Calibri" w:cs="Calibri"/>
        </w:rPr>
        <w:t>The client, who trusted us to protect their systems and needed clear answers.</w:t>
      </w:r>
      <w:r w:rsidRPr="00266898">
        <w:rPr>
          <w:rFonts w:ascii="Calibri" w:hAnsi="Calibri" w:cs="Calibri"/>
        </w:rPr>
        <w:br/>
        <w:t>•</w:t>
      </w:r>
      <w:r w:rsidRPr="00266898">
        <w:rPr>
          <w:rFonts w:ascii="Calibri" w:hAnsi="Calibri" w:cs="Calibri"/>
        </w:rPr>
        <w:t> </w:t>
      </w:r>
      <w:r w:rsidRPr="00266898">
        <w:rPr>
          <w:rFonts w:ascii="Calibri" w:hAnsi="Calibri" w:cs="Calibri"/>
        </w:rPr>
        <w:t>The Systems Engineer, who acted without approval but needed support, not blame.</w:t>
      </w:r>
      <w:r w:rsidRPr="00266898">
        <w:rPr>
          <w:rFonts w:ascii="Calibri" w:hAnsi="Calibri" w:cs="Calibri"/>
        </w:rPr>
        <w:br/>
        <w:t>•</w:t>
      </w:r>
      <w:r w:rsidRPr="00266898">
        <w:rPr>
          <w:rFonts w:ascii="Calibri" w:hAnsi="Calibri" w:cs="Calibri"/>
        </w:rPr>
        <w:t> </w:t>
      </w:r>
      <w:r w:rsidRPr="00266898">
        <w:rPr>
          <w:rFonts w:ascii="Calibri" w:hAnsi="Calibri" w:cs="Calibri"/>
        </w:rPr>
        <w:t>The Operations Manager, who focused on keeping the client happy but overlooked accountability.</w:t>
      </w:r>
      <w:r w:rsidRPr="00266898">
        <w:rPr>
          <w:rFonts w:ascii="Calibri" w:hAnsi="Calibri" w:cs="Calibri"/>
        </w:rPr>
        <w:br/>
        <w:t>•</w:t>
      </w:r>
      <w:r w:rsidRPr="00266898">
        <w:rPr>
          <w:rFonts w:ascii="Calibri" w:hAnsi="Calibri" w:cs="Calibri"/>
        </w:rPr>
        <w:t> </w:t>
      </w:r>
      <w:r w:rsidRPr="00266898">
        <w:rPr>
          <w:rFonts w:ascii="Calibri" w:hAnsi="Calibri" w:cs="Calibri"/>
        </w:rPr>
        <w:t>The compliance and leadership team, who are responsible for ethical standards and needed to review our response process.</w:t>
      </w:r>
      <w:r w:rsidRPr="00266898">
        <w:rPr>
          <w:rFonts w:ascii="Calibri" w:hAnsi="Calibri" w:cs="Calibri"/>
        </w:rPr>
        <w:br/>
        <w:t>•</w:t>
      </w:r>
      <w:r w:rsidRPr="00266898">
        <w:rPr>
          <w:rFonts w:ascii="Calibri" w:hAnsi="Calibri" w:cs="Calibri"/>
        </w:rPr>
        <w:t> </w:t>
      </w:r>
      <w:r w:rsidRPr="00266898">
        <w:rPr>
          <w:rFonts w:ascii="Calibri" w:hAnsi="Calibri" w:cs="Calibri"/>
        </w:rPr>
        <w:t>Myself, as the Lead, balancing professional values with the business’s reputation.</w:t>
      </w:r>
    </w:p>
    <w:p w14:paraId="76DEB640" w14:textId="77777777" w:rsidR="00266898" w:rsidRPr="00266898" w:rsidRDefault="00266898" w:rsidP="00266898">
      <w:pPr>
        <w:rPr>
          <w:rFonts w:ascii="Calibri" w:hAnsi="Calibri" w:cs="Calibri"/>
        </w:rPr>
      </w:pPr>
      <w:r w:rsidRPr="00266898">
        <w:rPr>
          <w:rFonts w:ascii="Calibri" w:hAnsi="Calibri" w:cs="Calibri"/>
        </w:rPr>
        <w:t>There was also a wider risk to the WhirlGRID brand. A single poor decision could damage trust in our AI platform and affect future business. As Covey (2006) explains, trust is the base of all strong professional relationships.</w:t>
      </w:r>
      <w:r w:rsidRPr="00266898">
        <w:rPr>
          <w:rFonts w:ascii="Calibri" w:hAnsi="Calibri" w:cs="Calibri"/>
        </w:rPr>
        <w:br/>
        <w:t>In summary, this was not just a technical problem. It was a complex issue involving ethics, communication, emotional control, and workplace culture. Understanding these layers is important before deciding how to respond and improve professional practice.</w:t>
      </w:r>
    </w:p>
    <w:p w14:paraId="571A9EEB" w14:textId="77777777" w:rsidR="00266898" w:rsidRPr="00D33F82" w:rsidRDefault="00266898" w:rsidP="00D33F82">
      <w:pPr>
        <w:pStyle w:val="Heading1"/>
        <w:rPr>
          <w:color w:val="auto"/>
        </w:rPr>
      </w:pPr>
      <w:bookmarkStart w:id="3" w:name="_Toc210586123"/>
      <w:r w:rsidRPr="00D33F82">
        <w:rPr>
          <w:color w:val="auto"/>
        </w:rPr>
        <w:lastRenderedPageBreak/>
        <w:t>Critical reflection on the issue</w:t>
      </w:r>
      <w:bookmarkEnd w:id="3"/>
    </w:p>
    <w:p w14:paraId="334F8F1D" w14:textId="1A6D7581" w:rsidR="00266898" w:rsidRPr="00266898" w:rsidRDefault="00266898" w:rsidP="00266898">
      <w:pPr>
        <w:rPr>
          <w:rFonts w:ascii="Calibri" w:hAnsi="Calibri" w:cs="Calibri"/>
        </w:rPr>
      </w:pPr>
      <w:r w:rsidRPr="00266898">
        <w:rPr>
          <w:rFonts w:ascii="Calibri" w:hAnsi="Calibri" w:cs="Calibri"/>
        </w:rPr>
        <w:t>To understand what happened and how to grow from the experience, I used two reflective models: Gibbs’ Reflective Cycle (1988) and Kolb’s Experiential Learning Model (1984). These tools help professionals reflect on what happened, how they felt, what they learned, and what they can do better. They also connect personal feelings with professional behaviour.</w:t>
      </w:r>
      <w:r w:rsidRPr="00266898">
        <w:rPr>
          <w:rFonts w:ascii="Calibri" w:hAnsi="Calibri" w:cs="Calibri"/>
        </w:rPr>
        <w:br/>
        <w:t>The incident began when the Systems Engineer bypassed the AI’s multi-factor authentication system to fix a client lockout. As the Lead, I was responsible for ensuring we followed our security policies. I saw that the manual override was a risk to system integrity and went against our values of ethical cybersecurity. At the same time, I understood the Operations Manager wanted to avoid upsetting the client. This placed me in a difficult position between doing what was right and protecting business interests.</w:t>
      </w:r>
      <w:r w:rsidRPr="00266898">
        <w:rPr>
          <w:rFonts w:ascii="Calibri" w:hAnsi="Calibri" w:cs="Calibri"/>
        </w:rPr>
        <w:br/>
        <w:t>I felt disappointed and concerned. I believe in WhirlGRID’s purpose</w:t>
      </w:r>
      <w:r w:rsidRPr="002B325C">
        <w:rPr>
          <w:rFonts w:ascii="Calibri" w:hAnsi="Calibri" w:cs="Calibri"/>
        </w:rPr>
        <w:t xml:space="preserve">- </w:t>
      </w:r>
      <w:r w:rsidRPr="00266898">
        <w:rPr>
          <w:rFonts w:ascii="Calibri" w:hAnsi="Calibri" w:cs="Calibri"/>
        </w:rPr>
        <w:t>making cybersecurity simple and trustworthy. The decision to ignore system rules clashed with that purpose. However, I knew I had to manage my emotions. Gibbs’ model says it is important to recognise feelings but not let them control actions. I stayed calm, focused on facts, and avoided blame. This required strong self-management</w:t>
      </w:r>
      <w:r w:rsidRPr="002B325C">
        <w:rPr>
          <w:rFonts w:ascii="Calibri" w:hAnsi="Calibri" w:cs="Calibri"/>
        </w:rPr>
        <w:t xml:space="preserve"> </w:t>
      </w:r>
      <w:r w:rsidRPr="00266898">
        <w:rPr>
          <w:rFonts w:ascii="Calibri" w:hAnsi="Calibri" w:cs="Calibri"/>
        </w:rPr>
        <w:t>being aware of stress and acting with emotional control (Covey, 1989; WHO, 2023).</w:t>
      </w:r>
      <w:r w:rsidRPr="00266898">
        <w:rPr>
          <w:rFonts w:ascii="Calibri" w:hAnsi="Calibri" w:cs="Calibri"/>
        </w:rPr>
        <w:br/>
        <w:t>Kolb’s model helped me break the experience into learning stages. The first was the concrete experience: witnessing the bypass. The reflective observation stage made me ask: why did this happen? I realised the engineer did not act out of bad intent. It showed a culture where client speed mattered more than following rules. The Operations Manager showed affinity bias by trusting a familiar colleague. These patterns are common in close teams and can block fair decisions (Eurich, 2018; Imperial College, 2023).</w:t>
      </w:r>
      <w:r w:rsidRPr="00266898">
        <w:rPr>
          <w:rFonts w:ascii="Calibri" w:hAnsi="Calibri" w:cs="Calibri"/>
        </w:rPr>
        <w:br/>
        <w:t>Next came abstract conceptualisation, linking the event to theory. Eriksen (2015) says professional integrity means acting in line with moral values. Bypassing controls went against this. Brewster et al. (2008) remind us that accountability means being clear and honest about decisions. The failure was not just one person’s</w:t>
      </w:r>
      <w:r w:rsidRPr="002B325C">
        <w:rPr>
          <w:rFonts w:ascii="Calibri" w:hAnsi="Calibri" w:cs="Calibri"/>
        </w:rPr>
        <w:t xml:space="preserve">- </w:t>
      </w:r>
      <w:r w:rsidRPr="00266898">
        <w:rPr>
          <w:rFonts w:ascii="Calibri" w:hAnsi="Calibri" w:cs="Calibri"/>
        </w:rPr>
        <w:t>it showed we lacked rules for handling urgent overrides.</w:t>
      </w:r>
      <w:r w:rsidRPr="00266898">
        <w:rPr>
          <w:rFonts w:ascii="Calibri" w:hAnsi="Calibri" w:cs="Calibri"/>
        </w:rPr>
        <w:br/>
        <w:t>In the active experimentation stage, I took action to improve things. I proposed an internal review</w:t>
      </w:r>
      <w:r w:rsidRPr="002B325C">
        <w:rPr>
          <w:rFonts w:ascii="Calibri" w:hAnsi="Calibri" w:cs="Calibri"/>
        </w:rPr>
        <w:t xml:space="preserve"> </w:t>
      </w:r>
      <w:r w:rsidRPr="00266898">
        <w:rPr>
          <w:rFonts w:ascii="Calibri" w:hAnsi="Calibri" w:cs="Calibri"/>
        </w:rPr>
        <w:t>not to assign blame, but to learn. I also suggested a system to log all future manual overrides. This idea matched the final stage in Gibbs’ cycle</w:t>
      </w:r>
      <w:r w:rsidRPr="002B325C">
        <w:rPr>
          <w:rFonts w:ascii="Calibri" w:hAnsi="Calibri" w:cs="Calibri"/>
        </w:rPr>
        <w:t xml:space="preserve">- </w:t>
      </w:r>
      <w:r w:rsidRPr="00266898">
        <w:rPr>
          <w:rFonts w:ascii="Calibri" w:hAnsi="Calibri" w:cs="Calibri"/>
        </w:rPr>
        <w:t>planning for improvement. The review was accepted, and the “override register” is now used in all projects.</w:t>
      </w:r>
      <w:r w:rsidRPr="00266898">
        <w:rPr>
          <w:rFonts w:ascii="Calibri" w:hAnsi="Calibri" w:cs="Calibri"/>
        </w:rPr>
        <w:br/>
        <w:t>Through reflection, I saw that leadership is not just about knowing rules. It also involves managing bias, trust, and communication. I learned that trust requires honesty and empathy. When I raised my concerns respectfully, I showed that assertiveness can be respectful. Covey (2006) says trust grows when people act with clarity and character, even when it is uncomfortable.</w:t>
      </w:r>
      <w:r w:rsidRPr="00266898">
        <w:rPr>
          <w:rFonts w:ascii="Calibri" w:hAnsi="Calibri" w:cs="Calibri"/>
        </w:rPr>
        <w:br/>
        <w:t>Schön (1983) explains this with “reflection-in-action”</w:t>
      </w:r>
      <w:r w:rsidR="001C60C7">
        <w:rPr>
          <w:rFonts w:ascii="Calibri" w:hAnsi="Calibri" w:cs="Calibri"/>
        </w:rPr>
        <w:t xml:space="preserve">- </w:t>
      </w:r>
      <w:r w:rsidRPr="00266898">
        <w:rPr>
          <w:rFonts w:ascii="Calibri" w:hAnsi="Calibri" w:cs="Calibri"/>
        </w:rPr>
        <w:t>thinking during the event</w:t>
      </w:r>
      <w:r w:rsidR="001C60C7">
        <w:rPr>
          <w:rFonts w:ascii="Calibri" w:hAnsi="Calibri" w:cs="Calibri"/>
        </w:rPr>
        <w:t xml:space="preserve">, </w:t>
      </w:r>
      <w:r w:rsidRPr="00266898">
        <w:rPr>
          <w:rFonts w:ascii="Calibri" w:hAnsi="Calibri" w:cs="Calibri"/>
        </w:rPr>
        <w:t xml:space="preserve">and “reflection-on-action”—thinking after. Mezirow (1990) adds that this kind of reflection can transform how we see ourselves. I saw my role not just as a compliance lead, but as </w:t>
      </w:r>
      <w:r w:rsidRPr="00266898">
        <w:rPr>
          <w:rFonts w:ascii="Calibri" w:hAnsi="Calibri" w:cs="Calibri"/>
        </w:rPr>
        <w:lastRenderedPageBreak/>
        <w:t>someone who helps shape ethical behaviour in the business.</w:t>
      </w:r>
      <w:r w:rsidRPr="00266898">
        <w:rPr>
          <w:rFonts w:ascii="Calibri" w:hAnsi="Calibri" w:cs="Calibri"/>
        </w:rPr>
        <w:br/>
        <w:t>In summary, this was more than a technical issue. It was a challenge involving values, emotions, and decision-making. Reflecting with Gibbs, Kolb, Schön, and Mezirow helped me learn and grow. I now understand that real leadership in cybersecurity means staying calm under pressure, questioning bias, and putting ethics first.</w:t>
      </w:r>
    </w:p>
    <w:p w14:paraId="3343F765" w14:textId="77777777" w:rsidR="00266898" w:rsidRPr="00D33F82" w:rsidRDefault="00266898" w:rsidP="00D33F82">
      <w:pPr>
        <w:pStyle w:val="Heading1"/>
        <w:rPr>
          <w:color w:val="auto"/>
        </w:rPr>
      </w:pPr>
      <w:bookmarkStart w:id="4" w:name="_Toc210586124"/>
      <w:r w:rsidRPr="00D33F82">
        <w:rPr>
          <w:color w:val="auto"/>
        </w:rPr>
        <w:t>Proposals for improving professional practice</w:t>
      </w:r>
      <w:bookmarkEnd w:id="4"/>
    </w:p>
    <w:p w14:paraId="5176B056" w14:textId="106CC9B9" w:rsidR="00266898" w:rsidRPr="00266898" w:rsidRDefault="00266898" w:rsidP="00266898">
      <w:pPr>
        <w:rPr>
          <w:rFonts w:ascii="Calibri" w:hAnsi="Calibri" w:cs="Calibri"/>
        </w:rPr>
      </w:pPr>
      <w:r w:rsidRPr="00266898">
        <w:rPr>
          <w:rFonts w:ascii="Calibri" w:hAnsi="Calibri" w:cs="Calibri"/>
        </w:rPr>
        <w:t xml:space="preserve">After reflecting on the WhirlGRID AI incident, I identified five </w:t>
      </w:r>
      <w:r w:rsidR="001C60C7" w:rsidRPr="00266898">
        <w:rPr>
          <w:rFonts w:ascii="Calibri" w:hAnsi="Calibri" w:cs="Calibri"/>
        </w:rPr>
        <w:t>keyways</w:t>
      </w:r>
      <w:r w:rsidRPr="00266898">
        <w:rPr>
          <w:rFonts w:ascii="Calibri" w:hAnsi="Calibri" w:cs="Calibri"/>
        </w:rPr>
        <w:t xml:space="preserve"> to improve professional practice. Each proposal links to one of the five core areas from the Developing Professional Practice module: self-management, bias awareness, accountability, interpersonal relationships, and professional integrity. The aim is to improve both personal behaviour and team culture, so that similar issues are handled better in the future.</w:t>
      </w:r>
      <w:r w:rsidRPr="00266898">
        <w:rPr>
          <w:rFonts w:ascii="Calibri" w:hAnsi="Calibri" w:cs="Calibri"/>
        </w:rPr>
        <w:br/>
        <w:t>The first improvement focuses on bias. The incident showed that affinity bias can influence decisions, especially when team members have close working relationships. To reduce this risk, I proposed regular bias-awareness sessions for all staff. These would be short workshops or guided discussions where the team reflects on how bias affects decision-making. Resources from Eurich (2018) and Imperial College (2023) could support these sessions. Over time, this would help create a culture where decisions are based on evidence, not personal preferences.</w:t>
      </w:r>
      <w:r w:rsidRPr="00266898">
        <w:rPr>
          <w:rFonts w:ascii="Calibri" w:hAnsi="Calibri" w:cs="Calibri"/>
        </w:rPr>
        <w:br/>
        <w:t>The second improvement is about accountability. The engineer bypassed security rules, but no system existed to log or review such actions. I recommended creating an override register to record any manual changes to client systems. This register would be reviewed by both the team lead and compliance staff. Brewster et al. (2008) say that accountability should be ongoing and transparent. A formal log will ensure that even urgent actions are tracked and reviewed fairly.</w:t>
      </w:r>
      <w:r w:rsidRPr="00266898">
        <w:rPr>
          <w:rFonts w:ascii="Calibri" w:hAnsi="Calibri" w:cs="Calibri"/>
        </w:rPr>
        <w:br/>
        <w:t>The third area is self-management. I found that managing stress and emotions was difficult during the incident. To improve this, I began setting time at the end of each week to reflect on my responses to work challenges. I use Covey’s (1989) time management tools</w:t>
      </w:r>
      <w:r w:rsidRPr="002B325C">
        <w:rPr>
          <w:rFonts w:ascii="Calibri" w:hAnsi="Calibri" w:cs="Calibri"/>
        </w:rPr>
        <w:t xml:space="preserve"> </w:t>
      </w:r>
      <w:r w:rsidRPr="00266898">
        <w:rPr>
          <w:rFonts w:ascii="Calibri" w:hAnsi="Calibri" w:cs="Calibri"/>
        </w:rPr>
        <w:t>especially the Eisenhower Matrix</w:t>
      </w:r>
      <w:r w:rsidRPr="002B325C">
        <w:rPr>
          <w:rFonts w:ascii="Calibri" w:hAnsi="Calibri" w:cs="Calibri"/>
        </w:rPr>
        <w:t xml:space="preserve"> </w:t>
      </w:r>
      <w:r w:rsidRPr="00266898">
        <w:rPr>
          <w:rFonts w:ascii="Calibri" w:hAnsi="Calibri" w:cs="Calibri"/>
        </w:rPr>
        <w:t>to sort tasks by urgency and importance. This helps me stay focused on high-priority issues and manage pressure more calmly, as recommended by the World Health Organization (2023).</w:t>
      </w:r>
      <w:r w:rsidRPr="00266898">
        <w:rPr>
          <w:rFonts w:ascii="Calibri" w:hAnsi="Calibri" w:cs="Calibri"/>
        </w:rPr>
        <w:br/>
        <w:t>The fourth proposal supports better interpersonal relationships. Communication between me, the engineer, and the manager was unclear during the incident. To improve this, I suggested holding short project debriefs</w:t>
      </w:r>
      <w:r w:rsidRPr="002B325C">
        <w:rPr>
          <w:rFonts w:ascii="Calibri" w:hAnsi="Calibri" w:cs="Calibri"/>
        </w:rPr>
        <w:t xml:space="preserve"> </w:t>
      </w:r>
      <w:r w:rsidRPr="00266898">
        <w:rPr>
          <w:rFonts w:ascii="Calibri" w:hAnsi="Calibri" w:cs="Calibri"/>
        </w:rPr>
        <w:t>called “learning huddles”</w:t>
      </w:r>
      <w:r w:rsidRPr="002B325C">
        <w:rPr>
          <w:rFonts w:ascii="Calibri" w:hAnsi="Calibri" w:cs="Calibri"/>
        </w:rPr>
        <w:t xml:space="preserve">, </w:t>
      </w:r>
      <w:r w:rsidRPr="00266898">
        <w:rPr>
          <w:rFonts w:ascii="Calibri" w:hAnsi="Calibri" w:cs="Calibri"/>
        </w:rPr>
        <w:t>after major client work. These give everyone a chance to share concerns and ideas in a respectful setting. This supports Covey’s (2006) idea of “listening to understand” and helps build team trust. It also reduces the risk of miscommunication during stressful moments (Duck &amp; McMahan, 2020).</w:t>
      </w:r>
      <w:r w:rsidRPr="00266898">
        <w:rPr>
          <w:rFonts w:ascii="Calibri" w:hAnsi="Calibri" w:cs="Calibri"/>
        </w:rPr>
        <w:br/>
        <w:t xml:space="preserve">The final proposal focuses on professional integrity. I suggested we create a short Integrity Charter for WhirlGRID. This would include simple, clear values such as honesty, responsibility, and ethical behaviour. It would be used during onboarding, team reviews, and </w:t>
      </w:r>
      <w:r w:rsidRPr="00266898">
        <w:rPr>
          <w:rFonts w:ascii="Calibri" w:hAnsi="Calibri" w:cs="Calibri"/>
        </w:rPr>
        <w:lastRenderedPageBreak/>
        <w:t>project planning. Eriksen (2015) explains that true integrity means doing the right thing- even when no one is watching. This reinforces that integrity means applying values in practice, even when under pressure. A shared charter reminds everyone that ethics are part of everyday decisions. Together, these proposals turn reflection into action. They show how ethical values, emotional control, and good communication can become part of our normal way of working.</w:t>
      </w:r>
    </w:p>
    <w:p w14:paraId="5157BA7E" w14:textId="77777777" w:rsidR="00266898" w:rsidRPr="00266898" w:rsidRDefault="00266898" w:rsidP="00266898">
      <w:pPr>
        <w:rPr>
          <w:rFonts w:ascii="Calibri" w:hAnsi="Calibri" w:cs="Calibri"/>
        </w:rPr>
      </w:pPr>
    </w:p>
    <w:p w14:paraId="2D9A5927" w14:textId="77777777" w:rsidR="00266898" w:rsidRPr="00D33F82" w:rsidRDefault="00266898" w:rsidP="00D33F82">
      <w:pPr>
        <w:pStyle w:val="Heading1"/>
        <w:rPr>
          <w:color w:val="auto"/>
        </w:rPr>
      </w:pPr>
      <w:bookmarkStart w:id="5" w:name="_Toc210586125"/>
      <w:r w:rsidRPr="00D33F82">
        <w:rPr>
          <w:color w:val="auto"/>
        </w:rPr>
        <w:t>Evaluation of alternatives and critical reasoning</w:t>
      </w:r>
      <w:bookmarkEnd w:id="5"/>
    </w:p>
    <w:p w14:paraId="155AFDCB" w14:textId="77777777" w:rsidR="00266898" w:rsidRDefault="00266898" w:rsidP="00266898">
      <w:pPr>
        <w:rPr>
          <w:rFonts w:ascii="Calibri" w:hAnsi="Calibri" w:cs="Calibri"/>
        </w:rPr>
      </w:pPr>
      <w:r w:rsidRPr="00266898">
        <w:rPr>
          <w:rFonts w:ascii="Calibri" w:hAnsi="Calibri" w:cs="Calibri"/>
        </w:rPr>
        <w:t>Looking back at the WhirlGRID incident, I realised there were other ways the situation could have been handled. Thinking through these options helped me understand how different actions affect trust, accountability, and team learning. It also shaped how I want to lead in future.</w:t>
      </w:r>
      <w:r w:rsidRPr="00266898">
        <w:rPr>
          <w:rFonts w:ascii="Calibri" w:hAnsi="Calibri" w:cs="Calibri"/>
        </w:rPr>
        <w:br/>
        <w:t>One option was to deal with the issue privately, without a formal report. This might have kept relationships stable. However, without a record, the same mistake could happen again. Brewster et al. (2008) say that real accountability needs clear reporting and shared responsibility. Avoiding documentation may protect individuals short-term, but it weakens long-term trust.</w:t>
      </w:r>
      <w:r w:rsidRPr="00266898">
        <w:rPr>
          <w:rFonts w:ascii="Calibri" w:hAnsi="Calibri" w:cs="Calibri"/>
        </w:rPr>
        <w:br/>
        <w:t>Another option was to report the issue directly to external bodies, such as auditors or the client’s IT team. This would have shown strong compliance but might have damaged internal relationships. Eriksen (2015) says integrity means acting with values, but that should include fairness. Reporting it internally first gave us space to learn and improve.</w:t>
      </w:r>
      <w:r w:rsidRPr="00266898">
        <w:rPr>
          <w:rFonts w:ascii="Calibri" w:hAnsi="Calibri" w:cs="Calibri"/>
        </w:rPr>
        <w:br/>
        <w:t>A third option was to focus only on ethics training and bias awareness. While helpful, Eurich (2018) explains that awareness alone does not lead to change. People may still act out of habit under pressure. This is why I supported combining training with systems like the override register. Structure supports action.</w:t>
      </w:r>
      <w:r w:rsidRPr="00266898">
        <w:rPr>
          <w:rFonts w:ascii="Calibri" w:hAnsi="Calibri" w:cs="Calibri"/>
        </w:rPr>
        <w:br/>
        <w:t>Another strategy could have been to block manual overrides completely through automation. This would reduce risk but remove human judgement. AI can be consistent but cannot fully understand emotions or complex client needs. Covey (2006) notes that trust is built through human choices, not just systems. Kolb’s (1984) model reminded me that learning comes from both doing and reflecting, people are still needed.</w:t>
      </w:r>
      <w:r w:rsidRPr="00266898">
        <w:rPr>
          <w:rFonts w:ascii="Calibri" w:hAnsi="Calibri" w:cs="Calibri"/>
        </w:rPr>
        <w:br/>
        <w:t>Some organisations might have chosen to punish the engineer. While this sends a strong message, it risks creating fear. People may stop reporting problems. Covey (2006) and WHO (2023) explain that safe environments help teams grow. Instead of punishment, we used the event as a case study. This supported trust and improvement.</w:t>
      </w:r>
      <w:r w:rsidRPr="00266898">
        <w:rPr>
          <w:rFonts w:ascii="Calibri" w:hAnsi="Calibri" w:cs="Calibri"/>
        </w:rPr>
        <w:br/>
        <w:t>These reflections helped me balance options. Tough actions may fix issues fast but hurt morale. Doing nothing lets problems repeat. The best choice is often in the middle- honest, respectful, and supported by clear systems.</w:t>
      </w:r>
    </w:p>
    <w:p w14:paraId="6B3DDA00" w14:textId="77777777" w:rsidR="002B325C" w:rsidRDefault="002B325C" w:rsidP="00266898">
      <w:pPr>
        <w:rPr>
          <w:rFonts w:ascii="Calibri" w:hAnsi="Calibri" w:cs="Calibri"/>
        </w:rPr>
      </w:pPr>
    </w:p>
    <w:p w14:paraId="792E1608" w14:textId="77777777" w:rsidR="00465F0C" w:rsidRDefault="00465F0C" w:rsidP="00266898">
      <w:pPr>
        <w:rPr>
          <w:rStyle w:val="Heading2Char"/>
          <w:color w:val="auto"/>
        </w:rPr>
      </w:pPr>
      <w:bookmarkStart w:id="6" w:name="_Toc210586126"/>
      <w:r>
        <w:rPr>
          <w:rStyle w:val="Heading2Char"/>
          <w:color w:val="auto"/>
        </w:rPr>
        <w:lastRenderedPageBreak/>
        <w:t>Areas strengthened</w:t>
      </w:r>
      <w:bookmarkEnd w:id="6"/>
    </w:p>
    <w:p w14:paraId="5EC7194E" w14:textId="44F32F8B" w:rsidR="00266898" w:rsidRPr="00266898" w:rsidRDefault="00266898" w:rsidP="00266898">
      <w:pPr>
        <w:rPr>
          <w:rFonts w:ascii="Calibri" w:hAnsi="Calibri" w:cs="Calibri"/>
        </w:rPr>
      </w:pPr>
      <w:r w:rsidRPr="00266898">
        <w:rPr>
          <w:rFonts w:ascii="Calibri" w:hAnsi="Calibri" w:cs="Calibri"/>
        </w:rPr>
        <w:t>•</w:t>
      </w:r>
      <w:r w:rsidRPr="00266898">
        <w:rPr>
          <w:rFonts w:ascii="Calibri" w:hAnsi="Calibri" w:cs="Calibri"/>
        </w:rPr>
        <w:t> </w:t>
      </w:r>
      <w:r w:rsidRPr="00266898">
        <w:rPr>
          <w:rFonts w:ascii="Calibri" w:hAnsi="Calibri" w:cs="Calibri"/>
        </w:rPr>
        <w:t>Self-management: I learned to stay calm and think before acting.</w:t>
      </w:r>
      <w:r w:rsidRPr="00266898">
        <w:rPr>
          <w:rFonts w:ascii="Calibri" w:hAnsi="Calibri" w:cs="Calibri"/>
        </w:rPr>
        <w:br/>
        <w:t>•</w:t>
      </w:r>
      <w:r w:rsidRPr="00266898">
        <w:rPr>
          <w:rFonts w:ascii="Calibri" w:hAnsi="Calibri" w:cs="Calibri"/>
        </w:rPr>
        <w:t> </w:t>
      </w:r>
      <w:r w:rsidRPr="00266898">
        <w:rPr>
          <w:rFonts w:ascii="Calibri" w:hAnsi="Calibri" w:cs="Calibri"/>
        </w:rPr>
        <w:t>Bias awareness: I saw how past relationships influence decisions.</w:t>
      </w:r>
      <w:r w:rsidRPr="00266898">
        <w:rPr>
          <w:rFonts w:ascii="Calibri" w:hAnsi="Calibri" w:cs="Calibri"/>
        </w:rPr>
        <w:br/>
        <w:t>•</w:t>
      </w:r>
      <w:r w:rsidRPr="00266898">
        <w:rPr>
          <w:rFonts w:ascii="Calibri" w:hAnsi="Calibri" w:cs="Calibri"/>
        </w:rPr>
        <w:t> </w:t>
      </w:r>
      <w:r w:rsidRPr="00266898">
        <w:rPr>
          <w:rFonts w:ascii="Calibri" w:hAnsi="Calibri" w:cs="Calibri"/>
        </w:rPr>
        <w:t>Accountability: I learned that good systems support honest behaviour.</w:t>
      </w:r>
      <w:r w:rsidRPr="00266898">
        <w:rPr>
          <w:rFonts w:ascii="Calibri" w:hAnsi="Calibri" w:cs="Calibri"/>
        </w:rPr>
        <w:br/>
        <w:t>•</w:t>
      </w:r>
      <w:r w:rsidRPr="00266898">
        <w:rPr>
          <w:rFonts w:ascii="Calibri" w:hAnsi="Calibri" w:cs="Calibri"/>
        </w:rPr>
        <w:t> </w:t>
      </w:r>
      <w:r w:rsidRPr="00266898">
        <w:rPr>
          <w:rFonts w:ascii="Calibri" w:hAnsi="Calibri" w:cs="Calibri"/>
        </w:rPr>
        <w:t>Interpersonal skills: I found ways to speak up respectfully.</w:t>
      </w:r>
      <w:r w:rsidRPr="00266898">
        <w:rPr>
          <w:rFonts w:ascii="Calibri" w:hAnsi="Calibri" w:cs="Calibri"/>
        </w:rPr>
        <w:br/>
        <w:t>•</w:t>
      </w:r>
      <w:r w:rsidRPr="00266898">
        <w:rPr>
          <w:rFonts w:ascii="Calibri" w:hAnsi="Calibri" w:cs="Calibri"/>
        </w:rPr>
        <w:t> </w:t>
      </w:r>
      <w:r w:rsidRPr="00266898">
        <w:rPr>
          <w:rFonts w:ascii="Calibri" w:hAnsi="Calibri" w:cs="Calibri"/>
        </w:rPr>
        <w:t>Integrity: I stayed true to my values, even when it was uncomfortable.</w:t>
      </w:r>
    </w:p>
    <w:p w14:paraId="1722A6E5" w14:textId="77777777" w:rsidR="00266898" w:rsidRPr="00266898" w:rsidRDefault="00266898" w:rsidP="00266898">
      <w:pPr>
        <w:rPr>
          <w:rFonts w:ascii="Calibri" w:hAnsi="Calibri" w:cs="Calibri"/>
        </w:rPr>
      </w:pPr>
      <w:r w:rsidRPr="00266898">
        <w:rPr>
          <w:rFonts w:ascii="Calibri" w:hAnsi="Calibri" w:cs="Calibri"/>
        </w:rPr>
        <w:t>In summary, ethical leadership is not just about following rules. It is about thoughtful decisions, open feedback, and systems that support people to do the right thing. These lessons will help me respond better in the future and support a fair and trusted culture at WhirlGRID.</w:t>
      </w:r>
    </w:p>
    <w:p w14:paraId="276965B3" w14:textId="77777777" w:rsidR="00266898" w:rsidRPr="00266898" w:rsidRDefault="00266898" w:rsidP="00266898">
      <w:pPr>
        <w:rPr>
          <w:rFonts w:ascii="Calibri" w:hAnsi="Calibri" w:cs="Calibri"/>
        </w:rPr>
      </w:pPr>
    </w:p>
    <w:p w14:paraId="116F5AF3" w14:textId="77777777" w:rsidR="00266898" w:rsidRPr="00D33F82" w:rsidRDefault="00266898" w:rsidP="00D33F82">
      <w:pPr>
        <w:pStyle w:val="Heading1"/>
        <w:rPr>
          <w:color w:val="auto"/>
        </w:rPr>
      </w:pPr>
      <w:bookmarkStart w:id="7" w:name="_Toc210586128"/>
      <w:r w:rsidRPr="00D33F82">
        <w:rPr>
          <w:color w:val="auto"/>
        </w:rPr>
        <w:t>Personal development plan (SMART PDP)</w:t>
      </w:r>
      <w:bookmarkEnd w:id="7"/>
    </w:p>
    <w:p w14:paraId="7800C45C" w14:textId="42457366" w:rsidR="00266898" w:rsidRPr="00266898" w:rsidRDefault="00266898" w:rsidP="00266898">
      <w:pPr>
        <w:rPr>
          <w:rFonts w:ascii="Calibri" w:hAnsi="Calibri" w:cs="Calibri"/>
        </w:rPr>
      </w:pPr>
      <w:r w:rsidRPr="00266898">
        <w:rPr>
          <w:rFonts w:ascii="Calibri" w:hAnsi="Calibri" w:cs="Calibri"/>
        </w:rPr>
        <w:t>The WhirlGRID incident helped me understand that professional growth is not just about knowledge, but also about values, behaviour, and reflection. To continue improving, I created a Personal Development Plan (PDP) using the SMART method</w:t>
      </w:r>
      <w:r w:rsidRPr="002B325C">
        <w:rPr>
          <w:rFonts w:ascii="Calibri" w:hAnsi="Calibri" w:cs="Calibri"/>
        </w:rPr>
        <w:t xml:space="preserve">- </w:t>
      </w:r>
      <w:r w:rsidRPr="00266898">
        <w:rPr>
          <w:rFonts w:ascii="Calibri" w:hAnsi="Calibri" w:cs="Calibri"/>
        </w:rPr>
        <w:t>Specific, Measurable, Achievable, Relevant, and Time-bound. Each goal connects to one of the five key areas from the module: self-management, unconscious bias, accountability, interpersonal relationships, and professional integrity.</w:t>
      </w:r>
      <w:r w:rsidRPr="00266898">
        <w:rPr>
          <w:rFonts w:ascii="Calibri" w:hAnsi="Calibri" w:cs="Calibri"/>
        </w:rPr>
        <w:br/>
        <w:t>For self-management, I want to improve how I handle pressure, especially during conflict. I will use Covey’s (1989) Eisenhower Matrix to plan my tasks and reduce stress. This will help me stay calm and focus on what matters most, as the WHO (2023) also recommends for wellbeing at work.</w:t>
      </w:r>
      <w:r w:rsidRPr="00266898">
        <w:rPr>
          <w:rFonts w:ascii="Calibri" w:hAnsi="Calibri" w:cs="Calibri"/>
        </w:rPr>
        <w:br/>
        <w:t>To improve awareness of bias, I want to learn more about how unconscious thoughts affect decisions. I will complete a professional bias-awareness workshop in the next two weeks and write a short reflection. This will help me recognise bias in myself and others, as Eurich (2018) advises.</w:t>
      </w:r>
      <w:r w:rsidRPr="00266898">
        <w:rPr>
          <w:rFonts w:ascii="Calibri" w:hAnsi="Calibri" w:cs="Calibri"/>
        </w:rPr>
        <w:br/>
        <w:t>In terms of accountability, I will lead by example through consistent and honest reporting. For the next 30 days, I will keep a personal log of when I took responsibility for challenges or decisions. Brewster et al. (2008) say that regular follow-up builds a strong culture of accountability.</w:t>
      </w:r>
      <w:r w:rsidRPr="00266898">
        <w:rPr>
          <w:rFonts w:ascii="Calibri" w:hAnsi="Calibri" w:cs="Calibri"/>
        </w:rPr>
        <w:br/>
        <w:t>For interpersonal skills, I want to improve how I listen to others. In my next two major meetings, I will use Covey’s (2006) “listen first to understand” habit. After each, I will write a reflection on how empathy improved the conversation.</w:t>
      </w:r>
      <w:r w:rsidRPr="00266898">
        <w:rPr>
          <w:rFonts w:ascii="Calibri" w:hAnsi="Calibri" w:cs="Calibri"/>
        </w:rPr>
        <w:br/>
        <w:t>Finally, I want to reflect more on professional integrity. I will choose two real ethical situations over the next two months and reflect on them using Eriksen’s (2015) view of moral consistency. This will help me check if my actions match my values.</w:t>
      </w:r>
      <w:r w:rsidRPr="00266898">
        <w:rPr>
          <w:rFonts w:ascii="Calibri" w:hAnsi="Calibri" w:cs="Calibri"/>
        </w:rPr>
        <w:br/>
        <w:t xml:space="preserve">By setting and tracking these goals, I can turn reflection into lasting habits. This plan in </w:t>
      </w:r>
      <w:r w:rsidRPr="00266898">
        <w:rPr>
          <w:rFonts w:ascii="Calibri" w:hAnsi="Calibri" w:cs="Calibri"/>
          <w:i/>
          <w:iCs/>
        </w:rPr>
        <w:t xml:space="preserve">Table </w:t>
      </w:r>
      <w:r w:rsidRPr="00266898">
        <w:rPr>
          <w:rFonts w:ascii="Calibri" w:hAnsi="Calibri" w:cs="Calibri"/>
          <w:i/>
          <w:iCs/>
        </w:rPr>
        <w:lastRenderedPageBreak/>
        <w:t>1</w:t>
      </w:r>
      <w:r w:rsidRPr="00266898">
        <w:rPr>
          <w:rFonts w:ascii="Calibri" w:hAnsi="Calibri" w:cs="Calibri"/>
        </w:rPr>
        <w:t xml:space="preserve"> will help me grow as a professional while supporting a stronger, more ethical culture at WhirlGRID.</w:t>
      </w:r>
    </w:p>
    <w:p w14:paraId="507A0471" w14:textId="3972C160" w:rsidR="00266898" w:rsidRPr="002B325C" w:rsidRDefault="00465F0C" w:rsidP="00266898">
      <w:pPr>
        <w:pStyle w:val="Heading2"/>
        <w:rPr>
          <w:rFonts w:ascii="Calibri" w:hAnsi="Calibri" w:cs="Calibri"/>
          <w:color w:val="auto"/>
        </w:rPr>
      </w:pPr>
      <w:bookmarkStart w:id="8" w:name="_Toc210586129"/>
      <w:r>
        <w:rPr>
          <w:rFonts w:ascii="Calibri" w:hAnsi="Calibri" w:cs="Calibri"/>
          <w:color w:val="auto"/>
        </w:rPr>
        <w:t xml:space="preserve">Table showing </w:t>
      </w:r>
      <w:r w:rsidR="00266898" w:rsidRPr="002B325C">
        <w:rPr>
          <w:rFonts w:ascii="Calibri" w:hAnsi="Calibri" w:cs="Calibri"/>
          <w:color w:val="auto"/>
        </w:rPr>
        <w:t>SMART personal development plan</w:t>
      </w:r>
      <w:bookmarkEnd w:id="8"/>
    </w:p>
    <w:tbl>
      <w:tblPr>
        <w:tblStyle w:val="TableGrid"/>
        <w:tblW w:w="0" w:type="auto"/>
        <w:tblLook w:val="04A0" w:firstRow="1" w:lastRow="0" w:firstColumn="1" w:lastColumn="0" w:noHBand="0" w:noVBand="1"/>
      </w:tblPr>
      <w:tblGrid>
        <w:gridCol w:w="3005"/>
        <w:gridCol w:w="3005"/>
        <w:gridCol w:w="3006"/>
      </w:tblGrid>
      <w:tr w:rsidR="00266898" w:rsidRPr="00266898" w14:paraId="4EC2AD0C" w14:textId="77777777" w:rsidTr="00C54D3A">
        <w:tc>
          <w:tcPr>
            <w:tcW w:w="3005" w:type="dxa"/>
            <w:vAlign w:val="center"/>
          </w:tcPr>
          <w:p w14:paraId="7409492D"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Construct</w:t>
            </w:r>
          </w:p>
        </w:tc>
        <w:tc>
          <w:tcPr>
            <w:tcW w:w="3005" w:type="dxa"/>
            <w:vAlign w:val="center"/>
          </w:tcPr>
          <w:p w14:paraId="2349334B"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Area for Improvement</w:t>
            </w:r>
          </w:p>
        </w:tc>
        <w:tc>
          <w:tcPr>
            <w:tcW w:w="3006" w:type="dxa"/>
            <w:vAlign w:val="center"/>
          </w:tcPr>
          <w:p w14:paraId="4A41861C"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SMART Target</w:t>
            </w:r>
          </w:p>
        </w:tc>
      </w:tr>
      <w:tr w:rsidR="00266898" w:rsidRPr="00266898" w14:paraId="5553D54F" w14:textId="77777777" w:rsidTr="00C54D3A">
        <w:tc>
          <w:tcPr>
            <w:tcW w:w="3005" w:type="dxa"/>
            <w:vAlign w:val="center"/>
          </w:tcPr>
          <w:p w14:paraId="1D758D23"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Self-Management</w:t>
            </w:r>
          </w:p>
        </w:tc>
        <w:tc>
          <w:tcPr>
            <w:tcW w:w="3005" w:type="dxa"/>
            <w:vAlign w:val="center"/>
          </w:tcPr>
          <w:p w14:paraId="41B44125" w14:textId="77777777" w:rsidR="00266898" w:rsidRPr="00266898" w:rsidRDefault="00266898" w:rsidP="00266898">
            <w:pPr>
              <w:spacing w:after="160" w:line="278" w:lineRule="auto"/>
              <w:rPr>
                <w:rFonts w:ascii="Calibri" w:hAnsi="Calibri" w:cs="Calibri"/>
              </w:rPr>
            </w:pPr>
            <w:r w:rsidRPr="00266898">
              <w:rPr>
                <w:rFonts w:ascii="Calibri" w:hAnsi="Calibri" w:cs="Calibri"/>
              </w:rPr>
              <w:t>Staying calm under pressure</w:t>
            </w:r>
          </w:p>
        </w:tc>
        <w:tc>
          <w:tcPr>
            <w:tcW w:w="3006" w:type="dxa"/>
            <w:vAlign w:val="center"/>
          </w:tcPr>
          <w:p w14:paraId="3B340295" w14:textId="77777777" w:rsidR="00266898" w:rsidRPr="00266898" w:rsidRDefault="00266898" w:rsidP="00266898">
            <w:pPr>
              <w:spacing w:after="160" w:line="278" w:lineRule="auto"/>
              <w:rPr>
                <w:rFonts w:ascii="Calibri" w:hAnsi="Calibri" w:cs="Calibri"/>
              </w:rPr>
            </w:pPr>
            <w:r w:rsidRPr="00266898">
              <w:rPr>
                <w:rFonts w:ascii="Calibri" w:hAnsi="Calibri" w:cs="Calibri"/>
              </w:rPr>
              <w:t>Use the Eisenhower Matrix for 4 weeks to prioritise tasks and complete 90% of “important” tasks on time.</w:t>
            </w:r>
          </w:p>
        </w:tc>
      </w:tr>
      <w:tr w:rsidR="00266898" w:rsidRPr="00266898" w14:paraId="54B7FD5C" w14:textId="77777777" w:rsidTr="00C54D3A">
        <w:tc>
          <w:tcPr>
            <w:tcW w:w="3005" w:type="dxa"/>
            <w:vAlign w:val="center"/>
          </w:tcPr>
          <w:p w14:paraId="0C2B26F9"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Unconscious Bias</w:t>
            </w:r>
          </w:p>
        </w:tc>
        <w:tc>
          <w:tcPr>
            <w:tcW w:w="3005" w:type="dxa"/>
            <w:vAlign w:val="center"/>
          </w:tcPr>
          <w:p w14:paraId="6E82C7D1" w14:textId="77777777" w:rsidR="00266898" w:rsidRPr="00266898" w:rsidRDefault="00266898" w:rsidP="00266898">
            <w:pPr>
              <w:spacing w:after="160" w:line="278" w:lineRule="auto"/>
              <w:rPr>
                <w:rFonts w:ascii="Calibri" w:hAnsi="Calibri" w:cs="Calibri"/>
              </w:rPr>
            </w:pPr>
            <w:r w:rsidRPr="00266898">
              <w:rPr>
                <w:rFonts w:ascii="Calibri" w:hAnsi="Calibri" w:cs="Calibri"/>
              </w:rPr>
              <w:t>Recognising assumptions during team decisions</w:t>
            </w:r>
          </w:p>
        </w:tc>
        <w:tc>
          <w:tcPr>
            <w:tcW w:w="3006" w:type="dxa"/>
            <w:vAlign w:val="center"/>
          </w:tcPr>
          <w:p w14:paraId="2A3880F5" w14:textId="77777777" w:rsidR="00266898" w:rsidRPr="00266898" w:rsidRDefault="00266898" w:rsidP="00266898">
            <w:pPr>
              <w:spacing w:after="160" w:line="278" w:lineRule="auto"/>
              <w:rPr>
                <w:rFonts w:ascii="Calibri" w:hAnsi="Calibri" w:cs="Calibri"/>
              </w:rPr>
            </w:pPr>
            <w:r w:rsidRPr="00266898">
              <w:rPr>
                <w:rFonts w:ascii="Calibri" w:hAnsi="Calibri" w:cs="Calibri"/>
              </w:rPr>
              <w:t>Attend an advanced bias-awareness workshop and complete a 300-word reflection within 2 weeks.</w:t>
            </w:r>
          </w:p>
        </w:tc>
      </w:tr>
      <w:tr w:rsidR="00266898" w:rsidRPr="00266898" w14:paraId="65063B1A" w14:textId="77777777" w:rsidTr="00C54D3A">
        <w:tc>
          <w:tcPr>
            <w:tcW w:w="3005" w:type="dxa"/>
            <w:vAlign w:val="center"/>
          </w:tcPr>
          <w:p w14:paraId="317FA1C4"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Accountability</w:t>
            </w:r>
          </w:p>
        </w:tc>
        <w:tc>
          <w:tcPr>
            <w:tcW w:w="3005" w:type="dxa"/>
            <w:vAlign w:val="center"/>
          </w:tcPr>
          <w:p w14:paraId="086DB2E6" w14:textId="77777777" w:rsidR="00266898" w:rsidRPr="00266898" w:rsidRDefault="00266898" w:rsidP="00266898">
            <w:pPr>
              <w:spacing w:after="160" w:line="278" w:lineRule="auto"/>
              <w:rPr>
                <w:rFonts w:ascii="Calibri" w:hAnsi="Calibri" w:cs="Calibri"/>
              </w:rPr>
            </w:pPr>
            <w:r w:rsidRPr="00266898">
              <w:rPr>
                <w:rFonts w:ascii="Calibri" w:hAnsi="Calibri" w:cs="Calibri"/>
              </w:rPr>
              <w:t>Consistent documentation and follow-up</w:t>
            </w:r>
          </w:p>
        </w:tc>
        <w:tc>
          <w:tcPr>
            <w:tcW w:w="3006" w:type="dxa"/>
            <w:vAlign w:val="center"/>
          </w:tcPr>
          <w:p w14:paraId="7374DB19" w14:textId="77777777" w:rsidR="00266898" w:rsidRPr="00266898" w:rsidRDefault="00266898" w:rsidP="00266898">
            <w:pPr>
              <w:spacing w:after="160" w:line="278" w:lineRule="auto"/>
              <w:rPr>
                <w:rFonts w:ascii="Calibri" w:hAnsi="Calibri" w:cs="Calibri"/>
              </w:rPr>
            </w:pPr>
            <w:r w:rsidRPr="00266898">
              <w:rPr>
                <w:rFonts w:ascii="Calibri" w:hAnsi="Calibri" w:cs="Calibri"/>
              </w:rPr>
              <w:t>Maintain a 30-day accountability log and review weekly for progress.</w:t>
            </w:r>
          </w:p>
        </w:tc>
      </w:tr>
      <w:tr w:rsidR="00266898" w:rsidRPr="00266898" w14:paraId="4C0E8909" w14:textId="77777777" w:rsidTr="00C54D3A">
        <w:tc>
          <w:tcPr>
            <w:tcW w:w="3005" w:type="dxa"/>
            <w:vAlign w:val="center"/>
          </w:tcPr>
          <w:p w14:paraId="3B163960"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Interpersonal Relationships</w:t>
            </w:r>
          </w:p>
        </w:tc>
        <w:tc>
          <w:tcPr>
            <w:tcW w:w="3005" w:type="dxa"/>
            <w:vAlign w:val="center"/>
          </w:tcPr>
          <w:p w14:paraId="5EA3E50D" w14:textId="77777777" w:rsidR="00266898" w:rsidRPr="00266898" w:rsidRDefault="00266898" w:rsidP="00266898">
            <w:pPr>
              <w:spacing w:after="160" w:line="278" w:lineRule="auto"/>
              <w:rPr>
                <w:rFonts w:ascii="Calibri" w:hAnsi="Calibri" w:cs="Calibri"/>
              </w:rPr>
            </w:pPr>
            <w:r w:rsidRPr="00266898">
              <w:rPr>
                <w:rFonts w:ascii="Calibri" w:hAnsi="Calibri" w:cs="Calibri"/>
              </w:rPr>
              <w:t>Improving listening and empathy in meetings</w:t>
            </w:r>
          </w:p>
        </w:tc>
        <w:tc>
          <w:tcPr>
            <w:tcW w:w="3006" w:type="dxa"/>
            <w:vAlign w:val="center"/>
          </w:tcPr>
          <w:p w14:paraId="50970102" w14:textId="77777777" w:rsidR="00266898" w:rsidRPr="00266898" w:rsidRDefault="00266898" w:rsidP="00266898">
            <w:pPr>
              <w:spacing w:after="160" w:line="278" w:lineRule="auto"/>
              <w:rPr>
                <w:rFonts w:ascii="Calibri" w:hAnsi="Calibri" w:cs="Calibri"/>
              </w:rPr>
            </w:pPr>
            <w:r w:rsidRPr="00266898">
              <w:rPr>
                <w:rFonts w:ascii="Calibri" w:hAnsi="Calibri" w:cs="Calibri"/>
              </w:rPr>
              <w:t>Apply active listening in 2 key discussions and record reflections within 24 hours.</w:t>
            </w:r>
          </w:p>
        </w:tc>
      </w:tr>
    </w:tbl>
    <w:p w14:paraId="64ABF9E8" w14:textId="77777777" w:rsidR="00266898" w:rsidRPr="00266898" w:rsidRDefault="00266898" w:rsidP="00266898">
      <w:pPr>
        <w:rPr>
          <w:rFonts w:ascii="Calibri" w:hAnsi="Calibri" w:cs="Calibri"/>
          <w:i/>
          <w:iCs/>
        </w:rPr>
      </w:pPr>
      <w:r w:rsidRPr="00266898">
        <w:rPr>
          <w:rFonts w:ascii="Calibri" w:hAnsi="Calibri" w:cs="Calibri"/>
          <w:i/>
          <w:iCs/>
        </w:rPr>
        <w:t>Table 1. SMART personal development plan linked to the five core constructs of professional practice.</w:t>
      </w:r>
    </w:p>
    <w:p w14:paraId="349F18BE" w14:textId="77777777" w:rsidR="00266898" w:rsidRPr="00266898" w:rsidRDefault="00266898" w:rsidP="00266898">
      <w:pPr>
        <w:rPr>
          <w:rFonts w:ascii="Calibri" w:hAnsi="Calibri" w:cs="Calibri"/>
        </w:rPr>
      </w:pPr>
    </w:p>
    <w:p w14:paraId="5684F43C" w14:textId="77777777" w:rsidR="00266898" w:rsidRPr="00D33F82" w:rsidRDefault="00266898" w:rsidP="00D33F82">
      <w:pPr>
        <w:pStyle w:val="Heading1"/>
        <w:rPr>
          <w:color w:val="auto"/>
        </w:rPr>
      </w:pPr>
      <w:bookmarkStart w:id="9" w:name="_Toc210586130"/>
      <w:r w:rsidRPr="00D33F82">
        <w:rPr>
          <w:color w:val="auto"/>
        </w:rPr>
        <w:t>Conclusion</w:t>
      </w:r>
      <w:bookmarkEnd w:id="9"/>
    </w:p>
    <w:p w14:paraId="459A7903" w14:textId="77777777" w:rsidR="00266898" w:rsidRPr="00266898" w:rsidRDefault="00266898" w:rsidP="00266898">
      <w:pPr>
        <w:rPr>
          <w:rFonts w:ascii="Calibri" w:hAnsi="Calibri" w:cs="Calibri"/>
        </w:rPr>
      </w:pPr>
      <w:r w:rsidRPr="00266898">
        <w:rPr>
          <w:rFonts w:ascii="Calibri" w:hAnsi="Calibri" w:cs="Calibri"/>
        </w:rPr>
        <w:t>The WhirlGRID incident showed me that professional growth involves more than knowledge—it also requires reflection, behaviour change, and personal discipline. To apply what I have learned, I created a Personal Development Plan (PDP) using the SMART method: Specific, Measurable, Achievable, Relevant, and Time-bound. Each goal connects to one of the five key areas of this module: self-management, bias awareness, accountability, interpersonal relationships, and professional integrity.</w:t>
      </w:r>
      <w:r w:rsidRPr="00266898">
        <w:rPr>
          <w:rFonts w:ascii="Calibri" w:hAnsi="Calibri" w:cs="Calibri"/>
        </w:rPr>
        <w:br/>
        <w:t>For self-management, I aim to handle pressure better in future incidents. I will apply Covey’s (1989) Eisenhower Matrix for four weeks to plan tasks and reduce stress. This will help me focus on high-impact work and maintain emotional balance, as advised by the WHO (2023).</w:t>
      </w:r>
      <w:r w:rsidRPr="00266898">
        <w:rPr>
          <w:rFonts w:ascii="Calibri" w:hAnsi="Calibri" w:cs="Calibri"/>
        </w:rPr>
        <w:br/>
        <w:t>To improve awareness of bias, I will complete a bias-awareness workshop within two weeks and write a short reflection. This will help me recognise how unconscious assumptions affect team decisions, as explained by Eurich (2018).</w:t>
      </w:r>
      <w:r w:rsidRPr="00266898">
        <w:rPr>
          <w:rFonts w:ascii="Calibri" w:hAnsi="Calibri" w:cs="Calibri"/>
        </w:rPr>
        <w:br/>
        <w:t xml:space="preserve">In terms of accountability, I will model responsible behaviour by recording my actions in a </w:t>
      </w:r>
      <w:r w:rsidRPr="00266898">
        <w:rPr>
          <w:rFonts w:ascii="Calibri" w:hAnsi="Calibri" w:cs="Calibri"/>
        </w:rPr>
        <w:lastRenderedPageBreak/>
        <w:t>personal log for 30 days. Reviewing this weekly will help me notice patterns and improve transparency, as Brewster et al. (2008) suggest.</w:t>
      </w:r>
      <w:r w:rsidRPr="00266898">
        <w:rPr>
          <w:rFonts w:ascii="Calibri" w:hAnsi="Calibri" w:cs="Calibri"/>
        </w:rPr>
        <w:br/>
        <w:t>To strengthen interpersonal skills, I will practise Covey’s (2006) “listen first” approach in two upcoming team meetings. I will reflect on whether empathy and active listening improved trust and discussion.</w:t>
      </w:r>
      <w:r w:rsidRPr="00266898">
        <w:rPr>
          <w:rFonts w:ascii="Calibri" w:hAnsi="Calibri" w:cs="Calibri"/>
        </w:rPr>
        <w:br/>
        <w:t>Finally, for professional integrity, I will choose two ethical situations over the next two months and reflect on how my decisions align with Eriksen’s (2015) view of moral consistency.</w:t>
      </w:r>
      <w:r w:rsidRPr="00266898">
        <w:rPr>
          <w:rFonts w:ascii="Calibri" w:hAnsi="Calibri" w:cs="Calibri"/>
        </w:rPr>
        <w:br/>
        <w:t>By setting these goals and tracking my progress, I can turn reflection into daily habits. This plan supports my personal growth and helps build a stronger, more ethical culture within WhirlGRID.</w:t>
      </w:r>
    </w:p>
    <w:p w14:paraId="5221526A" w14:textId="77777777" w:rsidR="00266898" w:rsidRDefault="00266898" w:rsidP="00266898">
      <w:pPr>
        <w:rPr>
          <w:rFonts w:ascii="Calibri" w:hAnsi="Calibri" w:cs="Calibri"/>
        </w:rPr>
      </w:pPr>
    </w:p>
    <w:p w14:paraId="24B5E35F" w14:textId="77777777" w:rsidR="001C60C7" w:rsidRDefault="001C60C7" w:rsidP="00266898">
      <w:pPr>
        <w:rPr>
          <w:rFonts w:ascii="Calibri" w:hAnsi="Calibri" w:cs="Calibri"/>
        </w:rPr>
      </w:pPr>
    </w:p>
    <w:p w14:paraId="6D293A94" w14:textId="77777777" w:rsidR="001C60C7" w:rsidRDefault="001C60C7" w:rsidP="00266898">
      <w:pPr>
        <w:rPr>
          <w:rFonts w:ascii="Calibri" w:hAnsi="Calibri" w:cs="Calibri"/>
        </w:rPr>
      </w:pPr>
    </w:p>
    <w:p w14:paraId="1825FDE2" w14:textId="77777777" w:rsidR="001C60C7" w:rsidRDefault="001C60C7" w:rsidP="00266898">
      <w:pPr>
        <w:rPr>
          <w:rFonts w:ascii="Calibri" w:hAnsi="Calibri" w:cs="Calibri"/>
        </w:rPr>
      </w:pPr>
    </w:p>
    <w:p w14:paraId="28E874AC" w14:textId="77777777" w:rsidR="001C60C7" w:rsidRDefault="001C60C7" w:rsidP="00266898">
      <w:pPr>
        <w:rPr>
          <w:rFonts w:ascii="Calibri" w:hAnsi="Calibri" w:cs="Calibri"/>
        </w:rPr>
      </w:pPr>
    </w:p>
    <w:p w14:paraId="7A286B6B" w14:textId="77777777" w:rsidR="001C60C7" w:rsidRDefault="001C60C7" w:rsidP="00266898">
      <w:pPr>
        <w:rPr>
          <w:rFonts w:ascii="Calibri" w:hAnsi="Calibri" w:cs="Calibri"/>
        </w:rPr>
      </w:pPr>
    </w:p>
    <w:p w14:paraId="5945774E" w14:textId="77777777" w:rsidR="001C60C7" w:rsidRDefault="001C60C7" w:rsidP="00266898">
      <w:pPr>
        <w:rPr>
          <w:rFonts w:ascii="Calibri" w:hAnsi="Calibri" w:cs="Calibri"/>
        </w:rPr>
      </w:pPr>
    </w:p>
    <w:p w14:paraId="41189E6F" w14:textId="77777777" w:rsidR="001C60C7" w:rsidRDefault="001C60C7" w:rsidP="00266898">
      <w:pPr>
        <w:rPr>
          <w:rFonts w:ascii="Calibri" w:hAnsi="Calibri" w:cs="Calibri"/>
        </w:rPr>
      </w:pPr>
    </w:p>
    <w:p w14:paraId="7F3F8188" w14:textId="77777777" w:rsidR="001C60C7" w:rsidRDefault="001C60C7" w:rsidP="00266898">
      <w:pPr>
        <w:rPr>
          <w:rFonts w:ascii="Calibri" w:hAnsi="Calibri" w:cs="Calibri"/>
        </w:rPr>
      </w:pPr>
    </w:p>
    <w:p w14:paraId="7398C5DE" w14:textId="77777777" w:rsidR="001C60C7" w:rsidRDefault="001C60C7" w:rsidP="00266898">
      <w:pPr>
        <w:rPr>
          <w:rFonts w:ascii="Calibri" w:hAnsi="Calibri" w:cs="Calibri"/>
        </w:rPr>
      </w:pPr>
    </w:p>
    <w:p w14:paraId="5CAF2999" w14:textId="77777777" w:rsidR="001C60C7" w:rsidRDefault="001C60C7" w:rsidP="00266898">
      <w:pPr>
        <w:rPr>
          <w:rFonts w:ascii="Calibri" w:hAnsi="Calibri" w:cs="Calibri"/>
        </w:rPr>
      </w:pPr>
    </w:p>
    <w:p w14:paraId="779FF84E" w14:textId="77777777" w:rsidR="001C60C7" w:rsidRDefault="001C60C7" w:rsidP="00266898">
      <w:pPr>
        <w:rPr>
          <w:rFonts w:ascii="Calibri" w:hAnsi="Calibri" w:cs="Calibri"/>
        </w:rPr>
      </w:pPr>
    </w:p>
    <w:p w14:paraId="298CA318" w14:textId="77777777" w:rsidR="001C60C7" w:rsidRDefault="001C60C7" w:rsidP="00266898">
      <w:pPr>
        <w:rPr>
          <w:rFonts w:ascii="Calibri" w:hAnsi="Calibri" w:cs="Calibri"/>
        </w:rPr>
      </w:pPr>
    </w:p>
    <w:p w14:paraId="6FCDDB82" w14:textId="77777777" w:rsidR="001C60C7" w:rsidRDefault="001C60C7" w:rsidP="00266898">
      <w:pPr>
        <w:rPr>
          <w:rFonts w:ascii="Calibri" w:hAnsi="Calibri" w:cs="Calibri"/>
        </w:rPr>
      </w:pPr>
    </w:p>
    <w:p w14:paraId="707ECF80" w14:textId="77777777" w:rsidR="001C60C7" w:rsidRDefault="001C60C7" w:rsidP="00266898">
      <w:pPr>
        <w:rPr>
          <w:rFonts w:ascii="Calibri" w:hAnsi="Calibri" w:cs="Calibri"/>
        </w:rPr>
      </w:pPr>
    </w:p>
    <w:p w14:paraId="1F60B01A" w14:textId="77777777" w:rsidR="001C60C7" w:rsidRDefault="001C60C7" w:rsidP="00266898">
      <w:pPr>
        <w:rPr>
          <w:rFonts w:ascii="Calibri" w:hAnsi="Calibri" w:cs="Calibri"/>
        </w:rPr>
      </w:pPr>
    </w:p>
    <w:p w14:paraId="3D0C9614" w14:textId="77777777" w:rsidR="002B3884" w:rsidRDefault="002B3884" w:rsidP="00266898">
      <w:pPr>
        <w:rPr>
          <w:rFonts w:ascii="Calibri" w:hAnsi="Calibri" w:cs="Calibri"/>
        </w:rPr>
      </w:pPr>
    </w:p>
    <w:p w14:paraId="008E3660" w14:textId="77777777" w:rsidR="002B3884" w:rsidRDefault="002B3884" w:rsidP="00266898">
      <w:pPr>
        <w:rPr>
          <w:rFonts w:ascii="Calibri" w:hAnsi="Calibri" w:cs="Calibri"/>
        </w:rPr>
      </w:pPr>
    </w:p>
    <w:p w14:paraId="63637CAE" w14:textId="44908F37" w:rsidR="00266898" w:rsidRPr="00D33F82" w:rsidRDefault="00266898" w:rsidP="00D33F82">
      <w:pPr>
        <w:pStyle w:val="Heading1"/>
        <w:rPr>
          <w:color w:val="auto"/>
        </w:rPr>
      </w:pPr>
      <w:bookmarkStart w:id="10" w:name="_Toc210586131"/>
      <w:r w:rsidRPr="00D33F82">
        <w:rPr>
          <w:color w:val="auto"/>
        </w:rPr>
        <w:lastRenderedPageBreak/>
        <w:t>Refences</w:t>
      </w:r>
      <w:bookmarkEnd w:id="10"/>
    </w:p>
    <w:p w14:paraId="5AB8AA92" w14:textId="77777777" w:rsidR="008C4CAD" w:rsidRPr="008C4CAD" w:rsidRDefault="008C4CAD" w:rsidP="008C4CAD">
      <w:pPr>
        <w:rPr>
          <w:rFonts w:ascii="Calibri" w:hAnsi="Calibri" w:cs="Calibri"/>
        </w:rPr>
      </w:pPr>
      <w:r w:rsidRPr="008C4CAD">
        <w:rPr>
          <w:rFonts w:ascii="Calibri" w:hAnsi="Calibri" w:cs="Calibri"/>
        </w:rPr>
        <w:t xml:space="preserve">Brewster, C., Carey, L., Grobler, P., Holland, P., &amp; Warnich, S. (2008). </w:t>
      </w:r>
      <w:r w:rsidRPr="008C4CAD">
        <w:rPr>
          <w:rFonts w:ascii="Calibri" w:hAnsi="Calibri" w:cs="Calibri"/>
          <w:i/>
          <w:iCs/>
        </w:rPr>
        <w:t>Contemporary approaches in human resource management: Gaining a competitive advantage</w:t>
      </w:r>
      <w:r w:rsidRPr="008C4CAD">
        <w:rPr>
          <w:rFonts w:ascii="Calibri" w:hAnsi="Calibri" w:cs="Calibri"/>
        </w:rPr>
        <w:t>. Oxford University Press.</w:t>
      </w:r>
    </w:p>
    <w:p w14:paraId="797497ED" w14:textId="77777777" w:rsidR="008C4CAD" w:rsidRPr="008C4CAD" w:rsidRDefault="008C4CAD" w:rsidP="008C4CAD">
      <w:pPr>
        <w:rPr>
          <w:rFonts w:ascii="Calibri" w:hAnsi="Calibri" w:cs="Calibri"/>
        </w:rPr>
      </w:pPr>
      <w:r w:rsidRPr="008C4CAD">
        <w:rPr>
          <w:rFonts w:ascii="Calibri" w:hAnsi="Calibri" w:cs="Calibri"/>
        </w:rPr>
        <w:t xml:space="preserve">Covey, S. R. (1989). </w:t>
      </w:r>
      <w:r w:rsidRPr="008C4CAD">
        <w:rPr>
          <w:rFonts w:ascii="Calibri" w:hAnsi="Calibri" w:cs="Calibri"/>
          <w:i/>
          <w:iCs/>
        </w:rPr>
        <w:t>The 7 habits of highly effective people</w:t>
      </w:r>
      <w:r w:rsidRPr="008C4CAD">
        <w:rPr>
          <w:rFonts w:ascii="Calibri" w:hAnsi="Calibri" w:cs="Calibri"/>
        </w:rPr>
        <w:t>. Free Press.</w:t>
      </w:r>
    </w:p>
    <w:p w14:paraId="08F546BA" w14:textId="77777777" w:rsidR="008C4CAD" w:rsidRPr="008C4CAD" w:rsidRDefault="008C4CAD" w:rsidP="008C4CAD">
      <w:pPr>
        <w:rPr>
          <w:rFonts w:ascii="Calibri" w:hAnsi="Calibri" w:cs="Calibri"/>
        </w:rPr>
      </w:pPr>
      <w:r w:rsidRPr="008C4CAD">
        <w:rPr>
          <w:rFonts w:ascii="Calibri" w:hAnsi="Calibri" w:cs="Calibri"/>
        </w:rPr>
        <w:t xml:space="preserve">Covey, S. R. (2006). </w:t>
      </w:r>
      <w:r w:rsidRPr="008C4CAD">
        <w:rPr>
          <w:rFonts w:ascii="Calibri" w:hAnsi="Calibri" w:cs="Calibri"/>
          <w:i/>
          <w:iCs/>
        </w:rPr>
        <w:t>The speed of trust: The one thing that changes everything</w:t>
      </w:r>
      <w:r w:rsidRPr="008C4CAD">
        <w:rPr>
          <w:rFonts w:ascii="Calibri" w:hAnsi="Calibri" w:cs="Calibri"/>
        </w:rPr>
        <w:t>. Free Press.</w:t>
      </w:r>
    </w:p>
    <w:p w14:paraId="44A70923" w14:textId="11B2D019" w:rsidR="008C4CAD" w:rsidRPr="008C4CAD" w:rsidRDefault="008C4CAD" w:rsidP="008C4CAD">
      <w:pPr>
        <w:rPr>
          <w:rFonts w:ascii="Calibri" w:hAnsi="Calibri" w:cs="Calibri"/>
        </w:rPr>
      </w:pPr>
      <w:r w:rsidRPr="008C4CAD">
        <w:rPr>
          <w:rFonts w:ascii="Calibri" w:hAnsi="Calibri" w:cs="Calibri"/>
        </w:rPr>
        <w:t xml:space="preserve">Eriksen, A. (2015). What is professional integrity? </w:t>
      </w:r>
      <w:r w:rsidRPr="008C4CAD">
        <w:rPr>
          <w:rFonts w:ascii="Calibri" w:hAnsi="Calibri" w:cs="Calibri"/>
          <w:i/>
          <w:iCs/>
        </w:rPr>
        <w:t>Etikk i Praksis – Nordic Journal of Applied Ethics, 9</w:t>
      </w:r>
      <w:r w:rsidRPr="008C4CAD">
        <w:rPr>
          <w:rFonts w:ascii="Calibri" w:hAnsi="Calibri" w:cs="Calibri"/>
        </w:rPr>
        <w:t xml:space="preserve">(2), 3–17. </w:t>
      </w:r>
      <w:hyperlink r:id="rId9" w:tgtFrame="_new" w:history="1">
        <w:r w:rsidRPr="008C4CAD">
          <w:rPr>
            <w:rStyle w:val="Hyperlink"/>
            <w:rFonts w:ascii="Calibri" w:hAnsi="Calibri" w:cs="Calibri"/>
            <w:color w:val="auto"/>
            <w:u w:val="none"/>
          </w:rPr>
          <w:t>https://doi.org/10.5324/eip.v9i2.1836</w:t>
        </w:r>
      </w:hyperlink>
      <w:r w:rsidRPr="008C4CAD">
        <w:rPr>
          <w:rFonts w:ascii="Calibri" w:hAnsi="Calibri" w:cs="Calibri"/>
        </w:rPr>
        <w:t xml:space="preserve"> [Accessed: 0</w:t>
      </w:r>
      <w:r w:rsidR="001C60C7">
        <w:rPr>
          <w:rFonts w:ascii="Calibri" w:hAnsi="Calibri" w:cs="Calibri"/>
        </w:rPr>
        <w:t>5</w:t>
      </w:r>
      <w:r w:rsidRPr="008C4CAD">
        <w:rPr>
          <w:rFonts w:ascii="Calibri" w:hAnsi="Calibri" w:cs="Calibri"/>
        </w:rPr>
        <w:t>.10.2025]</w:t>
      </w:r>
    </w:p>
    <w:p w14:paraId="57166D10" w14:textId="77777777" w:rsidR="008C4CAD" w:rsidRPr="008C4CAD" w:rsidRDefault="008C4CAD" w:rsidP="008C4CAD">
      <w:pPr>
        <w:rPr>
          <w:rFonts w:ascii="Calibri" w:hAnsi="Calibri" w:cs="Calibri"/>
        </w:rPr>
      </w:pPr>
      <w:r w:rsidRPr="008C4CAD">
        <w:rPr>
          <w:rFonts w:ascii="Calibri" w:hAnsi="Calibri" w:cs="Calibri"/>
        </w:rPr>
        <w:t xml:space="preserve">Eurich, T. (2018, January 4). What self-awareness really is (and how to cultivate it). </w:t>
      </w:r>
      <w:r w:rsidRPr="008C4CAD">
        <w:rPr>
          <w:rFonts w:ascii="Calibri" w:hAnsi="Calibri" w:cs="Calibri"/>
          <w:i/>
          <w:iCs/>
        </w:rPr>
        <w:t>Harvard Business Review</w:t>
      </w:r>
      <w:r w:rsidRPr="008C4CAD">
        <w:rPr>
          <w:rFonts w:ascii="Calibri" w:hAnsi="Calibri" w:cs="Calibri"/>
        </w:rPr>
        <w:t xml:space="preserve">. </w:t>
      </w:r>
      <w:hyperlink r:id="rId10" w:tgtFrame="_new" w:history="1">
        <w:r w:rsidRPr="008C4CAD">
          <w:rPr>
            <w:rStyle w:val="Hyperlink"/>
            <w:rFonts w:ascii="Calibri" w:hAnsi="Calibri" w:cs="Calibri"/>
            <w:color w:val="auto"/>
            <w:u w:val="none"/>
          </w:rPr>
          <w:t>https://hbr.org/2018/01/what-self-awareness-really-is-and-how-to-cultivate-it</w:t>
        </w:r>
      </w:hyperlink>
      <w:r w:rsidRPr="008C4CAD">
        <w:rPr>
          <w:rFonts w:ascii="Calibri" w:hAnsi="Calibri" w:cs="Calibri"/>
        </w:rPr>
        <w:t xml:space="preserve"> [Accessed: 01.10.2025]</w:t>
      </w:r>
    </w:p>
    <w:p w14:paraId="1262E77E" w14:textId="77777777" w:rsidR="008C4CAD" w:rsidRPr="008C4CAD" w:rsidRDefault="008C4CAD" w:rsidP="008C4CAD">
      <w:pPr>
        <w:rPr>
          <w:rFonts w:ascii="Calibri" w:hAnsi="Calibri" w:cs="Calibri"/>
        </w:rPr>
      </w:pPr>
      <w:r w:rsidRPr="008C4CAD">
        <w:rPr>
          <w:rFonts w:ascii="Calibri" w:hAnsi="Calibri" w:cs="Calibri"/>
        </w:rPr>
        <w:t xml:space="preserve">Gibbs, G. (1988). </w:t>
      </w:r>
      <w:r w:rsidRPr="008C4CAD">
        <w:rPr>
          <w:rFonts w:ascii="Calibri" w:hAnsi="Calibri" w:cs="Calibri"/>
          <w:i/>
          <w:iCs/>
        </w:rPr>
        <w:t>Learning by doing: A guide to teaching and learning methods</w:t>
      </w:r>
      <w:r w:rsidRPr="008C4CAD">
        <w:rPr>
          <w:rFonts w:ascii="Calibri" w:hAnsi="Calibri" w:cs="Calibri"/>
        </w:rPr>
        <w:t>. Oxford Polytechnic: Further Education Unit.</w:t>
      </w:r>
    </w:p>
    <w:p w14:paraId="7172D958" w14:textId="77777777" w:rsidR="008C4CAD" w:rsidRPr="008C4CAD" w:rsidRDefault="008C4CAD" w:rsidP="008C4CAD">
      <w:pPr>
        <w:rPr>
          <w:rFonts w:ascii="Calibri" w:hAnsi="Calibri" w:cs="Calibri"/>
        </w:rPr>
      </w:pPr>
      <w:r w:rsidRPr="008C4CAD">
        <w:rPr>
          <w:rFonts w:ascii="Calibri" w:hAnsi="Calibri" w:cs="Calibri"/>
        </w:rPr>
        <w:t xml:space="preserve">Imperial College London. (2023, December 4). </w:t>
      </w:r>
      <w:r w:rsidRPr="008C4CAD">
        <w:rPr>
          <w:rFonts w:ascii="Calibri" w:hAnsi="Calibri" w:cs="Calibri"/>
          <w:i/>
          <w:iCs/>
        </w:rPr>
        <w:t>Unconscious bias</w:t>
      </w:r>
      <w:r w:rsidRPr="008C4CAD">
        <w:rPr>
          <w:rFonts w:ascii="Calibri" w:hAnsi="Calibri" w:cs="Calibri"/>
        </w:rPr>
        <w:t xml:space="preserve">. Equality, Diversity and Inclusion. </w:t>
      </w:r>
      <w:hyperlink r:id="rId11" w:tgtFrame="_new" w:history="1">
        <w:r w:rsidRPr="008C4CAD">
          <w:rPr>
            <w:rStyle w:val="Hyperlink"/>
            <w:rFonts w:ascii="Calibri" w:hAnsi="Calibri" w:cs="Calibri"/>
            <w:color w:val="auto"/>
            <w:u w:val="none"/>
          </w:rPr>
          <w:t>https://www.imperial.ac.uk/equality/resources/unconscious-bias/</w:t>
        </w:r>
      </w:hyperlink>
      <w:r w:rsidRPr="008C4CAD">
        <w:rPr>
          <w:rFonts w:ascii="Calibri" w:hAnsi="Calibri" w:cs="Calibri"/>
        </w:rPr>
        <w:t xml:space="preserve"> [Accessed: 01.10.2025]</w:t>
      </w:r>
    </w:p>
    <w:p w14:paraId="5E08F715" w14:textId="77777777" w:rsidR="008C4CAD" w:rsidRPr="008C4CAD" w:rsidRDefault="008C4CAD" w:rsidP="008C4CAD">
      <w:pPr>
        <w:rPr>
          <w:rFonts w:ascii="Calibri" w:hAnsi="Calibri" w:cs="Calibri"/>
        </w:rPr>
      </w:pPr>
      <w:r w:rsidRPr="008C4CAD">
        <w:rPr>
          <w:rFonts w:ascii="Calibri" w:hAnsi="Calibri" w:cs="Calibri"/>
        </w:rPr>
        <w:t xml:space="preserve">Kolb, D. A. (1984). </w:t>
      </w:r>
      <w:r w:rsidRPr="008C4CAD">
        <w:rPr>
          <w:rFonts w:ascii="Calibri" w:hAnsi="Calibri" w:cs="Calibri"/>
          <w:i/>
          <w:iCs/>
        </w:rPr>
        <w:t>Experiential learning: Experience as the source of learning and development</w:t>
      </w:r>
      <w:r w:rsidRPr="008C4CAD">
        <w:rPr>
          <w:rFonts w:ascii="Calibri" w:hAnsi="Calibri" w:cs="Calibri"/>
        </w:rPr>
        <w:t>. Prentice Hall.</w:t>
      </w:r>
    </w:p>
    <w:p w14:paraId="18FBD30C" w14:textId="77777777" w:rsidR="008C4CAD" w:rsidRPr="008C4CAD" w:rsidRDefault="008C4CAD" w:rsidP="008C4CAD">
      <w:pPr>
        <w:rPr>
          <w:rFonts w:ascii="Calibri" w:hAnsi="Calibri" w:cs="Calibri"/>
        </w:rPr>
      </w:pPr>
      <w:r w:rsidRPr="008C4CAD">
        <w:rPr>
          <w:rFonts w:ascii="Calibri" w:hAnsi="Calibri" w:cs="Calibri"/>
        </w:rPr>
        <w:t xml:space="preserve">National Cyber Security Centre (NCSC). (2023). </w:t>
      </w:r>
      <w:r w:rsidRPr="008C4CAD">
        <w:rPr>
          <w:rFonts w:ascii="Calibri" w:hAnsi="Calibri" w:cs="Calibri"/>
          <w:i/>
          <w:iCs/>
        </w:rPr>
        <w:t>Principles of secure system design</w:t>
      </w:r>
      <w:r w:rsidRPr="008C4CAD">
        <w:rPr>
          <w:rFonts w:ascii="Calibri" w:hAnsi="Calibri" w:cs="Calibri"/>
        </w:rPr>
        <w:t xml:space="preserve">. </w:t>
      </w:r>
      <w:hyperlink r:id="rId12" w:tgtFrame="_new" w:history="1">
        <w:r w:rsidRPr="008C4CAD">
          <w:rPr>
            <w:rStyle w:val="Hyperlink"/>
            <w:rFonts w:ascii="Calibri" w:hAnsi="Calibri" w:cs="Calibri"/>
            <w:color w:val="auto"/>
            <w:u w:val="none"/>
          </w:rPr>
          <w:t>https://www.ncsc.gov.uk</w:t>
        </w:r>
      </w:hyperlink>
      <w:r w:rsidRPr="008C4CAD">
        <w:rPr>
          <w:rFonts w:ascii="Calibri" w:hAnsi="Calibri" w:cs="Calibri"/>
        </w:rPr>
        <w:t xml:space="preserve"> [Accessed: 01.10.2025]</w:t>
      </w:r>
    </w:p>
    <w:p w14:paraId="0FDC34DA" w14:textId="0C5BDCBE" w:rsidR="008C4CAD" w:rsidRPr="008C4CAD" w:rsidRDefault="008C4CAD" w:rsidP="008C4CAD">
      <w:pPr>
        <w:rPr>
          <w:rFonts w:ascii="Calibri" w:hAnsi="Calibri" w:cs="Calibri"/>
        </w:rPr>
      </w:pPr>
      <w:r w:rsidRPr="008C4CAD">
        <w:rPr>
          <w:rFonts w:ascii="Calibri" w:hAnsi="Calibri" w:cs="Calibri"/>
        </w:rPr>
        <w:t xml:space="preserve">Reiners, B. (2023, December 4). </w:t>
      </w:r>
      <w:r w:rsidRPr="008C4CAD">
        <w:rPr>
          <w:rFonts w:ascii="Calibri" w:hAnsi="Calibri" w:cs="Calibri"/>
          <w:i/>
          <w:iCs/>
        </w:rPr>
        <w:t>Unconscious bias: 1</w:t>
      </w:r>
      <w:r w:rsidR="00022257" w:rsidRPr="002B325C">
        <w:rPr>
          <w:rFonts w:ascii="Calibri" w:hAnsi="Calibri" w:cs="Calibri"/>
          <w:i/>
          <w:iCs/>
        </w:rPr>
        <w:t>8</w:t>
      </w:r>
      <w:r w:rsidRPr="008C4CAD">
        <w:rPr>
          <w:rFonts w:ascii="Calibri" w:hAnsi="Calibri" w:cs="Calibri"/>
          <w:i/>
          <w:iCs/>
        </w:rPr>
        <w:t xml:space="preserve"> examples and how to avoid them in the workplace</w:t>
      </w:r>
      <w:r w:rsidRPr="008C4CAD">
        <w:rPr>
          <w:rFonts w:ascii="Calibri" w:hAnsi="Calibri" w:cs="Calibri"/>
        </w:rPr>
        <w:t xml:space="preserve">. Built In. </w:t>
      </w:r>
      <w:hyperlink r:id="rId13" w:tgtFrame="_new" w:history="1">
        <w:r w:rsidRPr="008C4CAD">
          <w:rPr>
            <w:rStyle w:val="Hyperlink"/>
            <w:rFonts w:ascii="Calibri" w:hAnsi="Calibri" w:cs="Calibri"/>
            <w:color w:val="auto"/>
            <w:u w:val="none"/>
          </w:rPr>
          <w:t>https://builtin.com/diversity-inclusion/unconscious-bias-examples</w:t>
        </w:r>
      </w:hyperlink>
      <w:r w:rsidRPr="008C4CAD">
        <w:rPr>
          <w:rFonts w:ascii="Calibri" w:hAnsi="Calibri" w:cs="Calibri"/>
        </w:rPr>
        <w:t xml:space="preserve"> [Accessed: 01.10.2025]</w:t>
      </w:r>
    </w:p>
    <w:p w14:paraId="0DE4393C" w14:textId="77777777" w:rsidR="008C4CAD" w:rsidRPr="008C4CAD" w:rsidRDefault="008C4CAD" w:rsidP="008C4CAD">
      <w:pPr>
        <w:rPr>
          <w:rFonts w:ascii="Calibri" w:hAnsi="Calibri" w:cs="Calibri"/>
        </w:rPr>
      </w:pPr>
      <w:r w:rsidRPr="008C4CAD">
        <w:rPr>
          <w:rFonts w:ascii="Calibri" w:hAnsi="Calibri" w:cs="Calibri"/>
        </w:rPr>
        <w:t xml:space="preserve">Schön, D. A. (1983). </w:t>
      </w:r>
      <w:r w:rsidRPr="008C4CAD">
        <w:rPr>
          <w:rFonts w:ascii="Calibri" w:hAnsi="Calibri" w:cs="Calibri"/>
          <w:i/>
          <w:iCs/>
        </w:rPr>
        <w:t>The reflective practitioner: How professionals think in action</w:t>
      </w:r>
      <w:r w:rsidRPr="008C4CAD">
        <w:rPr>
          <w:rFonts w:ascii="Calibri" w:hAnsi="Calibri" w:cs="Calibri"/>
        </w:rPr>
        <w:t>. Basic Books.</w:t>
      </w:r>
    </w:p>
    <w:p w14:paraId="22B0016A" w14:textId="54CAFF69" w:rsidR="00343694" w:rsidRPr="002B325C" w:rsidRDefault="008C4CAD" w:rsidP="00234898">
      <w:pPr>
        <w:rPr>
          <w:rFonts w:ascii="Calibri" w:hAnsi="Calibri" w:cs="Calibri"/>
        </w:rPr>
      </w:pPr>
      <w:r w:rsidRPr="008C4CAD">
        <w:rPr>
          <w:rFonts w:ascii="Calibri" w:hAnsi="Calibri" w:cs="Calibri"/>
        </w:rPr>
        <w:t xml:space="preserve">World Health Organization (WHO). (2023). </w:t>
      </w:r>
      <w:r w:rsidRPr="008C4CAD">
        <w:rPr>
          <w:rFonts w:ascii="Calibri" w:hAnsi="Calibri" w:cs="Calibri"/>
          <w:i/>
          <w:iCs/>
        </w:rPr>
        <w:t>Stress</w:t>
      </w:r>
      <w:r w:rsidRPr="008C4CAD">
        <w:rPr>
          <w:rFonts w:ascii="Calibri" w:hAnsi="Calibri" w:cs="Calibri"/>
        </w:rPr>
        <w:t xml:space="preserve">. </w:t>
      </w:r>
      <w:hyperlink r:id="rId14" w:tgtFrame="_new" w:history="1">
        <w:r w:rsidRPr="008C4CAD">
          <w:rPr>
            <w:rStyle w:val="Hyperlink"/>
            <w:rFonts w:ascii="Calibri" w:hAnsi="Calibri" w:cs="Calibri"/>
            <w:color w:val="auto"/>
            <w:u w:val="none"/>
          </w:rPr>
          <w:t>https://www.who.int/news-room/questions-and-answers/item/stress</w:t>
        </w:r>
      </w:hyperlink>
      <w:r w:rsidRPr="008C4CAD">
        <w:rPr>
          <w:rFonts w:ascii="Calibri" w:hAnsi="Calibri" w:cs="Calibri"/>
        </w:rPr>
        <w:t xml:space="preserve"> [Accessed: 0</w:t>
      </w:r>
      <w:r w:rsidR="006D05E6" w:rsidRPr="002B325C">
        <w:rPr>
          <w:rFonts w:ascii="Calibri" w:hAnsi="Calibri" w:cs="Calibri"/>
        </w:rPr>
        <w:t>5</w:t>
      </w:r>
      <w:r w:rsidRPr="008C4CAD">
        <w:rPr>
          <w:rFonts w:ascii="Calibri" w:hAnsi="Calibri" w:cs="Calibri"/>
        </w:rPr>
        <w:t>.10.2025]</w:t>
      </w:r>
    </w:p>
    <w:sectPr w:rsidR="00343694" w:rsidRPr="002B325C" w:rsidSect="000E7E9B">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68159" w14:textId="77777777" w:rsidR="00B26298" w:rsidRDefault="00B26298" w:rsidP="00655D55">
      <w:pPr>
        <w:spacing w:after="0" w:line="240" w:lineRule="auto"/>
      </w:pPr>
      <w:r>
        <w:separator/>
      </w:r>
    </w:p>
  </w:endnote>
  <w:endnote w:type="continuationSeparator" w:id="0">
    <w:p w14:paraId="3F38F323" w14:textId="77777777" w:rsidR="00B26298" w:rsidRDefault="00B26298" w:rsidP="0065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E6F17" w14:textId="65EBE183" w:rsidR="000E7E9B" w:rsidRDefault="000E7E9B">
    <w:pPr>
      <w:pStyle w:val="Footer"/>
      <w:jc w:val="center"/>
    </w:pPr>
  </w:p>
  <w:p w14:paraId="512955CE" w14:textId="11C4A74B" w:rsidR="000E7E9B" w:rsidRDefault="000E7E9B" w:rsidP="000E7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932064"/>
      <w:docPartObj>
        <w:docPartGallery w:val="Page Numbers (Bottom of Page)"/>
        <w:docPartUnique/>
      </w:docPartObj>
    </w:sdtPr>
    <w:sdtEndPr>
      <w:rPr>
        <w:noProof/>
      </w:rPr>
    </w:sdtEndPr>
    <w:sdtContent>
      <w:p w14:paraId="5089472E" w14:textId="4A2AAFF7" w:rsidR="00C31ED4" w:rsidRDefault="00C31E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CCC87A" w14:textId="77777777" w:rsidR="00C31ED4" w:rsidRDefault="00C31ED4" w:rsidP="000E7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E23DF" w14:textId="77777777" w:rsidR="00B26298" w:rsidRDefault="00B26298" w:rsidP="00655D55">
      <w:pPr>
        <w:spacing w:after="0" w:line="240" w:lineRule="auto"/>
      </w:pPr>
      <w:r>
        <w:separator/>
      </w:r>
    </w:p>
  </w:footnote>
  <w:footnote w:type="continuationSeparator" w:id="0">
    <w:p w14:paraId="5D50E3CA" w14:textId="77777777" w:rsidR="00B26298" w:rsidRDefault="00B26298" w:rsidP="00655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753A0"/>
    <w:multiLevelType w:val="multilevel"/>
    <w:tmpl w:val="EE18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C24D0"/>
    <w:multiLevelType w:val="multilevel"/>
    <w:tmpl w:val="13FE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E62CE"/>
    <w:multiLevelType w:val="hybridMultilevel"/>
    <w:tmpl w:val="A96E7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265D38"/>
    <w:multiLevelType w:val="multilevel"/>
    <w:tmpl w:val="DC0EA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DD4F15"/>
    <w:multiLevelType w:val="multilevel"/>
    <w:tmpl w:val="2C424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F81E4B"/>
    <w:multiLevelType w:val="hybridMultilevel"/>
    <w:tmpl w:val="A95CD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8C10D7"/>
    <w:multiLevelType w:val="multilevel"/>
    <w:tmpl w:val="6194C4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722499"/>
    <w:multiLevelType w:val="hybridMultilevel"/>
    <w:tmpl w:val="C8980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002C76"/>
    <w:multiLevelType w:val="multilevel"/>
    <w:tmpl w:val="E1F0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8663E8"/>
    <w:multiLevelType w:val="multilevel"/>
    <w:tmpl w:val="F9DC1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9440998">
    <w:abstractNumId w:val="9"/>
  </w:num>
  <w:num w:numId="2" w16cid:durableId="436604911">
    <w:abstractNumId w:val="1"/>
  </w:num>
  <w:num w:numId="3" w16cid:durableId="939066207">
    <w:abstractNumId w:val="6"/>
  </w:num>
  <w:num w:numId="4" w16cid:durableId="858004730">
    <w:abstractNumId w:val="2"/>
  </w:num>
  <w:num w:numId="5" w16cid:durableId="493422827">
    <w:abstractNumId w:val="5"/>
  </w:num>
  <w:num w:numId="6" w16cid:durableId="1496528661">
    <w:abstractNumId w:val="7"/>
  </w:num>
  <w:num w:numId="7" w16cid:durableId="810830374">
    <w:abstractNumId w:val="8"/>
  </w:num>
  <w:num w:numId="8" w16cid:durableId="1648053379">
    <w:abstractNumId w:val="4"/>
  </w:num>
  <w:num w:numId="9" w16cid:durableId="1616936186">
    <w:abstractNumId w:val="3"/>
  </w:num>
  <w:num w:numId="10" w16cid:durableId="510066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B6C"/>
    <w:rsid w:val="00022257"/>
    <w:rsid w:val="000C0712"/>
    <w:rsid w:val="000E7E9B"/>
    <w:rsid w:val="00162C81"/>
    <w:rsid w:val="00171E6C"/>
    <w:rsid w:val="0018143B"/>
    <w:rsid w:val="001A6BC3"/>
    <w:rsid w:val="001C60C7"/>
    <w:rsid w:val="00234898"/>
    <w:rsid w:val="00266898"/>
    <w:rsid w:val="002B325C"/>
    <w:rsid w:val="002B3884"/>
    <w:rsid w:val="00321038"/>
    <w:rsid w:val="00343694"/>
    <w:rsid w:val="003501C1"/>
    <w:rsid w:val="00351B4D"/>
    <w:rsid w:val="00465F0C"/>
    <w:rsid w:val="00484ED2"/>
    <w:rsid w:val="004A1186"/>
    <w:rsid w:val="00551CA4"/>
    <w:rsid w:val="00573410"/>
    <w:rsid w:val="00597394"/>
    <w:rsid w:val="005C620B"/>
    <w:rsid w:val="005E6FB8"/>
    <w:rsid w:val="00655D55"/>
    <w:rsid w:val="00695FC5"/>
    <w:rsid w:val="006D05E6"/>
    <w:rsid w:val="006F6C3F"/>
    <w:rsid w:val="0074340F"/>
    <w:rsid w:val="00772482"/>
    <w:rsid w:val="007C2555"/>
    <w:rsid w:val="0087617E"/>
    <w:rsid w:val="00894709"/>
    <w:rsid w:val="008C4CAD"/>
    <w:rsid w:val="00934B6C"/>
    <w:rsid w:val="00953D45"/>
    <w:rsid w:val="009B6876"/>
    <w:rsid w:val="00B26298"/>
    <w:rsid w:val="00B7305A"/>
    <w:rsid w:val="00BC7810"/>
    <w:rsid w:val="00BE4BEB"/>
    <w:rsid w:val="00C1464A"/>
    <w:rsid w:val="00C31ED4"/>
    <w:rsid w:val="00C44D0B"/>
    <w:rsid w:val="00D1392E"/>
    <w:rsid w:val="00D33F82"/>
    <w:rsid w:val="00D77081"/>
    <w:rsid w:val="00E602EF"/>
    <w:rsid w:val="00F36EAF"/>
    <w:rsid w:val="00F44D2F"/>
    <w:rsid w:val="00F45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B17FF"/>
  <w15:chartTrackingRefBased/>
  <w15:docId w15:val="{A2E61B75-ED2E-4580-A3E4-D458159E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B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4B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B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B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B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B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B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B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B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B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4B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B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B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B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B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B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B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B6C"/>
    <w:rPr>
      <w:rFonts w:eastAsiaTheme="majorEastAsia" w:cstheme="majorBidi"/>
      <w:color w:val="272727" w:themeColor="text1" w:themeTint="D8"/>
    </w:rPr>
  </w:style>
  <w:style w:type="paragraph" w:styleId="Title">
    <w:name w:val="Title"/>
    <w:basedOn w:val="Normal"/>
    <w:next w:val="Normal"/>
    <w:link w:val="TitleChar"/>
    <w:uiPriority w:val="10"/>
    <w:qFormat/>
    <w:rsid w:val="00934B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B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B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B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B6C"/>
    <w:pPr>
      <w:spacing w:before="160"/>
      <w:jc w:val="center"/>
    </w:pPr>
    <w:rPr>
      <w:i/>
      <w:iCs/>
      <w:color w:val="404040" w:themeColor="text1" w:themeTint="BF"/>
    </w:rPr>
  </w:style>
  <w:style w:type="character" w:customStyle="1" w:styleId="QuoteChar">
    <w:name w:val="Quote Char"/>
    <w:basedOn w:val="DefaultParagraphFont"/>
    <w:link w:val="Quote"/>
    <w:uiPriority w:val="29"/>
    <w:rsid w:val="00934B6C"/>
    <w:rPr>
      <w:i/>
      <w:iCs/>
      <w:color w:val="404040" w:themeColor="text1" w:themeTint="BF"/>
    </w:rPr>
  </w:style>
  <w:style w:type="paragraph" w:styleId="ListParagraph">
    <w:name w:val="List Paragraph"/>
    <w:basedOn w:val="Normal"/>
    <w:uiPriority w:val="34"/>
    <w:qFormat/>
    <w:rsid w:val="00934B6C"/>
    <w:pPr>
      <w:ind w:left="720"/>
      <w:contextualSpacing/>
    </w:pPr>
  </w:style>
  <w:style w:type="character" w:styleId="IntenseEmphasis">
    <w:name w:val="Intense Emphasis"/>
    <w:basedOn w:val="DefaultParagraphFont"/>
    <w:uiPriority w:val="21"/>
    <w:qFormat/>
    <w:rsid w:val="00934B6C"/>
    <w:rPr>
      <w:i/>
      <w:iCs/>
      <w:color w:val="0F4761" w:themeColor="accent1" w:themeShade="BF"/>
    </w:rPr>
  </w:style>
  <w:style w:type="paragraph" w:styleId="IntenseQuote">
    <w:name w:val="Intense Quote"/>
    <w:basedOn w:val="Normal"/>
    <w:next w:val="Normal"/>
    <w:link w:val="IntenseQuoteChar"/>
    <w:uiPriority w:val="30"/>
    <w:qFormat/>
    <w:rsid w:val="00934B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B6C"/>
    <w:rPr>
      <w:i/>
      <w:iCs/>
      <w:color w:val="0F4761" w:themeColor="accent1" w:themeShade="BF"/>
    </w:rPr>
  </w:style>
  <w:style w:type="character" w:styleId="IntenseReference">
    <w:name w:val="Intense Reference"/>
    <w:basedOn w:val="DefaultParagraphFont"/>
    <w:uiPriority w:val="32"/>
    <w:qFormat/>
    <w:rsid w:val="00934B6C"/>
    <w:rPr>
      <w:b/>
      <w:bCs/>
      <w:smallCaps/>
      <w:color w:val="0F4761" w:themeColor="accent1" w:themeShade="BF"/>
      <w:spacing w:val="5"/>
    </w:rPr>
  </w:style>
  <w:style w:type="paragraph" w:styleId="Header">
    <w:name w:val="header"/>
    <w:basedOn w:val="Normal"/>
    <w:link w:val="HeaderChar"/>
    <w:uiPriority w:val="99"/>
    <w:unhideWhenUsed/>
    <w:rsid w:val="00655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D55"/>
  </w:style>
  <w:style w:type="paragraph" w:styleId="Footer">
    <w:name w:val="footer"/>
    <w:basedOn w:val="Normal"/>
    <w:link w:val="FooterChar"/>
    <w:uiPriority w:val="99"/>
    <w:unhideWhenUsed/>
    <w:rsid w:val="00655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D55"/>
  </w:style>
  <w:style w:type="character" w:styleId="Hyperlink">
    <w:name w:val="Hyperlink"/>
    <w:basedOn w:val="DefaultParagraphFont"/>
    <w:uiPriority w:val="99"/>
    <w:unhideWhenUsed/>
    <w:rsid w:val="00343694"/>
    <w:rPr>
      <w:color w:val="467886" w:themeColor="hyperlink"/>
      <w:u w:val="single"/>
    </w:rPr>
  </w:style>
  <w:style w:type="character" w:styleId="UnresolvedMention">
    <w:name w:val="Unresolved Mention"/>
    <w:basedOn w:val="DefaultParagraphFont"/>
    <w:uiPriority w:val="99"/>
    <w:semiHidden/>
    <w:unhideWhenUsed/>
    <w:rsid w:val="00343694"/>
    <w:rPr>
      <w:color w:val="605E5C"/>
      <w:shd w:val="clear" w:color="auto" w:fill="E1DFDD"/>
    </w:rPr>
  </w:style>
  <w:style w:type="paragraph" w:styleId="NormalWeb">
    <w:name w:val="Normal (Web)"/>
    <w:basedOn w:val="Normal"/>
    <w:uiPriority w:val="99"/>
    <w:semiHidden/>
    <w:unhideWhenUsed/>
    <w:rsid w:val="008947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4709"/>
    <w:rPr>
      <w:b/>
      <w:bCs/>
    </w:rPr>
  </w:style>
  <w:style w:type="table" w:styleId="TableGrid">
    <w:name w:val="Table Grid"/>
    <w:basedOn w:val="TableNormal"/>
    <w:uiPriority w:val="39"/>
    <w:rsid w:val="002668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33F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3F82"/>
    <w:pPr>
      <w:spacing w:after="100"/>
    </w:pPr>
  </w:style>
  <w:style w:type="paragraph" w:styleId="TOC2">
    <w:name w:val="toc 2"/>
    <w:basedOn w:val="Normal"/>
    <w:next w:val="Normal"/>
    <w:autoRedefine/>
    <w:uiPriority w:val="39"/>
    <w:unhideWhenUsed/>
    <w:rsid w:val="00D33F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33283">
      <w:bodyDiv w:val="1"/>
      <w:marLeft w:val="0"/>
      <w:marRight w:val="0"/>
      <w:marTop w:val="0"/>
      <w:marBottom w:val="0"/>
      <w:divBdr>
        <w:top w:val="none" w:sz="0" w:space="0" w:color="auto"/>
        <w:left w:val="none" w:sz="0" w:space="0" w:color="auto"/>
        <w:bottom w:val="none" w:sz="0" w:space="0" w:color="auto"/>
        <w:right w:val="none" w:sz="0" w:space="0" w:color="auto"/>
      </w:divBdr>
    </w:div>
    <w:div w:id="65303564">
      <w:bodyDiv w:val="1"/>
      <w:marLeft w:val="0"/>
      <w:marRight w:val="0"/>
      <w:marTop w:val="0"/>
      <w:marBottom w:val="0"/>
      <w:divBdr>
        <w:top w:val="none" w:sz="0" w:space="0" w:color="auto"/>
        <w:left w:val="none" w:sz="0" w:space="0" w:color="auto"/>
        <w:bottom w:val="none" w:sz="0" w:space="0" w:color="auto"/>
        <w:right w:val="none" w:sz="0" w:space="0" w:color="auto"/>
      </w:divBdr>
    </w:div>
    <w:div w:id="92634034">
      <w:bodyDiv w:val="1"/>
      <w:marLeft w:val="0"/>
      <w:marRight w:val="0"/>
      <w:marTop w:val="0"/>
      <w:marBottom w:val="0"/>
      <w:divBdr>
        <w:top w:val="none" w:sz="0" w:space="0" w:color="auto"/>
        <w:left w:val="none" w:sz="0" w:space="0" w:color="auto"/>
        <w:bottom w:val="none" w:sz="0" w:space="0" w:color="auto"/>
        <w:right w:val="none" w:sz="0" w:space="0" w:color="auto"/>
      </w:divBdr>
    </w:div>
    <w:div w:id="127092590">
      <w:bodyDiv w:val="1"/>
      <w:marLeft w:val="0"/>
      <w:marRight w:val="0"/>
      <w:marTop w:val="0"/>
      <w:marBottom w:val="0"/>
      <w:divBdr>
        <w:top w:val="none" w:sz="0" w:space="0" w:color="auto"/>
        <w:left w:val="none" w:sz="0" w:space="0" w:color="auto"/>
        <w:bottom w:val="none" w:sz="0" w:space="0" w:color="auto"/>
        <w:right w:val="none" w:sz="0" w:space="0" w:color="auto"/>
      </w:divBdr>
    </w:div>
    <w:div w:id="182786693">
      <w:bodyDiv w:val="1"/>
      <w:marLeft w:val="0"/>
      <w:marRight w:val="0"/>
      <w:marTop w:val="0"/>
      <w:marBottom w:val="0"/>
      <w:divBdr>
        <w:top w:val="none" w:sz="0" w:space="0" w:color="auto"/>
        <w:left w:val="none" w:sz="0" w:space="0" w:color="auto"/>
        <w:bottom w:val="none" w:sz="0" w:space="0" w:color="auto"/>
        <w:right w:val="none" w:sz="0" w:space="0" w:color="auto"/>
      </w:divBdr>
    </w:div>
    <w:div w:id="196241030">
      <w:bodyDiv w:val="1"/>
      <w:marLeft w:val="0"/>
      <w:marRight w:val="0"/>
      <w:marTop w:val="0"/>
      <w:marBottom w:val="0"/>
      <w:divBdr>
        <w:top w:val="none" w:sz="0" w:space="0" w:color="auto"/>
        <w:left w:val="none" w:sz="0" w:space="0" w:color="auto"/>
        <w:bottom w:val="none" w:sz="0" w:space="0" w:color="auto"/>
        <w:right w:val="none" w:sz="0" w:space="0" w:color="auto"/>
      </w:divBdr>
      <w:divsChild>
        <w:div w:id="769855870">
          <w:marLeft w:val="0"/>
          <w:marRight w:val="0"/>
          <w:marTop w:val="0"/>
          <w:marBottom w:val="0"/>
          <w:divBdr>
            <w:top w:val="none" w:sz="0" w:space="0" w:color="auto"/>
            <w:left w:val="none" w:sz="0" w:space="0" w:color="auto"/>
            <w:bottom w:val="none" w:sz="0" w:space="0" w:color="auto"/>
            <w:right w:val="none" w:sz="0" w:space="0" w:color="auto"/>
          </w:divBdr>
          <w:divsChild>
            <w:div w:id="164963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82821">
      <w:bodyDiv w:val="1"/>
      <w:marLeft w:val="0"/>
      <w:marRight w:val="0"/>
      <w:marTop w:val="0"/>
      <w:marBottom w:val="0"/>
      <w:divBdr>
        <w:top w:val="none" w:sz="0" w:space="0" w:color="auto"/>
        <w:left w:val="none" w:sz="0" w:space="0" w:color="auto"/>
        <w:bottom w:val="none" w:sz="0" w:space="0" w:color="auto"/>
        <w:right w:val="none" w:sz="0" w:space="0" w:color="auto"/>
      </w:divBdr>
    </w:div>
    <w:div w:id="318312405">
      <w:bodyDiv w:val="1"/>
      <w:marLeft w:val="0"/>
      <w:marRight w:val="0"/>
      <w:marTop w:val="0"/>
      <w:marBottom w:val="0"/>
      <w:divBdr>
        <w:top w:val="none" w:sz="0" w:space="0" w:color="auto"/>
        <w:left w:val="none" w:sz="0" w:space="0" w:color="auto"/>
        <w:bottom w:val="none" w:sz="0" w:space="0" w:color="auto"/>
        <w:right w:val="none" w:sz="0" w:space="0" w:color="auto"/>
      </w:divBdr>
    </w:div>
    <w:div w:id="340089765">
      <w:bodyDiv w:val="1"/>
      <w:marLeft w:val="0"/>
      <w:marRight w:val="0"/>
      <w:marTop w:val="0"/>
      <w:marBottom w:val="0"/>
      <w:divBdr>
        <w:top w:val="none" w:sz="0" w:space="0" w:color="auto"/>
        <w:left w:val="none" w:sz="0" w:space="0" w:color="auto"/>
        <w:bottom w:val="none" w:sz="0" w:space="0" w:color="auto"/>
        <w:right w:val="none" w:sz="0" w:space="0" w:color="auto"/>
      </w:divBdr>
    </w:div>
    <w:div w:id="386731906">
      <w:bodyDiv w:val="1"/>
      <w:marLeft w:val="0"/>
      <w:marRight w:val="0"/>
      <w:marTop w:val="0"/>
      <w:marBottom w:val="0"/>
      <w:divBdr>
        <w:top w:val="none" w:sz="0" w:space="0" w:color="auto"/>
        <w:left w:val="none" w:sz="0" w:space="0" w:color="auto"/>
        <w:bottom w:val="none" w:sz="0" w:space="0" w:color="auto"/>
        <w:right w:val="none" w:sz="0" w:space="0" w:color="auto"/>
      </w:divBdr>
    </w:div>
    <w:div w:id="409162578">
      <w:bodyDiv w:val="1"/>
      <w:marLeft w:val="0"/>
      <w:marRight w:val="0"/>
      <w:marTop w:val="0"/>
      <w:marBottom w:val="0"/>
      <w:divBdr>
        <w:top w:val="none" w:sz="0" w:space="0" w:color="auto"/>
        <w:left w:val="none" w:sz="0" w:space="0" w:color="auto"/>
        <w:bottom w:val="none" w:sz="0" w:space="0" w:color="auto"/>
        <w:right w:val="none" w:sz="0" w:space="0" w:color="auto"/>
      </w:divBdr>
    </w:div>
    <w:div w:id="501552751">
      <w:bodyDiv w:val="1"/>
      <w:marLeft w:val="0"/>
      <w:marRight w:val="0"/>
      <w:marTop w:val="0"/>
      <w:marBottom w:val="0"/>
      <w:divBdr>
        <w:top w:val="none" w:sz="0" w:space="0" w:color="auto"/>
        <w:left w:val="none" w:sz="0" w:space="0" w:color="auto"/>
        <w:bottom w:val="none" w:sz="0" w:space="0" w:color="auto"/>
        <w:right w:val="none" w:sz="0" w:space="0" w:color="auto"/>
      </w:divBdr>
    </w:div>
    <w:div w:id="514459925">
      <w:bodyDiv w:val="1"/>
      <w:marLeft w:val="0"/>
      <w:marRight w:val="0"/>
      <w:marTop w:val="0"/>
      <w:marBottom w:val="0"/>
      <w:divBdr>
        <w:top w:val="none" w:sz="0" w:space="0" w:color="auto"/>
        <w:left w:val="none" w:sz="0" w:space="0" w:color="auto"/>
        <w:bottom w:val="none" w:sz="0" w:space="0" w:color="auto"/>
        <w:right w:val="none" w:sz="0" w:space="0" w:color="auto"/>
      </w:divBdr>
    </w:div>
    <w:div w:id="542449754">
      <w:bodyDiv w:val="1"/>
      <w:marLeft w:val="0"/>
      <w:marRight w:val="0"/>
      <w:marTop w:val="0"/>
      <w:marBottom w:val="0"/>
      <w:divBdr>
        <w:top w:val="none" w:sz="0" w:space="0" w:color="auto"/>
        <w:left w:val="none" w:sz="0" w:space="0" w:color="auto"/>
        <w:bottom w:val="none" w:sz="0" w:space="0" w:color="auto"/>
        <w:right w:val="none" w:sz="0" w:space="0" w:color="auto"/>
      </w:divBdr>
    </w:div>
    <w:div w:id="561520357">
      <w:bodyDiv w:val="1"/>
      <w:marLeft w:val="0"/>
      <w:marRight w:val="0"/>
      <w:marTop w:val="0"/>
      <w:marBottom w:val="0"/>
      <w:divBdr>
        <w:top w:val="none" w:sz="0" w:space="0" w:color="auto"/>
        <w:left w:val="none" w:sz="0" w:space="0" w:color="auto"/>
        <w:bottom w:val="none" w:sz="0" w:space="0" w:color="auto"/>
        <w:right w:val="none" w:sz="0" w:space="0" w:color="auto"/>
      </w:divBdr>
    </w:div>
    <w:div w:id="581185617">
      <w:bodyDiv w:val="1"/>
      <w:marLeft w:val="0"/>
      <w:marRight w:val="0"/>
      <w:marTop w:val="0"/>
      <w:marBottom w:val="0"/>
      <w:divBdr>
        <w:top w:val="none" w:sz="0" w:space="0" w:color="auto"/>
        <w:left w:val="none" w:sz="0" w:space="0" w:color="auto"/>
        <w:bottom w:val="none" w:sz="0" w:space="0" w:color="auto"/>
        <w:right w:val="none" w:sz="0" w:space="0" w:color="auto"/>
      </w:divBdr>
    </w:div>
    <w:div w:id="597250712">
      <w:bodyDiv w:val="1"/>
      <w:marLeft w:val="0"/>
      <w:marRight w:val="0"/>
      <w:marTop w:val="0"/>
      <w:marBottom w:val="0"/>
      <w:divBdr>
        <w:top w:val="none" w:sz="0" w:space="0" w:color="auto"/>
        <w:left w:val="none" w:sz="0" w:space="0" w:color="auto"/>
        <w:bottom w:val="none" w:sz="0" w:space="0" w:color="auto"/>
        <w:right w:val="none" w:sz="0" w:space="0" w:color="auto"/>
      </w:divBdr>
    </w:div>
    <w:div w:id="608047425">
      <w:bodyDiv w:val="1"/>
      <w:marLeft w:val="0"/>
      <w:marRight w:val="0"/>
      <w:marTop w:val="0"/>
      <w:marBottom w:val="0"/>
      <w:divBdr>
        <w:top w:val="none" w:sz="0" w:space="0" w:color="auto"/>
        <w:left w:val="none" w:sz="0" w:space="0" w:color="auto"/>
        <w:bottom w:val="none" w:sz="0" w:space="0" w:color="auto"/>
        <w:right w:val="none" w:sz="0" w:space="0" w:color="auto"/>
      </w:divBdr>
    </w:div>
    <w:div w:id="665400308">
      <w:bodyDiv w:val="1"/>
      <w:marLeft w:val="0"/>
      <w:marRight w:val="0"/>
      <w:marTop w:val="0"/>
      <w:marBottom w:val="0"/>
      <w:divBdr>
        <w:top w:val="none" w:sz="0" w:space="0" w:color="auto"/>
        <w:left w:val="none" w:sz="0" w:space="0" w:color="auto"/>
        <w:bottom w:val="none" w:sz="0" w:space="0" w:color="auto"/>
        <w:right w:val="none" w:sz="0" w:space="0" w:color="auto"/>
      </w:divBdr>
    </w:div>
    <w:div w:id="770324481">
      <w:bodyDiv w:val="1"/>
      <w:marLeft w:val="0"/>
      <w:marRight w:val="0"/>
      <w:marTop w:val="0"/>
      <w:marBottom w:val="0"/>
      <w:divBdr>
        <w:top w:val="none" w:sz="0" w:space="0" w:color="auto"/>
        <w:left w:val="none" w:sz="0" w:space="0" w:color="auto"/>
        <w:bottom w:val="none" w:sz="0" w:space="0" w:color="auto"/>
        <w:right w:val="none" w:sz="0" w:space="0" w:color="auto"/>
      </w:divBdr>
    </w:div>
    <w:div w:id="774130405">
      <w:bodyDiv w:val="1"/>
      <w:marLeft w:val="0"/>
      <w:marRight w:val="0"/>
      <w:marTop w:val="0"/>
      <w:marBottom w:val="0"/>
      <w:divBdr>
        <w:top w:val="none" w:sz="0" w:space="0" w:color="auto"/>
        <w:left w:val="none" w:sz="0" w:space="0" w:color="auto"/>
        <w:bottom w:val="none" w:sz="0" w:space="0" w:color="auto"/>
        <w:right w:val="none" w:sz="0" w:space="0" w:color="auto"/>
      </w:divBdr>
    </w:div>
    <w:div w:id="795567097">
      <w:bodyDiv w:val="1"/>
      <w:marLeft w:val="0"/>
      <w:marRight w:val="0"/>
      <w:marTop w:val="0"/>
      <w:marBottom w:val="0"/>
      <w:divBdr>
        <w:top w:val="none" w:sz="0" w:space="0" w:color="auto"/>
        <w:left w:val="none" w:sz="0" w:space="0" w:color="auto"/>
        <w:bottom w:val="none" w:sz="0" w:space="0" w:color="auto"/>
        <w:right w:val="none" w:sz="0" w:space="0" w:color="auto"/>
      </w:divBdr>
    </w:div>
    <w:div w:id="796797387">
      <w:bodyDiv w:val="1"/>
      <w:marLeft w:val="0"/>
      <w:marRight w:val="0"/>
      <w:marTop w:val="0"/>
      <w:marBottom w:val="0"/>
      <w:divBdr>
        <w:top w:val="none" w:sz="0" w:space="0" w:color="auto"/>
        <w:left w:val="none" w:sz="0" w:space="0" w:color="auto"/>
        <w:bottom w:val="none" w:sz="0" w:space="0" w:color="auto"/>
        <w:right w:val="none" w:sz="0" w:space="0" w:color="auto"/>
      </w:divBdr>
      <w:divsChild>
        <w:div w:id="1390231811">
          <w:marLeft w:val="0"/>
          <w:marRight w:val="0"/>
          <w:marTop w:val="0"/>
          <w:marBottom w:val="0"/>
          <w:divBdr>
            <w:top w:val="none" w:sz="0" w:space="0" w:color="auto"/>
            <w:left w:val="none" w:sz="0" w:space="0" w:color="auto"/>
            <w:bottom w:val="none" w:sz="0" w:space="0" w:color="auto"/>
            <w:right w:val="none" w:sz="0" w:space="0" w:color="auto"/>
          </w:divBdr>
          <w:divsChild>
            <w:div w:id="166435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938527">
      <w:bodyDiv w:val="1"/>
      <w:marLeft w:val="0"/>
      <w:marRight w:val="0"/>
      <w:marTop w:val="0"/>
      <w:marBottom w:val="0"/>
      <w:divBdr>
        <w:top w:val="none" w:sz="0" w:space="0" w:color="auto"/>
        <w:left w:val="none" w:sz="0" w:space="0" w:color="auto"/>
        <w:bottom w:val="none" w:sz="0" w:space="0" w:color="auto"/>
        <w:right w:val="none" w:sz="0" w:space="0" w:color="auto"/>
      </w:divBdr>
    </w:div>
    <w:div w:id="864369713">
      <w:bodyDiv w:val="1"/>
      <w:marLeft w:val="0"/>
      <w:marRight w:val="0"/>
      <w:marTop w:val="0"/>
      <w:marBottom w:val="0"/>
      <w:divBdr>
        <w:top w:val="none" w:sz="0" w:space="0" w:color="auto"/>
        <w:left w:val="none" w:sz="0" w:space="0" w:color="auto"/>
        <w:bottom w:val="none" w:sz="0" w:space="0" w:color="auto"/>
        <w:right w:val="none" w:sz="0" w:space="0" w:color="auto"/>
      </w:divBdr>
    </w:div>
    <w:div w:id="1150054867">
      <w:bodyDiv w:val="1"/>
      <w:marLeft w:val="0"/>
      <w:marRight w:val="0"/>
      <w:marTop w:val="0"/>
      <w:marBottom w:val="0"/>
      <w:divBdr>
        <w:top w:val="none" w:sz="0" w:space="0" w:color="auto"/>
        <w:left w:val="none" w:sz="0" w:space="0" w:color="auto"/>
        <w:bottom w:val="none" w:sz="0" w:space="0" w:color="auto"/>
        <w:right w:val="none" w:sz="0" w:space="0" w:color="auto"/>
      </w:divBdr>
    </w:div>
    <w:div w:id="1339650801">
      <w:bodyDiv w:val="1"/>
      <w:marLeft w:val="0"/>
      <w:marRight w:val="0"/>
      <w:marTop w:val="0"/>
      <w:marBottom w:val="0"/>
      <w:divBdr>
        <w:top w:val="none" w:sz="0" w:space="0" w:color="auto"/>
        <w:left w:val="none" w:sz="0" w:space="0" w:color="auto"/>
        <w:bottom w:val="none" w:sz="0" w:space="0" w:color="auto"/>
        <w:right w:val="none" w:sz="0" w:space="0" w:color="auto"/>
      </w:divBdr>
    </w:div>
    <w:div w:id="1411465407">
      <w:bodyDiv w:val="1"/>
      <w:marLeft w:val="0"/>
      <w:marRight w:val="0"/>
      <w:marTop w:val="0"/>
      <w:marBottom w:val="0"/>
      <w:divBdr>
        <w:top w:val="none" w:sz="0" w:space="0" w:color="auto"/>
        <w:left w:val="none" w:sz="0" w:space="0" w:color="auto"/>
        <w:bottom w:val="none" w:sz="0" w:space="0" w:color="auto"/>
        <w:right w:val="none" w:sz="0" w:space="0" w:color="auto"/>
      </w:divBdr>
    </w:div>
    <w:div w:id="1499421253">
      <w:bodyDiv w:val="1"/>
      <w:marLeft w:val="0"/>
      <w:marRight w:val="0"/>
      <w:marTop w:val="0"/>
      <w:marBottom w:val="0"/>
      <w:divBdr>
        <w:top w:val="none" w:sz="0" w:space="0" w:color="auto"/>
        <w:left w:val="none" w:sz="0" w:space="0" w:color="auto"/>
        <w:bottom w:val="none" w:sz="0" w:space="0" w:color="auto"/>
        <w:right w:val="none" w:sz="0" w:space="0" w:color="auto"/>
      </w:divBdr>
    </w:div>
    <w:div w:id="1566453411">
      <w:bodyDiv w:val="1"/>
      <w:marLeft w:val="0"/>
      <w:marRight w:val="0"/>
      <w:marTop w:val="0"/>
      <w:marBottom w:val="0"/>
      <w:divBdr>
        <w:top w:val="none" w:sz="0" w:space="0" w:color="auto"/>
        <w:left w:val="none" w:sz="0" w:space="0" w:color="auto"/>
        <w:bottom w:val="none" w:sz="0" w:space="0" w:color="auto"/>
        <w:right w:val="none" w:sz="0" w:space="0" w:color="auto"/>
      </w:divBdr>
    </w:div>
    <w:div w:id="1627546906">
      <w:bodyDiv w:val="1"/>
      <w:marLeft w:val="0"/>
      <w:marRight w:val="0"/>
      <w:marTop w:val="0"/>
      <w:marBottom w:val="0"/>
      <w:divBdr>
        <w:top w:val="none" w:sz="0" w:space="0" w:color="auto"/>
        <w:left w:val="none" w:sz="0" w:space="0" w:color="auto"/>
        <w:bottom w:val="none" w:sz="0" w:space="0" w:color="auto"/>
        <w:right w:val="none" w:sz="0" w:space="0" w:color="auto"/>
      </w:divBdr>
    </w:div>
    <w:div w:id="1714574901">
      <w:bodyDiv w:val="1"/>
      <w:marLeft w:val="0"/>
      <w:marRight w:val="0"/>
      <w:marTop w:val="0"/>
      <w:marBottom w:val="0"/>
      <w:divBdr>
        <w:top w:val="none" w:sz="0" w:space="0" w:color="auto"/>
        <w:left w:val="none" w:sz="0" w:space="0" w:color="auto"/>
        <w:bottom w:val="none" w:sz="0" w:space="0" w:color="auto"/>
        <w:right w:val="none" w:sz="0" w:space="0" w:color="auto"/>
      </w:divBdr>
    </w:div>
    <w:div w:id="1811946444">
      <w:bodyDiv w:val="1"/>
      <w:marLeft w:val="0"/>
      <w:marRight w:val="0"/>
      <w:marTop w:val="0"/>
      <w:marBottom w:val="0"/>
      <w:divBdr>
        <w:top w:val="none" w:sz="0" w:space="0" w:color="auto"/>
        <w:left w:val="none" w:sz="0" w:space="0" w:color="auto"/>
        <w:bottom w:val="none" w:sz="0" w:space="0" w:color="auto"/>
        <w:right w:val="none" w:sz="0" w:space="0" w:color="auto"/>
      </w:divBdr>
      <w:divsChild>
        <w:div w:id="1449934739">
          <w:marLeft w:val="0"/>
          <w:marRight w:val="0"/>
          <w:marTop w:val="0"/>
          <w:marBottom w:val="0"/>
          <w:divBdr>
            <w:top w:val="none" w:sz="0" w:space="0" w:color="auto"/>
            <w:left w:val="none" w:sz="0" w:space="0" w:color="auto"/>
            <w:bottom w:val="none" w:sz="0" w:space="0" w:color="auto"/>
            <w:right w:val="none" w:sz="0" w:space="0" w:color="auto"/>
          </w:divBdr>
          <w:divsChild>
            <w:div w:id="329798534">
              <w:marLeft w:val="0"/>
              <w:marRight w:val="0"/>
              <w:marTop w:val="0"/>
              <w:marBottom w:val="0"/>
              <w:divBdr>
                <w:top w:val="none" w:sz="0" w:space="0" w:color="auto"/>
                <w:left w:val="none" w:sz="0" w:space="0" w:color="auto"/>
                <w:bottom w:val="none" w:sz="0" w:space="0" w:color="auto"/>
                <w:right w:val="none" w:sz="0" w:space="0" w:color="auto"/>
              </w:divBdr>
              <w:divsChild>
                <w:div w:id="2111849227">
                  <w:marLeft w:val="0"/>
                  <w:marRight w:val="0"/>
                  <w:marTop w:val="0"/>
                  <w:marBottom w:val="0"/>
                  <w:divBdr>
                    <w:top w:val="none" w:sz="0" w:space="0" w:color="auto"/>
                    <w:left w:val="none" w:sz="0" w:space="0" w:color="auto"/>
                    <w:bottom w:val="none" w:sz="0" w:space="0" w:color="auto"/>
                    <w:right w:val="none" w:sz="0" w:space="0" w:color="auto"/>
                  </w:divBdr>
                  <w:divsChild>
                    <w:div w:id="21172966">
                      <w:marLeft w:val="0"/>
                      <w:marRight w:val="0"/>
                      <w:marTop w:val="0"/>
                      <w:marBottom w:val="0"/>
                      <w:divBdr>
                        <w:top w:val="none" w:sz="0" w:space="0" w:color="auto"/>
                        <w:left w:val="none" w:sz="0" w:space="0" w:color="auto"/>
                        <w:bottom w:val="none" w:sz="0" w:space="0" w:color="auto"/>
                        <w:right w:val="none" w:sz="0" w:space="0" w:color="auto"/>
                      </w:divBdr>
                      <w:divsChild>
                        <w:div w:id="1176774025">
                          <w:marLeft w:val="0"/>
                          <w:marRight w:val="0"/>
                          <w:marTop w:val="0"/>
                          <w:marBottom w:val="0"/>
                          <w:divBdr>
                            <w:top w:val="none" w:sz="0" w:space="0" w:color="auto"/>
                            <w:left w:val="none" w:sz="0" w:space="0" w:color="auto"/>
                            <w:bottom w:val="none" w:sz="0" w:space="0" w:color="auto"/>
                            <w:right w:val="none" w:sz="0" w:space="0" w:color="auto"/>
                          </w:divBdr>
                          <w:divsChild>
                            <w:div w:id="1366784521">
                              <w:marLeft w:val="0"/>
                              <w:marRight w:val="0"/>
                              <w:marTop w:val="0"/>
                              <w:marBottom w:val="0"/>
                              <w:divBdr>
                                <w:top w:val="none" w:sz="0" w:space="0" w:color="auto"/>
                                <w:left w:val="none" w:sz="0" w:space="0" w:color="auto"/>
                                <w:bottom w:val="none" w:sz="0" w:space="0" w:color="auto"/>
                                <w:right w:val="none" w:sz="0" w:space="0" w:color="auto"/>
                              </w:divBdr>
                              <w:divsChild>
                                <w:div w:id="2122454013">
                                  <w:marLeft w:val="0"/>
                                  <w:marRight w:val="0"/>
                                  <w:marTop w:val="0"/>
                                  <w:marBottom w:val="0"/>
                                  <w:divBdr>
                                    <w:top w:val="none" w:sz="0" w:space="0" w:color="auto"/>
                                    <w:left w:val="none" w:sz="0" w:space="0" w:color="auto"/>
                                    <w:bottom w:val="none" w:sz="0" w:space="0" w:color="auto"/>
                                    <w:right w:val="none" w:sz="0" w:space="0" w:color="auto"/>
                                  </w:divBdr>
                                  <w:divsChild>
                                    <w:div w:id="3556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537267">
          <w:marLeft w:val="0"/>
          <w:marRight w:val="0"/>
          <w:marTop w:val="0"/>
          <w:marBottom w:val="0"/>
          <w:divBdr>
            <w:top w:val="none" w:sz="0" w:space="0" w:color="auto"/>
            <w:left w:val="none" w:sz="0" w:space="0" w:color="auto"/>
            <w:bottom w:val="none" w:sz="0" w:space="0" w:color="auto"/>
            <w:right w:val="none" w:sz="0" w:space="0" w:color="auto"/>
          </w:divBdr>
          <w:divsChild>
            <w:div w:id="955406960">
              <w:marLeft w:val="0"/>
              <w:marRight w:val="0"/>
              <w:marTop w:val="0"/>
              <w:marBottom w:val="0"/>
              <w:divBdr>
                <w:top w:val="none" w:sz="0" w:space="0" w:color="auto"/>
                <w:left w:val="none" w:sz="0" w:space="0" w:color="auto"/>
                <w:bottom w:val="none" w:sz="0" w:space="0" w:color="auto"/>
                <w:right w:val="none" w:sz="0" w:space="0" w:color="auto"/>
              </w:divBdr>
              <w:divsChild>
                <w:div w:id="796721664">
                  <w:marLeft w:val="0"/>
                  <w:marRight w:val="0"/>
                  <w:marTop w:val="0"/>
                  <w:marBottom w:val="0"/>
                  <w:divBdr>
                    <w:top w:val="none" w:sz="0" w:space="0" w:color="auto"/>
                    <w:left w:val="none" w:sz="0" w:space="0" w:color="auto"/>
                    <w:bottom w:val="none" w:sz="0" w:space="0" w:color="auto"/>
                    <w:right w:val="none" w:sz="0" w:space="0" w:color="auto"/>
                  </w:divBdr>
                  <w:divsChild>
                    <w:div w:id="1999268672">
                      <w:marLeft w:val="0"/>
                      <w:marRight w:val="0"/>
                      <w:marTop w:val="0"/>
                      <w:marBottom w:val="0"/>
                      <w:divBdr>
                        <w:top w:val="none" w:sz="0" w:space="0" w:color="auto"/>
                        <w:left w:val="none" w:sz="0" w:space="0" w:color="auto"/>
                        <w:bottom w:val="none" w:sz="0" w:space="0" w:color="auto"/>
                        <w:right w:val="none" w:sz="0" w:space="0" w:color="auto"/>
                      </w:divBdr>
                      <w:divsChild>
                        <w:div w:id="176969590">
                          <w:marLeft w:val="0"/>
                          <w:marRight w:val="0"/>
                          <w:marTop w:val="0"/>
                          <w:marBottom w:val="0"/>
                          <w:divBdr>
                            <w:top w:val="none" w:sz="0" w:space="0" w:color="auto"/>
                            <w:left w:val="none" w:sz="0" w:space="0" w:color="auto"/>
                            <w:bottom w:val="none" w:sz="0" w:space="0" w:color="auto"/>
                            <w:right w:val="none" w:sz="0" w:space="0" w:color="auto"/>
                          </w:divBdr>
                          <w:divsChild>
                            <w:div w:id="804353366">
                              <w:marLeft w:val="0"/>
                              <w:marRight w:val="0"/>
                              <w:marTop w:val="0"/>
                              <w:marBottom w:val="0"/>
                              <w:divBdr>
                                <w:top w:val="none" w:sz="0" w:space="0" w:color="auto"/>
                                <w:left w:val="none" w:sz="0" w:space="0" w:color="auto"/>
                                <w:bottom w:val="none" w:sz="0" w:space="0" w:color="auto"/>
                                <w:right w:val="none" w:sz="0" w:space="0" w:color="auto"/>
                              </w:divBdr>
                              <w:divsChild>
                                <w:div w:id="1307930209">
                                  <w:marLeft w:val="0"/>
                                  <w:marRight w:val="0"/>
                                  <w:marTop w:val="0"/>
                                  <w:marBottom w:val="0"/>
                                  <w:divBdr>
                                    <w:top w:val="none" w:sz="0" w:space="0" w:color="auto"/>
                                    <w:left w:val="none" w:sz="0" w:space="0" w:color="auto"/>
                                    <w:bottom w:val="none" w:sz="0" w:space="0" w:color="auto"/>
                                    <w:right w:val="none" w:sz="0" w:space="0" w:color="auto"/>
                                  </w:divBdr>
                                  <w:divsChild>
                                    <w:div w:id="520120189">
                                      <w:marLeft w:val="0"/>
                                      <w:marRight w:val="0"/>
                                      <w:marTop w:val="0"/>
                                      <w:marBottom w:val="0"/>
                                      <w:divBdr>
                                        <w:top w:val="none" w:sz="0" w:space="0" w:color="auto"/>
                                        <w:left w:val="none" w:sz="0" w:space="0" w:color="auto"/>
                                        <w:bottom w:val="none" w:sz="0" w:space="0" w:color="auto"/>
                                        <w:right w:val="none" w:sz="0" w:space="0" w:color="auto"/>
                                      </w:divBdr>
                                      <w:divsChild>
                                        <w:div w:id="23883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4491644">
          <w:marLeft w:val="0"/>
          <w:marRight w:val="0"/>
          <w:marTop w:val="0"/>
          <w:marBottom w:val="0"/>
          <w:divBdr>
            <w:top w:val="none" w:sz="0" w:space="0" w:color="auto"/>
            <w:left w:val="none" w:sz="0" w:space="0" w:color="auto"/>
            <w:bottom w:val="none" w:sz="0" w:space="0" w:color="auto"/>
            <w:right w:val="none" w:sz="0" w:space="0" w:color="auto"/>
          </w:divBdr>
          <w:divsChild>
            <w:div w:id="639119733">
              <w:marLeft w:val="0"/>
              <w:marRight w:val="0"/>
              <w:marTop w:val="0"/>
              <w:marBottom w:val="0"/>
              <w:divBdr>
                <w:top w:val="none" w:sz="0" w:space="0" w:color="auto"/>
                <w:left w:val="none" w:sz="0" w:space="0" w:color="auto"/>
                <w:bottom w:val="none" w:sz="0" w:space="0" w:color="auto"/>
                <w:right w:val="none" w:sz="0" w:space="0" w:color="auto"/>
              </w:divBdr>
              <w:divsChild>
                <w:div w:id="1506672744">
                  <w:marLeft w:val="0"/>
                  <w:marRight w:val="0"/>
                  <w:marTop w:val="0"/>
                  <w:marBottom w:val="0"/>
                  <w:divBdr>
                    <w:top w:val="none" w:sz="0" w:space="0" w:color="auto"/>
                    <w:left w:val="none" w:sz="0" w:space="0" w:color="auto"/>
                    <w:bottom w:val="none" w:sz="0" w:space="0" w:color="auto"/>
                    <w:right w:val="none" w:sz="0" w:space="0" w:color="auto"/>
                  </w:divBdr>
                  <w:divsChild>
                    <w:div w:id="1782842110">
                      <w:marLeft w:val="0"/>
                      <w:marRight w:val="0"/>
                      <w:marTop w:val="0"/>
                      <w:marBottom w:val="0"/>
                      <w:divBdr>
                        <w:top w:val="none" w:sz="0" w:space="0" w:color="auto"/>
                        <w:left w:val="none" w:sz="0" w:space="0" w:color="auto"/>
                        <w:bottom w:val="none" w:sz="0" w:space="0" w:color="auto"/>
                        <w:right w:val="none" w:sz="0" w:space="0" w:color="auto"/>
                      </w:divBdr>
                      <w:divsChild>
                        <w:div w:id="1319308041">
                          <w:marLeft w:val="0"/>
                          <w:marRight w:val="0"/>
                          <w:marTop w:val="0"/>
                          <w:marBottom w:val="0"/>
                          <w:divBdr>
                            <w:top w:val="none" w:sz="0" w:space="0" w:color="auto"/>
                            <w:left w:val="none" w:sz="0" w:space="0" w:color="auto"/>
                            <w:bottom w:val="none" w:sz="0" w:space="0" w:color="auto"/>
                            <w:right w:val="none" w:sz="0" w:space="0" w:color="auto"/>
                          </w:divBdr>
                          <w:divsChild>
                            <w:div w:id="1361391558">
                              <w:marLeft w:val="0"/>
                              <w:marRight w:val="0"/>
                              <w:marTop w:val="0"/>
                              <w:marBottom w:val="0"/>
                              <w:divBdr>
                                <w:top w:val="none" w:sz="0" w:space="0" w:color="auto"/>
                                <w:left w:val="none" w:sz="0" w:space="0" w:color="auto"/>
                                <w:bottom w:val="none" w:sz="0" w:space="0" w:color="auto"/>
                                <w:right w:val="none" w:sz="0" w:space="0" w:color="auto"/>
                              </w:divBdr>
                              <w:divsChild>
                                <w:div w:id="589503946">
                                  <w:marLeft w:val="0"/>
                                  <w:marRight w:val="0"/>
                                  <w:marTop w:val="0"/>
                                  <w:marBottom w:val="0"/>
                                  <w:divBdr>
                                    <w:top w:val="none" w:sz="0" w:space="0" w:color="auto"/>
                                    <w:left w:val="none" w:sz="0" w:space="0" w:color="auto"/>
                                    <w:bottom w:val="none" w:sz="0" w:space="0" w:color="auto"/>
                                    <w:right w:val="none" w:sz="0" w:space="0" w:color="auto"/>
                                  </w:divBdr>
                                  <w:divsChild>
                                    <w:div w:id="23366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6784">
          <w:marLeft w:val="0"/>
          <w:marRight w:val="0"/>
          <w:marTop w:val="0"/>
          <w:marBottom w:val="0"/>
          <w:divBdr>
            <w:top w:val="none" w:sz="0" w:space="0" w:color="auto"/>
            <w:left w:val="none" w:sz="0" w:space="0" w:color="auto"/>
            <w:bottom w:val="none" w:sz="0" w:space="0" w:color="auto"/>
            <w:right w:val="none" w:sz="0" w:space="0" w:color="auto"/>
          </w:divBdr>
          <w:divsChild>
            <w:div w:id="576743858">
              <w:marLeft w:val="0"/>
              <w:marRight w:val="0"/>
              <w:marTop w:val="0"/>
              <w:marBottom w:val="0"/>
              <w:divBdr>
                <w:top w:val="none" w:sz="0" w:space="0" w:color="auto"/>
                <w:left w:val="none" w:sz="0" w:space="0" w:color="auto"/>
                <w:bottom w:val="none" w:sz="0" w:space="0" w:color="auto"/>
                <w:right w:val="none" w:sz="0" w:space="0" w:color="auto"/>
              </w:divBdr>
              <w:divsChild>
                <w:div w:id="749278487">
                  <w:marLeft w:val="0"/>
                  <w:marRight w:val="0"/>
                  <w:marTop w:val="0"/>
                  <w:marBottom w:val="0"/>
                  <w:divBdr>
                    <w:top w:val="none" w:sz="0" w:space="0" w:color="auto"/>
                    <w:left w:val="none" w:sz="0" w:space="0" w:color="auto"/>
                    <w:bottom w:val="none" w:sz="0" w:space="0" w:color="auto"/>
                    <w:right w:val="none" w:sz="0" w:space="0" w:color="auto"/>
                  </w:divBdr>
                  <w:divsChild>
                    <w:div w:id="126633406">
                      <w:marLeft w:val="0"/>
                      <w:marRight w:val="0"/>
                      <w:marTop w:val="0"/>
                      <w:marBottom w:val="0"/>
                      <w:divBdr>
                        <w:top w:val="none" w:sz="0" w:space="0" w:color="auto"/>
                        <w:left w:val="none" w:sz="0" w:space="0" w:color="auto"/>
                        <w:bottom w:val="none" w:sz="0" w:space="0" w:color="auto"/>
                        <w:right w:val="none" w:sz="0" w:space="0" w:color="auto"/>
                      </w:divBdr>
                      <w:divsChild>
                        <w:div w:id="53698603">
                          <w:marLeft w:val="0"/>
                          <w:marRight w:val="0"/>
                          <w:marTop w:val="0"/>
                          <w:marBottom w:val="0"/>
                          <w:divBdr>
                            <w:top w:val="none" w:sz="0" w:space="0" w:color="auto"/>
                            <w:left w:val="none" w:sz="0" w:space="0" w:color="auto"/>
                            <w:bottom w:val="none" w:sz="0" w:space="0" w:color="auto"/>
                            <w:right w:val="none" w:sz="0" w:space="0" w:color="auto"/>
                          </w:divBdr>
                          <w:divsChild>
                            <w:div w:id="1228493703">
                              <w:marLeft w:val="0"/>
                              <w:marRight w:val="0"/>
                              <w:marTop w:val="0"/>
                              <w:marBottom w:val="0"/>
                              <w:divBdr>
                                <w:top w:val="none" w:sz="0" w:space="0" w:color="auto"/>
                                <w:left w:val="none" w:sz="0" w:space="0" w:color="auto"/>
                                <w:bottom w:val="none" w:sz="0" w:space="0" w:color="auto"/>
                                <w:right w:val="none" w:sz="0" w:space="0" w:color="auto"/>
                              </w:divBdr>
                              <w:divsChild>
                                <w:div w:id="1901549803">
                                  <w:marLeft w:val="0"/>
                                  <w:marRight w:val="0"/>
                                  <w:marTop w:val="0"/>
                                  <w:marBottom w:val="0"/>
                                  <w:divBdr>
                                    <w:top w:val="none" w:sz="0" w:space="0" w:color="auto"/>
                                    <w:left w:val="none" w:sz="0" w:space="0" w:color="auto"/>
                                    <w:bottom w:val="none" w:sz="0" w:space="0" w:color="auto"/>
                                    <w:right w:val="none" w:sz="0" w:space="0" w:color="auto"/>
                                  </w:divBdr>
                                  <w:divsChild>
                                    <w:div w:id="205919076">
                                      <w:marLeft w:val="0"/>
                                      <w:marRight w:val="0"/>
                                      <w:marTop w:val="0"/>
                                      <w:marBottom w:val="0"/>
                                      <w:divBdr>
                                        <w:top w:val="none" w:sz="0" w:space="0" w:color="auto"/>
                                        <w:left w:val="none" w:sz="0" w:space="0" w:color="auto"/>
                                        <w:bottom w:val="none" w:sz="0" w:space="0" w:color="auto"/>
                                        <w:right w:val="none" w:sz="0" w:space="0" w:color="auto"/>
                                      </w:divBdr>
                                      <w:divsChild>
                                        <w:div w:id="203661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9803638">
          <w:marLeft w:val="0"/>
          <w:marRight w:val="0"/>
          <w:marTop w:val="0"/>
          <w:marBottom w:val="0"/>
          <w:divBdr>
            <w:top w:val="none" w:sz="0" w:space="0" w:color="auto"/>
            <w:left w:val="none" w:sz="0" w:space="0" w:color="auto"/>
            <w:bottom w:val="none" w:sz="0" w:space="0" w:color="auto"/>
            <w:right w:val="none" w:sz="0" w:space="0" w:color="auto"/>
          </w:divBdr>
          <w:divsChild>
            <w:div w:id="1027100579">
              <w:marLeft w:val="0"/>
              <w:marRight w:val="0"/>
              <w:marTop w:val="0"/>
              <w:marBottom w:val="0"/>
              <w:divBdr>
                <w:top w:val="none" w:sz="0" w:space="0" w:color="auto"/>
                <w:left w:val="none" w:sz="0" w:space="0" w:color="auto"/>
                <w:bottom w:val="none" w:sz="0" w:space="0" w:color="auto"/>
                <w:right w:val="none" w:sz="0" w:space="0" w:color="auto"/>
              </w:divBdr>
              <w:divsChild>
                <w:div w:id="406924282">
                  <w:marLeft w:val="0"/>
                  <w:marRight w:val="0"/>
                  <w:marTop w:val="0"/>
                  <w:marBottom w:val="0"/>
                  <w:divBdr>
                    <w:top w:val="none" w:sz="0" w:space="0" w:color="auto"/>
                    <w:left w:val="none" w:sz="0" w:space="0" w:color="auto"/>
                    <w:bottom w:val="none" w:sz="0" w:space="0" w:color="auto"/>
                    <w:right w:val="none" w:sz="0" w:space="0" w:color="auto"/>
                  </w:divBdr>
                  <w:divsChild>
                    <w:div w:id="2106608159">
                      <w:marLeft w:val="0"/>
                      <w:marRight w:val="0"/>
                      <w:marTop w:val="0"/>
                      <w:marBottom w:val="0"/>
                      <w:divBdr>
                        <w:top w:val="none" w:sz="0" w:space="0" w:color="auto"/>
                        <w:left w:val="none" w:sz="0" w:space="0" w:color="auto"/>
                        <w:bottom w:val="none" w:sz="0" w:space="0" w:color="auto"/>
                        <w:right w:val="none" w:sz="0" w:space="0" w:color="auto"/>
                      </w:divBdr>
                      <w:divsChild>
                        <w:div w:id="2057390932">
                          <w:marLeft w:val="0"/>
                          <w:marRight w:val="0"/>
                          <w:marTop w:val="0"/>
                          <w:marBottom w:val="0"/>
                          <w:divBdr>
                            <w:top w:val="none" w:sz="0" w:space="0" w:color="auto"/>
                            <w:left w:val="none" w:sz="0" w:space="0" w:color="auto"/>
                            <w:bottom w:val="none" w:sz="0" w:space="0" w:color="auto"/>
                            <w:right w:val="none" w:sz="0" w:space="0" w:color="auto"/>
                          </w:divBdr>
                          <w:divsChild>
                            <w:div w:id="19017601">
                              <w:marLeft w:val="0"/>
                              <w:marRight w:val="0"/>
                              <w:marTop w:val="0"/>
                              <w:marBottom w:val="0"/>
                              <w:divBdr>
                                <w:top w:val="none" w:sz="0" w:space="0" w:color="auto"/>
                                <w:left w:val="none" w:sz="0" w:space="0" w:color="auto"/>
                                <w:bottom w:val="none" w:sz="0" w:space="0" w:color="auto"/>
                                <w:right w:val="none" w:sz="0" w:space="0" w:color="auto"/>
                              </w:divBdr>
                              <w:divsChild>
                                <w:div w:id="1418289779">
                                  <w:marLeft w:val="0"/>
                                  <w:marRight w:val="0"/>
                                  <w:marTop w:val="0"/>
                                  <w:marBottom w:val="0"/>
                                  <w:divBdr>
                                    <w:top w:val="none" w:sz="0" w:space="0" w:color="auto"/>
                                    <w:left w:val="none" w:sz="0" w:space="0" w:color="auto"/>
                                    <w:bottom w:val="none" w:sz="0" w:space="0" w:color="auto"/>
                                    <w:right w:val="none" w:sz="0" w:space="0" w:color="auto"/>
                                  </w:divBdr>
                                  <w:divsChild>
                                    <w:div w:id="48720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436130">
          <w:marLeft w:val="0"/>
          <w:marRight w:val="0"/>
          <w:marTop w:val="0"/>
          <w:marBottom w:val="0"/>
          <w:divBdr>
            <w:top w:val="none" w:sz="0" w:space="0" w:color="auto"/>
            <w:left w:val="none" w:sz="0" w:space="0" w:color="auto"/>
            <w:bottom w:val="none" w:sz="0" w:space="0" w:color="auto"/>
            <w:right w:val="none" w:sz="0" w:space="0" w:color="auto"/>
          </w:divBdr>
          <w:divsChild>
            <w:div w:id="1942180589">
              <w:marLeft w:val="0"/>
              <w:marRight w:val="0"/>
              <w:marTop w:val="0"/>
              <w:marBottom w:val="0"/>
              <w:divBdr>
                <w:top w:val="none" w:sz="0" w:space="0" w:color="auto"/>
                <w:left w:val="none" w:sz="0" w:space="0" w:color="auto"/>
                <w:bottom w:val="none" w:sz="0" w:space="0" w:color="auto"/>
                <w:right w:val="none" w:sz="0" w:space="0" w:color="auto"/>
              </w:divBdr>
              <w:divsChild>
                <w:div w:id="515924992">
                  <w:marLeft w:val="0"/>
                  <w:marRight w:val="0"/>
                  <w:marTop w:val="0"/>
                  <w:marBottom w:val="0"/>
                  <w:divBdr>
                    <w:top w:val="none" w:sz="0" w:space="0" w:color="auto"/>
                    <w:left w:val="none" w:sz="0" w:space="0" w:color="auto"/>
                    <w:bottom w:val="none" w:sz="0" w:space="0" w:color="auto"/>
                    <w:right w:val="none" w:sz="0" w:space="0" w:color="auto"/>
                  </w:divBdr>
                  <w:divsChild>
                    <w:div w:id="259265221">
                      <w:marLeft w:val="0"/>
                      <w:marRight w:val="0"/>
                      <w:marTop w:val="0"/>
                      <w:marBottom w:val="0"/>
                      <w:divBdr>
                        <w:top w:val="none" w:sz="0" w:space="0" w:color="auto"/>
                        <w:left w:val="none" w:sz="0" w:space="0" w:color="auto"/>
                        <w:bottom w:val="none" w:sz="0" w:space="0" w:color="auto"/>
                        <w:right w:val="none" w:sz="0" w:space="0" w:color="auto"/>
                      </w:divBdr>
                      <w:divsChild>
                        <w:div w:id="1966039958">
                          <w:marLeft w:val="0"/>
                          <w:marRight w:val="0"/>
                          <w:marTop w:val="0"/>
                          <w:marBottom w:val="0"/>
                          <w:divBdr>
                            <w:top w:val="none" w:sz="0" w:space="0" w:color="auto"/>
                            <w:left w:val="none" w:sz="0" w:space="0" w:color="auto"/>
                            <w:bottom w:val="none" w:sz="0" w:space="0" w:color="auto"/>
                            <w:right w:val="none" w:sz="0" w:space="0" w:color="auto"/>
                          </w:divBdr>
                          <w:divsChild>
                            <w:div w:id="596790063">
                              <w:marLeft w:val="0"/>
                              <w:marRight w:val="0"/>
                              <w:marTop w:val="0"/>
                              <w:marBottom w:val="0"/>
                              <w:divBdr>
                                <w:top w:val="none" w:sz="0" w:space="0" w:color="auto"/>
                                <w:left w:val="none" w:sz="0" w:space="0" w:color="auto"/>
                                <w:bottom w:val="none" w:sz="0" w:space="0" w:color="auto"/>
                                <w:right w:val="none" w:sz="0" w:space="0" w:color="auto"/>
                              </w:divBdr>
                              <w:divsChild>
                                <w:div w:id="360866657">
                                  <w:marLeft w:val="0"/>
                                  <w:marRight w:val="0"/>
                                  <w:marTop w:val="0"/>
                                  <w:marBottom w:val="0"/>
                                  <w:divBdr>
                                    <w:top w:val="none" w:sz="0" w:space="0" w:color="auto"/>
                                    <w:left w:val="none" w:sz="0" w:space="0" w:color="auto"/>
                                    <w:bottom w:val="none" w:sz="0" w:space="0" w:color="auto"/>
                                    <w:right w:val="none" w:sz="0" w:space="0" w:color="auto"/>
                                  </w:divBdr>
                                  <w:divsChild>
                                    <w:div w:id="397560000">
                                      <w:marLeft w:val="0"/>
                                      <w:marRight w:val="0"/>
                                      <w:marTop w:val="0"/>
                                      <w:marBottom w:val="0"/>
                                      <w:divBdr>
                                        <w:top w:val="none" w:sz="0" w:space="0" w:color="auto"/>
                                        <w:left w:val="none" w:sz="0" w:space="0" w:color="auto"/>
                                        <w:bottom w:val="none" w:sz="0" w:space="0" w:color="auto"/>
                                        <w:right w:val="none" w:sz="0" w:space="0" w:color="auto"/>
                                      </w:divBdr>
                                      <w:divsChild>
                                        <w:div w:id="98142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1534751">
          <w:marLeft w:val="0"/>
          <w:marRight w:val="0"/>
          <w:marTop w:val="0"/>
          <w:marBottom w:val="0"/>
          <w:divBdr>
            <w:top w:val="none" w:sz="0" w:space="0" w:color="auto"/>
            <w:left w:val="none" w:sz="0" w:space="0" w:color="auto"/>
            <w:bottom w:val="none" w:sz="0" w:space="0" w:color="auto"/>
            <w:right w:val="none" w:sz="0" w:space="0" w:color="auto"/>
          </w:divBdr>
          <w:divsChild>
            <w:div w:id="1488474753">
              <w:marLeft w:val="0"/>
              <w:marRight w:val="0"/>
              <w:marTop w:val="0"/>
              <w:marBottom w:val="0"/>
              <w:divBdr>
                <w:top w:val="none" w:sz="0" w:space="0" w:color="auto"/>
                <w:left w:val="none" w:sz="0" w:space="0" w:color="auto"/>
                <w:bottom w:val="none" w:sz="0" w:space="0" w:color="auto"/>
                <w:right w:val="none" w:sz="0" w:space="0" w:color="auto"/>
              </w:divBdr>
              <w:divsChild>
                <w:div w:id="2067415921">
                  <w:marLeft w:val="0"/>
                  <w:marRight w:val="0"/>
                  <w:marTop w:val="0"/>
                  <w:marBottom w:val="0"/>
                  <w:divBdr>
                    <w:top w:val="none" w:sz="0" w:space="0" w:color="auto"/>
                    <w:left w:val="none" w:sz="0" w:space="0" w:color="auto"/>
                    <w:bottom w:val="none" w:sz="0" w:space="0" w:color="auto"/>
                    <w:right w:val="none" w:sz="0" w:space="0" w:color="auto"/>
                  </w:divBdr>
                  <w:divsChild>
                    <w:div w:id="92097424">
                      <w:marLeft w:val="0"/>
                      <w:marRight w:val="0"/>
                      <w:marTop w:val="0"/>
                      <w:marBottom w:val="0"/>
                      <w:divBdr>
                        <w:top w:val="none" w:sz="0" w:space="0" w:color="auto"/>
                        <w:left w:val="none" w:sz="0" w:space="0" w:color="auto"/>
                        <w:bottom w:val="none" w:sz="0" w:space="0" w:color="auto"/>
                        <w:right w:val="none" w:sz="0" w:space="0" w:color="auto"/>
                      </w:divBdr>
                      <w:divsChild>
                        <w:div w:id="275673359">
                          <w:marLeft w:val="0"/>
                          <w:marRight w:val="0"/>
                          <w:marTop w:val="0"/>
                          <w:marBottom w:val="0"/>
                          <w:divBdr>
                            <w:top w:val="none" w:sz="0" w:space="0" w:color="auto"/>
                            <w:left w:val="none" w:sz="0" w:space="0" w:color="auto"/>
                            <w:bottom w:val="none" w:sz="0" w:space="0" w:color="auto"/>
                            <w:right w:val="none" w:sz="0" w:space="0" w:color="auto"/>
                          </w:divBdr>
                          <w:divsChild>
                            <w:div w:id="318117563">
                              <w:marLeft w:val="0"/>
                              <w:marRight w:val="0"/>
                              <w:marTop w:val="0"/>
                              <w:marBottom w:val="0"/>
                              <w:divBdr>
                                <w:top w:val="none" w:sz="0" w:space="0" w:color="auto"/>
                                <w:left w:val="none" w:sz="0" w:space="0" w:color="auto"/>
                                <w:bottom w:val="none" w:sz="0" w:space="0" w:color="auto"/>
                                <w:right w:val="none" w:sz="0" w:space="0" w:color="auto"/>
                              </w:divBdr>
                              <w:divsChild>
                                <w:div w:id="1999503570">
                                  <w:marLeft w:val="0"/>
                                  <w:marRight w:val="0"/>
                                  <w:marTop w:val="0"/>
                                  <w:marBottom w:val="0"/>
                                  <w:divBdr>
                                    <w:top w:val="none" w:sz="0" w:space="0" w:color="auto"/>
                                    <w:left w:val="none" w:sz="0" w:space="0" w:color="auto"/>
                                    <w:bottom w:val="none" w:sz="0" w:space="0" w:color="auto"/>
                                    <w:right w:val="none" w:sz="0" w:space="0" w:color="auto"/>
                                  </w:divBdr>
                                  <w:divsChild>
                                    <w:div w:id="39212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7290334">
          <w:marLeft w:val="0"/>
          <w:marRight w:val="0"/>
          <w:marTop w:val="0"/>
          <w:marBottom w:val="0"/>
          <w:divBdr>
            <w:top w:val="none" w:sz="0" w:space="0" w:color="auto"/>
            <w:left w:val="none" w:sz="0" w:space="0" w:color="auto"/>
            <w:bottom w:val="none" w:sz="0" w:space="0" w:color="auto"/>
            <w:right w:val="none" w:sz="0" w:space="0" w:color="auto"/>
          </w:divBdr>
          <w:divsChild>
            <w:div w:id="2082484613">
              <w:marLeft w:val="0"/>
              <w:marRight w:val="0"/>
              <w:marTop w:val="0"/>
              <w:marBottom w:val="0"/>
              <w:divBdr>
                <w:top w:val="none" w:sz="0" w:space="0" w:color="auto"/>
                <w:left w:val="none" w:sz="0" w:space="0" w:color="auto"/>
                <w:bottom w:val="none" w:sz="0" w:space="0" w:color="auto"/>
                <w:right w:val="none" w:sz="0" w:space="0" w:color="auto"/>
              </w:divBdr>
              <w:divsChild>
                <w:div w:id="1038899279">
                  <w:marLeft w:val="0"/>
                  <w:marRight w:val="0"/>
                  <w:marTop w:val="0"/>
                  <w:marBottom w:val="0"/>
                  <w:divBdr>
                    <w:top w:val="none" w:sz="0" w:space="0" w:color="auto"/>
                    <w:left w:val="none" w:sz="0" w:space="0" w:color="auto"/>
                    <w:bottom w:val="none" w:sz="0" w:space="0" w:color="auto"/>
                    <w:right w:val="none" w:sz="0" w:space="0" w:color="auto"/>
                  </w:divBdr>
                  <w:divsChild>
                    <w:div w:id="644546802">
                      <w:marLeft w:val="0"/>
                      <w:marRight w:val="0"/>
                      <w:marTop w:val="0"/>
                      <w:marBottom w:val="0"/>
                      <w:divBdr>
                        <w:top w:val="none" w:sz="0" w:space="0" w:color="auto"/>
                        <w:left w:val="none" w:sz="0" w:space="0" w:color="auto"/>
                        <w:bottom w:val="none" w:sz="0" w:space="0" w:color="auto"/>
                        <w:right w:val="none" w:sz="0" w:space="0" w:color="auto"/>
                      </w:divBdr>
                      <w:divsChild>
                        <w:div w:id="57869283">
                          <w:marLeft w:val="0"/>
                          <w:marRight w:val="0"/>
                          <w:marTop w:val="0"/>
                          <w:marBottom w:val="0"/>
                          <w:divBdr>
                            <w:top w:val="none" w:sz="0" w:space="0" w:color="auto"/>
                            <w:left w:val="none" w:sz="0" w:space="0" w:color="auto"/>
                            <w:bottom w:val="none" w:sz="0" w:space="0" w:color="auto"/>
                            <w:right w:val="none" w:sz="0" w:space="0" w:color="auto"/>
                          </w:divBdr>
                          <w:divsChild>
                            <w:div w:id="1685863535">
                              <w:marLeft w:val="0"/>
                              <w:marRight w:val="0"/>
                              <w:marTop w:val="0"/>
                              <w:marBottom w:val="0"/>
                              <w:divBdr>
                                <w:top w:val="none" w:sz="0" w:space="0" w:color="auto"/>
                                <w:left w:val="none" w:sz="0" w:space="0" w:color="auto"/>
                                <w:bottom w:val="none" w:sz="0" w:space="0" w:color="auto"/>
                                <w:right w:val="none" w:sz="0" w:space="0" w:color="auto"/>
                              </w:divBdr>
                              <w:divsChild>
                                <w:div w:id="786630752">
                                  <w:marLeft w:val="0"/>
                                  <w:marRight w:val="0"/>
                                  <w:marTop w:val="0"/>
                                  <w:marBottom w:val="0"/>
                                  <w:divBdr>
                                    <w:top w:val="none" w:sz="0" w:space="0" w:color="auto"/>
                                    <w:left w:val="none" w:sz="0" w:space="0" w:color="auto"/>
                                    <w:bottom w:val="none" w:sz="0" w:space="0" w:color="auto"/>
                                    <w:right w:val="none" w:sz="0" w:space="0" w:color="auto"/>
                                  </w:divBdr>
                                  <w:divsChild>
                                    <w:div w:id="438642992">
                                      <w:marLeft w:val="0"/>
                                      <w:marRight w:val="0"/>
                                      <w:marTop w:val="0"/>
                                      <w:marBottom w:val="0"/>
                                      <w:divBdr>
                                        <w:top w:val="none" w:sz="0" w:space="0" w:color="auto"/>
                                        <w:left w:val="none" w:sz="0" w:space="0" w:color="auto"/>
                                        <w:bottom w:val="none" w:sz="0" w:space="0" w:color="auto"/>
                                        <w:right w:val="none" w:sz="0" w:space="0" w:color="auto"/>
                                      </w:divBdr>
                                      <w:divsChild>
                                        <w:div w:id="116466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998836">
          <w:marLeft w:val="0"/>
          <w:marRight w:val="0"/>
          <w:marTop w:val="0"/>
          <w:marBottom w:val="0"/>
          <w:divBdr>
            <w:top w:val="none" w:sz="0" w:space="0" w:color="auto"/>
            <w:left w:val="none" w:sz="0" w:space="0" w:color="auto"/>
            <w:bottom w:val="none" w:sz="0" w:space="0" w:color="auto"/>
            <w:right w:val="none" w:sz="0" w:space="0" w:color="auto"/>
          </w:divBdr>
          <w:divsChild>
            <w:div w:id="143545918">
              <w:marLeft w:val="0"/>
              <w:marRight w:val="0"/>
              <w:marTop w:val="0"/>
              <w:marBottom w:val="0"/>
              <w:divBdr>
                <w:top w:val="none" w:sz="0" w:space="0" w:color="auto"/>
                <w:left w:val="none" w:sz="0" w:space="0" w:color="auto"/>
                <w:bottom w:val="none" w:sz="0" w:space="0" w:color="auto"/>
                <w:right w:val="none" w:sz="0" w:space="0" w:color="auto"/>
              </w:divBdr>
              <w:divsChild>
                <w:div w:id="1873031785">
                  <w:marLeft w:val="0"/>
                  <w:marRight w:val="0"/>
                  <w:marTop w:val="0"/>
                  <w:marBottom w:val="0"/>
                  <w:divBdr>
                    <w:top w:val="none" w:sz="0" w:space="0" w:color="auto"/>
                    <w:left w:val="none" w:sz="0" w:space="0" w:color="auto"/>
                    <w:bottom w:val="none" w:sz="0" w:space="0" w:color="auto"/>
                    <w:right w:val="none" w:sz="0" w:space="0" w:color="auto"/>
                  </w:divBdr>
                  <w:divsChild>
                    <w:div w:id="1047679989">
                      <w:marLeft w:val="0"/>
                      <w:marRight w:val="0"/>
                      <w:marTop w:val="0"/>
                      <w:marBottom w:val="0"/>
                      <w:divBdr>
                        <w:top w:val="none" w:sz="0" w:space="0" w:color="auto"/>
                        <w:left w:val="none" w:sz="0" w:space="0" w:color="auto"/>
                        <w:bottom w:val="none" w:sz="0" w:space="0" w:color="auto"/>
                        <w:right w:val="none" w:sz="0" w:space="0" w:color="auto"/>
                      </w:divBdr>
                      <w:divsChild>
                        <w:div w:id="1349942265">
                          <w:marLeft w:val="0"/>
                          <w:marRight w:val="0"/>
                          <w:marTop w:val="0"/>
                          <w:marBottom w:val="0"/>
                          <w:divBdr>
                            <w:top w:val="none" w:sz="0" w:space="0" w:color="auto"/>
                            <w:left w:val="none" w:sz="0" w:space="0" w:color="auto"/>
                            <w:bottom w:val="none" w:sz="0" w:space="0" w:color="auto"/>
                            <w:right w:val="none" w:sz="0" w:space="0" w:color="auto"/>
                          </w:divBdr>
                          <w:divsChild>
                            <w:div w:id="557478512">
                              <w:marLeft w:val="0"/>
                              <w:marRight w:val="0"/>
                              <w:marTop w:val="0"/>
                              <w:marBottom w:val="0"/>
                              <w:divBdr>
                                <w:top w:val="none" w:sz="0" w:space="0" w:color="auto"/>
                                <w:left w:val="none" w:sz="0" w:space="0" w:color="auto"/>
                                <w:bottom w:val="none" w:sz="0" w:space="0" w:color="auto"/>
                                <w:right w:val="none" w:sz="0" w:space="0" w:color="auto"/>
                              </w:divBdr>
                              <w:divsChild>
                                <w:div w:id="699821174">
                                  <w:marLeft w:val="0"/>
                                  <w:marRight w:val="0"/>
                                  <w:marTop w:val="0"/>
                                  <w:marBottom w:val="0"/>
                                  <w:divBdr>
                                    <w:top w:val="none" w:sz="0" w:space="0" w:color="auto"/>
                                    <w:left w:val="none" w:sz="0" w:space="0" w:color="auto"/>
                                    <w:bottom w:val="none" w:sz="0" w:space="0" w:color="auto"/>
                                    <w:right w:val="none" w:sz="0" w:space="0" w:color="auto"/>
                                  </w:divBdr>
                                  <w:divsChild>
                                    <w:div w:id="30535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5589962">
          <w:marLeft w:val="0"/>
          <w:marRight w:val="0"/>
          <w:marTop w:val="0"/>
          <w:marBottom w:val="0"/>
          <w:divBdr>
            <w:top w:val="none" w:sz="0" w:space="0" w:color="auto"/>
            <w:left w:val="none" w:sz="0" w:space="0" w:color="auto"/>
            <w:bottom w:val="none" w:sz="0" w:space="0" w:color="auto"/>
            <w:right w:val="none" w:sz="0" w:space="0" w:color="auto"/>
          </w:divBdr>
          <w:divsChild>
            <w:div w:id="1984382214">
              <w:marLeft w:val="0"/>
              <w:marRight w:val="0"/>
              <w:marTop w:val="0"/>
              <w:marBottom w:val="0"/>
              <w:divBdr>
                <w:top w:val="none" w:sz="0" w:space="0" w:color="auto"/>
                <w:left w:val="none" w:sz="0" w:space="0" w:color="auto"/>
                <w:bottom w:val="none" w:sz="0" w:space="0" w:color="auto"/>
                <w:right w:val="none" w:sz="0" w:space="0" w:color="auto"/>
              </w:divBdr>
              <w:divsChild>
                <w:div w:id="1671173458">
                  <w:marLeft w:val="0"/>
                  <w:marRight w:val="0"/>
                  <w:marTop w:val="0"/>
                  <w:marBottom w:val="0"/>
                  <w:divBdr>
                    <w:top w:val="none" w:sz="0" w:space="0" w:color="auto"/>
                    <w:left w:val="none" w:sz="0" w:space="0" w:color="auto"/>
                    <w:bottom w:val="none" w:sz="0" w:space="0" w:color="auto"/>
                    <w:right w:val="none" w:sz="0" w:space="0" w:color="auto"/>
                  </w:divBdr>
                  <w:divsChild>
                    <w:div w:id="1893811384">
                      <w:marLeft w:val="0"/>
                      <w:marRight w:val="0"/>
                      <w:marTop w:val="0"/>
                      <w:marBottom w:val="0"/>
                      <w:divBdr>
                        <w:top w:val="none" w:sz="0" w:space="0" w:color="auto"/>
                        <w:left w:val="none" w:sz="0" w:space="0" w:color="auto"/>
                        <w:bottom w:val="none" w:sz="0" w:space="0" w:color="auto"/>
                        <w:right w:val="none" w:sz="0" w:space="0" w:color="auto"/>
                      </w:divBdr>
                      <w:divsChild>
                        <w:div w:id="1457455574">
                          <w:marLeft w:val="0"/>
                          <w:marRight w:val="0"/>
                          <w:marTop w:val="0"/>
                          <w:marBottom w:val="0"/>
                          <w:divBdr>
                            <w:top w:val="none" w:sz="0" w:space="0" w:color="auto"/>
                            <w:left w:val="none" w:sz="0" w:space="0" w:color="auto"/>
                            <w:bottom w:val="none" w:sz="0" w:space="0" w:color="auto"/>
                            <w:right w:val="none" w:sz="0" w:space="0" w:color="auto"/>
                          </w:divBdr>
                          <w:divsChild>
                            <w:div w:id="2018190047">
                              <w:marLeft w:val="0"/>
                              <w:marRight w:val="0"/>
                              <w:marTop w:val="0"/>
                              <w:marBottom w:val="0"/>
                              <w:divBdr>
                                <w:top w:val="none" w:sz="0" w:space="0" w:color="auto"/>
                                <w:left w:val="none" w:sz="0" w:space="0" w:color="auto"/>
                                <w:bottom w:val="none" w:sz="0" w:space="0" w:color="auto"/>
                                <w:right w:val="none" w:sz="0" w:space="0" w:color="auto"/>
                              </w:divBdr>
                              <w:divsChild>
                                <w:div w:id="827326684">
                                  <w:marLeft w:val="0"/>
                                  <w:marRight w:val="0"/>
                                  <w:marTop w:val="0"/>
                                  <w:marBottom w:val="0"/>
                                  <w:divBdr>
                                    <w:top w:val="none" w:sz="0" w:space="0" w:color="auto"/>
                                    <w:left w:val="none" w:sz="0" w:space="0" w:color="auto"/>
                                    <w:bottom w:val="none" w:sz="0" w:space="0" w:color="auto"/>
                                    <w:right w:val="none" w:sz="0" w:space="0" w:color="auto"/>
                                  </w:divBdr>
                                  <w:divsChild>
                                    <w:div w:id="142964018">
                                      <w:marLeft w:val="0"/>
                                      <w:marRight w:val="0"/>
                                      <w:marTop w:val="0"/>
                                      <w:marBottom w:val="0"/>
                                      <w:divBdr>
                                        <w:top w:val="none" w:sz="0" w:space="0" w:color="auto"/>
                                        <w:left w:val="none" w:sz="0" w:space="0" w:color="auto"/>
                                        <w:bottom w:val="none" w:sz="0" w:space="0" w:color="auto"/>
                                        <w:right w:val="none" w:sz="0" w:space="0" w:color="auto"/>
                                      </w:divBdr>
                                      <w:divsChild>
                                        <w:div w:id="142063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59978">
          <w:marLeft w:val="0"/>
          <w:marRight w:val="0"/>
          <w:marTop w:val="0"/>
          <w:marBottom w:val="0"/>
          <w:divBdr>
            <w:top w:val="none" w:sz="0" w:space="0" w:color="auto"/>
            <w:left w:val="none" w:sz="0" w:space="0" w:color="auto"/>
            <w:bottom w:val="none" w:sz="0" w:space="0" w:color="auto"/>
            <w:right w:val="none" w:sz="0" w:space="0" w:color="auto"/>
          </w:divBdr>
          <w:divsChild>
            <w:div w:id="323625573">
              <w:marLeft w:val="0"/>
              <w:marRight w:val="0"/>
              <w:marTop w:val="0"/>
              <w:marBottom w:val="0"/>
              <w:divBdr>
                <w:top w:val="none" w:sz="0" w:space="0" w:color="auto"/>
                <w:left w:val="none" w:sz="0" w:space="0" w:color="auto"/>
                <w:bottom w:val="none" w:sz="0" w:space="0" w:color="auto"/>
                <w:right w:val="none" w:sz="0" w:space="0" w:color="auto"/>
              </w:divBdr>
              <w:divsChild>
                <w:div w:id="1518495041">
                  <w:marLeft w:val="0"/>
                  <w:marRight w:val="0"/>
                  <w:marTop w:val="0"/>
                  <w:marBottom w:val="0"/>
                  <w:divBdr>
                    <w:top w:val="none" w:sz="0" w:space="0" w:color="auto"/>
                    <w:left w:val="none" w:sz="0" w:space="0" w:color="auto"/>
                    <w:bottom w:val="none" w:sz="0" w:space="0" w:color="auto"/>
                    <w:right w:val="none" w:sz="0" w:space="0" w:color="auto"/>
                  </w:divBdr>
                  <w:divsChild>
                    <w:div w:id="63648841">
                      <w:marLeft w:val="0"/>
                      <w:marRight w:val="0"/>
                      <w:marTop w:val="0"/>
                      <w:marBottom w:val="0"/>
                      <w:divBdr>
                        <w:top w:val="none" w:sz="0" w:space="0" w:color="auto"/>
                        <w:left w:val="none" w:sz="0" w:space="0" w:color="auto"/>
                        <w:bottom w:val="none" w:sz="0" w:space="0" w:color="auto"/>
                        <w:right w:val="none" w:sz="0" w:space="0" w:color="auto"/>
                      </w:divBdr>
                      <w:divsChild>
                        <w:div w:id="677661898">
                          <w:marLeft w:val="0"/>
                          <w:marRight w:val="0"/>
                          <w:marTop w:val="0"/>
                          <w:marBottom w:val="0"/>
                          <w:divBdr>
                            <w:top w:val="none" w:sz="0" w:space="0" w:color="auto"/>
                            <w:left w:val="none" w:sz="0" w:space="0" w:color="auto"/>
                            <w:bottom w:val="none" w:sz="0" w:space="0" w:color="auto"/>
                            <w:right w:val="none" w:sz="0" w:space="0" w:color="auto"/>
                          </w:divBdr>
                          <w:divsChild>
                            <w:div w:id="839155161">
                              <w:marLeft w:val="0"/>
                              <w:marRight w:val="0"/>
                              <w:marTop w:val="0"/>
                              <w:marBottom w:val="0"/>
                              <w:divBdr>
                                <w:top w:val="none" w:sz="0" w:space="0" w:color="auto"/>
                                <w:left w:val="none" w:sz="0" w:space="0" w:color="auto"/>
                                <w:bottom w:val="none" w:sz="0" w:space="0" w:color="auto"/>
                                <w:right w:val="none" w:sz="0" w:space="0" w:color="auto"/>
                              </w:divBdr>
                              <w:divsChild>
                                <w:div w:id="688333020">
                                  <w:marLeft w:val="0"/>
                                  <w:marRight w:val="0"/>
                                  <w:marTop w:val="0"/>
                                  <w:marBottom w:val="0"/>
                                  <w:divBdr>
                                    <w:top w:val="none" w:sz="0" w:space="0" w:color="auto"/>
                                    <w:left w:val="none" w:sz="0" w:space="0" w:color="auto"/>
                                    <w:bottom w:val="none" w:sz="0" w:space="0" w:color="auto"/>
                                    <w:right w:val="none" w:sz="0" w:space="0" w:color="auto"/>
                                  </w:divBdr>
                                  <w:divsChild>
                                    <w:div w:id="118941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0283549">
          <w:marLeft w:val="0"/>
          <w:marRight w:val="0"/>
          <w:marTop w:val="0"/>
          <w:marBottom w:val="0"/>
          <w:divBdr>
            <w:top w:val="none" w:sz="0" w:space="0" w:color="auto"/>
            <w:left w:val="none" w:sz="0" w:space="0" w:color="auto"/>
            <w:bottom w:val="none" w:sz="0" w:space="0" w:color="auto"/>
            <w:right w:val="none" w:sz="0" w:space="0" w:color="auto"/>
          </w:divBdr>
          <w:divsChild>
            <w:div w:id="534661711">
              <w:marLeft w:val="0"/>
              <w:marRight w:val="0"/>
              <w:marTop w:val="0"/>
              <w:marBottom w:val="0"/>
              <w:divBdr>
                <w:top w:val="none" w:sz="0" w:space="0" w:color="auto"/>
                <w:left w:val="none" w:sz="0" w:space="0" w:color="auto"/>
                <w:bottom w:val="none" w:sz="0" w:space="0" w:color="auto"/>
                <w:right w:val="none" w:sz="0" w:space="0" w:color="auto"/>
              </w:divBdr>
              <w:divsChild>
                <w:div w:id="1355032536">
                  <w:marLeft w:val="0"/>
                  <w:marRight w:val="0"/>
                  <w:marTop w:val="0"/>
                  <w:marBottom w:val="0"/>
                  <w:divBdr>
                    <w:top w:val="none" w:sz="0" w:space="0" w:color="auto"/>
                    <w:left w:val="none" w:sz="0" w:space="0" w:color="auto"/>
                    <w:bottom w:val="none" w:sz="0" w:space="0" w:color="auto"/>
                    <w:right w:val="none" w:sz="0" w:space="0" w:color="auto"/>
                  </w:divBdr>
                  <w:divsChild>
                    <w:div w:id="1806389506">
                      <w:marLeft w:val="0"/>
                      <w:marRight w:val="0"/>
                      <w:marTop w:val="0"/>
                      <w:marBottom w:val="0"/>
                      <w:divBdr>
                        <w:top w:val="none" w:sz="0" w:space="0" w:color="auto"/>
                        <w:left w:val="none" w:sz="0" w:space="0" w:color="auto"/>
                        <w:bottom w:val="none" w:sz="0" w:space="0" w:color="auto"/>
                        <w:right w:val="none" w:sz="0" w:space="0" w:color="auto"/>
                      </w:divBdr>
                      <w:divsChild>
                        <w:div w:id="357778199">
                          <w:marLeft w:val="0"/>
                          <w:marRight w:val="0"/>
                          <w:marTop w:val="0"/>
                          <w:marBottom w:val="0"/>
                          <w:divBdr>
                            <w:top w:val="none" w:sz="0" w:space="0" w:color="auto"/>
                            <w:left w:val="none" w:sz="0" w:space="0" w:color="auto"/>
                            <w:bottom w:val="none" w:sz="0" w:space="0" w:color="auto"/>
                            <w:right w:val="none" w:sz="0" w:space="0" w:color="auto"/>
                          </w:divBdr>
                          <w:divsChild>
                            <w:div w:id="1204950992">
                              <w:marLeft w:val="0"/>
                              <w:marRight w:val="0"/>
                              <w:marTop w:val="0"/>
                              <w:marBottom w:val="0"/>
                              <w:divBdr>
                                <w:top w:val="none" w:sz="0" w:space="0" w:color="auto"/>
                                <w:left w:val="none" w:sz="0" w:space="0" w:color="auto"/>
                                <w:bottom w:val="none" w:sz="0" w:space="0" w:color="auto"/>
                                <w:right w:val="none" w:sz="0" w:space="0" w:color="auto"/>
                              </w:divBdr>
                              <w:divsChild>
                                <w:div w:id="656374761">
                                  <w:marLeft w:val="0"/>
                                  <w:marRight w:val="0"/>
                                  <w:marTop w:val="0"/>
                                  <w:marBottom w:val="0"/>
                                  <w:divBdr>
                                    <w:top w:val="none" w:sz="0" w:space="0" w:color="auto"/>
                                    <w:left w:val="none" w:sz="0" w:space="0" w:color="auto"/>
                                    <w:bottom w:val="none" w:sz="0" w:space="0" w:color="auto"/>
                                    <w:right w:val="none" w:sz="0" w:space="0" w:color="auto"/>
                                  </w:divBdr>
                                  <w:divsChild>
                                    <w:div w:id="1344042400">
                                      <w:marLeft w:val="0"/>
                                      <w:marRight w:val="0"/>
                                      <w:marTop w:val="0"/>
                                      <w:marBottom w:val="0"/>
                                      <w:divBdr>
                                        <w:top w:val="none" w:sz="0" w:space="0" w:color="auto"/>
                                        <w:left w:val="none" w:sz="0" w:space="0" w:color="auto"/>
                                        <w:bottom w:val="none" w:sz="0" w:space="0" w:color="auto"/>
                                        <w:right w:val="none" w:sz="0" w:space="0" w:color="auto"/>
                                      </w:divBdr>
                                      <w:divsChild>
                                        <w:div w:id="164928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6206373">
          <w:marLeft w:val="0"/>
          <w:marRight w:val="0"/>
          <w:marTop w:val="0"/>
          <w:marBottom w:val="0"/>
          <w:divBdr>
            <w:top w:val="none" w:sz="0" w:space="0" w:color="auto"/>
            <w:left w:val="none" w:sz="0" w:space="0" w:color="auto"/>
            <w:bottom w:val="none" w:sz="0" w:space="0" w:color="auto"/>
            <w:right w:val="none" w:sz="0" w:space="0" w:color="auto"/>
          </w:divBdr>
          <w:divsChild>
            <w:div w:id="51344544">
              <w:marLeft w:val="0"/>
              <w:marRight w:val="0"/>
              <w:marTop w:val="0"/>
              <w:marBottom w:val="0"/>
              <w:divBdr>
                <w:top w:val="none" w:sz="0" w:space="0" w:color="auto"/>
                <w:left w:val="none" w:sz="0" w:space="0" w:color="auto"/>
                <w:bottom w:val="none" w:sz="0" w:space="0" w:color="auto"/>
                <w:right w:val="none" w:sz="0" w:space="0" w:color="auto"/>
              </w:divBdr>
              <w:divsChild>
                <w:div w:id="1287273793">
                  <w:marLeft w:val="0"/>
                  <w:marRight w:val="0"/>
                  <w:marTop w:val="0"/>
                  <w:marBottom w:val="0"/>
                  <w:divBdr>
                    <w:top w:val="none" w:sz="0" w:space="0" w:color="auto"/>
                    <w:left w:val="none" w:sz="0" w:space="0" w:color="auto"/>
                    <w:bottom w:val="none" w:sz="0" w:space="0" w:color="auto"/>
                    <w:right w:val="none" w:sz="0" w:space="0" w:color="auto"/>
                  </w:divBdr>
                  <w:divsChild>
                    <w:div w:id="352348182">
                      <w:marLeft w:val="0"/>
                      <w:marRight w:val="0"/>
                      <w:marTop w:val="0"/>
                      <w:marBottom w:val="0"/>
                      <w:divBdr>
                        <w:top w:val="none" w:sz="0" w:space="0" w:color="auto"/>
                        <w:left w:val="none" w:sz="0" w:space="0" w:color="auto"/>
                        <w:bottom w:val="none" w:sz="0" w:space="0" w:color="auto"/>
                        <w:right w:val="none" w:sz="0" w:space="0" w:color="auto"/>
                      </w:divBdr>
                      <w:divsChild>
                        <w:div w:id="749620960">
                          <w:marLeft w:val="0"/>
                          <w:marRight w:val="0"/>
                          <w:marTop w:val="0"/>
                          <w:marBottom w:val="0"/>
                          <w:divBdr>
                            <w:top w:val="none" w:sz="0" w:space="0" w:color="auto"/>
                            <w:left w:val="none" w:sz="0" w:space="0" w:color="auto"/>
                            <w:bottom w:val="none" w:sz="0" w:space="0" w:color="auto"/>
                            <w:right w:val="none" w:sz="0" w:space="0" w:color="auto"/>
                          </w:divBdr>
                          <w:divsChild>
                            <w:div w:id="410587215">
                              <w:marLeft w:val="0"/>
                              <w:marRight w:val="0"/>
                              <w:marTop w:val="0"/>
                              <w:marBottom w:val="0"/>
                              <w:divBdr>
                                <w:top w:val="none" w:sz="0" w:space="0" w:color="auto"/>
                                <w:left w:val="none" w:sz="0" w:space="0" w:color="auto"/>
                                <w:bottom w:val="none" w:sz="0" w:space="0" w:color="auto"/>
                                <w:right w:val="none" w:sz="0" w:space="0" w:color="auto"/>
                              </w:divBdr>
                              <w:divsChild>
                                <w:div w:id="817767133">
                                  <w:marLeft w:val="0"/>
                                  <w:marRight w:val="0"/>
                                  <w:marTop w:val="0"/>
                                  <w:marBottom w:val="0"/>
                                  <w:divBdr>
                                    <w:top w:val="none" w:sz="0" w:space="0" w:color="auto"/>
                                    <w:left w:val="none" w:sz="0" w:space="0" w:color="auto"/>
                                    <w:bottom w:val="none" w:sz="0" w:space="0" w:color="auto"/>
                                    <w:right w:val="none" w:sz="0" w:space="0" w:color="auto"/>
                                  </w:divBdr>
                                  <w:divsChild>
                                    <w:div w:id="125712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97591">
          <w:marLeft w:val="0"/>
          <w:marRight w:val="0"/>
          <w:marTop w:val="0"/>
          <w:marBottom w:val="0"/>
          <w:divBdr>
            <w:top w:val="none" w:sz="0" w:space="0" w:color="auto"/>
            <w:left w:val="none" w:sz="0" w:space="0" w:color="auto"/>
            <w:bottom w:val="none" w:sz="0" w:space="0" w:color="auto"/>
            <w:right w:val="none" w:sz="0" w:space="0" w:color="auto"/>
          </w:divBdr>
          <w:divsChild>
            <w:div w:id="371223416">
              <w:marLeft w:val="0"/>
              <w:marRight w:val="0"/>
              <w:marTop w:val="0"/>
              <w:marBottom w:val="0"/>
              <w:divBdr>
                <w:top w:val="none" w:sz="0" w:space="0" w:color="auto"/>
                <w:left w:val="none" w:sz="0" w:space="0" w:color="auto"/>
                <w:bottom w:val="none" w:sz="0" w:space="0" w:color="auto"/>
                <w:right w:val="none" w:sz="0" w:space="0" w:color="auto"/>
              </w:divBdr>
              <w:divsChild>
                <w:div w:id="306206536">
                  <w:marLeft w:val="0"/>
                  <w:marRight w:val="0"/>
                  <w:marTop w:val="0"/>
                  <w:marBottom w:val="0"/>
                  <w:divBdr>
                    <w:top w:val="none" w:sz="0" w:space="0" w:color="auto"/>
                    <w:left w:val="none" w:sz="0" w:space="0" w:color="auto"/>
                    <w:bottom w:val="none" w:sz="0" w:space="0" w:color="auto"/>
                    <w:right w:val="none" w:sz="0" w:space="0" w:color="auto"/>
                  </w:divBdr>
                  <w:divsChild>
                    <w:div w:id="942422517">
                      <w:marLeft w:val="0"/>
                      <w:marRight w:val="0"/>
                      <w:marTop w:val="0"/>
                      <w:marBottom w:val="0"/>
                      <w:divBdr>
                        <w:top w:val="none" w:sz="0" w:space="0" w:color="auto"/>
                        <w:left w:val="none" w:sz="0" w:space="0" w:color="auto"/>
                        <w:bottom w:val="none" w:sz="0" w:space="0" w:color="auto"/>
                        <w:right w:val="none" w:sz="0" w:space="0" w:color="auto"/>
                      </w:divBdr>
                      <w:divsChild>
                        <w:div w:id="1003511002">
                          <w:marLeft w:val="0"/>
                          <w:marRight w:val="0"/>
                          <w:marTop w:val="0"/>
                          <w:marBottom w:val="0"/>
                          <w:divBdr>
                            <w:top w:val="none" w:sz="0" w:space="0" w:color="auto"/>
                            <w:left w:val="none" w:sz="0" w:space="0" w:color="auto"/>
                            <w:bottom w:val="none" w:sz="0" w:space="0" w:color="auto"/>
                            <w:right w:val="none" w:sz="0" w:space="0" w:color="auto"/>
                          </w:divBdr>
                          <w:divsChild>
                            <w:div w:id="1181428904">
                              <w:marLeft w:val="0"/>
                              <w:marRight w:val="0"/>
                              <w:marTop w:val="0"/>
                              <w:marBottom w:val="0"/>
                              <w:divBdr>
                                <w:top w:val="none" w:sz="0" w:space="0" w:color="auto"/>
                                <w:left w:val="none" w:sz="0" w:space="0" w:color="auto"/>
                                <w:bottom w:val="none" w:sz="0" w:space="0" w:color="auto"/>
                                <w:right w:val="none" w:sz="0" w:space="0" w:color="auto"/>
                              </w:divBdr>
                              <w:divsChild>
                                <w:div w:id="652878699">
                                  <w:marLeft w:val="0"/>
                                  <w:marRight w:val="0"/>
                                  <w:marTop w:val="0"/>
                                  <w:marBottom w:val="0"/>
                                  <w:divBdr>
                                    <w:top w:val="none" w:sz="0" w:space="0" w:color="auto"/>
                                    <w:left w:val="none" w:sz="0" w:space="0" w:color="auto"/>
                                    <w:bottom w:val="none" w:sz="0" w:space="0" w:color="auto"/>
                                    <w:right w:val="none" w:sz="0" w:space="0" w:color="auto"/>
                                  </w:divBdr>
                                  <w:divsChild>
                                    <w:div w:id="350230891">
                                      <w:marLeft w:val="0"/>
                                      <w:marRight w:val="0"/>
                                      <w:marTop w:val="0"/>
                                      <w:marBottom w:val="0"/>
                                      <w:divBdr>
                                        <w:top w:val="none" w:sz="0" w:space="0" w:color="auto"/>
                                        <w:left w:val="none" w:sz="0" w:space="0" w:color="auto"/>
                                        <w:bottom w:val="none" w:sz="0" w:space="0" w:color="auto"/>
                                        <w:right w:val="none" w:sz="0" w:space="0" w:color="auto"/>
                                      </w:divBdr>
                                      <w:divsChild>
                                        <w:div w:id="162149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863957">
          <w:marLeft w:val="0"/>
          <w:marRight w:val="0"/>
          <w:marTop w:val="0"/>
          <w:marBottom w:val="0"/>
          <w:divBdr>
            <w:top w:val="none" w:sz="0" w:space="0" w:color="auto"/>
            <w:left w:val="none" w:sz="0" w:space="0" w:color="auto"/>
            <w:bottom w:val="none" w:sz="0" w:space="0" w:color="auto"/>
            <w:right w:val="none" w:sz="0" w:space="0" w:color="auto"/>
          </w:divBdr>
          <w:divsChild>
            <w:div w:id="937447405">
              <w:marLeft w:val="0"/>
              <w:marRight w:val="0"/>
              <w:marTop w:val="0"/>
              <w:marBottom w:val="0"/>
              <w:divBdr>
                <w:top w:val="none" w:sz="0" w:space="0" w:color="auto"/>
                <w:left w:val="none" w:sz="0" w:space="0" w:color="auto"/>
                <w:bottom w:val="none" w:sz="0" w:space="0" w:color="auto"/>
                <w:right w:val="none" w:sz="0" w:space="0" w:color="auto"/>
              </w:divBdr>
              <w:divsChild>
                <w:div w:id="1078409198">
                  <w:marLeft w:val="0"/>
                  <w:marRight w:val="0"/>
                  <w:marTop w:val="0"/>
                  <w:marBottom w:val="0"/>
                  <w:divBdr>
                    <w:top w:val="none" w:sz="0" w:space="0" w:color="auto"/>
                    <w:left w:val="none" w:sz="0" w:space="0" w:color="auto"/>
                    <w:bottom w:val="none" w:sz="0" w:space="0" w:color="auto"/>
                    <w:right w:val="none" w:sz="0" w:space="0" w:color="auto"/>
                  </w:divBdr>
                  <w:divsChild>
                    <w:div w:id="1781296144">
                      <w:marLeft w:val="0"/>
                      <w:marRight w:val="0"/>
                      <w:marTop w:val="0"/>
                      <w:marBottom w:val="0"/>
                      <w:divBdr>
                        <w:top w:val="none" w:sz="0" w:space="0" w:color="auto"/>
                        <w:left w:val="none" w:sz="0" w:space="0" w:color="auto"/>
                        <w:bottom w:val="none" w:sz="0" w:space="0" w:color="auto"/>
                        <w:right w:val="none" w:sz="0" w:space="0" w:color="auto"/>
                      </w:divBdr>
                      <w:divsChild>
                        <w:div w:id="618218166">
                          <w:marLeft w:val="0"/>
                          <w:marRight w:val="0"/>
                          <w:marTop w:val="0"/>
                          <w:marBottom w:val="0"/>
                          <w:divBdr>
                            <w:top w:val="none" w:sz="0" w:space="0" w:color="auto"/>
                            <w:left w:val="none" w:sz="0" w:space="0" w:color="auto"/>
                            <w:bottom w:val="none" w:sz="0" w:space="0" w:color="auto"/>
                            <w:right w:val="none" w:sz="0" w:space="0" w:color="auto"/>
                          </w:divBdr>
                          <w:divsChild>
                            <w:div w:id="92945837">
                              <w:marLeft w:val="0"/>
                              <w:marRight w:val="0"/>
                              <w:marTop w:val="0"/>
                              <w:marBottom w:val="0"/>
                              <w:divBdr>
                                <w:top w:val="none" w:sz="0" w:space="0" w:color="auto"/>
                                <w:left w:val="none" w:sz="0" w:space="0" w:color="auto"/>
                                <w:bottom w:val="none" w:sz="0" w:space="0" w:color="auto"/>
                                <w:right w:val="none" w:sz="0" w:space="0" w:color="auto"/>
                              </w:divBdr>
                              <w:divsChild>
                                <w:div w:id="478694289">
                                  <w:marLeft w:val="0"/>
                                  <w:marRight w:val="0"/>
                                  <w:marTop w:val="0"/>
                                  <w:marBottom w:val="0"/>
                                  <w:divBdr>
                                    <w:top w:val="none" w:sz="0" w:space="0" w:color="auto"/>
                                    <w:left w:val="none" w:sz="0" w:space="0" w:color="auto"/>
                                    <w:bottom w:val="none" w:sz="0" w:space="0" w:color="auto"/>
                                    <w:right w:val="none" w:sz="0" w:space="0" w:color="auto"/>
                                  </w:divBdr>
                                  <w:divsChild>
                                    <w:div w:id="1736005469">
                                      <w:marLeft w:val="0"/>
                                      <w:marRight w:val="0"/>
                                      <w:marTop w:val="0"/>
                                      <w:marBottom w:val="0"/>
                                      <w:divBdr>
                                        <w:top w:val="none" w:sz="0" w:space="0" w:color="auto"/>
                                        <w:left w:val="none" w:sz="0" w:space="0" w:color="auto"/>
                                        <w:bottom w:val="none" w:sz="0" w:space="0" w:color="auto"/>
                                        <w:right w:val="none" w:sz="0" w:space="0" w:color="auto"/>
                                      </w:divBdr>
                                      <w:divsChild>
                                        <w:div w:id="1975983809">
                                          <w:marLeft w:val="0"/>
                                          <w:marRight w:val="0"/>
                                          <w:marTop w:val="0"/>
                                          <w:marBottom w:val="0"/>
                                          <w:divBdr>
                                            <w:top w:val="none" w:sz="0" w:space="0" w:color="auto"/>
                                            <w:left w:val="none" w:sz="0" w:space="0" w:color="auto"/>
                                            <w:bottom w:val="none" w:sz="0" w:space="0" w:color="auto"/>
                                            <w:right w:val="none" w:sz="0" w:space="0" w:color="auto"/>
                                          </w:divBdr>
                                          <w:divsChild>
                                            <w:div w:id="27671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6431726">
      <w:bodyDiv w:val="1"/>
      <w:marLeft w:val="0"/>
      <w:marRight w:val="0"/>
      <w:marTop w:val="0"/>
      <w:marBottom w:val="0"/>
      <w:divBdr>
        <w:top w:val="none" w:sz="0" w:space="0" w:color="auto"/>
        <w:left w:val="none" w:sz="0" w:space="0" w:color="auto"/>
        <w:bottom w:val="none" w:sz="0" w:space="0" w:color="auto"/>
        <w:right w:val="none" w:sz="0" w:space="0" w:color="auto"/>
      </w:divBdr>
    </w:div>
    <w:div w:id="1952280114">
      <w:bodyDiv w:val="1"/>
      <w:marLeft w:val="0"/>
      <w:marRight w:val="0"/>
      <w:marTop w:val="0"/>
      <w:marBottom w:val="0"/>
      <w:divBdr>
        <w:top w:val="none" w:sz="0" w:space="0" w:color="auto"/>
        <w:left w:val="none" w:sz="0" w:space="0" w:color="auto"/>
        <w:bottom w:val="none" w:sz="0" w:space="0" w:color="auto"/>
        <w:right w:val="none" w:sz="0" w:space="0" w:color="auto"/>
      </w:divBdr>
    </w:div>
    <w:div w:id="2007510949">
      <w:bodyDiv w:val="1"/>
      <w:marLeft w:val="0"/>
      <w:marRight w:val="0"/>
      <w:marTop w:val="0"/>
      <w:marBottom w:val="0"/>
      <w:divBdr>
        <w:top w:val="none" w:sz="0" w:space="0" w:color="auto"/>
        <w:left w:val="none" w:sz="0" w:space="0" w:color="auto"/>
        <w:bottom w:val="none" w:sz="0" w:space="0" w:color="auto"/>
        <w:right w:val="none" w:sz="0" w:space="0" w:color="auto"/>
      </w:divBdr>
    </w:div>
    <w:div w:id="2052067868">
      <w:bodyDiv w:val="1"/>
      <w:marLeft w:val="0"/>
      <w:marRight w:val="0"/>
      <w:marTop w:val="0"/>
      <w:marBottom w:val="0"/>
      <w:divBdr>
        <w:top w:val="none" w:sz="0" w:space="0" w:color="auto"/>
        <w:left w:val="none" w:sz="0" w:space="0" w:color="auto"/>
        <w:bottom w:val="none" w:sz="0" w:space="0" w:color="auto"/>
        <w:right w:val="none" w:sz="0" w:space="0" w:color="auto"/>
      </w:divBdr>
    </w:div>
    <w:div w:id="2106807803">
      <w:bodyDiv w:val="1"/>
      <w:marLeft w:val="0"/>
      <w:marRight w:val="0"/>
      <w:marTop w:val="0"/>
      <w:marBottom w:val="0"/>
      <w:divBdr>
        <w:top w:val="none" w:sz="0" w:space="0" w:color="auto"/>
        <w:left w:val="none" w:sz="0" w:space="0" w:color="auto"/>
        <w:bottom w:val="none" w:sz="0" w:space="0" w:color="auto"/>
        <w:right w:val="none" w:sz="0" w:space="0" w:color="auto"/>
      </w:divBdr>
      <w:divsChild>
        <w:div w:id="903834202">
          <w:marLeft w:val="0"/>
          <w:marRight w:val="0"/>
          <w:marTop w:val="0"/>
          <w:marBottom w:val="0"/>
          <w:divBdr>
            <w:top w:val="none" w:sz="0" w:space="0" w:color="auto"/>
            <w:left w:val="none" w:sz="0" w:space="0" w:color="auto"/>
            <w:bottom w:val="none" w:sz="0" w:space="0" w:color="auto"/>
            <w:right w:val="none" w:sz="0" w:space="0" w:color="auto"/>
          </w:divBdr>
          <w:divsChild>
            <w:div w:id="1838613542">
              <w:marLeft w:val="0"/>
              <w:marRight w:val="0"/>
              <w:marTop w:val="0"/>
              <w:marBottom w:val="0"/>
              <w:divBdr>
                <w:top w:val="none" w:sz="0" w:space="0" w:color="auto"/>
                <w:left w:val="none" w:sz="0" w:space="0" w:color="auto"/>
                <w:bottom w:val="none" w:sz="0" w:space="0" w:color="auto"/>
                <w:right w:val="none" w:sz="0" w:space="0" w:color="auto"/>
              </w:divBdr>
              <w:divsChild>
                <w:div w:id="188186119">
                  <w:marLeft w:val="0"/>
                  <w:marRight w:val="0"/>
                  <w:marTop w:val="0"/>
                  <w:marBottom w:val="0"/>
                  <w:divBdr>
                    <w:top w:val="none" w:sz="0" w:space="0" w:color="auto"/>
                    <w:left w:val="none" w:sz="0" w:space="0" w:color="auto"/>
                    <w:bottom w:val="none" w:sz="0" w:space="0" w:color="auto"/>
                    <w:right w:val="none" w:sz="0" w:space="0" w:color="auto"/>
                  </w:divBdr>
                  <w:divsChild>
                    <w:div w:id="566571275">
                      <w:marLeft w:val="0"/>
                      <w:marRight w:val="0"/>
                      <w:marTop w:val="0"/>
                      <w:marBottom w:val="0"/>
                      <w:divBdr>
                        <w:top w:val="none" w:sz="0" w:space="0" w:color="auto"/>
                        <w:left w:val="none" w:sz="0" w:space="0" w:color="auto"/>
                        <w:bottom w:val="none" w:sz="0" w:space="0" w:color="auto"/>
                        <w:right w:val="none" w:sz="0" w:space="0" w:color="auto"/>
                      </w:divBdr>
                      <w:divsChild>
                        <w:div w:id="851530041">
                          <w:marLeft w:val="0"/>
                          <w:marRight w:val="0"/>
                          <w:marTop w:val="0"/>
                          <w:marBottom w:val="0"/>
                          <w:divBdr>
                            <w:top w:val="none" w:sz="0" w:space="0" w:color="auto"/>
                            <w:left w:val="none" w:sz="0" w:space="0" w:color="auto"/>
                            <w:bottom w:val="none" w:sz="0" w:space="0" w:color="auto"/>
                            <w:right w:val="none" w:sz="0" w:space="0" w:color="auto"/>
                          </w:divBdr>
                          <w:divsChild>
                            <w:div w:id="209441">
                              <w:marLeft w:val="0"/>
                              <w:marRight w:val="0"/>
                              <w:marTop w:val="0"/>
                              <w:marBottom w:val="0"/>
                              <w:divBdr>
                                <w:top w:val="none" w:sz="0" w:space="0" w:color="auto"/>
                                <w:left w:val="none" w:sz="0" w:space="0" w:color="auto"/>
                                <w:bottom w:val="none" w:sz="0" w:space="0" w:color="auto"/>
                                <w:right w:val="none" w:sz="0" w:space="0" w:color="auto"/>
                              </w:divBdr>
                              <w:divsChild>
                                <w:div w:id="2043285508">
                                  <w:marLeft w:val="0"/>
                                  <w:marRight w:val="0"/>
                                  <w:marTop w:val="0"/>
                                  <w:marBottom w:val="0"/>
                                  <w:divBdr>
                                    <w:top w:val="none" w:sz="0" w:space="0" w:color="auto"/>
                                    <w:left w:val="none" w:sz="0" w:space="0" w:color="auto"/>
                                    <w:bottom w:val="none" w:sz="0" w:space="0" w:color="auto"/>
                                    <w:right w:val="none" w:sz="0" w:space="0" w:color="auto"/>
                                  </w:divBdr>
                                  <w:divsChild>
                                    <w:div w:id="82983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594422">
          <w:marLeft w:val="0"/>
          <w:marRight w:val="0"/>
          <w:marTop w:val="0"/>
          <w:marBottom w:val="0"/>
          <w:divBdr>
            <w:top w:val="none" w:sz="0" w:space="0" w:color="auto"/>
            <w:left w:val="none" w:sz="0" w:space="0" w:color="auto"/>
            <w:bottom w:val="none" w:sz="0" w:space="0" w:color="auto"/>
            <w:right w:val="none" w:sz="0" w:space="0" w:color="auto"/>
          </w:divBdr>
          <w:divsChild>
            <w:div w:id="1239561463">
              <w:marLeft w:val="0"/>
              <w:marRight w:val="0"/>
              <w:marTop w:val="0"/>
              <w:marBottom w:val="0"/>
              <w:divBdr>
                <w:top w:val="none" w:sz="0" w:space="0" w:color="auto"/>
                <w:left w:val="none" w:sz="0" w:space="0" w:color="auto"/>
                <w:bottom w:val="none" w:sz="0" w:space="0" w:color="auto"/>
                <w:right w:val="none" w:sz="0" w:space="0" w:color="auto"/>
              </w:divBdr>
              <w:divsChild>
                <w:div w:id="1658072963">
                  <w:marLeft w:val="0"/>
                  <w:marRight w:val="0"/>
                  <w:marTop w:val="0"/>
                  <w:marBottom w:val="0"/>
                  <w:divBdr>
                    <w:top w:val="none" w:sz="0" w:space="0" w:color="auto"/>
                    <w:left w:val="none" w:sz="0" w:space="0" w:color="auto"/>
                    <w:bottom w:val="none" w:sz="0" w:space="0" w:color="auto"/>
                    <w:right w:val="none" w:sz="0" w:space="0" w:color="auto"/>
                  </w:divBdr>
                  <w:divsChild>
                    <w:div w:id="1008213684">
                      <w:marLeft w:val="0"/>
                      <w:marRight w:val="0"/>
                      <w:marTop w:val="0"/>
                      <w:marBottom w:val="0"/>
                      <w:divBdr>
                        <w:top w:val="none" w:sz="0" w:space="0" w:color="auto"/>
                        <w:left w:val="none" w:sz="0" w:space="0" w:color="auto"/>
                        <w:bottom w:val="none" w:sz="0" w:space="0" w:color="auto"/>
                        <w:right w:val="none" w:sz="0" w:space="0" w:color="auto"/>
                      </w:divBdr>
                      <w:divsChild>
                        <w:div w:id="1901020146">
                          <w:marLeft w:val="0"/>
                          <w:marRight w:val="0"/>
                          <w:marTop w:val="0"/>
                          <w:marBottom w:val="0"/>
                          <w:divBdr>
                            <w:top w:val="none" w:sz="0" w:space="0" w:color="auto"/>
                            <w:left w:val="none" w:sz="0" w:space="0" w:color="auto"/>
                            <w:bottom w:val="none" w:sz="0" w:space="0" w:color="auto"/>
                            <w:right w:val="none" w:sz="0" w:space="0" w:color="auto"/>
                          </w:divBdr>
                          <w:divsChild>
                            <w:div w:id="1230310901">
                              <w:marLeft w:val="0"/>
                              <w:marRight w:val="0"/>
                              <w:marTop w:val="0"/>
                              <w:marBottom w:val="0"/>
                              <w:divBdr>
                                <w:top w:val="none" w:sz="0" w:space="0" w:color="auto"/>
                                <w:left w:val="none" w:sz="0" w:space="0" w:color="auto"/>
                                <w:bottom w:val="none" w:sz="0" w:space="0" w:color="auto"/>
                                <w:right w:val="none" w:sz="0" w:space="0" w:color="auto"/>
                              </w:divBdr>
                              <w:divsChild>
                                <w:div w:id="1023046319">
                                  <w:marLeft w:val="0"/>
                                  <w:marRight w:val="0"/>
                                  <w:marTop w:val="0"/>
                                  <w:marBottom w:val="0"/>
                                  <w:divBdr>
                                    <w:top w:val="none" w:sz="0" w:space="0" w:color="auto"/>
                                    <w:left w:val="none" w:sz="0" w:space="0" w:color="auto"/>
                                    <w:bottom w:val="none" w:sz="0" w:space="0" w:color="auto"/>
                                    <w:right w:val="none" w:sz="0" w:space="0" w:color="auto"/>
                                  </w:divBdr>
                                  <w:divsChild>
                                    <w:div w:id="364870963">
                                      <w:marLeft w:val="0"/>
                                      <w:marRight w:val="0"/>
                                      <w:marTop w:val="0"/>
                                      <w:marBottom w:val="0"/>
                                      <w:divBdr>
                                        <w:top w:val="none" w:sz="0" w:space="0" w:color="auto"/>
                                        <w:left w:val="none" w:sz="0" w:space="0" w:color="auto"/>
                                        <w:bottom w:val="none" w:sz="0" w:space="0" w:color="auto"/>
                                        <w:right w:val="none" w:sz="0" w:space="0" w:color="auto"/>
                                      </w:divBdr>
                                      <w:divsChild>
                                        <w:div w:id="44736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9711367">
          <w:marLeft w:val="0"/>
          <w:marRight w:val="0"/>
          <w:marTop w:val="0"/>
          <w:marBottom w:val="0"/>
          <w:divBdr>
            <w:top w:val="none" w:sz="0" w:space="0" w:color="auto"/>
            <w:left w:val="none" w:sz="0" w:space="0" w:color="auto"/>
            <w:bottom w:val="none" w:sz="0" w:space="0" w:color="auto"/>
            <w:right w:val="none" w:sz="0" w:space="0" w:color="auto"/>
          </w:divBdr>
          <w:divsChild>
            <w:div w:id="818377878">
              <w:marLeft w:val="0"/>
              <w:marRight w:val="0"/>
              <w:marTop w:val="0"/>
              <w:marBottom w:val="0"/>
              <w:divBdr>
                <w:top w:val="none" w:sz="0" w:space="0" w:color="auto"/>
                <w:left w:val="none" w:sz="0" w:space="0" w:color="auto"/>
                <w:bottom w:val="none" w:sz="0" w:space="0" w:color="auto"/>
                <w:right w:val="none" w:sz="0" w:space="0" w:color="auto"/>
              </w:divBdr>
              <w:divsChild>
                <w:div w:id="2076003711">
                  <w:marLeft w:val="0"/>
                  <w:marRight w:val="0"/>
                  <w:marTop w:val="0"/>
                  <w:marBottom w:val="0"/>
                  <w:divBdr>
                    <w:top w:val="none" w:sz="0" w:space="0" w:color="auto"/>
                    <w:left w:val="none" w:sz="0" w:space="0" w:color="auto"/>
                    <w:bottom w:val="none" w:sz="0" w:space="0" w:color="auto"/>
                    <w:right w:val="none" w:sz="0" w:space="0" w:color="auto"/>
                  </w:divBdr>
                  <w:divsChild>
                    <w:div w:id="1160193714">
                      <w:marLeft w:val="0"/>
                      <w:marRight w:val="0"/>
                      <w:marTop w:val="0"/>
                      <w:marBottom w:val="0"/>
                      <w:divBdr>
                        <w:top w:val="none" w:sz="0" w:space="0" w:color="auto"/>
                        <w:left w:val="none" w:sz="0" w:space="0" w:color="auto"/>
                        <w:bottom w:val="none" w:sz="0" w:space="0" w:color="auto"/>
                        <w:right w:val="none" w:sz="0" w:space="0" w:color="auto"/>
                      </w:divBdr>
                      <w:divsChild>
                        <w:div w:id="37438527">
                          <w:marLeft w:val="0"/>
                          <w:marRight w:val="0"/>
                          <w:marTop w:val="0"/>
                          <w:marBottom w:val="0"/>
                          <w:divBdr>
                            <w:top w:val="none" w:sz="0" w:space="0" w:color="auto"/>
                            <w:left w:val="none" w:sz="0" w:space="0" w:color="auto"/>
                            <w:bottom w:val="none" w:sz="0" w:space="0" w:color="auto"/>
                            <w:right w:val="none" w:sz="0" w:space="0" w:color="auto"/>
                          </w:divBdr>
                          <w:divsChild>
                            <w:div w:id="1769813009">
                              <w:marLeft w:val="0"/>
                              <w:marRight w:val="0"/>
                              <w:marTop w:val="0"/>
                              <w:marBottom w:val="0"/>
                              <w:divBdr>
                                <w:top w:val="none" w:sz="0" w:space="0" w:color="auto"/>
                                <w:left w:val="none" w:sz="0" w:space="0" w:color="auto"/>
                                <w:bottom w:val="none" w:sz="0" w:space="0" w:color="auto"/>
                                <w:right w:val="none" w:sz="0" w:space="0" w:color="auto"/>
                              </w:divBdr>
                              <w:divsChild>
                                <w:div w:id="705909074">
                                  <w:marLeft w:val="0"/>
                                  <w:marRight w:val="0"/>
                                  <w:marTop w:val="0"/>
                                  <w:marBottom w:val="0"/>
                                  <w:divBdr>
                                    <w:top w:val="none" w:sz="0" w:space="0" w:color="auto"/>
                                    <w:left w:val="none" w:sz="0" w:space="0" w:color="auto"/>
                                    <w:bottom w:val="none" w:sz="0" w:space="0" w:color="auto"/>
                                    <w:right w:val="none" w:sz="0" w:space="0" w:color="auto"/>
                                  </w:divBdr>
                                  <w:divsChild>
                                    <w:div w:id="151329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7466094">
          <w:marLeft w:val="0"/>
          <w:marRight w:val="0"/>
          <w:marTop w:val="0"/>
          <w:marBottom w:val="0"/>
          <w:divBdr>
            <w:top w:val="none" w:sz="0" w:space="0" w:color="auto"/>
            <w:left w:val="none" w:sz="0" w:space="0" w:color="auto"/>
            <w:bottom w:val="none" w:sz="0" w:space="0" w:color="auto"/>
            <w:right w:val="none" w:sz="0" w:space="0" w:color="auto"/>
          </w:divBdr>
          <w:divsChild>
            <w:div w:id="973101490">
              <w:marLeft w:val="0"/>
              <w:marRight w:val="0"/>
              <w:marTop w:val="0"/>
              <w:marBottom w:val="0"/>
              <w:divBdr>
                <w:top w:val="none" w:sz="0" w:space="0" w:color="auto"/>
                <w:left w:val="none" w:sz="0" w:space="0" w:color="auto"/>
                <w:bottom w:val="none" w:sz="0" w:space="0" w:color="auto"/>
                <w:right w:val="none" w:sz="0" w:space="0" w:color="auto"/>
              </w:divBdr>
              <w:divsChild>
                <w:div w:id="558324600">
                  <w:marLeft w:val="0"/>
                  <w:marRight w:val="0"/>
                  <w:marTop w:val="0"/>
                  <w:marBottom w:val="0"/>
                  <w:divBdr>
                    <w:top w:val="none" w:sz="0" w:space="0" w:color="auto"/>
                    <w:left w:val="none" w:sz="0" w:space="0" w:color="auto"/>
                    <w:bottom w:val="none" w:sz="0" w:space="0" w:color="auto"/>
                    <w:right w:val="none" w:sz="0" w:space="0" w:color="auto"/>
                  </w:divBdr>
                  <w:divsChild>
                    <w:div w:id="2084445260">
                      <w:marLeft w:val="0"/>
                      <w:marRight w:val="0"/>
                      <w:marTop w:val="0"/>
                      <w:marBottom w:val="0"/>
                      <w:divBdr>
                        <w:top w:val="none" w:sz="0" w:space="0" w:color="auto"/>
                        <w:left w:val="none" w:sz="0" w:space="0" w:color="auto"/>
                        <w:bottom w:val="none" w:sz="0" w:space="0" w:color="auto"/>
                        <w:right w:val="none" w:sz="0" w:space="0" w:color="auto"/>
                      </w:divBdr>
                      <w:divsChild>
                        <w:div w:id="1475181059">
                          <w:marLeft w:val="0"/>
                          <w:marRight w:val="0"/>
                          <w:marTop w:val="0"/>
                          <w:marBottom w:val="0"/>
                          <w:divBdr>
                            <w:top w:val="none" w:sz="0" w:space="0" w:color="auto"/>
                            <w:left w:val="none" w:sz="0" w:space="0" w:color="auto"/>
                            <w:bottom w:val="none" w:sz="0" w:space="0" w:color="auto"/>
                            <w:right w:val="none" w:sz="0" w:space="0" w:color="auto"/>
                          </w:divBdr>
                          <w:divsChild>
                            <w:div w:id="572861135">
                              <w:marLeft w:val="0"/>
                              <w:marRight w:val="0"/>
                              <w:marTop w:val="0"/>
                              <w:marBottom w:val="0"/>
                              <w:divBdr>
                                <w:top w:val="none" w:sz="0" w:space="0" w:color="auto"/>
                                <w:left w:val="none" w:sz="0" w:space="0" w:color="auto"/>
                                <w:bottom w:val="none" w:sz="0" w:space="0" w:color="auto"/>
                                <w:right w:val="none" w:sz="0" w:space="0" w:color="auto"/>
                              </w:divBdr>
                              <w:divsChild>
                                <w:div w:id="886112600">
                                  <w:marLeft w:val="0"/>
                                  <w:marRight w:val="0"/>
                                  <w:marTop w:val="0"/>
                                  <w:marBottom w:val="0"/>
                                  <w:divBdr>
                                    <w:top w:val="none" w:sz="0" w:space="0" w:color="auto"/>
                                    <w:left w:val="none" w:sz="0" w:space="0" w:color="auto"/>
                                    <w:bottom w:val="none" w:sz="0" w:space="0" w:color="auto"/>
                                    <w:right w:val="none" w:sz="0" w:space="0" w:color="auto"/>
                                  </w:divBdr>
                                  <w:divsChild>
                                    <w:div w:id="248659049">
                                      <w:marLeft w:val="0"/>
                                      <w:marRight w:val="0"/>
                                      <w:marTop w:val="0"/>
                                      <w:marBottom w:val="0"/>
                                      <w:divBdr>
                                        <w:top w:val="none" w:sz="0" w:space="0" w:color="auto"/>
                                        <w:left w:val="none" w:sz="0" w:space="0" w:color="auto"/>
                                        <w:bottom w:val="none" w:sz="0" w:space="0" w:color="auto"/>
                                        <w:right w:val="none" w:sz="0" w:space="0" w:color="auto"/>
                                      </w:divBdr>
                                      <w:divsChild>
                                        <w:div w:id="134239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8229461">
          <w:marLeft w:val="0"/>
          <w:marRight w:val="0"/>
          <w:marTop w:val="0"/>
          <w:marBottom w:val="0"/>
          <w:divBdr>
            <w:top w:val="none" w:sz="0" w:space="0" w:color="auto"/>
            <w:left w:val="none" w:sz="0" w:space="0" w:color="auto"/>
            <w:bottom w:val="none" w:sz="0" w:space="0" w:color="auto"/>
            <w:right w:val="none" w:sz="0" w:space="0" w:color="auto"/>
          </w:divBdr>
          <w:divsChild>
            <w:div w:id="827132958">
              <w:marLeft w:val="0"/>
              <w:marRight w:val="0"/>
              <w:marTop w:val="0"/>
              <w:marBottom w:val="0"/>
              <w:divBdr>
                <w:top w:val="none" w:sz="0" w:space="0" w:color="auto"/>
                <w:left w:val="none" w:sz="0" w:space="0" w:color="auto"/>
                <w:bottom w:val="none" w:sz="0" w:space="0" w:color="auto"/>
                <w:right w:val="none" w:sz="0" w:space="0" w:color="auto"/>
              </w:divBdr>
              <w:divsChild>
                <w:div w:id="1354957669">
                  <w:marLeft w:val="0"/>
                  <w:marRight w:val="0"/>
                  <w:marTop w:val="0"/>
                  <w:marBottom w:val="0"/>
                  <w:divBdr>
                    <w:top w:val="none" w:sz="0" w:space="0" w:color="auto"/>
                    <w:left w:val="none" w:sz="0" w:space="0" w:color="auto"/>
                    <w:bottom w:val="none" w:sz="0" w:space="0" w:color="auto"/>
                    <w:right w:val="none" w:sz="0" w:space="0" w:color="auto"/>
                  </w:divBdr>
                  <w:divsChild>
                    <w:div w:id="281032590">
                      <w:marLeft w:val="0"/>
                      <w:marRight w:val="0"/>
                      <w:marTop w:val="0"/>
                      <w:marBottom w:val="0"/>
                      <w:divBdr>
                        <w:top w:val="none" w:sz="0" w:space="0" w:color="auto"/>
                        <w:left w:val="none" w:sz="0" w:space="0" w:color="auto"/>
                        <w:bottom w:val="none" w:sz="0" w:space="0" w:color="auto"/>
                        <w:right w:val="none" w:sz="0" w:space="0" w:color="auto"/>
                      </w:divBdr>
                      <w:divsChild>
                        <w:div w:id="483200408">
                          <w:marLeft w:val="0"/>
                          <w:marRight w:val="0"/>
                          <w:marTop w:val="0"/>
                          <w:marBottom w:val="0"/>
                          <w:divBdr>
                            <w:top w:val="none" w:sz="0" w:space="0" w:color="auto"/>
                            <w:left w:val="none" w:sz="0" w:space="0" w:color="auto"/>
                            <w:bottom w:val="none" w:sz="0" w:space="0" w:color="auto"/>
                            <w:right w:val="none" w:sz="0" w:space="0" w:color="auto"/>
                          </w:divBdr>
                          <w:divsChild>
                            <w:div w:id="1138374684">
                              <w:marLeft w:val="0"/>
                              <w:marRight w:val="0"/>
                              <w:marTop w:val="0"/>
                              <w:marBottom w:val="0"/>
                              <w:divBdr>
                                <w:top w:val="none" w:sz="0" w:space="0" w:color="auto"/>
                                <w:left w:val="none" w:sz="0" w:space="0" w:color="auto"/>
                                <w:bottom w:val="none" w:sz="0" w:space="0" w:color="auto"/>
                                <w:right w:val="none" w:sz="0" w:space="0" w:color="auto"/>
                              </w:divBdr>
                              <w:divsChild>
                                <w:div w:id="1410466087">
                                  <w:marLeft w:val="0"/>
                                  <w:marRight w:val="0"/>
                                  <w:marTop w:val="0"/>
                                  <w:marBottom w:val="0"/>
                                  <w:divBdr>
                                    <w:top w:val="none" w:sz="0" w:space="0" w:color="auto"/>
                                    <w:left w:val="none" w:sz="0" w:space="0" w:color="auto"/>
                                    <w:bottom w:val="none" w:sz="0" w:space="0" w:color="auto"/>
                                    <w:right w:val="none" w:sz="0" w:space="0" w:color="auto"/>
                                  </w:divBdr>
                                  <w:divsChild>
                                    <w:div w:id="108822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753094">
          <w:marLeft w:val="0"/>
          <w:marRight w:val="0"/>
          <w:marTop w:val="0"/>
          <w:marBottom w:val="0"/>
          <w:divBdr>
            <w:top w:val="none" w:sz="0" w:space="0" w:color="auto"/>
            <w:left w:val="none" w:sz="0" w:space="0" w:color="auto"/>
            <w:bottom w:val="none" w:sz="0" w:space="0" w:color="auto"/>
            <w:right w:val="none" w:sz="0" w:space="0" w:color="auto"/>
          </w:divBdr>
          <w:divsChild>
            <w:div w:id="350642022">
              <w:marLeft w:val="0"/>
              <w:marRight w:val="0"/>
              <w:marTop w:val="0"/>
              <w:marBottom w:val="0"/>
              <w:divBdr>
                <w:top w:val="none" w:sz="0" w:space="0" w:color="auto"/>
                <w:left w:val="none" w:sz="0" w:space="0" w:color="auto"/>
                <w:bottom w:val="none" w:sz="0" w:space="0" w:color="auto"/>
                <w:right w:val="none" w:sz="0" w:space="0" w:color="auto"/>
              </w:divBdr>
              <w:divsChild>
                <w:div w:id="1945843977">
                  <w:marLeft w:val="0"/>
                  <w:marRight w:val="0"/>
                  <w:marTop w:val="0"/>
                  <w:marBottom w:val="0"/>
                  <w:divBdr>
                    <w:top w:val="none" w:sz="0" w:space="0" w:color="auto"/>
                    <w:left w:val="none" w:sz="0" w:space="0" w:color="auto"/>
                    <w:bottom w:val="none" w:sz="0" w:space="0" w:color="auto"/>
                    <w:right w:val="none" w:sz="0" w:space="0" w:color="auto"/>
                  </w:divBdr>
                  <w:divsChild>
                    <w:div w:id="928347564">
                      <w:marLeft w:val="0"/>
                      <w:marRight w:val="0"/>
                      <w:marTop w:val="0"/>
                      <w:marBottom w:val="0"/>
                      <w:divBdr>
                        <w:top w:val="none" w:sz="0" w:space="0" w:color="auto"/>
                        <w:left w:val="none" w:sz="0" w:space="0" w:color="auto"/>
                        <w:bottom w:val="none" w:sz="0" w:space="0" w:color="auto"/>
                        <w:right w:val="none" w:sz="0" w:space="0" w:color="auto"/>
                      </w:divBdr>
                      <w:divsChild>
                        <w:div w:id="1285423149">
                          <w:marLeft w:val="0"/>
                          <w:marRight w:val="0"/>
                          <w:marTop w:val="0"/>
                          <w:marBottom w:val="0"/>
                          <w:divBdr>
                            <w:top w:val="none" w:sz="0" w:space="0" w:color="auto"/>
                            <w:left w:val="none" w:sz="0" w:space="0" w:color="auto"/>
                            <w:bottom w:val="none" w:sz="0" w:space="0" w:color="auto"/>
                            <w:right w:val="none" w:sz="0" w:space="0" w:color="auto"/>
                          </w:divBdr>
                          <w:divsChild>
                            <w:div w:id="1169370741">
                              <w:marLeft w:val="0"/>
                              <w:marRight w:val="0"/>
                              <w:marTop w:val="0"/>
                              <w:marBottom w:val="0"/>
                              <w:divBdr>
                                <w:top w:val="none" w:sz="0" w:space="0" w:color="auto"/>
                                <w:left w:val="none" w:sz="0" w:space="0" w:color="auto"/>
                                <w:bottom w:val="none" w:sz="0" w:space="0" w:color="auto"/>
                                <w:right w:val="none" w:sz="0" w:space="0" w:color="auto"/>
                              </w:divBdr>
                              <w:divsChild>
                                <w:div w:id="1669478335">
                                  <w:marLeft w:val="0"/>
                                  <w:marRight w:val="0"/>
                                  <w:marTop w:val="0"/>
                                  <w:marBottom w:val="0"/>
                                  <w:divBdr>
                                    <w:top w:val="none" w:sz="0" w:space="0" w:color="auto"/>
                                    <w:left w:val="none" w:sz="0" w:space="0" w:color="auto"/>
                                    <w:bottom w:val="none" w:sz="0" w:space="0" w:color="auto"/>
                                    <w:right w:val="none" w:sz="0" w:space="0" w:color="auto"/>
                                  </w:divBdr>
                                  <w:divsChild>
                                    <w:div w:id="1063141249">
                                      <w:marLeft w:val="0"/>
                                      <w:marRight w:val="0"/>
                                      <w:marTop w:val="0"/>
                                      <w:marBottom w:val="0"/>
                                      <w:divBdr>
                                        <w:top w:val="none" w:sz="0" w:space="0" w:color="auto"/>
                                        <w:left w:val="none" w:sz="0" w:space="0" w:color="auto"/>
                                        <w:bottom w:val="none" w:sz="0" w:space="0" w:color="auto"/>
                                        <w:right w:val="none" w:sz="0" w:space="0" w:color="auto"/>
                                      </w:divBdr>
                                      <w:divsChild>
                                        <w:div w:id="212102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22352">
          <w:marLeft w:val="0"/>
          <w:marRight w:val="0"/>
          <w:marTop w:val="0"/>
          <w:marBottom w:val="0"/>
          <w:divBdr>
            <w:top w:val="none" w:sz="0" w:space="0" w:color="auto"/>
            <w:left w:val="none" w:sz="0" w:space="0" w:color="auto"/>
            <w:bottom w:val="none" w:sz="0" w:space="0" w:color="auto"/>
            <w:right w:val="none" w:sz="0" w:space="0" w:color="auto"/>
          </w:divBdr>
          <w:divsChild>
            <w:div w:id="1503087881">
              <w:marLeft w:val="0"/>
              <w:marRight w:val="0"/>
              <w:marTop w:val="0"/>
              <w:marBottom w:val="0"/>
              <w:divBdr>
                <w:top w:val="none" w:sz="0" w:space="0" w:color="auto"/>
                <w:left w:val="none" w:sz="0" w:space="0" w:color="auto"/>
                <w:bottom w:val="none" w:sz="0" w:space="0" w:color="auto"/>
                <w:right w:val="none" w:sz="0" w:space="0" w:color="auto"/>
              </w:divBdr>
              <w:divsChild>
                <w:div w:id="1450663588">
                  <w:marLeft w:val="0"/>
                  <w:marRight w:val="0"/>
                  <w:marTop w:val="0"/>
                  <w:marBottom w:val="0"/>
                  <w:divBdr>
                    <w:top w:val="none" w:sz="0" w:space="0" w:color="auto"/>
                    <w:left w:val="none" w:sz="0" w:space="0" w:color="auto"/>
                    <w:bottom w:val="none" w:sz="0" w:space="0" w:color="auto"/>
                    <w:right w:val="none" w:sz="0" w:space="0" w:color="auto"/>
                  </w:divBdr>
                  <w:divsChild>
                    <w:div w:id="1133671061">
                      <w:marLeft w:val="0"/>
                      <w:marRight w:val="0"/>
                      <w:marTop w:val="0"/>
                      <w:marBottom w:val="0"/>
                      <w:divBdr>
                        <w:top w:val="none" w:sz="0" w:space="0" w:color="auto"/>
                        <w:left w:val="none" w:sz="0" w:space="0" w:color="auto"/>
                        <w:bottom w:val="none" w:sz="0" w:space="0" w:color="auto"/>
                        <w:right w:val="none" w:sz="0" w:space="0" w:color="auto"/>
                      </w:divBdr>
                      <w:divsChild>
                        <w:div w:id="728071582">
                          <w:marLeft w:val="0"/>
                          <w:marRight w:val="0"/>
                          <w:marTop w:val="0"/>
                          <w:marBottom w:val="0"/>
                          <w:divBdr>
                            <w:top w:val="none" w:sz="0" w:space="0" w:color="auto"/>
                            <w:left w:val="none" w:sz="0" w:space="0" w:color="auto"/>
                            <w:bottom w:val="none" w:sz="0" w:space="0" w:color="auto"/>
                            <w:right w:val="none" w:sz="0" w:space="0" w:color="auto"/>
                          </w:divBdr>
                          <w:divsChild>
                            <w:div w:id="1718045582">
                              <w:marLeft w:val="0"/>
                              <w:marRight w:val="0"/>
                              <w:marTop w:val="0"/>
                              <w:marBottom w:val="0"/>
                              <w:divBdr>
                                <w:top w:val="none" w:sz="0" w:space="0" w:color="auto"/>
                                <w:left w:val="none" w:sz="0" w:space="0" w:color="auto"/>
                                <w:bottom w:val="none" w:sz="0" w:space="0" w:color="auto"/>
                                <w:right w:val="none" w:sz="0" w:space="0" w:color="auto"/>
                              </w:divBdr>
                              <w:divsChild>
                                <w:div w:id="938637376">
                                  <w:marLeft w:val="0"/>
                                  <w:marRight w:val="0"/>
                                  <w:marTop w:val="0"/>
                                  <w:marBottom w:val="0"/>
                                  <w:divBdr>
                                    <w:top w:val="none" w:sz="0" w:space="0" w:color="auto"/>
                                    <w:left w:val="none" w:sz="0" w:space="0" w:color="auto"/>
                                    <w:bottom w:val="none" w:sz="0" w:space="0" w:color="auto"/>
                                    <w:right w:val="none" w:sz="0" w:space="0" w:color="auto"/>
                                  </w:divBdr>
                                  <w:divsChild>
                                    <w:div w:id="207358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9712428">
          <w:marLeft w:val="0"/>
          <w:marRight w:val="0"/>
          <w:marTop w:val="0"/>
          <w:marBottom w:val="0"/>
          <w:divBdr>
            <w:top w:val="none" w:sz="0" w:space="0" w:color="auto"/>
            <w:left w:val="none" w:sz="0" w:space="0" w:color="auto"/>
            <w:bottom w:val="none" w:sz="0" w:space="0" w:color="auto"/>
            <w:right w:val="none" w:sz="0" w:space="0" w:color="auto"/>
          </w:divBdr>
          <w:divsChild>
            <w:div w:id="1473063853">
              <w:marLeft w:val="0"/>
              <w:marRight w:val="0"/>
              <w:marTop w:val="0"/>
              <w:marBottom w:val="0"/>
              <w:divBdr>
                <w:top w:val="none" w:sz="0" w:space="0" w:color="auto"/>
                <w:left w:val="none" w:sz="0" w:space="0" w:color="auto"/>
                <w:bottom w:val="none" w:sz="0" w:space="0" w:color="auto"/>
                <w:right w:val="none" w:sz="0" w:space="0" w:color="auto"/>
              </w:divBdr>
              <w:divsChild>
                <w:div w:id="1024095292">
                  <w:marLeft w:val="0"/>
                  <w:marRight w:val="0"/>
                  <w:marTop w:val="0"/>
                  <w:marBottom w:val="0"/>
                  <w:divBdr>
                    <w:top w:val="none" w:sz="0" w:space="0" w:color="auto"/>
                    <w:left w:val="none" w:sz="0" w:space="0" w:color="auto"/>
                    <w:bottom w:val="none" w:sz="0" w:space="0" w:color="auto"/>
                    <w:right w:val="none" w:sz="0" w:space="0" w:color="auto"/>
                  </w:divBdr>
                  <w:divsChild>
                    <w:div w:id="1556087616">
                      <w:marLeft w:val="0"/>
                      <w:marRight w:val="0"/>
                      <w:marTop w:val="0"/>
                      <w:marBottom w:val="0"/>
                      <w:divBdr>
                        <w:top w:val="none" w:sz="0" w:space="0" w:color="auto"/>
                        <w:left w:val="none" w:sz="0" w:space="0" w:color="auto"/>
                        <w:bottom w:val="none" w:sz="0" w:space="0" w:color="auto"/>
                        <w:right w:val="none" w:sz="0" w:space="0" w:color="auto"/>
                      </w:divBdr>
                      <w:divsChild>
                        <w:div w:id="1197934475">
                          <w:marLeft w:val="0"/>
                          <w:marRight w:val="0"/>
                          <w:marTop w:val="0"/>
                          <w:marBottom w:val="0"/>
                          <w:divBdr>
                            <w:top w:val="none" w:sz="0" w:space="0" w:color="auto"/>
                            <w:left w:val="none" w:sz="0" w:space="0" w:color="auto"/>
                            <w:bottom w:val="none" w:sz="0" w:space="0" w:color="auto"/>
                            <w:right w:val="none" w:sz="0" w:space="0" w:color="auto"/>
                          </w:divBdr>
                          <w:divsChild>
                            <w:div w:id="171142637">
                              <w:marLeft w:val="0"/>
                              <w:marRight w:val="0"/>
                              <w:marTop w:val="0"/>
                              <w:marBottom w:val="0"/>
                              <w:divBdr>
                                <w:top w:val="none" w:sz="0" w:space="0" w:color="auto"/>
                                <w:left w:val="none" w:sz="0" w:space="0" w:color="auto"/>
                                <w:bottom w:val="none" w:sz="0" w:space="0" w:color="auto"/>
                                <w:right w:val="none" w:sz="0" w:space="0" w:color="auto"/>
                              </w:divBdr>
                              <w:divsChild>
                                <w:div w:id="1208447154">
                                  <w:marLeft w:val="0"/>
                                  <w:marRight w:val="0"/>
                                  <w:marTop w:val="0"/>
                                  <w:marBottom w:val="0"/>
                                  <w:divBdr>
                                    <w:top w:val="none" w:sz="0" w:space="0" w:color="auto"/>
                                    <w:left w:val="none" w:sz="0" w:space="0" w:color="auto"/>
                                    <w:bottom w:val="none" w:sz="0" w:space="0" w:color="auto"/>
                                    <w:right w:val="none" w:sz="0" w:space="0" w:color="auto"/>
                                  </w:divBdr>
                                  <w:divsChild>
                                    <w:div w:id="545414246">
                                      <w:marLeft w:val="0"/>
                                      <w:marRight w:val="0"/>
                                      <w:marTop w:val="0"/>
                                      <w:marBottom w:val="0"/>
                                      <w:divBdr>
                                        <w:top w:val="none" w:sz="0" w:space="0" w:color="auto"/>
                                        <w:left w:val="none" w:sz="0" w:space="0" w:color="auto"/>
                                        <w:bottom w:val="none" w:sz="0" w:space="0" w:color="auto"/>
                                        <w:right w:val="none" w:sz="0" w:space="0" w:color="auto"/>
                                      </w:divBdr>
                                      <w:divsChild>
                                        <w:div w:id="211747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9833082">
          <w:marLeft w:val="0"/>
          <w:marRight w:val="0"/>
          <w:marTop w:val="0"/>
          <w:marBottom w:val="0"/>
          <w:divBdr>
            <w:top w:val="none" w:sz="0" w:space="0" w:color="auto"/>
            <w:left w:val="none" w:sz="0" w:space="0" w:color="auto"/>
            <w:bottom w:val="none" w:sz="0" w:space="0" w:color="auto"/>
            <w:right w:val="none" w:sz="0" w:space="0" w:color="auto"/>
          </w:divBdr>
          <w:divsChild>
            <w:div w:id="1119029574">
              <w:marLeft w:val="0"/>
              <w:marRight w:val="0"/>
              <w:marTop w:val="0"/>
              <w:marBottom w:val="0"/>
              <w:divBdr>
                <w:top w:val="none" w:sz="0" w:space="0" w:color="auto"/>
                <w:left w:val="none" w:sz="0" w:space="0" w:color="auto"/>
                <w:bottom w:val="none" w:sz="0" w:space="0" w:color="auto"/>
                <w:right w:val="none" w:sz="0" w:space="0" w:color="auto"/>
              </w:divBdr>
              <w:divsChild>
                <w:div w:id="590166122">
                  <w:marLeft w:val="0"/>
                  <w:marRight w:val="0"/>
                  <w:marTop w:val="0"/>
                  <w:marBottom w:val="0"/>
                  <w:divBdr>
                    <w:top w:val="none" w:sz="0" w:space="0" w:color="auto"/>
                    <w:left w:val="none" w:sz="0" w:space="0" w:color="auto"/>
                    <w:bottom w:val="none" w:sz="0" w:space="0" w:color="auto"/>
                    <w:right w:val="none" w:sz="0" w:space="0" w:color="auto"/>
                  </w:divBdr>
                  <w:divsChild>
                    <w:div w:id="1374967388">
                      <w:marLeft w:val="0"/>
                      <w:marRight w:val="0"/>
                      <w:marTop w:val="0"/>
                      <w:marBottom w:val="0"/>
                      <w:divBdr>
                        <w:top w:val="none" w:sz="0" w:space="0" w:color="auto"/>
                        <w:left w:val="none" w:sz="0" w:space="0" w:color="auto"/>
                        <w:bottom w:val="none" w:sz="0" w:space="0" w:color="auto"/>
                        <w:right w:val="none" w:sz="0" w:space="0" w:color="auto"/>
                      </w:divBdr>
                      <w:divsChild>
                        <w:div w:id="964578929">
                          <w:marLeft w:val="0"/>
                          <w:marRight w:val="0"/>
                          <w:marTop w:val="0"/>
                          <w:marBottom w:val="0"/>
                          <w:divBdr>
                            <w:top w:val="none" w:sz="0" w:space="0" w:color="auto"/>
                            <w:left w:val="none" w:sz="0" w:space="0" w:color="auto"/>
                            <w:bottom w:val="none" w:sz="0" w:space="0" w:color="auto"/>
                            <w:right w:val="none" w:sz="0" w:space="0" w:color="auto"/>
                          </w:divBdr>
                          <w:divsChild>
                            <w:div w:id="1728335772">
                              <w:marLeft w:val="0"/>
                              <w:marRight w:val="0"/>
                              <w:marTop w:val="0"/>
                              <w:marBottom w:val="0"/>
                              <w:divBdr>
                                <w:top w:val="none" w:sz="0" w:space="0" w:color="auto"/>
                                <w:left w:val="none" w:sz="0" w:space="0" w:color="auto"/>
                                <w:bottom w:val="none" w:sz="0" w:space="0" w:color="auto"/>
                                <w:right w:val="none" w:sz="0" w:space="0" w:color="auto"/>
                              </w:divBdr>
                              <w:divsChild>
                                <w:div w:id="1116753861">
                                  <w:marLeft w:val="0"/>
                                  <w:marRight w:val="0"/>
                                  <w:marTop w:val="0"/>
                                  <w:marBottom w:val="0"/>
                                  <w:divBdr>
                                    <w:top w:val="none" w:sz="0" w:space="0" w:color="auto"/>
                                    <w:left w:val="none" w:sz="0" w:space="0" w:color="auto"/>
                                    <w:bottom w:val="none" w:sz="0" w:space="0" w:color="auto"/>
                                    <w:right w:val="none" w:sz="0" w:space="0" w:color="auto"/>
                                  </w:divBdr>
                                  <w:divsChild>
                                    <w:div w:id="29899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9941177">
          <w:marLeft w:val="0"/>
          <w:marRight w:val="0"/>
          <w:marTop w:val="0"/>
          <w:marBottom w:val="0"/>
          <w:divBdr>
            <w:top w:val="none" w:sz="0" w:space="0" w:color="auto"/>
            <w:left w:val="none" w:sz="0" w:space="0" w:color="auto"/>
            <w:bottom w:val="none" w:sz="0" w:space="0" w:color="auto"/>
            <w:right w:val="none" w:sz="0" w:space="0" w:color="auto"/>
          </w:divBdr>
          <w:divsChild>
            <w:div w:id="1608611034">
              <w:marLeft w:val="0"/>
              <w:marRight w:val="0"/>
              <w:marTop w:val="0"/>
              <w:marBottom w:val="0"/>
              <w:divBdr>
                <w:top w:val="none" w:sz="0" w:space="0" w:color="auto"/>
                <w:left w:val="none" w:sz="0" w:space="0" w:color="auto"/>
                <w:bottom w:val="none" w:sz="0" w:space="0" w:color="auto"/>
                <w:right w:val="none" w:sz="0" w:space="0" w:color="auto"/>
              </w:divBdr>
              <w:divsChild>
                <w:div w:id="2094738371">
                  <w:marLeft w:val="0"/>
                  <w:marRight w:val="0"/>
                  <w:marTop w:val="0"/>
                  <w:marBottom w:val="0"/>
                  <w:divBdr>
                    <w:top w:val="none" w:sz="0" w:space="0" w:color="auto"/>
                    <w:left w:val="none" w:sz="0" w:space="0" w:color="auto"/>
                    <w:bottom w:val="none" w:sz="0" w:space="0" w:color="auto"/>
                    <w:right w:val="none" w:sz="0" w:space="0" w:color="auto"/>
                  </w:divBdr>
                  <w:divsChild>
                    <w:div w:id="866215019">
                      <w:marLeft w:val="0"/>
                      <w:marRight w:val="0"/>
                      <w:marTop w:val="0"/>
                      <w:marBottom w:val="0"/>
                      <w:divBdr>
                        <w:top w:val="none" w:sz="0" w:space="0" w:color="auto"/>
                        <w:left w:val="none" w:sz="0" w:space="0" w:color="auto"/>
                        <w:bottom w:val="none" w:sz="0" w:space="0" w:color="auto"/>
                        <w:right w:val="none" w:sz="0" w:space="0" w:color="auto"/>
                      </w:divBdr>
                      <w:divsChild>
                        <w:div w:id="1176845434">
                          <w:marLeft w:val="0"/>
                          <w:marRight w:val="0"/>
                          <w:marTop w:val="0"/>
                          <w:marBottom w:val="0"/>
                          <w:divBdr>
                            <w:top w:val="none" w:sz="0" w:space="0" w:color="auto"/>
                            <w:left w:val="none" w:sz="0" w:space="0" w:color="auto"/>
                            <w:bottom w:val="none" w:sz="0" w:space="0" w:color="auto"/>
                            <w:right w:val="none" w:sz="0" w:space="0" w:color="auto"/>
                          </w:divBdr>
                          <w:divsChild>
                            <w:div w:id="615598847">
                              <w:marLeft w:val="0"/>
                              <w:marRight w:val="0"/>
                              <w:marTop w:val="0"/>
                              <w:marBottom w:val="0"/>
                              <w:divBdr>
                                <w:top w:val="none" w:sz="0" w:space="0" w:color="auto"/>
                                <w:left w:val="none" w:sz="0" w:space="0" w:color="auto"/>
                                <w:bottom w:val="none" w:sz="0" w:space="0" w:color="auto"/>
                                <w:right w:val="none" w:sz="0" w:space="0" w:color="auto"/>
                              </w:divBdr>
                              <w:divsChild>
                                <w:div w:id="1542784879">
                                  <w:marLeft w:val="0"/>
                                  <w:marRight w:val="0"/>
                                  <w:marTop w:val="0"/>
                                  <w:marBottom w:val="0"/>
                                  <w:divBdr>
                                    <w:top w:val="none" w:sz="0" w:space="0" w:color="auto"/>
                                    <w:left w:val="none" w:sz="0" w:space="0" w:color="auto"/>
                                    <w:bottom w:val="none" w:sz="0" w:space="0" w:color="auto"/>
                                    <w:right w:val="none" w:sz="0" w:space="0" w:color="auto"/>
                                  </w:divBdr>
                                  <w:divsChild>
                                    <w:div w:id="1448500940">
                                      <w:marLeft w:val="0"/>
                                      <w:marRight w:val="0"/>
                                      <w:marTop w:val="0"/>
                                      <w:marBottom w:val="0"/>
                                      <w:divBdr>
                                        <w:top w:val="none" w:sz="0" w:space="0" w:color="auto"/>
                                        <w:left w:val="none" w:sz="0" w:space="0" w:color="auto"/>
                                        <w:bottom w:val="none" w:sz="0" w:space="0" w:color="auto"/>
                                        <w:right w:val="none" w:sz="0" w:space="0" w:color="auto"/>
                                      </w:divBdr>
                                      <w:divsChild>
                                        <w:div w:id="89878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8452312">
          <w:marLeft w:val="0"/>
          <w:marRight w:val="0"/>
          <w:marTop w:val="0"/>
          <w:marBottom w:val="0"/>
          <w:divBdr>
            <w:top w:val="none" w:sz="0" w:space="0" w:color="auto"/>
            <w:left w:val="none" w:sz="0" w:space="0" w:color="auto"/>
            <w:bottom w:val="none" w:sz="0" w:space="0" w:color="auto"/>
            <w:right w:val="none" w:sz="0" w:space="0" w:color="auto"/>
          </w:divBdr>
          <w:divsChild>
            <w:div w:id="2115200098">
              <w:marLeft w:val="0"/>
              <w:marRight w:val="0"/>
              <w:marTop w:val="0"/>
              <w:marBottom w:val="0"/>
              <w:divBdr>
                <w:top w:val="none" w:sz="0" w:space="0" w:color="auto"/>
                <w:left w:val="none" w:sz="0" w:space="0" w:color="auto"/>
                <w:bottom w:val="none" w:sz="0" w:space="0" w:color="auto"/>
                <w:right w:val="none" w:sz="0" w:space="0" w:color="auto"/>
              </w:divBdr>
              <w:divsChild>
                <w:div w:id="1954944922">
                  <w:marLeft w:val="0"/>
                  <w:marRight w:val="0"/>
                  <w:marTop w:val="0"/>
                  <w:marBottom w:val="0"/>
                  <w:divBdr>
                    <w:top w:val="none" w:sz="0" w:space="0" w:color="auto"/>
                    <w:left w:val="none" w:sz="0" w:space="0" w:color="auto"/>
                    <w:bottom w:val="none" w:sz="0" w:space="0" w:color="auto"/>
                    <w:right w:val="none" w:sz="0" w:space="0" w:color="auto"/>
                  </w:divBdr>
                  <w:divsChild>
                    <w:div w:id="551037134">
                      <w:marLeft w:val="0"/>
                      <w:marRight w:val="0"/>
                      <w:marTop w:val="0"/>
                      <w:marBottom w:val="0"/>
                      <w:divBdr>
                        <w:top w:val="none" w:sz="0" w:space="0" w:color="auto"/>
                        <w:left w:val="none" w:sz="0" w:space="0" w:color="auto"/>
                        <w:bottom w:val="none" w:sz="0" w:space="0" w:color="auto"/>
                        <w:right w:val="none" w:sz="0" w:space="0" w:color="auto"/>
                      </w:divBdr>
                      <w:divsChild>
                        <w:div w:id="425271462">
                          <w:marLeft w:val="0"/>
                          <w:marRight w:val="0"/>
                          <w:marTop w:val="0"/>
                          <w:marBottom w:val="0"/>
                          <w:divBdr>
                            <w:top w:val="none" w:sz="0" w:space="0" w:color="auto"/>
                            <w:left w:val="none" w:sz="0" w:space="0" w:color="auto"/>
                            <w:bottom w:val="none" w:sz="0" w:space="0" w:color="auto"/>
                            <w:right w:val="none" w:sz="0" w:space="0" w:color="auto"/>
                          </w:divBdr>
                          <w:divsChild>
                            <w:div w:id="1765032148">
                              <w:marLeft w:val="0"/>
                              <w:marRight w:val="0"/>
                              <w:marTop w:val="0"/>
                              <w:marBottom w:val="0"/>
                              <w:divBdr>
                                <w:top w:val="none" w:sz="0" w:space="0" w:color="auto"/>
                                <w:left w:val="none" w:sz="0" w:space="0" w:color="auto"/>
                                <w:bottom w:val="none" w:sz="0" w:space="0" w:color="auto"/>
                                <w:right w:val="none" w:sz="0" w:space="0" w:color="auto"/>
                              </w:divBdr>
                              <w:divsChild>
                                <w:div w:id="641085523">
                                  <w:marLeft w:val="0"/>
                                  <w:marRight w:val="0"/>
                                  <w:marTop w:val="0"/>
                                  <w:marBottom w:val="0"/>
                                  <w:divBdr>
                                    <w:top w:val="none" w:sz="0" w:space="0" w:color="auto"/>
                                    <w:left w:val="none" w:sz="0" w:space="0" w:color="auto"/>
                                    <w:bottom w:val="none" w:sz="0" w:space="0" w:color="auto"/>
                                    <w:right w:val="none" w:sz="0" w:space="0" w:color="auto"/>
                                  </w:divBdr>
                                  <w:divsChild>
                                    <w:div w:id="188475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6676404">
          <w:marLeft w:val="0"/>
          <w:marRight w:val="0"/>
          <w:marTop w:val="0"/>
          <w:marBottom w:val="0"/>
          <w:divBdr>
            <w:top w:val="none" w:sz="0" w:space="0" w:color="auto"/>
            <w:left w:val="none" w:sz="0" w:space="0" w:color="auto"/>
            <w:bottom w:val="none" w:sz="0" w:space="0" w:color="auto"/>
            <w:right w:val="none" w:sz="0" w:space="0" w:color="auto"/>
          </w:divBdr>
          <w:divsChild>
            <w:div w:id="1795901282">
              <w:marLeft w:val="0"/>
              <w:marRight w:val="0"/>
              <w:marTop w:val="0"/>
              <w:marBottom w:val="0"/>
              <w:divBdr>
                <w:top w:val="none" w:sz="0" w:space="0" w:color="auto"/>
                <w:left w:val="none" w:sz="0" w:space="0" w:color="auto"/>
                <w:bottom w:val="none" w:sz="0" w:space="0" w:color="auto"/>
                <w:right w:val="none" w:sz="0" w:space="0" w:color="auto"/>
              </w:divBdr>
              <w:divsChild>
                <w:div w:id="143157248">
                  <w:marLeft w:val="0"/>
                  <w:marRight w:val="0"/>
                  <w:marTop w:val="0"/>
                  <w:marBottom w:val="0"/>
                  <w:divBdr>
                    <w:top w:val="none" w:sz="0" w:space="0" w:color="auto"/>
                    <w:left w:val="none" w:sz="0" w:space="0" w:color="auto"/>
                    <w:bottom w:val="none" w:sz="0" w:space="0" w:color="auto"/>
                    <w:right w:val="none" w:sz="0" w:space="0" w:color="auto"/>
                  </w:divBdr>
                  <w:divsChild>
                    <w:div w:id="946087051">
                      <w:marLeft w:val="0"/>
                      <w:marRight w:val="0"/>
                      <w:marTop w:val="0"/>
                      <w:marBottom w:val="0"/>
                      <w:divBdr>
                        <w:top w:val="none" w:sz="0" w:space="0" w:color="auto"/>
                        <w:left w:val="none" w:sz="0" w:space="0" w:color="auto"/>
                        <w:bottom w:val="none" w:sz="0" w:space="0" w:color="auto"/>
                        <w:right w:val="none" w:sz="0" w:space="0" w:color="auto"/>
                      </w:divBdr>
                      <w:divsChild>
                        <w:div w:id="850030584">
                          <w:marLeft w:val="0"/>
                          <w:marRight w:val="0"/>
                          <w:marTop w:val="0"/>
                          <w:marBottom w:val="0"/>
                          <w:divBdr>
                            <w:top w:val="none" w:sz="0" w:space="0" w:color="auto"/>
                            <w:left w:val="none" w:sz="0" w:space="0" w:color="auto"/>
                            <w:bottom w:val="none" w:sz="0" w:space="0" w:color="auto"/>
                            <w:right w:val="none" w:sz="0" w:space="0" w:color="auto"/>
                          </w:divBdr>
                          <w:divsChild>
                            <w:div w:id="1212037806">
                              <w:marLeft w:val="0"/>
                              <w:marRight w:val="0"/>
                              <w:marTop w:val="0"/>
                              <w:marBottom w:val="0"/>
                              <w:divBdr>
                                <w:top w:val="none" w:sz="0" w:space="0" w:color="auto"/>
                                <w:left w:val="none" w:sz="0" w:space="0" w:color="auto"/>
                                <w:bottom w:val="none" w:sz="0" w:space="0" w:color="auto"/>
                                <w:right w:val="none" w:sz="0" w:space="0" w:color="auto"/>
                              </w:divBdr>
                              <w:divsChild>
                                <w:div w:id="1358042462">
                                  <w:marLeft w:val="0"/>
                                  <w:marRight w:val="0"/>
                                  <w:marTop w:val="0"/>
                                  <w:marBottom w:val="0"/>
                                  <w:divBdr>
                                    <w:top w:val="none" w:sz="0" w:space="0" w:color="auto"/>
                                    <w:left w:val="none" w:sz="0" w:space="0" w:color="auto"/>
                                    <w:bottom w:val="none" w:sz="0" w:space="0" w:color="auto"/>
                                    <w:right w:val="none" w:sz="0" w:space="0" w:color="auto"/>
                                  </w:divBdr>
                                  <w:divsChild>
                                    <w:div w:id="617760982">
                                      <w:marLeft w:val="0"/>
                                      <w:marRight w:val="0"/>
                                      <w:marTop w:val="0"/>
                                      <w:marBottom w:val="0"/>
                                      <w:divBdr>
                                        <w:top w:val="none" w:sz="0" w:space="0" w:color="auto"/>
                                        <w:left w:val="none" w:sz="0" w:space="0" w:color="auto"/>
                                        <w:bottom w:val="none" w:sz="0" w:space="0" w:color="auto"/>
                                        <w:right w:val="none" w:sz="0" w:space="0" w:color="auto"/>
                                      </w:divBdr>
                                      <w:divsChild>
                                        <w:div w:id="126812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3584585">
          <w:marLeft w:val="0"/>
          <w:marRight w:val="0"/>
          <w:marTop w:val="0"/>
          <w:marBottom w:val="0"/>
          <w:divBdr>
            <w:top w:val="none" w:sz="0" w:space="0" w:color="auto"/>
            <w:left w:val="none" w:sz="0" w:space="0" w:color="auto"/>
            <w:bottom w:val="none" w:sz="0" w:space="0" w:color="auto"/>
            <w:right w:val="none" w:sz="0" w:space="0" w:color="auto"/>
          </w:divBdr>
          <w:divsChild>
            <w:div w:id="1244411278">
              <w:marLeft w:val="0"/>
              <w:marRight w:val="0"/>
              <w:marTop w:val="0"/>
              <w:marBottom w:val="0"/>
              <w:divBdr>
                <w:top w:val="none" w:sz="0" w:space="0" w:color="auto"/>
                <w:left w:val="none" w:sz="0" w:space="0" w:color="auto"/>
                <w:bottom w:val="none" w:sz="0" w:space="0" w:color="auto"/>
                <w:right w:val="none" w:sz="0" w:space="0" w:color="auto"/>
              </w:divBdr>
              <w:divsChild>
                <w:div w:id="387343112">
                  <w:marLeft w:val="0"/>
                  <w:marRight w:val="0"/>
                  <w:marTop w:val="0"/>
                  <w:marBottom w:val="0"/>
                  <w:divBdr>
                    <w:top w:val="none" w:sz="0" w:space="0" w:color="auto"/>
                    <w:left w:val="none" w:sz="0" w:space="0" w:color="auto"/>
                    <w:bottom w:val="none" w:sz="0" w:space="0" w:color="auto"/>
                    <w:right w:val="none" w:sz="0" w:space="0" w:color="auto"/>
                  </w:divBdr>
                  <w:divsChild>
                    <w:div w:id="1553496423">
                      <w:marLeft w:val="0"/>
                      <w:marRight w:val="0"/>
                      <w:marTop w:val="0"/>
                      <w:marBottom w:val="0"/>
                      <w:divBdr>
                        <w:top w:val="none" w:sz="0" w:space="0" w:color="auto"/>
                        <w:left w:val="none" w:sz="0" w:space="0" w:color="auto"/>
                        <w:bottom w:val="none" w:sz="0" w:space="0" w:color="auto"/>
                        <w:right w:val="none" w:sz="0" w:space="0" w:color="auto"/>
                      </w:divBdr>
                      <w:divsChild>
                        <w:div w:id="100077428">
                          <w:marLeft w:val="0"/>
                          <w:marRight w:val="0"/>
                          <w:marTop w:val="0"/>
                          <w:marBottom w:val="0"/>
                          <w:divBdr>
                            <w:top w:val="none" w:sz="0" w:space="0" w:color="auto"/>
                            <w:left w:val="none" w:sz="0" w:space="0" w:color="auto"/>
                            <w:bottom w:val="none" w:sz="0" w:space="0" w:color="auto"/>
                            <w:right w:val="none" w:sz="0" w:space="0" w:color="auto"/>
                          </w:divBdr>
                          <w:divsChild>
                            <w:div w:id="1036352374">
                              <w:marLeft w:val="0"/>
                              <w:marRight w:val="0"/>
                              <w:marTop w:val="0"/>
                              <w:marBottom w:val="0"/>
                              <w:divBdr>
                                <w:top w:val="none" w:sz="0" w:space="0" w:color="auto"/>
                                <w:left w:val="none" w:sz="0" w:space="0" w:color="auto"/>
                                <w:bottom w:val="none" w:sz="0" w:space="0" w:color="auto"/>
                                <w:right w:val="none" w:sz="0" w:space="0" w:color="auto"/>
                              </w:divBdr>
                              <w:divsChild>
                                <w:div w:id="49115452">
                                  <w:marLeft w:val="0"/>
                                  <w:marRight w:val="0"/>
                                  <w:marTop w:val="0"/>
                                  <w:marBottom w:val="0"/>
                                  <w:divBdr>
                                    <w:top w:val="none" w:sz="0" w:space="0" w:color="auto"/>
                                    <w:left w:val="none" w:sz="0" w:space="0" w:color="auto"/>
                                    <w:bottom w:val="none" w:sz="0" w:space="0" w:color="auto"/>
                                    <w:right w:val="none" w:sz="0" w:space="0" w:color="auto"/>
                                  </w:divBdr>
                                  <w:divsChild>
                                    <w:div w:id="5289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9890840">
          <w:marLeft w:val="0"/>
          <w:marRight w:val="0"/>
          <w:marTop w:val="0"/>
          <w:marBottom w:val="0"/>
          <w:divBdr>
            <w:top w:val="none" w:sz="0" w:space="0" w:color="auto"/>
            <w:left w:val="none" w:sz="0" w:space="0" w:color="auto"/>
            <w:bottom w:val="none" w:sz="0" w:space="0" w:color="auto"/>
            <w:right w:val="none" w:sz="0" w:space="0" w:color="auto"/>
          </w:divBdr>
          <w:divsChild>
            <w:div w:id="1670861741">
              <w:marLeft w:val="0"/>
              <w:marRight w:val="0"/>
              <w:marTop w:val="0"/>
              <w:marBottom w:val="0"/>
              <w:divBdr>
                <w:top w:val="none" w:sz="0" w:space="0" w:color="auto"/>
                <w:left w:val="none" w:sz="0" w:space="0" w:color="auto"/>
                <w:bottom w:val="none" w:sz="0" w:space="0" w:color="auto"/>
                <w:right w:val="none" w:sz="0" w:space="0" w:color="auto"/>
              </w:divBdr>
              <w:divsChild>
                <w:div w:id="688870412">
                  <w:marLeft w:val="0"/>
                  <w:marRight w:val="0"/>
                  <w:marTop w:val="0"/>
                  <w:marBottom w:val="0"/>
                  <w:divBdr>
                    <w:top w:val="none" w:sz="0" w:space="0" w:color="auto"/>
                    <w:left w:val="none" w:sz="0" w:space="0" w:color="auto"/>
                    <w:bottom w:val="none" w:sz="0" w:space="0" w:color="auto"/>
                    <w:right w:val="none" w:sz="0" w:space="0" w:color="auto"/>
                  </w:divBdr>
                  <w:divsChild>
                    <w:div w:id="720446227">
                      <w:marLeft w:val="0"/>
                      <w:marRight w:val="0"/>
                      <w:marTop w:val="0"/>
                      <w:marBottom w:val="0"/>
                      <w:divBdr>
                        <w:top w:val="none" w:sz="0" w:space="0" w:color="auto"/>
                        <w:left w:val="none" w:sz="0" w:space="0" w:color="auto"/>
                        <w:bottom w:val="none" w:sz="0" w:space="0" w:color="auto"/>
                        <w:right w:val="none" w:sz="0" w:space="0" w:color="auto"/>
                      </w:divBdr>
                      <w:divsChild>
                        <w:div w:id="734401091">
                          <w:marLeft w:val="0"/>
                          <w:marRight w:val="0"/>
                          <w:marTop w:val="0"/>
                          <w:marBottom w:val="0"/>
                          <w:divBdr>
                            <w:top w:val="none" w:sz="0" w:space="0" w:color="auto"/>
                            <w:left w:val="none" w:sz="0" w:space="0" w:color="auto"/>
                            <w:bottom w:val="none" w:sz="0" w:space="0" w:color="auto"/>
                            <w:right w:val="none" w:sz="0" w:space="0" w:color="auto"/>
                          </w:divBdr>
                          <w:divsChild>
                            <w:div w:id="576479393">
                              <w:marLeft w:val="0"/>
                              <w:marRight w:val="0"/>
                              <w:marTop w:val="0"/>
                              <w:marBottom w:val="0"/>
                              <w:divBdr>
                                <w:top w:val="none" w:sz="0" w:space="0" w:color="auto"/>
                                <w:left w:val="none" w:sz="0" w:space="0" w:color="auto"/>
                                <w:bottom w:val="none" w:sz="0" w:space="0" w:color="auto"/>
                                <w:right w:val="none" w:sz="0" w:space="0" w:color="auto"/>
                              </w:divBdr>
                              <w:divsChild>
                                <w:div w:id="490023579">
                                  <w:marLeft w:val="0"/>
                                  <w:marRight w:val="0"/>
                                  <w:marTop w:val="0"/>
                                  <w:marBottom w:val="0"/>
                                  <w:divBdr>
                                    <w:top w:val="none" w:sz="0" w:space="0" w:color="auto"/>
                                    <w:left w:val="none" w:sz="0" w:space="0" w:color="auto"/>
                                    <w:bottom w:val="none" w:sz="0" w:space="0" w:color="auto"/>
                                    <w:right w:val="none" w:sz="0" w:space="0" w:color="auto"/>
                                  </w:divBdr>
                                  <w:divsChild>
                                    <w:div w:id="1824273382">
                                      <w:marLeft w:val="0"/>
                                      <w:marRight w:val="0"/>
                                      <w:marTop w:val="0"/>
                                      <w:marBottom w:val="0"/>
                                      <w:divBdr>
                                        <w:top w:val="none" w:sz="0" w:space="0" w:color="auto"/>
                                        <w:left w:val="none" w:sz="0" w:space="0" w:color="auto"/>
                                        <w:bottom w:val="none" w:sz="0" w:space="0" w:color="auto"/>
                                        <w:right w:val="none" w:sz="0" w:space="0" w:color="auto"/>
                                      </w:divBdr>
                                      <w:divsChild>
                                        <w:div w:id="145995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045586">
          <w:marLeft w:val="0"/>
          <w:marRight w:val="0"/>
          <w:marTop w:val="0"/>
          <w:marBottom w:val="0"/>
          <w:divBdr>
            <w:top w:val="none" w:sz="0" w:space="0" w:color="auto"/>
            <w:left w:val="none" w:sz="0" w:space="0" w:color="auto"/>
            <w:bottom w:val="none" w:sz="0" w:space="0" w:color="auto"/>
            <w:right w:val="none" w:sz="0" w:space="0" w:color="auto"/>
          </w:divBdr>
          <w:divsChild>
            <w:div w:id="1263763299">
              <w:marLeft w:val="0"/>
              <w:marRight w:val="0"/>
              <w:marTop w:val="0"/>
              <w:marBottom w:val="0"/>
              <w:divBdr>
                <w:top w:val="none" w:sz="0" w:space="0" w:color="auto"/>
                <w:left w:val="none" w:sz="0" w:space="0" w:color="auto"/>
                <w:bottom w:val="none" w:sz="0" w:space="0" w:color="auto"/>
                <w:right w:val="none" w:sz="0" w:space="0" w:color="auto"/>
              </w:divBdr>
              <w:divsChild>
                <w:div w:id="635335767">
                  <w:marLeft w:val="0"/>
                  <w:marRight w:val="0"/>
                  <w:marTop w:val="0"/>
                  <w:marBottom w:val="0"/>
                  <w:divBdr>
                    <w:top w:val="none" w:sz="0" w:space="0" w:color="auto"/>
                    <w:left w:val="none" w:sz="0" w:space="0" w:color="auto"/>
                    <w:bottom w:val="none" w:sz="0" w:space="0" w:color="auto"/>
                    <w:right w:val="none" w:sz="0" w:space="0" w:color="auto"/>
                  </w:divBdr>
                  <w:divsChild>
                    <w:div w:id="2000109386">
                      <w:marLeft w:val="0"/>
                      <w:marRight w:val="0"/>
                      <w:marTop w:val="0"/>
                      <w:marBottom w:val="0"/>
                      <w:divBdr>
                        <w:top w:val="none" w:sz="0" w:space="0" w:color="auto"/>
                        <w:left w:val="none" w:sz="0" w:space="0" w:color="auto"/>
                        <w:bottom w:val="none" w:sz="0" w:space="0" w:color="auto"/>
                        <w:right w:val="none" w:sz="0" w:space="0" w:color="auto"/>
                      </w:divBdr>
                      <w:divsChild>
                        <w:div w:id="1135640565">
                          <w:marLeft w:val="0"/>
                          <w:marRight w:val="0"/>
                          <w:marTop w:val="0"/>
                          <w:marBottom w:val="0"/>
                          <w:divBdr>
                            <w:top w:val="none" w:sz="0" w:space="0" w:color="auto"/>
                            <w:left w:val="none" w:sz="0" w:space="0" w:color="auto"/>
                            <w:bottom w:val="none" w:sz="0" w:space="0" w:color="auto"/>
                            <w:right w:val="none" w:sz="0" w:space="0" w:color="auto"/>
                          </w:divBdr>
                          <w:divsChild>
                            <w:div w:id="2104568383">
                              <w:marLeft w:val="0"/>
                              <w:marRight w:val="0"/>
                              <w:marTop w:val="0"/>
                              <w:marBottom w:val="0"/>
                              <w:divBdr>
                                <w:top w:val="none" w:sz="0" w:space="0" w:color="auto"/>
                                <w:left w:val="none" w:sz="0" w:space="0" w:color="auto"/>
                                <w:bottom w:val="none" w:sz="0" w:space="0" w:color="auto"/>
                                <w:right w:val="none" w:sz="0" w:space="0" w:color="auto"/>
                              </w:divBdr>
                              <w:divsChild>
                                <w:div w:id="905147830">
                                  <w:marLeft w:val="0"/>
                                  <w:marRight w:val="0"/>
                                  <w:marTop w:val="0"/>
                                  <w:marBottom w:val="0"/>
                                  <w:divBdr>
                                    <w:top w:val="none" w:sz="0" w:space="0" w:color="auto"/>
                                    <w:left w:val="none" w:sz="0" w:space="0" w:color="auto"/>
                                    <w:bottom w:val="none" w:sz="0" w:space="0" w:color="auto"/>
                                    <w:right w:val="none" w:sz="0" w:space="0" w:color="auto"/>
                                  </w:divBdr>
                                  <w:divsChild>
                                    <w:div w:id="589242752">
                                      <w:marLeft w:val="0"/>
                                      <w:marRight w:val="0"/>
                                      <w:marTop w:val="0"/>
                                      <w:marBottom w:val="0"/>
                                      <w:divBdr>
                                        <w:top w:val="none" w:sz="0" w:space="0" w:color="auto"/>
                                        <w:left w:val="none" w:sz="0" w:space="0" w:color="auto"/>
                                        <w:bottom w:val="none" w:sz="0" w:space="0" w:color="auto"/>
                                        <w:right w:val="none" w:sz="0" w:space="0" w:color="auto"/>
                                      </w:divBdr>
                                      <w:divsChild>
                                        <w:div w:id="2088111673">
                                          <w:marLeft w:val="0"/>
                                          <w:marRight w:val="0"/>
                                          <w:marTop w:val="0"/>
                                          <w:marBottom w:val="0"/>
                                          <w:divBdr>
                                            <w:top w:val="none" w:sz="0" w:space="0" w:color="auto"/>
                                            <w:left w:val="none" w:sz="0" w:space="0" w:color="auto"/>
                                            <w:bottom w:val="none" w:sz="0" w:space="0" w:color="auto"/>
                                            <w:right w:val="none" w:sz="0" w:space="0" w:color="auto"/>
                                          </w:divBdr>
                                          <w:divsChild>
                                            <w:div w:id="119118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uiltin.com/diversity-inclusion/unconscious-bias-examp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sc.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erial.ac.uk/equality/resources/unconscious-bia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hbr.org/2018/01/what-self-awareness-really-is-and-how-to-cultivate-it" TargetMode="External"/><Relationship Id="rId4" Type="http://schemas.openxmlformats.org/officeDocument/2006/relationships/settings" Target="settings.xml"/><Relationship Id="rId9" Type="http://schemas.openxmlformats.org/officeDocument/2006/relationships/hyperlink" Target="https://doi.org/10.5324/eip.v9i2.1836" TargetMode="External"/><Relationship Id="rId14"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B8B01-1CC3-45B8-9027-7D6ED25BC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11</Pages>
  <Words>3671</Words>
  <Characters>20929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9</cp:revision>
  <dcterms:created xsi:type="dcterms:W3CDTF">2025-05-31T19:49:00Z</dcterms:created>
  <dcterms:modified xsi:type="dcterms:W3CDTF">2025-10-05T19:17:00Z</dcterms:modified>
</cp:coreProperties>
</file>