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9007EC" w14:textId="6E130C43" w:rsidR="00FC4D25" w:rsidRPr="00ED3730" w:rsidRDefault="00FC4D25" w:rsidP="00ED3730">
      <w:pPr>
        <w:pStyle w:val="Normal1"/>
        <w:jc w:val="left"/>
        <w:rPr>
          <w:b/>
          <w:sz w:val="28"/>
          <w:szCs w:val="28"/>
          <w:lang w:val="en-GB"/>
        </w:rPr>
      </w:pPr>
    </w:p>
    <w:p w14:paraId="67E86D6E" w14:textId="77777777" w:rsidR="00FC4D25" w:rsidRPr="00ED3730" w:rsidRDefault="00FC4D25">
      <w:pPr>
        <w:pStyle w:val="Normal1"/>
        <w:jc w:val="center"/>
        <w:rPr>
          <w:b/>
          <w:sz w:val="28"/>
          <w:szCs w:val="28"/>
          <w:lang w:val="en-GB"/>
        </w:rPr>
      </w:pPr>
    </w:p>
    <w:p w14:paraId="5ABAFA7D" w14:textId="77777777" w:rsidR="00FC4D25" w:rsidRPr="00ED3730" w:rsidRDefault="00FC4D25">
      <w:pPr>
        <w:pStyle w:val="Normal1"/>
        <w:jc w:val="center"/>
        <w:rPr>
          <w:b/>
          <w:sz w:val="28"/>
          <w:szCs w:val="28"/>
          <w:lang w:val="en-GB"/>
        </w:rPr>
      </w:pPr>
    </w:p>
    <w:p w14:paraId="52286BF8" w14:textId="77777777" w:rsidR="00FC4D25" w:rsidRPr="00ED3730" w:rsidRDefault="00FC4D25">
      <w:pPr>
        <w:pStyle w:val="Normal1"/>
        <w:jc w:val="center"/>
        <w:rPr>
          <w:b/>
          <w:sz w:val="28"/>
          <w:szCs w:val="28"/>
          <w:lang w:val="en-GB"/>
        </w:rPr>
      </w:pPr>
    </w:p>
    <w:p w14:paraId="73C2EBC5" w14:textId="77777777" w:rsidR="00FC4D25" w:rsidRPr="00ED3730" w:rsidRDefault="00FC4D25">
      <w:pPr>
        <w:pStyle w:val="Normal1"/>
        <w:jc w:val="center"/>
        <w:rPr>
          <w:b/>
          <w:sz w:val="28"/>
          <w:szCs w:val="28"/>
          <w:lang w:val="en-GB"/>
        </w:rPr>
      </w:pPr>
    </w:p>
    <w:p w14:paraId="513A6304" w14:textId="77777777" w:rsidR="002E1C38" w:rsidRDefault="002E1C38" w:rsidP="002E1C38">
      <w:pPr>
        <w:pStyle w:val="Normal1"/>
        <w:rPr>
          <w:b/>
          <w:sz w:val="28"/>
          <w:szCs w:val="28"/>
          <w:lang w:val="en-GB"/>
        </w:rPr>
      </w:pPr>
    </w:p>
    <w:p w14:paraId="17DBED3D" w14:textId="47F563C6" w:rsidR="00FC4D25" w:rsidRDefault="00B91CAA" w:rsidP="002E1C38">
      <w:pPr>
        <w:pStyle w:val="Normal1"/>
        <w:jc w:val="center"/>
        <w:rPr>
          <w:b/>
          <w:sz w:val="28"/>
          <w:szCs w:val="28"/>
          <w:lang w:val="en-GB"/>
        </w:rPr>
      </w:pPr>
      <w:r w:rsidRPr="00ED3730">
        <w:rPr>
          <w:b/>
          <w:sz w:val="28"/>
          <w:szCs w:val="28"/>
          <w:lang w:val="en-GB"/>
        </w:rPr>
        <w:t>Community Engagement</w:t>
      </w:r>
    </w:p>
    <w:p w14:paraId="6A668213" w14:textId="1BC750FE" w:rsidR="00AF458D" w:rsidRPr="00ED3730" w:rsidRDefault="00AF458D" w:rsidP="00F63026">
      <w:pPr>
        <w:pStyle w:val="Normal1"/>
        <w:jc w:val="center"/>
        <w:rPr>
          <w:b/>
          <w:sz w:val="28"/>
          <w:szCs w:val="28"/>
          <w:lang w:val="en-GB"/>
        </w:rPr>
      </w:pPr>
      <w:r>
        <w:rPr>
          <w:b/>
          <w:sz w:val="28"/>
          <w:szCs w:val="28"/>
          <w:lang w:val="en-GB"/>
        </w:rPr>
        <w:t>Assessment 2</w:t>
      </w:r>
    </w:p>
    <w:p w14:paraId="7B2D4C19" w14:textId="77777777" w:rsidR="002E1C38" w:rsidRDefault="002E1C38">
      <w:pPr>
        <w:pStyle w:val="Normal1"/>
        <w:jc w:val="center"/>
        <w:rPr>
          <w:bCs/>
          <w:lang w:val="en-GB"/>
        </w:rPr>
      </w:pPr>
    </w:p>
    <w:p w14:paraId="13CD5DC3" w14:textId="77777777" w:rsidR="002E1C38" w:rsidRDefault="002E1C38">
      <w:pPr>
        <w:pStyle w:val="Normal1"/>
        <w:jc w:val="center"/>
        <w:rPr>
          <w:bCs/>
          <w:lang w:val="en-GB"/>
        </w:rPr>
      </w:pPr>
    </w:p>
    <w:p w14:paraId="5D31F305" w14:textId="42D263BA" w:rsidR="000445B2" w:rsidRDefault="000445B2" w:rsidP="002E1C38">
      <w:pPr>
        <w:pStyle w:val="Normal1"/>
        <w:jc w:val="right"/>
        <w:rPr>
          <w:bCs/>
          <w:lang w:val="en-GB"/>
        </w:rPr>
      </w:pPr>
      <w:r>
        <w:rPr>
          <w:bCs/>
          <w:lang w:val="en-GB"/>
        </w:rPr>
        <w:t xml:space="preserve"> </w:t>
      </w:r>
      <w:proofErr w:type="spellStart"/>
      <w:r>
        <w:rPr>
          <w:bCs/>
          <w:lang w:val="en-GB"/>
        </w:rPr>
        <w:t>Name</w:t>
      </w:r>
      <w:proofErr w:type="gramStart"/>
      <w:r>
        <w:rPr>
          <w:bCs/>
          <w:lang w:val="en-GB"/>
        </w:rPr>
        <w:t>:</w:t>
      </w:r>
      <w:r w:rsidR="002E1C38">
        <w:rPr>
          <w:bCs/>
          <w:lang w:val="en-GB"/>
        </w:rPr>
        <w:t>Maxim</w:t>
      </w:r>
      <w:proofErr w:type="spellEnd"/>
      <w:proofErr w:type="gramEnd"/>
      <w:r w:rsidR="002E1C38">
        <w:rPr>
          <w:bCs/>
          <w:lang w:val="en-GB"/>
        </w:rPr>
        <w:t xml:space="preserve"> </w:t>
      </w:r>
      <w:proofErr w:type="spellStart"/>
      <w:r w:rsidR="002E1C38">
        <w:rPr>
          <w:bCs/>
          <w:lang w:val="en-GB"/>
        </w:rPr>
        <w:t>Popa</w:t>
      </w:r>
      <w:proofErr w:type="spellEnd"/>
    </w:p>
    <w:p w14:paraId="6285774F" w14:textId="1C489EA7" w:rsidR="000445B2" w:rsidRDefault="00B91CAA" w:rsidP="002E1C38">
      <w:pPr>
        <w:pStyle w:val="Normal1"/>
        <w:jc w:val="right"/>
        <w:rPr>
          <w:bCs/>
          <w:lang w:val="en-GB"/>
        </w:rPr>
      </w:pPr>
      <w:r w:rsidRPr="000445B2">
        <w:rPr>
          <w:bCs/>
          <w:lang w:val="en-GB"/>
        </w:rPr>
        <w:t>Student ID</w:t>
      </w:r>
      <w:proofErr w:type="gramStart"/>
      <w:r w:rsidRPr="000445B2">
        <w:rPr>
          <w:bCs/>
          <w:lang w:val="en-GB"/>
        </w:rPr>
        <w:t>:</w:t>
      </w:r>
      <w:r w:rsidR="002E1C38">
        <w:rPr>
          <w:bCs/>
          <w:lang w:val="en-GB"/>
        </w:rPr>
        <w:t>2029761</w:t>
      </w:r>
      <w:proofErr w:type="gramEnd"/>
    </w:p>
    <w:p w14:paraId="353EEC83" w14:textId="28D7D5AE" w:rsidR="000445B2" w:rsidRPr="000445B2" w:rsidRDefault="000445B2" w:rsidP="002E1C38">
      <w:pPr>
        <w:pStyle w:val="Normal1"/>
        <w:rPr>
          <w:bCs/>
          <w:lang w:val="en-GB"/>
        </w:rPr>
      </w:pPr>
    </w:p>
    <w:p w14:paraId="1E705A32" w14:textId="16D41DBC" w:rsidR="00FC4D25" w:rsidRPr="00ED3730" w:rsidRDefault="00B91CAA">
      <w:pPr>
        <w:pStyle w:val="Normal1"/>
        <w:jc w:val="center"/>
        <w:rPr>
          <w:lang w:val="en-GB"/>
        </w:rPr>
      </w:pPr>
      <w:r w:rsidRPr="00ED3730">
        <w:rPr>
          <w:lang w:val="en-GB"/>
        </w:rPr>
        <w:br w:type="page"/>
      </w:r>
    </w:p>
    <w:p w14:paraId="57410282" w14:textId="77777777" w:rsidR="00FC4D25" w:rsidRPr="000445B2" w:rsidRDefault="00B91CAA" w:rsidP="000445B2">
      <w:pPr>
        <w:jc w:val="center"/>
        <w:rPr>
          <w:b/>
          <w:bCs/>
          <w:lang w:val="en-GB"/>
        </w:rPr>
      </w:pPr>
      <w:r w:rsidRPr="000445B2">
        <w:rPr>
          <w:b/>
          <w:bCs/>
          <w:lang w:val="en-GB"/>
        </w:rPr>
        <w:lastRenderedPageBreak/>
        <w:t>Abstract</w:t>
      </w:r>
    </w:p>
    <w:p w14:paraId="740A26F7" w14:textId="77777777" w:rsidR="00FC4D25" w:rsidRPr="00ED3730" w:rsidRDefault="00B91CAA">
      <w:pPr>
        <w:pStyle w:val="Normal1"/>
        <w:rPr>
          <w:lang w:val="en-GB"/>
        </w:rPr>
      </w:pPr>
      <w:r w:rsidRPr="00ED3730">
        <w:rPr>
          <w:lang w:val="en-GB"/>
        </w:rPr>
        <w:t xml:space="preserve">This reflective report familiarised the concept of a detrimental effect of common litter items, plastic wastes, </w:t>
      </w:r>
      <w:r w:rsidR="00ED3730" w:rsidRPr="00ED3730">
        <w:rPr>
          <w:lang w:val="en-GB"/>
        </w:rPr>
        <w:t>and disposable</w:t>
      </w:r>
      <w:r w:rsidRPr="00ED3730">
        <w:rPr>
          <w:lang w:val="en-GB"/>
        </w:rPr>
        <w:t xml:space="preserve"> personal protective equipment on the coastal environment. A community engagement programme is going to be organised with the purpose of marine environment restoration. Marine Conservation Society unveiled a miserable picture of UK beaches in the post-pandemic scenario due to the pandemic crisis discarded Personal Protective Equipment were found to remain piled up. Plastic is the most common item of pollution and the pandemic worsened the picture. A community involved beach cleaning project with the university students is going to be arranged to raise awareness and improve the situation afterwards. </w:t>
      </w:r>
    </w:p>
    <w:p w14:paraId="4485C798" w14:textId="77777777" w:rsidR="00FC4D25" w:rsidRPr="00ED3730" w:rsidRDefault="00FC4D25">
      <w:pPr>
        <w:pStyle w:val="Normal1"/>
        <w:rPr>
          <w:lang w:val="en-GB"/>
        </w:rPr>
      </w:pPr>
    </w:p>
    <w:p w14:paraId="5B46E16B" w14:textId="77777777" w:rsidR="00FC4D25" w:rsidRPr="00ED3730" w:rsidRDefault="00B91CAA">
      <w:pPr>
        <w:pStyle w:val="Heading1"/>
        <w:rPr>
          <w:color w:val="CC0000"/>
          <w:lang w:val="en-GB"/>
        </w:rPr>
      </w:pPr>
      <w:bookmarkStart w:id="0" w:name="_8al5rxiej7ri" w:colFirst="0" w:colLast="0"/>
      <w:bookmarkEnd w:id="0"/>
      <w:r w:rsidRPr="00ED3730">
        <w:rPr>
          <w:lang w:val="en-GB"/>
        </w:rPr>
        <w:br w:type="page"/>
      </w:r>
    </w:p>
    <w:bookmarkStart w:id="1" w:name="_pggh2o2jva0c" w:colFirst="0" w:colLast="0" w:displacedByCustomXml="next"/>
    <w:bookmarkEnd w:id="1" w:displacedByCustomXml="next"/>
    <w:sdt>
      <w:sdtPr>
        <w:rPr>
          <w:rFonts w:ascii="Times New Roman" w:eastAsia="Times New Roman" w:hAnsi="Times New Roman" w:cs="Times New Roman"/>
          <w:color w:val="auto"/>
          <w:sz w:val="24"/>
          <w:szCs w:val="24"/>
        </w:rPr>
        <w:id w:val="2063210661"/>
        <w:docPartObj>
          <w:docPartGallery w:val="Table of Contents"/>
          <w:docPartUnique/>
        </w:docPartObj>
      </w:sdtPr>
      <w:sdtEndPr>
        <w:rPr>
          <w:b/>
          <w:bCs/>
          <w:noProof/>
        </w:rPr>
      </w:sdtEndPr>
      <w:sdtContent>
        <w:p w14:paraId="0A090207" w14:textId="14BD4E9B" w:rsidR="007A430E" w:rsidRDefault="007A430E">
          <w:pPr>
            <w:pStyle w:val="TOCHeading"/>
          </w:pPr>
          <w:r>
            <w:t>Table of Contents</w:t>
          </w:r>
        </w:p>
        <w:p w14:paraId="1BFC08A4" w14:textId="3CF592D1" w:rsidR="007A430E" w:rsidRDefault="007A430E">
          <w:pPr>
            <w:pStyle w:val="TOC1"/>
            <w:tabs>
              <w:tab w:val="right" w:leader="dot" w:pos="9350"/>
            </w:tabs>
            <w:rPr>
              <w:rFonts w:asciiTheme="minorHAnsi" w:eastAsiaTheme="minorEastAsia" w:hAnsiTheme="minorHAnsi" w:cstheme="minorBidi"/>
              <w:noProof/>
              <w:sz w:val="22"/>
              <w:szCs w:val="28"/>
              <w:lang w:val="en-IN" w:eastAsia="en-IN" w:bidi="bn-IN"/>
            </w:rPr>
          </w:pPr>
          <w:r>
            <w:fldChar w:fldCharType="begin"/>
          </w:r>
          <w:r>
            <w:instrText xml:space="preserve"> TOC \o "1-3" \h \z \u </w:instrText>
          </w:r>
          <w:r>
            <w:fldChar w:fldCharType="separate"/>
          </w:r>
          <w:hyperlink w:anchor="_Toc102406969" w:history="1">
            <w:r w:rsidRPr="00F713B4">
              <w:rPr>
                <w:rStyle w:val="Hyperlink"/>
                <w:noProof/>
                <w:lang w:val="en-GB"/>
              </w:rPr>
              <w:t>1. Introduction</w:t>
            </w:r>
            <w:r>
              <w:rPr>
                <w:noProof/>
                <w:webHidden/>
              </w:rPr>
              <w:tab/>
            </w:r>
            <w:r>
              <w:rPr>
                <w:noProof/>
                <w:webHidden/>
              </w:rPr>
              <w:fldChar w:fldCharType="begin"/>
            </w:r>
            <w:r>
              <w:rPr>
                <w:noProof/>
                <w:webHidden/>
              </w:rPr>
              <w:instrText xml:space="preserve"> PAGEREF _Toc102406969 \h </w:instrText>
            </w:r>
            <w:r>
              <w:rPr>
                <w:noProof/>
                <w:webHidden/>
              </w:rPr>
            </w:r>
            <w:r>
              <w:rPr>
                <w:noProof/>
                <w:webHidden/>
              </w:rPr>
              <w:fldChar w:fldCharType="separate"/>
            </w:r>
            <w:r>
              <w:rPr>
                <w:noProof/>
                <w:webHidden/>
              </w:rPr>
              <w:t>4</w:t>
            </w:r>
            <w:r>
              <w:rPr>
                <w:noProof/>
                <w:webHidden/>
              </w:rPr>
              <w:fldChar w:fldCharType="end"/>
            </w:r>
          </w:hyperlink>
        </w:p>
        <w:p w14:paraId="2EE4301B" w14:textId="0AC6073F" w:rsidR="007A430E" w:rsidRDefault="002D0AC0">
          <w:pPr>
            <w:pStyle w:val="TOC1"/>
            <w:tabs>
              <w:tab w:val="right" w:leader="dot" w:pos="9350"/>
            </w:tabs>
            <w:rPr>
              <w:rFonts w:asciiTheme="minorHAnsi" w:eastAsiaTheme="minorEastAsia" w:hAnsiTheme="minorHAnsi" w:cstheme="minorBidi"/>
              <w:noProof/>
              <w:sz w:val="22"/>
              <w:szCs w:val="28"/>
              <w:lang w:val="en-IN" w:eastAsia="en-IN" w:bidi="bn-IN"/>
            </w:rPr>
          </w:pPr>
          <w:hyperlink w:anchor="_Toc102406970" w:history="1">
            <w:r w:rsidR="007A430E" w:rsidRPr="00F713B4">
              <w:rPr>
                <w:rStyle w:val="Hyperlink"/>
                <w:noProof/>
                <w:lang w:val="en-GB"/>
              </w:rPr>
              <w:t>2. Description</w:t>
            </w:r>
            <w:r w:rsidR="007A430E">
              <w:rPr>
                <w:noProof/>
                <w:webHidden/>
              </w:rPr>
              <w:tab/>
            </w:r>
            <w:r w:rsidR="007A430E">
              <w:rPr>
                <w:noProof/>
                <w:webHidden/>
              </w:rPr>
              <w:fldChar w:fldCharType="begin"/>
            </w:r>
            <w:r w:rsidR="007A430E">
              <w:rPr>
                <w:noProof/>
                <w:webHidden/>
              </w:rPr>
              <w:instrText xml:space="preserve"> PAGEREF _Toc102406970 \h </w:instrText>
            </w:r>
            <w:r w:rsidR="007A430E">
              <w:rPr>
                <w:noProof/>
                <w:webHidden/>
              </w:rPr>
            </w:r>
            <w:r w:rsidR="007A430E">
              <w:rPr>
                <w:noProof/>
                <w:webHidden/>
              </w:rPr>
              <w:fldChar w:fldCharType="separate"/>
            </w:r>
            <w:r w:rsidR="007A430E">
              <w:rPr>
                <w:noProof/>
                <w:webHidden/>
              </w:rPr>
              <w:t>4</w:t>
            </w:r>
            <w:r w:rsidR="007A430E">
              <w:rPr>
                <w:noProof/>
                <w:webHidden/>
              </w:rPr>
              <w:fldChar w:fldCharType="end"/>
            </w:r>
          </w:hyperlink>
        </w:p>
        <w:p w14:paraId="03163BF4" w14:textId="7BD8AB9D" w:rsidR="007A430E" w:rsidRDefault="002D0AC0">
          <w:pPr>
            <w:pStyle w:val="TOC1"/>
            <w:tabs>
              <w:tab w:val="right" w:leader="dot" w:pos="9350"/>
            </w:tabs>
            <w:rPr>
              <w:rFonts w:asciiTheme="minorHAnsi" w:eastAsiaTheme="minorEastAsia" w:hAnsiTheme="minorHAnsi" w:cstheme="minorBidi"/>
              <w:noProof/>
              <w:sz w:val="22"/>
              <w:szCs w:val="28"/>
              <w:lang w:val="en-IN" w:eastAsia="en-IN" w:bidi="bn-IN"/>
            </w:rPr>
          </w:pPr>
          <w:hyperlink w:anchor="_Toc102406971" w:history="1">
            <w:r w:rsidR="007A430E" w:rsidRPr="00F713B4">
              <w:rPr>
                <w:rStyle w:val="Hyperlink"/>
                <w:noProof/>
                <w:lang w:val="en-GB"/>
              </w:rPr>
              <w:t>Compare and contrast between two projects</w:t>
            </w:r>
            <w:r w:rsidR="007A430E">
              <w:rPr>
                <w:noProof/>
                <w:webHidden/>
              </w:rPr>
              <w:tab/>
            </w:r>
            <w:r w:rsidR="007A430E">
              <w:rPr>
                <w:noProof/>
                <w:webHidden/>
              </w:rPr>
              <w:fldChar w:fldCharType="begin"/>
            </w:r>
            <w:r w:rsidR="007A430E">
              <w:rPr>
                <w:noProof/>
                <w:webHidden/>
              </w:rPr>
              <w:instrText xml:space="preserve"> PAGEREF _Toc102406971 \h </w:instrText>
            </w:r>
            <w:r w:rsidR="007A430E">
              <w:rPr>
                <w:noProof/>
                <w:webHidden/>
              </w:rPr>
            </w:r>
            <w:r w:rsidR="007A430E">
              <w:rPr>
                <w:noProof/>
                <w:webHidden/>
              </w:rPr>
              <w:fldChar w:fldCharType="separate"/>
            </w:r>
            <w:r w:rsidR="007A430E">
              <w:rPr>
                <w:noProof/>
                <w:webHidden/>
              </w:rPr>
              <w:t>5</w:t>
            </w:r>
            <w:r w:rsidR="007A430E">
              <w:rPr>
                <w:noProof/>
                <w:webHidden/>
              </w:rPr>
              <w:fldChar w:fldCharType="end"/>
            </w:r>
          </w:hyperlink>
        </w:p>
        <w:p w14:paraId="07069F57" w14:textId="160EED2E" w:rsidR="007A430E" w:rsidRDefault="002D0AC0">
          <w:pPr>
            <w:pStyle w:val="TOC1"/>
            <w:tabs>
              <w:tab w:val="right" w:leader="dot" w:pos="9350"/>
            </w:tabs>
            <w:rPr>
              <w:rFonts w:asciiTheme="minorHAnsi" w:eastAsiaTheme="minorEastAsia" w:hAnsiTheme="minorHAnsi" w:cstheme="minorBidi"/>
              <w:noProof/>
              <w:sz w:val="22"/>
              <w:szCs w:val="28"/>
              <w:lang w:val="en-IN" w:eastAsia="en-IN" w:bidi="bn-IN"/>
            </w:rPr>
          </w:pPr>
          <w:hyperlink w:anchor="_Toc102406972" w:history="1">
            <w:r w:rsidR="007A430E" w:rsidRPr="00F713B4">
              <w:rPr>
                <w:rStyle w:val="Hyperlink"/>
                <w:noProof/>
                <w:lang w:val="en-GB"/>
              </w:rPr>
              <w:t>Effective participation of the stakeholders</w:t>
            </w:r>
            <w:r w:rsidR="007A430E">
              <w:rPr>
                <w:noProof/>
                <w:webHidden/>
              </w:rPr>
              <w:tab/>
            </w:r>
            <w:r w:rsidR="007A430E">
              <w:rPr>
                <w:noProof/>
                <w:webHidden/>
              </w:rPr>
              <w:fldChar w:fldCharType="begin"/>
            </w:r>
            <w:r w:rsidR="007A430E">
              <w:rPr>
                <w:noProof/>
                <w:webHidden/>
              </w:rPr>
              <w:instrText xml:space="preserve"> PAGEREF _Toc102406972 \h </w:instrText>
            </w:r>
            <w:r w:rsidR="007A430E">
              <w:rPr>
                <w:noProof/>
                <w:webHidden/>
              </w:rPr>
            </w:r>
            <w:r w:rsidR="007A430E">
              <w:rPr>
                <w:noProof/>
                <w:webHidden/>
              </w:rPr>
              <w:fldChar w:fldCharType="separate"/>
            </w:r>
            <w:r w:rsidR="007A430E">
              <w:rPr>
                <w:noProof/>
                <w:webHidden/>
              </w:rPr>
              <w:t>7</w:t>
            </w:r>
            <w:r w:rsidR="007A430E">
              <w:rPr>
                <w:noProof/>
                <w:webHidden/>
              </w:rPr>
              <w:fldChar w:fldCharType="end"/>
            </w:r>
          </w:hyperlink>
        </w:p>
        <w:p w14:paraId="241B79B7" w14:textId="5AE47CB7" w:rsidR="007A430E" w:rsidRDefault="002D0AC0">
          <w:pPr>
            <w:pStyle w:val="TOC1"/>
            <w:tabs>
              <w:tab w:val="right" w:leader="dot" w:pos="9350"/>
            </w:tabs>
            <w:rPr>
              <w:rFonts w:asciiTheme="minorHAnsi" w:eastAsiaTheme="minorEastAsia" w:hAnsiTheme="minorHAnsi" w:cstheme="minorBidi"/>
              <w:noProof/>
              <w:sz w:val="22"/>
              <w:szCs w:val="28"/>
              <w:lang w:val="en-IN" w:eastAsia="en-IN" w:bidi="bn-IN"/>
            </w:rPr>
          </w:pPr>
          <w:hyperlink w:anchor="_Toc102406973" w:history="1">
            <w:r w:rsidR="007A430E" w:rsidRPr="00F713B4">
              <w:rPr>
                <w:rStyle w:val="Hyperlink"/>
                <w:noProof/>
                <w:lang w:val="en-GB"/>
              </w:rPr>
              <w:t>Social media engagement for awareness</w:t>
            </w:r>
            <w:r w:rsidR="007A430E">
              <w:rPr>
                <w:noProof/>
                <w:webHidden/>
              </w:rPr>
              <w:tab/>
            </w:r>
            <w:r w:rsidR="007A430E">
              <w:rPr>
                <w:noProof/>
                <w:webHidden/>
              </w:rPr>
              <w:fldChar w:fldCharType="begin"/>
            </w:r>
            <w:r w:rsidR="007A430E">
              <w:rPr>
                <w:noProof/>
                <w:webHidden/>
              </w:rPr>
              <w:instrText xml:space="preserve"> PAGEREF _Toc102406973 \h </w:instrText>
            </w:r>
            <w:r w:rsidR="007A430E">
              <w:rPr>
                <w:noProof/>
                <w:webHidden/>
              </w:rPr>
            </w:r>
            <w:r w:rsidR="007A430E">
              <w:rPr>
                <w:noProof/>
                <w:webHidden/>
              </w:rPr>
              <w:fldChar w:fldCharType="separate"/>
            </w:r>
            <w:r w:rsidR="007A430E">
              <w:rPr>
                <w:noProof/>
                <w:webHidden/>
              </w:rPr>
              <w:t>8</w:t>
            </w:r>
            <w:r w:rsidR="007A430E">
              <w:rPr>
                <w:noProof/>
                <w:webHidden/>
              </w:rPr>
              <w:fldChar w:fldCharType="end"/>
            </w:r>
          </w:hyperlink>
        </w:p>
        <w:p w14:paraId="4D193949" w14:textId="55DA9F4B" w:rsidR="007A430E" w:rsidRDefault="002D0AC0">
          <w:pPr>
            <w:pStyle w:val="TOC1"/>
            <w:tabs>
              <w:tab w:val="right" w:leader="dot" w:pos="9350"/>
            </w:tabs>
            <w:rPr>
              <w:rFonts w:asciiTheme="minorHAnsi" w:eastAsiaTheme="minorEastAsia" w:hAnsiTheme="minorHAnsi" w:cstheme="minorBidi"/>
              <w:noProof/>
              <w:sz w:val="22"/>
              <w:szCs w:val="28"/>
              <w:lang w:val="en-IN" w:eastAsia="en-IN" w:bidi="bn-IN"/>
            </w:rPr>
          </w:pPr>
          <w:hyperlink w:anchor="_Toc102406974" w:history="1">
            <w:r w:rsidR="007A430E" w:rsidRPr="00F713B4">
              <w:rPr>
                <w:rStyle w:val="Hyperlink"/>
                <w:noProof/>
                <w:lang w:val="en-GB"/>
              </w:rPr>
              <w:t>Impact analysis</w:t>
            </w:r>
            <w:r w:rsidR="007A430E">
              <w:rPr>
                <w:noProof/>
                <w:webHidden/>
              </w:rPr>
              <w:tab/>
            </w:r>
            <w:r w:rsidR="007A430E">
              <w:rPr>
                <w:noProof/>
                <w:webHidden/>
              </w:rPr>
              <w:fldChar w:fldCharType="begin"/>
            </w:r>
            <w:r w:rsidR="007A430E">
              <w:rPr>
                <w:noProof/>
                <w:webHidden/>
              </w:rPr>
              <w:instrText xml:space="preserve"> PAGEREF _Toc102406974 \h </w:instrText>
            </w:r>
            <w:r w:rsidR="007A430E">
              <w:rPr>
                <w:noProof/>
                <w:webHidden/>
              </w:rPr>
            </w:r>
            <w:r w:rsidR="007A430E">
              <w:rPr>
                <w:noProof/>
                <w:webHidden/>
              </w:rPr>
              <w:fldChar w:fldCharType="separate"/>
            </w:r>
            <w:r w:rsidR="007A430E">
              <w:rPr>
                <w:noProof/>
                <w:webHidden/>
              </w:rPr>
              <w:t>9</w:t>
            </w:r>
            <w:r w:rsidR="007A430E">
              <w:rPr>
                <w:noProof/>
                <w:webHidden/>
              </w:rPr>
              <w:fldChar w:fldCharType="end"/>
            </w:r>
          </w:hyperlink>
        </w:p>
        <w:p w14:paraId="5BB791FA" w14:textId="4D6C3924" w:rsidR="007A430E" w:rsidRDefault="002D0AC0">
          <w:pPr>
            <w:pStyle w:val="TOC1"/>
            <w:tabs>
              <w:tab w:val="right" w:leader="dot" w:pos="9350"/>
            </w:tabs>
            <w:rPr>
              <w:rFonts w:asciiTheme="minorHAnsi" w:eastAsiaTheme="minorEastAsia" w:hAnsiTheme="minorHAnsi" w:cstheme="minorBidi"/>
              <w:noProof/>
              <w:sz w:val="22"/>
              <w:szCs w:val="28"/>
              <w:lang w:val="en-IN" w:eastAsia="en-IN" w:bidi="bn-IN"/>
            </w:rPr>
          </w:pPr>
          <w:hyperlink w:anchor="_Toc102406975" w:history="1">
            <w:r w:rsidR="007A430E" w:rsidRPr="00F713B4">
              <w:rPr>
                <w:rStyle w:val="Hyperlink"/>
                <w:noProof/>
                <w:lang w:val="en-GB"/>
              </w:rPr>
              <w:t>Evaluation of the best practices of the community involved in Beach-cleaning projects</w:t>
            </w:r>
            <w:r w:rsidR="007A430E">
              <w:rPr>
                <w:noProof/>
                <w:webHidden/>
              </w:rPr>
              <w:tab/>
            </w:r>
            <w:r w:rsidR="007A430E">
              <w:rPr>
                <w:noProof/>
                <w:webHidden/>
              </w:rPr>
              <w:fldChar w:fldCharType="begin"/>
            </w:r>
            <w:r w:rsidR="007A430E">
              <w:rPr>
                <w:noProof/>
                <w:webHidden/>
              </w:rPr>
              <w:instrText xml:space="preserve"> PAGEREF _Toc102406975 \h </w:instrText>
            </w:r>
            <w:r w:rsidR="007A430E">
              <w:rPr>
                <w:noProof/>
                <w:webHidden/>
              </w:rPr>
            </w:r>
            <w:r w:rsidR="007A430E">
              <w:rPr>
                <w:noProof/>
                <w:webHidden/>
              </w:rPr>
              <w:fldChar w:fldCharType="separate"/>
            </w:r>
            <w:r w:rsidR="007A430E">
              <w:rPr>
                <w:noProof/>
                <w:webHidden/>
              </w:rPr>
              <w:t>10</w:t>
            </w:r>
            <w:r w:rsidR="007A430E">
              <w:rPr>
                <w:noProof/>
                <w:webHidden/>
              </w:rPr>
              <w:fldChar w:fldCharType="end"/>
            </w:r>
          </w:hyperlink>
        </w:p>
        <w:p w14:paraId="2C680DEC" w14:textId="0B7F584A" w:rsidR="007A430E" w:rsidRDefault="002D0AC0">
          <w:pPr>
            <w:pStyle w:val="TOC1"/>
            <w:tabs>
              <w:tab w:val="right" w:leader="dot" w:pos="9350"/>
            </w:tabs>
            <w:rPr>
              <w:rFonts w:asciiTheme="minorHAnsi" w:eastAsiaTheme="minorEastAsia" w:hAnsiTheme="minorHAnsi" w:cstheme="minorBidi"/>
              <w:noProof/>
              <w:sz w:val="22"/>
              <w:szCs w:val="28"/>
              <w:lang w:val="en-IN" w:eastAsia="en-IN" w:bidi="bn-IN"/>
            </w:rPr>
          </w:pPr>
          <w:hyperlink w:anchor="_Toc102406976" w:history="1">
            <w:r w:rsidR="007A430E" w:rsidRPr="00F713B4">
              <w:rPr>
                <w:rStyle w:val="Hyperlink"/>
                <w:noProof/>
                <w:lang w:val="en-GB"/>
              </w:rPr>
              <w:t>3. Conclusion</w:t>
            </w:r>
            <w:r w:rsidR="007A430E">
              <w:rPr>
                <w:noProof/>
                <w:webHidden/>
              </w:rPr>
              <w:tab/>
            </w:r>
            <w:r w:rsidR="007A430E">
              <w:rPr>
                <w:noProof/>
                <w:webHidden/>
              </w:rPr>
              <w:fldChar w:fldCharType="begin"/>
            </w:r>
            <w:r w:rsidR="007A430E">
              <w:rPr>
                <w:noProof/>
                <w:webHidden/>
              </w:rPr>
              <w:instrText xml:space="preserve"> PAGEREF _Toc102406976 \h </w:instrText>
            </w:r>
            <w:r w:rsidR="007A430E">
              <w:rPr>
                <w:noProof/>
                <w:webHidden/>
              </w:rPr>
            </w:r>
            <w:r w:rsidR="007A430E">
              <w:rPr>
                <w:noProof/>
                <w:webHidden/>
              </w:rPr>
              <w:fldChar w:fldCharType="separate"/>
            </w:r>
            <w:r w:rsidR="007A430E">
              <w:rPr>
                <w:noProof/>
                <w:webHidden/>
              </w:rPr>
              <w:t>10</w:t>
            </w:r>
            <w:r w:rsidR="007A430E">
              <w:rPr>
                <w:noProof/>
                <w:webHidden/>
              </w:rPr>
              <w:fldChar w:fldCharType="end"/>
            </w:r>
          </w:hyperlink>
        </w:p>
        <w:p w14:paraId="2EEAD201" w14:textId="58B17EAD" w:rsidR="007A430E" w:rsidRDefault="002D0AC0">
          <w:pPr>
            <w:pStyle w:val="TOC1"/>
            <w:tabs>
              <w:tab w:val="right" w:leader="dot" w:pos="9350"/>
            </w:tabs>
            <w:rPr>
              <w:rFonts w:asciiTheme="minorHAnsi" w:eastAsiaTheme="minorEastAsia" w:hAnsiTheme="minorHAnsi" w:cstheme="minorBidi"/>
              <w:noProof/>
              <w:sz w:val="22"/>
              <w:szCs w:val="28"/>
              <w:lang w:val="en-IN" w:eastAsia="en-IN" w:bidi="bn-IN"/>
            </w:rPr>
          </w:pPr>
          <w:hyperlink w:anchor="_Toc102406977" w:history="1">
            <w:r w:rsidR="007A430E" w:rsidRPr="00F713B4">
              <w:rPr>
                <w:rStyle w:val="Hyperlink"/>
                <w:noProof/>
                <w:lang w:val="en-GB"/>
              </w:rPr>
              <w:t>References</w:t>
            </w:r>
            <w:r w:rsidR="007A430E">
              <w:rPr>
                <w:noProof/>
                <w:webHidden/>
              </w:rPr>
              <w:tab/>
            </w:r>
            <w:r w:rsidR="007A430E">
              <w:rPr>
                <w:noProof/>
                <w:webHidden/>
              </w:rPr>
              <w:fldChar w:fldCharType="begin"/>
            </w:r>
            <w:r w:rsidR="007A430E">
              <w:rPr>
                <w:noProof/>
                <w:webHidden/>
              </w:rPr>
              <w:instrText xml:space="preserve"> PAGEREF _Toc102406977 \h </w:instrText>
            </w:r>
            <w:r w:rsidR="007A430E">
              <w:rPr>
                <w:noProof/>
                <w:webHidden/>
              </w:rPr>
            </w:r>
            <w:r w:rsidR="007A430E">
              <w:rPr>
                <w:noProof/>
                <w:webHidden/>
              </w:rPr>
              <w:fldChar w:fldCharType="separate"/>
            </w:r>
            <w:r w:rsidR="007A430E">
              <w:rPr>
                <w:noProof/>
                <w:webHidden/>
              </w:rPr>
              <w:t>12</w:t>
            </w:r>
            <w:r w:rsidR="007A430E">
              <w:rPr>
                <w:noProof/>
                <w:webHidden/>
              </w:rPr>
              <w:fldChar w:fldCharType="end"/>
            </w:r>
          </w:hyperlink>
        </w:p>
        <w:p w14:paraId="01873DD8" w14:textId="0B1390F2" w:rsidR="007A430E" w:rsidRDefault="002D0AC0">
          <w:pPr>
            <w:pStyle w:val="TOC2"/>
            <w:tabs>
              <w:tab w:val="right" w:leader="dot" w:pos="9350"/>
            </w:tabs>
            <w:rPr>
              <w:rFonts w:asciiTheme="minorHAnsi" w:eastAsiaTheme="minorEastAsia" w:hAnsiTheme="minorHAnsi" w:cstheme="minorBidi"/>
              <w:noProof/>
              <w:sz w:val="22"/>
              <w:szCs w:val="28"/>
              <w:lang w:val="en-IN" w:eastAsia="en-IN" w:bidi="bn-IN"/>
            </w:rPr>
          </w:pPr>
          <w:hyperlink w:anchor="_Toc102406978" w:history="1">
            <w:r w:rsidR="007A430E" w:rsidRPr="00F713B4">
              <w:rPr>
                <w:rStyle w:val="Hyperlink"/>
                <w:noProof/>
                <w:lang w:val="en-GB"/>
              </w:rPr>
              <w:t>Books and Journals</w:t>
            </w:r>
            <w:r w:rsidR="007A430E">
              <w:rPr>
                <w:noProof/>
                <w:webHidden/>
              </w:rPr>
              <w:tab/>
            </w:r>
            <w:r w:rsidR="007A430E">
              <w:rPr>
                <w:noProof/>
                <w:webHidden/>
              </w:rPr>
              <w:fldChar w:fldCharType="begin"/>
            </w:r>
            <w:r w:rsidR="007A430E">
              <w:rPr>
                <w:noProof/>
                <w:webHidden/>
              </w:rPr>
              <w:instrText xml:space="preserve"> PAGEREF _Toc102406978 \h </w:instrText>
            </w:r>
            <w:r w:rsidR="007A430E">
              <w:rPr>
                <w:noProof/>
                <w:webHidden/>
              </w:rPr>
            </w:r>
            <w:r w:rsidR="007A430E">
              <w:rPr>
                <w:noProof/>
                <w:webHidden/>
              </w:rPr>
              <w:fldChar w:fldCharType="separate"/>
            </w:r>
            <w:r w:rsidR="007A430E">
              <w:rPr>
                <w:noProof/>
                <w:webHidden/>
              </w:rPr>
              <w:t>12</w:t>
            </w:r>
            <w:r w:rsidR="007A430E">
              <w:rPr>
                <w:noProof/>
                <w:webHidden/>
              </w:rPr>
              <w:fldChar w:fldCharType="end"/>
            </w:r>
          </w:hyperlink>
        </w:p>
        <w:p w14:paraId="3C5C33E7" w14:textId="4B7DDBCF" w:rsidR="007A430E" w:rsidRDefault="002D0AC0">
          <w:pPr>
            <w:pStyle w:val="TOC2"/>
            <w:tabs>
              <w:tab w:val="right" w:leader="dot" w:pos="9350"/>
            </w:tabs>
            <w:rPr>
              <w:rFonts w:asciiTheme="minorHAnsi" w:eastAsiaTheme="minorEastAsia" w:hAnsiTheme="minorHAnsi" w:cstheme="minorBidi"/>
              <w:noProof/>
              <w:sz w:val="22"/>
              <w:szCs w:val="28"/>
              <w:lang w:val="en-IN" w:eastAsia="en-IN" w:bidi="bn-IN"/>
            </w:rPr>
          </w:pPr>
          <w:hyperlink w:anchor="_Toc102406979" w:history="1">
            <w:r w:rsidR="007A430E" w:rsidRPr="00F713B4">
              <w:rPr>
                <w:rStyle w:val="Hyperlink"/>
                <w:noProof/>
                <w:lang w:val="en-GB"/>
              </w:rPr>
              <w:t>Websites</w:t>
            </w:r>
            <w:r w:rsidR="007A430E">
              <w:rPr>
                <w:noProof/>
                <w:webHidden/>
              </w:rPr>
              <w:tab/>
            </w:r>
            <w:r w:rsidR="007A430E">
              <w:rPr>
                <w:noProof/>
                <w:webHidden/>
              </w:rPr>
              <w:fldChar w:fldCharType="begin"/>
            </w:r>
            <w:r w:rsidR="007A430E">
              <w:rPr>
                <w:noProof/>
                <w:webHidden/>
              </w:rPr>
              <w:instrText xml:space="preserve"> PAGEREF _Toc102406979 \h </w:instrText>
            </w:r>
            <w:r w:rsidR="007A430E">
              <w:rPr>
                <w:noProof/>
                <w:webHidden/>
              </w:rPr>
            </w:r>
            <w:r w:rsidR="007A430E">
              <w:rPr>
                <w:noProof/>
                <w:webHidden/>
              </w:rPr>
              <w:fldChar w:fldCharType="separate"/>
            </w:r>
            <w:r w:rsidR="007A430E">
              <w:rPr>
                <w:noProof/>
                <w:webHidden/>
              </w:rPr>
              <w:t>13</w:t>
            </w:r>
            <w:r w:rsidR="007A430E">
              <w:rPr>
                <w:noProof/>
                <w:webHidden/>
              </w:rPr>
              <w:fldChar w:fldCharType="end"/>
            </w:r>
          </w:hyperlink>
        </w:p>
        <w:p w14:paraId="169F78D3" w14:textId="36667C5A" w:rsidR="007A430E" w:rsidRDefault="007A430E">
          <w:r>
            <w:rPr>
              <w:b/>
              <w:bCs/>
              <w:noProof/>
            </w:rPr>
            <w:fldChar w:fldCharType="end"/>
          </w:r>
        </w:p>
      </w:sdtContent>
    </w:sdt>
    <w:p w14:paraId="17627B49" w14:textId="77777777" w:rsidR="00FC4D25" w:rsidRPr="00ED3730" w:rsidRDefault="00FC4D25">
      <w:pPr>
        <w:pStyle w:val="Normal1"/>
        <w:rPr>
          <w:lang w:val="en-GB"/>
        </w:rPr>
      </w:pPr>
    </w:p>
    <w:p w14:paraId="38205F82" w14:textId="77777777" w:rsidR="00FC4D25" w:rsidRPr="00ED3730" w:rsidRDefault="00B91CAA">
      <w:pPr>
        <w:pStyle w:val="Heading1"/>
        <w:jc w:val="center"/>
        <w:rPr>
          <w:color w:val="CC0000"/>
          <w:lang w:val="en-GB"/>
        </w:rPr>
      </w:pPr>
      <w:bookmarkStart w:id="2" w:name="_74evveepbnx1" w:colFirst="0" w:colLast="0"/>
      <w:bookmarkEnd w:id="2"/>
      <w:r w:rsidRPr="00ED3730">
        <w:rPr>
          <w:lang w:val="en-GB"/>
        </w:rPr>
        <w:br w:type="page"/>
      </w:r>
    </w:p>
    <w:p w14:paraId="4CFCDCB6" w14:textId="77777777" w:rsidR="00FC4D25" w:rsidRPr="00ED3730" w:rsidRDefault="00B91CAA">
      <w:pPr>
        <w:pStyle w:val="Heading1"/>
        <w:rPr>
          <w:color w:val="222222"/>
          <w:lang w:val="en-GB"/>
        </w:rPr>
      </w:pPr>
      <w:bookmarkStart w:id="3" w:name="_Toc102406969"/>
      <w:r w:rsidRPr="00ED3730">
        <w:rPr>
          <w:color w:val="222222"/>
          <w:lang w:val="en-GB"/>
        </w:rPr>
        <w:lastRenderedPageBreak/>
        <w:t>1. Introduction</w:t>
      </w:r>
      <w:bookmarkEnd w:id="3"/>
    </w:p>
    <w:p w14:paraId="1BAC0DD5" w14:textId="3E00C495" w:rsidR="00FC4D25" w:rsidRPr="00ED3730" w:rsidRDefault="00B91CAA">
      <w:pPr>
        <w:pStyle w:val="Normal1"/>
        <w:rPr>
          <w:color w:val="222222"/>
          <w:lang w:val="en-GB"/>
        </w:rPr>
      </w:pPr>
      <w:r w:rsidRPr="00ED3730">
        <w:rPr>
          <w:color w:val="222222"/>
          <w:lang w:val="en-GB"/>
        </w:rPr>
        <w:t xml:space="preserve">The approach of community engagement refers to the process of collaborative working by a group of people of a certain community with a social welfare goal. This type of engagement of people is mostly utilised as a significant </w:t>
      </w:r>
      <w:r w:rsidR="00F63026" w:rsidRPr="00ED3730">
        <w:rPr>
          <w:color w:val="222222"/>
          <w:lang w:val="en-GB"/>
        </w:rPr>
        <w:t>and powerful</w:t>
      </w:r>
      <w:r w:rsidRPr="00ED3730">
        <w:rPr>
          <w:color w:val="222222"/>
          <w:lang w:val="en-GB"/>
        </w:rPr>
        <w:t xml:space="preserve"> tool that can bring positive changes in the environment as well as among the engaged individuals. Such engagement needs the assurance that the people of the community group have proper accessibility to various settings and equipment which will help them to work. </w:t>
      </w:r>
      <w:r w:rsidR="002E1C38" w:rsidRPr="00ED3730">
        <w:rPr>
          <w:color w:val="222222"/>
          <w:lang w:val="en-GB"/>
        </w:rPr>
        <w:t>This type of community engagement is</w:t>
      </w:r>
      <w:r w:rsidRPr="00ED3730">
        <w:rPr>
          <w:color w:val="222222"/>
          <w:lang w:val="en-GB"/>
        </w:rPr>
        <w:t xml:space="preserve"> carried out with the development of different strategic projects for successful accomplishments of the projects for social welfare. The properly planned projects offer clarity to the priorities and needs of the community in addition to analysing the key stakeholders. This results in allowing the engaged people of the project to accurately run and complete their planned project with the help of the forecasted budget. Therefore, a good project plan for a community engagement involves proper decision-making and proper implementation of the decisions in the form of actions. A project plan for ocean beach debris cleaning will be constructed as a significant action of community engagement. This assignment will prominently provide a reflective overview of the various aspects of that newly constructed project of community engagement.</w:t>
      </w:r>
    </w:p>
    <w:p w14:paraId="329B6472" w14:textId="20F4A5FE" w:rsidR="00FC4D25" w:rsidRPr="00ED3730" w:rsidRDefault="00B91CAA">
      <w:pPr>
        <w:pStyle w:val="Heading1"/>
        <w:rPr>
          <w:color w:val="222222"/>
          <w:lang w:val="en-GB"/>
        </w:rPr>
      </w:pPr>
      <w:bookmarkStart w:id="4" w:name="_Toc102406970"/>
      <w:r w:rsidRPr="00ED3730">
        <w:rPr>
          <w:color w:val="222222"/>
          <w:lang w:val="en-GB"/>
        </w:rPr>
        <w:t xml:space="preserve">2. </w:t>
      </w:r>
      <w:r w:rsidR="000445B2">
        <w:rPr>
          <w:color w:val="222222"/>
          <w:lang w:val="en-GB"/>
        </w:rPr>
        <w:t>Description</w:t>
      </w:r>
      <w:bookmarkEnd w:id="4"/>
      <w:r w:rsidRPr="00ED3730">
        <w:rPr>
          <w:color w:val="222222"/>
          <w:lang w:val="en-GB"/>
        </w:rPr>
        <w:t xml:space="preserve"> </w:t>
      </w:r>
    </w:p>
    <w:p w14:paraId="0E692882" w14:textId="4E598A47" w:rsidR="00FC4D25" w:rsidRPr="00ED3730" w:rsidRDefault="00B91CAA">
      <w:pPr>
        <w:pStyle w:val="Normal1"/>
        <w:rPr>
          <w:color w:val="222222"/>
          <w:lang w:val="en-GB"/>
        </w:rPr>
      </w:pPr>
      <w:r w:rsidRPr="00ED3730">
        <w:rPr>
          <w:color w:val="222222"/>
          <w:lang w:val="en-GB"/>
        </w:rPr>
        <w:t xml:space="preserve">According to the article of Save on Energy (2019), the </w:t>
      </w:r>
      <w:proofErr w:type="spellStart"/>
      <w:r w:rsidRPr="00ED3730">
        <w:rPr>
          <w:color w:val="222222"/>
          <w:lang w:val="en-GB"/>
        </w:rPr>
        <w:t>Kinghorn</w:t>
      </w:r>
      <w:proofErr w:type="spellEnd"/>
      <w:r w:rsidRPr="00ED3730">
        <w:rPr>
          <w:color w:val="222222"/>
          <w:lang w:val="en-GB"/>
        </w:rPr>
        <w:t xml:space="preserve"> beach, also known as the Harbour beach, is one of the dirtiest marine bodies in the UK. This calls for an immediate cleaning process of the beach and the water, to save both the beach area and the </w:t>
      </w:r>
      <w:r w:rsidR="002E1C38" w:rsidRPr="00ED3730">
        <w:rPr>
          <w:color w:val="222222"/>
          <w:lang w:val="en-GB"/>
        </w:rPr>
        <w:t>water body</w:t>
      </w:r>
      <w:r w:rsidRPr="00ED3730">
        <w:rPr>
          <w:color w:val="222222"/>
          <w:lang w:val="en-GB"/>
        </w:rPr>
        <w:t xml:space="preserve"> from pollution. There are thousands of ignorant people who throw different waste materials on the beach without dumping them into the dustbins. This makes the beach dirty and polluted </w:t>
      </w:r>
      <w:r w:rsidRPr="00ED3730">
        <w:rPr>
          <w:color w:val="222222"/>
          <w:lang w:val="en-GB"/>
        </w:rPr>
        <w:lastRenderedPageBreak/>
        <w:t xml:space="preserve">alongside polluting the </w:t>
      </w:r>
      <w:r w:rsidR="002E1C38" w:rsidRPr="00ED3730">
        <w:rPr>
          <w:color w:val="222222"/>
          <w:lang w:val="en-GB"/>
        </w:rPr>
        <w:t>water body</w:t>
      </w:r>
      <w:r w:rsidRPr="00ED3730">
        <w:rPr>
          <w:color w:val="222222"/>
          <w:lang w:val="en-GB"/>
        </w:rPr>
        <w:t xml:space="preserve"> (</w:t>
      </w:r>
      <w:proofErr w:type="spellStart"/>
      <w:r w:rsidRPr="00ED3730">
        <w:rPr>
          <w:color w:val="222222"/>
          <w:highlight w:val="white"/>
          <w:lang w:val="en-GB"/>
        </w:rPr>
        <w:t>Vermenych</w:t>
      </w:r>
      <w:proofErr w:type="spellEnd"/>
      <w:r w:rsidRPr="00ED3730">
        <w:rPr>
          <w:color w:val="222222"/>
          <w:highlight w:val="white"/>
          <w:lang w:val="en-GB"/>
        </w:rPr>
        <w:t>, 2021)</w:t>
      </w:r>
      <w:r w:rsidRPr="00ED3730">
        <w:rPr>
          <w:color w:val="222222"/>
          <w:lang w:val="en-GB"/>
        </w:rPr>
        <w:t xml:space="preserve">. That is why a marine side beach cleaning project is planned as a community engagement by the students of that area's local university. This project will be carried out on the UK's famous </w:t>
      </w:r>
      <w:proofErr w:type="spellStart"/>
      <w:r w:rsidRPr="00ED3730">
        <w:rPr>
          <w:color w:val="222222"/>
          <w:lang w:val="en-GB"/>
        </w:rPr>
        <w:t>Kinghorn</w:t>
      </w:r>
      <w:proofErr w:type="spellEnd"/>
      <w:r w:rsidRPr="00ED3730">
        <w:rPr>
          <w:color w:val="222222"/>
          <w:lang w:val="en-GB"/>
        </w:rPr>
        <w:t xml:space="preserve"> beach which is located at </w:t>
      </w:r>
      <w:proofErr w:type="spellStart"/>
      <w:r w:rsidRPr="00ED3730">
        <w:rPr>
          <w:color w:val="222222"/>
          <w:lang w:val="en-GB"/>
        </w:rPr>
        <w:t>Kinghorn</w:t>
      </w:r>
      <w:proofErr w:type="spellEnd"/>
      <w:r w:rsidRPr="00ED3730">
        <w:rPr>
          <w:color w:val="222222"/>
          <w:lang w:val="en-GB"/>
        </w:rPr>
        <w:t xml:space="preserve"> due to its polluted environment. The middle-aged and the grown-up students of the </w:t>
      </w:r>
      <w:proofErr w:type="spellStart"/>
      <w:r w:rsidRPr="00ED3730">
        <w:rPr>
          <w:color w:val="222222"/>
          <w:lang w:val="en-GB"/>
        </w:rPr>
        <w:t>Kinghorn</w:t>
      </w:r>
      <w:proofErr w:type="spellEnd"/>
      <w:r w:rsidRPr="00ED3730">
        <w:rPr>
          <w:color w:val="222222"/>
          <w:lang w:val="en-GB"/>
        </w:rPr>
        <w:t xml:space="preserve"> area's institutions are willing to take part in this project plan. Moreover, the local bodies of the area have also decided to get associated with students in successfully carrying out this wastes clearing project in their marine area of </w:t>
      </w:r>
      <w:proofErr w:type="spellStart"/>
      <w:r w:rsidRPr="00ED3730">
        <w:rPr>
          <w:color w:val="222222"/>
          <w:lang w:val="en-GB"/>
        </w:rPr>
        <w:t>Kinghorn</w:t>
      </w:r>
      <w:proofErr w:type="spellEnd"/>
      <w:r w:rsidRPr="00ED3730">
        <w:rPr>
          <w:color w:val="222222"/>
          <w:lang w:val="en-GB"/>
        </w:rPr>
        <w:t xml:space="preserve">. The association of so many communities of people in the demographic location of </w:t>
      </w:r>
      <w:proofErr w:type="spellStart"/>
      <w:r w:rsidRPr="00ED3730">
        <w:rPr>
          <w:color w:val="222222"/>
          <w:lang w:val="en-GB"/>
        </w:rPr>
        <w:t>Kinghorn</w:t>
      </w:r>
      <w:proofErr w:type="spellEnd"/>
      <w:r w:rsidRPr="00ED3730">
        <w:rPr>
          <w:color w:val="222222"/>
          <w:lang w:val="en-GB"/>
        </w:rPr>
        <w:t xml:space="preserve"> of the UK with an aim to clear up the marine beach shows the taking place </w:t>
      </w:r>
      <w:r w:rsidR="00F63026" w:rsidRPr="00ED3730">
        <w:rPr>
          <w:color w:val="222222"/>
          <w:lang w:val="en-GB"/>
        </w:rPr>
        <w:t>of community</w:t>
      </w:r>
      <w:r w:rsidRPr="00ED3730">
        <w:rPr>
          <w:color w:val="222222"/>
          <w:lang w:val="en-GB"/>
        </w:rPr>
        <w:t xml:space="preserve"> engagement. The community members of this project have </w:t>
      </w:r>
      <w:r w:rsidR="002E1C38" w:rsidRPr="00ED3730">
        <w:rPr>
          <w:color w:val="222222"/>
          <w:lang w:val="en-GB"/>
        </w:rPr>
        <w:t>united</w:t>
      </w:r>
      <w:r w:rsidRPr="00ED3730">
        <w:rPr>
          <w:color w:val="222222"/>
          <w:lang w:val="en-GB"/>
        </w:rPr>
        <w:t xml:space="preserve"> decided to keep the name of the project as 'Marine Shine'. The name of this community engagement project is given to justify the aims and actions of their project to clean up the marine body and beach area of </w:t>
      </w:r>
      <w:proofErr w:type="spellStart"/>
      <w:r w:rsidRPr="00ED3730">
        <w:rPr>
          <w:color w:val="222222"/>
          <w:lang w:val="en-GB"/>
        </w:rPr>
        <w:t>Kinghorn</w:t>
      </w:r>
      <w:proofErr w:type="spellEnd"/>
      <w:r w:rsidRPr="00ED3730">
        <w:rPr>
          <w:color w:val="222222"/>
          <w:lang w:val="en-GB"/>
        </w:rPr>
        <w:t xml:space="preserve">, UK. Thus, it can be said that this community engagement project is taking place for the welfare of the </w:t>
      </w:r>
      <w:proofErr w:type="spellStart"/>
      <w:r w:rsidRPr="00ED3730">
        <w:rPr>
          <w:color w:val="222222"/>
          <w:lang w:val="en-GB"/>
        </w:rPr>
        <w:t>Kinghorn</w:t>
      </w:r>
      <w:proofErr w:type="spellEnd"/>
      <w:r w:rsidRPr="00ED3730">
        <w:rPr>
          <w:color w:val="222222"/>
          <w:lang w:val="en-GB"/>
        </w:rPr>
        <w:t xml:space="preserve"> society along with the welfare of the environment on a broader aspect. </w:t>
      </w:r>
    </w:p>
    <w:p w14:paraId="7343B474" w14:textId="77777777" w:rsidR="00FC4D25" w:rsidRPr="00ED3730" w:rsidRDefault="00B91CAA">
      <w:pPr>
        <w:pStyle w:val="Heading1"/>
        <w:rPr>
          <w:lang w:val="en-GB"/>
        </w:rPr>
      </w:pPr>
      <w:bookmarkStart w:id="5" w:name="_Toc102406971"/>
      <w:r w:rsidRPr="00ED3730">
        <w:rPr>
          <w:lang w:val="en-GB"/>
        </w:rPr>
        <w:t>Compare and contrast between two projects</w:t>
      </w:r>
      <w:bookmarkEnd w:id="5"/>
    </w:p>
    <w:p w14:paraId="076EACF2" w14:textId="77777777" w:rsidR="00FC4D25" w:rsidRPr="00ED3730" w:rsidRDefault="00B91CAA">
      <w:pPr>
        <w:pStyle w:val="Normal1"/>
        <w:rPr>
          <w:lang w:val="en-GB"/>
        </w:rPr>
      </w:pPr>
      <w:r w:rsidRPr="00ED3730">
        <w:rPr>
          <w:b/>
          <w:lang w:val="en-GB"/>
        </w:rPr>
        <w:t>Community involvement:</w:t>
      </w:r>
      <w:r w:rsidRPr="00ED3730">
        <w:rPr>
          <w:lang w:val="en-GB"/>
        </w:rPr>
        <w:t xml:space="preserve"> Community engagement is the involvement of numerous people of geographic closeness or similar social concern and their active collaboration to address a collective issue. Marine debris is a global concern as it pollutes the waterways and beaches causing severe destruction to the marine environment.  We endeavour to save vulnerable marine lives by cleaning the polluted beaches in the UK. These active involvements will encompass the student community of our university </w:t>
      </w:r>
    </w:p>
    <w:p w14:paraId="3BED7B7C" w14:textId="3CFF077F" w:rsidR="00FC4D25" w:rsidRPr="00ED3730" w:rsidRDefault="00B91CAA">
      <w:pPr>
        <w:pStyle w:val="Normal1"/>
        <w:rPr>
          <w:lang w:val="en-GB"/>
        </w:rPr>
      </w:pPr>
      <w:r w:rsidRPr="00ED3730">
        <w:rPr>
          <w:b/>
          <w:lang w:val="en-GB"/>
        </w:rPr>
        <w:lastRenderedPageBreak/>
        <w:t xml:space="preserve">Concern: </w:t>
      </w:r>
      <w:r w:rsidRPr="00ED3730">
        <w:rPr>
          <w:lang w:val="en-GB"/>
        </w:rPr>
        <w:t xml:space="preserve">According to the data published by Great British Beach Clean, arranged by the Marine Conservation Society (MCS) the amount of debris on UK beaches is increasing in a higher pace that beach cleaning volunteers have to clean 385 pieces of waste for every 100 metres in the UK beaches. Beach debris </w:t>
      </w:r>
      <w:proofErr w:type="gramStart"/>
      <w:r w:rsidRPr="00ED3730">
        <w:rPr>
          <w:lang w:val="en-GB"/>
        </w:rPr>
        <w:t>contain</w:t>
      </w:r>
      <w:proofErr w:type="gramEnd"/>
      <w:r w:rsidRPr="00ED3730">
        <w:rPr>
          <w:lang w:val="en-GB"/>
        </w:rPr>
        <w:t xml:space="preserve"> piles of single-use plastic bottle, bags and other man-made waste. The accumulation of plastics and other solid waste causes the creation of an insulation layer that increases the temperature of the beaches and impacts a detrime</w:t>
      </w:r>
      <w:r w:rsidR="002E1C38">
        <w:rPr>
          <w:lang w:val="en-GB"/>
        </w:rPr>
        <w:t xml:space="preserve">ntal effect on the lives of </w:t>
      </w:r>
      <w:r w:rsidRPr="00ED3730">
        <w:rPr>
          <w:lang w:val="en-GB"/>
        </w:rPr>
        <w:t xml:space="preserve">fauna and migratory birds. Beach debris is harmful as it destructs the food resource of the migratory birds.  Plastic wastes harm marine life in a multitude of ways from entangling fishes and other marine creatures to making obstruction their digestive tracts of them when these animals mistakenly consume plastic with their food. Marine lives ingest and die consuming plastic debris </w:t>
      </w:r>
      <w:r w:rsidRPr="00ED3730">
        <w:rPr>
          <w:color w:val="121212"/>
          <w:lang w:val="en-GB"/>
        </w:rPr>
        <w:t>(</w:t>
      </w:r>
      <w:r w:rsidRPr="00ED3730">
        <w:rPr>
          <w:lang w:val="en-GB"/>
        </w:rPr>
        <w:t xml:space="preserve">Carrington, 2021). Plastic pollution on the beaches is threatening coastal tourism and largely contributes to a damaging impact on climate change. </w:t>
      </w:r>
    </w:p>
    <w:p w14:paraId="20A70709" w14:textId="33A8F508" w:rsidR="00FC4D25" w:rsidRPr="00ED3730" w:rsidRDefault="00B91CAA">
      <w:pPr>
        <w:pStyle w:val="Normal1"/>
        <w:rPr>
          <w:lang w:val="en-GB"/>
        </w:rPr>
      </w:pPr>
      <w:r w:rsidRPr="00ED3730">
        <w:rPr>
          <w:b/>
          <w:lang w:val="en-GB"/>
        </w:rPr>
        <w:t xml:space="preserve">Objectives: </w:t>
      </w:r>
      <w:r w:rsidRPr="00ED3730">
        <w:rPr>
          <w:lang w:val="en-GB"/>
        </w:rPr>
        <w:t xml:space="preserve">Several marine conservation campaigns have already taken place in the UK. I am going to organise a similar beach cleaning project in </w:t>
      </w:r>
      <w:r w:rsidR="002E1C38" w:rsidRPr="00ED3730">
        <w:rPr>
          <w:lang w:val="en-GB"/>
        </w:rPr>
        <w:t>Harbour</w:t>
      </w:r>
      <w:r w:rsidRPr="00ED3730">
        <w:rPr>
          <w:lang w:val="en-GB"/>
        </w:rPr>
        <w:t xml:space="preserve"> beach involving my university peers. It will be a voluntary programme to make the beaches dirty to get rid of plastics and other urban wastes that pollute the beaches and are extremely harmful to the marine biodiversity.  Our project is mainly concerned to save marine lives. </w:t>
      </w:r>
    </w:p>
    <w:p w14:paraId="42C5A695" w14:textId="77777777" w:rsidR="00FC4D25" w:rsidRPr="00ED3730" w:rsidRDefault="00B91CAA">
      <w:pPr>
        <w:pStyle w:val="Normal1"/>
        <w:rPr>
          <w:lang w:val="en-GB"/>
        </w:rPr>
      </w:pPr>
      <w:r w:rsidRPr="00ED3730">
        <w:rPr>
          <w:b/>
          <w:lang w:val="en-GB"/>
        </w:rPr>
        <w:t xml:space="preserve">Contrast: </w:t>
      </w:r>
      <w:r w:rsidRPr="00ED3730">
        <w:rPr>
          <w:lang w:val="en-GB"/>
        </w:rPr>
        <w:t xml:space="preserve"> The Marine Debris campaign by </w:t>
      </w:r>
      <w:proofErr w:type="spellStart"/>
      <w:r w:rsidRPr="00ED3730">
        <w:rPr>
          <w:lang w:val="en-GB"/>
        </w:rPr>
        <w:t>Seashepherd</w:t>
      </w:r>
      <w:proofErr w:type="spellEnd"/>
      <w:r w:rsidRPr="00ED3730">
        <w:rPr>
          <w:lang w:val="en-GB"/>
        </w:rPr>
        <w:t xml:space="preserve"> is an expansive project that took place on the Australian coastline and it was a nationwide campaign. Our endeavour Marine Shine is not as expansive as the initiative of </w:t>
      </w:r>
      <w:proofErr w:type="spellStart"/>
      <w:r w:rsidRPr="00ED3730">
        <w:rPr>
          <w:lang w:val="en-GB"/>
        </w:rPr>
        <w:t>Seashepherd</w:t>
      </w:r>
      <w:proofErr w:type="spellEnd"/>
      <w:r w:rsidRPr="00ED3730">
        <w:rPr>
          <w:lang w:val="en-GB"/>
        </w:rPr>
        <w:t xml:space="preserve">. It is limited to the student's community. The Sea Shepherd Conservation Society is a marine life conservation activism association which is a globally expanded non-profit organisation but our initiative Marine Shine is a community engagement programme centred </w:t>
      </w:r>
      <w:proofErr w:type="gramStart"/>
      <w:r w:rsidRPr="00ED3730">
        <w:rPr>
          <w:lang w:val="en-GB"/>
        </w:rPr>
        <w:t>around</w:t>
      </w:r>
      <w:proofErr w:type="gramEnd"/>
      <w:r w:rsidRPr="00ED3730">
        <w:rPr>
          <w:lang w:val="en-GB"/>
        </w:rPr>
        <w:t xml:space="preserve"> the local student population </w:t>
      </w:r>
      <w:r w:rsidRPr="00ED3730">
        <w:rPr>
          <w:color w:val="121212"/>
          <w:lang w:val="en-GB"/>
        </w:rPr>
        <w:t>(</w:t>
      </w:r>
      <w:proofErr w:type="spellStart"/>
      <w:r w:rsidRPr="00ED3730">
        <w:rPr>
          <w:color w:val="121212"/>
          <w:lang w:val="en-GB"/>
        </w:rPr>
        <w:t>Seashepherd</w:t>
      </w:r>
      <w:proofErr w:type="spellEnd"/>
      <w:r w:rsidRPr="00ED3730">
        <w:rPr>
          <w:color w:val="121212"/>
          <w:lang w:val="en-GB"/>
        </w:rPr>
        <w:t>, 2022)</w:t>
      </w:r>
      <w:r w:rsidRPr="00ED3730">
        <w:rPr>
          <w:lang w:val="en-GB"/>
        </w:rPr>
        <w:t xml:space="preserve">. </w:t>
      </w:r>
    </w:p>
    <w:p w14:paraId="33947274" w14:textId="77777777" w:rsidR="00FC4D25" w:rsidRPr="00ED3730" w:rsidRDefault="00B91CAA">
      <w:pPr>
        <w:pStyle w:val="Normal1"/>
        <w:rPr>
          <w:lang w:val="en-GB"/>
        </w:rPr>
      </w:pPr>
      <w:r w:rsidRPr="00ED3730">
        <w:rPr>
          <w:b/>
          <w:lang w:val="en-GB"/>
        </w:rPr>
        <w:lastRenderedPageBreak/>
        <w:t xml:space="preserve">Advantages: </w:t>
      </w:r>
      <w:r w:rsidRPr="00ED3730">
        <w:rPr>
          <w:lang w:val="en-GB"/>
        </w:rPr>
        <w:t xml:space="preserve"> Marine debris cleaning project is an advantageous move to save the marine lives such as fishes, crabs and other </w:t>
      </w:r>
      <w:proofErr w:type="spellStart"/>
      <w:r w:rsidRPr="00ED3730">
        <w:rPr>
          <w:lang w:val="en-GB"/>
        </w:rPr>
        <w:t>waterbody</w:t>
      </w:r>
      <w:proofErr w:type="spellEnd"/>
      <w:r w:rsidRPr="00ED3730">
        <w:rPr>
          <w:lang w:val="en-GB"/>
        </w:rPr>
        <w:t xml:space="preserve"> creatures. Beach cleaning project helps to keep the environment of the beaches free from toxic substances and it gradually improves the quality of the water. Beach cleaning Volunteers clean up pieces of plastics, and polystyrene along with remaining cigarettes, sweet and snacks packets, and plastic cups. Our initiative 'Marine Shine' is aimed to phase out single-use plastics from the most polluted beach in the UK </w:t>
      </w:r>
      <w:proofErr w:type="spellStart"/>
      <w:r w:rsidRPr="00ED3730">
        <w:rPr>
          <w:lang w:val="en-GB"/>
        </w:rPr>
        <w:t>Kinghorn</w:t>
      </w:r>
      <w:proofErr w:type="spellEnd"/>
      <w:r w:rsidRPr="00ED3730">
        <w:rPr>
          <w:lang w:val="en-GB"/>
        </w:rPr>
        <w:t xml:space="preserve"> beach. Marine debris and polluted beaches are one of the reasons for degradation of the coastal tourism which is a lucrative source of revenue and employment generation. Clean beaches attract tourism improving the environment of the seashore. </w:t>
      </w:r>
    </w:p>
    <w:p w14:paraId="60F79B30" w14:textId="77777777" w:rsidR="00FC4D25" w:rsidRPr="00ED3730" w:rsidRDefault="00B91CAA">
      <w:pPr>
        <w:pStyle w:val="Heading1"/>
        <w:rPr>
          <w:lang w:val="en-GB"/>
        </w:rPr>
      </w:pPr>
      <w:r w:rsidRPr="00ED3730">
        <w:rPr>
          <w:lang w:val="en-GB"/>
        </w:rPr>
        <w:t xml:space="preserve"> </w:t>
      </w:r>
      <w:bookmarkStart w:id="6" w:name="_Toc102406972"/>
      <w:r w:rsidRPr="00ED3730">
        <w:rPr>
          <w:lang w:val="en-GB"/>
        </w:rPr>
        <w:t>Effective participation of the stakeholders</w:t>
      </w:r>
      <w:bookmarkEnd w:id="6"/>
    </w:p>
    <w:p w14:paraId="1609727B" w14:textId="77777777" w:rsidR="00FC4D25" w:rsidRPr="00ED3730" w:rsidRDefault="00B91CAA">
      <w:pPr>
        <w:pStyle w:val="Normal1"/>
        <w:rPr>
          <w:lang w:val="en-GB"/>
        </w:rPr>
      </w:pPr>
      <w:r w:rsidRPr="00ED3730">
        <w:rPr>
          <w:lang w:val="en-GB"/>
        </w:rPr>
        <w:t>Stakeholder involvement is a key element of any beneficial community project. Clean beaches are fundamental to a productive and sustainable blue economy (</w:t>
      </w:r>
      <w:proofErr w:type="spellStart"/>
      <w:r w:rsidRPr="00ED3730">
        <w:rPr>
          <w:color w:val="222222"/>
          <w:highlight w:val="white"/>
          <w:lang w:val="en-GB"/>
        </w:rPr>
        <w:t>Derakhshan</w:t>
      </w:r>
      <w:proofErr w:type="spellEnd"/>
      <w:r w:rsidRPr="00ED3730">
        <w:rPr>
          <w:color w:val="222222"/>
          <w:highlight w:val="white"/>
          <w:lang w:val="en-GB"/>
        </w:rPr>
        <w:t xml:space="preserve"> </w:t>
      </w:r>
      <w:r w:rsidRPr="00ED3730">
        <w:rPr>
          <w:i/>
          <w:color w:val="222222"/>
          <w:highlight w:val="white"/>
          <w:lang w:val="en-GB"/>
        </w:rPr>
        <w:t>et al</w:t>
      </w:r>
      <w:r w:rsidRPr="00ED3730">
        <w:rPr>
          <w:color w:val="222222"/>
          <w:highlight w:val="white"/>
          <w:lang w:val="en-GB"/>
        </w:rPr>
        <w:t>., 2019)</w:t>
      </w:r>
      <w:r w:rsidRPr="00ED3730">
        <w:rPr>
          <w:lang w:val="en-GB"/>
        </w:rPr>
        <w:t>. Beach cleaning is a multi-stakeholder involvement activity. The Marine Debris project is globally expanded and it involves the participation of populations from different countries and different ethnic backgrounds. The number of involved stakeholders is comparatively higher in the Marine Debris project than in our initiative (</w:t>
      </w:r>
      <w:proofErr w:type="spellStart"/>
      <w:r w:rsidRPr="00ED3730">
        <w:rPr>
          <w:color w:val="222222"/>
          <w:highlight w:val="white"/>
          <w:lang w:val="en-GB"/>
        </w:rPr>
        <w:t>Derakhshan</w:t>
      </w:r>
      <w:proofErr w:type="spellEnd"/>
      <w:r w:rsidRPr="00ED3730">
        <w:rPr>
          <w:color w:val="222222"/>
          <w:highlight w:val="white"/>
          <w:lang w:val="en-GB"/>
        </w:rPr>
        <w:t xml:space="preserve"> </w:t>
      </w:r>
      <w:r w:rsidRPr="00ED3730">
        <w:rPr>
          <w:i/>
          <w:color w:val="222222"/>
          <w:highlight w:val="white"/>
          <w:lang w:val="en-GB"/>
        </w:rPr>
        <w:t>et al</w:t>
      </w:r>
      <w:r w:rsidRPr="00ED3730">
        <w:rPr>
          <w:color w:val="222222"/>
          <w:highlight w:val="white"/>
          <w:lang w:val="en-GB"/>
        </w:rPr>
        <w:t>., 2019)</w:t>
      </w:r>
      <w:r w:rsidRPr="00ED3730">
        <w:rPr>
          <w:lang w:val="en-GB"/>
        </w:rPr>
        <w:t xml:space="preserve">. In our project 'Marine Shine', the local community, city officials, students, local businesses, government agencies, banks and the international regulating body “Foundation for Environment Education in Denmark are going to be involved. </w:t>
      </w:r>
    </w:p>
    <w:p w14:paraId="03799DB2" w14:textId="76140649" w:rsidR="00FC4D25" w:rsidRPr="00ED3730" w:rsidRDefault="00B91CAA">
      <w:pPr>
        <w:pStyle w:val="Normal1"/>
        <w:rPr>
          <w:lang w:val="en-GB"/>
        </w:rPr>
      </w:pPr>
      <w:r w:rsidRPr="00ED3730">
        <w:rPr>
          <w:b/>
          <w:lang w:val="en-GB"/>
        </w:rPr>
        <w:t>Financial Resource:</w:t>
      </w:r>
      <w:r w:rsidRPr="00ED3730">
        <w:rPr>
          <w:lang w:val="en-GB"/>
        </w:rPr>
        <w:t xml:space="preserve"> Being a community project and due to our limitation of financial resources our marine debris cleaning project 'have to depend on </w:t>
      </w:r>
      <w:r w:rsidR="002E1C38" w:rsidRPr="00ED3730">
        <w:rPr>
          <w:lang w:val="en-GB"/>
        </w:rPr>
        <w:t>crowd funding</w:t>
      </w:r>
      <w:r w:rsidRPr="00ED3730">
        <w:rPr>
          <w:lang w:val="en-GB"/>
        </w:rPr>
        <w:t xml:space="preserve"> (</w:t>
      </w:r>
      <w:r w:rsidRPr="00ED3730">
        <w:rPr>
          <w:color w:val="222222"/>
          <w:highlight w:val="white"/>
          <w:lang w:val="en-GB"/>
        </w:rPr>
        <w:t>Rodríguez‐</w:t>
      </w:r>
      <w:proofErr w:type="spellStart"/>
      <w:r w:rsidRPr="00ED3730">
        <w:rPr>
          <w:color w:val="222222"/>
          <w:highlight w:val="white"/>
          <w:lang w:val="en-GB"/>
        </w:rPr>
        <w:t>Fernández</w:t>
      </w:r>
      <w:proofErr w:type="spellEnd"/>
      <w:r w:rsidRPr="00ED3730">
        <w:rPr>
          <w:color w:val="222222"/>
          <w:highlight w:val="white"/>
          <w:lang w:val="en-GB"/>
        </w:rPr>
        <w:t xml:space="preserve"> </w:t>
      </w:r>
      <w:r w:rsidRPr="00ED3730">
        <w:rPr>
          <w:i/>
          <w:color w:val="222222"/>
          <w:highlight w:val="white"/>
          <w:lang w:val="en-GB"/>
        </w:rPr>
        <w:t>et al</w:t>
      </w:r>
      <w:r w:rsidRPr="00ED3730">
        <w:rPr>
          <w:color w:val="222222"/>
          <w:highlight w:val="white"/>
          <w:lang w:val="en-GB"/>
        </w:rPr>
        <w:t>., 2020)</w:t>
      </w:r>
      <w:r w:rsidRPr="00ED3730">
        <w:rPr>
          <w:lang w:val="en-GB"/>
        </w:rPr>
        <w:t xml:space="preserve">. </w:t>
      </w:r>
      <w:r w:rsidR="002E1C38" w:rsidRPr="00ED3730">
        <w:rPr>
          <w:lang w:val="en-GB"/>
        </w:rPr>
        <w:t>Crowd funding</w:t>
      </w:r>
      <w:r w:rsidRPr="00ED3730">
        <w:rPr>
          <w:lang w:val="en-GB"/>
        </w:rPr>
        <w:t xml:space="preserve"> is an empowering financial solution for any individual initiative </w:t>
      </w:r>
      <w:r w:rsidRPr="00ED3730">
        <w:rPr>
          <w:lang w:val="en-GB"/>
        </w:rPr>
        <w:lastRenderedPageBreak/>
        <w:t>community project. We need to gather concern and support from citizens and multi-level stakeholders for building a credible presence for our initiative (</w:t>
      </w:r>
      <w:r w:rsidRPr="00ED3730">
        <w:rPr>
          <w:color w:val="222222"/>
          <w:highlight w:val="white"/>
          <w:lang w:val="en-GB"/>
        </w:rPr>
        <w:t>Rodríguez‐</w:t>
      </w:r>
      <w:proofErr w:type="spellStart"/>
      <w:r w:rsidRPr="00ED3730">
        <w:rPr>
          <w:color w:val="222222"/>
          <w:highlight w:val="white"/>
          <w:lang w:val="en-GB"/>
        </w:rPr>
        <w:t>Fernández</w:t>
      </w:r>
      <w:proofErr w:type="spellEnd"/>
      <w:r w:rsidRPr="00ED3730">
        <w:rPr>
          <w:color w:val="222222"/>
          <w:highlight w:val="white"/>
          <w:lang w:val="en-GB"/>
        </w:rPr>
        <w:t xml:space="preserve"> </w:t>
      </w:r>
      <w:r w:rsidRPr="00ED3730">
        <w:rPr>
          <w:i/>
          <w:color w:val="222222"/>
          <w:highlight w:val="white"/>
          <w:lang w:val="en-GB"/>
        </w:rPr>
        <w:t>et al</w:t>
      </w:r>
      <w:r w:rsidRPr="00ED3730">
        <w:rPr>
          <w:color w:val="222222"/>
          <w:highlight w:val="white"/>
          <w:lang w:val="en-GB"/>
        </w:rPr>
        <w:t>., 2020)</w:t>
      </w:r>
      <w:r w:rsidRPr="00ED3730">
        <w:rPr>
          <w:lang w:val="en-GB"/>
        </w:rPr>
        <w:t xml:space="preserve">. Long-term involvement in the fundraiser is needed to materialise our vision. </w:t>
      </w:r>
    </w:p>
    <w:p w14:paraId="6BA3744D" w14:textId="77777777" w:rsidR="00FC4D25" w:rsidRPr="00ED3730" w:rsidRDefault="00FC4D25">
      <w:pPr>
        <w:pStyle w:val="Normal1"/>
        <w:rPr>
          <w:lang w:val="en-GB"/>
        </w:rPr>
      </w:pPr>
    </w:p>
    <w:p w14:paraId="78B1A87A" w14:textId="77777777" w:rsidR="00FC4D25" w:rsidRPr="00ED3730" w:rsidRDefault="00B91CAA">
      <w:pPr>
        <w:pStyle w:val="Heading1"/>
        <w:rPr>
          <w:lang w:val="en-GB"/>
        </w:rPr>
      </w:pPr>
      <w:bookmarkStart w:id="7" w:name="_Toc102406973"/>
      <w:r w:rsidRPr="00ED3730">
        <w:rPr>
          <w:lang w:val="en-GB"/>
        </w:rPr>
        <w:t>Social media engagement for awareness</w:t>
      </w:r>
      <w:bookmarkEnd w:id="7"/>
    </w:p>
    <w:p w14:paraId="52994FEC" w14:textId="77777777" w:rsidR="00FC4D25" w:rsidRPr="00ED3730" w:rsidRDefault="00B91CAA">
      <w:pPr>
        <w:pStyle w:val="Normal1"/>
        <w:rPr>
          <w:lang w:val="en-GB"/>
        </w:rPr>
      </w:pPr>
      <w:r w:rsidRPr="00ED3730">
        <w:rPr>
          <w:b/>
          <w:lang w:val="en-GB"/>
        </w:rPr>
        <w:t xml:space="preserve">Social media presence of the initiative: </w:t>
      </w:r>
      <w:r w:rsidRPr="00ED3730">
        <w:rPr>
          <w:lang w:val="en-GB"/>
        </w:rPr>
        <w:t xml:space="preserve">Nowadays social media is regarded as one of the strongest mediums to ventilate community awareness. Social media platforms such as Facebook, </w:t>
      </w:r>
      <w:proofErr w:type="spellStart"/>
      <w:r w:rsidRPr="00ED3730">
        <w:rPr>
          <w:lang w:val="en-GB"/>
        </w:rPr>
        <w:t>Instagram</w:t>
      </w:r>
      <w:proofErr w:type="spellEnd"/>
      <w:r w:rsidRPr="00ED3730">
        <w:rPr>
          <w:lang w:val="en-GB"/>
        </w:rPr>
        <w:t>, and Twitter evolve relentless social interactions (</w:t>
      </w:r>
      <w:r w:rsidRPr="00ED3730">
        <w:rPr>
          <w:color w:val="222222"/>
          <w:highlight w:val="white"/>
          <w:lang w:val="en-GB"/>
        </w:rPr>
        <w:t>Li</w:t>
      </w:r>
      <w:r w:rsidRPr="00ED3730">
        <w:rPr>
          <w:i/>
          <w:color w:val="222222"/>
          <w:highlight w:val="white"/>
          <w:lang w:val="en-GB"/>
        </w:rPr>
        <w:t xml:space="preserve"> et al</w:t>
      </w:r>
      <w:r w:rsidRPr="00ED3730">
        <w:rPr>
          <w:color w:val="222222"/>
          <w:highlight w:val="white"/>
          <w:lang w:val="en-GB"/>
        </w:rPr>
        <w:t>, 2021)</w:t>
      </w:r>
      <w:r w:rsidRPr="00ED3730">
        <w:rPr>
          <w:lang w:val="en-GB"/>
        </w:rPr>
        <w:t xml:space="preserve">. Thus, Social media platforms have become a strong part of community engagement ground. Facebook and </w:t>
      </w:r>
      <w:proofErr w:type="spellStart"/>
      <w:r w:rsidRPr="00ED3730">
        <w:rPr>
          <w:lang w:val="en-GB"/>
        </w:rPr>
        <w:t>Instagram</w:t>
      </w:r>
      <w:proofErr w:type="spellEnd"/>
      <w:r w:rsidRPr="00ED3730">
        <w:rPr>
          <w:lang w:val="en-GB"/>
        </w:rPr>
        <w:t xml:space="preserve"> posts on our regular beach cleaning activity will be helpful to give our initiative an authentic social presence and create a strong mass awareness (</w:t>
      </w:r>
      <w:r w:rsidRPr="00ED3730">
        <w:rPr>
          <w:color w:val="222222"/>
          <w:highlight w:val="white"/>
          <w:lang w:val="en-GB"/>
        </w:rPr>
        <w:t>Li</w:t>
      </w:r>
      <w:r w:rsidRPr="00ED3730">
        <w:rPr>
          <w:i/>
          <w:color w:val="222222"/>
          <w:highlight w:val="white"/>
          <w:lang w:val="en-GB"/>
        </w:rPr>
        <w:t xml:space="preserve"> et al</w:t>
      </w:r>
      <w:r w:rsidRPr="00ED3730">
        <w:rPr>
          <w:color w:val="222222"/>
          <w:highlight w:val="white"/>
          <w:lang w:val="en-GB"/>
        </w:rPr>
        <w:t>, 2021)</w:t>
      </w:r>
      <w:r w:rsidRPr="00ED3730">
        <w:rPr>
          <w:lang w:val="en-GB"/>
        </w:rPr>
        <w:t xml:space="preserve">. The active audience and influencer may take part in this beach cleaning programme. We need to do a lot of research on similar communities involving beach-cleaning activities and follow their mass awareness strategies to secure awareness of the campaign's sponsors. </w:t>
      </w:r>
    </w:p>
    <w:p w14:paraId="5E9BF776" w14:textId="77777777" w:rsidR="00FC4D25" w:rsidRPr="00ED3730" w:rsidRDefault="00B91CAA">
      <w:pPr>
        <w:pStyle w:val="Normal1"/>
        <w:rPr>
          <w:lang w:val="en-GB"/>
        </w:rPr>
      </w:pPr>
      <w:r w:rsidRPr="00ED3730">
        <w:rPr>
          <w:b/>
          <w:lang w:val="en-GB"/>
        </w:rPr>
        <w:t>Awareness campaigns:</w:t>
      </w:r>
      <w:r w:rsidRPr="00ED3730">
        <w:rPr>
          <w:lang w:val="en-GB"/>
        </w:rPr>
        <w:t xml:space="preserve"> An awareness campaign on any community project is a time-bound strategy aimed to increase public visibility for the initiative (</w:t>
      </w:r>
      <w:proofErr w:type="spellStart"/>
      <w:r w:rsidRPr="00ED3730">
        <w:rPr>
          <w:color w:val="222222"/>
          <w:highlight w:val="white"/>
          <w:lang w:val="en-GB"/>
        </w:rPr>
        <w:t>Bilgin</w:t>
      </w:r>
      <w:proofErr w:type="spellEnd"/>
      <w:r w:rsidRPr="00ED3730">
        <w:rPr>
          <w:color w:val="222222"/>
          <w:highlight w:val="white"/>
          <w:lang w:val="en-GB"/>
        </w:rPr>
        <w:t>, 2018)</w:t>
      </w:r>
      <w:r w:rsidRPr="00ED3730">
        <w:rPr>
          <w:lang w:val="en-GB"/>
        </w:rPr>
        <w:t>. Non-profit organisations undertake social media campaign strategies for spreading their vision and gaining the attention along with participation in the community (</w:t>
      </w:r>
      <w:proofErr w:type="spellStart"/>
      <w:r w:rsidRPr="00ED3730">
        <w:rPr>
          <w:color w:val="222222"/>
          <w:highlight w:val="white"/>
          <w:lang w:val="en-GB"/>
        </w:rPr>
        <w:t>Bilgin</w:t>
      </w:r>
      <w:proofErr w:type="spellEnd"/>
      <w:r w:rsidRPr="00ED3730">
        <w:rPr>
          <w:color w:val="222222"/>
          <w:highlight w:val="white"/>
          <w:lang w:val="en-GB"/>
        </w:rPr>
        <w:t>, 2018)</w:t>
      </w:r>
      <w:r w:rsidRPr="00ED3730">
        <w:rPr>
          <w:lang w:val="en-GB"/>
        </w:rPr>
        <w:t xml:space="preserve">. An awareness campaign spreads the mission of any initiative explaining why it matters and showing the path how supporters can take part in it. The Facebook page of Marine Shine will post the regular activity of our involved community in beach-cleaning programmes and this digital engagement will be impactful for the audience growth. </w:t>
      </w:r>
    </w:p>
    <w:p w14:paraId="207144D5" w14:textId="62C30E54" w:rsidR="00FC4D25" w:rsidRPr="00ED3730" w:rsidRDefault="00B91CAA">
      <w:pPr>
        <w:pStyle w:val="Normal1"/>
        <w:rPr>
          <w:lang w:val="en-GB"/>
        </w:rPr>
      </w:pPr>
      <w:r w:rsidRPr="00ED3730">
        <w:rPr>
          <w:lang w:val="en-GB"/>
        </w:rPr>
        <w:lastRenderedPageBreak/>
        <w:t xml:space="preserve"> </w:t>
      </w:r>
      <w:r w:rsidRPr="00ED3730">
        <w:rPr>
          <w:b/>
          <w:lang w:val="en-GB"/>
        </w:rPr>
        <w:t xml:space="preserve">Campaign strategy of </w:t>
      </w:r>
      <w:proofErr w:type="gramStart"/>
      <w:r w:rsidRPr="00ED3730">
        <w:rPr>
          <w:b/>
          <w:lang w:val="en-GB"/>
        </w:rPr>
        <w:t>Similar</w:t>
      </w:r>
      <w:proofErr w:type="gramEnd"/>
      <w:r w:rsidRPr="00ED3730">
        <w:rPr>
          <w:b/>
          <w:lang w:val="en-GB"/>
        </w:rPr>
        <w:t xml:space="preserve"> programmes:</w:t>
      </w:r>
      <w:r w:rsidRPr="00ED3730">
        <w:rPr>
          <w:lang w:val="en-GB"/>
        </w:rPr>
        <w:t xml:space="preserve"> Similar community programmes The Ocean </w:t>
      </w:r>
      <w:r w:rsidR="002E1C38" w:rsidRPr="00ED3730">
        <w:rPr>
          <w:lang w:val="en-GB"/>
        </w:rPr>
        <w:t>Clean-up</w:t>
      </w:r>
      <w:r w:rsidRPr="00ED3730">
        <w:rPr>
          <w:lang w:val="en-GB"/>
        </w:rPr>
        <w:t xml:space="preserve"> and Sea Shepherd Marine Debris Campaign have active social media presence along with a functional website to raise awareness about their activities on the accelerated wave of plastic pollution on the beaches </w:t>
      </w:r>
      <w:r w:rsidRPr="00ED3730">
        <w:rPr>
          <w:color w:val="121212"/>
          <w:lang w:val="en-GB"/>
        </w:rPr>
        <w:t>(</w:t>
      </w:r>
      <w:proofErr w:type="spellStart"/>
      <w:r w:rsidRPr="00ED3730">
        <w:rPr>
          <w:color w:val="121212"/>
          <w:lang w:val="en-GB"/>
        </w:rPr>
        <w:t>Seashepherd</w:t>
      </w:r>
      <w:proofErr w:type="spellEnd"/>
      <w:r w:rsidRPr="00ED3730">
        <w:rPr>
          <w:color w:val="121212"/>
          <w:lang w:val="en-GB"/>
        </w:rPr>
        <w:t>, 2022)</w:t>
      </w:r>
      <w:r w:rsidRPr="00ED3730">
        <w:rPr>
          <w:lang w:val="en-GB"/>
        </w:rPr>
        <w:t xml:space="preserve">. </w:t>
      </w:r>
      <w:r w:rsidR="002E1C38" w:rsidRPr="00ED3730">
        <w:rPr>
          <w:lang w:val="en-GB"/>
        </w:rPr>
        <w:t>Sea shepherd</w:t>
      </w:r>
      <w:r w:rsidRPr="00ED3730">
        <w:rPr>
          <w:lang w:val="en-GB"/>
        </w:rPr>
        <w:t xml:space="preserve"> gathered millions of passionate volunteers around Australia who willingly participated in removing piles of plastic pollutants in the sea beaches and water bodies (</w:t>
      </w:r>
      <w:proofErr w:type="spellStart"/>
      <w:r w:rsidRPr="00ED3730">
        <w:rPr>
          <w:color w:val="222222"/>
          <w:highlight w:val="white"/>
          <w:lang w:val="en-GB"/>
        </w:rPr>
        <w:t>Bilgin</w:t>
      </w:r>
      <w:proofErr w:type="spellEnd"/>
      <w:r w:rsidRPr="00ED3730">
        <w:rPr>
          <w:color w:val="222222"/>
          <w:highlight w:val="white"/>
          <w:lang w:val="en-GB"/>
        </w:rPr>
        <w:t>, 2018)</w:t>
      </w:r>
      <w:r w:rsidRPr="00ED3730">
        <w:rPr>
          <w:lang w:val="en-GB"/>
        </w:rPr>
        <w:t xml:space="preserve">. The community involvement of the </w:t>
      </w:r>
      <w:proofErr w:type="spellStart"/>
      <w:r w:rsidRPr="00ED3730">
        <w:rPr>
          <w:lang w:val="en-GB"/>
        </w:rPr>
        <w:t>Seashepherd</w:t>
      </w:r>
      <w:proofErr w:type="spellEnd"/>
      <w:r w:rsidRPr="00ED3730">
        <w:rPr>
          <w:lang w:val="en-GB"/>
        </w:rPr>
        <w:t xml:space="preserve"> campaign involves participants of all </w:t>
      </w:r>
      <w:proofErr w:type="gramStart"/>
      <w:r w:rsidRPr="00ED3730">
        <w:rPr>
          <w:lang w:val="en-GB"/>
        </w:rPr>
        <w:t>ages</w:t>
      </w:r>
      <w:proofErr w:type="gramEnd"/>
      <w:r w:rsidRPr="00ED3730">
        <w:rPr>
          <w:lang w:val="en-GB"/>
        </w:rPr>
        <w:t xml:space="preserve"> passionate volunteers for their beach, water bodies and river clean-ups project. </w:t>
      </w:r>
    </w:p>
    <w:p w14:paraId="346A667D" w14:textId="77777777" w:rsidR="00FC4D25" w:rsidRPr="00ED3730" w:rsidRDefault="00B91CAA">
      <w:pPr>
        <w:pStyle w:val="Normal1"/>
        <w:rPr>
          <w:lang w:val="en-GB"/>
        </w:rPr>
      </w:pPr>
      <w:proofErr w:type="spellStart"/>
      <w:r w:rsidRPr="00ED3730">
        <w:rPr>
          <w:lang w:val="en-GB"/>
        </w:rPr>
        <w:t>Seashepherd</w:t>
      </w:r>
      <w:proofErr w:type="spellEnd"/>
      <w:r w:rsidRPr="00ED3730">
        <w:rPr>
          <w:lang w:val="en-GB"/>
        </w:rPr>
        <w:t xml:space="preserve"> </w:t>
      </w:r>
    </w:p>
    <w:p w14:paraId="70EA8B58" w14:textId="77777777" w:rsidR="00FC4D25" w:rsidRPr="00ED3730" w:rsidRDefault="00B91CAA">
      <w:pPr>
        <w:pStyle w:val="Heading1"/>
        <w:rPr>
          <w:lang w:val="en-GB"/>
        </w:rPr>
      </w:pPr>
      <w:bookmarkStart w:id="8" w:name="_Toc102406974"/>
      <w:r w:rsidRPr="00ED3730">
        <w:rPr>
          <w:lang w:val="en-GB"/>
        </w:rPr>
        <w:t>Impact analysis</w:t>
      </w:r>
      <w:bookmarkEnd w:id="8"/>
    </w:p>
    <w:p w14:paraId="70F0A92D" w14:textId="77777777" w:rsidR="00FC4D25" w:rsidRPr="00ED3730" w:rsidRDefault="00B91CAA">
      <w:pPr>
        <w:pStyle w:val="Normal1"/>
        <w:rPr>
          <w:lang w:val="en-GB"/>
        </w:rPr>
      </w:pPr>
      <w:r w:rsidRPr="00ED3730">
        <w:rPr>
          <w:lang w:val="en-GB"/>
        </w:rPr>
        <w:t xml:space="preserve">The beach </w:t>
      </w:r>
      <w:proofErr w:type="spellStart"/>
      <w:r w:rsidRPr="00ED3730">
        <w:rPr>
          <w:lang w:val="en-GB"/>
        </w:rPr>
        <w:t>clean up</w:t>
      </w:r>
      <w:proofErr w:type="spellEnd"/>
      <w:r w:rsidRPr="00ED3730">
        <w:rPr>
          <w:lang w:val="en-GB"/>
        </w:rPr>
        <w:t xml:space="preserve"> project organised by </w:t>
      </w:r>
      <w:proofErr w:type="spellStart"/>
      <w:r w:rsidRPr="00ED3730">
        <w:rPr>
          <w:lang w:val="en-GB"/>
        </w:rPr>
        <w:t>Seashepherd</w:t>
      </w:r>
      <w:proofErr w:type="spellEnd"/>
      <w:r w:rsidRPr="00ED3730">
        <w:rPr>
          <w:lang w:val="en-GB"/>
        </w:rPr>
        <w:t xml:space="preserve"> is highly successful as they became able to conduct clean up campaigns even in the difficult to reach and remote areas of the country. Thus it can significantly mitigate the increasing problem of plastic pollution (</w:t>
      </w:r>
      <w:r w:rsidRPr="00ED3730">
        <w:rPr>
          <w:color w:val="222222"/>
          <w:highlight w:val="white"/>
          <w:lang w:val="en-GB"/>
        </w:rPr>
        <w:t xml:space="preserve">Wang </w:t>
      </w:r>
      <w:r w:rsidRPr="00ED3730">
        <w:rPr>
          <w:i/>
          <w:color w:val="222222"/>
          <w:highlight w:val="white"/>
          <w:lang w:val="en-GB"/>
        </w:rPr>
        <w:t>et al</w:t>
      </w:r>
      <w:r w:rsidRPr="00ED3730">
        <w:rPr>
          <w:color w:val="222222"/>
          <w:highlight w:val="white"/>
          <w:lang w:val="en-GB"/>
        </w:rPr>
        <w:t>., 2019)</w:t>
      </w:r>
      <w:r w:rsidRPr="00ED3730">
        <w:rPr>
          <w:lang w:val="en-GB"/>
        </w:rPr>
        <w:t>. The United Nations Environment Programme conducted a review on the clean seas campaign praising the relentless effort of non-profit organisations around the world to tackle the unprecedented crisis created by marine litter and piles of plastics (</w:t>
      </w:r>
      <w:r w:rsidRPr="00ED3730">
        <w:rPr>
          <w:color w:val="222222"/>
          <w:highlight w:val="white"/>
          <w:lang w:val="en-GB"/>
        </w:rPr>
        <w:t xml:space="preserve">Wang </w:t>
      </w:r>
      <w:r w:rsidRPr="00ED3730">
        <w:rPr>
          <w:i/>
          <w:color w:val="222222"/>
          <w:highlight w:val="white"/>
          <w:lang w:val="en-GB"/>
        </w:rPr>
        <w:t>et al</w:t>
      </w:r>
      <w:r w:rsidRPr="00ED3730">
        <w:rPr>
          <w:color w:val="222222"/>
          <w:highlight w:val="white"/>
          <w:lang w:val="en-GB"/>
        </w:rPr>
        <w:t>., 2019)</w:t>
      </w:r>
      <w:r w:rsidRPr="00ED3730">
        <w:rPr>
          <w:lang w:val="en-GB"/>
        </w:rPr>
        <w:t xml:space="preserve">. Now, the national government and international agencies focus on creating tougher laws for the activity that leads to environmental degradation. </w:t>
      </w:r>
    </w:p>
    <w:p w14:paraId="5B970713" w14:textId="77777777" w:rsidR="00FC4D25" w:rsidRPr="00ED3730" w:rsidRDefault="00B91CAA">
      <w:pPr>
        <w:pStyle w:val="Normal1"/>
        <w:rPr>
          <w:lang w:val="en-GB"/>
        </w:rPr>
      </w:pPr>
      <w:r w:rsidRPr="00ED3730">
        <w:rPr>
          <w:lang w:val="en-GB"/>
        </w:rPr>
        <w:t>It is expected that the mass campaign of our initiative Marine Shine will be worthy to combat humanity's unavoidable inclination to unnecessary use of plastics. Every year World Ocean Day is celebrated annually with the endeavour of UNEP to create mass awareness to curb the flow of polluting materials in the ocean (</w:t>
      </w:r>
      <w:r w:rsidRPr="00ED3730">
        <w:rPr>
          <w:color w:val="222222"/>
          <w:highlight w:val="white"/>
          <w:lang w:val="en-GB"/>
        </w:rPr>
        <w:t xml:space="preserve">Wang </w:t>
      </w:r>
      <w:r w:rsidRPr="00ED3730">
        <w:rPr>
          <w:i/>
          <w:color w:val="222222"/>
          <w:highlight w:val="white"/>
          <w:lang w:val="en-GB"/>
        </w:rPr>
        <w:t>et al</w:t>
      </w:r>
      <w:r w:rsidRPr="00ED3730">
        <w:rPr>
          <w:color w:val="222222"/>
          <w:highlight w:val="white"/>
          <w:lang w:val="en-GB"/>
        </w:rPr>
        <w:t>., 2019)</w:t>
      </w:r>
      <w:r w:rsidRPr="00ED3730">
        <w:rPr>
          <w:lang w:val="en-GB"/>
        </w:rPr>
        <w:t xml:space="preserve">. Since then more than 60 member states </w:t>
      </w:r>
      <w:r w:rsidRPr="00ED3730">
        <w:rPr>
          <w:lang w:val="en-GB"/>
        </w:rPr>
        <w:lastRenderedPageBreak/>
        <w:t xml:space="preserve">which cover almost 60% of the World’s coastline take part in the beach cleaning campaign of UNEP with ambitious commitments </w:t>
      </w:r>
      <w:r w:rsidRPr="00ED3730">
        <w:rPr>
          <w:color w:val="121212"/>
          <w:lang w:val="en-GB"/>
        </w:rPr>
        <w:t>(UNEP, 2021)</w:t>
      </w:r>
      <w:r w:rsidRPr="00ED3730">
        <w:rPr>
          <w:lang w:val="en-GB"/>
        </w:rPr>
        <w:t xml:space="preserve">. </w:t>
      </w:r>
    </w:p>
    <w:p w14:paraId="4BF75B1D" w14:textId="77777777" w:rsidR="00FC4D25" w:rsidRPr="00ED3730" w:rsidRDefault="00B91CAA">
      <w:pPr>
        <w:pStyle w:val="Heading1"/>
        <w:rPr>
          <w:lang w:val="en-GB"/>
        </w:rPr>
      </w:pPr>
      <w:bookmarkStart w:id="9" w:name="_Toc102406975"/>
      <w:r w:rsidRPr="00ED3730">
        <w:rPr>
          <w:lang w:val="en-GB"/>
        </w:rPr>
        <w:t>Evaluation of the best practices of the community involved in Beach-cleaning projects</w:t>
      </w:r>
      <w:bookmarkEnd w:id="9"/>
    </w:p>
    <w:p w14:paraId="6B6F40FF" w14:textId="77777777" w:rsidR="00FC4D25" w:rsidRPr="00ED3730" w:rsidRDefault="00B91CAA">
      <w:pPr>
        <w:pStyle w:val="Normal1"/>
        <w:rPr>
          <w:lang w:val="en-GB"/>
        </w:rPr>
      </w:pPr>
      <w:proofErr w:type="spellStart"/>
      <w:r w:rsidRPr="00ED3730">
        <w:rPr>
          <w:lang w:val="en-GB"/>
        </w:rPr>
        <w:t>Seashepherd</w:t>
      </w:r>
      <w:proofErr w:type="spellEnd"/>
      <w:r w:rsidRPr="00ED3730">
        <w:rPr>
          <w:lang w:val="en-GB"/>
        </w:rPr>
        <w:t>, UNEP’s Clean Seas Campaign, The Ocean Clean Up and other similar community involvement beach cleaning projects have become successful to scale up technologies and human involvement to get rid of the ocean and beaches from plastic and unwanted debris (</w:t>
      </w:r>
      <w:proofErr w:type="spellStart"/>
      <w:r w:rsidRPr="00ED3730">
        <w:rPr>
          <w:color w:val="222222"/>
          <w:highlight w:val="white"/>
          <w:lang w:val="en-GB"/>
        </w:rPr>
        <w:t>Botero</w:t>
      </w:r>
      <w:proofErr w:type="spellEnd"/>
      <w:r w:rsidRPr="00ED3730">
        <w:rPr>
          <w:color w:val="222222"/>
          <w:highlight w:val="white"/>
          <w:lang w:val="en-GB"/>
        </w:rPr>
        <w:t xml:space="preserve"> </w:t>
      </w:r>
      <w:r w:rsidRPr="00ED3730">
        <w:rPr>
          <w:i/>
          <w:color w:val="222222"/>
          <w:highlight w:val="white"/>
          <w:lang w:val="en-GB"/>
        </w:rPr>
        <w:t>et al</w:t>
      </w:r>
      <w:r w:rsidRPr="00ED3730">
        <w:rPr>
          <w:color w:val="222222"/>
          <w:highlight w:val="white"/>
          <w:lang w:val="en-GB"/>
        </w:rPr>
        <w:t>, 2021)</w:t>
      </w:r>
      <w:r w:rsidRPr="00ED3730">
        <w:rPr>
          <w:lang w:val="en-GB"/>
        </w:rPr>
        <w:t xml:space="preserve">. At least 14 million of plastics are </w:t>
      </w:r>
      <w:proofErr w:type="spellStart"/>
      <w:r w:rsidRPr="00ED3730">
        <w:rPr>
          <w:lang w:val="en-GB"/>
        </w:rPr>
        <w:t>sedimented</w:t>
      </w:r>
      <w:proofErr w:type="spellEnd"/>
      <w:r w:rsidRPr="00ED3730">
        <w:rPr>
          <w:lang w:val="en-GB"/>
        </w:rPr>
        <w:t xml:space="preserve"> from the surface water in the deep ocean every year and the active participation of these non-profit organisations has become successful to encourage mass awareness to prevent these issues in the UK, USA and other developing countries (</w:t>
      </w:r>
      <w:proofErr w:type="spellStart"/>
      <w:r w:rsidRPr="00ED3730">
        <w:rPr>
          <w:color w:val="222222"/>
          <w:highlight w:val="white"/>
          <w:lang w:val="en-GB"/>
        </w:rPr>
        <w:t>Botero</w:t>
      </w:r>
      <w:proofErr w:type="spellEnd"/>
      <w:r w:rsidRPr="00ED3730">
        <w:rPr>
          <w:color w:val="222222"/>
          <w:highlight w:val="white"/>
          <w:lang w:val="en-GB"/>
        </w:rPr>
        <w:t xml:space="preserve"> </w:t>
      </w:r>
      <w:r w:rsidRPr="00ED3730">
        <w:rPr>
          <w:i/>
          <w:color w:val="222222"/>
          <w:highlight w:val="white"/>
          <w:lang w:val="en-GB"/>
        </w:rPr>
        <w:t>et al</w:t>
      </w:r>
      <w:r w:rsidRPr="00ED3730">
        <w:rPr>
          <w:color w:val="222222"/>
          <w:highlight w:val="white"/>
          <w:lang w:val="en-GB"/>
        </w:rPr>
        <w:t>, 2021)</w:t>
      </w:r>
      <w:r w:rsidRPr="00ED3730">
        <w:rPr>
          <w:lang w:val="en-GB"/>
        </w:rPr>
        <w:t>. Multi-Stakeholder consultation to combat plastic use took place in August 2021. This process was criticised by environmental activists as snail-paced but finally, as a consequence of mass awareness campaigns and the influence of pressure groups, European Union has banned many marine-pollution causing items (</w:t>
      </w:r>
      <w:proofErr w:type="spellStart"/>
      <w:r w:rsidRPr="00ED3730">
        <w:rPr>
          <w:color w:val="222222"/>
          <w:highlight w:val="white"/>
          <w:lang w:val="en-GB"/>
        </w:rPr>
        <w:t>Botero</w:t>
      </w:r>
      <w:proofErr w:type="spellEnd"/>
      <w:r w:rsidRPr="00ED3730">
        <w:rPr>
          <w:color w:val="222222"/>
          <w:highlight w:val="white"/>
          <w:lang w:val="en-GB"/>
        </w:rPr>
        <w:t xml:space="preserve"> </w:t>
      </w:r>
      <w:r w:rsidRPr="00ED3730">
        <w:rPr>
          <w:i/>
          <w:color w:val="222222"/>
          <w:highlight w:val="white"/>
          <w:lang w:val="en-GB"/>
        </w:rPr>
        <w:t>et al</w:t>
      </w:r>
      <w:r w:rsidRPr="00ED3730">
        <w:rPr>
          <w:color w:val="222222"/>
          <w:highlight w:val="white"/>
          <w:lang w:val="en-GB"/>
        </w:rPr>
        <w:t>, 2021)</w:t>
      </w:r>
      <w:r w:rsidRPr="00ED3730">
        <w:rPr>
          <w:lang w:val="en-GB"/>
        </w:rPr>
        <w:t xml:space="preserve">. Our initiative Marine Shine is expected to reach its objective of reducing the trend in litter on UK beaches. </w:t>
      </w:r>
    </w:p>
    <w:p w14:paraId="261D7232" w14:textId="77777777" w:rsidR="00FC4D25" w:rsidRPr="00ED3730" w:rsidRDefault="00B91CAA">
      <w:pPr>
        <w:pStyle w:val="Heading1"/>
        <w:rPr>
          <w:lang w:val="en-GB"/>
        </w:rPr>
      </w:pPr>
      <w:bookmarkStart w:id="10" w:name="_Toc102406976"/>
      <w:r w:rsidRPr="00ED3730">
        <w:rPr>
          <w:lang w:val="en-GB"/>
        </w:rPr>
        <w:t>3. Conclusion</w:t>
      </w:r>
      <w:bookmarkEnd w:id="10"/>
      <w:r w:rsidRPr="00ED3730">
        <w:rPr>
          <w:lang w:val="en-GB"/>
        </w:rPr>
        <w:t xml:space="preserve"> </w:t>
      </w:r>
    </w:p>
    <w:p w14:paraId="52B2AFDF" w14:textId="77777777" w:rsidR="00FC4D25" w:rsidRPr="00ED3730" w:rsidRDefault="00B91CAA">
      <w:pPr>
        <w:pStyle w:val="Normal1"/>
        <w:rPr>
          <w:lang w:val="en-GB"/>
        </w:rPr>
      </w:pPr>
      <w:r w:rsidRPr="00ED3730">
        <w:rPr>
          <w:lang w:val="en-GB"/>
        </w:rPr>
        <w:t>Community engagement is a useful tactic to create awareness of the grave issues of deteriorating conditions of the coastal environment due to plastic pollution. This reflective report outlines a series of strategies involved in public participation in the beach cleaning campaign to promote a healthier environment and strengthened the blue economy. In the post-</w:t>
      </w:r>
      <w:proofErr w:type="spellStart"/>
      <w:r w:rsidRPr="00ED3730">
        <w:rPr>
          <w:lang w:val="en-GB"/>
        </w:rPr>
        <w:t>covid</w:t>
      </w:r>
      <w:proofErr w:type="spellEnd"/>
      <w:r w:rsidRPr="00ED3730">
        <w:rPr>
          <w:lang w:val="en-GB"/>
        </w:rPr>
        <w:t xml:space="preserve"> scenario, UK beaches were flooded with discarded masks and PPE wastes and people. Beach Shine aims to </w:t>
      </w:r>
      <w:r w:rsidRPr="00ED3730">
        <w:rPr>
          <w:lang w:val="en-GB"/>
        </w:rPr>
        <w:lastRenderedPageBreak/>
        <w:t xml:space="preserve">increase volunteer activity to reduce the pollution caused due to discarded </w:t>
      </w:r>
      <w:proofErr w:type="spellStart"/>
      <w:r w:rsidRPr="00ED3730">
        <w:rPr>
          <w:lang w:val="en-GB"/>
        </w:rPr>
        <w:t>covid</w:t>
      </w:r>
      <w:proofErr w:type="spellEnd"/>
      <w:r w:rsidRPr="00ED3730">
        <w:rPr>
          <w:lang w:val="en-GB"/>
        </w:rPr>
        <w:t xml:space="preserve">-protective articles, wet wipes and plastic wastes in the coastal areas. Marine Conservation volunteers </w:t>
      </w:r>
      <w:proofErr w:type="gramStart"/>
      <w:r w:rsidRPr="00ED3730">
        <w:rPr>
          <w:lang w:val="en-GB"/>
        </w:rPr>
        <w:t>str</w:t>
      </w:r>
      <w:bookmarkStart w:id="11" w:name="_GoBack"/>
      <w:bookmarkEnd w:id="11"/>
      <w:r w:rsidRPr="00ED3730">
        <w:rPr>
          <w:lang w:val="en-GB"/>
        </w:rPr>
        <w:t>ive</w:t>
      </w:r>
      <w:proofErr w:type="gramEnd"/>
      <w:r w:rsidRPr="00ED3730">
        <w:rPr>
          <w:lang w:val="en-GB"/>
        </w:rPr>
        <w:t xml:space="preserve"> their level best to combat the pollution created by discarded personal protective equipment on the UK beaches. Beach Shine will actively participate to counter these incredibly concerning issues. </w:t>
      </w:r>
    </w:p>
    <w:p w14:paraId="2C11D155" w14:textId="77777777" w:rsidR="00FC4D25" w:rsidRPr="00ED3730" w:rsidRDefault="00FC4D25">
      <w:pPr>
        <w:pStyle w:val="Normal1"/>
        <w:rPr>
          <w:lang w:val="en-GB"/>
        </w:rPr>
      </w:pPr>
    </w:p>
    <w:p w14:paraId="4298831E" w14:textId="77777777" w:rsidR="00FC4D25" w:rsidRPr="00ED3730" w:rsidRDefault="00FC4D25">
      <w:pPr>
        <w:pStyle w:val="Normal1"/>
        <w:rPr>
          <w:lang w:val="en-GB"/>
        </w:rPr>
      </w:pPr>
    </w:p>
    <w:p w14:paraId="6FEAFC8C" w14:textId="77777777" w:rsidR="00FC4D25" w:rsidRPr="00ED3730" w:rsidRDefault="00B91CAA">
      <w:pPr>
        <w:pStyle w:val="Heading1"/>
        <w:rPr>
          <w:lang w:val="en-GB"/>
        </w:rPr>
      </w:pPr>
      <w:bookmarkStart w:id="12" w:name="_wc9sg5ryfne" w:colFirst="0" w:colLast="0"/>
      <w:bookmarkEnd w:id="12"/>
      <w:r w:rsidRPr="00ED3730">
        <w:rPr>
          <w:lang w:val="en-GB"/>
        </w:rPr>
        <w:br w:type="page"/>
      </w:r>
    </w:p>
    <w:p w14:paraId="24E78138" w14:textId="77777777" w:rsidR="00FC4D25" w:rsidRPr="00ED3730" w:rsidRDefault="00B91CAA">
      <w:pPr>
        <w:pStyle w:val="Heading1"/>
        <w:rPr>
          <w:lang w:val="en-GB"/>
        </w:rPr>
      </w:pPr>
      <w:bookmarkStart w:id="13" w:name="_Toc102406977"/>
      <w:r w:rsidRPr="00ED3730">
        <w:rPr>
          <w:lang w:val="en-GB"/>
        </w:rPr>
        <w:lastRenderedPageBreak/>
        <w:t>References</w:t>
      </w:r>
      <w:bookmarkEnd w:id="13"/>
      <w:r w:rsidRPr="00ED3730">
        <w:rPr>
          <w:lang w:val="en-GB"/>
        </w:rPr>
        <w:t xml:space="preserve"> </w:t>
      </w:r>
    </w:p>
    <w:p w14:paraId="60550CA5" w14:textId="77777777" w:rsidR="00FC4D25" w:rsidRPr="00ED3730" w:rsidRDefault="00B91CAA">
      <w:pPr>
        <w:pStyle w:val="Heading2"/>
        <w:rPr>
          <w:lang w:val="en-GB"/>
        </w:rPr>
      </w:pPr>
      <w:bookmarkStart w:id="14" w:name="_Toc102406978"/>
      <w:r w:rsidRPr="00ED3730">
        <w:rPr>
          <w:lang w:val="en-GB"/>
        </w:rPr>
        <w:t>Books and Journals</w:t>
      </w:r>
      <w:bookmarkEnd w:id="14"/>
      <w:r w:rsidRPr="00ED3730">
        <w:rPr>
          <w:lang w:val="en-GB"/>
        </w:rPr>
        <w:t xml:space="preserve"> </w:t>
      </w:r>
    </w:p>
    <w:p w14:paraId="39D304D6" w14:textId="77777777" w:rsidR="00ED3730" w:rsidRPr="00ED3730" w:rsidRDefault="00B91CAA">
      <w:pPr>
        <w:pStyle w:val="Normal1"/>
        <w:rPr>
          <w:color w:val="222222"/>
          <w:highlight w:val="white"/>
          <w:lang w:val="en-GB"/>
        </w:rPr>
      </w:pPr>
      <w:proofErr w:type="spellStart"/>
      <w:r w:rsidRPr="00ED3730">
        <w:rPr>
          <w:color w:val="222222"/>
          <w:highlight w:val="white"/>
          <w:lang w:val="en-GB"/>
        </w:rPr>
        <w:t>Bilgin</w:t>
      </w:r>
      <w:proofErr w:type="spellEnd"/>
      <w:r w:rsidRPr="00ED3730">
        <w:rPr>
          <w:color w:val="222222"/>
          <w:highlight w:val="white"/>
          <w:lang w:val="en-GB"/>
        </w:rPr>
        <w:t xml:space="preserve">, Y., (2018). The effect of social media marketing activities on brand awareness, brand image and brand loyalty. </w:t>
      </w:r>
      <w:r w:rsidRPr="00ED3730">
        <w:rPr>
          <w:i/>
          <w:color w:val="222222"/>
          <w:highlight w:val="white"/>
          <w:lang w:val="en-GB"/>
        </w:rPr>
        <w:t>Business &amp; management studies: an international journal</w:t>
      </w:r>
      <w:r w:rsidRPr="00ED3730">
        <w:rPr>
          <w:color w:val="222222"/>
          <w:highlight w:val="white"/>
          <w:lang w:val="en-GB"/>
        </w:rPr>
        <w:t xml:space="preserve">, </w:t>
      </w:r>
      <w:r w:rsidRPr="00ED3730">
        <w:rPr>
          <w:i/>
          <w:color w:val="222222"/>
          <w:highlight w:val="white"/>
          <w:lang w:val="en-GB"/>
        </w:rPr>
        <w:t>6</w:t>
      </w:r>
      <w:r w:rsidRPr="00ED3730">
        <w:rPr>
          <w:color w:val="222222"/>
          <w:highlight w:val="white"/>
          <w:lang w:val="en-GB"/>
        </w:rPr>
        <w:t>(1), pp.128-148.</w:t>
      </w:r>
    </w:p>
    <w:p w14:paraId="6F6D58FC" w14:textId="77777777" w:rsidR="00ED3730" w:rsidRPr="00ED3730" w:rsidRDefault="00B91CAA">
      <w:pPr>
        <w:pStyle w:val="Normal1"/>
        <w:rPr>
          <w:color w:val="222222"/>
          <w:sz w:val="28"/>
          <w:szCs w:val="28"/>
          <w:highlight w:val="white"/>
          <w:lang w:val="en-GB"/>
        </w:rPr>
      </w:pPr>
      <w:proofErr w:type="spellStart"/>
      <w:proofErr w:type="gramStart"/>
      <w:r w:rsidRPr="00ED3730">
        <w:rPr>
          <w:color w:val="222222"/>
          <w:highlight w:val="white"/>
          <w:lang w:val="en-GB"/>
        </w:rPr>
        <w:t>Botero</w:t>
      </w:r>
      <w:proofErr w:type="spellEnd"/>
      <w:r w:rsidRPr="00ED3730">
        <w:rPr>
          <w:color w:val="222222"/>
          <w:highlight w:val="white"/>
          <w:lang w:val="en-GB"/>
        </w:rPr>
        <w:t xml:space="preserve">, C.M., Tamayo, D., Zielinski, S. and </w:t>
      </w:r>
      <w:proofErr w:type="spellStart"/>
      <w:r w:rsidRPr="00ED3730">
        <w:rPr>
          <w:color w:val="222222"/>
          <w:highlight w:val="white"/>
          <w:lang w:val="en-GB"/>
        </w:rPr>
        <w:t>Anfuso</w:t>
      </w:r>
      <w:proofErr w:type="spellEnd"/>
      <w:r w:rsidRPr="00ED3730">
        <w:rPr>
          <w:color w:val="222222"/>
          <w:highlight w:val="white"/>
          <w:lang w:val="en-GB"/>
        </w:rPr>
        <w:t>, G., (2021).</w:t>
      </w:r>
      <w:proofErr w:type="gramEnd"/>
      <w:r w:rsidRPr="00ED3730">
        <w:rPr>
          <w:color w:val="222222"/>
          <w:highlight w:val="white"/>
          <w:lang w:val="en-GB"/>
        </w:rPr>
        <w:t xml:space="preserve"> </w:t>
      </w:r>
      <w:proofErr w:type="gramStart"/>
      <w:r w:rsidRPr="00ED3730">
        <w:rPr>
          <w:color w:val="222222"/>
          <w:highlight w:val="white"/>
          <w:lang w:val="en-GB"/>
        </w:rPr>
        <w:t>Qualitative and Quantitative Beach Cleanliness Assessment to Support Marine Litter Management in Tropical Destinations.</w:t>
      </w:r>
      <w:proofErr w:type="gramEnd"/>
      <w:r w:rsidRPr="00ED3730">
        <w:rPr>
          <w:color w:val="222222"/>
          <w:highlight w:val="white"/>
          <w:lang w:val="en-GB"/>
        </w:rPr>
        <w:t xml:space="preserve"> </w:t>
      </w:r>
      <w:proofErr w:type="gramStart"/>
      <w:r w:rsidRPr="00ED3730">
        <w:rPr>
          <w:i/>
          <w:color w:val="222222"/>
          <w:highlight w:val="white"/>
          <w:lang w:val="en-GB"/>
        </w:rPr>
        <w:t>Water</w:t>
      </w:r>
      <w:r w:rsidRPr="00ED3730">
        <w:rPr>
          <w:color w:val="222222"/>
          <w:highlight w:val="white"/>
          <w:lang w:val="en-GB"/>
        </w:rPr>
        <w:t xml:space="preserve">, </w:t>
      </w:r>
      <w:r w:rsidRPr="00ED3730">
        <w:rPr>
          <w:i/>
          <w:color w:val="222222"/>
          <w:highlight w:val="white"/>
          <w:lang w:val="en-GB"/>
        </w:rPr>
        <w:t>13</w:t>
      </w:r>
      <w:r w:rsidRPr="00ED3730">
        <w:rPr>
          <w:color w:val="222222"/>
          <w:highlight w:val="white"/>
          <w:lang w:val="en-GB"/>
        </w:rPr>
        <w:t>(23), p.3455.</w:t>
      </w:r>
      <w:proofErr w:type="gramEnd"/>
    </w:p>
    <w:p w14:paraId="50FBB42E" w14:textId="77777777" w:rsidR="00ED3730" w:rsidRPr="00ED3730" w:rsidRDefault="00B91CAA">
      <w:pPr>
        <w:pStyle w:val="Normal1"/>
        <w:rPr>
          <w:color w:val="222222"/>
          <w:highlight w:val="white"/>
          <w:lang w:val="en-GB"/>
        </w:rPr>
      </w:pPr>
      <w:proofErr w:type="spellStart"/>
      <w:proofErr w:type="gramStart"/>
      <w:r w:rsidRPr="00ED3730">
        <w:rPr>
          <w:color w:val="222222"/>
          <w:highlight w:val="white"/>
          <w:lang w:val="en-GB"/>
        </w:rPr>
        <w:t>Derakhshan</w:t>
      </w:r>
      <w:proofErr w:type="spellEnd"/>
      <w:r w:rsidRPr="00ED3730">
        <w:rPr>
          <w:color w:val="222222"/>
          <w:highlight w:val="white"/>
          <w:lang w:val="en-GB"/>
        </w:rPr>
        <w:t>, R., Turner, R. and Mancini, M., (2019).</w:t>
      </w:r>
      <w:proofErr w:type="gramEnd"/>
      <w:r w:rsidRPr="00ED3730">
        <w:rPr>
          <w:color w:val="222222"/>
          <w:highlight w:val="white"/>
          <w:lang w:val="en-GB"/>
        </w:rPr>
        <w:t xml:space="preserve"> Project governance and stakeholders: a literature review. </w:t>
      </w:r>
      <w:proofErr w:type="gramStart"/>
      <w:r w:rsidRPr="00ED3730">
        <w:rPr>
          <w:i/>
          <w:color w:val="222222"/>
          <w:highlight w:val="white"/>
          <w:lang w:val="en-GB"/>
        </w:rPr>
        <w:t>International Journal of Project Management</w:t>
      </w:r>
      <w:r w:rsidRPr="00ED3730">
        <w:rPr>
          <w:color w:val="222222"/>
          <w:highlight w:val="white"/>
          <w:lang w:val="en-GB"/>
        </w:rPr>
        <w:t xml:space="preserve">, </w:t>
      </w:r>
      <w:r w:rsidRPr="00ED3730">
        <w:rPr>
          <w:i/>
          <w:color w:val="222222"/>
          <w:highlight w:val="white"/>
          <w:lang w:val="en-GB"/>
        </w:rPr>
        <w:t>37</w:t>
      </w:r>
      <w:r w:rsidRPr="00ED3730">
        <w:rPr>
          <w:color w:val="222222"/>
          <w:highlight w:val="white"/>
          <w:lang w:val="en-GB"/>
        </w:rPr>
        <w:t>(1), pp.98-116.</w:t>
      </w:r>
      <w:proofErr w:type="gramEnd"/>
    </w:p>
    <w:p w14:paraId="633C33A2" w14:textId="77777777" w:rsidR="00ED3730" w:rsidRPr="00ED3730" w:rsidRDefault="00B91CAA">
      <w:pPr>
        <w:pStyle w:val="Normal1"/>
        <w:rPr>
          <w:color w:val="222222"/>
          <w:highlight w:val="white"/>
          <w:lang w:val="en-GB"/>
        </w:rPr>
      </w:pPr>
      <w:proofErr w:type="gramStart"/>
      <w:r w:rsidRPr="00ED3730">
        <w:rPr>
          <w:color w:val="222222"/>
          <w:highlight w:val="white"/>
          <w:lang w:val="en-GB"/>
        </w:rPr>
        <w:t xml:space="preserve">Li, F., </w:t>
      </w:r>
      <w:proofErr w:type="spellStart"/>
      <w:r w:rsidRPr="00ED3730">
        <w:rPr>
          <w:color w:val="222222"/>
          <w:highlight w:val="white"/>
          <w:lang w:val="en-GB"/>
        </w:rPr>
        <w:t>Larimo</w:t>
      </w:r>
      <w:proofErr w:type="spellEnd"/>
      <w:r w:rsidRPr="00ED3730">
        <w:rPr>
          <w:color w:val="222222"/>
          <w:highlight w:val="white"/>
          <w:lang w:val="en-GB"/>
        </w:rPr>
        <w:t xml:space="preserve">, J. and </w:t>
      </w:r>
      <w:proofErr w:type="spellStart"/>
      <w:r w:rsidRPr="00ED3730">
        <w:rPr>
          <w:color w:val="222222"/>
          <w:highlight w:val="white"/>
          <w:lang w:val="en-GB"/>
        </w:rPr>
        <w:t>Leonidou</w:t>
      </w:r>
      <w:proofErr w:type="spellEnd"/>
      <w:r w:rsidRPr="00ED3730">
        <w:rPr>
          <w:color w:val="222222"/>
          <w:highlight w:val="white"/>
          <w:lang w:val="en-GB"/>
        </w:rPr>
        <w:t>, L.C., (2021).</w:t>
      </w:r>
      <w:proofErr w:type="gramEnd"/>
      <w:r w:rsidRPr="00ED3730">
        <w:rPr>
          <w:color w:val="222222"/>
          <w:highlight w:val="white"/>
          <w:lang w:val="en-GB"/>
        </w:rPr>
        <w:t xml:space="preserve"> Social media marketing strategy: definition, conceptualization, taxonomy, validation, and future agenda. </w:t>
      </w:r>
      <w:proofErr w:type="gramStart"/>
      <w:r w:rsidRPr="00ED3730">
        <w:rPr>
          <w:i/>
          <w:color w:val="222222"/>
          <w:highlight w:val="white"/>
          <w:lang w:val="en-GB"/>
        </w:rPr>
        <w:t>Journal of the Academy of Marketing Science</w:t>
      </w:r>
      <w:r w:rsidRPr="00ED3730">
        <w:rPr>
          <w:color w:val="222222"/>
          <w:highlight w:val="white"/>
          <w:lang w:val="en-GB"/>
        </w:rPr>
        <w:t xml:space="preserve">, </w:t>
      </w:r>
      <w:r w:rsidRPr="00ED3730">
        <w:rPr>
          <w:i/>
          <w:color w:val="222222"/>
          <w:highlight w:val="white"/>
          <w:lang w:val="en-GB"/>
        </w:rPr>
        <w:t>49</w:t>
      </w:r>
      <w:r w:rsidRPr="00ED3730">
        <w:rPr>
          <w:color w:val="222222"/>
          <w:highlight w:val="white"/>
          <w:lang w:val="en-GB"/>
        </w:rPr>
        <w:t>(1), pp.51-70.</w:t>
      </w:r>
      <w:proofErr w:type="gramEnd"/>
    </w:p>
    <w:p w14:paraId="1795AF69" w14:textId="77777777" w:rsidR="00ED3730" w:rsidRPr="00ED3730" w:rsidRDefault="00B91CAA">
      <w:pPr>
        <w:pStyle w:val="Normal1"/>
        <w:rPr>
          <w:color w:val="222222"/>
          <w:highlight w:val="white"/>
          <w:lang w:val="en-GB"/>
        </w:rPr>
      </w:pPr>
      <w:proofErr w:type="gramStart"/>
      <w:r w:rsidRPr="00ED3730">
        <w:rPr>
          <w:color w:val="222222"/>
          <w:highlight w:val="white"/>
          <w:lang w:val="en-GB"/>
        </w:rPr>
        <w:t>Rodríguez‐</w:t>
      </w:r>
      <w:proofErr w:type="spellStart"/>
      <w:r w:rsidRPr="00ED3730">
        <w:rPr>
          <w:color w:val="222222"/>
          <w:highlight w:val="white"/>
          <w:lang w:val="en-GB"/>
        </w:rPr>
        <w:t>Fernández</w:t>
      </w:r>
      <w:proofErr w:type="spellEnd"/>
      <w:r w:rsidRPr="00ED3730">
        <w:rPr>
          <w:color w:val="222222"/>
          <w:highlight w:val="white"/>
          <w:lang w:val="en-GB"/>
        </w:rPr>
        <w:t>, M., Gaspar‐González, A.I. and Sánchez‐</w:t>
      </w:r>
      <w:proofErr w:type="spellStart"/>
      <w:r w:rsidRPr="00ED3730">
        <w:rPr>
          <w:color w:val="222222"/>
          <w:highlight w:val="white"/>
          <w:lang w:val="en-GB"/>
        </w:rPr>
        <w:t>Teba</w:t>
      </w:r>
      <w:proofErr w:type="spellEnd"/>
      <w:r w:rsidRPr="00ED3730">
        <w:rPr>
          <w:color w:val="222222"/>
          <w:highlight w:val="white"/>
          <w:lang w:val="en-GB"/>
        </w:rPr>
        <w:t>, E.M., (2020).</w:t>
      </w:r>
      <w:proofErr w:type="gramEnd"/>
      <w:r w:rsidRPr="00ED3730">
        <w:rPr>
          <w:color w:val="222222"/>
          <w:highlight w:val="white"/>
          <w:lang w:val="en-GB"/>
        </w:rPr>
        <w:t xml:space="preserve"> Sustainable social responsibility through </w:t>
      </w:r>
      <w:proofErr w:type="gramStart"/>
      <w:r w:rsidRPr="00ED3730">
        <w:rPr>
          <w:color w:val="222222"/>
          <w:highlight w:val="white"/>
          <w:lang w:val="en-GB"/>
        </w:rPr>
        <w:t>stakeholders</w:t>
      </w:r>
      <w:proofErr w:type="gramEnd"/>
      <w:r w:rsidRPr="00ED3730">
        <w:rPr>
          <w:color w:val="222222"/>
          <w:highlight w:val="white"/>
          <w:lang w:val="en-GB"/>
        </w:rPr>
        <w:t xml:space="preserve"> engagement. </w:t>
      </w:r>
      <w:proofErr w:type="gramStart"/>
      <w:r w:rsidRPr="00ED3730">
        <w:rPr>
          <w:i/>
          <w:color w:val="222222"/>
          <w:highlight w:val="white"/>
          <w:lang w:val="en-GB"/>
        </w:rPr>
        <w:t>Corporate Social Responsibility and Environmental Management</w:t>
      </w:r>
      <w:r w:rsidRPr="00ED3730">
        <w:rPr>
          <w:color w:val="222222"/>
          <w:highlight w:val="white"/>
          <w:lang w:val="en-GB"/>
        </w:rPr>
        <w:t xml:space="preserve">, </w:t>
      </w:r>
      <w:r w:rsidRPr="00ED3730">
        <w:rPr>
          <w:i/>
          <w:color w:val="222222"/>
          <w:highlight w:val="white"/>
          <w:lang w:val="en-GB"/>
        </w:rPr>
        <w:t>27</w:t>
      </w:r>
      <w:r w:rsidRPr="00ED3730">
        <w:rPr>
          <w:color w:val="222222"/>
          <w:highlight w:val="white"/>
          <w:lang w:val="en-GB"/>
        </w:rPr>
        <w:t>(6), pp.2425-2436.</w:t>
      </w:r>
      <w:proofErr w:type="gramEnd"/>
    </w:p>
    <w:p w14:paraId="647715A6" w14:textId="77777777" w:rsidR="00ED3730" w:rsidRPr="00ED3730" w:rsidRDefault="00B91CAA">
      <w:pPr>
        <w:pStyle w:val="Normal1"/>
        <w:rPr>
          <w:color w:val="222222"/>
          <w:highlight w:val="white"/>
          <w:lang w:val="en-GB"/>
        </w:rPr>
      </w:pPr>
      <w:proofErr w:type="spellStart"/>
      <w:r w:rsidRPr="00ED3730">
        <w:rPr>
          <w:color w:val="222222"/>
          <w:highlight w:val="white"/>
          <w:lang w:val="en-GB"/>
        </w:rPr>
        <w:t>Vermenych</w:t>
      </w:r>
      <w:proofErr w:type="spellEnd"/>
      <w:r w:rsidRPr="00ED3730">
        <w:rPr>
          <w:color w:val="222222"/>
          <w:highlight w:val="white"/>
          <w:lang w:val="en-GB"/>
        </w:rPr>
        <w:t xml:space="preserve">, Y. (2021) Multimodal Metaphor Patterns in Documentaries </w:t>
      </w:r>
      <w:proofErr w:type="gramStart"/>
      <w:r w:rsidRPr="00ED3730">
        <w:rPr>
          <w:color w:val="222222"/>
          <w:highlight w:val="white"/>
          <w:lang w:val="en-GB"/>
        </w:rPr>
        <w:t>About</w:t>
      </w:r>
      <w:proofErr w:type="gramEnd"/>
      <w:r w:rsidRPr="00ED3730">
        <w:rPr>
          <w:color w:val="222222"/>
          <w:highlight w:val="white"/>
          <w:lang w:val="en-GB"/>
        </w:rPr>
        <w:t xml:space="preserve"> Plastic Pollution. </w:t>
      </w:r>
      <w:r w:rsidRPr="00ED3730">
        <w:rPr>
          <w:i/>
          <w:color w:val="222222"/>
          <w:highlight w:val="white"/>
          <w:lang w:val="en-GB"/>
        </w:rPr>
        <w:t>Theory and Practice in Language Studies</w:t>
      </w:r>
      <w:r w:rsidRPr="00ED3730">
        <w:rPr>
          <w:color w:val="222222"/>
          <w:highlight w:val="white"/>
          <w:lang w:val="en-GB"/>
        </w:rPr>
        <w:t xml:space="preserve">, </w:t>
      </w:r>
      <w:r w:rsidRPr="00ED3730">
        <w:rPr>
          <w:i/>
          <w:color w:val="222222"/>
          <w:highlight w:val="white"/>
          <w:lang w:val="en-GB"/>
        </w:rPr>
        <w:t>11</w:t>
      </w:r>
      <w:r w:rsidRPr="00ED3730">
        <w:rPr>
          <w:color w:val="222222"/>
          <w:highlight w:val="white"/>
          <w:lang w:val="en-GB"/>
        </w:rPr>
        <w:t>(8), pp.878-883.</w:t>
      </w:r>
    </w:p>
    <w:p w14:paraId="47867E96" w14:textId="77777777" w:rsidR="00ED3730" w:rsidRPr="00ED3730" w:rsidRDefault="00B91CAA">
      <w:pPr>
        <w:pStyle w:val="Normal1"/>
        <w:rPr>
          <w:color w:val="222222"/>
          <w:highlight w:val="white"/>
          <w:lang w:val="en-GB"/>
        </w:rPr>
      </w:pPr>
      <w:r w:rsidRPr="00ED3730">
        <w:rPr>
          <w:color w:val="222222"/>
          <w:highlight w:val="white"/>
          <w:lang w:val="en-GB"/>
        </w:rPr>
        <w:t xml:space="preserve">Wang, Z., </w:t>
      </w:r>
      <w:proofErr w:type="spellStart"/>
      <w:r w:rsidRPr="00ED3730">
        <w:rPr>
          <w:color w:val="222222"/>
          <w:highlight w:val="white"/>
          <w:lang w:val="en-GB"/>
        </w:rPr>
        <w:t>Bai</w:t>
      </w:r>
      <w:proofErr w:type="spellEnd"/>
      <w:r w:rsidRPr="00ED3730">
        <w:rPr>
          <w:color w:val="222222"/>
          <w:highlight w:val="white"/>
          <w:lang w:val="en-GB"/>
        </w:rPr>
        <w:t xml:space="preserve">, Y., Zhu, R., Wang, Y., Wu, B. and Wang, Y., (2019). </w:t>
      </w:r>
      <w:proofErr w:type="gramStart"/>
      <w:r w:rsidRPr="00ED3730">
        <w:rPr>
          <w:color w:val="222222"/>
          <w:highlight w:val="white"/>
          <w:lang w:val="en-GB"/>
        </w:rPr>
        <w:t>Impact analysis of extra traffic induced by project construction during planned special events.</w:t>
      </w:r>
      <w:proofErr w:type="gramEnd"/>
      <w:r w:rsidRPr="00ED3730">
        <w:rPr>
          <w:color w:val="222222"/>
          <w:highlight w:val="white"/>
          <w:lang w:val="en-GB"/>
        </w:rPr>
        <w:t xml:space="preserve"> </w:t>
      </w:r>
      <w:proofErr w:type="gramStart"/>
      <w:r w:rsidRPr="00ED3730">
        <w:rPr>
          <w:i/>
          <w:color w:val="222222"/>
          <w:highlight w:val="white"/>
          <w:lang w:val="en-GB"/>
        </w:rPr>
        <w:t>Transportation Research Record</w:t>
      </w:r>
      <w:r w:rsidRPr="00ED3730">
        <w:rPr>
          <w:color w:val="222222"/>
          <w:highlight w:val="white"/>
          <w:lang w:val="en-GB"/>
        </w:rPr>
        <w:t xml:space="preserve">, </w:t>
      </w:r>
      <w:r w:rsidRPr="00ED3730">
        <w:rPr>
          <w:i/>
          <w:color w:val="222222"/>
          <w:highlight w:val="white"/>
          <w:lang w:val="en-GB"/>
        </w:rPr>
        <w:t>2673</w:t>
      </w:r>
      <w:r w:rsidRPr="00ED3730">
        <w:rPr>
          <w:color w:val="222222"/>
          <w:highlight w:val="white"/>
          <w:lang w:val="en-GB"/>
        </w:rPr>
        <w:t>(7), pp.402-412.</w:t>
      </w:r>
      <w:proofErr w:type="gramEnd"/>
    </w:p>
    <w:p w14:paraId="0DB30EF2" w14:textId="77777777" w:rsidR="00FC4D25" w:rsidRPr="00ED3730" w:rsidRDefault="00B91CAA">
      <w:pPr>
        <w:pStyle w:val="Heading2"/>
        <w:rPr>
          <w:lang w:val="en-GB"/>
        </w:rPr>
      </w:pPr>
      <w:bookmarkStart w:id="15" w:name="_Toc102406979"/>
      <w:r w:rsidRPr="00ED3730">
        <w:rPr>
          <w:lang w:val="en-GB"/>
        </w:rPr>
        <w:lastRenderedPageBreak/>
        <w:t>Websites</w:t>
      </w:r>
      <w:bookmarkEnd w:id="15"/>
      <w:r w:rsidRPr="00ED3730">
        <w:rPr>
          <w:lang w:val="en-GB"/>
        </w:rPr>
        <w:t xml:space="preserve"> </w:t>
      </w:r>
    </w:p>
    <w:p w14:paraId="29511436" w14:textId="77777777" w:rsidR="00ED3730" w:rsidRPr="00ED3730" w:rsidRDefault="00B91CAA">
      <w:pPr>
        <w:pStyle w:val="Normal1"/>
        <w:rPr>
          <w:color w:val="121212"/>
          <w:lang w:val="en-GB"/>
        </w:rPr>
      </w:pPr>
      <w:r w:rsidRPr="00ED3730">
        <w:rPr>
          <w:lang w:val="en-GB"/>
        </w:rPr>
        <w:t xml:space="preserve">Carrington, D. (2021). </w:t>
      </w:r>
      <w:r w:rsidRPr="00ED3730">
        <w:rPr>
          <w:i/>
          <w:color w:val="121212"/>
          <w:lang w:val="en-GB"/>
        </w:rPr>
        <w:t xml:space="preserve">Amount of litter on UK beaches is falling, national clean-up finds </w:t>
      </w:r>
      <w:r w:rsidRPr="00ED3730">
        <w:rPr>
          <w:color w:val="121212"/>
          <w:lang w:val="en-GB"/>
        </w:rPr>
        <w:t xml:space="preserve">Available at: </w:t>
      </w:r>
      <w:hyperlink r:id="rId7" w:history="1">
        <w:r w:rsidRPr="00ED3730">
          <w:rPr>
            <w:color w:val="1155CC"/>
            <w:u w:val="single"/>
            <w:lang w:val="en-GB"/>
          </w:rPr>
          <w:t>https://www.theguardian.com/environment/2021/nov/25/amount-of-litter-on-uk-beaches-is-falling-national-clean-up-finds</w:t>
        </w:r>
      </w:hyperlink>
      <w:r w:rsidRPr="00ED3730">
        <w:rPr>
          <w:color w:val="121212"/>
          <w:lang w:val="en-GB"/>
        </w:rPr>
        <w:t xml:space="preserve"> [Accessed: 22 April 2022]</w:t>
      </w:r>
    </w:p>
    <w:p w14:paraId="26811B3C" w14:textId="77777777" w:rsidR="00ED3730" w:rsidRPr="00ED3730" w:rsidRDefault="00B91CAA">
      <w:pPr>
        <w:pStyle w:val="Normal1"/>
        <w:rPr>
          <w:color w:val="121212"/>
          <w:lang w:val="en-GB"/>
        </w:rPr>
      </w:pPr>
      <w:r w:rsidRPr="00ED3730">
        <w:rPr>
          <w:color w:val="121212"/>
          <w:lang w:val="en-GB"/>
        </w:rPr>
        <w:t xml:space="preserve">Save on Energy (2019) </w:t>
      </w:r>
      <w:proofErr w:type="gramStart"/>
      <w:r w:rsidRPr="00ED3730">
        <w:rPr>
          <w:i/>
          <w:lang w:val="en-GB"/>
        </w:rPr>
        <w:t>Where</w:t>
      </w:r>
      <w:proofErr w:type="gramEnd"/>
      <w:r w:rsidRPr="00ED3730">
        <w:rPr>
          <w:i/>
          <w:lang w:val="en-GB"/>
        </w:rPr>
        <w:t xml:space="preserve"> are the UK’s cleanest and dirtiest beaches? </w:t>
      </w:r>
      <w:r w:rsidRPr="00ED3730">
        <w:rPr>
          <w:color w:val="121212"/>
          <w:lang w:val="en-GB"/>
        </w:rPr>
        <w:t xml:space="preserve">Available at: </w:t>
      </w:r>
      <w:hyperlink r:id="rId8" w:history="1">
        <w:r w:rsidRPr="00ED3730">
          <w:rPr>
            <w:color w:val="1155CC"/>
            <w:u w:val="single"/>
            <w:lang w:val="en-GB"/>
          </w:rPr>
          <w:t>https://www.saveonenergy.com/uk/cleanest-and-dirtiest-beaches-in-uk/</w:t>
        </w:r>
      </w:hyperlink>
      <w:r w:rsidRPr="00ED3730">
        <w:rPr>
          <w:color w:val="121212"/>
          <w:lang w:val="en-GB"/>
        </w:rPr>
        <w:t xml:space="preserve">  [Accessed: 22 April 2022]</w:t>
      </w:r>
    </w:p>
    <w:p w14:paraId="41FE8871" w14:textId="77777777" w:rsidR="00ED3730" w:rsidRPr="00ED3730" w:rsidRDefault="00B91CAA">
      <w:pPr>
        <w:pStyle w:val="Normal1"/>
        <w:rPr>
          <w:color w:val="121212"/>
          <w:lang w:val="en-GB"/>
        </w:rPr>
      </w:pPr>
      <w:proofErr w:type="spellStart"/>
      <w:proofErr w:type="gramStart"/>
      <w:r w:rsidRPr="00ED3730">
        <w:rPr>
          <w:color w:val="121212"/>
          <w:lang w:val="en-GB"/>
        </w:rPr>
        <w:t>Seashepherd</w:t>
      </w:r>
      <w:proofErr w:type="spellEnd"/>
      <w:r w:rsidRPr="00ED3730">
        <w:rPr>
          <w:color w:val="121212"/>
          <w:lang w:val="en-GB"/>
        </w:rPr>
        <w:t>.</w:t>
      </w:r>
      <w:proofErr w:type="gramEnd"/>
      <w:r w:rsidRPr="00ED3730">
        <w:rPr>
          <w:color w:val="121212"/>
          <w:lang w:val="en-GB"/>
        </w:rPr>
        <w:t xml:space="preserve"> (2022). </w:t>
      </w:r>
      <w:r w:rsidRPr="00ED3730">
        <w:rPr>
          <w:i/>
          <w:color w:val="121212"/>
          <w:lang w:val="en-GB"/>
        </w:rPr>
        <w:t xml:space="preserve">Marine Debris Campaign </w:t>
      </w:r>
      <w:r w:rsidRPr="00ED3730">
        <w:rPr>
          <w:color w:val="121212"/>
          <w:lang w:val="en-GB"/>
        </w:rPr>
        <w:t xml:space="preserve">Available at: </w:t>
      </w:r>
      <w:hyperlink r:id="rId9" w:history="1">
        <w:r w:rsidRPr="00ED3730">
          <w:rPr>
            <w:color w:val="1155CC"/>
            <w:u w:val="single"/>
            <w:lang w:val="en-GB"/>
          </w:rPr>
          <w:t>https://www.seashepherd.org.au/our-campaigns/marine-debris-campaign/learn-more/</w:t>
        </w:r>
      </w:hyperlink>
      <w:r w:rsidRPr="00ED3730">
        <w:rPr>
          <w:color w:val="121212"/>
          <w:lang w:val="en-GB"/>
        </w:rPr>
        <w:t xml:space="preserve"> [Accessed: 22 April 2022]</w:t>
      </w:r>
    </w:p>
    <w:p w14:paraId="5CC52101" w14:textId="77777777" w:rsidR="00ED3730" w:rsidRPr="00ED3730" w:rsidRDefault="00B91CAA">
      <w:pPr>
        <w:pStyle w:val="Normal1"/>
        <w:rPr>
          <w:color w:val="121212"/>
          <w:lang w:val="en-GB"/>
        </w:rPr>
      </w:pPr>
      <w:proofErr w:type="gramStart"/>
      <w:r w:rsidRPr="00ED3730">
        <w:rPr>
          <w:color w:val="121212"/>
          <w:lang w:val="en-GB"/>
        </w:rPr>
        <w:t>UNEP.</w:t>
      </w:r>
      <w:proofErr w:type="gramEnd"/>
      <w:r w:rsidRPr="00ED3730">
        <w:rPr>
          <w:color w:val="121212"/>
          <w:lang w:val="en-GB"/>
        </w:rPr>
        <w:t xml:space="preserve"> (2021).</w:t>
      </w:r>
      <w:r w:rsidRPr="00ED3730">
        <w:rPr>
          <w:i/>
          <w:color w:val="222222"/>
          <w:lang w:val="en-GB"/>
        </w:rPr>
        <w:t xml:space="preserve"> Clean Seas Campaign promotes the right to a healthy environment, including plastic-free oceans</w:t>
      </w:r>
      <w:r w:rsidRPr="00ED3730">
        <w:rPr>
          <w:color w:val="222222"/>
          <w:lang w:val="en-GB"/>
        </w:rPr>
        <w:t xml:space="preserve"> </w:t>
      </w:r>
      <w:r w:rsidRPr="00ED3730">
        <w:rPr>
          <w:color w:val="121212"/>
          <w:lang w:val="en-GB"/>
        </w:rPr>
        <w:t xml:space="preserve">Available at: </w:t>
      </w:r>
      <w:hyperlink r:id="rId10" w:history="1">
        <w:r w:rsidRPr="00ED3730">
          <w:rPr>
            <w:color w:val="1155CC"/>
            <w:u w:val="single"/>
            <w:lang w:val="en-GB"/>
          </w:rPr>
          <w:t>https://www.unep.org/news-and-stories/story/clean-seas-campaign-promotes-right-healthy-environment-including-plastic</w:t>
        </w:r>
      </w:hyperlink>
      <w:r w:rsidRPr="00ED3730">
        <w:rPr>
          <w:color w:val="121212"/>
          <w:lang w:val="en-GB"/>
        </w:rPr>
        <w:t xml:space="preserve"> [Accessed: 22 April 2022]</w:t>
      </w:r>
    </w:p>
    <w:sectPr w:rsidR="00ED3730" w:rsidRPr="00ED3730" w:rsidSect="00FC4D25">
      <w:headerReference w:type="default" r:id="rId11"/>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46BCB6" w14:textId="77777777" w:rsidR="002D0AC0" w:rsidRDefault="002D0AC0">
      <w:pPr>
        <w:spacing w:line="240" w:lineRule="auto"/>
      </w:pPr>
      <w:r>
        <w:separator/>
      </w:r>
    </w:p>
  </w:endnote>
  <w:endnote w:type="continuationSeparator" w:id="0">
    <w:p w14:paraId="71F09972" w14:textId="77777777" w:rsidR="002D0AC0" w:rsidRDefault="002D0A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4646584"/>
      <w:docPartObj>
        <w:docPartGallery w:val="Page Numbers (Bottom of Page)"/>
        <w:docPartUnique/>
      </w:docPartObj>
    </w:sdtPr>
    <w:sdtEndPr/>
    <w:sdtContent>
      <w:sdt>
        <w:sdtPr>
          <w:id w:val="-1769616900"/>
          <w:docPartObj>
            <w:docPartGallery w:val="Page Numbers (Top of Page)"/>
            <w:docPartUnique/>
          </w:docPartObj>
        </w:sdtPr>
        <w:sdtEndPr/>
        <w:sdtContent>
          <w:p w14:paraId="1AD05E44" w14:textId="5EF70477" w:rsidR="006F4E1B" w:rsidRDefault="006F4E1B">
            <w:pPr>
              <w:pStyle w:val="Footer"/>
              <w:jc w:val="right"/>
            </w:pPr>
            <w:r>
              <w:t xml:space="preserve">Page </w:t>
            </w:r>
            <w:r>
              <w:rPr>
                <w:b/>
                <w:bCs/>
              </w:rPr>
              <w:fldChar w:fldCharType="begin"/>
            </w:r>
            <w:r>
              <w:rPr>
                <w:b/>
                <w:bCs/>
              </w:rPr>
              <w:instrText xml:space="preserve"> PAGE </w:instrText>
            </w:r>
            <w:r>
              <w:rPr>
                <w:b/>
                <w:bCs/>
              </w:rPr>
              <w:fldChar w:fldCharType="separate"/>
            </w:r>
            <w:r w:rsidR="002E1C38">
              <w:rPr>
                <w:b/>
                <w:bCs/>
                <w:noProof/>
              </w:rPr>
              <w:t>12</w:t>
            </w:r>
            <w:r>
              <w:rPr>
                <w:b/>
                <w:bCs/>
              </w:rPr>
              <w:fldChar w:fldCharType="end"/>
            </w:r>
            <w:r>
              <w:t xml:space="preserve"> of </w:t>
            </w:r>
            <w:r>
              <w:rPr>
                <w:b/>
                <w:bCs/>
              </w:rPr>
              <w:fldChar w:fldCharType="begin"/>
            </w:r>
            <w:r>
              <w:rPr>
                <w:b/>
                <w:bCs/>
              </w:rPr>
              <w:instrText xml:space="preserve"> NUMPAGES  </w:instrText>
            </w:r>
            <w:r>
              <w:rPr>
                <w:b/>
                <w:bCs/>
              </w:rPr>
              <w:fldChar w:fldCharType="separate"/>
            </w:r>
            <w:r w:rsidR="002E1C38">
              <w:rPr>
                <w:b/>
                <w:bCs/>
                <w:noProof/>
              </w:rPr>
              <w:t>13</w:t>
            </w:r>
            <w:r>
              <w:rPr>
                <w:b/>
                <w:bCs/>
              </w:rPr>
              <w:fldChar w:fldCharType="end"/>
            </w:r>
          </w:p>
        </w:sdtContent>
      </w:sdt>
    </w:sdtContent>
  </w:sdt>
  <w:p w14:paraId="7D1C4A2D" w14:textId="16717CE0" w:rsidR="00FC4D25" w:rsidRDefault="00FC4D25">
    <w:pPr>
      <w:pStyle w:val="Normal1"/>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546ADB" w14:textId="77777777" w:rsidR="002D0AC0" w:rsidRDefault="002D0AC0">
      <w:pPr>
        <w:spacing w:line="240" w:lineRule="auto"/>
      </w:pPr>
      <w:r>
        <w:separator/>
      </w:r>
    </w:p>
  </w:footnote>
  <w:footnote w:type="continuationSeparator" w:id="0">
    <w:p w14:paraId="67DB538A" w14:textId="77777777" w:rsidR="002D0AC0" w:rsidRDefault="002D0AC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8361E5" w14:textId="77777777" w:rsidR="00FC4D25" w:rsidRDefault="00B91CAA">
    <w:pPr>
      <w:pStyle w:val="Normal1"/>
      <w:jc w:val="right"/>
      <w:rPr>
        <w:sz w:val="20"/>
        <w:szCs w:val="20"/>
      </w:rPr>
    </w:pPr>
    <w:r>
      <w:t>Community Engagement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4D25"/>
    <w:rsid w:val="000445B2"/>
    <w:rsid w:val="00145750"/>
    <w:rsid w:val="002D0AC0"/>
    <w:rsid w:val="002E1C38"/>
    <w:rsid w:val="006F4E1B"/>
    <w:rsid w:val="007A430E"/>
    <w:rsid w:val="00AF458D"/>
    <w:rsid w:val="00B91CAA"/>
    <w:rsid w:val="00ED3730"/>
    <w:rsid w:val="00F63026"/>
    <w:rsid w:val="00FC4D2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2B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FC4D25"/>
    <w:pPr>
      <w:keepNext/>
      <w:keepLines/>
      <w:spacing w:before="320" w:after="80"/>
      <w:outlineLvl w:val="0"/>
    </w:pPr>
    <w:rPr>
      <w:b/>
      <w:sz w:val="28"/>
      <w:szCs w:val="28"/>
    </w:rPr>
  </w:style>
  <w:style w:type="paragraph" w:styleId="Heading2">
    <w:name w:val="heading 2"/>
    <w:basedOn w:val="Normal1"/>
    <w:next w:val="Normal1"/>
    <w:rsid w:val="00FC4D25"/>
    <w:pPr>
      <w:keepNext/>
      <w:keepLines/>
      <w:outlineLvl w:val="1"/>
    </w:pPr>
    <w:rPr>
      <w:b/>
      <w:sz w:val="26"/>
      <w:szCs w:val="26"/>
    </w:rPr>
  </w:style>
  <w:style w:type="paragraph" w:styleId="Heading3">
    <w:name w:val="heading 3"/>
    <w:basedOn w:val="Normal1"/>
    <w:next w:val="Normal1"/>
    <w:rsid w:val="00FC4D25"/>
    <w:pPr>
      <w:keepNext/>
      <w:keepLines/>
      <w:spacing w:before="320" w:after="80"/>
      <w:outlineLvl w:val="2"/>
    </w:pPr>
    <w:rPr>
      <w:color w:val="434343"/>
      <w:sz w:val="28"/>
      <w:szCs w:val="28"/>
    </w:rPr>
  </w:style>
  <w:style w:type="paragraph" w:styleId="Heading4">
    <w:name w:val="heading 4"/>
    <w:basedOn w:val="Normal1"/>
    <w:next w:val="Normal1"/>
    <w:rsid w:val="00FC4D25"/>
    <w:pPr>
      <w:keepNext/>
      <w:keepLines/>
      <w:spacing w:before="280" w:after="80"/>
      <w:outlineLvl w:val="3"/>
    </w:pPr>
    <w:rPr>
      <w:color w:val="666666"/>
    </w:rPr>
  </w:style>
  <w:style w:type="paragraph" w:styleId="Heading5">
    <w:name w:val="heading 5"/>
    <w:basedOn w:val="Normal1"/>
    <w:next w:val="Normal1"/>
    <w:rsid w:val="00FC4D25"/>
    <w:pPr>
      <w:keepNext/>
      <w:keepLines/>
      <w:spacing w:before="240" w:after="80"/>
      <w:outlineLvl w:val="4"/>
    </w:pPr>
    <w:rPr>
      <w:color w:val="666666"/>
      <w:sz w:val="22"/>
      <w:szCs w:val="22"/>
    </w:rPr>
  </w:style>
  <w:style w:type="paragraph" w:styleId="Heading6">
    <w:name w:val="heading 6"/>
    <w:basedOn w:val="Normal1"/>
    <w:next w:val="Normal1"/>
    <w:rsid w:val="00FC4D2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C4D25"/>
  </w:style>
  <w:style w:type="paragraph" w:styleId="Title">
    <w:name w:val="Title"/>
    <w:basedOn w:val="Normal1"/>
    <w:next w:val="Normal1"/>
    <w:rsid w:val="00FC4D25"/>
    <w:pPr>
      <w:keepNext/>
      <w:keepLines/>
      <w:spacing w:after="60"/>
    </w:pPr>
    <w:rPr>
      <w:sz w:val="52"/>
      <w:szCs w:val="52"/>
    </w:rPr>
  </w:style>
  <w:style w:type="paragraph" w:styleId="Subtitle">
    <w:name w:val="Subtitle"/>
    <w:basedOn w:val="Normal1"/>
    <w:next w:val="Normal1"/>
    <w:rsid w:val="00FC4D25"/>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ED373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3730"/>
    <w:rPr>
      <w:rFonts w:ascii="Tahoma" w:hAnsi="Tahoma" w:cs="Tahoma"/>
      <w:sz w:val="16"/>
      <w:szCs w:val="16"/>
    </w:rPr>
  </w:style>
  <w:style w:type="paragraph" w:styleId="TOCHeading">
    <w:name w:val="TOC Heading"/>
    <w:basedOn w:val="Heading1"/>
    <w:next w:val="Normal"/>
    <w:uiPriority w:val="39"/>
    <w:unhideWhenUsed/>
    <w:qFormat/>
    <w:rsid w:val="000445B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445B2"/>
    <w:pPr>
      <w:spacing w:after="100"/>
    </w:pPr>
  </w:style>
  <w:style w:type="paragraph" w:styleId="TOC2">
    <w:name w:val="toc 2"/>
    <w:basedOn w:val="Normal"/>
    <w:next w:val="Normal"/>
    <w:autoRedefine/>
    <w:uiPriority w:val="39"/>
    <w:unhideWhenUsed/>
    <w:rsid w:val="000445B2"/>
    <w:pPr>
      <w:spacing w:after="100"/>
      <w:ind w:left="240"/>
    </w:pPr>
  </w:style>
  <w:style w:type="character" w:styleId="Hyperlink">
    <w:name w:val="Hyperlink"/>
    <w:basedOn w:val="DefaultParagraphFont"/>
    <w:uiPriority w:val="99"/>
    <w:unhideWhenUsed/>
    <w:rsid w:val="000445B2"/>
    <w:rPr>
      <w:color w:val="0000FF" w:themeColor="hyperlink"/>
      <w:u w:val="single"/>
    </w:rPr>
  </w:style>
  <w:style w:type="paragraph" w:styleId="Header">
    <w:name w:val="header"/>
    <w:basedOn w:val="Normal"/>
    <w:link w:val="HeaderChar"/>
    <w:uiPriority w:val="99"/>
    <w:unhideWhenUsed/>
    <w:rsid w:val="006F4E1B"/>
    <w:pPr>
      <w:tabs>
        <w:tab w:val="center" w:pos="4513"/>
        <w:tab w:val="right" w:pos="9026"/>
      </w:tabs>
      <w:spacing w:line="240" w:lineRule="auto"/>
    </w:pPr>
  </w:style>
  <w:style w:type="character" w:customStyle="1" w:styleId="HeaderChar">
    <w:name w:val="Header Char"/>
    <w:basedOn w:val="DefaultParagraphFont"/>
    <w:link w:val="Header"/>
    <w:uiPriority w:val="99"/>
    <w:rsid w:val="006F4E1B"/>
  </w:style>
  <w:style w:type="paragraph" w:styleId="Footer">
    <w:name w:val="footer"/>
    <w:basedOn w:val="Normal"/>
    <w:link w:val="FooterChar"/>
    <w:uiPriority w:val="99"/>
    <w:unhideWhenUsed/>
    <w:rsid w:val="006F4E1B"/>
    <w:pPr>
      <w:tabs>
        <w:tab w:val="center" w:pos="4513"/>
        <w:tab w:val="right" w:pos="9026"/>
      </w:tabs>
      <w:spacing w:line="240" w:lineRule="auto"/>
    </w:pPr>
  </w:style>
  <w:style w:type="character" w:customStyle="1" w:styleId="FooterChar">
    <w:name w:val="Footer Char"/>
    <w:basedOn w:val="DefaultParagraphFont"/>
    <w:link w:val="Footer"/>
    <w:uiPriority w:val="99"/>
    <w:rsid w:val="006F4E1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FC4D25"/>
    <w:pPr>
      <w:keepNext/>
      <w:keepLines/>
      <w:spacing w:before="320" w:after="80"/>
      <w:outlineLvl w:val="0"/>
    </w:pPr>
    <w:rPr>
      <w:b/>
      <w:sz w:val="28"/>
      <w:szCs w:val="28"/>
    </w:rPr>
  </w:style>
  <w:style w:type="paragraph" w:styleId="Heading2">
    <w:name w:val="heading 2"/>
    <w:basedOn w:val="Normal1"/>
    <w:next w:val="Normal1"/>
    <w:rsid w:val="00FC4D25"/>
    <w:pPr>
      <w:keepNext/>
      <w:keepLines/>
      <w:outlineLvl w:val="1"/>
    </w:pPr>
    <w:rPr>
      <w:b/>
      <w:sz w:val="26"/>
      <w:szCs w:val="26"/>
    </w:rPr>
  </w:style>
  <w:style w:type="paragraph" w:styleId="Heading3">
    <w:name w:val="heading 3"/>
    <w:basedOn w:val="Normal1"/>
    <w:next w:val="Normal1"/>
    <w:rsid w:val="00FC4D25"/>
    <w:pPr>
      <w:keepNext/>
      <w:keepLines/>
      <w:spacing w:before="320" w:after="80"/>
      <w:outlineLvl w:val="2"/>
    </w:pPr>
    <w:rPr>
      <w:color w:val="434343"/>
      <w:sz w:val="28"/>
      <w:szCs w:val="28"/>
    </w:rPr>
  </w:style>
  <w:style w:type="paragraph" w:styleId="Heading4">
    <w:name w:val="heading 4"/>
    <w:basedOn w:val="Normal1"/>
    <w:next w:val="Normal1"/>
    <w:rsid w:val="00FC4D25"/>
    <w:pPr>
      <w:keepNext/>
      <w:keepLines/>
      <w:spacing w:before="280" w:after="80"/>
      <w:outlineLvl w:val="3"/>
    </w:pPr>
    <w:rPr>
      <w:color w:val="666666"/>
    </w:rPr>
  </w:style>
  <w:style w:type="paragraph" w:styleId="Heading5">
    <w:name w:val="heading 5"/>
    <w:basedOn w:val="Normal1"/>
    <w:next w:val="Normal1"/>
    <w:rsid w:val="00FC4D25"/>
    <w:pPr>
      <w:keepNext/>
      <w:keepLines/>
      <w:spacing w:before="240" w:after="80"/>
      <w:outlineLvl w:val="4"/>
    </w:pPr>
    <w:rPr>
      <w:color w:val="666666"/>
      <w:sz w:val="22"/>
      <w:szCs w:val="22"/>
    </w:rPr>
  </w:style>
  <w:style w:type="paragraph" w:styleId="Heading6">
    <w:name w:val="heading 6"/>
    <w:basedOn w:val="Normal1"/>
    <w:next w:val="Normal1"/>
    <w:rsid w:val="00FC4D2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C4D25"/>
  </w:style>
  <w:style w:type="paragraph" w:styleId="Title">
    <w:name w:val="Title"/>
    <w:basedOn w:val="Normal1"/>
    <w:next w:val="Normal1"/>
    <w:rsid w:val="00FC4D25"/>
    <w:pPr>
      <w:keepNext/>
      <w:keepLines/>
      <w:spacing w:after="60"/>
    </w:pPr>
    <w:rPr>
      <w:sz w:val="52"/>
      <w:szCs w:val="52"/>
    </w:rPr>
  </w:style>
  <w:style w:type="paragraph" w:styleId="Subtitle">
    <w:name w:val="Subtitle"/>
    <w:basedOn w:val="Normal1"/>
    <w:next w:val="Normal1"/>
    <w:rsid w:val="00FC4D25"/>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ED373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3730"/>
    <w:rPr>
      <w:rFonts w:ascii="Tahoma" w:hAnsi="Tahoma" w:cs="Tahoma"/>
      <w:sz w:val="16"/>
      <w:szCs w:val="16"/>
    </w:rPr>
  </w:style>
  <w:style w:type="paragraph" w:styleId="TOCHeading">
    <w:name w:val="TOC Heading"/>
    <w:basedOn w:val="Heading1"/>
    <w:next w:val="Normal"/>
    <w:uiPriority w:val="39"/>
    <w:unhideWhenUsed/>
    <w:qFormat/>
    <w:rsid w:val="000445B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445B2"/>
    <w:pPr>
      <w:spacing w:after="100"/>
    </w:pPr>
  </w:style>
  <w:style w:type="paragraph" w:styleId="TOC2">
    <w:name w:val="toc 2"/>
    <w:basedOn w:val="Normal"/>
    <w:next w:val="Normal"/>
    <w:autoRedefine/>
    <w:uiPriority w:val="39"/>
    <w:unhideWhenUsed/>
    <w:rsid w:val="000445B2"/>
    <w:pPr>
      <w:spacing w:after="100"/>
      <w:ind w:left="240"/>
    </w:pPr>
  </w:style>
  <w:style w:type="character" w:styleId="Hyperlink">
    <w:name w:val="Hyperlink"/>
    <w:basedOn w:val="DefaultParagraphFont"/>
    <w:uiPriority w:val="99"/>
    <w:unhideWhenUsed/>
    <w:rsid w:val="000445B2"/>
    <w:rPr>
      <w:color w:val="0000FF" w:themeColor="hyperlink"/>
      <w:u w:val="single"/>
    </w:rPr>
  </w:style>
  <w:style w:type="paragraph" w:styleId="Header">
    <w:name w:val="header"/>
    <w:basedOn w:val="Normal"/>
    <w:link w:val="HeaderChar"/>
    <w:uiPriority w:val="99"/>
    <w:unhideWhenUsed/>
    <w:rsid w:val="006F4E1B"/>
    <w:pPr>
      <w:tabs>
        <w:tab w:val="center" w:pos="4513"/>
        <w:tab w:val="right" w:pos="9026"/>
      </w:tabs>
      <w:spacing w:line="240" w:lineRule="auto"/>
    </w:pPr>
  </w:style>
  <w:style w:type="character" w:customStyle="1" w:styleId="HeaderChar">
    <w:name w:val="Header Char"/>
    <w:basedOn w:val="DefaultParagraphFont"/>
    <w:link w:val="Header"/>
    <w:uiPriority w:val="99"/>
    <w:rsid w:val="006F4E1B"/>
  </w:style>
  <w:style w:type="paragraph" w:styleId="Footer">
    <w:name w:val="footer"/>
    <w:basedOn w:val="Normal"/>
    <w:link w:val="FooterChar"/>
    <w:uiPriority w:val="99"/>
    <w:unhideWhenUsed/>
    <w:rsid w:val="006F4E1B"/>
    <w:pPr>
      <w:tabs>
        <w:tab w:val="center" w:pos="4513"/>
        <w:tab w:val="right" w:pos="9026"/>
      </w:tabs>
      <w:spacing w:line="240" w:lineRule="auto"/>
    </w:pPr>
  </w:style>
  <w:style w:type="character" w:customStyle="1" w:styleId="FooterChar">
    <w:name w:val="Footer Char"/>
    <w:basedOn w:val="DefaultParagraphFont"/>
    <w:link w:val="Footer"/>
    <w:uiPriority w:val="99"/>
    <w:rsid w:val="006F4E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www.saveonenergy.com/uk/cleanest-and-dirtiest-beaches-in-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environment/2021/nov/25/amount-of-litter-on-uk-beaches-is-falling-national-clean-up-finds" TargetMode="External"/><Relationship Id="rId12"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unep.org/news-and-stories/story/clean-seas-campaign-promotes-right-healthy-environment-including-plastic" TargetMode="External"/><Relationship Id="rId4" Type="http://schemas.openxmlformats.org/officeDocument/2006/relationships/webSettings" Target="webSettings.xml"/><Relationship Id="rId9" Type="http://schemas.openxmlformats.org/officeDocument/2006/relationships/hyperlink" Target="https://www.seashepherd.org.au/our-campaigns/marine-debris-campaign/learn-mo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2686</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2022-05-02T15:41:00Z</dcterms:created>
  <dcterms:modified xsi:type="dcterms:W3CDTF">2022-05-02T15:41:00Z</dcterms:modified>
</cp:coreProperties>
</file>