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82D621" w14:textId="6F01AC8F" w:rsidR="00011510" w:rsidRDefault="00541EF5" w:rsidP="00541EF5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Gobbet : Programmable tandem detonator</w:t>
      </w:r>
    </w:p>
    <w:p w14:paraId="2E45EC8D" w14:textId="625371C0" w:rsidR="00541EF5" w:rsidRDefault="00541EF5" w:rsidP="00541EF5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Context</w:t>
      </w:r>
    </w:p>
    <w:p w14:paraId="21B19098" w14:textId="23ACB138" w:rsidR="008516AC" w:rsidRDefault="003F0CFC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paper reviewed and analy</w:t>
      </w:r>
      <w:r w:rsidR="000D6383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ed was authored by </w:t>
      </w:r>
      <w:r w:rsidRPr="003F0CFC">
        <w:rPr>
          <w:rFonts w:ascii="Arial" w:hAnsi="Arial" w:cs="Arial"/>
          <w:lang w:val="en-US"/>
        </w:rPr>
        <w:t>Tomasz Kuczerski, Zbigniew Lewandowski and Dariusz Gibalski from the Military Institute of Armament Technology, Zielonka, Poland</w:t>
      </w:r>
      <w:r>
        <w:rPr>
          <w:rFonts w:ascii="Arial" w:hAnsi="Arial" w:cs="Arial"/>
          <w:lang w:val="en-US"/>
        </w:rPr>
        <w:t xml:space="preserve"> and </w:t>
      </w:r>
      <w:r w:rsidR="003A6213">
        <w:rPr>
          <w:rFonts w:ascii="Arial" w:hAnsi="Arial" w:cs="Arial"/>
          <w:lang w:val="en-US"/>
        </w:rPr>
        <w:t xml:space="preserve">presents a system of </w:t>
      </w:r>
      <w:r w:rsidR="003A6213" w:rsidRPr="003A6213">
        <w:rPr>
          <w:rFonts w:ascii="Arial" w:hAnsi="Arial" w:cs="Arial"/>
          <w:lang w:val="en-US"/>
        </w:rPr>
        <w:t>electronic programmable detonator designed for tandem systems</w:t>
      </w:r>
      <w:r w:rsidR="003A6213">
        <w:rPr>
          <w:rFonts w:ascii="Arial" w:hAnsi="Arial" w:cs="Arial"/>
          <w:lang w:val="en-US"/>
        </w:rPr>
        <w:t xml:space="preserve"> that has been demonstrated </w:t>
      </w:r>
      <w:r w:rsidR="0084550B">
        <w:rPr>
          <w:rFonts w:ascii="Arial" w:hAnsi="Arial" w:cs="Arial"/>
          <w:lang w:val="en-US"/>
        </w:rPr>
        <w:t>through</w:t>
      </w:r>
      <w:r w:rsidR="003A6213">
        <w:rPr>
          <w:rFonts w:ascii="Arial" w:hAnsi="Arial" w:cs="Arial"/>
          <w:lang w:val="en-US"/>
        </w:rPr>
        <w:t xml:space="preserve"> laboratory testing. </w:t>
      </w:r>
    </w:p>
    <w:p w14:paraId="363FD008" w14:textId="74871495" w:rsidR="00541EF5" w:rsidRDefault="003A6213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was initially presented at the 2019 </w:t>
      </w:r>
      <w:r w:rsidRPr="003A6213">
        <w:rPr>
          <w:rFonts w:ascii="Arial" w:hAnsi="Arial" w:cs="Arial"/>
          <w:lang w:val="en-US"/>
        </w:rPr>
        <w:t>Radio</w:t>
      </w:r>
      <w:r w:rsidR="00D72908">
        <w:rPr>
          <w:rFonts w:ascii="Arial" w:hAnsi="Arial" w:cs="Arial"/>
          <w:lang w:val="en-US"/>
        </w:rPr>
        <w:t xml:space="preserve"> </w:t>
      </w:r>
      <w:r w:rsidRPr="003A6213">
        <w:rPr>
          <w:rFonts w:ascii="Arial" w:hAnsi="Arial" w:cs="Arial"/>
          <w:lang w:val="en-US"/>
        </w:rPr>
        <w:t>electronic Systems Conference</w:t>
      </w:r>
      <w:r>
        <w:rPr>
          <w:rFonts w:ascii="Arial" w:hAnsi="Arial" w:cs="Arial"/>
          <w:lang w:val="en-US"/>
        </w:rPr>
        <w:t xml:space="preserve"> in Jachranka, Poland</w:t>
      </w:r>
      <w:r w:rsidR="008516AC">
        <w:rPr>
          <w:rFonts w:ascii="Arial" w:hAnsi="Arial" w:cs="Arial"/>
          <w:lang w:val="en-US"/>
        </w:rPr>
        <w:t xml:space="preserve"> to members of the Scientific and Defence community, some of which would have interest in this area of programmable delays in tandem detonators</w:t>
      </w:r>
      <w:r w:rsidR="00154803">
        <w:rPr>
          <w:rFonts w:ascii="Arial" w:hAnsi="Arial" w:cs="Arial"/>
          <w:lang w:val="en-US"/>
        </w:rPr>
        <w:t xml:space="preserve"> for use in their respective fields of work.</w:t>
      </w:r>
    </w:p>
    <w:p w14:paraId="7232B6E1" w14:textId="158BDD34" w:rsidR="008516AC" w:rsidRDefault="008516AC" w:rsidP="00541EF5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Analysis</w:t>
      </w:r>
    </w:p>
    <w:p w14:paraId="31B1D1B5" w14:textId="6C0FC2D9" w:rsidR="008516AC" w:rsidRDefault="00154803" w:rsidP="00541EF5">
      <w:pPr>
        <w:rPr>
          <w:rFonts w:ascii="Arial" w:hAnsi="Arial" w:cs="Arial"/>
          <w:lang w:val="en-US"/>
        </w:rPr>
      </w:pPr>
      <w:r w:rsidRPr="00154803">
        <w:rPr>
          <w:rFonts w:ascii="Arial" w:hAnsi="Arial" w:cs="Arial"/>
          <w:lang w:val="en-US"/>
        </w:rPr>
        <w:t xml:space="preserve">Following the abstract </w:t>
      </w:r>
      <w:r>
        <w:rPr>
          <w:rFonts w:ascii="Arial" w:hAnsi="Arial" w:cs="Arial"/>
          <w:lang w:val="en-US"/>
        </w:rPr>
        <w:t xml:space="preserve">the Introduction section </w:t>
      </w:r>
      <w:r w:rsidR="00A50D7A">
        <w:rPr>
          <w:rFonts w:ascii="Arial" w:hAnsi="Arial" w:cs="Arial"/>
          <w:lang w:val="en-US"/>
        </w:rPr>
        <w:t>presents</w:t>
      </w:r>
      <w:r>
        <w:rPr>
          <w:rFonts w:ascii="Arial" w:hAnsi="Arial" w:cs="Arial"/>
          <w:lang w:val="en-US"/>
        </w:rPr>
        <w:t xml:space="preserve"> the thinking</w:t>
      </w:r>
      <w:r w:rsidR="002F0D35">
        <w:rPr>
          <w:rFonts w:ascii="Arial" w:hAnsi="Arial" w:cs="Arial"/>
          <w:lang w:val="en-US"/>
        </w:rPr>
        <w:t xml:space="preserve"> and reason as to why the paper was written, initially it gives a brief introduction to the purpose of a tandem detonator including a basic description of an example system being used to defeat reactive armour</w:t>
      </w:r>
      <w:r w:rsidR="000D6383">
        <w:rPr>
          <w:rFonts w:ascii="Arial" w:hAnsi="Arial" w:cs="Arial"/>
          <w:lang w:val="en-US"/>
        </w:rPr>
        <w:t xml:space="preserve"> before moving onto the issues associated with the</w:t>
      </w:r>
      <w:r w:rsidR="00A50D7A">
        <w:rPr>
          <w:rFonts w:ascii="Arial" w:hAnsi="Arial" w:cs="Arial"/>
          <w:lang w:val="en-US"/>
        </w:rPr>
        <w:t xml:space="preserve"> costly</w:t>
      </w:r>
      <w:r w:rsidR="000D6383">
        <w:rPr>
          <w:rFonts w:ascii="Arial" w:hAnsi="Arial" w:cs="Arial"/>
          <w:lang w:val="en-US"/>
        </w:rPr>
        <w:t xml:space="preserve"> testing of these systems for compliance with the NATO Standardised Agreements (STANAG’s).</w:t>
      </w:r>
    </w:p>
    <w:p w14:paraId="67DAEFE4" w14:textId="30629DA9" w:rsidR="00FB79F4" w:rsidRDefault="00070BC9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Individual</w:t>
      </w:r>
      <w:r w:rsidR="006907E4">
        <w:rPr>
          <w:rFonts w:ascii="Arial" w:hAnsi="Arial" w:cs="Arial"/>
          <w:lang w:val="en-US"/>
        </w:rPr>
        <w:t xml:space="preserve"> components within the system</w:t>
      </w:r>
      <w:r w:rsidR="00C45114">
        <w:rPr>
          <w:rFonts w:ascii="Arial" w:hAnsi="Arial" w:cs="Arial"/>
          <w:lang w:val="en-US"/>
        </w:rPr>
        <w:t xml:space="preserve"> along with</w:t>
      </w:r>
      <w:r w:rsidR="006907E4">
        <w:rPr>
          <w:rFonts w:ascii="Arial" w:hAnsi="Arial" w:cs="Arial"/>
          <w:lang w:val="en-US"/>
        </w:rPr>
        <w:t xml:space="preserve"> their purpose</w:t>
      </w:r>
      <w:r>
        <w:rPr>
          <w:rFonts w:ascii="Arial" w:hAnsi="Arial" w:cs="Arial"/>
          <w:lang w:val="en-US"/>
        </w:rPr>
        <w:t xml:space="preserve"> are described</w:t>
      </w:r>
      <w:r w:rsidR="006907E4">
        <w:rPr>
          <w:rFonts w:ascii="Arial" w:hAnsi="Arial" w:cs="Arial"/>
          <w:lang w:val="en-US"/>
        </w:rPr>
        <w:t xml:space="preserve"> and with the aid of a block diagram and a depiction of the </w:t>
      </w:r>
      <w:r w:rsidR="00C45114">
        <w:rPr>
          <w:rFonts w:ascii="Arial" w:hAnsi="Arial" w:cs="Arial"/>
          <w:lang w:val="en-US"/>
        </w:rPr>
        <w:t xml:space="preserve">machine algorithm for the arming state of the system </w:t>
      </w:r>
      <w:r w:rsidR="00CE5D0B">
        <w:rPr>
          <w:rFonts w:ascii="Arial" w:hAnsi="Arial" w:cs="Arial"/>
          <w:lang w:val="en-US"/>
        </w:rPr>
        <w:t xml:space="preserve">the </w:t>
      </w:r>
      <w:r w:rsidR="006907E4">
        <w:rPr>
          <w:rFonts w:ascii="Arial" w:hAnsi="Arial" w:cs="Arial"/>
          <w:lang w:val="en-US"/>
        </w:rPr>
        <w:t>basic operation of the developed system</w:t>
      </w:r>
      <w:r w:rsidR="00C45114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is easily</w:t>
      </w:r>
      <w:r w:rsidR="00C45114">
        <w:rPr>
          <w:rFonts w:ascii="Arial" w:hAnsi="Arial" w:cs="Arial"/>
          <w:lang w:val="en-US"/>
        </w:rPr>
        <w:t xml:space="preserve"> understood. </w:t>
      </w:r>
      <w:r>
        <w:rPr>
          <w:rFonts w:ascii="Arial" w:hAnsi="Arial" w:cs="Arial"/>
          <w:lang w:val="en-US"/>
        </w:rPr>
        <w:t>This leads to</w:t>
      </w:r>
      <w:r w:rsidR="00CE5D0B">
        <w:rPr>
          <w:rFonts w:ascii="Arial" w:hAnsi="Arial" w:cs="Arial"/>
          <w:lang w:val="en-US"/>
        </w:rPr>
        <w:t xml:space="preserve"> the described system </w:t>
      </w:r>
      <w:r>
        <w:rPr>
          <w:rFonts w:ascii="Arial" w:hAnsi="Arial" w:cs="Arial"/>
          <w:lang w:val="en-US"/>
        </w:rPr>
        <w:t xml:space="preserve">being deemed </w:t>
      </w:r>
      <w:r w:rsidR="00CE5D0B">
        <w:rPr>
          <w:rFonts w:ascii="Arial" w:hAnsi="Arial" w:cs="Arial"/>
          <w:lang w:val="en-US"/>
        </w:rPr>
        <w:t xml:space="preserve">suitable for one-off or repeated tests to be conducted during the </w:t>
      </w:r>
      <w:r w:rsidR="00FB79F4">
        <w:rPr>
          <w:rFonts w:ascii="Arial" w:hAnsi="Arial" w:cs="Arial"/>
          <w:lang w:val="en-US"/>
        </w:rPr>
        <w:t xml:space="preserve">early stages of the </w:t>
      </w:r>
      <w:r w:rsidR="00CE5D0B">
        <w:rPr>
          <w:rFonts w:ascii="Arial" w:hAnsi="Arial" w:cs="Arial"/>
          <w:lang w:val="en-US"/>
        </w:rPr>
        <w:t>design phase</w:t>
      </w:r>
      <w:r w:rsidR="00FB79F4">
        <w:rPr>
          <w:rFonts w:ascii="Arial" w:hAnsi="Arial" w:cs="Arial"/>
          <w:lang w:val="en-US"/>
        </w:rPr>
        <w:t xml:space="preserve">. </w:t>
      </w:r>
    </w:p>
    <w:p w14:paraId="68E010B8" w14:textId="44EF847D" w:rsidR="006C4580" w:rsidRDefault="00240F5B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FB79F4">
        <w:rPr>
          <w:rFonts w:ascii="Arial" w:hAnsi="Arial" w:cs="Arial"/>
          <w:lang w:val="en-US"/>
        </w:rPr>
        <w:t xml:space="preserve">laboratory research conducted on the system with the primary purpose of the testing being identified as confirmation of the correct functioning of the system </w:t>
      </w:r>
      <w:r w:rsidR="006C4580">
        <w:rPr>
          <w:rFonts w:ascii="Arial" w:hAnsi="Arial" w:cs="Arial"/>
          <w:lang w:val="en-US"/>
        </w:rPr>
        <w:t>as well as</w:t>
      </w:r>
      <w:r w:rsidR="00FB79F4">
        <w:rPr>
          <w:rFonts w:ascii="Arial" w:hAnsi="Arial" w:cs="Arial"/>
          <w:lang w:val="en-US"/>
        </w:rPr>
        <w:t xml:space="preserve"> measuring the </w:t>
      </w:r>
      <w:r w:rsidR="006C4580">
        <w:rPr>
          <w:rFonts w:ascii="Arial" w:hAnsi="Arial" w:cs="Arial"/>
          <w:lang w:val="en-US"/>
        </w:rPr>
        <w:t xml:space="preserve">time to detonation of the main charges primer cap whilst also verifying the </w:t>
      </w:r>
      <w:r w:rsidR="00FB79F4">
        <w:rPr>
          <w:rFonts w:ascii="Arial" w:hAnsi="Arial" w:cs="Arial"/>
          <w:lang w:val="en-US"/>
        </w:rPr>
        <w:t xml:space="preserve">design </w:t>
      </w:r>
      <w:r w:rsidR="006C4580">
        <w:rPr>
          <w:rFonts w:ascii="Arial" w:hAnsi="Arial" w:cs="Arial"/>
          <w:lang w:val="en-US"/>
        </w:rPr>
        <w:t>assumptions</w:t>
      </w:r>
      <w:r>
        <w:rPr>
          <w:rFonts w:ascii="Arial" w:hAnsi="Arial" w:cs="Arial"/>
          <w:lang w:val="en-US"/>
        </w:rPr>
        <w:t xml:space="preserve"> at this early stage </w:t>
      </w:r>
      <w:r w:rsidR="006C4580">
        <w:rPr>
          <w:rFonts w:ascii="Arial" w:hAnsi="Arial" w:cs="Arial"/>
          <w:lang w:val="en-US"/>
        </w:rPr>
        <w:t>.</w:t>
      </w:r>
    </w:p>
    <w:p w14:paraId="33B2F2E6" w14:textId="04C25D0B" w:rsidR="006907E4" w:rsidRDefault="00642613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It</w:t>
      </w:r>
      <w:r w:rsidR="006C4580">
        <w:rPr>
          <w:rFonts w:ascii="Arial" w:hAnsi="Arial" w:cs="Arial"/>
          <w:lang w:val="en-US"/>
        </w:rPr>
        <w:t xml:space="preserve"> goes on to describe the test rig setup </w:t>
      </w:r>
      <w:r w:rsidR="00234A10">
        <w:rPr>
          <w:rFonts w:ascii="Arial" w:hAnsi="Arial" w:cs="Arial"/>
          <w:lang w:val="en-US"/>
        </w:rPr>
        <w:t>as well as providing a block diagram of this set up and a photograph of the instrumentation used</w:t>
      </w:r>
      <w:r w:rsidR="00070BC9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very helpful in understanding the test method</w:t>
      </w:r>
      <w:r w:rsidR="00234A10">
        <w:rPr>
          <w:rFonts w:ascii="Arial" w:hAnsi="Arial" w:cs="Arial"/>
          <w:lang w:val="en-US"/>
        </w:rPr>
        <w:t xml:space="preserve">. </w:t>
      </w:r>
      <w:r w:rsidR="0044117B">
        <w:rPr>
          <w:rFonts w:ascii="Arial" w:hAnsi="Arial" w:cs="Arial"/>
          <w:lang w:val="en-US"/>
        </w:rPr>
        <w:t>Settings for the instruments being used and the results of a series of tests were given with screenshots from the oscilloscope provided as evidence</w:t>
      </w:r>
      <w:r w:rsidR="00070BC9">
        <w:rPr>
          <w:rFonts w:ascii="Arial" w:hAnsi="Arial" w:cs="Arial"/>
          <w:lang w:val="en-US"/>
        </w:rPr>
        <w:t xml:space="preserve"> and possibly guidance</w:t>
      </w:r>
      <w:r w:rsidR="0044117B">
        <w:rPr>
          <w:rFonts w:ascii="Arial" w:hAnsi="Arial" w:cs="Arial"/>
          <w:lang w:val="en-US"/>
        </w:rPr>
        <w:t xml:space="preserve">. </w:t>
      </w:r>
    </w:p>
    <w:p w14:paraId="4C235459" w14:textId="41D7A986" w:rsidR="0044117B" w:rsidRDefault="0044117B" w:rsidP="00541E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findings from the tests were </w:t>
      </w:r>
      <w:r w:rsidR="008E7B40">
        <w:rPr>
          <w:rFonts w:ascii="Arial" w:hAnsi="Arial" w:cs="Arial"/>
          <w:lang w:val="en-US"/>
        </w:rPr>
        <w:t>established</w:t>
      </w:r>
      <w:r>
        <w:rPr>
          <w:rFonts w:ascii="Arial" w:hAnsi="Arial" w:cs="Arial"/>
          <w:lang w:val="en-US"/>
        </w:rPr>
        <w:t xml:space="preserve"> in the next section of the paper where </w:t>
      </w:r>
      <w:r w:rsidR="008E7B40">
        <w:rPr>
          <w:rFonts w:ascii="Arial" w:hAnsi="Arial" w:cs="Arial"/>
          <w:lang w:val="en-US"/>
        </w:rPr>
        <w:t xml:space="preserve">benefits of the system being tested in this way </w:t>
      </w:r>
      <w:r>
        <w:rPr>
          <w:rFonts w:ascii="Arial" w:hAnsi="Arial" w:cs="Arial"/>
          <w:lang w:val="en-US"/>
        </w:rPr>
        <w:t>were identified alon</w:t>
      </w:r>
      <w:r w:rsidR="008E7B40">
        <w:rPr>
          <w:rFonts w:ascii="Arial" w:hAnsi="Arial" w:cs="Arial"/>
          <w:lang w:val="en-US"/>
        </w:rPr>
        <w:t>gside</w:t>
      </w:r>
      <w:r>
        <w:rPr>
          <w:rFonts w:ascii="Arial" w:hAnsi="Arial" w:cs="Arial"/>
          <w:lang w:val="en-US"/>
        </w:rPr>
        <w:t xml:space="preserve"> </w:t>
      </w:r>
      <w:r w:rsidR="008E7B40">
        <w:rPr>
          <w:rFonts w:ascii="Arial" w:hAnsi="Arial" w:cs="Arial"/>
          <w:lang w:val="en-US"/>
        </w:rPr>
        <w:t>various structural shortcomings that were noted from this method of testing.</w:t>
      </w:r>
    </w:p>
    <w:p w14:paraId="780B480A" w14:textId="3BDB35B9" w:rsidR="008E7B40" w:rsidRDefault="008E7B40" w:rsidP="00541EF5">
      <w:pPr>
        <w:rPr>
          <w:rFonts w:ascii="Arial" w:hAnsi="Arial" w:cs="Arial"/>
          <w:b/>
          <w:bCs/>
          <w:lang w:val="en-US"/>
        </w:rPr>
      </w:pPr>
      <w:r w:rsidRPr="008E7B40">
        <w:rPr>
          <w:rFonts w:ascii="Arial" w:hAnsi="Arial" w:cs="Arial"/>
          <w:b/>
          <w:bCs/>
          <w:lang w:val="en-US"/>
        </w:rPr>
        <w:t>Significance</w:t>
      </w:r>
    </w:p>
    <w:p w14:paraId="63A8D458" w14:textId="37DCEC9B" w:rsidR="008E7B40" w:rsidRPr="00BE33C2" w:rsidRDefault="00BE33C2" w:rsidP="00541EF5">
      <w:pPr>
        <w:rPr>
          <w:rFonts w:ascii="Arial" w:hAnsi="Arial" w:cs="Arial"/>
          <w:lang w:val="en-US"/>
        </w:rPr>
      </w:pPr>
      <w:r w:rsidRPr="00BE33C2">
        <w:rPr>
          <w:rFonts w:ascii="Arial" w:hAnsi="Arial" w:cs="Arial"/>
          <w:lang w:val="en-US"/>
        </w:rPr>
        <w:t xml:space="preserve">While the </w:t>
      </w:r>
      <w:r>
        <w:rPr>
          <w:rFonts w:ascii="Arial" w:hAnsi="Arial" w:cs="Arial"/>
          <w:lang w:val="en-US"/>
        </w:rPr>
        <w:t>paper has impact in the world of tandem detonator design and testing it also has a significance to the systems engineering approach to design, proving that testing at component and subassembly level can be c</w:t>
      </w:r>
      <w:r w:rsidR="00760C13">
        <w:rPr>
          <w:rFonts w:ascii="Arial" w:hAnsi="Arial" w:cs="Arial"/>
          <w:lang w:val="en-US"/>
        </w:rPr>
        <w:t xml:space="preserve">onducted to identify design failures </w:t>
      </w:r>
      <w:r>
        <w:rPr>
          <w:rFonts w:ascii="Arial" w:hAnsi="Arial" w:cs="Arial"/>
          <w:lang w:val="en-US"/>
        </w:rPr>
        <w:t xml:space="preserve">without the need for expensive and </w:t>
      </w:r>
      <w:r w:rsidR="00240F5B">
        <w:rPr>
          <w:rFonts w:ascii="Arial" w:hAnsi="Arial" w:cs="Arial"/>
          <w:lang w:val="en-US"/>
        </w:rPr>
        <w:t>time-consuming</w:t>
      </w:r>
      <w:r>
        <w:rPr>
          <w:rFonts w:ascii="Arial" w:hAnsi="Arial" w:cs="Arial"/>
          <w:lang w:val="en-US"/>
        </w:rPr>
        <w:t xml:space="preserve"> full assembly trials. </w:t>
      </w:r>
    </w:p>
    <w:sectPr w:rsidR="008E7B40" w:rsidRPr="00BE33C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6EA68C" w14:textId="77777777" w:rsidR="00B076D4" w:rsidRDefault="00B076D4" w:rsidP="00541EF5">
      <w:pPr>
        <w:spacing w:after="0" w:line="240" w:lineRule="auto"/>
      </w:pPr>
      <w:r>
        <w:separator/>
      </w:r>
    </w:p>
  </w:endnote>
  <w:endnote w:type="continuationSeparator" w:id="0">
    <w:p w14:paraId="54642C39" w14:textId="77777777" w:rsidR="00B076D4" w:rsidRDefault="00B076D4" w:rsidP="00541E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8CE48E" w14:textId="77777777" w:rsidR="00B076D4" w:rsidRDefault="00B076D4" w:rsidP="00541EF5">
      <w:pPr>
        <w:spacing w:after="0" w:line="240" w:lineRule="auto"/>
      </w:pPr>
      <w:r>
        <w:separator/>
      </w:r>
    </w:p>
  </w:footnote>
  <w:footnote w:type="continuationSeparator" w:id="0">
    <w:p w14:paraId="485CD64F" w14:textId="77777777" w:rsidR="00B076D4" w:rsidRDefault="00B076D4" w:rsidP="00541E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92EEFB" w14:textId="4244711C" w:rsidR="00541EF5" w:rsidRDefault="00541EF5" w:rsidP="00541EF5">
    <w:pPr>
      <w:pStyle w:val="Header"/>
      <w:jc w:val="right"/>
      <w:rPr>
        <w:lang w:val="en-US"/>
      </w:rPr>
    </w:pPr>
    <w:r>
      <w:rPr>
        <w:lang w:val="en-US"/>
      </w:rPr>
      <w:t>1910650 Jenkins,C</w:t>
    </w:r>
  </w:p>
  <w:p w14:paraId="56B41BEF" w14:textId="6A1519CD" w:rsidR="00541EF5" w:rsidRPr="00541EF5" w:rsidRDefault="00541EF5" w:rsidP="00541EF5">
    <w:pPr>
      <w:pStyle w:val="Header"/>
      <w:jc w:val="right"/>
      <w:rPr>
        <w:lang w:val="en-US"/>
      </w:rPr>
    </w:pPr>
    <w:r>
      <w:rPr>
        <w:lang w:val="en-US"/>
      </w:rPr>
      <w:t>ACDA5012_OME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EF5"/>
    <w:rsid w:val="00070BC9"/>
    <w:rsid w:val="000D6383"/>
    <w:rsid w:val="00154803"/>
    <w:rsid w:val="00234A10"/>
    <w:rsid w:val="00240F5B"/>
    <w:rsid w:val="002F0D35"/>
    <w:rsid w:val="003A6213"/>
    <w:rsid w:val="003E3516"/>
    <w:rsid w:val="003F0CFC"/>
    <w:rsid w:val="00410C93"/>
    <w:rsid w:val="0044117B"/>
    <w:rsid w:val="004B57F7"/>
    <w:rsid w:val="00541EF5"/>
    <w:rsid w:val="00642613"/>
    <w:rsid w:val="006907E4"/>
    <w:rsid w:val="006B47C8"/>
    <w:rsid w:val="006C4580"/>
    <w:rsid w:val="00760C13"/>
    <w:rsid w:val="0084550B"/>
    <w:rsid w:val="008516AC"/>
    <w:rsid w:val="008E7B40"/>
    <w:rsid w:val="00A50D7A"/>
    <w:rsid w:val="00A87C5C"/>
    <w:rsid w:val="00B076D4"/>
    <w:rsid w:val="00BE33C2"/>
    <w:rsid w:val="00C45114"/>
    <w:rsid w:val="00CE5D0B"/>
    <w:rsid w:val="00D72908"/>
    <w:rsid w:val="00F70D9A"/>
    <w:rsid w:val="00FB7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0A323"/>
  <w15:chartTrackingRefBased/>
  <w15:docId w15:val="{4B67BD55-79A1-49D9-AE53-BCF6EBE15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1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1EF5"/>
  </w:style>
  <w:style w:type="paragraph" w:styleId="Footer">
    <w:name w:val="footer"/>
    <w:basedOn w:val="Normal"/>
    <w:link w:val="FooterChar"/>
    <w:uiPriority w:val="99"/>
    <w:unhideWhenUsed/>
    <w:rsid w:val="00541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1E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1</Pages>
  <Words>407</Words>
  <Characters>2322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Jenkins (1910560)</dc:creator>
  <cp:keywords/>
  <dc:description/>
  <cp:lastModifiedBy>Christopher Jenkins (1910560)</cp:lastModifiedBy>
  <cp:revision>3</cp:revision>
  <dcterms:created xsi:type="dcterms:W3CDTF">2022-05-10T12:38:00Z</dcterms:created>
  <dcterms:modified xsi:type="dcterms:W3CDTF">2022-05-10T16:02:00Z</dcterms:modified>
</cp:coreProperties>
</file>