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DDA984" w14:textId="77777777" w:rsidR="002438EA" w:rsidRDefault="002438EA" w:rsidP="002438EA">
      <w:pPr>
        <w:spacing w:line="360" w:lineRule="auto"/>
        <w:jc w:val="center"/>
        <w:rPr>
          <w:rFonts w:ascii="Times New Roman" w:eastAsia="Times New Roman" w:hAnsi="Times New Roman" w:cs="Times New Roman"/>
          <w:sz w:val="40"/>
          <w:szCs w:val="40"/>
        </w:rPr>
      </w:pPr>
      <w:r>
        <w:rPr>
          <w:rFonts w:ascii="Times New Roman" w:eastAsia="Times New Roman" w:hAnsi="Times New Roman" w:cs="Times New Roman"/>
          <w:noProof/>
          <w:sz w:val="40"/>
          <w:szCs w:val="40"/>
        </w:rPr>
        <w:drawing>
          <wp:inline distT="0" distB="0" distL="0" distR="0" wp14:anchorId="07EE2931" wp14:editId="56AEE257">
            <wp:extent cx="2430780" cy="2430780"/>
            <wp:effectExtent l="0" t="0" r="0" b="0"/>
            <wp:docPr id="489428238" name="Graphic 1" descr="Two wedding r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428238" name="Graphic 489428238" descr="Two wedding rings"/>
                    <pic:cNvPicPr/>
                  </pic:nvPicPr>
                  <pic:blipFill>
                    <a:blip r:embed="rId5">
                      <a:extLst>
                        <a:ext uri="{96DAC541-7B7A-43D3-8B79-37D633B846F1}">
                          <asvg:svgBlip xmlns:asvg="http://schemas.microsoft.com/office/drawing/2016/SVG/main" r:embed="rId6"/>
                        </a:ext>
                      </a:extLst>
                    </a:blip>
                    <a:stretch>
                      <a:fillRect/>
                    </a:stretch>
                  </pic:blipFill>
                  <pic:spPr>
                    <a:xfrm>
                      <a:off x="0" y="0"/>
                      <a:ext cx="2430780" cy="2430780"/>
                    </a:xfrm>
                    <a:prstGeom prst="rect">
                      <a:avLst/>
                    </a:prstGeom>
                  </pic:spPr>
                </pic:pic>
              </a:graphicData>
            </a:graphic>
          </wp:inline>
        </w:drawing>
      </w:r>
    </w:p>
    <w:p w14:paraId="5BBCFC9A" w14:textId="7F9309C5" w:rsidR="002438EA" w:rsidRDefault="002438EA" w:rsidP="002438EA">
      <w:pPr>
        <w:spacing w:line="360" w:lineRule="auto"/>
        <w:jc w:val="center"/>
      </w:pPr>
      <w:r w:rsidRPr="7273A80F">
        <w:rPr>
          <w:rFonts w:ascii="Times New Roman" w:eastAsia="Times New Roman" w:hAnsi="Times New Roman" w:cs="Times New Roman"/>
          <w:sz w:val="40"/>
          <w:szCs w:val="40"/>
        </w:rPr>
        <w:t>BMIH600</w:t>
      </w:r>
      <w:r>
        <w:rPr>
          <w:rFonts w:ascii="Times New Roman" w:eastAsia="Times New Roman" w:hAnsi="Times New Roman" w:cs="Times New Roman"/>
          <w:sz w:val="40"/>
          <w:szCs w:val="40"/>
        </w:rPr>
        <w:t>3</w:t>
      </w:r>
      <w:r w:rsidRPr="7273A80F">
        <w:rPr>
          <w:rFonts w:ascii="Times New Roman" w:eastAsia="Times New Roman" w:hAnsi="Times New Roman" w:cs="Times New Roman"/>
          <w:sz w:val="40"/>
          <w:szCs w:val="40"/>
        </w:rPr>
        <w:t xml:space="preserve">: </w:t>
      </w:r>
      <w:r w:rsidRPr="002438EA">
        <w:rPr>
          <w:rFonts w:ascii="Times New Roman" w:eastAsia="Times New Roman" w:hAnsi="Times New Roman" w:cs="Times New Roman"/>
          <w:sz w:val="40"/>
          <w:szCs w:val="40"/>
        </w:rPr>
        <w:t>Hotel Placement – Managing Guest Service Operations</w:t>
      </w:r>
    </w:p>
    <w:p w14:paraId="7C337D01" w14:textId="77777777" w:rsidR="002438EA" w:rsidRDefault="002438EA" w:rsidP="002438EA">
      <w:pPr>
        <w:spacing w:line="360" w:lineRule="auto"/>
        <w:jc w:val="center"/>
      </w:pPr>
      <w:r w:rsidRPr="7273A80F">
        <w:rPr>
          <w:rFonts w:ascii="Times New Roman" w:eastAsia="Times New Roman" w:hAnsi="Times New Roman" w:cs="Times New Roman"/>
          <w:sz w:val="40"/>
          <w:szCs w:val="40"/>
        </w:rPr>
        <w:t>ID: 2126723</w:t>
      </w:r>
    </w:p>
    <w:p w14:paraId="5E4F8021" w14:textId="77777777" w:rsidR="002438EA" w:rsidRDefault="002438EA" w:rsidP="002438EA">
      <w:pPr>
        <w:spacing w:line="360" w:lineRule="auto"/>
        <w:jc w:val="center"/>
      </w:pPr>
      <w:r w:rsidRPr="7273A80F">
        <w:rPr>
          <w:rFonts w:ascii="Times New Roman" w:eastAsia="Times New Roman" w:hAnsi="Times New Roman" w:cs="Times New Roman"/>
          <w:sz w:val="40"/>
          <w:szCs w:val="40"/>
        </w:rPr>
        <w:t xml:space="preserve"> Name of the Lecturer: Lisa Bassler </w:t>
      </w:r>
    </w:p>
    <w:p w14:paraId="2AF35A11" w14:textId="77777777" w:rsidR="002438EA" w:rsidRDefault="002438EA" w:rsidP="002438EA">
      <w:pPr>
        <w:spacing w:line="360" w:lineRule="auto"/>
        <w:jc w:val="center"/>
        <w:rPr>
          <w:rFonts w:ascii="Times New Roman" w:eastAsia="Times New Roman" w:hAnsi="Times New Roman" w:cs="Times New Roman"/>
          <w:sz w:val="40"/>
          <w:szCs w:val="40"/>
        </w:rPr>
      </w:pPr>
      <w:r w:rsidRPr="7273A80F">
        <w:rPr>
          <w:rFonts w:ascii="Times New Roman" w:eastAsia="Times New Roman" w:hAnsi="Times New Roman" w:cs="Times New Roman"/>
          <w:sz w:val="40"/>
          <w:szCs w:val="40"/>
        </w:rPr>
        <w:t xml:space="preserve"> Date of submission: 14.11.2024</w:t>
      </w:r>
    </w:p>
    <w:p w14:paraId="54D2FD1D" w14:textId="77777777" w:rsidR="002438EA" w:rsidRDefault="002438EA" w:rsidP="002438EA">
      <w:pPr>
        <w:spacing w:line="360" w:lineRule="auto"/>
        <w:jc w:val="both"/>
        <w:rPr>
          <w:rFonts w:ascii="Arial" w:eastAsia="Arial" w:hAnsi="Arial" w:cs="Arial"/>
        </w:rPr>
      </w:pPr>
    </w:p>
    <w:p w14:paraId="3D45318E" w14:textId="77777777" w:rsidR="002438EA" w:rsidRDefault="002438EA" w:rsidP="002438EA">
      <w:pPr>
        <w:spacing w:line="360" w:lineRule="auto"/>
        <w:jc w:val="both"/>
        <w:rPr>
          <w:rFonts w:ascii="Arial" w:eastAsia="Arial" w:hAnsi="Arial" w:cs="Arial"/>
        </w:rPr>
      </w:pPr>
    </w:p>
    <w:p w14:paraId="228ADD45" w14:textId="77777777" w:rsidR="002438EA" w:rsidRDefault="002438EA" w:rsidP="002438EA">
      <w:pPr>
        <w:spacing w:line="360" w:lineRule="auto"/>
        <w:jc w:val="both"/>
        <w:rPr>
          <w:rFonts w:ascii="Arial" w:eastAsia="Arial" w:hAnsi="Arial" w:cs="Arial"/>
        </w:rPr>
      </w:pPr>
    </w:p>
    <w:p w14:paraId="44575AE3" w14:textId="77777777" w:rsidR="002438EA" w:rsidRDefault="002438EA" w:rsidP="002438EA">
      <w:pPr>
        <w:spacing w:line="360" w:lineRule="auto"/>
        <w:jc w:val="both"/>
        <w:rPr>
          <w:rFonts w:ascii="Arial" w:eastAsia="Arial" w:hAnsi="Arial" w:cs="Arial"/>
        </w:rPr>
      </w:pPr>
    </w:p>
    <w:p w14:paraId="5E00A19D" w14:textId="77777777" w:rsidR="00C0665E" w:rsidRDefault="00C0665E" w:rsidP="002438EA">
      <w:pPr>
        <w:spacing w:line="360" w:lineRule="auto"/>
        <w:jc w:val="both"/>
        <w:rPr>
          <w:rFonts w:ascii="Arial" w:eastAsia="Arial" w:hAnsi="Arial" w:cs="Arial"/>
        </w:rPr>
      </w:pPr>
    </w:p>
    <w:p w14:paraId="43A1794B" w14:textId="77777777" w:rsidR="00C0665E" w:rsidRDefault="00C0665E" w:rsidP="002438EA">
      <w:pPr>
        <w:spacing w:line="360" w:lineRule="auto"/>
        <w:jc w:val="both"/>
        <w:rPr>
          <w:rFonts w:ascii="Arial" w:eastAsia="Arial" w:hAnsi="Arial" w:cs="Arial"/>
        </w:rPr>
      </w:pPr>
    </w:p>
    <w:p w14:paraId="6646807E" w14:textId="77777777" w:rsidR="002438EA" w:rsidRDefault="002438EA" w:rsidP="002438EA">
      <w:pPr>
        <w:spacing w:line="360" w:lineRule="auto"/>
        <w:jc w:val="both"/>
        <w:rPr>
          <w:rFonts w:ascii="Arial" w:eastAsia="Arial" w:hAnsi="Arial" w:cs="Arial"/>
        </w:rPr>
      </w:pPr>
    </w:p>
    <w:p w14:paraId="39BC4D4C" w14:textId="77777777" w:rsidR="002438EA" w:rsidRDefault="002438EA" w:rsidP="002438EA">
      <w:pPr>
        <w:spacing w:line="360" w:lineRule="auto"/>
        <w:jc w:val="both"/>
        <w:rPr>
          <w:rFonts w:ascii="Arial" w:eastAsia="Arial" w:hAnsi="Arial" w:cs="Arial"/>
        </w:rPr>
      </w:pPr>
      <w:r w:rsidRPr="7273A80F">
        <w:rPr>
          <w:rFonts w:ascii="Arial" w:eastAsia="Arial" w:hAnsi="Arial" w:cs="Arial"/>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21B11FC" w14:textId="77777777" w:rsidR="00C0665E" w:rsidRDefault="00C0665E" w:rsidP="002438EA">
      <w:pPr>
        <w:spacing w:line="360" w:lineRule="auto"/>
        <w:jc w:val="both"/>
        <w:rPr>
          <w:rFonts w:ascii="Arial" w:eastAsia="Arial" w:hAnsi="Arial" w:cs="Arial"/>
        </w:rPr>
      </w:pPr>
    </w:p>
    <w:p w14:paraId="21C527B3" w14:textId="77777777" w:rsidR="00C0665E" w:rsidRDefault="00C0665E" w:rsidP="002438EA">
      <w:pPr>
        <w:spacing w:line="360" w:lineRule="auto"/>
        <w:jc w:val="both"/>
        <w:rPr>
          <w:rFonts w:ascii="Arial" w:eastAsia="Arial" w:hAnsi="Arial" w:cs="Arial"/>
        </w:rPr>
      </w:pPr>
    </w:p>
    <w:p w14:paraId="03241A73" w14:textId="77777777" w:rsidR="00C0665E" w:rsidRDefault="00C0665E" w:rsidP="002438EA">
      <w:pPr>
        <w:spacing w:line="360" w:lineRule="auto"/>
        <w:jc w:val="both"/>
        <w:rPr>
          <w:rFonts w:ascii="Arial" w:eastAsia="Arial" w:hAnsi="Arial" w:cs="Arial"/>
        </w:rPr>
      </w:pPr>
    </w:p>
    <w:p w14:paraId="6BD54275" w14:textId="77777777" w:rsidR="00C0665E" w:rsidRDefault="00C0665E" w:rsidP="002438EA">
      <w:pPr>
        <w:spacing w:line="360" w:lineRule="auto"/>
        <w:jc w:val="both"/>
        <w:rPr>
          <w:rFonts w:ascii="Arial" w:eastAsia="Arial" w:hAnsi="Arial" w:cs="Arial"/>
        </w:rPr>
      </w:pPr>
    </w:p>
    <w:p w14:paraId="544A3193" w14:textId="77777777" w:rsidR="00C0665E" w:rsidRDefault="00C0665E" w:rsidP="002438EA">
      <w:pPr>
        <w:spacing w:line="360" w:lineRule="auto"/>
        <w:jc w:val="both"/>
        <w:rPr>
          <w:rFonts w:ascii="Arial" w:eastAsia="Arial" w:hAnsi="Arial" w:cs="Arial"/>
        </w:rPr>
      </w:pPr>
    </w:p>
    <w:p w14:paraId="2B7DA531" w14:textId="77777777" w:rsidR="00C0665E" w:rsidRDefault="00C0665E" w:rsidP="002438EA">
      <w:pPr>
        <w:spacing w:line="360" w:lineRule="auto"/>
        <w:jc w:val="both"/>
        <w:rPr>
          <w:rFonts w:ascii="Arial" w:eastAsia="Arial" w:hAnsi="Arial" w:cs="Arial"/>
        </w:rPr>
      </w:pPr>
    </w:p>
    <w:p w14:paraId="71F4195F" w14:textId="77777777" w:rsidR="00C0665E" w:rsidRDefault="00C0665E" w:rsidP="002438EA">
      <w:pPr>
        <w:spacing w:line="360" w:lineRule="auto"/>
        <w:jc w:val="both"/>
        <w:rPr>
          <w:rFonts w:ascii="Arial" w:eastAsia="Arial" w:hAnsi="Arial" w:cs="Arial"/>
        </w:rPr>
      </w:pPr>
    </w:p>
    <w:p w14:paraId="5345BFEB" w14:textId="77777777" w:rsidR="00C0665E" w:rsidRDefault="00C0665E" w:rsidP="002438EA">
      <w:pPr>
        <w:spacing w:line="360" w:lineRule="auto"/>
        <w:jc w:val="both"/>
        <w:rPr>
          <w:rFonts w:ascii="Arial" w:eastAsia="Arial" w:hAnsi="Arial" w:cs="Arial"/>
        </w:rPr>
      </w:pPr>
    </w:p>
    <w:p w14:paraId="00E515A0" w14:textId="77777777" w:rsidR="00C0665E" w:rsidRDefault="00C0665E" w:rsidP="002438EA">
      <w:pPr>
        <w:spacing w:line="360" w:lineRule="auto"/>
        <w:jc w:val="both"/>
        <w:rPr>
          <w:rFonts w:ascii="Arial" w:eastAsia="Arial" w:hAnsi="Arial" w:cs="Arial"/>
        </w:rPr>
      </w:pPr>
    </w:p>
    <w:p w14:paraId="6A6905C3" w14:textId="77777777" w:rsidR="00C0665E" w:rsidRDefault="00C0665E" w:rsidP="002438EA">
      <w:pPr>
        <w:spacing w:line="360" w:lineRule="auto"/>
        <w:jc w:val="both"/>
        <w:rPr>
          <w:rFonts w:ascii="Arial" w:eastAsia="Arial" w:hAnsi="Arial" w:cs="Arial"/>
        </w:rPr>
      </w:pPr>
    </w:p>
    <w:p w14:paraId="090A92D5" w14:textId="77777777" w:rsidR="00C0665E" w:rsidRDefault="00C0665E" w:rsidP="002438EA">
      <w:pPr>
        <w:spacing w:line="360" w:lineRule="auto"/>
        <w:jc w:val="both"/>
        <w:rPr>
          <w:rFonts w:ascii="Arial" w:eastAsia="Arial" w:hAnsi="Arial" w:cs="Arial"/>
        </w:rPr>
      </w:pPr>
    </w:p>
    <w:p w14:paraId="719F8C31" w14:textId="77777777" w:rsidR="00C0665E" w:rsidRDefault="00C0665E" w:rsidP="002438EA">
      <w:pPr>
        <w:spacing w:line="360" w:lineRule="auto"/>
        <w:jc w:val="both"/>
        <w:rPr>
          <w:rFonts w:ascii="Arial" w:eastAsia="Arial" w:hAnsi="Arial" w:cs="Arial"/>
        </w:rPr>
      </w:pPr>
    </w:p>
    <w:p w14:paraId="6698905B" w14:textId="77777777" w:rsidR="00C0665E" w:rsidRDefault="00C0665E" w:rsidP="002438EA">
      <w:pPr>
        <w:spacing w:line="360" w:lineRule="auto"/>
        <w:jc w:val="both"/>
        <w:rPr>
          <w:rFonts w:ascii="Arial" w:eastAsia="Arial" w:hAnsi="Arial" w:cs="Arial"/>
        </w:rPr>
      </w:pPr>
    </w:p>
    <w:p w14:paraId="0593DF99" w14:textId="77777777" w:rsidR="00C0665E" w:rsidRDefault="00C0665E" w:rsidP="002438EA">
      <w:pPr>
        <w:spacing w:line="360" w:lineRule="auto"/>
        <w:jc w:val="both"/>
        <w:rPr>
          <w:rFonts w:ascii="Arial" w:eastAsia="Arial" w:hAnsi="Arial" w:cs="Arial"/>
        </w:rPr>
      </w:pPr>
    </w:p>
    <w:p w14:paraId="2D141719" w14:textId="77777777" w:rsidR="00C0665E" w:rsidRDefault="00C0665E" w:rsidP="002438EA">
      <w:pPr>
        <w:spacing w:line="360" w:lineRule="auto"/>
        <w:jc w:val="both"/>
        <w:rPr>
          <w:rFonts w:ascii="Arial" w:eastAsia="Arial" w:hAnsi="Arial" w:cs="Arial"/>
        </w:rPr>
      </w:pPr>
    </w:p>
    <w:p w14:paraId="49129BB5" w14:textId="77777777" w:rsidR="00C0665E" w:rsidRDefault="00C0665E" w:rsidP="002438EA">
      <w:pPr>
        <w:spacing w:line="360" w:lineRule="auto"/>
        <w:jc w:val="both"/>
        <w:rPr>
          <w:rFonts w:ascii="Arial" w:eastAsia="Arial" w:hAnsi="Arial" w:cs="Arial"/>
        </w:rPr>
      </w:pPr>
    </w:p>
    <w:p w14:paraId="2AEE66C5" w14:textId="77777777" w:rsidR="00C0665E" w:rsidRDefault="00C0665E" w:rsidP="002438EA">
      <w:pPr>
        <w:spacing w:line="360" w:lineRule="auto"/>
        <w:jc w:val="both"/>
        <w:rPr>
          <w:rFonts w:ascii="Arial" w:eastAsia="Arial" w:hAnsi="Arial" w:cs="Arial"/>
        </w:rPr>
      </w:pPr>
    </w:p>
    <w:p w14:paraId="1000AF88" w14:textId="77777777" w:rsidR="00C0665E" w:rsidRDefault="00C0665E" w:rsidP="002438EA">
      <w:pPr>
        <w:spacing w:line="360" w:lineRule="auto"/>
        <w:jc w:val="both"/>
        <w:rPr>
          <w:rFonts w:ascii="Arial" w:eastAsia="Arial" w:hAnsi="Arial" w:cs="Arial"/>
        </w:rPr>
      </w:pPr>
    </w:p>
    <w:p w14:paraId="026B94D4" w14:textId="77777777" w:rsidR="00C0665E" w:rsidRDefault="00C0665E" w:rsidP="002438EA">
      <w:pPr>
        <w:spacing w:line="360" w:lineRule="auto"/>
        <w:jc w:val="both"/>
      </w:pPr>
    </w:p>
    <w:p w14:paraId="2DA24558" w14:textId="26C1394B" w:rsidR="00B13C9F" w:rsidRDefault="3D9585A9" w:rsidP="6134B1B4">
      <w:pPr>
        <w:spacing w:line="360" w:lineRule="auto"/>
        <w:jc w:val="both"/>
        <w:rPr>
          <w:rFonts w:ascii="Arial" w:eastAsia="Arial" w:hAnsi="Arial" w:cs="Arial"/>
          <w:b/>
          <w:bCs/>
          <w:sz w:val="28"/>
          <w:szCs w:val="28"/>
        </w:rPr>
      </w:pPr>
      <w:r w:rsidRPr="002438EA">
        <w:rPr>
          <w:rFonts w:ascii="Arial" w:eastAsia="Arial" w:hAnsi="Arial" w:cs="Arial"/>
          <w:b/>
          <w:bCs/>
          <w:sz w:val="28"/>
          <w:szCs w:val="28"/>
        </w:rPr>
        <w:lastRenderedPageBreak/>
        <w:t>Reflective Journal: Stage in the Reception/Front Office Department</w:t>
      </w:r>
    </w:p>
    <w:p w14:paraId="339E0FE6" w14:textId="77777777" w:rsidR="002438EA" w:rsidRPr="002438EA" w:rsidRDefault="002438EA" w:rsidP="6134B1B4">
      <w:pPr>
        <w:spacing w:line="360" w:lineRule="auto"/>
        <w:jc w:val="both"/>
        <w:rPr>
          <w:rFonts w:ascii="Arial" w:eastAsia="Arial" w:hAnsi="Arial" w:cs="Arial"/>
          <w:b/>
          <w:bCs/>
          <w:sz w:val="28"/>
          <w:szCs w:val="28"/>
        </w:rPr>
      </w:pPr>
    </w:p>
    <w:p w14:paraId="10F730BA" w14:textId="1F2D7504" w:rsidR="00B13C9F" w:rsidRDefault="3D9585A9" w:rsidP="6134B1B4">
      <w:pPr>
        <w:spacing w:line="360" w:lineRule="auto"/>
        <w:jc w:val="both"/>
        <w:rPr>
          <w:rFonts w:ascii="Arial" w:eastAsia="Arial" w:hAnsi="Arial" w:cs="Arial"/>
        </w:rPr>
      </w:pPr>
      <w:r w:rsidRPr="6134B1B4">
        <w:rPr>
          <w:rFonts w:ascii="Arial" w:eastAsia="Arial" w:hAnsi="Arial" w:cs="Arial"/>
        </w:rPr>
        <w:t>During</w:t>
      </w:r>
      <w:r w:rsidR="000F5EA1">
        <w:rPr>
          <w:rFonts w:ascii="Arial" w:eastAsia="Arial" w:hAnsi="Arial" w:cs="Arial"/>
        </w:rPr>
        <w:t xml:space="preserve"> </w:t>
      </w:r>
      <w:r w:rsidRPr="6134B1B4">
        <w:rPr>
          <w:rFonts w:ascii="Arial" w:eastAsia="Arial" w:hAnsi="Arial" w:cs="Arial"/>
        </w:rPr>
        <w:t xml:space="preserve">my </w:t>
      </w:r>
      <w:r w:rsidR="000F5EA1">
        <w:rPr>
          <w:rFonts w:ascii="Arial" w:eastAsia="Arial" w:hAnsi="Arial" w:cs="Arial"/>
        </w:rPr>
        <w:t>placement</w:t>
      </w:r>
      <w:r w:rsidRPr="6134B1B4">
        <w:rPr>
          <w:rFonts w:ascii="Arial" w:eastAsia="Arial" w:hAnsi="Arial" w:cs="Arial"/>
        </w:rPr>
        <w:t xml:space="preserve"> </w:t>
      </w:r>
      <w:r w:rsidR="000F5EA1">
        <w:rPr>
          <w:rFonts w:ascii="Arial" w:eastAsia="Arial" w:hAnsi="Arial" w:cs="Arial"/>
        </w:rPr>
        <w:t>time in</w:t>
      </w:r>
      <w:r w:rsidRPr="6134B1B4">
        <w:rPr>
          <w:rFonts w:ascii="Arial" w:eastAsia="Arial" w:hAnsi="Arial" w:cs="Arial"/>
        </w:rPr>
        <w:t xml:space="preserve"> the Reception and Front Office departments of Delta Hotels Tudor Park Country Club, I </w:t>
      </w:r>
      <w:r w:rsidR="000F5EA1">
        <w:rPr>
          <w:rFonts w:ascii="Arial" w:eastAsia="Arial" w:hAnsi="Arial" w:cs="Arial"/>
        </w:rPr>
        <w:t>was mostly observing</w:t>
      </w:r>
      <w:r w:rsidRPr="6134B1B4">
        <w:rPr>
          <w:rFonts w:ascii="Arial" w:eastAsia="Arial" w:hAnsi="Arial" w:cs="Arial"/>
        </w:rPr>
        <w:t xml:space="preserve">, which enabled me to comprehend how the hotel operates </w:t>
      </w:r>
      <w:r w:rsidR="000F5EA1" w:rsidRPr="6134B1B4">
        <w:rPr>
          <w:rFonts w:ascii="Arial" w:eastAsia="Arial" w:hAnsi="Arial" w:cs="Arial"/>
        </w:rPr>
        <w:t>more,</w:t>
      </w:r>
      <w:r w:rsidRPr="6134B1B4">
        <w:rPr>
          <w:rFonts w:ascii="Arial" w:eastAsia="Arial" w:hAnsi="Arial" w:cs="Arial"/>
        </w:rPr>
        <w:t xml:space="preserve"> especially </w:t>
      </w:r>
      <w:r w:rsidR="0091175B" w:rsidRPr="6134B1B4">
        <w:rPr>
          <w:rFonts w:ascii="Arial" w:eastAsia="Arial" w:hAnsi="Arial" w:cs="Arial"/>
        </w:rPr>
        <w:t>regarding</w:t>
      </w:r>
      <w:r w:rsidRPr="6134B1B4">
        <w:rPr>
          <w:rFonts w:ascii="Arial" w:eastAsia="Arial" w:hAnsi="Arial" w:cs="Arial"/>
        </w:rPr>
        <w:t xml:space="preserve"> the guest service management. As this was happening, I took Kolb’s Experiential Learning Cycle (1984) as my guide in this learning experience. In this approach, learning is viewed as a process that begins with concrete experience, progresses to </w:t>
      </w:r>
      <w:r w:rsidR="002438EA" w:rsidRPr="6134B1B4">
        <w:rPr>
          <w:rFonts w:ascii="Arial" w:eastAsia="Arial" w:hAnsi="Arial" w:cs="Arial"/>
        </w:rPr>
        <w:t>reflect</w:t>
      </w:r>
      <w:r w:rsidRPr="6134B1B4">
        <w:rPr>
          <w:rFonts w:ascii="Arial" w:eastAsia="Arial" w:hAnsi="Arial" w:cs="Arial"/>
        </w:rPr>
        <w:t xml:space="preserve"> on the experience which involves conceptualizing the process and active experimenting. This journal narrows down on how I have related my experiences in managing guest service expectations to my career development.</w:t>
      </w:r>
    </w:p>
    <w:p w14:paraId="15427A89" w14:textId="6CAC3254" w:rsidR="00B13C9F" w:rsidRDefault="3D9585A9" w:rsidP="6134B1B4">
      <w:pPr>
        <w:spacing w:line="360" w:lineRule="auto"/>
        <w:jc w:val="both"/>
        <w:rPr>
          <w:rFonts w:ascii="Arial" w:eastAsia="Arial" w:hAnsi="Arial" w:cs="Arial"/>
        </w:rPr>
      </w:pPr>
      <w:r w:rsidRPr="6134B1B4">
        <w:rPr>
          <w:rFonts w:ascii="Arial" w:eastAsia="Arial" w:hAnsi="Arial" w:cs="Arial"/>
        </w:rPr>
        <w:t xml:space="preserve"> </w:t>
      </w:r>
    </w:p>
    <w:p w14:paraId="2D4EDC57" w14:textId="75D35CAD" w:rsidR="00B13C9F" w:rsidRDefault="3D9585A9" w:rsidP="6134B1B4">
      <w:pPr>
        <w:spacing w:line="360" w:lineRule="auto"/>
        <w:jc w:val="both"/>
        <w:rPr>
          <w:rFonts w:ascii="Arial" w:eastAsia="Arial" w:hAnsi="Arial" w:cs="Arial"/>
        </w:rPr>
      </w:pPr>
      <w:r w:rsidRPr="6134B1B4">
        <w:rPr>
          <w:rFonts w:ascii="Arial" w:eastAsia="Arial" w:hAnsi="Arial" w:cs="Arial"/>
        </w:rPr>
        <w:t xml:space="preserve">1. </w:t>
      </w:r>
      <w:r w:rsidR="000F5EA1" w:rsidRPr="000F5EA1">
        <w:rPr>
          <w:rFonts w:ascii="Arial" w:eastAsia="Arial" w:hAnsi="Arial" w:cs="Arial"/>
        </w:rPr>
        <w:t>Description of the Experience</w:t>
      </w:r>
    </w:p>
    <w:p w14:paraId="5FF8261B" w14:textId="5BA627E7" w:rsidR="0091175B" w:rsidRPr="0091175B" w:rsidRDefault="0091175B" w:rsidP="0091175B">
      <w:pPr>
        <w:spacing w:line="360" w:lineRule="auto"/>
        <w:jc w:val="both"/>
        <w:rPr>
          <w:rFonts w:ascii="Arial" w:eastAsia="Arial" w:hAnsi="Arial" w:cs="Arial"/>
        </w:rPr>
      </w:pPr>
      <w:r w:rsidRPr="0091175B">
        <w:rPr>
          <w:rFonts w:ascii="Arial" w:eastAsia="Arial" w:hAnsi="Arial" w:cs="Arial"/>
        </w:rPr>
        <w:t>To facilitate my involvement in management, I was oriented with the reception department and assisted in its daily activities, which primarily involved checking-in guests, assigning them rooms, and resolving their issues. Most of the guests appeared to be pleased, since I observed how well the team coordinated their arrival and departure.</w:t>
      </w:r>
    </w:p>
    <w:p w14:paraId="7AB4AC77" w14:textId="75867D29" w:rsidR="00B13C9F" w:rsidRDefault="0091175B" w:rsidP="0091175B">
      <w:pPr>
        <w:spacing w:line="360" w:lineRule="auto"/>
        <w:jc w:val="both"/>
        <w:rPr>
          <w:rFonts w:ascii="Arial" w:eastAsia="Arial" w:hAnsi="Arial" w:cs="Arial"/>
        </w:rPr>
      </w:pPr>
      <w:r w:rsidRPr="0091175B">
        <w:rPr>
          <w:rFonts w:ascii="Arial" w:eastAsia="Arial" w:hAnsi="Arial" w:cs="Arial"/>
        </w:rPr>
        <w:t xml:space="preserve">A memorable event was during check-in when the reception team was overwhelmed by the large number of clients checking in for various conferences. </w:t>
      </w:r>
      <w:r w:rsidR="00E31FE1" w:rsidRPr="0091175B">
        <w:rPr>
          <w:rFonts w:ascii="Arial" w:eastAsia="Arial" w:hAnsi="Arial" w:cs="Arial"/>
        </w:rPr>
        <w:t>During</w:t>
      </w:r>
      <w:r w:rsidRPr="0091175B">
        <w:rPr>
          <w:rFonts w:ascii="Arial" w:eastAsia="Arial" w:hAnsi="Arial" w:cs="Arial"/>
        </w:rPr>
        <w:t xml:space="preserve"> the engagement with these guests which included greeting guests, checking in guests and their reservations with special requests, I </w:t>
      </w:r>
      <w:r w:rsidR="004B6F0A" w:rsidRPr="0091175B">
        <w:rPr>
          <w:rFonts w:ascii="Arial" w:eastAsia="Arial" w:hAnsi="Arial" w:cs="Arial"/>
        </w:rPr>
        <w:t>helped</w:t>
      </w:r>
      <w:r w:rsidRPr="0091175B">
        <w:rPr>
          <w:rFonts w:ascii="Arial" w:eastAsia="Arial" w:hAnsi="Arial" w:cs="Arial"/>
        </w:rPr>
        <w:t xml:space="preserve"> before during and after the guest check in actions. From this pace of </w:t>
      </w:r>
      <w:r w:rsidR="00E31FE1" w:rsidRPr="0091175B">
        <w:rPr>
          <w:rFonts w:ascii="Arial" w:eastAsia="Arial" w:hAnsi="Arial" w:cs="Arial"/>
        </w:rPr>
        <w:t>work,</w:t>
      </w:r>
      <w:r w:rsidRPr="0091175B">
        <w:rPr>
          <w:rFonts w:ascii="Arial" w:eastAsia="Arial" w:hAnsi="Arial" w:cs="Arial"/>
        </w:rPr>
        <w:t xml:space="preserve"> I understood the need </w:t>
      </w:r>
      <w:r w:rsidR="004B6F0A" w:rsidRPr="0091175B">
        <w:rPr>
          <w:rFonts w:ascii="Arial" w:eastAsia="Arial" w:hAnsi="Arial" w:cs="Arial"/>
        </w:rPr>
        <w:t>for</w:t>
      </w:r>
      <w:r w:rsidRPr="0091175B">
        <w:rPr>
          <w:rFonts w:ascii="Arial" w:eastAsia="Arial" w:hAnsi="Arial" w:cs="Arial"/>
        </w:rPr>
        <w:t xml:space="preserve"> communication, organization and multitask </w:t>
      </w:r>
      <w:proofErr w:type="gramStart"/>
      <w:r w:rsidRPr="0091175B">
        <w:rPr>
          <w:rFonts w:ascii="Arial" w:eastAsia="Arial" w:hAnsi="Arial" w:cs="Arial"/>
        </w:rPr>
        <w:t>in order to</w:t>
      </w:r>
      <w:proofErr w:type="gramEnd"/>
      <w:r w:rsidRPr="0091175B">
        <w:rPr>
          <w:rFonts w:ascii="Arial" w:eastAsia="Arial" w:hAnsi="Arial" w:cs="Arial"/>
        </w:rPr>
        <w:t xml:space="preserve"> ensure satisfaction </w:t>
      </w:r>
      <w:proofErr w:type="gramStart"/>
      <w:r w:rsidRPr="0091175B">
        <w:rPr>
          <w:rFonts w:ascii="Arial" w:eastAsia="Arial" w:hAnsi="Arial" w:cs="Arial"/>
        </w:rPr>
        <w:t>of</w:t>
      </w:r>
      <w:proofErr w:type="gramEnd"/>
      <w:r w:rsidRPr="0091175B">
        <w:rPr>
          <w:rFonts w:ascii="Arial" w:eastAsia="Arial" w:hAnsi="Arial" w:cs="Arial"/>
        </w:rPr>
        <w:t xml:space="preserve"> the guests.</w:t>
      </w:r>
      <w:r w:rsidR="3D9585A9" w:rsidRPr="6134B1B4">
        <w:rPr>
          <w:rFonts w:ascii="Arial" w:eastAsia="Arial" w:hAnsi="Arial" w:cs="Arial"/>
        </w:rPr>
        <w:t xml:space="preserve"> </w:t>
      </w:r>
    </w:p>
    <w:p w14:paraId="627DC02D" w14:textId="402B5BC2" w:rsidR="00B13C9F" w:rsidRDefault="3D9585A9" w:rsidP="6134B1B4">
      <w:pPr>
        <w:spacing w:line="360" w:lineRule="auto"/>
        <w:jc w:val="both"/>
        <w:rPr>
          <w:rFonts w:ascii="Arial" w:eastAsia="Arial" w:hAnsi="Arial" w:cs="Arial"/>
        </w:rPr>
      </w:pPr>
      <w:r w:rsidRPr="6134B1B4">
        <w:rPr>
          <w:rFonts w:ascii="Arial" w:eastAsia="Arial" w:hAnsi="Arial" w:cs="Arial"/>
        </w:rPr>
        <w:t>2. Emotions</w:t>
      </w:r>
    </w:p>
    <w:p w14:paraId="40D9E151" w14:textId="70D7CFED" w:rsidR="00B13C9F" w:rsidRDefault="3D9585A9" w:rsidP="6134B1B4">
      <w:pPr>
        <w:spacing w:line="360" w:lineRule="auto"/>
        <w:jc w:val="both"/>
        <w:rPr>
          <w:rFonts w:ascii="Arial" w:eastAsia="Arial" w:hAnsi="Arial" w:cs="Arial"/>
        </w:rPr>
      </w:pPr>
      <w:r w:rsidRPr="6134B1B4">
        <w:rPr>
          <w:rFonts w:ascii="Arial" w:eastAsia="Arial" w:hAnsi="Arial" w:cs="Arial"/>
        </w:rPr>
        <w:t xml:space="preserve">At the beginning of my placement, I was </w:t>
      </w:r>
      <w:r w:rsidR="000F5EA1">
        <w:rPr>
          <w:rFonts w:ascii="Arial" w:eastAsia="Arial" w:hAnsi="Arial" w:cs="Arial"/>
        </w:rPr>
        <w:t>feeling anxious</w:t>
      </w:r>
      <w:r w:rsidRPr="6134B1B4">
        <w:rPr>
          <w:rFonts w:ascii="Arial" w:eastAsia="Arial" w:hAnsi="Arial" w:cs="Arial"/>
        </w:rPr>
        <w:t xml:space="preserve"> </w:t>
      </w:r>
      <w:r w:rsidR="000F5EA1">
        <w:rPr>
          <w:rFonts w:ascii="Arial" w:eastAsia="Arial" w:hAnsi="Arial" w:cs="Arial"/>
        </w:rPr>
        <w:t>about</w:t>
      </w:r>
      <w:r w:rsidRPr="6134B1B4">
        <w:rPr>
          <w:rFonts w:ascii="Arial" w:eastAsia="Arial" w:hAnsi="Arial" w:cs="Arial"/>
        </w:rPr>
        <w:t xml:space="preserve"> whether I would be able to meet </w:t>
      </w:r>
      <w:r w:rsidR="0091175B">
        <w:rPr>
          <w:rFonts w:ascii="Arial" w:eastAsia="Arial" w:hAnsi="Arial" w:cs="Arial"/>
        </w:rPr>
        <w:t>customers’</w:t>
      </w:r>
      <w:r w:rsidRPr="6134B1B4">
        <w:rPr>
          <w:rFonts w:ascii="Arial" w:eastAsia="Arial" w:hAnsi="Arial" w:cs="Arial"/>
        </w:rPr>
        <w:t xml:space="preserve"> needs and expectations. Even though I have been</w:t>
      </w:r>
      <w:r w:rsidR="000F5EA1">
        <w:rPr>
          <w:rFonts w:ascii="Arial" w:eastAsia="Arial" w:hAnsi="Arial" w:cs="Arial"/>
        </w:rPr>
        <w:t xml:space="preserve"> before</w:t>
      </w:r>
      <w:r w:rsidRPr="6134B1B4">
        <w:rPr>
          <w:rFonts w:ascii="Arial" w:eastAsia="Arial" w:hAnsi="Arial" w:cs="Arial"/>
        </w:rPr>
        <w:t xml:space="preserve"> in</w:t>
      </w:r>
      <w:r w:rsidR="000F5EA1">
        <w:rPr>
          <w:rFonts w:ascii="Arial" w:eastAsia="Arial" w:hAnsi="Arial" w:cs="Arial"/>
        </w:rPr>
        <w:t xml:space="preserve"> a placement in</w:t>
      </w:r>
      <w:r w:rsidRPr="6134B1B4">
        <w:rPr>
          <w:rFonts w:ascii="Arial" w:eastAsia="Arial" w:hAnsi="Arial" w:cs="Arial"/>
        </w:rPr>
        <w:t xml:space="preserve"> the hospitality industry, the supervisory role came with a new kind of weight. As time went on, however, I started to believe in my capabilities to address guests, attend to their problems, and assist the department in other roles. </w:t>
      </w:r>
    </w:p>
    <w:p w14:paraId="0036C920" w14:textId="1E5BEE33" w:rsidR="00B13C9F" w:rsidRDefault="3D9585A9" w:rsidP="6134B1B4">
      <w:pPr>
        <w:spacing w:line="360" w:lineRule="auto"/>
        <w:jc w:val="both"/>
        <w:rPr>
          <w:rFonts w:ascii="Arial" w:eastAsia="Arial" w:hAnsi="Arial" w:cs="Arial"/>
        </w:rPr>
      </w:pPr>
      <w:r w:rsidRPr="6134B1B4">
        <w:rPr>
          <w:rFonts w:ascii="Arial" w:eastAsia="Arial" w:hAnsi="Arial" w:cs="Arial"/>
        </w:rPr>
        <w:lastRenderedPageBreak/>
        <w:t xml:space="preserve">When considering my emotions, I also learned to appreciate the stress levels on the front office personnel during the busy hours. The need for rapid response and the ability to focus on more than one task at the same time were two capabilities I acquired on the job. </w:t>
      </w:r>
    </w:p>
    <w:p w14:paraId="272B41E5" w14:textId="236C0128" w:rsidR="00B13C9F" w:rsidRDefault="3D9585A9" w:rsidP="6134B1B4">
      <w:pPr>
        <w:spacing w:line="360" w:lineRule="auto"/>
        <w:jc w:val="both"/>
        <w:rPr>
          <w:rFonts w:ascii="Arial" w:eastAsia="Arial" w:hAnsi="Arial" w:cs="Arial"/>
        </w:rPr>
      </w:pPr>
      <w:r w:rsidRPr="6134B1B4">
        <w:rPr>
          <w:rFonts w:ascii="Arial" w:eastAsia="Arial" w:hAnsi="Arial" w:cs="Arial"/>
        </w:rPr>
        <w:t xml:space="preserve"> </w:t>
      </w:r>
    </w:p>
    <w:p w14:paraId="1D99AC47" w14:textId="057F5622" w:rsidR="00B13C9F" w:rsidRDefault="3D9585A9" w:rsidP="6134B1B4">
      <w:pPr>
        <w:spacing w:line="360" w:lineRule="auto"/>
        <w:jc w:val="both"/>
        <w:rPr>
          <w:rFonts w:ascii="Arial" w:eastAsia="Arial" w:hAnsi="Arial" w:cs="Arial"/>
        </w:rPr>
      </w:pPr>
      <w:r w:rsidRPr="6134B1B4">
        <w:rPr>
          <w:rFonts w:ascii="Arial" w:eastAsia="Arial" w:hAnsi="Arial" w:cs="Arial"/>
        </w:rPr>
        <w:t>3. Evaluation</w:t>
      </w:r>
    </w:p>
    <w:p w14:paraId="7FC4F5C6" w14:textId="05A78335" w:rsidR="00DC2176" w:rsidRDefault="0091175B" w:rsidP="6134B1B4">
      <w:pPr>
        <w:spacing w:line="360" w:lineRule="auto"/>
        <w:jc w:val="both"/>
        <w:rPr>
          <w:rFonts w:ascii="Arial" w:eastAsia="Arial" w:hAnsi="Arial" w:cs="Arial"/>
        </w:rPr>
      </w:pPr>
      <w:r w:rsidRPr="0091175B">
        <w:rPr>
          <w:rFonts w:ascii="Arial" w:eastAsia="Arial" w:hAnsi="Arial" w:cs="Arial"/>
        </w:rPr>
        <w:t>Through the practical experience, I gained several work-related skills that are particularly applicable in managing guest service expectations. Among these was communication, and this is very crucial in the operation of the reception office. As Thompson et al. (2017) note, communication is a vital aspect for understanding one’s guest as well as their satisfaction.</w:t>
      </w:r>
      <w:r w:rsidR="3D9585A9" w:rsidRPr="6134B1B4">
        <w:rPr>
          <w:rFonts w:ascii="Arial" w:eastAsia="Arial" w:hAnsi="Arial" w:cs="Arial"/>
        </w:rPr>
        <w:t xml:space="preserve"> For instance, </w:t>
      </w:r>
      <w:r w:rsidR="00DC2176">
        <w:rPr>
          <w:rFonts w:ascii="Arial" w:eastAsia="Arial" w:hAnsi="Arial" w:cs="Arial"/>
        </w:rPr>
        <w:t>I noticed a miscommunication between the Food</w:t>
      </w:r>
      <w:r w:rsidR="00C31E32">
        <w:rPr>
          <w:rFonts w:ascii="Arial" w:eastAsia="Arial" w:hAnsi="Arial" w:cs="Arial"/>
        </w:rPr>
        <w:t xml:space="preserve"> and Beverages department and Front Office Department which led to seriously affecting the clients and getting more people involved to make things right for them and the hotel as well. This was that the </w:t>
      </w:r>
      <w:r w:rsidR="00C31E32">
        <w:rPr>
          <w:rFonts w:ascii="Arial" w:eastAsia="Arial" w:hAnsi="Arial" w:cs="Arial"/>
        </w:rPr>
        <w:t>Food and Beverages department</w:t>
      </w:r>
      <w:r w:rsidR="00C31E32">
        <w:rPr>
          <w:rFonts w:ascii="Arial" w:eastAsia="Arial" w:hAnsi="Arial" w:cs="Arial"/>
        </w:rPr>
        <w:t xml:space="preserve"> had an Afternoon Tea planned for a certain day and hour but for some reason they needed to cancel it. The shift manager asked kindly the </w:t>
      </w:r>
      <w:r w:rsidR="00C31E32">
        <w:rPr>
          <w:rFonts w:ascii="Arial" w:eastAsia="Arial" w:hAnsi="Arial" w:cs="Arial"/>
        </w:rPr>
        <w:t>Front Office Department</w:t>
      </w:r>
      <w:r w:rsidR="00C31E32">
        <w:rPr>
          <w:rFonts w:ascii="Arial" w:eastAsia="Arial" w:hAnsi="Arial" w:cs="Arial"/>
        </w:rPr>
        <w:t xml:space="preserve"> to call the clients and let them know about the cancelation, but they forgot to do it. </w:t>
      </w:r>
      <w:r w:rsidR="001C6A1F">
        <w:rPr>
          <w:rFonts w:ascii="Arial" w:eastAsia="Arial" w:hAnsi="Arial" w:cs="Arial"/>
        </w:rPr>
        <w:t>So, the</w:t>
      </w:r>
      <w:r w:rsidR="00C31E32">
        <w:rPr>
          <w:rFonts w:ascii="Arial" w:eastAsia="Arial" w:hAnsi="Arial" w:cs="Arial"/>
        </w:rPr>
        <w:t xml:space="preserve"> c</w:t>
      </w:r>
      <w:r w:rsidR="001C6A1F">
        <w:rPr>
          <w:rFonts w:ascii="Arial" w:eastAsia="Arial" w:hAnsi="Arial" w:cs="Arial"/>
        </w:rPr>
        <w:t>lients</w:t>
      </w:r>
      <w:r w:rsidR="00C31E32">
        <w:rPr>
          <w:rFonts w:ascii="Arial" w:eastAsia="Arial" w:hAnsi="Arial" w:cs="Arial"/>
        </w:rPr>
        <w:t xml:space="preserve"> came for the Afternoon Tea. In my opinion this is something they could have avoided if they </w:t>
      </w:r>
      <w:r w:rsidR="001C6A1F">
        <w:rPr>
          <w:rFonts w:ascii="Arial" w:eastAsia="Arial" w:hAnsi="Arial" w:cs="Arial"/>
        </w:rPr>
        <w:t>communicated</w:t>
      </w:r>
      <w:r w:rsidR="00C31E32">
        <w:rPr>
          <w:rFonts w:ascii="Arial" w:eastAsia="Arial" w:hAnsi="Arial" w:cs="Arial"/>
        </w:rPr>
        <w:t xml:space="preserve"> better</w:t>
      </w:r>
      <w:r w:rsidR="00D70F4F">
        <w:rPr>
          <w:rFonts w:ascii="Arial" w:eastAsia="Arial" w:hAnsi="Arial" w:cs="Arial"/>
        </w:rPr>
        <w:t xml:space="preserve"> between departments and with the clients</w:t>
      </w:r>
      <w:r w:rsidR="00C31E32">
        <w:rPr>
          <w:rFonts w:ascii="Arial" w:eastAsia="Arial" w:hAnsi="Arial" w:cs="Arial"/>
        </w:rPr>
        <w:t>.</w:t>
      </w:r>
    </w:p>
    <w:p w14:paraId="6DF9B0BC" w14:textId="4EB7F938" w:rsidR="00B13C9F" w:rsidRDefault="3D9585A9" w:rsidP="6134B1B4">
      <w:pPr>
        <w:spacing w:line="360" w:lineRule="auto"/>
        <w:jc w:val="both"/>
        <w:rPr>
          <w:rFonts w:ascii="Arial" w:eastAsia="Arial" w:hAnsi="Arial" w:cs="Arial"/>
        </w:rPr>
      </w:pPr>
      <w:r w:rsidRPr="6134B1B4">
        <w:rPr>
          <w:rFonts w:ascii="Arial" w:eastAsia="Arial" w:hAnsi="Arial" w:cs="Arial"/>
        </w:rPr>
        <w:t xml:space="preserve"> </w:t>
      </w:r>
    </w:p>
    <w:p w14:paraId="6CA1005A" w14:textId="0CC5E5C9" w:rsidR="6134B1B4" w:rsidRDefault="3D9585A9" w:rsidP="6134B1B4">
      <w:pPr>
        <w:spacing w:line="360" w:lineRule="auto"/>
        <w:jc w:val="both"/>
        <w:rPr>
          <w:rFonts w:ascii="Arial" w:eastAsia="Arial" w:hAnsi="Arial" w:cs="Arial"/>
        </w:rPr>
      </w:pPr>
      <w:r w:rsidRPr="6134B1B4">
        <w:rPr>
          <w:rFonts w:ascii="Arial" w:eastAsia="Arial" w:hAnsi="Arial" w:cs="Arial"/>
        </w:rPr>
        <w:t xml:space="preserve">Another skill that I acquired and proved useful was the ability to deal with time. Front office operations usually involve a lot of activities within the space of time. These activities may include checking in the guests, answering phone calls, attending to their questions and orderly liaising with other services. </w:t>
      </w:r>
    </w:p>
    <w:p w14:paraId="0912A133" w14:textId="6084EF7F" w:rsidR="3D9585A9" w:rsidRDefault="3D9585A9" w:rsidP="6134B1B4">
      <w:pPr>
        <w:spacing w:line="360" w:lineRule="auto"/>
        <w:jc w:val="both"/>
        <w:rPr>
          <w:rFonts w:ascii="Arial" w:eastAsia="Arial" w:hAnsi="Arial" w:cs="Arial"/>
        </w:rPr>
      </w:pPr>
      <w:r w:rsidRPr="6134B1B4">
        <w:rPr>
          <w:rFonts w:ascii="Arial" w:eastAsia="Arial" w:hAnsi="Arial" w:cs="Arial"/>
        </w:rPr>
        <w:t xml:space="preserve">I </w:t>
      </w:r>
      <w:r w:rsidR="001C6A1F">
        <w:rPr>
          <w:rFonts w:ascii="Arial" w:eastAsia="Arial" w:hAnsi="Arial" w:cs="Arial"/>
        </w:rPr>
        <w:t xml:space="preserve">also </w:t>
      </w:r>
      <w:r w:rsidRPr="6134B1B4">
        <w:rPr>
          <w:rFonts w:ascii="Arial" w:eastAsia="Arial" w:hAnsi="Arial" w:cs="Arial"/>
        </w:rPr>
        <w:t xml:space="preserve">improved my capabilities </w:t>
      </w:r>
      <w:r w:rsidR="00E31FE1" w:rsidRPr="6134B1B4">
        <w:rPr>
          <w:rFonts w:ascii="Arial" w:eastAsia="Arial" w:hAnsi="Arial" w:cs="Arial"/>
        </w:rPr>
        <w:t>regarding</w:t>
      </w:r>
      <w:r w:rsidRPr="6134B1B4">
        <w:rPr>
          <w:rFonts w:ascii="Arial" w:eastAsia="Arial" w:hAnsi="Arial" w:cs="Arial"/>
        </w:rPr>
        <w:t xml:space="preserve"> solving problems and coming up with decisions and appropriate actions. Citing Heskett et al. (1994), addressing the complaints effectively not only guarantees the satisfaction of guests but can also convert a disapproving event into an approving one. </w:t>
      </w:r>
    </w:p>
    <w:p w14:paraId="173910B6" w14:textId="1687BAD4" w:rsidR="3D9585A9" w:rsidRDefault="3D9585A9" w:rsidP="6134B1B4">
      <w:pPr>
        <w:spacing w:line="360" w:lineRule="auto"/>
        <w:jc w:val="both"/>
        <w:rPr>
          <w:rFonts w:ascii="Arial" w:eastAsia="Arial" w:hAnsi="Arial" w:cs="Arial"/>
        </w:rPr>
      </w:pPr>
      <w:r w:rsidRPr="6134B1B4">
        <w:rPr>
          <w:rFonts w:ascii="Arial" w:eastAsia="Arial" w:hAnsi="Arial" w:cs="Arial"/>
        </w:rPr>
        <w:t xml:space="preserve"> </w:t>
      </w:r>
    </w:p>
    <w:p w14:paraId="3B59B2FE" w14:textId="6410A2D5" w:rsidR="3D9585A9" w:rsidRDefault="3D9585A9" w:rsidP="6134B1B4">
      <w:pPr>
        <w:spacing w:line="360" w:lineRule="auto"/>
        <w:jc w:val="both"/>
        <w:rPr>
          <w:rFonts w:ascii="Arial" w:eastAsia="Arial" w:hAnsi="Arial" w:cs="Arial"/>
        </w:rPr>
      </w:pPr>
      <w:r w:rsidRPr="6134B1B4">
        <w:rPr>
          <w:rFonts w:ascii="Arial" w:eastAsia="Arial" w:hAnsi="Arial" w:cs="Arial"/>
        </w:rPr>
        <w:lastRenderedPageBreak/>
        <w:t>4. Analysis</w:t>
      </w:r>
    </w:p>
    <w:p w14:paraId="3FF54D95" w14:textId="5CC8FB50" w:rsidR="3D9585A9" w:rsidRDefault="3D9585A9" w:rsidP="6134B1B4">
      <w:pPr>
        <w:spacing w:line="360" w:lineRule="auto"/>
        <w:jc w:val="both"/>
        <w:rPr>
          <w:rFonts w:ascii="Arial" w:eastAsia="Arial" w:hAnsi="Arial" w:cs="Arial"/>
        </w:rPr>
      </w:pPr>
      <w:r w:rsidRPr="6134B1B4">
        <w:rPr>
          <w:rFonts w:ascii="Arial" w:eastAsia="Arial" w:hAnsi="Arial" w:cs="Arial"/>
        </w:rPr>
        <w:t xml:space="preserve">The placement experience that I underwent allowed me to </w:t>
      </w:r>
      <w:r w:rsidR="002438EA" w:rsidRPr="6134B1B4">
        <w:rPr>
          <w:rFonts w:ascii="Arial" w:eastAsia="Arial" w:hAnsi="Arial" w:cs="Arial"/>
        </w:rPr>
        <w:t>comprehend deeper aspects of expectation management in a hotel setting</w:t>
      </w:r>
      <w:r w:rsidRPr="6134B1B4">
        <w:rPr>
          <w:rFonts w:ascii="Arial" w:eastAsia="Arial" w:hAnsi="Arial" w:cs="Arial"/>
        </w:rPr>
        <w:t>. The guest experience is then the essence embedded in each hote</w:t>
      </w:r>
      <w:r w:rsidR="001C6A1F">
        <w:rPr>
          <w:rFonts w:ascii="Arial" w:eastAsia="Arial" w:hAnsi="Arial" w:cs="Arial"/>
        </w:rPr>
        <w:t xml:space="preserve">ls </w:t>
      </w:r>
      <w:r w:rsidRPr="6134B1B4">
        <w:rPr>
          <w:rFonts w:ascii="Arial" w:eastAsia="Arial" w:hAnsi="Arial" w:cs="Arial"/>
        </w:rPr>
        <w:t xml:space="preserve">success and the maintenance of that satisfaction lies </w:t>
      </w:r>
      <w:r w:rsidR="002438EA" w:rsidRPr="6134B1B4">
        <w:rPr>
          <w:rFonts w:ascii="Arial" w:eastAsia="Arial" w:hAnsi="Arial" w:cs="Arial"/>
        </w:rPr>
        <w:t>in</w:t>
      </w:r>
      <w:r w:rsidRPr="6134B1B4">
        <w:rPr>
          <w:rFonts w:ascii="Arial" w:eastAsia="Arial" w:hAnsi="Arial" w:cs="Arial"/>
        </w:rPr>
        <w:t xml:space="preserve"> the effectiveness of the front office. That is why Williams and O’Neil (2019) note, while negative experiences erode the hotel’s positive patronage, positive experiences guarantee it. </w:t>
      </w:r>
    </w:p>
    <w:p w14:paraId="23FBE015" w14:textId="1BB3650F" w:rsidR="0091175B" w:rsidRPr="0091175B" w:rsidRDefault="3D9585A9" w:rsidP="0091175B">
      <w:pPr>
        <w:spacing w:line="360" w:lineRule="auto"/>
        <w:jc w:val="both"/>
        <w:rPr>
          <w:rFonts w:ascii="Arial" w:eastAsia="Arial" w:hAnsi="Arial" w:cs="Arial"/>
        </w:rPr>
      </w:pPr>
      <w:r w:rsidRPr="6134B1B4">
        <w:rPr>
          <w:rFonts w:ascii="Arial" w:eastAsia="Arial" w:hAnsi="Arial" w:cs="Arial"/>
        </w:rPr>
        <w:t xml:space="preserve">Furthermore, I gained appreciation for the importance of staff coordination. Indeed, the reception team is of primary importance because it contributes to the efficient functioning of the whole structure; however, it is also necessary to cooperate with other sectors that meet the requirements of the guests, for example, housekeeping or maintenance services. </w:t>
      </w:r>
      <w:r w:rsidR="0091175B" w:rsidRPr="0091175B">
        <w:rPr>
          <w:rFonts w:ascii="Arial" w:eastAsia="Arial" w:hAnsi="Arial" w:cs="Arial"/>
        </w:rPr>
        <w:t xml:space="preserve">The need for integration across </w:t>
      </w:r>
      <w:r w:rsidR="00E31FE1" w:rsidRPr="0091175B">
        <w:rPr>
          <w:rFonts w:ascii="Arial" w:eastAsia="Arial" w:hAnsi="Arial" w:cs="Arial"/>
        </w:rPr>
        <w:t>divisions,</w:t>
      </w:r>
      <w:r w:rsidR="0091175B" w:rsidRPr="0091175B">
        <w:rPr>
          <w:rFonts w:ascii="Arial" w:eastAsia="Arial" w:hAnsi="Arial" w:cs="Arial"/>
        </w:rPr>
        <w:t xml:space="preserve"> especially for seamless provision of </w:t>
      </w:r>
      <w:r w:rsidR="004B6F0A" w:rsidRPr="0091175B">
        <w:rPr>
          <w:rFonts w:ascii="Arial" w:eastAsia="Arial" w:hAnsi="Arial" w:cs="Arial"/>
        </w:rPr>
        <w:t>services,</w:t>
      </w:r>
      <w:r w:rsidR="0091175B" w:rsidRPr="0091175B">
        <w:rPr>
          <w:rFonts w:ascii="Arial" w:eastAsia="Arial" w:hAnsi="Arial" w:cs="Arial"/>
        </w:rPr>
        <w:t xml:space="preserve"> is quite evident in the front office of a hotel </w:t>
      </w:r>
      <w:r w:rsidR="00E31FE1" w:rsidRPr="0091175B">
        <w:rPr>
          <w:rFonts w:ascii="Arial" w:eastAsia="Arial" w:hAnsi="Arial" w:cs="Arial"/>
        </w:rPr>
        <w:t>from</w:t>
      </w:r>
      <w:r w:rsidR="0091175B" w:rsidRPr="0091175B">
        <w:rPr>
          <w:rFonts w:ascii="Arial" w:eastAsia="Arial" w:hAnsi="Arial" w:cs="Arial"/>
        </w:rPr>
        <w:t xml:space="preserve"> the view of Baum (2018). There was a case when a visitor wanted to check in before the proper time and after checking with housekeeping, we were able to prepare the room prior to the set checking time. The completion of certain tasks requires interaction between departments to meet the needs of the clientele and ensure that the processes are carried out efficiently.</w:t>
      </w:r>
    </w:p>
    <w:p w14:paraId="10D04C70" w14:textId="77777777" w:rsidR="0091175B" w:rsidRPr="0091175B" w:rsidRDefault="0091175B" w:rsidP="0091175B">
      <w:pPr>
        <w:spacing w:line="360" w:lineRule="auto"/>
        <w:jc w:val="both"/>
        <w:rPr>
          <w:rFonts w:ascii="Arial" w:eastAsia="Arial" w:hAnsi="Arial" w:cs="Arial"/>
        </w:rPr>
      </w:pPr>
    </w:p>
    <w:p w14:paraId="2211311E" w14:textId="77777777" w:rsidR="0091175B" w:rsidRPr="0091175B" w:rsidRDefault="0091175B" w:rsidP="0091175B">
      <w:pPr>
        <w:spacing w:line="360" w:lineRule="auto"/>
        <w:jc w:val="both"/>
        <w:rPr>
          <w:rFonts w:ascii="Arial" w:eastAsia="Arial" w:hAnsi="Arial" w:cs="Arial"/>
        </w:rPr>
      </w:pPr>
      <w:r w:rsidRPr="0091175B">
        <w:rPr>
          <w:rFonts w:ascii="Arial" w:eastAsia="Arial" w:hAnsi="Arial" w:cs="Arial"/>
        </w:rPr>
        <w:t>5. Conclusion</w:t>
      </w:r>
    </w:p>
    <w:p w14:paraId="1A7BF3AF" w14:textId="42DE3138" w:rsidR="3D9585A9" w:rsidRDefault="0091175B" w:rsidP="0091175B">
      <w:pPr>
        <w:spacing w:line="360" w:lineRule="auto"/>
        <w:jc w:val="both"/>
        <w:rPr>
          <w:rFonts w:ascii="Arial" w:eastAsia="Arial" w:hAnsi="Arial" w:cs="Arial"/>
        </w:rPr>
      </w:pPr>
      <w:r w:rsidRPr="0091175B">
        <w:rPr>
          <w:rFonts w:ascii="Arial" w:eastAsia="Arial" w:hAnsi="Arial" w:cs="Arial"/>
        </w:rPr>
        <w:t xml:space="preserve">I appreciate the importance of several organizational skills which </w:t>
      </w:r>
      <w:r w:rsidRPr="0091175B">
        <w:rPr>
          <w:rFonts w:ascii="Arial" w:eastAsia="Arial" w:hAnsi="Arial" w:cs="Arial"/>
        </w:rPr>
        <w:t>underline</w:t>
      </w:r>
      <w:r w:rsidRPr="0091175B">
        <w:rPr>
          <w:rFonts w:ascii="Arial" w:eastAsia="Arial" w:hAnsi="Arial" w:cs="Arial"/>
        </w:rPr>
        <w:t xml:space="preserve"> the expectation of customers service provision. Every reception desk of a hotel has these fundamental skills: Communication, time management, problem-solving, and teamwork. These skills help to maintain efficiency in the department not only </w:t>
      </w:r>
      <w:r w:rsidRPr="0091175B">
        <w:rPr>
          <w:rFonts w:ascii="Arial" w:eastAsia="Arial" w:hAnsi="Arial" w:cs="Arial"/>
        </w:rPr>
        <w:t>for</w:t>
      </w:r>
      <w:r w:rsidRPr="0091175B">
        <w:rPr>
          <w:rFonts w:ascii="Arial" w:eastAsia="Arial" w:hAnsi="Arial" w:cs="Arial"/>
        </w:rPr>
        <w:t xml:space="preserve"> the guests but also for the department itself. As I mentioned earlier, this contribution was </w:t>
      </w:r>
      <w:r w:rsidR="00E31FE1" w:rsidRPr="0091175B">
        <w:rPr>
          <w:rFonts w:ascii="Arial" w:eastAsia="Arial" w:hAnsi="Arial" w:cs="Arial"/>
        </w:rPr>
        <w:t>valuable</w:t>
      </w:r>
      <w:r w:rsidRPr="0091175B">
        <w:rPr>
          <w:rFonts w:ascii="Arial" w:eastAsia="Arial" w:hAnsi="Arial" w:cs="Arial"/>
        </w:rPr>
        <w:t xml:space="preserve"> to me, learning how to pre-empt guests’ wants, and more importantly, exasperating problems, was imperative.</w:t>
      </w:r>
      <w:r w:rsidR="3D9585A9" w:rsidRPr="6134B1B4">
        <w:rPr>
          <w:rFonts w:ascii="Arial" w:eastAsia="Arial" w:hAnsi="Arial" w:cs="Arial"/>
        </w:rPr>
        <w:t xml:space="preserve"> </w:t>
      </w:r>
    </w:p>
    <w:p w14:paraId="205C1F1C" w14:textId="64ED9067" w:rsidR="3D9585A9" w:rsidRDefault="3D9585A9" w:rsidP="6134B1B4">
      <w:pPr>
        <w:spacing w:line="360" w:lineRule="auto"/>
        <w:jc w:val="both"/>
        <w:rPr>
          <w:rFonts w:ascii="Arial" w:eastAsia="Arial" w:hAnsi="Arial" w:cs="Arial"/>
        </w:rPr>
      </w:pPr>
      <w:r w:rsidRPr="6134B1B4">
        <w:rPr>
          <w:rFonts w:ascii="Arial" w:eastAsia="Arial" w:hAnsi="Arial" w:cs="Arial"/>
        </w:rPr>
        <w:t xml:space="preserve">In addition, I believe my academic components at Levels 4 to 6 have enriched me with basic theory </w:t>
      </w:r>
      <w:r w:rsidR="002438EA" w:rsidRPr="6134B1B4">
        <w:rPr>
          <w:rFonts w:ascii="Arial" w:eastAsia="Arial" w:hAnsi="Arial" w:cs="Arial"/>
        </w:rPr>
        <w:t>which</w:t>
      </w:r>
      <w:r w:rsidRPr="6134B1B4">
        <w:rPr>
          <w:rFonts w:ascii="Arial" w:eastAsia="Arial" w:hAnsi="Arial" w:cs="Arial"/>
        </w:rPr>
        <w:t xml:space="preserve"> I was able to put into practice. For instance, recent theories on </w:t>
      </w:r>
      <w:r w:rsidRPr="6134B1B4">
        <w:rPr>
          <w:rFonts w:ascii="Arial" w:eastAsia="Arial" w:hAnsi="Arial" w:cs="Arial"/>
        </w:rPr>
        <w:lastRenderedPageBreak/>
        <w:t xml:space="preserve">customer service like the service-profit chain by Heskett et al. (1994) </w:t>
      </w:r>
      <w:r w:rsidR="001C6A1F" w:rsidRPr="6134B1B4">
        <w:rPr>
          <w:rFonts w:ascii="Arial" w:eastAsia="Arial" w:hAnsi="Arial" w:cs="Arial"/>
        </w:rPr>
        <w:t>apply</w:t>
      </w:r>
      <w:r w:rsidRPr="6134B1B4">
        <w:rPr>
          <w:rFonts w:ascii="Arial" w:eastAsia="Arial" w:hAnsi="Arial" w:cs="Arial"/>
        </w:rPr>
        <w:t xml:space="preserve"> to the way I resolved customer complaints and ensured satisfaction.</w:t>
      </w:r>
    </w:p>
    <w:p w14:paraId="18226BBA" w14:textId="545AC83B" w:rsidR="3D9585A9" w:rsidRDefault="3D9585A9" w:rsidP="6134B1B4">
      <w:pPr>
        <w:spacing w:line="360" w:lineRule="auto"/>
        <w:jc w:val="both"/>
        <w:rPr>
          <w:rFonts w:ascii="Arial" w:eastAsia="Arial" w:hAnsi="Arial" w:cs="Arial"/>
        </w:rPr>
      </w:pPr>
      <w:r w:rsidRPr="6134B1B4">
        <w:rPr>
          <w:rFonts w:ascii="Arial" w:eastAsia="Arial" w:hAnsi="Arial" w:cs="Arial"/>
        </w:rPr>
        <w:t xml:space="preserve"> </w:t>
      </w:r>
    </w:p>
    <w:p w14:paraId="0D941230" w14:textId="69D7E0E2" w:rsidR="3D9585A9" w:rsidRDefault="3D9585A9" w:rsidP="6134B1B4">
      <w:pPr>
        <w:spacing w:line="360" w:lineRule="auto"/>
        <w:jc w:val="both"/>
        <w:rPr>
          <w:rFonts w:ascii="Arial" w:eastAsia="Arial" w:hAnsi="Arial" w:cs="Arial"/>
        </w:rPr>
      </w:pPr>
      <w:r w:rsidRPr="6134B1B4">
        <w:rPr>
          <w:rFonts w:ascii="Arial" w:eastAsia="Arial" w:hAnsi="Arial" w:cs="Arial"/>
        </w:rPr>
        <w:t>6. Action Plan</w:t>
      </w:r>
    </w:p>
    <w:p w14:paraId="02F4B44A" w14:textId="684665C3" w:rsidR="3D9585A9" w:rsidRDefault="3D9585A9" w:rsidP="6134B1B4">
      <w:pPr>
        <w:spacing w:line="360" w:lineRule="auto"/>
        <w:jc w:val="both"/>
        <w:rPr>
          <w:rFonts w:ascii="Arial" w:eastAsia="Arial" w:hAnsi="Arial" w:cs="Arial"/>
        </w:rPr>
      </w:pPr>
      <w:r w:rsidRPr="6134B1B4">
        <w:rPr>
          <w:rFonts w:ascii="Arial" w:eastAsia="Arial" w:hAnsi="Arial" w:cs="Arial"/>
        </w:rPr>
        <w:t xml:space="preserve">In the future, I want to concentrate on my leadership abilities in relation to teams </w:t>
      </w:r>
      <w:r w:rsidR="001C6A1F" w:rsidRPr="6134B1B4">
        <w:rPr>
          <w:rFonts w:ascii="Arial" w:eastAsia="Arial" w:hAnsi="Arial" w:cs="Arial"/>
        </w:rPr>
        <w:t>to</w:t>
      </w:r>
      <w:r w:rsidRPr="6134B1B4">
        <w:rPr>
          <w:rFonts w:ascii="Arial" w:eastAsia="Arial" w:hAnsi="Arial" w:cs="Arial"/>
        </w:rPr>
        <w:t xml:space="preserve"> enhance them even more. Effective leadership is needed to bring together the members of a front office team </w:t>
      </w:r>
      <w:proofErr w:type="gramStart"/>
      <w:r w:rsidRPr="6134B1B4">
        <w:rPr>
          <w:rFonts w:ascii="Arial" w:eastAsia="Arial" w:hAnsi="Arial" w:cs="Arial"/>
        </w:rPr>
        <w:t>in order for</w:t>
      </w:r>
      <w:proofErr w:type="gramEnd"/>
      <w:r w:rsidRPr="6134B1B4">
        <w:rPr>
          <w:rFonts w:ascii="Arial" w:eastAsia="Arial" w:hAnsi="Arial" w:cs="Arial"/>
        </w:rPr>
        <w:t xml:space="preserve"> them to work as one and deliver a high quality service (Mullins, 2016). I will strive to practice more on how to share work among the team members, encourage performance on the employees, and control their productivity. Therefore, I also intend to pursue my efforts geared towards conflict resolution. It is very important to know how to manage resolution of matters like dissatisfaction </w:t>
      </w:r>
      <w:r w:rsidR="001C6A1F" w:rsidRPr="6134B1B4">
        <w:rPr>
          <w:rFonts w:ascii="Arial" w:eastAsia="Arial" w:hAnsi="Arial" w:cs="Arial"/>
        </w:rPr>
        <w:t>among</w:t>
      </w:r>
      <w:r w:rsidRPr="6134B1B4">
        <w:rPr>
          <w:rFonts w:ascii="Arial" w:eastAsia="Arial" w:hAnsi="Arial" w:cs="Arial"/>
        </w:rPr>
        <w:t xml:space="preserve"> guests, and so I want to learn performance management skills in conflict situations.</w:t>
      </w:r>
    </w:p>
    <w:p w14:paraId="49A77EC1" w14:textId="40C4A1C4" w:rsidR="6134B1B4" w:rsidRDefault="3D9585A9" w:rsidP="6134B1B4">
      <w:pPr>
        <w:spacing w:line="360" w:lineRule="auto"/>
        <w:jc w:val="both"/>
        <w:rPr>
          <w:rFonts w:ascii="Arial" w:eastAsia="Arial" w:hAnsi="Arial" w:cs="Arial"/>
        </w:rPr>
      </w:pPr>
      <w:r w:rsidRPr="6134B1B4">
        <w:rPr>
          <w:rFonts w:ascii="Arial" w:eastAsia="Arial" w:hAnsi="Arial" w:cs="Arial"/>
        </w:rPr>
        <w:t xml:space="preserve"> One aspect I am particularly keen to pursue is guest relationship management. In retaining their guests and ensuring their loyalty, they need to focus on keeping them engaged and managing their expectation, both of which are long term. </w:t>
      </w:r>
    </w:p>
    <w:p w14:paraId="0239B2A9" w14:textId="77777777" w:rsidR="00725FF0" w:rsidRDefault="00725FF0" w:rsidP="6134B1B4">
      <w:pPr>
        <w:spacing w:line="360" w:lineRule="auto"/>
        <w:jc w:val="both"/>
        <w:rPr>
          <w:rFonts w:ascii="Arial" w:eastAsia="Arial" w:hAnsi="Arial" w:cs="Arial"/>
        </w:rPr>
      </w:pPr>
    </w:p>
    <w:p w14:paraId="0A1C05D4" w14:textId="39D33AF8" w:rsidR="6134B1B4" w:rsidRDefault="6134B1B4" w:rsidP="6134B1B4">
      <w:pPr>
        <w:spacing w:line="360" w:lineRule="auto"/>
        <w:jc w:val="both"/>
        <w:rPr>
          <w:rFonts w:ascii="Arial" w:eastAsia="Arial" w:hAnsi="Arial" w:cs="Arial"/>
        </w:rPr>
      </w:pPr>
    </w:p>
    <w:p w14:paraId="2BB1C629" w14:textId="6E3090C7" w:rsidR="3D9585A9" w:rsidRDefault="3D9585A9" w:rsidP="6134B1B4">
      <w:pPr>
        <w:pStyle w:val="Heading3"/>
        <w:spacing w:before="281" w:after="281" w:line="360" w:lineRule="auto"/>
        <w:jc w:val="both"/>
        <w:rPr>
          <w:rFonts w:ascii="Arial" w:eastAsia="Arial" w:hAnsi="Arial" w:cs="Arial"/>
          <w:b/>
          <w:bCs/>
          <w:color w:val="auto"/>
          <w:sz w:val="24"/>
          <w:szCs w:val="24"/>
        </w:rPr>
      </w:pPr>
      <w:r w:rsidRPr="6134B1B4">
        <w:rPr>
          <w:rFonts w:ascii="Arial" w:eastAsia="Arial" w:hAnsi="Arial" w:cs="Arial"/>
          <w:b/>
          <w:bCs/>
          <w:color w:val="auto"/>
          <w:sz w:val="24"/>
          <w:szCs w:val="24"/>
        </w:rPr>
        <w:t>References</w:t>
      </w:r>
    </w:p>
    <w:p w14:paraId="117DC11B" w14:textId="296A6F30" w:rsidR="3D9585A9" w:rsidRDefault="3D9585A9" w:rsidP="6134B1B4">
      <w:pPr>
        <w:spacing w:before="240" w:after="240" w:line="360" w:lineRule="auto"/>
        <w:jc w:val="both"/>
        <w:rPr>
          <w:rFonts w:ascii="Arial" w:eastAsia="Arial" w:hAnsi="Arial" w:cs="Arial"/>
        </w:rPr>
      </w:pPr>
      <w:r w:rsidRPr="6134B1B4">
        <w:rPr>
          <w:rFonts w:ascii="Arial" w:eastAsia="Arial" w:hAnsi="Arial" w:cs="Arial"/>
        </w:rPr>
        <w:t xml:space="preserve">Baum, T. (2018). </w:t>
      </w:r>
      <w:r w:rsidRPr="6134B1B4">
        <w:rPr>
          <w:rFonts w:ascii="Arial" w:eastAsia="Arial" w:hAnsi="Arial" w:cs="Arial"/>
          <w:i/>
          <w:iCs/>
        </w:rPr>
        <w:t>Human Resource Management for the Hospitality and Tourism Industries</w:t>
      </w:r>
      <w:r w:rsidRPr="6134B1B4">
        <w:rPr>
          <w:rFonts w:ascii="Arial" w:eastAsia="Arial" w:hAnsi="Arial" w:cs="Arial"/>
        </w:rPr>
        <w:t>. Routledge.</w:t>
      </w:r>
    </w:p>
    <w:p w14:paraId="23EC3B84" w14:textId="01499481" w:rsidR="3D9585A9" w:rsidRDefault="3D9585A9" w:rsidP="6134B1B4">
      <w:pPr>
        <w:spacing w:before="240" w:after="240" w:line="360" w:lineRule="auto"/>
        <w:jc w:val="both"/>
        <w:rPr>
          <w:rFonts w:ascii="Arial" w:eastAsia="Arial" w:hAnsi="Arial" w:cs="Arial"/>
        </w:rPr>
      </w:pPr>
      <w:r w:rsidRPr="6134B1B4">
        <w:rPr>
          <w:rFonts w:ascii="Arial" w:eastAsia="Arial" w:hAnsi="Arial" w:cs="Arial"/>
        </w:rPr>
        <w:t xml:space="preserve">Davidow, M. (2003). Service Failures and Customer Repurchase Intentions: The Role of Anger and Satisfaction. </w:t>
      </w:r>
      <w:r w:rsidRPr="6134B1B4">
        <w:rPr>
          <w:rFonts w:ascii="Arial" w:eastAsia="Arial" w:hAnsi="Arial" w:cs="Arial"/>
          <w:i/>
          <w:iCs/>
        </w:rPr>
        <w:t>Journal of Hospitality &amp; Tourism Research</w:t>
      </w:r>
      <w:r w:rsidRPr="6134B1B4">
        <w:rPr>
          <w:rFonts w:ascii="Arial" w:eastAsia="Arial" w:hAnsi="Arial" w:cs="Arial"/>
        </w:rPr>
        <w:t>, 27(3), pp. 311-324.</w:t>
      </w:r>
    </w:p>
    <w:p w14:paraId="359BF636" w14:textId="6332F731" w:rsidR="3D9585A9" w:rsidRDefault="3D9585A9" w:rsidP="6134B1B4">
      <w:pPr>
        <w:spacing w:before="240" w:after="240" w:line="360" w:lineRule="auto"/>
        <w:jc w:val="both"/>
        <w:rPr>
          <w:rFonts w:ascii="Arial" w:eastAsia="Arial" w:hAnsi="Arial" w:cs="Arial"/>
        </w:rPr>
      </w:pPr>
      <w:r w:rsidRPr="6134B1B4">
        <w:rPr>
          <w:rFonts w:ascii="Arial" w:eastAsia="Arial" w:hAnsi="Arial" w:cs="Arial"/>
        </w:rPr>
        <w:t xml:space="preserve">Heskett, J.L., Sasser, W.E., &amp; Schlesinger, L.A. (1994). </w:t>
      </w:r>
      <w:r w:rsidRPr="6134B1B4">
        <w:rPr>
          <w:rFonts w:ascii="Arial" w:eastAsia="Arial" w:hAnsi="Arial" w:cs="Arial"/>
          <w:i/>
          <w:iCs/>
        </w:rPr>
        <w:t>The Service-Profit Chain</w:t>
      </w:r>
      <w:r w:rsidRPr="6134B1B4">
        <w:rPr>
          <w:rFonts w:ascii="Arial" w:eastAsia="Arial" w:hAnsi="Arial" w:cs="Arial"/>
        </w:rPr>
        <w:t>. Free Press.</w:t>
      </w:r>
    </w:p>
    <w:p w14:paraId="2FAC1E78" w14:textId="49512B6D" w:rsidR="3D9585A9" w:rsidRDefault="3D9585A9" w:rsidP="6134B1B4">
      <w:pPr>
        <w:spacing w:before="240" w:after="240" w:line="360" w:lineRule="auto"/>
        <w:jc w:val="both"/>
        <w:rPr>
          <w:rFonts w:ascii="Arial" w:eastAsia="Arial" w:hAnsi="Arial" w:cs="Arial"/>
        </w:rPr>
      </w:pPr>
      <w:r w:rsidRPr="6134B1B4">
        <w:rPr>
          <w:rFonts w:ascii="Arial" w:eastAsia="Arial" w:hAnsi="Arial" w:cs="Arial"/>
        </w:rPr>
        <w:t xml:space="preserve">Horner, S., &amp; </w:t>
      </w:r>
      <w:proofErr w:type="spellStart"/>
      <w:r w:rsidRPr="6134B1B4">
        <w:rPr>
          <w:rFonts w:ascii="Arial" w:eastAsia="Arial" w:hAnsi="Arial" w:cs="Arial"/>
        </w:rPr>
        <w:t>Swarbrooke</w:t>
      </w:r>
      <w:proofErr w:type="spellEnd"/>
      <w:r w:rsidRPr="6134B1B4">
        <w:rPr>
          <w:rFonts w:ascii="Arial" w:eastAsia="Arial" w:hAnsi="Arial" w:cs="Arial"/>
        </w:rPr>
        <w:t xml:space="preserve">, J. (2016). </w:t>
      </w:r>
      <w:r w:rsidRPr="6134B1B4">
        <w:rPr>
          <w:rFonts w:ascii="Arial" w:eastAsia="Arial" w:hAnsi="Arial" w:cs="Arial"/>
          <w:i/>
          <w:iCs/>
        </w:rPr>
        <w:t>Tourism and Hospitality Marketing</w:t>
      </w:r>
      <w:r w:rsidRPr="6134B1B4">
        <w:rPr>
          <w:rFonts w:ascii="Arial" w:eastAsia="Arial" w:hAnsi="Arial" w:cs="Arial"/>
        </w:rPr>
        <w:t>. Routledge.</w:t>
      </w:r>
    </w:p>
    <w:p w14:paraId="48376D8A" w14:textId="19B545E8" w:rsidR="3D9585A9" w:rsidRDefault="3D9585A9" w:rsidP="6134B1B4">
      <w:pPr>
        <w:spacing w:before="240" w:after="240" w:line="360" w:lineRule="auto"/>
        <w:jc w:val="both"/>
        <w:rPr>
          <w:rFonts w:ascii="Arial" w:eastAsia="Arial" w:hAnsi="Arial" w:cs="Arial"/>
        </w:rPr>
      </w:pPr>
      <w:r w:rsidRPr="6134B1B4">
        <w:rPr>
          <w:rFonts w:ascii="Arial" w:eastAsia="Arial" w:hAnsi="Arial" w:cs="Arial"/>
        </w:rPr>
        <w:lastRenderedPageBreak/>
        <w:t xml:space="preserve">Kolb, D.A. (1984). </w:t>
      </w:r>
      <w:r w:rsidRPr="6134B1B4">
        <w:rPr>
          <w:rFonts w:ascii="Arial" w:eastAsia="Arial" w:hAnsi="Arial" w:cs="Arial"/>
          <w:i/>
          <w:iCs/>
        </w:rPr>
        <w:t>Experiential Learning: Experience as the Source of Learning and Development</w:t>
      </w:r>
      <w:r w:rsidRPr="6134B1B4">
        <w:rPr>
          <w:rFonts w:ascii="Arial" w:eastAsia="Arial" w:hAnsi="Arial" w:cs="Arial"/>
        </w:rPr>
        <w:t>. Prentice Hall.</w:t>
      </w:r>
    </w:p>
    <w:p w14:paraId="306A2FBB" w14:textId="4D9766AF" w:rsidR="3D9585A9" w:rsidRDefault="3D9585A9" w:rsidP="6134B1B4">
      <w:pPr>
        <w:spacing w:before="240" w:after="240" w:line="360" w:lineRule="auto"/>
        <w:jc w:val="both"/>
        <w:rPr>
          <w:rFonts w:ascii="Arial" w:eastAsia="Arial" w:hAnsi="Arial" w:cs="Arial"/>
        </w:rPr>
      </w:pPr>
      <w:r w:rsidRPr="6134B1B4">
        <w:rPr>
          <w:rFonts w:ascii="Arial" w:eastAsia="Arial" w:hAnsi="Arial" w:cs="Arial"/>
        </w:rPr>
        <w:t xml:space="preserve">Lynch, J., &amp; Peter, M. (2020). </w:t>
      </w:r>
      <w:r w:rsidRPr="6134B1B4">
        <w:rPr>
          <w:rFonts w:ascii="Arial" w:eastAsia="Arial" w:hAnsi="Arial" w:cs="Arial"/>
          <w:i/>
          <w:iCs/>
        </w:rPr>
        <w:t>Hospitality Management: A Practical Approach</w:t>
      </w:r>
      <w:r w:rsidRPr="6134B1B4">
        <w:rPr>
          <w:rFonts w:ascii="Arial" w:eastAsia="Arial" w:hAnsi="Arial" w:cs="Arial"/>
        </w:rPr>
        <w:t>. Pearson Education.</w:t>
      </w:r>
    </w:p>
    <w:p w14:paraId="1DBFB7B8" w14:textId="378CB926" w:rsidR="3D9585A9" w:rsidRDefault="3D9585A9" w:rsidP="6134B1B4">
      <w:pPr>
        <w:spacing w:before="240" w:after="240" w:line="360" w:lineRule="auto"/>
        <w:jc w:val="both"/>
        <w:rPr>
          <w:rFonts w:ascii="Arial" w:eastAsia="Arial" w:hAnsi="Arial" w:cs="Arial"/>
        </w:rPr>
      </w:pPr>
      <w:r w:rsidRPr="6134B1B4">
        <w:rPr>
          <w:rFonts w:ascii="Arial" w:eastAsia="Arial" w:hAnsi="Arial" w:cs="Arial"/>
        </w:rPr>
        <w:t xml:space="preserve">Mullins, L. (2016). </w:t>
      </w:r>
      <w:r w:rsidRPr="6134B1B4">
        <w:rPr>
          <w:rFonts w:ascii="Arial" w:eastAsia="Arial" w:hAnsi="Arial" w:cs="Arial"/>
          <w:i/>
          <w:iCs/>
        </w:rPr>
        <w:t xml:space="preserve">Management and </w:t>
      </w:r>
      <w:proofErr w:type="spellStart"/>
      <w:r w:rsidRPr="6134B1B4">
        <w:rPr>
          <w:rFonts w:ascii="Arial" w:eastAsia="Arial" w:hAnsi="Arial" w:cs="Arial"/>
          <w:i/>
          <w:iCs/>
        </w:rPr>
        <w:t>Organisational</w:t>
      </w:r>
      <w:proofErr w:type="spellEnd"/>
      <w:r w:rsidRPr="6134B1B4">
        <w:rPr>
          <w:rFonts w:ascii="Arial" w:eastAsia="Arial" w:hAnsi="Arial" w:cs="Arial"/>
          <w:i/>
          <w:iCs/>
        </w:rPr>
        <w:t xml:space="preserve"> </w:t>
      </w:r>
      <w:proofErr w:type="spellStart"/>
      <w:r w:rsidRPr="6134B1B4">
        <w:rPr>
          <w:rFonts w:ascii="Arial" w:eastAsia="Arial" w:hAnsi="Arial" w:cs="Arial"/>
          <w:i/>
          <w:iCs/>
        </w:rPr>
        <w:t>Behaviour</w:t>
      </w:r>
      <w:proofErr w:type="spellEnd"/>
      <w:r w:rsidRPr="6134B1B4">
        <w:rPr>
          <w:rFonts w:ascii="Arial" w:eastAsia="Arial" w:hAnsi="Arial" w:cs="Arial"/>
        </w:rPr>
        <w:t>. Pearson Education.</w:t>
      </w:r>
    </w:p>
    <w:p w14:paraId="5F5B0CEC" w14:textId="011AB913" w:rsidR="3D9585A9" w:rsidRDefault="3D9585A9" w:rsidP="6134B1B4">
      <w:pPr>
        <w:spacing w:before="240" w:after="240" w:line="360" w:lineRule="auto"/>
        <w:jc w:val="both"/>
        <w:rPr>
          <w:rFonts w:ascii="Arial" w:eastAsia="Arial" w:hAnsi="Arial" w:cs="Arial"/>
        </w:rPr>
      </w:pPr>
      <w:r w:rsidRPr="6134B1B4">
        <w:rPr>
          <w:rFonts w:ascii="Arial" w:eastAsia="Arial" w:hAnsi="Arial" w:cs="Arial"/>
        </w:rPr>
        <w:t xml:space="preserve">Thompson, K., Rimmington, M., &amp; Kershaw, S. (2017). </w:t>
      </w:r>
      <w:r w:rsidRPr="6134B1B4">
        <w:rPr>
          <w:rFonts w:ascii="Arial" w:eastAsia="Arial" w:hAnsi="Arial" w:cs="Arial"/>
          <w:i/>
          <w:iCs/>
        </w:rPr>
        <w:t>The Management of Hotels</w:t>
      </w:r>
      <w:r w:rsidRPr="6134B1B4">
        <w:rPr>
          <w:rFonts w:ascii="Arial" w:eastAsia="Arial" w:hAnsi="Arial" w:cs="Arial"/>
        </w:rPr>
        <w:t>. Routledge.</w:t>
      </w:r>
    </w:p>
    <w:p w14:paraId="096D8E2C" w14:textId="6EAA424B" w:rsidR="3D9585A9" w:rsidRDefault="3D9585A9" w:rsidP="6134B1B4">
      <w:pPr>
        <w:spacing w:before="240" w:after="240" w:line="360" w:lineRule="auto"/>
        <w:jc w:val="both"/>
        <w:rPr>
          <w:rFonts w:ascii="Arial" w:eastAsia="Arial" w:hAnsi="Arial" w:cs="Arial"/>
        </w:rPr>
      </w:pPr>
      <w:r w:rsidRPr="6134B1B4">
        <w:rPr>
          <w:rFonts w:ascii="Arial" w:eastAsia="Arial" w:hAnsi="Arial" w:cs="Arial"/>
        </w:rPr>
        <w:t xml:space="preserve">Williams, M., &amp; O'Neill, L. (2019). </w:t>
      </w:r>
      <w:r w:rsidRPr="6134B1B4">
        <w:rPr>
          <w:rFonts w:ascii="Arial" w:eastAsia="Arial" w:hAnsi="Arial" w:cs="Arial"/>
          <w:i/>
          <w:iCs/>
        </w:rPr>
        <w:t>Customer Service in Hospitality: Best Practices for the 21st Century</w:t>
      </w:r>
      <w:r w:rsidRPr="6134B1B4">
        <w:rPr>
          <w:rFonts w:ascii="Arial" w:eastAsia="Arial" w:hAnsi="Arial" w:cs="Arial"/>
        </w:rPr>
        <w:t>. Palgrave Macmillan.</w:t>
      </w:r>
    </w:p>
    <w:p w14:paraId="256097B6" w14:textId="3EA70390" w:rsidR="6134B1B4" w:rsidRDefault="6134B1B4" w:rsidP="6134B1B4">
      <w:pPr>
        <w:spacing w:line="360" w:lineRule="auto"/>
        <w:jc w:val="both"/>
        <w:rPr>
          <w:rFonts w:ascii="Arial" w:eastAsia="Arial" w:hAnsi="Arial" w:cs="Arial"/>
        </w:rPr>
      </w:pPr>
    </w:p>
    <w:sectPr w:rsidR="6134B1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61741C"/>
    <w:rsid w:val="000F5EA1"/>
    <w:rsid w:val="001C6A1F"/>
    <w:rsid w:val="002438EA"/>
    <w:rsid w:val="0033581B"/>
    <w:rsid w:val="004B6F0A"/>
    <w:rsid w:val="00725FF0"/>
    <w:rsid w:val="0091175B"/>
    <w:rsid w:val="009F45B5"/>
    <w:rsid w:val="00B13C9F"/>
    <w:rsid w:val="00C0665E"/>
    <w:rsid w:val="00C31E32"/>
    <w:rsid w:val="00D70F4F"/>
    <w:rsid w:val="00DC2176"/>
    <w:rsid w:val="00E00E97"/>
    <w:rsid w:val="00E31FE1"/>
    <w:rsid w:val="0D61741C"/>
    <w:rsid w:val="19184313"/>
    <w:rsid w:val="3C1CC18A"/>
    <w:rsid w:val="3D9585A9"/>
    <w:rsid w:val="58CEBCEF"/>
    <w:rsid w:val="6134B1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1741C"/>
  <w15:chartTrackingRefBased/>
  <w15:docId w15:val="{6889135E-A44A-4B23-8E5B-5DA673F21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sv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FFD31B-6E1D-45B9-9E7C-122A5BE52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7</Pages>
  <Words>1278</Words>
  <Characters>7285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dc:creator>
  <cp:keywords/>
  <dc:description/>
  <cp:lastModifiedBy>Catalina Bobe (2126723)</cp:lastModifiedBy>
  <cp:revision>8</cp:revision>
  <dcterms:created xsi:type="dcterms:W3CDTF">2024-11-14T13:54:00Z</dcterms:created>
  <dcterms:modified xsi:type="dcterms:W3CDTF">2024-11-15T09:46:00Z</dcterms:modified>
</cp:coreProperties>
</file>