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C5DB9" w:rsidRDefault="00AC5DB9" w:rsidP="00415D49">
      <w:pPr>
        <w:rPr>
          <w:lang w:val="en-GB"/>
        </w:rPr>
      </w:pPr>
      <w:r>
        <w:rPr>
          <w:lang w:val="en-GB"/>
        </w:rPr>
        <w:t xml:space="preserve">Student Name : </w:t>
      </w:r>
      <w:proofErr w:type="spellStart"/>
      <w:r>
        <w:rPr>
          <w:lang w:val="en-GB"/>
        </w:rPr>
        <w:t>Dorina</w:t>
      </w:r>
      <w:proofErr w:type="spellEnd"/>
      <w:r>
        <w:rPr>
          <w:lang w:val="en-GB"/>
        </w:rPr>
        <w:t xml:space="preserve"> </w:t>
      </w:r>
      <w:proofErr w:type="spellStart"/>
      <w:r>
        <w:rPr>
          <w:lang w:val="en-GB"/>
        </w:rPr>
        <w:t>Muresan</w:t>
      </w:r>
      <w:proofErr w:type="spellEnd"/>
    </w:p>
    <w:p w:rsidR="00AC5DB9" w:rsidRDefault="00680857" w:rsidP="00415D49">
      <w:pPr>
        <w:rPr>
          <w:lang w:val="en-GB"/>
        </w:rPr>
      </w:pPr>
      <w:r>
        <w:rPr>
          <w:lang w:val="en-GB"/>
        </w:rPr>
        <w:t>Student Number: 1815752</w:t>
      </w:r>
    </w:p>
    <w:p w:rsidR="0048622B" w:rsidRPr="00415D49" w:rsidRDefault="0048622B" w:rsidP="00415D49">
      <w:pPr>
        <w:rPr>
          <w:lang w:val="en-GB"/>
        </w:rPr>
      </w:pPr>
      <w:r>
        <w:rPr>
          <w:lang w:val="en-GB"/>
        </w:rPr>
        <w:t xml:space="preserve">Professor: </w:t>
      </w:r>
      <w:proofErr w:type="spellStart"/>
      <w:r w:rsidR="00A5475F">
        <w:rPr>
          <w:lang w:val="en-GB"/>
        </w:rPr>
        <w:t>Anupam</w:t>
      </w:r>
      <w:proofErr w:type="spellEnd"/>
      <w:r w:rsidR="00A5475F">
        <w:rPr>
          <w:lang w:val="en-GB"/>
        </w:rPr>
        <w:t xml:space="preserve"> </w:t>
      </w:r>
      <w:proofErr w:type="spellStart"/>
      <w:r w:rsidR="00DE42C1">
        <w:rPr>
          <w:lang w:val="en-GB"/>
        </w:rPr>
        <w:t>Mazumdar</w:t>
      </w:r>
      <w:proofErr w:type="spellEnd"/>
    </w:p>
    <w:p w:rsidR="00C957D3" w:rsidRPr="00415D49" w:rsidRDefault="00C957D3" w:rsidP="00415D49">
      <w:pPr>
        <w:rPr>
          <w:lang w:val="en-GB"/>
        </w:rPr>
      </w:pPr>
    </w:p>
    <w:p w:rsidR="00C957D3" w:rsidRPr="00415D49" w:rsidRDefault="00C957D3" w:rsidP="00415D49">
      <w:pPr>
        <w:rPr>
          <w:lang w:val="en-GB"/>
        </w:rPr>
      </w:pPr>
    </w:p>
    <w:p w:rsidR="00C957D3" w:rsidRPr="00415D49" w:rsidRDefault="00C957D3" w:rsidP="00415D49">
      <w:pPr>
        <w:rPr>
          <w:lang w:val="en-GB"/>
        </w:rPr>
      </w:pPr>
    </w:p>
    <w:p w:rsidR="00C957D3" w:rsidRPr="00415D49" w:rsidRDefault="00C957D3" w:rsidP="00415D49">
      <w:pPr>
        <w:rPr>
          <w:lang w:val="en-GB"/>
        </w:rPr>
      </w:pPr>
    </w:p>
    <w:p w:rsidR="00C957D3" w:rsidRPr="00415D49" w:rsidRDefault="00C957D3" w:rsidP="00415D49">
      <w:pPr>
        <w:rPr>
          <w:lang w:val="en-GB"/>
        </w:rPr>
      </w:pPr>
    </w:p>
    <w:p w:rsidR="00C957D3" w:rsidRPr="00415D49" w:rsidRDefault="00C957D3" w:rsidP="00415D49">
      <w:pPr>
        <w:rPr>
          <w:lang w:val="en-GB"/>
        </w:rPr>
      </w:pPr>
    </w:p>
    <w:p w:rsidR="00C957D3" w:rsidRPr="00415D49" w:rsidRDefault="00C957D3" w:rsidP="00415D49">
      <w:pPr>
        <w:rPr>
          <w:lang w:val="en-GB"/>
        </w:rPr>
      </w:pPr>
    </w:p>
    <w:p w:rsidR="00C957D3" w:rsidRPr="00415D49" w:rsidRDefault="00C957D3" w:rsidP="00415D49">
      <w:pPr>
        <w:rPr>
          <w:lang w:val="en-GB"/>
        </w:rPr>
      </w:pPr>
    </w:p>
    <w:p w:rsidR="00C957D3" w:rsidRPr="00415D49" w:rsidRDefault="00C957D3" w:rsidP="00415D49">
      <w:pPr>
        <w:rPr>
          <w:lang w:val="en-GB"/>
        </w:rPr>
      </w:pPr>
    </w:p>
    <w:p w:rsidR="005C2A51" w:rsidRPr="00415D49" w:rsidRDefault="002E5770" w:rsidP="00415D49">
      <w:pPr>
        <w:rPr>
          <w:b/>
          <w:i/>
          <w:lang w:val="en-GB"/>
        </w:rPr>
      </w:pPr>
      <w:r w:rsidRPr="00415D49">
        <w:rPr>
          <w:b/>
          <w:i/>
          <w:lang w:val="en-GB"/>
        </w:rPr>
        <w:t>INTERCULTURAL TERMS WORKING IN VIRTUAL ENVIRONMENT POST COVID-19</w:t>
      </w:r>
    </w:p>
    <w:p w:rsidR="005C2A51" w:rsidRPr="00415D49" w:rsidRDefault="005C2A51" w:rsidP="00415D49">
      <w:pPr>
        <w:spacing w:after="200"/>
        <w:rPr>
          <w:b/>
          <w:i/>
          <w:lang w:val="en-GB"/>
        </w:rPr>
      </w:pPr>
      <w:r w:rsidRPr="00415D49">
        <w:rPr>
          <w:b/>
          <w:i/>
          <w:lang w:val="en-GB"/>
        </w:rPr>
        <w:br w:type="page"/>
      </w:r>
    </w:p>
    <w:p w:rsidR="002E5770" w:rsidRPr="00415D49" w:rsidRDefault="005C2A51" w:rsidP="00415D49">
      <w:pPr>
        <w:pStyle w:val="Heading1"/>
        <w:rPr>
          <w:rFonts w:ascii="Times New Roman" w:hAnsi="Times New Roman" w:cs="Times New Roman"/>
          <w:color w:val="auto"/>
          <w:sz w:val="24"/>
          <w:szCs w:val="24"/>
          <w:lang w:val="en-GB"/>
        </w:rPr>
      </w:pPr>
      <w:bookmarkStart w:id="0" w:name="_Toc97134783"/>
      <w:r w:rsidRPr="00415D49">
        <w:rPr>
          <w:rFonts w:ascii="Times New Roman" w:hAnsi="Times New Roman" w:cs="Times New Roman"/>
          <w:color w:val="auto"/>
          <w:sz w:val="24"/>
          <w:szCs w:val="24"/>
          <w:lang w:val="en-GB"/>
        </w:rPr>
        <w:t>Abstract</w:t>
      </w:r>
      <w:bookmarkEnd w:id="0"/>
      <w:r w:rsidRPr="00415D49">
        <w:rPr>
          <w:rFonts w:ascii="Times New Roman" w:hAnsi="Times New Roman" w:cs="Times New Roman"/>
          <w:color w:val="auto"/>
          <w:sz w:val="24"/>
          <w:szCs w:val="24"/>
          <w:lang w:val="en-GB"/>
        </w:rPr>
        <w:t xml:space="preserve"> </w:t>
      </w:r>
    </w:p>
    <w:p w:rsidR="00F60AB2" w:rsidRPr="00415D49" w:rsidRDefault="00A63318" w:rsidP="00415D49">
      <w:pPr>
        <w:rPr>
          <w:lang w:val="en-GB"/>
        </w:rPr>
      </w:pPr>
      <w:r w:rsidRPr="00415D49">
        <w:rPr>
          <w:lang w:val="en-GB"/>
        </w:rPr>
        <w:t xml:space="preserve">The aim of this research is to </w:t>
      </w:r>
      <w:r w:rsidR="00F60AB2" w:rsidRPr="00415D49">
        <w:rPr>
          <w:lang w:val="en-GB"/>
        </w:rPr>
        <w:t>evaluate the usefulness of virtual teams in the remote working procedure and the challenges faced by the workers after the execution of a virtual team</w:t>
      </w:r>
      <w:r w:rsidR="00F60AB2" w:rsidRPr="00415D49">
        <w:t xml:space="preserve">. </w:t>
      </w:r>
      <w:r w:rsidR="00F60AB2" w:rsidRPr="00415D49">
        <w:rPr>
          <w:lang w:val="en-GB"/>
        </w:rPr>
        <w:t>The importance of virtual team development in times of remote working is an effective way to understand the procedure of remote working. A virtual team has defined as a group of workers scattered and working remotely. A successful and effective virtual team has three common characteristics: communication, trust, attentiveness and trust. The Covid-19 pandemic has made virtual teams more important for organizations. During this pandemic, almost all organizations used virtual teams and gave facility to work from home. The virtual work atmosphere is shaped by the combination of various communication tools utilized to share documents and information, receive and give feedback, make decisions, share knowledge and brainstorm</w:t>
      </w:r>
      <w:r w:rsidR="00F60AB2" w:rsidRPr="00415D49">
        <w:t xml:space="preserve">. </w:t>
      </w:r>
      <w:r w:rsidR="00F60AB2" w:rsidRPr="00415D49">
        <w:rPr>
          <w:lang w:val="en-GB"/>
        </w:rPr>
        <w:t>There are many organizations that have created virtual teams such as SAP, IBM and General Electric. IPO model</w:t>
      </w:r>
      <w:r w:rsidR="00F60AB2" w:rsidRPr="00415D49">
        <w:t xml:space="preserve"> </w:t>
      </w:r>
      <w:r w:rsidR="00F60AB2" w:rsidRPr="00415D49">
        <w:rPr>
          <w:lang w:val="en-GB"/>
        </w:rPr>
        <w:t xml:space="preserve">is one of the most widely utilized approaches in software engineering and systems analysis for demonstrating the structure of an information processing program and other procedures. This team formation theory can be applied to stage based learning procedures. Bruce Tuckman's "team stages model" describes the process of forming a team and it helps to start work, a compilation of work in limited time and management of the team. The concept of the virtual team increases flexibility. It is more flexible than traditional in-house workers. </w:t>
      </w:r>
      <w:r w:rsidR="00074781" w:rsidRPr="00415D49">
        <w:rPr>
          <w:lang w:val="en-GB"/>
        </w:rPr>
        <w:t>Due to a lack of face-to-</w:t>
      </w:r>
      <w:r w:rsidR="00F60AB2" w:rsidRPr="00415D49">
        <w:rPr>
          <w:lang w:val="en-GB"/>
        </w:rPr>
        <w:t xml:space="preserve">face communication, it can be difficult to convey messages to the team. Cultural differences are one of the major reasons behind this challenge. </w:t>
      </w:r>
    </w:p>
    <w:p w:rsidR="00A63318" w:rsidRPr="00415D49" w:rsidRDefault="00A63318" w:rsidP="00415D49">
      <w:pPr>
        <w:rPr>
          <w:lang w:val="en-GB"/>
        </w:rPr>
      </w:pPr>
    </w:p>
    <w:p w:rsidR="00A73A37" w:rsidRPr="00415D49" w:rsidRDefault="00A73A37" w:rsidP="00415D49">
      <w:pPr>
        <w:spacing w:after="200"/>
        <w:rPr>
          <w:lang w:val="en-GB"/>
        </w:rPr>
      </w:pPr>
      <w:r w:rsidRPr="00415D49">
        <w:rPr>
          <w:lang w:val="en-GB"/>
        </w:rPr>
        <w:br w:type="page"/>
      </w:r>
    </w:p>
    <w:p w:rsidR="00A73A37" w:rsidRPr="00415D49" w:rsidRDefault="00A73A37" w:rsidP="00415D49">
      <w:pPr>
        <w:rPr>
          <w:b/>
          <w:lang w:val="en-GB"/>
        </w:rPr>
      </w:pPr>
      <w:r w:rsidRPr="00415D49">
        <w:rPr>
          <w:b/>
          <w:lang w:val="en-GB"/>
        </w:rPr>
        <w:t>Acknowledgement</w:t>
      </w:r>
    </w:p>
    <w:p w:rsidR="00A73A37" w:rsidRPr="009B6413" w:rsidRDefault="00A73A37" w:rsidP="00415D49">
      <w:pPr>
        <w:rPr>
          <w:b/>
          <w:i/>
          <w:lang w:val="en-GB"/>
        </w:rPr>
      </w:pPr>
      <w:r w:rsidRPr="00415D49">
        <w:rPr>
          <w:lang w:val="en-GB"/>
        </w:rPr>
        <w:t xml:space="preserve">It provides me greatest satisfaction to make the final submission of the research that focuses on </w:t>
      </w:r>
      <w:r w:rsidRPr="00415D49">
        <w:rPr>
          <w:b/>
          <w:shd w:val="clear" w:color="auto" w:fill="FFFFFF"/>
          <w:lang w:val="en-GB"/>
        </w:rPr>
        <w:t>“</w:t>
      </w:r>
      <w:r w:rsidR="009B6413" w:rsidRPr="00415D49">
        <w:rPr>
          <w:b/>
          <w:i/>
          <w:lang w:val="en-GB"/>
        </w:rPr>
        <w:t>Intercultural Terms Working In Virtual Environment Post COVID-19</w:t>
      </w:r>
      <w:r w:rsidRPr="00415D49">
        <w:rPr>
          <w:b/>
          <w:shd w:val="clear" w:color="auto" w:fill="FFFFFF"/>
          <w:lang w:val="en-GB"/>
        </w:rPr>
        <w:t>”</w:t>
      </w:r>
      <w:r w:rsidRPr="00415D49">
        <w:rPr>
          <w:lang w:val="en-GB"/>
        </w:rPr>
        <w:t>. I am grateful to various fellow members behind the successful completion of this research.</w:t>
      </w:r>
    </w:p>
    <w:p w:rsidR="00A73A37" w:rsidRPr="00415D49" w:rsidRDefault="00A73A37" w:rsidP="00415D49">
      <w:pPr>
        <w:rPr>
          <w:lang w:val="en-GB"/>
        </w:rPr>
      </w:pPr>
      <w:r w:rsidRPr="00415D49">
        <w:rPr>
          <w:lang w:val="en-GB"/>
        </w:rPr>
        <w:t>I would like to express thanks to number of people who have guided me in preparing this research. I would like to thank my higher authority, since without their guidance my project work would not have been achievable. I would also like to thank my peer group members. I would also like to show my appreciation towards the respondents of the surveys as well as the interviews, whose co-operation has helped me to incorporate data collection effectively and efficiently.</w:t>
      </w:r>
    </w:p>
    <w:p w:rsidR="00A73A37" w:rsidRPr="00415D49" w:rsidRDefault="00A73A37" w:rsidP="00415D49">
      <w:pPr>
        <w:rPr>
          <w:b/>
          <w:lang w:val="en-GB"/>
        </w:rPr>
      </w:pPr>
      <w:r w:rsidRPr="00415D49">
        <w:rPr>
          <w:lang w:val="en-GB"/>
        </w:rPr>
        <w:t>Thank you.</w:t>
      </w:r>
    </w:p>
    <w:p w:rsidR="00A63318" w:rsidRPr="00415D49" w:rsidRDefault="00A63318" w:rsidP="00415D49">
      <w:pPr>
        <w:rPr>
          <w:lang w:val="en-GB"/>
        </w:rPr>
      </w:pPr>
    </w:p>
    <w:p w:rsidR="005C2A51" w:rsidRPr="00415D49" w:rsidRDefault="005C2A51" w:rsidP="00415D49">
      <w:pPr>
        <w:rPr>
          <w:lang w:val="en-GB"/>
        </w:rPr>
      </w:pPr>
    </w:p>
    <w:p w:rsidR="002E5770" w:rsidRPr="00415D49" w:rsidRDefault="002E5770" w:rsidP="00415D49">
      <w:pPr>
        <w:rPr>
          <w:lang w:val="en-GB"/>
        </w:rPr>
      </w:pPr>
    </w:p>
    <w:p w:rsidR="002E5770" w:rsidRPr="00415D49" w:rsidRDefault="002E5770" w:rsidP="00415D49">
      <w:pPr>
        <w:rPr>
          <w:lang w:val="en-GB"/>
        </w:rPr>
      </w:pPr>
    </w:p>
    <w:p w:rsidR="002E5770" w:rsidRPr="00415D49" w:rsidRDefault="002E5770" w:rsidP="00415D49">
      <w:pPr>
        <w:spacing w:after="200"/>
        <w:rPr>
          <w:lang w:val="en-GB"/>
        </w:rPr>
      </w:pPr>
      <w:r w:rsidRPr="00415D49">
        <w:rPr>
          <w:lang w:val="en-GB"/>
        </w:rPr>
        <w:br w:type="page"/>
      </w:r>
    </w:p>
    <w:sdt>
      <w:sdtPr>
        <w:rPr>
          <w:rFonts w:ascii="Times New Roman" w:eastAsia="Times New Roman" w:hAnsi="Times New Roman" w:cs="Times New Roman"/>
          <w:b w:val="0"/>
          <w:bCs w:val="0"/>
          <w:color w:val="auto"/>
          <w:sz w:val="24"/>
          <w:szCs w:val="24"/>
        </w:rPr>
        <w:id w:val="18427074"/>
        <w:docPartObj>
          <w:docPartGallery w:val="Table of Contents"/>
          <w:docPartUnique/>
        </w:docPartObj>
      </w:sdtPr>
      <w:sdtEndPr/>
      <w:sdtContent>
        <w:p w:rsidR="0003644C" w:rsidRPr="00415D49" w:rsidRDefault="0003644C" w:rsidP="00415D49">
          <w:pPr>
            <w:pStyle w:val="TOCHeading"/>
            <w:spacing w:line="360" w:lineRule="auto"/>
            <w:jc w:val="both"/>
            <w:rPr>
              <w:rFonts w:ascii="Times New Roman" w:hAnsi="Times New Roman" w:cs="Times New Roman"/>
              <w:color w:val="auto"/>
              <w:sz w:val="24"/>
              <w:szCs w:val="24"/>
            </w:rPr>
          </w:pPr>
          <w:r w:rsidRPr="00415D49">
            <w:rPr>
              <w:rFonts w:ascii="Times New Roman" w:hAnsi="Times New Roman" w:cs="Times New Roman"/>
              <w:color w:val="auto"/>
              <w:sz w:val="24"/>
              <w:szCs w:val="24"/>
            </w:rPr>
            <w:t>Table of Contents</w:t>
          </w:r>
        </w:p>
        <w:p w:rsidR="009F29BF" w:rsidRPr="00415D49" w:rsidRDefault="00070480" w:rsidP="00415D49">
          <w:pPr>
            <w:pStyle w:val="TOC1"/>
            <w:tabs>
              <w:tab w:val="right" w:leader="dot" w:pos="9350"/>
            </w:tabs>
            <w:rPr>
              <w:rFonts w:eastAsiaTheme="minorEastAsia"/>
              <w:noProof/>
            </w:rPr>
          </w:pPr>
          <w:r w:rsidRPr="00415D49">
            <w:fldChar w:fldCharType="begin"/>
          </w:r>
          <w:r w:rsidR="0003644C" w:rsidRPr="00415D49">
            <w:instrText xml:space="preserve"> TOC \o "1-3" \h \z \u </w:instrText>
          </w:r>
          <w:r w:rsidRPr="00415D49">
            <w:fldChar w:fldCharType="separate"/>
          </w:r>
          <w:hyperlink w:anchor="_Toc97134783" w:history="1">
            <w:r w:rsidR="009F29BF" w:rsidRPr="00415D49">
              <w:rPr>
                <w:rStyle w:val="Hyperlink"/>
                <w:noProof/>
                <w:color w:val="auto"/>
                <w:lang w:val="en-GB"/>
              </w:rPr>
              <w:t>Abstract</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_Toc97134783 \h </w:instrText>
            </w:r>
            <w:r w:rsidR="009F29BF" w:rsidRPr="00415D49">
              <w:rPr>
                <w:noProof/>
                <w:webHidden/>
              </w:rPr>
            </w:r>
            <w:r w:rsidR="009F29BF" w:rsidRPr="00415D49">
              <w:rPr>
                <w:noProof/>
                <w:webHidden/>
              </w:rPr>
              <w:fldChar w:fldCharType="separate"/>
            </w:r>
            <w:r w:rsidR="009F29BF" w:rsidRPr="00415D49">
              <w:rPr>
                <w:noProof/>
                <w:webHidden/>
              </w:rPr>
              <w:t>2</w:t>
            </w:r>
            <w:r w:rsidR="009F29BF" w:rsidRPr="00415D49">
              <w:rPr>
                <w:noProof/>
                <w:webHidden/>
              </w:rPr>
              <w:fldChar w:fldCharType="end"/>
            </w:r>
          </w:hyperlink>
        </w:p>
        <w:p w:rsidR="009F29BF" w:rsidRPr="00415D49" w:rsidRDefault="00D42039" w:rsidP="00415D49">
          <w:pPr>
            <w:pStyle w:val="TOC1"/>
            <w:tabs>
              <w:tab w:val="right" w:leader="dot" w:pos="9350"/>
            </w:tabs>
            <w:rPr>
              <w:rFonts w:eastAsiaTheme="minorEastAsia"/>
              <w:noProof/>
            </w:rPr>
          </w:pPr>
          <w:hyperlink w:anchor="_Toc97134784" w:history="1">
            <w:r w:rsidR="009F29BF" w:rsidRPr="00415D49">
              <w:rPr>
                <w:rStyle w:val="Hyperlink"/>
                <w:noProof/>
                <w:color w:val="auto"/>
                <w:lang w:val="en-GB"/>
              </w:rPr>
              <w:t>Chapter 1: Introduction</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_Toc97134784 \h </w:instrText>
            </w:r>
            <w:r w:rsidR="009F29BF" w:rsidRPr="00415D49">
              <w:rPr>
                <w:noProof/>
                <w:webHidden/>
              </w:rPr>
            </w:r>
            <w:r w:rsidR="009F29BF" w:rsidRPr="00415D49">
              <w:rPr>
                <w:noProof/>
                <w:webHidden/>
              </w:rPr>
              <w:fldChar w:fldCharType="separate"/>
            </w:r>
            <w:r w:rsidR="009F29BF" w:rsidRPr="00415D49">
              <w:rPr>
                <w:noProof/>
                <w:webHidden/>
              </w:rPr>
              <w:t>6</w:t>
            </w:r>
            <w:r w:rsidR="009F29BF" w:rsidRPr="00415D49">
              <w:rPr>
                <w:noProof/>
                <w:webHidden/>
              </w:rPr>
              <w:fldChar w:fldCharType="end"/>
            </w:r>
          </w:hyperlink>
        </w:p>
        <w:p w:rsidR="009F29BF" w:rsidRPr="00415D49" w:rsidRDefault="00D42039" w:rsidP="00415D49">
          <w:pPr>
            <w:pStyle w:val="TOC2"/>
            <w:tabs>
              <w:tab w:val="right" w:leader="dot" w:pos="9350"/>
            </w:tabs>
            <w:rPr>
              <w:rFonts w:eastAsiaTheme="minorEastAsia"/>
              <w:noProof/>
            </w:rPr>
          </w:pPr>
          <w:hyperlink w:anchor="_Toc97134785" w:history="1">
            <w:r w:rsidR="009F29BF" w:rsidRPr="00415D49">
              <w:rPr>
                <w:rStyle w:val="Hyperlink"/>
                <w:noProof/>
                <w:color w:val="auto"/>
                <w:lang w:val="en-GB"/>
              </w:rPr>
              <w:t>Background of research</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_Toc97134785 \h </w:instrText>
            </w:r>
            <w:r w:rsidR="009F29BF" w:rsidRPr="00415D49">
              <w:rPr>
                <w:noProof/>
                <w:webHidden/>
              </w:rPr>
            </w:r>
            <w:r w:rsidR="009F29BF" w:rsidRPr="00415D49">
              <w:rPr>
                <w:noProof/>
                <w:webHidden/>
              </w:rPr>
              <w:fldChar w:fldCharType="separate"/>
            </w:r>
            <w:r w:rsidR="009F29BF" w:rsidRPr="00415D49">
              <w:rPr>
                <w:noProof/>
                <w:webHidden/>
              </w:rPr>
              <w:t>6</w:t>
            </w:r>
            <w:r w:rsidR="009F29BF" w:rsidRPr="00415D49">
              <w:rPr>
                <w:noProof/>
                <w:webHidden/>
              </w:rPr>
              <w:fldChar w:fldCharType="end"/>
            </w:r>
          </w:hyperlink>
        </w:p>
        <w:p w:rsidR="009F29BF" w:rsidRPr="00415D49" w:rsidRDefault="00D42039" w:rsidP="00415D49">
          <w:pPr>
            <w:pStyle w:val="TOC2"/>
            <w:tabs>
              <w:tab w:val="right" w:leader="dot" w:pos="9350"/>
            </w:tabs>
            <w:rPr>
              <w:rFonts w:eastAsiaTheme="minorEastAsia"/>
              <w:noProof/>
            </w:rPr>
          </w:pPr>
          <w:hyperlink w:anchor="_Toc97134786" w:history="1">
            <w:r w:rsidR="009F29BF" w:rsidRPr="00415D49">
              <w:rPr>
                <w:rStyle w:val="Hyperlink"/>
                <w:noProof/>
                <w:color w:val="auto"/>
                <w:lang w:val="en-GB"/>
              </w:rPr>
              <w:t>Significance</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_Toc97134786 \h </w:instrText>
            </w:r>
            <w:r w:rsidR="009F29BF" w:rsidRPr="00415D49">
              <w:rPr>
                <w:noProof/>
                <w:webHidden/>
              </w:rPr>
            </w:r>
            <w:r w:rsidR="009F29BF" w:rsidRPr="00415D49">
              <w:rPr>
                <w:noProof/>
                <w:webHidden/>
              </w:rPr>
              <w:fldChar w:fldCharType="separate"/>
            </w:r>
            <w:r w:rsidR="009F29BF" w:rsidRPr="00415D49">
              <w:rPr>
                <w:noProof/>
                <w:webHidden/>
              </w:rPr>
              <w:t>6</w:t>
            </w:r>
            <w:r w:rsidR="009F29BF" w:rsidRPr="00415D49">
              <w:rPr>
                <w:noProof/>
                <w:webHidden/>
              </w:rPr>
              <w:fldChar w:fldCharType="end"/>
            </w:r>
          </w:hyperlink>
        </w:p>
        <w:p w:rsidR="009F29BF" w:rsidRPr="00415D49" w:rsidRDefault="00D42039" w:rsidP="00415D49">
          <w:pPr>
            <w:pStyle w:val="TOC2"/>
            <w:tabs>
              <w:tab w:val="right" w:leader="dot" w:pos="9350"/>
            </w:tabs>
            <w:rPr>
              <w:rFonts w:eastAsiaTheme="minorEastAsia"/>
              <w:noProof/>
            </w:rPr>
          </w:pPr>
          <w:hyperlink w:anchor="_Toc97134787" w:history="1">
            <w:r w:rsidR="009F29BF" w:rsidRPr="00415D49">
              <w:rPr>
                <w:rStyle w:val="Hyperlink"/>
                <w:noProof/>
                <w:color w:val="auto"/>
                <w:lang w:val="en-GB"/>
              </w:rPr>
              <w:t>Purpose of the research</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_Toc97134787 \h </w:instrText>
            </w:r>
            <w:r w:rsidR="009F29BF" w:rsidRPr="00415D49">
              <w:rPr>
                <w:noProof/>
                <w:webHidden/>
              </w:rPr>
            </w:r>
            <w:r w:rsidR="009F29BF" w:rsidRPr="00415D49">
              <w:rPr>
                <w:noProof/>
                <w:webHidden/>
              </w:rPr>
              <w:fldChar w:fldCharType="separate"/>
            </w:r>
            <w:r w:rsidR="009F29BF" w:rsidRPr="00415D49">
              <w:rPr>
                <w:noProof/>
                <w:webHidden/>
              </w:rPr>
              <w:t>6</w:t>
            </w:r>
            <w:r w:rsidR="009F29BF" w:rsidRPr="00415D49">
              <w:rPr>
                <w:noProof/>
                <w:webHidden/>
              </w:rPr>
              <w:fldChar w:fldCharType="end"/>
            </w:r>
          </w:hyperlink>
        </w:p>
        <w:p w:rsidR="009F29BF" w:rsidRPr="00415D49" w:rsidRDefault="00D42039" w:rsidP="00415D49">
          <w:pPr>
            <w:pStyle w:val="TOC2"/>
            <w:tabs>
              <w:tab w:val="right" w:leader="dot" w:pos="9350"/>
            </w:tabs>
            <w:rPr>
              <w:rFonts w:eastAsiaTheme="minorEastAsia"/>
              <w:noProof/>
            </w:rPr>
          </w:pPr>
          <w:hyperlink w:anchor="_Toc97134788" w:history="1">
            <w:r w:rsidR="009F29BF" w:rsidRPr="00415D49">
              <w:rPr>
                <w:rStyle w:val="Hyperlink"/>
                <w:noProof/>
                <w:color w:val="auto"/>
                <w:lang w:val="en-GB"/>
              </w:rPr>
              <w:t>Aim, objectives and questions</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_Toc97134788 \h </w:instrText>
            </w:r>
            <w:r w:rsidR="009F29BF" w:rsidRPr="00415D49">
              <w:rPr>
                <w:noProof/>
                <w:webHidden/>
              </w:rPr>
            </w:r>
            <w:r w:rsidR="009F29BF" w:rsidRPr="00415D49">
              <w:rPr>
                <w:noProof/>
                <w:webHidden/>
              </w:rPr>
              <w:fldChar w:fldCharType="separate"/>
            </w:r>
            <w:r w:rsidR="009F29BF" w:rsidRPr="00415D49">
              <w:rPr>
                <w:noProof/>
                <w:webHidden/>
              </w:rPr>
              <w:t>7</w:t>
            </w:r>
            <w:r w:rsidR="009F29BF" w:rsidRPr="00415D49">
              <w:rPr>
                <w:noProof/>
                <w:webHidden/>
              </w:rPr>
              <w:fldChar w:fldCharType="end"/>
            </w:r>
          </w:hyperlink>
        </w:p>
        <w:p w:rsidR="009F29BF" w:rsidRPr="00415D49" w:rsidRDefault="00D42039" w:rsidP="00415D49">
          <w:pPr>
            <w:pStyle w:val="TOC1"/>
            <w:tabs>
              <w:tab w:val="right" w:leader="dot" w:pos="9350"/>
            </w:tabs>
            <w:rPr>
              <w:rFonts w:eastAsiaTheme="minorEastAsia"/>
              <w:noProof/>
            </w:rPr>
          </w:pPr>
          <w:hyperlink w:anchor="_Toc97134789" w:history="1">
            <w:r w:rsidR="009F29BF" w:rsidRPr="00415D49">
              <w:rPr>
                <w:rStyle w:val="Hyperlink"/>
                <w:noProof/>
                <w:color w:val="auto"/>
                <w:lang w:val="en-GB"/>
              </w:rPr>
              <w:t>Chapter 2</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_Toc97134789 \h </w:instrText>
            </w:r>
            <w:r w:rsidR="009F29BF" w:rsidRPr="00415D49">
              <w:rPr>
                <w:noProof/>
                <w:webHidden/>
              </w:rPr>
            </w:r>
            <w:r w:rsidR="009F29BF" w:rsidRPr="00415D49">
              <w:rPr>
                <w:noProof/>
                <w:webHidden/>
              </w:rPr>
              <w:fldChar w:fldCharType="separate"/>
            </w:r>
            <w:r w:rsidR="009F29BF" w:rsidRPr="00415D49">
              <w:rPr>
                <w:noProof/>
                <w:webHidden/>
              </w:rPr>
              <w:t>7</w:t>
            </w:r>
            <w:r w:rsidR="009F29BF" w:rsidRPr="00415D49">
              <w:rPr>
                <w:noProof/>
                <w:webHidden/>
              </w:rPr>
              <w:fldChar w:fldCharType="end"/>
            </w:r>
          </w:hyperlink>
        </w:p>
        <w:p w:rsidR="009F29BF" w:rsidRPr="00415D49" w:rsidRDefault="00D42039" w:rsidP="00415D49">
          <w:pPr>
            <w:pStyle w:val="TOC2"/>
            <w:tabs>
              <w:tab w:val="right" w:leader="dot" w:pos="9350"/>
            </w:tabs>
            <w:rPr>
              <w:rFonts w:eastAsiaTheme="minorEastAsia"/>
              <w:noProof/>
            </w:rPr>
          </w:pPr>
          <w:hyperlink w:anchor="_Toc97134790" w:history="1">
            <w:r w:rsidR="009F29BF" w:rsidRPr="00415D49">
              <w:rPr>
                <w:rStyle w:val="Hyperlink"/>
                <w:noProof/>
                <w:color w:val="auto"/>
                <w:lang w:val="en-GB"/>
              </w:rPr>
              <w:t>Literature Review</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_Toc97134790 \h </w:instrText>
            </w:r>
            <w:r w:rsidR="009F29BF" w:rsidRPr="00415D49">
              <w:rPr>
                <w:noProof/>
                <w:webHidden/>
              </w:rPr>
            </w:r>
            <w:r w:rsidR="009F29BF" w:rsidRPr="00415D49">
              <w:rPr>
                <w:noProof/>
                <w:webHidden/>
              </w:rPr>
              <w:fldChar w:fldCharType="separate"/>
            </w:r>
            <w:r w:rsidR="009F29BF" w:rsidRPr="00415D49">
              <w:rPr>
                <w:noProof/>
                <w:webHidden/>
              </w:rPr>
              <w:t>7</w:t>
            </w:r>
            <w:r w:rsidR="009F29BF" w:rsidRPr="00415D49">
              <w:rPr>
                <w:noProof/>
                <w:webHidden/>
              </w:rPr>
              <w:fldChar w:fldCharType="end"/>
            </w:r>
          </w:hyperlink>
        </w:p>
        <w:p w:rsidR="009F29BF" w:rsidRPr="00415D49" w:rsidRDefault="00D42039" w:rsidP="00415D49">
          <w:pPr>
            <w:pStyle w:val="TOC3"/>
            <w:tabs>
              <w:tab w:val="right" w:leader="dot" w:pos="9350"/>
            </w:tabs>
            <w:rPr>
              <w:rFonts w:eastAsiaTheme="minorEastAsia"/>
              <w:noProof/>
            </w:rPr>
          </w:pPr>
          <w:hyperlink w:anchor="_Toc97134791" w:history="1">
            <w:r w:rsidR="009F29BF" w:rsidRPr="00415D49">
              <w:rPr>
                <w:rStyle w:val="Hyperlink"/>
                <w:noProof/>
                <w:color w:val="auto"/>
                <w:lang w:val="en-GB"/>
              </w:rPr>
              <w:t>Virtual team</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_Toc97134791 \h </w:instrText>
            </w:r>
            <w:r w:rsidR="009F29BF" w:rsidRPr="00415D49">
              <w:rPr>
                <w:noProof/>
                <w:webHidden/>
              </w:rPr>
            </w:r>
            <w:r w:rsidR="009F29BF" w:rsidRPr="00415D49">
              <w:rPr>
                <w:noProof/>
                <w:webHidden/>
              </w:rPr>
              <w:fldChar w:fldCharType="separate"/>
            </w:r>
            <w:r w:rsidR="009F29BF" w:rsidRPr="00415D49">
              <w:rPr>
                <w:noProof/>
                <w:webHidden/>
              </w:rPr>
              <w:t>7</w:t>
            </w:r>
            <w:r w:rsidR="009F29BF" w:rsidRPr="00415D49">
              <w:rPr>
                <w:noProof/>
                <w:webHidden/>
              </w:rPr>
              <w:fldChar w:fldCharType="end"/>
            </w:r>
          </w:hyperlink>
        </w:p>
        <w:p w:rsidR="009F29BF" w:rsidRPr="00415D49" w:rsidRDefault="00D42039" w:rsidP="00415D49">
          <w:pPr>
            <w:pStyle w:val="TOC3"/>
            <w:tabs>
              <w:tab w:val="right" w:leader="dot" w:pos="9350"/>
            </w:tabs>
            <w:rPr>
              <w:rFonts w:eastAsiaTheme="minorEastAsia"/>
              <w:noProof/>
            </w:rPr>
          </w:pPr>
          <w:hyperlink w:anchor="_Toc97134792" w:history="1">
            <w:r w:rsidR="009F29BF" w:rsidRPr="00415D49">
              <w:rPr>
                <w:rStyle w:val="Hyperlink"/>
                <w:noProof/>
                <w:color w:val="auto"/>
                <w:lang w:val="en-GB"/>
              </w:rPr>
              <w:t>Characteristics of Virtual Team</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_Toc97134792 \h </w:instrText>
            </w:r>
            <w:r w:rsidR="009F29BF" w:rsidRPr="00415D49">
              <w:rPr>
                <w:noProof/>
                <w:webHidden/>
              </w:rPr>
            </w:r>
            <w:r w:rsidR="009F29BF" w:rsidRPr="00415D49">
              <w:rPr>
                <w:noProof/>
                <w:webHidden/>
              </w:rPr>
              <w:fldChar w:fldCharType="separate"/>
            </w:r>
            <w:r w:rsidR="009F29BF" w:rsidRPr="00415D49">
              <w:rPr>
                <w:noProof/>
                <w:webHidden/>
              </w:rPr>
              <w:t>8</w:t>
            </w:r>
            <w:r w:rsidR="009F29BF" w:rsidRPr="00415D49">
              <w:rPr>
                <w:noProof/>
                <w:webHidden/>
              </w:rPr>
              <w:fldChar w:fldCharType="end"/>
            </w:r>
          </w:hyperlink>
        </w:p>
        <w:p w:rsidR="009F29BF" w:rsidRPr="00415D49" w:rsidRDefault="00D42039" w:rsidP="00415D49">
          <w:pPr>
            <w:pStyle w:val="TOC3"/>
            <w:tabs>
              <w:tab w:val="right" w:leader="dot" w:pos="9350"/>
            </w:tabs>
            <w:rPr>
              <w:rFonts w:eastAsiaTheme="minorEastAsia"/>
              <w:noProof/>
            </w:rPr>
          </w:pPr>
          <w:hyperlink w:anchor="_Toc97134793" w:history="1">
            <w:r w:rsidR="009F29BF" w:rsidRPr="00415D49">
              <w:rPr>
                <w:rStyle w:val="Hyperlink"/>
                <w:noProof/>
                <w:color w:val="auto"/>
                <w:lang w:val="en-GB"/>
              </w:rPr>
              <w:t>Importance of Virtual Team</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_Toc97134793 \h </w:instrText>
            </w:r>
            <w:r w:rsidR="009F29BF" w:rsidRPr="00415D49">
              <w:rPr>
                <w:noProof/>
                <w:webHidden/>
              </w:rPr>
            </w:r>
            <w:r w:rsidR="009F29BF" w:rsidRPr="00415D49">
              <w:rPr>
                <w:noProof/>
                <w:webHidden/>
              </w:rPr>
              <w:fldChar w:fldCharType="separate"/>
            </w:r>
            <w:r w:rsidR="009F29BF" w:rsidRPr="00415D49">
              <w:rPr>
                <w:noProof/>
                <w:webHidden/>
              </w:rPr>
              <w:t>9</w:t>
            </w:r>
            <w:r w:rsidR="009F29BF" w:rsidRPr="00415D49">
              <w:rPr>
                <w:noProof/>
                <w:webHidden/>
              </w:rPr>
              <w:fldChar w:fldCharType="end"/>
            </w:r>
          </w:hyperlink>
        </w:p>
        <w:p w:rsidR="009F29BF" w:rsidRPr="00415D49" w:rsidRDefault="00D42039" w:rsidP="00415D49">
          <w:pPr>
            <w:pStyle w:val="TOC3"/>
            <w:tabs>
              <w:tab w:val="right" w:leader="dot" w:pos="9350"/>
            </w:tabs>
            <w:rPr>
              <w:rFonts w:eastAsiaTheme="minorEastAsia"/>
              <w:noProof/>
            </w:rPr>
          </w:pPr>
          <w:hyperlink w:anchor="_Toc97134794" w:history="1">
            <w:r w:rsidR="009F29BF" w:rsidRPr="00415D49">
              <w:rPr>
                <w:rStyle w:val="Hyperlink"/>
                <w:noProof/>
                <w:color w:val="auto"/>
                <w:lang w:val="en-GB"/>
              </w:rPr>
              <w:t>Virtual team in various organizations</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_Toc97134794 \h </w:instrText>
            </w:r>
            <w:r w:rsidR="009F29BF" w:rsidRPr="00415D49">
              <w:rPr>
                <w:noProof/>
                <w:webHidden/>
              </w:rPr>
            </w:r>
            <w:r w:rsidR="009F29BF" w:rsidRPr="00415D49">
              <w:rPr>
                <w:noProof/>
                <w:webHidden/>
              </w:rPr>
              <w:fldChar w:fldCharType="separate"/>
            </w:r>
            <w:r w:rsidR="009F29BF" w:rsidRPr="00415D49">
              <w:rPr>
                <w:noProof/>
                <w:webHidden/>
              </w:rPr>
              <w:t>9</w:t>
            </w:r>
            <w:r w:rsidR="009F29BF" w:rsidRPr="00415D49">
              <w:rPr>
                <w:noProof/>
                <w:webHidden/>
              </w:rPr>
              <w:fldChar w:fldCharType="end"/>
            </w:r>
          </w:hyperlink>
        </w:p>
        <w:p w:rsidR="009F29BF" w:rsidRPr="00415D49" w:rsidRDefault="00D42039" w:rsidP="00415D49">
          <w:pPr>
            <w:pStyle w:val="TOC3"/>
            <w:tabs>
              <w:tab w:val="right" w:leader="dot" w:pos="9350"/>
            </w:tabs>
            <w:rPr>
              <w:rFonts w:eastAsiaTheme="minorEastAsia"/>
              <w:noProof/>
            </w:rPr>
          </w:pPr>
          <w:hyperlink w:anchor="_Toc97134795" w:history="1">
            <w:r w:rsidR="009F29BF" w:rsidRPr="00415D49">
              <w:rPr>
                <w:rStyle w:val="Hyperlink"/>
                <w:noProof/>
                <w:color w:val="auto"/>
                <w:lang w:val="en-GB"/>
              </w:rPr>
              <w:t>Model</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_Toc97134795 \h </w:instrText>
            </w:r>
            <w:r w:rsidR="009F29BF" w:rsidRPr="00415D49">
              <w:rPr>
                <w:noProof/>
                <w:webHidden/>
              </w:rPr>
            </w:r>
            <w:r w:rsidR="009F29BF" w:rsidRPr="00415D49">
              <w:rPr>
                <w:noProof/>
                <w:webHidden/>
              </w:rPr>
              <w:fldChar w:fldCharType="separate"/>
            </w:r>
            <w:r w:rsidR="009F29BF" w:rsidRPr="00415D49">
              <w:rPr>
                <w:noProof/>
                <w:webHidden/>
              </w:rPr>
              <w:t>10</w:t>
            </w:r>
            <w:r w:rsidR="009F29BF" w:rsidRPr="00415D49">
              <w:rPr>
                <w:noProof/>
                <w:webHidden/>
              </w:rPr>
              <w:fldChar w:fldCharType="end"/>
            </w:r>
          </w:hyperlink>
        </w:p>
        <w:p w:rsidR="009F29BF" w:rsidRPr="00415D49" w:rsidRDefault="00D42039" w:rsidP="00415D49">
          <w:pPr>
            <w:pStyle w:val="TOC3"/>
            <w:tabs>
              <w:tab w:val="right" w:leader="dot" w:pos="9350"/>
            </w:tabs>
            <w:rPr>
              <w:rFonts w:eastAsiaTheme="minorEastAsia"/>
              <w:noProof/>
            </w:rPr>
          </w:pPr>
          <w:hyperlink w:anchor="_Toc97134796" w:history="1">
            <w:r w:rsidR="009F29BF" w:rsidRPr="00415D49">
              <w:rPr>
                <w:rStyle w:val="Hyperlink"/>
                <w:noProof/>
                <w:color w:val="auto"/>
                <w:lang w:val="en-GB"/>
              </w:rPr>
              <w:t>Theoretical framework</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_Toc97134796 \h </w:instrText>
            </w:r>
            <w:r w:rsidR="009F29BF" w:rsidRPr="00415D49">
              <w:rPr>
                <w:noProof/>
                <w:webHidden/>
              </w:rPr>
            </w:r>
            <w:r w:rsidR="009F29BF" w:rsidRPr="00415D49">
              <w:rPr>
                <w:noProof/>
                <w:webHidden/>
              </w:rPr>
              <w:fldChar w:fldCharType="separate"/>
            </w:r>
            <w:r w:rsidR="009F29BF" w:rsidRPr="00415D49">
              <w:rPr>
                <w:noProof/>
                <w:webHidden/>
              </w:rPr>
              <w:t>12</w:t>
            </w:r>
            <w:r w:rsidR="009F29BF" w:rsidRPr="00415D49">
              <w:rPr>
                <w:noProof/>
                <w:webHidden/>
              </w:rPr>
              <w:fldChar w:fldCharType="end"/>
            </w:r>
          </w:hyperlink>
        </w:p>
        <w:p w:rsidR="009F29BF" w:rsidRPr="00415D49" w:rsidRDefault="00D42039" w:rsidP="00415D49">
          <w:pPr>
            <w:pStyle w:val="TOC3"/>
            <w:tabs>
              <w:tab w:val="right" w:leader="dot" w:pos="9350"/>
            </w:tabs>
            <w:rPr>
              <w:rFonts w:eastAsiaTheme="minorEastAsia"/>
              <w:noProof/>
            </w:rPr>
          </w:pPr>
          <w:hyperlink w:anchor="_Toc97134797" w:history="1">
            <w:r w:rsidR="009F29BF" w:rsidRPr="00415D49">
              <w:rPr>
                <w:rStyle w:val="Hyperlink"/>
                <w:noProof/>
                <w:color w:val="auto"/>
                <w:lang w:val="en-GB"/>
              </w:rPr>
              <w:t>Advantages of virtual team</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_Toc97134797 \h </w:instrText>
            </w:r>
            <w:r w:rsidR="009F29BF" w:rsidRPr="00415D49">
              <w:rPr>
                <w:noProof/>
                <w:webHidden/>
              </w:rPr>
            </w:r>
            <w:r w:rsidR="009F29BF" w:rsidRPr="00415D49">
              <w:rPr>
                <w:noProof/>
                <w:webHidden/>
              </w:rPr>
              <w:fldChar w:fldCharType="separate"/>
            </w:r>
            <w:r w:rsidR="009F29BF" w:rsidRPr="00415D49">
              <w:rPr>
                <w:noProof/>
                <w:webHidden/>
              </w:rPr>
              <w:t>15</w:t>
            </w:r>
            <w:r w:rsidR="009F29BF" w:rsidRPr="00415D49">
              <w:rPr>
                <w:noProof/>
                <w:webHidden/>
              </w:rPr>
              <w:fldChar w:fldCharType="end"/>
            </w:r>
          </w:hyperlink>
        </w:p>
        <w:p w:rsidR="009F29BF" w:rsidRPr="00415D49" w:rsidRDefault="00D42039" w:rsidP="00415D49">
          <w:pPr>
            <w:pStyle w:val="TOC3"/>
            <w:tabs>
              <w:tab w:val="right" w:leader="dot" w:pos="9350"/>
            </w:tabs>
            <w:rPr>
              <w:rFonts w:eastAsiaTheme="minorEastAsia"/>
              <w:noProof/>
            </w:rPr>
          </w:pPr>
          <w:hyperlink w:anchor="_Toc97134798" w:history="1">
            <w:r w:rsidR="009F29BF" w:rsidRPr="00415D49">
              <w:rPr>
                <w:rStyle w:val="Hyperlink"/>
                <w:noProof/>
                <w:color w:val="auto"/>
                <w:lang w:val="en-GB"/>
              </w:rPr>
              <w:t>Disadvantages of virtual team</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_Toc97134798 \h </w:instrText>
            </w:r>
            <w:r w:rsidR="009F29BF" w:rsidRPr="00415D49">
              <w:rPr>
                <w:noProof/>
                <w:webHidden/>
              </w:rPr>
            </w:r>
            <w:r w:rsidR="009F29BF" w:rsidRPr="00415D49">
              <w:rPr>
                <w:noProof/>
                <w:webHidden/>
              </w:rPr>
              <w:fldChar w:fldCharType="separate"/>
            </w:r>
            <w:r w:rsidR="009F29BF" w:rsidRPr="00415D49">
              <w:rPr>
                <w:noProof/>
                <w:webHidden/>
              </w:rPr>
              <w:t>16</w:t>
            </w:r>
            <w:r w:rsidR="009F29BF" w:rsidRPr="00415D49">
              <w:rPr>
                <w:noProof/>
                <w:webHidden/>
              </w:rPr>
              <w:fldChar w:fldCharType="end"/>
            </w:r>
          </w:hyperlink>
        </w:p>
        <w:p w:rsidR="009F29BF" w:rsidRPr="00415D49" w:rsidRDefault="00D42039" w:rsidP="00415D49">
          <w:pPr>
            <w:pStyle w:val="TOC3"/>
            <w:tabs>
              <w:tab w:val="right" w:leader="dot" w:pos="9350"/>
            </w:tabs>
            <w:rPr>
              <w:rFonts w:eastAsiaTheme="minorEastAsia"/>
              <w:noProof/>
            </w:rPr>
          </w:pPr>
          <w:hyperlink w:anchor="_Toc97134799" w:history="1">
            <w:r w:rsidR="009F29BF" w:rsidRPr="00415D49">
              <w:rPr>
                <w:rStyle w:val="Hyperlink"/>
                <w:noProof/>
                <w:color w:val="auto"/>
                <w:lang w:val="en-GB"/>
              </w:rPr>
              <w:t>Challenges of virtual team</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_Toc97134799 \h </w:instrText>
            </w:r>
            <w:r w:rsidR="009F29BF" w:rsidRPr="00415D49">
              <w:rPr>
                <w:noProof/>
                <w:webHidden/>
              </w:rPr>
            </w:r>
            <w:r w:rsidR="009F29BF" w:rsidRPr="00415D49">
              <w:rPr>
                <w:noProof/>
                <w:webHidden/>
              </w:rPr>
              <w:fldChar w:fldCharType="separate"/>
            </w:r>
            <w:r w:rsidR="009F29BF" w:rsidRPr="00415D49">
              <w:rPr>
                <w:noProof/>
                <w:webHidden/>
              </w:rPr>
              <w:t>17</w:t>
            </w:r>
            <w:r w:rsidR="009F29BF" w:rsidRPr="00415D49">
              <w:rPr>
                <w:noProof/>
                <w:webHidden/>
              </w:rPr>
              <w:fldChar w:fldCharType="end"/>
            </w:r>
          </w:hyperlink>
        </w:p>
        <w:p w:rsidR="009F29BF" w:rsidRPr="00415D49" w:rsidRDefault="00D42039" w:rsidP="00415D49">
          <w:pPr>
            <w:pStyle w:val="TOC1"/>
            <w:tabs>
              <w:tab w:val="right" w:leader="dot" w:pos="9350"/>
            </w:tabs>
            <w:rPr>
              <w:rFonts w:eastAsiaTheme="minorEastAsia"/>
              <w:noProof/>
            </w:rPr>
          </w:pPr>
          <w:hyperlink w:anchor="_Toc97134800" w:history="1">
            <w:r w:rsidR="009F29BF" w:rsidRPr="00415D49">
              <w:rPr>
                <w:rStyle w:val="Hyperlink"/>
                <w:noProof/>
                <w:color w:val="auto"/>
                <w:lang w:val="en-GB"/>
              </w:rPr>
              <w:t>Chapter 3</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_Toc97134800 \h </w:instrText>
            </w:r>
            <w:r w:rsidR="009F29BF" w:rsidRPr="00415D49">
              <w:rPr>
                <w:noProof/>
                <w:webHidden/>
              </w:rPr>
            </w:r>
            <w:r w:rsidR="009F29BF" w:rsidRPr="00415D49">
              <w:rPr>
                <w:noProof/>
                <w:webHidden/>
              </w:rPr>
              <w:fldChar w:fldCharType="separate"/>
            </w:r>
            <w:r w:rsidR="009F29BF" w:rsidRPr="00415D49">
              <w:rPr>
                <w:noProof/>
                <w:webHidden/>
              </w:rPr>
              <w:t>18</w:t>
            </w:r>
            <w:r w:rsidR="009F29BF" w:rsidRPr="00415D49">
              <w:rPr>
                <w:noProof/>
                <w:webHidden/>
              </w:rPr>
              <w:fldChar w:fldCharType="end"/>
            </w:r>
          </w:hyperlink>
        </w:p>
        <w:p w:rsidR="009F29BF" w:rsidRPr="00415D49" w:rsidRDefault="00D42039" w:rsidP="00415D49">
          <w:pPr>
            <w:pStyle w:val="TOC2"/>
            <w:tabs>
              <w:tab w:val="right" w:leader="dot" w:pos="9350"/>
            </w:tabs>
            <w:rPr>
              <w:rFonts w:eastAsiaTheme="minorEastAsia"/>
              <w:noProof/>
            </w:rPr>
          </w:pPr>
          <w:hyperlink w:anchor="_Toc97134801" w:history="1">
            <w:r w:rsidR="009F29BF" w:rsidRPr="00415D49">
              <w:rPr>
                <w:rStyle w:val="Hyperlink"/>
                <w:noProof/>
                <w:color w:val="auto"/>
                <w:lang w:val="en-GB"/>
              </w:rPr>
              <w:t>Research Methodology</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_Toc97134801 \h </w:instrText>
            </w:r>
            <w:r w:rsidR="009F29BF" w:rsidRPr="00415D49">
              <w:rPr>
                <w:noProof/>
                <w:webHidden/>
              </w:rPr>
            </w:r>
            <w:r w:rsidR="009F29BF" w:rsidRPr="00415D49">
              <w:rPr>
                <w:noProof/>
                <w:webHidden/>
              </w:rPr>
              <w:fldChar w:fldCharType="separate"/>
            </w:r>
            <w:r w:rsidR="009F29BF" w:rsidRPr="00415D49">
              <w:rPr>
                <w:noProof/>
                <w:webHidden/>
              </w:rPr>
              <w:t>18</w:t>
            </w:r>
            <w:r w:rsidR="009F29BF" w:rsidRPr="00415D49">
              <w:rPr>
                <w:noProof/>
                <w:webHidden/>
              </w:rPr>
              <w:fldChar w:fldCharType="end"/>
            </w:r>
          </w:hyperlink>
        </w:p>
        <w:p w:rsidR="009F29BF" w:rsidRPr="00415D49" w:rsidRDefault="00D42039" w:rsidP="00415D49">
          <w:pPr>
            <w:pStyle w:val="TOC3"/>
            <w:tabs>
              <w:tab w:val="right" w:leader="dot" w:pos="9350"/>
            </w:tabs>
            <w:rPr>
              <w:rFonts w:eastAsiaTheme="minorEastAsia"/>
              <w:noProof/>
            </w:rPr>
          </w:pPr>
          <w:hyperlink w:anchor="_Toc97134802" w:history="1">
            <w:r w:rsidR="009F29BF" w:rsidRPr="00415D49">
              <w:rPr>
                <w:rStyle w:val="Hyperlink"/>
                <w:noProof/>
                <w:color w:val="auto"/>
                <w:lang w:val="en-GB"/>
              </w:rPr>
              <w:t>Research Philosophy</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_Toc97134802 \h </w:instrText>
            </w:r>
            <w:r w:rsidR="009F29BF" w:rsidRPr="00415D49">
              <w:rPr>
                <w:noProof/>
                <w:webHidden/>
              </w:rPr>
            </w:r>
            <w:r w:rsidR="009F29BF" w:rsidRPr="00415D49">
              <w:rPr>
                <w:noProof/>
                <w:webHidden/>
              </w:rPr>
              <w:fldChar w:fldCharType="separate"/>
            </w:r>
            <w:r w:rsidR="009F29BF" w:rsidRPr="00415D49">
              <w:rPr>
                <w:noProof/>
                <w:webHidden/>
              </w:rPr>
              <w:t>18</w:t>
            </w:r>
            <w:r w:rsidR="009F29BF" w:rsidRPr="00415D49">
              <w:rPr>
                <w:noProof/>
                <w:webHidden/>
              </w:rPr>
              <w:fldChar w:fldCharType="end"/>
            </w:r>
          </w:hyperlink>
        </w:p>
        <w:p w:rsidR="009F29BF" w:rsidRPr="00415D49" w:rsidRDefault="00D42039" w:rsidP="00415D49">
          <w:pPr>
            <w:pStyle w:val="TOC3"/>
            <w:tabs>
              <w:tab w:val="right" w:leader="dot" w:pos="9350"/>
            </w:tabs>
            <w:rPr>
              <w:rFonts w:eastAsiaTheme="minorEastAsia"/>
              <w:noProof/>
            </w:rPr>
          </w:pPr>
          <w:hyperlink w:anchor="_Toc97134803" w:history="1">
            <w:r w:rsidR="009F29BF" w:rsidRPr="00415D49">
              <w:rPr>
                <w:rStyle w:val="Hyperlink"/>
                <w:noProof/>
                <w:color w:val="auto"/>
                <w:lang w:val="en-GB"/>
              </w:rPr>
              <w:t>Research Paradigm</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_Toc97134803 \h </w:instrText>
            </w:r>
            <w:r w:rsidR="009F29BF" w:rsidRPr="00415D49">
              <w:rPr>
                <w:noProof/>
                <w:webHidden/>
              </w:rPr>
            </w:r>
            <w:r w:rsidR="009F29BF" w:rsidRPr="00415D49">
              <w:rPr>
                <w:noProof/>
                <w:webHidden/>
              </w:rPr>
              <w:fldChar w:fldCharType="separate"/>
            </w:r>
            <w:r w:rsidR="009F29BF" w:rsidRPr="00415D49">
              <w:rPr>
                <w:noProof/>
                <w:webHidden/>
              </w:rPr>
              <w:t>19</w:t>
            </w:r>
            <w:r w:rsidR="009F29BF" w:rsidRPr="00415D49">
              <w:rPr>
                <w:noProof/>
                <w:webHidden/>
              </w:rPr>
              <w:fldChar w:fldCharType="end"/>
            </w:r>
          </w:hyperlink>
        </w:p>
        <w:p w:rsidR="009F29BF" w:rsidRPr="00415D49" w:rsidRDefault="00D42039" w:rsidP="00415D49">
          <w:pPr>
            <w:pStyle w:val="TOC3"/>
            <w:tabs>
              <w:tab w:val="right" w:leader="dot" w:pos="9350"/>
            </w:tabs>
            <w:rPr>
              <w:rFonts w:eastAsiaTheme="minorEastAsia"/>
              <w:noProof/>
            </w:rPr>
          </w:pPr>
          <w:hyperlink w:anchor="_Toc97134804" w:history="1">
            <w:r w:rsidR="009F29BF" w:rsidRPr="00415D49">
              <w:rPr>
                <w:rStyle w:val="Hyperlink"/>
                <w:noProof/>
                <w:color w:val="auto"/>
                <w:lang w:val="en-GB"/>
              </w:rPr>
              <w:t>Research Approach</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_Toc97134804 \h </w:instrText>
            </w:r>
            <w:r w:rsidR="009F29BF" w:rsidRPr="00415D49">
              <w:rPr>
                <w:noProof/>
                <w:webHidden/>
              </w:rPr>
            </w:r>
            <w:r w:rsidR="009F29BF" w:rsidRPr="00415D49">
              <w:rPr>
                <w:noProof/>
                <w:webHidden/>
              </w:rPr>
              <w:fldChar w:fldCharType="separate"/>
            </w:r>
            <w:r w:rsidR="009F29BF" w:rsidRPr="00415D49">
              <w:rPr>
                <w:noProof/>
                <w:webHidden/>
              </w:rPr>
              <w:t>19</w:t>
            </w:r>
            <w:r w:rsidR="009F29BF" w:rsidRPr="00415D49">
              <w:rPr>
                <w:noProof/>
                <w:webHidden/>
              </w:rPr>
              <w:fldChar w:fldCharType="end"/>
            </w:r>
          </w:hyperlink>
        </w:p>
        <w:p w:rsidR="009F29BF" w:rsidRPr="00415D49" w:rsidRDefault="00D42039" w:rsidP="00415D49">
          <w:pPr>
            <w:pStyle w:val="TOC3"/>
            <w:tabs>
              <w:tab w:val="right" w:leader="dot" w:pos="9350"/>
            </w:tabs>
            <w:rPr>
              <w:rFonts w:eastAsiaTheme="minorEastAsia"/>
              <w:noProof/>
            </w:rPr>
          </w:pPr>
          <w:hyperlink w:anchor="_Toc97134805" w:history="1">
            <w:r w:rsidR="009F29BF" w:rsidRPr="00415D49">
              <w:rPr>
                <w:rStyle w:val="Hyperlink"/>
                <w:noProof/>
                <w:color w:val="auto"/>
                <w:lang w:val="en-GB"/>
              </w:rPr>
              <w:t>Research design</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_Toc97134805 \h </w:instrText>
            </w:r>
            <w:r w:rsidR="009F29BF" w:rsidRPr="00415D49">
              <w:rPr>
                <w:noProof/>
                <w:webHidden/>
              </w:rPr>
            </w:r>
            <w:r w:rsidR="009F29BF" w:rsidRPr="00415D49">
              <w:rPr>
                <w:noProof/>
                <w:webHidden/>
              </w:rPr>
              <w:fldChar w:fldCharType="separate"/>
            </w:r>
            <w:r w:rsidR="009F29BF" w:rsidRPr="00415D49">
              <w:rPr>
                <w:noProof/>
                <w:webHidden/>
              </w:rPr>
              <w:t>20</w:t>
            </w:r>
            <w:r w:rsidR="009F29BF" w:rsidRPr="00415D49">
              <w:rPr>
                <w:noProof/>
                <w:webHidden/>
              </w:rPr>
              <w:fldChar w:fldCharType="end"/>
            </w:r>
          </w:hyperlink>
        </w:p>
        <w:p w:rsidR="009F29BF" w:rsidRPr="00415D49" w:rsidRDefault="00D42039" w:rsidP="00415D49">
          <w:pPr>
            <w:pStyle w:val="TOC3"/>
            <w:tabs>
              <w:tab w:val="right" w:leader="dot" w:pos="9350"/>
            </w:tabs>
            <w:rPr>
              <w:rFonts w:eastAsiaTheme="minorEastAsia"/>
              <w:noProof/>
            </w:rPr>
          </w:pPr>
          <w:hyperlink w:anchor="_Toc97134806" w:history="1">
            <w:r w:rsidR="009F29BF" w:rsidRPr="00415D49">
              <w:rPr>
                <w:rStyle w:val="Hyperlink"/>
                <w:noProof/>
                <w:color w:val="auto"/>
                <w:lang w:val="en-GB"/>
              </w:rPr>
              <w:t>Research Methodology</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_Toc97134806 \h </w:instrText>
            </w:r>
            <w:r w:rsidR="009F29BF" w:rsidRPr="00415D49">
              <w:rPr>
                <w:noProof/>
                <w:webHidden/>
              </w:rPr>
            </w:r>
            <w:r w:rsidR="009F29BF" w:rsidRPr="00415D49">
              <w:rPr>
                <w:noProof/>
                <w:webHidden/>
              </w:rPr>
              <w:fldChar w:fldCharType="separate"/>
            </w:r>
            <w:r w:rsidR="009F29BF" w:rsidRPr="00415D49">
              <w:rPr>
                <w:noProof/>
                <w:webHidden/>
              </w:rPr>
              <w:t>20</w:t>
            </w:r>
            <w:r w:rsidR="009F29BF" w:rsidRPr="00415D49">
              <w:rPr>
                <w:noProof/>
                <w:webHidden/>
              </w:rPr>
              <w:fldChar w:fldCharType="end"/>
            </w:r>
          </w:hyperlink>
        </w:p>
        <w:p w:rsidR="009F29BF" w:rsidRPr="00415D49" w:rsidRDefault="00D42039" w:rsidP="00415D49">
          <w:pPr>
            <w:pStyle w:val="TOC3"/>
            <w:tabs>
              <w:tab w:val="right" w:leader="dot" w:pos="9350"/>
            </w:tabs>
            <w:rPr>
              <w:rFonts w:eastAsiaTheme="minorEastAsia"/>
              <w:noProof/>
            </w:rPr>
          </w:pPr>
          <w:hyperlink w:anchor="_Toc97134807" w:history="1">
            <w:r w:rsidR="009F29BF" w:rsidRPr="00415D49">
              <w:rPr>
                <w:rStyle w:val="Hyperlink"/>
                <w:noProof/>
                <w:color w:val="auto"/>
                <w:lang w:val="en-GB"/>
              </w:rPr>
              <w:t>Research Strategy</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_Toc97134807 \h </w:instrText>
            </w:r>
            <w:r w:rsidR="009F29BF" w:rsidRPr="00415D49">
              <w:rPr>
                <w:noProof/>
                <w:webHidden/>
              </w:rPr>
            </w:r>
            <w:r w:rsidR="009F29BF" w:rsidRPr="00415D49">
              <w:rPr>
                <w:noProof/>
                <w:webHidden/>
              </w:rPr>
              <w:fldChar w:fldCharType="separate"/>
            </w:r>
            <w:r w:rsidR="009F29BF" w:rsidRPr="00415D49">
              <w:rPr>
                <w:noProof/>
                <w:webHidden/>
              </w:rPr>
              <w:t>20</w:t>
            </w:r>
            <w:r w:rsidR="009F29BF" w:rsidRPr="00415D49">
              <w:rPr>
                <w:noProof/>
                <w:webHidden/>
              </w:rPr>
              <w:fldChar w:fldCharType="end"/>
            </w:r>
          </w:hyperlink>
        </w:p>
        <w:p w:rsidR="009F29BF" w:rsidRPr="00415D49" w:rsidRDefault="00D42039" w:rsidP="00415D49">
          <w:pPr>
            <w:pStyle w:val="TOC3"/>
            <w:tabs>
              <w:tab w:val="right" w:leader="dot" w:pos="9350"/>
            </w:tabs>
            <w:rPr>
              <w:rFonts w:eastAsiaTheme="minorEastAsia"/>
              <w:noProof/>
            </w:rPr>
          </w:pPr>
          <w:hyperlink w:anchor="_Toc97134808" w:history="1">
            <w:r w:rsidR="009F29BF" w:rsidRPr="00415D49">
              <w:rPr>
                <w:rStyle w:val="Hyperlink"/>
                <w:noProof/>
                <w:color w:val="auto"/>
                <w:lang w:val="en-GB"/>
              </w:rPr>
              <w:t>Data Sampling Method</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_Toc97134808 \h </w:instrText>
            </w:r>
            <w:r w:rsidR="009F29BF" w:rsidRPr="00415D49">
              <w:rPr>
                <w:noProof/>
                <w:webHidden/>
              </w:rPr>
            </w:r>
            <w:r w:rsidR="009F29BF" w:rsidRPr="00415D49">
              <w:rPr>
                <w:noProof/>
                <w:webHidden/>
              </w:rPr>
              <w:fldChar w:fldCharType="separate"/>
            </w:r>
            <w:r w:rsidR="009F29BF" w:rsidRPr="00415D49">
              <w:rPr>
                <w:noProof/>
                <w:webHidden/>
              </w:rPr>
              <w:t>20</w:t>
            </w:r>
            <w:r w:rsidR="009F29BF" w:rsidRPr="00415D49">
              <w:rPr>
                <w:noProof/>
                <w:webHidden/>
              </w:rPr>
              <w:fldChar w:fldCharType="end"/>
            </w:r>
          </w:hyperlink>
        </w:p>
        <w:p w:rsidR="009F29BF" w:rsidRPr="00415D49" w:rsidRDefault="00D42039" w:rsidP="00415D49">
          <w:pPr>
            <w:pStyle w:val="TOC3"/>
            <w:tabs>
              <w:tab w:val="right" w:leader="dot" w:pos="9350"/>
            </w:tabs>
            <w:rPr>
              <w:rFonts w:eastAsiaTheme="minorEastAsia"/>
              <w:noProof/>
            </w:rPr>
          </w:pPr>
          <w:hyperlink w:anchor="_Toc97134809" w:history="1">
            <w:r w:rsidR="009F29BF" w:rsidRPr="00415D49">
              <w:rPr>
                <w:rStyle w:val="Hyperlink"/>
                <w:noProof/>
                <w:color w:val="auto"/>
                <w:lang w:val="en-GB"/>
              </w:rPr>
              <w:t>Data collection method</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_Toc97134809 \h </w:instrText>
            </w:r>
            <w:r w:rsidR="009F29BF" w:rsidRPr="00415D49">
              <w:rPr>
                <w:noProof/>
                <w:webHidden/>
              </w:rPr>
            </w:r>
            <w:r w:rsidR="009F29BF" w:rsidRPr="00415D49">
              <w:rPr>
                <w:noProof/>
                <w:webHidden/>
              </w:rPr>
              <w:fldChar w:fldCharType="separate"/>
            </w:r>
            <w:r w:rsidR="009F29BF" w:rsidRPr="00415D49">
              <w:rPr>
                <w:noProof/>
                <w:webHidden/>
              </w:rPr>
              <w:t>20</w:t>
            </w:r>
            <w:r w:rsidR="009F29BF" w:rsidRPr="00415D49">
              <w:rPr>
                <w:noProof/>
                <w:webHidden/>
              </w:rPr>
              <w:fldChar w:fldCharType="end"/>
            </w:r>
          </w:hyperlink>
        </w:p>
        <w:p w:rsidR="009F29BF" w:rsidRPr="00415D49" w:rsidRDefault="00D42039" w:rsidP="00415D49">
          <w:pPr>
            <w:pStyle w:val="TOC3"/>
            <w:tabs>
              <w:tab w:val="right" w:leader="dot" w:pos="9350"/>
            </w:tabs>
            <w:rPr>
              <w:rFonts w:eastAsiaTheme="minorEastAsia"/>
              <w:noProof/>
            </w:rPr>
          </w:pPr>
          <w:hyperlink w:anchor="_Toc97134810" w:history="1">
            <w:r w:rsidR="009F29BF" w:rsidRPr="00415D49">
              <w:rPr>
                <w:rStyle w:val="Hyperlink"/>
                <w:noProof/>
                <w:color w:val="auto"/>
                <w:lang w:val="en-GB"/>
              </w:rPr>
              <w:t>Ethical Consideration</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_Toc97134810 \h </w:instrText>
            </w:r>
            <w:r w:rsidR="009F29BF" w:rsidRPr="00415D49">
              <w:rPr>
                <w:noProof/>
                <w:webHidden/>
              </w:rPr>
            </w:r>
            <w:r w:rsidR="009F29BF" w:rsidRPr="00415D49">
              <w:rPr>
                <w:noProof/>
                <w:webHidden/>
              </w:rPr>
              <w:fldChar w:fldCharType="separate"/>
            </w:r>
            <w:r w:rsidR="009F29BF" w:rsidRPr="00415D49">
              <w:rPr>
                <w:noProof/>
                <w:webHidden/>
              </w:rPr>
              <w:t>21</w:t>
            </w:r>
            <w:r w:rsidR="009F29BF" w:rsidRPr="00415D49">
              <w:rPr>
                <w:noProof/>
                <w:webHidden/>
              </w:rPr>
              <w:fldChar w:fldCharType="end"/>
            </w:r>
          </w:hyperlink>
        </w:p>
        <w:p w:rsidR="009F29BF" w:rsidRPr="00415D49" w:rsidRDefault="00D42039" w:rsidP="00415D49">
          <w:pPr>
            <w:pStyle w:val="TOC2"/>
            <w:tabs>
              <w:tab w:val="right" w:leader="dot" w:pos="9350"/>
            </w:tabs>
            <w:rPr>
              <w:rFonts w:eastAsiaTheme="minorEastAsia"/>
              <w:noProof/>
            </w:rPr>
          </w:pPr>
          <w:hyperlink w:anchor="_Toc97134811" w:history="1">
            <w:r w:rsidR="009F29BF" w:rsidRPr="00415D49">
              <w:rPr>
                <w:rStyle w:val="Hyperlink"/>
                <w:noProof/>
                <w:color w:val="auto"/>
                <w:lang w:val="en-GB"/>
              </w:rPr>
              <w:t>Data interpretation and findings</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_Toc97134811 \h </w:instrText>
            </w:r>
            <w:r w:rsidR="009F29BF" w:rsidRPr="00415D49">
              <w:rPr>
                <w:noProof/>
                <w:webHidden/>
              </w:rPr>
            </w:r>
            <w:r w:rsidR="009F29BF" w:rsidRPr="00415D49">
              <w:rPr>
                <w:noProof/>
                <w:webHidden/>
              </w:rPr>
              <w:fldChar w:fldCharType="separate"/>
            </w:r>
            <w:r w:rsidR="009F29BF" w:rsidRPr="00415D49">
              <w:rPr>
                <w:noProof/>
                <w:webHidden/>
              </w:rPr>
              <w:t>21</w:t>
            </w:r>
            <w:r w:rsidR="009F29BF" w:rsidRPr="00415D49">
              <w:rPr>
                <w:noProof/>
                <w:webHidden/>
              </w:rPr>
              <w:fldChar w:fldCharType="end"/>
            </w:r>
          </w:hyperlink>
        </w:p>
        <w:p w:rsidR="009F29BF" w:rsidRPr="00415D49" w:rsidRDefault="00D42039" w:rsidP="00415D49">
          <w:pPr>
            <w:pStyle w:val="TOC2"/>
            <w:tabs>
              <w:tab w:val="right" w:leader="dot" w:pos="9350"/>
            </w:tabs>
            <w:rPr>
              <w:rFonts w:eastAsiaTheme="minorEastAsia"/>
              <w:noProof/>
            </w:rPr>
          </w:pPr>
          <w:hyperlink w:anchor="_Toc97134812" w:history="1">
            <w:r w:rsidR="009F29BF" w:rsidRPr="00415D49">
              <w:rPr>
                <w:rStyle w:val="Hyperlink"/>
                <w:noProof/>
                <w:color w:val="auto"/>
              </w:rPr>
              <w:t>Discussion on research findings</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_Toc97134812 \h </w:instrText>
            </w:r>
            <w:r w:rsidR="009F29BF" w:rsidRPr="00415D49">
              <w:rPr>
                <w:noProof/>
                <w:webHidden/>
              </w:rPr>
            </w:r>
            <w:r w:rsidR="009F29BF" w:rsidRPr="00415D49">
              <w:rPr>
                <w:noProof/>
                <w:webHidden/>
              </w:rPr>
              <w:fldChar w:fldCharType="separate"/>
            </w:r>
            <w:r w:rsidR="009F29BF" w:rsidRPr="00415D49">
              <w:rPr>
                <w:noProof/>
                <w:webHidden/>
              </w:rPr>
              <w:t>30</w:t>
            </w:r>
            <w:r w:rsidR="009F29BF" w:rsidRPr="00415D49">
              <w:rPr>
                <w:noProof/>
                <w:webHidden/>
              </w:rPr>
              <w:fldChar w:fldCharType="end"/>
            </w:r>
          </w:hyperlink>
        </w:p>
        <w:p w:rsidR="009F29BF" w:rsidRPr="00415D49" w:rsidRDefault="00D42039" w:rsidP="00415D49">
          <w:pPr>
            <w:pStyle w:val="TOC1"/>
            <w:tabs>
              <w:tab w:val="right" w:leader="dot" w:pos="9350"/>
            </w:tabs>
            <w:rPr>
              <w:rFonts w:eastAsiaTheme="minorEastAsia"/>
              <w:noProof/>
            </w:rPr>
          </w:pPr>
          <w:hyperlink w:anchor="_Toc97134813" w:history="1">
            <w:r w:rsidR="009F29BF" w:rsidRPr="00415D49">
              <w:rPr>
                <w:rStyle w:val="Hyperlink"/>
                <w:noProof/>
                <w:color w:val="auto"/>
              </w:rPr>
              <w:t>Chapter 4</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_Toc97134813 \h </w:instrText>
            </w:r>
            <w:r w:rsidR="009F29BF" w:rsidRPr="00415D49">
              <w:rPr>
                <w:noProof/>
                <w:webHidden/>
              </w:rPr>
            </w:r>
            <w:r w:rsidR="009F29BF" w:rsidRPr="00415D49">
              <w:rPr>
                <w:noProof/>
                <w:webHidden/>
              </w:rPr>
              <w:fldChar w:fldCharType="separate"/>
            </w:r>
            <w:r w:rsidR="009F29BF" w:rsidRPr="00415D49">
              <w:rPr>
                <w:noProof/>
                <w:webHidden/>
              </w:rPr>
              <w:t>31</w:t>
            </w:r>
            <w:r w:rsidR="009F29BF" w:rsidRPr="00415D49">
              <w:rPr>
                <w:noProof/>
                <w:webHidden/>
              </w:rPr>
              <w:fldChar w:fldCharType="end"/>
            </w:r>
          </w:hyperlink>
        </w:p>
        <w:p w:rsidR="009F29BF" w:rsidRPr="00415D49" w:rsidRDefault="00D42039" w:rsidP="00415D49">
          <w:pPr>
            <w:pStyle w:val="TOC2"/>
            <w:tabs>
              <w:tab w:val="right" w:leader="dot" w:pos="9350"/>
            </w:tabs>
            <w:rPr>
              <w:rFonts w:eastAsiaTheme="minorEastAsia"/>
              <w:noProof/>
            </w:rPr>
          </w:pPr>
          <w:hyperlink w:anchor="_Toc97134814" w:history="1">
            <w:r w:rsidR="009F29BF" w:rsidRPr="00415D49">
              <w:rPr>
                <w:rStyle w:val="Hyperlink"/>
                <w:noProof/>
                <w:color w:val="auto"/>
              </w:rPr>
              <w:t>Conclusion</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_Toc97134814 \h </w:instrText>
            </w:r>
            <w:r w:rsidR="009F29BF" w:rsidRPr="00415D49">
              <w:rPr>
                <w:noProof/>
                <w:webHidden/>
              </w:rPr>
            </w:r>
            <w:r w:rsidR="009F29BF" w:rsidRPr="00415D49">
              <w:rPr>
                <w:noProof/>
                <w:webHidden/>
              </w:rPr>
              <w:fldChar w:fldCharType="separate"/>
            </w:r>
            <w:r w:rsidR="009F29BF" w:rsidRPr="00415D49">
              <w:rPr>
                <w:noProof/>
                <w:webHidden/>
              </w:rPr>
              <w:t>31</w:t>
            </w:r>
            <w:r w:rsidR="009F29BF" w:rsidRPr="00415D49">
              <w:rPr>
                <w:noProof/>
                <w:webHidden/>
              </w:rPr>
              <w:fldChar w:fldCharType="end"/>
            </w:r>
          </w:hyperlink>
        </w:p>
        <w:p w:rsidR="009F29BF" w:rsidRPr="00415D49" w:rsidRDefault="00D42039" w:rsidP="00415D49">
          <w:pPr>
            <w:pStyle w:val="TOC2"/>
            <w:tabs>
              <w:tab w:val="right" w:leader="dot" w:pos="9350"/>
            </w:tabs>
            <w:rPr>
              <w:rFonts w:eastAsiaTheme="minorEastAsia"/>
              <w:noProof/>
            </w:rPr>
          </w:pPr>
          <w:hyperlink w:anchor="_Toc97134815" w:history="1">
            <w:r w:rsidR="009F29BF" w:rsidRPr="00415D49">
              <w:rPr>
                <w:rStyle w:val="Hyperlink"/>
                <w:noProof/>
                <w:color w:val="auto"/>
              </w:rPr>
              <w:t>Recommendation</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_Toc97134815 \h </w:instrText>
            </w:r>
            <w:r w:rsidR="009F29BF" w:rsidRPr="00415D49">
              <w:rPr>
                <w:noProof/>
                <w:webHidden/>
              </w:rPr>
            </w:r>
            <w:r w:rsidR="009F29BF" w:rsidRPr="00415D49">
              <w:rPr>
                <w:noProof/>
                <w:webHidden/>
              </w:rPr>
              <w:fldChar w:fldCharType="separate"/>
            </w:r>
            <w:r w:rsidR="009F29BF" w:rsidRPr="00415D49">
              <w:rPr>
                <w:noProof/>
                <w:webHidden/>
              </w:rPr>
              <w:t>32</w:t>
            </w:r>
            <w:r w:rsidR="009F29BF" w:rsidRPr="00415D49">
              <w:rPr>
                <w:noProof/>
                <w:webHidden/>
              </w:rPr>
              <w:fldChar w:fldCharType="end"/>
            </w:r>
          </w:hyperlink>
        </w:p>
        <w:p w:rsidR="009F29BF" w:rsidRPr="00415D49" w:rsidRDefault="00D42039" w:rsidP="00415D49">
          <w:pPr>
            <w:pStyle w:val="TOC1"/>
            <w:tabs>
              <w:tab w:val="right" w:leader="dot" w:pos="9350"/>
            </w:tabs>
            <w:rPr>
              <w:rFonts w:eastAsiaTheme="minorEastAsia"/>
              <w:noProof/>
            </w:rPr>
          </w:pPr>
          <w:hyperlink w:anchor="_Toc97134816" w:history="1">
            <w:r w:rsidR="009F29BF" w:rsidRPr="00415D49">
              <w:rPr>
                <w:rStyle w:val="Hyperlink"/>
                <w:noProof/>
                <w:color w:val="auto"/>
              </w:rPr>
              <w:t>References</w:t>
            </w:r>
            <w:r w:rsidR="009F29BF" w:rsidRPr="00415D49">
              <w:rPr>
                <w:noProof/>
                <w:webHidden/>
              </w:rPr>
              <w:tab/>
            </w:r>
            <w:r w:rsidR="009F29BF" w:rsidRPr="00415D49">
              <w:rPr>
                <w:noProof/>
                <w:webHidden/>
              </w:rPr>
              <w:fldChar w:fldCharType="begin"/>
            </w:r>
            <w:r w:rsidR="009F29BF" w:rsidRPr="00415D49">
              <w:rPr>
                <w:noProof/>
                <w:webHidden/>
              </w:rPr>
              <w:instrText xml:space="preserve"> PAGEREF _Toc97134816 \h </w:instrText>
            </w:r>
            <w:r w:rsidR="009F29BF" w:rsidRPr="00415D49">
              <w:rPr>
                <w:noProof/>
                <w:webHidden/>
              </w:rPr>
            </w:r>
            <w:r w:rsidR="009F29BF" w:rsidRPr="00415D49">
              <w:rPr>
                <w:noProof/>
                <w:webHidden/>
              </w:rPr>
              <w:fldChar w:fldCharType="separate"/>
            </w:r>
            <w:r w:rsidR="009F29BF" w:rsidRPr="00415D49">
              <w:rPr>
                <w:noProof/>
                <w:webHidden/>
              </w:rPr>
              <w:t>34</w:t>
            </w:r>
            <w:r w:rsidR="009F29BF" w:rsidRPr="00415D49">
              <w:rPr>
                <w:noProof/>
                <w:webHidden/>
              </w:rPr>
              <w:fldChar w:fldCharType="end"/>
            </w:r>
          </w:hyperlink>
        </w:p>
        <w:p w:rsidR="0003644C" w:rsidRPr="00415D49" w:rsidRDefault="00070480" w:rsidP="00415D49">
          <w:r w:rsidRPr="00415D49">
            <w:fldChar w:fldCharType="end"/>
          </w:r>
        </w:p>
      </w:sdtContent>
    </w:sdt>
    <w:p w:rsidR="0003644C" w:rsidRPr="00415D49" w:rsidRDefault="0003644C" w:rsidP="00415D49">
      <w:pPr>
        <w:spacing w:after="200"/>
        <w:rPr>
          <w:rFonts w:eastAsiaTheme="majorEastAsia"/>
          <w:b/>
          <w:bCs/>
          <w:lang w:val="en-GB"/>
        </w:rPr>
      </w:pPr>
      <w:r w:rsidRPr="00415D49">
        <w:rPr>
          <w:lang w:val="en-GB"/>
        </w:rPr>
        <w:br w:type="page"/>
      </w:r>
    </w:p>
    <w:p w:rsidR="002E5770" w:rsidRPr="00415D49" w:rsidRDefault="002E5770" w:rsidP="00415D49">
      <w:pPr>
        <w:pStyle w:val="Heading1"/>
        <w:rPr>
          <w:rFonts w:ascii="Times New Roman" w:hAnsi="Times New Roman" w:cs="Times New Roman"/>
          <w:color w:val="auto"/>
          <w:sz w:val="24"/>
          <w:szCs w:val="24"/>
          <w:lang w:val="en-GB"/>
        </w:rPr>
      </w:pPr>
      <w:bookmarkStart w:id="1" w:name="_Toc97134784"/>
      <w:r w:rsidRPr="00415D49">
        <w:rPr>
          <w:rFonts w:ascii="Times New Roman" w:hAnsi="Times New Roman" w:cs="Times New Roman"/>
          <w:color w:val="auto"/>
          <w:sz w:val="24"/>
          <w:szCs w:val="24"/>
          <w:lang w:val="en-GB"/>
        </w:rPr>
        <w:t>Chapter 1: Introduction</w:t>
      </w:r>
      <w:bookmarkEnd w:id="1"/>
    </w:p>
    <w:p w:rsidR="002E5770" w:rsidRPr="00415D49" w:rsidRDefault="002E5770" w:rsidP="00415D49">
      <w:pPr>
        <w:rPr>
          <w:b/>
          <w:lang w:val="en-GB"/>
        </w:rPr>
      </w:pPr>
      <w:r w:rsidRPr="00415D49">
        <w:rPr>
          <w:b/>
          <w:lang w:val="en-GB"/>
        </w:rPr>
        <w:t>Topic</w:t>
      </w:r>
    </w:p>
    <w:p w:rsidR="002E5770" w:rsidRPr="00415D49" w:rsidRDefault="00263A3D" w:rsidP="00415D49">
      <w:pPr>
        <w:rPr>
          <w:lang w:val="en-GB"/>
        </w:rPr>
      </w:pPr>
      <w:r w:rsidRPr="00415D49">
        <w:rPr>
          <w:lang w:val="en-GB"/>
        </w:rPr>
        <w:t>“</w:t>
      </w:r>
      <w:r w:rsidR="002E5770" w:rsidRPr="00415D49">
        <w:rPr>
          <w:lang w:val="en-GB"/>
        </w:rPr>
        <w:t>Development of a new working culture at times of pandemic was done across the world. Communication, leadership, cohesion maintenance in work was possible development specific t</w:t>
      </w:r>
      <w:r w:rsidRPr="00415D49">
        <w:rPr>
          <w:lang w:val="en-GB"/>
        </w:rPr>
        <w:t>eams called virtual teams (VT).”</w:t>
      </w:r>
    </w:p>
    <w:p w:rsidR="002E5770" w:rsidRPr="00415D49" w:rsidRDefault="002E5770" w:rsidP="00415D49">
      <w:pPr>
        <w:pStyle w:val="Heading2"/>
        <w:rPr>
          <w:rFonts w:ascii="Times New Roman" w:hAnsi="Times New Roman" w:cs="Times New Roman"/>
          <w:color w:val="auto"/>
          <w:sz w:val="24"/>
          <w:szCs w:val="24"/>
          <w:lang w:val="en-GB"/>
        </w:rPr>
      </w:pPr>
      <w:bookmarkStart w:id="2" w:name="_Toc97134785"/>
      <w:r w:rsidRPr="00415D49">
        <w:rPr>
          <w:rFonts w:ascii="Times New Roman" w:hAnsi="Times New Roman" w:cs="Times New Roman"/>
          <w:color w:val="auto"/>
          <w:sz w:val="24"/>
          <w:szCs w:val="24"/>
          <w:lang w:val="en-GB"/>
        </w:rPr>
        <w:t>Background of research</w:t>
      </w:r>
      <w:bookmarkEnd w:id="2"/>
      <w:r w:rsidRPr="00415D49">
        <w:rPr>
          <w:rFonts w:ascii="Times New Roman" w:hAnsi="Times New Roman" w:cs="Times New Roman"/>
          <w:color w:val="auto"/>
          <w:sz w:val="24"/>
          <w:szCs w:val="24"/>
          <w:lang w:val="en-GB"/>
        </w:rPr>
        <w:t xml:space="preserve"> </w:t>
      </w:r>
    </w:p>
    <w:p w:rsidR="002E5770" w:rsidRPr="00415D49" w:rsidRDefault="002E5770" w:rsidP="00415D49">
      <w:pPr>
        <w:rPr>
          <w:lang w:val="en-GB"/>
        </w:rPr>
      </w:pPr>
      <w:r w:rsidRPr="00415D49">
        <w:rPr>
          <w:lang w:val="en-GB"/>
        </w:rPr>
        <w:t xml:space="preserve">There is no doubt that the covid-19 pandemic has led organizations into </w:t>
      </w:r>
      <w:r w:rsidR="00A6331E" w:rsidRPr="00415D49">
        <w:rPr>
          <w:lang w:val="en-GB"/>
        </w:rPr>
        <w:t>tremendous</w:t>
      </w:r>
      <w:r w:rsidRPr="00415D49">
        <w:rPr>
          <w:lang w:val="en-GB"/>
        </w:rPr>
        <w:t xml:space="preserve"> work challenges and to overcome these challenges, organizations have shifted their working pattern and have adopted "Remote Working" through the virtual team or organization to avoid the negative impact of this pandemic on the health of the employees </w:t>
      </w:r>
      <w:r w:rsidRPr="00415D49">
        <w:rPr>
          <w:shd w:val="clear" w:color="auto" w:fill="FFFFFF"/>
        </w:rPr>
        <w:t>(</w:t>
      </w:r>
      <w:proofErr w:type="spellStart"/>
      <w:r w:rsidRPr="00415D49">
        <w:rPr>
          <w:shd w:val="clear" w:color="auto" w:fill="FFFFFF"/>
        </w:rPr>
        <w:t>Abarca</w:t>
      </w:r>
      <w:proofErr w:type="spellEnd"/>
      <w:r w:rsidRPr="00415D49">
        <w:rPr>
          <w:shd w:val="clear" w:color="auto" w:fill="FFFFFF"/>
        </w:rPr>
        <w:t xml:space="preserve">, Palos-Sanchez and </w:t>
      </w:r>
      <w:proofErr w:type="spellStart"/>
      <w:r w:rsidRPr="00415D49">
        <w:rPr>
          <w:shd w:val="clear" w:color="auto" w:fill="FFFFFF"/>
        </w:rPr>
        <w:t>Rus</w:t>
      </w:r>
      <w:proofErr w:type="spellEnd"/>
      <w:r w:rsidRPr="00415D49">
        <w:rPr>
          <w:shd w:val="clear" w:color="auto" w:fill="FFFFFF"/>
        </w:rPr>
        <w:t>-Arias, 2020)</w:t>
      </w:r>
      <w:r w:rsidRPr="00415D49">
        <w:rPr>
          <w:lang w:val="en-GB"/>
        </w:rPr>
        <w:t xml:space="preserve">. Workers who are working in virtual companies continue to perform their responsibilities and contribute to their company according to WFH (Work-From-Home) policy. A virtual team is defined as a group of persons who work together from </w:t>
      </w:r>
      <w:r w:rsidR="00A6331E" w:rsidRPr="00415D49">
        <w:rPr>
          <w:lang w:val="en-GB"/>
        </w:rPr>
        <w:t>diverse</w:t>
      </w:r>
      <w:r w:rsidRPr="00415D49">
        <w:rPr>
          <w:lang w:val="en-GB"/>
        </w:rPr>
        <w:t xml:space="preserve"> geographic locations and depend on communication technology like instant messaging, voice or video conferencing services and email </w:t>
      </w:r>
      <w:r w:rsidRPr="00415D49">
        <w:rPr>
          <w:shd w:val="clear" w:color="auto" w:fill="FFFFFF"/>
        </w:rPr>
        <w:t>(</w:t>
      </w:r>
      <w:proofErr w:type="spellStart"/>
      <w:r w:rsidRPr="00415D49">
        <w:rPr>
          <w:shd w:val="clear" w:color="auto" w:fill="FFFFFF"/>
        </w:rPr>
        <w:t>Opute</w:t>
      </w:r>
      <w:proofErr w:type="spellEnd"/>
      <w:r w:rsidRPr="00415D49">
        <w:rPr>
          <w:shd w:val="clear" w:color="auto" w:fill="FFFFFF"/>
        </w:rPr>
        <w:t>, 2022)</w:t>
      </w:r>
      <w:r w:rsidRPr="00415D49">
        <w:rPr>
          <w:lang w:val="en-GB"/>
        </w:rPr>
        <w:t xml:space="preserve">. A virtual team plays a vital role in the development and success of a company. </w:t>
      </w:r>
    </w:p>
    <w:p w:rsidR="002E5770" w:rsidRPr="00415D49" w:rsidRDefault="002E5770" w:rsidP="00415D49">
      <w:pPr>
        <w:pStyle w:val="Heading2"/>
        <w:rPr>
          <w:rFonts w:ascii="Times New Roman" w:hAnsi="Times New Roman" w:cs="Times New Roman"/>
          <w:color w:val="auto"/>
          <w:sz w:val="24"/>
          <w:szCs w:val="24"/>
          <w:lang w:val="en-GB"/>
        </w:rPr>
      </w:pPr>
      <w:bookmarkStart w:id="3" w:name="_Toc97134786"/>
      <w:r w:rsidRPr="00415D49">
        <w:rPr>
          <w:rFonts w:ascii="Times New Roman" w:hAnsi="Times New Roman" w:cs="Times New Roman"/>
          <w:color w:val="auto"/>
          <w:sz w:val="24"/>
          <w:szCs w:val="24"/>
          <w:lang w:val="en-GB"/>
        </w:rPr>
        <w:t>Significance</w:t>
      </w:r>
      <w:bookmarkEnd w:id="3"/>
    </w:p>
    <w:p w:rsidR="002E5770" w:rsidRPr="00415D49" w:rsidRDefault="002E5770" w:rsidP="00415D49">
      <w:pPr>
        <w:rPr>
          <w:lang w:val="en-GB"/>
        </w:rPr>
      </w:pPr>
      <w:r w:rsidRPr="00415D49">
        <w:rPr>
          <w:lang w:val="en-GB"/>
        </w:rPr>
        <w:t xml:space="preserve">The research will evaluate the usefulness of virtual teams in the remote working procedure and the challenges faced by the workers after the execution of a virtual team. It will also evaluate the importance of virtual teams in the management of remote work and ways to manage challenges faced by virtual teams in the work procedure </w:t>
      </w:r>
      <w:r w:rsidRPr="00415D49">
        <w:rPr>
          <w:shd w:val="clear" w:color="auto" w:fill="FFFFFF"/>
        </w:rPr>
        <w:t>(</w:t>
      </w:r>
      <w:proofErr w:type="spellStart"/>
      <w:r w:rsidRPr="00415D49">
        <w:rPr>
          <w:shd w:val="clear" w:color="auto" w:fill="FFFFFF"/>
        </w:rPr>
        <w:t>Abarca</w:t>
      </w:r>
      <w:proofErr w:type="spellEnd"/>
      <w:r w:rsidRPr="00415D49">
        <w:rPr>
          <w:shd w:val="clear" w:color="auto" w:fill="FFFFFF"/>
        </w:rPr>
        <w:t xml:space="preserve">, Palos-Sanchez and </w:t>
      </w:r>
      <w:proofErr w:type="spellStart"/>
      <w:r w:rsidRPr="00415D49">
        <w:rPr>
          <w:shd w:val="clear" w:color="auto" w:fill="FFFFFF"/>
        </w:rPr>
        <w:t>Rus</w:t>
      </w:r>
      <w:proofErr w:type="spellEnd"/>
      <w:r w:rsidRPr="00415D49">
        <w:rPr>
          <w:shd w:val="clear" w:color="auto" w:fill="FFFFFF"/>
        </w:rPr>
        <w:t>-Arias, 2020)</w:t>
      </w:r>
      <w:r w:rsidRPr="00415D49">
        <w:rPr>
          <w:lang w:val="en-GB"/>
        </w:rPr>
        <w:t xml:space="preserve">. It will also demonstrate the application of the digital transformation procedure.  </w:t>
      </w:r>
    </w:p>
    <w:p w:rsidR="002E5770" w:rsidRPr="00415D49" w:rsidRDefault="002E5770" w:rsidP="00415D49">
      <w:pPr>
        <w:pStyle w:val="Heading2"/>
        <w:rPr>
          <w:rFonts w:ascii="Times New Roman" w:hAnsi="Times New Roman" w:cs="Times New Roman"/>
          <w:color w:val="auto"/>
          <w:sz w:val="24"/>
          <w:szCs w:val="24"/>
          <w:lang w:val="en-GB"/>
        </w:rPr>
      </w:pPr>
      <w:bookmarkStart w:id="4" w:name="_Toc97134787"/>
      <w:r w:rsidRPr="00415D49">
        <w:rPr>
          <w:rFonts w:ascii="Times New Roman" w:hAnsi="Times New Roman" w:cs="Times New Roman"/>
          <w:color w:val="auto"/>
          <w:sz w:val="24"/>
          <w:szCs w:val="24"/>
          <w:lang w:val="en-GB"/>
        </w:rPr>
        <w:t>Purpose of the research</w:t>
      </w:r>
      <w:bookmarkEnd w:id="4"/>
    </w:p>
    <w:p w:rsidR="002E5770" w:rsidRPr="00415D49" w:rsidRDefault="002E5770" w:rsidP="00415D49">
      <w:pPr>
        <w:rPr>
          <w:lang w:val="en-GB"/>
        </w:rPr>
      </w:pPr>
      <w:r w:rsidRPr="00415D49">
        <w:rPr>
          <w:lang w:val="en-GB"/>
        </w:rPr>
        <w:t xml:space="preserve">The main </w:t>
      </w:r>
      <w:r w:rsidR="00A6331E" w:rsidRPr="00415D49">
        <w:rPr>
          <w:lang w:val="en-GB"/>
        </w:rPr>
        <w:t>rationale</w:t>
      </w:r>
      <w:r w:rsidRPr="00415D49">
        <w:rPr>
          <w:lang w:val="en-GB"/>
        </w:rPr>
        <w:t xml:space="preserve"> of this research is to recognize the benefits and applications of virtual teams. The Covid-19 </w:t>
      </w:r>
      <w:r w:rsidR="00A6331E" w:rsidRPr="00415D49">
        <w:rPr>
          <w:lang w:val="en-GB"/>
        </w:rPr>
        <w:t>crisis</w:t>
      </w:r>
      <w:r w:rsidRPr="00415D49">
        <w:rPr>
          <w:lang w:val="en-GB"/>
        </w:rPr>
        <w:t xml:space="preserve"> has increased the importance of the virtual team. The importance of virtual team development in times of remote working is an effective way to understand the procedure of remote working </w:t>
      </w:r>
      <w:r w:rsidRPr="00415D49">
        <w:rPr>
          <w:shd w:val="clear" w:color="auto" w:fill="FFFFFF"/>
        </w:rPr>
        <w:t>(</w:t>
      </w:r>
      <w:proofErr w:type="spellStart"/>
      <w:r w:rsidRPr="00415D49">
        <w:rPr>
          <w:shd w:val="clear" w:color="auto" w:fill="FFFFFF"/>
        </w:rPr>
        <w:t>Abarca</w:t>
      </w:r>
      <w:proofErr w:type="spellEnd"/>
      <w:r w:rsidRPr="00415D49">
        <w:rPr>
          <w:shd w:val="clear" w:color="auto" w:fill="FFFFFF"/>
        </w:rPr>
        <w:t xml:space="preserve">, Palos-Sanchez and </w:t>
      </w:r>
      <w:proofErr w:type="spellStart"/>
      <w:r w:rsidRPr="00415D49">
        <w:rPr>
          <w:shd w:val="clear" w:color="auto" w:fill="FFFFFF"/>
        </w:rPr>
        <w:t>Rus</w:t>
      </w:r>
      <w:proofErr w:type="spellEnd"/>
      <w:r w:rsidRPr="00415D49">
        <w:rPr>
          <w:shd w:val="clear" w:color="auto" w:fill="FFFFFF"/>
        </w:rPr>
        <w:t>-Arias, 2020)</w:t>
      </w:r>
      <w:r w:rsidRPr="00415D49">
        <w:rPr>
          <w:lang w:val="en-GB"/>
        </w:rPr>
        <w:t xml:space="preserve">. Virtual team has many benefits and drawbacks over their collected counterparts. This research will describe various challenges faced by the application of a virtual team and procedures of figuring out the management procedures of a remote team </w:t>
      </w:r>
      <w:r w:rsidRPr="00415D49">
        <w:rPr>
          <w:shd w:val="clear" w:color="auto" w:fill="FFFFFF"/>
        </w:rPr>
        <w:t>(</w:t>
      </w:r>
      <w:proofErr w:type="spellStart"/>
      <w:r w:rsidRPr="00415D49">
        <w:rPr>
          <w:shd w:val="clear" w:color="auto" w:fill="FFFFFF"/>
        </w:rPr>
        <w:t>Nordbäck</w:t>
      </w:r>
      <w:proofErr w:type="spellEnd"/>
      <w:r w:rsidRPr="00415D49">
        <w:rPr>
          <w:shd w:val="clear" w:color="auto" w:fill="FFFFFF"/>
        </w:rPr>
        <w:t xml:space="preserve"> and Espinosa, 2019)</w:t>
      </w:r>
      <w:r w:rsidRPr="00415D49">
        <w:rPr>
          <w:lang w:val="en-GB"/>
        </w:rPr>
        <w:t xml:space="preserve">. It will also include recommendations to manage challenges in a virtual team. </w:t>
      </w:r>
    </w:p>
    <w:p w:rsidR="002E5770" w:rsidRPr="00415D49" w:rsidRDefault="002E5770" w:rsidP="00415D49">
      <w:pPr>
        <w:pStyle w:val="Heading2"/>
        <w:rPr>
          <w:rFonts w:ascii="Times New Roman" w:hAnsi="Times New Roman" w:cs="Times New Roman"/>
          <w:color w:val="auto"/>
          <w:sz w:val="24"/>
          <w:szCs w:val="24"/>
          <w:lang w:val="en-GB"/>
        </w:rPr>
      </w:pPr>
      <w:bookmarkStart w:id="5" w:name="_Toc97134788"/>
      <w:r w:rsidRPr="00415D49">
        <w:rPr>
          <w:rFonts w:ascii="Times New Roman" w:hAnsi="Times New Roman" w:cs="Times New Roman"/>
          <w:color w:val="auto"/>
          <w:sz w:val="24"/>
          <w:szCs w:val="24"/>
          <w:lang w:val="en-GB"/>
        </w:rPr>
        <w:t>Aim, objectives and questions</w:t>
      </w:r>
      <w:bookmarkEnd w:id="5"/>
      <w:r w:rsidRPr="00415D49">
        <w:rPr>
          <w:rFonts w:ascii="Times New Roman" w:hAnsi="Times New Roman" w:cs="Times New Roman"/>
          <w:color w:val="auto"/>
          <w:sz w:val="24"/>
          <w:szCs w:val="24"/>
          <w:lang w:val="en-GB"/>
        </w:rPr>
        <w:t xml:space="preserve"> </w:t>
      </w:r>
    </w:p>
    <w:p w:rsidR="002E5770" w:rsidRPr="00415D49" w:rsidRDefault="002E5770" w:rsidP="00415D49">
      <w:pPr>
        <w:rPr>
          <w:lang w:val="en-GB"/>
        </w:rPr>
      </w:pPr>
      <w:r w:rsidRPr="00415D49">
        <w:rPr>
          <w:lang w:val="en-GB"/>
        </w:rPr>
        <w:t xml:space="preserve">Aim </w:t>
      </w:r>
    </w:p>
    <w:p w:rsidR="002E5770" w:rsidRPr="00415D49" w:rsidRDefault="002E5770" w:rsidP="00415D49">
      <w:pPr>
        <w:rPr>
          <w:lang w:val="en-GB"/>
        </w:rPr>
      </w:pPr>
      <w:r w:rsidRPr="00415D49">
        <w:rPr>
          <w:lang w:val="en-GB"/>
        </w:rPr>
        <w:t xml:space="preserve">"This research aims to understand the operations of virtual teams and the process through which it influences competitive advantage in global organisations."    </w:t>
      </w:r>
    </w:p>
    <w:p w:rsidR="002E5770" w:rsidRPr="00415D49" w:rsidRDefault="002E5770" w:rsidP="00415D49">
      <w:pPr>
        <w:rPr>
          <w:b/>
          <w:lang w:val="en-GB"/>
        </w:rPr>
      </w:pPr>
      <w:r w:rsidRPr="00415D49">
        <w:rPr>
          <w:b/>
          <w:lang w:val="en-GB"/>
        </w:rPr>
        <w:t xml:space="preserve">Objectives </w:t>
      </w:r>
    </w:p>
    <w:p w:rsidR="002E5770" w:rsidRPr="00415D49" w:rsidRDefault="002E5770" w:rsidP="00415D49">
      <w:pPr>
        <w:pStyle w:val="ListParagraph"/>
        <w:numPr>
          <w:ilvl w:val="0"/>
          <w:numId w:val="1"/>
        </w:numPr>
        <w:rPr>
          <w:lang w:val="en-GB"/>
        </w:rPr>
      </w:pPr>
      <w:r w:rsidRPr="00415D49">
        <w:rPr>
          <w:lang w:val="en-GB"/>
        </w:rPr>
        <w:t xml:space="preserve">To evaluate the effectiveness of virtual team (VT) in the remote working process </w:t>
      </w:r>
    </w:p>
    <w:p w:rsidR="002E5770" w:rsidRPr="00415D49" w:rsidRDefault="002E5770" w:rsidP="00415D49">
      <w:pPr>
        <w:pStyle w:val="ListParagraph"/>
        <w:numPr>
          <w:ilvl w:val="0"/>
          <w:numId w:val="1"/>
        </w:numPr>
        <w:rPr>
          <w:lang w:val="en-GB"/>
        </w:rPr>
      </w:pPr>
      <w:r w:rsidRPr="00415D49">
        <w:rPr>
          <w:lang w:val="en-GB"/>
        </w:rPr>
        <w:t>To investigate challenges that each employee face after the application of a virtual team (VT)</w:t>
      </w:r>
    </w:p>
    <w:p w:rsidR="002E5770" w:rsidRPr="00415D49" w:rsidRDefault="002E5770" w:rsidP="00415D49">
      <w:pPr>
        <w:pStyle w:val="ListParagraph"/>
        <w:numPr>
          <w:ilvl w:val="0"/>
          <w:numId w:val="1"/>
        </w:numPr>
        <w:rPr>
          <w:lang w:val="en-GB"/>
        </w:rPr>
      </w:pPr>
      <w:r w:rsidRPr="00415D49">
        <w:rPr>
          <w:lang w:val="en-GB"/>
        </w:rPr>
        <w:t xml:space="preserve">To figure out the effectiveness of VT in the management of remote work </w:t>
      </w:r>
    </w:p>
    <w:p w:rsidR="002E5770" w:rsidRPr="00415D49" w:rsidRDefault="002E5770" w:rsidP="00415D49">
      <w:pPr>
        <w:pStyle w:val="ListParagraph"/>
        <w:numPr>
          <w:ilvl w:val="0"/>
          <w:numId w:val="1"/>
        </w:numPr>
        <w:rPr>
          <w:lang w:val="en-GB"/>
        </w:rPr>
      </w:pPr>
      <w:r w:rsidRPr="00415D49">
        <w:rPr>
          <w:lang w:val="en-GB"/>
        </w:rPr>
        <w:t xml:space="preserve">To recommend mitigation to the challenges faced by VT in the work process    </w:t>
      </w:r>
    </w:p>
    <w:p w:rsidR="002E5770" w:rsidRPr="00415D49" w:rsidRDefault="002E5770" w:rsidP="00415D49">
      <w:pPr>
        <w:rPr>
          <w:b/>
          <w:lang w:val="en-GB"/>
        </w:rPr>
      </w:pPr>
      <w:r w:rsidRPr="00415D49">
        <w:rPr>
          <w:b/>
          <w:lang w:val="en-GB"/>
        </w:rPr>
        <w:t>Research Questions</w:t>
      </w:r>
    </w:p>
    <w:p w:rsidR="002E5770" w:rsidRPr="00415D49" w:rsidRDefault="002E5770" w:rsidP="00415D49">
      <w:pPr>
        <w:pStyle w:val="ListParagraph"/>
        <w:numPr>
          <w:ilvl w:val="0"/>
          <w:numId w:val="2"/>
        </w:numPr>
        <w:rPr>
          <w:lang w:val="en-GB"/>
        </w:rPr>
      </w:pPr>
      <w:r w:rsidRPr="00415D49">
        <w:rPr>
          <w:lang w:val="en-GB"/>
        </w:rPr>
        <w:t xml:space="preserve">What is the effectiveness of VT in remote working processes? </w:t>
      </w:r>
    </w:p>
    <w:p w:rsidR="002E5770" w:rsidRPr="00415D49" w:rsidRDefault="002E5770" w:rsidP="00415D49">
      <w:pPr>
        <w:pStyle w:val="ListParagraph"/>
        <w:numPr>
          <w:ilvl w:val="0"/>
          <w:numId w:val="2"/>
        </w:numPr>
        <w:rPr>
          <w:lang w:val="en-GB"/>
        </w:rPr>
      </w:pPr>
      <w:r w:rsidRPr="00415D49">
        <w:rPr>
          <w:lang w:val="en-GB"/>
        </w:rPr>
        <w:t>What kinds of challenges does each employee face after the application of a virtual team (VT)?</w:t>
      </w:r>
    </w:p>
    <w:p w:rsidR="002E5770" w:rsidRPr="00415D49" w:rsidRDefault="002E5770" w:rsidP="00415D49">
      <w:pPr>
        <w:pStyle w:val="ListParagraph"/>
        <w:numPr>
          <w:ilvl w:val="0"/>
          <w:numId w:val="2"/>
        </w:numPr>
        <w:rPr>
          <w:lang w:val="en-GB"/>
        </w:rPr>
      </w:pPr>
      <w:r w:rsidRPr="00415D49">
        <w:rPr>
          <w:lang w:val="en-GB"/>
        </w:rPr>
        <w:t xml:space="preserve">What is the process of figuring out the management process of the remote team? </w:t>
      </w:r>
    </w:p>
    <w:p w:rsidR="002E5770" w:rsidRPr="00415D49" w:rsidRDefault="002E5770" w:rsidP="00415D49">
      <w:pPr>
        <w:pStyle w:val="ListParagraph"/>
        <w:numPr>
          <w:ilvl w:val="0"/>
          <w:numId w:val="2"/>
        </w:numPr>
        <w:rPr>
          <w:lang w:val="en-GB"/>
        </w:rPr>
      </w:pPr>
      <w:r w:rsidRPr="00415D49">
        <w:rPr>
          <w:lang w:val="en-GB"/>
        </w:rPr>
        <w:t xml:space="preserve">What kinds of recommendations can be given for challenges mitigation in VT?  </w:t>
      </w:r>
    </w:p>
    <w:p w:rsidR="002E5770" w:rsidRPr="00415D49" w:rsidRDefault="002E5770" w:rsidP="00415D49">
      <w:pPr>
        <w:pStyle w:val="Heading1"/>
        <w:rPr>
          <w:rFonts w:ascii="Times New Roman" w:hAnsi="Times New Roman" w:cs="Times New Roman"/>
          <w:color w:val="auto"/>
          <w:sz w:val="24"/>
          <w:szCs w:val="24"/>
          <w:lang w:val="en-GB"/>
        </w:rPr>
      </w:pPr>
      <w:bookmarkStart w:id="6" w:name="_Toc97134789"/>
      <w:r w:rsidRPr="00415D49">
        <w:rPr>
          <w:rFonts w:ascii="Times New Roman" w:hAnsi="Times New Roman" w:cs="Times New Roman"/>
          <w:color w:val="auto"/>
          <w:sz w:val="24"/>
          <w:szCs w:val="24"/>
          <w:lang w:val="en-GB"/>
        </w:rPr>
        <w:t>Chapter 2</w:t>
      </w:r>
      <w:bookmarkEnd w:id="6"/>
    </w:p>
    <w:p w:rsidR="002E5770" w:rsidRPr="00415D49" w:rsidRDefault="002E5770" w:rsidP="00415D49">
      <w:pPr>
        <w:pStyle w:val="Heading2"/>
        <w:rPr>
          <w:rFonts w:ascii="Times New Roman" w:hAnsi="Times New Roman" w:cs="Times New Roman"/>
          <w:color w:val="auto"/>
          <w:sz w:val="24"/>
          <w:szCs w:val="24"/>
          <w:lang w:val="en-GB"/>
        </w:rPr>
      </w:pPr>
      <w:bookmarkStart w:id="7" w:name="_Toc97134790"/>
      <w:r w:rsidRPr="00415D49">
        <w:rPr>
          <w:rFonts w:ascii="Times New Roman" w:hAnsi="Times New Roman" w:cs="Times New Roman"/>
          <w:color w:val="auto"/>
          <w:sz w:val="24"/>
          <w:szCs w:val="24"/>
          <w:lang w:val="en-GB"/>
        </w:rPr>
        <w:t>Literature Review</w:t>
      </w:r>
      <w:bookmarkEnd w:id="7"/>
      <w:r w:rsidRPr="00415D49">
        <w:rPr>
          <w:rFonts w:ascii="Times New Roman" w:hAnsi="Times New Roman" w:cs="Times New Roman"/>
          <w:color w:val="auto"/>
          <w:sz w:val="24"/>
          <w:szCs w:val="24"/>
          <w:lang w:val="en-GB"/>
        </w:rPr>
        <w:t xml:space="preserve"> </w:t>
      </w:r>
    </w:p>
    <w:p w:rsidR="002E5770" w:rsidRPr="00415D49" w:rsidRDefault="002E5770" w:rsidP="00415D49">
      <w:pPr>
        <w:pStyle w:val="Heading3"/>
        <w:rPr>
          <w:rFonts w:ascii="Times New Roman" w:hAnsi="Times New Roman" w:cs="Times New Roman"/>
          <w:color w:val="auto"/>
          <w:lang w:val="en-GB"/>
        </w:rPr>
      </w:pPr>
      <w:bookmarkStart w:id="8" w:name="_Toc97134791"/>
      <w:r w:rsidRPr="00415D49">
        <w:rPr>
          <w:rFonts w:ascii="Times New Roman" w:hAnsi="Times New Roman" w:cs="Times New Roman"/>
          <w:color w:val="auto"/>
          <w:lang w:val="en-GB"/>
        </w:rPr>
        <w:t>Virtual team</w:t>
      </w:r>
      <w:bookmarkEnd w:id="8"/>
    </w:p>
    <w:p w:rsidR="002E5770" w:rsidRPr="00415D49" w:rsidRDefault="002E5770" w:rsidP="00415D49">
      <w:pPr>
        <w:rPr>
          <w:lang w:val="en-GB"/>
        </w:rPr>
      </w:pPr>
      <w:r w:rsidRPr="00415D49">
        <w:rPr>
          <w:lang w:val="en-GB"/>
        </w:rPr>
        <w:t xml:space="preserve">A virtual team has defined as a group of workers scattered and working remotely. As per </w:t>
      </w:r>
      <w:proofErr w:type="spellStart"/>
      <w:r w:rsidRPr="00415D49">
        <w:rPr>
          <w:shd w:val="clear" w:color="auto" w:fill="FFFFFF"/>
        </w:rPr>
        <w:t>Abarca</w:t>
      </w:r>
      <w:proofErr w:type="spellEnd"/>
      <w:r w:rsidRPr="00415D49">
        <w:rPr>
          <w:shd w:val="clear" w:color="auto" w:fill="FFFFFF"/>
        </w:rPr>
        <w:t xml:space="preserve">, Palos-Sanchez and </w:t>
      </w:r>
      <w:proofErr w:type="spellStart"/>
      <w:r w:rsidRPr="00415D49">
        <w:rPr>
          <w:shd w:val="clear" w:color="auto" w:fill="FFFFFF"/>
        </w:rPr>
        <w:t>Rus</w:t>
      </w:r>
      <w:proofErr w:type="spellEnd"/>
      <w:r w:rsidRPr="00415D49">
        <w:rPr>
          <w:shd w:val="clear" w:color="auto" w:fill="FFFFFF"/>
        </w:rPr>
        <w:t>-Arias, (2020)</w:t>
      </w:r>
      <w:r w:rsidRPr="00415D49">
        <w:rPr>
          <w:lang w:val="en-GB"/>
        </w:rPr>
        <w:t xml:space="preserve">, it is a group of persons who interact with the help of electronic communications. It is also known as a remote team or geographically dispersed team. </w:t>
      </w:r>
      <w:r w:rsidRPr="00415D49">
        <w:rPr>
          <w:shd w:val="clear" w:color="auto" w:fill="FFFFFF"/>
        </w:rPr>
        <w:t xml:space="preserve">Breuer et al., (2020) </w:t>
      </w:r>
      <w:r w:rsidRPr="00415D49">
        <w:rPr>
          <w:lang w:val="en-GB"/>
        </w:rPr>
        <w:t>has described that virtual team</w:t>
      </w:r>
      <w:r w:rsidR="00207AE2" w:rsidRPr="00415D49">
        <w:rPr>
          <w:lang w:val="en-GB"/>
        </w:rPr>
        <w:t>mates</w:t>
      </w:r>
      <w:r w:rsidRPr="00415D49">
        <w:rPr>
          <w:lang w:val="en-GB"/>
        </w:rPr>
        <w:t xml:space="preserve"> are situated in </w:t>
      </w:r>
      <w:r w:rsidR="00251CC0" w:rsidRPr="00415D49">
        <w:rPr>
          <w:lang w:val="en-GB"/>
        </w:rPr>
        <w:t>diverse</w:t>
      </w:r>
      <w:r w:rsidRPr="00415D49">
        <w:rPr>
          <w:lang w:val="en-GB"/>
        </w:rPr>
        <w:t xml:space="preserve"> geographical regions and effective communication is </w:t>
      </w:r>
      <w:r w:rsidR="00251CC0" w:rsidRPr="00415D49">
        <w:rPr>
          <w:lang w:val="en-GB"/>
        </w:rPr>
        <w:t>imperative</w:t>
      </w:r>
      <w:r w:rsidRPr="00415D49">
        <w:rPr>
          <w:lang w:val="en-GB"/>
        </w:rPr>
        <w:t xml:space="preserve"> for the success of a virtual team </w:t>
      </w:r>
      <w:r w:rsidRPr="00415D49">
        <w:rPr>
          <w:shd w:val="clear" w:color="auto" w:fill="FFFFFF"/>
        </w:rPr>
        <w:t>(</w:t>
      </w:r>
      <w:proofErr w:type="spellStart"/>
      <w:r w:rsidRPr="00415D49">
        <w:rPr>
          <w:shd w:val="clear" w:color="auto" w:fill="FFFFFF"/>
        </w:rPr>
        <w:t>Nordbäck</w:t>
      </w:r>
      <w:proofErr w:type="spellEnd"/>
      <w:r w:rsidRPr="00415D49">
        <w:rPr>
          <w:shd w:val="clear" w:color="auto" w:fill="FFFFFF"/>
        </w:rPr>
        <w:t xml:space="preserve"> and Espinosa, 2019)</w:t>
      </w:r>
      <w:r w:rsidRPr="00415D49">
        <w:rPr>
          <w:lang w:val="en-GB"/>
        </w:rPr>
        <w:t xml:space="preserve">. These worldwide virtual teams are brought together by various </w:t>
      </w:r>
      <w:r w:rsidR="00932788" w:rsidRPr="00415D49">
        <w:rPr>
          <w:lang w:val="en-GB"/>
        </w:rPr>
        <w:t>“</w:t>
      </w:r>
      <w:r w:rsidRPr="00415D49">
        <w:rPr>
          <w:lang w:val="en-GB"/>
        </w:rPr>
        <w:t>telecommunication technologies</w:t>
      </w:r>
      <w:r w:rsidR="00932788" w:rsidRPr="00415D49">
        <w:rPr>
          <w:lang w:val="en-GB"/>
        </w:rPr>
        <w:t>”</w:t>
      </w:r>
      <w:r w:rsidRPr="00415D49">
        <w:rPr>
          <w:lang w:val="en-GB"/>
        </w:rPr>
        <w:t xml:space="preserve"> and </w:t>
      </w:r>
      <w:r w:rsidR="00932788" w:rsidRPr="00415D49">
        <w:rPr>
          <w:lang w:val="en-GB"/>
        </w:rPr>
        <w:t>“</w:t>
      </w:r>
      <w:r w:rsidRPr="00415D49">
        <w:rPr>
          <w:lang w:val="en-GB"/>
        </w:rPr>
        <w:t>online collaboration</w:t>
      </w:r>
      <w:r w:rsidR="00932788" w:rsidRPr="00415D49">
        <w:rPr>
          <w:lang w:val="en-GB"/>
        </w:rPr>
        <w:t>”</w:t>
      </w:r>
      <w:r w:rsidRPr="00415D49">
        <w:rPr>
          <w:lang w:val="en-GB"/>
        </w:rPr>
        <w:t xml:space="preserve"> like video conferencing, audio conferencing and </w:t>
      </w:r>
      <w:r w:rsidR="00932788" w:rsidRPr="00415D49">
        <w:rPr>
          <w:lang w:val="en-GB"/>
        </w:rPr>
        <w:t>“</w:t>
      </w:r>
      <w:r w:rsidRPr="00415D49">
        <w:rPr>
          <w:lang w:val="en-GB"/>
        </w:rPr>
        <w:t>web-based media</w:t>
      </w:r>
      <w:r w:rsidR="00932788" w:rsidRPr="00415D49">
        <w:rPr>
          <w:lang w:val="en-GB"/>
        </w:rPr>
        <w:t>”</w:t>
      </w:r>
      <w:r w:rsidRPr="00415D49">
        <w:rPr>
          <w:lang w:val="en-GB"/>
        </w:rPr>
        <w:t xml:space="preserve">, which forms the communication among team members. </w:t>
      </w:r>
    </w:p>
    <w:p w:rsidR="002E5770" w:rsidRPr="00415D49" w:rsidRDefault="002E5770" w:rsidP="00415D49">
      <w:pPr>
        <w:pStyle w:val="Heading3"/>
        <w:rPr>
          <w:rFonts w:ascii="Times New Roman" w:hAnsi="Times New Roman" w:cs="Times New Roman"/>
          <w:color w:val="auto"/>
          <w:lang w:val="en-GB"/>
        </w:rPr>
      </w:pPr>
      <w:bookmarkStart w:id="9" w:name="_Toc97134792"/>
      <w:r w:rsidRPr="00415D49">
        <w:rPr>
          <w:rFonts w:ascii="Times New Roman" w:hAnsi="Times New Roman" w:cs="Times New Roman"/>
          <w:color w:val="auto"/>
          <w:lang w:val="en-GB"/>
        </w:rPr>
        <w:t>Characteristics of Virtual Team</w:t>
      </w:r>
      <w:bookmarkEnd w:id="9"/>
    </w:p>
    <w:p w:rsidR="002E5770" w:rsidRPr="00415D49" w:rsidRDefault="002E5770" w:rsidP="00415D49">
      <w:pPr>
        <w:rPr>
          <w:lang w:val="en-GB"/>
        </w:rPr>
      </w:pPr>
      <w:r w:rsidRPr="00415D49">
        <w:rPr>
          <w:lang w:val="en-GB"/>
        </w:rPr>
        <w:t xml:space="preserve">A successful and effective virtual team has three common characteristics: communication, trust, attentiveness and trust </w:t>
      </w:r>
      <w:r w:rsidRPr="00415D49">
        <w:rPr>
          <w:shd w:val="clear" w:color="auto" w:fill="FFFFFF"/>
        </w:rPr>
        <w:t>(Breuer et al., 2020)</w:t>
      </w:r>
      <w:r w:rsidRPr="00415D49">
        <w:rPr>
          <w:lang w:val="en-GB"/>
        </w:rPr>
        <w:t>.  Characteristics of a virtual team have been discussed below-</w:t>
      </w:r>
    </w:p>
    <w:p w:rsidR="002E5770" w:rsidRPr="00415D49" w:rsidRDefault="002E5770" w:rsidP="00415D49">
      <w:pPr>
        <w:rPr>
          <w:lang w:val="en-GB"/>
        </w:rPr>
      </w:pPr>
    </w:p>
    <w:p w:rsidR="00302859" w:rsidRPr="00415D49" w:rsidRDefault="002E5770" w:rsidP="00415D49">
      <w:pPr>
        <w:keepNext/>
      </w:pPr>
      <w:r w:rsidRPr="00415D49">
        <w:rPr>
          <w:noProof/>
        </w:rPr>
        <w:drawing>
          <wp:inline distT="0" distB="0" distL="0" distR="0">
            <wp:extent cx="5486400" cy="3206115"/>
            <wp:effectExtent l="0" t="57150" r="0" b="0"/>
            <wp:docPr id="1" name="Diagram 2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2E5770" w:rsidRPr="00415D49" w:rsidRDefault="00302859" w:rsidP="00415D49">
      <w:pPr>
        <w:pStyle w:val="Caption"/>
        <w:spacing w:line="360" w:lineRule="auto"/>
        <w:rPr>
          <w:color w:val="auto"/>
          <w:sz w:val="24"/>
          <w:szCs w:val="24"/>
          <w:lang w:val="en-GB"/>
        </w:rPr>
      </w:pPr>
      <w:r w:rsidRPr="00415D49">
        <w:rPr>
          <w:color w:val="auto"/>
          <w:sz w:val="24"/>
          <w:szCs w:val="24"/>
        </w:rPr>
        <w:t xml:space="preserve">Figure </w:t>
      </w:r>
      <w:r w:rsidR="00070480" w:rsidRPr="00415D49">
        <w:rPr>
          <w:color w:val="auto"/>
          <w:sz w:val="24"/>
          <w:szCs w:val="24"/>
        </w:rPr>
        <w:fldChar w:fldCharType="begin"/>
      </w:r>
      <w:r w:rsidRPr="00415D49">
        <w:rPr>
          <w:color w:val="auto"/>
          <w:sz w:val="24"/>
          <w:szCs w:val="24"/>
        </w:rPr>
        <w:instrText xml:space="preserve"> SEQ Figure \* ARABIC </w:instrText>
      </w:r>
      <w:r w:rsidR="00070480" w:rsidRPr="00415D49">
        <w:rPr>
          <w:color w:val="auto"/>
          <w:sz w:val="24"/>
          <w:szCs w:val="24"/>
        </w:rPr>
        <w:fldChar w:fldCharType="separate"/>
      </w:r>
      <w:r w:rsidRPr="00415D49">
        <w:rPr>
          <w:noProof/>
          <w:color w:val="auto"/>
          <w:sz w:val="24"/>
          <w:szCs w:val="24"/>
        </w:rPr>
        <w:t>1</w:t>
      </w:r>
      <w:r w:rsidR="00070480" w:rsidRPr="00415D49">
        <w:rPr>
          <w:color w:val="auto"/>
          <w:sz w:val="24"/>
          <w:szCs w:val="24"/>
        </w:rPr>
        <w:fldChar w:fldCharType="end"/>
      </w:r>
      <w:r w:rsidRPr="00415D49">
        <w:rPr>
          <w:color w:val="auto"/>
          <w:sz w:val="24"/>
          <w:szCs w:val="24"/>
        </w:rPr>
        <w:t xml:space="preserve">Characteristics of Virtual Team, </w:t>
      </w:r>
      <w:r w:rsidR="002E5770" w:rsidRPr="00415D49">
        <w:rPr>
          <w:color w:val="auto"/>
          <w:sz w:val="24"/>
          <w:szCs w:val="24"/>
          <w:lang w:val="en-GB"/>
        </w:rPr>
        <w:t>Source-</w:t>
      </w:r>
      <w:r w:rsidR="002E5770" w:rsidRPr="00415D49">
        <w:rPr>
          <w:color w:val="auto"/>
          <w:sz w:val="24"/>
          <w:szCs w:val="24"/>
          <w:shd w:val="clear" w:color="auto" w:fill="FFFFFF"/>
        </w:rPr>
        <w:t>(Breuer et al., 2020)</w:t>
      </w:r>
    </w:p>
    <w:p w:rsidR="002E5770" w:rsidRPr="00415D49" w:rsidRDefault="002E5770" w:rsidP="00415D49">
      <w:pPr>
        <w:rPr>
          <w:b/>
          <w:lang w:val="en-GB"/>
        </w:rPr>
      </w:pPr>
      <w:r w:rsidRPr="00415D49">
        <w:rPr>
          <w:b/>
          <w:lang w:val="en-GB"/>
        </w:rPr>
        <w:t>Trust</w:t>
      </w:r>
    </w:p>
    <w:p w:rsidR="002E5770" w:rsidRPr="00415D49" w:rsidRDefault="002E5770" w:rsidP="00415D49">
      <w:pPr>
        <w:rPr>
          <w:lang w:val="en-GB"/>
        </w:rPr>
      </w:pPr>
      <w:r w:rsidRPr="00415D49">
        <w:rPr>
          <w:lang w:val="en-GB"/>
        </w:rPr>
        <w:t xml:space="preserve">It is the primary and fundamental characteristic of a virtual team and it is the foundation of the success of any relationship. It is more vital when developing relationships virtually </w:t>
      </w:r>
      <w:r w:rsidRPr="00415D49">
        <w:rPr>
          <w:shd w:val="clear" w:color="auto" w:fill="FFFFFF"/>
        </w:rPr>
        <w:t>(</w:t>
      </w:r>
      <w:proofErr w:type="spellStart"/>
      <w:r w:rsidRPr="00415D49">
        <w:rPr>
          <w:shd w:val="clear" w:color="auto" w:fill="FFFFFF"/>
        </w:rPr>
        <w:t>Nordbäck</w:t>
      </w:r>
      <w:proofErr w:type="spellEnd"/>
      <w:r w:rsidRPr="00415D49">
        <w:rPr>
          <w:shd w:val="clear" w:color="auto" w:fill="FFFFFF"/>
        </w:rPr>
        <w:t xml:space="preserve"> and Espinosa, 2019)</w:t>
      </w:r>
      <w:r w:rsidRPr="00415D49">
        <w:rPr>
          <w:lang w:val="en-GB"/>
        </w:rPr>
        <w:t xml:space="preserve">. There are four major components of trust, namely, integrity, dependability, integrity, competence and care. Members of the virtual team can develop trust by showing competence in their responsibility, care by building personal relationships with other members or colleagues, integrity in their actions and dependability by following commitments. </w:t>
      </w:r>
    </w:p>
    <w:p w:rsidR="002E5770" w:rsidRPr="00415D49" w:rsidRDefault="002E5770" w:rsidP="00415D49">
      <w:pPr>
        <w:rPr>
          <w:b/>
          <w:lang w:val="en-GB"/>
        </w:rPr>
      </w:pPr>
      <w:r w:rsidRPr="00415D49">
        <w:rPr>
          <w:b/>
          <w:lang w:val="en-GB"/>
        </w:rPr>
        <w:t>Attentiveness</w:t>
      </w:r>
    </w:p>
    <w:p w:rsidR="002E5770" w:rsidRPr="00415D49" w:rsidRDefault="002E5770" w:rsidP="00415D49">
      <w:pPr>
        <w:rPr>
          <w:lang w:val="en-GB"/>
        </w:rPr>
      </w:pPr>
      <w:r w:rsidRPr="00415D49">
        <w:rPr>
          <w:lang w:val="en-GB"/>
        </w:rPr>
        <w:t xml:space="preserve">It is the second component of a virtual team and leaders of this team have to be diligent regarding motivating participation, properly recognizing and rewarding team members and dealing with conflicts </w:t>
      </w:r>
      <w:r w:rsidRPr="00415D49">
        <w:rPr>
          <w:shd w:val="clear" w:color="auto" w:fill="FFFFFF"/>
        </w:rPr>
        <w:t>(</w:t>
      </w:r>
      <w:proofErr w:type="spellStart"/>
      <w:r w:rsidRPr="00415D49">
        <w:rPr>
          <w:shd w:val="clear" w:color="auto" w:fill="FFFFFF"/>
        </w:rPr>
        <w:t>Nordbäck</w:t>
      </w:r>
      <w:proofErr w:type="spellEnd"/>
      <w:r w:rsidRPr="00415D49">
        <w:rPr>
          <w:shd w:val="clear" w:color="auto" w:fill="FFFFFF"/>
        </w:rPr>
        <w:t xml:space="preserve"> and Espinosa, 2019)</w:t>
      </w:r>
      <w:r w:rsidRPr="00415D49">
        <w:rPr>
          <w:lang w:val="en-GB"/>
        </w:rPr>
        <w:t xml:space="preserve">. Without the advantage of face to face communication, member of the virtual team have to work harder at being </w:t>
      </w:r>
      <w:r w:rsidR="00070244" w:rsidRPr="00415D49">
        <w:rPr>
          <w:lang w:val="en-GB"/>
        </w:rPr>
        <w:t>focused</w:t>
      </w:r>
      <w:r w:rsidRPr="00415D49">
        <w:rPr>
          <w:lang w:val="en-GB"/>
        </w:rPr>
        <w:t xml:space="preserve"> through their electronic and verbal interactions. </w:t>
      </w:r>
    </w:p>
    <w:p w:rsidR="002E5770" w:rsidRPr="00415D49" w:rsidRDefault="002E5770" w:rsidP="00415D49">
      <w:pPr>
        <w:rPr>
          <w:b/>
          <w:lang w:val="en-GB"/>
        </w:rPr>
      </w:pPr>
      <w:r w:rsidRPr="00415D49">
        <w:rPr>
          <w:b/>
          <w:lang w:val="en-GB"/>
        </w:rPr>
        <w:t xml:space="preserve">Communication </w:t>
      </w:r>
    </w:p>
    <w:p w:rsidR="002E5770" w:rsidRPr="00415D49" w:rsidRDefault="002E5770" w:rsidP="00415D49">
      <w:pPr>
        <w:rPr>
          <w:lang w:val="en-GB"/>
        </w:rPr>
      </w:pPr>
      <w:r w:rsidRPr="00415D49">
        <w:rPr>
          <w:lang w:val="en-GB"/>
        </w:rPr>
        <w:t xml:space="preserve">It is the third component of a virtual team and with the help of good communication virtual team members can build good relationships with each other </w:t>
      </w:r>
      <w:r w:rsidRPr="00415D49">
        <w:rPr>
          <w:shd w:val="clear" w:color="auto" w:fill="FFFFFF"/>
        </w:rPr>
        <w:t>(Breuer et al., 2020)</w:t>
      </w:r>
      <w:r w:rsidRPr="00415D49">
        <w:rPr>
          <w:lang w:val="en-GB"/>
        </w:rPr>
        <w:t xml:space="preserve">. The members of the virtual team have to work </w:t>
      </w:r>
      <w:r w:rsidR="00F8408D" w:rsidRPr="00415D49">
        <w:rPr>
          <w:lang w:val="en-GB"/>
        </w:rPr>
        <w:t>conscientiously</w:t>
      </w:r>
      <w:r w:rsidRPr="00415D49">
        <w:rPr>
          <w:lang w:val="en-GB"/>
        </w:rPr>
        <w:t xml:space="preserve"> in their tone of communication and body language </w:t>
      </w:r>
      <w:r w:rsidRPr="00415D49">
        <w:rPr>
          <w:shd w:val="clear" w:color="auto" w:fill="FFFFFF"/>
        </w:rPr>
        <w:t>(</w:t>
      </w:r>
      <w:proofErr w:type="spellStart"/>
      <w:r w:rsidRPr="00415D49">
        <w:rPr>
          <w:shd w:val="clear" w:color="auto" w:fill="FFFFFF"/>
        </w:rPr>
        <w:t>Opute</w:t>
      </w:r>
      <w:proofErr w:type="spellEnd"/>
      <w:r w:rsidRPr="00415D49">
        <w:rPr>
          <w:shd w:val="clear" w:color="auto" w:fill="FFFFFF"/>
        </w:rPr>
        <w:t>, 2022)</w:t>
      </w:r>
      <w:r w:rsidRPr="00415D49">
        <w:rPr>
          <w:lang w:val="en-GB"/>
        </w:rPr>
        <w:t xml:space="preserve">. They have to learn to be more </w:t>
      </w:r>
      <w:r w:rsidR="00F8408D" w:rsidRPr="00415D49">
        <w:rPr>
          <w:lang w:val="en-GB"/>
        </w:rPr>
        <w:t>insightful</w:t>
      </w:r>
      <w:r w:rsidRPr="00415D49">
        <w:rPr>
          <w:lang w:val="en-GB"/>
        </w:rPr>
        <w:t xml:space="preserve"> of the emotional content of the message. </w:t>
      </w:r>
    </w:p>
    <w:p w:rsidR="002E5770" w:rsidRPr="00415D49" w:rsidRDefault="002E5770" w:rsidP="00415D49">
      <w:pPr>
        <w:pStyle w:val="Heading3"/>
        <w:rPr>
          <w:rFonts w:ascii="Times New Roman" w:hAnsi="Times New Roman" w:cs="Times New Roman"/>
          <w:color w:val="auto"/>
          <w:lang w:val="en-GB"/>
        </w:rPr>
      </w:pPr>
      <w:bookmarkStart w:id="10" w:name="_Toc97134793"/>
      <w:r w:rsidRPr="00415D49">
        <w:rPr>
          <w:rFonts w:ascii="Times New Roman" w:hAnsi="Times New Roman" w:cs="Times New Roman"/>
          <w:color w:val="auto"/>
          <w:lang w:val="en-GB"/>
        </w:rPr>
        <w:t>Importance of Virtual Team</w:t>
      </w:r>
      <w:bookmarkEnd w:id="10"/>
    </w:p>
    <w:p w:rsidR="002E5770" w:rsidRPr="00415D49" w:rsidRDefault="002E5770" w:rsidP="00415D49">
      <w:pPr>
        <w:rPr>
          <w:lang w:val="en-GB"/>
        </w:rPr>
      </w:pPr>
      <w:r w:rsidRPr="00415D49">
        <w:rPr>
          <w:lang w:val="en-GB"/>
        </w:rPr>
        <w:t xml:space="preserve">The Covid-19 pandemic has made virtual teams more important for organizations. During this pandemic, almost all organizations used virtual teams and gave facility to work from home </w:t>
      </w:r>
      <w:r w:rsidRPr="00415D49">
        <w:rPr>
          <w:shd w:val="clear" w:color="auto" w:fill="FFFFFF"/>
        </w:rPr>
        <w:t>(</w:t>
      </w:r>
      <w:proofErr w:type="spellStart"/>
      <w:r w:rsidRPr="00415D49">
        <w:rPr>
          <w:shd w:val="clear" w:color="auto" w:fill="FFFFFF"/>
        </w:rPr>
        <w:t>Opute</w:t>
      </w:r>
      <w:proofErr w:type="spellEnd"/>
      <w:r w:rsidRPr="00415D49">
        <w:rPr>
          <w:shd w:val="clear" w:color="auto" w:fill="FFFFFF"/>
        </w:rPr>
        <w:t>, 2022)</w:t>
      </w:r>
      <w:r w:rsidRPr="00415D49">
        <w:rPr>
          <w:lang w:val="en-GB"/>
        </w:rPr>
        <w:t xml:space="preserve">. Almost every nation imposed a lockdown and social distancing policy which forced organizations to give remote working and virtual teams. </w:t>
      </w:r>
      <w:proofErr w:type="spellStart"/>
      <w:r w:rsidRPr="00415D49">
        <w:rPr>
          <w:shd w:val="clear" w:color="auto" w:fill="FFFFFF"/>
        </w:rPr>
        <w:t>Chamakiotis</w:t>
      </w:r>
      <w:proofErr w:type="spellEnd"/>
      <w:r w:rsidRPr="00415D49">
        <w:rPr>
          <w:shd w:val="clear" w:color="auto" w:fill="FFFFFF"/>
        </w:rPr>
        <w:t xml:space="preserve">, </w:t>
      </w:r>
      <w:proofErr w:type="spellStart"/>
      <w:r w:rsidRPr="00415D49">
        <w:rPr>
          <w:shd w:val="clear" w:color="auto" w:fill="FFFFFF"/>
        </w:rPr>
        <w:t>Panteli</w:t>
      </w:r>
      <w:proofErr w:type="spellEnd"/>
      <w:r w:rsidRPr="00415D49">
        <w:rPr>
          <w:shd w:val="clear" w:color="auto" w:fill="FFFFFF"/>
        </w:rPr>
        <w:t xml:space="preserve"> and Davison, (2021) </w:t>
      </w:r>
      <w:r w:rsidRPr="00415D49">
        <w:rPr>
          <w:lang w:val="en-GB"/>
        </w:rPr>
        <w:t xml:space="preserve">stated that virtual teams facilitated flexible working hours and workers can manage their work as well as personal lives more flexible and they have great opportunities to interact with other people or colleagues around the globe </w:t>
      </w:r>
      <w:r w:rsidRPr="00415D49">
        <w:rPr>
          <w:shd w:val="clear" w:color="auto" w:fill="FFFFFF"/>
        </w:rPr>
        <w:t>(</w:t>
      </w:r>
      <w:proofErr w:type="spellStart"/>
      <w:r w:rsidRPr="00415D49">
        <w:rPr>
          <w:shd w:val="clear" w:color="auto" w:fill="FFFFFF"/>
        </w:rPr>
        <w:t>Mutha</w:t>
      </w:r>
      <w:proofErr w:type="spellEnd"/>
      <w:r w:rsidRPr="00415D49">
        <w:rPr>
          <w:shd w:val="clear" w:color="auto" w:fill="FFFFFF"/>
        </w:rPr>
        <w:t xml:space="preserve"> and Srivastava, 2021)</w:t>
      </w:r>
      <w:r w:rsidRPr="00415D49">
        <w:rPr>
          <w:lang w:val="en-GB"/>
        </w:rPr>
        <w:t xml:space="preserve">. It helped organizations to maintain social distancing and continuous their work in lockdown as well. </w:t>
      </w:r>
    </w:p>
    <w:p w:rsidR="002E5770" w:rsidRPr="00415D49" w:rsidRDefault="002E5770" w:rsidP="00415D49">
      <w:pPr>
        <w:rPr>
          <w:lang w:val="en-GB"/>
        </w:rPr>
      </w:pPr>
      <w:r w:rsidRPr="00415D49">
        <w:rPr>
          <w:lang w:val="en-GB"/>
        </w:rPr>
        <w:t xml:space="preserve">The virtual work atmosphere is shaped by the combination of various communication tools utilized to share documents and information, receive and give feedback, make decisions, share knowledge and brainstorm. </w:t>
      </w:r>
      <w:r w:rsidRPr="00415D49">
        <w:rPr>
          <w:shd w:val="clear" w:color="auto" w:fill="FFFFFF"/>
        </w:rPr>
        <w:t xml:space="preserve">Choi and Cho, (2019) </w:t>
      </w:r>
      <w:r w:rsidRPr="00415D49">
        <w:rPr>
          <w:lang w:val="en-GB"/>
        </w:rPr>
        <w:t xml:space="preserve">described that it is very cost-effective which make it essential for organizations. It eliminates many expenses such as office rent, uses of </w:t>
      </w:r>
      <w:proofErr w:type="spellStart"/>
      <w:r w:rsidRPr="00415D49">
        <w:rPr>
          <w:lang w:val="en-GB"/>
        </w:rPr>
        <w:t>wifi</w:t>
      </w:r>
      <w:proofErr w:type="spellEnd"/>
      <w:r w:rsidRPr="00415D49">
        <w:rPr>
          <w:lang w:val="en-GB"/>
        </w:rPr>
        <w:t xml:space="preserve"> and electricity, use of office equipment and many other expenses </w:t>
      </w:r>
      <w:r w:rsidRPr="00415D49">
        <w:rPr>
          <w:shd w:val="clear" w:color="auto" w:fill="FFFFFF"/>
        </w:rPr>
        <w:t>(</w:t>
      </w:r>
      <w:proofErr w:type="spellStart"/>
      <w:r w:rsidRPr="00415D49">
        <w:rPr>
          <w:shd w:val="clear" w:color="auto" w:fill="FFFFFF"/>
        </w:rPr>
        <w:t>Mutha</w:t>
      </w:r>
      <w:proofErr w:type="spellEnd"/>
      <w:r w:rsidRPr="00415D49">
        <w:rPr>
          <w:shd w:val="clear" w:color="auto" w:fill="FFFFFF"/>
        </w:rPr>
        <w:t xml:space="preserve"> and Srivastava, 2021)</w:t>
      </w:r>
      <w:r w:rsidRPr="00415D49">
        <w:rPr>
          <w:lang w:val="en-GB"/>
        </w:rPr>
        <w:t>. With the help of the virtual team, workers can balance their professional and personal life and productivity also increases.</w:t>
      </w:r>
    </w:p>
    <w:p w:rsidR="002E5770" w:rsidRPr="00415D49" w:rsidRDefault="002E5770" w:rsidP="00415D49">
      <w:pPr>
        <w:pStyle w:val="Heading3"/>
        <w:rPr>
          <w:rFonts w:ascii="Times New Roman" w:hAnsi="Times New Roman" w:cs="Times New Roman"/>
          <w:color w:val="auto"/>
          <w:lang w:val="en-GB"/>
        </w:rPr>
      </w:pPr>
      <w:bookmarkStart w:id="11" w:name="_Toc97134794"/>
      <w:r w:rsidRPr="00415D49">
        <w:rPr>
          <w:rFonts w:ascii="Times New Roman" w:hAnsi="Times New Roman" w:cs="Times New Roman"/>
          <w:color w:val="auto"/>
          <w:lang w:val="en-GB"/>
        </w:rPr>
        <w:t>Virtual team in various organizations</w:t>
      </w:r>
      <w:bookmarkEnd w:id="11"/>
    </w:p>
    <w:p w:rsidR="002E5770" w:rsidRPr="00415D49" w:rsidRDefault="002E5770" w:rsidP="00415D49">
      <w:pPr>
        <w:rPr>
          <w:lang w:val="en-GB"/>
        </w:rPr>
      </w:pPr>
      <w:r w:rsidRPr="00415D49">
        <w:rPr>
          <w:lang w:val="en-GB"/>
        </w:rPr>
        <w:t xml:space="preserve">There are many organizations that have created virtual teams such as SAP, IBM and General Electric. SAP is a German multinational software corporation and developed enterprise software to handle business operations and consumer relations </w:t>
      </w:r>
      <w:r w:rsidRPr="00415D49">
        <w:rPr>
          <w:shd w:val="clear" w:color="auto" w:fill="FFFFFF"/>
        </w:rPr>
        <w:t>(</w:t>
      </w:r>
      <w:proofErr w:type="spellStart"/>
      <w:r w:rsidRPr="00415D49">
        <w:rPr>
          <w:shd w:val="clear" w:color="auto" w:fill="FFFFFF"/>
        </w:rPr>
        <w:t>Chamakiotis</w:t>
      </w:r>
      <w:proofErr w:type="spellEnd"/>
      <w:r w:rsidRPr="00415D49">
        <w:rPr>
          <w:shd w:val="clear" w:color="auto" w:fill="FFFFFF"/>
        </w:rPr>
        <w:t xml:space="preserve">, </w:t>
      </w:r>
      <w:proofErr w:type="spellStart"/>
      <w:r w:rsidRPr="00415D49">
        <w:rPr>
          <w:shd w:val="clear" w:color="auto" w:fill="FFFFFF"/>
        </w:rPr>
        <w:t>Panteli</w:t>
      </w:r>
      <w:proofErr w:type="spellEnd"/>
      <w:r w:rsidRPr="00415D49">
        <w:rPr>
          <w:shd w:val="clear" w:color="auto" w:fill="FFFFFF"/>
        </w:rPr>
        <w:t xml:space="preserve"> and Davison, 2021)</w:t>
      </w:r>
      <w:r w:rsidRPr="00415D49">
        <w:rPr>
          <w:lang w:val="en-GB"/>
        </w:rPr>
        <w:t>. The organ</w:t>
      </w:r>
      <w:r w:rsidR="00F8408D" w:rsidRPr="00415D49">
        <w:rPr>
          <w:lang w:val="en-GB"/>
        </w:rPr>
        <w:t>ization holds the title of the “</w:t>
      </w:r>
      <w:r w:rsidRPr="00415D49">
        <w:rPr>
          <w:lang w:val="en-GB"/>
        </w:rPr>
        <w:t xml:space="preserve">largest inter-enterprise software company" in the </w:t>
      </w:r>
      <w:r w:rsidR="00F8408D" w:rsidRPr="00415D49">
        <w:rPr>
          <w:lang w:val="en-GB"/>
        </w:rPr>
        <w:t>planet</w:t>
      </w:r>
      <w:r w:rsidRPr="00415D49">
        <w:rPr>
          <w:lang w:val="en-GB"/>
        </w:rPr>
        <w:t xml:space="preserve">. The organization employed more than 30,000 workers in sixty nations, virtual team collaboration is vital to the success of the organization. The organization has many research and development </w:t>
      </w:r>
      <w:proofErr w:type="spellStart"/>
      <w:r w:rsidRPr="00415D49">
        <w:rPr>
          <w:lang w:val="en-GB"/>
        </w:rPr>
        <w:t>centers</w:t>
      </w:r>
      <w:proofErr w:type="spellEnd"/>
      <w:r w:rsidRPr="00415D49">
        <w:rPr>
          <w:lang w:val="en-GB"/>
        </w:rPr>
        <w:t xml:space="preserve"> in China, India, the United States and Israel </w:t>
      </w:r>
      <w:r w:rsidRPr="00415D49">
        <w:rPr>
          <w:shd w:val="clear" w:color="auto" w:fill="FFFFFF"/>
        </w:rPr>
        <w:t>(</w:t>
      </w:r>
      <w:proofErr w:type="spellStart"/>
      <w:r w:rsidRPr="00415D49">
        <w:rPr>
          <w:shd w:val="clear" w:color="auto" w:fill="FFFFFF"/>
        </w:rPr>
        <w:t>Feitosa</w:t>
      </w:r>
      <w:proofErr w:type="spellEnd"/>
      <w:r w:rsidRPr="00415D49">
        <w:rPr>
          <w:shd w:val="clear" w:color="auto" w:fill="FFFFFF"/>
        </w:rPr>
        <w:t xml:space="preserve"> and Salas, 2020)</w:t>
      </w:r>
      <w:r w:rsidRPr="00415D49">
        <w:rPr>
          <w:lang w:val="en-GB"/>
        </w:rPr>
        <w:t xml:space="preserve">. </w:t>
      </w:r>
    </w:p>
    <w:p w:rsidR="002E5770" w:rsidRPr="00415D49" w:rsidRDefault="002E5770" w:rsidP="00415D49">
      <w:pPr>
        <w:rPr>
          <w:lang w:val="en-GB"/>
        </w:rPr>
      </w:pPr>
      <w:r w:rsidRPr="00415D49">
        <w:rPr>
          <w:lang w:val="en-GB"/>
        </w:rPr>
        <w:t xml:space="preserve">The managers of the organizations have assembled a virtual team that involves workers from each of these groups </w:t>
      </w:r>
      <w:r w:rsidRPr="00415D49">
        <w:rPr>
          <w:shd w:val="clear" w:color="auto" w:fill="FFFFFF"/>
        </w:rPr>
        <w:t>(</w:t>
      </w:r>
      <w:proofErr w:type="spellStart"/>
      <w:r w:rsidRPr="00415D49">
        <w:rPr>
          <w:shd w:val="clear" w:color="auto" w:fill="FFFFFF"/>
        </w:rPr>
        <w:t>Zuofa</w:t>
      </w:r>
      <w:proofErr w:type="spellEnd"/>
      <w:r w:rsidRPr="00415D49">
        <w:rPr>
          <w:shd w:val="clear" w:color="auto" w:fill="FFFFFF"/>
        </w:rPr>
        <w:t xml:space="preserve"> and </w:t>
      </w:r>
      <w:proofErr w:type="spellStart"/>
      <w:r w:rsidRPr="00415D49">
        <w:rPr>
          <w:shd w:val="clear" w:color="auto" w:fill="FFFFFF"/>
        </w:rPr>
        <w:t>Ochieng</w:t>
      </w:r>
      <w:proofErr w:type="spellEnd"/>
      <w:r w:rsidRPr="00415D49">
        <w:rPr>
          <w:shd w:val="clear" w:color="auto" w:fill="FFFFFF"/>
        </w:rPr>
        <w:t>, 2021)</w:t>
      </w:r>
      <w:r w:rsidRPr="00415D49">
        <w:rPr>
          <w:lang w:val="en-GB"/>
        </w:rPr>
        <w:t xml:space="preserve">. The organization has increased the performance of their virtual team by </w:t>
      </w:r>
      <w:r w:rsidR="00E1147D" w:rsidRPr="00415D49">
        <w:rPr>
          <w:lang w:val="en-GB"/>
        </w:rPr>
        <w:t>building</w:t>
      </w:r>
      <w:r w:rsidRPr="00415D49">
        <w:rPr>
          <w:lang w:val="en-GB"/>
        </w:rPr>
        <w:t xml:space="preserve"> ongoing team-building initiatives with the assistance of an "organizational development consulting company" </w:t>
      </w:r>
      <w:r w:rsidRPr="00415D49">
        <w:rPr>
          <w:shd w:val="clear" w:color="auto" w:fill="FFFFFF"/>
        </w:rPr>
        <w:t>(Choi and Cho, 2019)</w:t>
      </w:r>
      <w:r w:rsidRPr="00415D49">
        <w:rPr>
          <w:lang w:val="en-GB"/>
        </w:rPr>
        <w:t xml:space="preserve">. This initiative started with a training session in which the virtual team worked together to develop a community through a blend of conference calls, online learning, coaching sessions and briefings. </w:t>
      </w:r>
    </w:p>
    <w:p w:rsidR="002E5770" w:rsidRPr="00415D49" w:rsidRDefault="002E5770" w:rsidP="00415D49">
      <w:pPr>
        <w:rPr>
          <w:lang w:val="en-GB"/>
        </w:rPr>
      </w:pPr>
      <w:r w:rsidRPr="00415D49">
        <w:rPr>
          <w:lang w:val="en-GB"/>
        </w:rPr>
        <w:t xml:space="preserve"> IBM is the second company which have a virtual team. The company employed more than 200,000 individuals from different backgrounds and nations </w:t>
      </w:r>
      <w:r w:rsidRPr="00415D49">
        <w:rPr>
          <w:shd w:val="clear" w:color="auto" w:fill="FFFFFF"/>
        </w:rPr>
        <w:t>(</w:t>
      </w:r>
      <w:proofErr w:type="spellStart"/>
      <w:r w:rsidRPr="00415D49">
        <w:rPr>
          <w:shd w:val="clear" w:color="auto" w:fill="FFFFFF"/>
        </w:rPr>
        <w:t>Chamakiotis</w:t>
      </w:r>
      <w:proofErr w:type="spellEnd"/>
      <w:r w:rsidRPr="00415D49">
        <w:rPr>
          <w:shd w:val="clear" w:color="auto" w:fill="FFFFFF"/>
        </w:rPr>
        <w:t xml:space="preserve">, </w:t>
      </w:r>
      <w:proofErr w:type="spellStart"/>
      <w:r w:rsidRPr="00415D49">
        <w:rPr>
          <w:shd w:val="clear" w:color="auto" w:fill="FFFFFF"/>
        </w:rPr>
        <w:t>Panteli</w:t>
      </w:r>
      <w:proofErr w:type="spellEnd"/>
      <w:r w:rsidRPr="00415D49">
        <w:rPr>
          <w:shd w:val="clear" w:color="auto" w:fill="FFFFFF"/>
        </w:rPr>
        <w:t xml:space="preserve"> and Davison, 2021)</w:t>
      </w:r>
      <w:r w:rsidRPr="00415D49">
        <w:rPr>
          <w:lang w:val="en-GB"/>
        </w:rPr>
        <w:t xml:space="preserve">.  The company has allowed individuals to work at the hours when they are naturally most productive can enhance morale and performance. Employees of the company can live where they want and conformable and in virtual teams on the basis of their own schedules </w:t>
      </w:r>
      <w:r w:rsidRPr="00415D49">
        <w:rPr>
          <w:shd w:val="clear" w:color="auto" w:fill="FFFFFF"/>
        </w:rPr>
        <w:t>(</w:t>
      </w:r>
      <w:proofErr w:type="spellStart"/>
      <w:r w:rsidRPr="00415D49">
        <w:rPr>
          <w:shd w:val="clear" w:color="auto" w:fill="FFFFFF"/>
        </w:rPr>
        <w:t>Opute</w:t>
      </w:r>
      <w:proofErr w:type="spellEnd"/>
      <w:r w:rsidRPr="00415D49">
        <w:rPr>
          <w:shd w:val="clear" w:color="auto" w:fill="FFFFFF"/>
        </w:rPr>
        <w:t>, 2022)</w:t>
      </w:r>
      <w:r w:rsidRPr="00415D49">
        <w:rPr>
          <w:lang w:val="en-GB"/>
        </w:rPr>
        <w:t xml:space="preserve">. The management of the company is utilizing collaborative software to assist employees to develop trust as well as communication among members of the team </w:t>
      </w:r>
      <w:r w:rsidRPr="00415D49">
        <w:rPr>
          <w:shd w:val="clear" w:color="auto" w:fill="FFFFFF"/>
        </w:rPr>
        <w:t>(Choi and Cho, 2019)</w:t>
      </w:r>
      <w:r w:rsidRPr="00415D49">
        <w:rPr>
          <w:lang w:val="en-GB"/>
        </w:rPr>
        <w:t xml:space="preserve">. They are also using chat tools and virtual meeting software to </w:t>
      </w:r>
      <w:r w:rsidR="005265D5" w:rsidRPr="00415D49">
        <w:rPr>
          <w:lang w:val="en-GB"/>
        </w:rPr>
        <w:t>raise</w:t>
      </w:r>
      <w:r w:rsidRPr="00415D49">
        <w:rPr>
          <w:lang w:val="en-GB"/>
        </w:rPr>
        <w:t xml:space="preserve"> collaboration among team members</w:t>
      </w:r>
      <w:r w:rsidR="00E43200" w:rsidRPr="00415D49">
        <w:rPr>
          <w:lang w:val="en-GB"/>
        </w:rPr>
        <w:t xml:space="preserve"> </w:t>
      </w:r>
      <w:r w:rsidR="00E43200" w:rsidRPr="00415D49">
        <w:rPr>
          <w:shd w:val="clear" w:color="auto" w:fill="FFFFFF"/>
        </w:rPr>
        <w:t>(Cummings and Dennis, 2018)</w:t>
      </w:r>
      <w:r w:rsidRPr="00415D49">
        <w:rPr>
          <w:lang w:val="en-GB"/>
        </w:rPr>
        <w:t>. The concept of a virtual team is also utilized by General Electric.</w:t>
      </w:r>
    </w:p>
    <w:p w:rsidR="002E5770" w:rsidRPr="00415D49" w:rsidRDefault="002E5770" w:rsidP="00415D49">
      <w:pPr>
        <w:rPr>
          <w:lang w:val="en-GB"/>
        </w:rPr>
      </w:pPr>
      <w:r w:rsidRPr="00415D49">
        <w:rPr>
          <w:lang w:val="en-GB"/>
        </w:rPr>
        <w:t xml:space="preserve">General Electric employs more than 90,000 workers throughout the globe. The organization has invested in training their workers and leaders as they were facing the challenge of communicating more effectively </w:t>
      </w:r>
      <w:r w:rsidRPr="00415D49">
        <w:rPr>
          <w:shd w:val="clear" w:color="auto" w:fill="FFFFFF"/>
        </w:rPr>
        <w:t>(Cummings and Dennis, 2018)</w:t>
      </w:r>
      <w:r w:rsidRPr="00415D49">
        <w:rPr>
          <w:lang w:val="en-GB"/>
        </w:rPr>
        <w:t xml:space="preserve">. With the help of virtual classrooms, workers learned how to collaborate to attain common objectives with interactive e-learning as well as quizzes on the concept of foundational virtual teamwork. </w:t>
      </w:r>
    </w:p>
    <w:p w:rsidR="002E5770" w:rsidRPr="00415D49" w:rsidRDefault="002E5770" w:rsidP="00415D49">
      <w:pPr>
        <w:rPr>
          <w:lang w:val="en-GB"/>
        </w:rPr>
      </w:pPr>
    </w:p>
    <w:p w:rsidR="002E5770" w:rsidRPr="00415D49" w:rsidRDefault="002E5770" w:rsidP="00415D49">
      <w:pPr>
        <w:pStyle w:val="Heading3"/>
        <w:rPr>
          <w:rFonts w:ascii="Times New Roman" w:hAnsi="Times New Roman" w:cs="Times New Roman"/>
          <w:color w:val="auto"/>
          <w:lang w:val="en-GB"/>
        </w:rPr>
      </w:pPr>
      <w:bookmarkStart w:id="12" w:name="_Toc97134795"/>
      <w:r w:rsidRPr="00415D49">
        <w:rPr>
          <w:rFonts w:ascii="Times New Roman" w:hAnsi="Times New Roman" w:cs="Times New Roman"/>
          <w:color w:val="auto"/>
          <w:lang w:val="en-GB"/>
        </w:rPr>
        <w:t>Model</w:t>
      </w:r>
      <w:bookmarkEnd w:id="12"/>
      <w:r w:rsidRPr="00415D49">
        <w:rPr>
          <w:rFonts w:ascii="Times New Roman" w:hAnsi="Times New Roman" w:cs="Times New Roman"/>
          <w:color w:val="auto"/>
          <w:lang w:val="en-GB"/>
        </w:rPr>
        <w:t xml:space="preserve"> </w:t>
      </w:r>
    </w:p>
    <w:p w:rsidR="002E5770" w:rsidRPr="00415D49" w:rsidRDefault="002E5770" w:rsidP="00415D49">
      <w:pPr>
        <w:rPr>
          <w:lang w:val="en-GB"/>
        </w:rPr>
      </w:pPr>
      <w:r w:rsidRPr="00415D49">
        <w:rPr>
          <w:lang w:val="en-GB"/>
        </w:rPr>
        <w:t>Input-process-output model (IPO)</w:t>
      </w:r>
    </w:p>
    <w:p w:rsidR="002E5770" w:rsidRPr="00415D49" w:rsidRDefault="002E5770" w:rsidP="00415D49">
      <w:pPr>
        <w:rPr>
          <w:lang w:val="en-GB"/>
        </w:rPr>
      </w:pPr>
      <w:r w:rsidRPr="00415D49">
        <w:rPr>
          <w:lang w:val="en-GB"/>
        </w:rPr>
        <w:t xml:space="preserve">It is one of the most widely utilized approaches in software engineering and systems analysis for demonstrating the structure of an information processing program and other procedures </w:t>
      </w:r>
      <w:r w:rsidRPr="00415D49">
        <w:rPr>
          <w:shd w:val="clear" w:color="auto" w:fill="FFFFFF"/>
        </w:rPr>
        <w:t>(Cummings and Dennis, 2018)</w:t>
      </w:r>
      <w:r w:rsidRPr="00415D49">
        <w:rPr>
          <w:lang w:val="en-GB"/>
        </w:rPr>
        <w:t>. This model contains four elements: inputs, task processes, output and social-emotional processes. Each of the elements of this virtual team model has discussed below-</w:t>
      </w:r>
    </w:p>
    <w:p w:rsidR="00302859" w:rsidRPr="00415D49" w:rsidRDefault="002E5770" w:rsidP="00415D49">
      <w:pPr>
        <w:keepNext/>
      </w:pPr>
      <w:r w:rsidRPr="00415D49">
        <w:rPr>
          <w:noProof/>
        </w:rPr>
        <w:drawing>
          <wp:inline distT="0" distB="0" distL="0" distR="0">
            <wp:extent cx="5023485" cy="2156460"/>
            <wp:effectExtent l="19050" t="0" r="571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5023485" cy="2156460"/>
                    </a:xfrm>
                    <a:prstGeom prst="rect">
                      <a:avLst/>
                    </a:prstGeom>
                    <a:noFill/>
                    <a:ln w="9525">
                      <a:noFill/>
                      <a:miter lim="800000"/>
                      <a:headEnd/>
                      <a:tailEnd/>
                    </a:ln>
                  </pic:spPr>
                </pic:pic>
              </a:graphicData>
            </a:graphic>
          </wp:inline>
        </w:drawing>
      </w:r>
    </w:p>
    <w:p w:rsidR="002E5770" w:rsidRPr="00415D49" w:rsidRDefault="00302859" w:rsidP="00415D49">
      <w:pPr>
        <w:pStyle w:val="Caption"/>
        <w:spacing w:line="360" w:lineRule="auto"/>
        <w:rPr>
          <w:color w:val="auto"/>
          <w:sz w:val="24"/>
          <w:szCs w:val="24"/>
          <w:lang w:val="en-GB"/>
        </w:rPr>
      </w:pPr>
      <w:r w:rsidRPr="00415D49">
        <w:rPr>
          <w:color w:val="auto"/>
          <w:sz w:val="24"/>
          <w:szCs w:val="24"/>
        </w:rPr>
        <w:t xml:space="preserve">Figure </w:t>
      </w:r>
      <w:r w:rsidR="00070480" w:rsidRPr="00415D49">
        <w:rPr>
          <w:color w:val="auto"/>
          <w:sz w:val="24"/>
          <w:szCs w:val="24"/>
        </w:rPr>
        <w:fldChar w:fldCharType="begin"/>
      </w:r>
      <w:r w:rsidRPr="00415D49">
        <w:rPr>
          <w:color w:val="auto"/>
          <w:sz w:val="24"/>
          <w:szCs w:val="24"/>
        </w:rPr>
        <w:instrText xml:space="preserve"> SEQ Figure \* ARABIC </w:instrText>
      </w:r>
      <w:r w:rsidR="00070480" w:rsidRPr="00415D49">
        <w:rPr>
          <w:color w:val="auto"/>
          <w:sz w:val="24"/>
          <w:szCs w:val="24"/>
        </w:rPr>
        <w:fldChar w:fldCharType="separate"/>
      </w:r>
      <w:r w:rsidRPr="00415D49">
        <w:rPr>
          <w:noProof/>
          <w:color w:val="auto"/>
          <w:sz w:val="24"/>
          <w:szCs w:val="24"/>
        </w:rPr>
        <w:t>2</w:t>
      </w:r>
      <w:r w:rsidR="00070480" w:rsidRPr="00415D49">
        <w:rPr>
          <w:color w:val="auto"/>
          <w:sz w:val="24"/>
          <w:szCs w:val="24"/>
        </w:rPr>
        <w:fldChar w:fldCharType="end"/>
      </w:r>
      <w:r w:rsidRPr="00415D49">
        <w:rPr>
          <w:color w:val="auto"/>
          <w:sz w:val="24"/>
          <w:szCs w:val="24"/>
        </w:rPr>
        <w:t xml:space="preserve">Input-process-output model (IPO), </w:t>
      </w:r>
      <w:r w:rsidR="002E5770" w:rsidRPr="00415D49">
        <w:rPr>
          <w:color w:val="auto"/>
          <w:sz w:val="24"/>
          <w:szCs w:val="24"/>
          <w:lang w:val="en-GB"/>
        </w:rPr>
        <w:t>source-</w:t>
      </w:r>
      <w:r w:rsidR="002E5770" w:rsidRPr="00415D49">
        <w:rPr>
          <w:color w:val="auto"/>
          <w:sz w:val="24"/>
          <w:szCs w:val="24"/>
          <w:shd w:val="clear" w:color="auto" w:fill="FFFFFF"/>
        </w:rPr>
        <w:t>(Cummings and Dennis, 2018)</w:t>
      </w:r>
    </w:p>
    <w:p w:rsidR="002E5770" w:rsidRPr="00415D49" w:rsidRDefault="002E5770" w:rsidP="00415D49">
      <w:pPr>
        <w:rPr>
          <w:b/>
          <w:lang w:val="en-GB"/>
        </w:rPr>
      </w:pPr>
      <w:r w:rsidRPr="00415D49">
        <w:rPr>
          <w:b/>
          <w:lang w:val="en-GB"/>
        </w:rPr>
        <w:t xml:space="preserve">Input </w:t>
      </w:r>
    </w:p>
    <w:p w:rsidR="002E5770" w:rsidRPr="00415D49" w:rsidRDefault="002E5770" w:rsidP="00415D49">
      <w:pPr>
        <w:rPr>
          <w:lang w:val="en-GB"/>
        </w:rPr>
      </w:pPr>
      <w:r w:rsidRPr="00415D49">
        <w:rPr>
          <w:lang w:val="en-GB"/>
        </w:rPr>
        <w:t xml:space="preserve">As observed in the virtual model, communication is examined in relation to the characteristics of the tasks that will be co-created and developed in a </w:t>
      </w:r>
      <w:r w:rsidR="00E54618" w:rsidRPr="00415D49">
        <w:rPr>
          <w:lang w:val="en-GB"/>
        </w:rPr>
        <w:t>dispersed</w:t>
      </w:r>
      <w:r w:rsidRPr="00415D49">
        <w:rPr>
          <w:lang w:val="en-GB"/>
        </w:rPr>
        <w:t xml:space="preserve"> way </w:t>
      </w:r>
      <w:r w:rsidRPr="00415D49">
        <w:rPr>
          <w:shd w:val="clear" w:color="auto" w:fill="FFFFFF"/>
        </w:rPr>
        <w:t>(</w:t>
      </w:r>
      <w:proofErr w:type="spellStart"/>
      <w:r w:rsidRPr="00415D49">
        <w:rPr>
          <w:shd w:val="clear" w:color="auto" w:fill="FFFFFF"/>
        </w:rPr>
        <w:t>Demirel</w:t>
      </w:r>
      <w:proofErr w:type="spellEnd"/>
      <w:r w:rsidRPr="00415D49">
        <w:rPr>
          <w:shd w:val="clear" w:color="auto" w:fill="FFFFFF"/>
        </w:rPr>
        <w:t>, 2020)</w:t>
      </w:r>
      <w:r w:rsidRPr="00415D49">
        <w:rPr>
          <w:lang w:val="en-GB"/>
        </w:rPr>
        <w:t xml:space="preserve">. </w:t>
      </w:r>
    </w:p>
    <w:p w:rsidR="002E5770" w:rsidRPr="00415D49" w:rsidRDefault="002E5770" w:rsidP="00415D49">
      <w:pPr>
        <w:rPr>
          <w:b/>
          <w:lang w:val="en-GB"/>
        </w:rPr>
      </w:pPr>
      <w:r w:rsidRPr="00415D49">
        <w:rPr>
          <w:b/>
          <w:lang w:val="en-GB"/>
        </w:rPr>
        <w:t>Task features</w:t>
      </w:r>
    </w:p>
    <w:p w:rsidR="002E5770" w:rsidRPr="00415D49" w:rsidRDefault="002E5770" w:rsidP="00415D49">
      <w:pPr>
        <w:rPr>
          <w:lang w:val="en-GB"/>
        </w:rPr>
      </w:pPr>
      <w:r w:rsidRPr="00415D49">
        <w:rPr>
          <w:lang w:val="en-GB"/>
        </w:rPr>
        <w:t xml:space="preserve">The literature investigates the </w:t>
      </w:r>
      <w:r w:rsidR="00E54618" w:rsidRPr="00415D49">
        <w:rPr>
          <w:lang w:val="en-GB"/>
        </w:rPr>
        <w:t>interface</w:t>
      </w:r>
      <w:r w:rsidRPr="00415D49">
        <w:rPr>
          <w:lang w:val="en-GB"/>
        </w:rPr>
        <w:t xml:space="preserve"> between the communication, task type and its effect on the performance of the team </w:t>
      </w:r>
      <w:r w:rsidRPr="00415D49">
        <w:rPr>
          <w:shd w:val="clear" w:color="auto" w:fill="FFFFFF"/>
        </w:rPr>
        <w:t>(</w:t>
      </w:r>
      <w:proofErr w:type="spellStart"/>
      <w:r w:rsidRPr="00415D49">
        <w:rPr>
          <w:shd w:val="clear" w:color="auto" w:fill="FFFFFF"/>
        </w:rPr>
        <w:t>Demirel</w:t>
      </w:r>
      <w:proofErr w:type="spellEnd"/>
      <w:r w:rsidRPr="00415D49">
        <w:rPr>
          <w:shd w:val="clear" w:color="auto" w:fill="FFFFFF"/>
        </w:rPr>
        <w:t>, 2020)</w:t>
      </w:r>
      <w:r w:rsidRPr="00415D49">
        <w:rPr>
          <w:lang w:val="en-GB"/>
        </w:rPr>
        <w:t xml:space="preserve">. As virtual team depends heavily on various communication technologies to </w:t>
      </w:r>
      <w:r w:rsidR="00E54618" w:rsidRPr="00415D49">
        <w:rPr>
          <w:lang w:val="en-GB"/>
        </w:rPr>
        <w:t>manage</w:t>
      </w:r>
      <w:r w:rsidRPr="00415D49">
        <w:rPr>
          <w:lang w:val="en-GB"/>
        </w:rPr>
        <w:t xml:space="preserve"> their work, it is important to investigate the relationship between the effectiveness of communication and the nature of the task that impact team performance. </w:t>
      </w:r>
    </w:p>
    <w:p w:rsidR="002E5770" w:rsidRPr="00415D49" w:rsidRDefault="002E5770" w:rsidP="00415D49">
      <w:pPr>
        <w:rPr>
          <w:b/>
          <w:lang w:val="en-GB"/>
        </w:rPr>
      </w:pPr>
      <w:r w:rsidRPr="00415D49">
        <w:rPr>
          <w:b/>
          <w:lang w:val="en-GB"/>
        </w:rPr>
        <w:t xml:space="preserve">Trust </w:t>
      </w:r>
    </w:p>
    <w:p w:rsidR="002E5770" w:rsidRPr="00415D49" w:rsidRDefault="002E5770" w:rsidP="00415D49">
      <w:pPr>
        <w:rPr>
          <w:lang w:val="en-GB"/>
        </w:rPr>
      </w:pPr>
      <w:r w:rsidRPr="00415D49">
        <w:rPr>
          <w:lang w:val="en-GB"/>
        </w:rPr>
        <w:t xml:space="preserve">As shown in the virtual team models, trust is considered as team empowerment, cohesion </w:t>
      </w:r>
      <w:r w:rsidR="00E54618" w:rsidRPr="00415D49">
        <w:rPr>
          <w:lang w:val="en-GB"/>
        </w:rPr>
        <w:t>as well as</w:t>
      </w:r>
      <w:r w:rsidRPr="00415D49">
        <w:rPr>
          <w:lang w:val="en-GB"/>
        </w:rPr>
        <w:t xml:space="preserve"> leadership. As per </w:t>
      </w:r>
      <w:proofErr w:type="spellStart"/>
      <w:r w:rsidRPr="00415D49">
        <w:rPr>
          <w:shd w:val="clear" w:color="auto" w:fill="FFFFFF"/>
        </w:rPr>
        <w:t>Demirel</w:t>
      </w:r>
      <w:proofErr w:type="spellEnd"/>
      <w:r w:rsidRPr="00415D49">
        <w:rPr>
          <w:shd w:val="clear" w:color="auto" w:fill="FFFFFF"/>
        </w:rPr>
        <w:t>, (2020)</w:t>
      </w:r>
      <w:r w:rsidR="00464D2E" w:rsidRPr="00415D49">
        <w:rPr>
          <w:shd w:val="clear" w:color="auto" w:fill="FFFFFF"/>
        </w:rPr>
        <w:t xml:space="preserve"> </w:t>
      </w:r>
      <w:r w:rsidRPr="00415D49">
        <w:rPr>
          <w:lang w:val="en-GB"/>
        </w:rPr>
        <w:t xml:space="preserve">leadership refers to an </w:t>
      </w:r>
      <w:r w:rsidR="00EA58CD" w:rsidRPr="00415D49">
        <w:rPr>
          <w:lang w:val="en-GB"/>
        </w:rPr>
        <w:t>significant</w:t>
      </w:r>
      <w:r w:rsidRPr="00415D49">
        <w:rPr>
          <w:lang w:val="en-GB"/>
        </w:rPr>
        <w:t xml:space="preserve"> relationship between followers and leaders who attempt to make changes that have some benefits for their mutual purpose. </w:t>
      </w:r>
      <w:r w:rsidRPr="00415D49">
        <w:rPr>
          <w:shd w:val="clear" w:color="auto" w:fill="FFFFFF"/>
        </w:rPr>
        <w:t>Ferrell and Kline, (2018)</w:t>
      </w:r>
      <w:r w:rsidR="00464D2E" w:rsidRPr="00415D49">
        <w:rPr>
          <w:shd w:val="clear" w:color="auto" w:fill="FFFFFF"/>
        </w:rPr>
        <w:t xml:space="preserve"> </w:t>
      </w:r>
      <w:r w:rsidRPr="00415D49">
        <w:rPr>
          <w:lang w:val="en-GB"/>
        </w:rPr>
        <w:t xml:space="preserve">found that communication behaviour affected who engaged as a leader. The idea of cohesion is influenced by the medium utilized to communicate </w:t>
      </w:r>
      <w:r w:rsidRPr="00415D49">
        <w:rPr>
          <w:shd w:val="clear" w:color="auto" w:fill="FFFFFF"/>
        </w:rPr>
        <w:t>(</w:t>
      </w:r>
      <w:proofErr w:type="spellStart"/>
      <w:r w:rsidRPr="00415D49">
        <w:rPr>
          <w:shd w:val="clear" w:color="auto" w:fill="FFFFFF"/>
        </w:rPr>
        <w:t>Feitosa</w:t>
      </w:r>
      <w:proofErr w:type="spellEnd"/>
      <w:r w:rsidRPr="00415D49">
        <w:rPr>
          <w:shd w:val="clear" w:color="auto" w:fill="FFFFFF"/>
        </w:rPr>
        <w:t xml:space="preserve"> and Salas, 2020)</w:t>
      </w:r>
      <w:r w:rsidRPr="00415D49">
        <w:rPr>
          <w:lang w:val="en-GB"/>
        </w:rPr>
        <w:t xml:space="preserve">. Cohesion refers to communication between team members while empowerment is one of the favourable acknowledgements by the group leader as well as enables group members to take part in decision making </w:t>
      </w:r>
      <w:r w:rsidRPr="00415D49">
        <w:rPr>
          <w:shd w:val="clear" w:color="auto" w:fill="FFFFFF"/>
        </w:rPr>
        <w:t>(</w:t>
      </w:r>
      <w:proofErr w:type="spellStart"/>
      <w:r w:rsidRPr="00415D49">
        <w:rPr>
          <w:shd w:val="clear" w:color="auto" w:fill="FFFFFF"/>
        </w:rPr>
        <w:t>Zuofa</w:t>
      </w:r>
      <w:proofErr w:type="spellEnd"/>
      <w:r w:rsidRPr="00415D49">
        <w:rPr>
          <w:shd w:val="clear" w:color="auto" w:fill="FFFFFF"/>
        </w:rPr>
        <w:t xml:space="preserve"> and </w:t>
      </w:r>
      <w:proofErr w:type="spellStart"/>
      <w:r w:rsidRPr="00415D49">
        <w:rPr>
          <w:shd w:val="clear" w:color="auto" w:fill="FFFFFF"/>
        </w:rPr>
        <w:t>Ochieng</w:t>
      </w:r>
      <w:proofErr w:type="spellEnd"/>
      <w:r w:rsidRPr="00415D49">
        <w:rPr>
          <w:shd w:val="clear" w:color="auto" w:fill="FFFFFF"/>
        </w:rPr>
        <w:t>, 2021)</w:t>
      </w:r>
      <w:r w:rsidRPr="00415D49">
        <w:rPr>
          <w:lang w:val="en-GB"/>
        </w:rPr>
        <w:t xml:space="preserve">. </w:t>
      </w:r>
    </w:p>
    <w:p w:rsidR="002E5770" w:rsidRPr="00415D49" w:rsidRDefault="002E5770" w:rsidP="00415D49">
      <w:pPr>
        <w:rPr>
          <w:b/>
          <w:lang w:val="en-GB"/>
        </w:rPr>
      </w:pPr>
      <w:r w:rsidRPr="00415D49">
        <w:rPr>
          <w:b/>
          <w:lang w:val="en-GB"/>
        </w:rPr>
        <w:t>Processes</w:t>
      </w:r>
    </w:p>
    <w:p w:rsidR="002E5770" w:rsidRPr="00415D49" w:rsidRDefault="002E5770" w:rsidP="00415D49">
      <w:pPr>
        <w:rPr>
          <w:lang w:val="en-GB"/>
        </w:rPr>
      </w:pPr>
      <w:r w:rsidRPr="00415D49">
        <w:rPr>
          <w:lang w:val="en-GB"/>
        </w:rPr>
        <w:t xml:space="preserve">This model examines the processes of takes by examining communication as well as the social-emotional procedure of trust </w:t>
      </w:r>
      <w:r w:rsidRPr="00415D49">
        <w:rPr>
          <w:shd w:val="clear" w:color="auto" w:fill="FFFFFF"/>
        </w:rPr>
        <w:t>(</w:t>
      </w:r>
      <w:proofErr w:type="spellStart"/>
      <w:r w:rsidRPr="00415D49">
        <w:rPr>
          <w:shd w:val="clear" w:color="auto" w:fill="FFFFFF"/>
        </w:rPr>
        <w:t>Demirel</w:t>
      </w:r>
      <w:proofErr w:type="spellEnd"/>
      <w:r w:rsidRPr="00415D49">
        <w:rPr>
          <w:shd w:val="clear" w:color="auto" w:fill="FFFFFF"/>
        </w:rPr>
        <w:t>, 2020)</w:t>
      </w:r>
      <w:r w:rsidRPr="00415D49">
        <w:rPr>
          <w:lang w:val="en-GB"/>
        </w:rPr>
        <w:t xml:space="preserve">. The degree of </w:t>
      </w:r>
      <w:proofErr w:type="spellStart"/>
      <w:r w:rsidRPr="00415D49">
        <w:rPr>
          <w:lang w:val="en-GB"/>
        </w:rPr>
        <w:t>virtuality</w:t>
      </w:r>
      <w:proofErr w:type="spellEnd"/>
      <w:r w:rsidRPr="00415D49">
        <w:rPr>
          <w:lang w:val="en-GB"/>
        </w:rPr>
        <w:t xml:space="preserve">, as well as the interrelationship of tasks, is also </w:t>
      </w:r>
      <w:r w:rsidR="00935CA0" w:rsidRPr="00415D49">
        <w:rPr>
          <w:lang w:val="en-GB"/>
        </w:rPr>
        <w:t>measured</w:t>
      </w:r>
      <w:r w:rsidRPr="00415D49">
        <w:rPr>
          <w:lang w:val="en-GB"/>
        </w:rPr>
        <w:t xml:space="preserve"> imperative for performance. </w:t>
      </w:r>
    </w:p>
    <w:p w:rsidR="002E5770" w:rsidRPr="00415D49" w:rsidRDefault="002E5770" w:rsidP="00415D49">
      <w:pPr>
        <w:rPr>
          <w:b/>
          <w:lang w:val="en-GB"/>
        </w:rPr>
      </w:pPr>
      <w:r w:rsidRPr="00415D49">
        <w:rPr>
          <w:b/>
          <w:lang w:val="en-GB"/>
        </w:rPr>
        <w:t>Communication</w:t>
      </w:r>
    </w:p>
    <w:p w:rsidR="002E5770" w:rsidRPr="00415D49" w:rsidRDefault="002E5770" w:rsidP="00415D49">
      <w:pPr>
        <w:rPr>
          <w:lang w:val="en-GB"/>
        </w:rPr>
      </w:pPr>
      <w:r w:rsidRPr="00415D49">
        <w:rPr>
          <w:lang w:val="en-GB"/>
        </w:rPr>
        <w:t xml:space="preserve">Knowledge sharing, communication and coordination are important components of action processes to forecast the effectiveness and efficiency of the team members </w:t>
      </w:r>
      <w:r w:rsidRPr="00415D49">
        <w:rPr>
          <w:shd w:val="clear" w:color="auto" w:fill="FFFFFF"/>
        </w:rPr>
        <w:t>(</w:t>
      </w:r>
      <w:proofErr w:type="spellStart"/>
      <w:r w:rsidRPr="00415D49">
        <w:rPr>
          <w:shd w:val="clear" w:color="auto" w:fill="FFFFFF"/>
        </w:rPr>
        <w:t>Demirel</w:t>
      </w:r>
      <w:proofErr w:type="spellEnd"/>
      <w:r w:rsidRPr="00415D49">
        <w:rPr>
          <w:shd w:val="clear" w:color="auto" w:fill="FFFFFF"/>
        </w:rPr>
        <w:t>, 2020)</w:t>
      </w:r>
      <w:r w:rsidRPr="00415D49">
        <w:rPr>
          <w:lang w:val="en-GB"/>
        </w:rPr>
        <w:t xml:space="preserve">.   It has been shown in the early research on the virtual team proposed that initial </w:t>
      </w:r>
      <w:proofErr w:type="spellStart"/>
      <w:r w:rsidRPr="00415D49">
        <w:rPr>
          <w:lang w:val="en-GB"/>
        </w:rPr>
        <w:t>FtF</w:t>
      </w:r>
      <w:proofErr w:type="spellEnd"/>
      <w:r w:rsidRPr="00415D49">
        <w:rPr>
          <w:lang w:val="en-GB"/>
        </w:rPr>
        <w:t xml:space="preserve"> meetings should assist motivate performance </w:t>
      </w:r>
      <w:r w:rsidRPr="00415D49">
        <w:rPr>
          <w:shd w:val="clear" w:color="auto" w:fill="FFFFFF"/>
        </w:rPr>
        <w:t>(Ferrell and Kline, 2018)</w:t>
      </w:r>
      <w:r w:rsidRPr="00415D49">
        <w:rPr>
          <w:lang w:val="en-GB"/>
        </w:rPr>
        <w:t xml:space="preserve">.  </w:t>
      </w:r>
    </w:p>
    <w:p w:rsidR="002E5770" w:rsidRPr="00415D49" w:rsidRDefault="002E5770" w:rsidP="00415D49">
      <w:pPr>
        <w:rPr>
          <w:b/>
          <w:lang w:val="en-GB"/>
        </w:rPr>
      </w:pPr>
      <w:r w:rsidRPr="00415D49">
        <w:rPr>
          <w:b/>
          <w:lang w:val="en-GB"/>
        </w:rPr>
        <w:t xml:space="preserve">Trust </w:t>
      </w:r>
    </w:p>
    <w:p w:rsidR="002E5770" w:rsidRPr="00415D49" w:rsidRDefault="002E5770" w:rsidP="00415D49">
      <w:pPr>
        <w:rPr>
          <w:lang w:val="en-GB"/>
        </w:rPr>
      </w:pPr>
      <w:r w:rsidRPr="00415D49">
        <w:rPr>
          <w:lang w:val="en-GB"/>
        </w:rPr>
        <w:t xml:space="preserve">For virtual teams, trust is affected by communication behaviour, open communication, feedback and timely responses stated by </w:t>
      </w:r>
      <w:proofErr w:type="spellStart"/>
      <w:r w:rsidRPr="00415D49">
        <w:rPr>
          <w:shd w:val="clear" w:color="auto" w:fill="FFFFFF"/>
        </w:rPr>
        <w:t>Feitosa</w:t>
      </w:r>
      <w:proofErr w:type="spellEnd"/>
      <w:r w:rsidRPr="00415D49">
        <w:rPr>
          <w:shd w:val="clear" w:color="auto" w:fill="FFFFFF"/>
        </w:rPr>
        <w:t xml:space="preserve"> and Salas, (2020)</w:t>
      </w:r>
      <w:r w:rsidRPr="00415D49">
        <w:rPr>
          <w:lang w:val="en-GB"/>
        </w:rPr>
        <w:t xml:space="preserve">. Trust mitigated the negative impact of member diversity on performance in worldwide distributed groups. </w:t>
      </w:r>
    </w:p>
    <w:p w:rsidR="002E5770" w:rsidRPr="00415D49" w:rsidRDefault="002E5770" w:rsidP="00415D49">
      <w:pPr>
        <w:rPr>
          <w:b/>
          <w:lang w:val="en-GB"/>
        </w:rPr>
      </w:pPr>
      <w:r w:rsidRPr="00415D49">
        <w:rPr>
          <w:b/>
          <w:lang w:val="en-GB"/>
        </w:rPr>
        <w:t>Output</w:t>
      </w:r>
    </w:p>
    <w:p w:rsidR="002E5770" w:rsidRPr="00415D49" w:rsidRDefault="002E5770" w:rsidP="00415D49">
      <w:pPr>
        <w:rPr>
          <w:lang w:val="en-GB"/>
        </w:rPr>
      </w:pPr>
      <w:r w:rsidRPr="00415D49">
        <w:rPr>
          <w:lang w:val="en-GB"/>
        </w:rPr>
        <w:t xml:space="preserve">Performance is the important variable as well as it is the interest of research into virtual teams </w:t>
      </w:r>
      <w:r w:rsidRPr="00415D49">
        <w:rPr>
          <w:shd w:val="clear" w:color="auto" w:fill="FFFFFF"/>
        </w:rPr>
        <w:t>(Dung, 2020)</w:t>
      </w:r>
      <w:r w:rsidRPr="00415D49">
        <w:rPr>
          <w:lang w:val="en-GB"/>
        </w:rPr>
        <w:t xml:space="preserve">. Aspects like quality, the performance of the services or products attained and member satisfaction are </w:t>
      </w:r>
      <w:r w:rsidR="008165B9" w:rsidRPr="00415D49">
        <w:rPr>
          <w:lang w:val="en-GB"/>
        </w:rPr>
        <w:t>significant</w:t>
      </w:r>
      <w:r w:rsidRPr="00415D49">
        <w:rPr>
          <w:lang w:val="en-GB"/>
        </w:rPr>
        <w:t xml:space="preserve"> for the result. </w:t>
      </w:r>
    </w:p>
    <w:p w:rsidR="002E5770" w:rsidRPr="00415D49" w:rsidRDefault="002E5770" w:rsidP="00415D49">
      <w:pPr>
        <w:pStyle w:val="Heading3"/>
        <w:rPr>
          <w:rFonts w:ascii="Times New Roman" w:hAnsi="Times New Roman" w:cs="Times New Roman"/>
          <w:color w:val="auto"/>
          <w:lang w:val="en-GB"/>
        </w:rPr>
      </w:pPr>
      <w:bookmarkStart w:id="13" w:name="_Toc97134796"/>
      <w:r w:rsidRPr="00415D49">
        <w:rPr>
          <w:rFonts w:ascii="Times New Roman" w:hAnsi="Times New Roman" w:cs="Times New Roman"/>
          <w:color w:val="auto"/>
          <w:lang w:val="en-GB"/>
        </w:rPr>
        <w:t>Theoretical framework</w:t>
      </w:r>
      <w:bookmarkEnd w:id="13"/>
      <w:r w:rsidRPr="00415D49">
        <w:rPr>
          <w:rFonts w:ascii="Times New Roman" w:hAnsi="Times New Roman" w:cs="Times New Roman"/>
          <w:color w:val="auto"/>
          <w:lang w:val="en-GB"/>
        </w:rPr>
        <w:t xml:space="preserve"> </w:t>
      </w:r>
      <w:r w:rsidRPr="00415D49">
        <w:rPr>
          <w:rFonts w:ascii="Times New Roman" w:hAnsi="Times New Roman" w:cs="Times New Roman"/>
          <w:color w:val="auto"/>
          <w:lang w:val="en-GB"/>
        </w:rPr>
        <w:tab/>
      </w:r>
    </w:p>
    <w:p w:rsidR="002E5770" w:rsidRPr="00415D49" w:rsidRDefault="002E5770" w:rsidP="00415D49">
      <w:pPr>
        <w:rPr>
          <w:lang w:val="en-GB"/>
        </w:rPr>
      </w:pPr>
      <w:r w:rsidRPr="00415D49">
        <w:rPr>
          <w:lang w:val="en-GB"/>
        </w:rPr>
        <w:t>Bruce Tuckman's "team stages model"</w:t>
      </w:r>
    </w:p>
    <w:p w:rsidR="002E5770" w:rsidRPr="00415D49" w:rsidRDefault="002E5770" w:rsidP="00415D49">
      <w:pPr>
        <w:rPr>
          <w:lang w:val="en-GB"/>
        </w:rPr>
      </w:pPr>
      <w:r w:rsidRPr="00415D49">
        <w:rPr>
          <w:noProof/>
        </w:rPr>
        <w:drawing>
          <wp:inline distT="0" distB="0" distL="0" distR="0">
            <wp:extent cx="5949315" cy="4458970"/>
            <wp:effectExtent l="19050" t="0" r="0" b="0"/>
            <wp:docPr id="3" name="Picture 4" descr="Bruce Tuckman Team Development Model | coachingcultureatwor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ruce Tuckman Team Development Model | coachingcultureatwork.com"/>
                    <pic:cNvPicPr>
                      <a:picLocks noChangeAspect="1" noChangeArrowheads="1"/>
                    </pic:cNvPicPr>
                  </pic:nvPicPr>
                  <pic:blipFill>
                    <a:blip r:embed="rId14"/>
                    <a:srcRect/>
                    <a:stretch>
                      <a:fillRect/>
                    </a:stretch>
                  </pic:blipFill>
                  <pic:spPr bwMode="auto">
                    <a:xfrm>
                      <a:off x="0" y="0"/>
                      <a:ext cx="5949315" cy="4458970"/>
                    </a:xfrm>
                    <a:prstGeom prst="rect">
                      <a:avLst/>
                    </a:prstGeom>
                    <a:noFill/>
                    <a:ln w="9525">
                      <a:noFill/>
                      <a:miter lim="800000"/>
                      <a:headEnd/>
                      <a:tailEnd/>
                    </a:ln>
                  </pic:spPr>
                </pic:pic>
              </a:graphicData>
            </a:graphic>
          </wp:inline>
        </w:drawing>
      </w:r>
    </w:p>
    <w:p w:rsidR="002E5770" w:rsidRPr="00415D49" w:rsidRDefault="002E5770" w:rsidP="00415D49">
      <w:pPr>
        <w:rPr>
          <w:lang w:val="en-GB"/>
        </w:rPr>
      </w:pPr>
      <w:r w:rsidRPr="00415D49">
        <w:rPr>
          <w:lang w:val="en-GB"/>
        </w:rPr>
        <w:t>source-</w:t>
      </w:r>
      <w:r w:rsidRPr="00415D49">
        <w:rPr>
          <w:shd w:val="clear" w:color="auto" w:fill="FFFFFF"/>
        </w:rPr>
        <w:t>(Solomon, 2020)</w:t>
      </w:r>
    </w:p>
    <w:p w:rsidR="002E5770" w:rsidRPr="00415D49" w:rsidRDefault="002E5770" w:rsidP="00415D49">
      <w:pPr>
        <w:rPr>
          <w:lang w:val="en-GB"/>
        </w:rPr>
      </w:pPr>
      <w:r w:rsidRPr="00415D49">
        <w:rPr>
          <w:lang w:val="en-GB"/>
        </w:rPr>
        <w:t xml:space="preserve">This team formation theory can be applied to stage based learning procedures. This theory describes the process of forming a team and it helps to start work, a compilation of work in limited time and management of the team </w:t>
      </w:r>
      <w:r w:rsidRPr="00415D49">
        <w:rPr>
          <w:shd w:val="clear" w:color="auto" w:fill="FFFFFF"/>
        </w:rPr>
        <w:t>(Dung, 2020)</w:t>
      </w:r>
      <w:r w:rsidRPr="00415D49">
        <w:rPr>
          <w:lang w:val="en-GB"/>
        </w:rPr>
        <w:t>. The theory concentrates on ways in which a group manages or tackles t</w:t>
      </w:r>
      <w:r w:rsidR="00BA0936" w:rsidRPr="00415D49">
        <w:rPr>
          <w:lang w:val="en-GB"/>
        </w:rPr>
        <w:t xml:space="preserve">asks from the initial formation. </w:t>
      </w:r>
      <w:r w:rsidRPr="00415D49">
        <w:rPr>
          <w:lang w:val="en-GB"/>
        </w:rPr>
        <w:t xml:space="preserve">The theory suggests that groups grow through clearly </w:t>
      </w:r>
      <w:r w:rsidR="007F6E27" w:rsidRPr="00415D49">
        <w:rPr>
          <w:lang w:val="en-GB"/>
        </w:rPr>
        <w:t>explained</w:t>
      </w:r>
      <w:r w:rsidRPr="00415D49">
        <w:rPr>
          <w:lang w:val="en-GB"/>
        </w:rPr>
        <w:t xml:space="preserve"> stages, from creation as a team of persons, to cohesive. It has recognized 5 stage development processes that most groups follow to give higher performance. These five stages are norming, forming, adjourning and storming. Each stage of the\is theory has discussed below-</w:t>
      </w:r>
    </w:p>
    <w:p w:rsidR="002E5770" w:rsidRPr="00415D49" w:rsidRDefault="002E5770" w:rsidP="00415D49">
      <w:pPr>
        <w:rPr>
          <w:b/>
          <w:lang w:val="en-GB"/>
        </w:rPr>
      </w:pPr>
      <w:r w:rsidRPr="00415D49">
        <w:rPr>
          <w:b/>
          <w:lang w:val="en-GB"/>
        </w:rPr>
        <w:t>Forming stage</w:t>
      </w:r>
    </w:p>
    <w:p w:rsidR="002E5770" w:rsidRPr="00415D49" w:rsidRDefault="002E5770" w:rsidP="00415D49">
      <w:pPr>
        <w:rPr>
          <w:lang w:val="en-GB"/>
        </w:rPr>
      </w:pPr>
      <w:r w:rsidRPr="00415D49">
        <w:rPr>
          <w:lang w:val="en-GB"/>
        </w:rPr>
        <w:t xml:space="preserve">It is the initial stage of this theory and includes a period of orientation. This stage contains the risk of uncertainty and individuals are looking for authority and leadership </w:t>
      </w:r>
      <w:r w:rsidRPr="00415D49">
        <w:rPr>
          <w:shd w:val="clear" w:color="auto" w:fill="FFFFFF"/>
        </w:rPr>
        <w:t>(Ferrell and Kline, 2018)</w:t>
      </w:r>
      <w:r w:rsidRPr="00415D49">
        <w:rPr>
          <w:lang w:val="en-GB"/>
        </w:rPr>
        <w:t xml:space="preserve">. It is the procedure of putting the structure of the group together. It is a step where members of the group avoid conflicts and feel ambiguous because of the requirement to be accepted or part of the group </w:t>
      </w:r>
      <w:r w:rsidRPr="00415D49">
        <w:rPr>
          <w:shd w:val="clear" w:color="auto" w:fill="FFFFFF"/>
        </w:rPr>
        <w:t>(</w:t>
      </w:r>
      <w:proofErr w:type="spellStart"/>
      <w:r w:rsidRPr="00415D49">
        <w:rPr>
          <w:shd w:val="clear" w:color="auto" w:fill="FFFFFF"/>
        </w:rPr>
        <w:t>Mutha</w:t>
      </w:r>
      <w:proofErr w:type="spellEnd"/>
      <w:r w:rsidRPr="00415D49">
        <w:rPr>
          <w:shd w:val="clear" w:color="auto" w:fill="FFFFFF"/>
        </w:rPr>
        <w:t xml:space="preserve"> and Srivastava, 2021)</w:t>
      </w:r>
      <w:r w:rsidRPr="00415D49">
        <w:rPr>
          <w:lang w:val="en-GB"/>
        </w:rPr>
        <w:t>. It is imperative for leaders to trust the members of the group to create a good team. The leaders need to discuss their expectations with them.</w:t>
      </w:r>
    </w:p>
    <w:p w:rsidR="002E5770" w:rsidRPr="00415D49" w:rsidRDefault="002E5770" w:rsidP="00415D49">
      <w:pPr>
        <w:rPr>
          <w:b/>
          <w:lang w:val="en-GB"/>
        </w:rPr>
      </w:pPr>
      <w:r w:rsidRPr="00415D49">
        <w:rPr>
          <w:b/>
          <w:lang w:val="en-GB"/>
        </w:rPr>
        <w:t xml:space="preserve">Storming stage </w:t>
      </w:r>
    </w:p>
    <w:p w:rsidR="002E5770" w:rsidRPr="00415D49" w:rsidRDefault="002E5770" w:rsidP="00415D49">
      <w:pPr>
        <w:rPr>
          <w:lang w:val="en-GB"/>
        </w:rPr>
      </w:pPr>
      <w:r w:rsidRPr="00415D49">
        <w:rPr>
          <w:lang w:val="en-GB"/>
        </w:rPr>
        <w:t xml:space="preserve">It is the second and most critical and difficult stage of this theory. It is a stage marked by high competition and conflict as person personalities emerge </w:t>
      </w:r>
      <w:r w:rsidRPr="00415D49">
        <w:rPr>
          <w:shd w:val="clear" w:color="auto" w:fill="FFFFFF"/>
        </w:rPr>
        <w:t>(Ferrell and Kline, 2018)</w:t>
      </w:r>
      <w:r w:rsidRPr="00415D49">
        <w:rPr>
          <w:lang w:val="en-GB"/>
        </w:rPr>
        <w:t xml:space="preserve">. The performance of the team declines at this stage due to unproductive actions. The numbers of personality clashes are very high in this stage. </w:t>
      </w:r>
    </w:p>
    <w:p w:rsidR="002E5770" w:rsidRPr="00415D49" w:rsidRDefault="002E5770" w:rsidP="00415D49">
      <w:pPr>
        <w:rPr>
          <w:b/>
          <w:lang w:val="en-GB"/>
        </w:rPr>
      </w:pPr>
      <w:r w:rsidRPr="00415D49">
        <w:rPr>
          <w:b/>
          <w:lang w:val="en-GB"/>
        </w:rPr>
        <w:t xml:space="preserve">Norming stage </w:t>
      </w:r>
    </w:p>
    <w:p w:rsidR="002E5770" w:rsidRPr="00415D49" w:rsidRDefault="002E5770" w:rsidP="00415D49">
      <w:pPr>
        <w:rPr>
          <w:lang w:val="en-GB"/>
        </w:rPr>
      </w:pPr>
      <w:r w:rsidRPr="00415D49">
        <w:rPr>
          <w:lang w:val="en-GB"/>
        </w:rPr>
        <w:t xml:space="preserve">It is the third stage and at this stage, group member starts to appreciate and notice the strengths of their colleagues and other team members. Every member is contributing as well as working as a cohesive unit </w:t>
      </w:r>
      <w:r w:rsidRPr="00415D49">
        <w:rPr>
          <w:shd w:val="clear" w:color="auto" w:fill="FFFFFF"/>
        </w:rPr>
        <w:t>(</w:t>
      </w:r>
      <w:proofErr w:type="spellStart"/>
      <w:r w:rsidRPr="00415D49">
        <w:rPr>
          <w:shd w:val="clear" w:color="auto" w:fill="FFFFFF"/>
        </w:rPr>
        <w:t>Hadjiev</w:t>
      </w:r>
      <w:proofErr w:type="spellEnd"/>
      <w:r w:rsidRPr="00415D49">
        <w:rPr>
          <w:shd w:val="clear" w:color="auto" w:fill="FFFFFF"/>
        </w:rPr>
        <w:t>, 2018)</w:t>
      </w:r>
      <w:r w:rsidRPr="00415D49">
        <w:rPr>
          <w:lang w:val="en-GB"/>
        </w:rPr>
        <w:t xml:space="preserve">. At this stage, conflicts are resolved and a feeling of unity emerges. Performance of the team increases and team members start focusing on the common goals. </w:t>
      </w:r>
    </w:p>
    <w:p w:rsidR="002E5770" w:rsidRPr="00415D49" w:rsidRDefault="002E5770" w:rsidP="00415D49">
      <w:pPr>
        <w:rPr>
          <w:b/>
          <w:lang w:val="en-GB"/>
        </w:rPr>
      </w:pPr>
      <w:r w:rsidRPr="00415D49">
        <w:rPr>
          <w:b/>
          <w:lang w:val="en-GB"/>
        </w:rPr>
        <w:t xml:space="preserve">Performing stage </w:t>
      </w:r>
    </w:p>
    <w:p w:rsidR="002E5770" w:rsidRPr="00415D49" w:rsidRDefault="002E5770" w:rsidP="00415D49">
      <w:pPr>
        <w:rPr>
          <w:lang w:val="en-GB"/>
        </w:rPr>
      </w:pPr>
      <w:r w:rsidRPr="00415D49">
        <w:rPr>
          <w:lang w:val="en-GB"/>
        </w:rPr>
        <w:t xml:space="preserve">It is the fourth stage of the theory and in this stage; cooperation and consensus have been well developed </w:t>
      </w:r>
      <w:r w:rsidRPr="00415D49">
        <w:rPr>
          <w:shd w:val="clear" w:color="auto" w:fill="FFFFFF"/>
        </w:rPr>
        <w:t>(</w:t>
      </w:r>
      <w:proofErr w:type="spellStart"/>
      <w:r w:rsidRPr="00415D49">
        <w:rPr>
          <w:shd w:val="clear" w:color="auto" w:fill="FFFFFF"/>
        </w:rPr>
        <w:t>Hadjiev</w:t>
      </w:r>
      <w:proofErr w:type="spellEnd"/>
      <w:r w:rsidRPr="00415D49">
        <w:rPr>
          <w:shd w:val="clear" w:color="auto" w:fill="FFFFFF"/>
        </w:rPr>
        <w:t>, 2018)</w:t>
      </w:r>
      <w:r w:rsidRPr="00415D49">
        <w:rPr>
          <w:lang w:val="en-GB"/>
        </w:rPr>
        <w:t xml:space="preserve">. At this stage, members are fully committed to the mission of the team and they focus on problem-solving and fulfilling the goals of the team </w:t>
      </w:r>
      <w:r w:rsidRPr="00415D49">
        <w:rPr>
          <w:shd w:val="clear" w:color="auto" w:fill="FFFFFF"/>
        </w:rPr>
        <w:t>(</w:t>
      </w:r>
      <w:proofErr w:type="spellStart"/>
      <w:r w:rsidRPr="00415D49">
        <w:rPr>
          <w:shd w:val="clear" w:color="auto" w:fill="FFFFFF"/>
        </w:rPr>
        <w:t>Zuofa</w:t>
      </w:r>
      <w:proofErr w:type="spellEnd"/>
      <w:r w:rsidRPr="00415D49">
        <w:rPr>
          <w:shd w:val="clear" w:color="auto" w:fill="FFFFFF"/>
        </w:rPr>
        <w:t xml:space="preserve"> and </w:t>
      </w:r>
      <w:proofErr w:type="spellStart"/>
      <w:r w:rsidRPr="00415D49">
        <w:rPr>
          <w:shd w:val="clear" w:color="auto" w:fill="FFFFFF"/>
        </w:rPr>
        <w:t>Ochieng</w:t>
      </w:r>
      <w:proofErr w:type="spellEnd"/>
      <w:r w:rsidRPr="00415D49">
        <w:rPr>
          <w:shd w:val="clear" w:color="auto" w:fill="FFFFFF"/>
        </w:rPr>
        <w:t>, 2021)</w:t>
      </w:r>
      <w:r w:rsidRPr="00415D49">
        <w:rPr>
          <w:lang w:val="en-GB"/>
        </w:rPr>
        <w:t>.</w:t>
      </w:r>
    </w:p>
    <w:p w:rsidR="002E5770" w:rsidRPr="00415D49" w:rsidRDefault="002E5770" w:rsidP="00415D49">
      <w:pPr>
        <w:rPr>
          <w:b/>
          <w:lang w:val="en-GB"/>
        </w:rPr>
      </w:pPr>
      <w:r w:rsidRPr="00415D49">
        <w:rPr>
          <w:b/>
          <w:lang w:val="en-GB"/>
        </w:rPr>
        <w:t xml:space="preserve">Adjourning stage </w:t>
      </w:r>
    </w:p>
    <w:p w:rsidR="002E5770" w:rsidRPr="00415D49" w:rsidRDefault="002E5770" w:rsidP="00415D49">
      <w:pPr>
        <w:rPr>
          <w:lang w:val="en-GB"/>
        </w:rPr>
      </w:pPr>
      <w:r w:rsidRPr="00415D49">
        <w:rPr>
          <w:lang w:val="en-GB"/>
        </w:rPr>
        <w:t xml:space="preserve">It is the final and last stage of the theory and almost every objective of the team has been completed. It is a stage where workload decreased and sometimes the team disbands </w:t>
      </w:r>
      <w:r w:rsidRPr="00415D49">
        <w:rPr>
          <w:shd w:val="clear" w:color="auto" w:fill="FFFFFF"/>
        </w:rPr>
        <w:t>(</w:t>
      </w:r>
      <w:proofErr w:type="spellStart"/>
      <w:r w:rsidRPr="00415D49">
        <w:rPr>
          <w:shd w:val="clear" w:color="auto" w:fill="FFFFFF"/>
        </w:rPr>
        <w:t>Hadjiev</w:t>
      </w:r>
      <w:proofErr w:type="spellEnd"/>
      <w:r w:rsidRPr="00415D49">
        <w:rPr>
          <w:shd w:val="clear" w:color="auto" w:fill="FFFFFF"/>
        </w:rPr>
        <w:t>, 2018)</w:t>
      </w:r>
      <w:r w:rsidRPr="00415D49">
        <w:rPr>
          <w:lang w:val="en-GB"/>
        </w:rPr>
        <w:t xml:space="preserve">. Some members are reassigned to other groups and some members can be replaced by new members. </w:t>
      </w:r>
    </w:p>
    <w:p w:rsidR="002E5770" w:rsidRPr="00415D49" w:rsidRDefault="002E5770" w:rsidP="00415D49">
      <w:pPr>
        <w:pStyle w:val="Heading3"/>
        <w:rPr>
          <w:rFonts w:ascii="Times New Roman" w:hAnsi="Times New Roman" w:cs="Times New Roman"/>
          <w:color w:val="auto"/>
          <w:lang w:val="en-GB"/>
        </w:rPr>
      </w:pPr>
      <w:bookmarkStart w:id="14" w:name="_Toc97134797"/>
      <w:r w:rsidRPr="00415D49">
        <w:rPr>
          <w:rFonts w:ascii="Times New Roman" w:hAnsi="Times New Roman" w:cs="Times New Roman"/>
          <w:color w:val="auto"/>
          <w:lang w:val="en-GB"/>
        </w:rPr>
        <w:t>Advantages of virtual team</w:t>
      </w:r>
      <w:bookmarkEnd w:id="14"/>
    </w:p>
    <w:p w:rsidR="002E5770" w:rsidRPr="00415D49" w:rsidRDefault="002E5770" w:rsidP="00415D49">
      <w:pPr>
        <w:keepNext/>
      </w:pPr>
      <w:r w:rsidRPr="00415D49">
        <w:rPr>
          <w:noProof/>
        </w:rPr>
        <w:drawing>
          <wp:inline distT="0" distB="0" distL="0" distR="0">
            <wp:extent cx="5588000" cy="3206115"/>
            <wp:effectExtent l="57150" t="19050" r="50800" b="51435"/>
            <wp:docPr id="4"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2E5770" w:rsidRPr="00415D49" w:rsidRDefault="002E5770" w:rsidP="00415D49">
      <w:pPr>
        <w:pStyle w:val="Caption"/>
        <w:spacing w:line="360" w:lineRule="auto"/>
        <w:rPr>
          <w:color w:val="auto"/>
          <w:sz w:val="24"/>
          <w:szCs w:val="24"/>
          <w:lang w:val="en-GB"/>
        </w:rPr>
      </w:pPr>
      <w:r w:rsidRPr="00415D49">
        <w:rPr>
          <w:color w:val="auto"/>
          <w:sz w:val="24"/>
          <w:szCs w:val="24"/>
        </w:rPr>
        <w:t xml:space="preserve">Figure </w:t>
      </w:r>
      <w:r w:rsidR="00070480" w:rsidRPr="00415D49">
        <w:rPr>
          <w:color w:val="auto"/>
          <w:sz w:val="24"/>
          <w:szCs w:val="24"/>
        </w:rPr>
        <w:fldChar w:fldCharType="begin"/>
      </w:r>
      <w:r w:rsidRPr="00415D49">
        <w:rPr>
          <w:color w:val="auto"/>
          <w:sz w:val="24"/>
          <w:szCs w:val="24"/>
        </w:rPr>
        <w:instrText xml:space="preserve"> SEQ Figure \* ARABIC </w:instrText>
      </w:r>
      <w:r w:rsidR="00070480" w:rsidRPr="00415D49">
        <w:rPr>
          <w:color w:val="auto"/>
          <w:sz w:val="24"/>
          <w:szCs w:val="24"/>
        </w:rPr>
        <w:fldChar w:fldCharType="separate"/>
      </w:r>
      <w:r w:rsidR="00302859" w:rsidRPr="00415D49">
        <w:rPr>
          <w:noProof/>
          <w:color w:val="auto"/>
          <w:sz w:val="24"/>
          <w:szCs w:val="24"/>
        </w:rPr>
        <w:t>3</w:t>
      </w:r>
      <w:r w:rsidR="00070480" w:rsidRPr="00415D49">
        <w:rPr>
          <w:color w:val="auto"/>
          <w:sz w:val="24"/>
          <w:szCs w:val="24"/>
        </w:rPr>
        <w:fldChar w:fldCharType="end"/>
      </w:r>
      <w:r w:rsidRPr="00415D49">
        <w:rPr>
          <w:color w:val="auto"/>
          <w:sz w:val="24"/>
          <w:szCs w:val="24"/>
        </w:rPr>
        <w:t>Advantages of virtual team, source-</w:t>
      </w:r>
      <w:r w:rsidRPr="00415D49">
        <w:rPr>
          <w:color w:val="auto"/>
          <w:sz w:val="24"/>
          <w:szCs w:val="24"/>
          <w:shd w:val="clear" w:color="auto" w:fill="FFFFFF"/>
        </w:rPr>
        <w:t>(</w:t>
      </w:r>
      <w:proofErr w:type="spellStart"/>
      <w:r w:rsidRPr="00415D49">
        <w:rPr>
          <w:color w:val="auto"/>
          <w:sz w:val="24"/>
          <w:szCs w:val="24"/>
          <w:shd w:val="clear" w:color="auto" w:fill="FFFFFF"/>
        </w:rPr>
        <w:t>Lauring</w:t>
      </w:r>
      <w:proofErr w:type="spellEnd"/>
      <w:r w:rsidRPr="00415D49">
        <w:rPr>
          <w:color w:val="auto"/>
          <w:sz w:val="24"/>
          <w:szCs w:val="24"/>
          <w:shd w:val="clear" w:color="auto" w:fill="FFFFFF"/>
        </w:rPr>
        <w:t xml:space="preserve"> and </w:t>
      </w:r>
      <w:proofErr w:type="spellStart"/>
      <w:r w:rsidRPr="00415D49">
        <w:rPr>
          <w:color w:val="auto"/>
          <w:sz w:val="24"/>
          <w:szCs w:val="24"/>
          <w:shd w:val="clear" w:color="auto" w:fill="FFFFFF"/>
        </w:rPr>
        <w:t>Jonasson</w:t>
      </w:r>
      <w:proofErr w:type="spellEnd"/>
      <w:r w:rsidRPr="00415D49">
        <w:rPr>
          <w:color w:val="auto"/>
          <w:sz w:val="24"/>
          <w:szCs w:val="24"/>
          <w:shd w:val="clear" w:color="auto" w:fill="FFFFFF"/>
        </w:rPr>
        <w:t>, 2018)</w:t>
      </w:r>
    </w:p>
    <w:p w:rsidR="002E5770" w:rsidRPr="00415D49" w:rsidRDefault="002E5770" w:rsidP="00415D49">
      <w:pPr>
        <w:rPr>
          <w:lang w:val="en-GB"/>
        </w:rPr>
      </w:pPr>
    </w:p>
    <w:p w:rsidR="002E5770" w:rsidRPr="00415D49" w:rsidRDefault="002E5770" w:rsidP="00415D49">
      <w:pPr>
        <w:rPr>
          <w:b/>
          <w:lang w:val="en-GB"/>
        </w:rPr>
      </w:pPr>
      <w:r w:rsidRPr="00415D49">
        <w:rPr>
          <w:b/>
          <w:lang w:val="en-GB"/>
        </w:rPr>
        <w:t xml:space="preserve">Higher flexibility </w:t>
      </w:r>
    </w:p>
    <w:p w:rsidR="002E5770" w:rsidRPr="00415D49" w:rsidRDefault="002E5770" w:rsidP="00415D49">
      <w:pPr>
        <w:rPr>
          <w:lang w:val="en-GB"/>
        </w:rPr>
      </w:pPr>
      <w:r w:rsidRPr="00415D49">
        <w:rPr>
          <w:lang w:val="en-GB"/>
        </w:rPr>
        <w:t xml:space="preserve">The concept of the virtual team increases flexibility. It is more flexible than traditional in-house workers </w:t>
      </w:r>
      <w:r w:rsidRPr="00415D49">
        <w:rPr>
          <w:shd w:val="clear" w:color="auto" w:fill="FFFFFF"/>
        </w:rPr>
        <w:t>(</w:t>
      </w:r>
      <w:proofErr w:type="spellStart"/>
      <w:r w:rsidRPr="00415D49">
        <w:rPr>
          <w:shd w:val="clear" w:color="auto" w:fill="FFFFFF"/>
        </w:rPr>
        <w:t>Lauring</w:t>
      </w:r>
      <w:proofErr w:type="spellEnd"/>
      <w:r w:rsidRPr="00415D49">
        <w:rPr>
          <w:shd w:val="clear" w:color="auto" w:fill="FFFFFF"/>
        </w:rPr>
        <w:t xml:space="preserve"> and </w:t>
      </w:r>
      <w:proofErr w:type="spellStart"/>
      <w:r w:rsidRPr="00415D49">
        <w:rPr>
          <w:shd w:val="clear" w:color="auto" w:fill="FFFFFF"/>
        </w:rPr>
        <w:t>Jonasson</w:t>
      </w:r>
      <w:proofErr w:type="spellEnd"/>
      <w:r w:rsidRPr="00415D49">
        <w:rPr>
          <w:shd w:val="clear" w:color="auto" w:fill="FFFFFF"/>
        </w:rPr>
        <w:t>, 2018)</w:t>
      </w:r>
      <w:r w:rsidRPr="00415D49">
        <w:rPr>
          <w:lang w:val="en-GB"/>
        </w:rPr>
        <w:t>. Work from home or remote working is a norm of a virtual team and management do not need to worry about team meetings, team building and various other roadblocks.</w:t>
      </w:r>
    </w:p>
    <w:p w:rsidR="002E5770" w:rsidRPr="00415D49" w:rsidRDefault="002E5770" w:rsidP="00415D49">
      <w:pPr>
        <w:rPr>
          <w:b/>
          <w:lang w:val="en-GB"/>
        </w:rPr>
      </w:pPr>
      <w:r w:rsidRPr="00415D49">
        <w:rPr>
          <w:b/>
          <w:lang w:val="en-GB"/>
        </w:rPr>
        <w:t>Improved quality of work</w:t>
      </w:r>
    </w:p>
    <w:p w:rsidR="002E5770" w:rsidRPr="00415D49" w:rsidRDefault="002E5770" w:rsidP="00415D49">
      <w:pPr>
        <w:rPr>
          <w:lang w:val="en-GB"/>
        </w:rPr>
      </w:pPr>
      <w:r w:rsidRPr="00415D49">
        <w:rPr>
          <w:lang w:val="en-GB"/>
        </w:rPr>
        <w:t xml:space="preserve">The virtual team improves the productivity of employees by 43 per cent and help to balance professional and personal life </w:t>
      </w:r>
      <w:r w:rsidRPr="00415D49">
        <w:rPr>
          <w:shd w:val="clear" w:color="auto" w:fill="FFFFFF"/>
        </w:rPr>
        <w:t>(</w:t>
      </w:r>
      <w:proofErr w:type="spellStart"/>
      <w:r w:rsidRPr="00415D49">
        <w:rPr>
          <w:shd w:val="clear" w:color="auto" w:fill="FFFFFF"/>
        </w:rPr>
        <w:t>Lauring</w:t>
      </w:r>
      <w:proofErr w:type="spellEnd"/>
      <w:r w:rsidRPr="00415D49">
        <w:rPr>
          <w:shd w:val="clear" w:color="auto" w:fill="FFFFFF"/>
        </w:rPr>
        <w:t xml:space="preserve"> and </w:t>
      </w:r>
      <w:proofErr w:type="spellStart"/>
      <w:r w:rsidRPr="00415D49">
        <w:rPr>
          <w:shd w:val="clear" w:color="auto" w:fill="FFFFFF"/>
        </w:rPr>
        <w:t>Jonasson</w:t>
      </w:r>
      <w:proofErr w:type="spellEnd"/>
      <w:r w:rsidRPr="00415D49">
        <w:rPr>
          <w:shd w:val="clear" w:color="auto" w:fill="FFFFFF"/>
        </w:rPr>
        <w:t>, 2018)</w:t>
      </w:r>
      <w:r w:rsidRPr="00415D49">
        <w:rPr>
          <w:lang w:val="en-GB"/>
        </w:rPr>
        <w:t xml:space="preserve">. Remote workers deliver excellent work quality as they have 78 per cent less stress and commute 78 per cent lesser. </w:t>
      </w:r>
    </w:p>
    <w:p w:rsidR="002E5770" w:rsidRPr="00415D49" w:rsidRDefault="002E5770" w:rsidP="00415D49">
      <w:pPr>
        <w:rPr>
          <w:b/>
          <w:lang w:val="en-GB"/>
        </w:rPr>
      </w:pPr>
      <w:r w:rsidRPr="00415D49">
        <w:rPr>
          <w:b/>
          <w:lang w:val="en-GB"/>
        </w:rPr>
        <w:t xml:space="preserve">Ease of management </w:t>
      </w:r>
    </w:p>
    <w:p w:rsidR="002E5770" w:rsidRPr="00415D49" w:rsidRDefault="002E5770" w:rsidP="00415D49">
      <w:pPr>
        <w:tabs>
          <w:tab w:val="left" w:pos="720"/>
          <w:tab w:val="left" w:pos="1487"/>
        </w:tabs>
        <w:rPr>
          <w:shd w:val="clear" w:color="auto" w:fill="FFFFFF"/>
        </w:rPr>
      </w:pPr>
      <w:r w:rsidRPr="00415D49">
        <w:rPr>
          <w:lang w:val="en-GB"/>
        </w:rPr>
        <w:t xml:space="preserve">In remote working, workers work from home which eliminates the stress of managing a team </w:t>
      </w:r>
      <w:r w:rsidRPr="00415D49">
        <w:rPr>
          <w:shd w:val="clear" w:color="auto" w:fill="FFFFFF"/>
        </w:rPr>
        <w:t>(</w:t>
      </w:r>
      <w:proofErr w:type="spellStart"/>
      <w:r w:rsidRPr="00415D49">
        <w:rPr>
          <w:shd w:val="clear" w:color="auto" w:fill="FFFFFF"/>
        </w:rPr>
        <w:t>Maes</w:t>
      </w:r>
      <w:proofErr w:type="spellEnd"/>
      <w:r w:rsidRPr="00415D49">
        <w:rPr>
          <w:shd w:val="clear" w:color="auto" w:fill="FFFFFF"/>
        </w:rPr>
        <w:t xml:space="preserve"> and </w:t>
      </w:r>
      <w:proofErr w:type="spellStart"/>
      <w:r w:rsidRPr="00415D49">
        <w:rPr>
          <w:shd w:val="clear" w:color="auto" w:fill="FFFFFF"/>
        </w:rPr>
        <w:t>Weldy</w:t>
      </w:r>
      <w:proofErr w:type="spellEnd"/>
      <w:r w:rsidRPr="00415D49">
        <w:rPr>
          <w:shd w:val="clear" w:color="auto" w:fill="FFFFFF"/>
        </w:rPr>
        <w:t>, 2018)</w:t>
      </w:r>
      <w:r w:rsidRPr="00415D49">
        <w:rPr>
          <w:lang w:val="en-GB"/>
        </w:rPr>
        <w:t xml:space="preserve">. Managing a virtual team is easier and simple as well and this work culture helped management to manage their team. </w:t>
      </w:r>
    </w:p>
    <w:p w:rsidR="002E5770" w:rsidRPr="00415D49" w:rsidRDefault="002E5770" w:rsidP="00415D49">
      <w:pPr>
        <w:rPr>
          <w:b/>
          <w:lang w:val="en-GB"/>
        </w:rPr>
      </w:pPr>
      <w:r w:rsidRPr="00415D49">
        <w:rPr>
          <w:b/>
          <w:lang w:val="en-GB"/>
        </w:rPr>
        <w:t>Happier and more productive workers</w:t>
      </w:r>
    </w:p>
    <w:p w:rsidR="002E5770" w:rsidRPr="00415D49" w:rsidRDefault="002E5770" w:rsidP="00415D49">
      <w:pPr>
        <w:rPr>
          <w:lang w:val="en-GB"/>
        </w:rPr>
      </w:pPr>
      <w:r w:rsidRPr="00415D49">
        <w:rPr>
          <w:lang w:val="en-GB"/>
        </w:rPr>
        <w:t xml:space="preserve">It saves time for employees and they can use their additional time to stay healthier and fit </w:t>
      </w:r>
      <w:r w:rsidRPr="00415D49">
        <w:rPr>
          <w:shd w:val="clear" w:color="auto" w:fill="FFFFFF"/>
        </w:rPr>
        <w:t>(</w:t>
      </w:r>
      <w:proofErr w:type="spellStart"/>
      <w:r w:rsidRPr="00415D49">
        <w:rPr>
          <w:shd w:val="clear" w:color="auto" w:fill="FFFFFF"/>
        </w:rPr>
        <w:t>Lauring</w:t>
      </w:r>
      <w:proofErr w:type="spellEnd"/>
      <w:r w:rsidRPr="00415D49">
        <w:rPr>
          <w:shd w:val="clear" w:color="auto" w:fill="FFFFFF"/>
        </w:rPr>
        <w:t xml:space="preserve"> and </w:t>
      </w:r>
      <w:proofErr w:type="spellStart"/>
      <w:r w:rsidRPr="00415D49">
        <w:rPr>
          <w:shd w:val="clear" w:color="auto" w:fill="FFFFFF"/>
        </w:rPr>
        <w:t>Jonasson</w:t>
      </w:r>
      <w:proofErr w:type="spellEnd"/>
      <w:r w:rsidRPr="00415D49">
        <w:rPr>
          <w:shd w:val="clear" w:color="auto" w:fill="FFFFFF"/>
        </w:rPr>
        <w:t>, 2018)</w:t>
      </w:r>
      <w:r w:rsidRPr="00415D49">
        <w:rPr>
          <w:lang w:val="en-GB"/>
        </w:rPr>
        <w:t xml:space="preserve">. They can take benefit of the flexible working hours and work during more productive hours to increase productivity. </w:t>
      </w:r>
    </w:p>
    <w:p w:rsidR="002E5770" w:rsidRPr="00415D49" w:rsidRDefault="002E5770" w:rsidP="00415D49">
      <w:pPr>
        <w:pStyle w:val="Heading3"/>
        <w:rPr>
          <w:rFonts w:ascii="Times New Roman" w:hAnsi="Times New Roman" w:cs="Times New Roman"/>
          <w:color w:val="auto"/>
          <w:lang w:val="en-GB"/>
        </w:rPr>
      </w:pPr>
      <w:bookmarkStart w:id="15" w:name="_Toc97134798"/>
      <w:r w:rsidRPr="00415D49">
        <w:rPr>
          <w:rFonts w:ascii="Times New Roman" w:hAnsi="Times New Roman" w:cs="Times New Roman"/>
          <w:color w:val="auto"/>
          <w:lang w:val="en-GB"/>
        </w:rPr>
        <w:t>Disadvantages of virtual team</w:t>
      </w:r>
      <w:bookmarkEnd w:id="15"/>
    </w:p>
    <w:p w:rsidR="002E5770" w:rsidRPr="00415D49" w:rsidRDefault="002E5770" w:rsidP="00415D49">
      <w:pPr>
        <w:keepNext/>
      </w:pPr>
      <w:r w:rsidRPr="00415D49">
        <w:rPr>
          <w:noProof/>
        </w:rPr>
        <w:drawing>
          <wp:inline distT="0" distB="0" distL="0" distR="0">
            <wp:extent cx="5588000" cy="3239770"/>
            <wp:effectExtent l="57150" t="19050" r="50800" b="36830"/>
            <wp:docPr id="5" name="Picture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2E5770" w:rsidRPr="00415D49" w:rsidRDefault="002E5770" w:rsidP="00415D49">
      <w:pPr>
        <w:tabs>
          <w:tab w:val="left" w:pos="720"/>
          <w:tab w:val="left" w:pos="1487"/>
        </w:tabs>
        <w:rPr>
          <w:shd w:val="clear" w:color="auto" w:fill="FFFFFF"/>
        </w:rPr>
      </w:pPr>
      <w:r w:rsidRPr="00415D49">
        <w:t xml:space="preserve">Figure </w:t>
      </w:r>
      <w:fldSimple w:instr=" SEQ Figure \* ARABIC ">
        <w:r w:rsidR="00302859" w:rsidRPr="00415D49">
          <w:rPr>
            <w:noProof/>
          </w:rPr>
          <w:t>4</w:t>
        </w:r>
      </w:fldSimple>
      <w:r w:rsidRPr="00415D49">
        <w:t>Disadvantages of virtual team, source-</w:t>
      </w:r>
      <w:r w:rsidRPr="00415D49">
        <w:rPr>
          <w:shd w:val="clear" w:color="auto" w:fill="FFFFFF"/>
        </w:rPr>
        <w:t>(</w:t>
      </w:r>
      <w:proofErr w:type="spellStart"/>
      <w:r w:rsidRPr="00415D49">
        <w:rPr>
          <w:shd w:val="clear" w:color="auto" w:fill="FFFFFF"/>
        </w:rPr>
        <w:t>Maes</w:t>
      </w:r>
      <w:proofErr w:type="spellEnd"/>
      <w:r w:rsidRPr="00415D49">
        <w:rPr>
          <w:shd w:val="clear" w:color="auto" w:fill="FFFFFF"/>
        </w:rPr>
        <w:t xml:space="preserve"> and </w:t>
      </w:r>
      <w:proofErr w:type="spellStart"/>
      <w:r w:rsidRPr="00415D49">
        <w:rPr>
          <w:shd w:val="clear" w:color="auto" w:fill="FFFFFF"/>
        </w:rPr>
        <w:t>Weldy</w:t>
      </w:r>
      <w:proofErr w:type="spellEnd"/>
      <w:r w:rsidRPr="00415D49">
        <w:rPr>
          <w:shd w:val="clear" w:color="auto" w:fill="FFFFFF"/>
        </w:rPr>
        <w:t>, 2018)</w:t>
      </w:r>
    </w:p>
    <w:p w:rsidR="002E5770" w:rsidRPr="00415D49" w:rsidRDefault="002E5770" w:rsidP="00415D49">
      <w:pPr>
        <w:rPr>
          <w:b/>
          <w:lang w:val="en-GB"/>
        </w:rPr>
      </w:pPr>
      <w:r w:rsidRPr="00415D49">
        <w:rPr>
          <w:b/>
          <w:lang w:val="en-GB"/>
        </w:rPr>
        <w:t>Communication issues</w:t>
      </w:r>
    </w:p>
    <w:p w:rsidR="002E5770" w:rsidRPr="00415D49" w:rsidRDefault="002E5770" w:rsidP="00415D49">
      <w:pPr>
        <w:tabs>
          <w:tab w:val="left" w:pos="720"/>
          <w:tab w:val="left" w:pos="1487"/>
        </w:tabs>
        <w:rPr>
          <w:shd w:val="clear" w:color="auto" w:fill="FFFFFF"/>
        </w:rPr>
      </w:pPr>
      <w:r w:rsidRPr="00415D49">
        <w:rPr>
          <w:lang w:val="en-GB"/>
        </w:rPr>
        <w:t xml:space="preserve">Communication is imperative for the success of a virtual team and any kind of miscommunication can lead to major problems </w:t>
      </w:r>
      <w:r w:rsidRPr="00415D49">
        <w:rPr>
          <w:shd w:val="clear" w:color="auto" w:fill="FFFFFF"/>
        </w:rPr>
        <w:t>(</w:t>
      </w:r>
      <w:proofErr w:type="spellStart"/>
      <w:r w:rsidRPr="00415D49">
        <w:rPr>
          <w:shd w:val="clear" w:color="auto" w:fill="FFFFFF"/>
        </w:rPr>
        <w:t>Maes</w:t>
      </w:r>
      <w:proofErr w:type="spellEnd"/>
      <w:r w:rsidRPr="00415D49">
        <w:rPr>
          <w:shd w:val="clear" w:color="auto" w:fill="FFFFFF"/>
        </w:rPr>
        <w:t xml:space="preserve"> and </w:t>
      </w:r>
      <w:proofErr w:type="spellStart"/>
      <w:r w:rsidRPr="00415D49">
        <w:rPr>
          <w:shd w:val="clear" w:color="auto" w:fill="FFFFFF"/>
        </w:rPr>
        <w:t>Weldy</w:t>
      </w:r>
      <w:proofErr w:type="spellEnd"/>
      <w:r w:rsidRPr="00415D49">
        <w:rPr>
          <w:shd w:val="clear" w:color="auto" w:fill="FFFFFF"/>
        </w:rPr>
        <w:t>, 2018)</w:t>
      </w:r>
      <w:r w:rsidRPr="00415D49">
        <w:rPr>
          <w:lang w:val="en-GB"/>
        </w:rPr>
        <w:t xml:space="preserve">. Nonverbal communication can be misjudged easily which can lead to a lack of common knowledge sharing and trust. </w:t>
      </w:r>
    </w:p>
    <w:p w:rsidR="002E5770" w:rsidRPr="00415D49" w:rsidRDefault="002E5770" w:rsidP="00415D49">
      <w:pPr>
        <w:rPr>
          <w:b/>
          <w:lang w:val="en-GB"/>
        </w:rPr>
      </w:pPr>
      <w:r w:rsidRPr="00415D49">
        <w:rPr>
          <w:b/>
          <w:lang w:val="en-GB"/>
        </w:rPr>
        <w:t>Technological issues</w:t>
      </w:r>
    </w:p>
    <w:p w:rsidR="002E5770" w:rsidRPr="00415D49" w:rsidRDefault="002E5770" w:rsidP="00415D49">
      <w:pPr>
        <w:rPr>
          <w:lang w:val="en-GB"/>
        </w:rPr>
      </w:pPr>
      <w:r w:rsidRPr="00415D49">
        <w:rPr>
          <w:lang w:val="en-GB"/>
        </w:rPr>
        <w:t xml:space="preserve">The virtual team depends on the computer and internet for accomplishing work and any kind of technical issues can cause difficulties for the team and put work on hold </w:t>
      </w:r>
      <w:r w:rsidRPr="00415D49">
        <w:rPr>
          <w:shd w:val="clear" w:color="auto" w:fill="FFFFFF"/>
        </w:rPr>
        <w:t>(</w:t>
      </w:r>
      <w:proofErr w:type="spellStart"/>
      <w:r w:rsidRPr="00415D49">
        <w:rPr>
          <w:shd w:val="clear" w:color="auto" w:fill="FFFFFF"/>
        </w:rPr>
        <w:t>Matoso</w:t>
      </w:r>
      <w:proofErr w:type="spellEnd"/>
      <w:r w:rsidRPr="00415D49">
        <w:rPr>
          <w:shd w:val="clear" w:color="auto" w:fill="FFFFFF"/>
        </w:rPr>
        <w:t xml:space="preserve"> De Las </w:t>
      </w:r>
      <w:proofErr w:type="spellStart"/>
      <w:r w:rsidRPr="00415D49">
        <w:rPr>
          <w:shd w:val="clear" w:color="auto" w:fill="FFFFFF"/>
        </w:rPr>
        <w:t>Peñas</w:t>
      </w:r>
      <w:proofErr w:type="spellEnd"/>
      <w:r w:rsidRPr="00415D49">
        <w:rPr>
          <w:shd w:val="clear" w:color="auto" w:fill="FFFFFF"/>
        </w:rPr>
        <w:t>, 2021)</w:t>
      </w:r>
      <w:r w:rsidRPr="00415D49">
        <w:rPr>
          <w:lang w:val="en-GB"/>
        </w:rPr>
        <w:t xml:space="preserve">.  It also leads to delays in work and decrease productivity as well. </w:t>
      </w:r>
    </w:p>
    <w:p w:rsidR="002E5770" w:rsidRPr="00415D49" w:rsidRDefault="002E5770" w:rsidP="00415D49">
      <w:pPr>
        <w:rPr>
          <w:b/>
          <w:lang w:val="en-GB"/>
        </w:rPr>
      </w:pPr>
      <w:r w:rsidRPr="00415D49">
        <w:rPr>
          <w:b/>
          <w:lang w:val="en-GB"/>
        </w:rPr>
        <w:t xml:space="preserve">Poor team bounding </w:t>
      </w:r>
    </w:p>
    <w:p w:rsidR="002E5770" w:rsidRPr="00415D49" w:rsidRDefault="002E5770" w:rsidP="00415D49">
      <w:pPr>
        <w:rPr>
          <w:lang w:val="en-GB"/>
        </w:rPr>
      </w:pPr>
      <w:r w:rsidRPr="00415D49">
        <w:rPr>
          <w:lang w:val="en-GB"/>
        </w:rPr>
        <w:t xml:space="preserve">In a virtual team, members connect for a particular problem or issue and disbandment of the team once the problem or issue is resolved </w:t>
      </w:r>
      <w:r w:rsidRPr="00415D49">
        <w:rPr>
          <w:shd w:val="clear" w:color="auto" w:fill="FFFFFF"/>
        </w:rPr>
        <w:t>(</w:t>
      </w:r>
      <w:proofErr w:type="spellStart"/>
      <w:r w:rsidRPr="00415D49">
        <w:rPr>
          <w:shd w:val="clear" w:color="auto" w:fill="FFFFFF"/>
        </w:rPr>
        <w:t>Matoso</w:t>
      </w:r>
      <w:proofErr w:type="spellEnd"/>
      <w:r w:rsidRPr="00415D49">
        <w:rPr>
          <w:shd w:val="clear" w:color="auto" w:fill="FFFFFF"/>
        </w:rPr>
        <w:t xml:space="preserve"> De Las </w:t>
      </w:r>
      <w:proofErr w:type="spellStart"/>
      <w:r w:rsidRPr="00415D49">
        <w:rPr>
          <w:shd w:val="clear" w:color="auto" w:fill="FFFFFF"/>
        </w:rPr>
        <w:t>Peñas</w:t>
      </w:r>
      <w:proofErr w:type="spellEnd"/>
      <w:r w:rsidRPr="00415D49">
        <w:rPr>
          <w:shd w:val="clear" w:color="auto" w:fill="FFFFFF"/>
        </w:rPr>
        <w:t>, 2021)</w:t>
      </w:r>
      <w:r w:rsidRPr="00415D49">
        <w:rPr>
          <w:lang w:val="en-GB"/>
        </w:rPr>
        <w:t xml:space="preserve">. They get less time to know each other and build poor relationships. It leads to a lack of efficient collaboration and miscommunication. </w:t>
      </w:r>
    </w:p>
    <w:p w:rsidR="002E5770" w:rsidRPr="00415D49" w:rsidRDefault="002E5770" w:rsidP="00415D49">
      <w:pPr>
        <w:pStyle w:val="Heading3"/>
        <w:rPr>
          <w:rFonts w:ascii="Times New Roman" w:hAnsi="Times New Roman" w:cs="Times New Roman"/>
          <w:color w:val="auto"/>
          <w:lang w:val="en-GB"/>
        </w:rPr>
      </w:pPr>
      <w:bookmarkStart w:id="16" w:name="_Toc97134799"/>
      <w:r w:rsidRPr="00415D49">
        <w:rPr>
          <w:rFonts w:ascii="Times New Roman" w:hAnsi="Times New Roman" w:cs="Times New Roman"/>
          <w:color w:val="auto"/>
          <w:lang w:val="en-GB"/>
        </w:rPr>
        <w:t>Challenges of virtual team</w:t>
      </w:r>
      <w:bookmarkEnd w:id="16"/>
    </w:p>
    <w:p w:rsidR="002E5770" w:rsidRPr="00415D49" w:rsidRDefault="002E5770" w:rsidP="00415D49">
      <w:pPr>
        <w:rPr>
          <w:lang w:val="en-GB"/>
        </w:rPr>
      </w:pPr>
      <w:r w:rsidRPr="00415D49">
        <w:rPr>
          <w:lang w:val="en-GB"/>
        </w:rPr>
        <w:t xml:space="preserve">Creating a virtual team is not an easy process for the management of a company. Management faces many challenges in the creation of a successful and effective virtual team </w:t>
      </w:r>
      <w:r w:rsidRPr="00415D49">
        <w:rPr>
          <w:shd w:val="clear" w:color="auto" w:fill="FFFFFF"/>
        </w:rPr>
        <w:t>(</w:t>
      </w:r>
      <w:proofErr w:type="spellStart"/>
      <w:r w:rsidRPr="00415D49">
        <w:rPr>
          <w:shd w:val="clear" w:color="auto" w:fill="FFFFFF"/>
        </w:rPr>
        <w:t>Matoso</w:t>
      </w:r>
      <w:proofErr w:type="spellEnd"/>
      <w:r w:rsidRPr="00415D49">
        <w:rPr>
          <w:shd w:val="clear" w:color="auto" w:fill="FFFFFF"/>
        </w:rPr>
        <w:t xml:space="preserve"> De Las </w:t>
      </w:r>
      <w:proofErr w:type="spellStart"/>
      <w:r w:rsidRPr="00415D49">
        <w:rPr>
          <w:shd w:val="clear" w:color="auto" w:fill="FFFFFF"/>
        </w:rPr>
        <w:t>Peñas</w:t>
      </w:r>
      <w:proofErr w:type="spellEnd"/>
      <w:r w:rsidRPr="00415D49">
        <w:rPr>
          <w:shd w:val="clear" w:color="auto" w:fill="FFFFFF"/>
        </w:rPr>
        <w:t>, 2021)</w:t>
      </w:r>
      <w:r w:rsidRPr="00415D49">
        <w:rPr>
          <w:lang w:val="en-GB"/>
        </w:rPr>
        <w:t>. Some of the challenges faced by the management has discussed below-</w:t>
      </w:r>
    </w:p>
    <w:p w:rsidR="002E5770" w:rsidRPr="00415D49" w:rsidRDefault="002E5770" w:rsidP="00415D49">
      <w:pPr>
        <w:keepNext/>
      </w:pPr>
      <w:r w:rsidRPr="00415D49">
        <w:rPr>
          <w:noProof/>
        </w:rPr>
        <w:drawing>
          <wp:inline distT="0" distB="0" distL="0" distR="0">
            <wp:extent cx="5588000" cy="3206115"/>
            <wp:effectExtent l="57150" t="38100" r="50800" b="70485"/>
            <wp:docPr id="6" name="Diagram 3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rsidR="002E5770" w:rsidRPr="00415D49" w:rsidRDefault="002E5770" w:rsidP="00415D49">
      <w:pPr>
        <w:pStyle w:val="Caption"/>
        <w:spacing w:line="360" w:lineRule="auto"/>
        <w:rPr>
          <w:color w:val="auto"/>
          <w:sz w:val="24"/>
          <w:szCs w:val="24"/>
          <w:lang w:val="en-GB"/>
        </w:rPr>
      </w:pPr>
      <w:r w:rsidRPr="00415D49">
        <w:rPr>
          <w:color w:val="auto"/>
          <w:sz w:val="24"/>
          <w:szCs w:val="24"/>
        </w:rPr>
        <w:t xml:space="preserve">Figure </w:t>
      </w:r>
      <w:r w:rsidR="00070480" w:rsidRPr="00415D49">
        <w:rPr>
          <w:color w:val="auto"/>
          <w:sz w:val="24"/>
          <w:szCs w:val="24"/>
        </w:rPr>
        <w:fldChar w:fldCharType="begin"/>
      </w:r>
      <w:r w:rsidRPr="00415D49">
        <w:rPr>
          <w:color w:val="auto"/>
          <w:sz w:val="24"/>
          <w:szCs w:val="24"/>
        </w:rPr>
        <w:instrText xml:space="preserve"> SEQ Figure \* ARABIC </w:instrText>
      </w:r>
      <w:r w:rsidR="00070480" w:rsidRPr="00415D49">
        <w:rPr>
          <w:color w:val="auto"/>
          <w:sz w:val="24"/>
          <w:szCs w:val="24"/>
        </w:rPr>
        <w:fldChar w:fldCharType="separate"/>
      </w:r>
      <w:r w:rsidR="00302859" w:rsidRPr="00415D49">
        <w:rPr>
          <w:noProof/>
          <w:color w:val="auto"/>
          <w:sz w:val="24"/>
          <w:szCs w:val="24"/>
        </w:rPr>
        <w:t>5</w:t>
      </w:r>
      <w:r w:rsidR="00070480" w:rsidRPr="00415D49">
        <w:rPr>
          <w:color w:val="auto"/>
          <w:sz w:val="24"/>
          <w:szCs w:val="24"/>
        </w:rPr>
        <w:fldChar w:fldCharType="end"/>
      </w:r>
      <w:r w:rsidRPr="00415D49">
        <w:rPr>
          <w:color w:val="auto"/>
          <w:sz w:val="24"/>
          <w:szCs w:val="24"/>
        </w:rPr>
        <w:t>Challenges of virtual team, source-</w:t>
      </w:r>
      <w:r w:rsidRPr="00415D49">
        <w:rPr>
          <w:color w:val="auto"/>
          <w:sz w:val="24"/>
          <w:szCs w:val="24"/>
          <w:shd w:val="clear" w:color="auto" w:fill="FFFFFF"/>
        </w:rPr>
        <w:t>(Morrison-Smith and Ruiz, 2020)</w:t>
      </w:r>
    </w:p>
    <w:p w:rsidR="002E5770" w:rsidRPr="00415D49" w:rsidRDefault="002E5770" w:rsidP="00415D49">
      <w:pPr>
        <w:rPr>
          <w:b/>
          <w:lang w:val="en-GB"/>
        </w:rPr>
      </w:pPr>
      <w:r w:rsidRPr="00415D49">
        <w:rPr>
          <w:b/>
          <w:lang w:val="en-GB"/>
        </w:rPr>
        <w:t>Poor communication</w:t>
      </w:r>
    </w:p>
    <w:p w:rsidR="002E5770" w:rsidRPr="00415D49" w:rsidRDefault="002E5770" w:rsidP="00415D49">
      <w:pPr>
        <w:rPr>
          <w:lang w:val="en-GB"/>
        </w:rPr>
      </w:pPr>
      <w:r w:rsidRPr="00415D49">
        <w:rPr>
          <w:lang w:val="en-GB"/>
        </w:rPr>
        <w:t xml:space="preserve">One of the biggest challenges created by virtual teams is miscommunication. There is a lack of face to face communication in virtual teams which posed poor communication challenges </w:t>
      </w:r>
      <w:r w:rsidRPr="00415D49">
        <w:rPr>
          <w:shd w:val="clear" w:color="auto" w:fill="FFFFFF"/>
        </w:rPr>
        <w:t>(Morrison-Smith and Ruiz, 2020)</w:t>
      </w:r>
      <w:r w:rsidRPr="00415D49">
        <w:rPr>
          <w:lang w:val="en-GB"/>
        </w:rPr>
        <w:t xml:space="preserve">. Due to a lack of face to face communication, it can be difficult to convey messages to the team. Cultural differences are one of the major reasons behind this challenge. </w:t>
      </w:r>
    </w:p>
    <w:p w:rsidR="002E5770" w:rsidRPr="00415D49" w:rsidRDefault="002E5770" w:rsidP="00415D49">
      <w:pPr>
        <w:rPr>
          <w:b/>
          <w:lang w:val="en-GB"/>
        </w:rPr>
      </w:pPr>
      <w:r w:rsidRPr="00415D49">
        <w:rPr>
          <w:b/>
          <w:lang w:val="en-GB"/>
        </w:rPr>
        <w:t xml:space="preserve">Diminished productivity and focus </w:t>
      </w:r>
    </w:p>
    <w:p w:rsidR="002E5770" w:rsidRPr="00415D49" w:rsidRDefault="002E5770" w:rsidP="00415D49">
      <w:pPr>
        <w:rPr>
          <w:lang w:val="en-GB"/>
        </w:rPr>
      </w:pPr>
      <w:r w:rsidRPr="00415D49">
        <w:rPr>
          <w:lang w:val="en-GB"/>
        </w:rPr>
        <w:t xml:space="preserve">Decreased focus is also a challenge posed by remote working. There are many activities taking place in the home which decreases focus on work and productivity as well </w:t>
      </w:r>
      <w:r w:rsidRPr="00415D49">
        <w:rPr>
          <w:shd w:val="clear" w:color="auto" w:fill="FFFFFF"/>
        </w:rPr>
        <w:t>(Morrison-Smith and Ruiz, 2020)</w:t>
      </w:r>
      <w:r w:rsidRPr="00415D49">
        <w:rPr>
          <w:lang w:val="en-GB"/>
        </w:rPr>
        <w:t xml:space="preserve">. For instance, loud music and children shouting creates distraction and affect productivity. </w:t>
      </w:r>
    </w:p>
    <w:p w:rsidR="002E5770" w:rsidRPr="00415D49" w:rsidRDefault="002E5770" w:rsidP="00415D49">
      <w:pPr>
        <w:rPr>
          <w:lang w:val="en-GB"/>
        </w:rPr>
      </w:pPr>
      <w:r w:rsidRPr="00415D49">
        <w:rPr>
          <w:b/>
          <w:lang w:val="en-GB"/>
        </w:rPr>
        <w:t xml:space="preserve">Difficult to </w:t>
      </w:r>
      <w:r w:rsidR="003C66A0" w:rsidRPr="00415D49">
        <w:rPr>
          <w:b/>
          <w:lang w:val="en-GB"/>
        </w:rPr>
        <w:t>supervise</w:t>
      </w:r>
      <w:r w:rsidRPr="00415D49">
        <w:rPr>
          <w:b/>
          <w:lang w:val="en-GB"/>
        </w:rPr>
        <w:t xml:space="preserve"> workers and </w:t>
      </w:r>
      <w:r w:rsidR="003C66A0" w:rsidRPr="00415D49">
        <w:rPr>
          <w:b/>
          <w:lang w:val="en-GB"/>
        </w:rPr>
        <w:t>uphold</w:t>
      </w:r>
      <w:r w:rsidRPr="00415D49">
        <w:rPr>
          <w:lang w:val="en-GB"/>
        </w:rPr>
        <w:t xml:space="preserve"> </w:t>
      </w:r>
      <w:r w:rsidRPr="00415D49">
        <w:rPr>
          <w:b/>
          <w:lang w:val="en-GB"/>
        </w:rPr>
        <w:t>accountability</w:t>
      </w:r>
    </w:p>
    <w:p w:rsidR="002E5770" w:rsidRPr="00415D49" w:rsidRDefault="002E5770" w:rsidP="00415D49">
      <w:pPr>
        <w:rPr>
          <w:lang w:val="en-GB"/>
        </w:rPr>
      </w:pPr>
      <w:r w:rsidRPr="00415D49">
        <w:rPr>
          <w:lang w:val="en-GB"/>
        </w:rPr>
        <w:t xml:space="preserve">Lack of accountability is also a major challenge in remote working. It is not easy to manage workers in remote working and there is no direct supervision in the virtual team </w:t>
      </w:r>
      <w:r w:rsidRPr="00415D49">
        <w:rPr>
          <w:shd w:val="clear" w:color="auto" w:fill="FFFFFF"/>
        </w:rPr>
        <w:t>(Morrison-Smith and Ruiz, 2020)</w:t>
      </w:r>
      <w:r w:rsidRPr="00415D49">
        <w:rPr>
          <w:lang w:val="en-GB"/>
        </w:rPr>
        <w:t xml:space="preserve">. It has a negative impact on the growth and result as well </w:t>
      </w:r>
      <w:r w:rsidRPr="00415D49">
        <w:rPr>
          <w:shd w:val="clear" w:color="auto" w:fill="FFFFFF"/>
        </w:rPr>
        <w:t>(Jones and Comfort, 2018)</w:t>
      </w:r>
      <w:r w:rsidRPr="00415D49">
        <w:rPr>
          <w:lang w:val="en-GB"/>
        </w:rPr>
        <w:t xml:space="preserve">. </w:t>
      </w:r>
    </w:p>
    <w:p w:rsidR="002E5770" w:rsidRPr="00415D49" w:rsidRDefault="002E5770" w:rsidP="00415D49">
      <w:pPr>
        <w:rPr>
          <w:b/>
          <w:lang w:val="en-GB"/>
        </w:rPr>
      </w:pPr>
      <w:r w:rsidRPr="00415D49">
        <w:rPr>
          <w:b/>
          <w:lang w:val="en-GB"/>
        </w:rPr>
        <w:t xml:space="preserve">Difficult to maintain team relationships </w:t>
      </w:r>
    </w:p>
    <w:p w:rsidR="002E5770" w:rsidRPr="00415D49" w:rsidRDefault="002E5770" w:rsidP="00415D49">
      <w:pPr>
        <w:rPr>
          <w:lang w:val="en-GB"/>
        </w:rPr>
      </w:pPr>
      <w:r w:rsidRPr="00415D49">
        <w:rPr>
          <w:lang w:val="en-GB"/>
        </w:rPr>
        <w:t xml:space="preserve">There is a lack of interaction among team members in a virtual team which makes it difficult to maintain team relationships </w:t>
      </w:r>
      <w:r w:rsidRPr="00415D49">
        <w:rPr>
          <w:shd w:val="clear" w:color="auto" w:fill="FFFFFF"/>
        </w:rPr>
        <w:t>(</w:t>
      </w:r>
      <w:proofErr w:type="spellStart"/>
      <w:r w:rsidRPr="00415D49">
        <w:rPr>
          <w:shd w:val="clear" w:color="auto" w:fill="FFFFFF"/>
        </w:rPr>
        <w:t>Mutha</w:t>
      </w:r>
      <w:proofErr w:type="spellEnd"/>
      <w:r w:rsidRPr="00415D49">
        <w:rPr>
          <w:shd w:val="clear" w:color="auto" w:fill="FFFFFF"/>
        </w:rPr>
        <w:t xml:space="preserve"> and Srivastava, 2021)</w:t>
      </w:r>
      <w:r w:rsidRPr="00415D49">
        <w:rPr>
          <w:lang w:val="en-GB"/>
        </w:rPr>
        <w:t xml:space="preserve">. It also leads lack of team spirit and trust and hesitation to rely on following co-workers. </w:t>
      </w:r>
    </w:p>
    <w:p w:rsidR="002E5770" w:rsidRPr="00415D49" w:rsidRDefault="002E5770" w:rsidP="00415D49">
      <w:pPr>
        <w:rPr>
          <w:b/>
          <w:lang w:val="en-GB"/>
        </w:rPr>
      </w:pPr>
      <w:r w:rsidRPr="00415D49">
        <w:rPr>
          <w:b/>
          <w:lang w:val="en-GB"/>
        </w:rPr>
        <w:t>Delegation issues</w:t>
      </w:r>
    </w:p>
    <w:p w:rsidR="002E5770" w:rsidRPr="00415D49" w:rsidRDefault="002E5770" w:rsidP="00415D49">
      <w:pPr>
        <w:rPr>
          <w:lang w:val="en-GB"/>
        </w:rPr>
      </w:pPr>
      <w:r w:rsidRPr="00415D49">
        <w:rPr>
          <w:lang w:val="en-GB"/>
        </w:rPr>
        <w:t xml:space="preserve">Leaders need to delegate assignments, being careful to avoid inference and misinterpretation. They also need to avoid the temptation to micromanage their virtual team members. They need to balance the requirements to set clear expectations as well as trust that they will be met. </w:t>
      </w:r>
    </w:p>
    <w:p w:rsidR="002E5770" w:rsidRPr="00415D49" w:rsidRDefault="002E5770" w:rsidP="00415D49">
      <w:pPr>
        <w:rPr>
          <w:b/>
          <w:lang w:val="en-GB"/>
        </w:rPr>
      </w:pPr>
      <w:r w:rsidRPr="00415D49">
        <w:rPr>
          <w:b/>
          <w:lang w:val="en-GB"/>
        </w:rPr>
        <w:t>Lack of personal connection</w:t>
      </w:r>
    </w:p>
    <w:p w:rsidR="002E5770" w:rsidRPr="00415D49" w:rsidRDefault="002E5770" w:rsidP="00415D49">
      <w:pPr>
        <w:rPr>
          <w:lang w:val="en-GB"/>
        </w:rPr>
      </w:pPr>
      <w:r w:rsidRPr="00415D49">
        <w:rPr>
          <w:lang w:val="en-GB"/>
        </w:rPr>
        <w:t xml:space="preserve">It is also a challenge in the virtual team as there is a lack of face-to-face contracts in it. Lack of personal connection leads lack of rapport between members of the virtual team and lower team cohesion as well.  </w:t>
      </w:r>
    </w:p>
    <w:p w:rsidR="002E5770" w:rsidRPr="00415D49" w:rsidRDefault="002E5770" w:rsidP="00415D49">
      <w:pPr>
        <w:rPr>
          <w:lang w:val="en-GB"/>
        </w:rPr>
      </w:pPr>
    </w:p>
    <w:p w:rsidR="002E5770" w:rsidRPr="00415D49" w:rsidRDefault="002E5770" w:rsidP="00415D49">
      <w:pPr>
        <w:pStyle w:val="Heading1"/>
        <w:rPr>
          <w:rFonts w:ascii="Times New Roman" w:hAnsi="Times New Roman" w:cs="Times New Roman"/>
          <w:color w:val="auto"/>
          <w:sz w:val="24"/>
          <w:szCs w:val="24"/>
          <w:lang w:val="en-GB"/>
        </w:rPr>
      </w:pPr>
      <w:bookmarkStart w:id="17" w:name="_Toc97134800"/>
      <w:r w:rsidRPr="00415D49">
        <w:rPr>
          <w:rFonts w:ascii="Times New Roman" w:hAnsi="Times New Roman" w:cs="Times New Roman"/>
          <w:color w:val="auto"/>
          <w:sz w:val="24"/>
          <w:szCs w:val="24"/>
          <w:lang w:val="en-GB"/>
        </w:rPr>
        <w:t>Chapter 3</w:t>
      </w:r>
      <w:bookmarkEnd w:id="17"/>
    </w:p>
    <w:p w:rsidR="002E5770" w:rsidRPr="00415D49" w:rsidRDefault="002E5770" w:rsidP="00415D49">
      <w:pPr>
        <w:pStyle w:val="Heading2"/>
        <w:rPr>
          <w:rFonts w:ascii="Times New Roman" w:hAnsi="Times New Roman" w:cs="Times New Roman"/>
          <w:color w:val="auto"/>
          <w:sz w:val="24"/>
          <w:szCs w:val="24"/>
          <w:lang w:val="en-GB"/>
        </w:rPr>
      </w:pPr>
      <w:bookmarkStart w:id="18" w:name="_Toc97134801"/>
      <w:r w:rsidRPr="00415D49">
        <w:rPr>
          <w:rFonts w:ascii="Times New Roman" w:hAnsi="Times New Roman" w:cs="Times New Roman"/>
          <w:color w:val="auto"/>
          <w:sz w:val="24"/>
          <w:szCs w:val="24"/>
          <w:lang w:val="en-GB"/>
        </w:rPr>
        <w:t>Research Methodology</w:t>
      </w:r>
      <w:bookmarkEnd w:id="18"/>
      <w:r w:rsidRPr="00415D49">
        <w:rPr>
          <w:rFonts w:ascii="Times New Roman" w:hAnsi="Times New Roman" w:cs="Times New Roman"/>
          <w:color w:val="auto"/>
          <w:sz w:val="24"/>
          <w:szCs w:val="24"/>
          <w:lang w:val="en-GB"/>
        </w:rPr>
        <w:t xml:space="preserve"> </w:t>
      </w:r>
    </w:p>
    <w:p w:rsidR="002E5770" w:rsidRPr="00415D49" w:rsidRDefault="002E5770" w:rsidP="00415D49">
      <w:pPr>
        <w:pStyle w:val="Heading3"/>
        <w:rPr>
          <w:rFonts w:ascii="Times New Roman" w:hAnsi="Times New Roman" w:cs="Times New Roman"/>
          <w:color w:val="auto"/>
          <w:lang w:val="en-GB"/>
        </w:rPr>
      </w:pPr>
      <w:bookmarkStart w:id="19" w:name="_Toc97134802"/>
      <w:r w:rsidRPr="00415D49">
        <w:rPr>
          <w:rFonts w:ascii="Times New Roman" w:hAnsi="Times New Roman" w:cs="Times New Roman"/>
          <w:color w:val="auto"/>
          <w:lang w:val="en-GB"/>
        </w:rPr>
        <w:t>Research Philosophy</w:t>
      </w:r>
      <w:bookmarkEnd w:id="19"/>
    </w:p>
    <w:p w:rsidR="002E5770" w:rsidRPr="00415D49" w:rsidRDefault="002E5770" w:rsidP="00415D49">
      <w:pPr>
        <w:rPr>
          <w:lang w:val="en-GB"/>
        </w:rPr>
      </w:pPr>
      <w:r w:rsidRPr="00415D49">
        <w:rPr>
          <w:lang w:val="en-GB"/>
        </w:rPr>
        <w:t xml:space="preserve">It refers to the development of the knowledge as well as determining the nature of the knowledge </w:t>
      </w:r>
      <w:r w:rsidRPr="00415D49">
        <w:rPr>
          <w:shd w:val="clear" w:color="auto" w:fill="FFFFFF"/>
        </w:rPr>
        <w:t>(Kelly and White, 2017)</w:t>
      </w:r>
      <w:r w:rsidRPr="00415D49">
        <w:rPr>
          <w:lang w:val="en-GB"/>
        </w:rPr>
        <w:t xml:space="preserve">. It involves the assumptions that are made according to the perspective of the researcher which affects the strategy and approach as utilized in the research study </w:t>
      </w:r>
      <w:r w:rsidRPr="00415D49">
        <w:rPr>
          <w:shd w:val="clear" w:color="auto" w:fill="FFFFFF"/>
        </w:rPr>
        <w:t>(</w:t>
      </w:r>
      <w:proofErr w:type="spellStart"/>
      <w:r w:rsidRPr="00415D49">
        <w:rPr>
          <w:shd w:val="clear" w:color="auto" w:fill="FFFFFF"/>
        </w:rPr>
        <w:t>Mosesand</w:t>
      </w:r>
      <w:proofErr w:type="spellEnd"/>
      <w:r w:rsidRPr="00415D49">
        <w:rPr>
          <w:shd w:val="clear" w:color="auto" w:fill="FFFFFF"/>
        </w:rPr>
        <w:t xml:space="preserve"> </w:t>
      </w:r>
      <w:proofErr w:type="spellStart"/>
      <w:r w:rsidRPr="00415D49">
        <w:rPr>
          <w:shd w:val="clear" w:color="auto" w:fill="FFFFFF"/>
        </w:rPr>
        <w:t>Knutsen</w:t>
      </w:r>
      <w:proofErr w:type="spellEnd"/>
      <w:r w:rsidRPr="00415D49">
        <w:rPr>
          <w:shd w:val="clear" w:color="auto" w:fill="FFFFFF"/>
        </w:rPr>
        <w:t>, 2019)</w:t>
      </w:r>
      <w:r w:rsidRPr="00415D49">
        <w:rPr>
          <w:lang w:val="en-GB"/>
        </w:rPr>
        <w:t xml:space="preserve">. Positivism, realism and </w:t>
      </w:r>
      <w:proofErr w:type="spellStart"/>
      <w:r w:rsidRPr="00415D49">
        <w:rPr>
          <w:lang w:val="en-GB"/>
        </w:rPr>
        <w:t>interpretivism</w:t>
      </w:r>
      <w:proofErr w:type="spellEnd"/>
      <w:r w:rsidRPr="00415D49">
        <w:rPr>
          <w:lang w:val="en-GB"/>
        </w:rPr>
        <w:t xml:space="preserve"> are types of research philosophy. Realism research philosophy has been used in this research work </w:t>
      </w:r>
      <w:r w:rsidRPr="00415D49">
        <w:rPr>
          <w:shd w:val="clear" w:color="auto" w:fill="FFFFFF"/>
        </w:rPr>
        <w:t xml:space="preserve">(Van den Berg and </w:t>
      </w:r>
      <w:proofErr w:type="spellStart"/>
      <w:r w:rsidRPr="00415D49">
        <w:rPr>
          <w:shd w:val="clear" w:color="auto" w:fill="FFFFFF"/>
        </w:rPr>
        <w:t>Struwig</w:t>
      </w:r>
      <w:proofErr w:type="spellEnd"/>
      <w:r w:rsidRPr="00415D49">
        <w:rPr>
          <w:shd w:val="clear" w:color="auto" w:fill="FFFFFF"/>
        </w:rPr>
        <w:t>, 2017)</w:t>
      </w:r>
      <w:r w:rsidRPr="00415D49">
        <w:rPr>
          <w:lang w:val="en-GB"/>
        </w:rPr>
        <w:t>.</w:t>
      </w:r>
    </w:p>
    <w:p w:rsidR="002E5770" w:rsidRPr="00415D49" w:rsidRDefault="002E5770" w:rsidP="00415D49">
      <w:pPr>
        <w:keepNext/>
      </w:pPr>
      <w:r w:rsidRPr="00415D49">
        <w:rPr>
          <w:noProof/>
        </w:rPr>
        <w:drawing>
          <wp:inline distT="0" distB="0" distL="0" distR="0">
            <wp:extent cx="5949315" cy="4458970"/>
            <wp:effectExtent l="19050" t="0" r="0" b="0"/>
            <wp:docPr id="7" name="Picture 7" descr="The research onion (Saunders et al., 2012)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research onion (Saunders et al., 2012) | Download Scientific Diagram"/>
                    <pic:cNvPicPr>
                      <a:picLocks noChangeAspect="1" noChangeArrowheads="1"/>
                    </pic:cNvPicPr>
                  </pic:nvPicPr>
                  <pic:blipFill>
                    <a:blip r:embed="rId30"/>
                    <a:srcRect/>
                    <a:stretch>
                      <a:fillRect/>
                    </a:stretch>
                  </pic:blipFill>
                  <pic:spPr bwMode="auto">
                    <a:xfrm>
                      <a:off x="0" y="0"/>
                      <a:ext cx="5949315" cy="4458970"/>
                    </a:xfrm>
                    <a:prstGeom prst="rect">
                      <a:avLst/>
                    </a:prstGeom>
                    <a:noFill/>
                    <a:ln w="9525">
                      <a:noFill/>
                      <a:miter lim="800000"/>
                      <a:headEnd/>
                      <a:tailEnd/>
                    </a:ln>
                  </pic:spPr>
                </pic:pic>
              </a:graphicData>
            </a:graphic>
          </wp:inline>
        </w:drawing>
      </w:r>
    </w:p>
    <w:p w:rsidR="002E5770" w:rsidRPr="00415D49" w:rsidRDefault="002E5770" w:rsidP="00415D49">
      <w:pPr>
        <w:pStyle w:val="Caption"/>
        <w:spacing w:line="360" w:lineRule="auto"/>
        <w:rPr>
          <w:color w:val="auto"/>
          <w:sz w:val="24"/>
          <w:szCs w:val="24"/>
          <w:lang w:val="en-GB"/>
        </w:rPr>
      </w:pPr>
      <w:r w:rsidRPr="00415D49">
        <w:rPr>
          <w:color w:val="auto"/>
          <w:sz w:val="24"/>
          <w:szCs w:val="24"/>
        </w:rPr>
        <w:t xml:space="preserve">Figure </w:t>
      </w:r>
      <w:r w:rsidR="00070480" w:rsidRPr="00415D49">
        <w:rPr>
          <w:color w:val="auto"/>
          <w:sz w:val="24"/>
          <w:szCs w:val="24"/>
        </w:rPr>
        <w:fldChar w:fldCharType="begin"/>
      </w:r>
      <w:r w:rsidRPr="00415D49">
        <w:rPr>
          <w:color w:val="auto"/>
          <w:sz w:val="24"/>
          <w:szCs w:val="24"/>
        </w:rPr>
        <w:instrText xml:space="preserve"> SEQ Figure \* ARABIC </w:instrText>
      </w:r>
      <w:r w:rsidR="00070480" w:rsidRPr="00415D49">
        <w:rPr>
          <w:color w:val="auto"/>
          <w:sz w:val="24"/>
          <w:szCs w:val="24"/>
        </w:rPr>
        <w:fldChar w:fldCharType="separate"/>
      </w:r>
      <w:r w:rsidR="00302859" w:rsidRPr="00415D49">
        <w:rPr>
          <w:noProof/>
          <w:color w:val="auto"/>
          <w:sz w:val="24"/>
          <w:szCs w:val="24"/>
        </w:rPr>
        <w:t>6</w:t>
      </w:r>
      <w:r w:rsidR="00070480" w:rsidRPr="00415D49">
        <w:rPr>
          <w:color w:val="auto"/>
          <w:sz w:val="24"/>
          <w:szCs w:val="24"/>
        </w:rPr>
        <w:fldChar w:fldCharType="end"/>
      </w:r>
      <w:r w:rsidRPr="00415D49">
        <w:rPr>
          <w:color w:val="auto"/>
          <w:sz w:val="24"/>
          <w:szCs w:val="24"/>
        </w:rPr>
        <w:t>Onion model, source-</w:t>
      </w:r>
      <w:r w:rsidRPr="00415D49">
        <w:rPr>
          <w:color w:val="auto"/>
          <w:sz w:val="24"/>
          <w:szCs w:val="24"/>
          <w:shd w:val="clear" w:color="auto" w:fill="FFFFFF"/>
        </w:rPr>
        <w:t>(</w:t>
      </w:r>
      <w:proofErr w:type="spellStart"/>
      <w:r w:rsidRPr="00415D49">
        <w:rPr>
          <w:color w:val="auto"/>
          <w:sz w:val="24"/>
          <w:szCs w:val="24"/>
          <w:shd w:val="clear" w:color="auto" w:fill="FFFFFF"/>
        </w:rPr>
        <w:t>Mosesand</w:t>
      </w:r>
      <w:proofErr w:type="spellEnd"/>
      <w:r w:rsidRPr="00415D49">
        <w:rPr>
          <w:color w:val="auto"/>
          <w:sz w:val="24"/>
          <w:szCs w:val="24"/>
          <w:shd w:val="clear" w:color="auto" w:fill="FFFFFF"/>
        </w:rPr>
        <w:t xml:space="preserve"> </w:t>
      </w:r>
      <w:proofErr w:type="spellStart"/>
      <w:r w:rsidRPr="00415D49">
        <w:rPr>
          <w:color w:val="auto"/>
          <w:sz w:val="24"/>
          <w:szCs w:val="24"/>
          <w:shd w:val="clear" w:color="auto" w:fill="FFFFFF"/>
        </w:rPr>
        <w:t>Knutsen</w:t>
      </w:r>
      <w:proofErr w:type="spellEnd"/>
      <w:r w:rsidRPr="00415D49">
        <w:rPr>
          <w:color w:val="auto"/>
          <w:sz w:val="24"/>
          <w:szCs w:val="24"/>
          <w:shd w:val="clear" w:color="auto" w:fill="FFFFFF"/>
        </w:rPr>
        <w:t>, 2019)</w:t>
      </w:r>
    </w:p>
    <w:p w:rsidR="002E5770" w:rsidRPr="00415D49" w:rsidRDefault="002E5770" w:rsidP="00415D49">
      <w:pPr>
        <w:pStyle w:val="Heading3"/>
        <w:rPr>
          <w:rFonts w:ascii="Times New Roman" w:hAnsi="Times New Roman" w:cs="Times New Roman"/>
          <w:color w:val="auto"/>
          <w:lang w:val="en-GB"/>
        </w:rPr>
      </w:pPr>
      <w:bookmarkStart w:id="20" w:name="_Toc97134803"/>
      <w:r w:rsidRPr="00415D49">
        <w:rPr>
          <w:rFonts w:ascii="Times New Roman" w:hAnsi="Times New Roman" w:cs="Times New Roman"/>
          <w:color w:val="auto"/>
          <w:lang w:val="en-GB"/>
        </w:rPr>
        <w:t>Research Paradigm</w:t>
      </w:r>
      <w:bookmarkEnd w:id="20"/>
    </w:p>
    <w:p w:rsidR="002E5770" w:rsidRPr="00415D49" w:rsidRDefault="002E5770" w:rsidP="00415D49">
      <w:pPr>
        <w:rPr>
          <w:lang w:val="en-GB"/>
        </w:rPr>
      </w:pPr>
      <w:r w:rsidRPr="00415D49">
        <w:rPr>
          <w:lang w:val="en-GB"/>
        </w:rPr>
        <w:t xml:space="preserve">It is an approach that is considered the standards by a large number of researchers in the area based on having been practised and verified for a long period of time </w:t>
      </w:r>
      <w:r w:rsidRPr="00415D49">
        <w:rPr>
          <w:shd w:val="clear" w:color="auto" w:fill="FFFFFF"/>
        </w:rPr>
        <w:t>(</w:t>
      </w:r>
      <w:proofErr w:type="spellStart"/>
      <w:r w:rsidRPr="00415D49">
        <w:rPr>
          <w:shd w:val="clear" w:color="auto" w:fill="FFFFFF"/>
        </w:rPr>
        <w:t>Mosesand</w:t>
      </w:r>
      <w:proofErr w:type="spellEnd"/>
      <w:r w:rsidRPr="00415D49">
        <w:rPr>
          <w:shd w:val="clear" w:color="auto" w:fill="FFFFFF"/>
        </w:rPr>
        <w:t xml:space="preserve"> </w:t>
      </w:r>
      <w:proofErr w:type="spellStart"/>
      <w:r w:rsidRPr="00415D49">
        <w:rPr>
          <w:shd w:val="clear" w:color="auto" w:fill="FFFFFF"/>
        </w:rPr>
        <w:t>Knutsen</w:t>
      </w:r>
      <w:proofErr w:type="spellEnd"/>
      <w:r w:rsidRPr="00415D49">
        <w:rPr>
          <w:shd w:val="clear" w:color="auto" w:fill="FFFFFF"/>
        </w:rPr>
        <w:t>, 2019)</w:t>
      </w:r>
      <w:r w:rsidRPr="00415D49">
        <w:rPr>
          <w:lang w:val="en-GB"/>
        </w:rPr>
        <w:t xml:space="preserve">. Constructivism, critical theory, positivism and post-positivism are types of research paradigms. The researcher has adopted a critical theory research paradigm </w:t>
      </w:r>
      <w:r w:rsidRPr="00415D49">
        <w:rPr>
          <w:shd w:val="clear" w:color="auto" w:fill="FFFFFF"/>
        </w:rPr>
        <w:t>(Day, Boardman and Krueger, 2017)</w:t>
      </w:r>
      <w:r w:rsidRPr="00415D49">
        <w:rPr>
          <w:lang w:val="en-GB"/>
        </w:rPr>
        <w:t xml:space="preserve">. </w:t>
      </w:r>
    </w:p>
    <w:p w:rsidR="002E5770" w:rsidRPr="00415D49" w:rsidRDefault="002E5770" w:rsidP="00415D49">
      <w:pPr>
        <w:pStyle w:val="Heading3"/>
        <w:rPr>
          <w:rFonts w:ascii="Times New Roman" w:hAnsi="Times New Roman" w:cs="Times New Roman"/>
          <w:color w:val="auto"/>
          <w:lang w:val="en-GB"/>
        </w:rPr>
      </w:pPr>
      <w:bookmarkStart w:id="21" w:name="_Toc97134804"/>
      <w:r w:rsidRPr="00415D49">
        <w:rPr>
          <w:rFonts w:ascii="Times New Roman" w:hAnsi="Times New Roman" w:cs="Times New Roman"/>
          <w:color w:val="auto"/>
          <w:lang w:val="en-GB"/>
        </w:rPr>
        <w:t>Research Approach</w:t>
      </w:r>
      <w:bookmarkEnd w:id="21"/>
    </w:p>
    <w:p w:rsidR="002E5770" w:rsidRPr="00415D49" w:rsidRDefault="002E5770" w:rsidP="00415D49">
      <w:pPr>
        <w:rPr>
          <w:lang w:val="en-GB"/>
        </w:rPr>
      </w:pPr>
      <w:r w:rsidRPr="00415D49">
        <w:rPr>
          <w:lang w:val="en-GB"/>
        </w:rPr>
        <w:t xml:space="preserve">For conducting research, the selection of the appropriate research approach is crucial. The selection of the approach relies on the research topic and researcher </w:t>
      </w:r>
      <w:r w:rsidRPr="00415D49">
        <w:rPr>
          <w:shd w:val="clear" w:color="auto" w:fill="FFFFFF"/>
        </w:rPr>
        <w:t>(</w:t>
      </w:r>
      <w:proofErr w:type="spellStart"/>
      <w:r w:rsidRPr="00415D49">
        <w:rPr>
          <w:shd w:val="clear" w:color="auto" w:fill="FFFFFF"/>
        </w:rPr>
        <w:t>Mosesand</w:t>
      </w:r>
      <w:proofErr w:type="spellEnd"/>
      <w:r w:rsidRPr="00415D49">
        <w:rPr>
          <w:shd w:val="clear" w:color="auto" w:fill="FFFFFF"/>
        </w:rPr>
        <w:t xml:space="preserve"> </w:t>
      </w:r>
      <w:proofErr w:type="spellStart"/>
      <w:r w:rsidRPr="00415D49">
        <w:rPr>
          <w:shd w:val="clear" w:color="auto" w:fill="FFFFFF"/>
        </w:rPr>
        <w:t>Knutsen</w:t>
      </w:r>
      <w:proofErr w:type="spellEnd"/>
      <w:r w:rsidRPr="00415D49">
        <w:rPr>
          <w:shd w:val="clear" w:color="auto" w:fill="FFFFFF"/>
        </w:rPr>
        <w:t>, 2019)</w:t>
      </w:r>
      <w:r w:rsidRPr="00415D49">
        <w:rPr>
          <w:lang w:val="en-GB"/>
        </w:rPr>
        <w:t xml:space="preserve">. The deductive research approach and inductive research approach are types of research approaches. To complete this research, deductive research has been utilized in this research </w:t>
      </w:r>
      <w:r w:rsidRPr="00415D49">
        <w:rPr>
          <w:shd w:val="clear" w:color="auto" w:fill="FFFFFF"/>
        </w:rPr>
        <w:t>(Jones and Comfort, 2018)</w:t>
      </w:r>
      <w:r w:rsidRPr="00415D49">
        <w:rPr>
          <w:lang w:val="en-GB"/>
        </w:rPr>
        <w:t xml:space="preserve">. As propounded by </w:t>
      </w:r>
      <w:proofErr w:type="spellStart"/>
      <w:r w:rsidRPr="00415D49">
        <w:rPr>
          <w:shd w:val="clear" w:color="auto" w:fill="FFFFFF"/>
        </w:rPr>
        <w:t>Jia</w:t>
      </w:r>
      <w:proofErr w:type="spellEnd"/>
      <w:r w:rsidRPr="00415D49">
        <w:rPr>
          <w:shd w:val="clear" w:color="auto" w:fill="FFFFFF"/>
        </w:rPr>
        <w:t xml:space="preserve"> et al., (2018) </w:t>
      </w:r>
      <w:r w:rsidRPr="00415D49">
        <w:rPr>
          <w:lang w:val="en-GB"/>
        </w:rPr>
        <w:t xml:space="preserve">the major purpose of this approach is to implement models and theories and also known as a "top-down" approach </w:t>
      </w:r>
      <w:r w:rsidRPr="00415D49">
        <w:rPr>
          <w:shd w:val="clear" w:color="auto" w:fill="FFFFFF"/>
        </w:rPr>
        <w:t>(Kelly and White, 2017)</w:t>
      </w:r>
      <w:r w:rsidRPr="00415D49">
        <w:rPr>
          <w:lang w:val="en-GB"/>
        </w:rPr>
        <w:t xml:space="preserve">. </w:t>
      </w:r>
    </w:p>
    <w:p w:rsidR="002E5770" w:rsidRPr="00415D49" w:rsidRDefault="002E5770" w:rsidP="00415D49">
      <w:pPr>
        <w:pStyle w:val="Heading3"/>
        <w:rPr>
          <w:rFonts w:ascii="Times New Roman" w:hAnsi="Times New Roman" w:cs="Times New Roman"/>
          <w:color w:val="auto"/>
          <w:lang w:val="en-GB"/>
        </w:rPr>
      </w:pPr>
      <w:bookmarkStart w:id="22" w:name="_Toc97134805"/>
      <w:r w:rsidRPr="00415D49">
        <w:rPr>
          <w:rFonts w:ascii="Times New Roman" w:hAnsi="Times New Roman" w:cs="Times New Roman"/>
          <w:color w:val="auto"/>
          <w:lang w:val="en-GB"/>
        </w:rPr>
        <w:t>Research design</w:t>
      </w:r>
      <w:bookmarkEnd w:id="22"/>
    </w:p>
    <w:p w:rsidR="002E5770" w:rsidRPr="00415D49" w:rsidRDefault="002E5770" w:rsidP="00415D49">
      <w:pPr>
        <w:rPr>
          <w:lang w:val="en-GB"/>
        </w:rPr>
      </w:pPr>
      <w:r w:rsidRPr="00415D49">
        <w:rPr>
          <w:lang w:val="en-GB"/>
        </w:rPr>
        <w:t xml:space="preserve">It refers to technologies and frameworks of market research methods that are selected by a researcher to conduct research stated by </w:t>
      </w:r>
      <w:r w:rsidRPr="00415D49">
        <w:rPr>
          <w:shd w:val="clear" w:color="auto" w:fill="FFFFFF"/>
        </w:rPr>
        <w:t xml:space="preserve">Van den Berg and </w:t>
      </w:r>
      <w:proofErr w:type="spellStart"/>
      <w:r w:rsidRPr="00415D49">
        <w:rPr>
          <w:shd w:val="clear" w:color="auto" w:fill="FFFFFF"/>
        </w:rPr>
        <w:t>Struwig</w:t>
      </w:r>
      <w:proofErr w:type="spellEnd"/>
      <w:r w:rsidRPr="00415D49">
        <w:rPr>
          <w:shd w:val="clear" w:color="auto" w:fill="FFFFFF"/>
        </w:rPr>
        <w:t>, (2017)</w:t>
      </w:r>
      <w:r w:rsidRPr="00415D49">
        <w:rPr>
          <w:lang w:val="en-GB"/>
        </w:rPr>
        <w:t xml:space="preserve">. It enables the researcher to use the techniques that are suitable for the research </w:t>
      </w:r>
      <w:r w:rsidRPr="00415D49">
        <w:rPr>
          <w:shd w:val="clear" w:color="auto" w:fill="FFFFFF"/>
        </w:rPr>
        <w:t>(</w:t>
      </w:r>
      <w:proofErr w:type="spellStart"/>
      <w:r w:rsidRPr="00415D49">
        <w:rPr>
          <w:shd w:val="clear" w:color="auto" w:fill="FFFFFF"/>
        </w:rPr>
        <w:t>Jia</w:t>
      </w:r>
      <w:proofErr w:type="spellEnd"/>
      <w:r w:rsidRPr="00415D49">
        <w:rPr>
          <w:shd w:val="clear" w:color="auto" w:fill="FFFFFF"/>
        </w:rPr>
        <w:t xml:space="preserve"> et al., 2018)</w:t>
      </w:r>
      <w:r w:rsidRPr="00415D49">
        <w:rPr>
          <w:lang w:val="en-GB"/>
        </w:rPr>
        <w:t xml:space="preserve">. Experimental Research, Descriptive, Causal-Comparative and Correlational are types of research design </w:t>
      </w:r>
      <w:r w:rsidRPr="00415D49">
        <w:rPr>
          <w:shd w:val="clear" w:color="auto" w:fill="FFFFFF"/>
        </w:rPr>
        <w:t>(Kelly and White, 2017)</w:t>
      </w:r>
      <w:r w:rsidRPr="00415D49">
        <w:rPr>
          <w:lang w:val="en-GB"/>
        </w:rPr>
        <w:t xml:space="preserve">. </w:t>
      </w:r>
    </w:p>
    <w:p w:rsidR="002E5770" w:rsidRPr="00415D49" w:rsidRDefault="002E5770" w:rsidP="00415D49">
      <w:pPr>
        <w:pStyle w:val="Heading3"/>
        <w:rPr>
          <w:rFonts w:ascii="Times New Roman" w:hAnsi="Times New Roman" w:cs="Times New Roman"/>
          <w:color w:val="auto"/>
          <w:lang w:val="en-GB"/>
        </w:rPr>
      </w:pPr>
      <w:bookmarkStart w:id="23" w:name="_Toc97134806"/>
      <w:r w:rsidRPr="00415D49">
        <w:rPr>
          <w:rFonts w:ascii="Times New Roman" w:hAnsi="Times New Roman" w:cs="Times New Roman"/>
          <w:color w:val="auto"/>
          <w:lang w:val="en-GB"/>
        </w:rPr>
        <w:t>Research Methodology</w:t>
      </w:r>
      <w:bookmarkEnd w:id="23"/>
    </w:p>
    <w:p w:rsidR="002E5770" w:rsidRPr="00415D49" w:rsidRDefault="002E5770" w:rsidP="00415D49">
      <w:pPr>
        <w:rPr>
          <w:lang w:val="en-GB"/>
        </w:rPr>
      </w:pPr>
      <w:r w:rsidRPr="00415D49">
        <w:rPr>
          <w:lang w:val="en-GB"/>
        </w:rPr>
        <w:t xml:space="preserve">For this research, the research has adopted mix method as its combination of secondary and primary data collection </w:t>
      </w:r>
      <w:r w:rsidRPr="00415D49">
        <w:rPr>
          <w:shd w:val="clear" w:color="auto" w:fill="FFFFFF"/>
        </w:rPr>
        <w:t>(</w:t>
      </w:r>
      <w:proofErr w:type="spellStart"/>
      <w:r w:rsidRPr="00415D49">
        <w:rPr>
          <w:shd w:val="clear" w:color="auto" w:fill="FFFFFF"/>
        </w:rPr>
        <w:t>Jia</w:t>
      </w:r>
      <w:proofErr w:type="spellEnd"/>
      <w:r w:rsidRPr="00415D49">
        <w:rPr>
          <w:shd w:val="clear" w:color="auto" w:fill="FFFFFF"/>
        </w:rPr>
        <w:t xml:space="preserve"> et al., 2018)</w:t>
      </w:r>
      <w:r w:rsidRPr="00415D49">
        <w:rPr>
          <w:lang w:val="en-GB"/>
        </w:rPr>
        <w:t xml:space="preserve">. For this researcher, the research has adopted both primary and secondary research methods </w:t>
      </w:r>
      <w:r w:rsidRPr="00415D49">
        <w:rPr>
          <w:shd w:val="clear" w:color="auto" w:fill="FFFFFF"/>
        </w:rPr>
        <w:t>(Day, Boardman and Krueger, 2017)</w:t>
      </w:r>
      <w:r w:rsidRPr="00415D49">
        <w:rPr>
          <w:lang w:val="en-GB"/>
        </w:rPr>
        <w:t xml:space="preserve">. </w:t>
      </w:r>
    </w:p>
    <w:p w:rsidR="002E5770" w:rsidRPr="00415D49" w:rsidRDefault="002E5770" w:rsidP="00415D49">
      <w:pPr>
        <w:rPr>
          <w:lang w:val="en-GB"/>
        </w:rPr>
      </w:pPr>
    </w:p>
    <w:p w:rsidR="002E5770" w:rsidRPr="00415D49" w:rsidRDefault="002E5770" w:rsidP="00415D49">
      <w:pPr>
        <w:pStyle w:val="Heading3"/>
        <w:rPr>
          <w:rFonts w:ascii="Times New Roman" w:hAnsi="Times New Roman" w:cs="Times New Roman"/>
          <w:color w:val="auto"/>
          <w:lang w:val="en-GB"/>
        </w:rPr>
      </w:pPr>
      <w:bookmarkStart w:id="24" w:name="_Toc97134807"/>
      <w:r w:rsidRPr="00415D49">
        <w:rPr>
          <w:rFonts w:ascii="Times New Roman" w:hAnsi="Times New Roman" w:cs="Times New Roman"/>
          <w:color w:val="auto"/>
          <w:lang w:val="en-GB"/>
        </w:rPr>
        <w:t>Research Strategy</w:t>
      </w:r>
      <w:bookmarkEnd w:id="24"/>
    </w:p>
    <w:p w:rsidR="002E5770" w:rsidRPr="00415D49" w:rsidRDefault="002E5770" w:rsidP="00415D49">
      <w:pPr>
        <w:rPr>
          <w:lang w:val="en-GB"/>
        </w:rPr>
      </w:pPr>
      <w:r w:rsidRPr="00415D49">
        <w:rPr>
          <w:lang w:val="en-GB"/>
        </w:rPr>
        <w:t xml:space="preserve">It is a step by step plan of activities that provides directions to the thought procedures of the researcher </w:t>
      </w:r>
      <w:r w:rsidRPr="00415D49">
        <w:rPr>
          <w:shd w:val="clear" w:color="auto" w:fill="FFFFFF"/>
        </w:rPr>
        <w:t>(Day, Boardman and Krueger, 2017)</w:t>
      </w:r>
      <w:r w:rsidRPr="00415D49">
        <w:rPr>
          <w:lang w:val="en-GB"/>
        </w:rPr>
        <w:t xml:space="preserve">. The research has adopted the basic strategy of the mixed research methods </w:t>
      </w:r>
      <w:r w:rsidRPr="00415D49">
        <w:rPr>
          <w:shd w:val="clear" w:color="auto" w:fill="FFFFFF"/>
        </w:rPr>
        <w:t>(Jones and Comfort, 2018)</w:t>
      </w:r>
      <w:r w:rsidRPr="00415D49">
        <w:rPr>
          <w:lang w:val="en-GB"/>
        </w:rPr>
        <w:t xml:space="preserve">. </w:t>
      </w:r>
    </w:p>
    <w:p w:rsidR="002E5770" w:rsidRPr="00415D49" w:rsidRDefault="002E5770" w:rsidP="00415D49">
      <w:pPr>
        <w:pStyle w:val="Heading3"/>
        <w:rPr>
          <w:rFonts w:ascii="Times New Roman" w:hAnsi="Times New Roman" w:cs="Times New Roman"/>
          <w:color w:val="auto"/>
          <w:lang w:val="en-GB"/>
        </w:rPr>
      </w:pPr>
      <w:bookmarkStart w:id="25" w:name="_Toc97134808"/>
      <w:r w:rsidRPr="00415D49">
        <w:rPr>
          <w:rFonts w:ascii="Times New Roman" w:hAnsi="Times New Roman" w:cs="Times New Roman"/>
          <w:color w:val="auto"/>
          <w:lang w:val="en-GB"/>
        </w:rPr>
        <w:t>Data Sampling Method</w:t>
      </w:r>
      <w:bookmarkEnd w:id="25"/>
    </w:p>
    <w:p w:rsidR="002E5770" w:rsidRPr="00415D49" w:rsidRDefault="002E5770" w:rsidP="00415D49">
      <w:pPr>
        <w:rPr>
          <w:lang w:val="en-GB"/>
        </w:rPr>
      </w:pPr>
      <w:r w:rsidRPr="00415D49">
        <w:rPr>
          <w:lang w:val="en-GB"/>
        </w:rPr>
        <w:t xml:space="preserve">The sample refers to the group of persons who will actually take part in the research </w:t>
      </w:r>
      <w:r w:rsidRPr="00415D49">
        <w:rPr>
          <w:shd w:val="clear" w:color="auto" w:fill="FFFFFF"/>
        </w:rPr>
        <w:t xml:space="preserve">(Van den Berg and </w:t>
      </w:r>
      <w:proofErr w:type="spellStart"/>
      <w:r w:rsidRPr="00415D49">
        <w:rPr>
          <w:shd w:val="clear" w:color="auto" w:fill="FFFFFF"/>
        </w:rPr>
        <w:t>Struwig</w:t>
      </w:r>
      <w:proofErr w:type="spellEnd"/>
      <w:r w:rsidRPr="00415D49">
        <w:rPr>
          <w:shd w:val="clear" w:color="auto" w:fill="FFFFFF"/>
        </w:rPr>
        <w:t>, 2017)</w:t>
      </w:r>
      <w:r w:rsidRPr="00415D49">
        <w:rPr>
          <w:lang w:val="en-GB"/>
        </w:rPr>
        <w:t xml:space="preserve">. It involves simple random sampling, systematic sampling, clustered sampling, stratified sampling and convenience sampling </w:t>
      </w:r>
      <w:r w:rsidRPr="00415D49">
        <w:rPr>
          <w:shd w:val="clear" w:color="auto" w:fill="FFFFFF"/>
        </w:rPr>
        <w:t>(</w:t>
      </w:r>
      <w:proofErr w:type="spellStart"/>
      <w:r w:rsidRPr="00415D49">
        <w:rPr>
          <w:shd w:val="clear" w:color="auto" w:fill="FFFFFF"/>
        </w:rPr>
        <w:t>Hochbein</w:t>
      </w:r>
      <w:proofErr w:type="spellEnd"/>
      <w:r w:rsidRPr="00415D49">
        <w:rPr>
          <w:shd w:val="clear" w:color="auto" w:fill="FFFFFF"/>
        </w:rPr>
        <w:t xml:space="preserve"> and </w:t>
      </w:r>
      <w:proofErr w:type="spellStart"/>
      <w:r w:rsidRPr="00415D49">
        <w:rPr>
          <w:shd w:val="clear" w:color="auto" w:fill="FFFFFF"/>
        </w:rPr>
        <w:t>Smeaton</w:t>
      </w:r>
      <w:proofErr w:type="spellEnd"/>
      <w:r w:rsidRPr="00415D49">
        <w:rPr>
          <w:shd w:val="clear" w:color="auto" w:fill="FFFFFF"/>
        </w:rPr>
        <w:t>, 2018)</w:t>
      </w:r>
      <w:r w:rsidRPr="00415D49">
        <w:rPr>
          <w:lang w:val="en-GB"/>
        </w:rPr>
        <w:t xml:space="preserve">. For this research, the researcher has adopted simple random sampling. This data sampling method leads to better analysis of statistical data </w:t>
      </w:r>
      <w:r w:rsidRPr="00415D49">
        <w:rPr>
          <w:shd w:val="clear" w:color="auto" w:fill="FFFFFF"/>
        </w:rPr>
        <w:t xml:space="preserve">(Clark and </w:t>
      </w:r>
      <w:proofErr w:type="spellStart"/>
      <w:r w:rsidRPr="00415D49">
        <w:rPr>
          <w:shd w:val="clear" w:color="auto" w:fill="FFFFFF"/>
        </w:rPr>
        <w:t>Vealé</w:t>
      </w:r>
      <w:proofErr w:type="spellEnd"/>
      <w:r w:rsidRPr="00415D49">
        <w:rPr>
          <w:shd w:val="clear" w:color="auto" w:fill="FFFFFF"/>
        </w:rPr>
        <w:t>, 2018)</w:t>
      </w:r>
      <w:r w:rsidRPr="00415D49">
        <w:rPr>
          <w:lang w:val="en-GB"/>
        </w:rPr>
        <w:t xml:space="preserve">. </w:t>
      </w:r>
    </w:p>
    <w:p w:rsidR="002E5770" w:rsidRPr="00415D49" w:rsidRDefault="002E5770" w:rsidP="00415D49">
      <w:pPr>
        <w:pStyle w:val="Heading3"/>
        <w:rPr>
          <w:rFonts w:ascii="Times New Roman" w:hAnsi="Times New Roman" w:cs="Times New Roman"/>
          <w:color w:val="auto"/>
          <w:lang w:val="en-GB"/>
        </w:rPr>
      </w:pPr>
      <w:bookmarkStart w:id="26" w:name="_Toc97134809"/>
      <w:r w:rsidRPr="00415D49">
        <w:rPr>
          <w:rFonts w:ascii="Times New Roman" w:hAnsi="Times New Roman" w:cs="Times New Roman"/>
          <w:color w:val="auto"/>
          <w:lang w:val="en-GB"/>
        </w:rPr>
        <w:t>Data collection method</w:t>
      </w:r>
      <w:bookmarkEnd w:id="26"/>
    </w:p>
    <w:p w:rsidR="002E5770" w:rsidRPr="00415D49" w:rsidRDefault="002E5770" w:rsidP="00415D49">
      <w:pPr>
        <w:rPr>
          <w:lang w:val="en-GB"/>
        </w:rPr>
      </w:pPr>
      <w:proofErr w:type="spellStart"/>
      <w:r w:rsidRPr="00415D49">
        <w:rPr>
          <w:shd w:val="clear" w:color="auto" w:fill="FFFFFF"/>
        </w:rPr>
        <w:t>Hochbein</w:t>
      </w:r>
      <w:proofErr w:type="spellEnd"/>
      <w:r w:rsidRPr="00415D49">
        <w:rPr>
          <w:shd w:val="clear" w:color="auto" w:fill="FFFFFF"/>
        </w:rPr>
        <w:t xml:space="preserve"> and </w:t>
      </w:r>
      <w:proofErr w:type="spellStart"/>
      <w:r w:rsidRPr="00415D49">
        <w:rPr>
          <w:shd w:val="clear" w:color="auto" w:fill="FFFFFF"/>
        </w:rPr>
        <w:t>Smeaton</w:t>
      </w:r>
      <w:proofErr w:type="spellEnd"/>
      <w:r w:rsidRPr="00415D49">
        <w:rPr>
          <w:shd w:val="clear" w:color="auto" w:fill="FFFFFF"/>
        </w:rPr>
        <w:t xml:space="preserve">, (2018) </w:t>
      </w:r>
      <w:r w:rsidRPr="00415D49">
        <w:rPr>
          <w:lang w:val="en-GB"/>
        </w:rPr>
        <w:t xml:space="preserve">has described it as a procedure of collecting pieces of information and data from accurate and relevant sources. It has two types, namely, primary data collection and secondary data collection </w:t>
      </w:r>
      <w:r w:rsidRPr="00415D49">
        <w:rPr>
          <w:shd w:val="clear" w:color="auto" w:fill="FFFFFF"/>
        </w:rPr>
        <w:t xml:space="preserve">(Wang and </w:t>
      </w:r>
      <w:proofErr w:type="spellStart"/>
      <w:r w:rsidRPr="00415D49">
        <w:rPr>
          <w:shd w:val="clear" w:color="auto" w:fill="FFFFFF"/>
        </w:rPr>
        <w:t>Sarkis</w:t>
      </w:r>
      <w:proofErr w:type="spellEnd"/>
      <w:r w:rsidRPr="00415D49">
        <w:rPr>
          <w:shd w:val="clear" w:color="auto" w:fill="FFFFFF"/>
        </w:rPr>
        <w:t>, 2017)</w:t>
      </w:r>
      <w:r w:rsidRPr="00415D49">
        <w:rPr>
          <w:lang w:val="en-GB"/>
        </w:rPr>
        <w:t xml:space="preserve">. For this research, primary and secondary methods have been utilized </w:t>
      </w:r>
      <w:r w:rsidRPr="00415D49">
        <w:rPr>
          <w:shd w:val="clear" w:color="auto" w:fill="FFFFFF"/>
        </w:rPr>
        <w:t xml:space="preserve">(Clark and </w:t>
      </w:r>
      <w:proofErr w:type="spellStart"/>
      <w:r w:rsidRPr="00415D49">
        <w:rPr>
          <w:shd w:val="clear" w:color="auto" w:fill="FFFFFF"/>
        </w:rPr>
        <w:t>Vealé</w:t>
      </w:r>
      <w:proofErr w:type="spellEnd"/>
      <w:r w:rsidRPr="00415D49">
        <w:rPr>
          <w:shd w:val="clear" w:color="auto" w:fill="FFFFFF"/>
        </w:rPr>
        <w:t>, 2018)</w:t>
      </w:r>
      <w:r w:rsidRPr="00415D49">
        <w:rPr>
          <w:lang w:val="en-GB"/>
        </w:rPr>
        <w:t xml:space="preserve">. Survey and investigation both have been conducted by the research in for research. </w:t>
      </w:r>
    </w:p>
    <w:p w:rsidR="00241F97" w:rsidRPr="00415D49" w:rsidRDefault="00241F97" w:rsidP="00415D49">
      <w:pPr>
        <w:rPr>
          <w:b/>
          <w:lang w:val="en-GB"/>
        </w:rPr>
      </w:pPr>
      <w:r w:rsidRPr="00415D49">
        <w:rPr>
          <w:b/>
          <w:lang w:val="en-GB"/>
        </w:rPr>
        <w:t>Gantt chart</w:t>
      </w:r>
    </w:p>
    <w:p w:rsidR="00F02C4F" w:rsidRPr="00415D49" w:rsidRDefault="003C3B40" w:rsidP="00415D49">
      <w:pPr>
        <w:rPr>
          <w:lang w:val="en-GB"/>
        </w:rPr>
      </w:pPr>
      <w:r w:rsidRPr="00415D49">
        <w:rPr>
          <w:noProof/>
        </w:rPr>
        <w:drawing>
          <wp:inline distT="0" distB="0" distL="0" distR="0">
            <wp:extent cx="5943600" cy="887390"/>
            <wp:effectExtent l="19050" t="0" r="0" b="0"/>
            <wp:docPr id="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srcRect/>
                    <a:stretch>
                      <a:fillRect/>
                    </a:stretch>
                  </pic:blipFill>
                  <pic:spPr bwMode="auto">
                    <a:xfrm>
                      <a:off x="0" y="0"/>
                      <a:ext cx="5943600" cy="887390"/>
                    </a:xfrm>
                    <a:prstGeom prst="rect">
                      <a:avLst/>
                    </a:prstGeom>
                    <a:noFill/>
                    <a:ln w="9525">
                      <a:noFill/>
                      <a:miter lim="800000"/>
                      <a:headEnd/>
                      <a:tailEnd/>
                    </a:ln>
                  </pic:spPr>
                </pic:pic>
              </a:graphicData>
            </a:graphic>
          </wp:inline>
        </w:drawing>
      </w:r>
    </w:p>
    <w:p w:rsidR="002E5770" w:rsidRPr="00415D49" w:rsidRDefault="002E5770" w:rsidP="00415D49">
      <w:pPr>
        <w:pStyle w:val="Heading3"/>
        <w:rPr>
          <w:rFonts w:ascii="Times New Roman" w:hAnsi="Times New Roman" w:cs="Times New Roman"/>
          <w:color w:val="auto"/>
          <w:lang w:val="en-GB"/>
        </w:rPr>
      </w:pPr>
      <w:bookmarkStart w:id="27" w:name="_Toc97134810"/>
      <w:r w:rsidRPr="00415D49">
        <w:rPr>
          <w:rFonts w:ascii="Times New Roman" w:hAnsi="Times New Roman" w:cs="Times New Roman"/>
          <w:color w:val="auto"/>
          <w:lang w:val="en-GB"/>
        </w:rPr>
        <w:t>Ethical Consideration</w:t>
      </w:r>
      <w:bookmarkEnd w:id="27"/>
    </w:p>
    <w:p w:rsidR="002E5770" w:rsidRPr="00415D49" w:rsidRDefault="002E5770" w:rsidP="00415D49">
      <w:pPr>
        <w:rPr>
          <w:lang w:val="en-GB"/>
        </w:rPr>
      </w:pPr>
      <w:r w:rsidRPr="00415D49">
        <w:rPr>
          <w:lang w:val="en-GB"/>
        </w:rPr>
        <w:t xml:space="preserve">The research has collected data as per the "data collection act" of the UK. The information and data collected by the researcher from participants have been kept confidential </w:t>
      </w:r>
      <w:r w:rsidRPr="00415D49">
        <w:rPr>
          <w:shd w:val="clear" w:color="auto" w:fill="FFFFFF"/>
        </w:rPr>
        <w:t>(</w:t>
      </w:r>
      <w:proofErr w:type="spellStart"/>
      <w:r w:rsidRPr="00415D49">
        <w:rPr>
          <w:shd w:val="clear" w:color="auto" w:fill="FFFFFF"/>
        </w:rPr>
        <w:t>Hochbein</w:t>
      </w:r>
      <w:proofErr w:type="spellEnd"/>
      <w:r w:rsidRPr="00415D49">
        <w:rPr>
          <w:shd w:val="clear" w:color="auto" w:fill="FFFFFF"/>
        </w:rPr>
        <w:t xml:space="preserve"> and </w:t>
      </w:r>
      <w:proofErr w:type="spellStart"/>
      <w:r w:rsidRPr="00415D49">
        <w:rPr>
          <w:shd w:val="clear" w:color="auto" w:fill="FFFFFF"/>
        </w:rPr>
        <w:t>Smeaton</w:t>
      </w:r>
      <w:proofErr w:type="spellEnd"/>
      <w:r w:rsidRPr="00415D49">
        <w:rPr>
          <w:shd w:val="clear" w:color="auto" w:fill="FFFFFF"/>
        </w:rPr>
        <w:t>, 2018)</w:t>
      </w:r>
      <w:r w:rsidRPr="00415D49">
        <w:rPr>
          <w:lang w:val="en-GB"/>
        </w:rPr>
        <w:t xml:space="preserve">. The participants were informed about the research and objective of the research as well. Participants were not forced to take part in the survey </w:t>
      </w:r>
      <w:r w:rsidRPr="00415D49">
        <w:rPr>
          <w:shd w:val="clear" w:color="auto" w:fill="FFFFFF"/>
        </w:rPr>
        <w:t xml:space="preserve">(Clark and </w:t>
      </w:r>
      <w:proofErr w:type="spellStart"/>
      <w:r w:rsidRPr="00415D49">
        <w:rPr>
          <w:shd w:val="clear" w:color="auto" w:fill="FFFFFF"/>
        </w:rPr>
        <w:t>Vealé</w:t>
      </w:r>
      <w:proofErr w:type="spellEnd"/>
      <w:r w:rsidRPr="00415D49">
        <w:rPr>
          <w:shd w:val="clear" w:color="auto" w:fill="FFFFFF"/>
        </w:rPr>
        <w:t>, 2018)</w:t>
      </w:r>
      <w:r w:rsidRPr="00415D49">
        <w:rPr>
          <w:lang w:val="en-GB"/>
        </w:rPr>
        <w:t xml:space="preserve">.  </w:t>
      </w:r>
    </w:p>
    <w:p w:rsidR="002E5770" w:rsidRPr="00415D49" w:rsidRDefault="002E5770" w:rsidP="00415D49">
      <w:pPr>
        <w:pStyle w:val="Heading2"/>
        <w:rPr>
          <w:rFonts w:ascii="Times New Roman" w:hAnsi="Times New Roman" w:cs="Times New Roman"/>
          <w:color w:val="auto"/>
          <w:sz w:val="24"/>
          <w:szCs w:val="24"/>
          <w:lang w:val="en-GB"/>
        </w:rPr>
      </w:pPr>
      <w:bookmarkStart w:id="28" w:name="_Toc97134811"/>
      <w:r w:rsidRPr="00415D49">
        <w:rPr>
          <w:rFonts w:ascii="Times New Roman" w:hAnsi="Times New Roman" w:cs="Times New Roman"/>
          <w:color w:val="auto"/>
          <w:sz w:val="24"/>
          <w:szCs w:val="24"/>
          <w:lang w:val="en-GB"/>
        </w:rPr>
        <w:t>Data interpretation and findings</w:t>
      </w:r>
      <w:bookmarkEnd w:id="28"/>
      <w:r w:rsidRPr="00415D49">
        <w:rPr>
          <w:rFonts w:ascii="Times New Roman" w:hAnsi="Times New Roman" w:cs="Times New Roman"/>
          <w:color w:val="auto"/>
          <w:sz w:val="24"/>
          <w:szCs w:val="24"/>
          <w:lang w:val="en-GB"/>
        </w:rPr>
        <w:t xml:space="preserve"> </w:t>
      </w:r>
    </w:p>
    <w:p w:rsidR="002E5770" w:rsidRPr="00415D49" w:rsidRDefault="002E5770" w:rsidP="00415D49">
      <w:pPr>
        <w:rPr>
          <w:b/>
          <w:lang w:val="en-GB"/>
        </w:rPr>
      </w:pPr>
      <w:r w:rsidRPr="00415D49">
        <w:rPr>
          <w:b/>
          <w:lang w:val="en-GB"/>
        </w:rPr>
        <w:t>Q1 Do you feel connected enough to your teammates in virtual meetings?</w:t>
      </w:r>
    </w:p>
    <w:p w:rsidR="002E5770" w:rsidRPr="00415D49" w:rsidRDefault="002E5770" w:rsidP="00415D49">
      <w:pPr>
        <w:rPr>
          <w:lang w:val="en-GB"/>
        </w:rPr>
      </w:pPr>
    </w:p>
    <w:tbl>
      <w:tblPr>
        <w:tblW w:w="1920" w:type="dxa"/>
        <w:tblInd w:w="98" w:type="dxa"/>
        <w:tblLook w:val="04A0" w:firstRow="1" w:lastRow="0" w:firstColumn="1" w:lastColumn="0" w:noHBand="0" w:noVBand="1"/>
      </w:tblPr>
      <w:tblGrid>
        <w:gridCol w:w="960"/>
        <w:gridCol w:w="960"/>
      </w:tblGrid>
      <w:tr w:rsidR="002E5770" w:rsidRPr="00415D49" w:rsidTr="002E5770">
        <w:trPr>
          <w:trHeight w:val="315"/>
        </w:trPr>
        <w:tc>
          <w:tcPr>
            <w:tcW w:w="960" w:type="dxa"/>
            <w:tcBorders>
              <w:top w:val="single" w:sz="8" w:space="0" w:color="000000"/>
              <w:left w:val="single" w:sz="8" w:space="0" w:color="000000"/>
              <w:bottom w:val="single" w:sz="8" w:space="0" w:color="000000"/>
              <w:right w:val="single" w:sz="8" w:space="0" w:color="000000"/>
            </w:tcBorders>
            <w:hideMark/>
          </w:tcPr>
          <w:p w:rsidR="002E5770" w:rsidRPr="00415D49" w:rsidRDefault="002E5770" w:rsidP="00415D49">
            <w:r w:rsidRPr="00415D49">
              <w:rPr>
                <w:lang w:val="en-GB"/>
              </w:rPr>
              <w:t xml:space="preserve">Yes </w:t>
            </w:r>
          </w:p>
        </w:tc>
        <w:tc>
          <w:tcPr>
            <w:tcW w:w="960" w:type="dxa"/>
            <w:tcBorders>
              <w:top w:val="single" w:sz="8" w:space="0" w:color="000000"/>
              <w:left w:val="nil"/>
              <w:bottom w:val="single" w:sz="8" w:space="0" w:color="000000"/>
              <w:right w:val="single" w:sz="8" w:space="0" w:color="000000"/>
            </w:tcBorders>
            <w:hideMark/>
          </w:tcPr>
          <w:p w:rsidR="002E5770" w:rsidRPr="00415D49" w:rsidRDefault="002E5770" w:rsidP="00415D49">
            <w:r w:rsidRPr="00415D49">
              <w:rPr>
                <w:lang w:val="en-GB"/>
              </w:rPr>
              <w:t>34</w:t>
            </w:r>
          </w:p>
        </w:tc>
      </w:tr>
      <w:tr w:rsidR="002E5770" w:rsidRPr="00415D49" w:rsidTr="002E5770">
        <w:trPr>
          <w:trHeight w:val="3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 xml:space="preserve">No </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4</w:t>
            </w:r>
          </w:p>
        </w:tc>
      </w:tr>
      <w:tr w:rsidR="002E5770" w:rsidRPr="00415D49" w:rsidTr="002E5770">
        <w:trPr>
          <w:trHeight w:val="6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Cannot say</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2</w:t>
            </w:r>
          </w:p>
        </w:tc>
      </w:tr>
      <w:tr w:rsidR="002E5770" w:rsidRPr="00415D49" w:rsidTr="002E5770">
        <w:trPr>
          <w:trHeight w:val="3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 xml:space="preserve">Total </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40</w:t>
            </w:r>
          </w:p>
        </w:tc>
      </w:tr>
    </w:tbl>
    <w:p w:rsidR="002E5770" w:rsidRPr="00415D49" w:rsidRDefault="002E5770" w:rsidP="00415D49">
      <w:pPr>
        <w:rPr>
          <w:lang w:val="en-GB"/>
        </w:rPr>
      </w:pPr>
    </w:p>
    <w:p w:rsidR="002E5770" w:rsidRPr="00415D49" w:rsidRDefault="002E5770" w:rsidP="00415D49">
      <w:pPr>
        <w:rPr>
          <w:lang w:val="en-GB"/>
        </w:rPr>
      </w:pPr>
      <w:r w:rsidRPr="00415D49">
        <w:rPr>
          <w:noProof/>
        </w:rPr>
        <w:drawing>
          <wp:inline distT="0" distB="0" distL="0" distR="0">
            <wp:extent cx="4594860" cy="2754630"/>
            <wp:effectExtent l="0" t="0" r="0" b="0"/>
            <wp:docPr id="8"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rsidR="002E5770" w:rsidRPr="00415D49" w:rsidRDefault="002E5770" w:rsidP="00415D49">
      <w:pPr>
        <w:rPr>
          <w:lang w:val="en-GB"/>
        </w:rPr>
      </w:pPr>
      <w:r w:rsidRPr="00415D49">
        <w:rPr>
          <w:lang w:val="en-GB"/>
        </w:rPr>
        <w:t xml:space="preserve">The researcher has adopted survey methods and selected 40 respondents through random sampling methods. 34 respondents said that they feel connected enough to their teammates in virtual meetings while 4 respondents said no. Most of the respondents feels connected in virtual meetings. </w:t>
      </w:r>
    </w:p>
    <w:p w:rsidR="002E5770" w:rsidRPr="00415D49" w:rsidRDefault="002E5770" w:rsidP="00415D49">
      <w:pPr>
        <w:rPr>
          <w:b/>
          <w:lang w:val="en-GB"/>
        </w:rPr>
      </w:pPr>
    </w:p>
    <w:p w:rsidR="002E5770" w:rsidRPr="00415D49" w:rsidRDefault="002E5770" w:rsidP="00415D49">
      <w:pPr>
        <w:rPr>
          <w:b/>
          <w:lang w:val="en-GB"/>
        </w:rPr>
      </w:pPr>
      <w:r w:rsidRPr="00415D49">
        <w:rPr>
          <w:b/>
          <w:lang w:val="en-GB"/>
        </w:rPr>
        <w:t>Q2 How do you feel about working from home?</w:t>
      </w:r>
    </w:p>
    <w:tbl>
      <w:tblPr>
        <w:tblW w:w="1920" w:type="dxa"/>
        <w:tblInd w:w="98" w:type="dxa"/>
        <w:tblLook w:val="04A0" w:firstRow="1" w:lastRow="0" w:firstColumn="1" w:lastColumn="0" w:noHBand="0" w:noVBand="1"/>
      </w:tblPr>
      <w:tblGrid>
        <w:gridCol w:w="960"/>
        <w:gridCol w:w="960"/>
      </w:tblGrid>
      <w:tr w:rsidR="002E5770" w:rsidRPr="00415D49" w:rsidTr="002E5770">
        <w:trPr>
          <w:trHeight w:val="615"/>
        </w:trPr>
        <w:tc>
          <w:tcPr>
            <w:tcW w:w="960" w:type="dxa"/>
            <w:tcBorders>
              <w:top w:val="single" w:sz="8" w:space="0" w:color="000000"/>
              <w:left w:val="single" w:sz="8" w:space="0" w:color="000000"/>
              <w:bottom w:val="single" w:sz="8" w:space="0" w:color="000000"/>
              <w:right w:val="single" w:sz="8" w:space="0" w:color="000000"/>
            </w:tcBorders>
            <w:hideMark/>
          </w:tcPr>
          <w:p w:rsidR="002E5770" w:rsidRPr="00415D49" w:rsidRDefault="002E5770" w:rsidP="00415D49">
            <w:r w:rsidRPr="00415D49">
              <w:rPr>
                <w:lang w:val="en-GB"/>
              </w:rPr>
              <w:t>Very Good</w:t>
            </w:r>
          </w:p>
        </w:tc>
        <w:tc>
          <w:tcPr>
            <w:tcW w:w="960" w:type="dxa"/>
            <w:tcBorders>
              <w:top w:val="single" w:sz="8" w:space="0" w:color="000000"/>
              <w:left w:val="nil"/>
              <w:bottom w:val="single" w:sz="8" w:space="0" w:color="000000"/>
              <w:right w:val="single" w:sz="8" w:space="0" w:color="000000"/>
            </w:tcBorders>
            <w:hideMark/>
          </w:tcPr>
          <w:p w:rsidR="002E5770" w:rsidRPr="00415D49" w:rsidRDefault="002E5770" w:rsidP="00415D49">
            <w:r w:rsidRPr="00415D49">
              <w:rPr>
                <w:lang w:val="en-GB"/>
              </w:rPr>
              <w:t>22</w:t>
            </w:r>
          </w:p>
        </w:tc>
      </w:tr>
      <w:tr w:rsidR="002E5770" w:rsidRPr="00415D49" w:rsidTr="002E5770">
        <w:trPr>
          <w:trHeight w:val="3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 xml:space="preserve">Good </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7</w:t>
            </w:r>
          </w:p>
        </w:tc>
      </w:tr>
      <w:tr w:rsidR="002E5770" w:rsidRPr="00415D49" w:rsidTr="002E5770">
        <w:trPr>
          <w:trHeight w:val="3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 xml:space="preserve">Neutral </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5</w:t>
            </w:r>
          </w:p>
        </w:tc>
      </w:tr>
      <w:tr w:rsidR="002E5770" w:rsidRPr="00415D49" w:rsidTr="002E5770">
        <w:trPr>
          <w:trHeight w:val="3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 xml:space="preserve">Bad </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2</w:t>
            </w:r>
          </w:p>
        </w:tc>
      </w:tr>
      <w:tr w:rsidR="002E5770" w:rsidRPr="00415D49" w:rsidTr="002E5770">
        <w:trPr>
          <w:trHeight w:val="6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Very Bad</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3</w:t>
            </w:r>
          </w:p>
        </w:tc>
      </w:tr>
      <w:tr w:rsidR="002E5770" w:rsidRPr="00415D49" w:rsidTr="002E5770">
        <w:trPr>
          <w:trHeight w:val="3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Total</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40</w:t>
            </w:r>
          </w:p>
        </w:tc>
      </w:tr>
    </w:tbl>
    <w:p w:rsidR="002E5770" w:rsidRPr="00415D49" w:rsidRDefault="002E5770" w:rsidP="00415D49">
      <w:pPr>
        <w:rPr>
          <w:lang w:val="en-GB"/>
        </w:rPr>
      </w:pPr>
    </w:p>
    <w:p w:rsidR="002E5770" w:rsidRPr="00415D49" w:rsidRDefault="002E5770" w:rsidP="00415D49">
      <w:pPr>
        <w:rPr>
          <w:lang w:val="en-GB"/>
        </w:rPr>
      </w:pPr>
      <w:r w:rsidRPr="00415D49">
        <w:rPr>
          <w:noProof/>
        </w:rPr>
        <w:drawing>
          <wp:inline distT="0" distB="0" distL="0" distR="0">
            <wp:extent cx="4594860" cy="2754630"/>
            <wp:effectExtent l="0" t="0" r="0" b="0"/>
            <wp:docPr id="9"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rsidR="002E5770" w:rsidRPr="00415D49" w:rsidRDefault="002E5770" w:rsidP="00415D49">
      <w:pPr>
        <w:rPr>
          <w:lang w:val="en-GB"/>
        </w:rPr>
      </w:pPr>
      <w:r w:rsidRPr="00415D49">
        <w:rPr>
          <w:lang w:val="en-GB"/>
        </w:rPr>
        <w:t xml:space="preserve">22 respondents said that they feel very good about working from home or remote working whereas said it good. There are only 5 respondents who said it was very bad or bad. The number of the respondents who feel good is high which shows that people feel good and satisfied from remote working. </w:t>
      </w:r>
    </w:p>
    <w:p w:rsidR="002E5770" w:rsidRPr="00415D49" w:rsidRDefault="002E5770" w:rsidP="00415D49">
      <w:pPr>
        <w:rPr>
          <w:lang w:val="en-GB"/>
        </w:rPr>
      </w:pPr>
    </w:p>
    <w:p w:rsidR="002E5770" w:rsidRPr="00415D49" w:rsidRDefault="002E5770" w:rsidP="00415D49">
      <w:pPr>
        <w:rPr>
          <w:b/>
          <w:lang w:val="en-GB"/>
        </w:rPr>
      </w:pPr>
      <w:r w:rsidRPr="00415D49">
        <w:rPr>
          <w:b/>
          <w:lang w:val="en-GB"/>
        </w:rPr>
        <w:t>Q3 Do you feel you have a good work-life-balance during remote working?</w:t>
      </w:r>
    </w:p>
    <w:tbl>
      <w:tblPr>
        <w:tblW w:w="3250" w:type="dxa"/>
        <w:tblInd w:w="98" w:type="dxa"/>
        <w:tblLook w:val="04A0" w:firstRow="1" w:lastRow="0" w:firstColumn="1" w:lastColumn="0" w:noHBand="0" w:noVBand="1"/>
      </w:tblPr>
      <w:tblGrid>
        <w:gridCol w:w="2080"/>
        <w:gridCol w:w="1170"/>
      </w:tblGrid>
      <w:tr w:rsidR="002E5770" w:rsidRPr="00415D49" w:rsidTr="002E5770">
        <w:trPr>
          <w:trHeight w:val="615"/>
        </w:trPr>
        <w:tc>
          <w:tcPr>
            <w:tcW w:w="2080" w:type="dxa"/>
            <w:tcBorders>
              <w:top w:val="single" w:sz="8" w:space="0" w:color="000000"/>
              <w:left w:val="single" w:sz="8" w:space="0" w:color="000000"/>
              <w:bottom w:val="single" w:sz="8" w:space="0" w:color="000000"/>
              <w:right w:val="single" w:sz="8" w:space="0" w:color="000000"/>
            </w:tcBorders>
            <w:hideMark/>
          </w:tcPr>
          <w:p w:rsidR="002E5770" w:rsidRPr="00415D49" w:rsidRDefault="002E5770" w:rsidP="00415D49">
            <w:r w:rsidRPr="00415D49">
              <w:rPr>
                <w:lang w:val="en-GB"/>
              </w:rPr>
              <w:t>Very Good</w:t>
            </w:r>
          </w:p>
        </w:tc>
        <w:tc>
          <w:tcPr>
            <w:tcW w:w="1170" w:type="dxa"/>
            <w:tcBorders>
              <w:top w:val="single" w:sz="8" w:space="0" w:color="000000"/>
              <w:left w:val="nil"/>
              <w:bottom w:val="single" w:sz="8" w:space="0" w:color="000000"/>
              <w:right w:val="single" w:sz="8" w:space="0" w:color="000000"/>
            </w:tcBorders>
            <w:hideMark/>
          </w:tcPr>
          <w:p w:rsidR="002E5770" w:rsidRPr="00415D49" w:rsidRDefault="002E5770" w:rsidP="00415D49">
            <w:r w:rsidRPr="00415D49">
              <w:rPr>
                <w:lang w:val="en-GB"/>
              </w:rPr>
              <w:t>22</w:t>
            </w:r>
          </w:p>
        </w:tc>
      </w:tr>
      <w:tr w:rsidR="002E5770" w:rsidRPr="00415D49" w:rsidTr="002E5770">
        <w:trPr>
          <w:trHeight w:val="315"/>
        </w:trPr>
        <w:tc>
          <w:tcPr>
            <w:tcW w:w="208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 xml:space="preserve">Good </w:t>
            </w:r>
          </w:p>
        </w:tc>
        <w:tc>
          <w:tcPr>
            <w:tcW w:w="117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7</w:t>
            </w:r>
          </w:p>
        </w:tc>
      </w:tr>
      <w:tr w:rsidR="002E5770" w:rsidRPr="00415D49" w:rsidTr="002E5770">
        <w:trPr>
          <w:trHeight w:val="315"/>
        </w:trPr>
        <w:tc>
          <w:tcPr>
            <w:tcW w:w="208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 xml:space="preserve">Neutral </w:t>
            </w:r>
          </w:p>
        </w:tc>
        <w:tc>
          <w:tcPr>
            <w:tcW w:w="117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5</w:t>
            </w:r>
          </w:p>
        </w:tc>
      </w:tr>
      <w:tr w:rsidR="002E5770" w:rsidRPr="00415D49" w:rsidTr="002E5770">
        <w:trPr>
          <w:trHeight w:val="315"/>
        </w:trPr>
        <w:tc>
          <w:tcPr>
            <w:tcW w:w="208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 xml:space="preserve">Bad </w:t>
            </w:r>
          </w:p>
        </w:tc>
        <w:tc>
          <w:tcPr>
            <w:tcW w:w="117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3</w:t>
            </w:r>
          </w:p>
        </w:tc>
      </w:tr>
      <w:tr w:rsidR="002E5770" w:rsidRPr="00415D49" w:rsidTr="002E5770">
        <w:trPr>
          <w:trHeight w:val="615"/>
        </w:trPr>
        <w:tc>
          <w:tcPr>
            <w:tcW w:w="208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Very Bad</w:t>
            </w:r>
          </w:p>
        </w:tc>
        <w:tc>
          <w:tcPr>
            <w:tcW w:w="117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3</w:t>
            </w:r>
          </w:p>
        </w:tc>
      </w:tr>
      <w:tr w:rsidR="002E5770" w:rsidRPr="00415D49" w:rsidTr="002E5770">
        <w:trPr>
          <w:trHeight w:val="315"/>
        </w:trPr>
        <w:tc>
          <w:tcPr>
            <w:tcW w:w="208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Total</w:t>
            </w:r>
          </w:p>
        </w:tc>
        <w:tc>
          <w:tcPr>
            <w:tcW w:w="117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40</w:t>
            </w:r>
          </w:p>
        </w:tc>
      </w:tr>
    </w:tbl>
    <w:p w:rsidR="002E5770" w:rsidRPr="00415D49" w:rsidRDefault="002E5770" w:rsidP="00415D49">
      <w:pPr>
        <w:rPr>
          <w:lang w:val="en-GB"/>
        </w:rPr>
      </w:pPr>
      <w:r w:rsidRPr="00415D49">
        <w:rPr>
          <w:lang w:val="en-GB"/>
        </w:rPr>
        <w:tab/>
      </w:r>
    </w:p>
    <w:p w:rsidR="002E5770" w:rsidRPr="00415D49" w:rsidRDefault="002E5770" w:rsidP="00415D49">
      <w:pPr>
        <w:rPr>
          <w:lang w:val="en-GB"/>
        </w:rPr>
      </w:pPr>
      <w:r w:rsidRPr="00415D49">
        <w:rPr>
          <w:noProof/>
        </w:rPr>
        <w:drawing>
          <wp:inline distT="0" distB="0" distL="0" distR="0">
            <wp:extent cx="4594860" cy="2754630"/>
            <wp:effectExtent l="0" t="0" r="0" b="0"/>
            <wp:docPr id="10"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rsidR="002E5770" w:rsidRPr="00415D49" w:rsidRDefault="002E5770" w:rsidP="00415D49">
      <w:pPr>
        <w:rPr>
          <w:lang w:val="en-GB"/>
        </w:rPr>
      </w:pPr>
      <w:r w:rsidRPr="00415D49">
        <w:rPr>
          <w:lang w:val="en-GB"/>
        </w:rPr>
        <w:t>There are 22 respondents who feel that they have a very good work-life balance during remote working whereas 7 respondents feel it is just good. There are 5 respondents who feel neutral and 6 feel very bad and bad. After analysis, it can be said that people have a very good work-life balance during remote working.</w:t>
      </w:r>
    </w:p>
    <w:p w:rsidR="002E5770" w:rsidRPr="00415D49" w:rsidRDefault="002E5770" w:rsidP="00415D49">
      <w:pPr>
        <w:rPr>
          <w:lang w:val="en-GB"/>
        </w:rPr>
      </w:pPr>
    </w:p>
    <w:p w:rsidR="002E5770" w:rsidRPr="00415D49" w:rsidRDefault="002E5770" w:rsidP="00415D49">
      <w:pPr>
        <w:rPr>
          <w:b/>
          <w:lang w:val="en-GB"/>
        </w:rPr>
      </w:pPr>
      <w:r w:rsidRPr="00415D49">
        <w:rPr>
          <w:b/>
          <w:lang w:val="en-GB"/>
        </w:rPr>
        <w:t>Q4 Do you feel there is adequate communication from your team leaders and teammates?</w:t>
      </w:r>
    </w:p>
    <w:tbl>
      <w:tblPr>
        <w:tblW w:w="1920" w:type="dxa"/>
        <w:tblInd w:w="98" w:type="dxa"/>
        <w:tblLook w:val="04A0" w:firstRow="1" w:lastRow="0" w:firstColumn="1" w:lastColumn="0" w:noHBand="0" w:noVBand="1"/>
      </w:tblPr>
      <w:tblGrid>
        <w:gridCol w:w="960"/>
        <w:gridCol w:w="960"/>
      </w:tblGrid>
      <w:tr w:rsidR="002E5770" w:rsidRPr="00415D49" w:rsidTr="002E5770">
        <w:trPr>
          <w:trHeight w:val="315"/>
        </w:trPr>
        <w:tc>
          <w:tcPr>
            <w:tcW w:w="960" w:type="dxa"/>
            <w:tcBorders>
              <w:top w:val="single" w:sz="8" w:space="0" w:color="000000"/>
              <w:left w:val="single" w:sz="8" w:space="0" w:color="000000"/>
              <w:bottom w:val="single" w:sz="8" w:space="0" w:color="000000"/>
              <w:right w:val="single" w:sz="8" w:space="0" w:color="000000"/>
            </w:tcBorders>
            <w:hideMark/>
          </w:tcPr>
          <w:p w:rsidR="002E5770" w:rsidRPr="00415D49" w:rsidRDefault="002E5770" w:rsidP="00415D49">
            <w:r w:rsidRPr="00415D49">
              <w:rPr>
                <w:lang w:val="en-GB"/>
              </w:rPr>
              <w:t xml:space="preserve">Yes </w:t>
            </w:r>
          </w:p>
        </w:tc>
        <w:tc>
          <w:tcPr>
            <w:tcW w:w="960" w:type="dxa"/>
            <w:tcBorders>
              <w:top w:val="single" w:sz="8" w:space="0" w:color="000000"/>
              <w:left w:val="nil"/>
              <w:bottom w:val="single" w:sz="8" w:space="0" w:color="000000"/>
              <w:right w:val="single" w:sz="8" w:space="0" w:color="000000"/>
            </w:tcBorders>
            <w:hideMark/>
          </w:tcPr>
          <w:p w:rsidR="002E5770" w:rsidRPr="00415D49" w:rsidRDefault="002E5770" w:rsidP="00415D49">
            <w:r w:rsidRPr="00415D49">
              <w:rPr>
                <w:lang w:val="en-GB"/>
              </w:rPr>
              <w:t>30</w:t>
            </w:r>
          </w:p>
        </w:tc>
      </w:tr>
      <w:tr w:rsidR="002E5770" w:rsidRPr="00415D49" w:rsidTr="002E5770">
        <w:trPr>
          <w:trHeight w:val="3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 xml:space="preserve">No </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8</w:t>
            </w:r>
          </w:p>
        </w:tc>
      </w:tr>
      <w:tr w:rsidR="002E5770" w:rsidRPr="00415D49" w:rsidTr="002E5770">
        <w:trPr>
          <w:trHeight w:val="6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Cannot say</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2</w:t>
            </w:r>
          </w:p>
        </w:tc>
      </w:tr>
      <w:tr w:rsidR="002E5770" w:rsidRPr="00415D49" w:rsidTr="002E5770">
        <w:trPr>
          <w:trHeight w:val="3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 xml:space="preserve">Total </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40</w:t>
            </w:r>
          </w:p>
        </w:tc>
      </w:tr>
    </w:tbl>
    <w:p w:rsidR="002E5770" w:rsidRPr="00415D49" w:rsidRDefault="002E5770" w:rsidP="00415D49">
      <w:pPr>
        <w:rPr>
          <w:lang w:val="en-GB"/>
        </w:rPr>
      </w:pPr>
    </w:p>
    <w:p w:rsidR="002E5770" w:rsidRPr="00415D49" w:rsidRDefault="002E5770" w:rsidP="00415D49">
      <w:pPr>
        <w:rPr>
          <w:lang w:val="en-GB"/>
        </w:rPr>
      </w:pPr>
      <w:r w:rsidRPr="00415D49">
        <w:rPr>
          <w:noProof/>
        </w:rPr>
        <w:drawing>
          <wp:inline distT="0" distB="0" distL="0" distR="0">
            <wp:extent cx="4594860" cy="2754630"/>
            <wp:effectExtent l="0" t="0" r="0" b="0"/>
            <wp:docPr id="11"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rsidR="002E5770" w:rsidRPr="00415D49" w:rsidRDefault="002E5770" w:rsidP="00415D49">
      <w:pPr>
        <w:rPr>
          <w:lang w:val="en-GB"/>
        </w:rPr>
      </w:pPr>
      <w:r w:rsidRPr="00415D49">
        <w:rPr>
          <w:lang w:val="en-GB"/>
        </w:rPr>
        <w:t xml:space="preserve">Communication is important in a virtual team and in this survey 30 out of 40 respondents said that there is adequate communication from their team leaders and team members. There are only 8 respondents who said that there is not adequate communication from their ream leaders as well as team members. </w:t>
      </w:r>
    </w:p>
    <w:p w:rsidR="002E5770" w:rsidRPr="00415D49" w:rsidRDefault="002E5770" w:rsidP="00415D49">
      <w:pPr>
        <w:rPr>
          <w:lang w:val="en-GB"/>
        </w:rPr>
      </w:pPr>
    </w:p>
    <w:p w:rsidR="002E5770" w:rsidRPr="00415D49" w:rsidRDefault="002E5770" w:rsidP="00415D49">
      <w:pPr>
        <w:rPr>
          <w:b/>
          <w:lang w:val="en-GB"/>
        </w:rPr>
      </w:pPr>
      <w:r w:rsidRPr="00415D49">
        <w:rPr>
          <w:b/>
          <w:lang w:val="en-GB"/>
        </w:rPr>
        <w:t>Q5 Do you feel virtual team is important for success of a company?</w:t>
      </w:r>
    </w:p>
    <w:tbl>
      <w:tblPr>
        <w:tblW w:w="1920" w:type="dxa"/>
        <w:tblInd w:w="98" w:type="dxa"/>
        <w:tblLook w:val="04A0" w:firstRow="1" w:lastRow="0" w:firstColumn="1" w:lastColumn="0" w:noHBand="0" w:noVBand="1"/>
      </w:tblPr>
      <w:tblGrid>
        <w:gridCol w:w="960"/>
        <w:gridCol w:w="960"/>
      </w:tblGrid>
      <w:tr w:rsidR="002E5770" w:rsidRPr="00415D49" w:rsidTr="002E5770">
        <w:trPr>
          <w:trHeight w:val="315"/>
        </w:trPr>
        <w:tc>
          <w:tcPr>
            <w:tcW w:w="960" w:type="dxa"/>
            <w:tcBorders>
              <w:top w:val="single" w:sz="8" w:space="0" w:color="000000"/>
              <w:left w:val="single" w:sz="8" w:space="0" w:color="000000"/>
              <w:bottom w:val="single" w:sz="8" w:space="0" w:color="000000"/>
              <w:right w:val="single" w:sz="8" w:space="0" w:color="000000"/>
            </w:tcBorders>
            <w:hideMark/>
          </w:tcPr>
          <w:p w:rsidR="002E5770" w:rsidRPr="00415D49" w:rsidRDefault="002E5770" w:rsidP="00415D49">
            <w:r w:rsidRPr="00415D49">
              <w:rPr>
                <w:lang w:val="en-GB"/>
              </w:rPr>
              <w:t xml:space="preserve">Yes </w:t>
            </w:r>
          </w:p>
        </w:tc>
        <w:tc>
          <w:tcPr>
            <w:tcW w:w="960" w:type="dxa"/>
            <w:tcBorders>
              <w:top w:val="single" w:sz="8" w:space="0" w:color="000000"/>
              <w:left w:val="nil"/>
              <w:bottom w:val="single" w:sz="8" w:space="0" w:color="000000"/>
              <w:right w:val="single" w:sz="8" w:space="0" w:color="000000"/>
            </w:tcBorders>
            <w:hideMark/>
          </w:tcPr>
          <w:p w:rsidR="002E5770" w:rsidRPr="00415D49" w:rsidRDefault="002E5770" w:rsidP="00415D49">
            <w:r w:rsidRPr="00415D49">
              <w:rPr>
                <w:lang w:val="en-GB"/>
              </w:rPr>
              <w:t>31</w:t>
            </w:r>
          </w:p>
        </w:tc>
      </w:tr>
      <w:tr w:rsidR="002E5770" w:rsidRPr="00415D49" w:rsidTr="002E5770">
        <w:trPr>
          <w:trHeight w:val="3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 xml:space="preserve">No </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6</w:t>
            </w:r>
          </w:p>
        </w:tc>
      </w:tr>
      <w:tr w:rsidR="002E5770" w:rsidRPr="00415D49" w:rsidTr="002E5770">
        <w:trPr>
          <w:trHeight w:val="6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Cannot say</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3</w:t>
            </w:r>
          </w:p>
        </w:tc>
      </w:tr>
      <w:tr w:rsidR="002E5770" w:rsidRPr="00415D49" w:rsidTr="002E5770">
        <w:trPr>
          <w:trHeight w:val="3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 xml:space="preserve">Total </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40</w:t>
            </w:r>
          </w:p>
        </w:tc>
      </w:tr>
    </w:tbl>
    <w:p w:rsidR="002E5770" w:rsidRPr="00415D49" w:rsidRDefault="002E5770" w:rsidP="00415D49">
      <w:pPr>
        <w:rPr>
          <w:lang w:val="en-GB"/>
        </w:rPr>
      </w:pPr>
    </w:p>
    <w:p w:rsidR="002E5770" w:rsidRPr="00415D49" w:rsidRDefault="002E5770" w:rsidP="00415D49">
      <w:pPr>
        <w:rPr>
          <w:lang w:val="en-GB"/>
        </w:rPr>
      </w:pPr>
      <w:r w:rsidRPr="00415D49">
        <w:rPr>
          <w:lang w:val="en-GB"/>
        </w:rPr>
        <w:t xml:space="preserve">There are 31 respondents who feel that a virtual team is essential for the success of a company and only 6 respondents who said no. Most of the respondents feel and analyse the importance of a virtual team in a business. </w:t>
      </w:r>
    </w:p>
    <w:p w:rsidR="002E5770" w:rsidRPr="00415D49" w:rsidRDefault="002E5770" w:rsidP="00415D49">
      <w:pPr>
        <w:rPr>
          <w:lang w:val="en-GB"/>
        </w:rPr>
      </w:pPr>
      <w:r w:rsidRPr="00415D49">
        <w:rPr>
          <w:noProof/>
        </w:rPr>
        <w:drawing>
          <wp:inline distT="0" distB="0" distL="0" distR="0">
            <wp:extent cx="4594860" cy="2754630"/>
            <wp:effectExtent l="0" t="0" r="0" b="0"/>
            <wp:docPr id="12"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rsidR="002E5770" w:rsidRPr="00415D49" w:rsidRDefault="002E5770" w:rsidP="00415D49">
      <w:pPr>
        <w:rPr>
          <w:lang w:val="en-GB"/>
        </w:rPr>
      </w:pPr>
    </w:p>
    <w:p w:rsidR="002E5770" w:rsidRPr="00415D49" w:rsidRDefault="002E5770" w:rsidP="00415D49">
      <w:pPr>
        <w:rPr>
          <w:b/>
          <w:lang w:val="en-GB"/>
        </w:rPr>
      </w:pPr>
      <w:r w:rsidRPr="00415D49">
        <w:rPr>
          <w:b/>
          <w:lang w:val="en-GB"/>
        </w:rPr>
        <w:t>Q6 Do you feel you have been able to grow and learn in remote working?</w:t>
      </w:r>
    </w:p>
    <w:tbl>
      <w:tblPr>
        <w:tblW w:w="2535" w:type="dxa"/>
        <w:tblInd w:w="98" w:type="dxa"/>
        <w:tblLayout w:type="fixed"/>
        <w:tblLook w:val="04A0" w:firstRow="1" w:lastRow="0" w:firstColumn="1" w:lastColumn="0" w:noHBand="0" w:noVBand="1"/>
      </w:tblPr>
      <w:tblGrid>
        <w:gridCol w:w="1687"/>
        <w:gridCol w:w="848"/>
      </w:tblGrid>
      <w:tr w:rsidR="002E5770" w:rsidRPr="00415D49" w:rsidTr="002E5770">
        <w:trPr>
          <w:trHeight w:val="615"/>
        </w:trPr>
        <w:tc>
          <w:tcPr>
            <w:tcW w:w="1684" w:type="dxa"/>
            <w:tcBorders>
              <w:top w:val="single" w:sz="8" w:space="0" w:color="000000"/>
              <w:left w:val="single" w:sz="8" w:space="0" w:color="000000"/>
              <w:bottom w:val="single" w:sz="8" w:space="0" w:color="000000"/>
              <w:right w:val="single" w:sz="8" w:space="0" w:color="000000"/>
            </w:tcBorders>
            <w:hideMark/>
          </w:tcPr>
          <w:p w:rsidR="002E5770" w:rsidRPr="00415D49" w:rsidRDefault="002E5770" w:rsidP="00415D49">
            <w:r w:rsidRPr="00415D49">
              <w:rPr>
                <w:lang w:val="en-GB"/>
              </w:rPr>
              <w:t>Strongly Agree</w:t>
            </w:r>
          </w:p>
        </w:tc>
        <w:tc>
          <w:tcPr>
            <w:tcW w:w="846" w:type="dxa"/>
            <w:tcBorders>
              <w:top w:val="single" w:sz="8" w:space="0" w:color="000000"/>
              <w:left w:val="nil"/>
              <w:bottom w:val="single" w:sz="8" w:space="0" w:color="000000"/>
              <w:right w:val="single" w:sz="8" w:space="0" w:color="000000"/>
            </w:tcBorders>
            <w:hideMark/>
          </w:tcPr>
          <w:p w:rsidR="002E5770" w:rsidRPr="00415D49" w:rsidRDefault="002E5770" w:rsidP="00415D49">
            <w:r w:rsidRPr="00415D49">
              <w:rPr>
                <w:lang w:val="en-GB"/>
              </w:rPr>
              <w:t>15</w:t>
            </w:r>
          </w:p>
        </w:tc>
      </w:tr>
      <w:tr w:rsidR="002E5770" w:rsidRPr="00415D49" w:rsidTr="002E5770">
        <w:trPr>
          <w:trHeight w:val="315"/>
        </w:trPr>
        <w:tc>
          <w:tcPr>
            <w:tcW w:w="1684"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Agree</w:t>
            </w:r>
          </w:p>
        </w:tc>
        <w:tc>
          <w:tcPr>
            <w:tcW w:w="846"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12</w:t>
            </w:r>
          </w:p>
        </w:tc>
      </w:tr>
      <w:tr w:rsidR="002E5770" w:rsidRPr="00415D49" w:rsidTr="002E5770">
        <w:trPr>
          <w:trHeight w:val="315"/>
        </w:trPr>
        <w:tc>
          <w:tcPr>
            <w:tcW w:w="1684"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 xml:space="preserve">Neutral </w:t>
            </w:r>
          </w:p>
        </w:tc>
        <w:tc>
          <w:tcPr>
            <w:tcW w:w="846"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8</w:t>
            </w:r>
          </w:p>
        </w:tc>
      </w:tr>
      <w:tr w:rsidR="002E5770" w:rsidRPr="00415D49" w:rsidTr="002E5770">
        <w:trPr>
          <w:trHeight w:val="315"/>
        </w:trPr>
        <w:tc>
          <w:tcPr>
            <w:tcW w:w="1684"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Disagree</w:t>
            </w:r>
          </w:p>
        </w:tc>
        <w:tc>
          <w:tcPr>
            <w:tcW w:w="846"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2</w:t>
            </w:r>
          </w:p>
        </w:tc>
      </w:tr>
      <w:tr w:rsidR="002E5770" w:rsidRPr="00415D49" w:rsidTr="002E5770">
        <w:trPr>
          <w:trHeight w:val="615"/>
        </w:trPr>
        <w:tc>
          <w:tcPr>
            <w:tcW w:w="1684"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Strongly Disagree</w:t>
            </w:r>
          </w:p>
        </w:tc>
        <w:tc>
          <w:tcPr>
            <w:tcW w:w="846"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3</w:t>
            </w:r>
          </w:p>
        </w:tc>
      </w:tr>
      <w:tr w:rsidR="002E5770" w:rsidRPr="00415D49" w:rsidTr="002E5770">
        <w:trPr>
          <w:trHeight w:val="315"/>
        </w:trPr>
        <w:tc>
          <w:tcPr>
            <w:tcW w:w="1684"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Total</w:t>
            </w:r>
          </w:p>
        </w:tc>
        <w:tc>
          <w:tcPr>
            <w:tcW w:w="846"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40</w:t>
            </w:r>
          </w:p>
        </w:tc>
      </w:tr>
    </w:tbl>
    <w:p w:rsidR="002E5770" w:rsidRPr="00415D49" w:rsidRDefault="002E5770" w:rsidP="00415D49">
      <w:pPr>
        <w:rPr>
          <w:lang w:val="en-GB"/>
        </w:rPr>
      </w:pPr>
    </w:p>
    <w:p w:rsidR="002E5770" w:rsidRPr="00415D49" w:rsidRDefault="002E5770" w:rsidP="00415D49">
      <w:pPr>
        <w:rPr>
          <w:lang w:val="en-GB"/>
        </w:rPr>
      </w:pPr>
      <w:r w:rsidRPr="00415D49">
        <w:rPr>
          <w:noProof/>
        </w:rPr>
        <w:drawing>
          <wp:inline distT="0" distB="0" distL="0" distR="0">
            <wp:extent cx="4594860" cy="2754630"/>
            <wp:effectExtent l="0" t="0" r="0" b="0"/>
            <wp:docPr id="13"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rsidR="002E5770" w:rsidRPr="00415D49" w:rsidRDefault="002E5770" w:rsidP="00415D49">
      <w:pPr>
        <w:rPr>
          <w:lang w:val="en-GB"/>
        </w:rPr>
      </w:pPr>
      <w:r w:rsidRPr="00415D49">
        <w:rPr>
          <w:lang w:val="en-GB"/>
        </w:rPr>
        <w:t xml:space="preserve">15 respondents said that they strongly agree that they have been able to grow and learn in remote working while 12 respondents just agree. The number of respondents who are strongly disagreeing and agree is very minimal. So it can be said that remote working gives opportunity to grow and learn </w:t>
      </w:r>
      <w:r w:rsidRPr="00415D49">
        <w:rPr>
          <w:shd w:val="clear" w:color="auto" w:fill="FFFFFF"/>
        </w:rPr>
        <w:t>(</w:t>
      </w:r>
      <w:proofErr w:type="spellStart"/>
      <w:r w:rsidRPr="00415D49">
        <w:rPr>
          <w:shd w:val="clear" w:color="auto" w:fill="FFFFFF"/>
        </w:rPr>
        <w:t>Zuofa</w:t>
      </w:r>
      <w:proofErr w:type="spellEnd"/>
      <w:r w:rsidRPr="00415D49">
        <w:rPr>
          <w:shd w:val="clear" w:color="auto" w:fill="FFFFFF"/>
        </w:rPr>
        <w:t xml:space="preserve"> and </w:t>
      </w:r>
      <w:proofErr w:type="spellStart"/>
      <w:r w:rsidRPr="00415D49">
        <w:rPr>
          <w:shd w:val="clear" w:color="auto" w:fill="FFFFFF"/>
        </w:rPr>
        <w:t>Ochieng</w:t>
      </w:r>
      <w:proofErr w:type="spellEnd"/>
      <w:r w:rsidRPr="00415D49">
        <w:rPr>
          <w:shd w:val="clear" w:color="auto" w:fill="FFFFFF"/>
        </w:rPr>
        <w:t>, 2021)</w:t>
      </w:r>
      <w:r w:rsidRPr="00415D49">
        <w:rPr>
          <w:lang w:val="en-GB"/>
        </w:rPr>
        <w:t xml:space="preserve">. </w:t>
      </w:r>
    </w:p>
    <w:p w:rsidR="002E5770" w:rsidRPr="00415D49" w:rsidRDefault="002E5770" w:rsidP="00415D49">
      <w:pPr>
        <w:rPr>
          <w:lang w:val="en-GB"/>
        </w:rPr>
      </w:pPr>
    </w:p>
    <w:p w:rsidR="002E5770" w:rsidRPr="00415D49" w:rsidRDefault="002E5770" w:rsidP="00415D49">
      <w:pPr>
        <w:rPr>
          <w:lang w:val="en-GB"/>
        </w:rPr>
      </w:pPr>
    </w:p>
    <w:p w:rsidR="002E5770" w:rsidRPr="00415D49" w:rsidRDefault="002E5770" w:rsidP="00415D49">
      <w:pPr>
        <w:rPr>
          <w:b/>
          <w:shd w:val="clear" w:color="auto" w:fill="FFFFFF"/>
        </w:rPr>
      </w:pPr>
      <w:r w:rsidRPr="00415D49">
        <w:rPr>
          <w:b/>
          <w:lang w:val="en-GB"/>
        </w:rPr>
        <w:t xml:space="preserve">Q7 Is it </w:t>
      </w:r>
      <w:r w:rsidRPr="00415D49">
        <w:rPr>
          <w:b/>
          <w:shd w:val="clear" w:color="auto" w:fill="FFFFFF"/>
        </w:rPr>
        <w:t>easy to reach your teammates and team leaders when you need them in virtual team?</w:t>
      </w:r>
    </w:p>
    <w:tbl>
      <w:tblPr>
        <w:tblW w:w="1920" w:type="dxa"/>
        <w:tblInd w:w="98" w:type="dxa"/>
        <w:tblLook w:val="04A0" w:firstRow="1" w:lastRow="0" w:firstColumn="1" w:lastColumn="0" w:noHBand="0" w:noVBand="1"/>
      </w:tblPr>
      <w:tblGrid>
        <w:gridCol w:w="1069"/>
        <w:gridCol w:w="851"/>
      </w:tblGrid>
      <w:tr w:rsidR="002E5770" w:rsidRPr="00415D49" w:rsidTr="002E5770">
        <w:trPr>
          <w:trHeight w:val="615"/>
        </w:trPr>
        <w:tc>
          <w:tcPr>
            <w:tcW w:w="960" w:type="dxa"/>
            <w:tcBorders>
              <w:top w:val="single" w:sz="8" w:space="0" w:color="000000"/>
              <w:left w:val="single" w:sz="8" w:space="0" w:color="000000"/>
              <w:bottom w:val="single" w:sz="8" w:space="0" w:color="000000"/>
              <w:right w:val="single" w:sz="8" w:space="0" w:color="000000"/>
            </w:tcBorders>
            <w:hideMark/>
          </w:tcPr>
          <w:p w:rsidR="002E5770" w:rsidRPr="00415D49" w:rsidRDefault="002E5770" w:rsidP="00415D49">
            <w:r w:rsidRPr="00415D49">
              <w:rPr>
                <w:lang w:val="en-GB"/>
              </w:rPr>
              <w:t>Strongly Agree</w:t>
            </w:r>
          </w:p>
        </w:tc>
        <w:tc>
          <w:tcPr>
            <w:tcW w:w="960" w:type="dxa"/>
            <w:tcBorders>
              <w:top w:val="single" w:sz="8" w:space="0" w:color="000000"/>
              <w:left w:val="nil"/>
              <w:bottom w:val="single" w:sz="8" w:space="0" w:color="000000"/>
              <w:right w:val="single" w:sz="8" w:space="0" w:color="000000"/>
            </w:tcBorders>
            <w:hideMark/>
          </w:tcPr>
          <w:p w:rsidR="002E5770" w:rsidRPr="00415D49" w:rsidRDefault="002E5770" w:rsidP="00415D49">
            <w:r w:rsidRPr="00415D49">
              <w:rPr>
                <w:lang w:val="en-GB"/>
              </w:rPr>
              <w:t>23</w:t>
            </w:r>
          </w:p>
        </w:tc>
      </w:tr>
      <w:tr w:rsidR="002E5770" w:rsidRPr="00415D49" w:rsidTr="002E5770">
        <w:trPr>
          <w:trHeight w:val="3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Agree</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11</w:t>
            </w:r>
          </w:p>
        </w:tc>
      </w:tr>
      <w:tr w:rsidR="002E5770" w:rsidRPr="00415D49" w:rsidTr="002E5770">
        <w:trPr>
          <w:trHeight w:val="3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Neutral</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4</w:t>
            </w:r>
          </w:p>
        </w:tc>
      </w:tr>
      <w:tr w:rsidR="002E5770" w:rsidRPr="00415D49" w:rsidTr="002E5770">
        <w:trPr>
          <w:trHeight w:val="3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Disagree</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1</w:t>
            </w:r>
          </w:p>
        </w:tc>
      </w:tr>
      <w:tr w:rsidR="002E5770" w:rsidRPr="00415D49" w:rsidTr="002E5770">
        <w:trPr>
          <w:trHeight w:val="6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Strongly Disagree</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1</w:t>
            </w:r>
          </w:p>
        </w:tc>
      </w:tr>
      <w:tr w:rsidR="002E5770" w:rsidRPr="00415D49" w:rsidTr="002E5770">
        <w:trPr>
          <w:trHeight w:val="3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Total</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40</w:t>
            </w:r>
          </w:p>
        </w:tc>
      </w:tr>
    </w:tbl>
    <w:p w:rsidR="002E5770" w:rsidRPr="00415D49" w:rsidRDefault="002E5770" w:rsidP="00415D49">
      <w:pPr>
        <w:rPr>
          <w:shd w:val="clear" w:color="auto" w:fill="FFFFFF"/>
        </w:rPr>
      </w:pPr>
    </w:p>
    <w:p w:rsidR="002E5770" w:rsidRPr="00415D49" w:rsidRDefault="002E5770" w:rsidP="00415D49">
      <w:pPr>
        <w:rPr>
          <w:shd w:val="clear" w:color="auto" w:fill="FFFFFF"/>
        </w:rPr>
      </w:pPr>
    </w:p>
    <w:p w:rsidR="002E5770" w:rsidRPr="00415D49" w:rsidRDefault="002E5770" w:rsidP="00415D49">
      <w:pPr>
        <w:rPr>
          <w:shd w:val="clear" w:color="auto" w:fill="FFFFFF"/>
        </w:rPr>
      </w:pPr>
    </w:p>
    <w:p w:rsidR="002E5770" w:rsidRPr="00415D49" w:rsidRDefault="002E5770" w:rsidP="00415D49">
      <w:pPr>
        <w:rPr>
          <w:shd w:val="clear" w:color="auto" w:fill="FFFFFF"/>
        </w:rPr>
      </w:pPr>
      <w:r w:rsidRPr="00415D49">
        <w:rPr>
          <w:noProof/>
          <w:shd w:val="clear" w:color="auto" w:fill="FFFFFF"/>
        </w:rPr>
        <w:drawing>
          <wp:inline distT="0" distB="0" distL="0" distR="0">
            <wp:extent cx="4594860" cy="2754630"/>
            <wp:effectExtent l="0" t="0" r="0" b="0"/>
            <wp:docPr id="14"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rsidR="002E5770" w:rsidRPr="00415D49" w:rsidRDefault="002E5770" w:rsidP="00415D49">
      <w:pPr>
        <w:rPr>
          <w:shd w:val="clear" w:color="auto" w:fill="FFFFFF"/>
        </w:rPr>
      </w:pPr>
    </w:p>
    <w:p w:rsidR="002E5770" w:rsidRPr="00415D49" w:rsidRDefault="002E5770" w:rsidP="00415D49">
      <w:pPr>
        <w:rPr>
          <w:shd w:val="clear" w:color="auto" w:fill="FFFFFF"/>
        </w:rPr>
      </w:pPr>
      <w:r w:rsidRPr="00415D49">
        <w:rPr>
          <w:shd w:val="clear" w:color="auto" w:fill="FFFFFF"/>
        </w:rPr>
        <w:t xml:space="preserve">23 respondents strongly agree which indicates that they easily reach team leaders and team members when they need them in a virtual team. Team members can easily reach their team leaders and other team members with the help of virtual tools (Winter, 2020). There are only 2 respondents who disagree and they feel it difficult to reach their team leaders and team member in remote working. </w:t>
      </w:r>
    </w:p>
    <w:p w:rsidR="002E5770" w:rsidRPr="00415D49" w:rsidRDefault="002E5770" w:rsidP="00415D49">
      <w:pPr>
        <w:rPr>
          <w:shd w:val="clear" w:color="auto" w:fill="FFFFFF"/>
        </w:rPr>
      </w:pPr>
    </w:p>
    <w:p w:rsidR="002E5770" w:rsidRPr="00415D49" w:rsidRDefault="002E5770" w:rsidP="00415D49">
      <w:pPr>
        <w:rPr>
          <w:b/>
        </w:rPr>
      </w:pPr>
      <w:r w:rsidRPr="00415D49">
        <w:rPr>
          <w:b/>
          <w:shd w:val="clear" w:color="auto" w:fill="FFFFFF"/>
        </w:rPr>
        <w:t>Q8 what d</w:t>
      </w:r>
      <w:r w:rsidRPr="00415D49">
        <w:rPr>
          <w:b/>
        </w:rPr>
        <w:t>o you think you feel as productive at home as at the office?</w:t>
      </w:r>
    </w:p>
    <w:tbl>
      <w:tblPr>
        <w:tblW w:w="1920" w:type="dxa"/>
        <w:tblInd w:w="98" w:type="dxa"/>
        <w:tblLook w:val="04A0" w:firstRow="1" w:lastRow="0" w:firstColumn="1" w:lastColumn="0" w:noHBand="0" w:noVBand="1"/>
      </w:tblPr>
      <w:tblGrid>
        <w:gridCol w:w="1069"/>
        <w:gridCol w:w="851"/>
      </w:tblGrid>
      <w:tr w:rsidR="002E5770" w:rsidRPr="00415D49" w:rsidTr="002E5770">
        <w:trPr>
          <w:trHeight w:val="615"/>
        </w:trPr>
        <w:tc>
          <w:tcPr>
            <w:tcW w:w="960" w:type="dxa"/>
            <w:tcBorders>
              <w:top w:val="single" w:sz="8" w:space="0" w:color="000000"/>
              <w:left w:val="single" w:sz="8" w:space="0" w:color="000000"/>
              <w:bottom w:val="single" w:sz="8" w:space="0" w:color="000000"/>
              <w:right w:val="single" w:sz="8" w:space="0" w:color="000000"/>
            </w:tcBorders>
            <w:hideMark/>
          </w:tcPr>
          <w:p w:rsidR="002E5770" w:rsidRPr="00415D49" w:rsidRDefault="002E5770" w:rsidP="00415D49">
            <w:r w:rsidRPr="00415D49">
              <w:rPr>
                <w:lang w:val="en-GB"/>
              </w:rPr>
              <w:t>Strongly Agree</w:t>
            </w:r>
          </w:p>
        </w:tc>
        <w:tc>
          <w:tcPr>
            <w:tcW w:w="960" w:type="dxa"/>
            <w:tcBorders>
              <w:top w:val="single" w:sz="8" w:space="0" w:color="000000"/>
              <w:left w:val="nil"/>
              <w:bottom w:val="single" w:sz="8" w:space="0" w:color="000000"/>
              <w:right w:val="single" w:sz="8" w:space="0" w:color="000000"/>
            </w:tcBorders>
            <w:hideMark/>
          </w:tcPr>
          <w:p w:rsidR="002E5770" w:rsidRPr="00415D49" w:rsidRDefault="002E5770" w:rsidP="00415D49">
            <w:r w:rsidRPr="00415D49">
              <w:rPr>
                <w:lang w:val="en-GB"/>
              </w:rPr>
              <w:t>23</w:t>
            </w:r>
          </w:p>
        </w:tc>
      </w:tr>
      <w:tr w:rsidR="002E5770" w:rsidRPr="00415D49" w:rsidTr="002E5770">
        <w:trPr>
          <w:trHeight w:val="3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Agree</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9</w:t>
            </w:r>
          </w:p>
        </w:tc>
      </w:tr>
      <w:tr w:rsidR="002E5770" w:rsidRPr="00415D49" w:rsidTr="002E5770">
        <w:trPr>
          <w:trHeight w:val="3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Neutral</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5</w:t>
            </w:r>
          </w:p>
        </w:tc>
      </w:tr>
      <w:tr w:rsidR="002E5770" w:rsidRPr="00415D49" w:rsidTr="002E5770">
        <w:trPr>
          <w:trHeight w:val="3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Disagree</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2</w:t>
            </w:r>
          </w:p>
        </w:tc>
      </w:tr>
      <w:tr w:rsidR="002E5770" w:rsidRPr="00415D49" w:rsidTr="002E5770">
        <w:trPr>
          <w:trHeight w:val="6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Strongly Disagree</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1</w:t>
            </w:r>
          </w:p>
        </w:tc>
      </w:tr>
      <w:tr w:rsidR="002E5770" w:rsidRPr="00415D49" w:rsidTr="002E5770">
        <w:trPr>
          <w:trHeight w:val="315"/>
        </w:trPr>
        <w:tc>
          <w:tcPr>
            <w:tcW w:w="96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Total</w:t>
            </w:r>
          </w:p>
        </w:tc>
        <w:tc>
          <w:tcPr>
            <w:tcW w:w="96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40</w:t>
            </w:r>
          </w:p>
        </w:tc>
      </w:tr>
    </w:tbl>
    <w:p w:rsidR="002E5770" w:rsidRPr="00415D49" w:rsidRDefault="002E5770" w:rsidP="00415D49"/>
    <w:p w:rsidR="002E5770" w:rsidRPr="00415D49" w:rsidRDefault="002E5770" w:rsidP="00415D49"/>
    <w:p w:rsidR="002E5770" w:rsidRPr="00415D49" w:rsidRDefault="002E5770" w:rsidP="00415D49">
      <w:r w:rsidRPr="00415D49">
        <w:rPr>
          <w:noProof/>
        </w:rPr>
        <w:drawing>
          <wp:inline distT="0" distB="0" distL="0" distR="0">
            <wp:extent cx="4594860" cy="2754630"/>
            <wp:effectExtent l="0" t="0" r="0" b="0"/>
            <wp:docPr id="15"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rsidR="002E5770" w:rsidRPr="00415D49" w:rsidRDefault="002E5770" w:rsidP="00415D49"/>
    <w:p w:rsidR="002E5770" w:rsidRPr="00415D49" w:rsidRDefault="002E5770" w:rsidP="00415D49">
      <w:r w:rsidRPr="00415D49">
        <w:t xml:space="preserve">23 respondents said that they feel as productive at home as at the office. They feel that remote working did not affect their productivity while there are 2 respondents who disagree and their productivity declined in remote working. The virtual team facilitates flexible working hours which increases the productivity of the workers </w:t>
      </w:r>
      <w:r w:rsidRPr="00415D49">
        <w:rPr>
          <w:shd w:val="clear" w:color="auto" w:fill="FFFFFF"/>
        </w:rPr>
        <w:t>(Winter, 2020)</w:t>
      </w:r>
      <w:r w:rsidRPr="00415D49">
        <w:t xml:space="preserve">. Employees can work when they want which makes them happy and encourage them for better performance and higher productivity. </w:t>
      </w:r>
    </w:p>
    <w:p w:rsidR="002E5770" w:rsidRPr="00415D49" w:rsidRDefault="002E5770" w:rsidP="00415D49"/>
    <w:p w:rsidR="002E5770" w:rsidRPr="00415D49" w:rsidRDefault="002E5770" w:rsidP="00415D49">
      <w:pPr>
        <w:rPr>
          <w:b/>
        </w:rPr>
      </w:pPr>
      <w:r w:rsidRPr="00415D49">
        <w:rPr>
          <w:b/>
        </w:rPr>
        <w:t>Q9 Do you feel more productive at home?</w:t>
      </w:r>
    </w:p>
    <w:p w:rsidR="002E5770" w:rsidRPr="00415D49" w:rsidRDefault="002E5770" w:rsidP="00415D49"/>
    <w:tbl>
      <w:tblPr>
        <w:tblW w:w="1920" w:type="dxa"/>
        <w:tblInd w:w="98" w:type="dxa"/>
        <w:tblLook w:val="04A0" w:firstRow="1" w:lastRow="0" w:firstColumn="1" w:lastColumn="0" w:noHBand="0" w:noVBand="1"/>
      </w:tblPr>
      <w:tblGrid>
        <w:gridCol w:w="1069"/>
        <w:gridCol w:w="851"/>
      </w:tblGrid>
      <w:tr w:rsidR="002E5770" w:rsidRPr="00415D49" w:rsidTr="002E5770">
        <w:trPr>
          <w:trHeight w:val="615"/>
        </w:trPr>
        <w:tc>
          <w:tcPr>
            <w:tcW w:w="998" w:type="dxa"/>
            <w:tcBorders>
              <w:top w:val="single" w:sz="8" w:space="0" w:color="000000"/>
              <w:left w:val="single" w:sz="8" w:space="0" w:color="000000"/>
              <w:bottom w:val="single" w:sz="8" w:space="0" w:color="000000"/>
              <w:right w:val="single" w:sz="8" w:space="0" w:color="000000"/>
            </w:tcBorders>
            <w:hideMark/>
          </w:tcPr>
          <w:p w:rsidR="002E5770" w:rsidRPr="00415D49" w:rsidRDefault="002E5770" w:rsidP="00415D49">
            <w:r w:rsidRPr="00415D49">
              <w:rPr>
                <w:lang w:val="en-GB"/>
              </w:rPr>
              <w:t>Strongly Agree</w:t>
            </w:r>
          </w:p>
        </w:tc>
        <w:tc>
          <w:tcPr>
            <w:tcW w:w="922" w:type="dxa"/>
            <w:tcBorders>
              <w:top w:val="single" w:sz="8" w:space="0" w:color="000000"/>
              <w:left w:val="nil"/>
              <w:bottom w:val="single" w:sz="8" w:space="0" w:color="000000"/>
              <w:right w:val="single" w:sz="8" w:space="0" w:color="000000"/>
            </w:tcBorders>
            <w:hideMark/>
          </w:tcPr>
          <w:p w:rsidR="002E5770" w:rsidRPr="00415D49" w:rsidRDefault="002E5770" w:rsidP="00415D49">
            <w:r w:rsidRPr="00415D49">
              <w:rPr>
                <w:lang w:val="en-GB"/>
              </w:rPr>
              <w:t>24</w:t>
            </w:r>
          </w:p>
        </w:tc>
      </w:tr>
      <w:tr w:rsidR="002E5770" w:rsidRPr="00415D49" w:rsidTr="002E5770">
        <w:trPr>
          <w:trHeight w:val="315"/>
        </w:trPr>
        <w:tc>
          <w:tcPr>
            <w:tcW w:w="998"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Agree</w:t>
            </w:r>
          </w:p>
        </w:tc>
        <w:tc>
          <w:tcPr>
            <w:tcW w:w="922"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8</w:t>
            </w:r>
          </w:p>
        </w:tc>
      </w:tr>
      <w:tr w:rsidR="002E5770" w:rsidRPr="00415D49" w:rsidTr="002E5770">
        <w:trPr>
          <w:trHeight w:val="315"/>
        </w:trPr>
        <w:tc>
          <w:tcPr>
            <w:tcW w:w="998"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Neutral</w:t>
            </w:r>
          </w:p>
        </w:tc>
        <w:tc>
          <w:tcPr>
            <w:tcW w:w="922"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5</w:t>
            </w:r>
          </w:p>
        </w:tc>
      </w:tr>
      <w:tr w:rsidR="002E5770" w:rsidRPr="00415D49" w:rsidTr="002E5770">
        <w:trPr>
          <w:trHeight w:val="315"/>
        </w:trPr>
        <w:tc>
          <w:tcPr>
            <w:tcW w:w="998"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Disagree</w:t>
            </w:r>
          </w:p>
        </w:tc>
        <w:tc>
          <w:tcPr>
            <w:tcW w:w="922"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2</w:t>
            </w:r>
          </w:p>
        </w:tc>
      </w:tr>
      <w:tr w:rsidR="002E5770" w:rsidRPr="00415D49" w:rsidTr="002E5770">
        <w:trPr>
          <w:trHeight w:val="615"/>
        </w:trPr>
        <w:tc>
          <w:tcPr>
            <w:tcW w:w="998"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Strongly Disagree</w:t>
            </w:r>
          </w:p>
        </w:tc>
        <w:tc>
          <w:tcPr>
            <w:tcW w:w="922"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1</w:t>
            </w:r>
          </w:p>
        </w:tc>
      </w:tr>
      <w:tr w:rsidR="002E5770" w:rsidRPr="00415D49" w:rsidTr="002E5770">
        <w:trPr>
          <w:trHeight w:val="315"/>
        </w:trPr>
        <w:tc>
          <w:tcPr>
            <w:tcW w:w="998" w:type="dxa"/>
            <w:tcBorders>
              <w:top w:val="nil"/>
              <w:left w:val="single" w:sz="8" w:space="0" w:color="000000"/>
              <w:bottom w:val="nil"/>
              <w:right w:val="single" w:sz="8" w:space="0" w:color="000000"/>
            </w:tcBorders>
            <w:hideMark/>
          </w:tcPr>
          <w:p w:rsidR="002E5770" w:rsidRPr="00415D49" w:rsidRDefault="002E5770" w:rsidP="00415D49">
            <w:r w:rsidRPr="00415D49">
              <w:rPr>
                <w:lang w:val="en-GB"/>
              </w:rPr>
              <w:t>Total</w:t>
            </w:r>
          </w:p>
        </w:tc>
        <w:tc>
          <w:tcPr>
            <w:tcW w:w="922" w:type="dxa"/>
            <w:tcBorders>
              <w:top w:val="nil"/>
              <w:left w:val="nil"/>
              <w:bottom w:val="nil"/>
              <w:right w:val="single" w:sz="8" w:space="0" w:color="000000"/>
            </w:tcBorders>
            <w:hideMark/>
          </w:tcPr>
          <w:p w:rsidR="002E5770" w:rsidRPr="00415D49" w:rsidRDefault="002E5770" w:rsidP="00415D49">
            <w:r w:rsidRPr="00415D49">
              <w:rPr>
                <w:lang w:val="en-GB"/>
              </w:rPr>
              <w:t>40</w:t>
            </w:r>
          </w:p>
        </w:tc>
      </w:tr>
      <w:tr w:rsidR="002E5770" w:rsidRPr="00415D49" w:rsidTr="002E5770">
        <w:trPr>
          <w:trHeight w:val="315"/>
        </w:trPr>
        <w:tc>
          <w:tcPr>
            <w:tcW w:w="998" w:type="dxa"/>
            <w:tcBorders>
              <w:top w:val="nil"/>
              <w:left w:val="single" w:sz="8" w:space="0" w:color="000000"/>
              <w:bottom w:val="single" w:sz="8" w:space="0" w:color="000000"/>
              <w:right w:val="single" w:sz="8" w:space="0" w:color="000000"/>
            </w:tcBorders>
            <w:hideMark/>
          </w:tcPr>
          <w:p w:rsidR="002E5770" w:rsidRPr="00415D49" w:rsidRDefault="002E5770" w:rsidP="00415D49">
            <w:pPr>
              <w:rPr>
                <w:rFonts w:eastAsiaTheme="minorHAnsi"/>
              </w:rPr>
            </w:pPr>
          </w:p>
        </w:tc>
        <w:tc>
          <w:tcPr>
            <w:tcW w:w="922" w:type="dxa"/>
            <w:tcBorders>
              <w:top w:val="nil"/>
              <w:left w:val="nil"/>
              <w:bottom w:val="single" w:sz="8" w:space="0" w:color="000000"/>
              <w:right w:val="single" w:sz="8" w:space="0" w:color="000000"/>
            </w:tcBorders>
            <w:hideMark/>
          </w:tcPr>
          <w:p w:rsidR="002E5770" w:rsidRPr="00415D49" w:rsidRDefault="002E5770" w:rsidP="00415D49">
            <w:pPr>
              <w:rPr>
                <w:rFonts w:eastAsiaTheme="minorHAnsi"/>
              </w:rPr>
            </w:pPr>
          </w:p>
        </w:tc>
      </w:tr>
    </w:tbl>
    <w:p w:rsidR="002E5770" w:rsidRPr="00415D49" w:rsidRDefault="002E5770" w:rsidP="00415D49">
      <w:r w:rsidRPr="00415D49">
        <w:rPr>
          <w:noProof/>
        </w:rPr>
        <w:drawing>
          <wp:inline distT="0" distB="0" distL="0" distR="0">
            <wp:extent cx="4594860" cy="2754630"/>
            <wp:effectExtent l="0" t="0" r="0" b="0"/>
            <wp:docPr id="16"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rsidR="002E5770" w:rsidRPr="00415D49" w:rsidRDefault="002E5770" w:rsidP="00415D49"/>
    <w:p w:rsidR="002E5770" w:rsidRPr="00415D49" w:rsidRDefault="002E5770" w:rsidP="00415D49">
      <w:r w:rsidRPr="00415D49">
        <w:t xml:space="preserve">There are 24 respondents who feel that they are more productive in remote working. Implementation of virtual teams has increased their productivity. Only 3 respondents are disagreeing and feel that virtual meeting did not increase their productivity. </w:t>
      </w:r>
    </w:p>
    <w:p w:rsidR="002E5770" w:rsidRPr="00415D49" w:rsidRDefault="002E5770" w:rsidP="00415D49"/>
    <w:p w:rsidR="002E5770" w:rsidRPr="00415D49" w:rsidRDefault="002E5770" w:rsidP="00415D49">
      <w:pPr>
        <w:rPr>
          <w:b/>
        </w:rPr>
      </w:pPr>
      <w:r w:rsidRPr="00415D49">
        <w:rPr>
          <w:b/>
        </w:rPr>
        <w:t xml:space="preserve">Q10 What was your experience in remote working? </w:t>
      </w:r>
    </w:p>
    <w:tbl>
      <w:tblPr>
        <w:tblW w:w="2440" w:type="dxa"/>
        <w:tblInd w:w="98" w:type="dxa"/>
        <w:tblLook w:val="04A0" w:firstRow="1" w:lastRow="0" w:firstColumn="1" w:lastColumn="0" w:noHBand="0" w:noVBand="1"/>
      </w:tblPr>
      <w:tblGrid>
        <w:gridCol w:w="1450"/>
        <w:gridCol w:w="990"/>
      </w:tblGrid>
      <w:tr w:rsidR="002E5770" w:rsidRPr="00415D49" w:rsidTr="002E5770">
        <w:trPr>
          <w:trHeight w:val="615"/>
        </w:trPr>
        <w:tc>
          <w:tcPr>
            <w:tcW w:w="1450" w:type="dxa"/>
            <w:tcBorders>
              <w:top w:val="single" w:sz="8" w:space="0" w:color="000000"/>
              <w:left w:val="single" w:sz="8" w:space="0" w:color="000000"/>
              <w:bottom w:val="single" w:sz="8" w:space="0" w:color="000000"/>
              <w:right w:val="single" w:sz="8" w:space="0" w:color="000000"/>
            </w:tcBorders>
            <w:hideMark/>
          </w:tcPr>
          <w:p w:rsidR="002E5770" w:rsidRPr="00415D49" w:rsidRDefault="002E5770" w:rsidP="00415D49">
            <w:r w:rsidRPr="00415D49">
              <w:rPr>
                <w:lang w:val="en-GB"/>
              </w:rPr>
              <w:t>Very Good</w:t>
            </w:r>
          </w:p>
        </w:tc>
        <w:tc>
          <w:tcPr>
            <w:tcW w:w="990" w:type="dxa"/>
            <w:tcBorders>
              <w:top w:val="single" w:sz="8" w:space="0" w:color="000000"/>
              <w:left w:val="nil"/>
              <w:bottom w:val="single" w:sz="8" w:space="0" w:color="000000"/>
              <w:right w:val="single" w:sz="8" w:space="0" w:color="000000"/>
            </w:tcBorders>
            <w:hideMark/>
          </w:tcPr>
          <w:p w:rsidR="002E5770" w:rsidRPr="00415D49" w:rsidRDefault="002E5770" w:rsidP="00415D49">
            <w:r w:rsidRPr="00415D49">
              <w:rPr>
                <w:lang w:val="en-GB"/>
              </w:rPr>
              <w:t>22</w:t>
            </w:r>
          </w:p>
        </w:tc>
      </w:tr>
      <w:tr w:rsidR="002E5770" w:rsidRPr="00415D49" w:rsidTr="002E5770">
        <w:trPr>
          <w:trHeight w:val="315"/>
        </w:trPr>
        <w:tc>
          <w:tcPr>
            <w:tcW w:w="145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 xml:space="preserve">Good </w:t>
            </w:r>
          </w:p>
        </w:tc>
        <w:tc>
          <w:tcPr>
            <w:tcW w:w="99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10</w:t>
            </w:r>
          </w:p>
        </w:tc>
      </w:tr>
      <w:tr w:rsidR="002E5770" w:rsidRPr="00415D49" w:rsidTr="002E5770">
        <w:trPr>
          <w:trHeight w:val="315"/>
        </w:trPr>
        <w:tc>
          <w:tcPr>
            <w:tcW w:w="145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 xml:space="preserve">Neutral </w:t>
            </w:r>
          </w:p>
        </w:tc>
        <w:tc>
          <w:tcPr>
            <w:tcW w:w="99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5</w:t>
            </w:r>
          </w:p>
        </w:tc>
      </w:tr>
      <w:tr w:rsidR="002E5770" w:rsidRPr="00415D49" w:rsidTr="002E5770">
        <w:trPr>
          <w:trHeight w:val="315"/>
        </w:trPr>
        <w:tc>
          <w:tcPr>
            <w:tcW w:w="145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 xml:space="preserve">Bad </w:t>
            </w:r>
          </w:p>
        </w:tc>
        <w:tc>
          <w:tcPr>
            <w:tcW w:w="99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2</w:t>
            </w:r>
          </w:p>
        </w:tc>
      </w:tr>
      <w:tr w:rsidR="002E5770" w:rsidRPr="00415D49" w:rsidTr="002E5770">
        <w:trPr>
          <w:trHeight w:val="615"/>
        </w:trPr>
        <w:tc>
          <w:tcPr>
            <w:tcW w:w="145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Very Bad</w:t>
            </w:r>
          </w:p>
        </w:tc>
        <w:tc>
          <w:tcPr>
            <w:tcW w:w="99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1</w:t>
            </w:r>
          </w:p>
        </w:tc>
      </w:tr>
      <w:tr w:rsidR="002E5770" w:rsidRPr="00415D49" w:rsidTr="002E5770">
        <w:trPr>
          <w:trHeight w:val="315"/>
        </w:trPr>
        <w:tc>
          <w:tcPr>
            <w:tcW w:w="1450" w:type="dxa"/>
            <w:tcBorders>
              <w:top w:val="nil"/>
              <w:left w:val="single" w:sz="8" w:space="0" w:color="000000"/>
              <w:bottom w:val="single" w:sz="8" w:space="0" w:color="000000"/>
              <w:right w:val="single" w:sz="8" w:space="0" w:color="000000"/>
            </w:tcBorders>
            <w:hideMark/>
          </w:tcPr>
          <w:p w:rsidR="002E5770" w:rsidRPr="00415D49" w:rsidRDefault="002E5770" w:rsidP="00415D49">
            <w:r w:rsidRPr="00415D49">
              <w:rPr>
                <w:lang w:val="en-GB"/>
              </w:rPr>
              <w:t>Total</w:t>
            </w:r>
          </w:p>
        </w:tc>
        <w:tc>
          <w:tcPr>
            <w:tcW w:w="990" w:type="dxa"/>
            <w:tcBorders>
              <w:top w:val="nil"/>
              <w:left w:val="nil"/>
              <w:bottom w:val="single" w:sz="8" w:space="0" w:color="000000"/>
              <w:right w:val="single" w:sz="8" w:space="0" w:color="000000"/>
            </w:tcBorders>
            <w:hideMark/>
          </w:tcPr>
          <w:p w:rsidR="002E5770" w:rsidRPr="00415D49" w:rsidRDefault="002E5770" w:rsidP="00415D49">
            <w:r w:rsidRPr="00415D49">
              <w:rPr>
                <w:lang w:val="en-GB"/>
              </w:rPr>
              <w:t>40</w:t>
            </w:r>
          </w:p>
        </w:tc>
      </w:tr>
    </w:tbl>
    <w:p w:rsidR="002E5770" w:rsidRPr="00415D49" w:rsidRDefault="002E5770" w:rsidP="00415D49"/>
    <w:p w:rsidR="002E5770" w:rsidRPr="00415D49" w:rsidRDefault="002E5770" w:rsidP="00415D49"/>
    <w:p w:rsidR="002E5770" w:rsidRPr="00415D49" w:rsidRDefault="002E5770" w:rsidP="00415D49">
      <w:pPr>
        <w:rPr>
          <w:b/>
          <w:lang w:val="en-GB"/>
        </w:rPr>
      </w:pPr>
      <w:r w:rsidRPr="00415D49">
        <w:rPr>
          <w:b/>
          <w:noProof/>
        </w:rPr>
        <w:drawing>
          <wp:inline distT="0" distB="0" distL="0" distR="0">
            <wp:extent cx="4594860" cy="2754630"/>
            <wp:effectExtent l="0" t="0" r="0" b="0"/>
            <wp:docPr id="17"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rsidR="002E5770" w:rsidRPr="00415D49" w:rsidRDefault="002E5770" w:rsidP="00415D49">
      <w:r w:rsidRPr="00415D49">
        <w:t xml:space="preserve">22 respondents said that they have very good experience in remote working while 10 respondents said it is just good. The number of the respondents who said it is bad is just 2 which means people have good experience in remote working. Implementation of virtual teams has increased their experience of remote working. </w:t>
      </w:r>
    </w:p>
    <w:p w:rsidR="002E5770" w:rsidRPr="00415D49" w:rsidRDefault="002E5770" w:rsidP="00415D49">
      <w:pPr>
        <w:pStyle w:val="Heading2"/>
        <w:rPr>
          <w:rFonts w:ascii="Times New Roman" w:hAnsi="Times New Roman" w:cs="Times New Roman"/>
          <w:color w:val="auto"/>
          <w:sz w:val="24"/>
          <w:szCs w:val="24"/>
        </w:rPr>
      </w:pPr>
      <w:bookmarkStart w:id="29" w:name="_Toc97134812"/>
      <w:r w:rsidRPr="00415D49">
        <w:rPr>
          <w:rFonts w:ascii="Times New Roman" w:hAnsi="Times New Roman" w:cs="Times New Roman"/>
          <w:color w:val="auto"/>
          <w:sz w:val="24"/>
          <w:szCs w:val="24"/>
        </w:rPr>
        <w:t>Discussion on research findings</w:t>
      </w:r>
      <w:bookmarkEnd w:id="29"/>
    </w:p>
    <w:p w:rsidR="002E5770" w:rsidRPr="00415D49" w:rsidRDefault="002E5770" w:rsidP="00415D49">
      <w:r w:rsidRPr="00415D49">
        <w:t xml:space="preserve">From the above survey, it has been observed that the implementation of virtual teams has played a vital role to increase their productivity in remote working. They feel connected with leaders and other team members and easily communicate with them as well </w:t>
      </w:r>
      <w:r w:rsidRPr="00415D49">
        <w:rPr>
          <w:shd w:val="clear" w:color="auto" w:fill="FFFFFF"/>
        </w:rPr>
        <w:t>(Singh, 2021)</w:t>
      </w:r>
      <w:r w:rsidRPr="00415D49">
        <w:t xml:space="preserve">. It has been also observed that most of the respondents have very good experience in remote working due to virtual meetings. It has made it easy to stay connected with team leaders and team members in remote working. Due to various virtual tools, team members communicated effectively with each other </w:t>
      </w:r>
      <w:r w:rsidRPr="00415D49">
        <w:rPr>
          <w:shd w:val="clear" w:color="auto" w:fill="FFFFFF"/>
        </w:rPr>
        <w:t>(</w:t>
      </w:r>
      <w:proofErr w:type="spellStart"/>
      <w:r w:rsidRPr="00415D49">
        <w:rPr>
          <w:shd w:val="clear" w:color="auto" w:fill="FFFFFF"/>
        </w:rPr>
        <w:t>Thuong</w:t>
      </w:r>
      <w:proofErr w:type="spellEnd"/>
      <w:r w:rsidRPr="00415D49">
        <w:rPr>
          <w:shd w:val="clear" w:color="auto" w:fill="FFFFFF"/>
        </w:rPr>
        <w:t>, 2019)</w:t>
      </w:r>
      <w:r w:rsidRPr="00415D49">
        <w:t xml:space="preserve">. Communication is important in a virtual team and lack of effective communication, problems of miscommunication can occur in the team. Various virtual teams are brought together by many </w:t>
      </w:r>
      <w:r w:rsidR="008E5CD7" w:rsidRPr="00415D49">
        <w:t>“</w:t>
      </w:r>
      <w:r w:rsidRPr="00415D49">
        <w:t>telecommunication technologies</w:t>
      </w:r>
      <w:r w:rsidR="008E5CD7" w:rsidRPr="00415D49">
        <w:t>”</w:t>
      </w:r>
      <w:r w:rsidRPr="00415D49">
        <w:t xml:space="preserve"> and </w:t>
      </w:r>
      <w:r w:rsidR="008E5CD7" w:rsidRPr="00415D49">
        <w:t>“</w:t>
      </w:r>
      <w:r w:rsidRPr="00415D49">
        <w:t>online collaboration</w:t>
      </w:r>
      <w:r w:rsidR="008E5CD7" w:rsidRPr="00415D49">
        <w:t>”</w:t>
      </w:r>
      <w:r w:rsidRPr="00415D49">
        <w:t xml:space="preserve"> like video conferencing, audio conferencing and web-based media, which forms the communication among team members </w:t>
      </w:r>
      <w:r w:rsidRPr="00415D49">
        <w:rPr>
          <w:shd w:val="clear" w:color="auto" w:fill="FFFFFF"/>
        </w:rPr>
        <w:t>(Winter, 2020)</w:t>
      </w:r>
      <w:r w:rsidRPr="00415D49">
        <w:t>.</w:t>
      </w:r>
    </w:p>
    <w:p w:rsidR="002E5770" w:rsidRPr="00415D49" w:rsidRDefault="002E5770" w:rsidP="00415D49"/>
    <w:p w:rsidR="002E5770" w:rsidRPr="00415D49" w:rsidRDefault="002E5770" w:rsidP="00415D49">
      <w:r w:rsidRPr="00415D49">
        <w:t xml:space="preserve">The member of the virtual team did not face any difficulty to reach their team leaders and other team members. Work from home or remote working is a norm of a virtual team and management do not need to worry about team meetings, team building and various other roadblocks which saves time and money as well. The virtual team improves the productivity of employees by 43 per cent and help to balance professional and personal life </w:t>
      </w:r>
      <w:r w:rsidRPr="00415D49">
        <w:rPr>
          <w:shd w:val="clear" w:color="auto" w:fill="FFFFFF"/>
        </w:rPr>
        <w:t>(Singh, 2021)</w:t>
      </w:r>
      <w:r w:rsidRPr="00415D49">
        <w:t xml:space="preserve">. The virtual team facilitates employees to work in their most productive time and increase productivity </w:t>
      </w:r>
      <w:r w:rsidRPr="00415D49">
        <w:rPr>
          <w:shd w:val="clear" w:color="auto" w:fill="FFFFFF"/>
        </w:rPr>
        <w:t>(</w:t>
      </w:r>
      <w:proofErr w:type="spellStart"/>
      <w:r w:rsidRPr="00415D49">
        <w:rPr>
          <w:shd w:val="clear" w:color="auto" w:fill="FFFFFF"/>
        </w:rPr>
        <w:t>Taras</w:t>
      </w:r>
      <w:proofErr w:type="spellEnd"/>
      <w:r w:rsidRPr="00415D49">
        <w:rPr>
          <w:shd w:val="clear" w:color="auto" w:fill="FFFFFF"/>
        </w:rPr>
        <w:t xml:space="preserve"> et al., 2019)</w:t>
      </w:r>
      <w:r w:rsidRPr="00415D49">
        <w:t xml:space="preserve">. Managing a virtual team is easier and simple as well and this work culture helped management to manage their team. Virtual teams facilitated flexible working hours and workers can manage their work as well as personal lives more flexible and they have great opportunities to interact with other people or colleagues around the globe </w:t>
      </w:r>
      <w:r w:rsidRPr="00415D49">
        <w:rPr>
          <w:shd w:val="clear" w:color="auto" w:fill="FFFFFF"/>
        </w:rPr>
        <w:t>(</w:t>
      </w:r>
      <w:proofErr w:type="spellStart"/>
      <w:r w:rsidRPr="00415D49">
        <w:rPr>
          <w:shd w:val="clear" w:color="auto" w:fill="FFFFFF"/>
        </w:rPr>
        <w:t>Thuong</w:t>
      </w:r>
      <w:proofErr w:type="spellEnd"/>
      <w:r w:rsidRPr="00415D49">
        <w:rPr>
          <w:shd w:val="clear" w:color="auto" w:fill="FFFFFF"/>
        </w:rPr>
        <w:t>, 2019)</w:t>
      </w:r>
      <w:r w:rsidRPr="00415D49">
        <w:t>. These flexible working hours has increased the productivity of the employees and also help them to balance their life</w:t>
      </w:r>
      <w:r w:rsidR="009A1AE0" w:rsidRPr="00415D49">
        <w:t xml:space="preserve"> </w:t>
      </w:r>
      <w:r w:rsidR="009A1AE0" w:rsidRPr="00415D49">
        <w:rPr>
          <w:shd w:val="clear" w:color="auto" w:fill="FFFFFF"/>
        </w:rPr>
        <w:t>(</w:t>
      </w:r>
      <w:proofErr w:type="spellStart"/>
      <w:r w:rsidR="009A1AE0" w:rsidRPr="00415D49">
        <w:rPr>
          <w:shd w:val="clear" w:color="auto" w:fill="FFFFFF"/>
        </w:rPr>
        <w:t>Storey</w:t>
      </w:r>
      <w:proofErr w:type="spellEnd"/>
      <w:r w:rsidR="009A1AE0" w:rsidRPr="00415D49">
        <w:rPr>
          <w:shd w:val="clear" w:color="auto" w:fill="FFFFFF"/>
        </w:rPr>
        <w:t xml:space="preserve"> and </w:t>
      </w:r>
      <w:proofErr w:type="spellStart"/>
      <w:r w:rsidR="009A1AE0" w:rsidRPr="00415D49">
        <w:rPr>
          <w:shd w:val="clear" w:color="auto" w:fill="FFFFFF"/>
        </w:rPr>
        <w:t>Salaman</w:t>
      </w:r>
      <w:proofErr w:type="spellEnd"/>
      <w:r w:rsidR="009A1AE0" w:rsidRPr="00415D49">
        <w:rPr>
          <w:shd w:val="clear" w:color="auto" w:fill="FFFFFF"/>
        </w:rPr>
        <w:t>, 2017)</w:t>
      </w:r>
      <w:r w:rsidRPr="00415D49">
        <w:t xml:space="preserve">. </w:t>
      </w:r>
    </w:p>
    <w:p w:rsidR="002E5770" w:rsidRPr="00415D49" w:rsidRDefault="002E5770" w:rsidP="00415D49">
      <w:r w:rsidRPr="00415D49">
        <w:t xml:space="preserve">The virtual team helps the employees and employers to save their money and increase the overall productivity of their company. It reduces the stress of the employees which positively affect their productivity and increase it </w:t>
      </w:r>
      <w:r w:rsidRPr="00415D49">
        <w:rPr>
          <w:shd w:val="clear" w:color="auto" w:fill="FFFFFF"/>
        </w:rPr>
        <w:t>(Singh, 2021)</w:t>
      </w:r>
      <w:r w:rsidRPr="00415D49">
        <w:t xml:space="preserve">. After analysis collected data from the survey, it can be said that virtual team has many benefits for both employer and employee and every organization needs to adopt it as an adaptation of this concept will positively affect their performance. </w:t>
      </w:r>
    </w:p>
    <w:p w:rsidR="002E5770" w:rsidRPr="00415D49" w:rsidRDefault="002E5770" w:rsidP="00415D49">
      <w:r w:rsidRPr="00415D49">
        <w:t xml:space="preserve">There are many challenges of the virtual team such as lack of face to face communication in virtual teams which posed poor communication challenges </w:t>
      </w:r>
      <w:r w:rsidRPr="00415D49">
        <w:rPr>
          <w:shd w:val="clear" w:color="auto" w:fill="FFFFFF"/>
        </w:rPr>
        <w:t>(Solomon, 2020)</w:t>
      </w:r>
      <w:r w:rsidRPr="00415D49">
        <w:t xml:space="preserve">. Another challenge is lack of focus and loud music and children shouting create a distraction and affect productivity. Due to lack of physical connectivity, it is difficult to manage workers in remote working and there is no direct supervision in the virtual team </w:t>
      </w:r>
      <w:r w:rsidRPr="00415D49">
        <w:rPr>
          <w:shd w:val="clear" w:color="auto" w:fill="FFFFFF"/>
        </w:rPr>
        <w:t>(</w:t>
      </w:r>
      <w:proofErr w:type="spellStart"/>
      <w:r w:rsidRPr="00415D49">
        <w:rPr>
          <w:shd w:val="clear" w:color="auto" w:fill="FFFFFF"/>
        </w:rPr>
        <w:t>Thuong</w:t>
      </w:r>
      <w:proofErr w:type="spellEnd"/>
      <w:r w:rsidRPr="00415D49">
        <w:rPr>
          <w:shd w:val="clear" w:color="auto" w:fill="FFFFFF"/>
        </w:rPr>
        <w:t>, 2019)</w:t>
      </w:r>
      <w:r w:rsidRPr="00415D49">
        <w:t xml:space="preserve">. </w:t>
      </w:r>
    </w:p>
    <w:p w:rsidR="002E5770" w:rsidRPr="00415D49" w:rsidRDefault="002E5770" w:rsidP="00415D49">
      <w:r w:rsidRPr="00415D49">
        <w:t xml:space="preserve">The management of various companies is utilizing collaborative software to assist employees to develop trust as well as communication among members of the team </w:t>
      </w:r>
      <w:r w:rsidRPr="00415D49">
        <w:rPr>
          <w:shd w:val="clear" w:color="auto" w:fill="FFFFFF"/>
        </w:rPr>
        <w:t>(Solomon, 2020)</w:t>
      </w:r>
      <w:r w:rsidRPr="00415D49">
        <w:t xml:space="preserve">. They have increased the performance of their virtual team by creating ongoing team-building initiatives with the assistance of a consulting company. </w:t>
      </w:r>
    </w:p>
    <w:p w:rsidR="00263A3D" w:rsidRPr="00415D49" w:rsidRDefault="00263A3D" w:rsidP="00415D49">
      <w:pPr>
        <w:pStyle w:val="Heading1"/>
        <w:rPr>
          <w:rFonts w:ascii="Times New Roman" w:hAnsi="Times New Roman" w:cs="Times New Roman"/>
          <w:color w:val="auto"/>
          <w:sz w:val="24"/>
          <w:szCs w:val="24"/>
        </w:rPr>
      </w:pPr>
      <w:bookmarkStart w:id="30" w:name="_Toc97134813"/>
      <w:r w:rsidRPr="00415D49">
        <w:rPr>
          <w:rFonts w:ascii="Times New Roman" w:hAnsi="Times New Roman" w:cs="Times New Roman"/>
          <w:color w:val="auto"/>
          <w:sz w:val="24"/>
          <w:szCs w:val="24"/>
        </w:rPr>
        <w:t xml:space="preserve">Chapter </w:t>
      </w:r>
      <w:r w:rsidR="009D2DA4" w:rsidRPr="00415D49">
        <w:rPr>
          <w:rFonts w:ascii="Times New Roman" w:hAnsi="Times New Roman" w:cs="Times New Roman"/>
          <w:color w:val="auto"/>
          <w:sz w:val="24"/>
          <w:szCs w:val="24"/>
        </w:rPr>
        <w:t>4</w:t>
      </w:r>
      <w:bookmarkEnd w:id="30"/>
    </w:p>
    <w:p w:rsidR="002E5770" w:rsidRPr="00415D49" w:rsidRDefault="002E5770" w:rsidP="00415D49">
      <w:pPr>
        <w:pStyle w:val="Heading2"/>
        <w:rPr>
          <w:rFonts w:ascii="Times New Roman" w:hAnsi="Times New Roman" w:cs="Times New Roman"/>
          <w:color w:val="auto"/>
          <w:sz w:val="24"/>
          <w:szCs w:val="24"/>
        </w:rPr>
      </w:pPr>
      <w:bookmarkStart w:id="31" w:name="_Toc97134814"/>
      <w:r w:rsidRPr="00415D49">
        <w:rPr>
          <w:rFonts w:ascii="Times New Roman" w:hAnsi="Times New Roman" w:cs="Times New Roman"/>
          <w:color w:val="auto"/>
          <w:sz w:val="24"/>
          <w:szCs w:val="24"/>
        </w:rPr>
        <w:t>Conclusion</w:t>
      </w:r>
      <w:bookmarkEnd w:id="31"/>
    </w:p>
    <w:p w:rsidR="002E5770" w:rsidRPr="00415D49" w:rsidRDefault="002E5770" w:rsidP="00415D49">
      <w:r w:rsidRPr="00415D49">
        <w:t xml:space="preserve">The main purpose of this research was to identify the benefits and applications of virtual teams. </w:t>
      </w:r>
    </w:p>
    <w:p w:rsidR="002E5770" w:rsidRPr="00415D49" w:rsidRDefault="002E5770" w:rsidP="00415D49">
      <w:r w:rsidRPr="00415D49">
        <w:t xml:space="preserve">The importance of virtual team development in times of remote working is an effective way to understand the procedure of remote working. A virtual team is a group of persons who interact with the help of electronic communications. A successful and effective virtual team has three common characteristics: communication, trust, attentiveness and trust. Members of the virtual team can develop trust by showing competence in their responsibility, care by building personal relationships with other members or colleagues, integrity in their actions and dependability by following commitments. The Covid-19 pandemic has made virtual teams more significant for organizations. Virtual teams facilitated flexible working hours and workers can manage their work as well as personal lives more flexible and they have great opportunities to interact with other people or colleagues around the globe. With the help of the virtual team, workers can balance their professional and personal life and productivity also increases. There are many companies that have created virtual teams such as SAP, IBM and General Electric. Some firm has allowed </w:t>
      </w:r>
      <w:r w:rsidR="008E5CD7" w:rsidRPr="00415D49">
        <w:t>staff</w:t>
      </w:r>
      <w:r w:rsidRPr="00415D49">
        <w:t xml:space="preserve"> to work at the hours when they are most productive can enhance morale and performance. The management of the company is utilizing collaborative software to assist employees to develop trust as well as communication among members of the team. </w:t>
      </w:r>
    </w:p>
    <w:p w:rsidR="002E5770" w:rsidRPr="00415D49" w:rsidRDefault="002E5770" w:rsidP="00415D49">
      <w:r w:rsidRPr="00415D49">
        <w:t xml:space="preserve">Many organizations have invested in training their workers and leaders as they were facing the challenge of communicating more </w:t>
      </w:r>
      <w:proofErr w:type="spellStart"/>
      <w:r w:rsidRPr="00415D49">
        <w:t>effectively.IPO</w:t>
      </w:r>
      <w:proofErr w:type="spellEnd"/>
      <w:r w:rsidRPr="00415D49">
        <w:t xml:space="preserve"> is one of the most widely utilized approaches in software engineering and systems analysis for demonstrating the structure of an information processing program and other procedures. Bruce Tuckman's "team stages model" describes the process of forming a team and it helps to start work, a compilation of work in limited time and management of the team. With the help of this theory, organizations can form an effective team. The theory suggests that groups grow through clearly </w:t>
      </w:r>
      <w:r w:rsidR="001728B3" w:rsidRPr="00415D49">
        <w:t>explained</w:t>
      </w:r>
      <w:r w:rsidRPr="00415D49">
        <w:t xml:space="preserve"> stages, from creation as a team of persons, to cohesive. In remote working, workers work from home which eliminates the stress of managing a team. There are many challenges of virtual teams </w:t>
      </w:r>
      <w:r w:rsidR="00FC2192" w:rsidRPr="00415D49">
        <w:t>like</w:t>
      </w:r>
      <w:r w:rsidRPr="00415D49">
        <w:t xml:space="preserve"> communication issues, poor team bounding and technological issues. </w:t>
      </w:r>
    </w:p>
    <w:p w:rsidR="002E5770" w:rsidRPr="00415D49" w:rsidRDefault="002E5770" w:rsidP="00415D49">
      <w:pPr>
        <w:pStyle w:val="Heading2"/>
        <w:rPr>
          <w:rFonts w:ascii="Times New Roman" w:hAnsi="Times New Roman" w:cs="Times New Roman"/>
          <w:color w:val="auto"/>
          <w:sz w:val="24"/>
          <w:szCs w:val="24"/>
        </w:rPr>
      </w:pPr>
      <w:bookmarkStart w:id="32" w:name="_Toc97134815"/>
      <w:r w:rsidRPr="00415D49">
        <w:rPr>
          <w:rFonts w:ascii="Times New Roman" w:hAnsi="Times New Roman" w:cs="Times New Roman"/>
          <w:color w:val="auto"/>
          <w:sz w:val="24"/>
          <w:szCs w:val="24"/>
        </w:rPr>
        <w:t>Recommendation</w:t>
      </w:r>
      <w:bookmarkEnd w:id="32"/>
    </w:p>
    <w:p w:rsidR="002E5770" w:rsidRPr="00415D49" w:rsidRDefault="002E5770" w:rsidP="00415D49">
      <w:pPr>
        <w:pStyle w:val="ListParagraph"/>
        <w:numPr>
          <w:ilvl w:val="0"/>
          <w:numId w:val="4"/>
        </w:numPr>
      </w:pPr>
      <w:r w:rsidRPr="00415D49">
        <w:t xml:space="preserve">By setting virtual communication guidelines, a virtual team can increase their productivity. They should set particular working hours and response time limits as it will help to overcome the poor communication challenges of virtual teams </w:t>
      </w:r>
      <w:r w:rsidRPr="00415D49">
        <w:rPr>
          <w:shd w:val="clear" w:color="auto" w:fill="FFFFFF"/>
        </w:rPr>
        <w:t>(</w:t>
      </w:r>
      <w:proofErr w:type="spellStart"/>
      <w:r w:rsidRPr="00415D49">
        <w:rPr>
          <w:shd w:val="clear" w:color="auto" w:fill="FFFFFF"/>
        </w:rPr>
        <w:t>Zuofa</w:t>
      </w:r>
      <w:proofErr w:type="spellEnd"/>
      <w:r w:rsidRPr="00415D49">
        <w:rPr>
          <w:shd w:val="clear" w:color="auto" w:fill="FFFFFF"/>
        </w:rPr>
        <w:t xml:space="preserve"> and </w:t>
      </w:r>
      <w:proofErr w:type="spellStart"/>
      <w:r w:rsidRPr="00415D49">
        <w:rPr>
          <w:shd w:val="clear" w:color="auto" w:fill="FFFFFF"/>
        </w:rPr>
        <w:t>Ochieng</w:t>
      </w:r>
      <w:proofErr w:type="spellEnd"/>
      <w:r w:rsidRPr="00415D49">
        <w:rPr>
          <w:shd w:val="clear" w:color="auto" w:fill="FFFFFF"/>
        </w:rPr>
        <w:t>, 2021)</w:t>
      </w:r>
      <w:r w:rsidRPr="00415D49">
        <w:t xml:space="preserve">. The members of the virtual team can use various communication tools to improve communication among team members. </w:t>
      </w:r>
    </w:p>
    <w:p w:rsidR="002E5770" w:rsidRPr="00415D49" w:rsidRDefault="002E5770" w:rsidP="00415D49">
      <w:pPr>
        <w:pStyle w:val="ListParagraph"/>
        <w:numPr>
          <w:ilvl w:val="0"/>
          <w:numId w:val="4"/>
        </w:numPr>
      </w:pPr>
      <w:r w:rsidRPr="00415D49">
        <w:t xml:space="preserve">Companies can reinforce work standards to overcome decreased focus and productivity challenges. They should use clear targets and goals to overcome this challenge </w:t>
      </w:r>
      <w:r w:rsidRPr="00415D49">
        <w:rPr>
          <w:shd w:val="clear" w:color="auto" w:fill="FFFFFF"/>
        </w:rPr>
        <w:t>(</w:t>
      </w:r>
      <w:proofErr w:type="spellStart"/>
      <w:r w:rsidRPr="00415D49">
        <w:rPr>
          <w:shd w:val="clear" w:color="auto" w:fill="FFFFFF"/>
        </w:rPr>
        <w:t>Taras</w:t>
      </w:r>
      <w:proofErr w:type="spellEnd"/>
      <w:r w:rsidRPr="00415D49">
        <w:rPr>
          <w:shd w:val="clear" w:color="auto" w:fill="FFFFFF"/>
        </w:rPr>
        <w:t xml:space="preserve"> et al., 2019)</w:t>
      </w:r>
      <w:r w:rsidRPr="00415D49">
        <w:t xml:space="preserve">. They should use various productivity tools such as website blockers, noise generators and noise cancellation software.  </w:t>
      </w:r>
    </w:p>
    <w:p w:rsidR="002E5770" w:rsidRPr="00415D49" w:rsidRDefault="002E5770" w:rsidP="00415D49">
      <w:pPr>
        <w:pStyle w:val="ListParagraph"/>
        <w:numPr>
          <w:ilvl w:val="0"/>
          <w:numId w:val="4"/>
        </w:numPr>
      </w:pPr>
      <w:r w:rsidRPr="00415D49">
        <w:t xml:space="preserve">Companies can use monitor and tracking tools to monitor the performance of their staff and track what each member of the team is working on. They should track and monitor the time taken for each task and also record apps and websites utilized during working hours. They should use project management tools as well to manage difficult tasks. </w:t>
      </w:r>
    </w:p>
    <w:p w:rsidR="002E5770" w:rsidRPr="00415D49" w:rsidRDefault="002E5770" w:rsidP="00415D49">
      <w:pPr>
        <w:pStyle w:val="ListParagraph"/>
        <w:numPr>
          <w:ilvl w:val="0"/>
          <w:numId w:val="4"/>
        </w:numPr>
      </w:pPr>
      <w:r w:rsidRPr="00415D49">
        <w:t xml:space="preserve">The management of companies can motivate casual interactions and socialization to maintain team relationship </w:t>
      </w:r>
      <w:r w:rsidRPr="00415D49">
        <w:rPr>
          <w:shd w:val="clear" w:color="auto" w:fill="FFFFFF"/>
        </w:rPr>
        <w:t>(</w:t>
      </w:r>
      <w:proofErr w:type="spellStart"/>
      <w:r w:rsidRPr="00415D49">
        <w:rPr>
          <w:shd w:val="clear" w:color="auto" w:fill="FFFFFF"/>
        </w:rPr>
        <w:t>Taras</w:t>
      </w:r>
      <w:proofErr w:type="spellEnd"/>
      <w:r w:rsidRPr="00415D49">
        <w:rPr>
          <w:shd w:val="clear" w:color="auto" w:fill="FFFFFF"/>
        </w:rPr>
        <w:t xml:space="preserve"> et al., 2019)</w:t>
      </w:r>
      <w:r w:rsidRPr="00415D49">
        <w:t>. Team leaders can create chat rooms and informal channels for general conversation as it will assist to maintain and build good relationships with team members. They should begin regular meetings with a casual session as well as invite co-workers to interact with each other.</w:t>
      </w:r>
    </w:p>
    <w:p w:rsidR="002E5770" w:rsidRPr="00415D49" w:rsidRDefault="002E5770" w:rsidP="00415D49">
      <w:pPr>
        <w:pStyle w:val="ListParagraph"/>
        <w:numPr>
          <w:ilvl w:val="0"/>
          <w:numId w:val="4"/>
        </w:numPr>
        <w:spacing w:after="200"/>
      </w:pPr>
      <w:r w:rsidRPr="00415D49">
        <w:br w:type="page"/>
      </w:r>
    </w:p>
    <w:p w:rsidR="002E5770" w:rsidRPr="00415D49" w:rsidRDefault="002E5770" w:rsidP="00415D49">
      <w:pPr>
        <w:pStyle w:val="Heading1"/>
        <w:rPr>
          <w:rFonts w:ascii="Times New Roman" w:hAnsi="Times New Roman" w:cs="Times New Roman"/>
          <w:color w:val="auto"/>
          <w:sz w:val="24"/>
          <w:szCs w:val="24"/>
        </w:rPr>
      </w:pPr>
      <w:bookmarkStart w:id="33" w:name="_Toc97134816"/>
      <w:r w:rsidRPr="00415D49">
        <w:rPr>
          <w:rFonts w:ascii="Times New Roman" w:hAnsi="Times New Roman" w:cs="Times New Roman"/>
          <w:color w:val="auto"/>
          <w:sz w:val="24"/>
          <w:szCs w:val="24"/>
        </w:rPr>
        <w:t>References</w:t>
      </w:r>
      <w:bookmarkEnd w:id="33"/>
      <w:r w:rsidRPr="00415D49">
        <w:rPr>
          <w:rFonts w:ascii="Times New Roman" w:hAnsi="Times New Roman" w:cs="Times New Roman"/>
          <w:color w:val="auto"/>
          <w:sz w:val="24"/>
          <w:szCs w:val="24"/>
        </w:rPr>
        <w:t xml:space="preserve"> </w:t>
      </w:r>
    </w:p>
    <w:p w:rsidR="002E5770" w:rsidRPr="00415D49" w:rsidRDefault="002E5770" w:rsidP="00415D49"/>
    <w:p w:rsidR="002E5770" w:rsidRPr="00415D49" w:rsidRDefault="002E5770" w:rsidP="00415D49">
      <w:proofErr w:type="spellStart"/>
      <w:r w:rsidRPr="00415D49">
        <w:rPr>
          <w:shd w:val="clear" w:color="auto" w:fill="FFFFFF"/>
        </w:rPr>
        <w:t>Abarca</w:t>
      </w:r>
      <w:proofErr w:type="spellEnd"/>
      <w:r w:rsidRPr="00415D49">
        <w:rPr>
          <w:shd w:val="clear" w:color="auto" w:fill="FFFFFF"/>
        </w:rPr>
        <w:t xml:space="preserve">, V.M.G., Palos-Sanchez, P.R. and </w:t>
      </w:r>
      <w:proofErr w:type="spellStart"/>
      <w:r w:rsidRPr="00415D49">
        <w:rPr>
          <w:shd w:val="clear" w:color="auto" w:fill="FFFFFF"/>
        </w:rPr>
        <w:t>Rus</w:t>
      </w:r>
      <w:proofErr w:type="spellEnd"/>
      <w:r w:rsidRPr="00415D49">
        <w:rPr>
          <w:shd w:val="clear" w:color="auto" w:fill="FFFFFF"/>
        </w:rPr>
        <w:t xml:space="preserve">-Arias, E., 2020. Working in virtual teams: a systematic literature review and a </w:t>
      </w:r>
      <w:proofErr w:type="spellStart"/>
      <w:r w:rsidRPr="00415D49">
        <w:rPr>
          <w:shd w:val="clear" w:color="auto" w:fill="FFFFFF"/>
        </w:rPr>
        <w:t>bibliometric</w:t>
      </w:r>
      <w:proofErr w:type="spellEnd"/>
      <w:r w:rsidRPr="00415D49">
        <w:rPr>
          <w:shd w:val="clear" w:color="auto" w:fill="FFFFFF"/>
        </w:rPr>
        <w:t xml:space="preserve"> analysis. </w:t>
      </w:r>
      <w:r w:rsidRPr="00415D49">
        <w:rPr>
          <w:i/>
          <w:iCs/>
        </w:rPr>
        <w:t>IEEE access</w:t>
      </w:r>
      <w:r w:rsidRPr="00415D49">
        <w:t>, </w:t>
      </w:r>
      <w:r w:rsidRPr="00415D49">
        <w:rPr>
          <w:i/>
          <w:iCs/>
        </w:rPr>
        <w:t>8</w:t>
      </w:r>
      <w:r w:rsidRPr="00415D49">
        <w:t xml:space="preserve">, pp.168923-168940.                             </w:t>
      </w:r>
    </w:p>
    <w:p w:rsidR="002E5770" w:rsidRPr="00415D49" w:rsidRDefault="002E5770" w:rsidP="00415D49">
      <w:r w:rsidRPr="00415D49">
        <w:rPr>
          <w:shd w:val="clear" w:color="auto" w:fill="FFFFFF"/>
        </w:rPr>
        <w:t xml:space="preserve">Breuer, C., </w:t>
      </w:r>
      <w:proofErr w:type="spellStart"/>
      <w:r w:rsidRPr="00415D49">
        <w:rPr>
          <w:shd w:val="clear" w:color="auto" w:fill="FFFFFF"/>
        </w:rPr>
        <w:t>Hüffmeier</w:t>
      </w:r>
      <w:proofErr w:type="spellEnd"/>
      <w:r w:rsidRPr="00415D49">
        <w:rPr>
          <w:shd w:val="clear" w:color="auto" w:fill="FFFFFF"/>
        </w:rPr>
        <w:t xml:space="preserve">, J., </w:t>
      </w:r>
      <w:proofErr w:type="spellStart"/>
      <w:r w:rsidRPr="00415D49">
        <w:rPr>
          <w:shd w:val="clear" w:color="auto" w:fill="FFFFFF"/>
        </w:rPr>
        <w:t>Hibben</w:t>
      </w:r>
      <w:proofErr w:type="spellEnd"/>
      <w:r w:rsidRPr="00415D49">
        <w:rPr>
          <w:shd w:val="clear" w:color="auto" w:fill="FFFFFF"/>
        </w:rPr>
        <w:t xml:space="preserve">, F. and </w:t>
      </w:r>
      <w:proofErr w:type="spellStart"/>
      <w:r w:rsidRPr="00415D49">
        <w:rPr>
          <w:shd w:val="clear" w:color="auto" w:fill="FFFFFF"/>
        </w:rPr>
        <w:t>Hertel</w:t>
      </w:r>
      <w:proofErr w:type="spellEnd"/>
      <w:r w:rsidRPr="00415D49">
        <w:rPr>
          <w:shd w:val="clear" w:color="auto" w:fill="FFFFFF"/>
        </w:rPr>
        <w:t>, G., 2020. Trust in teams: A taxonomy of perceived trustworthiness factors and risk-taking behaviors in face-to-face and virtual teams. </w:t>
      </w:r>
      <w:r w:rsidRPr="00415D49">
        <w:rPr>
          <w:i/>
          <w:iCs/>
        </w:rPr>
        <w:t>Human Relations</w:t>
      </w:r>
      <w:r w:rsidRPr="00415D49">
        <w:t>, </w:t>
      </w:r>
      <w:r w:rsidRPr="00415D49">
        <w:rPr>
          <w:i/>
          <w:iCs/>
        </w:rPr>
        <w:t>73</w:t>
      </w:r>
      <w:r w:rsidRPr="00415D49">
        <w:t xml:space="preserve">(1), pp.3-34.                        </w:t>
      </w:r>
    </w:p>
    <w:p w:rsidR="002E5770" w:rsidRPr="00415D49" w:rsidRDefault="002E5770" w:rsidP="00415D49">
      <w:proofErr w:type="spellStart"/>
      <w:r w:rsidRPr="00415D49">
        <w:rPr>
          <w:shd w:val="clear" w:color="auto" w:fill="FFFFFF"/>
        </w:rPr>
        <w:t>Chamakiotis</w:t>
      </w:r>
      <w:proofErr w:type="spellEnd"/>
      <w:r w:rsidRPr="00415D49">
        <w:rPr>
          <w:shd w:val="clear" w:color="auto" w:fill="FFFFFF"/>
        </w:rPr>
        <w:t xml:space="preserve">, P., </w:t>
      </w:r>
      <w:proofErr w:type="spellStart"/>
      <w:r w:rsidRPr="00415D49">
        <w:rPr>
          <w:shd w:val="clear" w:color="auto" w:fill="FFFFFF"/>
        </w:rPr>
        <w:t>Panteli</w:t>
      </w:r>
      <w:proofErr w:type="spellEnd"/>
      <w:r w:rsidRPr="00415D49">
        <w:rPr>
          <w:shd w:val="clear" w:color="auto" w:fill="FFFFFF"/>
        </w:rPr>
        <w:t>, N. and Davison, R.M., 2021. Reimagining e-leadership for reconfigured virtual teams due to Covid-19. </w:t>
      </w:r>
      <w:r w:rsidRPr="00415D49">
        <w:rPr>
          <w:i/>
          <w:iCs/>
        </w:rPr>
        <w:t>International Journal of Information Management</w:t>
      </w:r>
      <w:r w:rsidRPr="00415D49">
        <w:t>, </w:t>
      </w:r>
      <w:r w:rsidRPr="00415D49">
        <w:rPr>
          <w:i/>
          <w:iCs/>
        </w:rPr>
        <w:t>60</w:t>
      </w:r>
      <w:r w:rsidRPr="00415D49">
        <w:t xml:space="preserve">, p.102381.                        </w:t>
      </w:r>
    </w:p>
    <w:p w:rsidR="002E5770" w:rsidRPr="00415D49" w:rsidRDefault="002E5770" w:rsidP="00415D49">
      <w:r w:rsidRPr="00415D49">
        <w:rPr>
          <w:shd w:val="clear" w:color="auto" w:fill="FFFFFF"/>
        </w:rPr>
        <w:t>Choi, O.K. and Cho, E., 2019. The mechanism of trust affecting collaboration in virtual teams and the moderating roles of the culture of autonomy and task complexity. </w:t>
      </w:r>
      <w:r w:rsidRPr="00415D49">
        <w:rPr>
          <w:i/>
          <w:iCs/>
        </w:rPr>
        <w:t>Computers in Human Behavior</w:t>
      </w:r>
      <w:r w:rsidRPr="00415D49">
        <w:t>, </w:t>
      </w:r>
      <w:r w:rsidRPr="00415D49">
        <w:rPr>
          <w:i/>
          <w:iCs/>
        </w:rPr>
        <w:t>91</w:t>
      </w:r>
      <w:r w:rsidRPr="00415D49">
        <w:t xml:space="preserve">, pp.305-315.                        </w:t>
      </w:r>
    </w:p>
    <w:p w:rsidR="002E5770" w:rsidRPr="00415D49" w:rsidRDefault="002E5770" w:rsidP="00415D49">
      <w:pPr>
        <w:rPr>
          <w:shd w:val="clear" w:color="auto" w:fill="FFFFFF"/>
        </w:rPr>
      </w:pPr>
      <w:r w:rsidRPr="00415D49">
        <w:rPr>
          <w:shd w:val="clear" w:color="auto" w:fill="FFFFFF"/>
        </w:rPr>
        <w:t xml:space="preserve">Clark, K.R. and </w:t>
      </w:r>
      <w:proofErr w:type="spellStart"/>
      <w:r w:rsidRPr="00415D49">
        <w:rPr>
          <w:shd w:val="clear" w:color="auto" w:fill="FFFFFF"/>
        </w:rPr>
        <w:t>Vealé</w:t>
      </w:r>
      <w:proofErr w:type="spellEnd"/>
      <w:r w:rsidRPr="00415D49">
        <w:rPr>
          <w:shd w:val="clear" w:color="auto" w:fill="FFFFFF"/>
        </w:rPr>
        <w:t>, B.L., 2018. Strategies to enhance data collection and analysis in qualitative research. </w:t>
      </w:r>
      <w:r w:rsidRPr="00415D49">
        <w:rPr>
          <w:i/>
          <w:iCs/>
          <w:shd w:val="clear" w:color="auto" w:fill="FFFFFF"/>
        </w:rPr>
        <w:t>Radiologic technology</w:t>
      </w:r>
      <w:r w:rsidRPr="00415D49">
        <w:rPr>
          <w:shd w:val="clear" w:color="auto" w:fill="FFFFFF"/>
        </w:rPr>
        <w:t>, </w:t>
      </w:r>
      <w:r w:rsidRPr="00415D49">
        <w:rPr>
          <w:i/>
          <w:iCs/>
          <w:shd w:val="clear" w:color="auto" w:fill="FFFFFF"/>
        </w:rPr>
        <w:t>89</w:t>
      </w:r>
      <w:r w:rsidRPr="00415D49">
        <w:rPr>
          <w:shd w:val="clear" w:color="auto" w:fill="FFFFFF"/>
        </w:rPr>
        <w:t xml:space="preserve">(5), pp.482CT-485CT.                           </w:t>
      </w:r>
    </w:p>
    <w:p w:rsidR="002E5770" w:rsidRPr="00415D49" w:rsidRDefault="002E5770" w:rsidP="00415D49">
      <w:r w:rsidRPr="00415D49">
        <w:rPr>
          <w:shd w:val="clear" w:color="auto" w:fill="FFFFFF"/>
        </w:rPr>
        <w:t>Cummings, J. and Dennis, A.R., 2018. Virtual first impressions matter: the effect of enterprise social networking sites on impression formation in virtual teams. </w:t>
      </w:r>
      <w:r w:rsidRPr="00415D49">
        <w:rPr>
          <w:i/>
          <w:iCs/>
        </w:rPr>
        <w:t>MIS Quarterly</w:t>
      </w:r>
      <w:r w:rsidRPr="00415D49">
        <w:t>, </w:t>
      </w:r>
      <w:r w:rsidRPr="00415D49">
        <w:rPr>
          <w:i/>
          <w:iCs/>
        </w:rPr>
        <w:t>42</w:t>
      </w:r>
      <w:r w:rsidRPr="00415D49">
        <w:t xml:space="preserve">(3), pp.697-718.                        </w:t>
      </w:r>
    </w:p>
    <w:p w:rsidR="002E5770" w:rsidRPr="00415D49" w:rsidRDefault="002E5770" w:rsidP="00415D49">
      <w:pPr>
        <w:rPr>
          <w:shd w:val="clear" w:color="auto" w:fill="FFFFFF"/>
        </w:rPr>
      </w:pPr>
      <w:r w:rsidRPr="00415D49">
        <w:rPr>
          <w:shd w:val="clear" w:color="auto" w:fill="FFFFFF"/>
        </w:rPr>
        <w:t>Day, M., Boardman, M.C. and Krueger, N.F. eds., 2017. </w:t>
      </w:r>
      <w:r w:rsidRPr="00415D49">
        <w:rPr>
          <w:i/>
          <w:iCs/>
          <w:shd w:val="clear" w:color="auto" w:fill="FFFFFF"/>
        </w:rPr>
        <w:t xml:space="preserve">Handbook of research methodologies and design in </w:t>
      </w:r>
      <w:proofErr w:type="spellStart"/>
      <w:r w:rsidRPr="00415D49">
        <w:rPr>
          <w:i/>
          <w:iCs/>
          <w:shd w:val="clear" w:color="auto" w:fill="FFFFFF"/>
        </w:rPr>
        <w:t>neuroentrepreneurship</w:t>
      </w:r>
      <w:proofErr w:type="spellEnd"/>
      <w:r w:rsidRPr="00415D49">
        <w:rPr>
          <w:shd w:val="clear" w:color="auto" w:fill="FFFFFF"/>
        </w:rPr>
        <w:t xml:space="preserve">. Edward Elgar Publishing.    </w:t>
      </w:r>
    </w:p>
    <w:p w:rsidR="002E5770" w:rsidRPr="00415D49" w:rsidRDefault="002E5770" w:rsidP="00415D49">
      <w:pPr>
        <w:rPr>
          <w:shd w:val="clear" w:color="auto" w:fill="FFFFFF"/>
        </w:rPr>
      </w:pPr>
      <w:proofErr w:type="spellStart"/>
      <w:r w:rsidRPr="00415D49">
        <w:rPr>
          <w:shd w:val="clear" w:color="auto" w:fill="FFFFFF"/>
        </w:rPr>
        <w:t>Demirel</w:t>
      </w:r>
      <w:proofErr w:type="spellEnd"/>
      <w:r w:rsidRPr="00415D49">
        <w:rPr>
          <w:shd w:val="clear" w:color="auto" w:fill="FFFFFF"/>
        </w:rPr>
        <w:t xml:space="preserve">, D., 2020. How can the coordination of the processes be achieved in virtual teams?: Implications for virtual </w:t>
      </w:r>
      <w:proofErr w:type="spellStart"/>
      <w:r w:rsidRPr="00415D49">
        <w:rPr>
          <w:shd w:val="clear" w:color="auto" w:fill="FFFFFF"/>
        </w:rPr>
        <w:t>organisations</w:t>
      </w:r>
      <w:proofErr w:type="spellEnd"/>
      <w:r w:rsidRPr="00415D49">
        <w:rPr>
          <w:shd w:val="clear" w:color="auto" w:fill="FFFFFF"/>
        </w:rPr>
        <w:t>. </w:t>
      </w:r>
      <w:r w:rsidRPr="00415D49">
        <w:rPr>
          <w:i/>
          <w:iCs/>
        </w:rPr>
        <w:t xml:space="preserve">International Journal of Networking and Virtual </w:t>
      </w:r>
      <w:proofErr w:type="spellStart"/>
      <w:r w:rsidRPr="00415D49">
        <w:rPr>
          <w:i/>
          <w:iCs/>
        </w:rPr>
        <w:t>Organisations</w:t>
      </w:r>
      <w:proofErr w:type="spellEnd"/>
      <w:r w:rsidRPr="00415D49">
        <w:t>, </w:t>
      </w:r>
      <w:r w:rsidRPr="00415D49">
        <w:rPr>
          <w:i/>
          <w:iCs/>
        </w:rPr>
        <w:t>22</w:t>
      </w:r>
      <w:r w:rsidRPr="00415D49">
        <w:t>(3), pp.301-322.</w:t>
      </w:r>
      <w:r w:rsidRPr="00415D49">
        <w:rPr>
          <w:shd w:val="clear" w:color="auto" w:fill="FFFFFF"/>
        </w:rPr>
        <w:t xml:space="preserve">                        </w:t>
      </w:r>
    </w:p>
    <w:p w:rsidR="002E5770" w:rsidRPr="00415D49" w:rsidRDefault="002E5770" w:rsidP="00415D49">
      <w:r w:rsidRPr="00415D49">
        <w:rPr>
          <w:shd w:val="clear" w:color="auto" w:fill="FFFFFF"/>
        </w:rPr>
        <w:t>Dung, D.T.H., 2020. The advantages and disadvantages of virtual learning. </w:t>
      </w:r>
      <w:r w:rsidRPr="00415D49">
        <w:rPr>
          <w:i/>
          <w:iCs/>
        </w:rPr>
        <w:t>IOSR Journal of Research &amp; Method in Education</w:t>
      </w:r>
      <w:r w:rsidRPr="00415D49">
        <w:t>, </w:t>
      </w:r>
      <w:r w:rsidRPr="00415D49">
        <w:rPr>
          <w:i/>
          <w:iCs/>
        </w:rPr>
        <w:t>10</w:t>
      </w:r>
      <w:r w:rsidRPr="00415D49">
        <w:t xml:space="preserve">(3), pp.45-48.                        </w:t>
      </w:r>
    </w:p>
    <w:p w:rsidR="002E5770" w:rsidRPr="00415D49" w:rsidRDefault="002E5770" w:rsidP="00415D49">
      <w:proofErr w:type="spellStart"/>
      <w:r w:rsidRPr="00415D49">
        <w:rPr>
          <w:shd w:val="clear" w:color="auto" w:fill="FFFFFF"/>
        </w:rPr>
        <w:t>Feitosa</w:t>
      </w:r>
      <w:proofErr w:type="spellEnd"/>
      <w:r w:rsidRPr="00415D49">
        <w:rPr>
          <w:shd w:val="clear" w:color="auto" w:fill="FFFFFF"/>
        </w:rPr>
        <w:t>, J. and Salas, E., 2020. Today's virtual teams: Adapting lessons learned to the pandemic context. </w:t>
      </w:r>
      <w:r w:rsidRPr="00415D49">
        <w:rPr>
          <w:i/>
          <w:iCs/>
        </w:rPr>
        <w:t>Organizational dynamics</w:t>
      </w:r>
      <w:r w:rsidRPr="00415D49">
        <w:t xml:space="preserve">.                        </w:t>
      </w:r>
    </w:p>
    <w:p w:rsidR="002E5770" w:rsidRPr="00415D49" w:rsidRDefault="002E5770" w:rsidP="00415D49">
      <w:r w:rsidRPr="00415D49">
        <w:rPr>
          <w:shd w:val="clear" w:color="auto" w:fill="FFFFFF"/>
        </w:rPr>
        <w:t>Ferrell, J. and Kline, K., 2018. Facilitating trust and communication in virtual teams. </w:t>
      </w:r>
      <w:r w:rsidRPr="00415D49">
        <w:rPr>
          <w:i/>
          <w:iCs/>
        </w:rPr>
        <w:t>People &amp; Strategy</w:t>
      </w:r>
      <w:r w:rsidRPr="00415D49">
        <w:t>, </w:t>
      </w:r>
      <w:r w:rsidRPr="00415D49">
        <w:rPr>
          <w:i/>
          <w:iCs/>
        </w:rPr>
        <w:t>41</w:t>
      </w:r>
      <w:r w:rsidRPr="00415D49">
        <w:t xml:space="preserve">(2), pp.30-36.                        </w:t>
      </w:r>
    </w:p>
    <w:p w:rsidR="002E5770" w:rsidRPr="00415D49" w:rsidRDefault="002E5770" w:rsidP="00415D49">
      <w:proofErr w:type="spellStart"/>
      <w:r w:rsidRPr="00415D49">
        <w:rPr>
          <w:shd w:val="clear" w:color="auto" w:fill="FFFFFF"/>
        </w:rPr>
        <w:t>Hadjiev</w:t>
      </w:r>
      <w:proofErr w:type="spellEnd"/>
      <w:r w:rsidRPr="00415D49">
        <w:rPr>
          <w:shd w:val="clear" w:color="auto" w:fill="FFFFFF"/>
        </w:rPr>
        <w:t>, K., 2018. Managing high performance virtual teams. In </w:t>
      </w:r>
      <w:r w:rsidRPr="00415D49">
        <w:rPr>
          <w:i/>
          <w:iCs/>
        </w:rPr>
        <w:t xml:space="preserve">Congress One world-many cultures, 8th International Interdisciplinary Conference, 26-27th October 2017 </w:t>
      </w:r>
      <w:proofErr w:type="spellStart"/>
      <w:r w:rsidRPr="00415D49">
        <w:rPr>
          <w:i/>
          <w:iCs/>
        </w:rPr>
        <w:t>Kujawy</w:t>
      </w:r>
      <w:proofErr w:type="spellEnd"/>
      <w:r w:rsidRPr="00415D49">
        <w:rPr>
          <w:i/>
          <w:iCs/>
        </w:rPr>
        <w:t xml:space="preserve"> and </w:t>
      </w:r>
      <w:proofErr w:type="spellStart"/>
      <w:r w:rsidRPr="00415D49">
        <w:rPr>
          <w:i/>
          <w:iCs/>
        </w:rPr>
        <w:t>Pomorze</w:t>
      </w:r>
      <w:proofErr w:type="spellEnd"/>
      <w:r w:rsidRPr="00415D49">
        <w:rPr>
          <w:i/>
          <w:iCs/>
        </w:rPr>
        <w:t xml:space="preserve"> University in Bydgoszcz, Poland</w:t>
      </w:r>
      <w:r w:rsidRPr="00415D49">
        <w:t xml:space="preserve">.                        </w:t>
      </w:r>
    </w:p>
    <w:p w:rsidR="002E5770" w:rsidRPr="00415D49" w:rsidRDefault="002E5770" w:rsidP="00415D49">
      <w:pPr>
        <w:rPr>
          <w:shd w:val="clear" w:color="auto" w:fill="FFFFFF"/>
        </w:rPr>
      </w:pPr>
      <w:proofErr w:type="spellStart"/>
      <w:r w:rsidRPr="00415D49">
        <w:rPr>
          <w:shd w:val="clear" w:color="auto" w:fill="FFFFFF"/>
        </w:rPr>
        <w:t>Hochbein</w:t>
      </w:r>
      <w:proofErr w:type="spellEnd"/>
      <w:r w:rsidRPr="00415D49">
        <w:rPr>
          <w:shd w:val="clear" w:color="auto" w:fill="FFFFFF"/>
        </w:rPr>
        <w:t xml:space="preserve">, C. and </w:t>
      </w:r>
      <w:proofErr w:type="spellStart"/>
      <w:r w:rsidRPr="00415D49">
        <w:rPr>
          <w:shd w:val="clear" w:color="auto" w:fill="FFFFFF"/>
        </w:rPr>
        <w:t>Smeaton</w:t>
      </w:r>
      <w:proofErr w:type="spellEnd"/>
      <w:r w:rsidRPr="00415D49">
        <w:rPr>
          <w:shd w:val="clear" w:color="auto" w:fill="FFFFFF"/>
        </w:rPr>
        <w:t>, K.S., 2018. An Exploratory Analysis of the Prevalence of Quantitative Research Methodologies in Journal Articles. </w:t>
      </w:r>
      <w:r w:rsidRPr="00415D49">
        <w:rPr>
          <w:i/>
          <w:iCs/>
          <w:shd w:val="clear" w:color="auto" w:fill="FFFFFF"/>
        </w:rPr>
        <w:t>International Journal of Education Policy and Leadership</w:t>
      </w:r>
      <w:r w:rsidRPr="00415D49">
        <w:rPr>
          <w:shd w:val="clear" w:color="auto" w:fill="FFFFFF"/>
        </w:rPr>
        <w:t>, </w:t>
      </w:r>
      <w:r w:rsidRPr="00415D49">
        <w:rPr>
          <w:i/>
          <w:iCs/>
          <w:shd w:val="clear" w:color="auto" w:fill="FFFFFF"/>
        </w:rPr>
        <w:t>13</w:t>
      </w:r>
      <w:r w:rsidRPr="00415D49">
        <w:rPr>
          <w:shd w:val="clear" w:color="auto" w:fill="FFFFFF"/>
        </w:rPr>
        <w:t xml:space="preserve">(11), p.n11.                            </w:t>
      </w:r>
    </w:p>
    <w:p w:rsidR="002E5770" w:rsidRPr="00415D49" w:rsidRDefault="002E5770" w:rsidP="00415D49">
      <w:pPr>
        <w:rPr>
          <w:shd w:val="clear" w:color="auto" w:fill="FFFFFF"/>
        </w:rPr>
      </w:pPr>
      <w:proofErr w:type="spellStart"/>
      <w:r w:rsidRPr="00415D49">
        <w:rPr>
          <w:shd w:val="clear" w:color="auto" w:fill="FFFFFF"/>
        </w:rPr>
        <w:t>Jia</w:t>
      </w:r>
      <w:proofErr w:type="spellEnd"/>
      <w:r w:rsidRPr="00415D49">
        <w:rPr>
          <w:shd w:val="clear" w:color="auto" w:fill="FFFFFF"/>
        </w:rPr>
        <w:t xml:space="preserve">, X., Huang, B., Feng, J., </w:t>
      </w:r>
      <w:proofErr w:type="spellStart"/>
      <w:r w:rsidRPr="00415D49">
        <w:rPr>
          <w:shd w:val="clear" w:color="auto" w:fill="FFFFFF"/>
        </w:rPr>
        <w:t>Cai</w:t>
      </w:r>
      <w:proofErr w:type="spellEnd"/>
      <w:r w:rsidRPr="00415D49">
        <w:rPr>
          <w:shd w:val="clear" w:color="auto" w:fill="FFFFFF"/>
        </w:rPr>
        <w:t>, H. and Lee, J., 2018, September. A review of PHM Data Competitions from 2008 to 2017: Methodologies and Analytics. In </w:t>
      </w:r>
      <w:r w:rsidRPr="00415D49">
        <w:rPr>
          <w:i/>
          <w:iCs/>
          <w:shd w:val="clear" w:color="auto" w:fill="FFFFFF"/>
        </w:rPr>
        <w:t>Proceedings of the Annual Conference of the Prognostics and Health Management Society</w:t>
      </w:r>
      <w:r w:rsidRPr="00415D49">
        <w:rPr>
          <w:shd w:val="clear" w:color="auto" w:fill="FFFFFF"/>
        </w:rPr>
        <w:t xml:space="preserve"> (pp. 1-10).       </w:t>
      </w:r>
    </w:p>
    <w:p w:rsidR="002E5770" w:rsidRPr="00415D49" w:rsidRDefault="002E5770" w:rsidP="00415D49">
      <w:pPr>
        <w:rPr>
          <w:shd w:val="clear" w:color="auto" w:fill="FFFFFF"/>
        </w:rPr>
      </w:pPr>
      <w:r w:rsidRPr="00415D49">
        <w:rPr>
          <w:shd w:val="clear" w:color="auto" w:fill="FFFFFF"/>
        </w:rPr>
        <w:t>Jones, P. and Comfort, D., 2018. Storytelling and corporate social responsibility reporting: A case study of leading UK retailers. </w:t>
      </w:r>
      <w:r w:rsidRPr="00415D49">
        <w:rPr>
          <w:i/>
          <w:iCs/>
          <w:shd w:val="clear" w:color="auto" w:fill="FFFFFF"/>
        </w:rPr>
        <w:t>European Journal of Sustainable Development Research</w:t>
      </w:r>
      <w:r w:rsidRPr="00415D49">
        <w:rPr>
          <w:shd w:val="clear" w:color="auto" w:fill="FFFFFF"/>
        </w:rPr>
        <w:t>, </w:t>
      </w:r>
      <w:r w:rsidRPr="00415D49">
        <w:rPr>
          <w:i/>
          <w:iCs/>
          <w:shd w:val="clear" w:color="auto" w:fill="FFFFFF"/>
        </w:rPr>
        <w:t>2</w:t>
      </w:r>
      <w:r w:rsidRPr="00415D49">
        <w:rPr>
          <w:shd w:val="clear" w:color="auto" w:fill="FFFFFF"/>
        </w:rPr>
        <w:t xml:space="preserve">(4), pp.1-11.                            </w:t>
      </w:r>
    </w:p>
    <w:p w:rsidR="002E5770" w:rsidRPr="00415D49" w:rsidRDefault="002E5770" w:rsidP="00415D49">
      <w:pPr>
        <w:rPr>
          <w:shd w:val="clear" w:color="auto" w:fill="FFFFFF"/>
        </w:rPr>
      </w:pPr>
      <w:r w:rsidRPr="00415D49">
        <w:rPr>
          <w:shd w:val="clear" w:color="auto" w:fill="FFFFFF"/>
        </w:rPr>
        <w:t>Kelly, M. and White, A.L., 2017. From Corporate Responsibility to Corporate Design: Rethinking the Purpose of the Corporation 1. In </w:t>
      </w:r>
      <w:r w:rsidRPr="00415D49">
        <w:rPr>
          <w:i/>
          <w:iCs/>
          <w:shd w:val="clear" w:color="auto" w:fill="FFFFFF"/>
        </w:rPr>
        <w:t>Globalization and corporate citizenship: The alternative gaze</w:t>
      </w:r>
      <w:r w:rsidRPr="00415D49">
        <w:rPr>
          <w:shd w:val="clear" w:color="auto" w:fill="FFFFFF"/>
        </w:rPr>
        <w:t xml:space="preserve"> (pp. 67-73). Routledge.                             </w:t>
      </w:r>
    </w:p>
    <w:p w:rsidR="002E5770" w:rsidRPr="00415D49" w:rsidRDefault="002E5770" w:rsidP="00415D49">
      <w:proofErr w:type="spellStart"/>
      <w:r w:rsidRPr="00415D49">
        <w:rPr>
          <w:shd w:val="clear" w:color="auto" w:fill="FFFFFF"/>
        </w:rPr>
        <w:t>Lauring</w:t>
      </w:r>
      <w:proofErr w:type="spellEnd"/>
      <w:r w:rsidRPr="00415D49">
        <w:rPr>
          <w:shd w:val="clear" w:color="auto" w:fill="FFFFFF"/>
        </w:rPr>
        <w:t xml:space="preserve">, J. and </w:t>
      </w:r>
      <w:proofErr w:type="spellStart"/>
      <w:r w:rsidRPr="00415D49">
        <w:rPr>
          <w:shd w:val="clear" w:color="auto" w:fill="FFFFFF"/>
        </w:rPr>
        <w:t>Jonasson</w:t>
      </w:r>
      <w:proofErr w:type="spellEnd"/>
      <w:r w:rsidRPr="00415D49">
        <w:rPr>
          <w:shd w:val="clear" w:color="auto" w:fill="FFFFFF"/>
        </w:rPr>
        <w:t>, C., 2018. Can leadership compensate for deficient inclusiveness in global virtual teams?. </w:t>
      </w:r>
      <w:r w:rsidRPr="00415D49">
        <w:rPr>
          <w:i/>
          <w:iCs/>
        </w:rPr>
        <w:t>Human Resource Management Journal</w:t>
      </w:r>
      <w:r w:rsidRPr="00415D49">
        <w:t>, </w:t>
      </w:r>
      <w:r w:rsidRPr="00415D49">
        <w:rPr>
          <w:i/>
          <w:iCs/>
        </w:rPr>
        <w:t>28</w:t>
      </w:r>
      <w:r w:rsidRPr="00415D49">
        <w:t xml:space="preserve">(3), pp.392-409.                        </w:t>
      </w:r>
    </w:p>
    <w:p w:rsidR="002E5770" w:rsidRPr="00415D49" w:rsidRDefault="002E5770" w:rsidP="00415D49">
      <w:proofErr w:type="spellStart"/>
      <w:r w:rsidRPr="00415D49">
        <w:rPr>
          <w:shd w:val="clear" w:color="auto" w:fill="FFFFFF"/>
        </w:rPr>
        <w:t>Maes</w:t>
      </w:r>
      <w:proofErr w:type="spellEnd"/>
      <w:r w:rsidRPr="00415D49">
        <w:rPr>
          <w:shd w:val="clear" w:color="auto" w:fill="FFFFFF"/>
        </w:rPr>
        <w:t xml:space="preserve">, J.D. and </w:t>
      </w:r>
      <w:proofErr w:type="spellStart"/>
      <w:r w:rsidRPr="00415D49">
        <w:rPr>
          <w:shd w:val="clear" w:color="auto" w:fill="FFFFFF"/>
        </w:rPr>
        <w:t>Weldy</w:t>
      </w:r>
      <w:proofErr w:type="spellEnd"/>
      <w:r w:rsidRPr="00415D49">
        <w:rPr>
          <w:shd w:val="clear" w:color="auto" w:fill="FFFFFF"/>
        </w:rPr>
        <w:t>, T.G., 2018. Building effective virtual teams: Expanding OD research and practice. </w:t>
      </w:r>
      <w:r w:rsidRPr="00415D49">
        <w:rPr>
          <w:i/>
          <w:iCs/>
        </w:rPr>
        <w:t>Organization Development Journal</w:t>
      </w:r>
      <w:r w:rsidRPr="00415D49">
        <w:t>, </w:t>
      </w:r>
      <w:r w:rsidRPr="00415D49">
        <w:rPr>
          <w:i/>
          <w:iCs/>
        </w:rPr>
        <w:t>36</w:t>
      </w:r>
      <w:r w:rsidRPr="00415D49">
        <w:t xml:space="preserve">(3).                        </w:t>
      </w:r>
    </w:p>
    <w:p w:rsidR="002E5770" w:rsidRPr="00415D49" w:rsidRDefault="002E5770" w:rsidP="00415D49">
      <w:pPr>
        <w:rPr>
          <w:shd w:val="clear" w:color="auto" w:fill="FFFFFF"/>
        </w:rPr>
      </w:pPr>
      <w:proofErr w:type="spellStart"/>
      <w:r w:rsidRPr="00415D49">
        <w:rPr>
          <w:shd w:val="clear" w:color="auto" w:fill="FFFFFF"/>
        </w:rPr>
        <w:t>Matoso</w:t>
      </w:r>
      <w:proofErr w:type="spellEnd"/>
      <w:r w:rsidRPr="00415D49">
        <w:rPr>
          <w:shd w:val="clear" w:color="auto" w:fill="FFFFFF"/>
        </w:rPr>
        <w:t xml:space="preserve"> De Las </w:t>
      </w:r>
      <w:proofErr w:type="spellStart"/>
      <w:r w:rsidRPr="00415D49">
        <w:rPr>
          <w:shd w:val="clear" w:color="auto" w:fill="FFFFFF"/>
        </w:rPr>
        <w:t>Peñas</w:t>
      </w:r>
      <w:proofErr w:type="spellEnd"/>
      <w:r w:rsidRPr="00415D49">
        <w:rPr>
          <w:shd w:val="clear" w:color="auto" w:fill="FFFFFF"/>
        </w:rPr>
        <w:t>, P., 2021. </w:t>
      </w:r>
      <w:r w:rsidRPr="00415D49">
        <w:rPr>
          <w:i/>
          <w:iCs/>
        </w:rPr>
        <w:t>Evolution of telework: Effective Managing of Virtual Teams and Projects</w:t>
      </w:r>
      <w:r w:rsidRPr="00415D49">
        <w:t> (Doctoral dissertation, Dublin Business School).</w:t>
      </w:r>
      <w:r w:rsidRPr="00415D49">
        <w:rPr>
          <w:shd w:val="clear" w:color="auto" w:fill="FFFFFF"/>
        </w:rPr>
        <w:t xml:space="preserve">                        </w:t>
      </w:r>
    </w:p>
    <w:p w:rsidR="002E5770" w:rsidRPr="00415D49" w:rsidRDefault="002E5770" w:rsidP="00415D49">
      <w:r w:rsidRPr="00415D49">
        <w:rPr>
          <w:shd w:val="clear" w:color="auto" w:fill="FFFFFF"/>
        </w:rPr>
        <w:t>Morrison-Smith, S. and Ruiz, J., 2020. Challenges and barriers in virtual teams: a literature review. </w:t>
      </w:r>
      <w:r w:rsidRPr="00415D49">
        <w:rPr>
          <w:i/>
          <w:iCs/>
        </w:rPr>
        <w:t>SN Applied Sciences</w:t>
      </w:r>
      <w:r w:rsidRPr="00415D49">
        <w:t>, </w:t>
      </w:r>
      <w:r w:rsidRPr="00415D49">
        <w:rPr>
          <w:i/>
          <w:iCs/>
        </w:rPr>
        <w:t>2</w:t>
      </w:r>
      <w:r w:rsidRPr="00415D49">
        <w:t xml:space="preserve">(6), pp.1-33.                        </w:t>
      </w:r>
    </w:p>
    <w:p w:rsidR="002E5770" w:rsidRPr="00415D49" w:rsidRDefault="002E5770" w:rsidP="00415D49">
      <w:pPr>
        <w:rPr>
          <w:shd w:val="clear" w:color="auto" w:fill="FFFFFF"/>
        </w:rPr>
      </w:pPr>
      <w:r w:rsidRPr="00415D49">
        <w:rPr>
          <w:shd w:val="clear" w:color="auto" w:fill="FFFFFF"/>
        </w:rPr>
        <w:t xml:space="preserve">Moses, J.W. and </w:t>
      </w:r>
      <w:proofErr w:type="spellStart"/>
      <w:r w:rsidRPr="00415D49">
        <w:rPr>
          <w:shd w:val="clear" w:color="auto" w:fill="FFFFFF"/>
        </w:rPr>
        <w:t>Knutsen</w:t>
      </w:r>
      <w:proofErr w:type="spellEnd"/>
      <w:r w:rsidRPr="00415D49">
        <w:rPr>
          <w:shd w:val="clear" w:color="auto" w:fill="FFFFFF"/>
        </w:rPr>
        <w:t>, T.L., 2019. </w:t>
      </w:r>
      <w:r w:rsidRPr="00415D49">
        <w:rPr>
          <w:i/>
          <w:iCs/>
          <w:shd w:val="clear" w:color="auto" w:fill="FFFFFF"/>
        </w:rPr>
        <w:t>Ways of knowing: Competing methodologies in social and political research</w:t>
      </w:r>
      <w:r w:rsidRPr="00415D49">
        <w:rPr>
          <w:shd w:val="clear" w:color="auto" w:fill="FFFFFF"/>
        </w:rPr>
        <w:t xml:space="preserve">. Macmillan International Higher Education.     </w:t>
      </w:r>
    </w:p>
    <w:p w:rsidR="002E5770" w:rsidRPr="00415D49" w:rsidRDefault="002E5770" w:rsidP="00415D49">
      <w:proofErr w:type="spellStart"/>
      <w:r w:rsidRPr="00415D49">
        <w:rPr>
          <w:shd w:val="clear" w:color="auto" w:fill="FFFFFF"/>
        </w:rPr>
        <w:t>Mutha</w:t>
      </w:r>
      <w:proofErr w:type="spellEnd"/>
      <w:r w:rsidRPr="00415D49">
        <w:rPr>
          <w:shd w:val="clear" w:color="auto" w:fill="FFFFFF"/>
        </w:rPr>
        <w:t>, P. and Srivastava, M., 2021. Decoding leadership to leverage employee engagement in virtual teams. </w:t>
      </w:r>
      <w:r w:rsidRPr="00415D49">
        <w:rPr>
          <w:i/>
          <w:iCs/>
        </w:rPr>
        <w:t>International Journal of Organizational Analysis</w:t>
      </w:r>
      <w:r w:rsidRPr="00415D49">
        <w:t xml:space="preserve">.                        </w:t>
      </w:r>
    </w:p>
    <w:p w:rsidR="002E5770" w:rsidRPr="00415D49" w:rsidRDefault="002E5770" w:rsidP="00415D49">
      <w:proofErr w:type="spellStart"/>
      <w:r w:rsidRPr="00415D49">
        <w:rPr>
          <w:shd w:val="clear" w:color="auto" w:fill="FFFFFF"/>
        </w:rPr>
        <w:t>Nordbäck</w:t>
      </w:r>
      <w:proofErr w:type="spellEnd"/>
      <w:r w:rsidRPr="00415D49">
        <w:rPr>
          <w:shd w:val="clear" w:color="auto" w:fill="FFFFFF"/>
        </w:rPr>
        <w:t>, E.S. and Espinosa, J.A., 2019. Effective coordination of shared leadership in global virtual teams. </w:t>
      </w:r>
      <w:r w:rsidRPr="00415D49">
        <w:rPr>
          <w:i/>
          <w:iCs/>
        </w:rPr>
        <w:t>Journal of Management Information Systems</w:t>
      </w:r>
      <w:r w:rsidRPr="00415D49">
        <w:t>, </w:t>
      </w:r>
      <w:r w:rsidRPr="00415D49">
        <w:rPr>
          <w:i/>
          <w:iCs/>
        </w:rPr>
        <w:t>36</w:t>
      </w:r>
      <w:r w:rsidRPr="00415D49">
        <w:t xml:space="preserve">(1), pp.321-350.                        </w:t>
      </w:r>
    </w:p>
    <w:p w:rsidR="002E5770" w:rsidRPr="00415D49" w:rsidRDefault="002E5770" w:rsidP="00415D49">
      <w:proofErr w:type="spellStart"/>
      <w:r w:rsidRPr="00415D49">
        <w:rPr>
          <w:shd w:val="clear" w:color="auto" w:fill="FFFFFF"/>
        </w:rPr>
        <w:t>Opute</w:t>
      </w:r>
      <w:proofErr w:type="spellEnd"/>
      <w:r w:rsidRPr="00415D49">
        <w:rPr>
          <w:shd w:val="clear" w:color="auto" w:fill="FFFFFF"/>
        </w:rPr>
        <w:t>, A.P., 2022. Virtual Teams: The New Work Norm for the Post Covid-19 Era. In </w:t>
      </w:r>
      <w:r w:rsidRPr="00415D49">
        <w:rPr>
          <w:i/>
          <w:iCs/>
        </w:rPr>
        <w:t>Digital Service Delivery in Africa</w:t>
      </w:r>
      <w:r w:rsidRPr="00415D49">
        <w:t xml:space="preserve"> (pp. 305-326). Palgrave Macmillan, Cham.                        </w:t>
      </w:r>
    </w:p>
    <w:p w:rsidR="002E5770" w:rsidRPr="00415D49" w:rsidRDefault="002E5770" w:rsidP="00415D49">
      <w:pPr>
        <w:rPr>
          <w:shd w:val="clear" w:color="auto" w:fill="FFFFFF"/>
        </w:rPr>
      </w:pPr>
      <w:r w:rsidRPr="00415D49">
        <w:rPr>
          <w:shd w:val="clear" w:color="auto" w:fill="FFFFFF"/>
        </w:rPr>
        <w:t>Singh, R., 2021. Information exchange at a distance: Examining the influence of leadership on knowledge sharing in virtual teams. </w:t>
      </w:r>
      <w:r w:rsidRPr="00415D49">
        <w:rPr>
          <w:i/>
          <w:iCs/>
        </w:rPr>
        <w:t>Journal of the Australian Library and Information Association</w:t>
      </w:r>
      <w:r w:rsidRPr="00415D49">
        <w:t>, </w:t>
      </w:r>
      <w:r w:rsidRPr="00415D49">
        <w:rPr>
          <w:i/>
          <w:iCs/>
        </w:rPr>
        <w:t>70</w:t>
      </w:r>
      <w:r w:rsidRPr="00415D49">
        <w:t>(2), pp.125-138.</w:t>
      </w:r>
      <w:r w:rsidRPr="00415D49">
        <w:rPr>
          <w:shd w:val="clear" w:color="auto" w:fill="FFFFFF"/>
        </w:rPr>
        <w:t xml:space="preserve">                        </w:t>
      </w:r>
    </w:p>
    <w:p w:rsidR="002E5770" w:rsidRPr="00415D49" w:rsidRDefault="002E5770" w:rsidP="00415D49">
      <w:pPr>
        <w:rPr>
          <w:lang w:val="en-GB"/>
        </w:rPr>
      </w:pPr>
      <w:r w:rsidRPr="00415D49">
        <w:rPr>
          <w:shd w:val="clear" w:color="auto" w:fill="FFFFFF"/>
        </w:rPr>
        <w:t xml:space="preserve">Solomon, D., 2020. The Worth of Steady Digital Team Formation Strategy A Case Study of Bruce Tuckman's Model in Software Industry.                        </w:t>
      </w:r>
    </w:p>
    <w:p w:rsidR="009A1AE0" w:rsidRPr="00415D49" w:rsidRDefault="002E5770" w:rsidP="00415D49">
      <w:pPr>
        <w:rPr>
          <w:shd w:val="clear" w:color="auto" w:fill="FFFFFF"/>
        </w:rPr>
      </w:pPr>
      <w:proofErr w:type="spellStart"/>
      <w:r w:rsidRPr="00415D49">
        <w:rPr>
          <w:shd w:val="clear" w:color="auto" w:fill="FFFFFF"/>
        </w:rPr>
        <w:t>Storey</w:t>
      </w:r>
      <w:proofErr w:type="spellEnd"/>
      <w:r w:rsidRPr="00415D49">
        <w:rPr>
          <w:shd w:val="clear" w:color="auto" w:fill="FFFFFF"/>
        </w:rPr>
        <w:t xml:space="preserve">, J. and </w:t>
      </w:r>
      <w:proofErr w:type="spellStart"/>
      <w:r w:rsidRPr="00415D49">
        <w:rPr>
          <w:shd w:val="clear" w:color="auto" w:fill="FFFFFF"/>
        </w:rPr>
        <w:t>Salaman</w:t>
      </w:r>
      <w:proofErr w:type="spellEnd"/>
      <w:r w:rsidRPr="00415D49">
        <w:rPr>
          <w:shd w:val="clear" w:color="auto" w:fill="FFFFFF"/>
        </w:rPr>
        <w:t>, G., 2017. Employee ownership and the drive to do business responsibly: a study of the John Lewis Partnership. </w:t>
      </w:r>
      <w:r w:rsidRPr="00415D49">
        <w:rPr>
          <w:i/>
          <w:iCs/>
          <w:shd w:val="clear" w:color="auto" w:fill="FFFFFF"/>
        </w:rPr>
        <w:t>Oxford Review of Economic Policy</w:t>
      </w:r>
      <w:r w:rsidRPr="00415D49">
        <w:rPr>
          <w:shd w:val="clear" w:color="auto" w:fill="FFFFFF"/>
        </w:rPr>
        <w:t>, </w:t>
      </w:r>
      <w:r w:rsidRPr="00415D49">
        <w:rPr>
          <w:i/>
          <w:iCs/>
          <w:shd w:val="clear" w:color="auto" w:fill="FFFFFF"/>
        </w:rPr>
        <w:t>33</w:t>
      </w:r>
      <w:r w:rsidRPr="00415D49">
        <w:rPr>
          <w:shd w:val="clear" w:color="auto" w:fill="FFFFFF"/>
        </w:rPr>
        <w:t xml:space="preserve">(2), pp.339-354.                             </w:t>
      </w:r>
    </w:p>
    <w:p w:rsidR="002E5770" w:rsidRPr="00415D49" w:rsidRDefault="002E5770" w:rsidP="00415D49">
      <w:proofErr w:type="spellStart"/>
      <w:r w:rsidRPr="00415D49">
        <w:rPr>
          <w:shd w:val="clear" w:color="auto" w:fill="FFFFFF"/>
        </w:rPr>
        <w:t>Taras</w:t>
      </w:r>
      <w:proofErr w:type="spellEnd"/>
      <w:r w:rsidRPr="00415D49">
        <w:rPr>
          <w:shd w:val="clear" w:color="auto" w:fill="FFFFFF"/>
        </w:rPr>
        <w:t xml:space="preserve">, V., </w:t>
      </w:r>
      <w:proofErr w:type="spellStart"/>
      <w:r w:rsidRPr="00415D49">
        <w:rPr>
          <w:shd w:val="clear" w:color="auto" w:fill="FFFFFF"/>
        </w:rPr>
        <w:t>Baack</w:t>
      </w:r>
      <w:proofErr w:type="spellEnd"/>
      <w:r w:rsidRPr="00415D49">
        <w:rPr>
          <w:shd w:val="clear" w:color="auto" w:fill="FFFFFF"/>
        </w:rPr>
        <w:t xml:space="preserve">, D., </w:t>
      </w:r>
      <w:proofErr w:type="spellStart"/>
      <w:r w:rsidRPr="00415D49">
        <w:rPr>
          <w:shd w:val="clear" w:color="auto" w:fill="FFFFFF"/>
        </w:rPr>
        <w:t>Caprar</w:t>
      </w:r>
      <w:proofErr w:type="spellEnd"/>
      <w:r w:rsidRPr="00415D49">
        <w:rPr>
          <w:shd w:val="clear" w:color="auto" w:fill="FFFFFF"/>
        </w:rPr>
        <w:t xml:space="preserve">, D., Dow, D., </w:t>
      </w:r>
      <w:proofErr w:type="spellStart"/>
      <w:r w:rsidRPr="00415D49">
        <w:rPr>
          <w:shd w:val="clear" w:color="auto" w:fill="FFFFFF"/>
        </w:rPr>
        <w:t>Froese</w:t>
      </w:r>
      <w:proofErr w:type="spellEnd"/>
      <w:r w:rsidRPr="00415D49">
        <w:rPr>
          <w:shd w:val="clear" w:color="auto" w:fill="FFFFFF"/>
        </w:rPr>
        <w:t>, F., Jimenez, A. and Magnusson, P., 2019. Diverse effects of diversity: Disaggregating effects of diversity in global virtual teams. </w:t>
      </w:r>
      <w:r w:rsidRPr="00415D49">
        <w:rPr>
          <w:i/>
          <w:iCs/>
        </w:rPr>
        <w:t>Journal of International Management</w:t>
      </w:r>
      <w:r w:rsidRPr="00415D49">
        <w:t>, </w:t>
      </w:r>
      <w:r w:rsidRPr="00415D49">
        <w:rPr>
          <w:i/>
          <w:iCs/>
        </w:rPr>
        <w:t>25</w:t>
      </w:r>
      <w:r w:rsidRPr="00415D49">
        <w:t>(4), p.100689</w:t>
      </w:r>
    </w:p>
    <w:p w:rsidR="002E5770" w:rsidRPr="00415D49" w:rsidRDefault="002E5770" w:rsidP="00415D49">
      <w:pPr>
        <w:rPr>
          <w:shd w:val="clear" w:color="auto" w:fill="FFFFFF"/>
        </w:rPr>
      </w:pPr>
      <w:proofErr w:type="spellStart"/>
      <w:r w:rsidRPr="00415D49">
        <w:rPr>
          <w:shd w:val="clear" w:color="auto" w:fill="FFFFFF"/>
        </w:rPr>
        <w:t>Thuong</w:t>
      </w:r>
      <w:proofErr w:type="spellEnd"/>
      <w:r w:rsidRPr="00415D49">
        <w:rPr>
          <w:shd w:val="clear" w:color="auto" w:fill="FFFFFF"/>
        </w:rPr>
        <w:t>, N.U., 2019. Virtual teams in the digital age. </w:t>
      </w:r>
      <w:r w:rsidRPr="00415D49">
        <w:rPr>
          <w:i/>
          <w:iCs/>
        </w:rPr>
        <w:t>Hue University Journal of Science: Economics and Development</w:t>
      </w:r>
      <w:r w:rsidRPr="00415D49">
        <w:t>, </w:t>
      </w:r>
      <w:r w:rsidRPr="00415D49">
        <w:rPr>
          <w:i/>
          <w:iCs/>
        </w:rPr>
        <w:t>128</w:t>
      </w:r>
      <w:r w:rsidRPr="00415D49">
        <w:t>(5C), pp.67-80.</w:t>
      </w:r>
      <w:r w:rsidRPr="00415D49">
        <w:rPr>
          <w:shd w:val="clear" w:color="auto" w:fill="FFFFFF"/>
        </w:rPr>
        <w:t xml:space="preserve">                        </w:t>
      </w:r>
    </w:p>
    <w:p w:rsidR="002E5770" w:rsidRPr="00415D49" w:rsidRDefault="002E5770" w:rsidP="00415D49">
      <w:pPr>
        <w:rPr>
          <w:shd w:val="clear" w:color="auto" w:fill="FFFFFF"/>
        </w:rPr>
      </w:pPr>
      <w:r w:rsidRPr="00415D49">
        <w:rPr>
          <w:shd w:val="clear" w:color="auto" w:fill="FFFFFF"/>
        </w:rPr>
        <w:t xml:space="preserve">Van den Berg, A. and </w:t>
      </w:r>
      <w:proofErr w:type="spellStart"/>
      <w:r w:rsidRPr="00415D49">
        <w:rPr>
          <w:shd w:val="clear" w:color="auto" w:fill="FFFFFF"/>
        </w:rPr>
        <w:t>Struwig</w:t>
      </w:r>
      <w:proofErr w:type="spellEnd"/>
      <w:r w:rsidRPr="00415D49">
        <w:rPr>
          <w:shd w:val="clear" w:color="auto" w:fill="FFFFFF"/>
        </w:rPr>
        <w:t>, M., 2017. Guidelines for researchers using an adapted consensual qualitative research approach in management research. </w:t>
      </w:r>
      <w:r w:rsidRPr="00415D49">
        <w:rPr>
          <w:i/>
          <w:iCs/>
          <w:shd w:val="clear" w:color="auto" w:fill="FFFFFF"/>
        </w:rPr>
        <w:t>Electronic Journal of Business Research Methods</w:t>
      </w:r>
      <w:r w:rsidRPr="00415D49">
        <w:rPr>
          <w:shd w:val="clear" w:color="auto" w:fill="FFFFFF"/>
        </w:rPr>
        <w:t>, </w:t>
      </w:r>
      <w:r w:rsidRPr="00415D49">
        <w:rPr>
          <w:i/>
          <w:iCs/>
          <w:shd w:val="clear" w:color="auto" w:fill="FFFFFF"/>
        </w:rPr>
        <w:t>15</w:t>
      </w:r>
      <w:r w:rsidRPr="00415D49">
        <w:rPr>
          <w:shd w:val="clear" w:color="auto" w:fill="FFFFFF"/>
        </w:rPr>
        <w:t xml:space="preserve">(2), pp.pp109-119.    </w:t>
      </w:r>
    </w:p>
    <w:p w:rsidR="002E5770" w:rsidRPr="00415D49" w:rsidRDefault="002E5770" w:rsidP="00415D49">
      <w:pPr>
        <w:rPr>
          <w:shd w:val="clear" w:color="auto" w:fill="FFFFFF"/>
        </w:rPr>
      </w:pPr>
      <w:r w:rsidRPr="00415D49">
        <w:rPr>
          <w:shd w:val="clear" w:color="auto" w:fill="FFFFFF"/>
        </w:rPr>
        <w:t xml:space="preserve">Wang, Z. and </w:t>
      </w:r>
      <w:proofErr w:type="spellStart"/>
      <w:r w:rsidRPr="00415D49">
        <w:rPr>
          <w:shd w:val="clear" w:color="auto" w:fill="FFFFFF"/>
        </w:rPr>
        <w:t>Sarkis</w:t>
      </w:r>
      <w:proofErr w:type="spellEnd"/>
      <w:r w:rsidRPr="00415D49">
        <w:rPr>
          <w:shd w:val="clear" w:color="auto" w:fill="FFFFFF"/>
        </w:rPr>
        <w:t>, J., 2017. Corporate social responsibility governance, outcomes, and financial performance. </w:t>
      </w:r>
      <w:r w:rsidRPr="00415D49">
        <w:rPr>
          <w:i/>
          <w:iCs/>
          <w:shd w:val="clear" w:color="auto" w:fill="FFFFFF"/>
        </w:rPr>
        <w:t>Journal of cleaner production</w:t>
      </w:r>
      <w:r w:rsidRPr="00415D49">
        <w:rPr>
          <w:shd w:val="clear" w:color="auto" w:fill="FFFFFF"/>
        </w:rPr>
        <w:t>, </w:t>
      </w:r>
      <w:r w:rsidRPr="00415D49">
        <w:rPr>
          <w:i/>
          <w:iCs/>
          <w:shd w:val="clear" w:color="auto" w:fill="FFFFFF"/>
        </w:rPr>
        <w:t>162</w:t>
      </w:r>
      <w:r w:rsidRPr="00415D49">
        <w:rPr>
          <w:shd w:val="clear" w:color="auto" w:fill="FFFFFF"/>
        </w:rPr>
        <w:t xml:space="preserve">, pp.1607-1616.                           </w:t>
      </w:r>
    </w:p>
    <w:p w:rsidR="002E5770" w:rsidRPr="00415D49" w:rsidRDefault="002E5770" w:rsidP="00415D49">
      <w:r w:rsidRPr="00415D49">
        <w:rPr>
          <w:shd w:val="clear" w:color="auto" w:fill="FFFFFF"/>
        </w:rPr>
        <w:t>Winter, A., 2020. </w:t>
      </w:r>
      <w:r w:rsidRPr="00415D49">
        <w:rPr>
          <w:i/>
          <w:iCs/>
        </w:rPr>
        <w:t>Problems working in semi and full-time virtual teams: Comparison of virtual team problems pre and post-</w:t>
      </w:r>
      <w:proofErr w:type="spellStart"/>
      <w:r w:rsidRPr="00415D49">
        <w:rPr>
          <w:i/>
          <w:iCs/>
        </w:rPr>
        <w:t>Covid</w:t>
      </w:r>
      <w:proofErr w:type="spellEnd"/>
      <w:r w:rsidRPr="00415D49">
        <w:rPr>
          <w:i/>
          <w:iCs/>
        </w:rPr>
        <w:t xml:space="preserve"> 19 epidemic</w:t>
      </w:r>
      <w:r w:rsidRPr="00415D49">
        <w:t xml:space="preserve"> (Bachelor's thesis, University of </w:t>
      </w:r>
      <w:proofErr w:type="spellStart"/>
      <w:r w:rsidRPr="00415D49">
        <w:t>Twente</w:t>
      </w:r>
      <w:proofErr w:type="spellEnd"/>
      <w:r w:rsidRPr="00415D49">
        <w:t>).</w:t>
      </w:r>
      <w:r w:rsidRPr="00415D49">
        <w:rPr>
          <w:shd w:val="clear" w:color="auto" w:fill="FFFFFF"/>
        </w:rPr>
        <w:t xml:space="preserve">                        </w:t>
      </w:r>
    </w:p>
    <w:p w:rsidR="002E5770" w:rsidRPr="00415D49" w:rsidRDefault="002E5770" w:rsidP="00415D49">
      <w:proofErr w:type="spellStart"/>
      <w:r w:rsidRPr="00415D49">
        <w:rPr>
          <w:shd w:val="clear" w:color="auto" w:fill="FFFFFF"/>
        </w:rPr>
        <w:t>Zuofa</w:t>
      </w:r>
      <w:proofErr w:type="spellEnd"/>
      <w:r w:rsidRPr="00415D49">
        <w:rPr>
          <w:shd w:val="clear" w:color="auto" w:fill="FFFFFF"/>
        </w:rPr>
        <w:t xml:space="preserve">, T. and </w:t>
      </w:r>
      <w:proofErr w:type="spellStart"/>
      <w:r w:rsidRPr="00415D49">
        <w:rPr>
          <w:shd w:val="clear" w:color="auto" w:fill="FFFFFF"/>
        </w:rPr>
        <w:t>Ochieng</w:t>
      </w:r>
      <w:proofErr w:type="spellEnd"/>
      <w:r w:rsidRPr="00415D49">
        <w:rPr>
          <w:shd w:val="clear" w:color="auto" w:fill="FFFFFF"/>
        </w:rPr>
        <w:t>, E.G., 2021. Investigating barriers to project delivery using virtual teams. </w:t>
      </w:r>
      <w:r w:rsidRPr="00415D49">
        <w:rPr>
          <w:i/>
          <w:iCs/>
        </w:rPr>
        <w:t>Procedia Computer Science</w:t>
      </w:r>
      <w:r w:rsidRPr="00415D49">
        <w:t>, </w:t>
      </w:r>
      <w:r w:rsidRPr="00415D49">
        <w:rPr>
          <w:i/>
          <w:iCs/>
        </w:rPr>
        <w:t>181</w:t>
      </w:r>
      <w:r w:rsidRPr="00415D49">
        <w:t xml:space="preserve">, pp.1083-1088.                        </w:t>
      </w:r>
    </w:p>
    <w:p w:rsidR="002E5770" w:rsidRPr="00415D49" w:rsidRDefault="002E5770" w:rsidP="00415D49">
      <w:pPr>
        <w:rPr>
          <w:lang w:val="en-GB"/>
        </w:rPr>
      </w:pPr>
    </w:p>
    <w:p w:rsidR="002E5770" w:rsidRPr="00415D49" w:rsidRDefault="002E5770" w:rsidP="00415D49">
      <w:pPr>
        <w:rPr>
          <w:lang w:val="en-GB"/>
        </w:rPr>
      </w:pPr>
    </w:p>
    <w:p w:rsidR="002E5770" w:rsidRPr="00415D49" w:rsidRDefault="002E5770" w:rsidP="00415D49">
      <w:pPr>
        <w:rPr>
          <w:lang w:val="en-GB"/>
        </w:rPr>
      </w:pPr>
    </w:p>
    <w:p w:rsidR="002E5770" w:rsidRPr="00415D49" w:rsidRDefault="002E5770" w:rsidP="00415D49">
      <w:pPr>
        <w:rPr>
          <w:lang w:val="en-GB"/>
        </w:rPr>
      </w:pPr>
    </w:p>
    <w:p w:rsidR="002E5770" w:rsidRPr="00415D49" w:rsidRDefault="002E5770" w:rsidP="00415D49"/>
    <w:p w:rsidR="002E5770" w:rsidRPr="00415D49" w:rsidRDefault="002E5770" w:rsidP="00415D49">
      <w:pPr>
        <w:tabs>
          <w:tab w:val="left" w:pos="720"/>
          <w:tab w:val="left" w:pos="1487"/>
        </w:tabs>
        <w:rPr>
          <w:shd w:val="clear" w:color="auto" w:fill="FFFFFF"/>
        </w:rPr>
      </w:pPr>
    </w:p>
    <w:p w:rsidR="002E5770" w:rsidRPr="00415D49" w:rsidRDefault="002E5770" w:rsidP="00415D49">
      <w:pPr>
        <w:tabs>
          <w:tab w:val="left" w:pos="720"/>
          <w:tab w:val="left" w:pos="1487"/>
        </w:tabs>
      </w:pPr>
    </w:p>
    <w:p w:rsidR="002E5770" w:rsidRPr="00415D49" w:rsidRDefault="002E5770" w:rsidP="00415D49"/>
    <w:p w:rsidR="002E5770" w:rsidRPr="00415D49" w:rsidRDefault="002E5770" w:rsidP="00415D49">
      <w:pPr>
        <w:rPr>
          <w:lang w:val="en-GB"/>
        </w:rPr>
      </w:pPr>
    </w:p>
    <w:p w:rsidR="002E5770" w:rsidRPr="00415D49" w:rsidRDefault="002E5770" w:rsidP="00415D49">
      <w:pPr>
        <w:rPr>
          <w:lang w:val="en-GB"/>
        </w:rPr>
      </w:pPr>
    </w:p>
    <w:p w:rsidR="002C2935" w:rsidRPr="00415D49" w:rsidRDefault="002C2935" w:rsidP="00415D49"/>
    <w:sectPr w:rsidR="002C2935" w:rsidRPr="00415D49" w:rsidSect="002C2935">
      <w:footerReference w:type="default" r:id="rId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42039" w:rsidRDefault="00D42039" w:rsidP="0003644C">
      <w:pPr>
        <w:spacing w:line="240" w:lineRule="auto"/>
      </w:pPr>
      <w:r>
        <w:separator/>
      </w:r>
    </w:p>
  </w:endnote>
  <w:endnote w:type="continuationSeparator" w:id="0">
    <w:p w:rsidR="00D42039" w:rsidRDefault="00D42039" w:rsidP="000364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27073"/>
      <w:docPartObj>
        <w:docPartGallery w:val="Page Numbers (Bottom of Page)"/>
        <w:docPartUnique/>
      </w:docPartObj>
    </w:sdtPr>
    <w:sdtEndPr/>
    <w:sdtContent>
      <w:p w:rsidR="0003644C" w:rsidRDefault="0088709B">
        <w:pPr>
          <w:pStyle w:val="Footer"/>
        </w:pPr>
        <w:r>
          <w:fldChar w:fldCharType="begin"/>
        </w:r>
        <w:r>
          <w:instrText xml:space="preserve"> PAGE   \* MERGEFORMAT </w:instrText>
        </w:r>
        <w:r>
          <w:fldChar w:fldCharType="separate"/>
        </w:r>
        <w:r w:rsidR="009B6413">
          <w:rPr>
            <w:noProof/>
          </w:rPr>
          <w:t>3</w:t>
        </w:r>
        <w:r>
          <w:rPr>
            <w:noProof/>
          </w:rPr>
          <w:fldChar w:fldCharType="end"/>
        </w:r>
      </w:p>
    </w:sdtContent>
  </w:sdt>
  <w:p w:rsidR="0003644C" w:rsidRDefault="000364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42039" w:rsidRDefault="00D42039" w:rsidP="0003644C">
      <w:pPr>
        <w:spacing w:line="240" w:lineRule="auto"/>
      </w:pPr>
      <w:r>
        <w:separator/>
      </w:r>
    </w:p>
  </w:footnote>
  <w:footnote w:type="continuationSeparator" w:id="0">
    <w:p w:rsidR="00D42039" w:rsidRDefault="00D42039" w:rsidP="0003644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E75EEC"/>
    <w:multiLevelType w:val="hybridMultilevel"/>
    <w:tmpl w:val="A532DAB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CA5A58"/>
    <w:multiLevelType w:val="hybridMultilevel"/>
    <w:tmpl w:val="60121024"/>
    <w:lvl w:ilvl="0" w:tplc="04090005">
      <w:start w:val="1"/>
      <w:numFmt w:val="bullet"/>
      <w:lvlText w:val=""/>
      <w:lvlJc w:val="left"/>
      <w:pPr>
        <w:ind w:left="720" w:hanging="360"/>
      </w:pPr>
      <w:rPr>
        <w:rFonts w:ascii="Wingdings" w:hAnsi="Wingdings"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 w15:restartNumberingAfterBreak="0">
    <w:nsid w:val="662F6E8C"/>
    <w:multiLevelType w:val="hybridMultilevel"/>
    <w:tmpl w:val="905C95B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9864F7C"/>
    <w:multiLevelType w:val="hybridMultilevel"/>
    <w:tmpl w:val="1B14128E"/>
    <w:lvl w:ilvl="0" w:tplc="04090005">
      <w:start w:val="1"/>
      <w:numFmt w:val="bullet"/>
      <w:lvlText w:val=""/>
      <w:lvlJc w:val="left"/>
      <w:pPr>
        <w:ind w:left="720" w:hanging="360"/>
      </w:pPr>
      <w:rPr>
        <w:rFonts w:ascii="Wingdings" w:hAnsi="Wingdings"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num w:numId="1">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770"/>
    <w:rsid w:val="0003644C"/>
    <w:rsid w:val="00070244"/>
    <w:rsid w:val="00070480"/>
    <w:rsid w:val="00074781"/>
    <w:rsid w:val="001728B3"/>
    <w:rsid w:val="00207AE2"/>
    <w:rsid w:val="00241F97"/>
    <w:rsid w:val="00251CC0"/>
    <w:rsid w:val="00263A3D"/>
    <w:rsid w:val="002C2935"/>
    <w:rsid w:val="002E5770"/>
    <w:rsid w:val="00302859"/>
    <w:rsid w:val="003C3B40"/>
    <w:rsid w:val="003C66A0"/>
    <w:rsid w:val="003D60DD"/>
    <w:rsid w:val="00415D49"/>
    <w:rsid w:val="00464D2E"/>
    <w:rsid w:val="0048622B"/>
    <w:rsid w:val="005265D5"/>
    <w:rsid w:val="005A7ED8"/>
    <w:rsid w:val="005B528F"/>
    <w:rsid w:val="005C2A51"/>
    <w:rsid w:val="00634167"/>
    <w:rsid w:val="00680857"/>
    <w:rsid w:val="007933D1"/>
    <w:rsid w:val="007F6E27"/>
    <w:rsid w:val="008165B9"/>
    <w:rsid w:val="0088709B"/>
    <w:rsid w:val="008E5CD7"/>
    <w:rsid w:val="00932788"/>
    <w:rsid w:val="00935CA0"/>
    <w:rsid w:val="009A1AE0"/>
    <w:rsid w:val="009B6413"/>
    <w:rsid w:val="009D2DA4"/>
    <w:rsid w:val="009F29BF"/>
    <w:rsid w:val="00A5475F"/>
    <w:rsid w:val="00A63318"/>
    <w:rsid w:val="00A6331E"/>
    <w:rsid w:val="00A73A37"/>
    <w:rsid w:val="00AC5DB9"/>
    <w:rsid w:val="00AF6A9D"/>
    <w:rsid w:val="00B30A7C"/>
    <w:rsid w:val="00B66020"/>
    <w:rsid w:val="00BA0936"/>
    <w:rsid w:val="00C732B6"/>
    <w:rsid w:val="00C957D3"/>
    <w:rsid w:val="00CC787E"/>
    <w:rsid w:val="00CE3994"/>
    <w:rsid w:val="00D027A8"/>
    <w:rsid w:val="00D36557"/>
    <w:rsid w:val="00D42039"/>
    <w:rsid w:val="00DA5E6F"/>
    <w:rsid w:val="00DE42C1"/>
    <w:rsid w:val="00E1147D"/>
    <w:rsid w:val="00E43200"/>
    <w:rsid w:val="00E54618"/>
    <w:rsid w:val="00E772FC"/>
    <w:rsid w:val="00EA58CD"/>
    <w:rsid w:val="00ED1853"/>
    <w:rsid w:val="00F02C4F"/>
    <w:rsid w:val="00F60AB2"/>
    <w:rsid w:val="00F8408D"/>
    <w:rsid w:val="00FC21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85119"/>
  <w15:docId w15:val="{BD5C53B1-F996-AD4F-A910-88912FCE3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413"/>
    <w:pPr>
      <w:spacing w:after="0" w:line="360" w:lineRule="auto"/>
      <w:jc w:val="both"/>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263A3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63A3D"/>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63A3D"/>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2E5770"/>
    <w:pPr>
      <w:spacing w:after="200" w:line="240" w:lineRule="auto"/>
    </w:pPr>
    <w:rPr>
      <w:b/>
      <w:bCs/>
      <w:color w:val="4F81BD" w:themeColor="accent1"/>
      <w:sz w:val="18"/>
      <w:szCs w:val="18"/>
    </w:rPr>
  </w:style>
  <w:style w:type="paragraph" w:styleId="ListParagraph">
    <w:name w:val="List Paragraph"/>
    <w:basedOn w:val="Normal"/>
    <w:uiPriority w:val="34"/>
    <w:qFormat/>
    <w:rsid w:val="002E5770"/>
    <w:pPr>
      <w:ind w:left="720"/>
      <w:contextualSpacing/>
    </w:pPr>
  </w:style>
  <w:style w:type="paragraph" w:styleId="BalloonText">
    <w:name w:val="Balloon Text"/>
    <w:basedOn w:val="Normal"/>
    <w:link w:val="BalloonTextChar"/>
    <w:uiPriority w:val="99"/>
    <w:semiHidden/>
    <w:unhideWhenUsed/>
    <w:rsid w:val="002E577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5770"/>
    <w:rPr>
      <w:rFonts w:ascii="Tahoma" w:eastAsia="Times New Roman" w:hAnsi="Tahoma" w:cs="Tahoma"/>
      <w:sz w:val="16"/>
      <w:szCs w:val="16"/>
    </w:rPr>
  </w:style>
  <w:style w:type="character" w:customStyle="1" w:styleId="Heading1Char">
    <w:name w:val="Heading 1 Char"/>
    <w:basedOn w:val="DefaultParagraphFont"/>
    <w:link w:val="Heading1"/>
    <w:uiPriority w:val="9"/>
    <w:rsid w:val="00263A3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63A3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263A3D"/>
    <w:rPr>
      <w:rFonts w:asciiTheme="majorHAnsi" w:eastAsiaTheme="majorEastAsia" w:hAnsiTheme="majorHAnsi" w:cstheme="majorBidi"/>
      <w:b/>
      <w:bCs/>
      <w:color w:val="4F81BD" w:themeColor="accent1"/>
      <w:sz w:val="24"/>
      <w:szCs w:val="24"/>
    </w:rPr>
  </w:style>
  <w:style w:type="paragraph" w:styleId="Header">
    <w:name w:val="header"/>
    <w:basedOn w:val="Normal"/>
    <w:link w:val="HeaderChar"/>
    <w:uiPriority w:val="99"/>
    <w:semiHidden/>
    <w:unhideWhenUsed/>
    <w:rsid w:val="0003644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3644C"/>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03644C"/>
    <w:pPr>
      <w:tabs>
        <w:tab w:val="center" w:pos="4680"/>
        <w:tab w:val="right" w:pos="9360"/>
      </w:tabs>
      <w:spacing w:line="240" w:lineRule="auto"/>
    </w:pPr>
  </w:style>
  <w:style w:type="character" w:customStyle="1" w:styleId="FooterChar">
    <w:name w:val="Footer Char"/>
    <w:basedOn w:val="DefaultParagraphFont"/>
    <w:link w:val="Footer"/>
    <w:uiPriority w:val="99"/>
    <w:rsid w:val="0003644C"/>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03644C"/>
    <w:pPr>
      <w:spacing w:line="276" w:lineRule="auto"/>
      <w:jc w:val="left"/>
      <w:outlineLvl w:val="9"/>
    </w:pPr>
  </w:style>
  <w:style w:type="paragraph" w:styleId="TOC1">
    <w:name w:val="toc 1"/>
    <w:basedOn w:val="Normal"/>
    <w:next w:val="Normal"/>
    <w:autoRedefine/>
    <w:uiPriority w:val="39"/>
    <w:unhideWhenUsed/>
    <w:rsid w:val="0003644C"/>
    <w:pPr>
      <w:spacing w:after="100"/>
    </w:pPr>
  </w:style>
  <w:style w:type="paragraph" w:styleId="TOC2">
    <w:name w:val="toc 2"/>
    <w:basedOn w:val="Normal"/>
    <w:next w:val="Normal"/>
    <w:autoRedefine/>
    <w:uiPriority w:val="39"/>
    <w:unhideWhenUsed/>
    <w:rsid w:val="0003644C"/>
    <w:pPr>
      <w:spacing w:after="100"/>
      <w:ind w:left="240"/>
    </w:pPr>
  </w:style>
  <w:style w:type="paragraph" w:styleId="TOC3">
    <w:name w:val="toc 3"/>
    <w:basedOn w:val="Normal"/>
    <w:next w:val="Normal"/>
    <w:autoRedefine/>
    <w:uiPriority w:val="39"/>
    <w:unhideWhenUsed/>
    <w:rsid w:val="0003644C"/>
    <w:pPr>
      <w:spacing w:after="100"/>
      <w:ind w:left="480"/>
    </w:pPr>
  </w:style>
  <w:style w:type="character" w:styleId="Hyperlink">
    <w:name w:val="Hyperlink"/>
    <w:basedOn w:val="DefaultParagraphFont"/>
    <w:uiPriority w:val="99"/>
    <w:unhideWhenUsed/>
    <w:rsid w:val="0003644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7606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image" Target="media/image1.png" /><Relationship Id="rId18" Type="http://schemas.openxmlformats.org/officeDocument/2006/relationships/diagramColors" Target="diagrams/colors2.xml" /><Relationship Id="rId26" Type="http://schemas.openxmlformats.org/officeDocument/2006/relationships/diagramLayout" Target="diagrams/layout4.xml" /><Relationship Id="rId39" Type="http://schemas.openxmlformats.org/officeDocument/2006/relationships/chart" Target="charts/chart8.xml" /><Relationship Id="rId3" Type="http://schemas.openxmlformats.org/officeDocument/2006/relationships/styles" Target="styles.xml" /><Relationship Id="rId21" Type="http://schemas.openxmlformats.org/officeDocument/2006/relationships/diagramLayout" Target="diagrams/layout3.xml" /><Relationship Id="rId34" Type="http://schemas.openxmlformats.org/officeDocument/2006/relationships/chart" Target="charts/chart3.xml" /><Relationship Id="rId42" Type="http://schemas.openxmlformats.org/officeDocument/2006/relationships/footer" Target="footer1.xml" /><Relationship Id="rId7" Type="http://schemas.openxmlformats.org/officeDocument/2006/relationships/endnotes" Target="endnotes.xml" /><Relationship Id="rId12" Type="http://schemas.microsoft.com/office/2007/relationships/diagramDrawing" Target="diagrams/drawing1.xml" /><Relationship Id="rId17" Type="http://schemas.openxmlformats.org/officeDocument/2006/relationships/diagramQuickStyle" Target="diagrams/quickStyle2.xml" /><Relationship Id="rId25" Type="http://schemas.openxmlformats.org/officeDocument/2006/relationships/diagramData" Target="diagrams/data4.xml" /><Relationship Id="rId33" Type="http://schemas.openxmlformats.org/officeDocument/2006/relationships/chart" Target="charts/chart2.xml" /><Relationship Id="rId38" Type="http://schemas.openxmlformats.org/officeDocument/2006/relationships/chart" Target="charts/chart7.xml" /><Relationship Id="rId2" Type="http://schemas.openxmlformats.org/officeDocument/2006/relationships/numbering" Target="numbering.xml" /><Relationship Id="rId16" Type="http://schemas.openxmlformats.org/officeDocument/2006/relationships/diagramLayout" Target="diagrams/layout2.xml" /><Relationship Id="rId20" Type="http://schemas.openxmlformats.org/officeDocument/2006/relationships/diagramData" Target="diagrams/data3.xml" /><Relationship Id="rId29" Type="http://schemas.microsoft.com/office/2007/relationships/diagramDrawing" Target="diagrams/drawing4.xml" /><Relationship Id="rId41" Type="http://schemas.openxmlformats.org/officeDocument/2006/relationships/chart" Target="charts/chart10.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24" Type="http://schemas.microsoft.com/office/2007/relationships/diagramDrawing" Target="diagrams/drawing3.xml" /><Relationship Id="rId32" Type="http://schemas.openxmlformats.org/officeDocument/2006/relationships/chart" Target="charts/chart1.xml" /><Relationship Id="rId37" Type="http://schemas.openxmlformats.org/officeDocument/2006/relationships/chart" Target="charts/chart6.xml" /><Relationship Id="rId40" Type="http://schemas.openxmlformats.org/officeDocument/2006/relationships/chart" Target="charts/chart9.xml" /><Relationship Id="rId5" Type="http://schemas.openxmlformats.org/officeDocument/2006/relationships/webSettings" Target="webSettings.xml" /><Relationship Id="rId15" Type="http://schemas.openxmlformats.org/officeDocument/2006/relationships/diagramData" Target="diagrams/data2.xml" /><Relationship Id="rId23" Type="http://schemas.openxmlformats.org/officeDocument/2006/relationships/diagramColors" Target="diagrams/colors3.xml" /><Relationship Id="rId28" Type="http://schemas.openxmlformats.org/officeDocument/2006/relationships/diagramColors" Target="diagrams/colors4.xml" /><Relationship Id="rId36" Type="http://schemas.openxmlformats.org/officeDocument/2006/relationships/chart" Target="charts/chart5.xml" /><Relationship Id="rId10" Type="http://schemas.openxmlformats.org/officeDocument/2006/relationships/diagramQuickStyle" Target="diagrams/quickStyle1.xml" /><Relationship Id="rId19" Type="http://schemas.microsoft.com/office/2007/relationships/diagramDrawing" Target="diagrams/drawing2.xml" /><Relationship Id="rId31" Type="http://schemas.openxmlformats.org/officeDocument/2006/relationships/image" Target="media/image4.png" /><Relationship Id="rId44"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image" Target="media/image2.png" /><Relationship Id="rId22" Type="http://schemas.openxmlformats.org/officeDocument/2006/relationships/diagramQuickStyle" Target="diagrams/quickStyle3.xml" /><Relationship Id="rId27" Type="http://schemas.openxmlformats.org/officeDocument/2006/relationships/diagramQuickStyle" Target="diagrams/quickStyle4.xml" /><Relationship Id="rId30" Type="http://schemas.openxmlformats.org/officeDocument/2006/relationships/image" Target="media/image3.jpeg" /><Relationship Id="rId35" Type="http://schemas.openxmlformats.org/officeDocument/2006/relationships/chart" Target="charts/chart4.xml" /><Relationship Id="rId43" Type="http://schemas.openxmlformats.org/officeDocument/2006/relationships/fontTable" Target="fontTable.xml" /></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 /></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 /></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 /></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 /></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 /></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 /></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 /></Relationships>
</file>

<file path=word/charts/_rels/chart8.xml.rels><?xml version="1.0" encoding="UTF-8" standalone="yes"?>
<Relationships xmlns="http://schemas.openxmlformats.org/package/2006/relationships"><Relationship Id="rId1" Type="http://schemas.openxmlformats.org/officeDocument/2006/relationships/oleObject" Target="Book1" TargetMode="External" /></Relationships>
</file>

<file path=word/charts/_rels/chart9.xml.rels><?xml version="1.0" encoding="UTF-8" standalone="yes"?>
<Relationships xmlns="http://schemas.openxmlformats.org/package/2006/relationships"><Relationship Id="rId1" Type="http://schemas.openxmlformats.org/officeDocument/2006/relationships/oleObject" Target="Book1" TargetMode="External" /></Relationships>
</file>

<file path=word/charts/_rels/chart10.xml.rels><?xml version="1.0" encoding="UTF-8" standalone="yes"?>
<Relationships xmlns="http://schemas.openxmlformats.org/package/2006/relationships"><Relationship Id="rId1" Type="http://schemas.openxmlformats.org/officeDocument/2006/relationships/oleObject" Target="Book1" TargetMode="Externa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1"/>
            <c:showCatName val="0"/>
            <c:showSerName val="0"/>
            <c:showPercent val="1"/>
            <c:showBubbleSize val="0"/>
            <c:showLeaderLines val="1"/>
            <c:extLst>
              <c:ext xmlns:c15="http://schemas.microsoft.com/office/drawing/2012/chart" uri="{CE6537A1-D6FC-4f65-9D91-7224C49458BB}"/>
            </c:extLst>
          </c:dLbls>
          <c:cat>
            <c:strRef>
              <c:f>Sheet1!$A$1:$A$3</c:f>
              <c:strCache>
                <c:ptCount val="3"/>
                <c:pt idx="0">
                  <c:v>Yes </c:v>
                </c:pt>
                <c:pt idx="1">
                  <c:v>No </c:v>
                </c:pt>
                <c:pt idx="2">
                  <c:v>Cannot say</c:v>
                </c:pt>
              </c:strCache>
            </c:strRef>
          </c:cat>
          <c:val>
            <c:numRef>
              <c:f>Sheet1!$B$1:$B$3</c:f>
              <c:numCache>
                <c:formatCode>General</c:formatCode>
                <c:ptCount val="3"/>
                <c:pt idx="0">
                  <c:v>34</c:v>
                </c:pt>
                <c:pt idx="1">
                  <c:v>4</c:v>
                </c:pt>
                <c:pt idx="2">
                  <c:v>2</c:v>
                </c:pt>
              </c:numCache>
            </c:numRef>
          </c:val>
          <c:extLst>
            <c:ext xmlns:c16="http://schemas.microsoft.com/office/drawing/2014/chart" uri="{C3380CC4-5D6E-409C-BE32-E72D297353CC}">
              <c16:uniqueId val="{00000000-0DEE-6A4C-8607-AE0CA347644A}"/>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1"/>
            <c:showCatName val="0"/>
            <c:showSerName val="0"/>
            <c:showPercent val="1"/>
            <c:showBubbleSize val="0"/>
            <c:showLeaderLines val="1"/>
            <c:extLst>
              <c:ext xmlns:c15="http://schemas.microsoft.com/office/drawing/2012/chart" uri="{CE6537A1-D6FC-4f65-9D91-7224C49458BB}"/>
            </c:extLst>
          </c:dLbls>
          <c:cat>
            <c:strRef>
              <c:f>Sheet1!$A$1:$A$5</c:f>
              <c:strCache>
                <c:ptCount val="5"/>
                <c:pt idx="0">
                  <c:v>Very Good</c:v>
                </c:pt>
                <c:pt idx="1">
                  <c:v>Good </c:v>
                </c:pt>
                <c:pt idx="2">
                  <c:v>Neutral </c:v>
                </c:pt>
                <c:pt idx="3">
                  <c:v>Bad </c:v>
                </c:pt>
                <c:pt idx="4">
                  <c:v>Very Bad</c:v>
                </c:pt>
              </c:strCache>
            </c:strRef>
          </c:cat>
          <c:val>
            <c:numRef>
              <c:f>Sheet1!$B$1:$B$5</c:f>
              <c:numCache>
                <c:formatCode>General</c:formatCode>
                <c:ptCount val="5"/>
                <c:pt idx="0">
                  <c:v>22</c:v>
                </c:pt>
                <c:pt idx="1">
                  <c:v>7</c:v>
                </c:pt>
                <c:pt idx="2">
                  <c:v>5</c:v>
                </c:pt>
                <c:pt idx="3">
                  <c:v>2</c:v>
                </c:pt>
                <c:pt idx="4">
                  <c:v>3</c:v>
                </c:pt>
              </c:numCache>
            </c:numRef>
          </c:val>
          <c:extLst>
            <c:ext xmlns:c16="http://schemas.microsoft.com/office/drawing/2014/chart" uri="{C3380CC4-5D6E-409C-BE32-E72D297353CC}">
              <c16:uniqueId val="{00000000-9244-744C-8271-7F380C623254}"/>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1"/>
            <c:showCatName val="0"/>
            <c:showSerName val="0"/>
            <c:showPercent val="1"/>
            <c:showBubbleSize val="0"/>
            <c:showLeaderLines val="1"/>
            <c:extLst>
              <c:ext xmlns:c15="http://schemas.microsoft.com/office/drawing/2012/chart" uri="{CE6537A1-D6FC-4f65-9D91-7224C49458BB}"/>
            </c:extLst>
          </c:dLbls>
          <c:cat>
            <c:strRef>
              <c:f>Sheet1!$E$1:$E$5</c:f>
              <c:strCache>
                <c:ptCount val="5"/>
                <c:pt idx="0">
                  <c:v>Very Good</c:v>
                </c:pt>
                <c:pt idx="1">
                  <c:v>Good </c:v>
                </c:pt>
                <c:pt idx="2">
                  <c:v>Neutral </c:v>
                </c:pt>
                <c:pt idx="3">
                  <c:v>Bad </c:v>
                </c:pt>
                <c:pt idx="4">
                  <c:v>Very Bad</c:v>
                </c:pt>
              </c:strCache>
            </c:strRef>
          </c:cat>
          <c:val>
            <c:numRef>
              <c:f>Sheet1!$F$1:$F$5</c:f>
              <c:numCache>
                <c:formatCode>General</c:formatCode>
                <c:ptCount val="5"/>
                <c:pt idx="0">
                  <c:v>22</c:v>
                </c:pt>
                <c:pt idx="1">
                  <c:v>7</c:v>
                </c:pt>
                <c:pt idx="2">
                  <c:v>5</c:v>
                </c:pt>
                <c:pt idx="3">
                  <c:v>3</c:v>
                </c:pt>
                <c:pt idx="4">
                  <c:v>3</c:v>
                </c:pt>
              </c:numCache>
            </c:numRef>
          </c:val>
          <c:extLst>
            <c:ext xmlns:c16="http://schemas.microsoft.com/office/drawing/2014/chart" uri="{C3380CC4-5D6E-409C-BE32-E72D297353CC}">
              <c16:uniqueId val="{00000000-8575-9E42-BD0C-1F7BF0DFFF1A}"/>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1"/>
            <c:showCatName val="0"/>
            <c:showSerName val="0"/>
            <c:showPercent val="1"/>
            <c:showBubbleSize val="0"/>
            <c:showLeaderLines val="1"/>
            <c:extLst>
              <c:ext xmlns:c15="http://schemas.microsoft.com/office/drawing/2012/chart" uri="{CE6537A1-D6FC-4f65-9D91-7224C49458BB}"/>
            </c:extLst>
          </c:dLbls>
          <c:cat>
            <c:strRef>
              <c:f>Sheet1!$A$18:$A$20</c:f>
              <c:strCache>
                <c:ptCount val="3"/>
                <c:pt idx="0">
                  <c:v>Yes </c:v>
                </c:pt>
                <c:pt idx="1">
                  <c:v>No </c:v>
                </c:pt>
                <c:pt idx="2">
                  <c:v>Cannot say</c:v>
                </c:pt>
              </c:strCache>
            </c:strRef>
          </c:cat>
          <c:val>
            <c:numRef>
              <c:f>Sheet1!$B$18:$B$20</c:f>
              <c:numCache>
                <c:formatCode>General</c:formatCode>
                <c:ptCount val="3"/>
                <c:pt idx="0">
                  <c:v>30</c:v>
                </c:pt>
                <c:pt idx="1">
                  <c:v>8</c:v>
                </c:pt>
                <c:pt idx="2">
                  <c:v>2</c:v>
                </c:pt>
              </c:numCache>
            </c:numRef>
          </c:val>
          <c:extLst>
            <c:ext xmlns:c16="http://schemas.microsoft.com/office/drawing/2014/chart" uri="{C3380CC4-5D6E-409C-BE32-E72D297353CC}">
              <c16:uniqueId val="{00000000-DDAE-9449-8C00-06A63B8EA94C}"/>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1"/>
            <c:showCatName val="0"/>
            <c:showSerName val="0"/>
            <c:showPercent val="1"/>
            <c:showBubbleSize val="0"/>
            <c:showLeaderLines val="1"/>
            <c:extLst>
              <c:ext xmlns:c15="http://schemas.microsoft.com/office/drawing/2012/chart" uri="{CE6537A1-D6FC-4f65-9D91-7224C49458BB}"/>
            </c:extLst>
          </c:dLbls>
          <c:cat>
            <c:strRef>
              <c:f>Sheet1!$A$32:$A$34</c:f>
              <c:strCache>
                <c:ptCount val="3"/>
                <c:pt idx="0">
                  <c:v>Yes </c:v>
                </c:pt>
                <c:pt idx="1">
                  <c:v>No </c:v>
                </c:pt>
                <c:pt idx="2">
                  <c:v>Cannot say</c:v>
                </c:pt>
              </c:strCache>
            </c:strRef>
          </c:cat>
          <c:val>
            <c:numRef>
              <c:f>Sheet1!$B$32:$B$34</c:f>
              <c:numCache>
                <c:formatCode>General</c:formatCode>
                <c:ptCount val="3"/>
                <c:pt idx="0">
                  <c:v>31</c:v>
                </c:pt>
                <c:pt idx="1">
                  <c:v>6</c:v>
                </c:pt>
                <c:pt idx="2">
                  <c:v>3</c:v>
                </c:pt>
              </c:numCache>
            </c:numRef>
          </c:val>
          <c:extLst>
            <c:ext xmlns:c16="http://schemas.microsoft.com/office/drawing/2014/chart" uri="{C3380CC4-5D6E-409C-BE32-E72D297353CC}">
              <c16:uniqueId val="{00000000-1D6A-204F-8A46-661DAE10B6FC}"/>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1"/>
            <c:showCatName val="0"/>
            <c:showSerName val="0"/>
            <c:showPercent val="1"/>
            <c:showBubbleSize val="0"/>
            <c:showLeaderLines val="1"/>
            <c:extLst>
              <c:ext xmlns:c15="http://schemas.microsoft.com/office/drawing/2012/chart" uri="{CE6537A1-D6FC-4f65-9D91-7224C49458BB}"/>
            </c:extLst>
          </c:dLbls>
          <c:cat>
            <c:strRef>
              <c:f>Sheet1!$B$26:$B$30</c:f>
              <c:strCache>
                <c:ptCount val="5"/>
                <c:pt idx="0">
                  <c:v>Strongly Agree</c:v>
                </c:pt>
                <c:pt idx="1">
                  <c:v>Agree</c:v>
                </c:pt>
                <c:pt idx="2">
                  <c:v>Neutral </c:v>
                </c:pt>
                <c:pt idx="3">
                  <c:v>Disagree</c:v>
                </c:pt>
                <c:pt idx="4">
                  <c:v>Strongly Disagree</c:v>
                </c:pt>
              </c:strCache>
            </c:strRef>
          </c:cat>
          <c:val>
            <c:numRef>
              <c:f>Sheet1!$C$26:$C$30</c:f>
              <c:numCache>
                <c:formatCode>General</c:formatCode>
                <c:ptCount val="5"/>
                <c:pt idx="0">
                  <c:v>15</c:v>
                </c:pt>
                <c:pt idx="1">
                  <c:v>12</c:v>
                </c:pt>
                <c:pt idx="2">
                  <c:v>8</c:v>
                </c:pt>
                <c:pt idx="3">
                  <c:v>2</c:v>
                </c:pt>
                <c:pt idx="4">
                  <c:v>3</c:v>
                </c:pt>
              </c:numCache>
            </c:numRef>
          </c:val>
          <c:extLst>
            <c:ext xmlns:c16="http://schemas.microsoft.com/office/drawing/2014/chart" uri="{C3380CC4-5D6E-409C-BE32-E72D297353CC}">
              <c16:uniqueId val="{00000000-3313-8B45-BAC4-24C308A6DCEB}"/>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1"/>
            <c:showCatName val="0"/>
            <c:showSerName val="0"/>
            <c:showPercent val="1"/>
            <c:showBubbleSize val="0"/>
            <c:showLeaderLines val="1"/>
            <c:extLst>
              <c:ext xmlns:c15="http://schemas.microsoft.com/office/drawing/2012/chart" uri="{CE6537A1-D6FC-4f65-9D91-7224C49458BB}"/>
            </c:extLst>
          </c:dLbls>
          <c:cat>
            <c:strRef>
              <c:f>Sheet1!$A$1:$A$5</c:f>
              <c:strCache>
                <c:ptCount val="5"/>
                <c:pt idx="0">
                  <c:v>Strongly Agree</c:v>
                </c:pt>
                <c:pt idx="1">
                  <c:v>Agree</c:v>
                </c:pt>
                <c:pt idx="2">
                  <c:v>Neutral</c:v>
                </c:pt>
                <c:pt idx="3">
                  <c:v>Disagree</c:v>
                </c:pt>
                <c:pt idx="4">
                  <c:v>Strongly Disagree</c:v>
                </c:pt>
              </c:strCache>
            </c:strRef>
          </c:cat>
          <c:val>
            <c:numRef>
              <c:f>Sheet1!$B$1:$B$5</c:f>
              <c:numCache>
                <c:formatCode>General</c:formatCode>
                <c:ptCount val="5"/>
                <c:pt idx="0">
                  <c:v>23</c:v>
                </c:pt>
                <c:pt idx="1">
                  <c:v>11</c:v>
                </c:pt>
                <c:pt idx="2">
                  <c:v>4</c:v>
                </c:pt>
                <c:pt idx="3">
                  <c:v>1</c:v>
                </c:pt>
                <c:pt idx="4">
                  <c:v>1</c:v>
                </c:pt>
              </c:numCache>
            </c:numRef>
          </c:val>
          <c:extLst>
            <c:ext xmlns:c16="http://schemas.microsoft.com/office/drawing/2014/chart" uri="{C3380CC4-5D6E-409C-BE32-E72D297353CC}">
              <c16:uniqueId val="{00000000-B60B-2C44-A698-200D9C0DB101}"/>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1"/>
            <c:showCatName val="0"/>
            <c:showSerName val="0"/>
            <c:showPercent val="1"/>
            <c:showBubbleSize val="0"/>
            <c:showLeaderLines val="1"/>
            <c:extLst>
              <c:ext xmlns:c15="http://schemas.microsoft.com/office/drawing/2012/chart" uri="{CE6537A1-D6FC-4f65-9D91-7224C49458BB}"/>
            </c:extLst>
          </c:dLbls>
          <c:cat>
            <c:strRef>
              <c:f>Sheet1!$B$95:$B$99</c:f>
              <c:strCache>
                <c:ptCount val="5"/>
                <c:pt idx="0">
                  <c:v>Strongly Agree</c:v>
                </c:pt>
                <c:pt idx="1">
                  <c:v>Agree</c:v>
                </c:pt>
                <c:pt idx="2">
                  <c:v>Neutral</c:v>
                </c:pt>
                <c:pt idx="3">
                  <c:v>Disagree</c:v>
                </c:pt>
                <c:pt idx="4">
                  <c:v>Strongly Disagree</c:v>
                </c:pt>
              </c:strCache>
            </c:strRef>
          </c:cat>
          <c:val>
            <c:numRef>
              <c:f>Sheet1!$C$95:$C$99</c:f>
              <c:numCache>
                <c:formatCode>General</c:formatCode>
                <c:ptCount val="5"/>
                <c:pt idx="0">
                  <c:v>23</c:v>
                </c:pt>
                <c:pt idx="1">
                  <c:v>9</c:v>
                </c:pt>
                <c:pt idx="2">
                  <c:v>5</c:v>
                </c:pt>
                <c:pt idx="3">
                  <c:v>2</c:v>
                </c:pt>
                <c:pt idx="4">
                  <c:v>1</c:v>
                </c:pt>
              </c:numCache>
            </c:numRef>
          </c:val>
          <c:extLst>
            <c:ext xmlns:c16="http://schemas.microsoft.com/office/drawing/2014/chart" uri="{C3380CC4-5D6E-409C-BE32-E72D297353CC}">
              <c16:uniqueId val="{00000000-0625-5E4F-994F-86628527805F}"/>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1"/>
            <c:showCatName val="0"/>
            <c:showSerName val="0"/>
            <c:showPercent val="1"/>
            <c:showBubbleSize val="0"/>
            <c:showLeaderLines val="1"/>
            <c:extLst>
              <c:ext xmlns:c15="http://schemas.microsoft.com/office/drawing/2012/chart" uri="{CE6537A1-D6FC-4f65-9D91-7224C49458BB}"/>
            </c:extLst>
          </c:dLbls>
          <c:cat>
            <c:strRef>
              <c:f>Sheet1!$B$123:$B$127</c:f>
              <c:strCache>
                <c:ptCount val="5"/>
                <c:pt idx="0">
                  <c:v>Strongly Agree</c:v>
                </c:pt>
                <c:pt idx="1">
                  <c:v>Agree</c:v>
                </c:pt>
                <c:pt idx="2">
                  <c:v>Neutral</c:v>
                </c:pt>
                <c:pt idx="3">
                  <c:v>Disagree</c:v>
                </c:pt>
                <c:pt idx="4">
                  <c:v>Strongly Disagree</c:v>
                </c:pt>
              </c:strCache>
            </c:strRef>
          </c:cat>
          <c:val>
            <c:numRef>
              <c:f>Sheet1!$C$123:$C$127</c:f>
              <c:numCache>
                <c:formatCode>General</c:formatCode>
                <c:ptCount val="5"/>
                <c:pt idx="0">
                  <c:v>24</c:v>
                </c:pt>
                <c:pt idx="1">
                  <c:v>8</c:v>
                </c:pt>
                <c:pt idx="2">
                  <c:v>5</c:v>
                </c:pt>
                <c:pt idx="3">
                  <c:v>2</c:v>
                </c:pt>
                <c:pt idx="4">
                  <c:v>1</c:v>
                </c:pt>
              </c:numCache>
            </c:numRef>
          </c:val>
          <c:extLst>
            <c:ext xmlns:c16="http://schemas.microsoft.com/office/drawing/2014/chart" uri="{C3380CC4-5D6E-409C-BE32-E72D297353CC}">
              <c16:uniqueId val="{00000000-8F62-ED40-8049-10472009E0ED}"/>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1"/>
            <c:showCatName val="0"/>
            <c:showSerName val="0"/>
            <c:showPercent val="1"/>
            <c:showBubbleSize val="0"/>
            <c:showLeaderLines val="1"/>
            <c:extLst>
              <c:ext xmlns:c15="http://schemas.microsoft.com/office/drawing/2012/chart" uri="{CE6537A1-D6FC-4f65-9D91-7224C49458BB}"/>
            </c:extLst>
          </c:dLbls>
          <c:cat>
            <c:strRef>
              <c:f>Sheet1!$B$143:$B$147</c:f>
              <c:strCache>
                <c:ptCount val="5"/>
                <c:pt idx="0">
                  <c:v>Very Good</c:v>
                </c:pt>
                <c:pt idx="1">
                  <c:v>Good </c:v>
                </c:pt>
                <c:pt idx="2">
                  <c:v>Neutral </c:v>
                </c:pt>
                <c:pt idx="3">
                  <c:v>Bad </c:v>
                </c:pt>
                <c:pt idx="4">
                  <c:v>Very Bad</c:v>
                </c:pt>
              </c:strCache>
            </c:strRef>
          </c:cat>
          <c:val>
            <c:numRef>
              <c:f>Sheet1!$C$143:$C$147</c:f>
              <c:numCache>
                <c:formatCode>General</c:formatCode>
                <c:ptCount val="5"/>
                <c:pt idx="0">
                  <c:v>22</c:v>
                </c:pt>
                <c:pt idx="1">
                  <c:v>10</c:v>
                </c:pt>
                <c:pt idx="2">
                  <c:v>5</c:v>
                </c:pt>
                <c:pt idx="3">
                  <c:v>2</c:v>
                </c:pt>
                <c:pt idx="4">
                  <c:v>1</c:v>
                </c:pt>
              </c:numCache>
            </c:numRef>
          </c:val>
          <c:extLst>
            <c:ext xmlns:c16="http://schemas.microsoft.com/office/drawing/2014/chart" uri="{C3380CC4-5D6E-409C-BE32-E72D297353CC}">
              <c16:uniqueId val="{00000000-B39B-A145-99DB-44E151C06BB9}"/>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C6644A3-CEF1-4949-A576-6AFAE26787D9}" type="doc">
      <dgm:prSet loTypeId="urn:microsoft.com/office/officeart/2005/8/layout/radial6" loCatId="cycle" qsTypeId="urn:microsoft.com/office/officeart/2005/8/quickstyle/simple5" qsCatId="simple" csTypeId="urn:microsoft.com/office/officeart/2005/8/colors/accent1_2" csCatId="accent1" phldr="1"/>
      <dgm:spPr/>
      <dgm:t>
        <a:bodyPr/>
        <a:lstStyle/>
        <a:p>
          <a:endParaRPr lang="en-US"/>
        </a:p>
      </dgm:t>
    </dgm:pt>
    <dgm:pt modelId="{5D77154B-288A-4A9F-BA02-849EB3C8AB23}">
      <dgm:prSet phldrT="[Text]"/>
      <dgm:spPr/>
      <dgm:t>
        <a:bodyPr/>
        <a:lstStyle/>
        <a:p>
          <a:r>
            <a:rPr lang="en-GB"/>
            <a:t>Characteristics of Virtual Team</a:t>
          </a:r>
          <a:endParaRPr lang="en-US"/>
        </a:p>
      </dgm:t>
    </dgm:pt>
    <dgm:pt modelId="{C0003268-4889-4CFC-BB7E-06C705BE305C}" type="parTrans" cxnId="{26667C1F-C96D-4ADF-BF5B-BD39C89DB22A}">
      <dgm:prSet/>
      <dgm:spPr/>
      <dgm:t>
        <a:bodyPr/>
        <a:lstStyle/>
        <a:p>
          <a:endParaRPr lang="en-US"/>
        </a:p>
      </dgm:t>
    </dgm:pt>
    <dgm:pt modelId="{8CB7DDB1-A9E0-43A3-9325-D17D0DEBC6DA}" type="sibTrans" cxnId="{26667C1F-C96D-4ADF-BF5B-BD39C89DB22A}">
      <dgm:prSet/>
      <dgm:spPr/>
      <dgm:t>
        <a:bodyPr/>
        <a:lstStyle/>
        <a:p>
          <a:endParaRPr lang="en-US"/>
        </a:p>
      </dgm:t>
    </dgm:pt>
    <dgm:pt modelId="{023330D5-3037-432B-82F1-B5CCD9B4A41C}">
      <dgm:prSet phldrT="[Text]" custT="1"/>
      <dgm:spPr/>
      <dgm:t>
        <a:bodyPr/>
        <a:lstStyle/>
        <a:p>
          <a:r>
            <a:rPr lang="en-GB" sz="1050"/>
            <a:t>Trust</a:t>
          </a:r>
          <a:endParaRPr lang="en-US" sz="1050"/>
        </a:p>
      </dgm:t>
    </dgm:pt>
    <dgm:pt modelId="{98B0CC59-98DC-4C16-9AF4-90E42AD8F2B9}" type="parTrans" cxnId="{8D7A89BD-F922-4587-A6BF-E0949655C82D}">
      <dgm:prSet/>
      <dgm:spPr/>
      <dgm:t>
        <a:bodyPr/>
        <a:lstStyle/>
        <a:p>
          <a:endParaRPr lang="en-US"/>
        </a:p>
      </dgm:t>
    </dgm:pt>
    <dgm:pt modelId="{99A2BC9D-2A90-4C31-96A8-EA6095F09F38}" type="sibTrans" cxnId="{8D7A89BD-F922-4587-A6BF-E0949655C82D}">
      <dgm:prSet/>
      <dgm:spPr/>
      <dgm:t>
        <a:bodyPr/>
        <a:lstStyle/>
        <a:p>
          <a:endParaRPr lang="en-US"/>
        </a:p>
      </dgm:t>
    </dgm:pt>
    <dgm:pt modelId="{DB0B2C61-E3C9-4230-954F-EA984BF00BC3}">
      <dgm:prSet phldrT="[Text]" custT="1"/>
      <dgm:spPr/>
      <dgm:t>
        <a:bodyPr/>
        <a:lstStyle/>
        <a:p>
          <a:r>
            <a:rPr lang="en-GB" sz="1050"/>
            <a:t>Attentiveness</a:t>
          </a:r>
          <a:endParaRPr lang="en-US" sz="1050"/>
        </a:p>
      </dgm:t>
    </dgm:pt>
    <dgm:pt modelId="{F4B39450-D427-4107-9A43-1B00973FACFB}" type="parTrans" cxnId="{1B993DB7-214F-43FB-861F-17DE6A27471A}">
      <dgm:prSet/>
      <dgm:spPr/>
      <dgm:t>
        <a:bodyPr/>
        <a:lstStyle/>
        <a:p>
          <a:endParaRPr lang="en-US"/>
        </a:p>
      </dgm:t>
    </dgm:pt>
    <dgm:pt modelId="{431184D9-C252-4B50-B198-33CA92019D45}" type="sibTrans" cxnId="{1B993DB7-214F-43FB-861F-17DE6A27471A}">
      <dgm:prSet/>
      <dgm:spPr/>
      <dgm:t>
        <a:bodyPr/>
        <a:lstStyle/>
        <a:p>
          <a:endParaRPr lang="en-US"/>
        </a:p>
      </dgm:t>
    </dgm:pt>
    <dgm:pt modelId="{61E9E1EB-543D-4CF6-AB5C-AA9CC9B53BA4}">
      <dgm:prSet custT="1"/>
      <dgm:spPr/>
      <dgm:t>
        <a:bodyPr/>
        <a:lstStyle/>
        <a:p>
          <a:r>
            <a:rPr lang="en-GB" sz="1050"/>
            <a:t>Communication </a:t>
          </a:r>
          <a:endParaRPr lang="en-US" sz="1050"/>
        </a:p>
      </dgm:t>
    </dgm:pt>
    <dgm:pt modelId="{C1608050-D655-4687-ACF9-3D9E39282618}" type="parTrans" cxnId="{F9524680-54AC-451A-A397-E65B02B0BB63}">
      <dgm:prSet/>
      <dgm:spPr/>
      <dgm:t>
        <a:bodyPr/>
        <a:lstStyle/>
        <a:p>
          <a:endParaRPr lang="en-US"/>
        </a:p>
      </dgm:t>
    </dgm:pt>
    <dgm:pt modelId="{76727EB4-FE19-4B77-9858-6EE7A3AF7F14}" type="sibTrans" cxnId="{F9524680-54AC-451A-A397-E65B02B0BB63}">
      <dgm:prSet/>
      <dgm:spPr/>
      <dgm:t>
        <a:bodyPr/>
        <a:lstStyle/>
        <a:p>
          <a:endParaRPr lang="en-US"/>
        </a:p>
      </dgm:t>
    </dgm:pt>
    <dgm:pt modelId="{C2662DDA-33AE-48E5-BD57-BB39A6211C3E}" type="pres">
      <dgm:prSet presAssocID="{4C6644A3-CEF1-4949-A576-6AFAE26787D9}" presName="Name0" presStyleCnt="0">
        <dgm:presLayoutVars>
          <dgm:chMax val="1"/>
          <dgm:dir/>
          <dgm:animLvl val="ctr"/>
          <dgm:resizeHandles val="exact"/>
        </dgm:presLayoutVars>
      </dgm:prSet>
      <dgm:spPr/>
    </dgm:pt>
    <dgm:pt modelId="{DE2962B6-A37C-4D8F-A81E-F1051F897FD2}" type="pres">
      <dgm:prSet presAssocID="{5D77154B-288A-4A9F-BA02-849EB3C8AB23}" presName="centerShape" presStyleLbl="node0" presStyleIdx="0" presStyleCnt="1"/>
      <dgm:spPr/>
    </dgm:pt>
    <dgm:pt modelId="{2490E2B6-EA63-42FA-99B9-2AA13F505511}" type="pres">
      <dgm:prSet presAssocID="{023330D5-3037-432B-82F1-B5CCD9B4A41C}" presName="node" presStyleLbl="node1" presStyleIdx="0" presStyleCnt="3">
        <dgm:presLayoutVars>
          <dgm:bulletEnabled val="1"/>
        </dgm:presLayoutVars>
      </dgm:prSet>
      <dgm:spPr/>
    </dgm:pt>
    <dgm:pt modelId="{02C6A7C1-677D-438D-839E-747276711F1C}" type="pres">
      <dgm:prSet presAssocID="{023330D5-3037-432B-82F1-B5CCD9B4A41C}" presName="dummy" presStyleCnt="0"/>
      <dgm:spPr/>
    </dgm:pt>
    <dgm:pt modelId="{71CC08DE-B3E2-4FE1-B13D-625BD6478478}" type="pres">
      <dgm:prSet presAssocID="{99A2BC9D-2A90-4C31-96A8-EA6095F09F38}" presName="sibTrans" presStyleLbl="sibTrans2D1" presStyleIdx="0" presStyleCnt="3"/>
      <dgm:spPr/>
    </dgm:pt>
    <dgm:pt modelId="{C4303623-40F2-4174-9CB2-546A895ACB40}" type="pres">
      <dgm:prSet presAssocID="{61E9E1EB-543D-4CF6-AB5C-AA9CC9B53BA4}" presName="node" presStyleLbl="node1" presStyleIdx="1" presStyleCnt="3">
        <dgm:presLayoutVars>
          <dgm:bulletEnabled val="1"/>
        </dgm:presLayoutVars>
      </dgm:prSet>
      <dgm:spPr/>
    </dgm:pt>
    <dgm:pt modelId="{96EA7B15-3E0B-4173-89A9-29A3864A6DFA}" type="pres">
      <dgm:prSet presAssocID="{61E9E1EB-543D-4CF6-AB5C-AA9CC9B53BA4}" presName="dummy" presStyleCnt="0"/>
      <dgm:spPr/>
    </dgm:pt>
    <dgm:pt modelId="{50BC5241-D94F-43A6-BF8A-836454233A5C}" type="pres">
      <dgm:prSet presAssocID="{76727EB4-FE19-4B77-9858-6EE7A3AF7F14}" presName="sibTrans" presStyleLbl="sibTrans2D1" presStyleIdx="1" presStyleCnt="3"/>
      <dgm:spPr/>
    </dgm:pt>
    <dgm:pt modelId="{56713CC6-22FD-487C-A63F-C80CC3B77245}" type="pres">
      <dgm:prSet presAssocID="{DB0B2C61-E3C9-4230-954F-EA984BF00BC3}" presName="node" presStyleLbl="node1" presStyleIdx="2" presStyleCnt="3">
        <dgm:presLayoutVars>
          <dgm:bulletEnabled val="1"/>
        </dgm:presLayoutVars>
      </dgm:prSet>
      <dgm:spPr/>
    </dgm:pt>
    <dgm:pt modelId="{D0F30477-99F5-4A81-B9E8-94A03B9241DE}" type="pres">
      <dgm:prSet presAssocID="{DB0B2C61-E3C9-4230-954F-EA984BF00BC3}" presName="dummy" presStyleCnt="0"/>
      <dgm:spPr/>
    </dgm:pt>
    <dgm:pt modelId="{F9FFB0E2-75BC-4B1F-8217-B2773FB7AB73}" type="pres">
      <dgm:prSet presAssocID="{431184D9-C252-4B50-B198-33CA92019D45}" presName="sibTrans" presStyleLbl="sibTrans2D1" presStyleIdx="2" presStyleCnt="3"/>
      <dgm:spPr/>
    </dgm:pt>
  </dgm:ptLst>
  <dgm:cxnLst>
    <dgm:cxn modelId="{C49D2500-27B6-42EC-AA7D-BB824B674138}" type="presOf" srcId="{4C6644A3-CEF1-4949-A576-6AFAE26787D9}" destId="{C2662DDA-33AE-48E5-BD57-BB39A6211C3E}" srcOrd="0" destOrd="0" presId="urn:microsoft.com/office/officeart/2005/8/layout/radial6"/>
    <dgm:cxn modelId="{26667C1F-C96D-4ADF-BF5B-BD39C89DB22A}" srcId="{4C6644A3-CEF1-4949-A576-6AFAE26787D9}" destId="{5D77154B-288A-4A9F-BA02-849EB3C8AB23}" srcOrd="0" destOrd="0" parTransId="{C0003268-4889-4CFC-BB7E-06C705BE305C}" sibTransId="{8CB7DDB1-A9E0-43A3-9325-D17D0DEBC6DA}"/>
    <dgm:cxn modelId="{92E74B69-CC20-4ED0-8E71-BC054D0804BF}" type="presOf" srcId="{023330D5-3037-432B-82F1-B5CCD9B4A41C}" destId="{2490E2B6-EA63-42FA-99B9-2AA13F505511}" srcOrd="0" destOrd="0" presId="urn:microsoft.com/office/officeart/2005/8/layout/radial6"/>
    <dgm:cxn modelId="{56348D4C-A1CD-4275-9B6E-D0FEC2184C59}" type="presOf" srcId="{5D77154B-288A-4A9F-BA02-849EB3C8AB23}" destId="{DE2962B6-A37C-4D8F-A81E-F1051F897FD2}" srcOrd="0" destOrd="0" presId="urn:microsoft.com/office/officeart/2005/8/layout/radial6"/>
    <dgm:cxn modelId="{79D45374-F01A-41B1-AFA2-B7B97ABD6D17}" type="presOf" srcId="{431184D9-C252-4B50-B198-33CA92019D45}" destId="{F9FFB0E2-75BC-4B1F-8217-B2773FB7AB73}" srcOrd="0" destOrd="0" presId="urn:microsoft.com/office/officeart/2005/8/layout/radial6"/>
    <dgm:cxn modelId="{0A2BF97A-6F0B-4BA8-9CA2-FC0AF7046BE1}" type="presOf" srcId="{76727EB4-FE19-4B77-9858-6EE7A3AF7F14}" destId="{50BC5241-D94F-43A6-BF8A-836454233A5C}" srcOrd="0" destOrd="0" presId="urn:microsoft.com/office/officeart/2005/8/layout/radial6"/>
    <dgm:cxn modelId="{F9524680-54AC-451A-A397-E65B02B0BB63}" srcId="{5D77154B-288A-4A9F-BA02-849EB3C8AB23}" destId="{61E9E1EB-543D-4CF6-AB5C-AA9CC9B53BA4}" srcOrd="1" destOrd="0" parTransId="{C1608050-D655-4687-ACF9-3D9E39282618}" sibTransId="{76727EB4-FE19-4B77-9858-6EE7A3AF7F14}"/>
    <dgm:cxn modelId="{2DBC1189-C629-4618-B80E-21592C024E96}" type="presOf" srcId="{61E9E1EB-543D-4CF6-AB5C-AA9CC9B53BA4}" destId="{C4303623-40F2-4174-9CB2-546A895ACB40}" srcOrd="0" destOrd="0" presId="urn:microsoft.com/office/officeart/2005/8/layout/radial6"/>
    <dgm:cxn modelId="{1B993DB7-214F-43FB-861F-17DE6A27471A}" srcId="{5D77154B-288A-4A9F-BA02-849EB3C8AB23}" destId="{DB0B2C61-E3C9-4230-954F-EA984BF00BC3}" srcOrd="2" destOrd="0" parTransId="{F4B39450-D427-4107-9A43-1B00973FACFB}" sibTransId="{431184D9-C252-4B50-B198-33CA92019D45}"/>
    <dgm:cxn modelId="{8D7A89BD-F922-4587-A6BF-E0949655C82D}" srcId="{5D77154B-288A-4A9F-BA02-849EB3C8AB23}" destId="{023330D5-3037-432B-82F1-B5CCD9B4A41C}" srcOrd="0" destOrd="0" parTransId="{98B0CC59-98DC-4C16-9AF4-90E42AD8F2B9}" sibTransId="{99A2BC9D-2A90-4C31-96A8-EA6095F09F38}"/>
    <dgm:cxn modelId="{2617B7F6-0E40-40A9-AFD7-04BC49E0A300}" type="presOf" srcId="{DB0B2C61-E3C9-4230-954F-EA984BF00BC3}" destId="{56713CC6-22FD-487C-A63F-C80CC3B77245}" srcOrd="0" destOrd="0" presId="urn:microsoft.com/office/officeart/2005/8/layout/radial6"/>
    <dgm:cxn modelId="{9C2154FB-F57E-4DE7-86DA-800B9E965B2D}" type="presOf" srcId="{99A2BC9D-2A90-4C31-96A8-EA6095F09F38}" destId="{71CC08DE-B3E2-4FE1-B13D-625BD6478478}" srcOrd="0" destOrd="0" presId="urn:microsoft.com/office/officeart/2005/8/layout/radial6"/>
    <dgm:cxn modelId="{0E375C52-EF1F-4FC9-8582-E52D18425973}" type="presParOf" srcId="{C2662DDA-33AE-48E5-BD57-BB39A6211C3E}" destId="{DE2962B6-A37C-4D8F-A81E-F1051F897FD2}" srcOrd="0" destOrd="0" presId="urn:microsoft.com/office/officeart/2005/8/layout/radial6"/>
    <dgm:cxn modelId="{F6348C29-6218-4AD1-A564-812567D124E4}" type="presParOf" srcId="{C2662DDA-33AE-48E5-BD57-BB39A6211C3E}" destId="{2490E2B6-EA63-42FA-99B9-2AA13F505511}" srcOrd="1" destOrd="0" presId="urn:microsoft.com/office/officeart/2005/8/layout/radial6"/>
    <dgm:cxn modelId="{2F26A0A4-0FE2-484E-B1A2-1E2E5F2A55A1}" type="presParOf" srcId="{C2662DDA-33AE-48E5-BD57-BB39A6211C3E}" destId="{02C6A7C1-677D-438D-839E-747276711F1C}" srcOrd="2" destOrd="0" presId="urn:microsoft.com/office/officeart/2005/8/layout/radial6"/>
    <dgm:cxn modelId="{76C4AF08-2B9B-4E48-82CD-B63298049F19}" type="presParOf" srcId="{C2662DDA-33AE-48E5-BD57-BB39A6211C3E}" destId="{71CC08DE-B3E2-4FE1-B13D-625BD6478478}" srcOrd="3" destOrd="0" presId="urn:microsoft.com/office/officeart/2005/8/layout/radial6"/>
    <dgm:cxn modelId="{FB3419C0-18B3-4ED9-88EB-C0CD6607C56D}" type="presParOf" srcId="{C2662DDA-33AE-48E5-BD57-BB39A6211C3E}" destId="{C4303623-40F2-4174-9CB2-546A895ACB40}" srcOrd="4" destOrd="0" presId="urn:microsoft.com/office/officeart/2005/8/layout/radial6"/>
    <dgm:cxn modelId="{337D07C3-3810-4C65-B92F-7732DEB601D4}" type="presParOf" srcId="{C2662DDA-33AE-48E5-BD57-BB39A6211C3E}" destId="{96EA7B15-3E0B-4173-89A9-29A3864A6DFA}" srcOrd="5" destOrd="0" presId="urn:microsoft.com/office/officeart/2005/8/layout/radial6"/>
    <dgm:cxn modelId="{C18BD8CB-ECA4-4483-9645-C8E554E85CA6}" type="presParOf" srcId="{C2662DDA-33AE-48E5-BD57-BB39A6211C3E}" destId="{50BC5241-D94F-43A6-BF8A-836454233A5C}" srcOrd="6" destOrd="0" presId="urn:microsoft.com/office/officeart/2005/8/layout/radial6"/>
    <dgm:cxn modelId="{F2AB8C0E-0170-4A84-B271-7B30D3DF424E}" type="presParOf" srcId="{C2662DDA-33AE-48E5-BD57-BB39A6211C3E}" destId="{56713CC6-22FD-487C-A63F-C80CC3B77245}" srcOrd="7" destOrd="0" presId="urn:microsoft.com/office/officeart/2005/8/layout/radial6"/>
    <dgm:cxn modelId="{E969181A-8E07-47AD-B869-5A0FF63608F3}" type="presParOf" srcId="{C2662DDA-33AE-48E5-BD57-BB39A6211C3E}" destId="{D0F30477-99F5-4A81-B9E8-94A03B9241DE}" srcOrd="8" destOrd="0" presId="urn:microsoft.com/office/officeart/2005/8/layout/radial6"/>
    <dgm:cxn modelId="{8639D7C7-4643-415D-AA0F-C29D2B783BED}" type="presParOf" srcId="{C2662DDA-33AE-48E5-BD57-BB39A6211C3E}" destId="{F9FFB0E2-75BC-4B1F-8217-B2773FB7AB73}" srcOrd="9"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C6680F2-A54F-4605-925D-3078A41CB866}" type="doc">
      <dgm:prSet loTypeId="urn:microsoft.com/office/officeart/2005/8/layout/list1" loCatId="list" qsTypeId="urn:microsoft.com/office/officeart/2005/8/quickstyle/simple5" qsCatId="simple" csTypeId="urn:microsoft.com/office/officeart/2005/8/colors/accent1_2" csCatId="accent1" phldr="1"/>
      <dgm:spPr/>
      <dgm:t>
        <a:bodyPr/>
        <a:lstStyle/>
        <a:p>
          <a:endParaRPr lang="en-US"/>
        </a:p>
      </dgm:t>
    </dgm:pt>
    <dgm:pt modelId="{86ADAEC3-A48E-4EC2-BDCF-A4750DFF7E14}">
      <dgm:prSet phldrT="[Text]"/>
      <dgm:spPr/>
      <dgm:t>
        <a:bodyPr/>
        <a:lstStyle/>
        <a:p>
          <a:r>
            <a:rPr lang="en-GB"/>
            <a:t>Higher flexibility </a:t>
          </a:r>
          <a:endParaRPr lang="en-US"/>
        </a:p>
      </dgm:t>
    </dgm:pt>
    <dgm:pt modelId="{CBAB4B27-D142-4ACE-8B31-7601FF8528EB}" type="parTrans" cxnId="{672F1D26-8B98-425D-B5D0-EA1686D86DF6}">
      <dgm:prSet/>
      <dgm:spPr/>
      <dgm:t>
        <a:bodyPr/>
        <a:lstStyle/>
        <a:p>
          <a:endParaRPr lang="en-US"/>
        </a:p>
      </dgm:t>
    </dgm:pt>
    <dgm:pt modelId="{C0A5F55E-DE4A-41F0-8379-C36BF170B95B}" type="sibTrans" cxnId="{672F1D26-8B98-425D-B5D0-EA1686D86DF6}">
      <dgm:prSet/>
      <dgm:spPr/>
      <dgm:t>
        <a:bodyPr/>
        <a:lstStyle/>
        <a:p>
          <a:endParaRPr lang="en-US"/>
        </a:p>
      </dgm:t>
    </dgm:pt>
    <dgm:pt modelId="{24144429-0D40-4D9D-A99F-1E53A667A4E5}">
      <dgm:prSet phldrT="[Text]"/>
      <dgm:spPr/>
      <dgm:t>
        <a:bodyPr/>
        <a:lstStyle/>
        <a:p>
          <a:r>
            <a:rPr lang="en-GB"/>
            <a:t>Improved quality of work</a:t>
          </a:r>
          <a:endParaRPr lang="en-US"/>
        </a:p>
      </dgm:t>
    </dgm:pt>
    <dgm:pt modelId="{90A2D383-69FB-4A9D-A00C-73E3650361F3}" type="parTrans" cxnId="{1CABEFB3-92B9-4665-B8C7-822E2543E311}">
      <dgm:prSet/>
      <dgm:spPr/>
      <dgm:t>
        <a:bodyPr/>
        <a:lstStyle/>
        <a:p>
          <a:endParaRPr lang="en-US"/>
        </a:p>
      </dgm:t>
    </dgm:pt>
    <dgm:pt modelId="{A04A3E2A-7FF0-45A5-89DB-6FB208D6B997}" type="sibTrans" cxnId="{1CABEFB3-92B9-4665-B8C7-822E2543E311}">
      <dgm:prSet/>
      <dgm:spPr/>
      <dgm:t>
        <a:bodyPr/>
        <a:lstStyle/>
        <a:p>
          <a:endParaRPr lang="en-US"/>
        </a:p>
      </dgm:t>
    </dgm:pt>
    <dgm:pt modelId="{852706B6-700A-48AB-A612-7050798ECC9F}">
      <dgm:prSet phldrT="[Text]"/>
      <dgm:spPr/>
      <dgm:t>
        <a:bodyPr/>
        <a:lstStyle/>
        <a:p>
          <a:r>
            <a:rPr lang="en-GB"/>
            <a:t>Happier and more productive workers</a:t>
          </a:r>
          <a:endParaRPr lang="en-US"/>
        </a:p>
      </dgm:t>
    </dgm:pt>
    <dgm:pt modelId="{3A6BEF39-75B0-4211-8A95-C2EBA0342163}" type="parTrans" cxnId="{37C15371-C5CC-45C6-BAF0-9BA036182EAD}">
      <dgm:prSet/>
      <dgm:spPr/>
      <dgm:t>
        <a:bodyPr/>
        <a:lstStyle/>
        <a:p>
          <a:endParaRPr lang="en-US"/>
        </a:p>
      </dgm:t>
    </dgm:pt>
    <dgm:pt modelId="{01BB7B43-2E20-4C2E-BC31-7AC67787D2E1}" type="sibTrans" cxnId="{37C15371-C5CC-45C6-BAF0-9BA036182EAD}">
      <dgm:prSet/>
      <dgm:spPr/>
      <dgm:t>
        <a:bodyPr/>
        <a:lstStyle/>
        <a:p>
          <a:endParaRPr lang="en-US"/>
        </a:p>
      </dgm:t>
    </dgm:pt>
    <dgm:pt modelId="{BA718C04-688C-4686-AFD6-3667719AB891}">
      <dgm:prSet/>
      <dgm:spPr/>
      <dgm:t>
        <a:bodyPr/>
        <a:lstStyle/>
        <a:p>
          <a:r>
            <a:rPr lang="en-GB"/>
            <a:t>Ease of management </a:t>
          </a:r>
          <a:endParaRPr lang="en-US"/>
        </a:p>
      </dgm:t>
    </dgm:pt>
    <dgm:pt modelId="{BC53CCEF-9A33-483C-B411-706A929D1393}" type="parTrans" cxnId="{A9E89125-1F39-4E1C-B7E8-38F9A430D4E6}">
      <dgm:prSet/>
      <dgm:spPr/>
      <dgm:t>
        <a:bodyPr/>
        <a:lstStyle/>
        <a:p>
          <a:endParaRPr lang="en-US"/>
        </a:p>
      </dgm:t>
    </dgm:pt>
    <dgm:pt modelId="{94529291-BE22-4381-AC62-6AE6462BD388}" type="sibTrans" cxnId="{A9E89125-1F39-4E1C-B7E8-38F9A430D4E6}">
      <dgm:prSet/>
      <dgm:spPr/>
      <dgm:t>
        <a:bodyPr/>
        <a:lstStyle/>
        <a:p>
          <a:endParaRPr lang="en-US"/>
        </a:p>
      </dgm:t>
    </dgm:pt>
    <dgm:pt modelId="{CA8FF282-CEB1-4721-B646-6F64D2C79641}" type="pres">
      <dgm:prSet presAssocID="{AC6680F2-A54F-4605-925D-3078A41CB866}" presName="linear" presStyleCnt="0">
        <dgm:presLayoutVars>
          <dgm:dir/>
          <dgm:animLvl val="lvl"/>
          <dgm:resizeHandles val="exact"/>
        </dgm:presLayoutVars>
      </dgm:prSet>
      <dgm:spPr/>
    </dgm:pt>
    <dgm:pt modelId="{4CFC10DB-EB63-41E7-8A71-B354073D72EE}" type="pres">
      <dgm:prSet presAssocID="{86ADAEC3-A48E-4EC2-BDCF-A4750DFF7E14}" presName="parentLin" presStyleCnt="0"/>
      <dgm:spPr/>
    </dgm:pt>
    <dgm:pt modelId="{3E8CC158-87E6-462B-BA07-00BDCDF76609}" type="pres">
      <dgm:prSet presAssocID="{86ADAEC3-A48E-4EC2-BDCF-A4750DFF7E14}" presName="parentLeftMargin" presStyleLbl="node1" presStyleIdx="0" presStyleCnt="4"/>
      <dgm:spPr/>
    </dgm:pt>
    <dgm:pt modelId="{7A641C24-ED8F-458B-9618-6E7B4EAF6495}" type="pres">
      <dgm:prSet presAssocID="{86ADAEC3-A48E-4EC2-BDCF-A4750DFF7E14}" presName="parentText" presStyleLbl="node1" presStyleIdx="0" presStyleCnt="4">
        <dgm:presLayoutVars>
          <dgm:chMax val="0"/>
          <dgm:bulletEnabled val="1"/>
        </dgm:presLayoutVars>
      </dgm:prSet>
      <dgm:spPr/>
    </dgm:pt>
    <dgm:pt modelId="{71A0C885-20B7-41EC-834A-EA4B1B26A258}" type="pres">
      <dgm:prSet presAssocID="{86ADAEC3-A48E-4EC2-BDCF-A4750DFF7E14}" presName="negativeSpace" presStyleCnt="0"/>
      <dgm:spPr/>
    </dgm:pt>
    <dgm:pt modelId="{C529625C-E78B-44EA-B844-37B7EA90ECD6}" type="pres">
      <dgm:prSet presAssocID="{86ADAEC3-A48E-4EC2-BDCF-A4750DFF7E14}" presName="childText" presStyleLbl="conFgAcc1" presStyleIdx="0" presStyleCnt="4">
        <dgm:presLayoutVars>
          <dgm:bulletEnabled val="1"/>
        </dgm:presLayoutVars>
      </dgm:prSet>
      <dgm:spPr/>
    </dgm:pt>
    <dgm:pt modelId="{B9FE6FAD-45AE-4CCB-A6B5-A7A45525CFE9}" type="pres">
      <dgm:prSet presAssocID="{C0A5F55E-DE4A-41F0-8379-C36BF170B95B}" presName="spaceBetweenRectangles" presStyleCnt="0"/>
      <dgm:spPr/>
    </dgm:pt>
    <dgm:pt modelId="{1A3F466B-E7F1-4033-BB52-9D49B9F0AB37}" type="pres">
      <dgm:prSet presAssocID="{24144429-0D40-4D9D-A99F-1E53A667A4E5}" presName="parentLin" presStyleCnt="0"/>
      <dgm:spPr/>
    </dgm:pt>
    <dgm:pt modelId="{4B1B72D5-DA9E-4EAB-B731-9325A162EE12}" type="pres">
      <dgm:prSet presAssocID="{24144429-0D40-4D9D-A99F-1E53A667A4E5}" presName="parentLeftMargin" presStyleLbl="node1" presStyleIdx="0" presStyleCnt="4"/>
      <dgm:spPr/>
    </dgm:pt>
    <dgm:pt modelId="{C28D57EA-527F-4BA3-95A7-A084B9A0A978}" type="pres">
      <dgm:prSet presAssocID="{24144429-0D40-4D9D-A99F-1E53A667A4E5}" presName="parentText" presStyleLbl="node1" presStyleIdx="1" presStyleCnt="4">
        <dgm:presLayoutVars>
          <dgm:chMax val="0"/>
          <dgm:bulletEnabled val="1"/>
        </dgm:presLayoutVars>
      </dgm:prSet>
      <dgm:spPr/>
    </dgm:pt>
    <dgm:pt modelId="{495B70DF-15B9-4703-8D0D-9C5F0DD89D70}" type="pres">
      <dgm:prSet presAssocID="{24144429-0D40-4D9D-A99F-1E53A667A4E5}" presName="negativeSpace" presStyleCnt="0"/>
      <dgm:spPr/>
    </dgm:pt>
    <dgm:pt modelId="{DB900A41-AA09-4A50-84C4-67CF506B701F}" type="pres">
      <dgm:prSet presAssocID="{24144429-0D40-4D9D-A99F-1E53A667A4E5}" presName="childText" presStyleLbl="conFgAcc1" presStyleIdx="1" presStyleCnt="4">
        <dgm:presLayoutVars>
          <dgm:bulletEnabled val="1"/>
        </dgm:presLayoutVars>
      </dgm:prSet>
      <dgm:spPr/>
    </dgm:pt>
    <dgm:pt modelId="{318EEEC8-4C4F-49D7-8A2F-2F9F0A30F11C}" type="pres">
      <dgm:prSet presAssocID="{A04A3E2A-7FF0-45A5-89DB-6FB208D6B997}" presName="spaceBetweenRectangles" presStyleCnt="0"/>
      <dgm:spPr/>
    </dgm:pt>
    <dgm:pt modelId="{ECBBE12A-D0B7-4A4E-985C-145B3CBE9F44}" type="pres">
      <dgm:prSet presAssocID="{BA718C04-688C-4686-AFD6-3667719AB891}" presName="parentLin" presStyleCnt="0"/>
      <dgm:spPr/>
    </dgm:pt>
    <dgm:pt modelId="{248FC27C-2EDF-4788-B6EE-1AE050ED0854}" type="pres">
      <dgm:prSet presAssocID="{BA718C04-688C-4686-AFD6-3667719AB891}" presName="parentLeftMargin" presStyleLbl="node1" presStyleIdx="1" presStyleCnt="4"/>
      <dgm:spPr/>
    </dgm:pt>
    <dgm:pt modelId="{3A256F6B-C5F5-43B6-8230-7662C29590B6}" type="pres">
      <dgm:prSet presAssocID="{BA718C04-688C-4686-AFD6-3667719AB891}" presName="parentText" presStyleLbl="node1" presStyleIdx="2" presStyleCnt="4">
        <dgm:presLayoutVars>
          <dgm:chMax val="0"/>
          <dgm:bulletEnabled val="1"/>
        </dgm:presLayoutVars>
      </dgm:prSet>
      <dgm:spPr/>
    </dgm:pt>
    <dgm:pt modelId="{FC8BA74D-2CF8-4AAA-B981-0F312AD1AF14}" type="pres">
      <dgm:prSet presAssocID="{BA718C04-688C-4686-AFD6-3667719AB891}" presName="negativeSpace" presStyleCnt="0"/>
      <dgm:spPr/>
    </dgm:pt>
    <dgm:pt modelId="{62EB9E1F-007A-4F0D-982E-EB949F5F7518}" type="pres">
      <dgm:prSet presAssocID="{BA718C04-688C-4686-AFD6-3667719AB891}" presName="childText" presStyleLbl="conFgAcc1" presStyleIdx="2" presStyleCnt="4">
        <dgm:presLayoutVars>
          <dgm:bulletEnabled val="1"/>
        </dgm:presLayoutVars>
      </dgm:prSet>
      <dgm:spPr/>
    </dgm:pt>
    <dgm:pt modelId="{E17B6F2D-A47B-4E30-8E77-78EB85AF8177}" type="pres">
      <dgm:prSet presAssocID="{94529291-BE22-4381-AC62-6AE6462BD388}" presName="spaceBetweenRectangles" presStyleCnt="0"/>
      <dgm:spPr/>
    </dgm:pt>
    <dgm:pt modelId="{E11854AC-67AC-4892-81C6-5FFEF9501DE9}" type="pres">
      <dgm:prSet presAssocID="{852706B6-700A-48AB-A612-7050798ECC9F}" presName="parentLin" presStyleCnt="0"/>
      <dgm:spPr/>
    </dgm:pt>
    <dgm:pt modelId="{6322267B-72F4-42D1-80B2-97BC346B8718}" type="pres">
      <dgm:prSet presAssocID="{852706B6-700A-48AB-A612-7050798ECC9F}" presName="parentLeftMargin" presStyleLbl="node1" presStyleIdx="2" presStyleCnt="4"/>
      <dgm:spPr/>
    </dgm:pt>
    <dgm:pt modelId="{EBB79273-C8CF-4159-A965-01A09AF7FDD9}" type="pres">
      <dgm:prSet presAssocID="{852706B6-700A-48AB-A612-7050798ECC9F}" presName="parentText" presStyleLbl="node1" presStyleIdx="3" presStyleCnt="4">
        <dgm:presLayoutVars>
          <dgm:chMax val="0"/>
          <dgm:bulletEnabled val="1"/>
        </dgm:presLayoutVars>
      </dgm:prSet>
      <dgm:spPr/>
    </dgm:pt>
    <dgm:pt modelId="{45FC297B-3869-4C76-9356-103D04585222}" type="pres">
      <dgm:prSet presAssocID="{852706B6-700A-48AB-A612-7050798ECC9F}" presName="negativeSpace" presStyleCnt="0"/>
      <dgm:spPr/>
    </dgm:pt>
    <dgm:pt modelId="{EDC85E90-9AE8-4610-8D4B-2BB57AE71457}" type="pres">
      <dgm:prSet presAssocID="{852706B6-700A-48AB-A612-7050798ECC9F}" presName="childText" presStyleLbl="conFgAcc1" presStyleIdx="3" presStyleCnt="4">
        <dgm:presLayoutVars>
          <dgm:bulletEnabled val="1"/>
        </dgm:presLayoutVars>
      </dgm:prSet>
      <dgm:spPr/>
    </dgm:pt>
  </dgm:ptLst>
  <dgm:cxnLst>
    <dgm:cxn modelId="{3861BD0F-F73D-4876-8635-1AB07851D114}" type="presOf" srcId="{BA718C04-688C-4686-AFD6-3667719AB891}" destId="{3A256F6B-C5F5-43B6-8230-7662C29590B6}" srcOrd="1" destOrd="0" presId="urn:microsoft.com/office/officeart/2005/8/layout/list1"/>
    <dgm:cxn modelId="{4F81E911-8C46-4296-8EE9-B6A95C7F86C9}" type="presOf" srcId="{24144429-0D40-4D9D-A99F-1E53A667A4E5}" destId="{4B1B72D5-DA9E-4EAB-B731-9325A162EE12}" srcOrd="0" destOrd="0" presId="urn:microsoft.com/office/officeart/2005/8/layout/list1"/>
    <dgm:cxn modelId="{513A3B1D-6AE9-4838-A154-2DA25481284B}" type="presOf" srcId="{852706B6-700A-48AB-A612-7050798ECC9F}" destId="{6322267B-72F4-42D1-80B2-97BC346B8718}" srcOrd="0" destOrd="0" presId="urn:microsoft.com/office/officeart/2005/8/layout/list1"/>
    <dgm:cxn modelId="{A9E89125-1F39-4E1C-B7E8-38F9A430D4E6}" srcId="{AC6680F2-A54F-4605-925D-3078A41CB866}" destId="{BA718C04-688C-4686-AFD6-3667719AB891}" srcOrd="2" destOrd="0" parTransId="{BC53CCEF-9A33-483C-B411-706A929D1393}" sibTransId="{94529291-BE22-4381-AC62-6AE6462BD388}"/>
    <dgm:cxn modelId="{672F1D26-8B98-425D-B5D0-EA1686D86DF6}" srcId="{AC6680F2-A54F-4605-925D-3078A41CB866}" destId="{86ADAEC3-A48E-4EC2-BDCF-A4750DFF7E14}" srcOrd="0" destOrd="0" parTransId="{CBAB4B27-D142-4ACE-8B31-7601FF8528EB}" sibTransId="{C0A5F55E-DE4A-41F0-8379-C36BF170B95B}"/>
    <dgm:cxn modelId="{1A31A835-A773-4E75-942B-F6F7651F7836}" type="presOf" srcId="{AC6680F2-A54F-4605-925D-3078A41CB866}" destId="{CA8FF282-CEB1-4721-B646-6F64D2C79641}" srcOrd="0" destOrd="0" presId="urn:microsoft.com/office/officeart/2005/8/layout/list1"/>
    <dgm:cxn modelId="{1594C45D-8690-45E5-B8F0-24FAD14B3EC2}" type="presOf" srcId="{86ADAEC3-A48E-4EC2-BDCF-A4750DFF7E14}" destId="{3E8CC158-87E6-462B-BA07-00BDCDF76609}" srcOrd="0" destOrd="0" presId="urn:microsoft.com/office/officeart/2005/8/layout/list1"/>
    <dgm:cxn modelId="{37C15371-C5CC-45C6-BAF0-9BA036182EAD}" srcId="{AC6680F2-A54F-4605-925D-3078A41CB866}" destId="{852706B6-700A-48AB-A612-7050798ECC9F}" srcOrd="3" destOrd="0" parTransId="{3A6BEF39-75B0-4211-8A95-C2EBA0342163}" sibTransId="{01BB7B43-2E20-4C2E-BC31-7AC67787D2E1}"/>
    <dgm:cxn modelId="{3EAFE083-279A-482F-9095-E82D05582789}" type="presOf" srcId="{BA718C04-688C-4686-AFD6-3667719AB891}" destId="{248FC27C-2EDF-4788-B6EE-1AE050ED0854}" srcOrd="0" destOrd="0" presId="urn:microsoft.com/office/officeart/2005/8/layout/list1"/>
    <dgm:cxn modelId="{F449E399-9BD3-4174-90EF-87A88BA6F343}" type="presOf" srcId="{24144429-0D40-4D9D-A99F-1E53A667A4E5}" destId="{C28D57EA-527F-4BA3-95A7-A084B9A0A978}" srcOrd="1" destOrd="0" presId="urn:microsoft.com/office/officeart/2005/8/layout/list1"/>
    <dgm:cxn modelId="{7D728F9A-13C7-4C30-BC42-2E799BE0D488}" type="presOf" srcId="{852706B6-700A-48AB-A612-7050798ECC9F}" destId="{EBB79273-C8CF-4159-A965-01A09AF7FDD9}" srcOrd="1" destOrd="0" presId="urn:microsoft.com/office/officeart/2005/8/layout/list1"/>
    <dgm:cxn modelId="{1CABEFB3-92B9-4665-B8C7-822E2543E311}" srcId="{AC6680F2-A54F-4605-925D-3078A41CB866}" destId="{24144429-0D40-4D9D-A99F-1E53A667A4E5}" srcOrd="1" destOrd="0" parTransId="{90A2D383-69FB-4A9D-A00C-73E3650361F3}" sibTransId="{A04A3E2A-7FF0-45A5-89DB-6FB208D6B997}"/>
    <dgm:cxn modelId="{E3A562CC-8329-4295-A924-592D9E77B6E1}" type="presOf" srcId="{86ADAEC3-A48E-4EC2-BDCF-A4750DFF7E14}" destId="{7A641C24-ED8F-458B-9618-6E7B4EAF6495}" srcOrd="1" destOrd="0" presId="urn:microsoft.com/office/officeart/2005/8/layout/list1"/>
    <dgm:cxn modelId="{2091F91F-2E76-4875-8900-140AE4D28A1C}" type="presParOf" srcId="{CA8FF282-CEB1-4721-B646-6F64D2C79641}" destId="{4CFC10DB-EB63-41E7-8A71-B354073D72EE}" srcOrd="0" destOrd="0" presId="urn:microsoft.com/office/officeart/2005/8/layout/list1"/>
    <dgm:cxn modelId="{8A613738-ACDA-4258-90C5-2D9B49A7D38B}" type="presParOf" srcId="{4CFC10DB-EB63-41E7-8A71-B354073D72EE}" destId="{3E8CC158-87E6-462B-BA07-00BDCDF76609}" srcOrd="0" destOrd="0" presId="urn:microsoft.com/office/officeart/2005/8/layout/list1"/>
    <dgm:cxn modelId="{28814ABA-EAB1-4711-9B25-03A58685CD00}" type="presParOf" srcId="{4CFC10DB-EB63-41E7-8A71-B354073D72EE}" destId="{7A641C24-ED8F-458B-9618-6E7B4EAF6495}" srcOrd="1" destOrd="0" presId="urn:microsoft.com/office/officeart/2005/8/layout/list1"/>
    <dgm:cxn modelId="{C2981195-ADD4-43D9-A326-34D1298ED0E4}" type="presParOf" srcId="{CA8FF282-CEB1-4721-B646-6F64D2C79641}" destId="{71A0C885-20B7-41EC-834A-EA4B1B26A258}" srcOrd="1" destOrd="0" presId="urn:microsoft.com/office/officeart/2005/8/layout/list1"/>
    <dgm:cxn modelId="{9EE46032-8828-4AEE-8DF4-5616C1C9AE6C}" type="presParOf" srcId="{CA8FF282-CEB1-4721-B646-6F64D2C79641}" destId="{C529625C-E78B-44EA-B844-37B7EA90ECD6}" srcOrd="2" destOrd="0" presId="urn:microsoft.com/office/officeart/2005/8/layout/list1"/>
    <dgm:cxn modelId="{41CC4FEB-063D-464D-9C5A-A3BD5C07BD07}" type="presParOf" srcId="{CA8FF282-CEB1-4721-B646-6F64D2C79641}" destId="{B9FE6FAD-45AE-4CCB-A6B5-A7A45525CFE9}" srcOrd="3" destOrd="0" presId="urn:microsoft.com/office/officeart/2005/8/layout/list1"/>
    <dgm:cxn modelId="{B22125D0-463A-4752-B4D1-9E11C2004899}" type="presParOf" srcId="{CA8FF282-CEB1-4721-B646-6F64D2C79641}" destId="{1A3F466B-E7F1-4033-BB52-9D49B9F0AB37}" srcOrd="4" destOrd="0" presId="urn:microsoft.com/office/officeart/2005/8/layout/list1"/>
    <dgm:cxn modelId="{D4170404-F119-4BD6-84BF-EE63E671E2E4}" type="presParOf" srcId="{1A3F466B-E7F1-4033-BB52-9D49B9F0AB37}" destId="{4B1B72D5-DA9E-4EAB-B731-9325A162EE12}" srcOrd="0" destOrd="0" presId="urn:microsoft.com/office/officeart/2005/8/layout/list1"/>
    <dgm:cxn modelId="{5EF54771-C91C-402A-9485-221A84B1239F}" type="presParOf" srcId="{1A3F466B-E7F1-4033-BB52-9D49B9F0AB37}" destId="{C28D57EA-527F-4BA3-95A7-A084B9A0A978}" srcOrd="1" destOrd="0" presId="urn:microsoft.com/office/officeart/2005/8/layout/list1"/>
    <dgm:cxn modelId="{9533F1BC-CB84-482E-8BB2-7C9649059A3A}" type="presParOf" srcId="{CA8FF282-CEB1-4721-B646-6F64D2C79641}" destId="{495B70DF-15B9-4703-8D0D-9C5F0DD89D70}" srcOrd="5" destOrd="0" presId="urn:microsoft.com/office/officeart/2005/8/layout/list1"/>
    <dgm:cxn modelId="{B59A965F-337F-442C-8105-ED9D410237A4}" type="presParOf" srcId="{CA8FF282-CEB1-4721-B646-6F64D2C79641}" destId="{DB900A41-AA09-4A50-84C4-67CF506B701F}" srcOrd="6" destOrd="0" presId="urn:microsoft.com/office/officeart/2005/8/layout/list1"/>
    <dgm:cxn modelId="{51B363BD-99D0-4E27-A098-0DD3CAED8B91}" type="presParOf" srcId="{CA8FF282-CEB1-4721-B646-6F64D2C79641}" destId="{318EEEC8-4C4F-49D7-8A2F-2F9F0A30F11C}" srcOrd="7" destOrd="0" presId="urn:microsoft.com/office/officeart/2005/8/layout/list1"/>
    <dgm:cxn modelId="{A45CB532-0B70-43ED-A329-AC07E7A288FD}" type="presParOf" srcId="{CA8FF282-CEB1-4721-B646-6F64D2C79641}" destId="{ECBBE12A-D0B7-4A4E-985C-145B3CBE9F44}" srcOrd="8" destOrd="0" presId="urn:microsoft.com/office/officeart/2005/8/layout/list1"/>
    <dgm:cxn modelId="{F5F26E5F-4BE3-4104-A985-A3EB55F8C3BB}" type="presParOf" srcId="{ECBBE12A-D0B7-4A4E-985C-145B3CBE9F44}" destId="{248FC27C-2EDF-4788-B6EE-1AE050ED0854}" srcOrd="0" destOrd="0" presId="urn:microsoft.com/office/officeart/2005/8/layout/list1"/>
    <dgm:cxn modelId="{10FE700B-7918-446E-A704-EEA330D475B1}" type="presParOf" srcId="{ECBBE12A-D0B7-4A4E-985C-145B3CBE9F44}" destId="{3A256F6B-C5F5-43B6-8230-7662C29590B6}" srcOrd="1" destOrd="0" presId="urn:microsoft.com/office/officeart/2005/8/layout/list1"/>
    <dgm:cxn modelId="{D64E88D2-101F-4FE7-BF42-3B3F4660EF7E}" type="presParOf" srcId="{CA8FF282-CEB1-4721-B646-6F64D2C79641}" destId="{FC8BA74D-2CF8-4AAA-B981-0F312AD1AF14}" srcOrd="9" destOrd="0" presId="urn:microsoft.com/office/officeart/2005/8/layout/list1"/>
    <dgm:cxn modelId="{80BF416A-55DB-467E-973D-B8BD29AE7A06}" type="presParOf" srcId="{CA8FF282-CEB1-4721-B646-6F64D2C79641}" destId="{62EB9E1F-007A-4F0D-982E-EB949F5F7518}" srcOrd="10" destOrd="0" presId="urn:microsoft.com/office/officeart/2005/8/layout/list1"/>
    <dgm:cxn modelId="{8ECA0710-9637-47A0-8A12-A9E095E2D659}" type="presParOf" srcId="{CA8FF282-CEB1-4721-B646-6F64D2C79641}" destId="{E17B6F2D-A47B-4E30-8E77-78EB85AF8177}" srcOrd="11" destOrd="0" presId="urn:microsoft.com/office/officeart/2005/8/layout/list1"/>
    <dgm:cxn modelId="{FF197318-1D40-4C3F-96F5-CEEBA8F3DFD7}" type="presParOf" srcId="{CA8FF282-CEB1-4721-B646-6F64D2C79641}" destId="{E11854AC-67AC-4892-81C6-5FFEF9501DE9}" srcOrd="12" destOrd="0" presId="urn:microsoft.com/office/officeart/2005/8/layout/list1"/>
    <dgm:cxn modelId="{EFDA2AAF-5DD6-49D0-8D38-63E94D9766B9}" type="presParOf" srcId="{E11854AC-67AC-4892-81C6-5FFEF9501DE9}" destId="{6322267B-72F4-42D1-80B2-97BC346B8718}" srcOrd="0" destOrd="0" presId="urn:microsoft.com/office/officeart/2005/8/layout/list1"/>
    <dgm:cxn modelId="{07832977-6DA1-4374-8640-CC1B5B6AD425}" type="presParOf" srcId="{E11854AC-67AC-4892-81C6-5FFEF9501DE9}" destId="{EBB79273-C8CF-4159-A965-01A09AF7FDD9}" srcOrd="1" destOrd="0" presId="urn:microsoft.com/office/officeart/2005/8/layout/list1"/>
    <dgm:cxn modelId="{AEC3385E-C75D-47D0-BB34-9ABDE3281EDA}" type="presParOf" srcId="{CA8FF282-CEB1-4721-B646-6F64D2C79641}" destId="{45FC297B-3869-4C76-9356-103D04585222}" srcOrd="13" destOrd="0" presId="urn:microsoft.com/office/officeart/2005/8/layout/list1"/>
    <dgm:cxn modelId="{3DE81EC2-6E8E-46FF-8F0D-6921A6256E67}" type="presParOf" srcId="{CA8FF282-CEB1-4721-B646-6F64D2C79641}" destId="{EDC85E90-9AE8-4610-8D4B-2BB57AE71457}" srcOrd="14" destOrd="0" presId="urn:microsoft.com/office/officeart/2005/8/layout/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8957F69-7645-482E-997A-FC9C52414803}" type="doc">
      <dgm:prSet loTypeId="urn:microsoft.com/office/officeart/2005/8/layout/list1" loCatId="list" qsTypeId="urn:microsoft.com/office/officeart/2005/8/quickstyle/simple5" qsCatId="simple" csTypeId="urn:microsoft.com/office/officeart/2005/8/colors/accent1_2" csCatId="accent1" phldr="1"/>
      <dgm:spPr/>
      <dgm:t>
        <a:bodyPr/>
        <a:lstStyle/>
        <a:p>
          <a:endParaRPr lang="en-US"/>
        </a:p>
      </dgm:t>
    </dgm:pt>
    <dgm:pt modelId="{AB8A4591-C11D-4CC2-A2AC-64FD68737EF6}">
      <dgm:prSet phldrT="[Text]"/>
      <dgm:spPr/>
      <dgm:t>
        <a:bodyPr/>
        <a:lstStyle/>
        <a:p>
          <a:r>
            <a:rPr lang="en-GB"/>
            <a:t>Communication issues</a:t>
          </a:r>
          <a:endParaRPr lang="en-US"/>
        </a:p>
      </dgm:t>
    </dgm:pt>
    <dgm:pt modelId="{EC1C9DA9-B011-445A-8894-54C5DF0C0BE8}" type="parTrans" cxnId="{FDB3EDDC-971A-4838-B548-196F6827F511}">
      <dgm:prSet/>
      <dgm:spPr/>
      <dgm:t>
        <a:bodyPr/>
        <a:lstStyle/>
        <a:p>
          <a:endParaRPr lang="en-US"/>
        </a:p>
      </dgm:t>
    </dgm:pt>
    <dgm:pt modelId="{063EDF4B-66A0-407C-9E8B-B86AFE06E2D0}" type="sibTrans" cxnId="{FDB3EDDC-971A-4838-B548-196F6827F511}">
      <dgm:prSet/>
      <dgm:spPr/>
      <dgm:t>
        <a:bodyPr/>
        <a:lstStyle/>
        <a:p>
          <a:endParaRPr lang="en-US"/>
        </a:p>
      </dgm:t>
    </dgm:pt>
    <dgm:pt modelId="{B01E1185-90A0-4468-91AC-DC39D8FCE564}">
      <dgm:prSet phldrT="[Text]"/>
      <dgm:spPr/>
      <dgm:t>
        <a:bodyPr/>
        <a:lstStyle/>
        <a:p>
          <a:r>
            <a:rPr lang="en-GB"/>
            <a:t>Technological issues</a:t>
          </a:r>
          <a:endParaRPr lang="en-US"/>
        </a:p>
      </dgm:t>
    </dgm:pt>
    <dgm:pt modelId="{9F4B5B0A-8D63-4407-A5B1-5A387756B790}" type="parTrans" cxnId="{FB3BB85A-6D89-4697-BE4F-FBA30EB4B826}">
      <dgm:prSet/>
      <dgm:spPr/>
      <dgm:t>
        <a:bodyPr/>
        <a:lstStyle/>
        <a:p>
          <a:endParaRPr lang="en-US"/>
        </a:p>
      </dgm:t>
    </dgm:pt>
    <dgm:pt modelId="{631D1A14-E876-4B4E-95C0-47D15D8BF3FC}" type="sibTrans" cxnId="{FB3BB85A-6D89-4697-BE4F-FBA30EB4B826}">
      <dgm:prSet/>
      <dgm:spPr/>
      <dgm:t>
        <a:bodyPr/>
        <a:lstStyle/>
        <a:p>
          <a:endParaRPr lang="en-US"/>
        </a:p>
      </dgm:t>
    </dgm:pt>
    <dgm:pt modelId="{A4CEE4AE-7F3B-4356-9CEC-5CE988ED60D3}">
      <dgm:prSet phldrT="[Text]"/>
      <dgm:spPr/>
      <dgm:t>
        <a:bodyPr/>
        <a:lstStyle/>
        <a:p>
          <a:r>
            <a:rPr lang="en-GB"/>
            <a:t>Poor team bounding </a:t>
          </a:r>
          <a:endParaRPr lang="en-US"/>
        </a:p>
      </dgm:t>
    </dgm:pt>
    <dgm:pt modelId="{D7AB692B-4CF3-4B06-8F3F-1214830529F4}" type="parTrans" cxnId="{4B0AE2D4-C309-4192-852E-0B862FAE5A61}">
      <dgm:prSet/>
      <dgm:spPr/>
      <dgm:t>
        <a:bodyPr/>
        <a:lstStyle/>
        <a:p>
          <a:endParaRPr lang="en-US"/>
        </a:p>
      </dgm:t>
    </dgm:pt>
    <dgm:pt modelId="{9BE1280B-3E60-4547-A6B0-8AB47D72D27B}" type="sibTrans" cxnId="{4B0AE2D4-C309-4192-852E-0B862FAE5A61}">
      <dgm:prSet/>
      <dgm:spPr/>
      <dgm:t>
        <a:bodyPr/>
        <a:lstStyle/>
        <a:p>
          <a:endParaRPr lang="en-US"/>
        </a:p>
      </dgm:t>
    </dgm:pt>
    <dgm:pt modelId="{D01363B9-3509-4AD7-98C6-E9E0629F19F7}">
      <dgm:prSet/>
      <dgm:spPr/>
      <dgm:t>
        <a:bodyPr/>
        <a:lstStyle/>
        <a:p>
          <a:endParaRPr lang="en-US"/>
        </a:p>
      </dgm:t>
    </dgm:pt>
    <dgm:pt modelId="{15E9F864-6478-4DAF-A007-DE21B50C4BD6}" type="parTrans" cxnId="{ED9EC9E3-F6A3-4C8D-9269-ADBC12B98E49}">
      <dgm:prSet/>
      <dgm:spPr/>
      <dgm:t>
        <a:bodyPr/>
        <a:lstStyle/>
        <a:p>
          <a:endParaRPr lang="en-US"/>
        </a:p>
      </dgm:t>
    </dgm:pt>
    <dgm:pt modelId="{DB367FD5-51BC-4438-A73C-1E4971248B58}" type="sibTrans" cxnId="{ED9EC9E3-F6A3-4C8D-9269-ADBC12B98E49}">
      <dgm:prSet/>
      <dgm:spPr/>
      <dgm:t>
        <a:bodyPr/>
        <a:lstStyle/>
        <a:p>
          <a:endParaRPr lang="en-US"/>
        </a:p>
      </dgm:t>
    </dgm:pt>
    <dgm:pt modelId="{499B1B18-A062-43C2-AF41-142AD50B9022}" type="pres">
      <dgm:prSet presAssocID="{38957F69-7645-482E-997A-FC9C52414803}" presName="linear" presStyleCnt="0">
        <dgm:presLayoutVars>
          <dgm:dir/>
          <dgm:animLvl val="lvl"/>
          <dgm:resizeHandles val="exact"/>
        </dgm:presLayoutVars>
      </dgm:prSet>
      <dgm:spPr/>
    </dgm:pt>
    <dgm:pt modelId="{FC43CD60-60F2-468B-8877-74A424A4FE22}" type="pres">
      <dgm:prSet presAssocID="{AB8A4591-C11D-4CC2-A2AC-64FD68737EF6}" presName="parentLin" presStyleCnt="0"/>
      <dgm:spPr/>
    </dgm:pt>
    <dgm:pt modelId="{04DD6E17-E59B-447D-945D-702B853C4E97}" type="pres">
      <dgm:prSet presAssocID="{AB8A4591-C11D-4CC2-A2AC-64FD68737EF6}" presName="parentLeftMargin" presStyleLbl="node1" presStyleIdx="0" presStyleCnt="4"/>
      <dgm:spPr/>
    </dgm:pt>
    <dgm:pt modelId="{7FF21321-5A66-43D5-910A-742389D8D205}" type="pres">
      <dgm:prSet presAssocID="{AB8A4591-C11D-4CC2-A2AC-64FD68737EF6}" presName="parentText" presStyleLbl="node1" presStyleIdx="0" presStyleCnt="4">
        <dgm:presLayoutVars>
          <dgm:chMax val="0"/>
          <dgm:bulletEnabled val="1"/>
        </dgm:presLayoutVars>
      </dgm:prSet>
      <dgm:spPr/>
    </dgm:pt>
    <dgm:pt modelId="{9FF10D8B-EA7D-4003-B803-8865FBDEB7A9}" type="pres">
      <dgm:prSet presAssocID="{AB8A4591-C11D-4CC2-A2AC-64FD68737EF6}" presName="negativeSpace" presStyleCnt="0"/>
      <dgm:spPr/>
    </dgm:pt>
    <dgm:pt modelId="{1C7DF4C1-800D-480E-82AC-54267EEB4415}" type="pres">
      <dgm:prSet presAssocID="{AB8A4591-C11D-4CC2-A2AC-64FD68737EF6}" presName="childText" presStyleLbl="conFgAcc1" presStyleIdx="0" presStyleCnt="4">
        <dgm:presLayoutVars>
          <dgm:bulletEnabled val="1"/>
        </dgm:presLayoutVars>
      </dgm:prSet>
      <dgm:spPr/>
    </dgm:pt>
    <dgm:pt modelId="{F2068478-B1C1-468E-9EDB-633F6C9B0A18}" type="pres">
      <dgm:prSet presAssocID="{063EDF4B-66A0-407C-9E8B-B86AFE06E2D0}" presName="spaceBetweenRectangles" presStyleCnt="0"/>
      <dgm:spPr/>
    </dgm:pt>
    <dgm:pt modelId="{735380A1-FA03-4C98-A5C6-87B017A13A68}" type="pres">
      <dgm:prSet presAssocID="{B01E1185-90A0-4468-91AC-DC39D8FCE564}" presName="parentLin" presStyleCnt="0"/>
      <dgm:spPr/>
    </dgm:pt>
    <dgm:pt modelId="{3E02F119-4D2A-4B73-BF89-40D881E1F385}" type="pres">
      <dgm:prSet presAssocID="{B01E1185-90A0-4468-91AC-DC39D8FCE564}" presName="parentLeftMargin" presStyleLbl="node1" presStyleIdx="0" presStyleCnt="4"/>
      <dgm:spPr/>
    </dgm:pt>
    <dgm:pt modelId="{E9155FA0-CDF7-42FE-A29D-C7287DD1E549}" type="pres">
      <dgm:prSet presAssocID="{B01E1185-90A0-4468-91AC-DC39D8FCE564}" presName="parentText" presStyleLbl="node1" presStyleIdx="1" presStyleCnt="4">
        <dgm:presLayoutVars>
          <dgm:chMax val="0"/>
          <dgm:bulletEnabled val="1"/>
        </dgm:presLayoutVars>
      </dgm:prSet>
      <dgm:spPr/>
    </dgm:pt>
    <dgm:pt modelId="{EDCA25F6-09F2-4815-9CC8-6023CBA14E2C}" type="pres">
      <dgm:prSet presAssocID="{B01E1185-90A0-4468-91AC-DC39D8FCE564}" presName="negativeSpace" presStyleCnt="0"/>
      <dgm:spPr/>
    </dgm:pt>
    <dgm:pt modelId="{36186F1A-00B5-486B-870A-B46EA35237AB}" type="pres">
      <dgm:prSet presAssocID="{B01E1185-90A0-4468-91AC-DC39D8FCE564}" presName="childText" presStyleLbl="conFgAcc1" presStyleIdx="1" presStyleCnt="4">
        <dgm:presLayoutVars>
          <dgm:bulletEnabled val="1"/>
        </dgm:presLayoutVars>
      </dgm:prSet>
      <dgm:spPr/>
    </dgm:pt>
    <dgm:pt modelId="{6025EA1E-AB96-4063-8C87-40371E1D164A}" type="pres">
      <dgm:prSet presAssocID="{631D1A14-E876-4B4E-95C0-47D15D8BF3FC}" presName="spaceBetweenRectangles" presStyleCnt="0"/>
      <dgm:spPr/>
    </dgm:pt>
    <dgm:pt modelId="{3E0AFA6D-8002-4AD4-8FA8-7F4092127DCF}" type="pres">
      <dgm:prSet presAssocID="{A4CEE4AE-7F3B-4356-9CEC-5CE988ED60D3}" presName="parentLin" presStyleCnt="0"/>
      <dgm:spPr/>
    </dgm:pt>
    <dgm:pt modelId="{FEB22794-596E-47CF-A220-6A6CB4E51086}" type="pres">
      <dgm:prSet presAssocID="{A4CEE4AE-7F3B-4356-9CEC-5CE988ED60D3}" presName="parentLeftMargin" presStyleLbl="node1" presStyleIdx="1" presStyleCnt="4"/>
      <dgm:spPr/>
    </dgm:pt>
    <dgm:pt modelId="{A6DE23DE-0739-4554-A15E-40D0DF53B51A}" type="pres">
      <dgm:prSet presAssocID="{A4CEE4AE-7F3B-4356-9CEC-5CE988ED60D3}" presName="parentText" presStyleLbl="node1" presStyleIdx="2" presStyleCnt="4">
        <dgm:presLayoutVars>
          <dgm:chMax val="0"/>
          <dgm:bulletEnabled val="1"/>
        </dgm:presLayoutVars>
      </dgm:prSet>
      <dgm:spPr/>
    </dgm:pt>
    <dgm:pt modelId="{60CE39F5-7F70-49D9-B05F-B5DA3063EDC7}" type="pres">
      <dgm:prSet presAssocID="{A4CEE4AE-7F3B-4356-9CEC-5CE988ED60D3}" presName="negativeSpace" presStyleCnt="0"/>
      <dgm:spPr/>
    </dgm:pt>
    <dgm:pt modelId="{C5B24A77-9E6B-437E-B761-80FE0EC347A4}" type="pres">
      <dgm:prSet presAssocID="{A4CEE4AE-7F3B-4356-9CEC-5CE988ED60D3}" presName="childText" presStyleLbl="conFgAcc1" presStyleIdx="2" presStyleCnt="4">
        <dgm:presLayoutVars>
          <dgm:bulletEnabled val="1"/>
        </dgm:presLayoutVars>
      </dgm:prSet>
      <dgm:spPr/>
    </dgm:pt>
    <dgm:pt modelId="{FE816B4B-9426-44D0-AF66-46E62A66FFC9}" type="pres">
      <dgm:prSet presAssocID="{9BE1280B-3E60-4547-A6B0-8AB47D72D27B}" presName="spaceBetweenRectangles" presStyleCnt="0"/>
      <dgm:spPr/>
    </dgm:pt>
    <dgm:pt modelId="{79FB5F8B-DBF1-4896-BBFD-E2A2ABCC01FD}" type="pres">
      <dgm:prSet presAssocID="{D01363B9-3509-4AD7-98C6-E9E0629F19F7}" presName="parentLin" presStyleCnt="0"/>
      <dgm:spPr/>
    </dgm:pt>
    <dgm:pt modelId="{67841993-3E1E-46EE-87C0-E5139E0F6BA7}" type="pres">
      <dgm:prSet presAssocID="{D01363B9-3509-4AD7-98C6-E9E0629F19F7}" presName="parentLeftMargin" presStyleLbl="node1" presStyleIdx="2" presStyleCnt="4"/>
      <dgm:spPr/>
    </dgm:pt>
    <dgm:pt modelId="{65F68C3F-1472-4FD3-B8CE-05A8AE27805D}" type="pres">
      <dgm:prSet presAssocID="{D01363B9-3509-4AD7-98C6-E9E0629F19F7}" presName="parentText" presStyleLbl="node1" presStyleIdx="3" presStyleCnt="4">
        <dgm:presLayoutVars>
          <dgm:chMax val="0"/>
          <dgm:bulletEnabled val="1"/>
        </dgm:presLayoutVars>
      </dgm:prSet>
      <dgm:spPr/>
    </dgm:pt>
    <dgm:pt modelId="{049AA7A3-E3A9-4132-AA3A-13C5D40F831E}" type="pres">
      <dgm:prSet presAssocID="{D01363B9-3509-4AD7-98C6-E9E0629F19F7}" presName="negativeSpace" presStyleCnt="0"/>
      <dgm:spPr/>
    </dgm:pt>
    <dgm:pt modelId="{1B8A334D-3229-4A53-B87E-E710255D3B56}" type="pres">
      <dgm:prSet presAssocID="{D01363B9-3509-4AD7-98C6-E9E0629F19F7}" presName="childText" presStyleLbl="conFgAcc1" presStyleIdx="3" presStyleCnt="4">
        <dgm:presLayoutVars>
          <dgm:bulletEnabled val="1"/>
        </dgm:presLayoutVars>
      </dgm:prSet>
      <dgm:spPr/>
    </dgm:pt>
  </dgm:ptLst>
  <dgm:cxnLst>
    <dgm:cxn modelId="{8F585E05-DDAD-40AC-A44D-F0B3B524E68A}" type="presOf" srcId="{38957F69-7645-482E-997A-FC9C52414803}" destId="{499B1B18-A062-43C2-AF41-142AD50B9022}" srcOrd="0" destOrd="0" presId="urn:microsoft.com/office/officeart/2005/8/layout/list1"/>
    <dgm:cxn modelId="{47E30C06-4959-4FF1-ADDB-B50EC083C974}" type="presOf" srcId="{AB8A4591-C11D-4CC2-A2AC-64FD68737EF6}" destId="{04DD6E17-E59B-447D-945D-702B853C4E97}" srcOrd="0" destOrd="0" presId="urn:microsoft.com/office/officeart/2005/8/layout/list1"/>
    <dgm:cxn modelId="{0CAC380E-2307-474F-9D5E-F13F9B8388D2}" type="presOf" srcId="{B01E1185-90A0-4468-91AC-DC39D8FCE564}" destId="{3E02F119-4D2A-4B73-BF89-40D881E1F385}" srcOrd="0" destOrd="0" presId="urn:microsoft.com/office/officeart/2005/8/layout/list1"/>
    <dgm:cxn modelId="{40DE7B5D-772F-4872-AD5C-F04B8A4DC6BF}" type="presOf" srcId="{A4CEE4AE-7F3B-4356-9CEC-5CE988ED60D3}" destId="{FEB22794-596E-47CF-A220-6A6CB4E51086}" srcOrd="0" destOrd="0" presId="urn:microsoft.com/office/officeart/2005/8/layout/list1"/>
    <dgm:cxn modelId="{AFD26256-40B1-4B7B-8B75-29D3B2283E2F}" type="presOf" srcId="{B01E1185-90A0-4468-91AC-DC39D8FCE564}" destId="{E9155FA0-CDF7-42FE-A29D-C7287DD1E549}" srcOrd="1" destOrd="0" presId="urn:microsoft.com/office/officeart/2005/8/layout/list1"/>
    <dgm:cxn modelId="{FB3BB85A-6D89-4697-BE4F-FBA30EB4B826}" srcId="{38957F69-7645-482E-997A-FC9C52414803}" destId="{B01E1185-90A0-4468-91AC-DC39D8FCE564}" srcOrd="1" destOrd="0" parTransId="{9F4B5B0A-8D63-4407-A5B1-5A387756B790}" sibTransId="{631D1A14-E876-4B4E-95C0-47D15D8BF3FC}"/>
    <dgm:cxn modelId="{CA45577B-1AA3-48E1-B00E-0590FF91DC31}" type="presOf" srcId="{D01363B9-3509-4AD7-98C6-E9E0629F19F7}" destId="{65F68C3F-1472-4FD3-B8CE-05A8AE27805D}" srcOrd="1" destOrd="0" presId="urn:microsoft.com/office/officeart/2005/8/layout/list1"/>
    <dgm:cxn modelId="{4B0AE2D4-C309-4192-852E-0B862FAE5A61}" srcId="{38957F69-7645-482E-997A-FC9C52414803}" destId="{A4CEE4AE-7F3B-4356-9CEC-5CE988ED60D3}" srcOrd="2" destOrd="0" parTransId="{D7AB692B-4CF3-4B06-8F3F-1214830529F4}" sibTransId="{9BE1280B-3E60-4547-A6B0-8AB47D72D27B}"/>
    <dgm:cxn modelId="{FDB3EDDC-971A-4838-B548-196F6827F511}" srcId="{38957F69-7645-482E-997A-FC9C52414803}" destId="{AB8A4591-C11D-4CC2-A2AC-64FD68737EF6}" srcOrd="0" destOrd="0" parTransId="{EC1C9DA9-B011-445A-8894-54C5DF0C0BE8}" sibTransId="{063EDF4B-66A0-407C-9E8B-B86AFE06E2D0}"/>
    <dgm:cxn modelId="{F31B02DE-1285-4FE4-8F07-2F3AB4B300CD}" type="presOf" srcId="{D01363B9-3509-4AD7-98C6-E9E0629F19F7}" destId="{67841993-3E1E-46EE-87C0-E5139E0F6BA7}" srcOrd="0" destOrd="0" presId="urn:microsoft.com/office/officeart/2005/8/layout/list1"/>
    <dgm:cxn modelId="{ED9EC9E3-F6A3-4C8D-9269-ADBC12B98E49}" srcId="{38957F69-7645-482E-997A-FC9C52414803}" destId="{D01363B9-3509-4AD7-98C6-E9E0629F19F7}" srcOrd="3" destOrd="0" parTransId="{15E9F864-6478-4DAF-A007-DE21B50C4BD6}" sibTransId="{DB367FD5-51BC-4438-A73C-1E4971248B58}"/>
    <dgm:cxn modelId="{00EAA3ED-0362-4B71-9DBD-E9BDE27CF5F6}" type="presOf" srcId="{AB8A4591-C11D-4CC2-A2AC-64FD68737EF6}" destId="{7FF21321-5A66-43D5-910A-742389D8D205}" srcOrd="1" destOrd="0" presId="urn:microsoft.com/office/officeart/2005/8/layout/list1"/>
    <dgm:cxn modelId="{355D27F9-6DCF-4311-8247-757F24DE0449}" type="presOf" srcId="{A4CEE4AE-7F3B-4356-9CEC-5CE988ED60D3}" destId="{A6DE23DE-0739-4554-A15E-40D0DF53B51A}" srcOrd="1" destOrd="0" presId="urn:microsoft.com/office/officeart/2005/8/layout/list1"/>
    <dgm:cxn modelId="{6DB0A6D1-51AA-4BEE-84BE-29EDB75B2D2F}" type="presParOf" srcId="{499B1B18-A062-43C2-AF41-142AD50B9022}" destId="{FC43CD60-60F2-468B-8877-74A424A4FE22}" srcOrd="0" destOrd="0" presId="urn:microsoft.com/office/officeart/2005/8/layout/list1"/>
    <dgm:cxn modelId="{FCD40FED-B625-42FD-B4ED-2AA2D3C63E8D}" type="presParOf" srcId="{FC43CD60-60F2-468B-8877-74A424A4FE22}" destId="{04DD6E17-E59B-447D-945D-702B853C4E97}" srcOrd="0" destOrd="0" presId="urn:microsoft.com/office/officeart/2005/8/layout/list1"/>
    <dgm:cxn modelId="{5598FD5B-C737-47D3-B8BD-4B58A6FA0383}" type="presParOf" srcId="{FC43CD60-60F2-468B-8877-74A424A4FE22}" destId="{7FF21321-5A66-43D5-910A-742389D8D205}" srcOrd="1" destOrd="0" presId="urn:microsoft.com/office/officeart/2005/8/layout/list1"/>
    <dgm:cxn modelId="{9CE4FF7C-F9A5-44A5-95B2-03C4248B7DD1}" type="presParOf" srcId="{499B1B18-A062-43C2-AF41-142AD50B9022}" destId="{9FF10D8B-EA7D-4003-B803-8865FBDEB7A9}" srcOrd="1" destOrd="0" presId="urn:microsoft.com/office/officeart/2005/8/layout/list1"/>
    <dgm:cxn modelId="{DD3A33EA-3256-460D-A5DF-71256DF2168A}" type="presParOf" srcId="{499B1B18-A062-43C2-AF41-142AD50B9022}" destId="{1C7DF4C1-800D-480E-82AC-54267EEB4415}" srcOrd="2" destOrd="0" presId="urn:microsoft.com/office/officeart/2005/8/layout/list1"/>
    <dgm:cxn modelId="{3E407B4D-1D56-47F9-8B29-459AFC829B27}" type="presParOf" srcId="{499B1B18-A062-43C2-AF41-142AD50B9022}" destId="{F2068478-B1C1-468E-9EDB-633F6C9B0A18}" srcOrd="3" destOrd="0" presId="urn:microsoft.com/office/officeart/2005/8/layout/list1"/>
    <dgm:cxn modelId="{CA2E50EB-6066-4900-AAFD-1866C1291CDD}" type="presParOf" srcId="{499B1B18-A062-43C2-AF41-142AD50B9022}" destId="{735380A1-FA03-4C98-A5C6-87B017A13A68}" srcOrd="4" destOrd="0" presId="urn:microsoft.com/office/officeart/2005/8/layout/list1"/>
    <dgm:cxn modelId="{4E5FC9A9-EB7A-4A0E-8B76-60B161649137}" type="presParOf" srcId="{735380A1-FA03-4C98-A5C6-87B017A13A68}" destId="{3E02F119-4D2A-4B73-BF89-40D881E1F385}" srcOrd="0" destOrd="0" presId="urn:microsoft.com/office/officeart/2005/8/layout/list1"/>
    <dgm:cxn modelId="{3CB0EA7B-29AE-4194-8E71-135F04597062}" type="presParOf" srcId="{735380A1-FA03-4C98-A5C6-87B017A13A68}" destId="{E9155FA0-CDF7-42FE-A29D-C7287DD1E549}" srcOrd="1" destOrd="0" presId="urn:microsoft.com/office/officeart/2005/8/layout/list1"/>
    <dgm:cxn modelId="{952B35F7-D064-4EA5-917E-2D71600CB743}" type="presParOf" srcId="{499B1B18-A062-43C2-AF41-142AD50B9022}" destId="{EDCA25F6-09F2-4815-9CC8-6023CBA14E2C}" srcOrd="5" destOrd="0" presId="urn:microsoft.com/office/officeart/2005/8/layout/list1"/>
    <dgm:cxn modelId="{5A4C800E-6C3D-43CD-96AB-670538017AA3}" type="presParOf" srcId="{499B1B18-A062-43C2-AF41-142AD50B9022}" destId="{36186F1A-00B5-486B-870A-B46EA35237AB}" srcOrd="6" destOrd="0" presId="urn:microsoft.com/office/officeart/2005/8/layout/list1"/>
    <dgm:cxn modelId="{D2FE8285-A8B7-49F7-A108-F789A5FD9DCB}" type="presParOf" srcId="{499B1B18-A062-43C2-AF41-142AD50B9022}" destId="{6025EA1E-AB96-4063-8C87-40371E1D164A}" srcOrd="7" destOrd="0" presId="urn:microsoft.com/office/officeart/2005/8/layout/list1"/>
    <dgm:cxn modelId="{6421AE8E-9E9A-4C7B-B3F5-C8CC022A1C6A}" type="presParOf" srcId="{499B1B18-A062-43C2-AF41-142AD50B9022}" destId="{3E0AFA6D-8002-4AD4-8FA8-7F4092127DCF}" srcOrd="8" destOrd="0" presId="urn:microsoft.com/office/officeart/2005/8/layout/list1"/>
    <dgm:cxn modelId="{D7E80E18-D194-43EA-84ED-9A0C5810B8BC}" type="presParOf" srcId="{3E0AFA6D-8002-4AD4-8FA8-7F4092127DCF}" destId="{FEB22794-596E-47CF-A220-6A6CB4E51086}" srcOrd="0" destOrd="0" presId="urn:microsoft.com/office/officeart/2005/8/layout/list1"/>
    <dgm:cxn modelId="{D8861C77-78BE-4ED9-9F9C-28D2EDDD5538}" type="presParOf" srcId="{3E0AFA6D-8002-4AD4-8FA8-7F4092127DCF}" destId="{A6DE23DE-0739-4554-A15E-40D0DF53B51A}" srcOrd="1" destOrd="0" presId="urn:microsoft.com/office/officeart/2005/8/layout/list1"/>
    <dgm:cxn modelId="{5CF80DC2-7E73-43DE-B022-7EE39F6B6C95}" type="presParOf" srcId="{499B1B18-A062-43C2-AF41-142AD50B9022}" destId="{60CE39F5-7F70-49D9-B05F-B5DA3063EDC7}" srcOrd="9" destOrd="0" presId="urn:microsoft.com/office/officeart/2005/8/layout/list1"/>
    <dgm:cxn modelId="{1C6F32EF-6710-444C-B8CD-2B99D3F3975D}" type="presParOf" srcId="{499B1B18-A062-43C2-AF41-142AD50B9022}" destId="{C5B24A77-9E6B-437E-B761-80FE0EC347A4}" srcOrd="10" destOrd="0" presId="urn:microsoft.com/office/officeart/2005/8/layout/list1"/>
    <dgm:cxn modelId="{D7C34007-5E2F-4C96-8167-77A979E868F0}" type="presParOf" srcId="{499B1B18-A062-43C2-AF41-142AD50B9022}" destId="{FE816B4B-9426-44D0-AF66-46E62A66FFC9}" srcOrd="11" destOrd="0" presId="urn:microsoft.com/office/officeart/2005/8/layout/list1"/>
    <dgm:cxn modelId="{C9A404E9-02F3-4D0C-B283-88FE1FC08A00}" type="presParOf" srcId="{499B1B18-A062-43C2-AF41-142AD50B9022}" destId="{79FB5F8B-DBF1-4896-BBFD-E2A2ABCC01FD}" srcOrd="12" destOrd="0" presId="urn:microsoft.com/office/officeart/2005/8/layout/list1"/>
    <dgm:cxn modelId="{331DAFE6-7657-4AA0-B2A3-D253BD95648D}" type="presParOf" srcId="{79FB5F8B-DBF1-4896-BBFD-E2A2ABCC01FD}" destId="{67841993-3E1E-46EE-87C0-E5139E0F6BA7}" srcOrd="0" destOrd="0" presId="urn:microsoft.com/office/officeart/2005/8/layout/list1"/>
    <dgm:cxn modelId="{5673023B-9B69-4E2A-8CE6-1A791C02843D}" type="presParOf" srcId="{79FB5F8B-DBF1-4896-BBFD-E2A2ABCC01FD}" destId="{65F68C3F-1472-4FD3-B8CE-05A8AE27805D}" srcOrd="1" destOrd="0" presId="urn:microsoft.com/office/officeart/2005/8/layout/list1"/>
    <dgm:cxn modelId="{E86DE539-FB28-4D1D-9300-6D081CC0EE2B}" type="presParOf" srcId="{499B1B18-A062-43C2-AF41-142AD50B9022}" destId="{049AA7A3-E3A9-4132-AA3A-13C5D40F831E}" srcOrd="13" destOrd="0" presId="urn:microsoft.com/office/officeart/2005/8/layout/list1"/>
    <dgm:cxn modelId="{6E3193C4-F1EF-4541-9AEB-F42C95F8FB0D}" type="presParOf" srcId="{499B1B18-A062-43C2-AF41-142AD50B9022}" destId="{1B8A334D-3229-4A53-B87E-E710255D3B56}" srcOrd="14" destOrd="0" presId="urn:microsoft.com/office/officeart/2005/8/layout/list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38957F69-7645-482E-997A-FC9C52414803}" type="doc">
      <dgm:prSet loTypeId="urn:microsoft.com/office/officeart/2005/8/layout/list1" loCatId="list" qsTypeId="urn:microsoft.com/office/officeart/2005/8/quickstyle/simple5" qsCatId="simple" csTypeId="urn:microsoft.com/office/officeart/2005/8/colors/accent1_2" csCatId="accent1" phldr="1"/>
      <dgm:spPr/>
      <dgm:t>
        <a:bodyPr/>
        <a:lstStyle/>
        <a:p>
          <a:endParaRPr lang="en-US"/>
        </a:p>
      </dgm:t>
    </dgm:pt>
    <dgm:pt modelId="{B01E1185-90A0-4468-91AC-DC39D8FCE564}">
      <dgm:prSet phldrT="[Text]"/>
      <dgm:spPr/>
      <dgm:t>
        <a:bodyPr/>
        <a:lstStyle/>
        <a:p>
          <a:r>
            <a:rPr lang="en-GB"/>
            <a:t>Diminished productivity and focus </a:t>
          </a:r>
          <a:endParaRPr lang="en-US"/>
        </a:p>
      </dgm:t>
    </dgm:pt>
    <dgm:pt modelId="{9F4B5B0A-8D63-4407-A5B1-5A387756B790}" type="parTrans" cxnId="{FB3BB85A-6D89-4697-BE4F-FBA30EB4B826}">
      <dgm:prSet/>
      <dgm:spPr/>
      <dgm:t>
        <a:bodyPr/>
        <a:lstStyle/>
        <a:p>
          <a:endParaRPr lang="en-US"/>
        </a:p>
      </dgm:t>
    </dgm:pt>
    <dgm:pt modelId="{631D1A14-E876-4B4E-95C0-47D15D8BF3FC}" type="sibTrans" cxnId="{FB3BB85A-6D89-4697-BE4F-FBA30EB4B826}">
      <dgm:prSet/>
      <dgm:spPr/>
      <dgm:t>
        <a:bodyPr/>
        <a:lstStyle/>
        <a:p>
          <a:endParaRPr lang="en-US"/>
        </a:p>
      </dgm:t>
    </dgm:pt>
    <dgm:pt modelId="{A4CEE4AE-7F3B-4356-9CEC-5CE988ED60D3}">
      <dgm:prSet phldrT="[Text]"/>
      <dgm:spPr/>
      <dgm:t>
        <a:bodyPr/>
        <a:lstStyle/>
        <a:p>
          <a:r>
            <a:rPr lang="en-GB"/>
            <a:t>Difficult to manage workers and maintain accountability</a:t>
          </a:r>
          <a:endParaRPr lang="en-US"/>
        </a:p>
      </dgm:t>
    </dgm:pt>
    <dgm:pt modelId="{D7AB692B-4CF3-4B06-8F3F-1214830529F4}" type="parTrans" cxnId="{4B0AE2D4-C309-4192-852E-0B862FAE5A61}">
      <dgm:prSet/>
      <dgm:spPr/>
      <dgm:t>
        <a:bodyPr/>
        <a:lstStyle/>
        <a:p>
          <a:endParaRPr lang="en-US"/>
        </a:p>
      </dgm:t>
    </dgm:pt>
    <dgm:pt modelId="{9BE1280B-3E60-4547-A6B0-8AB47D72D27B}" type="sibTrans" cxnId="{4B0AE2D4-C309-4192-852E-0B862FAE5A61}">
      <dgm:prSet/>
      <dgm:spPr/>
      <dgm:t>
        <a:bodyPr/>
        <a:lstStyle/>
        <a:p>
          <a:endParaRPr lang="en-US"/>
        </a:p>
      </dgm:t>
    </dgm:pt>
    <dgm:pt modelId="{A8405B5E-E59E-40DC-84B4-6DA4C2D819AF}">
      <dgm:prSet/>
      <dgm:spPr/>
      <dgm:t>
        <a:bodyPr/>
        <a:lstStyle/>
        <a:p>
          <a:r>
            <a:rPr lang="en-GB"/>
            <a:t>Poor communication</a:t>
          </a:r>
          <a:endParaRPr lang="en-US"/>
        </a:p>
      </dgm:t>
    </dgm:pt>
    <dgm:pt modelId="{5CC0969D-E58E-4E82-A024-76521DF431C9}" type="parTrans" cxnId="{AF53D38A-CF7D-4607-9499-FB14DADF9E0E}">
      <dgm:prSet/>
      <dgm:spPr/>
      <dgm:t>
        <a:bodyPr/>
        <a:lstStyle/>
        <a:p>
          <a:endParaRPr lang="en-US"/>
        </a:p>
      </dgm:t>
    </dgm:pt>
    <dgm:pt modelId="{436D3F7C-9AD2-4551-A14B-9D8F1E677A43}" type="sibTrans" cxnId="{AF53D38A-CF7D-4607-9499-FB14DADF9E0E}">
      <dgm:prSet/>
      <dgm:spPr/>
      <dgm:t>
        <a:bodyPr/>
        <a:lstStyle/>
        <a:p>
          <a:endParaRPr lang="en-US"/>
        </a:p>
      </dgm:t>
    </dgm:pt>
    <dgm:pt modelId="{FE94A365-2F02-43E6-A099-73193DC7A637}">
      <dgm:prSet/>
      <dgm:spPr/>
      <dgm:t>
        <a:bodyPr/>
        <a:lstStyle/>
        <a:p>
          <a:r>
            <a:rPr lang="en-GB"/>
            <a:t>Difficult to maintain team relationships </a:t>
          </a:r>
          <a:endParaRPr lang="en-US"/>
        </a:p>
      </dgm:t>
    </dgm:pt>
    <dgm:pt modelId="{34DD672E-9B7C-44DD-9B05-8B10020AA235}" type="parTrans" cxnId="{D61005F6-4780-4FDE-ACA3-AEE0C6927C12}">
      <dgm:prSet/>
      <dgm:spPr/>
      <dgm:t>
        <a:bodyPr/>
        <a:lstStyle/>
        <a:p>
          <a:endParaRPr lang="en-US"/>
        </a:p>
      </dgm:t>
    </dgm:pt>
    <dgm:pt modelId="{8A58B5A5-4BC3-47B3-8449-8CA055DB84E5}" type="sibTrans" cxnId="{D61005F6-4780-4FDE-ACA3-AEE0C6927C12}">
      <dgm:prSet/>
      <dgm:spPr/>
      <dgm:t>
        <a:bodyPr/>
        <a:lstStyle/>
        <a:p>
          <a:endParaRPr lang="en-US"/>
        </a:p>
      </dgm:t>
    </dgm:pt>
    <dgm:pt modelId="{C1F15D1A-ABFE-4CDB-883A-E9149714C10C}">
      <dgm:prSet/>
      <dgm:spPr/>
      <dgm:t>
        <a:bodyPr/>
        <a:lstStyle/>
        <a:p>
          <a:r>
            <a:rPr lang="en-GB"/>
            <a:t>Delegation issues</a:t>
          </a:r>
          <a:endParaRPr lang="en-US"/>
        </a:p>
      </dgm:t>
    </dgm:pt>
    <dgm:pt modelId="{8012FBB5-C9CD-45C4-82FE-B1BDCF8944D0}" type="parTrans" cxnId="{C897EE22-A0EA-4CD8-8993-151981873533}">
      <dgm:prSet/>
      <dgm:spPr/>
      <dgm:t>
        <a:bodyPr/>
        <a:lstStyle/>
        <a:p>
          <a:endParaRPr lang="en-US"/>
        </a:p>
      </dgm:t>
    </dgm:pt>
    <dgm:pt modelId="{2BD74C94-193A-4A90-B940-680B89D84A17}" type="sibTrans" cxnId="{C897EE22-A0EA-4CD8-8993-151981873533}">
      <dgm:prSet/>
      <dgm:spPr/>
      <dgm:t>
        <a:bodyPr/>
        <a:lstStyle/>
        <a:p>
          <a:endParaRPr lang="en-US"/>
        </a:p>
      </dgm:t>
    </dgm:pt>
    <dgm:pt modelId="{C574C0FC-A8BB-469D-BDB9-26CF3B9ABA2E}">
      <dgm:prSet/>
      <dgm:spPr/>
      <dgm:t>
        <a:bodyPr/>
        <a:lstStyle/>
        <a:p>
          <a:r>
            <a:rPr lang="en-GB"/>
            <a:t>Lack of personal connection</a:t>
          </a:r>
          <a:endParaRPr lang="en-US"/>
        </a:p>
      </dgm:t>
    </dgm:pt>
    <dgm:pt modelId="{D08A8FDF-88FC-485F-8D75-528DD3449421}" type="parTrans" cxnId="{CC495C37-98EF-46AB-BAC6-010C1FD60885}">
      <dgm:prSet/>
      <dgm:spPr/>
      <dgm:t>
        <a:bodyPr/>
        <a:lstStyle/>
        <a:p>
          <a:endParaRPr lang="en-US"/>
        </a:p>
      </dgm:t>
    </dgm:pt>
    <dgm:pt modelId="{92183AAB-A4BE-40B5-BD13-92D6F6935C40}" type="sibTrans" cxnId="{CC495C37-98EF-46AB-BAC6-010C1FD60885}">
      <dgm:prSet/>
      <dgm:spPr/>
      <dgm:t>
        <a:bodyPr/>
        <a:lstStyle/>
        <a:p>
          <a:endParaRPr lang="en-US"/>
        </a:p>
      </dgm:t>
    </dgm:pt>
    <dgm:pt modelId="{499B1B18-A062-43C2-AF41-142AD50B9022}" type="pres">
      <dgm:prSet presAssocID="{38957F69-7645-482E-997A-FC9C52414803}" presName="linear" presStyleCnt="0">
        <dgm:presLayoutVars>
          <dgm:dir/>
          <dgm:animLvl val="lvl"/>
          <dgm:resizeHandles val="exact"/>
        </dgm:presLayoutVars>
      </dgm:prSet>
      <dgm:spPr/>
    </dgm:pt>
    <dgm:pt modelId="{50DE0F1F-388F-419B-9EC5-499A3CC898F9}" type="pres">
      <dgm:prSet presAssocID="{A8405B5E-E59E-40DC-84B4-6DA4C2D819AF}" presName="parentLin" presStyleCnt="0"/>
      <dgm:spPr/>
    </dgm:pt>
    <dgm:pt modelId="{A0A014B5-5E89-4330-9E4E-523B3126E2D4}" type="pres">
      <dgm:prSet presAssocID="{A8405B5E-E59E-40DC-84B4-6DA4C2D819AF}" presName="parentLeftMargin" presStyleLbl="node1" presStyleIdx="0" presStyleCnt="6"/>
      <dgm:spPr/>
    </dgm:pt>
    <dgm:pt modelId="{A9E8AC4E-DA08-49BD-A414-2F291911A6A7}" type="pres">
      <dgm:prSet presAssocID="{A8405B5E-E59E-40DC-84B4-6DA4C2D819AF}" presName="parentText" presStyleLbl="node1" presStyleIdx="0" presStyleCnt="6">
        <dgm:presLayoutVars>
          <dgm:chMax val="0"/>
          <dgm:bulletEnabled val="1"/>
        </dgm:presLayoutVars>
      </dgm:prSet>
      <dgm:spPr/>
    </dgm:pt>
    <dgm:pt modelId="{761000B7-CBD0-4394-BE15-590CDB01B94D}" type="pres">
      <dgm:prSet presAssocID="{A8405B5E-E59E-40DC-84B4-6DA4C2D819AF}" presName="negativeSpace" presStyleCnt="0"/>
      <dgm:spPr/>
    </dgm:pt>
    <dgm:pt modelId="{A61F254F-19BF-47F5-BF07-397290AD7B26}" type="pres">
      <dgm:prSet presAssocID="{A8405B5E-E59E-40DC-84B4-6DA4C2D819AF}" presName="childText" presStyleLbl="conFgAcc1" presStyleIdx="0" presStyleCnt="6">
        <dgm:presLayoutVars>
          <dgm:bulletEnabled val="1"/>
        </dgm:presLayoutVars>
      </dgm:prSet>
      <dgm:spPr/>
    </dgm:pt>
    <dgm:pt modelId="{98345028-1F59-4277-BA9A-5692C298C291}" type="pres">
      <dgm:prSet presAssocID="{436D3F7C-9AD2-4551-A14B-9D8F1E677A43}" presName="spaceBetweenRectangles" presStyleCnt="0"/>
      <dgm:spPr/>
    </dgm:pt>
    <dgm:pt modelId="{735380A1-FA03-4C98-A5C6-87B017A13A68}" type="pres">
      <dgm:prSet presAssocID="{B01E1185-90A0-4468-91AC-DC39D8FCE564}" presName="parentLin" presStyleCnt="0"/>
      <dgm:spPr/>
    </dgm:pt>
    <dgm:pt modelId="{3E02F119-4D2A-4B73-BF89-40D881E1F385}" type="pres">
      <dgm:prSet presAssocID="{B01E1185-90A0-4468-91AC-DC39D8FCE564}" presName="parentLeftMargin" presStyleLbl="node1" presStyleIdx="0" presStyleCnt="6"/>
      <dgm:spPr/>
    </dgm:pt>
    <dgm:pt modelId="{E9155FA0-CDF7-42FE-A29D-C7287DD1E549}" type="pres">
      <dgm:prSet presAssocID="{B01E1185-90A0-4468-91AC-DC39D8FCE564}" presName="parentText" presStyleLbl="node1" presStyleIdx="1" presStyleCnt="6">
        <dgm:presLayoutVars>
          <dgm:chMax val="0"/>
          <dgm:bulletEnabled val="1"/>
        </dgm:presLayoutVars>
      </dgm:prSet>
      <dgm:spPr/>
    </dgm:pt>
    <dgm:pt modelId="{EDCA25F6-09F2-4815-9CC8-6023CBA14E2C}" type="pres">
      <dgm:prSet presAssocID="{B01E1185-90A0-4468-91AC-DC39D8FCE564}" presName="negativeSpace" presStyleCnt="0"/>
      <dgm:spPr/>
    </dgm:pt>
    <dgm:pt modelId="{36186F1A-00B5-486B-870A-B46EA35237AB}" type="pres">
      <dgm:prSet presAssocID="{B01E1185-90A0-4468-91AC-DC39D8FCE564}" presName="childText" presStyleLbl="conFgAcc1" presStyleIdx="1" presStyleCnt="6">
        <dgm:presLayoutVars>
          <dgm:bulletEnabled val="1"/>
        </dgm:presLayoutVars>
      </dgm:prSet>
      <dgm:spPr/>
    </dgm:pt>
    <dgm:pt modelId="{6025EA1E-AB96-4063-8C87-40371E1D164A}" type="pres">
      <dgm:prSet presAssocID="{631D1A14-E876-4B4E-95C0-47D15D8BF3FC}" presName="spaceBetweenRectangles" presStyleCnt="0"/>
      <dgm:spPr/>
    </dgm:pt>
    <dgm:pt modelId="{3E0AFA6D-8002-4AD4-8FA8-7F4092127DCF}" type="pres">
      <dgm:prSet presAssocID="{A4CEE4AE-7F3B-4356-9CEC-5CE988ED60D3}" presName="parentLin" presStyleCnt="0"/>
      <dgm:spPr/>
    </dgm:pt>
    <dgm:pt modelId="{FEB22794-596E-47CF-A220-6A6CB4E51086}" type="pres">
      <dgm:prSet presAssocID="{A4CEE4AE-7F3B-4356-9CEC-5CE988ED60D3}" presName="parentLeftMargin" presStyleLbl="node1" presStyleIdx="1" presStyleCnt="6"/>
      <dgm:spPr/>
    </dgm:pt>
    <dgm:pt modelId="{A6DE23DE-0739-4554-A15E-40D0DF53B51A}" type="pres">
      <dgm:prSet presAssocID="{A4CEE4AE-7F3B-4356-9CEC-5CE988ED60D3}" presName="parentText" presStyleLbl="node1" presStyleIdx="2" presStyleCnt="6">
        <dgm:presLayoutVars>
          <dgm:chMax val="0"/>
          <dgm:bulletEnabled val="1"/>
        </dgm:presLayoutVars>
      </dgm:prSet>
      <dgm:spPr/>
    </dgm:pt>
    <dgm:pt modelId="{60CE39F5-7F70-49D9-B05F-B5DA3063EDC7}" type="pres">
      <dgm:prSet presAssocID="{A4CEE4AE-7F3B-4356-9CEC-5CE988ED60D3}" presName="negativeSpace" presStyleCnt="0"/>
      <dgm:spPr/>
    </dgm:pt>
    <dgm:pt modelId="{C5B24A77-9E6B-437E-B761-80FE0EC347A4}" type="pres">
      <dgm:prSet presAssocID="{A4CEE4AE-7F3B-4356-9CEC-5CE988ED60D3}" presName="childText" presStyleLbl="conFgAcc1" presStyleIdx="2" presStyleCnt="6">
        <dgm:presLayoutVars>
          <dgm:bulletEnabled val="1"/>
        </dgm:presLayoutVars>
      </dgm:prSet>
      <dgm:spPr/>
    </dgm:pt>
    <dgm:pt modelId="{FE816B4B-9426-44D0-AF66-46E62A66FFC9}" type="pres">
      <dgm:prSet presAssocID="{9BE1280B-3E60-4547-A6B0-8AB47D72D27B}" presName="spaceBetweenRectangles" presStyleCnt="0"/>
      <dgm:spPr/>
    </dgm:pt>
    <dgm:pt modelId="{760ADD4A-9EB9-4115-AE81-17B38EE00C84}" type="pres">
      <dgm:prSet presAssocID="{FE94A365-2F02-43E6-A099-73193DC7A637}" presName="parentLin" presStyleCnt="0"/>
      <dgm:spPr/>
    </dgm:pt>
    <dgm:pt modelId="{379106A8-A4F7-416F-9532-DF79D53F6ACC}" type="pres">
      <dgm:prSet presAssocID="{FE94A365-2F02-43E6-A099-73193DC7A637}" presName="parentLeftMargin" presStyleLbl="node1" presStyleIdx="2" presStyleCnt="6"/>
      <dgm:spPr/>
    </dgm:pt>
    <dgm:pt modelId="{9E04E894-F05F-4991-8492-79957177EAF4}" type="pres">
      <dgm:prSet presAssocID="{FE94A365-2F02-43E6-A099-73193DC7A637}" presName="parentText" presStyleLbl="node1" presStyleIdx="3" presStyleCnt="6">
        <dgm:presLayoutVars>
          <dgm:chMax val="0"/>
          <dgm:bulletEnabled val="1"/>
        </dgm:presLayoutVars>
      </dgm:prSet>
      <dgm:spPr/>
    </dgm:pt>
    <dgm:pt modelId="{8A8436C9-69C3-4D0F-A10F-B68C5956E82F}" type="pres">
      <dgm:prSet presAssocID="{FE94A365-2F02-43E6-A099-73193DC7A637}" presName="negativeSpace" presStyleCnt="0"/>
      <dgm:spPr/>
    </dgm:pt>
    <dgm:pt modelId="{ADC2DACD-657E-422E-A406-C89E16E448BA}" type="pres">
      <dgm:prSet presAssocID="{FE94A365-2F02-43E6-A099-73193DC7A637}" presName="childText" presStyleLbl="conFgAcc1" presStyleIdx="3" presStyleCnt="6">
        <dgm:presLayoutVars>
          <dgm:bulletEnabled val="1"/>
        </dgm:presLayoutVars>
      </dgm:prSet>
      <dgm:spPr/>
    </dgm:pt>
    <dgm:pt modelId="{1EC29BB1-41D6-466B-80EE-1C60643AF834}" type="pres">
      <dgm:prSet presAssocID="{8A58B5A5-4BC3-47B3-8449-8CA055DB84E5}" presName="spaceBetweenRectangles" presStyleCnt="0"/>
      <dgm:spPr/>
    </dgm:pt>
    <dgm:pt modelId="{FF5F4A17-4EF7-4EFB-B7AD-C0DBD0BA2444}" type="pres">
      <dgm:prSet presAssocID="{C1F15D1A-ABFE-4CDB-883A-E9149714C10C}" presName="parentLin" presStyleCnt="0"/>
      <dgm:spPr/>
    </dgm:pt>
    <dgm:pt modelId="{1F4EFCD5-605C-4AAF-9004-D040EC93A782}" type="pres">
      <dgm:prSet presAssocID="{C1F15D1A-ABFE-4CDB-883A-E9149714C10C}" presName="parentLeftMargin" presStyleLbl="node1" presStyleIdx="3" presStyleCnt="6"/>
      <dgm:spPr/>
    </dgm:pt>
    <dgm:pt modelId="{1F4BC55B-5190-4429-8279-3A9D878DACB0}" type="pres">
      <dgm:prSet presAssocID="{C1F15D1A-ABFE-4CDB-883A-E9149714C10C}" presName="parentText" presStyleLbl="node1" presStyleIdx="4" presStyleCnt="6">
        <dgm:presLayoutVars>
          <dgm:chMax val="0"/>
          <dgm:bulletEnabled val="1"/>
        </dgm:presLayoutVars>
      </dgm:prSet>
      <dgm:spPr/>
    </dgm:pt>
    <dgm:pt modelId="{36FB32DD-F8A1-4E5B-82C1-B6DCB4534D16}" type="pres">
      <dgm:prSet presAssocID="{C1F15D1A-ABFE-4CDB-883A-E9149714C10C}" presName="negativeSpace" presStyleCnt="0"/>
      <dgm:spPr/>
    </dgm:pt>
    <dgm:pt modelId="{AB749FD8-FC4E-4B79-97DD-AB0BB3F09E44}" type="pres">
      <dgm:prSet presAssocID="{C1F15D1A-ABFE-4CDB-883A-E9149714C10C}" presName="childText" presStyleLbl="conFgAcc1" presStyleIdx="4" presStyleCnt="6">
        <dgm:presLayoutVars>
          <dgm:bulletEnabled val="1"/>
        </dgm:presLayoutVars>
      </dgm:prSet>
      <dgm:spPr/>
    </dgm:pt>
    <dgm:pt modelId="{B8D8AF50-A8B6-4C5C-9C8E-1EDCC88C0E3E}" type="pres">
      <dgm:prSet presAssocID="{2BD74C94-193A-4A90-B940-680B89D84A17}" presName="spaceBetweenRectangles" presStyleCnt="0"/>
      <dgm:spPr/>
    </dgm:pt>
    <dgm:pt modelId="{B114B03C-C49C-4178-A556-6540FD9C9C16}" type="pres">
      <dgm:prSet presAssocID="{C574C0FC-A8BB-469D-BDB9-26CF3B9ABA2E}" presName="parentLin" presStyleCnt="0"/>
      <dgm:spPr/>
    </dgm:pt>
    <dgm:pt modelId="{54C69585-0BDF-4D4E-97A2-88B8594EA926}" type="pres">
      <dgm:prSet presAssocID="{C574C0FC-A8BB-469D-BDB9-26CF3B9ABA2E}" presName="parentLeftMargin" presStyleLbl="node1" presStyleIdx="4" presStyleCnt="6"/>
      <dgm:spPr/>
    </dgm:pt>
    <dgm:pt modelId="{FD58473D-B25C-416E-8788-B55283D77292}" type="pres">
      <dgm:prSet presAssocID="{C574C0FC-A8BB-469D-BDB9-26CF3B9ABA2E}" presName="parentText" presStyleLbl="node1" presStyleIdx="5" presStyleCnt="6">
        <dgm:presLayoutVars>
          <dgm:chMax val="0"/>
          <dgm:bulletEnabled val="1"/>
        </dgm:presLayoutVars>
      </dgm:prSet>
      <dgm:spPr/>
    </dgm:pt>
    <dgm:pt modelId="{8C7ACD37-FBC4-4412-95B5-75F259F84D34}" type="pres">
      <dgm:prSet presAssocID="{C574C0FC-A8BB-469D-BDB9-26CF3B9ABA2E}" presName="negativeSpace" presStyleCnt="0"/>
      <dgm:spPr/>
    </dgm:pt>
    <dgm:pt modelId="{D7A91958-5EE6-4CCF-BB40-0A82A7087CEE}" type="pres">
      <dgm:prSet presAssocID="{C574C0FC-A8BB-469D-BDB9-26CF3B9ABA2E}" presName="childText" presStyleLbl="conFgAcc1" presStyleIdx="5" presStyleCnt="6">
        <dgm:presLayoutVars>
          <dgm:bulletEnabled val="1"/>
        </dgm:presLayoutVars>
      </dgm:prSet>
      <dgm:spPr/>
    </dgm:pt>
  </dgm:ptLst>
  <dgm:cxnLst>
    <dgm:cxn modelId="{C897EE22-A0EA-4CD8-8993-151981873533}" srcId="{38957F69-7645-482E-997A-FC9C52414803}" destId="{C1F15D1A-ABFE-4CDB-883A-E9149714C10C}" srcOrd="4" destOrd="0" parTransId="{8012FBB5-C9CD-45C4-82FE-B1BDCF8944D0}" sibTransId="{2BD74C94-193A-4A90-B940-680B89D84A17}"/>
    <dgm:cxn modelId="{CC495C37-98EF-46AB-BAC6-010C1FD60885}" srcId="{38957F69-7645-482E-997A-FC9C52414803}" destId="{C574C0FC-A8BB-469D-BDB9-26CF3B9ABA2E}" srcOrd="5" destOrd="0" parTransId="{D08A8FDF-88FC-485F-8D75-528DD3449421}" sibTransId="{92183AAB-A4BE-40B5-BD13-92D6F6935C40}"/>
    <dgm:cxn modelId="{720BB438-C4E4-4490-A658-A2A31CF7FCBD}" type="presOf" srcId="{A4CEE4AE-7F3B-4356-9CEC-5CE988ED60D3}" destId="{A6DE23DE-0739-4554-A15E-40D0DF53B51A}" srcOrd="1" destOrd="0" presId="urn:microsoft.com/office/officeart/2005/8/layout/list1"/>
    <dgm:cxn modelId="{69A99651-EB82-4B67-87F8-719D3D9848C9}" type="presOf" srcId="{C574C0FC-A8BB-469D-BDB9-26CF3B9ABA2E}" destId="{54C69585-0BDF-4D4E-97A2-88B8594EA926}" srcOrd="0" destOrd="0" presId="urn:microsoft.com/office/officeart/2005/8/layout/list1"/>
    <dgm:cxn modelId="{FB3BB85A-6D89-4697-BE4F-FBA30EB4B826}" srcId="{38957F69-7645-482E-997A-FC9C52414803}" destId="{B01E1185-90A0-4468-91AC-DC39D8FCE564}" srcOrd="1" destOrd="0" parTransId="{9F4B5B0A-8D63-4407-A5B1-5A387756B790}" sibTransId="{631D1A14-E876-4B4E-95C0-47D15D8BF3FC}"/>
    <dgm:cxn modelId="{224FEE7B-2743-4FED-B5EE-43CC9DC47540}" type="presOf" srcId="{FE94A365-2F02-43E6-A099-73193DC7A637}" destId="{379106A8-A4F7-416F-9532-DF79D53F6ACC}" srcOrd="0" destOrd="0" presId="urn:microsoft.com/office/officeart/2005/8/layout/list1"/>
    <dgm:cxn modelId="{AF53D38A-CF7D-4607-9499-FB14DADF9E0E}" srcId="{38957F69-7645-482E-997A-FC9C52414803}" destId="{A8405B5E-E59E-40DC-84B4-6DA4C2D819AF}" srcOrd="0" destOrd="0" parTransId="{5CC0969D-E58E-4E82-A024-76521DF431C9}" sibTransId="{436D3F7C-9AD2-4551-A14B-9D8F1E677A43}"/>
    <dgm:cxn modelId="{6888928B-E279-4C27-A9CA-C8C5C046BCE7}" type="presOf" srcId="{38957F69-7645-482E-997A-FC9C52414803}" destId="{499B1B18-A062-43C2-AF41-142AD50B9022}" srcOrd="0" destOrd="0" presId="urn:microsoft.com/office/officeart/2005/8/layout/list1"/>
    <dgm:cxn modelId="{F97768A4-E4B4-4C5C-BA15-B6828B6558EC}" type="presOf" srcId="{C574C0FC-A8BB-469D-BDB9-26CF3B9ABA2E}" destId="{FD58473D-B25C-416E-8788-B55283D77292}" srcOrd="1" destOrd="0" presId="urn:microsoft.com/office/officeart/2005/8/layout/list1"/>
    <dgm:cxn modelId="{78ACC5AB-5B23-4D3A-BB8D-850BBDA93A47}" type="presOf" srcId="{B01E1185-90A0-4468-91AC-DC39D8FCE564}" destId="{E9155FA0-CDF7-42FE-A29D-C7287DD1E549}" srcOrd="1" destOrd="0" presId="urn:microsoft.com/office/officeart/2005/8/layout/list1"/>
    <dgm:cxn modelId="{057980B1-B5C1-4CD3-B4BE-79BD5F7DE08B}" type="presOf" srcId="{A4CEE4AE-7F3B-4356-9CEC-5CE988ED60D3}" destId="{FEB22794-596E-47CF-A220-6A6CB4E51086}" srcOrd="0" destOrd="0" presId="urn:microsoft.com/office/officeart/2005/8/layout/list1"/>
    <dgm:cxn modelId="{73F4B8D2-97CF-40C0-9446-7DBCB5AAAC81}" type="presOf" srcId="{C1F15D1A-ABFE-4CDB-883A-E9149714C10C}" destId="{1F4EFCD5-605C-4AAF-9004-D040EC93A782}" srcOrd="0" destOrd="0" presId="urn:microsoft.com/office/officeart/2005/8/layout/list1"/>
    <dgm:cxn modelId="{4B0AE2D4-C309-4192-852E-0B862FAE5A61}" srcId="{38957F69-7645-482E-997A-FC9C52414803}" destId="{A4CEE4AE-7F3B-4356-9CEC-5CE988ED60D3}" srcOrd="2" destOrd="0" parTransId="{D7AB692B-4CF3-4B06-8F3F-1214830529F4}" sibTransId="{9BE1280B-3E60-4547-A6B0-8AB47D72D27B}"/>
    <dgm:cxn modelId="{1429E7E1-836D-45E5-9FB4-4823CA3613EE}" type="presOf" srcId="{C1F15D1A-ABFE-4CDB-883A-E9149714C10C}" destId="{1F4BC55B-5190-4429-8279-3A9D878DACB0}" srcOrd="1" destOrd="0" presId="urn:microsoft.com/office/officeart/2005/8/layout/list1"/>
    <dgm:cxn modelId="{3C503BE2-69A5-4FBB-B87B-C27753D84B23}" type="presOf" srcId="{B01E1185-90A0-4468-91AC-DC39D8FCE564}" destId="{3E02F119-4D2A-4B73-BF89-40D881E1F385}" srcOrd="0" destOrd="0" presId="urn:microsoft.com/office/officeart/2005/8/layout/list1"/>
    <dgm:cxn modelId="{564CD7E2-23B5-48BF-99D2-0E029CBA6F5A}" type="presOf" srcId="{A8405B5E-E59E-40DC-84B4-6DA4C2D819AF}" destId="{A0A014B5-5E89-4330-9E4E-523B3126E2D4}" srcOrd="0" destOrd="0" presId="urn:microsoft.com/office/officeart/2005/8/layout/list1"/>
    <dgm:cxn modelId="{FFDEFCED-3B78-4B1C-B782-CE89C45A37BF}" type="presOf" srcId="{A8405B5E-E59E-40DC-84B4-6DA4C2D819AF}" destId="{A9E8AC4E-DA08-49BD-A414-2F291911A6A7}" srcOrd="1" destOrd="0" presId="urn:microsoft.com/office/officeart/2005/8/layout/list1"/>
    <dgm:cxn modelId="{EA1F35EF-2705-4285-B25C-AB780C1340FF}" type="presOf" srcId="{FE94A365-2F02-43E6-A099-73193DC7A637}" destId="{9E04E894-F05F-4991-8492-79957177EAF4}" srcOrd="1" destOrd="0" presId="urn:microsoft.com/office/officeart/2005/8/layout/list1"/>
    <dgm:cxn modelId="{D61005F6-4780-4FDE-ACA3-AEE0C6927C12}" srcId="{38957F69-7645-482E-997A-FC9C52414803}" destId="{FE94A365-2F02-43E6-A099-73193DC7A637}" srcOrd="3" destOrd="0" parTransId="{34DD672E-9B7C-44DD-9B05-8B10020AA235}" sibTransId="{8A58B5A5-4BC3-47B3-8449-8CA055DB84E5}"/>
    <dgm:cxn modelId="{6865EB6D-B0EB-420E-AB08-C71395EE982A}" type="presParOf" srcId="{499B1B18-A062-43C2-AF41-142AD50B9022}" destId="{50DE0F1F-388F-419B-9EC5-499A3CC898F9}" srcOrd="0" destOrd="0" presId="urn:microsoft.com/office/officeart/2005/8/layout/list1"/>
    <dgm:cxn modelId="{904AD45E-6372-44CA-B64C-28D072EFB66C}" type="presParOf" srcId="{50DE0F1F-388F-419B-9EC5-499A3CC898F9}" destId="{A0A014B5-5E89-4330-9E4E-523B3126E2D4}" srcOrd="0" destOrd="0" presId="urn:microsoft.com/office/officeart/2005/8/layout/list1"/>
    <dgm:cxn modelId="{9512B391-2914-4BF8-A234-0FCD72D3E233}" type="presParOf" srcId="{50DE0F1F-388F-419B-9EC5-499A3CC898F9}" destId="{A9E8AC4E-DA08-49BD-A414-2F291911A6A7}" srcOrd="1" destOrd="0" presId="urn:microsoft.com/office/officeart/2005/8/layout/list1"/>
    <dgm:cxn modelId="{841FFC41-AE74-400E-AD62-66DC1787B3E8}" type="presParOf" srcId="{499B1B18-A062-43C2-AF41-142AD50B9022}" destId="{761000B7-CBD0-4394-BE15-590CDB01B94D}" srcOrd="1" destOrd="0" presId="urn:microsoft.com/office/officeart/2005/8/layout/list1"/>
    <dgm:cxn modelId="{E73C7024-0CA6-460E-8805-18607A971B72}" type="presParOf" srcId="{499B1B18-A062-43C2-AF41-142AD50B9022}" destId="{A61F254F-19BF-47F5-BF07-397290AD7B26}" srcOrd="2" destOrd="0" presId="urn:microsoft.com/office/officeart/2005/8/layout/list1"/>
    <dgm:cxn modelId="{2AEAA6B0-09BB-426F-8A77-083BBD192716}" type="presParOf" srcId="{499B1B18-A062-43C2-AF41-142AD50B9022}" destId="{98345028-1F59-4277-BA9A-5692C298C291}" srcOrd="3" destOrd="0" presId="urn:microsoft.com/office/officeart/2005/8/layout/list1"/>
    <dgm:cxn modelId="{F6F8C3C8-7B70-4337-B95D-8D8D1D81EF89}" type="presParOf" srcId="{499B1B18-A062-43C2-AF41-142AD50B9022}" destId="{735380A1-FA03-4C98-A5C6-87B017A13A68}" srcOrd="4" destOrd="0" presId="urn:microsoft.com/office/officeart/2005/8/layout/list1"/>
    <dgm:cxn modelId="{75CF16A2-E6DA-442B-B35A-5E29B0EA9A40}" type="presParOf" srcId="{735380A1-FA03-4C98-A5C6-87B017A13A68}" destId="{3E02F119-4D2A-4B73-BF89-40D881E1F385}" srcOrd="0" destOrd="0" presId="urn:microsoft.com/office/officeart/2005/8/layout/list1"/>
    <dgm:cxn modelId="{E153DBCF-F6ED-48D0-AA6F-F4C4FFD1B15B}" type="presParOf" srcId="{735380A1-FA03-4C98-A5C6-87B017A13A68}" destId="{E9155FA0-CDF7-42FE-A29D-C7287DD1E549}" srcOrd="1" destOrd="0" presId="urn:microsoft.com/office/officeart/2005/8/layout/list1"/>
    <dgm:cxn modelId="{273703A9-FE92-4B71-9B8B-1C60848AC1B8}" type="presParOf" srcId="{499B1B18-A062-43C2-AF41-142AD50B9022}" destId="{EDCA25F6-09F2-4815-9CC8-6023CBA14E2C}" srcOrd="5" destOrd="0" presId="urn:microsoft.com/office/officeart/2005/8/layout/list1"/>
    <dgm:cxn modelId="{43443141-85AE-492B-B5F2-009D303C00C5}" type="presParOf" srcId="{499B1B18-A062-43C2-AF41-142AD50B9022}" destId="{36186F1A-00B5-486B-870A-B46EA35237AB}" srcOrd="6" destOrd="0" presId="urn:microsoft.com/office/officeart/2005/8/layout/list1"/>
    <dgm:cxn modelId="{FFAE2F49-10AF-436C-BDBB-26F52D1BBE39}" type="presParOf" srcId="{499B1B18-A062-43C2-AF41-142AD50B9022}" destId="{6025EA1E-AB96-4063-8C87-40371E1D164A}" srcOrd="7" destOrd="0" presId="urn:microsoft.com/office/officeart/2005/8/layout/list1"/>
    <dgm:cxn modelId="{D8120F70-1F3A-420F-905A-A549ABCCB353}" type="presParOf" srcId="{499B1B18-A062-43C2-AF41-142AD50B9022}" destId="{3E0AFA6D-8002-4AD4-8FA8-7F4092127DCF}" srcOrd="8" destOrd="0" presId="urn:microsoft.com/office/officeart/2005/8/layout/list1"/>
    <dgm:cxn modelId="{EB291A12-9F18-4137-AEC7-B68CC0C10A4F}" type="presParOf" srcId="{3E0AFA6D-8002-4AD4-8FA8-7F4092127DCF}" destId="{FEB22794-596E-47CF-A220-6A6CB4E51086}" srcOrd="0" destOrd="0" presId="urn:microsoft.com/office/officeart/2005/8/layout/list1"/>
    <dgm:cxn modelId="{853ACBD6-D232-4022-A259-38C0953BD98D}" type="presParOf" srcId="{3E0AFA6D-8002-4AD4-8FA8-7F4092127DCF}" destId="{A6DE23DE-0739-4554-A15E-40D0DF53B51A}" srcOrd="1" destOrd="0" presId="urn:microsoft.com/office/officeart/2005/8/layout/list1"/>
    <dgm:cxn modelId="{81388E5E-FE3F-46BB-A9E6-406EDB469AA9}" type="presParOf" srcId="{499B1B18-A062-43C2-AF41-142AD50B9022}" destId="{60CE39F5-7F70-49D9-B05F-B5DA3063EDC7}" srcOrd="9" destOrd="0" presId="urn:microsoft.com/office/officeart/2005/8/layout/list1"/>
    <dgm:cxn modelId="{CD057BCE-B44B-4372-90B7-22C9C0B829D3}" type="presParOf" srcId="{499B1B18-A062-43C2-AF41-142AD50B9022}" destId="{C5B24A77-9E6B-437E-B761-80FE0EC347A4}" srcOrd="10" destOrd="0" presId="urn:microsoft.com/office/officeart/2005/8/layout/list1"/>
    <dgm:cxn modelId="{3F2376C4-5C76-4AF2-A68A-6D1D80CF9160}" type="presParOf" srcId="{499B1B18-A062-43C2-AF41-142AD50B9022}" destId="{FE816B4B-9426-44D0-AF66-46E62A66FFC9}" srcOrd="11" destOrd="0" presId="urn:microsoft.com/office/officeart/2005/8/layout/list1"/>
    <dgm:cxn modelId="{E2C33CB5-ABEF-4B41-A61C-BBEEA9B8E4B1}" type="presParOf" srcId="{499B1B18-A062-43C2-AF41-142AD50B9022}" destId="{760ADD4A-9EB9-4115-AE81-17B38EE00C84}" srcOrd="12" destOrd="0" presId="urn:microsoft.com/office/officeart/2005/8/layout/list1"/>
    <dgm:cxn modelId="{44FCBC90-360D-4C8C-A84D-636BF6F69169}" type="presParOf" srcId="{760ADD4A-9EB9-4115-AE81-17B38EE00C84}" destId="{379106A8-A4F7-416F-9532-DF79D53F6ACC}" srcOrd="0" destOrd="0" presId="urn:microsoft.com/office/officeart/2005/8/layout/list1"/>
    <dgm:cxn modelId="{2A54B27F-801E-4247-A71B-4D0315B60B7A}" type="presParOf" srcId="{760ADD4A-9EB9-4115-AE81-17B38EE00C84}" destId="{9E04E894-F05F-4991-8492-79957177EAF4}" srcOrd="1" destOrd="0" presId="urn:microsoft.com/office/officeart/2005/8/layout/list1"/>
    <dgm:cxn modelId="{40C59F9F-0474-4164-A5FA-A09394D880EB}" type="presParOf" srcId="{499B1B18-A062-43C2-AF41-142AD50B9022}" destId="{8A8436C9-69C3-4D0F-A10F-B68C5956E82F}" srcOrd="13" destOrd="0" presId="urn:microsoft.com/office/officeart/2005/8/layout/list1"/>
    <dgm:cxn modelId="{F26092C7-8B65-4B91-8369-81F8112F6B9C}" type="presParOf" srcId="{499B1B18-A062-43C2-AF41-142AD50B9022}" destId="{ADC2DACD-657E-422E-A406-C89E16E448BA}" srcOrd="14" destOrd="0" presId="urn:microsoft.com/office/officeart/2005/8/layout/list1"/>
    <dgm:cxn modelId="{9BD482A8-145A-4DF4-B0B9-4DDC68CDBC90}" type="presParOf" srcId="{499B1B18-A062-43C2-AF41-142AD50B9022}" destId="{1EC29BB1-41D6-466B-80EE-1C60643AF834}" srcOrd="15" destOrd="0" presId="urn:microsoft.com/office/officeart/2005/8/layout/list1"/>
    <dgm:cxn modelId="{CE4EFD70-09EC-470E-B4D5-5FBF34481408}" type="presParOf" srcId="{499B1B18-A062-43C2-AF41-142AD50B9022}" destId="{FF5F4A17-4EF7-4EFB-B7AD-C0DBD0BA2444}" srcOrd="16" destOrd="0" presId="urn:microsoft.com/office/officeart/2005/8/layout/list1"/>
    <dgm:cxn modelId="{98DA1697-A635-4C5B-8DF6-A16643A13265}" type="presParOf" srcId="{FF5F4A17-4EF7-4EFB-B7AD-C0DBD0BA2444}" destId="{1F4EFCD5-605C-4AAF-9004-D040EC93A782}" srcOrd="0" destOrd="0" presId="urn:microsoft.com/office/officeart/2005/8/layout/list1"/>
    <dgm:cxn modelId="{8A8926F2-8BF3-461E-897D-EC98BD48BEDC}" type="presParOf" srcId="{FF5F4A17-4EF7-4EFB-B7AD-C0DBD0BA2444}" destId="{1F4BC55B-5190-4429-8279-3A9D878DACB0}" srcOrd="1" destOrd="0" presId="urn:microsoft.com/office/officeart/2005/8/layout/list1"/>
    <dgm:cxn modelId="{5E2A4682-C6CF-48C5-9F19-46F754AAAC15}" type="presParOf" srcId="{499B1B18-A062-43C2-AF41-142AD50B9022}" destId="{36FB32DD-F8A1-4E5B-82C1-B6DCB4534D16}" srcOrd="17" destOrd="0" presId="urn:microsoft.com/office/officeart/2005/8/layout/list1"/>
    <dgm:cxn modelId="{5B109483-0212-4EF2-9013-0AAAA3E8CCD4}" type="presParOf" srcId="{499B1B18-A062-43C2-AF41-142AD50B9022}" destId="{AB749FD8-FC4E-4B79-97DD-AB0BB3F09E44}" srcOrd="18" destOrd="0" presId="urn:microsoft.com/office/officeart/2005/8/layout/list1"/>
    <dgm:cxn modelId="{B7B41714-A5FD-490A-B7E9-E5821B15FAEF}" type="presParOf" srcId="{499B1B18-A062-43C2-AF41-142AD50B9022}" destId="{B8D8AF50-A8B6-4C5C-9C8E-1EDCC88C0E3E}" srcOrd="19" destOrd="0" presId="urn:microsoft.com/office/officeart/2005/8/layout/list1"/>
    <dgm:cxn modelId="{80D473A0-DE9C-431C-8F3D-470C697762F4}" type="presParOf" srcId="{499B1B18-A062-43C2-AF41-142AD50B9022}" destId="{B114B03C-C49C-4178-A556-6540FD9C9C16}" srcOrd="20" destOrd="0" presId="urn:microsoft.com/office/officeart/2005/8/layout/list1"/>
    <dgm:cxn modelId="{87DBF03C-D981-438E-B62A-77A3FBDB3ECD}" type="presParOf" srcId="{B114B03C-C49C-4178-A556-6540FD9C9C16}" destId="{54C69585-0BDF-4D4E-97A2-88B8594EA926}" srcOrd="0" destOrd="0" presId="urn:microsoft.com/office/officeart/2005/8/layout/list1"/>
    <dgm:cxn modelId="{626C0F9B-EBD9-4D87-AF19-12EBCB9AA3AA}" type="presParOf" srcId="{B114B03C-C49C-4178-A556-6540FD9C9C16}" destId="{FD58473D-B25C-416E-8788-B55283D77292}" srcOrd="1" destOrd="0" presId="urn:microsoft.com/office/officeart/2005/8/layout/list1"/>
    <dgm:cxn modelId="{06C75BFE-6DD4-47B5-91C3-B38C69871103}" type="presParOf" srcId="{499B1B18-A062-43C2-AF41-142AD50B9022}" destId="{8C7ACD37-FBC4-4412-95B5-75F259F84D34}" srcOrd="21" destOrd="0" presId="urn:microsoft.com/office/officeart/2005/8/layout/list1"/>
    <dgm:cxn modelId="{96B9A7BC-3884-4765-8566-2F9D35388084}" type="presParOf" srcId="{499B1B18-A062-43C2-AF41-142AD50B9022}" destId="{D7A91958-5EE6-4CCF-BB40-0A82A7087CEE}" srcOrd="22" destOrd="0" presId="urn:microsoft.com/office/officeart/2005/8/layout/list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FFB0E2-75BC-4B1F-8217-B2773FB7AB73}">
      <dsp:nvSpPr>
        <dsp:cNvPr id="0" name=""/>
        <dsp:cNvSpPr/>
      </dsp:nvSpPr>
      <dsp:spPr>
        <a:xfrm>
          <a:off x="1423698" y="396102"/>
          <a:ext cx="2639003" cy="2639003"/>
        </a:xfrm>
        <a:prstGeom prst="blockArc">
          <a:avLst>
            <a:gd name="adj1" fmla="val 9000000"/>
            <a:gd name="adj2" fmla="val 16200000"/>
            <a:gd name="adj3" fmla="val 464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50BC5241-D94F-43A6-BF8A-836454233A5C}">
      <dsp:nvSpPr>
        <dsp:cNvPr id="0" name=""/>
        <dsp:cNvSpPr/>
      </dsp:nvSpPr>
      <dsp:spPr>
        <a:xfrm>
          <a:off x="1423698" y="396102"/>
          <a:ext cx="2639003" cy="2639003"/>
        </a:xfrm>
        <a:prstGeom prst="blockArc">
          <a:avLst>
            <a:gd name="adj1" fmla="val 1800000"/>
            <a:gd name="adj2" fmla="val 9000000"/>
            <a:gd name="adj3" fmla="val 464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71CC08DE-B3E2-4FE1-B13D-625BD6478478}">
      <dsp:nvSpPr>
        <dsp:cNvPr id="0" name=""/>
        <dsp:cNvSpPr/>
      </dsp:nvSpPr>
      <dsp:spPr>
        <a:xfrm>
          <a:off x="1423698" y="396102"/>
          <a:ext cx="2639003" cy="2639003"/>
        </a:xfrm>
        <a:prstGeom prst="blockArc">
          <a:avLst>
            <a:gd name="adj1" fmla="val 16200000"/>
            <a:gd name="adj2" fmla="val 1800000"/>
            <a:gd name="adj3" fmla="val 464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DE2962B6-A37C-4D8F-A81E-F1051F897FD2}">
      <dsp:nvSpPr>
        <dsp:cNvPr id="0" name=""/>
        <dsp:cNvSpPr/>
      </dsp:nvSpPr>
      <dsp:spPr>
        <a:xfrm>
          <a:off x="2135758" y="1108162"/>
          <a:ext cx="1214883" cy="1214883"/>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Characteristics of Virtual Team</a:t>
          </a:r>
          <a:endParaRPr lang="en-US" sz="1000" kern="1200"/>
        </a:p>
      </dsp:txBody>
      <dsp:txXfrm>
        <a:off x="2313673" y="1286077"/>
        <a:ext cx="859053" cy="859053"/>
      </dsp:txXfrm>
    </dsp:sp>
    <dsp:sp modelId="{2490E2B6-EA63-42FA-99B9-2AA13F505511}">
      <dsp:nvSpPr>
        <dsp:cNvPr id="0" name=""/>
        <dsp:cNvSpPr/>
      </dsp:nvSpPr>
      <dsp:spPr>
        <a:xfrm>
          <a:off x="2317990" y="1508"/>
          <a:ext cx="850418" cy="850418"/>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t>Trust</a:t>
          </a:r>
          <a:endParaRPr lang="en-US" sz="1050" kern="1200"/>
        </a:p>
      </dsp:txBody>
      <dsp:txXfrm>
        <a:off x="2442531" y="126049"/>
        <a:ext cx="601336" cy="601336"/>
      </dsp:txXfrm>
    </dsp:sp>
    <dsp:sp modelId="{C4303623-40F2-4174-9CB2-546A895ACB40}">
      <dsp:nvSpPr>
        <dsp:cNvPr id="0" name=""/>
        <dsp:cNvSpPr/>
      </dsp:nvSpPr>
      <dsp:spPr>
        <a:xfrm>
          <a:off x="3434199" y="1934838"/>
          <a:ext cx="850418" cy="850418"/>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t>Communication </a:t>
          </a:r>
          <a:endParaRPr lang="en-US" sz="1050" kern="1200"/>
        </a:p>
      </dsp:txBody>
      <dsp:txXfrm>
        <a:off x="3558740" y="2059379"/>
        <a:ext cx="601336" cy="601336"/>
      </dsp:txXfrm>
    </dsp:sp>
    <dsp:sp modelId="{56713CC6-22FD-487C-A63F-C80CC3B77245}">
      <dsp:nvSpPr>
        <dsp:cNvPr id="0" name=""/>
        <dsp:cNvSpPr/>
      </dsp:nvSpPr>
      <dsp:spPr>
        <a:xfrm>
          <a:off x="1201781" y="1934838"/>
          <a:ext cx="850418" cy="850418"/>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t>Attentiveness</a:t>
          </a:r>
          <a:endParaRPr lang="en-US" sz="1050" kern="1200"/>
        </a:p>
      </dsp:txBody>
      <dsp:txXfrm>
        <a:off x="1326322" y="2059379"/>
        <a:ext cx="601336" cy="60133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29625C-E78B-44EA-B844-37B7EA90ECD6}">
      <dsp:nvSpPr>
        <dsp:cNvPr id="0" name=""/>
        <dsp:cNvSpPr/>
      </dsp:nvSpPr>
      <dsp:spPr>
        <a:xfrm>
          <a:off x="0" y="284377"/>
          <a:ext cx="5588000" cy="453600"/>
        </a:xfrm>
        <a:prstGeom prst="rect">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7A641C24-ED8F-458B-9618-6E7B4EAF6495}">
      <dsp:nvSpPr>
        <dsp:cNvPr id="0" name=""/>
        <dsp:cNvSpPr/>
      </dsp:nvSpPr>
      <dsp:spPr>
        <a:xfrm>
          <a:off x="279400" y="18697"/>
          <a:ext cx="3911600" cy="531360"/>
        </a:xfrm>
        <a:prstGeom prst="round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7849" tIns="0" rIns="147849" bIns="0" numCol="1" spcCol="1270" anchor="ctr" anchorCtr="0">
          <a:noAutofit/>
        </a:bodyPr>
        <a:lstStyle/>
        <a:p>
          <a:pPr marL="0" lvl="0" indent="0" algn="l" defTabSz="800100">
            <a:lnSpc>
              <a:spcPct val="90000"/>
            </a:lnSpc>
            <a:spcBef>
              <a:spcPct val="0"/>
            </a:spcBef>
            <a:spcAft>
              <a:spcPct val="35000"/>
            </a:spcAft>
            <a:buNone/>
          </a:pPr>
          <a:r>
            <a:rPr lang="en-GB" sz="1800" kern="1200"/>
            <a:t>Higher flexibility </a:t>
          </a:r>
          <a:endParaRPr lang="en-US" sz="1800" kern="1200"/>
        </a:p>
      </dsp:txBody>
      <dsp:txXfrm>
        <a:off x="305339" y="44636"/>
        <a:ext cx="3859722" cy="479482"/>
      </dsp:txXfrm>
    </dsp:sp>
    <dsp:sp modelId="{DB900A41-AA09-4A50-84C4-67CF506B701F}">
      <dsp:nvSpPr>
        <dsp:cNvPr id="0" name=""/>
        <dsp:cNvSpPr/>
      </dsp:nvSpPr>
      <dsp:spPr>
        <a:xfrm>
          <a:off x="0" y="1100857"/>
          <a:ext cx="5588000" cy="453600"/>
        </a:xfrm>
        <a:prstGeom prst="rect">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C28D57EA-527F-4BA3-95A7-A084B9A0A978}">
      <dsp:nvSpPr>
        <dsp:cNvPr id="0" name=""/>
        <dsp:cNvSpPr/>
      </dsp:nvSpPr>
      <dsp:spPr>
        <a:xfrm>
          <a:off x="279400" y="835177"/>
          <a:ext cx="3911600" cy="531360"/>
        </a:xfrm>
        <a:prstGeom prst="round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7849" tIns="0" rIns="147849" bIns="0" numCol="1" spcCol="1270" anchor="ctr" anchorCtr="0">
          <a:noAutofit/>
        </a:bodyPr>
        <a:lstStyle/>
        <a:p>
          <a:pPr marL="0" lvl="0" indent="0" algn="l" defTabSz="800100">
            <a:lnSpc>
              <a:spcPct val="90000"/>
            </a:lnSpc>
            <a:spcBef>
              <a:spcPct val="0"/>
            </a:spcBef>
            <a:spcAft>
              <a:spcPct val="35000"/>
            </a:spcAft>
            <a:buNone/>
          </a:pPr>
          <a:r>
            <a:rPr lang="en-GB" sz="1800" kern="1200"/>
            <a:t>Improved quality of work</a:t>
          </a:r>
          <a:endParaRPr lang="en-US" sz="1800" kern="1200"/>
        </a:p>
      </dsp:txBody>
      <dsp:txXfrm>
        <a:off x="305339" y="861116"/>
        <a:ext cx="3859722" cy="479482"/>
      </dsp:txXfrm>
    </dsp:sp>
    <dsp:sp modelId="{62EB9E1F-007A-4F0D-982E-EB949F5F7518}">
      <dsp:nvSpPr>
        <dsp:cNvPr id="0" name=""/>
        <dsp:cNvSpPr/>
      </dsp:nvSpPr>
      <dsp:spPr>
        <a:xfrm>
          <a:off x="0" y="1917337"/>
          <a:ext cx="5588000" cy="453600"/>
        </a:xfrm>
        <a:prstGeom prst="rect">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3A256F6B-C5F5-43B6-8230-7662C29590B6}">
      <dsp:nvSpPr>
        <dsp:cNvPr id="0" name=""/>
        <dsp:cNvSpPr/>
      </dsp:nvSpPr>
      <dsp:spPr>
        <a:xfrm>
          <a:off x="279400" y="1651657"/>
          <a:ext cx="3911600" cy="531360"/>
        </a:xfrm>
        <a:prstGeom prst="round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7849" tIns="0" rIns="147849" bIns="0" numCol="1" spcCol="1270" anchor="ctr" anchorCtr="0">
          <a:noAutofit/>
        </a:bodyPr>
        <a:lstStyle/>
        <a:p>
          <a:pPr marL="0" lvl="0" indent="0" algn="l" defTabSz="800100">
            <a:lnSpc>
              <a:spcPct val="90000"/>
            </a:lnSpc>
            <a:spcBef>
              <a:spcPct val="0"/>
            </a:spcBef>
            <a:spcAft>
              <a:spcPct val="35000"/>
            </a:spcAft>
            <a:buNone/>
          </a:pPr>
          <a:r>
            <a:rPr lang="en-GB" sz="1800" kern="1200"/>
            <a:t>Ease of management </a:t>
          </a:r>
          <a:endParaRPr lang="en-US" sz="1800" kern="1200"/>
        </a:p>
      </dsp:txBody>
      <dsp:txXfrm>
        <a:off x="305339" y="1677596"/>
        <a:ext cx="3859722" cy="479482"/>
      </dsp:txXfrm>
    </dsp:sp>
    <dsp:sp modelId="{EDC85E90-9AE8-4610-8D4B-2BB57AE71457}">
      <dsp:nvSpPr>
        <dsp:cNvPr id="0" name=""/>
        <dsp:cNvSpPr/>
      </dsp:nvSpPr>
      <dsp:spPr>
        <a:xfrm>
          <a:off x="0" y="2733817"/>
          <a:ext cx="5588000" cy="453600"/>
        </a:xfrm>
        <a:prstGeom prst="rect">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EBB79273-C8CF-4159-A965-01A09AF7FDD9}">
      <dsp:nvSpPr>
        <dsp:cNvPr id="0" name=""/>
        <dsp:cNvSpPr/>
      </dsp:nvSpPr>
      <dsp:spPr>
        <a:xfrm>
          <a:off x="279400" y="2468137"/>
          <a:ext cx="3911600" cy="531360"/>
        </a:xfrm>
        <a:prstGeom prst="round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7849" tIns="0" rIns="147849" bIns="0" numCol="1" spcCol="1270" anchor="ctr" anchorCtr="0">
          <a:noAutofit/>
        </a:bodyPr>
        <a:lstStyle/>
        <a:p>
          <a:pPr marL="0" lvl="0" indent="0" algn="l" defTabSz="800100">
            <a:lnSpc>
              <a:spcPct val="90000"/>
            </a:lnSpc>
            <a:spcBef>
              <a:spcPct val="0"/>
            </a:spcBef>
            <a:spcAft>
              <a:spcPct val="35000"/>
            </a:spcAft>
            <a:buNone/>
          </a:pPr>
          <a:r>
            <a:rPr lang="en-GB" sz="1800" kern="1200"/>
            <a:t>Happier and more productive workers</a:t>
          </a:r>
          <a:endParaRPr lang="en-US" sz="1800" kern="1200"/>
        </a:p>
      </dsp:txBody>
      <dsp:txXfrm>
        <a:off x="305339" y="2494076"/>
        <a:ext cx="3859722" cy="47948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7DF4C1-800D-480E-82AC-54267EEB4415}">
      <dsp:nvSpPr>
        <dsp:cNvPr id="0" name=""/>
        <dsp:cNvSpPr/>
      </dsp:nvSpPr>
      <dsp:spPr>
        <a:xfrm>
          <a:off x="0" y="301204"/>
          <a:ext cx="5588000" cy="453600"/>
        </a:xfrm>
        <a:prstGeom prst="rect">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7FF21321-5A66-43D5-910A-742389D8D205}">
      <dsp:nvSpPr>
        <dsp:cNvPr id="0" name=""/>
        <dsp:cNvSpPr/>
      </dsp:nvSpPr>
      <dsp:spPr>
        <a:xfrm>
          <a:off x="279400" y="35524"/>
          <a:ext cx="3911600" cy="531360"/>
        </a:xfrm>
        <a:prstGeom prst="round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7849" tIns="0" rIns="147849" bIns="0" numCol="1" spcCol="1270" anchor="ctr" anchorCtr="0">
          <a:noAutofit/>
        </a:bodyPr>
        <a:lstStyle/>
        <a:p>
          <a:pPr marL="0" lvl="0" indent="0" algn="l" defTabSz="800100">
            <a:lnSpc>
              <a:spcPct val="90000"/>
            </a:lnSpc>
            <a:spcBef>
              <a:spcPct val="0"/>
            </a:spcBef>
            <a:spcAft>
              <a:spcPct val="35000"/>
            </a:spcAft>
            <a:buNone/>
          </a:pPr>
          <a:r>
            <a:rPr lang="en-GB" sz="1800" kern="1200"/>
            <a:t>Communication issues</a:t>
          </a:r>
          <a:endParaRPr lang="en-US" sz="1800" kern="1200"/>
        </a:p>
      </dsp:txBody>
      <dsp:txXfrm>
        <a:off x="305339" y="61463"/>
        <a:ext cx="3859722" cy="479482"/>
      </dsp:txXfrm>
    </dsp:sp>
    <dsp:sp modelId="{36186F1A-00B5-486B-870A-B46EA35237AB}">
      <dsp:nvSpPr>
        <dsp:cNvPr id="0" name=""/>
        <dsp:cNvSpPr/>
      </dsp:nvSpPr>
      <dsp:spPr>
        <a:xfrm>
          <a:off x="0" y="1117684"/>
          <a:ext cx="5588000" cy="453600"/>
        </a:xfrm>
        <a:prstGeom prst="rect">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E9155FA0-CDF7-42FE-A29D-C7287DD1E549}">
      <dsp:nvSpPr>
        <dsp:cNvPr id="0" name=""/>
        <dsp:cNvSpPr/>
      </dsp:nvSpPr>
      <dsp:spPr>
        <a:xfrm>
          <a:off x="279400" y="852004"/>
          <a:ext cx="3911600" cy="531360"/>
        </a:xfrm>
        <a:prstGeom prst="round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7849" tIns="0" rIns="147849" bIns="0" numCol="1" spcCol="1270" anchor="ctr" anchorCtr="0">
          <a:noAutofit/>
        </a:bodyPr>
        <a:lstStyle/>
        <a:p>
          <a:pPr marL="0" lvl="0" indent="0" algn="l" defTabSz="800100">
            <a:lnSpc>
              <a:spcPct val="90000"/>
            </a:lnSpc>
            <a:spcBef>
              <a:spcPct val="0"/>
            </a:spcBef>
            <a:spcAft>
              <a:spcPct val="35000"/>
            </a:spcAft>
            <a:buNone/>
          </a:pPr>
          <a:r>
            <a:rPr lang="en-GB" sz="1800" kern="1200"/>
            <a:t>Technological issues</a:t>
          </a:r>
          <a:endParaRPr lang="en-US" sz="1800" kern="1200"/>
        </a:p>
      </dsp:txBody>
      <dsp:txXfrm>
        <a:off x="305339" y="877943"/>
        <a:ext cx="3859722" cy="479482"/>
      </dsp:txXfrm>
    </dsp:sp>
    <dsp:sp modelId="{C5B24A77-9E6B-437E-B761-80FE0EC347A4}">
      <dsp:nvSpPr>
        <dsp:cNvPr id="0" name=""/>
        <dsp:cNvSpPr/>
      </dsp:nvSpPr>
      <dsp:spPr>
        <a:xfrm>
          <a:off x="0" y="1934165"/>
          <a:ext cx="5588000" cy="453600"/>
        </a:xfrm>
        <a:prstGeom prst="rect">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A6DE23DE-0739-4554-A15E-40D0DF53B51A}">
      <dsp:nvSpPr>
        <dsp:cNvPr id="0" name=""/>
        <dsp:cNvSpPr/>
      </dsp:nvSpPr>
      <dsp:spPr>
        <a:xfrm>
          <a:off x="279400" y="1668485"/>
          <a:ext cx="3911600" cy="531360"/>
        </a:xfrm>
        <a:prstGeom prst="round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7849" tIns="0" rIns="147849" bIns="0" numCol="1" spcCol="1270" anchor="ctr" anchorCtr="0">
          <a:noAutofit/>
        </a:bodyPr>
        <a:lstStyle/>
        <a:p>
          <a:pPr marL="0" lvl="0" indent="0" algn="l" defTabSz="800100">
            <a:lnSpc>
              <a:spcPct val="90000"/>
            </a:lnSpc>
            <a:spcBef>
              <a:spcPct val="0"/>
            </a:spcBef>
            <a:spcAft>
              <a:spcPct val="35000"/>
            </a:spcAft>
            <a:buNone/>
          </a:pPr>
          <a:r>
            <a:rPr lang="en-GB" sz="1800" kern="1200"/>
            <a:t>Poor team bounding </a:t>
          </a:r>
          <a:endParaRPr lang="en-US" sz="1800" kern="1200"/>
        </a:p>
      </dsp:txBody>
      <dsp:txXfrm>
        <a:off x="305339" y="1694424"/>
        <a:ext cx="3859722" cy="479482"/>
      </dsp:txXfrm>
    </dsp:sp>
    <dsp:sp modelId="{1B8A334D-3229-4A53-B87E-E710255D3B56}">
      <dsp:nvSpPr>
        <dsp:cNvPr id="0" name=""/>
        <dsp:cNvSpPr/>
      </dsp:nvSpPr>
      <dsp:spPr>
        <a:xfrm>
          <a:off x="0" y="2750645"/>
          <a:ext cx="5588000" cy="453600"/>
        </a:xfrm>
        <a:prstGeom prst="rect">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65F68C3F-1472-4FD3-B8CE-05A8AE27805D}">
      <dsp:nvSpPr>
        <dsp:cNvPr id="0" name=""/>
        <dsp:cNvSpPr/>
      </dsp:nvSpPr>
      <dsp:spPr>
        <a:xfrm>
          <a:off x="279400" y="2484965"/>
          <a:ext cx="3911600" cy="531360"/>
        </a:xfrm>
        <a:prstGeom prst="round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7849" tIns="0" rIns="147849" bIns="0" numCol="1" spcCol="1270" anchor="ctr" anchorCtr="0">
          <a:noAutofit/>
        </a:bodyPr>
        <a:lstStyle/>
        <a:p>
          <a:pPr marL="0" lvl="0" indent="0" algn="l" defTabSz="800100">
            <a:lnSpc>
              <a:spcPct val="90000"/>
            </a:lnSpc>
            <a:spcBef>
              <a:spcPct val="0"/>
            </a:spcBef>
            <a:spcAft>
              <a:spcPct val="35000"/>
            </a:spcAft>
            <a:buNone/>
          </a:pPr>
          <a:endParaRPr lang="en-US" sz="1800" kern="1200"/>
        </a:p>
      </dsp:txBody>
      <dsp:txXfrm>
        <a:off x="305339" y="2510904"/>
        <a:ext cx="3859722" cy="47948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1F254F-19BF-47F5-BF07-397290AD7B26}">
      <dsp:nvSpPr>
        <dsp:cNvPr id="0" name=""/>
        <dsp:cNvSpPr/>
      </dsp:nvSpPr>
      <dsp:spPr>
        <a:xfrm>
          <a:off x="0" y="179617"/>
          <a:ext cx="5588000" cy="302400"/>
        </a:xfrm>
        <a:prstGeom prst="rect">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A9E8AC4E-DA08-49BD-A414-2F291911A6A7}">
      <dsp:nvSpPr>
        <dsp:cNvPr id="0" name=""/>
        <dsp:cNvSpPr/>
      </dsp:nvSpPr>
      <dsp:spPr>
        <a:xfrm>
          <a:off x="279400" y="2497"/>
          <a:ext cx="3911600" cy="354240"/>
        </a:xfrm>
        <a:prstGeom prst="round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7849" tIns="0" rIns="147849" bIns="0" numCol="1" spcCol="1270" anchor="ctr" anchorCtr="0">
          <a:noAutofit/>
        </a:bodyPr>
        <a:lstStyle/>
        <a:p>
          <a:pPr marL="0" lvl="0" indent="0" algn="l" defTabSz="533400">
            <a:lnSpc>
              <a:spcPct val="90000"/>
            </a:lnSpc>
            <a:spcBef>
              <a:spcPct val="0"/>
            </a:spcBef>
            <a:spcAft>
              <a:spcPct val="35000"/>
            </a:spcAft>
            <a:buNone/>
          </a:pPr>
          <a:r>
            <a:rPr lang="en-GB" sz="1200" kern="1200"/>
            <a:t>Poor communication</a:t>
          </a:r>
          <a:endParaRPr lang="en-US" sz="1200" kern="1200"/>
        </a:p>
      </dsp:txBody>
      <dsp:txXfrm>
        <a:off x="296693" y="19790"/>
        <a:ext cx="3877014" cy="319654"/>
      </dsp:txXfrm>
    </dsp:sp>
    <dsp:sp modelId="{36186F1A-00B5-486B-870A-B46EA35237AB}">
      <dsp:nvSpPr>
        <dsp:cNvPr id="0" name=""/>
        <dsp:cNvSpPr/>
      </dsp:nvSpPr>
      <dsp:spPr>
        <a:xfrm>
          <a:off x="0" y="723937"/>
          <a:ext cx="5588000" cy="302400"/>
        </a:xfrm>
        <a:prstGeom prst="rect">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E9155FA0-CDF7-42FE-A29D-C7287DD1E549}">
      <dsp:nvSpPr>
        <dsp:cNvPr id="0" name=""/>
        <dsp:cNvSpPr/>
      </dsp:nvSpPr>
      <dsp:spPr>
        <a:xfrm>
          <a:off x="279400" y="546817"/>
          <a:ext cx="3911600" cy="354240"/>
        </a:xfrm>
        <a:prstGeom prst="round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7849" tIns="0" rIns="147849" bIns="0" numCol="1" spcCol="1270" anchor="ctr" anchorCtr="0">
          <a:noAutofit/>
        </a:bodyPr>
        <a:lstStyle/>
        <a:p>
          <a:pPr marL="0" lvl="0" indent="0" algn="l" defTabSz="533400">
            <a:lnSpc>
              <a:spcPct val="90000"/>
            </a:lnSpc>
            <a:spcBef>
              <a:spcPct val="0"/>
            </a:spcBef>
            <a:spcAft>
              <a:spcPct val="35000"/>
            </a:spcAft>
            <a:buNone/>
          </a:pPr>
          <a:r>
            <a:rPr lang="en-GB" sz="1200" kern="1200"/>
            <a:t>Diminished productivity and focus </a:t>
          </a:r>
          <a:endParaRPr lang="en-US" sz="1200" kern="1200"/>
        </a:p>
      </dsp:txBody>
      <dsp:txXfrm>
        <a:off x="296693" y="564110"/>
        <a:ext cx="3877014" cy="319654"/>
      </dsp:txXfrm>
    </dsp:sp>
    <dsp:sp modelId="{C5B24A77-9E6B-437E-B761-80FE0EC347A4}">
      <dsp:nvSpPr>
        <dsp:cNvPr id="0" name=""/>
        <dsp:cNvSpPr/>
      </dsp:nvSpPr>
      <dsp:spPr>
        <a:xfrm>
          <a:off x="0" y="1268257"/>
          <a:ext cx="5588000" cy="302400"/>
        </a:xfrm>
        <a:prstGeom prst="rect">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A6DE23DE-0739-4554-A15E-40D0DF53B51A}">
      <dsp:nvSpPr>
        <dsp:cNvPr id="0" name=""/>
        <dsp:cNvSpPr/>
      </dsp:nvSpPr>
      <dsp:spPr>
        <a:xfrm>
          <a:off x="279400" y="1091137"/>
          <a:ext cx="3911600" cy="354240"/>
        </a:xfrm>
        <a:prstGeom prst="round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7849" tIns="0" rIns="147849" bIns="0" numCol="1" spcCol="1270" anchor="ctr" anchorCtr="0">
          <a:noAutofit/>
        </a:bodyPr>
        <a:lstStyle/>
        <a:p>
          <a:pPr marL="0" lvl="0" indent="0" algn="l" defTabSz="533400">
            <a:lnSpc>
              <a:spcPct val="90000"/>
            </a:lnSpc>
            <a:spcBef>
              <a:spcPct val="0"/>
            </a:spcBef>
            <a:spcAft>
              <a:spcPct val="35000"/>
            </a:spcAft>
            <a:buNone/>
          </a:pPr>
          <a:r>
            <a:rPr lang="en-GB" sz="1200" kern="1200"/>
            <a:t>Difficult to manage workers and maintain accountability</a:t>
          </a:r>
          <a:endParaRPr lang="en-US" sz="1200" kern="1200"/>
        </a:p>
      </dsp:txBody>
      <dsp:txXfrm>
        <a:off x="296693" y="1108430"/>
        <a:ext cx="3877014" cy="319654"/>
      </dsp:txXfrm>
    </dsp:sp>
    <dsp:sp modelId="{ADC2DACD-657E-422E-A406-C89E16E448BA}">
      <dsp:nvSpPr>
        <dsp:cNvPr id="0" name=""/>
        <dsp:cNvSpPr/>
      </dsp:nvSpPr>
      <dsp:spPr>
        <a:xfrm>
          <a:off x="0" y="1812577"/>
          <a:ext cx="5588000" cy="302400"/>
        </a:xfrm>
        <a:prstGeom prst="rect">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9E04E894-F05F-4991-8492-79957177EAF4}">
      <dsp:nvSpPr>
        <dsp:cNvPr id="0" name=""/>
        <dsp:cNvSpPr/>
      </dsp:nvSpPr>
      <dsp:spPr>
        <a:xfrm>
          <a:off x="279400" y="1635457"/>
          <a:ext cx="3911600" cy="354240"/>
        </a:xfrm>
        <a:prstGeom prst="round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7849" tIns="0" rIns="147849" bIns="0" numCol="1" spcCol="1270" anchor="ctr" anchorCtr="0">
          <a:noAutofit/>
        </a:bodyPr>
        <a:lstStyle/>
        <a:p>
          <a:pPr marL="0" lvl="0" indent="0" algn="l" defTabSz="533400">
            <a:lnSpc>
              <a:spcPct val="90000"/>
            </a:lnSpc>
            <a:spcBef>
              <a:spcPct val="0"/>
            </a:spcBef>
            <a:spcAft>
              <a:spcPct val="35000"/>
            </a:spcAft>
            <a:buNone/>
          </a:pPr>
          <a:r>
            <a:rPr lang="en-GB" sz="1200" kern="1200"/>
            <a:t>Difficult to maintain team relationships </a:t>
          </a:r>
          <a:endParaRPr lang="en-US" sz="1200" kern="1200"/>
        </a:p>
      </dsp:txBody>
      <dsp:txXfrm>
        <a:off x="296693" y="1652750"/>
        <a:ext cx="3877014" cy="319654"/>
      </dsp:txXfrm>
    </dsp:sp>
    <dsp:sp modelId="{AB749FD8-FC4E-4B79-97DD-AB0BB3F09E44}">
      <dsp:nvSpPr>
        <dsp:cNvPr id="0" name=""/>
        <dsp:cNvSpPr/>
      </dsp:nvSpPr>
      <dsp:spPr>
        <a:xfrm>
          <a:off x="0" y="2356897"/>
          <a:ext cx="5588000" cy="302400"/>
        </a:xfrm>
        <a:prstGeom prst="rect">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1F4BC55B-5190-4429-8279-3A9D878DACB0}">
      <dsp:nvSpPr>
        <dsp:cNvPr id="0" name=""/>
        <dsp:cNvSpPr/>
      </dsp:nvSpPr>
      <dsp:spPr>
        <a:xfrm>
          <a:off x="279400" y="2179777"/>
          <a:ext cx="3911600" cy="354240"/>
        </a:xfrm>
        <a:prstGeom prst="round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7849" tIns="0" rIns="147849" bIns="0" numCol="1" spcCol="1270" anchor="ctr" anchorCtr="0">
          <a:noAutofit/>
        </a:bodyPr>
        <a:lstStyle/>
        <a:p>
          <a:pPr marL="0" lvl="0" indent="0" algn="l" defTabSz="533400">
            <a:lnSpc>
              <a:spcPct val="90000"/>
            </a:lnSpc>
            <a:spcBef>
              <a:spcPct val="0"/>
            </a:spcBef>
            <a:spcAft>
              <a:spcPct val="35000"/>
            </a:spcAft>
            <a:buNone/>
          </a:pPr>
          <a:r>
            <a:rPr lang="en-GB" sz="1200" kern="1200"/>
            <a:t>Delegation issues</a:t>
          </a:r>
          <a:endParaRPr lang="en-US" sz="1200" kern="1200"/>
        </a:p>
      </dsp:txBody>
      <dsp:txXfrm>
        <a:off x="296693" y="2197070"/>
        <a:ext cx="3877014" cy="319654"/>
      </dsp:txXfrm>
    </dsp:sp>
    <dsp:sp modelId="{D7A91958-5EE6-4CCF-BB40-0A82A7087CEE}">
      <dsp:nvSpPr>
        <dsp:cNvPr id="0" name=""/>
        <dsp:cNvSpPr/>
      </dsp:nvSpPr>
      <dsp:spPr>
        <a:xfrm>
          <a:off x="0" y="2901217"/>
          <a:ext cx="5588000" cy="302400"/>
        </a:xfrm>
        <a:prstGeom prst="rect">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FD58473D-B25C-416E-8788-B55283D77292}">
      <dsp:nvSpPr>
        <dsp:cNvPr id="0" name=""/>
        <dsp:cNvSpPr/>
      </dsp:nvSpPr>
      <dsp:spPr>
        <a:xfrm>
          <a:off x="279400" y="2724097"/>
          <a:ext cx="3911600" cy="354240"/>
        </a:xfrm>
        <a:prstGeom prst="round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7849" tIns="0" rIns="147849" bIns="0" numCol="1" spcCol="1270" anchor="ctr" anchorCtr="0">
          <a:noAutofit/>
        </a:bodyPr>
        <a:lstStyle/>
        <a:p>
          <a:pPr marL="0" lvl="0" indent="0" algn="l" defTabSz="533400">
            <a:lnSpc>
              <a:spcPct val="90000"/>
            </a:lnSpc>
            <a:spcBef>
              <a:spcPct val="0"/>
            </a:spcBef>
            <a:spcAft>
              <a:spcPct val="35000"/>
            </a:spcAft>
            <a:buNone/>
          </a:pPr>
          <a:r>
            <a:rPr lang="en-GB" sz="1200" kern="1200"/>
            <a:t>Lack of personal connection</a:t>
          </a:r>
          <a:endParaRPr lang="en-US" sz="1200" kern="1200"/>
        </a:p>
      </dsp:txBody>
      <dsp:txXfrm>
        <a:off x="296693" y="2741390"/>
        <a:ext cx="3877014" cy="319654"/>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18ABBE-F59B-47AF-9B39-1D7FA1B8F3E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7105</Words>
  <Characters>40505</Characters>
  <Application>Microsoft Office Word</Application>
  <DocSecurity>0</DocSecurity>
  <Lines>337</Lines>
  <Paragraphs>95</Paragraphs>
  <ScaleCrop>false</ScaleCrop>
  <Company/>
  <LinksUpToDate>false</LinksUpToDate>
  <CharactersWithSpaces>47515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Dorina Muresan</cp:lastModifiedBy>
  <cp:revision>8</cp:revision>
  <dcterms:created xsi:type="dcterms:W3CDTF">2022-04-14T14:29:00Z</dcterms:created>
  <dcterms:modified xsi:type="dcterms:W3CDTF">2022-04-14T14:39:00Z</dcterms:modified>
</cp:coreProperties>
</file>