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F3FA42" w14:textId="051C8806" w:rsidR="00D34329" w:rsidRPr="00D34329" w:rsidRDefault="00D34329" w:rsidP="00D34329">
      <w:pPr>
        <w:jc w:val="center"/>
        <w:rPr>
          <w:rFonts w:ascii="Arial" w:hAnsi="Arial" w:cs="Arial"/>
          <w:b/>
          <w:bCs/>
          <w:szCs w:val="24"/>
          <w:shd w:val="clear" w:color="auto" w:fill="FFFFFF"/>
        </w:rPr>
      </w:pPr>
      <w:r w:rsidRPr="00D34329">
        <w:rPr>
          <w:rFonts w:ascii="Arial" w:hAnsi="Arial" w:cs="Arial"/>
          <w:noProof/>
          <w:szCs w:val="24"/>
        </w:rPr>
        <w:drawing>
          <wp:inline distT="0" distB="0" distL="0" distR="0" wp14:anchorId="21AD005F" wp14:editId="5D82FC79">
            <wp:extent cx="5689600" cy="1778000"/>
            <wp:effectExtent l="0" t="0" r="6350" b="0"/>
            <wp:docPr id="1802303933" name="Picture 1"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V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89600" cy="1778000"/>
                    </a:xfrm>
                    <a:prstGeom prst="rect">
                      <a:avLst/>
                    </a:prstGeom>
                    <a:noFill/>
                    <a:ln>
                      <a:noFill/>
                    </a:ln>
                  </pic:spPr>
                </pic:pic>
              </a:graphicData>
            </a:graphic>
          </wp:inline>
        </w:drawing>
      </w:r>
    </w:p>
    <w:p w14:paraId="1ED45CDE" w14:textId="77777777" w:rsidR="00D34329" w:rsidRPr="00D34329" w:rsidRDefault="00D34329" w:rsidP="00D34329">
      <w:pPr>
        <w:jc w:val="center"/>
        <w:rPr>
          <w:rFonts w:ascii="Arial" w:hAnsi="Arial" w:cs="Arial"/>
          <w:b/>
          <w:bCs/>
          <w:szCs w:val="24"/>
          <w:shd w:val="clear" w:color="auto" w:fill="FFFFFF"/>
        </w:rPr>
      </w:pPr>
    </w:p>
    <w:p w14:paraId="53FB6E8A" w14:textId="77777777" w:rsidR="00D34329" w:rsidRPr="00D34329" w:rsidRDefault="00D34329" w:rsidP="00D34329">
      <w:pPr>
        <w:jc w:val="center"/>
        <w:rPr>
          <w:rFonts w:ascii="Arial" w:eastAsiaTheme="majorEastAsia" w:hAnsi="Arial" w:cs="Arial"/>
          <w:b/>
          <w:bCs/>
          <w:sz w:val="32"/>
          <w:szCs w:val="32"/>
          <w:lang w:val="en-IN"/>
        </w:rPr>
      </w:pPr>
      <w:r w:rsidRPr="00D34329">
        <w:rPr>
          <w:rFonts w:ascii="Arial" w:hAnsi="Arial" w:cs="Arial"/>
          <w:b/>
          <w:bCs/>
          <w:sz w:val="32"/>
          <w:szCs w:val="32"/>
          <w:shd w:val="clear" w:color="auto" w:fill="FFFFFF"/>
        </w:rPr>
        <w:t>Leadership and management, theory and practice</w:t>
      </w:r>
    </w:p>
    <w:p w14:paraId="6FCC7F51" w14:textId="77777777" w:rsidR="00D34329" w:rsidRPr="00D34329" w:rsidRDefault="00D34329" w:rsidP="00D34329">
      <w:pPr>
        <w:jc w:val="center"/>
        <w:rPr>
          <w:rFonts w:ascii="Arial" w:hAnsi="Arial" w:cs="Arial"/>
          <w:b/>
          <w:bCs/>
          <w:sz w:val="32"/>
          <w:szCs w:val="32"/>
          <w:lang w:val="en-IN"/>
        </w:rPr>
      </w:pPr>
      <w:r w:rsidRPr="00D34329">
        <w:rPr>
          <w:rFonts w:ascii="Arial" w:hAnsi="Arial" w:cs="Arial"/>
          <w:b/>
          <w:bCs/>
          <w:sz w:val="32"/>
          <w:szCs w:val="32"/>
          <w:lang w:val="en-IN"/>
        </w:rPr>
        <w:t>Component 1 Coursework: Essay</w:t>
      </w:r>
    </w:p>
    <w:p w14:paraId="133D48CE" w14:textId="0D927EA4" w:rsidR="00D34329" w:rsidRPr="00D34329" w:rsidRDefault="00D34329" w:rsidP="00D34329">
      <w:pPr>
        <w:rPr>
          <w:rFonts w:ascii="Arial" w:hAnsi="Arial" w:cs="Arial"/>
          <w:b/>
          <w:bCs/>
          <w:szCs w:val="24"/>
        </w:rPr>
      </w:pPr>
      <w:r w:rsidRPr="00D34329">
        <w:rPr>
          <w:rFonts w:ascii="Arial" w:hAnsi="Arial" w:cs="Arial"/>
          <w:sz w:val="32"/>
          <w:szCs w:val="32"/>
          <w:lang w:val="en-IN"/>
        </w:rPr>
        <w:t xml:space="preserve">                                          </w:t>
      </w:r>
      <w:r w:rsidRPr="00D34329">
        <w:rPr>
          <w:rFonts w:ascii="Arial" w:hAnsi="Arial" w:cs="Arial"/>
          <w:b/>
          <w:bCs/>
          <w:sz w:val="32"/>
          <w:szCs w:val="32"/>
        </w:rPr>
        <w:t>LCBB6003</w:t>
      </w:r>
    </w:p>
    <w:p w14:paraId="311EBC69" w14:textId="77777777" w:rsidR="00D34329" w:rsidRPr="00D34329" w:rsidRDefault="00D34329" w:rsidP="00D34329">
      <w:pPr>
        <w:rPr>
          <w:rFonts w:ascii="Arial" w:hAnsi="Arial" w:cs="Arial"/>
          <w:szCs w:val="24"/>
          <w:lang w:val="en-IN"/>
        </w:rPr>
      </w:pPr>
      <w:r w:rsidRPr="00D34329">
        <w:rPr>
          <w:rFonts w:ascii="Arial" w:hAnsi="Arial" w:cs="Arial"/>
          <w:szCs w:val="24"/>
          <w:lang w:val="en-IN"/>
        </w:rPr>
        <w:t xml:space="preserve"> </w:t>
      </w:r>
    </w:p>
    <w:p w14:paraId="032EDD1E" w14:textId="77777777" w:rsidR="00D34329" w:rsidRPr="00D34329" w:rsidRDefault="00D34329" w:rsidP="00D34329">
      <w:pPr>
        <w:rPr>
          <w:rFonts w:ascii="Arial" w:hAnsi="Arial" w:cs="Arial"/>
          <w:szCs w:val="24"/>
          <w:lang w:val="en-IN"/>
        </w:rPr>
      </w:pPr>
    </w:p>
    <w:p w14:paraId="37E57AA0" w14:textId="77777777" w:rsidR="00D34329" w:rsidRPr="00D34329" w:rsidRDefault="00D34329" w:rsidP="00D34329">
      <w:pPr>
        <w:rPr>
          <w:rFonts w:ascii="Arial" w:hAnsi="Arial" w:cs="Arial"/>
          <w:szCs w:val="24"/>
          <w:lang w:val="en-IN"/>
        </w:rPr>
      </w:pPr>
    </w:p>
    <w:p w14:paraId="799E24D7" w14:textId="77777777" w:rsidR="00D34329" w:rsidRPr="00D34329" w:rsidRDefault="00D34329" w:rsidP="00D34329">
      <w:pPr>
        <w:rPr>
          <w:rFonts w:ascii="Arial" w:hAnsi="Arial" w:cs="Arial"/>
          <w:szCs w:val="24"/>
          <w:lang w:val="en-IN"/>
        </w:rPr>
      </w:pPr>
    </w:p>
    <w:p w14:paraId="42F83F58" w14:textId="77777777" w:rsidR="00D34329" w:rsidRPr="00D34329" w:rsidRDefault="00D34329" w:rsidP="00D34329">
      <w:pPr>
        <w:rPr>
          <w:rFonts w:ascii="Arial" w:hAnsi="Arial" w:cs="Arial"/>
          <w:szCs w:val="24"/>
          <w:lang w:val="en-IN"/>
        </w:rPr>
      </w:pPr>
    </w:p>
    <w:p w14:paraId="48A2FAE5" w14:textId="77777777" w:rsidR="00D34329" w:rsidRPr="00D34329" w:rsidRDefault="00D34329" w:rsidP="00D34329">
      <w:pPr>
        <w:rPr>
          <w:rFonts w:ascii="Arial" w:hAnsi="Arial" w:cs="Arial"/>
          <w:szCs w:val="24"/>
          <w:lang w:val="en-IN"/>
        </w:rPr>
      </w:pPr>
    </w:p>
    <w:p w14:paraId="2F7FFA8F" w14:textId="77777777" w:rsidR="00D34329" w:rsidRPr="00D34329" w:rsidRDefault="00D34329" w:rsidP="00D34329">
      <w:pPr>
        <w:rPr>
          <w:rFonts w:ascii="Arial" w:hAnsi="Arial" w:cs="Arial"/>
          <w:szCs w:val="24"/>
          <w:lang w:val="en-IN"/>
        </w:rPr>
      </w:pPr>
    </w:p>
    <w:p w14:paraId="5BBC11D8" w14:textId="77777777" w:rsidR="00D34329" w:rsidRPr="00D34329" w:rsidRDefault="00D34329" w:rsidP="00D34329">
      <w:pPr>
        <w:rPr>
          <w:rFonts w:ascii="Arial" w:hAnsi="Arial" w:cs="Arial"/>
          <w:szCs w:val="24"/>
          <w:lang w:val="en-IN"/>
        </w:rPr>
      </w:pPr>
    </w:p>
    <w:p w14:paraId="590579C3" w14:textId="77777777" w:rsidR="00D34329" w:rsidRPr="00D34329" w:rsidRDefault="00D34329" w:rsidP="00D34329">
      <w:pPr>
        <w:spacing w:before="240" w:after="240"/>
        <w:rPr>
          <w:rFonts w:ascii="Arial" w:hAnsi="Arial" w:cs="Arial"/>
          <w:b/>
          <w:bCs/>
          <w:sz w:val="32"/>
          <w:szCs w:val="32"/>
        </w:rPr>
      </w:pPr>
      <w:r w:rsidRPr="00D34329">
        <w:rPr>
          <w:rFonts w:ascii="Arial" w:hAnsi="Arial" w:cs="Arial"/>
          <w:b/>
          <w:bCs/>
          <w:sz w:val="32"/>
          <w:szCs w:val="32"/>
        </w:rPr>
        <w:t>Student_ Name: Dan Joita</w:t>
      </w:r>
    </w:p>
    <w:p w14:paraId="4170E9B7" w14:textId="086C4A10" w:rsidR="00E43A44" w:rsidRPr="00D34329" w:rsidRDefault="00D34329" w:rsidP="00D34329">
      <w:pPr>
        <w:spacing w:line="276" w:lineRule="auto"/>
        <w:jc w:val="left"/>
        <w:rPr>
          <w:rFonts w:ascii="Arial" w:eastAsiaTheme="majorEastAsia" w:hAnsi="Arial" w:cs="Arial"/>
          <w:b/>
          <w:bCs/>
          <w:szCs w:val="24"/>
          <w:lang w:val="en-IN"/>
        </w:rPr>
      </w:pPr>
      <w:proofErr w:type="spellStart"/>
      <w:r w:rsidRPr="00D34329">
        <w:rPr>
          <w:rFonts w:ascii="Arial" w:hAnsi="Arial" w:cs="Arial"/>
          <w:b/>
          <w:bCs/>
          <w:sz w:val="32"/>
          <w:szCs w:val="32"/>
        </w:rPr>
        <w:t>Student_ID</w:t>
      </w:r>
      <w:proofErr w:type="spellEnd"/>
      <w:r w:rsidRPr="00D34329">
        <w:rPr>
          <w:rFonts w:ascii="Arial" w:hAnsi="Arial" w:cs="Arial"/>
          <w:b/>
          <w:bCs/>
          <w:sz w:val="32"/>
          <w:szCs w:val="32"/>
        </w:rPr>
        <w:t>:</w:t>
      </w:r>
      <w:r w:rsidRPr="00D34329">
        <w:rPr>
          <w:rFonts w:ascii="Arial" w:hAnsi="Arial" w:cs="Arial"/>
          <w:b/>
          <w:bCs/>
          <w:sz w:val="32"/>
          <w:szCs w:val="32"/>
        </w:rPr>
        <w:t xml:space="preserve"> </w:t>
      </w:r>
      <w:r w:rsidRPr="00D34329">
        <w:rPr>
          <w:rFonts w:ascii="Arial" w:hAnsi="Arial" w:cs="Arial"/>
          <w:b/>
          <w:bCs/>
          <w:sz w:val="32"/>
          <w:szCs w:val="32"/>
        </w:rPr>
        <w:t>2124449</w:t>
      </w:r>
      <w:r w:rsidRPr="00D34329">
        <w:rPr>
          <w:rFonts w:ascii="Arial" w:hAnsi="Arial" w:cs="Arial"/>
          <w:b/>
          <w:bCs/>
          <w:szCs w:val="24"/>
        </w:rPr>
        <w:br/>
      </w:r>
      <w:r w:rsidR="00E43A44" w:rsidRPr="00D34329">
        <w:rPr>
          <w:rFonts w:ascii="Arial" w:hAnsi="Arial" w:cs="Arial"/>
          <w:szCs w:val="24"/>
          <w:lang w:val="en-IN"/>
        </w:rPr>
        <w:br w:type="page"/>
      </w:r>
    </w:p>
    <w:sdt>
      <w:sdtPr>
        <w:rPr>
          <w:rFonts w:ascii="Arial" w:eastAsiaTheme="minorHAnsi" w:hAnsi="Arial" w:cs="Arial"/>
          <w:b w:val="0"/>
          <w:bCs w:val="0"/>
          <w:color w:val="auto"/>
          <w:sz w:val="24"/>
          <w:szCs w:val="24"/>
          <w:lang w:val="en-GB"/>
        </w:rPr>
        <w:id w:val="-628777632"/>
        <w:docPartObj>
          <w:docPartGallery w:val="Table of Contents"/>
          <w:docPartUnique/>
        </w:docPartObj>
      </w:sdtPr>
      <w:sdtEndPr>
        <w:rPr>
          <w:noProof/>
        </w:rPr>
      </w:sdtEndPr>
      <w:sdtContent>
        <w:p w14:paraId="23C2F237" w14:textId="77777777" w:rsidR="00E43A44" w:rsidRPr="00D34329" w:rsidRDefault="00E43A44" w:rsidP="00E43A44">
          <w:pPr>
            <w:pStyle w:val="TOCHeading"/>
            <w:jc w:val="center"/>
            <w:rPr>
              <w:rFonts w:ascii="Arial" w:hAnsi="Arial" w:cs="Arial"/>
              <w:color w:val="auto"/>
              <w:sz w:val="24"/>
              <w:szCs w:val="24"/>
            </w:rPr>
          </w:pPr>
          <w:r w:rsidRPr="00D34329">
            <w:rPr>
              <w:rFonts w:ascii="Arial" w:hAnsi="Arial" w:cs="Arial"/>
              <w:color w:val="auto"/>
              <w:sz w:val="24"/>
              <w:szCs w:val="24"/>
            </w:rPr>
            <w:t>Table of Contents</w:t>
          </w:r>
        </w:p>
        <w:p w14:paraId="08D2EE91" w14:textId="5FEFBDDC" w:rsidR="00E43A44" w:rsidRPr="00D34329" w:rsidRDefault="00E43A44" w:rsidP="00E43A44">
          <w:pPr>
            <w:pStyle w:val="TOC1"/>
            <w:tabs>
              <w:tab w:val="right" w:leader="dot" w:pos="9350"/>
            </w:tabs>
            <w:rPr>
              <w:rFonts w:ascii="Arial" w:eastAsiaTheme="minorEastAsia" w:hAnsi="Arial" w:cs="Arial"/>
              <w:noProof/>
              <w:szCs w:val="24"/>
              <w:lang w:val="en-IN" w:eastAsia="en-IN"/>
            </w:rPr>
          </w:pPr>
          <w:r w:rsidRPr="00D34329">
            <w:rPr>
              <w:rFonts w:ascii="Arial" w:hAnsi="Arial" w:cs="Arial"/>
              <w:b/>
              <w:bCs/>
              <w:noProof/>
              <w:szCs w:val="24"/>
            </w:rPr>
            <w:fldChar w:fldCharType="begin"/>
          </w:r>
          <w:r w:rsidRPr="00D34329">
            <w:rPr>
              <w:rFonts w:ascii="Arial" w:hAnsi="Arial" w:cs="Arial"/>
              <w:b/>
              <w:bCs/>
              <w:noProof/>
              <w:szCs w:val="24"/>
            </w:rPr>
            <w:instrText xml:space="preserve"> TOC \o "1-3" \h \z \u </w:instrText>
          </w:r>
          <w:r w:rsidRPr="00D34329">
            <w:rPr>
              <w:rFonts w:ascii="Arial" w:hAnsi="Arial" w:cs="Arial"/>
              <w:b/>
              <w:bCs/>
              <w:noProof/>
              <w:szCs w:val="24"/>
            </w:rPr>
            <w:fldChar w:fldCharType="separate"/>
          </w:r>
          <w:hyperlink w:anchor="_Toc172639917" w:history="1">
            <w:r w:rsidRPr="00D34329">
              <w:rPr>
                <w:rStyle w:val="Hyperlink"/>
                <w:rFonts w:ascii="Arial" w:hAnsi="Arial" w:cs="Arial"/>
                <w:noProof/>
                <w:szCs w:val="24"/>
                <w:lang w:val="en-IN"/>
              </w:rPr>
              <w:t>INTRODUCTION</w:t>
            </w:r>
            <w:r w:rsidRPr="00D34329">
              <w:rPr>
                <w:rFonts w:ascii="Arial" w:hAnsi="Arial" w:cs="Arial"/>
                <w:noProof/>
                <w:webHidden/>
                <w:szCs w:val="24"/>
              </w:rPr>
              <w:tab/>
            </w:r>
            <w:r w:rsidRPr="00D34329">
              <w:rPr>
                <w:rFonts w:ascii="Arial" w:hAnsi="Arial" w:cs="Arial"/>
                <w:noProof/>
                <w:webHidden/>
                <w:szCs w:val="24"/>
              </w:rPr>
              <w:fldChar w:fldCharType="begin"/>
            </w:r>
            <w:r w:rsidRPr="00D34329">
              <w:rPr>
                <w:rFonts w:ascii="Arial" w:hAnsi="Arial" w:cs="Arial"/>
                <w:noProof/>
                <w:webHidden/>
                <w:szCs w:val="24"/>
              </w:rPr>
              <w:instrText xml:space="preserve"> PAGEREF _Toc172639917 \h </w:instrText>
            </w:r>
            <w:r w:rsidRPr="00D34329">
              <w:rPr>
                <w:rFonts w:ascii="Arial" w:hAnsi="Arial" w:cs="Arial"/>
                <w:noProof/>
                <w:webHidden/>
                <w:szCs w:val="24"/>
              </w:rPr>
            </w:r>
            <w:r w:rsidRPr="00D34329">
              <w:rPr>
                <w:rFonts w:ascii="Arial" w:hAnsi="Arial" w:cs="Arial"/>
                <w:noProof/>
                <w:webHidden/>
                <w:szCs w:val="24"/>
              </w:rPr>
              <w:fldChar w:fldCharType="separate"/>
            </w:r>
            <w:r w:rsidR="00D34329">
              <w:rPr>
                <w:rFonts w:ascii="Arial" w:hAnsi="Arial" w:cs="Arial"/>
                <w:noProof/>
                <w:webHidden/>
                <w:szCs w:val="24"/>
              </w:rPr>
              <w:t>3</w:t>
            </w:r>
            <w:r w:rsidRPr="00D34329">
              <w:rPr>
                <w:rFonts w:ascii="Arial" w:hAnsi="Arial" w:cs="Arial"/>
                <w:noProof/>
                <w:webHidden/>
                <w:szCs w:val="24"/>
              </w:rPr>
              <w:fldChar w:fldCharType="end"/>
            </w:r>
          </w:hyperlink>
        </w:p>
        <w:p w14:paraId="1F16E833" w14:textId="1E3749E4" w:rsidR="00E43A44" w:rsidRPr="00D34329" w:rsidRDefault="00FD3453" w:rsidP="00E43A44">
          <w:pPr>
            <w:pStyle w:val="TOC1"/>
            <w:tabs>
              <w:tab w:val="right" w:leader="dot" w:pos="9350"/>
            </w:tabs>
            <w:rPr>
              <w:rFonts w:ascii="Arial" w:eastAsiaTheme="minorEastAsia" w:hAnsi="Arial" w:cs="Arial"/>
              <w:noProof/>
              <w:szCs w:val="24"/>
              <w:lang w:val="en-IN" w:eastAsia="en-IN"/>
            </w:rPr>
          </w:pPr>
          <w:hyperlink w:anchor="_Toc172639918" w:history="1">
            <w:r w:rsidR="00E43A44" w:rsidRPr="00D34329">
              <w:rPr>
                <w:rStyle w:val="Hyperlink"/>
                <w:rFonts w:ascii="Arial" w:hAnsi="Arial" w:cs="Arial"/>
                <w:noProof/>
                <w:szCs w:val="24"/>
                <w:lang w:val="en-IN"/>
              </w:rPr>
              <w:t>TASK 1 – MANAGER AND LEADER</w:t>
            </w:r>
            <w:r w:rsidR="00E43A44" w:rsidRPr="00D34329">
              <w:rPr>
                <w:rFonts w:ascii="Arial" w:hAnsi="Arial" w:cs="Arial"/>
                <w:noProof/>
                <w:webHidden/>
                <w:szCs w:val="24"/>
              </w:rPr>
              <w:tab/>
            </w:r>
            <w:r w:rsidR="00E43A44" w:rsidRPr="00D34329">
              <w:rPr>
                <w:rFonts w:ascii="Arial" w:hAnsi="Arial" w:cs="Arial"/>
                <w:noProof/>
                <w:webHidden/>
                <w:szCs w:val="24"/>
              </w:rPr>
              <w:fldChar w:fldCharType="begin"/>
            </w:r>
            <w:r w:rsidR="00E43A44" w:rsidRPr="00D34329">
              <w:rPr>
                <w:rFonts w:ascii="Arial" w:hAnsi="Arial" w:cs="Arial"/>
                <w:noProof/>
                <w:webHidden/>
                <w:szCs w:val="24"/>
              </w:rPr>
              <w:instrText xml:space="preserve"> PAGEREF _Toc172639918 \h </w:instrText>
            </w:r>
            <w:r w:rsidR="00E43A44" w:rsidRPr="00D34329">
              <w:rPr>
                <w:rFonts w:ascii="Arial" w:hAnsi="Arial" w:cs="Arial"/>
                <w:noProof/>
                <w:webHidden/>
                <w:szCs w:val="24"/>
              </w:rPr>
            </w:r>
            <w:r w:rsidR="00E43A44" w:rsidRPr="00D34329">
              <w:rPr>
                <w:rFonts w:ascii="Arial" w:hAnsi="Arial" w:cs="Arial"/>
                <w:noProof/>
                <w:webHidden/>
                <w:szCs w:val="24"/>
              </w:rPr>
              <w:fldChar w:fldCharType="separate"/>
            </w:r>
            <w:r w:rsidR="00D34329">
              <w:rPr>
                <w:rFonts w:ascii="Arial" w:hAnsi="Arial" w:cs="Arial"/>
                <w:noProof/>
                <w:webHidden/>
                <w:szCs w:val="24"/>
              </w:rPr>
              <w:t>3</w:t>
            </w:r>
            <w:r w:rsidR="00E43A44" w:rsidRPr="00D34329">
              <w:rPr>
                <w:rFonts w:ascii="Arial" w:hAnsi="Arial" w:cs="Arial"/>
                <w:noProof/>
                <w:webHidden/>
                <w:szCs w:val="24"/>
              </w:rPr>
              <w:fldChar w:fldCharType="end"/>
            </w:r>
          </w:hyperlink>
        </w:p>
        <w:p w14:paraId="4CD6B6DB" w14:textId="745D169B" w:rsidR="00E43A44" w:rsidRPr="00D34329" w:rsidRDefault="00FD3453" w:rsidP="00E43A44">
          <w:pPr>
            <w:pStyle w:val="TOC1"/>
            <w:tabs>
              <w:tab w:val="right" w:leader="dot" w:pos="9350"/>
            </w:tabs>
            <w:rPr>
              <w:rFonts w:ascii="Arial" w:eastAsiaTheme="minorEastAsia" w:hAnsi="Arial" w:cs="Arial"/>
              <w:noProof/>
              <w:szCs w:val="24"/>
              <w:lang w:val="en-IN" w:eastAsia="en-IN"/>
            </w:rPr>
          </w:pPr>
          <w:hyperlink w:anchor="_Toc172639919" w:history="1">
            <w:r w:rsidR="00E43A44" w:rsidRPr="00D34329">
              <w:rPr>
                <w:rStyle w:val="Hyperlink"/>
                <w:rFonts w:ascii="Arial" w:hAnsi="Arial" w:cs="Arial"/>
                <w:noProof/>
                <w:szCs w:val="24"/>
                <w:lang w:val="en-IN"/>
              </w:rPr>
              <w:t xml:space="preserve">TASK 2 - </w:t>
            </w:r>
            <w:r w:rsidR="00E43A44" w:rsidRPr="00D34329">
              <w:rPr>
                <w:rStyle w:val="Hyperlink"/>
                <w:rFonts w:ascii="Arial" w:hAnsi="Arial" w:cs="Arial"/>
                <w:noProof/>
                <w:szCs w:val="24"/>
              </w:rPr>
              <w:t>PERSONAL</w:t>
            </w:r>
            <w:r w:rsidR="00E43A44" w:rsidRPr="00D34329">
              <w:rPr>
                <w:rStyle w:val="Hyperlink"/>
                <w:rFonts w:ascii="Arial" w:hAnsi="Arial" w:cs="Arial"/>
                <w:noProof/>
                <w:spacing w:val="-9"/>
                <w:szCs w:val="24"/>
              </w:rPr>
              <w:t xml:space="preserve"> </w:t>
            </w:r>
            <w:r w:rsidR="00E43A44" w:rsidRPr="00D34329">
              <w:rPr>
                <w:rStyle w:val="Hyperlink"/>
                <w:rFonts w:ascii="Arial" w:hAnsi="Arial" w:cs="Arial"/>
                <w:noProof/>
                <w:szCs w:val="24"/>
              </w:rPr>
              <w:t>AND</w:t>
            </w:r>
            <w:r w:rsidR="00E43A44" w:rsidRPr="00D34329">
              <w:rPr>
                <w:rStyle w:val="Hyperlink"/>
                <w:rFonts w:ascii="Arial" w:hAnsi="Arial" w:cs="Arial"/>
                <w:noProof/>
                <w:spacing w:val="-5"/>
                <w:szCs w:val="24"/>
              </w:rPr>
              <w:t xml:space="preserve"> </w:t>
            </w:r>
            <w:r w:rsidR="00E43A44" w:rsidRPr="00D34329">
              <w:rPr>
                <w:rStyle w:val="Hyperlink"/>
                <w:rFonts w:ascii="Arial" w:hAnsi="Arial" w:cs="Arial"/>
                <w:noProof/>
                <w:szCs w:val="24"/>
              </w:rPr>
              <w:t>EMPLOYABILITY</w:t>
            </w:r>
            <w:r w:rsidR="00E43A44" w:rsidRPr="00D34329">
              <w:rPr>
                <w:rStyle w:val="Hyperlink"/>
                <w:rFonts w:ascii="Arial" w:hAnsi="Arial" w:cs="Arial"/>
                <w:noProof/>
                <w:spacing w:val="-5"/>
                <w:szCs w:val="24"/>
              </w:rPr>
              <w:t xml:space="preserve"> </w:t>
            </w:r>
            <w:r w:rsidR="00E43A44" w:rsidRPr="00D34329">
              <w:rPr>
                <w:rStyle w:val="Hyperlink"/>
                <w:rFonts w:ascii="Arial" w:hAnsi="Arial" w:cs="Arial"/>
                <w:noProof/>
                <w:szCs w:val="24"/>
              </w:rPr>
              <w:t>SKILLS</w:t>
            </w:r>
            <w:r w:rsidR="00E43A44" w:rsidRPr="00D34329">
              <w:rPr>
                <w:rFonts w:ascii="Arial" w:hAnsi="Arial" w:cs="Arial"/>
                <w:noProof/>
                <w:webHidden/>
                <w:szCs w:val="24"/>
              </w:rPr>
              <w:tab/>
            </w:r>
            <w:r w:rsidR="00E43A44" w:rsidRPr="00D34329">
              <w:rPr>
                <w:rFonts w:ascii="Arial" w:hAnsi="Arial" w:cs="Arial"/>
                <w:noProof/>
                <w:webHidden/>
                <w:szCs w:val="24"/>
              </w:rPr>
              <w:fldChar w:fldCharType="begin"/>
            </w:r>
            <w:r w:rsidR="00E43A44" w:rsidRPr="00D34329">
              <w:rPr>
                <w:rFonts w:ascii="Arial" w:hAnsi="Arial" w:cs="Arial"/>
                <w:noProof/>
                <w:webHidden/>
                <w:szCs w:val="24"/>
              </w:rPr>
              <w:instrText xml:space="preserve"> PAGEREF _Toc172639919 \h </w:instrText>
            </w:r>
            <w:r w:rsidR="00E43A44" w:rsidRPr="00D34329">
              <w:rPr>
                <w:rFonts w:ascii="Arial" w:hAnsi="Arial" w:cs="Arial"/>
                <w:noProof/>
                <w:webHidden/>
                <w:szCs w:val="24"/>
              </w:rPr>
            </w:r>
            <w:r w:rsidR="00E43A44" w:rsidRPr="00D34329">
              <w:rPr>
                <w:rFonts w:ascii="Arial" w:hAnsi="Arial" w:cs="Arial"/>
                <w:noProof/>
                <w:webHidden/>
                <w:szCs w:val="24"/>
              </w:rPr>
              <w:fldChar w:fldCharType="separate"/>
            </w:r>
            <w:r w:rsidR="00D34329">
              <w:rPr>
                <w:rFonts w:ascii="Arial" w:hAnsi="Arial" w:cs="Arial"/>
                <w:noProof/>
                <w:webHidden/>
                <w:szCs w:val="24"/>
              </w:rPr>
              <w:t>5</w:t>
            </w:r>
            <w:r w:rsidR="00E43A44" w:rsidRPr="00D34329">
              <w:rPr>
                <w:rFonts w:ascii="Arial" w:hAnsi="Arial" w:cs="Arial"/>
                <w:noProof/>
                <w:webHidden/>
                <w:szCs w:val="24"/>
              </w:rPr>
              <w:fldChar w:fldCharType="end"/>
            </w:r>
          </w:hyperlink>
        </w:p>
        <w:p w14:paraId="6431D097" w14:textId="54DB7222" w:rsidR="00E43A44" w:rsidRPr="00D34329" w:rsidRDefault="00FD3453" w:rsidP="00E43A44">
          <w:pPr>
            <w:pStyle w:val="TOC1"/>
            <w:tabs>
              <w:tab w:val="right" w:leader="dot" w:pos="9350"/>
            </w:tabs>
            <w:rPr>
              <w:rFonts w:ascii="Arial" w:eastAsiaTheme="minorEastAsia" w:hAnsi="Arial" w:cs="Arial"/>
              <w:noProof/>
              <w:szCs w:val="24"/>
              <w:lang w:val="en-IN" w:eastAsia="en-IN"/>
            </w:rPr>
          </w:pPr>
          <w:hyperlink w:anchor="_Toc172639920" w:history="1">
            <w:r w:rsidR="00E43A44" w:rsidRPr="00D34329">
              <w:rPr>
                <w:rStyle w:val="Hyperlink"/>
                <w:rFonts w:ascii="Arial" w:hAnsi="Arial" w:cs="Arial"/>
                <w:noProof/>
                <w:szCs w:val="24"/>
              </w:rPr>
              <w:t>CONCLUSION</w:t>
            </w:r>
            <w:r w:rsidR="00E43A44" w:rsidRPr="00D34329">
              <w:rPr>
                <w:rFonts w:ascii="Arial" w:hAnsi="Arial" w:cs="Arial"/>
                <w:noProof/>
                <w:webHidden/>
                <w:szCs w:val="24"/>
              </w:rPr>
              <w:tab/>
            </w:r>
            <w:r w:rsidR="00E43A44" w:rsidRPr="00D34329">
              <w:rPr>
                <w:rFonts w:ascii="Arial" w:hAnsi="Arial" w:cs="Arial"/>
                <w:noProof/>
                <w:webHidden/>
                <w:szCs w:val="24"/>
              </w:rPr>
              <w:fldChar w:fldCharType="begin"/>
            </w:r>
            <w:r w:rsidR="00E43A44" w:rsidRPr="00D34329">
              <w:rPr>
                <w:rFonts w:ascii="Arial" w:hAnsi="Arial" w:cs="Arial"/>
                <w:noProof/>
                <w:webHidden/>
                <w:szCs w:val="24"/>
              </w:rPr>
              <w:instrText xml:space="preserve"> PAGEREF _Toc172639920 \h </w:instrText>
            </w:r>
            <w:r w:rsidR="00E43A44" w:rsidRPr="00D34329">
              <w:rPr>
                <w:rFonts w:ascii="Arial" w:hAnsi="Arial" w:cs="Arial"/>
                <w:noProof/>
                <w:webHidden/>
                <w:szCs w:val="24"/>
              </w:rPr>
            </w:r>
            <w:r w:rsidR="00E43A44" w:rsidRPr="00D34329">
              <w:rPr>
                <w:rFonts w:ascii="Arial" w:hAnsi="Arial" w:cs="Arial"/>
                <w:noProof/>
                <w:webHidden/>
                <w:szCs w:val="24"/>
              </w:rPr>
              <w:fldChar w:fldCharType="separate"/>
            </w:r>
            <w:r w:rsidR="00D34329">
              <w:rPr>
                <w:rFonts w:ascii="Arial" w:hAnsi="Arial" w:cs="Arial"/>
                <w:noProof/>
                <w:webHidden/>
                <w:szCs w:val="24"/>
              </w:rPr>
              <w:t>8</w:t>
            </w:r>
            <w:r w:rsidR="00E43A44" w:rsidRPr="00D34329">
              <w:rPr>
                <w:rFonts w:ascii="Arial" w:hAnsi="Arial" w:cs="Arial"/>
                <w:noProof/>
                <w:webHidden/>
                <w:szCs w:val="24"/>
              </w:rPr>
              <w:fldChar w:fldCharType="end"/>
            </w:r>
          </w:hyperlink>
        </w:p>
        <w:p w14:paraId="661C134F" w14:textId="4E431B38" w:rsidR="00E43A44" w:rsidRPr="00D34329" w:rsidRDefault="00FD3453" w:rsidP="00E43A44">
          <w:pPr>
            <w:pStyle w:val="TOC1"/>
            <w:tabs>
              <w:tab w:val="right" w:leader="dot" w:pos="9350"/>
            </w:tabs>
            <w:rPr>
              <w:rFonts w:ascii="Arial" w:eastAsiaTheme="minorEastAsia" w:hAnsi="Arial" w:cs="Arial"/>
              <w:noProof/>
              <w:szCs w:val="24"/>
              <w:lang w:val="en-IN" w:eastAsia="en-IN"/>
            </w:rPr>
          </w:pPr>
          <w:hyperlink w:anchor="_Toc172639921" w:history="1">
            <w:r w:rsidR="00E43A44" w:rsidRPr="00D34329">
              <w:rPr>
                <w:rStyle w:val="Hyperlink"/>
                <w:rFonts w:ascii="Arial" w:hAnsi="Arial" w:cs="Arial"/>
                <w:noProof/>
                <w:szCs w:val="24"/>
              </w:rPr>
              <w:t>REFERENCES</w:t>
            </w:r>
            <w:r w:rsidR="00E43A44" w:rsidRPr="00D34329">
              <w:rPr>
                <w:rFonts w:ascii="Arial" w:hAnsi="Arial" w:cs="Arial"/>
                <w:noProof/>
                <w:webHidden/>
                <w:szCs w:val="24"/>
              </w:rPr>
              <w:tab/>
            </w:r>
            <w:r w:rsidR="00E43A44" w:rsidRPr="00D34329">
              <w:rPr>
                <w:rFonts w:ascii="Arial" w:hAnsi="Arial" w:cs="Arial"/>
                <w:noProof/>
                <w:webHidden/>
                <w:szCs w:val="24"/>
              </w:rPr>
              <w:fldChar w:fldCharType="begin"/>
            </w:r>
            <w:r w:rsidR="00E43A44" w:rsidRPr="00D34329">
              <w:rPr>
                <w:rFonts w:ascii="Arial" w:hAnsi="Arial" w:cs="Arial"/>
                <w:noProof/>
                <w:webHidden/>
                <w:szCs w:val="24"/>
              </w:rPr>
              <w:instrText xml:space="preserve"> PAGEREF _Toc172639921 \h </w:instrText>
            </w:r>
            <w:r w:rsidR="00E43A44" w:rsidRPr="00D34329">
              <w:rPr>
                <w:rFonts w:ascii="Arial" w:hAnsi="Arial" w:cs="Arial"/>
                <w:noProof/>
                <w:webHidden/>
                <w:szCs w:val="24"/>
              </w:rPr>
            </w:r>
            <w:r w:rsidR="00E43A44" w:rsidRPr="00D34329">
              <w:rPr>
                <w:rFonts w:ascii="Arial" w:hAnsi="Arial" w:cs="Arial"/>
                <w:noProof/>
                <w:webHidden/>
                <w:szCs w:val="24"/>
              </w:rPr>
              <w:fldChar w:fldCharType="separate"/>
            </w:r>
            <w:r w:rsidR="00D34329">
              <w:rPr>
                <w:rFonts w:ascii="Arial" w:hAnsi="Arial" w:cs="Arial"/>
                <w:noProof/>
                <w:webHidden/>
                <w:szCs w:val="24"/>
              </w:rPr>
              <w:t>10</w:t>
            </w:r>
            <w:r w:rsidR="00E43A44" w:rsidRPr="00D34329">
              <w:rPr>
                <w:rFonts w:ascii="Arial" w:hAnsi="Arial" w:cs="Arial"/>
                <w:noProof/>
                <w:webHidden/>
                <w:szCs w:val="24"/>
              </w:rPr>
              <w:fldChar w:fldCharType="end"/>
            </w:r>
          </w:hyperlink>
        </w:p>
        <w:p w14:paraId="5E1DB176" w14:textId="77777777" w:rsidR="00E43A44" w:rsidRPr="00D34329" w:rsidRDefault="00E43A44" w:rsidP="00E43A44">
          <w:pPr>
            <w:rPr>
              <w:rFonts w:ascii="Arial" w:hAnsi="Arial" w:cs="Arial"/>
              <w:szCs w:val="24"/>
            </w:rPr>
          </w:pPr>
          <w:r w:rsidRPr="00D34329">
            <w:rPr>
              <w:rFonts w:ascii="Arial" w:hAnsi="Arial" w:cs="Arial"/>
              <w:b/>
              <w:bCs/>
              <w:noProof/>
              <w:szCs w:val="24"/>
            </w:rPr>
            <w:fldChar w:fldCharType="end"/>
          </w:r>
        </w:p>
      </w:sdtContent>
    </w:sdt>
    <w:p w14:paraId="342DEE0F" w14:textId="77777777" w:rsidR="00E43A44" w:rsidRPr="00D34329" w:rsidRDefault="00E43A44" w:rsidP="00E43A44">
      <w:pPr>
        <w:spacing w:line="276" w:lineRule="auto"/>
        <w:jc w:val="left"/>
        <w:rPr>
          <w:rFonts w:ascii="Arial" w:eastAsiaTheme="majorEastAsia" w:hAnsi="Arial" w:cs="Arial"/>
          <w:b/>
          <w:bCs/>
          <w:szCs w:val="24"/>
          <w:lang w:val="en-IN"/>
        </w:rPr>
      </w:pPr>
      <w:r w:rsidRPr="00D34329">
        <w:rPr>
          <w:rFonts w:ascii="Arial" w:eastAsiaTheme="majorEastAsia" w:hAnsi="Arial" w:cs="Arial"/>
          <w:b/>
          <w:bCs/>
          <w:szCs w:val="24"/>
          <w:lang w:val="en-IN"/>
        </w:rPr>
        <w:br w:type="page"/>
      </w:r>
    </w:p>
    <w:p w14:paraId="61128865" w14:textId="77777777" w:rsidR="00E43A44" w:rsidRPr="00D34329" w:rsidRDefault="00E43A44" w:rsidP="00E43A44">
      <w:pPr>
        <w:pStyle w:val="Heading1"/>
        <w:rPr>
          <w:rFonts w:ascii="Arial" w:hAnsi="Arial" w:cs="Arial"/>
          <w:b/>
          <w:bCs/>
          <w:sz w:val="24"/>
          <w:szCs w:val="24"/>
          <w:lang w:val="en-IN"/>
        </w:rPr>
      </w:pPr>
      <w:bookmarkStart w:id="0" w:name="_Toc172639917"/>
      <w:r w:rsidRPr="00D34329">
        <w:rPr>
          <w:rFonts w:ascii="Arial" w:hAnsi="Arial" w:cs="Arial"/>
          <w:b/>
          <w:bCs/>
          <w:sz w:val="24"/>
          <w:szCs w:val="24"/>
          <w:lang w:val="en-IN"/>
        </w:rPr>
        <w:lastRenderedPageBreak/>
        <w:t>INTRODUCTION</w:t>
      </w:r>
      <w:bookmarkEnd w:id="0"/>
    </w:p>
    <w:p w14:paraId="1F076774" w14:textId="7DB711E1" w:rsidR="00E43A44" w:rsidRPr="00D34329" w:rsidRDefault="00E43A44" w:rsidP="00E43A44">
      <w:pPr>
        <w:rPr>
          <w:rFonts w:ascii="Arial" w:hAnsi="Arial" w:cs="Arial"/>
          <w:szCs w:val="24"/>
          <w:lang w:val="en-IN"/>
        </w:rPr>
      </w:pPr>
      <w:r w:rsidRPr="00D34329">
        <w:rPr>
          <w:rFonts w:ascii="Arial" w:hAnsi="Arial" w:cs="Arial"/>
          <w:szCs w:val="24"/>
          <w:lang w:val="en-IN"/>
        </w:rPr>
        <w:t xml:space="preserve">The term leadership can be </w:t>
      </w:r>
      <w:r w:rsidR="00D34329" w:rsidRPr="00D34329">
        <w:rPr>
          <w:rFonts w:ascii="Arial" w:hAnsi="Arial" w:cs="Arial"/>
          <w:szCs w:val="24"/>
          <w:lang w:val="en-IN"/>
        </w:rPr>
        <w:t>defined</w:t>
      </w:r>
      <w:r w:rsidRPr="00D34329">
        <w:rPr>
          <w:rFonts w:ascii="Arial" w:hAnsi="Arial" w:cs="Arial"/>
          <w:szCs w:val="24"/>
          <w:lang w:val="en-IN"/>
        </w:rPr>
        <w:t xml:space="preserve"> as the ability of people or an individual to guide and affect the members, followers or employees in a positive way that are working in an organisation</w:t>
      </w:r>
      <w:r w:rsidRPr="00D34329">
        <w:rPr>
          <w:rFonts w:ascii="Arial" w:hAnsi="Arial" w:cs="Arial"/>
          <w:szCs w:val="24"/>
          <w:shd w:val="clear" w:color="auto" w:fill="FFFFFF"/>
        </w:rPr>
        <w:t xml:space="preserve"> (Petronio, Child and Hall, 2021)</w:t>
      </w:r>
      <w:r w:rsidRPr="00D34329">
        <w:rPr>
          <w:rFonts w:ascii="Arial" w:hAnsi="Arial" w:cs="Arial"/>
          <w:szCs w:val="24"/>
          <w:lang w:val="en-IN"/>
        </w:rPr>
        <w:t xml:space="preserve">. Leadership </w:t>
      </w:r>
      <w:r w:rsidR="00D34329" w:rsidRPr="00D34329">
        <w:rPr>
          <w:rFonts w:ascii="Arial" w:hAnsi="Arial" w:cs="Arial"/>
          <w:szCs w:val="24"/>
          <w:lang w:val="en-IN"/>
        </w:rPr>
        <w:t>plays</w:t>
      </w:r>
      <w:r w:rsidRPr="00D34329">
        <w:rPr>
          <w:rFonts w:ascii="Arial" w:hAnsi="Arial" w:cs="Arial"/>
          <w:szCs w:val="24"/>
          <w:lang w:val="en-IN"/>
        </w:rPr>
        <w:t xml:space="preserve"> a crucial role in management of organisation, as effective leadership or management approach can assist the managers to handle any business issue strategically.  Leadership is mainly considered, as an attribute that </w:t>
      </w:r>
      <w:r w:rsidR="00D34329" w:rsidRPr="00D34329">
        <w:rPr>
          <w:rFonts w:ascii="Arial" w:hAnsi="Arial" w:cs="Arial"/>
          <w:szCs w:val="24"/>
          <w:lang w:val="en-IN"/>
        </w:rPr>
        <w:t>has already existed</w:t>
      </w:r>
      <w:r w:rsidRPr="00D34329">
        <w:rPr>
          <w:rFonts w:ascii="Arial" w:hAnsi="Arial" w:cs="Arial"/>
          <w:szCs w:val="24"/>
          <w:lang w:val="en-IN"/>
        </w:rPr>
        <w:t xml:space="preserve"> in people. However, it is said that individuals can develop this attribute through perpetual practice and implementation of their leadership skills. This report aims at discussing different management theories that are used by various organisations for managing their business functions. Further, it will explain about the different models of leadership such as transformational leadership, contingency theory etc. The information regarding personal employability skills and abilities that are required for becoming efficient leader are also recorded within this report. </w:t>
      </w:r>
    </w:p>
    <w:p w14:paraId="7A18A208" w14:textId="77777777" w:rsidR="00E43A44" w:rsidRPr="00D34329" w:rsidRDefault="00E43A44" w:rsidP="00E43A44">
      <w:pPr>
        <w:pStyle w:val="Heading1"/>
        <w:rPr>
          <w:rFonts w:ascii="Arial" w:hAnsi="Arial" w:cs="Arial"/>
          <w:b/>
          <w:bCs/>
          <w:sz w:val="24"/>
          <w:szCs w:val="24"/>
          <w:lang w:val="en-IN"/>
        </w:rPr>
      </w:pPr>
      <w:bookmarkStart w:id="1" w:name="_Toc172639918"/>
      <w:r w:rsidRPr="00D34329">
        <w:rPr>
          <w:rFonts w:ascii="Arial" w:hAnsi="Arial" w:cs="Arial"/>
          <w:b/>
          <w:bCs/>
          <w:sz w:val="24"/>
          <w:szCs w:val="24"/>
          <w:lang w:val="en-IN"/>
        </w:rPr>
        <w:t>TASK 1 – MANAGER AND LEADER</w:t>
      </w:r>
      <w:bookmarkEnd w:id="1"/>
      <w:r w:rsidRPr="00D34329">
        <w:rPr>
          <w:rFonts w:ascii="Arial" w:hAnsi="Arial" w:cs="Arial"/>
          <w:b/>
          <w:bCs/>
          <w:sz w:val="24"/>
          <w:szCs w:val="24"/>
          <w:lang w:val="en-IN"/>
        </w:rPr>
        <w:t xml:space="preserve"> </w:t>
      </w:r>
    </w:p>
    <w:p w14:paraId="1E0D0565" w14:textId="7543A73B" w:rsidR="00E43A44" w:rsidRPr="00D34329" w:rsidRDefault="00E43A44" w:rsidP="00E43A44">
      <w:pPr>
        <w:rPr>
          <w:rFonts w:ascii="Arial" w:hAnsi="Arial" w:cs="Arial"/>
          <w:szCs w:val="24"/>
          <w:lang w:val="en-IN"/>
        </w:rPr>
      </w:pPr>
      <w:r w:rsidRPr="00D34329">
        <w:rPr>
          <w:rFonts w:ascii="Arial" w:hAnsi="Arial" w:cs="Arial"/>
          <w:b/>
          <w:szCs w:val="24"/>
          <w:lang w:val="en-IN"/>
        </w:rPr>
        <w:t xml:space="preserve">Management </w:t>
      </w:r>
      <w:r w:rsidRPr="00D34329">
        <w:rPr>
          <w:rFonts w:ascii="Arial" w:hAnsi="Arial" w:cs="Arial"/>
          <w:szCs w:val="24"/>
          <w:lang w:val="en-IN"/>
        </w:rPr>
        <w:t xml:space="preserve">mainly involves planning, organizing, staffing, directing and controlling of the organisation and efforts for accomplishing their goals. “A manager can be a </w:t>
      </w:r>
      <w:proofErr w:type="gramStart"/>
      <w:r w:rsidRPr="00D34329">
        <w:rPr>
          <w:rFonts w:ascii="Arial" w:hAnsi="Arial" w:cs="Arial"/>
          <w:szCs w:val="24"/>
          <w:lang w:val="en-IN"/>
        </w:rPr>
        <w:t>leader</w:t>
      </w:r>
      <w:proofErr w:type="gramEnd"/>
      <w:r w:rsidRPr="00D34329">
        <w:rPr>
          <w:rFonts w:ascii="Arial" w:hAnsi="Arial" w:cs="Arial"/>
          <w:szCs w:val="24"/>
          <w:lang w:val="en-IN"/>
        </w:rPr>
        <w:t xml:space="preserve"> but a leader cannot be a manger” state that a manger needs to inherit all </w:t>
      </w:r>
      <w:r w:rsidR="00D34329" w:rsidRPr="00D34329">
        <w:rPr>
          <w:rFonts w:ascii="Arial" w:hAnsi="Arial" w:cs="Arial"/>
          <w:szCs w:val="24"/>
          <w:lang w:val="en-IN"/>
        </w:rPr>
        <w:t>the qualities</w:t>
      </w:r>
      <w:r w:rsidRPr="00D34329">
        <w:rPr>
          <w:rFonts w:ascii="Arial" w:hAnsi="Arial" w:cs="Arial"/>
          <w:szCs w:val="24"/>
          <w:lang w:val="en-IN"/>
        </w:rPr>
        <w:t xml:space="preserve"> of the leader for effective managing but leadership roles may not include the managerial skills required for organizational management</w:t>
      </w:r>
      <w:r w:rsidRPr="00D34329">
        <w:rPr>
          <w:rFonts w:ascii="Arial" w:hAnsi="Arial" w:cs="Arial"/>
          <w:szCs w:val="24"/>
          <w:shd w:val="clear" w:color="auto" w:fill="FFFFFF"/>
        </w:rPr>
        <w:t xml:space="preserve"> (Bush, 2020)</w:t>
      </w:r>
      <w:r w:rsidRPr="00D34329">
        <w:rPr>
          <w:rFonts w:ascii="Arial" w:hAnsi="Arial" w:cs="Arial"/>
          <w:szCs w:val="24"/>
          <w:lang w:val="en-IN"/>
        </w:rPr>
        <w:t xml:space="preserve">. Henri Fayol is a management theorist, focuses on these functions as the support of the managerial activities. On the other hand, leadership is also an essential concept but bit different form management. </w:t>
      </w:r>
      <w:r w:rsidRPr="00D34329">
        <w:rPr>
          <w:rFonts w:ascii="Arial" w:hAnsi="Arial" w:cs="Arial"/>
          <w:b/>
          <w:szCs w:val="24"/>
          <w:lang w:val="en-IN"/>
        </w:rPr>
        <w:t xml:space="preserve">Leadership </w:t>
      </w:r>
      <w:r w:rsidRPr="00D34329">
        <w:rPr>
          <w:rFonts w:ascii="Arial" w:hAnsi="Arial" w:cs="Arial"/>
          <w:szCs w:val="24"/>
          <w:lang w:val="en-IN"/>
        </w:rPr>
        <w:t>is mainly about influencing, motivating and enabling others for working towards and contribute for the success of organisation</w:t>
      </w:r>
      <w:r w:rsidRPr="00D34329">
        <w:rPr>
          <w:rFonts w:ascii="Arial" w:hAnsi="Arial" w:cs="Arial"/>
          <w:szCs w:val="24"/>
          <w:shd w:val="clear" w:color="auto" w:fill="FFFFFF"/>
        </w:rPr>
        <w:t xml:space="preserve"> (Prasad, 2020)</w:t>
      </w:r>
      <w:r w:rsidRPr="00D34329">
        <w:rPr>
          <w:rFonts w:ascii="Arial" w:hAnsi="Arial" w:cs="Arial"/>
          <w:szCs w:val="24"/>
          <w:lang w:val="en-IN"/>
        </w:rPr>
        <w:t xml:space="preserve">. John Kotter’s distinction between the management and leadership clarifies that facing complexity is management and facing changes is leadership. </w:t>
      </w:r>
    </w:p>
    <w:p w14:paraId="7494AA29" w14:textId="77777777" w:rsidR="00E43A44" w:rsidRPr="00D34329" w:rsidRDefault="00E43A44" w:rsidP="00E43A44">
      <w:pPr>
        <w:rPr>
          <w:rFonts w:ascii="Arial" w:hAnsi="Arial" w:cs="Arial"/>
          <w:b/>
          <w:i/>
          <w:szCs w:val="24"/>
          <w:lang w:val="en-IN"/>
        </w:rPr>
      </w:pPr>
      <w:r w:rsidRPr="00D34329">
        <w:rPr>
          <w:rFonts w:ascii="Arial" w:hAnsi="Arial" w:cs="Arial"/>
          <w:b/>
          <w:i/>
          <w:szCs w:val="24"/>
          <w:lang w:val="en-IN"/>
        </w:rPr>
        <w:t xml:space="preserve">Theories of Leadership and Management </w:t>
      </w:r>
    </w:p>
    <w:p w14:paraId="0650E920" w14:textId="6EF23609" w:rsidR="00E43A44" w:rsidRPr="00D34329" w:rsidRDefault="00E43A44" w:rsidP="00E43A44">
      <w:pPr>
        <w:rPr>
          <w:rFonts w:ascii="Arial" w:hAnsi="Arial" w:cs="Arial"/>
          <w:b/>
          <w:i/>
          <w:szCs w:val="24"/>
          <w:lang w:val="en-IN"/>
        </w:rPr>
      </w:pPr>
      <w:r w:rsidRPr="00D34329">
        <w:rPr>
          <w:rFonts w:ascii="Arial" w:hAnsi="Arial" w:cs="Arial"/>
          <w:b/>
          <w:i/>
          <w:szCs w:val="24"/>
          <w:lang w:val="en-IN"/>
        </w:rPr>
        <w:t xml:space="preserve">Trait theory of leadership </w:t>
      </w:r>
      <w:r w:rsidRPr="00D34329">
        <w:rPr>
          <w:rFonts w:ascii="Arial" w:hAnsi="Arial" w:cs="Arial"/>
          <w:szCs w:val="24"/>
          <w:lang w:val="en-IN"/>
        </w:rPr>
        <w:t xml:space="preserve">refers </w:t>
      </w:r>
      <w:r w:rsidR="00D34329" w:rsidRPr="00D34329">
        <w:rPr>
          <w:rFonts w:ascii="Arial" w:hAnsi="Arial" w:cs="Arial"/>
          <w:szCs w:val="24"/>
          <w:lang w:val="en-IN"/>
        </w:rPr>
        <w:t>those certain inherent traits</w:t>
      </w:r>
      <w:r w:rsidRPr="00D34329">
        <w:rPr>
          <w:rFonts w:ascii="Arial" w:hAnsi="Arial" w:cs="Arial"/>
          <w:szCs w:val="24"/>
          <w:lang w:val="en-IN"/>
        </w:rPr>
        <w:t xml:space="preserve"> for example intelligence, sociability and self-confidence helps an individual in becoming a natural leader. This theory mainly states that leadership is not just only restricted to the managerial roles. </w:t>
      </w:r>
      <w:r w:rsidRPr="00D34329">
        <w:rPr>
          <w:rFonts w:ascii="Arial" w:hAnsi="Arial" w:cs="Arial"/>
          <w:szCs w:val="24"/>
          <w:lang w:val="en-IN"/>
        </w:rPr>
        <w:lastRenderedPageBreak/>
        <w:t xml:space="preserve">Leadership is a broader aspect compared to the management. Whereas, </w:t>
      </w:r>
      <w:r w:rsidRPr="00D34329">
        <w:rPr>
          <w:rFonts w:ascii="Arial" w:hAnsi="Arial" w:cs="Arial"/>
          <w:b/>
          <w:szCs w:val="24"/>
          <w:lang w:val="en-IN"/>
        </w:rPr>
        <w:t xml:space="preserve">Behavioural Theory </w:t>
      </w:r>
      <w:r w:rsidRPr="00D34329">
        <w:rPr>
          <w:rFonts w:ascii="Arial" w:hAnsi="Arial" w:cs="Arial"/>
          <w:szCs w:val="24"/>
          <w:lang w:val="en-IN"/>
        </w:rPr>
        <w:t xml:space="preserve">mainly focuses on the specified behaviour of the leaders, for instance Ohio State studies which mainly identifies the task-oriented and relationship-oriented behaviours. This theory implies that leadership can be only displayed outside the processes of managerial positions. In accordance </w:t>
      </w:r>
      <w:r w:rsidR="00D34329" w:rsidRPr="00D34329">
        <w:rPr>
          <w:rFonts w:ascii="Arial" w:hAnsi="Arial" w:cs="Arial"/>
          <w:szCs w:val="24"/>
          <w:lang w:val="en-IN"/>
        </w:rPr>
        <w:t>with</w:t>
      </w:r>
      <w:r w:rsidRPr="00D34329">
        <w:rPr>
          <w:rFonts w:ascii="Arial" w:hAnsi="Arial" w:cs="Arial"/>
          <w:szCs w:val="24"/>
          <w:lang w:val="en-IN"/>
        </w:rPr>
        <w:t xml:space="preserve"> </w:t>
      </w:r>
      <w:r w:rsidRPr="00D34329">
        <w:rPr>
          <w:rFonts w:ascii="Arial" w:hAnsi="Arial" w:cs="Arial"/>
          <w:b/>
          <w:i/>
          <w:szCs w:val="24"/>
          <w:lang w:val="en-IN"/>
        </w:rPr>
        <w:t xml:space="preserve">Theory of Contingency, </w:t>
      </w:r>
      <w:r w:rsidRPr="00D34329">
        <w:rPr>
          <w:rFonts w:ascii="Arial" w:hAnsi="Arial" w:cs="Arial"/>
          <w:szCs w:val="24"/>
          <w:lang w:val="en-IN"/>
        </w:rPr>
        <w:t>it suggests that the effectiveness of the leadership mainly depends upon the situation. This theory mainly supports the idea that the leaders can emerge in the various contexts which are not limited and restricted to the managerial roles. There are</w:t>
      </w:r>
      <w:r w:rsidRPr="00D34329">
        <w:rPr>
          <w:rFonts w:ascii="Arial" w:hAnsi="Arial" w:cs="Arial"/>
          <w:i/>
          <w:szCs w:val="24"/>
          <w:lang w:val="en-IN"/>
        </w:rPr>
        <w:t xml:space="preserve"> </w:t>
      </w:r>
      <w:r w:rsidRPr="00D34329">
        <w:rPr>
          <w:rFonts w:ascii="Arial" w:hAnsi="Arial" w:cs="Arial"/>
          <w:szCs w:val="24"/>
          <w:lang w:val="en-IN"/>
        </w:rPr>
        <w:t>Examples of managers as leaders like</w:t>
      </w:r>
      <w:r w:rsidRPr="00D34329">
        <w:rPr>
          <w:rFonts w:ascii="Arial" w:hAnsi="Arial" w:cs="Arial"/>
          <w:b/>
          <w:i/>
          <w:szCs w:val="24"/>
          <w:lang w:val="en-IN"/>
        </w:rPr>
        <w:t xml:space="preserve"> </w:t>
      </w:r>
      <w:r w:rsidRPr="00D34329">
        <w:rPr>
          <w:rFonts w:ascii="Arial" w:hAnsi="Arial" w:cs="Arial"/>
          <w:b/>
          <w:szCs w:val="24"/>
          <w:lang w:val="en-IN"/>
        </w:rPr>
        <w:t xml:space="preserve">Satya Nadella – </w:t>
      </w:r>
      <w:r w:rsidRPr="00D34329">
        <w:rPr>
          <w:rFonts w:ascii="Arial" w:hAnsi="Arial" w:cs="Arial"/>
          <w:i/>
          <w:szCs w:val="24"/>
          <w:lang w:val="en-IN"/>
        </w:rPr>
        <w:t xml:space="preserve">Managerial Role - </w:t>
      </w:r>
      <w:r w:rsidRPr="00D34329">
        <w:rPr>
          <w:rFonts w:ascii="Arial" w:hAnsi="Arial" w:cs="Arial"/>
          <w:b/>
          <w:szCs w:val="24"/>
          <w:lang w:val="en-IN"/>
        </w:rPr>
        <w:t>Satya</w:t>
      </w:r>
      <w:r w:rsidRPr="00D34329">
        <w:rPr>
          <w:rFonts w:ascii="Arial" w:hAnsi="Arial" w:cs="Arial"/>
          <w:szCs w:val="24"/>
          <w:lang w:val="en-IN"/>
        </w:rPr>
        <w:t xml:space="preserve"> Nadella is the CEO of the Microsoft and as a CEO he has restructured the organization which mainly focuses on the AI and cloud computing. </w:t>
      </w:r>
      <w:r w:rsidRPr="00D34329">
        <w:rPr>
          <w:rFonts w:ascii="Arial" w:hAnsi="Arial" w:cs="Arial"/>
          <w:i/>
          <w:szCs w:val="24"/>
          <w:lang w:val="en-IN"/>
        </w:rPr>
        <w:t xml:space="preserve">Leadership Role - </w:t>
      </w:r>
      <w:r w:rsidRPr="00D34329">
        <w:rPr>
          <w:rFonts w:ascii="Arial" w:hAnsi="Arial" w:cs="Arial"/>
          <w:szCs w:val="24"/>
          <w:lang w:val="en-IN"/>
        </w:rPr>
        <w:t xml:space="preserve">He evolved the culture of the company by creating a growth mind-set promoting innovation and leading the team by setting an example. </w:t>
      </w:r>
      <w:r w:rsidRPr="00D34329">
        <w:rPr>
          <w:rFonts w:ascii="Arial" w:hAnsi="Arial" w:cs="Arial"/>
          <w:b/>
          <w:szCs w:val="24"/>
          <w:lang w:val="en-IN"/>
        </w:rPr>
        <w:t xml:space="preserve">Mary Barra – </w:t>
      </w:r>
      <w:r w:rsidRPr="00D34329">
        <w:rPr>
          <w:rFonts w:ascii="Arial" w:hAnsi="Arial" w:cs="Arial"/>
          <w:i/>
          <w:szCs w:val="24"/>
          <w:lang w:val="en-IN"/>
        </w:rPr>
        <w:t>Managerial Role –</w:t>
      </w:r>
      <w:r w:rsidRPr="00D34329">
        <w:rPr>
          <w:rFonts w:ascii="Arial" w:hAnsi="Arial" w:cs="Arial"/>
          <w:szCs w:val="24"/>
          <w:lang w:val="en-IN"/>
        </w:rPr>
        <w:t xml:space="preserve">Marry Barra is the CEO of General Motors and here </w:t>
      </w:r>
      <w:proofErr w:type="gramStart"/>
      <w:r w:rsidRPr="00D34329">
        <w:rPr>
          <w:rFonts w:ascii="Arial" w:hAnsi="Arial" w:cs="Arial"/>
          <w:szCs w:val="24"/>
          <w:lang w:val="en-IN"/>
        </w:rPr>
        <w:t>main focus</w:t>
      </w:r>
      <w:proofErr w:type="gramEnd"/>
      <w:r w:rsidRPr="00D34329">
        <w:rPr>
          <w:rFonts w:ascii="Arial" w:hAnsi="Arial" w:cs="Arial"/>
          <w:szCs w:val="24"/>
          <w:lang w:val="en-IN"/>
        </w:rPr>
        <w:t xml:space="preserve"> is on the efficiency in the operations of company, quality of the product and structured and strategic investment in the electricity vehicles. </w:t>
      </w:r>
      <w:r w:rsidRPr="00D34329">
        <w:rPr>
          <w:rFonts w:ascii="Arial" w:hAnsi="Arial" w:cs="Arial"/>
          <w:i/>
          <w:szCs w:val="24"/>
          <w:lang w:val="en-IN"/>
        </w:rPr>
        <w:t xml:space="preserve">Leadership Role – </w:t>
      </w:r>
      <w:r w:rsidRPr="00D34329">
        <w:rPr>
          <w:rFonts w:ascii="Arial" w:hAnsi="Arial" w:cs="Arial"/>
          <w:szCs w:val="24"/>
          <w:lang w:val="en-IN"/>
        </w:rPr>
        <w:t>She mainly led the culture change towards the inclusion and innovation and motivating employees with a vision of sustainability and advancement in the technology. On the other hand, there are Examples of Leaders who are not managers like</w:t>
      </w:r>
      <w:r w:rsidRPr="00D34329">
        <w:rPr>
          <w:rFonts w:ascii="Arial" w:hAnsi="Arial" w:cs="Arial"/>
          <w:b/>
          <w:szCs w:val="24"/>
          <w:lang w:val="en-IN"/>
        </w:rPr>
        <w:t xml:space="preserve"> Malala Yousafzai – </w:t>
      </w:r>
      <w:r w:rsidRPr="00D34329">
        <w:rPr>
          <w:rFonts w:ascii="Arial" w:hAnsi="Arial" w:cs="Arial"/>
          <w:i/>
          <w:szCs w:val="24"/>
          <w:lang w:val="en-IN"/>
        </w:rPr>
        <w:t xml:space="preserve">Leadership roles – </w:t>
      </w:r>
      <w:r w:rsidRPr="00D34329">
        <w:rPr>
          <w:rFonts w:ascii="Arial" w:hAnsi="Arial" w:cs="Arial"/>
          <w:szCs w:val="24"/>
          <w:lang w:val="en-IN"/>
        </w:rPr>
        <w:t xml:space="preserve">Malala is one of the leading global </w:t>
      </w:r>
      <w:r w:rsidR="00D34329" w:rsidRPr="00D34329">
        <w:rPr>
          <w:rFonts w:ascii="Arial" w:hAnsi="Arial" w:cs="Arial"/>
          <w:szCs w:val="24"/>
          <w:lang w:val="en-IN"/>
        </w:rPr>
        <w:t>advocates</w:t>
      </w:r>
      <w:r w:rsidRPr="00D34329">
        <w:rPr>
          <w:rFonts w:ascii="Arial" w:hAnsi="Arial" w:cs="Arial"/>
          <w:szCs w:val="24"/>
          <w:lang w:val="en-IN"/>
        </w:rPr>
        <w:t xml:space="preserve"> for the education of the girls and influences millions of people with the activism and personal story. </w:t>
      </w:r>
      <w:r w:rsidRPr="00D34329">
        <w:rPr>
          <w:rFonts w:ascii="Arial" w:hAnsi="Arial" w:cs="Arial"/>
          <w:i/>
          <w:szCs w:val="24"/>
          <w:lang w:val="en-IN"/>
        </w:rPr>
        <w:t xml:space="preserve">Absence of Managerial Role – </w:t>
      </w:r>
      <w:r w:rsidRPr="00D34329">
        <w:rPr>
          <w:rFonts w:ascii="Arial" w:hAnsi="Arial" w:cs="Arial"/>
          <w:szCs w:val="24"/>
          <w:lang w:val="en-IN"/>
        </w:rPr>
        <w:t xml:space="preserve">As an influencer, Malala does not mange any operations in organization. She </w:t>
      </w:r>
      <w:r w:rsidR="00D34329" w:rsidRPr="00D34329">
        <w:rPr>
          <w:rFonts w:ascii="Arial" w:hAnsi="Arial" w:cs="Arial"/>
          <w:szCs w:val="24"/>
          <w:lang w:val="en-IN"/>
        </w:rPr>
        <w:t>makes</w:t>
      </w:r>
      <w:r w:rsidRPr="00D34329">
        <w:rPr>
          <w:rFonts w:ascii="Arial" w:hAnsi="Arial" w:cs="Arial"/>
          <w:szCs w:val="24"/>
          <w:lang w:val="en-IN"/>
        </w:rPr>
        <w:t xml:space="preserve"> an impact through her public speaking and advocacy rather than strategic management. </w:t>
      </w:r>
      <w:r w:rsidRPr="00D34329">
        <w:rPr>
          <w:rFonts w:ascii="Arial" w:hAnsi="Arial" w:cs="Arial"/>
          <w:b/>
          <w:szCs w:val="24"/>
          <w:lang w:val="en-IN"/>
        </w:rPr>
        <w:t xml:space="preserve">Greta Thunberg – </w:t>
      </w:r>
      <w:r w:rsidRPr="00D34329">
        <w:rPr>
          <w:rFonts w:ascii="Arial" w:hAnsi="Arial" w:cs="Arial"/>
          <w:i/>
          <w:szCs w:val="24"/>
          <w:lang w:val="en-IN"/>
        </w:rPr>
        <w:t xml:space="preserve">Leadership Role – </w:t>
      </w:r>
      <w:r w:rsidRPr="00D34329">
        <w:rPr>
          <w:rFonts w:ascii="Arial" w:hAnsi="Arial" w:cs="Arial"/>
          <w:szCs w:val="24"/>
          <w:lang w:val="en-IN"/>
        </w:rPr>
        <w:t>Greta is a social worker</w:t>
      </w:r>
      <w:r w:rsidRPr="00D34329">
        <w:rPr>
          <w:rFonts w:ascii="Arial" w:hAnsi="Arial" w:cs="Arial"/>
          <w:i/>
          <w:szCs w:val="24"/>
          <w:lang w:val="en-IN"/>
        </w:rPr>
        <w:t xml:space="preserve"> </w:t>
      </w:r>
      <w:r w:rsidRPr="00D34329">
        <w:rPr>
          <w:rFonts w:ascii="Arial" w:hAnsi="Arial" w:cs="Arial"/>
          <w:szCs w:val="24"/>
          <w:lang w:val="en-IN"/>
        </w:rPr>
        <w:t xml:space="preserve">and have started the global movement regarding the climate change and influencing the opinions of the public and policies. </w:t>
      </w:r>
      <w:r w:rsidRPr="00D34329">
        <w:rPr>
          <w:rFonts w:ascii="Arial" w:hAnsi="Arial" w:cs="Arial"/>
          <w:i/>
          <w:szCs w:val="24"/>
          <w:lang w:val="en-IN"/>
        </w:rPr>
        <w:t xml:space="preserve">Absence of the Managerial Role – </w:t>
      </w:r>
      <w:r w:rsidRPr="00D34329">
        <w:rPr>
          <w:rFonts w:ascii="Arial" w:hAnsi="Arial" w:cs="Arial"/>
          <w:szCs w:val="24"/>
          <w:lang w:val="en-IN"/>
        </w:rPr>
        <w:t xml:space="preserve">Greta does not involve in the </w:t>
      </w:r>
      <w:r w:rsidR="00D34329" w:rsidRPr="00D34329">
        <w:rPr>
          <w:rFonts w:ascii="Arial" w:hAnsi="Arial" w:cs="Arial"/>
          <w:szCs w:val="24"/>
          <w:lang w:val="en-IN"/>
        </w:rPr>
        <w:t>day-to-day</w:t>
      </w:r>
      <w:r w:rsidRPr="00D34329">
        <w:rPr>
          <w:rFonts w:ascii="Arial" w:hAnsi="Arial" w:cs="Arial"/>
          <w:szCs w:val="24"/>
          <w:lang w:val="en-IN"/>
        </w:rPr>
        <w:t xml:space="preserve"> operations of the management regarding the movement but have an influential and motivational personality.</w:t>
      </w:r>
    </w:p>
    <w:p w14:paraId="690C1869" w14:textId="77777777" w:rsidR="00E43A44" w:rsidRPr="00D34329" w:rsidRDefault="00E43A44" w:rsidP="00E43A44">
      <w:pPr>
        <w:rPr>
          <w:rFonts w:ascii="Arial" w:hAnsi="Arial" w:cs="Arial"/>
          <w:b/>
          <w:i/>
          <w:szCs w:val="24"/>
          <w:lang w:val="en-IN"/>
        </w:rPr>
      </w:pPr>
      <w:r w:rsidRPr="00D34329">
        <w:rPr>
          <w:rFonts w:ascii="Arial" w:hAnsi="Arial" w:cs="Arial"/>
          <w:b/>
          <w:i/>
          <w:szCs w:val="24"/>
          <w:lang w:val="en-IN"/>
        </w:rPr>
        <w:t>Application of the Models and Concepts</w:t>
      </w:r>
    </w:p>
    <w:p w14:paraId="10115F4C" w14:textId="77777777" w:rsidR="00E43A44" w:rsidRPr="00D34329" w:rsidRDefault="00E43A44" w:rsidP="00E43A44">
      <w:pPr>
        <w:rPr>
          <w:rFonts w:ascii="Arial" w:hAnsi="Arial" w:cs="Arial"/>
          <w:b/>
          <w:i/>
          <w:szCs w:val="24"/>
          <w:lang w:val="en-IN"/>
        </w:rPr>
      </w:pPr>
      <w:r w:rsidRPr="00D34329">
        <w:rPr>
          <w:rFonts w:ascii="Arial" w:hAnsi="Arial" w:cs="Arial"/>
          <w:b/>
          <w:i/>
          <w:szCs w:val="24"/>
          <w:lang w:val="en-IN"/>
        </w:rPr>
        <w:t xml:space="preserve">Application of the transformational leadership in the management </w:t>
      </w:r>
    </w:p>
    <w:p w14:paraId="05819059" w14:textId="44851D85" w:rsidR="00E43A44" w:rsidRPr="00D34329" w:rsidRDefault="00E43A44" w:rsidP="00E43A44">
      <w:pPr>
        <w:rPr>
          <w:rFonts w:ascii="Arial" w:hAnsi="Arial" w:cs="Arial"/>
          <w:szCs w:val="24"/>
          <w:lang w:val="en-IN"/>
        </w:rPr>
      </w:pPr>
      <w:r w:rsidRPr="00D34329">
        <w:rPr>
          <w:rFonts w:ascii="Arial" w:hAnsi="Arial" w:cs="Arial"/>
          <w:szCs w:val="24"/>
          <w:lang w:val="en-IN"/>
        </w:rPr>
        <w:lastRenderedPageBreak/>
        <w:t>Transformational leadership theory mainly focuses on the vison, inspiration and change</w:t>
      </w:r>
      <w:r w:rsidRPr="00D34329">
        <w:rPr>
          <w:rFonts w:ascii="Arial" w:hAnsi="Arial" w:cs="Arial"/>
          <w:szCs w:val="24"/>
          <w:shd w:val="clear" w:color="auto" w:fill="FFFFFF"/>
        </w:rPr>
        <w:t xml:space="preserve"> (</w:t>
      </w:r>
      <w:proofErr w:type="spellStart"/>
      <w:r w:rsidRPr="00D34329">
        <w:rPr>
          <w:rFonts w:ascii="Arial" w:hAnsi="Arial" w:cs="Arial"/>
          <w:szCs w:val="24"/>
          <w:shd w:val="clear" w:color="auto" w:fill="FFFFFF"/>
        </w:rPr>
        <w:t>Greimel</w:t>
      </w:r>
      <w:proofErr w:type="spellEnd"/>
      <w:r w:rsidRPr="00D34329">
        <w:rPr>
          <w:rFonts w:ascii="Arial" w:hAnsi="Arial" w:cs="Arial"/>
          <w:szCs w:val="24"/>
          <w:shd w:val="clear" w:color="auto" w:fill="FFFFFF"/>
        </w:rPr>
        <w:t xml:space="preserve">, </w:t>
      </w:r>
      <w:proofErr w:type="spellStart"/>
      <w:r w:rsidRPr="00D34329">
        <w:rPr>
          <w:rFonts w:ascii="Arial" w:hAnsi="Arial" w:cs="Arial"/>
          <w:szCs w:val="24"/>
          <w:shd w:val="clear" w:color="auto" w:fill="FFFFFF"/>
        </w:rPr>
        <w:t>Kanbach</w:t>
      </w:r>
      <w:proofErr w:type="spellEnd"/>
      <w:r w:rsidRPr="00D34329">
        <w:rPr>
          <w:rFonts w:ascii="Arial" w:hAnsi="Arial" w:cs="Arial"/>
          <w:szCs w:val="24"/>
          <w:shd w:val="clear" w:color="auto" w:fill="FFFFFF"/>
        </w:rPr>
        <w:t xml:space="preserve"> and Chelaru, 2023)</w:t>
      </w:r>
      <w:r w:rsidRPr="00D34329">
        <w:rPr>
          <w:rFonts w:ascii="Arial" w:hAnsi="Arial" w:cs="Arial"/>
          <w:szCs w:val="24"/>
          <w:lang w:val="en-IN"/>
        </w:rPr>
        <w:t xml:space="preserve">. Leaders such as Barra and Nadella </w:t>
      </w:r>
      <w:r w:rsidR="00D34329" w:rsidRPr="00D34329">
        <w:rPr>
          <w:rFonts w:ascii="Arial" w:hAnsi="Arial" w:cs="Arial"/>
          <w:szCs w:val="24"/>
          <w:lang w:val="en-IN"/>
        </w:rPr>
        <w:t>represent</w:t>
      </w:r>
      <w:r w:rsidRPr="00D34329">
        <w:rPr>
          <w:rFonts w:ascii="Arial" w:hAnsi="Arial" w:cs="Arial"/>
          <w:szCs w:val="24"/>
          <w:lang w:val="en-IN"/>
        </w:rPr>
        <w:t xml:space="preserve"> implementation of the transformational leadership with the managerial roles can enhance the success of the organisation. </w:t>
      </w:r>
    </w:p>
    <w:p w14:paraId="568B607A" w14:textId="77777777" w:rsidR="00E43A44" w:rsidRPr="00D34329" w:rsidRDefault="00E43A44" w:rsidP="00E43A44">
      <w:pPr>
        <w:rPr>
          <w:rFonts w:ascii="Arial" w:hAnsi="Arial" w:cs="Arial"/>
          <w:b/>
          <w:i/>
          <w:szCs w:val="24"/>
          <w:lang w:val="en-IN"/>
        </w:rPr>
      </w:pPr>
      <w:r w:rsidRPr="00D34329">
        <w:rPr>
          <w:rFonts w:ascii="Arial" w:hAnsi="Arial" w:cs="Arial"/>
          <w:b/>
          <w:i/>
          <w:szCs w:val="24"/>
          <w:lang w:val="en-IN"/>
        </w:rPr>
        <w:t xml:space="preserve">Application of contingency Theory </w:t>
      </w:r>
    </w:p>
    <w:p w14:paraId="3C01005D" w14:textId="77777777" w:rsidR="00E43A44" w:rsidRPr="00D34329" w:rsidRDefault="00E43A44" w:rsidP="00E43A44">
      <w:pPr>
        <w:rPr>
          <w:rFonts w:ascii="Arial" w:hAnsi="Arial" w:cs="Arial"/>
          <w:szCs w:val="24"/>
          <w:lang w:val="en-IN"/>
        </w:rPr>
      </w:pPr>
      <w:r w:rsidRPr="00D34329">
        <w:rPr>
          <w:rFonts w:ascii="Arial" w:hAnsi="Arial" w:cs="Arial"/>
          <w:szCs w:val="24"/>
          <w:lang w:val="en-IN"/>
        </w:rPr>
        <w:t>Fiedler’s Contingency theory stats that the diverse situations require diverse types of leaders. For Example, Malala’s leadership in advocacy fits a background regarding the inspiration and courage, whereas managerial leadership in business mainly demands the strategic as well as operational skills.</w:t>
      </w:r>
    </w:p>
    <w:p w14:paraId="0D77B3AC" w14:textId="0DB666EB" w:rsidR="00E43A44" w:rsidRPr="00D34329" w:rsidRDefault="00E43A44" w:rsidP="00E43A44">
      <w:pPr>
        <w:rPr>
          <w:rFonts w:ascii="Arial" w:hAnsi="Arial" w:cs="Arial"/>
          <w:szCs w:val="24"/>
          <w:lang w:val="en-IN"/>
        </w:rPr>
      </w:pPr>
      <w:r w:rsidRPr="00D34329">
        <w:rPr>
          <w:rFonts w:ascii="Arial" w:hAnsi="Arial" w:cs="Arial"/>
          <w:szCs w:val="24"/>
          <w:lang w:val="en-IN"/>
        </w:rPr>
        <w:t xml:space="preserve">“A manger can be a </w:t>
      </w:r>
      <w:r w:rsidR="00D34329" w:rsidRPr="00D34329">
        <w:rPr>
          <w:rFonts w:ascii="Arial" w:hAnsi="Arial" w:cs="Arial"/>
          <w:szCs w:val="24"/>
          <w:lang w:val="en-IN"/>
        </w:rPr>
        <w:t>leader,</w:t>
      </w:r>
      <w:r w:rsidRPr="00D34329">
        <w:rPr>
          <w:rFonts w:ascii="Arial" w:hAnsi="Arial" w:cs="Arial"/>
          <w:szCs w:val="24"/>
          <w:lang w:val="en-IN"/>
        </w:rPr>
        <w:t xml:space="preserve"> but a leader cannot be a manager” this statement can be partially accurate. Mangers have leadership qualities to be more effective. On the other </w:t>
      </w:r>
      <w:r w:rsidR="00D34329" w:rsidRPr="00D34329">
        <w:rPr>
          <w:rFonts w:ascii="Arial" w:hAnsi="Arial" w:cs="Arial"/>
          <w:szCs w:val="24"/>
          <w:lang w:val="en-IN"/>
        </w:rPr>
        <w:t>hand,</w:t>
      </w:r>
      <w:r w:rsidRPr="00D34329">
        <w:rPr>
          <w:rFonts w:ascii="Arial" w:hAnsi="Arial" w:cs="Arial"/>
          <w:szCs w:val="24"/>
          <w:lang w:val="en-IN"/>
        </w:rPr>
        <w:t xml:space="preserve"> leaders </w:t>
      </w:r>
      <w:r w:rsidR="00FD3453" w:rsidRPr="00D34329">
        <w:rPr>
          <w:rFonts w:ascii="Arial" w:hAnsi="Arial" w:cs="Arial"/>
          <w:szCs w:val="24"/>
          <w:lang w:val="en-IN"/>
        </w:rPr>
        <w:t>do</w:t>
      </w:r>
      <w:r w:rsidRPr="00D34329">
        <w:rPr>
          <w:rFonts w:ascii="Arial" w:hAnsi="Arial" w:cs="Arial"/>
          <w:szCs w:val="24"/>
          <w:lang w:val="en-IN"/>
        </w:rPr>
        <w:t xml:space="preserve"> not necessarily requires the managerial skills for influencing and inspiring others. Real-world examples and theories suggest that there is a significant overlay between the leadership and management whereas as these two can also function independently</w:t>
      </w:r>
      <w:r w:rsidRPr="00D34329">
        <w:rPr>
          <w:rFonts w:ascii="Arial" w:hAnsi="Arial" w:cs="Arial"/>
          <w:szCs w:val="24"/>
          <w:shd w:val="clear" w:color="auto" w:fill="FFFFFF"/>
        </w:rPr>
        <w:t xml:space="preserve"> (Manu, 2022)</w:t>
      </w:r>
      <w:r w:rsidRPr="00D34329">
        <w:rPr>
          <w:rFonts w:ascii="Arial" w:hAnsi="Arial" w:cs="Arial"/>
          <w:szCs w:val="24"/>
          <w:lang w:val="en-IN"/>
        </w:rPr>
        <w:t xml:space="preserve">. Leaders like Greta and Malala represents the impactful leadership without the need of managerial roles on the other hand organisations leaders like Nadella and Barra showcase the effective management with the leadership skills. </w:t>
      </w:r>
    </w:p>
    <w:p w14:paraId="443496B0" w14:textId="77777777" w:rsidR="00E43A44" w:rsidRPr="00D34329" w:rsidRDefault="00E43A44" w:rsidP="00E43A44">
      <w:pPr>
        <w:pStyle w:val="Heading1"/>
        <w:rPr>
          <w:rFonts w:ascii="Arial" w:hAnsi="Arial" w:cs="Arial"/>
          <w:b/>
          <w:bCs/>
          <w:sz w:val="24"/>
          <w:szCs w:val="24"/>
        </w:rPr>
      </w:pPr>
      <w:bookmarkStart w:id="2" w:name="_Toc172639919"/>
      <w:r w:rsidRPr="00D34329">
        <w:rPr>
          <w:rFonts w:ascii="Arial" w:hAnsi="Arial" w:cs="Arial"/>
          <w:b/>
          <w:bCs/>
          <w:sz w:val="24"/>
          <w:szCs w:val="24"/>
          <w:lang w:val="en-IN"/>
        </w:rPr>
        <w:t xml:space="preserve">TASK 2 - </w:t>
      </w:r>
      <w:r w:rsidRPr="00D34329">
        <w:rPr>
          <w:rFonts w:ascii="Arial" w:hAnsi="Arial" w:cs="Arial"/>
          <w:b/>
          <w:bCs/>
          <w:sz w:val="24"/>
          <w:szCs w:val="24"/>
        </w:rPr>
        <w:t>PERSONAL</w:t>
      </w:r>
      <w:r w:rsidRPr="00D34329">
        <w:rPr>
          <w:rFonts w:ascii="Arial" w:hAnsi="Arial" w:cs="Arial"/>
          <w:b/>
          <w:bCs/>
          <w:spacing w:val="-9"/>
          <w:sz w:val="24"/>
          <w:szCs w:val="24"/>
        </w:rPr>
        <w:t xml:space="preserve"> </w:t>
      </w:r>
      <w:r w:rsidRPr="00D34329">
        <w:rPr>
          <w:rFonts w:ascii="Arial" w:hAnsi="Arial" w:cs="Arial"/>
          <w:b/>
          <w:bCs/>
          <w:sz w:val="24"/>
          <w:szCs w:val="24"/>
        </w:rPr>
        <w:t>AND</w:t>
      </w:r>
      <w:r w:rsidRPr="00D34329">
        <w:rPr>
          <w:rFonts w:ascii="Arial" w:hAnsi="Arial" w:cs="Arial"/>
          <w:b/>
          <w:bCs/>
          <w:spacing w:val="-5"/>
          <w:sz w:val="24"/>
          <w:szCs w:val="24"/>
        </w:rPr>
        <w:t xml:space="preserve"> </w:t>
      </w:r>
      <w:r w:rsidRPr="00D34329">
        <w:rPr>
          <w:rFonts w:ascii="Arial" w:hAnsi="Arial" w:cs="Arial"/>
          <w:b/>
          <w:bCs/>
          <w:sz w:val="24"/>
          <w:szCs w:val="24"/>
        </w:rPr>
        <w:t>EMPLOYABILITY</w:t>
      </w:r>
      <w:r w:rsidRPr="00D34329">
        <w:rPr>
          <w:rFonts w:ascii="Arial" w:hAnsi="Arial" w:cs="Arial"/>
          <w:b/>
          <w:bCs/>
          <w:spacing w:val="-5"/>
          <w:sz w:val="24"/>
          <w:szCs w:val="24"/>
        </w:rPr>
        <w:t xml:space="preserve"> </w:t>
      </w:r>
      <w:r w:rsidRPr="00D34329">
        <w:rPr>
          <w:rFonts w:ascii="Arial" w:hAnsi="Arial" w:cs="Arial"/>
          <w:b/>
          <w:bCs/>
          <w:sz w:val="24"/>
          <w:szCs w:val="24"/>
        </w:rPr>
        <w:t>SKILLS</w:t>
      </w:r>
      <w:bookmarkEnd w:id="2"/>
    </w:p>
    <w:p w14:paraId="3085C989" w14:textId="2B5DA454" w:rsidR="00E43A44" w:rsidRPr="00D34329" w:rsidRDefault="00E43A44" w:rsidP="00E43A44">
      <w:pPr>
        <w:rPr>
          <w:rFonts w:ascii="Arial" w:hAnsi="Arial" w:cs="Arial"/>
          <w:szCs w:val="24"/>
        </w:rPr>
      </w:pPr>
      <w:r w:rsidRPr="00D34329">
        <w:rPr>
          <w:rFonts w:ascii="Arial" w:hAnsi="Arial" w:cs="Arial"/>
          <w:szCs w:val="24"/>
        </w:rPr>
        <w:t xml:space="preserve">Personal and employability skills are those skills which are highly significant for the growth and development of business. These are those skills   which mainly comprises of strong commitment towards business, showing adaptable behaviour, ensuring honesty &amp; integrity and have the strong ability to motivate other employees at workplace </w:t>
      </w:r>
      <w:proofErr w:type="gramStart"/>
      <w:r w:rsidRPr="00D34329">
        <w:rPr>
          <w:rFonts w:ascii="Arial" w:hAnsi="Arial" w:cs="Arial"/>
          <w:szCs w:val="24"/>
        </w:rPr>
        <w:t>and also</w:t>
      </w:r>
      <w:proofErr w:type="gramEnd"/>
      <w:r w:rsidRPr="00D34329">
        <w:rPr>
          <w:rFonts w:ascii="Arial" w:hAnsi="Arial" w:cs="Arial"/>
          <w:szCs w:val="24"/>
        </w:rPr>
        <w:t xml:space="preserve"> deal with any kind of pressure or workload.  There are different personal and employability skills which serves dual purpose that is to lead and to manage the workforce. For example, effective communication, decision making skill, problem solving skills helps in getting employees the work that is essential to be done. Other skills, like </w:t>
      </w:r>
      <w:r w:rsidR="00D34329" w:rsidRPr="00D34329">
        <w:rPr>
          <w:rFonts w:ascii="Arial" w:hAnsi="Arial" w:cs="Arial"/>
          <w:szCs w:val="24"/>
        </w:rPr>
        <w:t>teamwork</w:t>
      </w:r>
      <w:r w:rsidRPr="00D34329">
        <w:rPr>
          <w:rFonts w:ascii="Arial" w:hAnsi="Arial" w:cs="Arial"/>
          <w:szCs w:val="24"/>
        </w:rPr>
        <w:t xml:space="preserve"> skills, adaptability &amp; flexibility skills, emotional intelligence helps in leading the team effectively.</w:t>
      </w:r>
    </w:p>
    <w:p w14:paraId="17916051" w14:textId="5C514646" w:rsidR="00E43A44" w:rsidRPr="00D34329" w:rsidRDefault="00E43A44" w:rsidP="00E43A44">
      <w:pPr>
        <w:rPr>
          <w:rFonts w:ascii="Arial" w:hAnsi="Arial" w:cs="Arial"/>
          <w:szCs w:val="24"/>
        </w:rPr>
      </w:pPr>
      <w:r w:rsidRPr="00D34329">
        <w:rPr>
          <w:rFonts w:ascii="Arial" w:hAnsi="Arial" w:cs="Arial"/>
          <w:b/>
          <w:i/>
          <w:szCs w:val="24"/>
        </w:rPr>
        <w:lastRenderedPageBreak/>
        <w:t xml:space="preserve">Managing- </w:t>
      </w:r>
      <w:proofErr w:type="gramStart"/>
      <w:r w:rsidRPr="00D34329">
        <w:rPr>
          <w:rFonts w:ascii="Arial" w:hAnsi="Arial" w:cs="Arial"/>
          <w:szCs w:val="24"/>
        </w:rPr>
        <w:t>In order to</w:t>
      </w:r>
      <w:proofErr w:type="gramEnd"/>
      <w:r w:rsidRPr="00D34329">
        <w:rPr>
          <w:rFonts w:ascii="Arial" w:hAnsi="Arial" w:cs="Arial"/>
          <w:szCs w:val="24"/>
        </w:rPr>
        <w:t xml:space="preserve"> ensure effective management, there is requirement of different skills such as </w:t>
      </w:r>
      <w:r w:rsidR="00D34329" w:rsidRPr="00D34329">
        <w:rPr>
          <w:rFonts w:ascii="Arial" w:hAnsi="Arial" w:cs="Arial"/>
          <w:szCs w:val="24"/>
        </w:rPr>
        <w:t>problem-solving</w:t>
      </w:r>
      <w:r w:rsidRPr="00D34329">
        <w:rPr>
          <w:rFonts w:ascii="Arial" w:hAnsi="Arial" w:cs="Arial"/>
          <w:szCs w:val="24"/>
        </w:rPr>
        <w:t xml:space="preserve"> skills, decision making skills and effective communication skills. All these skills have their contribution in the </w:t>
      </w:r>
      <w:r w:rsidR="00D34329" w:rsidRPr="00D34329">
        <w:rPr>
          <w:rFonts w:ascii="Arial" w:hAnsi="Arial" w:cs="Arial"/>
          <w:szCs w:val="24"/>
        </w:rPr>
        <w:t>in-goal</w:t>
      </w:r>
      <w:r w:rsidRPr="00D34329">
        <w:rPr>
          <w:rFonts w:ascii="Arial" w:hAnsi="Arial" w:cs="Arial"/>
          <w:szCs w:val="24"/>
        </w:rPr>
        <w:t xml:space="preserve"> setting, allocating resources </w:t>
      </w:r>
      <w:proofErr w:type="gramStart"/>
      <w:r w:rsidRPr="00D34329">
        <w:rPr>
          <w:rFonts w:ascii="Arial" w:hAnsi="Arial" w:cs="Arial"/>
          <w:szCs w:val="24"/>
        </w:rPr>
        <w:t>and also</w:t>
      </w:r>
      <w:proofErr w:type="gramEnd"/>
      <w:r w:rsidRPr="00D34329">
        <w:rPr>
          <w:rFonts w:ascii="Arial" w:hAnsi="Arial" w:cs="Arial"/>
          <w:szCs w:val="24"/>
        </w:rPr>
        <w:t xml:space="preserve"> manages completion of tasks efficiently and effectively. It is because these skills will help to communicate clearly with team members.  Communication plays a vital role in the effective leadership. Leaders must be able in expressing their goals, giving clear instructions and providing </w:t>
      </w:r>
      <w:r w:rsidR="00D34329" w:rsidRPr="00D34329">
        <w:rPr>
          <w:rFonts w:ascii="Arial" w:hAnsi="Arial" w:cs="Arial"/>
          <w:szCs w:val="24"/>
        </w:rPr>
        <w:t>constructive feedback</w:t>
      </w:r>
      <w:r w:rsidRPr="00D34329">
        <w:rPr>
          <w:rFonts w:ascii="Arial" w:hAnsi="Arial" w:cs="Arial"/>
          <w:szCs w:val="24"/>
        </w:rPr>
        <w:t xml:space="preserve">. Effective communication mainly involves active listening, which helps the leaders in understanding the needs and concern of their team members and creating an environment of openness and trust. Problem solving skills helps to solve the problems of employees easily and </w:t>
      </w:r>
      <w:r w:rsidR="00D34329" w:rsidRPr="00D34329">
        <w:rPr>
          <w:rFonts w:ascii="Arial" w:hAnsi="Arial" w:cs="Arial"/>
          <w:szCs w:val="24"/>
        </w:rPr>
        <w:t>decision-making</w:t>
      </w:r>
      <w:r w:rsidRPr="00D34329">
        <w:rPr>
          <w:rFonts w:ascii="Arial" w:hAnsi="Arial" w:cs="Arial"/>
          <w:szCs w:val="24"/>
        </w:rPr>
        <w:t xml:space="preserve"> skills enable the leaders to make well defined and significant decisions which not only helps in proper allocation of resources. Leaders are required to make difficult decisions and overcome complex problems. Effective decision making involves studying information, analysing options and choosing the best one which will positively impact the organisation and stakeholders. Strong </w:t>
      </w:r>
      <w:r w:rsidR="00D34329" w:rsidRPr="00D34329">
        <w:rPr>
          <w:rFonts w:ascii="Arial" w:hAnsi="Arial" w:cs="Arial"/>
          <w:szCs w:val="24"/>
        </w:rPr>
        <w:t>problem-solving</w:t>
      </w:r>
      <w:r w:rsidRPr="00D34329">
        <w:rPr>
          <w:rFonts w:ascii="Arial" w:hAnsi="Arial" w:cs="Arial"/>
          <w:szCs w:val="24"/>
        </w:rPr>
        <w:t xml:space="preserve"> skills helps in enabling the leaders in identifying the issues, developing solutions and implementation of solutions efficiently. Examples includes, Mary Barra is the manager at </w:t>
      </w:r>
      <w:r w:rsidR="00D34329" w:rsidRPr="00D34329">
        <w:rPr>
          <w:rFonts w:ascii="Arial" w:hAnsi="Arial" w:cs="Arial"/>
          <w:szCs w:val="24"/>
        </w:rPr>
        <w:t>General Motors</w:t>
      </w:r>
      <w:r w:rsidRPr="00D34329">
        <w:rPr>
          <w:rFonts w:ascii="Arial" w:hAnsi="Arial" w:cs="Arial"/>
          <w:szCs w:val="24"/>
        </w:rPr>
        <w:t xml:space="preserve"> who know the way to manage such a global company properly. Also, Tim cook, manager at Apple maintain strong operational excellence. </w:t>
      </w:r>
    </w:p>
    <w:p w14:paraId="3F28CB35" w14:textId="2279BC9C" w:rsidR="00E43A44" w:rsidRPr="00D34329" w:rsidRDefault="00E43A44" w:rsidP="00E43A44">
      <w:pPr>
        <w:rPr>
          <w:rFonts w:ascii="Arial" w:hAnsi="Arial" w:cs="Arial"/>
          <w:szCs w:val="24"/>
        </w:rPr>
      </w:pPr>
      <w:r w:rsidRPr="00D34329">
        <w:rPr>
          <w:rFonts w:ascii="Arial" w:hAnsi="Arial" w:cs="Arial"/>
          <w:b/>
          <w:i/>
          <w:szCs w:val="24"/>
        </w:rPr>
        <w:t>Leading-</w:t>
      </w:r>
      <w:r w:rsidRPr="00D34329">
        <w:rPr>
          <w:rFonts w:ascii="Arial" w:hAnsi="Arial" w:cs="Arial"/>
          <w:szCs w:val="24"/>
        </w:rPr>
        <w:t xml:space="preserve">For effective leadership, there are diverse skills such as emotional intelligence, adaptability &amp; flexibility skills, </w:t>
      </w:r>
      <w:r w:rsidR="00D34329" w:rsidRPr="00D34329">
        <w:rPr>
          <w:rFonts w:ascii="Arial" w:hAnsi="Arial" w:cs="Arial"/>
          <w:szCs w:val="24"/>
        </w:rPr>
        <w:t>teamwork</w:t>
      </w:r>
      <w:r w:rsidRPr="00D34329">
        <w:rPr>
          <w:rFonts w:ascii="Arial" w:hAnsi="Arial" w:cs="Arial"/>
          <w:szCs w:val="24"/>
        </w:rPr>
        <w:t xml:space="preserve"> skills and have the skills regarding self-awareness. These skills </w:t>
      </w:r>
      <w:r w:rsidR="00D34329" w:rsidRPr="00D34329">
        <w:rPr>
          <w:rFonts w:ascii="Arial" w:hAnsi="Arial" w:cs="Arial"/>
          <w:szCs w:val="24"/>
        </w:rPr>
        <w:t>help</w:t>
      </w:r>
      <w:r w:rsidRPr="00D34329">
        <w:rPr>
          <w:rFonts w:ascii="Arial" w:hAnsi="Arial" w:cs="Arial"/>
          <w:szCs w:val="24"/>
        </w:rPr>
        <w:t xml:space="preserve"> in the creation of compelling vision, empower the development of employees </w:t>
      </w:r>
      <w:proofErr w:type="gramStart"/>
      <w:r w:rsidRPr="00D34329">
        <w:rPr>
          <w:rFonts w:ascii="Arial" w:hAnsi="Arial" w:cs="Arial"/>
          <w:szCs w:val="24"/>
        </w:rPr>
        <w:t>and also</w:t>
      </w:r>
      <w:proofErr w:type="gramEnd"/>
      <w:r w:rsidRPr="00D34329">
        <w:rPr>
          <w:rFonts w:ascii="Arial" w:hAnsi="Arial" w:cs="Arial"/>
          <w:szCs w:val="24"/>
        </w:rPr>
        <w:t xml:space="preserve"> ensure </w:t>
      </w:r>
      <w:r w:rsidR="00D34329" w:rsidRPr="00D34329">
        <w:rPr>
          <w:rFonts w:ascii="Arial" w:hAnsi="Arial" w:cs="Arial"/>
          <w:szCs w:val="24"/>
        </w:rPr>
        <w:t>teamwork</w:t>
      </w:r>
      <w:r w:rsidRPr="00D34329">
        <w:rPr>
          <w:rFonts w:ascii="Arial" w:hAnsi="Arial" w:cs="Arial"/>
          <w:szCs w:val="24"/>
        </w:rPr>
        <w:t xml:space="preserve">. </w:t>
      </w:r>
      <w:r w:rsidR="00D34329" w:rsidRPr="00D34329">
        <w:rPr>
          <w:rFonts w:ascii="Arial" w:hAnsi="Arial" w:cs="Arial"/>
          <w:szCs w:val="24"/>
        </w:rPr>
        <w:t>Teamwork</w:t>
      </w:r>
      <w:r w:rsidRPr="00D34329">
        <w:rPr>
          <w:rFonts w:ascii="Arial" w:hAnsi="Arial" w:cs="Arial"/>
          <w:szCs w:val="24"/>
        </w:rPr>
        <w:t xml:space="preserve"> skill helps the leaders to empower employee development </w:t>
      </w:r>
      <w:proofErr w:type="gramStart"/>
      <w:r w:rsidRPr="00D34329">
        <w:rPr>
          <w:rFonts w:ascii="Arial" w:hAnsi="Arial" w:cs="Arial"/>
          <w:szCs w:val="24"/>
        </w:rPr>
        <w:t>and also</w:t>
      </w:r>
      <w:proofErr w:type="gramEnd"/>
      <w:r w:rsidRPr="00D34329">
        <w:rPr>
          <w:rFonts w:ascii="Arial" w:hAnsi="Arial" w:cs="Arial"/>
          <w:szCs w:val="24"/>
        </w:rPr>
        <w:t xml:space="preserve"> sets clear and compelling vision. Effective leaders need to build a collaborative environment where the team members can work together towards their common goals. This mainly involves encouraging the participation, respecting the diverse perspective from the team members and indorsing a sense of belongingness</w:t>
      </w:r>
      <w:r w:rsidRPr="00D34329">
        <w:rPr>
          <w:rFonts w:ascii="Arial" w:hAnsi="Arial" w:cs="Arial"/>
          <w:szCs w:val="24"/>
          <w:shd w:val="clear" w:color="auto" w:fill="FFFFFF"/>
        </w:rPr>
        <w:t xml:space="preserve"> (Ayala Calvo and Manzano García, 2021)</w:t>
      </w:r>
      <w:r w:rsidRPr="00D34329">
        <w:rPr>
          <w:rFonts w:ascii="Arial" w:hAnsi="Arial" w:cs="Arial"/>
          <w:szCs w:val="24"/>
        </w:rPr>
        <w:t xml:space="preserve">. Effective teamwork leads to increase in creativity, innovation and capable in problem solving. </w:t>
      </w:r>
      <w:r w:rsidRPr="00D34329">
        <w:rPr>
          <w:rFonts w:ascii="Arial" w:hAnsi="Arial" w:cs="Arial"/>
          <w:b/>
          <w:szCs w:val="24"/>
        </w:rPr>
        <w:t xml:space="preserve">Self-Awareness – </w:t>
      </w:r>
      <w:r w:rsidRPr="00D34329">
        <w:rPr>
          <w:rFonts w:ascii="Arial" w:hAnsi="Arial" w:cs="Arial"/>
          <w:szCs w:val="24"/>
        </w:rPr>
        <w:t>It is the foundation of effective leadership. Self-Awareness mainly involves understanding of strengths, weakness, emotions and influence of themselves on other. Leaders with self-</w:t>
      </w:r>
      <w:r w:rsidRPr="00D34329">
        <w:rPr>
          <w:rFonts w:ascii="Arial" w:hAnsi="Arial" w:cs="Arial"/>
          <w:szCs w:val="24"/>
        </w:rPr>
        <w:lastRenderedPageBreak/>
        <w:t xml:space="preserve">awareness are better at managing their behaviour, making better decision and fostering a strong relationship with their teams. </w:t>
      </w:r>
      <w:r w:rsidRPr="00D34329">
        <w:rPr>
          <w:rFonts w:ascii="Arial" w:hAnsi="Arial" w:cs="Arial"/>
          <w:b/>
          <w:szCs w:val="24"/>
        </w:rPr>
        <w:t xml:space="preserve">Emotional Intelligence – </w:t>
      </w:r>
      <w:r w:rsidRPr="00D34329">
        <w:rPr>
          <w:rFonts w:ascii="Arial" w:hAnsi="Arial" w:cs="Arial"/>
          <w:szCs w:val="24"/>
        </w:rPr>
        <w:t>Emotional Intelligence refers to the ability of recognizing, understanding and managing their own emotions and of others</w:t>
      </w:r>
      <w:r w:rsidRPr="00D34329">
        <w:rPr>
          <w:rFonts w:ascii="Arial" w:hAnsi="Arial" w:cs="Arial"/>
          <w:szCs w:val="24"/>
          <w:shd w:val="clear" w:color="auto" w:fill="FFFFFF"/>
        </w:rPr>
        <w:t xml:space="preserve"> (Tushar and </w:t>
      </w:r>
      <w:proofErr w:type="spellStart"/>
      <w:r w:rsidRPr="00D34329">
        <w:rPr>
          <w:rFonts w:ascii="Arial" w:hAnsi="Arial" w:cs="Arial"/>
          <w:szCs w:val="24"/>
          <w:shd w:val="clear" w:color="auto" w:fill="FFFFFF"/>
        </w:rPr>
        <w:t>Sooraksa</w:t>
      </w:r>
      <w:proofErr w:type="spellEnd"/>
      <w:r w:rsidRPr="00D34329">
        <w:rPr>
          <w:rFonts w:ascii="Arial" w:hAnsi="Arial" w:cs="Arial"/>
          <w:szCs w:val="24"/>
          <w:shd w:val="clear" w:color="auto" w:fill="FFFFFF"/>
        </w:rPr>
        <w:t>, 2023)</w:t>
      </w:r>
      <w:r w:rsidRPr="00D34329">
        <w:rPr>
          <w:rFonts w:ascii="Arial" w:hAnsi="Arial" w:cs="Arial"/>
          <w:szCs w:val="24"/>
        </w:rPr>
        <w:t xml:space="preserve">. Leaders with high emotional intelligence can be better at navigating through the complex situations, social situations and resolving the conflicts effectively, inspiring and motivating their team members. </w:t>
      </w:r>
      <w:r w:rsidR="00D34329" w:rsidRPr="00D34329">
        <w:rPr>
          <w:rFonts w:ascii="Arial" w:hAnsi="Arial" w:cs="Arial"/>
          <w:szCs w:val="24"/>
        </w:rPr>
        <w:t>These skills</w:t>
      </w:r>
      <w:r w:rsidRPr="00D34329">
        <w:rPr>
          <w:rFonts w:ascii="Arial" w:hAnsi="Arial" w:cs="Arial"/>
          <w:szCs w:val="24"/>
        </w:rPr>
        <w:t xml:space="preserve"> are very important for building a supportive and collaborative work environment. </w:t>
      </w:r>
      <w:r w:rsidRPr="00D34329">
        <w:rPr>
          <w:rFonts w:ascii="Arial" w:hAnsi="Arial" w:cs="Arial"/>
          <w:b/>
          <w:szCs w:val="24"/>
        </w:rPr>
        <w:t>Adaptability and Flexibility –</w:t>
      </w:r>
      <w:r w:rsidRPr="00D34329">
        <w:rPr>
          <w:rFonts w:ascii="Arial" w:hAnsi="Arial" w:cs="Arial"/>
          <w:szCs w:val="24"/>
        </w:rPr>
        <w:t xml:space="preserve"> </w:t>
      </w:r>
      <w:r w:rsidR="00D34329" w:rsidRPr="00D34329">
        <w:rPr>
          <w:rFonts w:ascii="Arial" w:hAnsi="Arial" w:cs="Arial"/>
          <w:szCs w:val="24"/>
        </w:rPr>
        <w:t>This skill</w:t>
      </w:r>
      <w:r w:rsidRPr="00D34329">
        <w:rPr>
          <w:rFonts w:ascii="Arial" w:hAnsi="Arial" w:cs="Arial"/>
          <w:szCs w:val="24"/>
        </w:rPr>
        <w:t xml:space="preserve"> helps the managers to handle setbacks, adapting to the new circumstances and continue to drive through the challenges and achieve organisation goals</w:t>
      </w:r>
      <w:r w:rsidRPr="00D34329">
        <w:rPr>
          <w:rFonts w:ascii="Arial" w:hAnsi="Arial" w:cs="Arial"/>
          <w:szCs w:val="24"/>
          <w:shd w:val="clear" w:color="auto" w:fill="FFFFFF"/>
        </w:rPr>
        <w:t xml:space="preserve"> (Mahajan, Gupta and Misra, 2022).</w:t>
      </w:r>
      <w:r w:rsidRPr="00D34329">
        <w:rPr>
          <w:rFonts w:ascii="Arial" w:hAnsi="Arial" w:cs="Arial"/>
          <w:szCs w:val="24"/>
        </w:rPr>
        <w:t xml:space="preserve"> Adaptable leaders have the skills to maintain their composure under the pressure and inspiring their teams in doing the same. In overall terms, these skills </w:t>
      </w:r>
      <w:r w:rsidR="00D34329" w:rsidRPr="00D34329">
        <w:rPr>
          <w:rFonts w:ascii="Arial" w:hAnsi="Arial" w:cs="Arial"/>
          <w:szCs w:val="24"/>
        </w:rPr>
        <w:t>help</w:t>
      </w:r>
      <w:r w:rsidRPr="00D34329">
        <w:rPr>
          <w:rFonts w:ascii="Arial" w:hAnsi="Arial" w:cs="Arial"/>
          <w:szCs w:val="24"/>
        </w:rPr>
        <w:t xml:space="preserve"> the leaders to create compelling vision, build strong relationship </w:t>
      </w:r>
      <w:proofErr w:type="gramStart"/>
      <w:r w:rsidRPr="00D34329">
        <w:rPr>
          <w:rFonts w:ascii="Arial" w:hAnsi="Arial" w:cs="Arial"/>
          <w:szCs w:val="24"/>
        </w:rPr>
        <w:t>and also</w:t>
      </w:r>
      <w:proofErr w:type="gramEnd"/>
      <w:r w:rsidRPr="00D34329">
        <w:rPr>
          <w:rFonts w:ascii="Arial" w:hAnsi="Arial" w:cs="Arial"/>
          <w:szCs w:val="24"/>
        </w:rPr>
        <w:t xml:space="preserve"> contribute in empower and encourage team member. Examples includes, Richard Branson of the Virgin group, is the best leader who inspires their employees to enhance innovation and take risky work. Also, Sheryl Sandberg of </w:t>
      </w:r>
      <w:proofErr w:type="spellStart"/>
      <w:r w:rsidRPr="00D34329">
        <w:rPr>
          <w:rFonts w:ascii="Arial" w:hAnsi="Arial" w:cs="Arial"/>
          <w:szCs w:val="24"/>
        </w:rPr>
        <w:t>facebook</w:t>
      </w:r>
      <w:proofErr w:type="spellEnd"/>
      <w:r w:rsidRPr="00D34329">
        <w:rPr>
          <w:rFonts w:ascii="Arial" w:hAnsi="Arial" w:cs="Arial"/>
          <w:szCs w:val="24"/>
        </w:rPr>
        <w:t xml:space="preserve"> empowers their employees </w:t>
      </w:r>
      <w:proofErr w:type="gramStart"/>
      <w:r w:rsidRPr="00D34329">
        <w:rPr>
          <w:rFonts w:ascii="Arial" w:hAnsi="Arial" w:cs="Arial"/>
          <w:szCs w:val="24"/>
        </w:rPr>
        <w:t>and also</w:t>
      </w:r>
      <w:proofErr w:type="gramEnd"/>
      <w:r w:rsidRPr="00D34329">
        <w:rPr>
          <w:rFonts w:ascii="Arial" w:hAnsi="Arial" w:cs="Arial"/>
          <w:szCs w:val="24"/>
        </w:rPr>
        <w:t xml:space="preserve"> advocates them for gender equality.</w:t>
      </w:r>
    </w:p>
    <w:p w14:paraId="1B088A8C" w14:textId="280DFDC3" w:rsidR="00E43A44" w:rsidRPr="00D34329" w:rsidRDefault="00E43A44" w:rsidP="00E43A44">
      <w:pPr>
        <w:rPr>
          <w:rFonts w:ascii="Arial" w:hAnsi="Arial" w:cs="Arial"/>
          <w:szCs w:val="24"/>
        </w:rPr>
      </w:pPr>
      <w:r w:rsidRPr="00D34329">
        <w:rPr>
          <w:rFonts w:ascii="Arial" w:hAnsi="Arial" w:cs="Arial"/>
          <w:b/>
          <w:i/>
          <w:szCs w:val="24"/>
        </w:rPr>
        <w:t xml:space="preserve">Improvement of organizational and individual performance- </w:t>
      </w:r>
      <w:r w:rsidRPr="00D34329">
        <w:rPr>
          <w:rFonts w:ascii="Arial" w:hAnsi="Arial" w:cs="Arial"/>
          <w:szCs w:val="24"/>
        </w:rPr>
        <w:t xml:space="preserve">Development of </w:t>
      </w:r>
      <w:r w:rsidR="00D34329" w:rsidRPr="00D34329">
        <w:rPr>
          <w:rFonts w:ascii="Arial" w:hAnsi="Arial" w:cs="Arial"/>
          <w:szCs w:val="24"/>
        </w:rPr>
        <w:t>above-mentioned</w:t>
      </w:r>
      <w:r w:rsidRPr="00D34329">
        <w:rPr>
          <w:rFonts w:ascii="Arial" w:hAnsi="Arial" w:cs="Arial"/>
          <w:szCs w:val="24"/>
        </w:rPr>
        <w:t xml:space="preserve"> skills helps in the development and success of individuals as well as organization</w:t>
      </w:r>
      <w:r w:rsidRPr="00D34329">
        <w:rPr>
          <w:rFonts w:ascii="Arial" w:hAnsi="Arial" w:cs="Arial"/>
          <w:b/>
          <w:i/>
          <w:szCs w:val="24"/>
        </w:rPr>
        <w:t xml:space="preserve">. In terms of individual improvement, </w:t>
      </w:r>
      <w:r w:rsidRPr="00D34329">
        <w:rPr>
          <w:rFonts w:ascii="Arial" w:hAnsi="Arial" w:cs="Arial"/>
          <w:szCs w:val="24"/>
        </w:rPr>
        <w:t xml:space="preserve">Developing the self-awareness and emotional intelligence helps individual in managing their emotions and behaviour more effectively. This helps in improving the stress management, better </w:t>
      </w:r>
      <w:r w:rsidR="00D34329" w:rsidRPr="00D34329">
        <w:rPr>
          <w:rFonts w:ascii="Arial" w:hAnsi="Arial" w:cs="Arial"/>
          <w:szCs w:val="24"/>
        </w:rPr>
        <w:t>decision-making</w:t>
      </w:r>
      <w:r w:rsidRPr="00D34329">
        <w:rPr>
          <w:rFonts w:ascii="Arial" w:hAnsi="Arial" w:cs="Arial"/>
          <w:szCs w:val="24"/>
        </w:rPr>
        <w:t xml:space="preserve"> skills and increased productivity. Individuals who are aware of their strength and weakness mainly focus on the areas for the improvement and leveraging these strengths in achieving better results. Strong communication skills help in building better relationships with the colleagues and clients. Clear and effective communication decreases the misunderstandings, enhanced collaboration and ensuring that everyone is aligned with the goals of the organisation. Improved relationships lead to a more dynamic work environment and increase in job satisfaction. Enhanced flexibility and adaptability </w:t>
      </w:r>
      <w:proofErr w:type="gramStart"/>
      <w:r w:rsidRPr="00D34329">
        <w:rPr>
          <w:rFonts w:ascii="Arial" w:hAnsi="Arial" w:cs="Arial"/>
          <w:szCs w:val="24"/>
        </w:rPr>
        <w:t>helps</w:t>
      </w:r>
      <w:proofErr w:type="gramEnd"/>
      <w:r w:rsidRPr="00D34329">
        <w:rPr>
          <w:rFonts w:ascii="Arial" w:hAnsi="Arial" w:cs="Arial"/>
          <w:szCs w:val="24"/>
        </w:rPr>
        <w:t xml:space="preserve"> individuals in navigating through the changes and setbacks effectively. It plays a vital role in the evolving and fast paced environment. Individuals who are more adaptable are likely </w:t>
      </w:r>
      <w:r w:rsidRPr="00D34329">
        <w:rPr>
          <w:rFonts w:ascii="Arial" w:hAnsi="Arial" w:cs="Arial"/>
          <w:szCs w:val="24"/>
        </w:rPr>
        <w:lastRenderedPageBreak/>
        <w:t xml:space="preserve">to embrace through the new challenges and opportunities which leads to the personal growth and career advancement. </w:t>
      </w:r>
    </w:p>
    <w:p w14:paraId="31B7CB9E" w14:textId="25078D0A" w:rsidR="00E43A44" w:rsidRPr="00D34329" w:rsidRDefault="00E43A44" w:rsidP="00E43A44">
      <w:pPr>
        <w:rPr>
          <w:rFonts w:ascii="Arial" w:hAnsi="Arial" w:cs="Arial"/>
          <w:szCs w:val="24"/>
        </w:rPr>
      </w:pPr>
      <w:r w:rsidRPr="00D34329">
        <w:rPr>
          <w:rFonts w:ascii="Arial" w:hAnsi="Arial" w:cs="Arial"/>
          <w:b/>
          <w:szCs w:val="24"/>
        </w:rPr>
        <w:t xml:space="preserve">In terms of organizational development, </w:t>
      </w:r>
      <w:r w:rsidRPr="00D34329">
        <w:rPr>
          <w:rFonts w:ascii="Arial" w:hAnsi="Arial" w:cs="Arial"/>
          <w:szCs w:val="24"/>
        </w:rPr>
        <w:t xml:space="preserve">when the employees of the organisation develop decision in making skills and project management skills, they help the organisation by contributing more effectively and efficiently in the processes. Efficient decision making ensures that resource allocation is </w:t>
      </w:r>
      <w:r w:rsidR="00D34329" w:rsidRPr="00D34329">
        <w:rPr>
          <w:rFonts w:ascii="Arial" w:hAnsi="Arial" w:cs="Arial"/>
          <w:szCs w:val="24"/>
        </w:rPr>
        <w:t>optimised,</w:t>
      </w:r>
      <w:r w:rsidRPr="00D34329">
        <w:rPr>
          <w:rFonts w:ascii="Arial" w:hAnsi="Arial" w:cs="Arial"/>
          <w:szCs w:val="24"/>
        </w:rPr>
        <w:t xml:space="preserve"> and goals of the organisations are met. Proficiency in the technology among the employees helps the organisation in leveraging digital tools and enhancing their operations</w:t>
      </w:r>
      <w:r w:rsidRPr="00D34329">
        <w:rPr>
          <w:rFonts w:ascii="Arial" w:hAnsi="Arial" w:cs="Arial"/>
          <w:szCs w:val="24"/>
          <w:shd w:val="clear" w:color="auto" w:fill="FFFFFF"/>
        </w:rPr>
        <w:t xml:space="preserve"> (Scott and Willison, 2021)</w:t>
      </w:r>
      <w:r w:rsidRPr="00D34329">
        <w:rPr>
          <w:rFonts w:ascii="Arial" w:hAnsi="Arial" w:cs="Arial"/>
          <w:szCs w:val="24"/>
        </w:rPr>
        <w:t>. This skill leads to the more efficient workflows, better data analysis, and incr4easign customer loyalty. Staying updated with the technology helps the organisation in remaining competitive and responsive to the market demands. Emphasising</w:t>
      </w:r>
      <w:r w:rsidRPr="00D34329">
        <w:rPr>
          <w:rFonts w:ascii="Arial" w:hAnsi="Arial" w:cs="Arial"/>
          <w:b/>
          <w:szCs w:val="24"/>
        </w:rPr>
        <w:t xml:space="preserve"> </w:t>
      </w:r>
      <w:r w:rsidRPr="00D34329">
        <w:rPr>
          <w:rFonts w:ascii="Arial" w:hAnsi="Arial" w:cs="Arial"/>
          <w:szCs w:val="24"/>
        </w:rPr>
        <w:t>integrity and ethical judgement in the leaders and employees creates an optimistic organisational culture</w:t>
      </w:r>
      <w:r w:rsidRPr="00D34329">
        <w:rPr>
          <w:rFonts w:ascii="Arial" w:hAnsi="Arial" w:cs="Arial"/>
          <w:szCs w:val="24"/>
          <w:shd w:val="clear" w:color="auto" w:fill="FFFFFF"/>
        </w:rPr>
        <w:t xml:space="preserve"> (Tan, </w:t>
      </w:r>
      <w:proofErr w:type="spellStart"/>
      <w:r w:rsidRPr="00D34329">
        <w:rPr>
          <w:rFonts w:ascii="Arial" w:hAnsi="Arial" w:cs="Arial"/>
          <w:szCs w:val="24"/>
          <w:shd w:val="clear" w:color="auto" w:fill="FFFFFF"/>
        </w:rPr>
        <w:t>Laswad</w:t>
      </w:r>
      <w:proofErr w:type="spellEnd"/>
      <w:r w:rsidRPr="00D34329">
        <w:rPr>
          <w:rFonts w:ascii="Arial" w:hAnsi="Arial" w:cs="Arial"/>
          <w:szCs w:val="24"/>
          <w:shd w:val="clear" w:color="auto" w:fill="FFFFFF"/>
        </w:rPr>
        <w:t xml:space="preserve"> and Chua, 2022)</w:t>
      </w:r>
      <w:r w:rsidRPr="00D34329">
        <w:rPr>
          <w:rFonts w:ascii="Arial" w:hAnsi="Arial" w:cs="Arial"/>
          <w:szCs w:val="24"/>
        </w:rPr>
        <w:t>. Google is the suitable example where the company focuses on employees, fulfils their needs and ensures positive working culture and ultimately leads to organization &amp; individual development.</w:t>
      </w:r>
    </w:p>
    <w:p w14:paraId="730B2D0F" w14:textId="678C94E8" w:rsidR="00E43A44" w:rsidRPr="00D34329" w:rsidRDefault="00E43A44" w:rsidP="00E43A44">
      <w:pPr>
        <w:rPr>
          <w:rFonts w:ascii="Arial" w:hAnsi="Arial" w:cs="Arial"/>
          <w:b/>
          <w:i/>
          <w:szCs w:val="24"/>
        </w:rPr>
      </w:pPr>
      <w:r w:rsidRPr="00D34329">
        <w:rPr>
          <w:rFonts w:ascii="Arial" w:hAnsi="Arial" w:cs="Arial"/>
          <w:szCs w:val="24"/>
        </w:rPr>
        <w:t xml:space="preserve">Conclusively, it can be stated that development of </w:t>
      </w:r>
      <w:proofErr w:type="gramStart"/>
      <w:r w:rsidRPr="00D34329">
        <w:rPr>
          <w:rFonts w:ascii="Arial" w:hAnsi="Arial" w:cs="Arial"/>
          <w:szCs w:val="24"/>
        </w:rPr>
        <w:t>above mentioned</w:t>
      </w:r>
      <w:proofErr w:type="gramEnd"/>
      <w:r w:rsidRPr="00D34329">
        <w:rPr>
          <w:rFonts w:ascii="Arial" w:hAnsi="Arial" w:cs="Arial"/>
          <w:szCs w:val="24"/>
        </w:rPr>
        <w:t xml:space="preserve"> leadership and </w:t>
      </w:r>
      <w:r w:rsidR="00D34329" w:rsidRPr="00D34329">
        <w:rPr>
          <w:rFonts w:ascii="Arial" w:hAnsi="Arial" w:cs="Arial"/>
          <w:szCs w:val="24"/>
        </w:rPr>
        <w:t>management skills</w:t>
      </w:r>
      <w:r w:rsidRPr="00D34329">
        <w:rPr>
          <w:rFonts w:ascii="Arial" w:hAnsi="Arial" w:cs="Arial"/>
          <w:szCs w:val="24"/>
        </w:rPr>
        <w:t xml:space="preserve"> re important as they helps in maintaining strong employees base, manages the workforce, lead the team properly, fulfils business aim and objectives and results in generating higher revenue thereby getting success in the market. All these skills complement each other because leadership and management are two different yet interconnected concepts of business. Skills related to these concepts are also interlinked and support in achieving the goals of organization and improves performance.</w:t>
      </w:r>
    </w:p>
    <w:p w14:paraId="0ECC8F4A" w14:textId="77777777" w:rsidR="00E43A44" w:rsidRPr="00D34329" w:rsidRDefault="00E43A44" w:rsidP="00E43A44">
      <w:pPr>
        <w:pStyle w:val="Heading1"/>
        <w:rPr>
          <w:rFonts w:ascii="Arial" w:hAnsi="Arial" w:cs="Arial"/>
          <w:b/>
          <w:bCs/>
          <w:sz w:val="24"/>
          <w:szCs w:val="24"/>
        </w:rPr>
      </w:pPr>
      <w:bookmarkStart w:id="3" w:name="_Toc172639920"/>
      <w:r w:rsidRPr="00D34329">
        <w:rPr>
          <w:rFonts w:ascii="Arial" w:hAnsi="Arial" w:cs="Arial"/>
          <w:b/>
          <w:bCs/>
          <w:sz w:val="24"/>
          <w:szCs w:val="24"/>
        </w:rPr>
        <w:t>CONCLUSION</w:t>
      </w:r>
      <w:bookmarkEnd w:id="3"/>
      <w:r w:rsidRPr="00D34329">
        <w:rPr>
          <w:rFonts w:ascii="Arial" w:hAnsi="Arial" w:cs="Arial"/>
          <w:b/>
          <w:bCs/>
          <w:sz w:val="24"/>
          <w:szCs w:val="24"/>
        </w:rPr>
        <w:t xml:space="preserve"> </w:t>
      </w:r>
    </w:p>
    <w:p w14:paraId="58A1C0A7" w14:textId="77777777" w:rsidR="00E43A44" w:rsidRPr="00D34329" w:rsidRDefault="00E43A44" w:rsidP="00E43A44">
      <w:pPr>
        <w:rPr>
          <w:rFonts w:ascii="Arial" w:hAnsi="Arial" w:cs="Arial"/>
          <w:szCs w:val="24"/>
        </w:rPr>
      </w:pPr>
      <w:r w:rsidRPr="00D34329">
        <w:rPr>
          <w:rFonts w:ascii="Arial" w:hAnsi="Arial" w:cs="Arial"/>
          <w:szCs w:val="24"/>
        </w:rPr>
        <w:t xml:space="preserve">Management theories fundamentally described as collection of notions, which recommend basic rules for managing organisation and operating various business departments with easy operational methods and techniques. The organisations can address various business issues through applying systematic management theory that suits their current business issues. This report helped in analysing the importance of management approaches or theories through analysing different management </w:t>
      </w:r>
      <w:r w:rsidRPr="00D34329">
        <w:rPr>
          <w:rFonts w:ascii="Arial" w:hAnsi="Arial" w:cs="Arial"/>
          <w:szCs w:val="24"/>
        </w:rPr>
        <w:lastRenderedPageBreak/>
        <w:t xml:space="preserve">techniques. Further, it assisted in increasing the knowledge about different between manager and leader by giving examples of different business leaders that are currently managing well- established and recognised organisations. Along with all this information, the report presented information about employability skills that can enhance the leadership ability within individual’s personalities. The report highlighted significance of leadership and developed deeper insights regarding important aspects of leadership by explaining different theories of leadership that are utilised by different leaders for leading their employees and followers. </w:t>
      </w:r>
    </w:p>
    <w:p w14:paraId="5068BE67" w14:textId="77777777" w:rsidR="00E43A44" w:rsidRPr="00D34329" w:rsidRDefault="00E43A44" w:rsidP="00E43A44">
      <w:pPr>
        <w:spacing w:line="276" w:lineRule="auto"/>
        <w:jc w:val="left"/>
        <w:rPr>
          <w:rFonts w:ascii="Arial" w:hAnsi="Arial" w:cs="Arial"/>
          <w:szCs w:val="24"/>
        </w:rPr>
      </w:pPr>
      <w:r w:rsidRPr="00D34329">
        <w:rPr>
          <w:rFonts w:ascii="Arial" w:hAnsi="Arial" w:cs="Arial"/>
          <w:szCs w:val="24"/>
        </w:rPr>
        <w:br w:type="page"/>
      </w:r>
    </w:p>
    <w:p w14:paraId="5D5D594C" w14:textId="77777777" w:rsidR="00E43A44" w:rsidRPr="00D34329" w:rsidRDefault="00E43A44" w:rsidP="00E43A44">
      <w:pPr>
        <w:pStyle w:val="Heading1"/>
        <w:spacing w:line="240" w:lineRule="auto"/>
        <w:ind w:left="851" w:hanging="851"/>
        <w:rPr>
          <w:rFonts w:ascii="Arial" w:hAnsi="Arial" w:cs="Arial"/>
          <w:b/>
          <w:bCs/>
          <w:sz w:val="24"/>
          <w:szCs w:val="24"/>
        </w:rPr>
      </w:pPr>
      <w:bookmarkStart w:id="4" w:name="_Toc172639921"/>
      <w:r w:rsidRPr="00D34329">
        <w:rPr>
          <w:rFonts w:ascii="Arial" w:hAnsi="Arial" w:cs="Arial"/>
          <w:b/>
          <w:bCs/>
          <w:sz w:val="24"/>
          <w:szCs w:val="24"/>
        </w:rPr>
        <w:lastRenderedPageBreak/>
        <w:t>REFERENCES</w:t>
      </w:r>
      <w:bookmarkEnd w:id="4"/>
      <w:r w:rsidRPr="00D34329">
        <w:rPr>
          <w:rFonts w:ascii="Arial" w:hAnsi="Arial" w:cs="Arial"/>
          <w:b/>
          <w:bCs/>
          <w:sz w:val="24"/>
          <w:szCs w:val="24"/>
        </w:rPr>
        <w:t xml:space="preserve"> </w:t>
      </w:r>
    </w:p>
    <w:p w14:paraId="61379751" w14:textId="77777777" w:rsidR="00E43A44" w:rsidRPr="00D34329" w:rsidRDefault="00E43A44" w:rsidP="00E43A44">
      <w:pPr>
        <w:spacing w:line="240" w:lineRule="auto"/>
        <w:ind w:left="851" w:hanging="851"/>
        <w:rPr>
          <w:rFonts w:ascii="Arial" w:hAnsi="Arial" w:cs="Arial"/>
          <w:szCs w:val="24"/>
          <w:u w:val="single"/>
        </w:rPr>
      </w:pPr>
      <w:r w:rsidRPr="00D34329">
        <w:rPr>
          <w:rFonts w:ascii="Arial" w:hAnsi="Arial" w:cs="Arial"/>
          <w:szCs w:val="24"/>
          <w:u w:val="single"/>
        </w:rPr>
        <w:t xml:space="preserve">Books and Journals </w:t>
      </w:r>
    </w:p>
    <w:p w14:paraId="2CB4EF0B" w14:textId="77777777" w:rsidR="00E43A44" w:rsidRPr="00D34329" w:rsidRDefault="00E43A44" w:rsidP="00E43A44">
      <w:pPr>
        <w:spacing w:line="240" w:lineRule="auto"/>
        <w:ind w:left="851" w:hanging="851"/>
        <w:rPr>
          <w:rFonts w:ascii="Arial" w:hAnsi="Arial" w:cs="Arial"/>
          <w:szCs w:val="24"/>
          <w:shd w:val="clear" w:color="auto" w:fill="FFFFFF"/>
        </w:rPr>
      </w:pPr>
      <w:r w:rsidRPr="00D34329">
        <w:rPr>
          <w:rFonts w:ascii="Arial" w:hAnsi="Arial" w:cs="Arial"/>
          <w:szCs w:val="24"/>
          <w:shd w:val="clear" w:color="auto" w:fill="FFFFFF"/>
        </w:rPr>
        <w:t>Ayala Calvo, J.C. and Manzano García, G., (2021). The influence of psychological capital on graduates’ perception of employability: the mediating role of employability skills. </w:t>
      </w:r>
      <w:r w:rsidRPr="00D34329">
        <w:rPr>
          <w:rFonts w:ascii="Arial" w:hAnsi="Arial" w:cs="Arial"/>
          <w:i/>
          <w:iCs/>
          <w:szCs w:val="24"/>
          <w:shd w:val="clear" w:color="auto" w:fill="FFFFFF"/>
        </w:rPr>
        <w:t>Higher Education Research &amp; Development</w:t>
      </w:r>
      <w:r w:rsidRPr="00D34329">
        <w:rPr>
          <w:rFonts w:ascii="Arial" w:hAnsi="Arial" w:cs="Arial"/>
          <w:szCs w:val="24"/>
          <w:shd w:val="clear" w:color="auto" w:fill="FFFFFF"/>
        </w:rPr>
        <w:t>. </w:t>
      </w:r>
      <w:r w:rsidRPr="00D34329">
        <w:rPr>
          <w:rFonts w:ascii="Arial" w:hAnsi="Arial" w:cs="Arial"/>
          <w:iCs/>
          <w:szCs w:val="24"/>
          <w:shd w:val="clear" w:color="auto" w:fill="FFFFFF"/>
        </w:rPr>
        <w:t>40</w:t>
      </w:r>
      <w:r w:rsidRPr="00D34329">
        <w:rPr>
          <w:rFonts w:ascii="Arial" w:hAnsi="Arial" w:cs="Arial"/>
          <w:szCs w:val="24"/>
          <w:shd w:val="clear" w:color="auto" w:fill="FFFFFF"/>
        </w:rPr>
        <w:t>(2). pp.293-308.</w:t>
      </w:r>
    </w:p>
    <w:p w14:paraId="34435310" w14:textId="77777777" w:rsidR="00E43A44" w:rsidRPr="00D34329" w:rsidRDefault="00E43A44" w:rsidP="00E43A44">
      <w:pPr>
        <w:spacing w:line="240" w:lineRule="auto"/>
        <w:ind w:left="851" w:hanging="851"/>
        <w:rPr>
          <w:rFonts w:ascii="Arial" w:hAnsi="Arial" w:cs="Arial"/>
          <w:szCs w:val="24"/>
          <w:shd w:val="clear" w:color="auto" w:fill="FFFFFF"/>
        </w:rPr>
      </w:pPr>
      <w:r w:rsidRPr="00D34329">
        <w:rPr>
          <w:rFonts w:ascii="Arial" w:hAnsi="Arial" w:cs="Arial"/>
          <w:szCs w:val="24"/>
          <w:shd w:val="clear" w:color="auto" w:fill="FFFFFF"/>
        </w:rPr>
        <w:t>Bush, T., (2020). Theories of educational leadership and management.</w:t>
      </w:r>
    </w:p>
    <w:p w14:paraId="15D64D07" w14:textId="77777777" w:rsidR="00E43A44" w:rsidRPr="00D34329" w:rsidRDefault="00E43A44" w:rsidP="00E43A44">
      <w:pPr>
        <w:spacing w:line="240" w:lineRule="auto"/>
        <w:ind w:left="851" w:hanging="851"/>
        <w:rPr>
          <w:rFonts w:ascii="Arial" w:hAnsi="Arial" w:cs="Arial"/>
          <w:szCs w:val="24"/>
          <w:shd w:val="clear" w:color="auto" w:fill="FFFFFF"/>
        </w:rPr>
      </w:pPr>
      <w:proofErr w:type="spellStart"/>
      <w:r w:rsidRPr="00D34329">
        <w:rPr>
          <w:rFonts w:ascii="Arial" w:hAnsi="Arial" w:cs="Arial"/>
          <w:szCs w:val="24"/>
          <w:shd w:val="clear" w:color="auto" w:fill="FFFFFF"/>
        </w:rPr>
        <w:t>Greimel</w:t>
      </w:r>
      <w:proofErr w:type="spellEnd"/>
      <w:r w:rsidRPr="00D34329">
        <w:rPr>
          <w:rFonts w:ascii="Arial" w:hAnsi="Arial" w:cs="Arial"/>
          <w:szCs w:val="24"/>
          <w:shd w:val="clear" w:color="auto" w:fill="FFFFFF"/>
        </w:rPr>
        <w:t xml:space="preserve">, N.S., </w:t>
      </w:r>
      <w:proofErr w:type="spellStart"/>
      <w:r w:rsidRPr="00D34329">
        <w:rPr>
          <w:rFonts w:ascii="Arial" w:hAnsi="Arial" w:cs="Arial"/>
          <w:szCs w:val="24"/>
          <w:shd w:val="clear" w:color="auto" w:fill="FFFFFF"/>
        </w:rPr>
        <w:t>Kanbach</w:t>
      </w:r>
      <w:proofErr w:type="spellEnd"/>
      <w:r w:rsidRPr="00D34329">
        <w:rPr>
          <w:rFonts w:ascii="Arial" w:hAnsi="Arial" w:cs="Arial"/>
          <w:szCs w:val="24"/>
          <w:shd w:val="clear" w:color="auto" w:fill="FFFFFF"/>
        </w:rPr>
        <w:t>, D.K. and Chelaru, M., (2023). Virtual teams and transformational leadership: An integrative literature review and avenues for further research. </w:t>
      </w:r>
      <w:r w:rsidRPr="00D34329">
        <w:rPr>
          <w:rFonts w:ascii="Arial" w:hAnsi="Arial" w:cs="Arial"/>
          <w:i/>
          <w:iCs/>
          <w:szCs w:val="24"/>
          <w:shd w:val="clear" w:color="auto" w:fill="FFFFFF"/>
        </w:rPr>
        <w:t>Journal of Innovation &amp; Knowledge</w:t>
      </w:r>
      <w:r w:rsidRPr="00D34329">
        <w:rPr>
          <w:rFonts w:ascii="Arial" w:hAnsi="Arial" w:cs="Arial"/>
          <w:szCs w:val="24"/>
          <w:shd w:val="clear" w:color="auto" w:fill="FFFFFF"/>
        </w:rPr>
        <w:t>. </w:t>
      </w:r>
      <w:r w:rsidRPr="00D34329">
        <w:rPr>
          <w:rFonts w:ascii="Arial" w:hAnsi="Arial" w:cs="Arial"/>
          <w:iCs/>
          <w:szCs w:val="24"/>
          <w:shd w:val="clear" w:color="auto" w:fill="FFFFFF"/>
        </w:rPr>
        <w:t>8</w:t>
      </w:r>
      <w:r w:rsidRPr="00D34329">
        <w:rPr>
          <w:rFonts w:ascii="Arial" w:hAnsi="Arial" w:cs="Arial"/>
          <w:szCs w:val="24"/>
          <w:shd w:val="clear" w:color="auto" w:fill="FFFFFF"/>
        </w:rPr>
        <w:t>(2). p.100351.</w:t>
      </w:r>
    </w:p>
    <w:p w14:paraId="5955D291" w14:textId="77777777" w:rsidR="00E43A44" w:rsidRPr="00D34329" w:rsidRDefault="00E43A44" w:rsidP="00E43A44">
      <w:pPr>
        <w:spacing w:line="240" w:lineRule="auto"/>
        <w:ind w:left="851" w:hanging="851"/>
        <w:rPr>
          <w:rFonts w:ascii="Arial" w:hAnsi="Arial" w:cs="Arial"/>
          <w:szCs w:val="24"/>
          <w:shd w:val="clear" w:color="auto" w:fill="FFFFFF"/>
        </w:rPr>
      </w:pPr>
      <w:r w:rsidRPr="00D34329">
        <w:rPr>
          <w:rFonts w:ascii="Arial" w:hAnsi="Arial" w:cs="Arial"/>
          <w:szCs w:val="24"/>
          <w:shd w:val="clear" w:color="auto" w:fill="FFFFFF"/>
        </w:rPr>
        <w:t>Mahajan, R., Gupta, P. and Misra, R., (2022). Employability skills framework: a tripartite approach. </w:t>
      </w:r>
      <w:r w:rsidRPr="00D34329">
        <w:rPr>
          <w:rFonts w:ascii="Arial" w:hAnsi="Arial" w:cs="Arial"/>
          <w:i/>
          <w:iCs/>
          <w:szCs w:val="24"/>
          <w:shd w:val="clear" w:color="auto" w:fill="FFFFFF"/>
        </w:rPr>
        <w:t>Education+ Training</w:t>
      </w:r>
      <w:r w:rsidRPr="00D34329">
        <w:rPr>
          <w:rFonts w:ascii="Arial" w:hAnsi="Arial" w:cs="Arial"/>
          <w:szCs w:val="24"/>
          <w:shd w:val="clear" w:color="auto" w:fill="FFFFFF"/>
        </w:rPr>
        <w:t>. </w:t>
      </w:r>
      <w:r w:rsidRPr="00D34329">
        <w:rPr>
          <w:rFonts w:ascii="Arial" w:hAnsi="Arial" w:cs="Arial"/>
          <w:iCs/>
          <w:szCs w:val="24"/>
          <w:shd w:val="clear" w:color="auto" w:fill="FFFFFF"/>
        </w:rPr>
        <w:t>64</w:t>
      </w:r>
      <w:r w:rsidRPr="00D34329">
        <w:rPr>
          <w:rFonts w:ascii="Arial" w:hAnsi="Arial" w:cs="Arial"/>
          <w:szCs w:val="24"/>
          <w:shd w:val="clear" w:color="auto" w:fill="FFFFFF"/>
        </w:rPr>
        <w:t>(3). pp.360-379.</w:t>
      </w:r>
    </w:p>
    <w:p w14:paraId="4C7BFA63" w14:textId="77777777" w:rsidR="00E43A44" w:rsidRPr="00D34329" w:rsidRDefault="00E43A44" w:rsidP="00E43A44">
      <w:pPr>
        <w:spacing w:line="240" w:lineRule="auto"/>
        <w:ind w:left="851" w:hanging="851"/>
        <w:rPr>
          <w:rFonts w:ascii="Arial" w:hAnsi="Arial" w:cs="Arial"/>
          <w:szCs w:val="24"/>
          <w:shd w:val="clear" w:color="auto" w:fill="FFFFFF"/>
        </w:rPr>
      </w:pPr>
      <w:r w:rsidRPr="00D34329">
        <w:rPr>
          <w:rFonts w:ascii="Arial" w:hAnsi="Arial" w:cs="Arial"/>
          <w:szCs w:val="24"/>
          <w:shd w:val="clear" w:color="auto" w:fill="FFFFFF"/>
        </w:rPr>
        <w:t>Manu, A., (2022). Transformational leadership. In </w:t>
      </w:r>
      <w:r w:rsidRPr="00D34329">
        <w:rPr>
          <w:rFonts w:ascii="Arial" w:hAnsi="Arial" w:cs="Arial"/>
          <w:i/>
          <w:iCs/>
          <w:szCs w:val="24"/>
          <w:shd w:val="clear" w:color="auto" w:fill="FFFFFF"/>
        </w:rPr>
        <w:t>The Philosophy of Disruption: From Transition to Transformational Change</w:t>
      </w:r>
      <w:r w:rsidRPr="00D34329">
        <w:rPr>
          <w:rFonts w:ascii="Arial" w:hAnsi="Arial" w:cs="Arial"/>
          <w:szCs w:val="24"/>
          <w:shd w:val="clear" w:color="auto" w:fill="FFFFFF"/>
        </w:rPr>
        <w:t> (pp. 67-77). Emerald Publishing Limited.</w:t>
      </w:r>
    </w:p>
    <w:p w14:paraId="4B418F84" w14:textId="77777777" w:rsidR="00E43A44" w:rsidRPr="00D34329" w:rsidRDefault="00E43A44" w:rsidP="00E43A44">
      <w:pPr>
        <w:spacing w:line="240" w:lineRule="auto"/>
        <w:ind w:left="851" w:hanging="851"/>
        <w:rPr>
          <w:rFonts w:ascii="Arial" w:hAnsi="Arial" w:cs="Arial"/>
          <w:szCs w:val="24"/>
          <w:shd w:val="clear" w:color="auto" w:fill="FFFFFF"/>
        </w:rPr>
      </w:pPr>
      <w:r w:rsidRPr="00D34329">
        <w:rPr>
          <w:rFonts w:ascii="Arial" w:hAnsi="Arial" w:cs="Arial"/>
          <w:szCs w:val="24"/>
          <w:shd w:val="clear" w:color="auto" w:fill="FFFFFF"/>
        </w:rPr>
        <w:t>Petronio, S., Child, J.T. and Hall, R.D., (2021). Communication privacy management theory: Significance for interpersonal communication. In </w:t>
      </w:r>
      <w:r w:rsidRPr="00D34329">
        <w:rPr>
          <w:rFonts w:ascii="Arial" w:hAnsi="Arial" w:cs="Arial"/>
          <w:i/>
          <w:iCs/>
          <w:szCs w:val="24"/>
          <w:shd w:val="clear" w:color="auto" w:fill="FFFFFF"/>
        </w:rPr>
        <w:t>Engaging theories in interpersonal communication</w:t>
      </w:r>
      <w:r w:rsidRPr="00D34329">
        <w:rPr>
          <w:rFonts w:ascii="Arial" w:hAnsi="Arial" w:cs="Arial"/>
          <w:szCs w:val="24"/>
          <w:shd w:val="clear" w:color="auto" w:fill="FFFFFF"/>
        </w:rPr>
        <w:t> (pp. 314-327). Routledge.</w:t>
      </w:r>
    </w:p>
    <w:p w14:paraId="2D2B95D8" w14:textId="77777777" w:rsidR="00E43A44" w:rsidRPr="00D34329" w:rsidRDefault="00E43A44" w:rsidP="00E43A44">
      <w:pPr>
        <w:spacing w:line="240" w:lineRule="auto"/>
        <w:ind w:left="851" w:hanging="851"/>
        <w:rPr>
          <w:rFonts w:ascii="Arial" w:hAnsi="Arial" w:cs="Arial"/>
          <w:szCs w:val="24"/>
          <w:shd w:val="clear" w:color="auto" w:fill="FFFFFF"/>
        </w:rPr>
      </w:pPr>
      <w:r w:rsidRPr="00D34329">
        <w:rPr>
          <w:rFonts w:ascii="Arial" w:hAnsi="Arial" w:cs="Arial"/>
          <w:szCs w:val="24"/>
          <w:shd w:val="clear" w:color="auto" w:fill="FFFFFF"/>
        </w:rPr>
        <w:t>Prasad, L.M., (2020). </w:t>
      </w:r>
      <w:r w:rsidRPr="00D34329">
        <w:rPr>
          <w:rFonts w:ascii="Arial" w:hAnsi="Arial" w:cs="Arial"/>
          <w:i/>
          <w:iCs/>
          <w:szCs w:val="24"/>
          <w:shd w:val="clear" w:color="auto" w:fill="FFFFFF"/>
        </w:rPr>
        <w:t>Principles and practice of management</w:t>
      </w:r>
      <w:r w:rsidRPr="00D34329">
        <w:rPr>
          <w:rFonts w:ascii="Arial" w:hAnsi="Arial" w:cs="Arial"/>
          <w:szCs w:val="24"/>
          <w:shd w:val="clear" w:color="auto" w:fill="FFFFFF"/>
        </w:rPr>
        <w:t>. Sultan Chand &amp; Sons.</w:t>
      </w:r>
    </w:p>
    <w:p w14:paraId="7C203F9B" w14:textId="77777777" w:rsidR="00E43A44" w:rsidRPr="00D34329" w:rsidRDefault="00E43A44" w:rsidP="00E43A44">
      <w:pPr>
        <w:spacing w:line="240" w:lineRule="auto"/>
        <w:ind w:left="851" w:hanging="851"/>
        <w:rPr>
          <w:rFonts w:ascii="Arial" w:hAnsi="Arial" w:cs="Arial"/>
          <w:szCs w:val="24"/>
          <w:shd w:val="clear" w:color="auto" w:fill="FFFFFF"/>
        </w:rPr>
      </w:pPr>
      <w:r w:rsidRPr="00D34329">
        <w:rPr>
          <w:rFonts w:ascii="Arial" w:hAnsi="Arial" w:cs="Arial"/>
          <w:szCs w:val="24"/>
          <w:shd w:val="clear" w:color="auto" w:fill="FFFFFF"/>
        </w:rPr>
        <w:t>Scott, F.J. and Willison, D., (2021). Students’ reflections on an employability skills provision. </w:t>
      </w:r>
      <w:r w:rsidRPr="00D34329">
        <w:rPr>
          <w:rFonts w:ascii="Arial" w:hAnsi="Arial" w:cs="Arial"/>
          <w:i/>
          <w:iCs/>
          <w:szCs w:val="24"/>
          <w:shd w:val="clear" w:color="auto" w:fill="FFFFFF"/>
        </w:rPr>
        <w:t>Journal of Further and Higher Education</w:t>
      </w:r>
      <w:r w:rsidRPr="00D34329">
        <w:rPr>
          <w:rFonts w:ascii="Arial" w:hAnsi="Arial" w:cs="Arial"/>
          <w:szCs w:val="24"/>
          <w:shd w:val="clear" w:color="auto" w:fill="FFFFFF"/>
        </w:rPr>
        <w:t>. </w:t>
      </w:r>
      <w:r w:rsidRPr="00D34329">
        <w:rPr>
          <w:rFonts w:ascii="Arial" w:hAnsi="Arial" w:cs="Arial"/>
          <w:iCs/>
          <w:szCs w:val="24"/>
          <w:shd w:val="clear" w:color="auto" w:fill="FFFFFF"/>
        </w:rPr>
        <w:t>45</w:t>
      </w:r>
      <w:r w:rsidRPr="00D34329">
        <w:rPr>
          <w:rFonts w:ascii="Arial" w:hAnsi="Arial" w:cs="Arial"/>
          <w:szCs w:val="24"/>
          <w:shd w:val="clear" w:color="auto" w:fill="FFFFFF"/>
        </w:rPr>
        <w:t>(8). pp.1118-1133.</w:t>
      </w:r>
    </w:p>
    <w:p w14:paraId="7C3509BA" w14:textId="77777777" w:rsidR="00E43A44" w:rsidRPr="00D34329" w:rsidRDefault="00E43A44" w:rsidP="00E43A44">
      <w:pPr>
        <w:spacing w:line="240" w:lineRule="auto"/>
        <w:ind w:left="851" w:hanging="851"/>
        <w:rPr>
          <w:rFonts w:ascii="Arial" w:hAnsi="Arial" w:cs="Arial"/>
          <w:szCs w:val="24"/>
          <w:u w:val="single"/>
        </w:rPr>
      </w:pPr>
      <w:r w:rsidRPr="00D34329">
        <w:rPr>
          <w:rFonts w:ascii="Arial" w:hAnsi="Arial" w:cs="Arial"/>
          <w:szCs w:val="24"/>
          <w:shd w:val="clear" w:color="auto" w:fill="FFFFFF"/>
        </w:rPr>
        <w:t xml:space="preserve">Tan, L.M., </w:t>
      </w:r>
      <w:proofErr w:type="spellStart"/>
      <w:r w:rsidRPr="00D34329">
        <w:rPr>
          <w:rFonts w:ascii="Arial" w:hAnsi="Arial" w:cs="Arial"/>
          <w:szCs w:val="24"/>
          <w:shd w:val="clear" w:color="auto" w:fill="FFFFFF"/>
        </w:rPr>
        <w:t>Laswad</w:t>
      </w:r>
      <w:proofErr w:type="spellEnd"/>
      <w:r w:rsidRPr="00D34329">
        <w:rPr>
          <w:rFonts w:ascii="Arial" w:hAnsi="Arial" w:cs="Arial"/>
          <w:szCs w:val="24"/>
          <w:shd w:val="clear" w:color="auto" w:fill="FFFFFF"/>
        </w:rPr>
        <w:t>, F. and Chua, F., (2022). Bridging the employability skills gap: going beyond classroom walls. </w:t>
      </w:r>
      <w:r w:rsidRPr="00D34329">
        <w:rPr>
          <w:rFonts w:ascii="Arial" w:hAnsi="Arial" w:cs="Arial"/>
          <w:i/>
          <w:iCs/>
          <w:szCs w:val="24"/>
          <w:shd w:val="clear" w:color="auto" w:fill="FFFFFF"/>
        </w:rPr>
        <w:t>Pacific Accounting Review</w:t>
      </w:r>
      <w:r w:rsidRPr="00D34329">
        <w:rPr>
          <w:rFonts w:ascii="Arial" w:hAnsi="Arial" w:cs="Arial"/>
          <w:szCs w:val="24"/>
          <w:shd w:val="clear" w:color="auto" w:fill="FFFFFF"/>
        </w:rPr>
        <w:t>. </w:t>
      </w:r>
      <w:r w:rsidRPr="00D34329">
        <w:rPr>
          <w:rFonts w:ascii="Arial" w:hAnsi="Arial" w:cs="Arial"/>
          <w:iCs/>
          <w:szCs w:val="24"/>
          <w:shd w:val="clear" w:color="auto" w:fill="FFFFFF"/>
        </w:rPr>
        <w:t>34</w:t>
      </w:r>
      <w:r w:rsidRPr="00D34329">
        <w:rPr>
          <w:rFonts w:ascii="Arial" w:hAnsi="Arial" w:cs="Arial"/>
          <w:szCs w:val="24"/>
          <w:shd w:val="clear" w:color="auto" w:fill="FFFFFF"/>
        </w:rPr>
        <w:t>(2). pp.225-248.</w:t>
      </w:r>
    </w:p>
    <w:p w14:paraId="19C31E7B" w14:textId="77777777" w:rsidR="00E43A44" w:rsidRPr="00D34329" w:rsidRDefault="00E43A44" w:rsidP="00E43A44">
      <w:pPr>
        <w:spacing w:line="240" w:lineRule="auto"/>
        <w:ind w:left="851" w:hanging="851"/>
        <w:rPr>
          <w:rFonts w:ascii="Arial" w:hAnsi="Arial" w:cs="Arial"/>
          <w:szCs w:val="24"/>
          <w:shd w:val="clear" w:color="auto" w:fill="FFFFFF"/>
        </w:rPr>
      </w:pPr>
      <w:r w:rsidRPr="00D34329">
        <w:rPr>
          <w:rFonts w:ascii="Arial" w:hAnsi="Arial" w:cs="Arial"/>
          <w:szCs w:val="24"/>
          <w:shd w:val="clear" w:color="auto" w:fill="FFFFFF"/>
        </w:rPr>
        <w:t xml:space="preserve">Tushar, H. and </w:t>
      </w:r>
      <w:proofErr w:type="spellStart"/>
      <w:r w:rsidRPr="00D34329">
        <w:rPr>
          <w:rFonts w:ascii="Arial" w:hAnsi="Arial" w:cs="Arial"/>
          <w:szCs w:val="24"/>
          <w:shd w:val="clear" w:color="auto" w:fill="FFFFFF"/>
        </w:rPr>
        <w:t>Sooraksa</w:t>
      </w:r>
      <w:proofErr w:type="spellEnd"/>
      <w:r w:rsidRPr="00D34329">
        <w:rPr>
          <w:rFonts w:ascii="Arial" w:hAnsi="Arial" w:cs="Arial"/>
          <w:szCs w:val="24"/>
          <w:shd w:val="clear" w:color="auto" w:fill="FFFFFF"/>
        </w:rPr>
        <w:t>, N., (2023). Global employability skills in the 21st century workplace: A semi-systematic literature review. </w:t>
      </w:r>
      <w:proofErr w:type="spellStart"/>
      <w:r w:rsidRPr="00D34329">
        <w:rPr>
          <w:rFonts w:ascii="Arial" w:hAnsi="Arial" w:cs="Arial"/>
          <w:i/>
          <w:iCs/>
          <w:szCs w:val="24"/>
          <w:shd w:val="clear" w:color="auto" w:fill="FFFFFF"/>
        </w:rPr>
        <w:t>Heliyon</w:t>
      </w:r>
      <w:proofErr w:type="spellEnd"/>
      <w:r w:rsidRPr="00D34329">
        <w:rPr>
          <w:rFonts w:ascii="Arial" w:hAnsi="Arial" w:cs="Arial"/>
          <w:szCs w:val="24"/>
          <w:shd w:val="clear" w:color="auto" w:fill="FFFFFF"/>
        </w:rPr>
        <w:t>.</w:t>
      </w:r>
    </w:p>
    <w:p w14:paraId="6D751C8A" w14:textId="77777777" w:rsidR="00E43A44" w:rsidRPr="00D34329" w:rsidRDefault="00E43A44" w:rsidP="00E43A44">
      <w:pPr>
        <w:rPr>
          <w:rFonts w:ascii="Arial" w:hAnsi="Arial" w:cs="Arial"/>
          <w:b/>
          <w:i/>
          <w:szCs w:val="24"/>
        </w:rPr>
      </w:pPr>
    </w:p>
    <w:p w14:paraId="40D4BB64" w14:textId="77777777" w:rsidR="00E43A44" w:rsidRPr="00D34329" w:rsidRDefault="00E43A44" w:rsidP="00E43A44">
      <w:pPr>
        <w:rPr>
          <w:rFonts w:ascii="Arial" w:hAnsi="Arial" w:cs="Arial"/>
          <w:szCs w:val="24"/>
        </w:rPr>
      </w:pPr>
    </w:p>
    <w:p w14:paraId="3C25BC7A" w14:textId="77777777" w:rsidR="00E43A44" w:rsidRPr="00D34329" w:rsidRDefault="00E43A44" w:rsidP="00E43A44">
      <w:pPr>
        <w:rPr>
          <w:rFonts w:ascii="Arial" w:hAnsi="Arial" w:cs="Arial"/>
          <w:szCs w:val="24"/>
        </w:rPr>
      </w:pPr>
    </w:p>
    <w:p w14:paraId="0EBC634C" w14:textId="77777777" w:rsidR="00E43A44" w:rsidRPr="00D34329" w:rsidRDefault="00E43A44" w:rsidP="00E43A44">
      <w:pPr>
        <w:rPr>
          <w:rFonts w:ascii="Arial" w:hAnsi="Arial" w:cs="Arial"/>
          <w:szCs w:val="24"/>
        </w:rPr>
      </w:pPr>
    </w:p>
    <w:p w14:paraId="6C3A1F51" w14:textId="77777777" w:rsidR="00E43A44" w:rsidRPr="00D34329" w:rsidRDefault="00E43A44" w:rsidP="00E43A44">
      <w:pPr>
        <w:rPr>
          <w:rFonts w:ascii="Arial" w:hAnsi="Arial" w:cs="Arial"/>
          <w:b/>
          <w:szCs w:val="24"/>
        </w:rPr>
      </w:pPr>
    </w:p>
    <w:p w14:paraId="0CD055EC" w14:textId="77777777" w:rsidR="00E43A44" w:rsidRPr="00D34329" w:rsidRDefault="00E43A44" w:rsidP="00E43A44">
      <w:pPr>
        <w:rPr>
          <w:rFonts w:ascii="Arial" w:hAnsi="Arial" w:cs="Arial"/>
          <w:szCs w:val="24"/>
        </w:rPr>
      </w:pPr>
    </w:p>
    <w:p w14:paraId="2F7CFD00" w14:textId="77777777" w:rsidR="00E43A44" w:rsidRPr="00D34329" w:rsidRDefault="00E43A44" w:rsidP="00E43A44">
      <w:pPr>
        <w:rPr>
          <w:rFonts w:ascii="Arial" w:hAnsi="Arial" w:cs="Arial"/>
          <w:szCs w:val="24"/>
        </w:rPr>
      </w:pPr>
    </w:p>
    <w:p w14:paraId="3DD24853" w14:textId="77777777" w:rsidR="00962B42" w:rsidRPr="00D34329" w:rsidRDefault="00962B42">
      <w:pPr>
        <w:rPr>
          <w:rFonts w:ascii="Arial" w:hAnsi="Arial" w:cs="Arial"/>
          <w:szCs w:val="24"/>
        </w:rPr>
      </w:pPr>
    </w:p>
    <w:sectPr w:rsidR="00962B42" w:rsidRPr="00D34329" w:rsidSect="00E43A44">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2DB1FC" w14:textId="77777777" w:rsidR="00D34329" w:rsidRDefault="00D34329" w:rsidP="00D34329">
      <w:pPr>
        <w:spacing w:after="0" w:line="240" w:lineRule="auto"/>
      </w:pPr>
      <w:r>
        <w:separator/>
      </w:r>
    </w:p>
  </w:endnote>
  <w:endnote w:type="continuationSeparator" w:id="0">
    <w:p w14:paraId="24EE4DB6" w14:textId="77777777" w:rsidR="00D34329" w:rsidRDefault="00D34329" w:rsidP="00D343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7157211"/>
      <w:docPartObj>
        <w:docPartGallery w:val="Page Numbers (Bottom of Page)"/>
        <w:docPartUnique/>
      </w:docPartObj>
    </w:sdtPr>
    <w:sdtEndPr>
      <w:rPr>
        <w:noProof/>
      </w:rPr>
    </w:sdtEndPr>
    <w:sdtContent>
      <w:p w14:paraId="18CD52BB" w14:textId="4333CCC3" w:rsidR="00D34329" w:rsidRDefault="00D343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7D1CA7" w14:textId="77777777" w:rsidR="00D34329" w:rsidRDefault="00D343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857230" w14:textId="77777777" w:rsidR="00D34329" w:rsidRDefault="00D34329" w:rsidP="00D34329">
      <w:pPr>
        <w:spacing w:after="0" w:line="240" w:lineRule="auto"/>
      </w:pPr>
      <w:r>
        <w:separator/>
      </w:r>
    </w:p>
  </w:footnote>
  <w:footnote w:type="continuationSeparator" w:id="0">
    <w:p w14:paraId="78EC1CC4" w14:textId="77777777" w:rsidR="00D34329" w:rsidRDefault="00D34329" w:rsidP="00D343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A44"/>
    <w:rsid w:val="000D2C63"/>
    <w:rsid w:val="00252E25"/>
    <w:rsid w:val="004725FD"/>
    <w:rsid w:val="00841D6D"/>
    <w:rsid w:val="00962B42"/>
    <w:rsid w:val="00D34329"/>
    <w:rsid w:val="00E43A44"/>
    <w:rsid w:val="00FD3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4BD2E"/>
  <w15:chartTrackingRefBased/>
  <w15:docId w15:val="{43AC6BCB-472A-48BB-8BD4-F48F1672C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A44"/>
    <w:pPr>
      <w:spacing w:after="20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E43A44"/>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E43A44"/>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43A44"/>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43A44"/>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E43A44"/>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E43A44"/>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E43A44"/>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E43A44"/>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E43A44"/>
    <w:pPr>
      <w:keepNext/>
      <w:keepLines/>
      <w:spacing w:after="0" w:line="259" w:lineRule="auto"/>
      <w:jc w:val="left"/>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A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3A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3A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3A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3A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3A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3A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3A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3A44"/>
    <w:rPr>
      <w:rFonts w:eastAsiaTheme="majorEastAsia" w:cstheme="majorBidi"/>
      <w:color w:val="272727" w:themeColor="text1" w:themeTint="D8"/>
    </w:rPr>
  </w:style>
  <w:style w:type="paragraph" w:styleId="Title">
    <w:name w:val="Title"/>
    <w:basedOn w:val="Normal"/>
    <w:next w:val="Normal"/>
    <w:link w:val="TitleChar"/>
    <w:uiPriority w:val="10"/>
    <w:qFormat/>
    <w:rsid w:val="00E43A44"/>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43A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3A44"/>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43A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A44"/>
    <w:pPr>
      <w:spacing w:before="160" w:after="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E43A44"/>
    <w:rPr>
      <w:i/>
      <w:iCs/>
      <w:color w:val="404040" w:themeColor="text1" w:themeTint="BF"/>
    </w:rPr>
  </w:style>
  <w:style w:type="paragraph" w:styleId="ListParagraph">
    <w:name w:val="List Paragraph"/>
    <w:basedOn w:val="Normal"/>
    <w:uiPriority w:val="34"/>
    <w:qFormat/>
    <w:rsid w:val="00E43A44"/>
    <w:pPr>
      <w:spacing w:after="160" w:line="259" w:lineRule="auto"/>
      <w:ind w:left="720"/>
      <w:contextualSpacing/>
      <w:jc w:val="left"/>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E43A44"/>
    <w:rPr>
      <w:i/>
      <w:iCs/>
      <w:color w:val="0F4761" w:themeColor="accent1" w:themeShade="BF"/>
    </w:rPr>
  </w:style>
  <w:style w:type="paragraph" w:styleId="IntenseQuote">
    <w:name w:val="Intense Quote"/>
    <w:basedOn w:val="Normal"/>
    <w:next w:val="Normal"/>
    <w:link w:val="IntenseQuoteChar"/>
    <w:uiPriority w:val="30"/>
    <w:qFormat/>
    <w:rsid w:val="00E43A44"/>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E43A44"/>
    <w:rPr>
      <w:i/>
      <w:iCs/>
      <w:color w:val="0F4761" w:themeColor="accent1" w:themeShade="BF"/>
    </w:rPr>
  </w:style>
  <w:style w:type="character" w:styleId="IntenseReference">
    <w:name w:val="Intense Reference"/>
    <w:basedOn w:val="DefaultParagraphFont"/>
    <w:uiPriority w:val="32"/>
    <w:qFormat/>
    <w:rsid w:val="00E43A44"/>
    <w:rPr>
      <w:b/>
      <w:bCs/>
      <w:smallCaps/>
      <w:color w:val="0F4761" w:themeColor="accent1" w:themeShade="BF"/>
      <w:spacing w:val="5"/>
    </w:rPr>
  </w:style>
  <w:style w:type="paragraph" w:styleId="TOCHeading">
    <w:name w:val="TOC Heading"/>
    <w:basedOn w:val="Heading1"/>
    <w:next w:val="Normal"/>
    <w:uiPriority w:val="39"/>
    <w:unhideWhenUsed/>
    <w:qFormat/>
    <w:rsid w:val="00E43A4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43A44"/>
    <w:pPr>
      <w:spacing w:after="100"/>
    </w:pPr>
  </w:style>
  <w:style w:type="character" w:styleId="Hyperlink">
    <w:name w:val="Hyperlink"/>
    <w:basedOn w:val="DefaultParagraphFont"/>
    <w:uiPriority w:val="99"/>
    <w:unhideWhenUsed/>
    <w:rsid w:val="00E43A44"/>
    <w:rPr>
      <w:color w:val="467886" w:themeColor="hyperlink"/>
      <w:u w:val="single"/>
    </w:rPr>
  </w:style>
  <w:style w:type="paragraph" w:styleId="Header">
    <w:name w:val="header"/>
    <w:basedOn w:val="Normal"/>
    <w:link w:val="HeaderChar"/>
    <w:uiPriority w:val="99"/>
    <w:unhideWhenUsed/>
    <w:rsid w:val="00D343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329"/>
    <w:rPr>
      <w:rFonts w:ascii="Times New Roman" w:hAnsi="Times New Roman"/>
      <w:kern w:val="0"/>
      <w:sz w:val="24"/>
      <w14:ligatures w14:val="none"/>
    </w:rPr>
  </w:style>
  <w:style w:type="paragraph" w:styleId="Footer">
    <w:name w:val="footer"/>
    <w:basedOn w:val="Normal"/>
    <w:link w:val="FooterChar"/>
    <w:uiPriority w:val="99"/>
    <w:unhideWhenUsed/>
    <w:rsid w:val="00D343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329"/>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65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2570</Words>
  <Characters>14653</Characters>
  <Application>Microsoft Office Word</Application>
  <DocSecurity>0</DocSecurity>
  <Lines>122</Lines>
  <Paragraphs>34</Paragraphs>
  <ScaleCrop>false</ScaleCrop>
  <Company/>
  <LinksUpToDate>false</LinksUpToDate>
  <CharactersWithSpaces>17189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Joita (2124449)</dc:creator>
  <cp:keywords/>
  <dc:description/>
  <cp:lastModifiedBy>Dan Joita (2124449)</cp:lastModifiedBy>
  <cp:revision>3</cp:revision>
  <dcterms:created xsi:type="dcterms:W3CDTF">2024-08-21T19:42:00Z</dcterms:created>
  <dcterms:modified xsi:type="dcterms:W3CDTF">2024-08-21T19:52:00Z</dcterms:modified>
</cp:coreProperties>
</file>