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F4E74A" w14:textId="77777777" w:rsidR="00F21872" w:rsidRDefault="00F21872" w:rsidP="00734D7C">
      <w:pPr>
        <w:jc w:val="center"/>
        <w:rPr>
          <w:b/>
          <w:bCs/>
          <w:i/>
          <w:iCs/>
          <w:sz w:val="32"/>
          <w:szCs w:val="32"/>
        </w:rPr>
      </w:pPr>
    </w:p>
    <w:p w14:paraId="74F3F791" w14:textId="77777777" w:rsidR="00F21872" w:rsidRDefault="00F21872" w:rsidP="00734D7C">
      <w:pPr>
        <w:jc w:val="center"/>
        <w:rPr>
          <w:b/>
          <w:bCs/>
          <w:i/>
          <w:iCs/>
          <w:sz w:val="32"/>
          <w:szCs w:val="32"/>
        </w:rPr>
      </w:pPr>
    </w:p>
    <w:p w14:paraId="5752B9DA" w14:textId="77777777" w:rsidR="00F21872" w:rsidRDefault="00F21872" w:rsidP="00734D7C">
      <w:pPr>
        <w:jc w:val="center"/>
        <w:rPr>
          <w:b/>
          <w:bCs/>
          <w:i/>
          <w:iCs/>
          <w:sz w:val="32"/>
          <w:szCs w:val="32"/>
        </w:rPr>
      </w:pPr>
    </w:p>
    <w:p w14:paraId="4DBA8279" w14:textId="4E6D6F46" w:rsidR="0039610B" w:rsidRPr="00F21872" w:rsidRDefault="00F25C88" w:rsidP="00734D7C">
      <w:pPr>
        <w:jc w:val="center"/>
        <w:rPr>
          <w:b/>
          <w:bCs/>
          <w:i/>
          <w:iCs/>
          <w:sz w:val="40"/>
          <w:szCs w:val="40"/>
        </w:rPr>
      </w:pPr>
      <w:r w:rsidRPr="00F21872">
        <w:rPr>
          <w:b/>
          <w:bCs/>
          <w:i/>
          <w:iCs/>
          <w:sz w:val="40"/>
          <w:szCs w:val="40"/>
        </w:rPr>
        <w:t>MICE Industry Event within the Hospitality Sector</w:t>
      </w:r>
      <w:r w:rsidRPr="00F21872">
        <w:rPr>
          <w:b/>
          <w:bCs/>
          <w:i/>
          <w:iCs/>
          <w:sz w:val="40"/>
          <w:szCs w:val="40"/>
        </w:rPr>
        <w:br/>
        <w:t>Event Theme: Technology and Innovation</w:t>
      </w:r>
    </w:p>
    <w:p w14:paraId="53F9F4D2" w14:textId="77777777" w:rsidR="00734D7C" w:rsidRDefault="00734D7C">
      <w:pPr>
        <w:rPr>
          <w:i/>
          <w:iCs/>
        </w:rPr>
      </w:pPr>
    </w:p>
    <w:p w14:paraId="164878CC" w14:textId="77777777" w:rsidR="00734D7C" w:rsidRDefault="00734D7C">
      <w:pPr>
        <w:rPr>
          <w:i/>
          <w:iCs/>
        </w:rPr>
      </w:pPr>
    </w:p>
    <w:p w14:paraId="6DD6D251" w14:textId="77777777" w:rsidR="00734D7C" w:rsidRDefault="00734D7C">
      <w:pPr>
        <w:rPr>
          <w:i/>
          <w:iCs/>
        </w:rPr>
      </w:pPr>
    </w:p>
    <w:p w14:paraId="3105A411" w14:textId="77777777" w:rsidR="00734D7C" w:rsidRDefault="00734D7C">
      <w:pPr>
        <w:rPr>
          <w:i/>
          <w:iCs/>
        </w:rPr>
      </w:pPr>
    </w:p>
    <w:p w14:paraId="3B1D6AB4" w14:textId="77777777" w:rsidR="00734D7C" w:rsidRDefault="00734D7C">
      <w:pPr>
        <w:rPr>
          <w:i/>
          <w:iCs/>
        </w:rPr>
      </w:pPr>
    </w:p>
    <w:p w14:paraId="1AC35864" w14:textId="77777777" w:rsidR="00734D7C" w:rsidRDefault="00734D7C">
      <w:pPr>
        <w:rPr>
          <w:i/>
          <w:iCs/>
        </w:rPr>
      </w:pPr>
    </w:p>
    <w:p w14:paraId="751EC966" w14:textId="77777777" w:rsidR="00734D7C" w:rsidRDefault="00734D7C">
      <w:pPr>
        <w:rPr>
          <w:i/>
          <w:iCs/>
        </w:rPr>
      </w:pPr>
    </w:p>
    <w:p w14:paraId="4D794F16" w14:textId="77777777" w:rsidR="00734D7C" w:rsidRDefault="00734D7C">
      <w:pPr>
        <w:rPr>
          <w:i/>
          <w:iCs/>
        </w:rPr>
      </w:pPr>
    </w:p>
    <w:p w14:paraId="29E39782" w14:textId="77777777" w:rsidR="00734D7C" w:rsidRDefault="00734D7C">
      <w:pPr>
        <w:rPr>
          <w:i/>
          <w:iCs/>
        </w:rPr>
      </w:pPr>
    </w:p>
    <w:p w14:paraId="4EF37E5A" w14:textId="77777777" w:rsidR="00F25C88" w:rsidRPr="00F25C88" w:rsidRDefault="00F25C88" w:rsidP="00F25C88">
      <w:pPr>
        <w:rPr>
          <w:b/>
          <w:bCs/>
          <w:sz w:val="32"/>
          <w:szCs w:val="32"/>
        </w:rPr>
      </w:pPr>
      <w:r w:rsidRPr="00F25C88">
        <w:rPr>
          <w:b/>
          <w:bCs/>
          <w:sz w:val="32"/>
          <w:szCs w:val="32"/>
        </w:rPr>
        <w:t>Presented to: Jemma Smith</w:t>
      </w:r>
    </w:p>
    <w:p w14:paraId="6E43120B" w14:textId="77777777" w:rsidR="00F25C88" w:rsidRPr="00F25C88" w:rsidRDefault="00F25C88" w:rsidP="00F25C88">
      <w:pPr>
        <w:rPr>
          <w:b/>
          <w:bCs/>
          <w:sz w:val="32"/>
          <w:szCs w:val="32"/>
        </w:rPr>
      </w:pPr>
      <w:r w:rsidRPr="00F25C88">
        <w:rPr>
          <w:b/>
          <w:bCs/>
          <w:sz w:val="32"/>
          <w:szCs w:val="32"/>
        </w:rPr>
        <w:t>Presented by: Ahmed Reza Helal</w:t>
      </w:r>
    </w:p>
    <w:p w14:paraId="1E18178D" w14:textId="77777777" w:rsidR="00F25C88" w:rsidRPr="00F25C88" w:rsidRDefault="00F25C88" w:rsidP="00F25C88">
      <w:pPr>
        <w:rPr>
          <w:b/>
          <w:bCs/>
          <w:sz w:val="32"/>
          <w:szCs w:val="32"/>
        </w:rPr>
      </w:pPr>
      <w:r w:rsidRPr="00F25C88">
        <w:rPr>
          <w:b/>
          <w:bCs/>
          <w:sz w:val="32"/>
          <w:szCs w:val="32"/>
        </w:rPr>
        <w:t>Course code: BMIH6007</w:t>
      </w:r>
    </w:p>
    <w:p w14:paraId="1D4C30E6" w14:textId="77777777" w:rsidR="00F25C88" w:rsidRPr="00734D7C" w:rsidRDefault="00F25C88" w:rsidP="00F25C88">
      <w:pPr>
        <w:rPr>
          <w:b/>
          <w:bCs/>
          <w:sz w:val="32"/>
          <w:szCs w:val="32"/>
        </w:rPr>
      </w:pPr>
      <w:r w:rsidRPr="00F25C88">
        <w:rPr>
          <w:b/>
          <w:bCs/>
          <w:sz w:val="32"/>
          <w:szCs w:val="32"/>
        </w:rPr>
        <w:t>Student ID: 2021309701</w:t>
      </w:r>
    </w:p>
    <w:p w14:paraId="52567502" w14:textId="77777777" w:rsidR="00F25C88" w:rsidRDefault="00F25C88" w:rsidP="00F25C88"/>
    <w:p w14:paraId="0E0D12F3" w14:textId="77777777" w:rsidR="00734D7C" w:rsidRDefault="00734D7C" w:rsidP="00F25C88"/>
    <w:p w14:paraId="628BEC68" w14:textId="77777777" w:rsidR="00734D7C" w:rsidRDefault="00734D7C" w:rsidP="00F25C88"/>
    <w:p w14:paraId="6E0584B1" w14:textId="77777777" w:rsidR="00734D7C" w:rsidRDefault="00734D7C" w:rsidP="00F25C88"/>
    <w:p w14:paraId="4293AD60" w14:textId="77777777" w:rsidR="00734D7C" w:rsidRDefault="00734D7C" w:rsidP="00F25C88"/>
    <w:p w14:paraId="5E9DFF48" w14:textId="77777777" w:rsidR="00734D7C" w:rsidRDefault="00734D7C" w:rsidP="00F25C88"/>
    <w:p w14:paraId="25D84FF9" w14:textId="77777777" w:rsidR="00734D7C" w:rsidRDefault="00734D7C" w:rsidP="00F25C88"/>
    <w:p w14:paraId="47241063" w14:textId="77777777" w:rsidR="00734D7C" w:rsidRDefault="00734D7C" w:rsidP="00F25C88"/>
    <w:p w14:paraId="7B82D16F" w14:textId="77777777" w:rsidR="00734D7C" w:rsidRDefault="00734D7C" w:rsidP="00F25C88"/>
    <w:p w14:paraId="4F3B6376" w14:textId="77777777" w:rsidR="00F21872" w:rsidRDefault="00F21872" w:rsidP="00F25C88"/>
    <w:p w14:paraId="2917E89B" w14:textId="2B78AAC0" w:rsidR="00F25C88" w:rsidRPr="00F25C88" w:rsidRDefault="00F25C88" w:rsidP="00F25C88">
      <w:pPr>
        <w:rPr>
          <w:b/>
          <w:bCs/>
          <w:sz w:val="32"/>
          <w:szCs w:val="32"/>
        </w:rPr>
      </w:pPr>
      <w:r w:rsidRPr="00734D7C">
        <w:rPr>
          <w:b/>
          <w:bCs/>
          <w:sz w:val="32"/>
          <w:szCs w:val="32"/>
        </w:rPr>
        <w:lastRenderedPageBreak/>
        <w:t>Contents</w:t>
      </w:r>
      <w:r w:rsidR="00734D7C" w:rsidRPr="00734D7C">
        <w:rPr>
          <w:b/>
          <w:bCs/>
          <w:sz w:val="32"/>
          <w:szCs w:val="32"/>
        </w:rPr>
        <w:t>:</w:t>
      </w:r>
    </w:p>
    <w:p w14:paraId="4E18E312" w14:textId="77777777" w:rsidR="00F25C88" w:rsidRDefault="00F25C88"/>
    <w:p w14:paraId="3D5CECC0" w14:textId="77777777" w:rsidR="00F25C88" w:rsidRPr="00F25C88" w:rsidRDefault="00F25C88" w:rsidP="00F25C88">
      <w:pPr>
        <w:numPr>
          <w:ilvl w:val="0"/>
          <w:numId w:val="1"/>
        </w:numPr>
        <w:rPr>
          <w:sz w:val="24"/>
          <w:szCs w:val="24"/>
        </w:rPr>
      </w:pPr>
      <w:r w:rsidRPr="00F25C88">
        <w:rPr>
          <w:sz w:val="24"/>
          <w:szCs w:val="24"/>
        </w:rPr>
        <w:t>Introduction</w:t>
      </w:r>
    </w:p>
    <w:p w14:paraId="30F351A0" w14:textId="77777777" w:rsidR="00F25C88" w:rsidRPr="00F25C88" w:rsidRDefault="00F25C88" w:rsidP="00F25C88">
      <w:pPr>
        <w:numPr>
          <w:ilvl w:val="0"/>
          <w:numId w:val="1"/>
        </w:numPr>
        <w:rPr>
          <w:sz w:val="24"/>
          <w:szCs w:val="24"/>
        </w:rPr>
      </w:pPr>
      <w:r w:rsidRPr="00F25C88">
        <w:rPr>
          <w:sz w:val="24"/>
          <w:szCs w:val="24"/>
        </w:rPr>
        <w:t>Overview of the Event Theme</w:t>
      </w:r>
    </w:p>
    <w:p w14:paraId="018F32BB" w14:textId="77777777" w:rsidR="00F25C88" w:rsidRPr="00F25C88" w:rsidRDefault="00F25C88" w:rsidP="00F25C88">
      <w:pPr>
        <w:numPr>
          <w:ilvl w:val="0"/>
          <w:numId w:val="1"/>
        </w:numPr>
        <w:rPr>
          <w:sz w:val="24"/>
          <w:szCs w:val="24"/>
        </w:rPr>
      </w:pPr>
      <w:r w:rsidRPr="00F25C88">
        <w:rPr>
          <w:sz w:val="24"/>
          <w:szCs w:val="24"/>
        </w:rPr>
        <w:t>Aim</w:t>
      </w:r>
    </w:p>
    <w:p w14:paraId="6D99EDF9" w14:textId="77777777" w:rsidR="00F25C88" w:rsidRPr="00F25C88" w:rsidRDefault="00F25C88" w:rsidP="00F25C88">
      <w:pPr>
        <w:numPr>
          <w:ilvl w:val="0"/>
          <w:numId w:val="1"/>
        </w:numPr>
        <w:rPr>
          <w:sz w:val="24"/>
          <w:szCs w:val="24"/>
        </w:rPr>
      </w:pPr>
      <w:r w:rsidRPr="00F25C88">
        <w:rPr>
          <w:sz w:val="24"/>
          <w:szCs w:val="24"/>
          <w:lang w:val="en-US"/>
        </w:rPr>
        <w:t>Objective</w:t>
      </w:r>
    </w:p>
    <w:p w14:paraId="454B5295" w14:textId="77777777" w:rsidR="00F25C88" w:rsidRPr="00F25C88" w:rsidRDefault="00F25C88" w:rsidP="00F25C88">
      <w:pPr>
        <w:numPr>
          <w:ilvl w:val="0"/>
          <w:numId w:val="1"/>
        </w:numPr>
        <w:rPr>
          <w:sz w:val="24"/>
          <w:szCs w:val="24"/>
        </w:rPr>
      </w:pPr>
      <w:r w:rsidRPr="00F25C88">
        <w:rPr>
          <w:sz w:val="24"/>
          <w:szCs w:val="24"/>
          <w:lang w:val="en-US"/>
        </w:rPr>
        <w:t>Market Factors</w:t>
      </w:r>
    </w:p>
    <w:p w14:paraId="75ABFD82" w14:textId="77777777" w:rsidR="00F25C88" w:rsidRPr="00F25C88" w:rsidRDefault="00F25C88" w:rsidP="00F25C88">
      <w:pPr>
        <w:numPr>
          <w:ilvl w:val="0"/>
          <w:numId w:val="1"/>
        </w:numPr>
        <w:rPr>
          <w:sz w:val="24"/>
          <w:szCs w:val="24"/>
        </w:rPr>
      </w:pPr>
      <w:r w:rsidRPr="00F25C88">
        <w:rPr>
          <w:sz w:val="24"/>
          <w:szCs w:val="24"/>
        </w:rPr>
        <w:t>Operational Factors</w:t>
      </w:r>
    </w:p>
    <w:p w14:paraId="62296D32" w14:textId="77777777" w:rsidR="00F25C88" w:rsidRPr="00F25C88" w:rsidRDefault="00F25C88" w:rsidP="00F25C88">
      <w:pPr>
        <w:numPr>
          <w:ilvl w:val="0"/>
          <w:numId w:val="1"/>
        </w:numPr>
        <w:rPr>
          <w:sz w:val="24"/>
          <w:szCs w:val="24"/>
        </w:rPr>
      </w:pPr>
      <w:r w:rsidRPr="00F25C88">
        <w:rPr>
          <w:sz w:val="24"/>
          <w:szCs w:val="24"/>
        </w:rPr>
        <w:t>Financial Factor</w:t>
      </w:r>
    </w:p>
    <w:p w14:paraId="6A4EF280" w14:textId="77777777" w:rsidR="00F25C88" w:rsidRPr="00F25C88" w:rsidRDefault="00F25C88" w:rsidP="00F25C88">
      <w:pPr>
        <w:numPr>
          <w:ilvl w:val="0"/>
          <w:numId w:val="1"/>
        </w:numPr>
        <w:rPr>
          <w:sz w:val="24"/>
          <w:szCs w:val="24"/>
        </w:rPr>
      </w:pPr>
      <w:r w:rsidRPr="00F25C88">
        <w:rPr>
          <w:sz w:val="24"/>
          <w:szCs w:val="24"/>
        </w:rPr>
        <w:t>Income and Expenditure Table</w:t>
      </w:r>
    </w:p>
    <w:p w14:paraId="71BA0272" w14:textId="77777777" w:rsidR="00F25C88" w:rsidRPr="00DF6F99" w:rsidRDefault="00F25C88" w:rsidP="00F25C88">
      <w:pPr>
        <w:numPr>
          <w:ilvl w:val="0"/>
          <w:numId w:val="1"/>
        </w:numPr>
        <w:rPr>
          <w:sz w:val="24"/>
          <w:szCs w:val="24"/>
        </w:rPr>
      </w:pPr>
      <w:r w:rsidRPr="00F25C88">
        <w:rPr>
          <w:sz w:val="24"/>
          <w:szCs w:val="24"/>
          <w:lang w:val="en-US"/>
        </w:rPr>
        <w:t>References</w:t>
      </w:r>
    </w:p>
    <w:p w14:paraId="608D278C" w14:textId="77777777" w:rsidR="00F25C88" w:rsidRDefault="00F25C88" w:rsidP="00F25C88">
      <w:pPr>
        <w:ind w:left="720"/>
        <w:rPr>
          <w:lang w:val="en-US"/>
        </w:rPr>
      </w:pPr>
    </w:p>
    <w:p w14:paraId="39251234" w14:textId="77777777" w:rsidR="00734D7C" w:rsidRDefault="00734D7C" w:rsidP="00734D7C">
      <w:pPr>
        <w:ind w:left="720"/>
        <w:rPr>
          <w:b/>
          <w:bCs/>
        </w:rPr>
      </w:pPr>
    </w:p>
    <w:p w14:paraId="2A6BA45E" w14:textId="77777777" w:rsidR="00734D7C" w:rsidRDefault="00734D7C" w:rsidP="00734D7C">
      <w:pPr>
        <w:ind w:left="720"/>
        <w:rPr>
          <w:b/>
          <w:bCs/>
        </w:rPr>
      </w:pPr>
    </w:p>
    <w:p w14:paraId="15721992" w14:textId="77777777" w:rsidR="00734D7C" w:rsidRDefault="00734D7C" w:rsidP="00734D7C">
      <w:pPr>
        <w:ind w:left="720"/>
        <w:rPr>
          <w:b/>
          <w:bCs/>
        </w:rPr>
      </w:pPr>
    </w:p>
    <w:p w14:paraId="517C8C97" w14:textId="77777777" w:rsidR="00734D7C" w:rsidRDefault="00734D7C" w:rsidP="00734D7C">
      <w:pPr>
        <w:ind w:left="720"/>
        <w:rPr>
          <w:b/>
          <w:bCs/>
        </w:rPr>
      </w:pPr>
    </w:p>
    <w:p w14:paraId="20B0D548" w14:textId="77777777" w:rsidR="00734D7C" w:rsidRDefault="00734D7C" w:rsidP="00734D7C">
      <w:pPr>
        <w:ind w:left="720"/>
        <w:rPr>
          <w:b/>
          <w:bCs/>
        </w:rPr>
      </w:pPr>
    </w:p>
    <w:p w14:paraId="15789A51" w14:textId="77777777" w:rsidR="00734D7C" w:rsidRDefault="00734D7C" w:rsidP="00734D7C">
      <w:pPr>
        <w:ind w:left="720"/>
        <w:rPr>
          <w:b/>
          <w:bCs/>
        </w:rPr>
      </w:pPr>
    </w:p>
    <w:p w14:paraId="6DD7DD89" w14:textId="77777777" w:rsidR="00734D7C" w:rsidRDefault="00734D7C" w:rsidP="00734D7C">
      <w:pPr>
        <w:ind w:left="720"/>
        <w:rPr>
          <w:b/>
          <w:bCs/>
        </w:rPr>
      </w:pPr>
    </w:p>
    <w:p w14:paraId="6FA836DB" w14:textId="77777777" w:rsidR="00734D7C" w:rsidRDefault="00734D7C" w:rsidP="00734D7C">
      <w:pPr>
        <w:ind w:left="720"/>
        <w:rPr>
          <w:b/>
          <w:bCs/>
        </w:rPr>
      </w:pPr>
    </w:p>
    <w:p w14:paraId="6CFBFB34" w14:textId="77777777" w:rsidR="00734D7C" w:rsidRDefault="00734D7C" w:rsidP="00734D7C">
      <w:pPr>
        <w:ind w:left="720"/>
        <w:rPr>
          <w:b/>
          <w:bCs/>
        </w:rPr>
      </w:pPr>
    </w:p>
    <w:p w14:paraId="62F08A31" w14:textId="77777777" w:rsidR="00734D7C" w:rsidRDefault="00734D7C" w:rsidP="00734D7C">
      <w:pPr>
        <w:ind w:left="720"/>
        <w:rPr>
          <w:b/>
          <w:bCs/>
        </w:rPr>
      </w:pPr>
    </w:p>
    <w:p w14:paraId="2D0F1A46" w14:textId="77777777" w:rsidR="00734D7C" w:rsidRDefault="00734D7C" w:rsidP="00734D7C">
      <w:pPr>
        <w:ind w:left="720"/>
        <w:rPr>
          <w:b/>
          <w:bCs/>
        </w:rPr>
      </w:pPr>
    </w:p>
    <w:p w14:paraId="56DC89FD" w14:textId="77777777" w:rsidR="00734D7C" w:rsidRDefault="00734D7C" w:rsidP="00734D7C">
      <w:pPr>
        <w:ind w:left="720"/>
        <w:rPr>
          <w:b/>
          <w:bCs/>
        </w:rPr>
      </w:pPr>
    </w:p>
    <w:p w14:paraId="401E27D4" w14:textId="77777777" w:rsidR="00734D7C" w:rsidRDefault="00734D7C" w:rsidP="00734D7C">
      <w:pPr>
        <w:ind w:left="720"/>
        <w:rPr>
          <w:b/>
          <w:bCs/>
        </w:rPr>
      </w:pPr>
    </w:p>
    <w:p w14:paraId="4D238A2B" w14:textId="77777777" w:rsidR="00734D7C" w:rsidRDefault="00734D7C" w:rsidP="00734D7C">
      <w:pPr>
        <w:ind w:left="720"/>
        <w:rPr>
          <w:b/>
          <w:bCs/>
        </w:rPr>
      </w:pPr>
    </w:p>
    <w:p w14:paraId="157E91D7" w14:textId="77777777" w:rsidR="00734D7C" w:rsidRDefault="00734D7C" w:rsidP="00734D7C">
      <w:pPr>
        <w:ind w:left="720"/>
        <w:rPr>
          <w:b/>
          <w:bCs/>
        </w:rPr>
      </w:pPr>
    </w:p>
    <w:p w14:paraId="25D1BD28" w14:textId="77777777" w:rsidR="00734D7C" w:rsidRDefault="00734D7C" w:rsidP="00734D7C">
      <w:pPr>
        <w:ind w:left="720"/>
        <w:rPr>
          <w:b/>
          <w:bCs/>
        </w:rPr>
      </w:pPr>
    </w:p>
    <w:p w14:paraId="47122F86" w14:textId="77777777" w:rsidR="00734D7C" w:rsidRDefault="00734D7C" w:rsidP="00734D7C">
      <w:pPr>
        <w:ind w:left="720"/>
        <w:rPr>
          <w:b/>
          <w:bCs/>
        </w:rPr>
      </w:pPr>
    </w:p>
    <w:p w14:paraId="2567D15A" w14:textId="77777777" w:rsidR="00734D7C" w:rsidRDefault="00734D7C" w:rsidP="00734D7C">
      <w:pPr>
        <w:ind w:left="720"/>
        <w:rPr>
          <w:b/>
          <w:bCs/>
        </w:rPr>
      </w:pPr>
    </w:p>
    <w:p w14:paraId="4B5E5D72" w14:textId="77777777" w:rsidR="00734D7C" w:rsidRDefault="00734D7C" w:rsidP="00734D7C">
      <w:pPr>
        <w:ind w:left="720"/>
        <w:rPr>
          <w:b/>
          <w:bCs/>
        </w:rPr>
      </w:pPr>
    </w:p>
    <w:p w14:paraId="412C0A2A" w14:textId="1AD72976" w:rsidR="00734D7C" w:rsidRPr="00DF6F99" w:rsidRDefault="00F25C88" w:rsidP="00734D7C">
      <w:pPr>
        <w:ind w:left="720"/>
        <w:rPr>
          <w:b/>
          <w:bCs/>
          <w:sz w:val="24"/>
          <w:szCs w:val="24"/>
        </w:rPr>
      </w:pPr>
      <w:r w:rsidRPr="00DF6F99">
        <w:rPr>
          <w:b/>
          <w:bCs/>
          <w:sz w:val="24"/>
          <w:szCs w:val="24"/>
        </w:rPr>
        <w:t>Introduction</w:t>
      </w:r>
      <w:r w:rsidR="00734D7C" w:rsidRPr="00DF6F99">
        <w:rPr>
          <w:b/>
          <w:bCs/>
          <w:sz w:val="24"/>
          <w:szCs w:val="24"/>
        </w:rPr>
        <w:t>:</w:t>
      </w:r>
    </w:p>
    <w:p w14:paraId="5BB9DE5F" w14:textId="77777777" w:rsidR="00F25C88" w:rsidRPr="00F25C88" w:rsidRDefault="00F25C88" w:rsidP="00F25C88">
      <w:pPr>
        <w:ind w:left="720"/>
      </w:pPr>
      <w:r w:rsidRPr="00F25C88">
        <w:rPr>
          <w:lang w:val="en-US"/>
        </w:rPr>
        <w:t>Greetings to all. It is with great pleasure that I present to you today the strategic pre-planning and feasibility research for a Meetings, Incentives, Conferences, and Exhibitions (MICE) event that is primarily intended for the hospitality sector. Our conference is focused on "Technology and Innovation within the Hospitality Sector."</w:t>
      </w:r>
    </w:p>
    <w:p w14:paraId="05C70773" w14:textId="77777777" w:rsidR="00F25C88" w:rsidRPr="00F25C88" w:rsidRDefault="00F25C88" w:rsidP="00F25C88">
      <w:pPr>
        <w:ind w:left="720"/>
      </w:pPr>
      <w:r w:rsidRPr="00F25C88">
        <w:t>Overview of the Event Theme: "Technology and Innovation within the Hospitality Sector"</w:t>
      </w:r>
    </w:p>
    <w:p w14:paraId="6BE434BC" w14:textId="77777777" w:rsidR="00F25C88" w:rsidRPr="00F25C88" w:rsidRDefault="00F25C88" w:rsidP="00F25C88">
      <w:pPr>
        <w:ind w:left="720"/>
      </w:pPr>
      <w:r w:rsidRPr="00F25C88">
        <w:rPr>
          <w:lang w:val="en-US"/>
        </w:rPr>
        <w:t>In the quickly changing hospitality sector, technological developments are having a big impact on how companies run and engage with their customers (Smith and Johnson, 2021). Technology has immensely benefitted tourism experiences, process optimization, and maintaining market competitiveness.</w:t>
      </w:r>
    </w:p>
    <w:p w14:paraId="2CC801F7" w14:textId="77777777" w:rsidR="00F25C88" w:rsidRPr="00F25C88" w:rsidRDefault="00F25C88" w:rsidP="00F25C88">
      <w:pPr>
        <w:ind w:left="720"/>
      </w:pPr>
      <w:r w:rsidRPr="00F25C88">
        <w:rPr>
          <w:lang w:val="en-US"/>
        </w:rPr>
        <w:t xml:space="preserve">Two instances are smartphone check-ins and concierge services driven by AI (Deloitte, 2022: </w:t>
      </w:r>
      <w:r w:rsidRPr="00F25C88">
        <w:t>Evans and Rodriguez, 2023)</w:t>
      </w:r>
      <w:r w:rsidRPr="00F25C88">
        <w:rPr>
          <w:lang w:val="en-US"/>
        </w:rPr>
        <w:t>.</w:t>
      </w:r>
    </w:p>
    <w:p w14:paraId="7D57274D" w14:textId="77777777" w:rsidR="00F25C88" w:rsidRDefault="00F25C88" w:rsidP="00F25C88">
      <w:pPr>
        <w:ind w:left="720"/>
      </w:pPr>
    </w:p>
    <w:p w14:paraId="718CF2D9" w14:textId="77777777" w:rsidR="00F25C88" w:rsidRDefault="00F25C88" w:rsidP="00F25C88">
      <w:pPr>
        <w:ind w:left="720"/>
      </w:pPr>
    </w:p>
    <w:p w14:paraId="7F36AEC5" w14:textId="77777777" w:rsidR="00F25C88" w:rsidRDefault="00F25C88" w:rsidP="00F25C88">
      <w:pPr>
        <w:ind w:left="720"/>
      </w:pPr>
    </w:p>
    <w:p w14:paraId="1999CCA9" w14:textId="474D655E" w:rsidR="00F25C88" w:rsidRPr="00DF6F99" w:rsidRDefault="00F25C88" w:rsidP="00F25C88">
      <w:pPr>
        <w:ind w:left="720"/>
        <w:rPr>
          <w:b/>
          <w:bCs/>
          <w:sz w:val="24"/>
          <w:szCs w:val="24"/>
        </w:rPr>
      </w:pPr>
      <w:r w:rsidRPr="00DF6F99">
        <w:rPr>
          <w:b/>
          <w:bCs/>
          <w:sz w:val="24"/>
          <w:szCs w:val="24"/>
        </w:rPr>
        <w:t>Aim:</w:t>
      </w:r>
    </w:p>
    <w:p w14:paraId="34ECC56A" w14:textId="77777777" w:rsidR="00F25C88" w:rsidRDefault="00F25C88" w:rsidP="00F25C88">
      <w:pPr>
        <w:ind w:left="720"/>
      </w:pPr>
      <w:r w:rsidRPr="00F25C88">
        <w:t>The aim of our event is to examine these technology advancements and how they affect the hospitality industry. We'll look at how technology is being used by hotels, eateries, and other hospitality businesses to improve operations, customise visitor experiences, and eventually increase revenue (Jones et al, 2019). Our aim in emphasising technology and innovation is to encourage experts in the field to adopt new trends and remain ahead of the curve in an increasingly digital environment.</w:t>
      </w:r>
    </w:p>
    <w:p w14:paraId="586473D9" w14:textId="77777777" w:rsidR="00F25C88" w:rsidRPr="00F25C88" w:rsidRDefault="00F25C88" w:rsidP="00F25C88">
      <w:pPr>
        <w:ind w:left="720"/>
        <w:rPr>
          <w:b/>
          <w:bCs/>
          <w:sz w:val="24"/>
          <w:szCs w:val="24"/>
        </w:rPr>
      </w:pPr>
      <w:r w:rsidRPr="00F25C88">
        <w:rPr>
          <w:b/>
          <w:bCs/>
          <w:sz w:val="24"/>
          <w:szCs w:val="24"/>
          <w:lang w:val="en-US"/>
        </w:rPr>
        <w:t>Objective:</w:t>
      </w:r>
    </w:p>
    <w:p w14:paraId="4EFB99D8" w14:textId="77777777" w:rsidR="00F25C88" w:rsidRPr="00F25C88" w:rsidRDefault="00F25C88" w:rsidP="00F25C88">
      <w:pPr>
        <w:ind w:left="720"/>
      </w:pPr>
      <w:r w:rsidRPr="00F25C88">
        <w:rPr>
          <w:lang w:val="en-US"/>
        </w:rPr>
        <w:t>This presentation's main objective is to give a comprehensive overview of our feasibility research and thoughtful pre-planning for the event. We'll go over important factors like risk management, budgeting, marketing tactics, target audience identification, and venue selection. Our goal is to guarantee the event's success and sustainability while optimizing its influence on participants and stakeholders by tackling these essential components in advance.</w:t>
      </w:r>
    </w:p>
    <w:p w14:paraId="5CF2D88C" w14:textId="3D840AA6" w:rsidR="00F25C88" w:rsidRPr="00DF6F99" w:rsidRDefault="00F25C88" w:rsidP="00F25C88">
      <w:pPr>
        <w:ind w:left="720"/>
        <w:rPr>
          <w:b/>
          <w:bCs/>
          <w:sz w:val="32"/>
          <w:szCs w:val="32"/>
        </w:rPr>
      </w:pPr>
      <w:r w:rsidRPr="00DF6F99">
        <w:rPr>
          <w:b/>
          <w:bCs/>
          <w:sz w:val="32"/>
          <w:szCs w:val="32"/>
        </w:rPr>
        <w:t>Market Factors</w:t>
      </w:r>
      <w:r w:rsidR="00734D7C" w:rsidRPr="00DF6F99">
        <w:rPr>
          <w:b/>
          <w:bCs/>
          <w:sz w:val="32"/>
          <w:szCs w:val="32"/>
        </w:rPr>
        <w:t>:</w:t>
      </w:r>
    </w:p>
    <w:p w14:paraId="70975417" w14:textId="0D9950FC" w:rsidR="00F25C88" w:rsidRPr="00F25C88" w:rsidRDefault="00F25C88" w:rsidP="00F25C88">
      <w:pPr>
        <w:ind w:left="720"/>
        <w:rPr>
          <w:b/>
          <w:bCs/>
          <w:sz w:val="26"/>
          <w:szCs w:val="26"/>
        </w:rPr>
      </w:pPr>
      <w:r w:rsidRPr="00F25C88">
        <w:rPr>
          <w:b/>
          <w:bCs/>
          <w:sz w:val="26"/>
          <w:szCs w:val="26"/>
        </w:rPr>
        <w:t>Target Market</w:t>
      </w:r>
      <w:r w:rsidR="00734D7C" w:rsidRPr="00DF6F99">
        <w:rPr>
          <w:b/>
          <w:bCs/>
          <w:sz w:val="26"/>
          <w:szCs w:val="26"/>
        </w:rPr>
        <w:t>:</w:t>
      </w:r>
    </w:p>
    <w:p w14:paraId="7881D895" w14:textId="77777777" w:rsidR="00F25C88" w:rsidRPr="00F25C88" w:rsidRDefault="00F25C88" w:rsidP="00F25C88">
      <w:pPr>
        <w:ind w:left="720"/>
      </w:pPr>
      <w:r w:rsidRPr="00F25C88">
        <w:t>The target market for a MICE industry event in the hospitality sector consists of:</w:t>
      </w:r>
    </w:p>
    <w:p w14:paraId="285ED16E" w14:textId="77777777" w:rsidR="00F25C88" w:rsidRPr="00F25C88" w:rsidRDefault="00F25C88" w:rsidP="00F25C88">
      <w:pPr>
        <w:ind w:left="720"/>
      </w:pPr>
      <w:r w:rsidRPr="00F25C88">
        <w:rPr>
          <w:b/>
          <w:bCs/>
          <w:sz w:val="24"/>
          <w:szCs w:val="24"/>
        </w:rPr>
        <w:t>Corporate Clients:</w:t>
      </w:r>
      <w:r w:rsidRPr="00F25C88">
        <w:rPr>
          <w:b/>
          <w:bCs/>
        </w:rPr>
        <w:t xml:space="preserve">  </w:t>
      </w:r>
      <w:r w:rsidRPr="00F25C88">
        <w:t>Companies looking for locations and services for meetings, conferences, and trade shows.</w:t>
      </w:r>
    </w:p>
    <w:p w14:paraId="589521D5" w14:textId="77777777" w:rsidR="00F25C88" w:rsidRPr="00F25C88" w:rsidRDefault="00F25C88" w:rsidP="00F25C88">
      <w:pPr>
        <w:ind w:left="720"/>
      </w:pPr>
      <w:r w:rsidRPr="00F25C88">
        <w:rPr>
          <w:b/>
          <w:bCs/>
          <w:sz w:val="24"/>
          <w:szCs w:val="24"/>
        </w:rPr>
        <w:t>Event Planners:</w:t>
      </w:r>
      <w:r w:rsidRPr="00F25C88">
        <w:rPr>
          <w:b/>
          <w:bCs/>
        </w:rPr>
        <w:t xml:space="preserve"> </w:t>
      </w:r>
      <w:r w:rsidRPr="00F25C88">
        <w:t>professionals in charge of planning events for businesses or organisations (Nguyen and Lee, 2023).</w:t>
      </w:r>
    </w:p>
    <w:p w14:paraId="6C3FBD0C" w14:textId="77777777" w:rsidR="00F25C88" w:rsidRPr="00F25C88" w:rsidRDefault="00F25C88" w:rsidP="00F25C88">
      <w:pPr>
        <w:ind w:left="720"/>
      </w:pPr>
      <w:r w:rsidRPr="00F25C88">
        <w:rPr>
          <w:b/>
          <w:bCs/>
          <w:sz w:val="24"/>
          <w:szCs w:val="24"/>
        </w:rPr>
        <w:lastRenderedPageBreak/>
        <w:t xml:space="preserve">Technology Enthusiasts: </w:t>
      </w:r>
      <w:r w:rsidRPr="00F25C88">
        <w:t xml:space="preserve">Technology enthusiasts are excited to learn about new innovations in technology and how they may be used in the hospitality industry (King and Wright, 2021). </w:t>
      </w:r>
    </w:p>
    <w:p w14:paraId="644458F0" w14:textId="77777777" w:rsidR="00F25C88" w:rsidRPr="00F25C88" w:rsidRDefault="00F25C88" w:rsidP="00F25C88">
      <w:pPr>
        <w:ind w:left="720"/>
      </w:pPr>
      <w:r w:rsidRPr="00F25C88">
        <w:rPr>
          <w:b/>
          <w:bCs/>
          <w:sz w:val="24"/>
          <w:szCs w:val="24"/>
        </w:rPr>
        <w:t>Professionals from Related Industries:</w:t>
      </w:r>
      <w:r w:rsidRPr="00F25C88">
        <w:rPr>
          <w:b/>
          <w:bCs/>
        </w:rPr>
        <w:t xml:space="preserve">  </w:t>
      </w:r>
      <w:r w:rsidRPr="00F25C88">
        <w:t>People working in the hospitality industry, such as caterers, hotels, audio-visual technicians, and other service providers, may fall under this category. (</w:t>
      </w:r>
      <w:proofErr w:type="spellStart"/>
      <w:r w:rsidRPr="00F25C88">
        <w:t>Smih</w:t>
      </w:r>
      <w:proofErr w:type="spellEnd"/>
      <w:r w:rsidRPr="00F25C88">
        <w:t xml:space="preserve"> and Johnson, 2021</w:t>
      </w:r>
      <w:proofErr w:type="gramStart"/>
      <w:r w:rsidRPr="00F25C88">
        <w:t>) .</w:t>
      </w:r>
      <w:proofErr w:type="gramEnd"/>
      <w:r w:rsidRPr="00F25C88">
        <w:t xml:space="preserve"> </w:t>
      </w:r>
    </w:p>
    <w:p w14:paraId="170794B7" w14:textId="2D14D877" w:rsidR="00F25C88" w:rsidRDefault="00F25C88" w:rsidP="00F25C88">
      <w:pPr>
        <w:ind w:left="720"/>
      </w:pPr>
      <w:r w:rsidRPr="00F25C88">
        <w:t>The target market will be corporate clients, event planners, Technology enthusiasts and Professionals from related industries seeking insights and opportunities at the intersection of technology and the hospitality sector.</w:t>
      </w:r>
    </w:p>
    <w:p w14:paraId="1BEFAA78" w14:textId="77777777" w:rsidR="0027369E" w:rsidRPr="0027369E" w:rsidRDefault="00F25C88" w:rsidP="00325BD6">
      <w:pPr>
        <w:ind w:left="720"/>
        <w:rPr>
          <w:b/>
          <w:bCs/>
          <w:sz w:val="28"/>
          <w:szCs w:val="28"/>
        </w:rPr>
      </w:pPr>
      <w:r w:rsidRPr="0027369E">
        <w:rPr>
          <w:b/>
          <w:bCs/>
          <w:sz w:val="28"/>
          <w:szCs w:val="28"/>
        </w:rPr>
        <w:t xml:space="preserve">Demand: </w:t>
      </w:r>
    </w:p>
    <w:p w14:paraId="2856AB4F" w14:textId="0554A94D" w:rsidR="00F25C88" w:rsidRPr="00325BD6" w:rsidRDefault="00F25C88" w:rsidP="00325BD6">
      <w:pPr>
        <w:ind w:left="720"/>
        <w:rPr>
          <w:b/>
          <w:bCs/>
          <w:sz w:val="24"/>
          <w:szCs w:val="24"/>
        </w:rPr>
      </w:pPr>
      <w:r w:rsidRPr="00F25C88">
        <w:t>Several techniques can be used to evaluate the demand for MICE events in the hotel industry:</w:t>
      </w:r>
    </w:p>
    <w:p w14:paraId="1FF6C3DA" w14:textId="77777777" w:rsidR="00F25C88" w:rsidRPr="00F25C88" w:rsidRDefault="00F25C88" w:rsidP="00F25C88">
      <w:pPr>
        <w:ind w:left="720"/>
      </w:pPr>
      <w:r w:rsidRPr="00F25C88">
        <w:rPr>
          <w:b/>
          <w:bCs/>
          <w:sz w:val="24"/>
          <w:szCs w:val="24"/>
        </w:rPr>
        <w:t>Surveys:</w:t>
      </w:r>
      <w:r w:rsidRPr="00F25C88">
        <w:rPr>
          <w:b/>
          <w:bCs/>
        </w:rPr>
        <w:t xml:space="preserve"> </w:t>
      </w:r>
      <w:r w:rsidRPr="00F25C88">
        <w:t>Survey professionals, corporate clients, and event planners to find out who would be interested in attending or putting on MICE events.</w:t>
      </w:r>
    </w:p>
    <w:p w14:paraId="58C446FA" w14:textId="77777777" w:rsidR="00F25C88" w:rsidRPr="00F25C88" w:rsidRDefault="00F25C88" w:rsidP="00F25C88">
      <w:pPr>
        <w:ind w:left="720"/>
      </w:pPr>
      <w:r w:rsidRPr="00F25C88">
        <w:rPr>
          <w:b/>
          <w:bCs/>
        </w:rPr>
        <w:t xml:space="preserve">Industry studies: </w:t>
      </w:r>
      <w:r w:rsidRPr="00F25C88">
        <w:t>Examine industry publications that monitor MICE event demand and trends in the hospitality industry. (Jones et al, 2022)</w:t>
      </w:r>
    </w:p>
    <w:p w14:paraId="7CE3DB47" w14:textId="77777777" w:rsidR="00F25C88" w:rsidRPr="00F25C88" w:rsidRDefault="00F25C88" w:rsidP="00F25C88">
      <w:pPr>
        <w:ind w:left="720"/>
      </w:pPr>
      <w:r w:rsidRPr="00F25C88">
        <w:t>Events that discuss the integration of technology within the hospitality industry are in high demand due to the rapid advancement of technology and the industry's increased emphasis on efficiency and innovation.</w:t>
      </w:r>
    </w:p>
    <w:p w14:paraId="7A98BF5D" w14:textId="77777777" w:rsidR="00F25C88" w:rsidRPr="00F25C88" w:rsidRDefault="00F25C88" w:rsidP="00F25C88">
      <w:pPr>
        <w:ind w:left="720"/>
      </w:pPr>
      <w:r w:rsidRPr="00F25C88">
        <w:t>Supply:</w:t>
      </w:r>
    </w:p>
    <w:p w14:paraId="50F25409" w14:textId="77777777" w:rsidR="00F25C88" w:rsidRPr="00F25C88" w:rsidRDefault="00F25C88" w:rsidP="00F25C88">
      <w:pPr>
        <w:ind w:left="720"/>
      </w:pPr>
      <w:r w:rsidRPr="00F25C88">
        <w:t>Even though there are conferences and events of a similar kind that focus on innovation and technology within the hospitality sector, our research indicates a need for a holistic event that covers the intersection of technology and hospitality in a comprehensive approach (Harris and Moore, 2021).</w:t>
      </w:r>
    </w:p>
    <w:p w14:paraId="7B8EC3D8" w14:textId="77777777" w:rsidR="00F25C88" w:rsidRPr="00F25C88" w:rsidRDefault="00F25C88" w:rsidP="00F25C88">
      <w:pPr>
        <w:ind w:left="720"/>
        <w:rPr>
          <w:sz w:val="24"/>
          <w:szCs w:val="24"/>
        </w:rPr>
      </w:pPr>
      <w:r w:rsidRPr="00F25C88">
        <w:rPr>
          <w:b/>
          <w:bCs/>
          <w:sz w:val="24"/>
          <w:szCs w:val="24"/>
        </w:rPr>
        <w:t>Competition:</w:t>
      </w:r>
    </w:p>
    <w:p w14:paraId="2EFC28DC" w14:textId="77777777" w:rsidR="00F25C88" w:rsidRPr="00F25C88" w:rsidRDefault="00F25C88" w:rsidP="00F25C88">
      <w:pPr>
        <w:ind w:left="720"/>
      </w:pPr>
      <w:r w:rsidRPr="00F25C88">
        <w:t>Competitors in the market may include:</w:t>
      </w:r>
    </w:p>
    <w:p w14:paraId="1AB84F46" w14:textId="77777777" w:rsidR="00F25C88" w:rsidRPr="00F25C88" w:rsidRDefault="00F25C88" w:rsidP="00F25C88">
      <w:pPr>
        <w:ind w:left="720"/>
      </w:pPr>
      <w:r w:rsidRPr="00F25C88">
        <w:rPr>
          <w:b/>
          <w:bCs/>
          <w:sz w:val="24"/>
          <w:szCs w:val="24"/>
        </w:rPr>
        <w:t>Other event planners:</w:t>
      </w:r>
      <w:r w:rsidRPr="00F25C88">
        <w:rPr>
          <w:b/>
          <w:bCs/>
        </w:rPr>
        <w:t xml:space="preserve"> </w:t>
      </w:r>
      <w:r w:rsidRPr="00F25C88">
        <w:t>Other companies or individuals planning comparable MICE events in the hospitality industry (Roberts, 2023. p:18).</w:t>
      </w:r>
    </w:p>
    <w:p w14:paraId="2BC5F19E" w14:textId="77777777" w:rsidR="00F25C88" w:rsidRPr="00F25C88" w:rsidRDefault="00F25C88" w:rsidP="00F25C88">
      <w:pPr>
        <w:ind w:left="720"/>
      </w:pPr>
      <w:r w:rsidRPr="00F25C88">
        <w:rPr>
          <w:b/>
          <w:bCs/>
          <w:sz w:val="24"/>
          <w:szCs w:val="24"/>
        </w:rPr>
        <w:t xml:space="preserve">Hospitality companies: </w:t>
      </w:r>
      <w:r w:rsidRPr="00F25C88">
        <w:rPr>
          <w:b/>
          <w:bCs/>
        </w:rPr>
        <w:t xml:space="preserve"> </w:t>
      </w:r>
      <w:r w:rsidRPr="00F25C88">
        <w:t>Hotels, resorts, conference centres, and other hospitality locations either directly provide event services to customers or conduct their own MICE events.</w:t>
      </w:r>
    </w:p>
    <w:p w14:paraId="63D31549" w14:textId="77777777" w:rsidR="00F25C88" w:rsidRPr="00F25C88" w:rsidRDefault="00F25C88" w:rsidP="00F25C88">
      <w:pPr>
        <w:ind w:left="720"/>
      </w:pPr>
      <w:r w:rsidRPr="00F25C88">
        <w:rPr>
          <w:b/>
          <w:bCs/>
          <w:sz w:val="24"/>
          <w:szCs w:val="24"/>
        </w:rPr>
        <w:t xml:space="preserve">Alternative events: </w:t>
      </w:r>
      <w:r w:rsidRPr="00F25C88">
        <w:t>Think about other kinds of events, such trade exhibits, corporate retreats, or industry conferences, that compete for the interest of your target audience (Anderson and Wilson, 2021)</w:t>
      </w:r>
    </w:p>
    <w:p w14:paraId="33E47806" w14:textId="77777777" w:rsidR="00F25C88" w:rsidRPr="00F25C88" w:rsidRDefault="00F25C88" w:rsidP="00F25C88">
      <w:pPr>
        <w:ind w:left="720"/>
      </w:pPr>
      <w:r w:rsidRPr="00F25C88">
        <w:t>Competing MICE events, hospitality venues hosting separate events, and alternative industry conferences that divert attention and resources away from us are possible threats to our event.</w:t>
      </w:r>
    </w:p>
    <w:p w14:paraId="2D6A737D" w14:textId="77777777" w:rsidR="00DF6F99" w:rsidRDefault="00DF6F99" w:rsidP="00F25C88">
      <w:pPr>
        <w:ind w:left="720"/>
        <w:rPr>
          <w:b/>
          <w:bCs/>
          <w:sz w:val="30"/>
          <w:szCs w:val="30"/>
        </w:rPr>
      </w:pPr>
    </w:p>
    <w:p w14:paraId="5EDD443C" w14:textId="0CDA4A8B" w:rsidR="00F25C88" w:rsidRPr="00F25C88" w:rsidRDefault="00F25C88" w:rsidP="00F25C88">
      <w:pPr>
        <w:ind w:left="720"/>
        <w:rPr>
          <w:sz w:val="32"/>
          <w:szCs w:val="32"/>
        </w:rPr>
      </w:pPr>
      <w:r w:rsidRPr="00F25C88">
        <w:rPr>
          <w:b/>
          <w:bCs/>
          <w:sz w:val="32"/>
          <w:szCs w:val="32"/>
        </w:rPr>
        <w:lastRenderedPageBreak/>
        <w:t>Operational Factors:</w:t>
      </w:r>
    </w:p>
    <w:p w14:paraId="698FABA1" w14:textId="77777777" w:rsidR="00F25C88" w:rsidRPr="00F25C88" w:rsidRDefault="00F25C88" w:rsidP="00F25C88">
      <w:pPr>
        <w:ind w:left="720"/>
        <w:rPr>
          <w:sz w:val="26"/>
          <w:szCs w:val="26"/>
        </w:rPr>
      </w:pPr>
      <w:r w:rsidRPr="00F25C88">
        <w:rPr>
          <w:b/>
          <w:bCs/>
          <w:sz w:val="26"/>
          <w:szCs w:val="26"/>
        </w:rPr>
        <w:t>Venue Selection:</w:t>
      </w:r>
    </w:p>
    <w:p w14:paraId="47B826AA" w14:textId="77777777" w:rsidR="00F25C88" w:rsidRPr="00F25C88" w:rsidRDefault="00F25C88" w:rsidP="00F25C88">
      <w:pPr>
        <w:ind w:left="720"/>
        <w:rPr>
          <w:sz w:val="24"/>
          <w:szCs w:val="24"/>
        </w:rPr>
      </w:pPr>
      <w:r w:rsidRPr="00F25C88">
        <w:rPr>
          <w:b/>
          <w:bCs/>
          <w:sz w:val="24"/>
          <w:szCs w:val="24"/>
        </w:rPr>
        <w:t>Suitable Venue:</w:t>
      </w:r>
    </w:p>
    <w:p w14:paraId="7EB0262A" w14:textId="77777777" w:rsidR="00F25C88" w:rsidRPr="00F25C88" w:rsidRDefault="00F25C88" w:rsidP="00F25C88">
      <w:pPr>
        <w:ind w:left="720"/>
      </w:pPr>
      <w:r w:rsidRPr="00F25C88">
        <w:t>A venue equipped with the most recent technological infrastructure required to support interactive talks and demonstrations. The event will be held in the Grand Summit Hotel, which is renowned for its cutting-edge amenities and convenient location.</w:t>
      </w:r>
    </w:p>
    <w:p w14:paraId="46B5145D" w14:textId="77777777" w:rsidR="00F25C88" w:rsidRPr="00F25C88" w:rsidRDefault="00F25C88" w:rsidP="00F25C88">
      <w:pPr>
        <w:ind w:left="720"/>
        <w:rPr>
          <w:sz w:val="24"/>
          <w:szCs w:val="24"/>
        </w:rPr>
      </w:pPr>
      <w:r w:rsidRPr="00F25C88">
        <w:rPr>
          <w:b/>
          <w:bCs/>
          <w:sz w:val="24"/>
          <w:szCs w:val="24"/>
        </w:rPr>
        <w:t xml:space="preserve">Location Availability: </w:t>
      </w:r>
    </w:p>
    <w:p w14:paraId="2BDB1E69" w14:textId="77777777" w:rsidR="00F25C88" w:rsidRDefault="00F25C88" w:rsidP="00F25C88">
      <w:pPr>
        <w:ind w:left="720"/>
      </w:pPr>
      <w:r w:rsidRPr="00F25C88">
        <w:t>Verify that the location is available on the chosen day and that it can accommodate the expected number of guests. The location will be open on the selected day to accommodate our event's needs.</w:t>
      </w:r>
    </w:p>
    <w:p w14:paraId="13E390A0" w14:textId="77777777" w:rsidR="00F25C88" w:rsidRPr="00F25C88" w:rsidRDefault="00F25C88" w:rsidP="00F25C88">
      <w:pPr>
        <w:ind w:left="720"/>
        <w:rPr>
          <w:sz w:val="24"/>
          <w:szCs w:val="24"/>
        </w:rPr>
      </w:pPr>
      <w:r w:rsidRPr="00F25C88">
        <w:rPr>
          <w:b/>
          <w:bCs/>
          <w:sz w:val="24"/>
          <w:szCs w:val="24"/>
        </w:rPr>
        <w:t xml:space="preserve">Technological Ability: </w:t>
      </w:r>
    </w:p>
    <w:p w14:paraId="1C2FFE5A" w14:textId="77777777" w:rsidR="00F25C88" w:rsidRPr="00F25C88" w:rsidRDefault="00F25C88" w:rsidP="00F25C88">
      <w:pPr>
        <w:ind w:left="720"/>
      </w:pPr>
      <w:r w:rsidRPr="00F25C88">
        <w:t xml:space="preserve">To ensure seamless operation and troubleshoot any technical concerns, </w:t>
      </w:r>
      <w:proofErr w:type="gramStart"/>
      <w:r w:rsidRPr="00F25C88">
        <w:t>event</w:t>
      </w:r>
      <w:proofErr w:type="gramEnd"/>
      <w:r w:rsidRPr="00F25C88">
        <w:t xml:space="preserve"> </w:t>
      </w:r>
    </w:p>
    <w:p w14:paraId="783D8D52" w14:textId="77777777" w:rsidR="00F25C88" w:rsidRPr="00F25C88" w:rsidRDefault="00F25C88" w:rsidP="00F25C88">
      <w:pPr>
        <w:ind w:left="720"/>
      </w:pPr>
      <w:r w:rsidRPr="00F25C88">
        <w:t>workers should have a thorough understanding of technology.</w:t>
      </w:r>
    </w:p>
    <w:p w14:paraId="6C637FB1" w14:textId="77777777" w:rsidR="00F25C88" w:rsidRPr="00F25C88" w:rsidRDefault="00F25C88" w:rsidP="00F25C88">
      <w:pPr>
        <w:ind w:left="720"/>
        <w:rPr>
          <w:sz w:val="24"/>
          <w:szCs w:val="24"/>
        </w:rPr>
      </w:pPr>
      <w:r w:rsidRPr="00F25C88">
        <w:rPr>
          <w:b/>
          <w:bCs/>
          <w:sz w:val="24"/>
          <w:szCs w:val="24"/>
        </w:rPr>
        <w:t xml:space="preserve">Organising Events: </w:t>
      </w:r>
    </w:p>
    <w:p w14:paraId="4026A1B6" w14:textId="77777777" w:rsidR="00F25C88" w:rsidRPr="00F25C88" w:rsidRDefault="00F25C88" w:rsidP="00F25C88">
      <w:pPr>
        <w:ind w:left="720"/>
      </w:pPr>
      <w:r w:rsidRPr="00F25C88">
        <w:t>abilities in the design, coordination, and implementation of events, with an</w:t>
      </w:r>
    </w:p>
    <w:p w14:paraId="25169910" w14:textId="77777777" w:rsidR="00F25C88" w:rsidRPr="00F25C88" w:rsidRDefault="00F25C88" w:rsidP="00F25C88">
      <w:pPr>
        <w:ind w:left="720"/>
      </w:pPr>
      <w:r w:rsidRPr="00F25C88">
        <w:t>emphasis on the seamless integration of technology.</w:t>
      </w:r>
    </w:p>
    <w:p w14:paraId="6EFABB66" w14:textId="77777777" w:rsidR="00F25C88" w:rsidRPr="00F25C88" w:rsidRDefault="00F25C88" w:rsidP="00F25C88">
      <w:pPr>
        <w:ind w:left="720"/>
      </w:pPr>
      <w:r w:rsidRPr="00F25C88">
        <w:rPr>
          <w:b/>
          <w:bCs/>
          <w:sz w:val="24"/>
          <w:szCs w:val="24"/>
        </w:rPr>
        <w:t>Participation of Students:</w:t>
      </w:r>
      <w:r w:rsidRPr="00F25C88">
        <w:rPr>
          <w:b/>
          <w:bCs/>
        </w:rPr>
        <w:t xml:space="preserve"> </w:t>
      </w:r>
    </w:p>
    <w:p w14:paraId="23F427ED" w14:textId="77777777" w:rsidR="00F25C88" w:rsidRPr="00F25C88" w:rsidRDefault="00F25C88" w:rsidP="00F25C88">
      <w:pPr>
        <w:ind w:left="720"/>
      </w:pPr>
      <w:r w:rsidRPr="00F25C88">
        <w:t xml:space="preserve">Capacity to involve students in interactive lectures and workshops catered to </w:t>
      </w:r>
    </w:p>
    <w:p w14:paraId="68AC69EA" w14:textId="77777777" w:rsidR="00F25C88" w:rsidRPr="00F25C88" w:rsidRDefault="00F25C88" w:rsidP="00F25C88">
      <w:pPr>
        <w:ind w:left="720"/>
      </w:pPr>
      <w:r w:rsidRPr="00F25C88">
        <w:t>their learning requirements and areas of interest.</w:t>
      </w:r>
    </w:p>
    <w:p w14:paraId="39682667" w14:textId="2F0C7795" w:rsidR="00F25C88" w:rsidRPr="00F25C88" w:rsidRDefault="00F25C88" w:rsidP="00F25C88">
      <w:pPr>
        <w:ind w:left="720"/>
        <w:rPr>
          <w:sz w:val="24"/>
          <w:szCs w:val="24"/>
        </w:rPr>
      </w:pPr>
      <w:r w:rsidRPr="00F25C88">
        <w:rPr>
          <w:b/>
          <w:bCs/>
          <w:sz w:val="24"/>
          <w:szCs w:val="24"/>
        </w:rPr>
        <w:t xml:space="preserve">Skills That are Required for A </w:t>
      </w:r>
      <w:r w:rsidR="009869EA" w:rsidRPr="00F25C88">
        <w:rPr>
          <w:b/>
          <w:bCs/>
          <w:sz w:val="24"/>
          <w:szCs w:val="24"/>
        </w:rPr>
        <w:t>staff.</w:t>
      </w:r>
    </w:p>
    <w:p w14:paraId="6B960293" w14:textId="77777777" w:rsidR="00F25C88" w:rsidRPr="00F25C88" w:rsidRDefault="00F25C88" w:rsidP="00F25C88">
      <w:pPr>
        <w:ind w:left="720"/>
      </w:pPr>
      <w:r w:rsidRPr="00F25C88">
        <w:rPr>
          <w:b/>
          <w:bCs/>
          <w:sz w:val="24"/>
          <w:szCs w:val="24"/>
        </w:rPr>
        <w:t>Event Coordination:</w:t>
      </w:r>
      <w:r w:rsidRPr="00F25C88">
        <w:rPr>
          <w:b/>
          <w:bCs/>
        </w:rPr>
        <w:t xml:space="preserve"> </w:t>
      </w:r>
      <w:r w:rsidRPr="00F25C88">
        <w:t xml:space="preserve">Capacity to plan, arrange, and execute all aspect of the event, </w:t>
      </w:r>
    </w:p>
    <w:p w14:paraId="74EDB457" w14:textId="77777777" w:rsidR="00F25C88" w:rsidRPr="00F25C88" w:rsidRDefault="00F25C88" w:rsidP="00F25C88">
      <w:pPr>
        <w:ind w:left="720"/>
      </w:pPr>
      <w:r w:rsidRPr="00F25C88">
        <w:t>including scheduling, logistics, and vendor management (Roberts, 2023. P.28).</w:t>
      </w:r>
    </w:p>
    <w:p w14:paraId="5E2C6005" w14:textId="77777777" w:rsidR="00F25C88" w:rsidRPr="00F25C88" w:rsidRDefault="00F25C88" w:rsidP="00F25C88">
      <w:pPr>
        <w:ind w:left="720"/>
      </w:pPr>
      <w:r w:rsidRPr="00F25C88">
        <w:rPr>
          <w:b/>
          <w:bCs/>
          <w:sz w:val="24"/>
          <w:szCs w:val="24"/>
        </w:rPr>
        <w:t xml:space="preserve">Technology Integration:  </w:t>
      </w:r>
      <w:r w:rsidRPr="00F25C88">
        <w:t>Ability to supervise and handle technical problems with audio-</w:t>
      </w:r>
    </w:p>
    <w:p w14:paraId="676C87BD" w14:textId="77777777" w:rsidR="00F25C88" w:rsidRPr="00F25C88" w:rsidRDefault="00F25C88" w:rsidP="00F25C88">
      <w:pPr>
        <w:ind w:left="720"/>
      </w:pPr>
      <w:r w:rsidRPr="00F25C88">
        <w:t xml:space="preserve">visual equipment, interactive displays, and other resources in order to ensure </w:t>
      </w:r>
      <w:proofErr w:type="gramStart"/>
      <w:r w:rsidRPr="00F25C88">
        <w:t>that</w:t>
      </w:r>
      <w:proofErr w:type="gramEnd"/>
    </w:p>
    <w:p w14:paraId="49A05B64" w14:textId="77777777" w:rsidR="00F25C88" w:rsidRPr="00F25C88" w:rsidRDefault="00F25C88" w:rsidP="00F25C88">
      <w:pPr>
        <w:ind w:left="720"/>
      </w:pPr>
      <w:r w:rsidRPr="00F25C88">
        <w:t xml:space="preserve"> presentations and demonstrations run well (Clark and White, 2023).</w:t>
      </w:r>
    </w:p>
    <w:p w14:paraId="27DEDD3A" w14:textId="77777777" w:rsidR="00F25C88" w:rsidRPr="00F25C88" w:rsidRDefault="00F25C88" w:rsidP="00F25C88">
      <w:pPr>
        <w:ind w:left="720"/>
      </w:pPr>
      <w:r w:rsidRPr="00F25C88">
        <w:rPr>
          <w:b/>
          <w:bCs/>
          <w:sz w:val="24"/>
          <w:szCs w:val="24"/>
        </w:rPr>
        <w:t>Customer Service:</w:t>
      </w:r>
      <w:r w:rsidRPr="00F25C88">
        <w:rPr>
          <w:b/>
          <w:bCs/>
        </w:rPr>
        <w:t xml:space="preserve"> </w:t>
      </w:r>
      <w:r w:rsidRPr="00F25C88">
        <w:t xml:space="preserve">Excellent interpersonal and communication skills </w:t>
      </w:r>
      <w:proofErr w:type="gramStart"/>
      <w:r w:rsidRPr="00F25C88">
        <w:t>recognise</w:t>
      </w:r>
      <w:proofErr w:type="gramEnd"/>
      <w:r w:rsidRPr="00F25C88">
        <w:t xml:space="preserve">  </w:t>
      </w:r>
    </w:p>
    <w:p w14:paraId="2BD9C201" w14:textId="77777777" w:rsidR="00F25C88" w:rsidRPr="00F25C88" w:rsidRDefault="00F25C88" w:rsidP="00F25C88">
      <w:pPr>
        <w:ind w:left="720"/>
      </w:pPr>
      <w:r w:rsidRPr="00F25C88">
        <w:t xml:space="preserve">participant requirements, provide assistance, and ensure a positive event </w:t>
      </w:r>
      <w:proofErr w:type="gramStart"/>
      <w:r w:rsidRPr="00F25C88">
        <w:t>experience</w:t>
      </w:r>
      <w:proofErr w:type="gramEnd"/>
      <w:r w:rsidRPr="00F25C88">
        <w:t xml:space="preserve"> </w:t>
      </w:r>
    </w:p>
    <w:p w14:paraId="5BF46239" w14:textId="77777777" w:rsidR="00F25C88" w:rsidRPr="00F25C88" w:rsidRDefault="00F25C88" w:rsidP="00F25C88">
      <w:pPr>
        <w:ind w:left="720"/>
      </w:pPr>
      <w:r w:rsidRPr="00F25C88">
        <w:t>(Martinez and Turner, 2022).</w:t>
      </w:r>
    </w:p>
    <w:p w14:paraId="496917F2" w14:textId="77777777" w:rsidR="00F25C88" w:rsidRPr="00F25C88" w:rsidRDefault="00F25C88" w:rsidP="00F25C88">
      <w:pPr>
        <w:ind w:left="720"/>
      </w:pPr>
      <w:r w:rsidRPr="00F25C88">
        <w:rPr>
          <w:b/>
          <w:bCs/>
          <w:sz w:val="24"/>
          <w:szCs w:val="24"/>
        </w:rPr>
        <w:t>Problem-solving:</w:t>
      </w:r>
      <w:r w:rsidRPr="00F25C88">
        <w:rPr>
          <w:b/>
          <w:bCs/>
        </w:rPr>
        <w:t xml:space="preserve"> </w:t>
      </w:r>
      <w:r w:rsidRPr="00F25C88">
        <w:t>the capacity to overcome unforeseen issues or technical challenges</w:t>
      </w:r>
    </w:p>
    <w:p w14:paraId="5FC886B0" w14:textId="77777777" w:rsidR="00F25C88" w:rsidRPr="00F25C88" w:rsidRDefault="00F25C88" w:rsidP="00F25C88">
      <w:pPr>
        <w:ind w:left="720"/>
      </w:pPr>
      <w:r w:rsidRPr="00F25C88">
        <w:t xml:space="preserve"> that may arise during the event with speed and creativity (Cooper and Hill, 2023).</w:t>
      </w:r>
    </w:p>
    <w:p w14:paraId="7BA4B337" w14:textId="77777777" w:rsidR="008B1663" w:rsidRDefault="008B1663" w:rsidP="00F25C88">
      <w:pPr>
        <w:ind w:left="720"/>
        <w:rPr>
          <w:b/>
          <w:bCs/>
          <w:sz w:val="24"/>
          <w:szCs w:val="24"/>
        </w:rPr>
      </w:pPr>
    </w:p>
    <w:p w14:paraId="2AE3FDBB" w14:textId="11A4D5A4" w:rsidR="00F25C88" w:rsidRPr="00F25C88" w:rsidRDefault="00F25C88" w:rsidP="00F25C88">
      <w:pPr>
        <w:ind w:left="720"/>
        <w:rPr>
          <w:sz w:val="24"/>
          <w:szCs w:val="24"/>
        </w:rPr>
      </w:pPr>
      <w:r w:rsidRPr="00F25C88">
        <w:rPr>
          <w:b/>
          <w:bCs/>
          <w:sz w:val="24"/>
          <w:szCs w:val="24"/>
        </w:rPr>
        <w:lastRenderedPageBreak/>
        <w:t>Resources Overview</w:t>
      </w:r>
    </w:p>
    <w:p w14:paraId="4BF3A515" w14:textId="52D8DA6D" w:rsidR="00F25C88" w:rsidRPr="00F25C88" w:rsidRDefault="00F25C88" w:rsidP="00DF6F99">
      <w:pPr>
        <w:ind w:left="720"/>
      </w:pPr>
      <w:r w:rsidRPr="00F25C88">
        <w:rPr>
          <w:b/>
          <w:bCs/>
          <w:sz w:val="24"/>
          <w:szCs w:val="24"/>
        </w:rPr>
        <w:t xml:space="preserve">Catering: </w:t>
      </w:r>
      <w:r w:rsidRPr="00F25C88">
        <w:t>supplying meals and refreshments that are suitable for students' nutritional needs and preferences (Jones et al, 2022).</w:t>
      </w:r>
    </w:p>
    <w:p w14:paraId="5D1105E5" w14:textId="77777777" w:rsidR="00F25C88" w:rsidRPr="00F25C88" w:rsidRDefault="00F25C88" w:rsidP="00F25C88">
      <w:pPr>
        <w:ind w:left="720"/>
        <w:rPr>
          <w:sz w:val="24"/>
          <w:szCs w:val="24"/>
        </w:rPr>
      </w:pPr>
      <w:r w:rsidRPr="00F25C88">
        <w:rPr>
          <w:b/>
          <w:bCs/>
          <w:sz w:val="24"/>
          <w:szCs w:val="24"/>
        </w:rPr>
        <w:t xml:space="preserve">Lighting: </w:t>
      </w:r>
    </w:p>
    <w:p w14:paraId="711C1847" w14:textId="77777777" w:rsidR="00F25C88" w:rsidRPr="00F25C88" w:rsidRDefault="00F25C88" w:rsidP="00F25C88">
      <w:pPr>
        <w:ind w:left="720"/>
      </w:pPr>
      <w:r w:rsidRPr="00F25C88">
        <w:t>Making use of dynamic lighting arrangements to produce a captivating environment.</w:t>
      </w:r>
    </w:p>
    <w:p w14:paraId="5DDC3FD2" w14:textId="77777777" w:rsidR="00F25C88" w:rsidRPr="00F25C88" w:rsidRDefault="00F25C88" w:rsidP="00F25C88">
      <w:pPr>
        <w:ind w:left="720"/>
        <w:rPr>
          <w:sz w:val="24"/>
          <w:szCs w:val="24"/>
        </w:rPr>
      </w:pPr>
      <w:r w:rsidRPr="00F25C88">
        <w:rPr>
          <w:b/>
          <w:bCs/>
          <w:sz w:val="24"/>
          <w:szCs w:val="24"/>
        </w:rPr>
        <w:t xml:space="preserve">Parking Facilities: </w:t>
      </w:r>
    </w:p>
    <w:p w14:paraId="65894802" w14:textId="77777777" w:rsidR="00F25C88" w:rsidRPr="00F25C88" w:rsidRDefault="00F25C88" w:rsidP="00F25C88">
      <w:pPr>
        <w:ind w:left="720"/>
      </w:pPr>
      <w:r w:rsidRPr="00F25C88">
        <w:t>Supplying reasonably priced and easily accessible parking for students that attend.</w:t>
      </w:r>
    </w:p>
    <w:p w14:paraId="5E9C6412" w14:textId="77777777" w:rsidR="00F25C88" w:rsidRPr="00F25C88" w:rsidRDefault="00F25C88" w:rsidP="00F25C88">
      <w:pPr>
        <w:ind w:left="720"/>
      </w:pPr>
      <w:r w:rsidRPr="00F25C88">
        <w:rPr>
          <w:b/>
          <w:bCs/>
          <w:sz w:val="24"/>
          <w:szCs w:val="24"/>
        </w:rPr>
        <w:t>Seating Arrangements:</w:t>
      </w:r>
      <w:r w:rsidRPr="00F25C88">
        <w:rPr>
          <w:b/>
          <w:bCs/>
        </w:rPr>
        <w:t xml:space="preserve"> </w:t>
      </w:r>
    </w:p>
    <w:p w14:paraId="30B7DD3B" w14:textId="77777777" w:rsidR="00F25C88" w:rsidRPr="00F25C88" w:rsidRDefault="00F25C88" w:rsidP="00F25C88">
      <w:pPr>
        <w:ind w:left="720"/>
      </w:pPr>
      <w:r w:rsidRPr="00F25C88">
        <w:t>Adaptable seating arrangements to support group conversations and networking.</w:t>
      </w:r>
    </w:p>
    <w:p w14:paraId="18AF0058" w14:textId="77777777" w:rsidR="00F25C88" w:rsidRPr="00F25C88" w:rsidRDefault="00F25C88" w:rsidP="00F25C88">
      <w:pPr>
        <w:ind w:left="720"/>
        <w:rPr>
          <w:sz w:val="24"/>
          <w:szCs w:val="24"/>
        </w:rPr>
      </w:pPr>
      <w:r w:rsidRPr="00F25C88">
        <w:rPr>
          <w:b/>
          <w:bCs/>
          <w:sz w:val="24"/>
          <w:szCs w:val="24"/>
        </w:rPr>
        <w:t xml:space="preserve">Technological Equipment: </w:t>
      </w:r>
    </w:p>
    <w:p w14:paraId="0CACF6A1" w14:textId="77777777" w:rsidR="00F25C88" w:rsidRPr="00F25C88" w:rsidRDefault="00F25C88" w:rsidP="00F25C88">
      <w:pPr>
        <w:ind w:left="720"/>
      </w:pPr>
      <w:r w:rsidRPr="00F25C88">
        <w:t>Availability of contemporary audio-visual equipment, interactive displays, and projectors for lectures and practical demonstrations (Roberts, 2023. p:29).</w:t>
      </w:r>
    </w:p>
    <w:p w14:paraId="627E3CFA" w14:textId="77777777" w:rsidR="00F25C88" w:rsidRPr="00F25C88" w:rsidRDefault="00F25C88" w:rsidP="00F25C88">
      <w:pPr>
        <w:ind w:left="720"/>
      </w:pPr>
      <w:r w:rsidRPr="00F25C88">
        <w:rPr>
          <w:b/>
          <w:bCs/>
          <w:sz w:val="24"/>
          <w:szCs w:val="24"/>
        </w:rPr>
        <w:t xml:space="preserve">Financial Factor: </w:t>
      </w:r>
    </w:p>
    <w:p w14:paraId="1FF62F65" w14:textId="77777777" w:rsidR="00F25C88" w:rsidRDefault="00F25C88" w:rsidP="00F25C88">
      <w:pPr>
        <w:ind w:left="720"/>
      </w:pPr>
      <w:r w:rsidRPr="00F25C88">
        <w:t>Let us examine the financial aspects of the MICE (Meetings, Incentives, Conferences, and Exhibitions) sector event that is centred around the topic of "Technology and Innovation within the Hospitality Sector." In addition to considering the feasibility study, I'll provide a breakdown of costs, an income and expenditure table, funding sources, and revenue production techniques.</w:t>
      </w:r>
    </w:p>
    <w:p w14:paraId="42ECD93E" w14:textId="77777777" w:rsidR="00DF6F99" w:rsidRDefault="00DF6F99" w:rsidP="00F25C88">
      <w:pPr>
        <w:ind w:left="720"/>
      </w:pPr>
    </w:p>
    <w:p w14:paraId="07C677B3" w14:textId="77777777" w:rsidR="00DF6F99" w:rsidRDefault="00DF6F99" w:rsidP="00F25C88">
      <w:pPr>
        <w:ind w:left="720"/>
      </w:pPr>
    </w:p>
    <w:p w14:paraId="3DBB3E4E" w14:textId="77777777" w:rsidR="00DF6F99" w:rsidRDefault="00DF6F99" w:rsidP="00F25C88">
      <w:pPr>
        <w:ind w:left="720"/>
      </w:pPr>
    </w:p>
    <w:p w14:paraId="0F8DF126" w14:textId="77777777" w:rsidR="00DF6F99" w:rsidRDefault="00DF6F99" w:rsidP="00F25C88">
      <w:pPr>
        <w:ind w:left="720"/>
      </w:pPr>
    </w:p>
    <w:p w14:paraId="7FC9BBCB" w14:textId="77777777" w:rsidR="00DF6F99" w:rsidRDefault="00DF6F99" w:rsidP="00F25C88">
      <w:pPr>
        <w:ind w:left="720"/>
      </w:pPr>
    </w:p>
    <w:p w14:paraId="35BC090E" w14:textId="77777777" w:rsidR="00DF6F99" w:rsidRDefault="00DF6F99" w:rsidP="00F25C88">
      <w:pPr>
        <w:ind w:left="720"/>
      </w:pPr>
    </w:p>
    <w:p w14:paraId="62C3C5E8" w14:textId="77777777" w:rsidR="00DF6F99" w:rsidRDefault="00DF6F99" w:rsidP="00F25C88">
      <w:pPr>
        <w:ind w:left="720"/>
      </w:pPr>
    </w:p>
    <w:p w14:paraId="1BC4CC44" w14:textId="77777777" w:rsidR="00DF6F99" w:rsidRDefault="00DF6F99" w:rsidP="00F25C88">
      <w:pPr>
        <w:ind w:left="720"/>
      </w:pPr>
    </w:p>
    <w:p w14:paraId="23E9BB8F" w14:textId="77777777" w:rsidR="00DF6F99" w:rsidRDefault="00DF6F99" w:rsidP="00F25C88">
      <w:pPr>
        <w:ind w:left="720"/>
      </w:pPr>
    </w:p>
    <w:p w14:paraId="4F9FA463" w14:textId="77777777" w:rsidR="00DF6F99" w:rsidRDefault="00DF6F99" w:rsidP="00F25C88">
      <w:pPr>
        <w:ind w:left="720"/>
      </w:pPr>
    </w:p>
    <w:p w14:paraId="4E607355" w14:textId="77777777" w:rsidR="00DF6F99" w:rsidRDefault="00DF6F99" w:rsidP="00F25C88">
      <w:pPr>
        <w:ind w:left="720"/>
      </w:pPr>
    </w:p>
    <w:p w14:paraId="4CAC5E41" w14:textId="77777777" w:rsidR="00DF6F99" w:rsidRDefault="00DF6F99" w:rsidP="00F25C88">
      <w:pPr>
        <w:ind w:left="720"/>
      </w:pPr>
    </w:p>
    <w:p w14:paraId="6544C81E" w14:textId="77777777" w:rsidR="00DF6F99" w:rsidRDefault="00DF6F99" w:rsidP="00F25C88">
      <w:pPr>
        <w:ind w:left="720"/>
      </w:pPr>
    </w:p>
    <w:p w14:paraId="0AC9AF50" w14:textId="77777777" w:rsidR="00DF6F99" w:rsidRDefault="00DF6F99" w:rsidP="00F25C88">
      <w:pPr>
        <w:ind w:left="720"/>
      </w:pPr>
    </w:p>
    <w:p w14:paraId="0C765A6E" w14:textId="77777777" w:rsidR="00DF6F99" w:rsidRDefault="00DF6F99" w:rsidP="00F25C88">
      <w:pPr>
        <w:ind w:left="720"/>
      </w:pPr>
    </w:p>
    <w:p w14:paraId="1910575D" w14:textId="77777777" w:rsidR="00DF6F99" w:rsidRDefault="00DF6F99" w:rsidP="00F25C88">
      <w:pPr>
        <w:ind w:left="720"/>
      </w:pPr>
    </w:p>
    <w:p w14:paraId="0EF422CA" w14:textId="77777777" w:rsidR="00DF6F99" w:rsidRPr="00F25C88" w:rsidRDefault="00DF6F99" w:rsidP="00F25C88">
      <w:pPr>
        <w:ind w:left="720"/>
      </w:pPr>
    </w:p>
    <w:p w14:paraId="2ED546FC" w14:textId="7188CDE5" w:rsidR="00F25C88" w:rsidRPr="00DF6F99" w:rsidRDefault="00F25C88" w:rsidP="00DF6F99">
      <w:pPr>
        <w:ind w:left="720"/>
        <w:jc w:val="center"/>
        <w:rPr>
          <w:b/>
          <w:bCs/>
          <w:sz w:val="32"/>
          <w:szCs w:val="32"/>
        </w:rPr>
      </w:pPr>
      <w:r w:rsidRPr="00DF6F99">
        <w:rPr>
          <w:b/>
          <w:bCs/>
          <w:sz w:val="32"/>
          <w:szCs w:val="32"/>
        </w:rPr>
        <w:t>Income and Expenditure Table</w:t>
      </w:r>
    </w:p>
    <w:tbl>
      <w:tblPr>
        <w:tblW w:w="10160" w:type="dxa"/>
        <w:tblCellMar>
          <w:left w:w="0" w:type="dxa"/>
          <w:right w:w="0" w:type="dxa"/>
        </w:tblCellMar>
        <w:tblLook w:val="0420" w:firstRow="1" w:lastRow="0" w:firstColumn="0" w:lastColumn="0" w:noHBand="0" w:noVBand="1"/>
      </w:tblPr>
      <w:tblGrid>
        <w:gridCol w:w="5050"/>
        <w:gridCol w:w="5110"/>
      </w:tblGrid>
      <w:tr w:rsidR="00734D7C" w:rsidRPr="00734D7C" w14:paraId="5F553C26" w14:textId="77777777" w:rsidTr="00734D7C">
        <w:trPr>
          <w:trHeight w:val="426"/>
        </w:trPr>
        <w:tc>
          <w:tcPr>
            <w:tcW w:w="5040"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vAlign w:val="bottom"/>
            <w:hideMark/>
          </w:tcPr>
          <w:p w14:paraId="15BB6A2E" w14:textId="77777777" w:rsidR="00734D7C" w:rsidRPr="00734D7C" w:rsidRDefault="00734D7C" w:rsidP="00734D7C">
            <w:pPr>
              <w:ind w:left="720"/>
            </w:pPr>
            <w:r w:rsidRPr="00734D7C">
              <w:rPr>
                <w:b/>
                <w:bCs/>
              </w:rPr>
              <w:t>Category</w:t>
            </w:r>
          </w:p>
        </w:tc>
        <w:tc>
          <w:tcPr>
            <w:tcW w:w="5100" w:type="dxa"/>
            <w:tcBorders>
              <w:top w:val="single" w:sz="8" w:space="0" w:color="FFFFFF"/>
              <w:left w:val="single" w:sz="8" w:space="0" w:color="FFFFFF"/>
              <w:bottom w:val="single" w:sz="24" w:space="0" w:color="FFFFFF"/>
              <w:right w:val="single" w:sz="8" w:space="0" w:color="FFFFFF"/>
            </w:tcBorders>
            <w:shd w:val="clear" w:color="auto" w:fill="5B9BD5"/>
            <w:tcMar>
              <w:top w:w="72" w:type="dxa"/>
              <w:left w:w="144" w:type="dxa"/>
              <w:bottom w:w="72" w:type="dxa"/>
              <w:right w:w="144" w:type="dxa"/>
            </w:tcMar>
            <w:vAlign w:val="bottom"/>
            <w:hideMark/>
          </w:tcPr>
          <w:p w14:paraId="51E528A6" w14:textId="77777777" w:rsidR="00734D7C" w:rsidRPr="00734D7C" w:rsidRDefault="00734D7C" w:rsidP="00734D7C">
            <w:pPr>
              <w:ind w:left="720"/>
            </w:pPr>
            <w:r w:rsidRPr="00734D7C">
              <w:rPr>
                <w:b/>
                <w:bCs/>
              </w:rPr>
              <w:t>Cost (GBP)</w:t>
            </w:r>
          </w:p>
        </w:tc>
      </w:tr>
      <w:tr w:rsidR="00734D7C" w:rsidRPr="00734D7C" w14:paraId="072A5E1B" w14:textId="77777777" w:rsidTr="00734D7C">
        <w:trPr>
          <w:trHeight w:val="320"/>
        </w:trPr>
        <w:tc>
          <w:tcPr>
            <w:tcW w:w="504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63F16175" w14:textId="77777777" w:rsidR="00734D7C" w:rsidRPr="00734D7C" w:rsidRDefault="00734D7C" w:rsidP="00734D7C">
            <w:pPr>
              <w:ind w:left="720"/>
            </w:pPr>
            <w:r w:rsidRPr="00734D7C">
              <w:t>Venue Rental</w:t>
            </w:r>
          </w:p>
        </w:tc>
        <w:tc>
          <w:tcPr>
            <w:tcW w:w="510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3E34B5AC" w14:textId="77777777" w:rsidR="00734D7C" w:rsidRPr="00734D7C" w:rsidRDefault="00734D7C" w:rsidP="00734D7C">
            <w:pPr>
              <w:ind w:left="720"/>
            </w:pPr>
            <w:r w:rsidRPr="00734D7C">
              <w:t>£10,000</w:t>
            </w:r>
          </w:p>
        </w:tc>
      </w:tr>
      <w:tr w:rsidR="00734D7C" w:rsidRPr="00734D7C" w14:paraId="23A181A7"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7F68E462" w14:textId="77777777" w:rsidR="00734D7C" w:rsidRPr="00734D7C" w:rsidRDefault="00734D7C" w:rsidP="00734D7C">
            <w:pPr>
              <w:ind w:left="720"/>
            </w:pPr>
            <w:r w:rsidRPr="00734D7C">
              <w:t>Catering</w:t>
            </w:r>
          </w:p>
        </w:tc>
        <w:tc>
          <w:tcPr>
            <w:tcW w:w="51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760E74BE" w14:textId="77777777" w:rsidR="00734D7C" w:rsidRPr="00734D7C" w:rsidRDefault="00734D7C" w:rsidP="00734D7C">
            <w:pPr>
              <w:ind w:left="720"/>
            </w:pPr>
            <w:r w:rsidRPr="00734D7C">
              <w:t>£8,000</w:t>
            </w:r>
          </w:p>
        </w:tc>
      </w:tr>
      <w:tr w:rsidR="00734D7C" w:rsidRPr="00734D7C" w14:paraId="4A8BBD01"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05F7BB6A" w14:textId="77777777" w:rsidR="00734D7C" w:rsidRPr="00734D7C" w:rsidRDefault="00734D7C" w:rsidP="00734D7C">
            <w:pPr>
              <w:ind w:left="720"/>
            </w:pPr>
            <w:r w:rsidRPr="00734D7C">
              <w:t>Technological Equipment</w:t>
            </w:r>
          </w:p>
        </w:tc>
        <w:tc>
          <w:tcPr>
            <w:tcW w:w="51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0BDD7986" w14:textId="77777777" w:rsidR="00734D7C" w:rsidRPr="00734D7C" w:rsidRDefault="00734D7C" w:rsidP="00734D7C">
            <w:pPr>
              <w:ind w:left="720"/>
            </w:pPr>
            <w:r w:rsidRPr="00734D7C">
              <w:t>£5,000</w:t>
            </w:r>
          </w:p>
        </w:tc>
      </w:tr>
      <w:tr w:rsidR="00734D7C" w:rsidRPr="00734D7C" w14:paraId="380E8D0D"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6DDEB976" w14:textId="77777777" w:rsidR="00734D7C" w:rsidRPr="00734D7C" w:rsidRDefault="00734D7C" w:rsidP="00734D7C">
            <w:pPr>
              <w:ind w:left="720"/>
            </w:pPr>
            <w:r w:rsidRPr="00734D7C">
              <w:t>Marketing</w:t>
            </w:r>
          </w:p>
        </w:tc>
        <w:tc>
          <w:tcPr>
            <w:tcW w:w="51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147DC580" w14:textId="77777777" w:rsidR="00734D7C" w:rsidRPr="00734D7C" w:rsidRDefault="00734D7C" w:rsidP="00734D7C">
            <w:pPr>
              <w:ind w:left="720"/>
            </w:pPr>
            <w:r w:rsidRPr="00734D7C">
              <w:t>£3,000</w:t>
            </w:r>
          </w:p>
        </w:tc>
      </w:tr>
      <w:tr w:rsidR="00734D7C" w:rsidRPr="00734D7C" w14:paraId="3013D10C"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2146057D" w14:textId="77777777" w:rsidR="00734D7C" w:rsidRPr="00734D7C" w:rsidRDefault="00734D7C" w:rsidP="00734D7C">
            <w:pPr>
              <w:ind w:left="720"/>
            </w:pPr>
            <w:r w:rsidRPr="00734D7C">
              <w:t>Speaker Fees</w:t>
            </w:r>
          </w:p>
        </w:tc>
        <w:tc>
          <w:tcPr>
            <w:tcW w:w="51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164D571E" w14:textId="77777777" w:rsidR="00734D7C" w:rsidRPr="00734D7C" w:rsidRDefault="00734D7C" w:rsidP="00734D7C">
            <w:pPr>
              <w:ind w:left="720"/>
            </w:pPr>
            <w:r w:rsidRPr="00734D7C">
              <w:t>£4,000</w:t>
            </w:r>
          </w:p>
        </w:tc>
      </w:tr>
      <w:tr w:rsidR="00734D7C" w:rsidRPr="00734D7C" w14:paraId="26BE986A"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03478737" w14:textId="77777777" w:rsidR="00734D7C" w:rsidRPr="00734D7C" w:rsidRDefault="00734D7C" w:rsidP="00734D7C">
            <w:pPr>
              <w:ind w:left="720"/>
            </w:pPr>
            <w:r w:rsidRPr="00734D7C">
              <w:t>Staffing</w:t>
            </w:r>
          </w:p>
        </w:tc>
        <w:tc>
          <w:tcPr>
            <w:tcW w:w="51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6A1AF1E4" w14:textId="77777777" w:rsidR="00734D7C" w:rsidRPr="00734D7C" w:rsidRDefault="00734D7C" w:rsidP="00734D7C">
            <w:pPr>
              <w:ind w:left="720"/>
            </w:pPr>
            <w:r w:rsidRPr="00734D7C">
              <w:t>£6,000</w:t>
            </w:r>
          </w:p>
        </w:tc>
      </w:tr>
      <w:tr w:rsidR="00734D7C" w:rsidRPr="00734D7C" w14:paraId="74E9DAC5"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78E9EA27" w14:textId="77777777" w:rsidR="00734D7C" w:rsidRPr="00734D7C" w:rsidRDefault="00734D7C" w:rsidP="00734D7C">
            <w:pPr>
              <w:ind w:left="720"/>
            </w:pPr>
            <w:r w:rsidRPr="00734D7C">
              <w:t>Transportation</w:t>
            </w:r>
          </w:p>
        </w:tc>
        <w:tc>
          <w:tcPr>
            <w:tcW w:w="51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40C8DD98" w14:textId="77777777" w:rsidR="00734D7C" w:rsidRPr="00734D7C" w:rsidRDefault="00734D7C" w:rsidP="00734D7C">
            <w:pPr>
              <w:ind w:left="720"/>
            </w:pPr>
            <w:r w:rsidRPr="00734D7C">
              <w:t>£2,000</w:t>
            </w:r>
          </w:p>
        </w:tc>
      </w:tr>
      <w:tr w:rsidR="00734D7C" w:rsidRPr="00734D7C" w14:paraId="5B2D5C45"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4A7AAD81" w14:textId="77777777" w:rsidR="00734D7C" w:rsidRPr="00734D7C" w:rsidRDefault="00734D7C" w:rsidP="00734D7C">
            <w:pPr>
              <w:ind w:left="720"/>
            </w:pPr>
            <w:r w:rsidRPr="00734D7C">
              <w:t>Miscellaneous</w:t>
            </w:r>
          </w:p>
        </w:tc>
        <w:tc>
          <w:tcPr>
            <w:tcW w:w="51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5F5F041B" w14:textId="77777777" w:rsidR="00734D7C" w:rsidRPr="00734D7C" w:rsidRDefault="00734D7C" w:rsidP="00734D7C">
            <w:pPr>
              <w:ind w:left="720"/>
            </w:pPr>
            <w:r w:rsidRPr="00734D7C">
              <w:t>£2,000</w:t>
            </w:r>
          </w:p>
        </w:tc>
      </w:tr>
      <w:tr w:rsidR="00734D7C" w:rsidRPr="00734D7C" w14:paraId="2B5AA2F1"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7639A272" w14:textId="77777777" w:rsidR="00734D7C" w:rsidRPr="00734D7C" w:rsidRDefault="00734D7C" w:rsidP="00734D7C">
            <w:pPr>
              <w:ind w:left="720"/>
            </w:pPr>
            <w:r w:rsidRPr="00734D7C">
              <w:t>Total Expenses</w:t>
            </w:r>
          </w:p>
        </w:tc>
        <w:tc>
          <w:tcPr>
            <w:tcW w:w="51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1C19F863" w14:textId="77777777" w:rsidR="00734D7C" w:rsidRPr="00734D7C" w:rsidRDefault="00734D7C" w:rsidP="00734D7C">
            <w:pPr>
              <w:ind w:left="720"/>
            </w:pPr>
            <w:r w:rsidRPr="00734D7C">
              <w:t>£40,000</w:t>
            </w:r>
          </w:p>
        </w:tc>
      </w:tr>
      <w:tr w:rsidR="00734D7C" w:rsidRPr="00734D7C" w14:paraId="1B2BEEDD"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4F29BB23" w14:textId="77777777" w:rsidR="00734D7C" w:rsidRPr="00734D7C" w:rsidRDefault="00734D7C" w:rsidP="00734D7C">
            <w:pPr>
              <w:ind w:left="720"/>
            </w:pPr>
            <w:r w:rsidRPr="00734D7C">
              <w:t>Sponsorship Revenue</w:t>
            </w:r>
          </w:p>
        </w:tc>
        <w:tc>
          <w:tcPr>
            <w:tcW w:w="51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0EFD016A" w14:textId="77777777" w:rsidR="00734D7C" w:rsidRPr="00734D7C" w:rsidRDefault="00734D7C" w:rsidP="00734D7C">
            <w:pPr>
              <w:ind w:left="720"/>
            </w:pPr>
            <w:r w:rsidRPr="00734D7C">
              <w:t>£20,000</w:t>
            </w:r>
          </w:p>
        </w:tc>
      </w:tr>
      <w:tr w:rsidR="00734D7C" w:rsidRPr="00734D7C" w14:paraId="142C9F86"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7F776654" w14:textId="77777777" w:rsidR="00734D7C" w:rsidRPr="00734D7C" w:rsidRDefault="00734D7C" w:rsidP="00734D7C">
            <w:pPr>
              <w:ind w:left="720"/>
            </w:pPr>
            <w:r w:rsidRPr="00734D7C">
              <w:t>Registration Fees</w:t>
            </w:r>
          </w:p>
        </w:tc>
        <w:tc>
          <w:tcPr>
            <w:tcW w:w="51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229DA0C0" w14:textId="77777777" w:rsidR="00734D7C" w:rsidRPr="00734D7C" w:rsidRDefault="00734D7C" w:rsidP="00734D7C">
            <w:pPr>
              <w:ind w:left="720"/>
            </w:pPr>
            <w:r w:rsidRPr="00734D7C">
              <w:t>£25,000</w:t>
            </w:r>
          </w:p>
        </w:tc>
      </w:tr>
      <w:tr w:rsidR="00734D7C" w:rsidRPr="00734D7C" w14:paraId="2A99DAC4"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0EF08CE2" w14:textId="77777777" w:rsidR="00734D7C" w:rsidRPr="00734D7C" w:rsidRDefault="00734D7C" w:rsidP="00734D7C">
            <w:pPr>
              <w:ind w:left="720"/>
            </w:pPr>
            <w:r w:rsidRPr="00734D7C">
              <w:t>Total Income</w:t>
            </w:r>
          </w:p>
        </w:tc>
        <w:tc>
          <w:tcPr>
            <w:tcW w:w="510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vAlign w:val="center"/>
            <w:hideMark/>
          </w:tcPr>
          <w:p w14:paraId="3D596C3B" w14:textId="77777777" w:rsidR="00734D7C" w:rsidRPr="00734D7C" w:rsidRDefault="00734D7C" w:rsidP="00734D7C">
            <w:pPr>
              <w:ind w:left="720"/>
            </w:pPr>
            <w:r w:rsidRPr="00734D7C">
              <w:t>£45,000</w:t>
            </w:r>
          </w:p>
        </w:tc>
      </w:tr>
      <w:tr w:rsidR="00734D7C" w:rsidRPr="00734D7C" w14:paraId="169E2C09" w14:textId="77777777" w:rsidTr="00734D7C">
        <w:trPr>
          <w:trHeight w:val="320"/>
        </w:trPr>
        <w:tc>
          <w:tcPr>
            <w:tcW w:w="504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6B6A680B" w14:textId="77777777" w:rsidR="00734D7C" w:rsidRPr="00734D7C" w:rsidRDefault="00734D7C" w:rsidP="00734D7C">
            <w:pPr>
              <w:ind w:left="720"/>
            </w:pPr>
            <w:r w:rsidRPr="00734D7C">
              <w:t>Net Profit</w:t>
            </w:r>
          </w:p>
        </w:tc>
        <w:tc>
          <w:tcPr>
            <w:tcW w:w="510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vAlign w:val="center"/>
            <w:hideMark/>
          </w:tcPr>
          <w:p w14:paraId="6C265BD7" w14:textId="77777777" w:rsidR="00734D7C" w:rsidRPr="00734D7C" w:rsidRDefault="00734D7C" w:rsidP="00734D7C">
            <w:pPr>
              <w:ind w:left="720"/>
            </w:pPr>
            <w:r w:rsidRPr="00734D7C">
              <w:t>£5,000</w:t>
            </w:r>
          </w:p>
        </w:tc>
      </w:tr>
    </w:tbl>
    <w:p w14:paraId="5D9BABBF" w14:textId="77777777" w:rsidR="00F25C88" w:rsidRPr="00F25C88" w:rsidRDefault="00F25C88" w:rsidP="00F25C88">
      <w:pPr>
        <w:ind w:left="720"/>
      </w:pPr>
    </w:p>
    <w:p w14:paraId="7ED5C013" w14:textId="77777777" w:rsidR="00F25C88" w:rsidRPr="00F25C88" w:rsidRDefault="00F25C88" w:rsidP="00F25C88">
      <w:pPr>
        <w:ind w:left="720"/>
      </w:pPr>
    </w:p>
    <w:p w14:paraId="2D075EEA" w14:textId="77777777" w:rsidR="00734D7C" w:rsidRPr="00734D7C" w:rsidRDefault="00734D7C" w:rsidP="00734D7C">
      <w:pPr>
        <w:ind w:left="720"/>
      </w:pPr>
      <w:r w:rsidRPr="00734D7C">
        <w:t xml:space="preserve">An estimated breakdown of the event's expenses and revenue in GBP is given here. For precise budgeting and financial management, currency exchange rates must be </w:t>
      </w:r>
      <w:proofErr w:type="gramStart"/>
      <w:r w:rsidRPr="00734D7C">
        <w:t>taken into account</w:t>
      </w:r>
      <w:proofErr w:type="gramEnd"/>
      <w:r w:rsidRPr="00734D7C">
        <w:t xml:space="preserve"> when organising events with foreign expenses or income. </w:t>
      </w:r>
    </w:p>
    <w:p w14:paraId="74C4ECBB" w14:textId="77777777" w:rsidR="00734D7C" w:rsidRPr="00734D7C" w:rsidRDefault="00734D7C" w:rsidP="00734D7C">
      <w:pPr>
        <w:ind w:left="720"/>
        <w:rPr>
          <w:b/>
          <w:bCs/>
        </w:rPr>
      </w:pPr>
      <w:r w:rsidRPr="00734D7C">
        <w:rPr>
          <w:b/>
          <w:bCs/>
          <w:sz w:val="24"/>
          <w:szCs w:val="24"/>
        </w:rPr>
        <w:t xml:space="preserve">Venue Rental: </w:t>
      </w:r>
      <w:r w:rsidRPr="00DF6F99">
        <w:t>locating a suitable location, such as a hotel ballroom or conference centre, that can hold the anticipated number of guests in comfort. (Martinez and Turner, 2022)</w:t>
      </w:r>
    </w:p>
    <w:p w14:paraId="7706742E" w14:textId="54DD4173" w:rsidR="00734D7C" w:rsidRDefault="00734D7C" w:rsidP="00734D7C">
      <w:pPr>
        <w:ind w:left="720"/>
        <w:rPr>
          <w:b/>
          <w:bCs/>
        </w:rPr>
      </w:pPr>
      <w:r w:rsidRPr="00734D7C">
        <w:rPr>
          <w:b/>
          <w:bCs/>
          <w:sz w:val="24"/>
          <w:szCs w:val="24"/>
        </w:rPr>
        <w:t>Catering:</w:t>
      </w:r>
      <w:r w:rsidRPr="00DF6F99">
        <w:t xml:space="preserve"> Supplying lunches and drinks with options that satisfy the dietary requirements and preferences of the pupils (Jones et al, 2022).</w:t>
      </w:r>
    </w:p>
    <w:p w14:paraId="56FFF5D1" w14:textId="77777777" w:rsidR="00734D7C" w:rsidRPr="00734D7C" w:rsidRDefault="00734D7C" w:rsidP="00734D7C">
      <w:pPr>
        <w:ind w:left="720"/>
      </w:pPr>
      <w:r w:rsidRPr="00734D7C">
        <w:rPr>
          <w:b/>
          <w:bCs/>
          <w:sz w:val="24"/>
          <w:szCs w:val="24"/>
        </w:rPr>
        <w:lastRenderedPageBreak/>
        <w:t xml:space="preserve">Technological Equipment: </w:t>
      </w:r>
      <w:r w:rsidRPr="00734D7C">
        <w:t>obtaining projectors, interactive displays, and modern audio-visual equipment for classes and hands-on practice. (Harris and Moore, 2021).</w:t>
      </w:r>
    </w:p>
    <w:p w14:paraId="34862499" w14:textId="77777777" w:rsidR="00734D7C" w:rsidRPr="00734D7C" w:rsidRDefault="00734D7C" w:rsidP="00734D7C">
      <w:pPr>
        <w:ind w:left="720"/>
      </w:pPr>
      <w:r w:rsidRPr="00734D7C">
        <w:rPr>
          <w:b/>
          <w:bCs/>
          <w:sz w:val="24"/>
          <w:szCs w:val="24"/>
        </w:rPr>
        <w:t>Marketing</w:t>
      </w:r>
      <w:r w:rsidRPr="00734D7C">
        <w:rPr>
          <w:b/>
          <w:bCs/>
        </w:rPr>
        <w:t xml:space="preserve">: </w:t>
      </w:r>
      <w:r w:rsidRPr="00734D7C">
        <w:t xml:space="preserve">Putting money aside for marketing initiatives including print ads, web campaigns, and social media advertising </w:t>
      </w:r>
      <w:proofErr w:type="gramStart"/>
      <w:r w:rsidRPr="00734D7C">
        <w:t>in order to</w:t>
      </w:r>
      <w:proofErr w:type="gramEnd"/>
      <w:r w:rsidRPr="00734D7C">
        <w:t xml:space="preserve"> draw attendees.</w:t>
      </w:r>
    </w:p>
    <w:p w14:paraId="1936DAF9" w14:textId="77777777" w:rsidR="00734D7C" w:rsidRPr="00734D7C" w:rsidRDefault="00734D7C" w:rsidP="00734D7C">
      <w:pPr>
        <w:ind w:left="720"/>
      </w:pPr>
      <w:r w:rsidRPr="00734D7C">
        <w:rPr>
          <w:b/>
          <w:bCs/>
          <w:sz w:val="24"/>
          <w:szCs w:val="24"/>
        </w:rPr>
        <w:t>Speaker's Fees</w:t>
      </w:r>
      <w:r w:rsidRPr="00734D7C">
        <w:rPr>
          <w:b/>
          <w:bCs/>
        </w:rPr>
        <w:t xml:space="preserve">: </w:t>
      </w:r>
      <w:r w:rsidRPr="00734D7C">
        <w:t>Setting aside money for panellists' and keynote speakers' honoraria or travel costs.</w:t>
      </w:r>
    </w:p>
    <w:p w14:paraId="687B50AE" w14:textId="77777777" w:rsidR="00734D7C" w:rsidRPr="00734D7C" w:rsidRDefault="00734D7C" w:rsidP="00734D7C">
      <w:pPr>
        <w:ind w:left="720"/>
      </w:pPr>
      <w:r w:rsidRPr="00734D7C">
        <w:rPr>
          <w:b/>
          <w:bCs/>
          <w:sz w:val="24"/>
          <w:szCs w:val="24"/>
        </w:rPr>
        <w:t>Employees:</w:t>
      </w:r>
      <w:r w:rsidRPr="00734D7C">
        <w:rPr>
          <w:b/>
          <w:bCs/>
        </w:rPr>
        <w:t xml:space="preserve"> </w:t>
      </w:r>
      <w:r w:rsidRPr="00734D7C">
        <w:t>Paying for the services of coordinators, on-site workers, technical support staff, and event planners (Roberts, 2023).</w:t>
      </w:r>
    </w:p>
    <w:p w14:paraId="78E30C2E" w14:textId="77777777" w:rsidR="00DF6F99" w:rsidRDefault="00DF6F99" w:rsidP="00734D7C">
      <w:pPr>
        <w:ind w:left="720"/>
        <w:rPr>
          <w:b/>
          <w:bCs/>
          <w:sz w:val="30"/>
          <w:szCs w:val="30"/>
        </w:rPr>
      </w:pPr>
    </w:p>
    <w:p w14:paraId="62960BDC" w14:textId="77777777" w:rsidR="00DF6F99" w:rsidRDefault="00DF6F99" w:rsidP="00734D7C">
      <w:pPr>
        <w:ind w:left="720"/>
        <w:rPr>
          <w:b/>
          <w:bCs/>
          <w:sz w:val="30"/>
          <w:szCs w:val="30"/>
        </w:rPr>
      </w:pPr>
    </w:p>
    <w:p w14:paraId="2E4C11C7" w14:textId="77777777" w:rsidR="00DF6F99" w:rsidRDefault="00DF6F99" w:rsidP="00734D7C">
      <w:pPr>
        <w:ind w:left="720"/>
        <w:rPr>
          <w:b/>
          <w:bCs/>
          <w:sz w:val="30"/>
          <w:szCs w:val="30"/>
        </w:rPr>
      </w:pPr>
    </w:p>
    <w:p w14:paraId="7B7E5747" w14:textId="77777777" w:rsidR="00DF6F99" w:rsidRDefault="00DF6F99" w:rsidP="00734D7C">
      <w:pPr>
        <w:ind w:left="720"/>
        <w:rPr>
          <w:b/>
          <w:bCs/>
          <w:sz w:val="30"/>
          <w:szCs w:val="30"/>
        </w:rPr>
      </w:pPr>
    </w:p>
    <w:p w14:paraId="18C7C137" w14:textId="77777777" w:rsidR="00DF6F99" w:rsidRDefault="00DF6F99" w:rsidP="00734D7C">
      <w:pPr>
        <w:ind w:left="720"/>
        <w:rPr>
          <w:b/>
          <w:bCs/>
          <w:sz w:val="30"/>
          <w:szCs w:val="30"/>
        </w:rPr>
      </w:pPr>
    </w:p>
    <w:p w14:paraId="7A6914F5" w14:textId="77777777" w:rsidR="00DF6F99" w:rsidRDefault="00DF6F99" w:rsidP="00734D7C">
      <w:pPr>
        <w:ind w:left="720"/>
        <w:rPr>
          <w:b/>
          <w:bCs/>
          <w:sz w:val="30"/>
          <w:szCs w:val="30"/>
        </w:rPr>
      </w:pPr>
    </w:p>
    <w:p w14:paraId="795C5461" w14:textId="77777777" w:rsidR="00DF6F99" w:rsidRDefault="00DF6F99" w:rsidP="00734D7C">
      <w:pPr>
        <w:ind w:left="720"/>
        <w:rPr>
          <w:b/>
          <w:bCs/>
          <w:sz w:val="30"/>
          <w:szCs w:val="30"/>
        </w:rPr>
      </w:pPr>
    </w:p>
    <w:p w14:paraId="2A2197EF" w14:textId="77777777" w:rsidR="00DF6F99" w:rsidRDefault="00DF6F99" w:rsidP="00734D7C">
      <w:pPr>
        <w:ind w:left="720"/>
        <w:rPr>
          <w:b/>
          <w:bCs/>
          <w:sz w:val="30"/>
          <w:szCs w:val="30"/>
        </w:rPr>
      </w:pPr>
    </w:p>
    <w:p w14:paraId="3D6C4DA1" w14:textId="77777777" w:rsidR="00DF6F99" w:rsidRDefault="00DF6F99" w:rsidP="00734D7C">
      <w:pPr>
        <w:ind w:left="720"/>
        <w:rPr>
          <w:b/>
          <w:bCs/>
          <w:sz w:val="30"/>
          <w:szCs w:val="30"/>
        </w:rPr>
      </w:pPr>
    </w:p>
    <w:p w14:paraId="181AFCF5" w14:textId="77777777" w:rsidR="00DF6F99" w:rsidRDefault="00DF6F99" w:rsidP="00734D7C">
      <w:pPr>
        <w:ind w:left="720"/>
        <w:rPr>
          <w:b/>
          <w:bCs/>
          <w:sz w:val="30"/>
          <w:szCs w:val="30"/>
        </w:rPr>
      </w:pPr>
    </w:p>
    <w:p w14:paraId="2E24A8B4" w14:textId="77777777" w:rsidR="00DF6F99" w:rsidRDefault="00DF6F99" w:rsidP="00734D7C">
      <w:pPr>
        <w:ind w:left="720"/>
        <w:rPr>
          <w:b/>
          <w:bCs/>
          <w:sz w:val="30"/>
          <w:szCs w:val="30"/>
        </w:rPr>
      </w:pPr>
    </w:p>
    <w:p w14:paraId="024813C9" w14:textId="77777777" w:rsidR="00DF6F99" w:rsidRDefault="00DF6F99" w:rsidP="00734D7C">
      <w:pPr>
        <w:ind w:left="720"/>
        <w:rPr>
          <w:b/>
          <w:bCs/>
          <w:sz w:val="30"/>
          <w:szCs w:val="30"/>
        </w:rPr>
      </w:pPr>
    </w:p>
    <w:p w14:paraId="0255905E" w14:textId="77777777" w:rsidR="00DF6F99" w:rsidRDefault="00DF6F99" w:rsidP="00734D7C">
      <w:pPr>
        <w:ind w:left="720"/>
        <w:rPr>
          <w:b/>
          <w:bCs/>
          <w:sz w:val="30"/>
          <w:szCs w:val="30"/>
        </w:rPr>
      </w:pPr>
    </w:p>
    <w:p w14:paraId="5D7EC8F2" w14:textId="77777777" w:rsidR="00DF6F99" w:rsidRDefault="00DF6F99" w:rsidP="00734D7C">
      <w:pPr>
        <w:ind w:left="720"/>
        <w:rPr>
          <w:b/>
          <w:bCs/>
          <w:sz w:val="30"/>
          <w:szCs w:val="30"/>
        </w:rPr>
      </w:pPr>
    </w:p>
    <w:p w14:paraId="028D7740" w14:textId="77777777" w:rsidR="00DF6F99" w:rsidRDefault="00DF6F99" w:rsidP="00734D7C">
      <w:pPr>
        <w:ind w:left="720"/>
        <w:rPr>
          <w:b/>
          <w:bCs/>
          <w:sz w:val="30"/>
          <w:szCs w:val="30"/>
        </w:rPr>
      </w:pPr>
    </w:p>
    <w:p w14:paraId="7EAEE546" w14:textId="77777777" w:rsidR="00DF6F99" w:rsidRDefault="00DF6F99" w:rsidP="00734D7C">
      <w:pPr>
        <w:ind w:left="720"/>
        <w:rPr>
          <w:b/>
          <w:bCs/>
          <w:sz w:val="30"/>
          <w:szCs w:val="30"/>
        </w:rPr>
      </w:pPr>
    </w:p>
    <w:p w14:paraId="5DE37216" w14:textId="77777777" w:rsidR="00DF6F99" w:rsidRDefault="00DF6F99" w:rsidP="00734D7C">
      <w:pPr>
        <w:ind w:left="720"/>
        <w:rPr>
          <w:b/>
          <w:bCs/>
          <w:sz w:val="30"/>
          <w:szCs w:val="30"/>
        </w:rPr>
      </w:pPr>
    </w:p>
    <w:p w14:paraId="0893F58B" w14:textId="77777777" w:rsidR="00DF6F99" w:rsidRDefault="00DF6F99" w:rsidP="00734D7C">
      <w:pPr>
        <w:ind w:left="720"/>
        <w:rPr>
          <w:b/>
          <w:bCs/>
          <w:sz w:val="30"/>
          <w:szCs w:val="30"/>
        </w:rPr>
      </w:pPr>
    </w:p>
    <w:p w14:paraId="519C77A6" w14:textId="77777777" w:rsidR="008B1663" w:rsidRDefault="008B1663" w:rsidP="00734D7C">
      <w:pPr>
        <w:ind w:left="720"/>
        <w:rPr>
          <w:b/>
          <w:bCs/>
          <w:sz w:val="30"/>
          <w:szCs w:val="30"/>
        </w:rPr>
      </w:pPr>
    </w:p>
    <w:p w14:paraId="6F3B7276" w14:textId="787C3F7C" w:rsidR="00734D7C" w:rsidRPr="00DF6F99" w:rsidRDefault="00734D7C" w:rsidP="00734D7C">
      <w:pPr>
        <w:ind w:left="720"/>
        <w:rPr>
          <w:b/>
          <w:bCs/>
          <w:sz w:val="30"/>
          <w:szCs w:val="30"/>
        </w:rPr>
      </w:pPr>
      <w:r w:rsidRPr="00DF6F99">
        <w:rPr>
          <w:b/>
          <w:bCs/>
          <w:sz w:val="30"/>
          <w:szCs w:val="30"/>
        </w:rPr>
        <w:lastRenderedPageBreak/>
        <w:t>References</w:t>
      </w:r>
      <w:r w:rsidR="00DF6F99">
        <w:rPr>
          <w:b/>
          <w:bCs/>
          <w:sz w:val="30"/>
          <w:szCs w:val="30"/>
        </w:rPr>
        <w:t>:</w:t>
      </w:r>
    </w:p>
    <w:p w14:paraId="6443C7B2" w14:textId="77777777" w:rsidR="00734D7C" w:rsidRPr="00734D7C" w:rsidRDefault="00734D7C" w:rsidP="00734D7C">
      <w:pPr>
        <w:numPr>
          <w:ilvl w:val="0"/>
          <w:numId w:val="2"/>
        </w:numPr>
      </w:pPr>
      <w:r w:rsidRPr="00734D7C">
        <w:t xml:space="preserve">Anderson, R., and Wilson, T. (2021). </w:t>
      </w:r>
      <w:r w:rsidRPr="00734D7C">
        <w:rPr>
          <w:i/>
          <w:iCs/>
        </w:rPr>
        <w:t xml:space="preserve">"The Impact of Mobile Applications on Hotel Operations: A Case Study of Leading Hotel Chains." </w:t>
      </w:r>
      <w:r w:rsidRPr="00734D7C">
        <w:t>International Journal of Contemporary Hospitality Management, 38(2), pp. 178-192.</w:t>
      </w:r>
    </w:p>
    <w:p w14:paraId="1750E2BD" w14:textId="77777777" w:rsidR="00734D7C" w:rsidRPr="00734D7C" w:rsidRDefault="00734D7C" w:rsidP="00734D7C">
      <w:pPr>
        <w:numPr>
          <w:ilvl w:val="0"/>
          <w:numId w:val="2"/>
        </w:numPr>
      </w:pPr>
      <w:r w:rsidRPr="00734D7C">
        <w:t xml:space="preserve">Clark, H., and White, P. (2023). </w:t>
      </w:r>
      <w:r w:rsidRPr="00734D7C">
        <w:rPr>
          <w:i/>
          <w:iCs/>
        </w:rPr>
        <w:t>"Virtual Reality Applications in Hotel Marketing: Enhancing Customer Engagement and Satisfaction."</w:t>
      </w:r>
      <w:r w:rsidRPr="00734D7C">
        <w:t xml:space="preserve"> Journal of Travel &amp; Tourism Marketing, 40(5), pp: 560-575.</w:t>
      </w:r>
    </w:p>
    <w:p w14:paraId="151735CB" w14:textId="77777777" w:rsidR="00734D7C" w:rsidRPr="00734D7C" w:rsidRDefault="00734D7C" w:rsidP="00734D7C">
      <w:pPr>
        <w:numPr>
          <w:ilvl w:val="0"/>
          <w:numId w:val="2"/>
        </w:numPr>
      </w:pPr>
      <w:r w:rsidRPr="00734D7C">
        <w:t xml:space="preserve">Cooper, D., and Hill, M. (2023). </w:t>
      </w:r>
      <w:r w:rsidRPr="00734D7C">
        <w:rPr>
          <w:i/>
          <w:iCs/>
        </w:rPr>
        <w:t xml:space="preserve">"Social Media Marketing Strategies for Hotels: Best Practices and Case Studies." </w:t>
      </w:r>
      <w:r w:rsidRPr="00734D7C">
        <w:t>Journal of Hospitality Marketing &amp; Management, 32(2), pp: 180-195.</w:t>
      </w:r>
    </w:p>
    <w:p w14:paraId="36776B03" w14:textId="77777777" w:rsidR="00734D7C" w:rsidRPr="00734D7C" w:rsidRDefault="00734D7C" w:rsidP="00734D7C">
      <w:pPr>
        <w:numPr>
          <w:ilvl w:val="0"/>
          <w:numId w:val="2"/>
        </w:numPr>
      </w:pPr>
      <w:r w:rsidRPr="00734D7C">
        <w:t xml:space="preserve">Brown, R. (2020). </w:t>
      </w:r>
      <w:r w:rsidRPr="00734D7C">
        <w:rPr>
          <w:i/>
          <w:iCs/>
        </w:rPr>
        <w:t xml:space="preserve">"The Impact of Technology on the Hospitality Sector: Current Trends and Future Prospects." </w:t>
      </w:r>
      <w:r w:rsidRPr="00734D7C">
        <w:t>Journal of Hospitality and Tourism Management. 19(2), pp: 167-182.</w:t>
      </w:r>
    </w:p>
    <w:p w14:paraId="1E5129C2" w14:textId="77777777" w:rsidR="00734D7C" w:rsidRPr="00734D7C" w:rsidRDefault="00734D7C" w:rsidP="00734D7C">
      <w:pPr>
        <w:numPr>
          <w:ilvl w:val="0"/>
          <w:numId w:val="2"/>
        </w:numPr>
      </w:pPr>
      <w:r w:rsidRPr="00734D7C">
        <w:t xml:space="preserve">Deloitte. (2023). Industry Advantage. Available at: </w:t>
      </w:r>
      <w:hyperlink r:id="rId7" w:history="1">
        <w:r w:rsidRPr="00734D7C">
          <w:rPr>
            <w:rStyle w:val="Hyperlink"/>
          </w:rPr>
          <w:t>https://www2.deloitte.com/us/en/pages/about-deloitte/solutions/industry-advantage-business-transformation.html?id</w:t>
        </w:r>
      </w:hyperlink>
      <w:r w:rsidRPr="00734D7C">
        <w:t>. (Accessed: 29 April 2024).</w:t>
      </w:r>
    </w:p>
    <w:p w14:paraId="2ABBBEE3" w14:textId="77777777" w:rsidR="00734D7C" w:rsidRPr="00734D7C" w:rsidRDefault="00734D7C" w:rsidP="00734D7C">
      <w:pPr>
        <w:numPr>
          <w:ilvl w:val="0"/>
          <w:numId w:val="2"/>
        </w:numPr>
      </w:pPr>
      <w:r w:rsidRPr="00734D7C">
        <w:t>Evans, M., and Rodriguez, S. (2023). "The Role of Social Responsibility in Event Management: Best Practices and Case Studies." Journal of Sustainable Event Management, 20(3), pp: 280-295.</w:t>
      </w:r>
    </w:p>
    <w:p w14:paraId="7F96C1E9" w14:textId="77777777" w:rsidR="00734D7C" w:rsidRPr="00734D7C" w:rsidRDefault="00734D7C" w:rsidP="00734D7C">
      <w:pPr>
        <w:numPr>
          <w:ilvl w:val="0"/>
          <w:numId w:val="2"/>
        </w:numPr>
      </w:pPr>
      <w:r w:rsidRPr="00734D7C">
        <w:t xml:space="preserve">Harvard, J. (2018). </w:t>
      </w:r>
      <w:r w:rsidRPr="00734D7C">
        <w:rPr>
          <w:i/>
          <w:iCs/>
        </w:rPr>
        <w:t xml:space="preserve">"Event Planning and Management: A Comprehensive Guide." </w:t>
      </w:r>
      <w:r w:rsidRPr="00734D7C">
        <w:t>Boston: Harvard Press.</w:t>
      </w:r>
    </w:p>
    <w:p w14:paraId="5599F15E" w14:textId="77777777" w:rsidR="00734D7C" w:rsidRPr="00734D7C" w:rsidRDefault="00734D7C" w:rsidP="00734D7C">
      <w:pPr>
        <w:numPr>
          <w:ilvl w:val="0"/>
          <w:numId w:val="2"/>
        </w:numPr>
      </w:pPr>
      <w:r w:rsidRPr="00734D7C">
        <w:t xml:space="preserve">Garcia, R., and Martin, K. (2022). </w:t>
      </w:r>
      <w:r w:rsidRPr="00734D7C">
        <w:rPr>
          <w:i/>
          <w:iCs/>
        </w:rPr>
        <w:t xml:space="preserve">"The Impact of Technological Innovations on Conference Planning: A Case Study of Virtual and Hybrid Events." </w:t>
      </w:r>
      <w:r w:rsidRPr="00734D7C">
        <w:t>Journal of Convention &amp; Exhibition Management, 19(1), pp: 80-95.</w:t>
      </w:r>
    </w:p>
    <w:p w14:paraId="0DCD8861" w14:textId="77777777" w:rsidR="00734D7C" w:rsidRPr="00734D7C" w:rsidRDefault="00734D7C" w:rsidP="00734D7C">
      <w:pPr>
        <w:numPr>
          <w:ilvl w:val="0"/>
          <w:numId w:val="2"/>
        </w:numPr>
      </w:pPr>
      <w:r w:rsidRPr="00734D7C">
        <w:t xml:space="preserve">Harris, G., &amp; Moore, E. (2021). </w:t>
      </w:r>
      <w:r w:rsidRPr="00734D7C">
        <w:rPr>
          <w:i/>
          <w:iCs/>
        </w:rPr>
        <w:t xml:space="preserve">"Sustainability Practices in the Hospitality Industry: A Comparative Analysis of Eco-friendly Initiatives." Journal of Sustainable Tourism, </w:t>
      </w:r>
      <w:r w:rsidRPr="00734D7C">
        <w:t>25(3), pp: 320-335.</w:t>
      </w:r>
    </w:p>
    <w:p w14:paraId="20F5B3ED" w14:textId="77777777" w:rsidR="00734D7C" w:rsidRPr="00734D7C" w:rsidRDefault="00734D7C" w:rsidP="00734D7C">
      <w:pPr>
        <w:numPr>
          <w:ilvl w:val="0"/>
          <w:numId w:val="2"/>
        </w:numPr>
      </w:pPr>
      <w:r w:rsidRPr="00734D7C">
        <w:t xml:space="preserve">Johnson, M., and Smith, K. (2021). </w:t>
      </w:r>
      <w:r w:rsidRPr="00734D7C">
        <w:rPr>
          <w:i/>
          <w:iCs/>
        </w:rPr>
        <w:t xml:space="preserve">"Emerging Technologies in the Hospitality Industry: Opportunities and Challenges." </w:t>
      </w:r>
      <w:r w:rsidRPr="00734D7C">
        <w:t>International Journal of Contemporary Hospitality Management,19(3), pp: 456-470.</w:t>
      </w:r>
    </w:p>
    <w:p w14:paraId="0D0457E7" w14:textId="77777777" w:rsidR="00734D7C" w:rsidRPr="00734D7C" w:rsidRDefault="00734D7C" w:rsidP="00734D7C">
      <w:pPr>
        <w:numPr>
          <w:ilvl w:val="0"/>
          <w:numId w:val="2"/>
        </w:numPr>
      </w:pPr>
      <w:r w:rsidRPr="00734D7C">
        <w:t xml:space="preserve">Jones, C., Brown, D., &amp; Roberts, E. (2022). </w:t>
      </w:r>
      <w:r w:rsidRPr="00734D7C">
        <w:rPr>
          <w:i/>
          <w:iCs/>
        </w:rPr>
        <w:t xml:space="preserve">"Catering for Diverse Attendees: A Case Study of Student-Centric Event Planning." </w:t>
      </w:r>
      <w:r w:rsidRPr="00734D7C">
        <w:t>Hospitality Studies Quarterly, 21(2), 221-235.</w:t>
      </w:r>
    </w:p>
    <w:p w14:paraId="7AACF35C" w14:textId="77777777" w:rsidR="00734D7C" w:rsidRPr="00734D7C" w:rsidRDefault="00734D7C" w:rsidP="00734D7C">
      <w:pPr>
        <w:numPr>
          <w:ilvl w:val="0"/>
          <w:numId w:val="2"/>
        </w:numPr>
      </w:pPr>
      <w:r w:rsidRPr="00734D7C">
        <w:t>King, P., and Wright, S. (2021).</w:t>
      </w:r>
      <w:r w:rsidRPr="00734D7C">
        <w:rPr>
          <w:i/>
          <w:iCs/>
        </w:rPr>
        <w:t xml:space="preserve"> "Customer Relationship Management in the Hospitality Industry: The Role of Technology and Data Analytics." </w:t>
      </w:r>
      <w:r w:rsidRPr="00734D7C">
        <w:t>International Journal of Hospitality and Tourism Administration, 24(4), pp: 410-425.</w:t>
      </w:r>
    </w:p>
    <w:p w14:paraId="58010456" w14:textId="77777777" w:rsidR="00734D7C" w:rsidRPr="00734D7C" w:rsidRDefault="00734D7C" w:rsidP="00734D7C">
      <w:pPr>
        <w:numPr>
          <w:ilvl w:val="0"/>
          <w:numId w:val="2"/>
        </w:numPr>
      </w:pPr>
      <w:r w:rsidRPr="00734D7C">
        <w:t xml:space="preserve">Miller, A., and Johnson, B. (2023). </w:t>
      </w:r>
      <w:r w:rsidRPr="00734D7C">
        <w:rPr>
          <w:i/>
          <w:iCs/>
        </w:rPr>
        <w:t xml:space="preserve">"The Role of Artificial Intelligence in Enhancing Customer Experiences in the Hospitality Industry." </w:t>
      </w:r>
      <w:r w:rsidRPr="00734D7C">
        <w:t>Journal of Hospitality and Tourism Technology, 10(3), pp. 245-260.</w:t>
      </w:r>
    </w:p>
    <w:p w14:paraId="3A103115" w14:textId="77777777" w:rsidR="00734D7C" w:rsidRPr="00734D7C" w:rsidRDefault="00734D7C" w:rsidP="00734D7C">
      <w:pPr>
        <w:numPr>
          <w:ilvl w:val="0"/>
          <w:numId w:val="2"/>
        </w:numPr>
      </w:pPr>
      <w:r w:rsidRPr="00734D7C">
        <w:lastRenderedPageBreak/>
        <w:t>Martinez, R., and Turner, L. (2022</w:t>
      </w:r>
      <w:r w:rsidRPr="00734D7C">
        <w:rPr>
          <w:i/>
          <w:iCs/>
        </w:rPr>
        <w:t>). "Innovative Revenue Management Strategies in the Hotel Industry: A Case Study Approach." Journal of Revenue and Pricing Management,</w:t>
      </w:r>
      <w:r w:rsidRPr="00734D7C">
        <w:t xml:space="preserve"> 19(1), pp: 45-60.</w:t>
      </w:r>
    </w:p>
    <w:p w14:paraId="1A37C44E" w14:textId="77777777" w:rsidR="00734D7C" w:rsidRPr="00734D7C" w:rsidRDefault="00734D7C" w:rsidP="00734D7C">
      <w:pPr>
        <w:numPr>
          <w:ilvl w:val="0"/>
          <w:numId w:val="2"/>
        </w:numPr>
      </w:pPr>
      <w:r w:rsidRPr="00734D7C">
        <w:t xml:space="preserve">Nguyen, T., and Lee, H. (2023). </w:t>
      </w:r>
      <w:r w:rsidRPr="00734D7C">
        <w:rPr>
          <w:i/>
          <w:iCs/>
        </w:rPr>
        <w:t xml:space="preserve">"The Influence of Augmented Reality on Event Experiences: A Study of Attendee Perceptions." </w:t>
      </w:r>
      <w:r w:rsidRPr="00734D7C">
        <w:t>Event Management, 27(1), pp: 80-95.</w:t>
      </w:r>
    </w:p>
    <w:p w14:paraId="6872975C" w14:textId="77777777" w:rsidR="00734D7C" w:rsidRPr="00734D7C" w:rsidRDefault="00734D7C" w:rsidP="00734D7C">
      <w:pPr>
        <w:numPr>
          <w:ilvl w:val="0"/>
          <w:numId w:val="2"/>
        </w:numPr>
      </w:pPr>
      <w:r w:rsidRPr="00734D7C">
        <w:t xml:space="preserve">Roberts, E. (2023). </w:t>
      </w:r>
      <w:r w:rsidRPr="00734D7C">
        <w:rPr>
          <w:i/>
          <w:iCs/>
        </w:rPr>
        <w:t>Technology Integration in Event Planning: Strategies for Success. New York, NY</w:t>
      </w:r>
      <w:r w:rsidRPr="00734D7C">
        <w:t>: Routledge.</w:t>
      </w:r>
    </w:p>
    <w:p w14:paraId="0F259903" w14:textId="77777777" w:rsidR="00734D7C" w:rsidRPr="00734D7C" w:rsidRDefault="00734D7C" w:rsidP="00734D7C">
      <w:pPr>
        <w:numPr>
          <w:ilvl w:val="0"/>
          <w:numId w:val="2"/>
        </w:numPr>
      </w:pPr>
      <w:proofErr w:type="spellStart"/>
      <w:r w:rsidRPr="00734D7C">
        <w:t>Svechav</w:t>
      </w:r>
      <w:proofErr w:type="spellEnd"/>
      <w:r w:rsidRPr="00734D7C">
        <w:t xml:space="preserve">, J., and Dalver, C. (2021). </w:t>
      </w:r>
      <w:r w:rsidRPr="00734D7C">
        <w:rPr>
          <w:i/>
          <w:iCs/>
        </w:rPr>
        <w:t xml:space="preserve">"Technological Innovations in the Hospitality Industry: A Review." </w:t>
      </w:r>
      <w:r w:rsidRPr="00734D7C">
        <w:t>International Journal of Hospitality Management, 14(1), pp: 321-335.</w:t>
      </w:r>
    </w:p>
    <w:p w14:paraId="306BD3D8" w14:textId="77777777" w:rsidR="00734D7C" w:rsidRPr="00734D7C" w:rsidRDefault="00734D7C" w:rsidP="00734D7C">
      <w:pPr>
        <w:numPr>
          <w:ilvl w:val="0"/>
          <w:numId w:val="2"/>
        </w:numPr>
      </w:pPr>
      <w:r w:rsidRPr="00734D7C">
        <w:t xml:space="preserve">Williams, L. (2022). </w:t>
      </w:r>
      <w:r w:rsidRPr="00734D7C">
        <w:rPr>
          <w:i/>
          <w:iCs/>
        </w:rPr>
        <w:t>Innovative Approaches to Venue Selection in Event Planning.</w:t>
      </w:r>
      <w:r w:rsidRPr="00734D7C">
        <w:t xml:space="preserve"> International Journal of Event Management Research,32(1</w:t>
      </w:r>
      <w:proofErr w:type="gramStart"/>
      <w:r w:rsidRPr="00734D7C">
        <w:t>),  pp</w:t>
      </w:r>
      <w:proofErr w:type="gramEnd"/>
      <w:r w:rsidRPr="00734D7C">
        <w:t>: 112-125.</w:t>
      </w:r>
    </w:p>
    <w:p w14:paraId="33AAD172" w14:textId="77777777" w:rsidR="00734D7C" w:rsidRPr="00734D7C" w:rsidRDefault="00734D7C" w:rsidP="00734D7C">
      <w:pPr>
        <w:numPr>
          <w:ilvl w:val="0"/>
          <w:numId w:val="2"/>
        </w:numPr>
      </w:pPr>
      <w:r w:rsidRPr="00734D7C">
        <w:t xml:space="preserve">Walker, S., and Lopez, D. (2021). </w:t>
      </w:r>
      <w:r w:rsidRPr="00734D7C">
        <w:rPr>
          <w:i/>
          <w:iCs/>
        </w:rPr>
        <w:t xml:space="preserve">"Smart Technology Integration in Convention Centres: Enhancing Attendee Experience and Operational Efficiency." </w:t>
      </w:r>
      <w:r w:rsidRPr="00734D7C">
        <w:t>Journal of Convention &amp; Event Tourism, 22(4), pp:340-355.</w:t>
      </w:r>
    </w:p>
    <w:p w14:paraId="3B31E34C" w14:textId="77777777" w:rsidR="00734D7C" w:rsidRPr="00734D7C" w:rsidRDefault="00734D7C" w:rsidP="00734D7C">
      <w:pPr>
        <w:numPr>
          <w:ilvl w:val="0"/>
          <w:numId w:val="2"/>
        </w:numPr>
      </w:pPr>
      <w:r w:rsidRPr="00734D7C">
        <w:t xml:space="preserve">Wilson, E., and Thompson, L. (2021). </w:t>
      </w:r>
      <w:r w:rsidRPr="00734D7C">
        <w:rPr>
          <w:i/>
          <w:iCs/>
        </w:rPr>
        <w:t xml:space="preserve">"Event Risk Management: Strategies for Mitigating and Responding to Potential Threats." </w:t>
      </w:r>
      <w:r w:rsidRPr="00734D7C">
        <w:t>Journal of Event and Tourism Management, 28(2), pp: 200-215.</w:t>
      </w:r>
    </w:p>
    <w:p w14:paraId="16E3EDFB" w14:textId="77777777" w:rsidR="00734D7C" w:rsidRPr="00734D7C" w:rsidRDefault="00734D7C" w:rsidP="00734D7C">
      <w:pPr>
        <w:ind w:left="720"/>
      </w:pPr>
    </w:p>
    <w:p w14:paraId="676D757F" w14:textId="41BAA7B0" w:rsidR="00734D7C" w:rsidRPr="00734D7C" w:rsidRDefault="00734D7C" w:rsidP="00734D7C">
      <w:pPr>
        <w:ind w:left="720"/>
      </w:pPr>
    </w:p>
    <w:p w14:paraId="1B6F42CE" w14:textId="77777777" w:rsidR="00F25C88" w:rsidRDefault="00F25C88" w:rsidP="00F25C88">
      <w:pPr>
        <w:ind w:left="720"/>
      </w:pPr>
    </w:p>
    <w:p w14:paraId="6E5A9A93" w14:textId="77777777" w:rsidR="00F25C88" w:rsidRPr="00F25C88" w:rsidRDefault="00F25C88" w:rsidP="00F25C88">
      <w:pPr>
        <w:ind w:left="720"/>
      </w:pPr>
    </w:p>
    <w:p w14:paraId="0F253201" w14:textId="77777777" w:rsidR="00F25C88" w:rsidRPr="00F25C88" w:rsidRDefault="00F25C88" w:rsidP="00F25C88">
      <w:pPr>
        <w:ind w:left="720"/>
      </w:pPr>
    </w:p>
    <w:p w14:paraId="0C502333" w14:textId="77777777" w:rsidR="00F25C88" w:rsidRDefault="00F25C88"/>
    <w:sectPr w:rsidR="00F25C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DBB97C" w14:textId="77777777" w:rsidR="00F05B7E" w:rsidRDefault="00F05B7E" w:rsidP="00F25C88">
      <w:pPr>
        <w:spacing w:after="0" w:line="240" w:lineRule="auto"/>
      </w:pPr>
      <w:r>
        <w:separator/>
      </w:r>
    </w:p>
  </w:endnote>
  <w:endnote w:type="continuationSeparator" w:id="0">
    <w:p w14:paraId="4EAECAB3" w14:textId="77777777" w:rsidR="00F05B7E" w:rsidRDefault="00F05B7E" w:rsidP="00F25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FCA6D4" w14:textId="77777777" w:rsidR="00F05B7E" w:rsidRDefault="00F05B7E" w:rsidP="00F25C88">
      <w:pPr>
        <w:spacing w:after="0" w:line="240" w:lineRule="auto"/>
      </w:pPr>
      <w:r>
        <w:separator/>
      </w:r>
    </w:p>
  </w:footnote>
  <w:footnote w:type="continuationSeparator" w:id="0">
    <w:p w14:paraId="2387847A" w14:textId="77777777" w:rsidR="00F05B7E" w:rsidRDefault="00F05B7E" w:rsidP="00F25C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57900"/>
    <w:multiLevelType w:val="hybridMultilevel"/>
    <w:tmpl w:val="8C4CC108"/>
    <w:lvl w:ilvl="0" w:tplc="EE4EB82A">
      <w:start w:val="1"/>
      <w:numFmt w:val="bullet"/>
      <w:lvlText w:val="•"/>
      <w:lvlJc w:val="left"/>
      <w:pPr>
        <w:tabs>
          <w:tab w:val="num" w:pos="720"/>
        </w:tabs>
        <w:ind w:left="720" w:hanging="360"/>
      </w:pPr>
      <w:rPr>
        <w:rFonts w:ascii="Arial" w:hAnsi="Arial" w:hint="default"/>
      </w:rPr>
    </w:lvl>
    <w:lvl w:ilvl="1" w:tplc="C3C03742" w:tentative="1">
      <w:start w:val="1"/>
      <w:numFmt w:val="bullet"/>
      <w:lvlText w:val="•"/>
      <w:lvlJc w:val="left"/>
      <w:pPr>
        <w:tabs>
          <w:tab w:val="num" w:pos="1440"/>
        </w:tabs>
        <w:ind w:left="1440" w:hanging="360"/>
      </w:pPr>
      <w:rPr>
        <w:rFonts w:ascii="Arial" w:hAnsi="Arial" w:hint="default"/>
      </w:rPr>
    </w:lvl>
    <w:lvl w:ilvl="2" w:tplc="284093DA" w:tentative="1">
      <w:start w:val="1"/>
      <w:numFmt w:val="bullet"/>
      <w:lvlText w:val="•"/>
      <w:lvlJc w:val="left"/>
      <w:pPr>
        <w:tabs>
          <w:tab w:val="num" w:pos="2160"/>
        </w:tabs>
        <w:ind w:left="2160" w:hanging="360"/>
      </w:pPr>
      <w:rPr>
        <w:rFonts w:ascii="Arial" w:hAnsi="Arial" w:hint="default"/>
      </w:rPr>
    </w:lvl>
    <w:lvl w:ilvl="3" w:tplc="8A9ABB58" w:tentative="1">
      <w:start w:val="1"/>
      <w:numFmt w:val="bullet"/>
      <w:lvlText w:val="•"/>
      <w:lvlJc w:val="left"/>
      <w:pPr>
        <w:tabs>
          <w:tab w:val="num" w:pos="2880"/>
        </w:tabs>
        <w:ind w:left="2880" w:hanging="360"/>
      </w:pPr>
      <w:rPr>
        <w:rFonts w:ascii="Arial" w:hAnsi="Arial" w:hint="default"/>
      </w:rPr>
    </w:lvl>
    <w:lvl w:ilvl="4" w:tplc="B950BEE0" w:tentative="1">
      <w:start w:val="1"/>
      <w:numFmt w:val="bullet"/>
      <w:lvlText w:val="•"/>
      <w:lvlJc w:val="left"/>
      <w:pPr>
        <w:tabs>
          <w:tab w:val="num" w:pos="3600"/>
        </w:tabs>
        <w:ind w:left="3600" w:hanging="360"/>
      </w:pPr>
      <w:rPr>
        <w:rFonts w:ascii="Arial" w:hAnsi="Arial" w:hint="default"/>
      </w:rPr>
    </w:lvl>
    <w:lvl w:ilvl="5" w:tplc="26F4A07A" w:tentative="1">
      <w:start w:val="1"/>
      <w:numFmt w:val="bullet"/>
      <w:lvlText w:val="•"/>
      <w:lvlJc w:val="left"/>
      <w:pPr>
        <w:tabs>
          <w:tab w:val="num" w:pos="4320"/>
        </w:tabs>
        <w:ind w:left="4320" w:hanging="360"/>
      </w:pPr>
      <w:rPr>
        <w:rFonts w:ascii="Arial" w:hAnsi="Arial" w:hint="default"/>
      </w:rPr>
    </w:lvl>
    <w:lvl w:ilvl="6" w:tplc="ED0210D2" w:tentative="1">
      <w:start w:val="1"/>
      <w:numFmt w:val="bullet"/>
      <w:lvlText w:val="•"/>
      <w:lvlJc w:val="left"/>
      <w:pPr>
        <w:tabs>
          <w:tab w:val="num" w:pos="5040"/>
        </w:tabs>
        <w:ind w:left="5040" w:hanging="360"/>
      </w:pPr>
      <w:rPr>
        <w:rFonts w:ascii="Arial" w:hAnsi="Arial" w:hint="default"/>
      </w:rPr>
    </w:lvl>
    <w:lvl w:ilvl="7" w:tplc="A0764D32" w:tentative="1">
      <w:start w:val="1"/>
      <w:numFmt w:val="bullet"/>
      <w:lvlText w:val="•"/>
      <w:lvlJc w:val="left"/>
      <w:pPr>
        <w:tabs>
          <w:tab w:val="num" w:pos="5760"/>
        </w:tabs>
        <w:ind w:left="5760" w:hanging="360"/>
      </w:pPr>
      <w:rPr>
        <w:rFonts w:ascii="Arial" w:hAnsi="Arial" w:hint="default"/>
      </w:rPr>
    </w:lvl>
    <w:lvl w:ilvl="8" w:tplc="F4064B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516CA9"/>
    <w:multiLevelType w:val="hybridMultilevel"/>
    <w:tmpl w:val="B148A860"/>
    <w:lvl w:ilvl="0" w:tplc="1946D1FC">
      <w:start w:val="1"/>
      <w:numFmt w:val="bullet"/>
      <w:lvlText w:val="•"/>
      <w:lvlJc w:val="left"/>
      <w:pPr>
        <w:tabs>
          <w:tab w:val="num" w:pos="720"/>
        </w:tabs>
        <w:ind w:left="720" w:hanging="360"/>
      </w:pPr>
      <w:rPr>
        <w:rFonts w:ascii="Arial" w:hAnsi="Arial" w:hint="default"/>
      </w:rPr>
    </w:lvl>
    <w:lvl w:ilvl="1" w:tplc="652CAA38" w:tentative="1">
      <w:start w:val="1"/>
      <w:numFmt w:val="bullet"/>
      <w:lvlText w:val="•"/>
      <w:lvlJc w:val="left"/>
      <w:pPr>
        <w:tabs>
          <w:tab w:val="num" w:pos="1440"/>
        </w:tabs>
        <w:ind w:left="1440" w:hanging="360"/>
      </w:pPr>
      <w:rPr>
        <w:rFonts w:ascii="Arial" w:hAnsi="Arial" w:hint="default"/>
      </w:rPr>
    </w:lvl>
    <w:lvl w:ilvl="2" w:tplc="AAF2B8CE" w:tentative="1">
      <w:start w:val="1"/>
      <w:numFmt w:val="bullet"/>
      <w:lvlText w:val="•"/>
      <w:lvlJc w:val="left"/>
      <w:pPr>
        <w:tabs>
          <w:tab w:val="num" w:pos="2160"/>
        </w:tabs>
        <w:ind w:left="2160" w:hanging="360"/>
      </w:pPr>
      <w:rPr>
        <w:rFonts w:ascii="Arial" w:hAnsi="Arial" w:hint="default"/>
      </w:rPr>
    </w:lvl>
    <w:lvl w:ilvl="3" w:tplc="69F449E6" w:tentative="1">
      <w:start w:val="1"/>
      <w:numFmt w:val="bullet"/>
      <w:lvlText w:val="•"/>
      <w:lvlJc w:val="left"/>
      <w:pPr>
        <w:tabs>
          <w:tab w:val="num" w:pos="2880"/>
        </w:tabs>
        <w:ind w:left="2880" w:hanging="360"/>
      </w:pPr>
      <w:rPr>
        <w:rFonts w:ascii="Arial" w:hAnsi="Arial" w:hint="default"/>
      </w:rPr>
    </w:lvl>
    <w:lvl w:ilvl="4" w:tplc="5874BBBC" w:tentative="1">
      <w:start w:val="1"/>
      <w:numFmt w:val="bullet"/>
      <w:lvlText w:val="•"/>
      <w:lvlJc w:val="left"/>
      <w:pPr>
        <w:tabs>
          <w:tab w:val="num" w:pos="3600"/>
        </w:tabs>
        <w:ind w:left="3600" w:hanging="360"/>
      </w:pPr>
      <w:rPr>
        <w:rFonts w:ascii="Arial" w:hAnsi="Arial" w:hint="default"/>
      </w:rPr>
    </w:lvl>
    <w:lvl w:ilvl="5" w:tplc="BC58F296" w:tentative="1">
      <w:start w:val="1"/>
      <w:numFmt w:val="bullet"/>
      <w:lvlText w:val="•"/>
      <w:lvlJc w:val="left"/>
      <w:pPr>
        <w:tabs>
          <w:tab w:val="num" w:pos="4320"/>
        </w:tabs>
        <w:ind w:left="4320" w:hanging="360"/>
      </w:pPr>
      <w:rPr>
        <w:rFonts w:ascii="Arial" w:hAnsi="Arial" w:hint="default"/>
      </w:rPr>
    </w:lvl>
    <w:lvl w:ilvl="6" w:tplc="2B527256" w:tentative="1">
      <w:start w:val="1"/>
      <w:numFmt w:val="bullet"/>
      <w:lvlText w:val="•"/>
      <w:lvlJc w:val="left"/>
      <w:pPr>
        <w:tabs>
          <w:tab w:val="num" w:pos="5040"/>
        </w:tabs>
        <w:ind w:left="5040" w:hanging="360"/>
      </w:pPr>
      <w:rPr>
        <w:rFonts w:ascii="Arial" w:hAnsi="Arial" w:hint="default"/>
      </w:rPr>
    </w:lvl>
    <w:lvl w:ilvl="7" w:tplc="E6EA497C" w:tentative="1">
      <w:start w:val="1"/>
      <w:numFmt w:val="bullet"/>
      <w:lvlText w:val="•"/>
      <w:lvlJc w:val="left"/>
      <w:pPr>
        <w:tabs>
          <w:tab w:val="num" w:pos="5760"/>
        </w:tabs>
        <w:ind w:left="5760" w:hanging="360"/>
      </w:pPr>
      <w:rPr>
        <w:rFonts w:ascii="Arial" w:hAnsi="Arial" w:hint="default"/>
      </w:rPr>
    </w:lvl>
    <w:lvl w:ilvl="8" w:tplc="67E65DE6" w:tentative="1">
      <w:start w:val="1"/>
      <w:numFmt w:val="bullet"/>
      <w:lvlText w:val="•"/>
      <w:lvlJc w:val="left"/>
      <w:pPr>
        <w:tabs>
          <w:tab w:val="num" w:pos="6480"/>
        </w:tabs>
        <w:ind w:left="6480" w:hanging="360"/>
      </w:pPr>
      <w:rPr>
        <w:rFonts w:ascii="Arial" w:hAnsi="Arial" w:hint="default"/>
      </w:rPr>
    </w:lvl>
  </w:abstractNum>
  <w:num w:numId="1" w16cid:durableId="1496917690">
    <w:abstractNumId w:val="1"/>
  </w:num>
  <w:num w:numId="2" w16cid:durableId="839539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C88"/>
    <w:rsid w:val="00103E18"/>
    <w:rsid w:val="0027369E"/>
    <w:rsid w:val="00325BD6"/>
    <w:rsid w:val="00342C9F"/>
    <w:rsid w:val="0039610B"/>
    <w:rsid w:val="00734D7C"/>
    <w:rsid w:val="008B1663"/>
    <w:rsid w:val="009869EA"/>
    <w:rsid w:val="00DF6F99"/>
    <w:rsid w:val="00EB4D09"/>
    <w:rsid w:val="00F05B7E"/>
    <w:rsid w:val="00F21872"/>
    <w:rsid w:val="00F25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A89DEB"/>
  <w15:chartTrackingRefBased/>
  <w15:docId w15:val="{1458B180-4B71-4466-8689-197A369D2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5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5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C88"/>
    <w:rPr>
      <w:rFonts w:eastAsiaTheme="majorEastAsia" w:cstheme="majorBidi"/>
      <w:color w:val="272727" w:themeColor="text1" w:themeTint="D8"/>
    </w:rPr>
  </w:style>
  <w:style w:type="paragraph" w:styleId="Title">
    <w:name w:val="Title"/>
    <w:basedOn w:val="Normal"/>
    <w:next w:val="Normal"/>
    <w:link w:val="TitleChar"/>
    <w:uiPriority w:val="10"/>
    <w:qFormat/>
    <w:rsid w:val="00F25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C88"/>
    <w:pPr>
      <w:spacing w:before="160"/>
      <w:jc w:val="center"/>
    </w:pPr>
    <w:rPr>
      <w:i/>
      <w:iCs/>
      <w:color w:val="404040" w:themeColor="text1" w:themeTint="BF"/>
    </w:rPr>
  </w:style>
  <w:style w:type="character" w:customStyle="1" w:styleId="QuoteChar">
    <w:name w:val="Quote Char"/>
    <w:basedOn w:val="DefaultParagraphFont"/>
    <w:link w:val="Quote"/>
    <w:uiPriority w:val="29"/>
    <w:rsid w:val="00F25C88"/>
    <w:rPr>
      <w:i/>
      <w:iCs/>
      <w:color w:val="404040" w:themeColor="text1" w:themeTint="BF"/>
    </w:rPr>
  </w:style>
  <w:style w:type="paragraph" w:styleId="ListParagraph">
    <w:name w:val="List Paragraph"/>
    <w:basedOn w:val="Normal"/>
    <w:uiPriority w:val="34"/>
    <w:qFormat/>
    <w:rsid w:val="00F25C88"/>
    <w:pPr>
      <w:ind w:left="720"/>
      <w:contextualSpacing/>
    </w:pPr>
  </w:style>
  <w:style w:type="character" w:styleId="IntenseEmphasis">
    <w:name w:val="Intense Emphasis"/>
    <w:basedOn w:val="DefaultParagraphFont"/>
    <w:uiPriority w:val="21"/>
    <w:qFormat/>
    <w:rsid w:val="00F25C88"/>
    <w:rPr>
      <w:i/>
      <w:iCs/>
      <w:color w:val="0F4761" w:themeColor="accent1" w:themeShade="BF"/>
    </w:rPr>
  </w:style>
  <w:style w:type="paragraph" w:styleId="IntenseQuote">
    <w:name w:val="Intense Quote"/>
    <w:basedOn w:val="Normal"/>
    <w:next w:val="Normal"/>
    <w:link w:val="IntenseQuoteChar"/>
    <w:uiPriority w:val="30"/>
    <w:qFormat/>
    <w:rsid w:val="00F25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C88"/>
    <w:rPr>
      <w:i/>
      <w:iCs/>
      <w:color w:val="0F4761" w:themeColor="accent1" w:themeShade="BF"/>
    </w:rPr>
  </w:style>
  <w:style w:type="character" w:styleId="IntenseReference">
    <w:name w:val="Intense Reference"/>
    <w:basedOn w:val="DefaultParagraphFont"/>
    <w:uiPriority w:val="32"/>
    <w:qFormat/>
    <w:rsid w:val="00F25C88"/>
    <w:rPr>
      <w:b/>
      <w:bCs/>
      <w:smallCaps/>
      <w:color w:val="0F4761" w:themeColor="accent1" w:themeShade="BF"/>
      <w:spacing w:val="5"/>
    </w:rPr>
  </w:style>
  <w:style w:type="paragraph" w:styleId="Header">
    <w:name w:val="header"/>
    <w:basedOn w:val="Normal"/>
    <w:link w:val="HeaderChar"/>
    <w:uiPriority w:val="99"/>
    <w:unhideWhenUsed/>
    <w:rsid w:val="00F25C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C88"/>
  </w:style>
  <w:style w:type="paragraph" w:styleId="Footer">
    <w:name w:val="footer"/>
    <w:basedOn w:val="Normal"/>
    <w:link w:val="FooterChar"/>
    <w:uiPriority w:val="99"/>
    <w:unhideWhenUsed/>
    <w:rsid w:val="00F25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C88"/>
  </w:style>
  <w:style w:type="paragraph" w:styleId="NormalWeb">
    <w:name w:val="Normal (Web)"/>
    <w:basedOn w:val="Normal"/>
    <w:uiPriority w:val="99"/>
    <w:semiHidden/>
    <w:unhideWhenUsed/>
    <w:rsid w:val="00734D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34D7C"/>
    <w:rPr>
      <w:color w:val="467886" w:themeColor="hyperlink"/>
      <w:u w:val="single"/>
    </w:rPr>
  </w:style>
  <w:style w:type="character" w:styleId="UnresolvedMention">
    <w:name w:val="Unresolved Mention"/>
    <w:basedOn w:val="DefaultParagraphFont"/>
    <w:uiPriority w:val="99"/>
    <w:semiHidden/>
    <w:unhideWhenUsed/>
    <w:rsid w:val="00734D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164364">
      <w:bodyDiv w:val="1"/>
      <w:marLeft w:val="0"/>
      <w:marRight w:val="0"/>
      <w:marTop w:val="0"/>
      <w:marBottom w:val="0"/>
      <w:divBdr>
        <w:top w:val="none" w:sz="0" w:space="0" w:color="auto"/>
        <w:left w:val="none" w:sz="0" w:space="0" w:color="auto"/>
        <w:bottom w:val="none" w:sz="0" w:space="0" w:color="auto"/>
        <w:right w:val="none" w:sz="0" w:space="0" w:color="auto"/>
      </w:divBdr>
    </w:div>
    <w:div w:id="359479467">
      <w:bodyDiv w:val="1"/>
      <w:marLeft w:val="0"/>
      <w:marRight w:val="0"/>
      <w:marTop w:val="0"/>
      <w:marBottom w:val="0"/>
      <w:divBdr>
        <w:top w:val="none" w:sz="0" w:space="0" w:color="auto"/>
        <w:left w:val="none" w:sz="0" w:space="0" w:color="auto"/>
        <w:bottom w:val="none" w:sz="0" w:space="0" w:color="auto"/>
        <w:right w:val="none" w:sz="0" w:space="0" w:color="auto"/>
      </w:divBdr>
      <w:divsChild>
        <w:div w:id="2024235794">
          <w:marLeft w:val="360"/>
          <w:marRight w:val="0"/>
          <w:marTop w:val="200"/>
          <w:marBottom w:val="0"/>
          <w:divBdr>
            <w:top w:val="none" w:sz="0" w:space="0" w:color="auto"/>
            <w:left w:val="none" w:sz="0" w:space="0" w:color="auto"/>
            <w:bottom w:val="none" w:sz="0" w:space="0" w:color="auto"/>
            <w:right w:val="none" w:sz="0" w:space="0" w:color="auto"/>
          </w:divBdr>
        </w:div>
        <w:div w:id="511342046">
          <w:marLeft w:val="360"/>
          <w:marRight w:val="0"/>
          <w:marTop w:val="200"/>
          <w:marBottom w:val="0"/>
          <w:divBdr>
            <w:top w:val="none" w:sz="0" w:space="0" w:color="auto"/>
            <w:left w:val="none" w:sz="0" w:space="0" w:color="auto"/>
            <w:bottom w:val="none" w:sz="0" w:space="0" w:color="auto"/>
            <w:right w:val="none" w:sz="0" w:space="0" w:color="auto"/>
          </w:divBdr>
        </w:div>
        <w:div w:id="26563101">
          <w:marLeft w:val="360"/>
          <w:marRight w:val="0"/>
          <w:marTop w:val="200"/>
          <w:marBottom w:val="0"/>
          <w:divBdr>
            <w:top w:val="none" w:sz="0" w:space="0" w:color="auto"/>
            <w:left w:val="none" w:sz="0" w:space="0" w:color="auto"/>
            <w:bottom w:val="none" w:sz="0" w:space="0" w:color="auto"/>
            <w:right w:val="none" w:sz="0" w:space="0" w:color="auto"/>
          </w:divBdr>
        </w:div>
        <w:div w:id="1753819795">
          <w:marLeft w:val="360"/>
          <w:marRight w:val="0"/>
          <w:marTop w:val="200"/>
          <w:marBottom w:val="0"/>
          <w:divBdr>
            <w:top w:val="none" w:sz="0" w:space="0" w:color="auto"/>
            <w:left w:val="none" w:sz="0" w:space="0" w:color="auto"/>
            <w:bottom w:val="none" w:sz="0" w:space="0" w:color="auto"/>
            <w:right w:val="none" w:sz="0" w:space="0" w:color="auto"/>
          </w:divBdr>
        </w:div>
        <w:div w:id="281352101">
          <w:marLeft w:val="360"/>
          <w:marRight w:val="0"/>
          <w:marTop w:val="200"/>
          <w:marBottom w:val="0"/>
          <w:divBdr>
            <w:top w:val="none" w:sz="0" w:space="0" w:color="auto"/>
            <w:left w:val="none" w:sz="0" w:space="0" w:color="auto"/>
            <w:bottom w:val="none" w:sz="0" w:space="0" w:color="auto"/>
            <w:right w:val="none" w:sz="0" w:space="0" w:color="auto"/>
          </w:divBdr>
        </w:div>
        <w:div w:id="585117230">
          <w:marLeft w:val="360"/>
          <w:marRight w:val="0"/>
          <w:marTop w:val="200"/>
          <w:marBottom w:val="0"/>
          <w:divBdr>
            <w:top w:val="none" w:sz="0" w:space="0" w:color="auto"/>
            <w:left w:val="none" w:sz="0" w:space="0" w:color="auto"/>
            <w:bottom w:val="none" w:sz="0" w:space="0" w:color="auto"/>
            <w:right w:val="none" w:sz="0" w:space="0" w:color="auto"/>
          </w:divBdr>
        </w:div>
        <w:div w:id="1106579351">
          <w:marLeft w:val="360"/>
          <w:marRight w:val="0"/>
          <w:marTop w:val="200"/>
          <w:marBottom w:val="0"/>
          <w:divBdr>
            <w:top w:val="none" w:sz="0" w:space="0" w:color="auto"/>
            <w:left w:val="none" w:sz="0" w:space="0" w:color="auto"/>
            <w:bottom w:val="none" w:sz="0" w:space="0" w:color="auto"/>
            <w:right w:val="none" w:sz="0" w:space="0" w:color="auto"/>
          </w:divBdr>
        </w:div>
        <w:div w:id="2146271195">
          <w:marLeft w:val="360"/>
          <w:marRight w:val="0"/>
          <w:marTop w:val="200"/>
          <w:marBottom w:val="0"/>
          <w:divBdr>
            <w:top w:val="none" w:sz="0" w:space="0" w:color="auto"/>
            <w:left w:val="none" w:sz="0" w:space="0" w:color="auto"/>
            <w:bottom w:val="none" w:sz="0" w:space="0" w:color="auto"/>
            <w:right w:val="none" w:sz="0" w:space="0" w:color="auto"/>
          </w:divBdr>
        </w:div>
        <w:div w:id="1332222510">
          <w:marLeft w:val="360"/>
          <w:marRight w:val="0"/>
          <w:marTop w:val="200"/>
          <w:marBottom w:val="0"/>
          <w:divBdr>
            <w:top w:val="none" w:sz="0" w:space="0" w:color="auto"/>
            <w:left w:val="none" w:sz="0" w:space="0" w:color="auto"/>
            <w:bottom w:val="none" w:sz="0" w:space="0" w:color="auto"/>
            <w:right w:val="none" w:sz="0" w:space="0" w:color="auto"/>
          </w:divBdr>
        </w:div>
        <w:div w:id="1147480643">
          <w:marLeft w:val="360"/>
          <w:marRight w:val="0"/>
          <w:marTop w:val="200"/>
          <w:marBottom w:val="0"/>
          <w:divBdr>
            <w:top w:val="none" w:sz="0" w:space="0" w:color="auto"/>
            <w:left w:val="none" w:sz="0" w:space="0" w:color="auto"/>
            <w:bottom w:val="none" w:sz="0" w:space="0" w:color="auto"/>
            <w:right w:val="none" w:sz="0" w:space="0" w:color="auto"/>
          </w:divBdr>
        </w:div>
        <w:div w:id="1084104808">
          <w:marLeft w:val="360"/>
          <w:marRight w:val="0"/>
          <w:marTop w:val="200"/>
          <w:marBottom w:val="0"/>
          <w:divBdr>
            <w:top w:val="none" w:sz="0" w:space="0" w:color="auto"/>
            <w:left w:val="none" w:sz="0" w:space="0" w:color="auto"/>
            <w:bottom w:val="none" w:sz="0" w:space="0" w:color="auto"/>
            <w:right w:val="none" w:sz="0" w:space="0" w:color="auto"/>
          </w:divBdr>
        </w:div>
        <w:div w:id="841506986">
          <w:marLeft w:val="360"/>
          <w:marRight w:val="0"/>
          <w:marTop w:val="200"/>
          <w:marBottom w:val="0"/>
          <w:divBdr>
            <w:top w:val="none" w:sz="0" w:space="0" w:color="auto"/>
            <w:left w:val="none" w:sz="0" w:space="0" w:color="auto"/>
            <w:bottom w:val="none" w:sz="0" w:space="0" w:color="auto"/>
            <w:right w:val="none" w:sz="0" w:space="0" w:color="auto"/>
          </w:divBdr>
        </w:div>
        <w:div w:id="2142653996">
          <w:marLeft w:val="360"/>
          <w:marRight w:val="0"/>
          <w:marTop w:val="200"/>
          <w:marBottom w:val="0"/>
          <w:divBdr>
            <w:top w:val="none" w:sz="0" w:space="0" w:color="auto"/>
            <w:left w:val="none" w:sz="0" w:space="0" w:color="auto"/>
            <w:bottom w:val="none" w:sz="0" w:space="0" w:color="auto"/>
            <w:right w:val="none" w:sz="0" w:space="0" w:color="auto"/>
          </w:divBdr>
        </w:div>
        <w:div w:id="1361276186">
          <w:marLeft w:val="360"/>
          <w:marRight w:val="0"/>
          <w:marTop w:val="200"/>
          <w:marBottom w:val="0"/>
          <w:divBdr>
            <w:top w:val="none" w:sz="0" w:space="0" w:color="auto"/>
            <w:left w:val="none" w:sz="0" w:space="0" w:color="auto"/>
            <w:bottom w:val="none" w:sz="0" w:space="0" w:color="auto"/>
            <w:right w:val="none" w:sz="0" w:space="0" w:color="auto"/>
          </w:divBdr>
        </w:div>
        <w:div w:id="2004619009">
          <w:marLeft w:val="360"/>
          <w:marRight w:val="0"/>
          <w:marTop w:val="200"/>
          <w:marBottom w:val="0"/>
          <w:divBdr>
            <w:top w:val="none" w:sz="0" w:space="0" w:color="auto"/>
            <w:left w:val="none" w:sz="0" w:space="0" w:color="auto"/>
            <w:bottom w:val="none" w:sz="0" w:space="0" w:color="auto"/>
            <w:right w:val="none" w:sz="0" w:space="0" w:color="auto"/>
          </w:divBdr>
        </w:div>
        <w:div w:id="1376004306">
          <w:marLeft w:val="360"/>
          <w:marRight w:val="0"/>
          <w:marTop w:val="200"/>
          <w:marBottom w:val="0"/>
          <w:divBdr>
            <w:top w:val="none" w:sz="0" w:space="0" w:color="auto"/>
            <w:left w:val="none" w:sz="0" w:space="0" w:color="auto"/>
            <w:bottom w:val="none" w:sz="0" w:space="0" w:color="auto"/>
            <w:right w:val="none" w:sz="0" w:space="0" w:color="auto"/>
          </w:divBdr>
        </w:div>
        <w:div w:id="1276983778">
          <w:marLeft w:val="360"/>
          <w:marRight w:val="0"/>
          <w:marTop w:val="200"/>
          <w:marBottom w:val="0"/>
          <w:divBdr>
            <w:top w:val="none" w:sz="0" w:space="0" w:color="auto"/>
            <w:left w:val="none" w:sz="0" w:space="0" w:color="auto"/>
            <w:bottom w:val="none" w:sz="0" w:space="0" w:color="auto"/>
            <w:right w:val="none" w:sz="0" w:space="0" w:color="auto"/>
          </w:divBdr>
        </w:div>
        <w:div w:id="720786098">
          <w:marLeft w:val="360"/>
          <w:marRight w:val="0"/>
          <w:marTop w:val="200"/>
          <w:marBottom w:val="0"/>
          <w:divBdr>
            <w:top w:val="none" w:sz="0" w:space="0" w:color="auto"/>
            <w:left w:val="none" w:sz="0" w:space="0" w:color="auto"/>
            <w:bottom w:val="none" w:sz="0" w:space="0" w:color="auto"/>
            <w:right w:val="none" w:sz="0" w:space="0" w:color="auto"/>
          </w:divBdr>
        </w:div>
        <w:div w:id="271327976">
          <w:marLeft w:val="360"/>
          <w:marRight w:val="0"/>
          <w:marTop w:val="200"/>
          <w:marBottom w:val="0"/>
          <w:divBdr>
            <w:top w:val="none" w:sz="0" w:space="0" w:color="auto"/>
            <w:left w:val="none" w:sz="0" w:space="0" w:color="auto"/>
            <w:bottom w:val="none" w:sz="0" w:space="0" w:color="auto"/>
            <w:right w:val="none" w:sz="0" w:space="0" w:color="auto"/>
          </w:divBdr>
        </w:div>
        <w:div w:id="1754205722">
          <w:marLeft w:val="360"/>
          <w:marRight w:val="0"/>
          <w:marTop w:val="200"/>
          <w:marBottom w:val="0"/>
          <w:divBdr>
            <w:top w:val="none" w:sz="0" w:space="0" w:color="auto"/>
            <w:left w:val="none" w:sz="0" w:space="0" w:color="auto"/>
            <w:bottom w:val="none" w:sz="0" w:space="0" w:color="auto"/>
            <w:right w:val="none" w:sz="0" w:space="0" w:color="auto"/>
          </w:divBdr>
        </w:div>
      </w:divsChild>
    </w:div>
    <w:div w:id="439448124">
      <w:bodyDiv w:val="1"/>
      <w:marLeft w:val="0"/>
      <w:marRight w:val="0"/>
      <w:marTop w:val="0"/>
      <w:marBottom w:val="0"/>
      <w:divBdr>
        <w:top w:val="none" w:sz="0" w:space="0" w:color="auto"/>
        <w:left w:val="none" w:sz="0" w:space="0" w:color="auto"/>
        <w:bottom w:val="none" w:sz="0" w:space="0" w:color="auto"/>
        <w:right w:val="none" w:sz="0" w:space="0" w:color="auto"/>
      </w:divBdr>
    </w:div>
    <w:div w:id="463547548">
      <w:bodyDiv w:val="1"/>
      <w:marLeft w:val="0"/>
      <w:marRight w:val="0"/>
      <w:marTop w:val="0"/>
      <w:marBottom w:val="0"/>
      <w:divBdr>
        <w:top w:val="none" w:sz="0" w:space="0" w:color="auto"/>
        <w:left w:val="none" w:sz="0" w:space="0" w:color="auto"/>
        <w:bottom w:val="none" w:sz="0" w:space="0" w:color="auto"/>
        <w:right w:val="none" w:sz="0" w:space="0" w:color="auto"/>
      </w:divBdr>
    </w:div>
    <w:div w:id="488600343">
      <w:bodyDiv w:val="1"/>
      <w:marLeft w:val="0"/>
      <w:marRight w:val="0"/>
      <w:marTop w:val="0"/>
      <w:marBottom w:val="0"/>
      <w:divBdr>
        <w:top w:val="none" w:sz="0" w:space="0" w:color="auto"/>
        <w:left w:val="none" w:sz="0" w:space="0" w:color="auto"/>
        <w:bottom w:val="none" w:sz="0" w:space="0" w:color="auto"/>
        <w:right w:val="none" w:sz="0" w:space="0" w:color="auto"/>
      </w:divBdr>
    </w:div>
    <w:div w:id="539319833">
      <w:bodyDiv w:val="1"/>
      <w:marLeft w:val="0"/>
      <w:marRight w:val="0"/>
      <w:marTop w:val="0"/>
      <w:marBottom w:val="0"/>
      <w:divBdr>
        <w:top w:val="none" w:sz="0" w:space="0" w:color="auto"/>
        <w:left w:val="none" w:sz="0" w:space="0" w:color="auto"/>
        <w:bottom w:val="none" w:sz="0" w:space="0" w:color="auto"/>
        <w:right w:val="none" w:sz="0" w:space="0" w:color="auto"/>
      </w:divBdr>
    </w:div>
    <w:div w:id="571501914">
      <w:bodyDiv w:val="1"/>
      <w:marLeft w:val="0"/>
      <w:marRight w:val="0"/>
      <w:marTop w:val="0"/>
      <w:marBottom w:val="0"/>
      <w:divBdr>
        <w:top w:val="none" w:sz="0" w:space="0" w:color="auto"/>
        <w:left w:val="none" w:sz="0" w:space="0" w:color="auto"/>
        <w:bottom w:val="none" w:sz="0" w:space="0" w:color="auto"/>
        <w:right w:val="none" w:sz="0" w:space="0" w:color="auto"/>
      </w:divBdr>
      <w:divsChild>
        <w:div w:id="899554958">
          <w:marLeft w:val="360"/>
          <w:marRight w:val="0"/>
          <w:marTop w:val="200"/>
          <w:marBottom w:val="0"/>
          <w:divBdr>
            <w:top w:val="none" w:sz="0" w:space="0" w:color="auto"/>
            <w:left w:val="none" w:sz="0" w:space="0" w:color="auto"/>
            <w:bottom w:val="none" w:sz="0" w:space="0" w:color="auto"/>
            <w:right w:val="none" w:sz="0" w:space="0" w:color="auto"/>
          </w:divBdr>
        </w:div>
        <w:div w:id="456604423">
          <w:marLeft w:val="360"/>
          <w:marRight w:val="0"/>
          <w:marTop w:val="200"/>
          <w:marBottom w:val="0"/>
          <w:divBdr>
            <w:top w:val="none" w:sz="0" w:space="0" w:color="auto"/>
            <w:left w:val="none" w:sz="0" w:space="0" w:color="auto"/>
            <w:bottom w:val="none" w:sz="0" w:space="0" w:color="auto"/>
            <w:right w:val="none" w:sz="0" w:space="0" w:color="auto"/>
          </w:divBdr>
        </w:div>
        <w:div w:id="863325089">
          <w:marLeft w:val="360"/>
          <w:marRight w:val="0"/>
          <w:marTop w:val="200"/>
          <w:marBottom w:val="0"/>
          <w:divBdr>
            <w:top w:val="none" w:sz="0" w:space="0" w:color="auto"/>
            <w:left w:val="none" w:sz="0" w:space="0" w:color="auto"/>
            <w:bottom w:val="none" w:sz="0" w:space="0" w:color="auto"/>
            <w:right w:val="none" w:sz="0" w:space="0" w:color="auto"/>
          </w:divBdr>
        </w:div>
        <w:div w:id="287899685">
          <w:marLeft w:val="360"/>
          <w:marRight w:val="0"/>
          <w:marTop w:val="200"/>
          <w:marBottom w:val="0"/>
          <w:divBdr>
            <w:top w:val="none" w:sz="0" w:space="0" w:color="auto"/>
            <w:left w:val="none" w:sz="0" w:space="0" w:color="auto"/>
            <w:bottom w:val="none" w:sz="0" w:space="0" w:color="auto"/>
            <w:right w:val="none" w:sz="0" w:space="0" w:color="auto"/>
          </w:divBdr>
        </w:div>
        <w:div w:id="905257953">
          <w:marLeft w:val="360"/>
          <w:marRight w:val="0"/>
          <w:marTop w:val="200"/>
          <w:marBottom w:val="0"/>
          <w:divBdr>
            <w:top w:val="none" w:sz="0" w:space="0" w:color="auto"/>
            <w:left w:val="none" w:sz="0" w:space="0" w:color="auto"/>
            <w:bottom w:val="none" w:sz="0" w:space="0" w:color="auto"/>
            <w:right w:val="none" w:sz="0" w:space="0" w:color="auto"/>
          </w:divBdr>
        </w:div>
        <w:div w:id="436608170">
          <w:marLeft w:val="360"/>
          <w:marRight w:val="0"/>
          <w:marTop w:val="200"/>
          <w:marBottom w:val="0"/>
          <w:divBdr>
            <w:top w:val="none" w:sz="0" w:space="0" w:color="auto"/>
            <w:left w:val="none" w:sz="0" w:space="0" w:color="auto"/>
            <w:bottom w:val="none" w:sz="0" w:space="0" w:color="auto"/>
            <w:right w:val="none" w:sz="0" w:space="0" w:color="auto"/>
          </w:divBdr>
        </w:div>
        <w:div w:id="1891191638">
          <w:marLeft w:val="360"/>
          <w:marRight w:val="0"/>
          <w:marTop w:val="200"/>
          <w:marBottom w:val="0"/>
          <w:divBdr>
            <w:top w:val="none" w:sz="0" w:space="0" w:color="auto"/>
            <w:left w:val="none" w:sz="0" w:space="0" w:color="auto"/>
            <w:bottom w:val="none" w:sz="0" w:space="0" w:color="auto"/>
            <w:right w:val="none" w:sz="0" w:space="0" w:color="auto"/>
          </w:divBdr>
        </w:div>
        <w:div w:id="124547630">
          <w:marLeft w:val="360"/>
          <w:marRight w:val="0"/>
          <w:marTop w:val="200"/>
          <w:marBottom w:val="0"/>
          <w:divBdr>
            <w:top w:val="none" w:sz="0" w:space="0" w:color="auto"/>
            <w:left w:val="none" w:sz="0" w:space="0" w:color="auto"/>
            <w:bottom w:val="none" w:sz="0" w:space="0" w:color="auto"/>
            <w:right w:val="none" w:sz="0" w:space="0" w:color="auto"/>
          </w:divBdr>
        </w:div>
        <w:div w:id="609555782">
          <w:marLeft w:val="360"/>
          <w:marRight w:val="0"/>
          <w:marTop w:val="200"/>
          <w:marBottom w:val="0"/>
          <w:divBdr>
            <w:top w:val="none" w:sz="0" w:space="0" w:color="auto"/>
            <w:left w:val="none" w:sz="0" w:space="0" w:color="auto"/>
            <w:bottom w:val="none" w:sz="0" w:space="0" w:color="auto"/>
            <w:right w:val="none" w:sz="0" w:space="0" w:color="auto"/>
          </w:divBdr>
        </w:div>
      </w:divsChild>
    </w:div>
    <w:div w:id="749622504">
      <w:bodyDiv w:val="1"/>
      <w:marLeft w:val="0"/>
      <w:marRight w:val="0"/>
      <w:marTop w:val="0"/>
      <w:marBottom w:val="0"/>
      <w:divBdr>
        <w:top w:val="none" w:sz="0" w:space="0" w:color="auto"/>
        <w:left w:val="none" w:sz="0" w:space="0" w:color="auto"/>
        <w:bottom w:val="none" w:sz="0" w:space="0" w:color="auto"/>
        <w:right w:val="none" w:sz="0" w:space="0" w:color="auto"/>
      </w:divBdr>
    </w:div>
    <w:div w:id="813718180">
      <w:bodyDiv w:val="1"/>
      <w:marLeft w:val="0"/>
      <w:marRight w:val="0"/>
      <w:marTop w:val="0"/>
      <w:marBottom w:val="0"/>
      <w:divBdr>
        <w:top w:val="none" w:sz="0" w:space="0" w:color="auto"/>
        <w:left w:val="none" w:sz="0" w:space="0" w:color="auto"/>
        <w:bottom w:val="none" w:sz="0" w:space="0" w:color="auto"/>
        <w:right w:val="none" w:sz="0" w:space="0" w:color="auto"/>
      </w:divBdr>
    </w:div>
    <w:div w:id="1141191355">
      <w:bodyDiv w:val="1"/>
      <w:marLeft w:val="0"/>
      <w:marRight w:val="0"/>
      <w:marTop w:val="0"/>
      <w:marBottom w:val="0"/>
      <w:divBdr>
        <w:top w:val="none" w:sz="0" w:space="0" w:color="auto"/>
        <w:left w:val="none" w:sz="0" w:space="0" w:color="auto"/>
        <w:bottom w:val="none" w:sz="0" w:space="0" w:color="auto"/>
        <w:right w:val="none" w:sz="0" w:space="0" w:color="auto"/>
      </w:divBdr>
    </w:div>
    <w:div w:id="1250389576">
      <w:bodyDiv w:val="1"/>
      <w:marLeft w:val="0"/>
      <w:marRight w:val="0"/>
      <w:marTop w:val="0"/>
      <w:marBottom w:val="0"/>
      <w:divBdr>
        <w:top w:val="none" w:sz="0" w:space="0" w:color="auto"/>
        <w:left w:val="none" w:sz="0" w:space="0" w:color="auto"/>
        <w:bottom w:val="none" w:sz="0" w:space="0" w:color="auto"/>
        <w:right w:val="none" w:sz="0" w:space="0" w:color="auto"/>
      </w:divBdr>
    </w:div>
    <w:div w:id="1355497987">
      <w:bodyDiv w:val="1"/>
      <w:marLeft w:val="0"/>
      <w:marRight w:val="0"/>
      <w:marTop w:val="0"/>
      <w:marBottom w:val="0"/>
      <w:divBdr>
        <w:top w:val="none" w:sz="0" w:space="0" w:color="auto"/>
        <w:left w:val="none" w:sz="0" w:space="0" w:color="auto"/>
        <w:bottom w:val="none" w:sz="0" w:space="0" w:color="auto"/>
        <w:right w:val="none" w:sz="0" w:space="0" w:color="auto"/>
      </w:divBdr>
    </w:div>
    <w:div w:id="1498761752">
      <w:bodyDiv w:val="1"/>
      <w:marLeft w:val="0"/>
      <w:marRight w:val="0"/>
      <w:marTop w:val="0"/>
      <w:marBottom w:val="0"/>
      <w:divBdr>
        <w:top w:val="none" w:sz="0" w:space="0" w:color="auto"/>
        <w:left w:val="none" w:sz="0" w:space="0" w:color="auto"/>
        <w:bottom w:val="none" w:sz="0" w:space="0" w:color="auto"/>
        <w:right w:val="none" w:sz="0" w:space="0" w:color="auto"/>
      </w:divBdr>
    </w:div>
    <w:div w:id="1525750863">
      <w:bodyDiv w:val="1"/>
      <w:marLeft w:val="0"/>
      <w:marRight w:val="0"/>
      <w:marTop w:val="0"/>
      <w:marBottom w:val="0"/>
      <w:divBdr>
        <w:top w:val="none" w:sz="0" w:space="0" w:color="auto"/>
        <w:left w:val="none" w:sz="0" w:space="0" w:color="auto"/>
        <w:bottom w:val="none" w:sz="0" w:space="0" w:color="auto"/>
        <w:right w:val="none" w:sz="0" w:space="0" w:color="auto"/>
      </w:divBdr>
    </w:div>
    <w:div w:id="1629241353">
      <w:bodyDiv w:val="1"/>
      <w:marLeft w:val="0"/>
      <w:marRight w:val="0"/>
      <w:marTop w:val="0"/>
      <w:marBottom w:val="0"/>
      <w:divBdr>
        <w:top w:val="none" w:sz="0" w:space="0" w:color="auto"/>
        <w:left w:val="none" w:sz="0" w:space="0" w:color="auto"/>
        <w:bottom w:val="none" w:sz="0" w:space="0" w:color="auto"/>
        <w:right w:val="none" w:sz="0" w:space="0" w:color="auto"/>
      </w:divBdr>
    </w:div>
    <w:div w:id="1753039333">
      <w:bodyDiv w:val="1"/>
      <w:marLeft w:val="0"/>
      <w:marRight w:val="0"/>
      <w:marTop w:val="0"/>
      <w:marBottom w:val="0"/>
      <w:divBdr>
        <w:top w:val="none" w:sz="0" w:space="0" w:color="auto"/>
        <w:left w:val="none" w:sz="0" w:space="0" w:color="auto"/>
        <w:bottom w:val="none" w:sz="0" w:space="0" w:color="auto"/>
        <w:right w:val="none" w:sz="0" w:space="0" w:color="auto"/>
      </w:divBdr>
    </w:div>
    <w:div w:id="1774202859">
      <w:bodyDiv w:val="1"/>
      <w:marLeft w:val="0"/>
      <w:marRight w:val="0"/>
      <w:marTop w:val="0"/>
      <w:marBottom w:val="0"/>
      <w:divBdr>
        <w:top w:val="none" w:sz="0" w:space="0" w:color="auto"/>
        <w:left w:val="none" w:sz="0" w:space="0" w:color="auto"/>
        <w:bottom w:val="none" w:sz="0" w:space="0" w:color="auto"/>
        <w:right w:val="none" w:sz="0" w:space="0" w:color="auto"/>
      </w:divBdr>
    </w:div>
    <w:div w:id="1856993322">
      <w:bodyDiv w:val="1"/>
      <w:marLeft w:val="0"/>
      <w:marRight w:val="0"/>
      <w:marTop w:val="0"/>
      <w:marBottom w:val="0"/>
      <w:divBdr>
        <w:top w:val="none" w:sz="0" w:space="0" w:color="auto"/>
        <w:left w:val="none" w:sz="0" w:space="0" w:color="auto"/>
        <w:bottom w:val="none" w:sz="0" w:space="0" w:color="auto"/>
        <w:right w:val="none" w:sz="0" w:space="0" w:color="auto"/>
      </w:divBdr>
    </w:div>
    <w:div w:id="1926373345">
      <w:bodyDiv w:val="1"/>
      <w:marLeft w:val="0"/>
      <w:marRight w:val="0"/>
      <w:marTop w:val="0"/>
      <w:marBottom w:val="0"/>
      <w:divBdr>
        <w:top w:val="none" w:sz="0" w:space="0" w:color="auto"/>
        <w:left w:val="none" w:sz="0" w:space="0" w:color="auto"/>
        <w:bottom w:val="none" w:sz="0" w:space="0" w:color="auto"/>
        <w:right w:val="none" w:sz="0" w:space="0" w:color="auto"/>
      </w:divBdr>
    </w:div>
    <w:div w:id="2038196778">
      <w:bodyDiv w:val="1"/>
      <w:marLeft w:val="0"/>
      <w:marRight w:val="0"/>
      <w:marTop w:val="0"/>
      <w:marBottom w:val="0"/>
      <w:divBdr>
        <w:top w:val="none" w:sz="0" w:space="0" w:color="auto"/>
        <w:left w:val="none" w:sz="0" w:space="0" w:color="auto"/>
        <w:bottom w:val="none" w:sz="0" w:space="0" w:color="auto"/>
        <w:right w:val="none" w:sz="0" w:space="0" w:color="auto"/>
      </w:divBdr>
    </w:div>
    <w:div w:id="210425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2.deloitte.com/us/en/pages/about-deloitte/solutions/industry-advantage-business-transformation.html?i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10</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Mahir Ahmed</dc:creator>
  <cp:keywords/>
  <dc:description/>
  <cp:lastModifiedBy>Mahir Ahmed</cp:lastModifiedBy>
  <cp:revision>7</cp:revision>
  <dcterms:created xsi:type="dcterms:W3CDTF">2024-05-15T11:07:00Z</dcterms:created>
  <dcterms:modified xsi:type="dcterms:W3CDTF">2024-05-15T11:45:00Z</dcterms:modified>
</cp:coreProperties>
</file>