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ACB524" w14:textId="11531FC7" w:rsidR="00692AB2" w:rsidRPr="00692AB2" w:rsidRDefault="00692AB2" w:rsidP="00567722">
      <w:pPr>
        <w:spacing w:line="360" w:lineRule="auto"/>
        <w:rPr>
          <w:rFonts w:ascii="Arial Nova" w:hAnsi="Arial Nova"/>
          <w:sz w:val="22"/>
          <w:szCs w:val="22"/>
        </w:rPr>
      </w:pPr>
      <w:r w:rsidRPr="00567722">
        <w:rPr>
          <w:rFonts w:ascii="Arial Nova" w:hAnsi="Arial Nova"/>
          <w:noProof/>
          <w:sz w:val="22"/>
          <w:szCs w:val="22"/>
        </w:rPr>
        <w:drawing>
          <wp:anchor distT="0" distB="0" distL="114300" distR="114300" simplePos="0" relativeHeight="251658240" behindDoc="0" locked="0" layoutInCell="1" allowOverlap="1" wp14:anchorId="29EB1C62" wp14:editId="76BB7A63">
            <wp:simplePos x="0" y="0"/>
            <wp:positionH relativeFrom="column">
              <wp:posOffset>0</wp:posOffset>
            </wp:positionH>
            <wp:positionV relativeFrom="paragraph">
              <wp:posOffset>292100</wp:posOffset>
            </wp:positionV>
            <wp:extent cx="1809750" cy="723900"/>
            <wp:effectExtent l="0" t="0" r="0" b="0"/>
            <wp:wrapSquare wrapText="bothSides"/>
            <wp:docPr id="1993125250"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6BAE023D" w14:textId="77777777" w:rsidR="00692AB2" w:rsidRPr="00692AB2" w:rsidRDefault="00692AB2" w:rsidP="00567722">
      <w:pPr>
        <w:spacing w:line="360" w:lineRule="auto"/>
        <w:rPr>
          <w:rFonts w:ascii="Arial Nova" w:hAnsi="Arial Nova"/>
          <w:sz w:val="22"/>
          <w:szCs w:val="22"/>
        </w:rPr>
      </w:pPr>
    </w:p>
    <w:p w14:paraId="0D98C80A" w14:textId="77777777" w:rsidR="00692AB2" w:rsidRPr="00692AB2" w:rsidRDefault="00692AB2" w:rsidP="00567722">
      <w:pPr>
        <w:spacing w:line="360" w:lineRule="auto"/>
        <w:rPr>
          <w:rFonts w:ascii="Arial Nova" w:hAnsi="Arial Nova"/>
          <w:sz w:val="22"/>
          <w:szCs w:val="22"/>
        </w:rPr>
      </w:pPr>
    </w:p>
    <w:p w14:paraId="393ECE12" w14:textId="77777777" w:rsidR="00692AB2" w:rsidRPr="00692AB2" w:rsidRDefault="00692AB2" w:rsidP="00567722">
      <w:pPr>
        <w:spacing w:line="360" w:lineRule="auto"/>
        <w:rPr>
          <w:rFonts w:ascii="Arial Nova" w:hAnsi="Arial Nova"/>
          <w:sz w:val="22"/>
          <w:szCs w:val="22"/>
        </w:rPr>
      </w:pPr>
    </w:p>
    <w:p w14:paraId="39746959" w14:textId="77777777" w:rsidR="00692AB2" w:rsidRPr="00692AB2" w:rsidRDefault="00692AB2" w:rsidP="00567722">
      <w:pPr>
        <w:spacing w:line="360" w:lineRule="auto"/>
        <w:rPr>
          <w:rFonts w:ascii="Arial Nova" w:hAnsi="Arial Nova"/>
          <w:sz w:val="22"/>
          <w:szCs w:val="22"/>
        </w:rPr>
      </w:pPr>
    </w:p>
    <w:p w14:paraId="04D64F61" w14:textId="00482A14" w:rsidR="000C695A" w:rsidRPr="00692AB2" w:rsidRDefault="00692AB2" w:rsidP="00567722">
      <w:pPr>
        <w:spacing w:line="360" w:lineRule="auto"/>
        <w:rPr>
          <w:rFonts w:ascii="Arial Nova" w:hAnsi="Arial Nova"/>
          <w:sz w:val="22"/>
          <w:szCs w:val="22"/>
          <w:lang w:val="nl-NL"/>
        </w:rPr>
      </w:pPr>
      <w:r w:rsidRPr="00692AB2">
        <w:rPr>
          <w:rFonts w:ascii="Arial Nova" w:hAnsi="Arial Nova"/>
          <w:b/>
          <w:bCs/>
          <w:sz w:val="22"/>
          <w:szCs w:val="22"/>
          <w:lang w:val="nl-NL"/>
        </w:rPr>
        <w:t>Module name</w:t>
      </w:r>
      <w:r w:rsidRPr="00692AB2">
        <w:rPr>
          <w:rFonts w:ascii="Arial Nova" w:hAnsi="Arial Nova"/>
          <w:sz w:val="22"/>
          <w:szCs w:val="22"/>
          <w:lang w:val="nl-NL"/>
        </w:rPr>
        <w:t xml:space="preserve">: </w:t>
      </w:r>
      <w:r w:rsidR="00CF435D">
        <w:rPr>
          <w:rFonts w:ascii="Arial Nova" w:hAnsi="Arial Nova"/>
          <w:sz w:val="22"/>
          <w:szCs w:val="22"/>
          <w:lang w:val="nl-NL"/>
        </w:rPr>
        <w:t xml:space="preserve">Introduction </w:t>
      </w:r>
      <w:r w:rsidR="00D2738D">
        <w:rPr>
          <w:rFonts w:ascii="Arial Nova" w:hAnsi="Arial Nova"/>
          <w:sz w:val="22"/>
          <w:szCs w:val="22"/>
          <w:lang w:val="nl-NL"/>
        </w:rPr>
        <w:t>to Health and Social Care</w:t>
      </w:r>
    </w:p>
    <w:p w14:paraId="39CADFDE" w14:textId="189DDE17" w:rsidR="00692AB2" w:rsidRPr="00692AB2" w:rsidRDefault="00692AB2" w:rsidP="00567722">
      <w:pPr>
        <w:spacing w:line="360" w:lineRule="auto"/>
        <w:rPr>
          <w:rFonts w:ascii="Arial Nova" w:hAnsi="Arial Nova"/>
          <w:sz w:val="22"/>
          <w:szCs w:val="22"/>
        </w:rPr>
      </w:pPr>
      <w:r w:rsidRPr="00692AB2">
        <w:rPr>
          <w:rFonts w:ascii="Arial Nova" w:hAnsi="Arial Nova"/>
          <w:b/>
          <w:bCs/>
          <w:sz w:val="22"/>
          <w:szCs w:val="22"/>
        </w:rPr>
        <w:t>Module code</w:t>
      </w:r>
      <w:r w:rsidRPr="00692AB2">
        <w:rPr>
          <w:rFonts w:ascii="Arial Nova" w:hAnsi="Arial Nova"/>
          <w:sz w:val="22"/>
          <w:szCs w:val="22"/>
        </w:rPr>
        <w:t xml:space="preserve">: </w:t>
      </w:r>
      <w:r w:rsidR="00D2738D">
        <w:rPr>
          <w:rFonts w:ascii="Arial Nova" w:hAnsi="Arial Nova"/>
          <w:sz w:val="22"/>
          <w:szCs w:val="22"/>
        </w:rPr>
        <w:t>L</w:t>
      </w:r>
      <w:r w:rsidR="00F2698F">
        <w:rPr>
          <w:rFonts w:ascii="Arial Nova" w:hAnsi="Arial Nova"/>
          <w:sz w:val="22"/>
          <w:szCs w:val="22"/>
        </w:rPr>
        <w:t>CHS400</w:t>
      </w:r>
      <w:r w:rsidR="000C695A">
        <w:rPr>
          <w:rFonts w:ascii="Arial Nova" w:hAnsi="Arial Nova"/>
          <w:sz w:val="22"/>
          <w:szCs w:val="22"/>
        </w:rPr>
        <w:t>3</w:t>
      </w:r>
    </w:p>
    <w:p w14:paraId="36FB125A" w14:textId="77777777" w:rsidR="00692AB2" w:rsidRPr="00692AB2" w:rsidRDefault="00692AB2" w:rsidP="00567722">
      <w:pPr>
        <w:spacing w:line="360" w:lineRule="auto"/>
        <w:rPr>
          <w:rFonts w:ascii="Arial Nova" w:hAnsi="Arial Nova"/>
          <w:b/>
          <w:bCs/>
          <w:sz w:val="22"/>
          <w:szCs w:val="22"/>
          <w:lang w:val="nl-NL"/>
        </w:rPr>
      </w:pPr>
    </w:p>
    <w:p w14:paraId="58FBE434" w14:textId="593BF239" w:rsidR="00692AB2" w:rsidRPr="00692AB2" w:rsidRDefault="00692AB2" w:rsidP="00567722">
      <w:pPr>
        <w:spacing w:line="360" w:lineRule="auto"/>
        <w:rPr>
          <w:rFonts w:ascii="Arial Nova" w:hAnsi="Arial Nova"/>
          <w:sz w:val="22"/>
          <w:szCs w:val="22"/>
          <w:lang w:val="nl-NL"/>
        </w:rPr>
      </w:pPr>
      <w:r w:rsidRPr="00692AB2">
        <w:rPr>
          <w:rFonts w:ascii="Arial Nova" w:hAnsi="Arial Nova"/>
          <w:b/>
          <w:bCs/>
          <w:sz w:val="22"/>
          <w:szCs w:val="22"/>
          <w:lang w:val="nl-NL"/>
        </w:rPr>
        <w:t>Student name</w:t>
      </w:r>
      <w:r w:rsidRPr="00692AB2">
        <w:rPr>
          <w:rFonts w:ascii="Arial Nova" w:hAnsi="Arial Nova"/>
          <w:sz w:val="22"/>
          <w:szCs w:val="22"/>
          <w:lang w:val="nl-NL"/>
        </w:rPr>
        <w:t xml:space="preserve">: </w:t>
      </w:r>
      <w:r w:rsidR="00F2698F">
        <w:rPr>
          <w:rFonts w:ascii="Arial Nova" w:hAnsi="Arial Nova"/>
          <w:sz w:val="22"/>
          <w:szCs w:val="22"/>
          <w:lang w:val="nl-NL"/>
        </w:rPr>
        <w:t>Gloria Omomoh Iyevhob</w:t>
      </w:r>
      <w:r w:rsidR="000C695A">
        <w:rPr>
          <w:rFonts w:ascii="Arial Nova" w:hAnsi="Arial Nova"/>
          <w:sz w:val="22"/>
          <w:szCs w:val="22"/>
          <w:lang w:val="nl-NL"/>
        </w:rPr>
        <w:t>u</w:t>
      </w:r>
    </w:p>
    <w:p w14:paraId="526E931B" w14:textId="77777777" w:rsidR="00692AB2" w:rsidRPr="00692AB2" w:rsidRDefault="00692AB2" w:rsidP="00567722">
      <w:pPr>
        <w:spacing w:line="360" w:lineRule="auto"/>
        <w:rPr>
          <w:rFonts w:ascii="Arial Nova" w:hAnsi="Arial Nova"/>
          <w:sz w:val="22"/>
          <w:szCs w:val="22"/>
          <w:lang w:val="nl-NL"/>
        </w:rPr>
      </w:pPr>
    </w:p>
    <w:p w14:paraId="770E4214" w14:textId="112BA87E" w:rsidR="00692AB2" w:rsidRPr="00692AB2" w:rsidRDefault="00692AB2" w:rsidP="00567722">
      <w:pPr>
        <w:spacing w:line="360" w:lineRule="auto"/>
        <w:rPr>
          <w:rFonts w:ascii="Arial Nova" w:hAnsi="Arial Nova"/>
          <w:sz w:val="22"/>
          <w:szCs w:val="22"/>
          <w:lang w:val="nl-NL"/>
        </w:rPr>
      </w:pPr>
      <w:r w:rsidRPr="00692AB2">
        <w:rPr>
          <w:rFonts w:ascii="Arial Nova" w:hAnsi="Arial Nova"/>
          <w:b/>
          <w:bCs/>
          <w:sz w:val="22"/>
          <w:szCs w:val="22"/>
          <w:lang w:val="nl-NL"/>
        </w:rPr>
        <w:t>Student ID</w:t>
      </w:r>
      <w:r w:rsidRPr="00692AB2">
        <w:rPr>
          <w:rFonts w:ascii="Arial Nova" w:hAnsi="Arial Nova"/>
          <w:sz w:val="22"/>
          <w:szCs w:val="22"/>
          <w:lang w:val="nl-NL"/>
        </w:rPr>
        <w:t>:</w:t>
      </w:r>
      <w:r w:rsidR="00F2698F">
        <w:rPr>
          <w:rFonts w:ascii="Arial Nova" w:hAnsi="Arial Nova"/>
          <w:sz w:val="22"/>
          <w:szCs w:val="22"/>
          <w:lang w:val="nl-NL"/>
        </w:rPr>
        <w:t xml:space="preserve"> 2510902</w:t>
      </w:r>
    </w:p>
    <w:p w14:paraId="790A0035" w14:textId="77777777" w:rsidR="00692AB2" w:rsidRPr="00692AB2" w:rsidRDefault="00692AB2" w:rsidP="00567722">
      <w:pPr>
        <w:spacing w:line="360" w:lineRule="auto"/>
        <w:rPr>
          <w:rFonts w:ascii="Arial Nova" w:hAnsi="Arial Nova"/>
          <w:sz w:val="22"/>
          <w:szCs w:val="22"/>
          <w:lang w:val="nl-NL"/>
        </w:rPr>
      </w:pPr>
    </w:p>
    <w:p w14:paraId="0FB6F6B4" w14:textId="6A42A92F" w:rsidR="00692AB2" w:rsidRPr="00692AB2" w:rsidRDefault="00692AB2" w:rsidP="00567722">
      <w:pPr>
        <w:spacing w:line="360" w:lineRule="auto"/>
        <w:rPr>
          <w:rFonts w:ascii="Arial Nova" w:hAnsi="Arial Nova"/>
          <w:sz w:val="22"/>
          <w:szCs w:val="22"/>
        </w:rPr>
      </w:pPr>
      <w:r w:rsidRPr="00692AB2">
        <w:rPr>
          <w:rFonts w:ascii="Arial Nova" w:hAnsi="Arial Nova"/>
          <w:b/>
          <w:bCs/>
          <w:sz w:val="22"/>
          <w:szCs w:val="22"/>
        </w:rPr>
        <w:t>Lecturer’s name</w:t>
      </w:r>
      <w:r w:rsidRPr="00692AB2">
        <w:rPr>
          <w:rFonts w:ascii="Arial Nova" w:hAnsi="Arial Nova"/>
          <w:sz w:val="22"/>
          <w:szCs w:val="22"/>
        </w:rPr>
        <w:t>:</w:t>
      </w:r>
      <w:r w:rsidR="001A5756">
        <w:rPr>
          <w:rFonts w:ascii="Arial Nova" w:hAnsi="Arial Nova"/>
          <w:sz w:val="22"/>
          <w:szCs w:val="22"/>
        </w:rPr>
        <w:t xml:space="preserve"> </w:t>
      </w:r>
      <w:r w:rsidR="0052748A">
        <w:rPr>
          <w:rFonts w:ascii="Arial Nova" w:hAnsi="Arial Nova"/>
          <w:sz w:val="22"/>
          <w:szCs w:val="22"/>
        </w:rPr>
        <w:t>Shepherd Ziko</w:t>
      </w:r>
    </w:p>
    <w:p w14:paraId="226493A5" w14:textId="77777777" w:rsidR="00692AB2" w:rsidRPr="00567722" w:rsidRDefault="00692AB2" w:rsidP="00567722">
      <w:pPr>
        <w:spacing w:line="360" w:lineRule="auto"/>
        <w:rPr>
          <w:rFonts w:ascii="Arial Nova" w:hAnsi="Arial Nova"/>
          <w:sz w:val="22"/>
          <w:szCs w:val="22"/>
        </w:rPr>
      </w:pPr>
    </w:p>
    <w:p w14:paraId="198ABEFF" w14:textId="77777777" w:rsidR="00692AB2" w:rsidRPr="00567722" w:rsidRDefault="00692AB2" w:rsidP="00567722">
      <w:pPr>
        <w:spacing w:line="360" w:lineRule="auto"/>
        <w:rPr>
          <w:rFonts w:ascii="Arial Nova" w:hAnsi="Arial Nova"/>
          <w:sz w:val="22"/>
          <w:szCs w:val="22"/>
        </w:rPr>
      </w:pPr>
    </w:p>
    <w:p w14:paraId="4C52D9BF" w14:textId="77777777" w:rsidR="00692AB2" w:rsidRPr="00567722" w:rsidRDefault="00692AB2" w:rsidP="00567722">
      <w:pPr>
        <w:spacing w:line="360" w:lineRule="auto"/>
        <w:rPr>
          <w:rFonts w:ascii="Arial Nova" w:hAnsi="Arial Nova"/>
          <w:sz w:val="22"/>
          <w:szCs w:val="22"/>
        </w:rPr>
      </w:pPr>
    </w:p>
    <w:p w14:paraId="1F8616EF" w14:textId="77777777" w:rsidR="00692AB2" w:rsidRPr="00567722" w:rsidRDefault="00692AB2" w:rsidP="00567722">
      <w:pPr>
        <w:spacing w:line="360" w:lineRule="auto"/>
        <w:rPr>
          <w:rFonts w:ascii="Arial Nova" w:hAnsi="Arial Nova"/>
          <w:sz w:val="22"/>
          <w:szCs w:val="22"/>
        </w:rPr>
      </w:pPr>
    </w:p>
    <w:p w14:paraId="5A9E7592" w14:textId="77777777" w:rsidR="00692AB2" w:rsidRPr="00567722" w:rsidRDefault="00692AB2" w:rsidP="00567722">
      <w:pPr>
        <w:spacing w:line="360" w:lineRule="auto"/>
        <w:rPr>
          <w:rFonts w:ascii="Arial Nova" w:hAnsi="Arial Nova"/>
          <w:sz w:val="22"/>
          <w:szCs w:val="22"/>
        </w:rPr>
      </w:pPr>
    </w:p>
    <w:p w14:paraId="0E386123" w14:textId="77777777" w:rsidR="00692AB2" w:rsidRPr="00567722" w:rsidRDefault="00692AB2" w:rsidP="00567722">
      <w:pPr>
        <w:spacing w:line="360" w:lineRule="auto"/>
        <w:rPr>
          <w:rFonts w:ascii="Arial Nova" w:hAnsi="Arial Nova"/>
          <w:sz w:val="22"/>
          <w:szCs w:val="22"/>
        </w:rPr>
      </w:pPr>
    </w:p>
    <w:p w14:paraId="4166937E" w14:textId="77777777" w:rsidR="00692AB2" w:rsidRPr="00567722" w:rsidRDefault="00692AB2" w:rsidP="00567722">
      <w:pPr>
        <w:spacing w:line="360" w:lineRule="auto"/>
        <w:rPr>
          <w:rFonts w:ascii="Arial Nova" w:hAnsi="Arial Nova"/>
          <w:sz w:val="22"/>
          <w:szCs w:val="22"/>
        </w:rPr>
      </w:pPr>
    </w:p>
    <w:p w14:paraId="6D1EAB76" w14:textId="77777777" w:rsidR="00692AB2" w:rsidRPr="00567722" w:rsidRDefault="00692AB2" w:rsidP="00567722">
      <w:pPr>
        <w:spacing w:line="360" w:lineRule="auto"/>
        <w:rPr>
          <w:rFonts w:ascii="Arial Nova" w:hAnsi="Arial Nova"/>
          <w:sz w:val="22"/>
          <w:szCs w:val="22"/>
        </w:rPr>
      </w:pPr>
    </w:p>
    <w:p w14:paraId="695A1C18" w14:textId="77777777" w:rsidR="00692AB2" w:rsidRPr="00567722" w:rsidRDefault="00692AB2" w:rsidP="00567722">
      <w:pPr>
        <w:spacing w:line="360" w:lineRule="auto"/>
        <w:rPr>
          <w:rFonts w:ascii="Arial Nova" w:hAnsi="Arial Nova"/>
          <w:sz w:val="22"/>
          <w:szCs w:val="22"/>
        </w:rPr>
      </w:pPr>
    </w:p>
    <w:p w14:paraId="07535902" w14:textId="77777777" w:rsidR="00692AB2" w:rsidRPr="00567722" w:rsidRDefault="00692AB2" w:rsidP="00567722">
      <w:pPr>
        <w:spacing w:line="360" w:lineRule="auto"/>
        <w:rPr>
          <w:rFonts w:ascii="Arial Nova" w:hAnsi="Arial Nova"/>
          <w:sz w:val="22"/>
          <w:szCs w:val="22"/>
        </w:rPr>
      </w:pPr>
    </w:p>
    <w:p w14:paraId="0C89225A" w14:textId="77777777" w:rsidR="00692AB2" w:rsidRPr="00567722" w:rsidRDefault="00692AB2" w:rsidP="00567722">
      <w:pPr>
        <w:spacing w:line="360" w:lineRule="auto"/>
        <w:rPr>
          <w:rFonts w:ascii="Arial Nova" w:hAnsi="Arial Nova"/>
          <w:sz w:val="22"/>
          <w:szCs w:val="22"/>
        </w:rPr>
      </w:pPr>
    </w:p>
    <w:p w14:paraId="4A45EE1D" w14:textId="77777777" w:rsidR="00692AB2" w:rsidRPr="00567722" w:rsidRDefault="00692AB2" w:rsidP="00567722">
      <w:pPr>
        <w:spacing w:line="360" w:lineRule="auto"/>
        <w:rPr>
          <w:rFonts w:ascii="Arial Nova" w:hAnsi="Arial Nova"/>
          <w:sz w:val="22"/>
          <w:szCs w:val="22"/>
        </w:rPr>
      </w:pPr>
    </w:p>
    <w:p w14:paraId="018F5A9C" w14:textId="77777777" w:rsidR="00692AB2" w:rsidRPr="00567722" w:rsidRDefault="00692AB2" w:rsidP="00567722">
      <w:pPr>
        <w:spacing w:line="360" w:lineRule="auto"/>
        <w:rPr>
          <w:rFonts w:ascii="Arial Nova" w:hAnsi="Arial Nova"/>
          <w:sz w:val="22"/>
          <w:szCs w:val="22"/>
        </w:rPr>
      </w:pPr>
    </w:p>
    <w:p w14:paraId="09531864" w14:textId="77777777" w:rsidR="00692AB2" w:rsidRPr="00567722" w:rsidRDefault="00692AB2" w:rsidP="00567722">
      <w:pPr>
        <w:spacing w:line="360" w:lineRule="auto"/>
        <w:rPr>
          <w:rFonts w:ascii="Arial Nova" w:hAnsi="Arial Nova"/>
          <w:sz w:val="22"/>
          <w:szCs w:val="22"/>
        </w:rPr>
      </w:pPr>
    </w:p>
    <w:p w14:paraId="25BF3DC4" w14:textId="77777777" w:rsidR="00692AB2" w:rsidRPr="00567722" w:rsidRDefault="00692AB2" w:rsidP="00567722">
      <w:pPr>
        <w:spacing w:line="360" w:lineRule="auto"/>
        <w:rPr>
          <w:rFonts w:ascii="Arial Nova" w:hAnsi="Arial Nova"/>
          <w:sz w:val="22"/>
          <w:szCs w:val="22"/>
        </w:rPr>
      </w:pPr>
    </w:p>
    <w:p w14:paraId="7CE696B6" w14:textId="77777777" w:rsidR="00692AB2" w:rsidRPr="00692AB2" w:rsidRDefault="00692AB2" w:rsidP="00567722">
      <w:pPr>
        <w:spacing w:line="360" w:lineRule="auto"/>
        <w:rPr>
          <w:rFonts w:ascii="Arial Nova" w:hAnsi="Arial Nova"/>
          <w:b/>
          <w:sz w:val="22"/>
          <w:szCs w:val="22"/>
        </w:rPr>
      </w:pPr>
      <w:r w:rsidRPr="00692AB2">
        <w:rPr>
          <w:rFonts w:ascii="Arial Nova" w:hAnsi="Arial Nova"/>
          <w:b/>
          <w:sz w:val="22"/>
          <w:szCs w:val="22"/>
        </w:rPr>
        <w:t>Table of contents</w:t>
      </w:r>
    </w:p>
    <w:p w14:paraId="3530BC87" w14:textId="77777777" w:rsidR="00692AB2" w:rsidRPr="00692AB2" w:rsidRDefault="00692AB2" w:rsidP="00567722">
      <w:pPr>
        <w:spacing w:line="360" w:lineRule="auto"/>
        <w:rPr>
          <w:rFonts w:ascii="Arial Nova" w:hAnsi="Arial Nova"/>
          <w:sz w:val="22"/>
          <w:szCs w:val="22"/>
        </w:rPr>
      </w:pPr>
      <w:r w:rsidRPr="00692AB2">
        <w:rPr>
          <w:rFonts w:ascii="Arial Nova" w:hAnsi="Arial Nova"/>
          <w:sz w:val="22"/>
          <w:szCs w:val="22"/>
        </w:rPr>
        <w:t>INTRODUCTION</w:t>
      </w:r>
      <w:r w:rsidRPr="00692AB2">
        <w:rPr>
          <w:rFonts w:ascii="Arial Nova" w:hAnsi="Arial Nova"/>
          <w:sz w:val="22"/>
          <w:szCs w:val="22"/>
        </w:rPr>
        <w:tab/>
      </w:r>
      <w:r w:rsidRPr="00692AB2">
        <w:rPr>
          <w:rFonts w:ascii="Arial Nova" w:hAnsi="Arial Nova"/>
          <w:sz w:val="22"/>
          <w:szCs w:val="22"/>
        </w:rPr>
        <w:tab/>
      </w:r>
      <w:r w:rsidRPr="00692AB2">
        <w:rPr>
          <w:rFonts w:ascii="Arial Nova" w:hAnsi="Arial Nova"/>
          <w:sz w:val="22"/>
          <w:szCs w:val="22"/>
        </w:rPr>
        <w:tab/>
      </w:r>
      <w:r w:rsidRPr="00692AB2">
        <w:rPr>
          <w:rFonts w:ascii="Arial Nova" w:hAnsi="Arial Nova"/>
          <w:sz w:val="22"/>
          <w:szCs w:val="22"/>
        </w:rPr>
        <w:tab/>
      </w:r>
      <w:r w:rsidRPr="00692AB2">
        <w:rPr>
          <w:rFonts w:ascii="Arial Nova" w:hAnsi="Arial Nova"/>
          <w:sz w:val="22"/>
          <w:szCs w:val="22"/>
        </w:rPr>
        <w:tab/>
      </w:r>
      <w:r w:rsidRPr="00692AB2">
        <w:rPr>
          <w:rFonts w:ascii="Arial Nova" w:hAnsi="Arial Nova"/>
          <w:sz w:val="22"/>
          <w:szCs w:val="22"/>
        </w:rPr>
        <w:tab/>
      </w:r>
      <w:r w:rsidRPr="00692AB2">
        <w:rPr>
          <w:rFonts w:ascii="Arial Nova" w:hAnsi="Arial Nova"/>
          <w:sz w:val="22"/>
          <w:szCs w:val="22"/>
        </w:rPr>
        <w:tab/>
      </w:r>
      <w:r w:rsidRPr="00692AB2">
        <w:rPr>
          <w:rFonts w:ascii="Arial Nova" w:hAnsi="Arial Nova"/>
          <w:sz w:val="22"/>
          <w:szCs w:val="22"/>
        </w:rPr>
        <w:tab/>
      </w:r>
      <w:r w:rsidRPr="00692AB2">
        <w:rPr>
          <w:rFonts w:ascii="Arial Nova" w:hAnsi="Arial Nova"/>
          <w:sz w:val="22"/>
          <w:szCs w:val="22"/>
        </w:rPr>
        <w:tab/>
      </w:r>
      <w:r w:rsidRPr="00692AB2">
        <w:rPr>
          <w:rFonts w:ascii="Arial Nova" w:hAnsi="Arial Nova"/>
          <w:sz w:val="22"/>
          <w:szCs w:val="22"/>
        </w:rPr>
        <w:tab/>
        <w:t>3</w:t>
      </w:r>
    </w:p>
    <w:p w14:paraId="29BD5CFD" w14:textId="7458AD40" w:rsidR="00692AB2" w:rsidRPr="00692AB2" w:rsidRDefault="00692AB2" w:rsidP="00567722">
      <w:pPr>
        <w:spacing w:line="360" w:lineRule="auto"/>
        <w:rPr>
          <w:rFonts w:ascii="Arial Nova" w:hAnsi="Arial Nova"/>
          <w:sz w:val="22"/>
          <w:szCs w:val="22"/>
        </w:rPr>
      </w:pPr>
      <w:r w:rsidRPr="00692AB2">
        <w:rPr>
          <w:rFonts w:ascii="Arial Nova" w:hAnsi="Arial Nova"/>
          <w:sz w:val="22"/>
          <w:szCs w:val="22"/>
        </w:rPr>
        <w:t>IMPORTANACE OF EFFECTIVE COMMUNICATION</w:t>
      </w:r>
      <w:r w:rsidRPr="00692AB2">
        <w:rPr>
          <w:rFonts w:ascii="Arial Nova" w:hAnsi="Arial Nova"/>
          <w:sz w:val="22"/>
          <w:szCs w:val="22"/>
        </w:rPr>
        <w:tab/>
      </w:r>
      <w:r w:rsidRPr="00692AB2">
        <w:rPr>
          <w:rFonts w:ascii="Arial Nova" w:hAnsi="Arial Nova"/>
          <w:sz w:val="22"/>
          <w:szCs w:val="22"/>
        </w:rPr>
        <w:tab/>
      </w:r>
      <w:r w:rsidRPr="00692AB2">
        <w:rPr>
          <w:rFonts w:ascii="Arial Nova" w:hAnsi="Arial Nova"/>
          <w:sz w:val="22"/>
          <w:szCs w:val="22"/>
        </w:rPr>
        <w:tab/>
      </w:r>
      <w:r w:rsidRPr="00692AB2">
        <w:rPr>
          <w:rFonts w:ascii="Arial Nova" w:hAnsi="Arial Nova"/>
          <w:sz w:val="22"/>
          <w:szCs w:val="22"/>
        </w:rPr>
        <w:tab/>
      </w:r>
      <w:r w:rsidRPr="00692AB2">
        <w:rPr>
          <w:rFonts w:ascii="Arial Nova" w:hAnsi="Arial Nova"/>
          <w:sz w:val="22"/>
          <w:szCs w:val="22"/>
        </w:rPr>
        <w:tab/>
      </w:r>
      <w:r w:rsidR="00C06520">
        <w:rPr>
          <w:rFonts w:ascii="Arial Nova" w:hAnsi="Arial Nova"/>
          <w:sz w:val="22"/>
          <w:szCs w:val="22"/>
        </w:rPr>
        <w:tab/>
        <w:t>4</w:t>
      </w:r>
    </w:p>
    <w:p w14:paraId="60A5167F" w14:textId="2DF30359" w:rsidR="00692AB2" w:rsidRPr="00692AB2" w:rsidRDefault="00692AB2" w:rsidP="00567722">
      <w:pPr>
        <w:spacing w:line="360" w:lineRule="auto"/>
        <w:rPr>
          <w:rFonts w:ascii="Arial Nova" w:hAnsi="Arial Nova"/>
          <w:sz w:val="22"/>
          <w:szCs w:val="22"/>
        </w:rPr>
      </w:pPr>
      <w:r w:rsidRPr="00692AB2">
        <w:rPr>
          <w:rFonts w:ascii="Arial Nova" w:hAnsi="Arial Nova"/>
          <w:sz w:val="22"/>
          <w:szCs w:val="22"/>
        </w:rPr>
        <w:t>IMPORTANCE OF GOOD ADMINISTRATIVE SKILLS</w:t>
      </w:r>
      <w:r w:rsidRPr="00692AB2">
        <w:rPr>
          <w:rFonts w:ascii="Arial Nova" w:hAnsi="Arial Nova"/>
          <w:sz w:val="22"/>
          <w:szCs w:val="22"/>
        </w:rPr>
        <w:tab/>
      </w:r>
      <w:r w:rsidRPr="00692AB2">
        <w:rPr>
          <w:rFonts w:ascii="Arial Nova" w:hAnsi="Arial Nova"/>
          <w:sz w:val="22"/>
          <w:szCs w:val="22"/>
        </w:rPr>
        <w:tab/>
      </w:r>
      <w:r w:rsidRPr="00692AB2">
        <w:rPr>
          <w:rFonts w:ascii="Arial Nova" w:hAnsi="Arial Nova"/>
          <w:sz w:val="22"/>
          <w:szCs w:val="22"/>
        </w:rPr>
        <w:tab/>
      </w:r>
      <w:r w:rsidRPr="00692AB2">
        <w:rPr>
          <w:rFonts w:ascii="Arial Nova" w:hAnsi="Arial Nova"/>
          <w:sz w:val="22"/>
          <w:szCs w:val="22"/>
        </w:rPr>
        <w:tab/>
      </w:r>
      <w:r w:rsidRPr="00692AB2">
        <w:rPr>
          <w:rFonts w:ascii="Arial Nova" w:hAnsi="Arial Nova"/>
          <w:sz w:val="22"/>
          <w:szCs w:val="22"/>
        </w:rPr>
        <w:tab/>
      </w:r>
      <w:r w:rsidR="00421CBC">
        <w:rPr>
          <w:rFonts w:ascii="Arial Nova" w:hAnsi="Arial Nova"/>
          <w:sz w:val="22"/>
          <w:szCs w:val="22"/>
        </w:rPr>
        <w:t>6</w:t>
      </w:r>
    </w:p>
    <w:p w14:paraId="385CF601" w14:textId="26FCB1E6" w:rsidR="00692AB2" w:rsidRPr="00692AB2" w:rsidRDefault="00692AB2" w:rsidP="00567722">
      <w:pPr>
        <w:spacing w:line="360" w:lineRule="auto"/>
        <w:rPr>
          <w:rFonts w:ascii="Arial Nova" w:hAnsi="Arial Nova"/>
          <w:sz w:val="22"/>
          <w:szCs w:val="22"/>
        </w:rPr>
      </w:pPr>
      <w:r w:rsidRPr="00692AB2">
        <w:rPr>
          <w:rFonts w:ascii="Arial Nova" w:hAnsi="Arial Nova"/>
          <w:sz w:val="22"/>
          <w:szCs w:val="22"/>
        </w:rPr>
        <w:t>IMPORTANCE OF WORKING COLLABORATIVELY</w:t>
      </w:r>
      <w:r w:rsidRPr="00692AB2">
        <w:rPr>
          <w:rFonts w:ascii="Arial Nova" w:hAnsi="Arial Nova"/>
          <w:sz w:val="22"/>
          <w:szCs w:val="22"/>
        </w:rPr>
        <w:tab/>
      </w:r>
      <w:r w:rsidRPr="00692AB2">
        <w:rPr>
          <w:rFonts w:ascii="Arial Nova" w:hAnsi="Arial Nova"/>
          <w:sz w:val="22"/>
          <w:szCs w:val="22"/>
        </w:rPr>
        <w:tab/>
      </w:r>
      <w:r w:rsidRPr="00692AB2">
        <w:rPr>
          <w:rFonts w:ascii="Arial Nova" w:hAnsi="Arial Nova"/>
          <w:sz w:val="22"/>
          <w:szCs w:val="22"/>
        </w:rPr>
        <w:tab/>
      </w:r>
      <w:r w:rsidRPr="00692AB2">
        <w:rPr>
          <w:rFonts w:ascii="Arial Nova" w:hAnsi="Arial Nova"/>
          <w:sz w:val="22"/>
          <w:szCs w:val="22"/>
        </w:rPr>
        <w:tab/>
      </w:r>
      <w:r w:rsidRPr="00692AB2">
        <w:rPr>
          <w:rFonts w:ascii="Arial Nova" w:hAnsi="Arial Nova"/>
          <w:sz w:val="22"/>
          <w:szCs w:val="22"/>
        </w:rPr>
        <w:tab/>
      </w:r>
      <w:r w:rsidRPr="00692AB2">
        <w:rPr>
          <w:rFonts w:ascii="Arial Nova" w:hAnsi="Arial Nova"/>
          <w:sz w:val="22"/>
          <w:szCs w:val="22"/>
        </w:rPr>
        <w:tab/>
      </w:r>
      <w:r w:rsidR="00F73352">
        <w:rPr>
          <w:rFonts w:ascii="Arial Nova" w:hAnsi="Arial Nova"/>
          <w:sz w:val="22"/>
          <w:szCs w:val="22"/>
        </w:rPr>
        <w:t>8</w:t>
      </w:r>
    </w:p>
    <w:p w14:paraId="61566578" w14:textId="20A06CE7" w:rsidR="00692AB2" w:rsidRPr="00692AB2" w:rsidRDefault="00692AB2" w:rsidP="00567722">
      <w:pPr>
        <w:spacing w:line="360" w:lineRule="auto"/>
        <w:rPr>
          <w:rFonts w:ascii="Arial Nova" w:hAnsi="Arial Nova"/>
          <w:sz w:val="22"/>
          <w:szCs w:val="22"/>
        </w:rPr>
      </w:pPr>
      <w:r w:rsidRPr="00692AB2">
        <w:rPr>
          <w:rFonts w:ascii="Arial Nova" w:hAnsi="Arial Nova"/>
          <w:sz w:val="22"/>
          <w:szCs w:val="22"/>
        </w:rPr>
        <w:t>CONCLUSION</w:t>
      </w:r>
      <w:r w:rsidRPr="00692AB2">
        <w:rPr>
          <w:rFonts w:ascii="Arial Nova" w:hAnsi="Arial Nova"/>
          <w:sz w:val="22"/>
          <w:szCs w:val="22"/>
        </w:rPr>
        <w:tab/>
      </w:r>
      <w:r w:rsidRPr="00692AB2">
        <w:rPr>
          <w:rFonts w:ascii="Arial Nova" w:hAnsi="Arial Nova"/>
          <w:sz w:val="22"/>
          <w:szCs w:val="22"/>
        </w:rPr>
        <w:tab/>
      </w:r>
      <w:r w:rsidRPr="00692AB2">
        <w:rPr>
          <w:rFonts w:ascii="Arial Nova" w:hAnsi="Arial Nova"/>
          <w:sz w:val="22"/>
          <w:szCs w:val="22"/>
        </w:rPr>
        <w:tab/>
      </w:r>
      <w:r w:rsidRPr="00692AB2">
        <w:rPr>
          <w:rFonts w:ascii="Arial Nova" w:hAnsi="Arial Nova"/>
          <w:sz w:val="22"/>
          <w:szCs w:val="22"/>
        </w:rPr>
        <w:tab/>
      </w:r>
      <w:r w:rsidRPr="00692AB2">
        <w:rPr>
          <w:rFonts w:ascii="Arial Nova" w:hAnsi="Arial Nova"/>
          <w:sz w:val="22"/>
          <w:szCs w:val="22"/>
        </w:rPr>
        <w:tab/>
      </w:r>
      <w:r w:rsidRPr="00692AB2">
        <w:rPr>
          <w:rFonts w:ascii="Arial Nova" w:hAnsi="Arial Nova"/>
          <w:sz w:val="22"/>
          <w:szCs w:val="22"/>
        </w:rPr>
        <w:tab/>
      </w:r>
      <w:r w:rsidRPr="00692AB2">
        <w:rPr>
          <w:rFonts w:ascii="Arial Nova" w:hAnsi="Arial Nova"/>
          <w:sz w:val="22"/>
          <w:szCs w:val="22"/>
        </w:rPr>
        <w:tab/>
      </w:r>
      <w:r w:rsidRPr="00692AB2">
        <w:rPr>
          <w:rFonts w:ascii="Arial Nova" w:hAnsi="Arial Nova"/>
          <w:sz w:val="22"/>
          <w:szCs w:val="22"/>
        </w:rPr>
        <w:tab/>
      </w:r>
      <w:r w:rsidRPr="00692AB2">
        <w:rPr>
          <w:rFonts w:ascii="Arial Nova" w:hAnsi="Arial Nova"/>
          <w:sz w:val="22"/>
          <w:szCs w:val="22"/>
        </w:rPr>
        <w:tab/>
      </w:r>
      <w:r w:rsidRPr="00692AB2">
        <w:rPr>
          <w:rFonts w:ascii="Arial Nova" w:hAnsi="Arial Nova"/>
          <w:sz w:val="22"/>
          <w:szCs w:val="22"/>
        </w:rPr>
        <w:tab/>
      </w:r>
      <w:r w:rsidR="008C7AC5">
        <w:rPr>
          <w:rFonts w:ascii="Arial Nova" w:hAnsi="Arial Nova"/>
          <w:sz w:val="22"/>
          <w:szCs w:val="22"/>
        </w:rPr>
        <w:tab/>
        <w:t>9</w:t>
      </w:r>
    </w:p>
    <w:p w14:paraId="4A7F9604" w14:textId="538BB26E" w:rsidR="00692AB2" w:rsidRPr="00692AB2" w:rsidRDefault="00692AB2" w:rsidP="00567722">
      <w:pPr>
        <w:spacing w:line="360" w:lineRule="auto"/>
        <w:rPr>
          <w:rFonts w:ascii="Arial Nova" w:hAnsi="Arial Nova"/>
          <w:sz w:val="22"/>
          <w:szCs w:val="22"/>
        </w:rPr>
      </w:pPr>
      <w:r w:rsidRPr="00692AB2">
        <w:rPr>
          <w:rFonts w:ascii="Arial Nova" w:hAnsi="Arial Nova"/>
          <w:sz w:val="22"/>
          <w:szCs w:val="22"/>
        </w:rPr>
        <w:t>REFERENCES</w:t>
      </w:r>
      <w:r w:rsidRPr="00692AB2">
        <w:rPr>
          <w:rFonts w:ascii="Arial Nova" w:hAnsi="Arial Nova"/>
          <w:sz w:val="22"/>
          <w:szCs w:val="22"/>
        </w:rPr>
        <w:tab/>
      </w:r>
      <w:r w:rsidRPr="00692AB2">
        <w:rPr>
          <w:rFonts w:ascii="Arial Nova" w:hAnsi="Arial Nova"/>
          <w:sz w:val="22"/>
          <w:szCs w:val="22"/>
        </w:rPr>
        <w:tab/>
      </w:r>
      <w:r w:rsidRPr="00692AB2">
        <w:rPr>
          <w:rFonts w:ascii="Arial Nova" w:hAnsi="Arial Nova"/>
          <w:sz w:val="22"/>
          <w:szCs w:val="22"/>
        </w:rPr>
        <w:tab/>
      </w:r>
      <w:r w:rsidRPr="00692AB2">
        <w:rPr>
          <w:rFonts w:ascii="Arial Nova" w:hAnsi="Arial Nova"/>
          <w:sz w:val="22"/>
          <w:szCs w:val="22"/>
        </w:rPr>
        <w:tab/>
      </w:r>
      <w:r w:rsidRPr="00692AB2">
        <w:rPr>
          <w:rFonts w:ascii="Arial Nova" w:hAnsi="Arial Nova"/>
          <w:sz w:val="22"/>
          <w:szCs w:val="22"/>
        </w:rPr>
        <w:tab/>
      </w:r>
      <w:r w:rsidRPr="00692AB2">
        <w:rPr>
          <w:rFonts w:ascii="Arial Nova" w:hAnsi="Arial Nova"/>
          <w:sz w:val="22"/>
          <w:szCs w:val="22"/>
        </w:rPr>
        <w:tab/>
      </w:r>
      <w:r w:rsidRPr="00692AB2">
        <w:rPr>
          <w:rFonts w:ascii="Arial Nova" w:hAnsi="Arial Nova"/>
          <w:sz w:val="22"/>
          <w:szCs w:val="22"/>
        </w:rPr>
        <w:tab/>
      </w:r>
      <w:r w:rsidRPr="00692AB2">
        <w:rPr>
          <w:rFonts w:ascii="Arial Nova" w:hAnsi="Arial Nova"/>
          <w:sz w:val="22"/>
          <w:szCs w:val="22"/>
        </w:rPr>
        <w:tab/>
      </w:r>
      <w:r w:rsidRPr="00692AB2">
        <w:rPr>
          <w:rFonts w:ascii="Arial Nova" w:hAnsi="Arial Nova"/>
          <w:sz w:val="22"/>
          <w:szCs w:val="22"/>
        </w:rPr>
        <w:tab/>
      </w:r>
      <w:r w:rsidRPr="00692AB2">
        <w:rPr>
          <w:rFonts w:ascii="Arial Nova" w:hAnsi="Arial Nova"/>
          <w:sz w:val="22"/>
          <w:szCs w:val="22"/>
        </w:rPr>
        <w:tab/>
      </w:r>
      <w:r w:rsidRPr="00692AB2">
        <w:rPr>
          <w:rFonts w:ascii="Arial Nova" w:hAnsi="Arial Nova"/>
          <w:sz w:val="22"/>
          <w:szCs w:val="22"/>
        </w:rPr>
        <w:tab/>
      </w:r>
      <w:r w:rsidR="008C7AC5">
        <w:rPr>
          <w:rFonts w:ascii="Arial Nova" w:hAnsi="Arial Nova"/>
          <w:sz w:val="22"/>
          <w:szCs w:val="22"/>
        </w:rPr>
        <w:t>10</w:t>
      </w:r>
    </w:p>
    <w:p w14:paraId="1BAB0719" w14:textId="77777777" w:rsidR="00692AB2" w:rsidRPr="00692AB2" w:rsidRDefault="00692AB2" w:rsidP="00567722">
      <w:pPr>
        <w:spacing w:line="360" w:lineRule="auto"/>
        <w:rPr>
          <w:rFonts w:ascii="Arial Nova" w:hAnsi="Arial Nova"/>
          <w:sz w:val="22"/>
          <w:szCs w:val="22"/>
        </w:rPr>
      </w:pPr>
    </w:p>
    <w:p w14:paraId="0B3C164A" w14:textId="77777777" w:rsidR="00692AB2" w:rsidRPr="00692AB2" w:rsidRDefault="00692AB2" w:rsidP="00567722">
      <w:pPr>
        <w:spacing w:line="360" w:lineRule="auto"/>
        <w:rPr>
          <w:rFonts w:ascii="Arial Nova" w:hAnsi="Arial Nova"/>
          <w:sz w:val="22"/>
          <w:szCs w:val="22"/>
        </w:rPr>
      </w:pPr>
    </w:p>
    <w:p w14:paraId="1B2FBDF2" w14:textId="77777777" w:rsidR="00692AB2" w:rsidRPr="00692AB2" w:rsidRDefault="00692AB2" w:rsidP="00567722">
      <w:pPr>
        <w:spacing w:line="360" w:lineRule="auto"/>
        <w:rPr>
          <w:rFonts w:ascii="Arial Nova" w:hAnsi="Arial Nova"/>
          <w:sz w:val="22"/>
          <w:szCs w:val="22"/>
        </w:rPr>
      </w:pPr>
    </w:p>
    <w:p w14:paraId="1196B513" w14:textId="77777777" w:rsidR="00692AB2" w:rsidRPr="00692AB2" w:rsidRDefault="00692AB2" w:rsidP="00567722">
      <w:pPr>
        <w:spacing w:line="360" w:lineRule="auto"/>
        <w:rPr>
          <w:rFonts w:ascii="Arial Nova" w:hAnsi="Arial Nova"/>
          <w:sz w:val="22"/>
          <w:szCs w:val="22"/>
        </w:rPr>
      </w:pPr>
      <w:r w:rsidRPr="00692AB2">
        <w:rPr>
          <w:rFonts w:ascii="Arial Nova" w:hAnsi="Arial Nova"/>
          <w:sz w:val="22"/>
          <w:szCs w:val="22"/>
        </w:rPr>
        <w:br w:type="page"/>
      </w:r>
    </w:p>
    <w:p w14:paraId="4A5345DD" w14:textId="77777777" w:rsidR="00692AB2" w:rsidRPr="00692AB2" w:rsidRDefault="00692AB2" w:rsidP="00567722">
      <w:pPr>
        <w:spacing w:line="360" w:lineRule="auto"/>
        <w:rPr>
          <w:rFonts w:ascii="Arial Nova" w:hAnsi="Arial Nova"/>
          <w:b/>
          <w:sz w:val="22"/>
          <w:szCs w:val="22"/>
        </w:rPr>
      </w:pPr>
      <w:r w:rsidRPr="00692AB2">
        <w:rPr>
          <w:rFonts w:ascii="Arial Nova" w:hAnsi="Arial Nova"/>
          <w:b/>
          <w:sz w:val="22"/>
          <w:szCs w:val="22"/>
        </w:rPr>
        <w:lastRenderedPageBreak/>
        <w:t>1. Introduction</w:t>
      </w:r>
    </w:p>
    <w:p w14:paraId="77AC11F6" w14:textId="77777777" w:rsidR="00692AB2" w:rsidRPr="00692AB2" w:rsidRDefault="00692AB2" w:rsidP="00567722">
      <w:pPr>
        <w:spacing w:line="360" w:lineRule="auto"/>
        <w:rPr>
          <w:rFonts w:ascii="Arial Nova" w:hAnsi="Arial Nova"/>
          <w:sz w:val="22"/>
          <w:szCs w:val="22"/>
        </w:rPr>
      </w:pPr>
      <w:r w:rsidRPr="00692AB2">
        <w:rPr>
          <w:rFonts w:ascii="Arial Nova" w:hAnsi="Arial Nova"/>
          <w:sz w:val="22"/>
          <w:szCs w:val="22"/>
        </w:rPr>
        <w:t>Briefly describe what this assignment is about.</w:t>
      </w:r>
    </w:p>
    <w:p w14:paraId="1F3A130A" w14:textId="04BDCDAA" w:rsidR="00692AB2" w:rsidRPr="00692AB2" w:rsidRDefault="00692AB2" w:rsidP="00567722">
      <w:pPr>
        <w:spacing w:line="360" w:lineRule="auto"/>
        <w:rPr>
          <w:rFonts w:ascii="Arial Nova" w:hAnsi="Arial Nova"/>
          <w:sz w:val="22"/>
          <w:szCs w:val="22"/>
        </w:rPr>
      </w:pPr>
      <w:r w:rsidRPr="00692AB2">
        <w:rPr>
          <w:rFonts w:ascii="Arial Nova" w:hAnsi="Arial Nova"/>
          <w:sz w:val="22"/>
          <w:szCs w:val="22"/>
        </w:rPr>
        <w:t xml:space="preserve">This case study examines Mr. Ahmed who is a 68-year-old male who is recovering from stroke and will require </w:t>
      </w:r>
      <w:r w:rsidR="004D62E2" w:rsidRPr="00692AB2">
        <w:rPr>
          <w:rFonts w:ascii="Arial Nova" w:hAnsi="Arial Nova"/>
          <w:sz w:val="22"/>
          <w:szCs w:val="22"/>
        </w:rPr>
        <w:t>ongoing</w:t>
      </w:r>
      <w:r w:rsidRPr="00692AB2">
        <w:rPr>
          <w:rFonts w:ascii="Arial Nova" w:hAnsi="Arial Nova"/>
          <w:sz w:val="22"/>
          <w:szCs w:val="22"/>
        </w:rPr>
        <w:t xml:space="preserve"> support in a home environment. It demonstrates how social and health care providers collaborate to address his needs through a multidisciplinary team that includes domiciliary care workers and medical specialists. The circumstance also brings up major issues including the significance of person-centred care, the obligations of carers, and communication difficulties brought on by language disparities.</w:t>
      </w:r>
    </w:p>
    <w:p w14:paraId="11F9261A" w14:textId="77777777" w:rsidR="00692AB2" w:rsidRPr="00692AB2" w:rsidRDefault="00692AB2" w:rsidP="00567722">
      <w:pPr>
        <w:spacing w:line="360" w:lineRule="auto"/>
        <w:rPr>
          <w:rFonts w:ascii="Arial Nova" w:hAnsi="Arial Nova"/>
          <w:sz w:val="22"/>
          <w:szCs w:val="22"/>
        </w:rPr>
      </w:pPr>
      <w:r w:rsidRPr="00692AB2">
        <w:rPr>
          <w:rFonts w:ascii="Arial Nova" w:hAnsi="Arial Nova"/>
          <w:sz w:val="22"/>
          <w:szCs w:val="22"/>
        </w:rPr>
        <w:t>Language and cultural obstacles can, and often do, hinder communication between health and social care providers and service users. These systems serve a variety of people. The openness with which health and social care providers discuss and interact with service users is subsequently impacted by this lack of coordination and cooperation</w:t>
      </w:r>
    </w:p>
    <w:p w14:paraId="1E376127" w14:textId="77777777" w:rsidR="00692AB2" w:rsidRPr="00692AB2" w:rsidRDefault="00692AB2" w:rsidP="00567722">
      <w:pPr>
        <w:spacing w:line="360" w:lineRule="auto"/>
        <w:rPr>
          <w:rFonts w:ascii="Arial Nova" w:hAnsi="Arial Nova"/>
          <w:sz w:val="22"/>
          <w:szCs w:val="22"/>
        </w:rPr>
      </w:pPr>
      <w:r w:rsidRPr="00692AB2">
        <w:rPr>
          <w:rFonts w:ascii="Arial Nova" w:hAnsi="Arial Nova"/>
          <w:sz w:val="22"/>
          <w:szCs w:val="22"/>
        </w:rPr>
        <w:t xml:space="preserve"> (Fox, </w:t>
      </w:r>
      <w:proofErr w:type="spellStart"/>
      <w:r w:rsidRPr="00692AB2">
        <w:rPr>
          <w:rFonts w:ascii="Arial Nova" w:hAnsi="Arial Nova"/>
          <w:sz w:val="22"/>
          <w:szCs w:val="22"/>
        </w:rPr>
        <w:t>McAllum</w:t>
      </w:r>
      <w:proofErr w:type="spellEnd"/>
      <w:r w:rsidRPr="00692AB2">
        <w:rPr>
          <w:rFonts w:ascii="Arial Nova" w:hAnsi="Arial Nova"/>
          <w:sz w:val="22"/>
          <w:szCs w:val="22"/>
        </w:rPr>
        <w:t xml:space="preserve"> and Mikkola, 2025).</w:t>
      </w:r>
    </w:p>
    <w:p w14:paraId="4D96E75D" w14:textId="77777777" w:rsidR="00692AB2" w:rsidRPr="00692AB2" w:rsidRDefault="00692AB2" w:rsidP="00567722">
      <w:pPr>
        <w:spacing w:line="360" w:lineRule="auto"/>
        <w:rPr>
          <w:rFonts w:ascii="Arial Nova" w:hAnsi="Arial Nova"/>
          <w:sz w:val="22"/>
          <w:szCs w:val="22"/>
        </w:rPr>
      </w:pPr>
      <w:r w:rsidRPr="00692AB2">
        <w:rPr>
          <w:rFonts w:ascii="Arial Nova" w:hAnsi="Arial Nova"/>
          <w:sz w:val="22"/>
          <w:szCs w:val="22"/>
        </w:rPr>
        <w:t>It also highlights a missed care visit, which may have consequences for patient safety, protection, and duty of care.</w:t>
      </w:r>
    </w:p>
    <w:p w14:paraId="3136BE97" w14:textId="77777777" w:rsidR="00692AB2" w:rsidRPr="00692AB2" w:rsidRDefault="00692AB2" w:rsidP="00567722">
      <w:pPr>
        <w:spacing w:line="360" w:lineRule="auto"/>
        <w:rPr>
          <w:rFonts w:ascii="Arial Nova" w:hAnsi="Arial Nova"/>
          <w:sz w:val="22"/>
          <w:szCs w:val="22"/>
        </w:rPr>
      </w:pPr>
    </w:p>
    <w:p w14:paraId="079A7333" w14:textId="77777777" w:rsidR="00692AB2" w:rsidRPr="00567722" w:rsidRDefault="00692AB2" w:rsidP="00567722">
      <w:pPr>
        <w:spacing w:line="360" w:lineRule="auto"/>
        <w:rPr>
          <w:rFonts w:ascii="Arial Nova" w:hAnsi="Arial Nova"/>
          <w:sz w:val="22"/>
          <w:szCs w:val="22"/>
        </w:rPr>
      </w:pPr>
    </w:p>
    <w:p w14:paraId="56DD4DAC" w14:textId="77777777" w:rsidR="00692AB2" w:rsidRPr="00567722" w:rsidRDefault="00692AB2" w:rsidP="00567722">
      <w:pPr>
        <w:spacing w:line="360" w:lineRule="auto"/>
        <w:rPr>
          <w:rFonts w:ascii="Arial Nova" w:hAnsi="Arial Nova"/>
          <w:sz w:val="22"/>
          <w:szCs w:val="22"/>
        </w:rPr>
      </w:pPr>
    </w:p>
    <w:p w14:paraId="3D398E4A" w14:textId="77777777" w:rsidR="00692AB2" w:rsidRPr="00567722" w:rsidRDefault="00692AB2" w:rsidP="00567722">
      <w:pPr>
        <w:spacing w:line="360" w:lineRule="auto"/>
        <w:rPr>
          <w:rFonts w:ascii="Arial Nova" w:hAnsi="Arial Nova"/>
          <w:sz w:val="22"/>
          <w:szCs w:val="22"/>
        </w:rPr>
      </w:pPr>
    </w:p>
    <w:p w14:paraId="01EBD69C" w14:textId="77777777" w:rsidR="00692AB2" w:rsidRPr="00567722" w:rsidRDefault="00692AB2" w:rsidP="00567722">
      <w:pPr>
        <w:spacing w:line="360" w:lineRule="auto"/>
        <w:rPr>
          <w:rFonts w:ascii="Arial Nova" w:hAnsi="Arial Nova"/>
          <w:sz w:val="22"/>
          <w:szCs w:val="22"/>
        </w:rPr>
      </w:pPr>
    </w:p>
    <w:p w14:paraId="1D40171C" w14:textId="77777777" w:rsidR="00692AB2" w:rsidRPr="00567722" w:rsidRDefault="00692AB2" w:rsidP="00567722">
      <w:pPr>
        <w:spacing w:line="360" w:lineRule="auto"/>
        <w:rPr>
          <w:rFonts w:ascii="Arial Nova" w:hAnsi="Arial Nova"/>
          <w:sz w:val="22"/>
          <w:szCs w:val="22"/>
        </w:rPr>
      </w:pPr>
    </w:p>
    <w:p w14:paraId="6399B1B7" w14:textId="77777777" w:rsidR="00692AB2" w:rsidRPr="00567722" w:rsidRDefault="00692AB2" w:rsidP="00567722">
      <w:pPr>
        <w:spacing w:line="360" w:lineRule="auto"/>
        <w:rPr>
          <w:rFonts w:ascii="Arial Nova" w:hAnsi="Arial Nova"/>
          <w:sz w:val="22"/>
          <w:szCs w:val="22"/>
        </w:rPr>
      </w:pPr>
    </w:p>
    <w:p w14:paraId="31E9CF40" w14:textId="77777777" w:rsidR="00692AB2" w:rsidRPr="00567722" w:rsidRDefault="00692AB2" w:rsidP="00567722">
      <w:pPr>
        <w:spacing w:line="360" w:lineRule="auto"/>
        <w:rPr>
          <w:rFonts w:ascii="Arial Nova" w:hAnsi="Arial Nova"/>
          <w:sz w:val="22"/>
          <w:szCs w:val="22"/>
        </w:rPr>
      </w:pPr>
    </w:p>
    <w:p w14:paraId="03393C80" w14:textId="77777777" w:rsidR="00692AB2" w:rsidRPr="00567722" w:rsidRDefault="00692AB2" w:rsidP="00567722">
      <w:pPr>
        <w:spacing w:line="360" w:lineRule="auto"/>
        <w:rPr>
          <w:rFonts w:ascii="Arial Nova" w:hAnsi="Arial Nova"/>
          <w:sz w:val="22"/>
          <w:szCs w:val="22"/>
        </w:rPr>
      </w:pPr>
    </w:p>
    <w:p w14:paraId="40070EDF" w14:textId="77777777" w:rsidR="00692AB2" w:rsidRPr="00567722" w:rsidRDefault="00692AB2" w:rsidP="00567722">
      <w:pPr>
        <w:spacing w:line="360" w:lineRule="auto"/>
        <w:rPr>
          <w:rFonts w:ascii="Arial Nova" w:hAnsi="Arial Nova"/>
          <w:sz w:val="22"/>
          <w:szCs w:val="22"/>
        </w:rPr>
      </w:pPr>
    </w:p>
    <w:p w14:paraId="46A386FA" w14:textId="77777777" w:rsidR="00692AB2" w:rsidRPr="00567722" w:rsidRDefault="00692AB2" w:rsidP="00567722">
      <w:pPr>
        <w:spacing w:line="360" w:lineRule="auto"/>
        <w:rPr>
          <w:rFonts w:ascii="Arial Nova" w:hAnsi="Arial Nova"/>
          <w:sz w:val="22"/>
          <w:szCs w:val="22"/>
        </w:rPr>
      </w:pPr>
    </w:p>
    <w:p w14:paraId="21206E3B" w14:textId="77777777" w:rsidR="00692AB2" w:rsidRPr="00567722" w:rsidRDefault="00692AB2" w:rsidP="00567722">
      <w:pPr>
        <w:spacing w:line="360" w:lineRule="auto"/>
        <w:rPr>
          <w:rFonts w:ascii="Arial Nova" w:hAnsi="Arial Nova"/>
          <w:sz w:val="22"/>
          <w:szCs w:val="22"/>
        </w:rPr>
      </w:pPr>
    </w:p>
    <w:p w14:paraId="2A5C1A1F" w14:textId="77777777" w:rsidR="00692AB2" w:rsidRPr="00567722" w:rsidRDefault="00692AB2" w:rsidP="00567722">
      <w:pPr>
        <w:spacing w:line="360" w:lineRule="auto"/>
        <w:rPr>
          <w:rFonts w:ascii="Arial Nova" w:hAnsi="Arial Nova"/>
          <w:sz w:val="22"/>
          <w:szCs w:val="22"/>
        </w:rPr>
      </w:pPr>
    </w:p>
    <w:p w14:paraId="2BF9FB78" w14:textId="77777777" w:rsidR="00692AB2" w:rsidRPr="00567722" w:rsidRDefault="00692AB2" w:rsidP="00567722">
      <w:pPr>
        <w:spacing w:line="360" w:lineRule="auto"/>
        <w:rPr>
          <w:rFonts w:ascii="Arial Nova" w:hAnsi="Arial Nova"/>
          <w:sz w:val="22"/>
          <w:szCs w:val="22"/>
        </w:rPr>
      </w:pPr>
    </w:p>
    <w:p w14:paraId="3003269A" w14:textId="77777777" w:rsidR="00692AB2" w:rsidRPr="00692AB2" w:rsidRDefault="00692AB2" w:rsidP="00567722">
      <w:pPr>
        <w:spacing w:line="360" w:lineRule="auto"/>
        <w:rPr>
          <w:rFonts w:ascii="Arial Nova" w:hAnsi="Arial Nova"/>
          <w:b/>
          <w:sz w:val="22"/>
          <w:szCs w:val="22"/>
        </w:rPr>
      </w:pPr>
      <w:r w:rsidRPr="00692AB2">
        <w:rPr>
          <w:rFonts w:ascii="Arial Nova" w:hAnsi="Arial Nova"/>
          <w:b/>
          <w:sz w:val="22"/>
          <w:szCs w:val="22"/>
        </w:rPr>
        <w:t>2. Importance of effective communication</w:t>
      </w:r>
    </w:p>
    <w:p w14:paraId="03ECA9A8" w14:textId="77777777" w:rsidR="00692AB2" w:rsidRPr="00692AB2" w:rsidRDefault="00692AB2" w:rsidP="00567722">
      <w:pPr>
        <w:spacing w:line="360" w:lineRule="auto"/>
        <w:rPr>
          <w:rFonts w:ascii="Arial Nova" w:hAnsi="Arial Nova"/>
          <w:sz w:val="22"/>
          <w:szCs w:val="22"/>
        </w:rPr>
      </w:pPr>
      <w:r w:rsidRPr="00692AB2">
        <w:rPr>
          <w:rFonts w:ascii="Arial Nova" w:hAnsi="Arial Nova"/>
          <w:sz w:val="22"/>
          <w:szCs w:val="22"/>
        </w:rPr>
        <w:t>For people with complex needs such as Mr. Ahmed, safe, person-centred care depends on effective communication. Following his stroke, he has trouble communicating and speaks Bengali as his first language, which makes it harder for him to communicate with social workers and health care providers. Communication must be inclusive, tailored to his needs, and compliant with the Equality Act of 2010, which mandates that services offer reasonable accommodations and refrain from discrimination based on disability, language, or cultural heritage.</w:t>
      </w:r>
    </w:p>
    <w:p w14:paraId="29353EFD" w14:textId="77777777" w:rsidR="00692AB2" w:rsidRPr="00692AB2" w:rsidRDefault="00692AB2" w:rsidP="00567722">
      <w:pPr>
        <w:spacing w:line="360" w:lineRule="auto"/>
        <w:rPr>
          <w:rFonts w:ascii="Arial Nova" w:hAnsi="Arial Nova"/>
          <w:sz w:val="22"/>
          <w:szCs w:val="22"/>
        </w:rPr>
      </w:pPr>
      <w:r w:rsidRPr="00692AB2">
        <w:rPr>
          <w:rFonts w:ascii="Arial Nova" w:hAnsi="Arial Nova"/>
          <w:sz w:val="22"/>
          <w:szCs w:val="22"/>
        </w:rPr>
        <w:t>Respect for cultural variety, patient comprehension and adherence to the treatment plan, and recognition of psychological and spiritual issues related to severe disease are all linked to effective communication. Improved patient and family satisfaction with care is also linked to effective communication. (Ferrell, Buller and Paice, 2020).</w:t>
      </w:r>
    </w:p>
    <w:p w14:paraId="7ABE4926" w14:textId="77777777" w:rsidR="00692AB2" w:rsidRPr="00692AB2" w:rsidRDefault="00692AB2" w:rsidP="00567722">
      <w:pPr>
        <w:spacing w:line="360" w:lineRule="auto"/>
        <w:rPr>
          <w:rFonts w:ascii="Arial Nova" w:hAnsi="Arial Nova"/>
          <w:sz w:val="22"/>
          <w:szCs w:val="22"/>
        </w:rPr>
      </w:pPr>
      <w:r w:rsidRPr="00692AB2">
        <w:rPr>
          <w:rFonts w:ascii="Arial Nova" w:hAnsi="Arial Nova"/>
          <w:sz w:val="22"/>
          <w:szCs w:val="22"/>
        </w:rPr>
        <w:t>In this case study we will explore Berlo’s model of communication which is source, message, channel, and receiver. (SMCR) to provide an effective communication framework to support Mr. Ahmed.</w:t>
      </w:r>
    </w:p>
    <w:p w14:paraId="71091D74" w14:textId="77777777" w:rsidR="00692AB2" w:rsidRPr="00692AB2" w:rsidRDefault="00692AB2" w:rsidP="00567722">
      <w:pPr>
        <w:spacing w:line="360" w:lineRule="auto"/>
        <w:rPr>
          <w:rFonts w:ascii="Arial Nova" w:hAnsi="Arial Nova"/>
          <w:sz w:val="22"/>
          <w:szCs w:val="22"/>
        </w:rPr>
      </w:pPr>
      <w:r w:rsidRPr="00692AB2">
        <w:rPr>
          <w:rFonts w:ascii="Arial Nova" w:hAnsi="Arial Nova"/>
          <w:sz w:val="22"/>
          <w:szCs w:val="22"/>
        </w:rPr>
        <w:t>The care provider providing the information is referred to as the Source. Effective communication requires the professional to consider their own communication abilities, cultural sensitivity, and language adaptability. This entails speaking gently, avoiding jargon, and ensuring comprehension as the attitude of the sender or receiver can change the meaning of the message. The source is expected to be knowledgeable with the subject for the message. cultural and belief system also affect the way a message is passed. The expert is also required by the Equality Act to make sure that Mr. Ahmed is not disadvantaged because of his inadequate English or disabilities related to his stroke. This could entail the use of visual aids, translated materials, or interpreters.</w:t>
      </w:r>
    </w:p>
    <w:p w14:paraId="05BBE5A7" w14:textId="77777777" w:rsidR="00692AB2" w:rsidRPr="00692AB2" w:rsidRDefault="00692AB2" w:rsidP="00567722">
      <w:pPr>
        <w:spacing w:line="360" w:lineRule="auto"/>
        <w:rPr>
          <w:rFonts w:ascii="Arial Nova" w:hAnsi="Arial Nova"/>
          <w:sz w:val="22"/>
          <w:szCs w:val="22"/>
        </w:rPr>
      </w:pPr>
      <w:r w:rsidRPr="00692AB2">
        <w:rPr>
          <w:rFonts w:ascii="Arial Nova" w:hAnsi="Arial Nova"/>
          <w:sz w:val="22"/>
          <w:szCs w:val="22"/>
        </w:rPr>
        <w:t>The message is required to be understandable, professional, polite, and clear. For Mr. Ahmed, this entails condensing material, adopting brief sentences, and, when necessary, adding gestures or demonstrations. Professionals should make sure that information about medication, personal care, or treatment plans is provided in a way that promotes informed decision-making and is sensitive to cultural differences. All service users must have access to information, regardless of their language or disability needs, according to the Equality Act of 2010.</w:t>
      </w:r>
    </w:p>
    <w:p w14:paraId="1465EA8C" w14:textId="0B9595C9" w:rsidR="00692AB2" w:rsidRPr="00692AB2" w:rsidRDefault="00692AB2" w:rsidP="00567722">
      <w:pPr>
        <w:spacing w:line="360" w:lineRule="auto"/>
        <w:rPr>
          <w:rFonts w:ascii="Arial Nova" w:hAnsi="Arial Nova"/>
          <w:sz w:val="22"/>
          <w:szCs w:val="22"/>
        </w:rPr>
      </w:pPr>
      <w:r w:rsidRPr="00692AB2">
        <w:rPr>
          <w:rFonts w:ascii="Arial Nova" w:hAnsi="Arial Nova"/>
          <w:sz w:val="22"/>
          <w:szCs w:val="22"/>
        </w:rPr>
        <w:lastRenderedPageBreak/>
        <w:t>The communication technique is referred to as the channel. Given Mr. Ahmed's speech and understanding issues, verbal communication might not be enough in his situation. Professionals may therefore need to employ a variety of channels, including communication boards, visual cues, and written information in Bengali. Additionally important is nonverbal communication, which includes body language, tone of voice, and facial expressions. These channels guarantee that Mr. Ahmed feels valued and supported also assisting in the reduction of misconceptions.</w:t>
      </w:r>
    </w:p>
    <w:p w14:paraId="24E3BD26" w14:textId="77777777" w:rsidR="00692AB2" w:rsidRPr="00692AB2" w:rsidRDefault="00692AB2" w:rsidP="00567722">
      <w:pPr>
        <w:spacing w:line="360" w:lineRule="auto"/>
        <w:rPr>
          <w:rFonts w:ascii="Arial Nova" w:hAnsi="Arial Nova"/>
          <w:sz w:val="22"/>
          <w:szCs w:val="22"/>
        </w:rPr>
      </w:pPr>
      <w:r w:rsidRPr="00692AB2">
        <w:rPr>
          <w:rFonts w:ascii="Arial Nova" w:hAnsi="Arial Nova"/>
          <w:sz w:val="22"/>
          <w:szCs w:val="22"/>
        </w:rPr>
        <w:t>Mr. Ahmed and his wife, when applicable, are the receivers. Professionals need to be aware that Mr. Ahmed's cultural background, medical condition, or emotional state may cause him to interpret communications differently. Although his wife can facilitate communication, using family members should not take the place of hiring a professional interpreter. This safeguards Mr. Ahmed's independence, accuracy, and confidentiality.</w:t>
      </w:r>
    </w:p>
    <w:p w14:paraId="4FDC2ECC" w14:textId="608E71CB" w:rsidR="00692AB2" w:rsidRPr="00692AB2" w:rsidRDefault="00692AB2" w:rsidP="00567722">
      <w:pPr>
        <w:spacing w:line="360" w:lineRule="auto"/>
        <w:rPr>
          <w:rFonts w:ascii="Arial Nova" w:hAnsi="Arial Nova"/>
          <w:sz w:val="22"/>
          <w:szCs w:val="22"/>
        </w:rPr>
      </w:pPr>
      <w:r w:rsidRPr="00692AB2">
        <w:rPr>
          <w:rFonts w:ascii="Arial Nova" w:hAnsi="Arial Nova"/>
          <w:sz w:val="22"/>
          <w:szCs w:val="22"/>
        </w:rPr>
        <w:t>All things considered, good communication</w:t>
      </w:r>
      <w:r w:rsidR="007E0A18">
        <w:rPr>
          <w:rFonts w:ascii="Arial Nova" w:hAnsi="Arial Nova"/>
          <w:sz w:val="22"/>
          <w:szCs w:val="22"/>
        </w:rPr>
        <w:t xml:space="preserve"> </w:t>
      </w:r>
      <w:r w:rsidRPr="00692AB2">
        <w:rPr>
          <w:rFonts w:ascii="Arial Nova" w:hAnsi="Arial Nova"/>
          <w:sz w:val="22"/>
          <w:szCs w:val="22"/>
        </w:rPr>
        <w:t>directed by Berlo's model and the Equality Act 0f 2010</w:t>
      </w:r>
      <w:r w:rsidR="007E0A18">
        <w:rPr>
          <w:rFonts w:ascii="Arial Nova" w:hAnsi="Arial Nova"/>
          <w:sz w:val="22"/>
          <w:szCs w:val="22"/>
        </w:rPr>
        <w:t xml:space="preserve"> </w:t>
      </w:r>
      <w:r w:rsidRPr="00692AB2">
        <w:rPr>
          <w:rFonts w:ascii="Arial Nova" w:hAnsi="Arial Nova"/>
          <w:sz w:val="22"/>
          <w:szCs w:val="22"/>
        </w:rPr>
        <w:t>ensures that Mr. Ahmed stays at the centre of his care, lower</w:t>
      </w:r>
      <w:r w:rsidR="00504939">
        <w:rPr>
          <w:rFonts w:ascii="Arial Nova" w:hAnsi="Arial Nova"/>
          <w:sz w:val="22"/>
          <w:szCs w:val="22"/>
        </w:rPr>
        <w:t>s</w:t>
      </w:r>
      <w:r w:rsidRPr="00692AB2">
        <w:rPr>
          <w:rFonts w:ascii="Arial Nova" w:hAnsi="Arial Nova"/>
          <w:sz w:val="22"/>
          <w:szCs w:val="22"/>
        </w:rPr>
        <w:t xml:space="preserve"> risks like prescription errors, and fosters equality, safety, and dignity within the multidisciplinary team.</w:t>
      </w:r>
    </w:p>
    <w:p w14:paraId="4CFC39B3" w14:textId="77777777" w:rsidR="00692AB2" w:rsidRPr="00692AB2" w:rsidRDefault="00692AB2" w:rsidP="00567722">
      <w:pPr>
        <w:spacing w:line="360" w:lineRule="auto"/>
        <w:rPr>
          <w:rFonts w:ascii="Arial Nova" w:hAnsi="Arial Nova"/>
          <w:sz w:val="22"/>
          <w:szCs w:val="22"/>
        </w:rPr>
      </w:pPr>
    </w:p>
    <w:p w14:paraId="033E6FF5" w14:textId="77777777" w:rsidR="00692AB2" w:rsidRPr="00692AB2" w:rsidRDefault="00692AB2" w:rsidP="00567722">
      <w:pPr>
        <w:spacing w:line="360" w:lineRule="auto"/>
        <w:rPr>
          <w:rFonts w:ascii="Arial Nova" w:hAnsi="Arial Nova"/>
          <w:sz w:val="22"/>
          <w:szCs w:val="22"/>
        </w:rPr>
      </w:pPr>
    </w:p>
    <w:p w14:paraId="0D59BB03" w14:textId="77777777" w:rsidR="00692AB2" w:rsidRPr="00692AB2" w:rsidRDefault="00692AB2" w:rsidP="00567722">
      <w:pPr>
        <w:spacing w:line="360" w:lineRule="auto"/>
        <w:rPr>
          <w:rFonts w:ascii="Arial Nova" w:hAnsi="Arial Nova"/>
          <w:sz w:val="22"/>
          <w:szCs w:val="22"/>
        </w:rPr>
      </w:pPr>
    </w:p>
    <w:p w14:paraId="46680DA0" w14:textId="77777777" w:rsidR="00692AB2" w:rsidRPr="00692AB2" w:rsidRDefault="00692AB2" w:rsidP="00567722">
      <w:pPr>
        <w:spacing w:line="360" w:lineRule="auto"/>
        <w:rPr>
          <w:rFonts w:ascii="Arial Nova" w:hAnsi="Arial Nova"/>
          <w:sz w:val="22"/>
          <w:szCs w:val="22"/>
        </w:rPr>
      </w:pPr>
    </w:p>
    <w:p w14:paraId="20DF9210" w14:textId="77777777" w:rsidR="00692AB2" w:rsidRPr="00692AB2" w:rsidRDefault="00692AB2" w:rsidP="00567722">
      <w:pPr>
        <w:spacing w:line="360" w:lineRule="auto"/>
        <w:rPr>
          <w:rFonts w:ascii="Arial Nova" w:hAnsi="Arial Nova"/>
          <w:sz w:val="22"/>
          <w:szCs w:val="22"/>
        </w:rPr>
      </w:pPr>
    </w:p>
    <w:p w14:paraId="3BF3289C" w14:textId="77777777" w:rsidR="00692AB2" w:rsidRPr="00692AB2" w:rsidRDefault="00692AB2" w:rsidP="00567722">
      <w:pPr>
        <w:spacing w:line="360" w:lineRule="auto"/>
        <w:rPr>
          <w:rFonts w:ascii="Arial Nova" w:hAnsi="Arial Nova"/>
          <w:sz w:val="22"/>
          <w:szCs w:val="22"/>
        </w:rPr>
      </w:pPr>
    </w:p>
    <w:p w14:paraId="7A69B65F" w14:textId="77777777" w:rsidR="00692AB2" w:rsidRPr="00692AB2" w:rsidRDefault="00692AB2" w:rsidP="00567722">
      <w:pPr>
        <w:spacing w:line="360" w:lineRule="auto"/>
        <w:rPr>
          <w:rFonts w:ascii="Arial Nova" w:hAnsi="Arial Nova"/>
          <w:sz w:val="22"/>
          <w:szCs w:val="22"/>
        </w:rPr>
      </w:pPr>
    </w:p>
    <w:p w14:paraId="44864236" w14:textId="77777777" w:rsidR="00692AB2" w:rsidRPr="00692AB2" w:rsidRDefault="00692AB2" w:rsidP="00567722">
      <w:pPr>
        <w:spacing w:line="360" w:lineRule="auto"/>
        <w:rPr>
          <w:rFonts w:ascii="Arial Nova" w:hAnsi="Arial Nova"/>
          <w:sz w:val="22"/>
          <w:szCs w:val="22"/>
        </w:rPr>
      </w:pPr>
    </w:p>
    <w:p w14:paraId="6DA6FA70" w14:textId="77777777" w:rsidR="00692AB2" w:rsidRPr="00692AB2" w:rsidRDefault="00692AB2" w:rsidP="00567722">
      <w:pPr>
        <w:spacing w:line="360" w:lineRule="auto"/>
        <w:rPr>
          <w:rFonts w:ascii="Arial Nova" w:hAnsi="Arial Nova"/>
          <w:sz w:val="22"/>
          <w:szCs w:val="22"/>
        </w:rPr>
      </w:pPr>
    </w:p>
    <w:p w14:paraId="63502A52" w14:textId="77777777" w:rsidR="00692AB2" w:rsidRPr="00567722" w:rsidRDefault="00692AB2" w:rsidP="00567722">
      <w:pPr>
        <w:spacing w:line="360" w:lineRule="auto"/>
        <w:rPr>
          <w:rFonts w:ascii="Arial Nova" w:hAnsi="Arial Nova"/>
          <w:sz w:val="22"/>
          <w:szCs w:val="22"/>
        </w:rPr>
      </w:pPr>
    </w:p>
    <w:p w14:paraId="4D8D9E5B" w14:textId="77777777" w:rsidR="00692AB2" w:rsidRPr="00567722" w:rsidRDefault="00692AB2" w:rsidP="00567722">
      <w:pPr>
        <w:spacing w:line="360" w:lineRule="auto"/>
        <w:rPr>
          <w:rFonts w:ascii="Arial Nova" w:hAnsi="Arial Nova"/>
          <w:sz w:val="22"/>
          <w:szCs w:val="22"/>
        </w:rPr>
      </w:pPr>
    </w:p>
    <w:p w14:paraId="380A2C56" w14:textId="77777777" w:rsidR="00692AB2" w:rsidRPr="00567722" w:rsidRDefault="00692AB2" w:rsidP="00567722">
      <w:pPr>
        <w:spacing w:line="360" w:lineRule="auto"/>
        <w:rPr>
          <w:rFonts w:ascii="Arial Nova" w:hAnsi="Arial Nova"/>
          <w:sz w:val="22"/>
          <w:szCs w:val="22"/>
        </w:rPr>
      </w:pPr>
    </w:p>
    <w:p w14:paraId="1BCACDFC" w14:textId="77777777" w:rsidR="00692AB2" w:rsidRPr="00567722" w:rsidRDefault="00692AB2" w:rsidP="00567722">
      <w:pPr>
        <w:spacing w:line="360" w:lineRule="auto"/>
        <w:rPr>
          <w:rFonts w:ascii="Arial Nova" w:hAnsi="Arial Nova"/>
          <w:sz w:val="22"/>
          <w:szCs w:val="22"/>
        </w:rPr>
      </w:pPr>
    </w:p>
    <w:p w14:paraId="50057F6F" w14:textId="77777777" w:rsidR="00692AB2" w:rsidRPr="00692AB2" w:rsidRDefault="00692AB2" w:rsidP="00567722">
      <w:pPr>
        <w:spacing w:line="360" w:lineRule="auto"/>
        <w:rPr>
          <w:rFonts w:ascii="Arial Nova" w:hAnsi="Arial Nova"/>
          <w:b/>
          <w:sz w:val="22"/>
          <w:szCs w:val="22"/>
        </w:rPr>
      </w:pPr>
      <w:r w:rsidRPr="00692AB2">
        <w:rPr>
          <w:rFonts w:ascii="Arial Nova" w:hAnsi="Arial Nova"/>
          <w:b/>
          <w:sz w:val="22"/>
          <w:szCs w:val="22"/>
        </w:rPr>
        <w:lastRenderedPageBreak/>
        <w:t xml:space="preserve">3. Importance of good administrative skills </w:t>
      </w:r>
    </w:p>
    <w:p w14:paraId="7DF6A8AD" w14:textId="5C1CAA35" w:rsidR="00692AB2" w:rsidRPr="00692AB2" w:rsidRDefault="00692AB2" w:rsidP="00567722">
      <w:pPr>
        <w:spacing w:line="360" w:lineRule="auto"/>
        <w:rPr>
          <w:rFonts w:ascii="Arial Nova" w:hAnsi="Arial Nova"/>
          <w:sz w:val="22"/>
          <w:szCs w:val="22"/>
        </w:rPr>
      </w:pPr>
      <w:r w:rsidRPr="00692AB2">
        <w:rPr>
          <w:rFonts w:ascii="Arial Nova" w:hAnsi="Arial Nova"/>
          <w:sz w:val="22"/>
          <w:szCs w:val="22"/>
        </w:rPr>
        <w:t>In professional practice, having excellent administrative skills is important, especially when assisting people with complicated needs like Mr Ahmed. Accurate information management is essential to safe, coordinated, and person-centred care since he receives treatment from a variety of healthcare professionals, including district nurses, speech and language therapists, domiciliary caretakers, and his general practitioner. Correct scheduling of visits, up-to-date care plans, accurate medication records, and proper recording and investigation of issues like missed home visits are all made possible by effective administration. Errors, misunderstandings, and lower-quality care are more likely to occur in the absence of robust administrative procedures. (Care</w:t>
      </w:r>
      <w:r w:rsidR="00C041AB">
        <w:rPr>
          <w:rFonts w:ascii="Arial Nova" w:hAnsi="Arial Nova"/>
          <w:sz w:val="22"/>
          <w:szCs w:val="22"/>
        </w:rPr>
        <w:t xml:space="preserve"> </w:t>
      </w:r>
      <w:r w:rsidRPr="00692AB2">
        <w:rPr>
          <w:rFonts w:ascii="Arial Nova" w:hAnsi="Arial Nova"/>
          <w:sz w:val="22"/>
          <w:szCs w:val="22"/>
        </w:rPr>
        <w:t xml:space="preserve">Knowledge, 2023.) </w:t>
      </w:r>
    </w:p>
    <w:p w14:paraId="7AB1EF81" w14:textId="77777777" w:rsidR="00692AB2" w:rsidRPr="00692AB2" w:rsidRDefault="00692AB2" w:rsidP="00567722">
      <w:pPr>
        <w:spacing w:line="360" w:lineRule="auto"/>
        <w:rPr>
          <w:rFonts w:ascii="Arial Nova" w:hAnsi="Arial Nova"/>
          <w:sz w:val="22"/>
          <w:szCs w:val="22"/>
        </w:rPr>
      </w:pPr>
      <w:r w:rsidRPr="00692AB2">
        <w:rPr>
          <w:rFonts w:ascii="Arial Nova" w:hAnsi="Arial Nova"/>
          <w:sz w:val="22"/>
          <w:szCs w:val="22"/>
        </w:rPr>
        <w:t>Maintaining excellent records is a crucial part of administrative practice. Records give a true, chronological account of the decisions made, observations made, and care provided. For Mr. Ahmed, this entails recording the administration of medication, blood pressure readings, wound care, communication needs, and any changes to his health. By ensuring that all relevant professionals have access to current information, accurate records promote continuity of care (Care Act 2014). This is especially important after the missed home visit that caused medication to be delayed; precise documentation and incident reporting are necessary to determine what went wrong and stop it from happening again.</w:t>
      </w:r>
    </w:p>
    <w:p w14:paraId="173E0F0B" w14:textId="63217AEC" w:rsidR="00692AB2" w:rsidRPr="00692AB2" w:rsidRDefault="00692AB2" w:rsidP="00567722">
      <w:pPr>
        <w:spacing w:line="360" w:lineRule="auto"/>
        <w:rPr>
          <w:rFonts w:ascii="Arial Nova" w:hAnsi="Arial Nova"/>
          <w:sz w:val="22"/>
          <w:szCs w:val="22"/>
        </w:rPr>
      </w:pPr>
      <w:r w:rsidRPr="00692AB2">
        <w:rPr>
          <w:rFonts w:ascii="Arial Nova" w:hAnsi="Arial Nova"/>
          <w:sz w:val="22"/>
          <w:szCs w:val="22"/>
        </w:rPr>
        <w:t xml:space="preserve">A variety of legal frameworks, most notably the Data Protection Act 2018 and the UK General Data Protection Regulation (UK GDPR), regulate record keeping in health and social care. Strict guidelines for the collection, storage, use, and sharing of personal data are outlined in these laws. According to these guidelines, Mr. Ahmed's data must be handled legally, equitably, and transparently (Data Protection Act 2018). </w:t>
      </w:r>
      <w:r w:rsidR="004D62E2" w:rsidRPr="00692AB2">
        <w:rPr>
          <w:rFonts w:ascii="Arial Nova" w:hAnsi="Arial Nova"/>
          <w:sz w:val="22"/>
          <w:szCs w:val="22"/>
        </w:rPr>
        <w:t>To</w:t>
      </w:r>
      <w:r w:rsidRPr="00692AB2">
        <w:rPr>
          <w:rFonts w:ascii="Arial Nova" w:hAnsi="Arial Nova"/>
          <w:sz w:val="22"/>
          <w:szCs w:val="22"/>
        </w:rPr>
        <w:t xml:space="preserve"> ensure accuracy and steer clear of subjective or inappropriate language, professionals must only record information that is pertinent and essential for his care. </w:t>
      </w:r>
      <w:r w:rsidR="004D62E2" w:rsidRPr="00692AB2">
        <w:rPr>
          <w:rFonts w:ascii="Arial Nova" w:hAnsi="Arial Nova"/>
          <w:sz w:val="22"/>
          <w:szCs w:val="22"/>
        </w:rPr>
        <w:t>To</w:t>
      </w:r>
      <w:r w:rsidRPr="00692AB2">
        <w:rPr>
          <w:rFonts w:ascii="Arial Nova" w:hAnsi="Arial Nova"/>
          <w:sz w:val="22"/>
          <w:szCs w:val="22"/>
        </w:rPr>
        <w:t xml:space="preserve"> maintain confidentiality, data must be stored securely, whether on paper or electronically, especially since Mr. Ahmed's records contain sensitive health information (UK GDPR, 2021).</w:t>
      </w:r>
    </w:p>
    <w:p w14:paraId="42D3D11E" w14:textId="6AB3D06F" w:rsidR="00692AB2" w:rsidRPr="00692AB2" w:rsidRDefault="00692AB2" w:rsidP="00567722">
      <w:pPr>
        <w:spacing w:line="360" w:lineRule="auto"/>
        <w:rPr>
          <w:rFonts w:ascii="Arial Nova" w:hAnsi="Arial Nova"/>
          <w:sz w:val="22"/>
          <w:szCs w:val="22"/>
        </w:rPr>
      </w:pPr>
      <w:r w:rsidRPr="00692AB2">
        <w:rPr>
          <w:rFonts w:ascii="Arial Nova" w:hAnsi="Arial Nova"/>
          <w:sz w:val="22"/>
          <w:szCs w:val="22"/>
        </w:rPr>
        <w:t>Professionals are further guided in the responsible handling of patient information by the Caldicott Principles. According to the (Department of Health, 2013), these guidelines highlight the importance of providing justification for information access, utilising data, and making sure that access is only granted to those who have a legitimate need to know. By following these guidelines, Mr. Ahmed's personal data is safeguarded and efficient information sharing for his care is made possible.</w:t>
      </w:r>
    </w:p>
    <w:p w14:paraId="530A479C" w14:textId="77777777" w:rsidR="00692AB2" w:rsidRPr="00692AB2" w:rsidRDefault="00692AB2" w:rsidP="00567722">
      <w:pPr>
        <w:spacing w:line="360" w:lineRule="auto"/>
        <w:rPr>
          <w:rFonts w:ascii="Arial Nova" w:hAnsi="Arial Nova"/>
          <w:sz w:val="22"/>
          <w:szCs w:val="22"/>
        </w:rPr>
      </w:pPr>
      <w:r w:rsidRPr="00692AB2">
        <w:rPr>
          <w:rFonts w:ascii="Arial Nova" w:hAnsi="Arial Nova"/>
          <w:sz w:val="22"/>
          <w:szCs w:val="22"/>
        </w:rPr>
        <w:lastRenderedPageBreak/>
        <w:t>Wider frameworks like the Care Act 2014, which mandates services to enhance wellbeing, prevent neglect, and provide coordinated care, are also supported by good administrative practice. Accurate documentation facilitates early risk identification, supports safeguarding procedures, and shows adherence to the Care Quality Commission's (CQC) statutory criteria.</w:t>
      </w:r>
    </w:p>
    <w:p w14:paraId="4C6A1219" w14:textId="77777777" w:rsidR="00692AB2" w:rsidRPr="00692AB2" w:rsidRDefault="00692AB2" w:rsidP="00567722">
      <w:pPr>
        <w:spacing w:line="360" w:lineRule="auto"/>
        <w:rPr>
          <w:rFonts w:ascii="Arial Nova" w:hAnsi="Arial Nova"/>
          <w:sz w:val="22"/>
          <w:szCs w:val="22"/>
        </w:rPr>
      </w:pPr>
      <w:r w:rsidRPr="00692AB2">
        <w:rPr>
          <w:rFonts w:ascii="Arial Nova" w:hAnsi="Arial Nova"/>
          <w:sz w:val="22"/>
          <w:szCs w:val="22"/>
        </w:rPr>
        <w:t>All things considered, safe, legal, and person-centred care for Mr. Ahmed depends on having excellent administrative abilities. They support high-quality, responsible practice, safeguard his rights, and facilitate efficient communication within the multidisciplinary team.</w:t>
      </w:r>
    </w:p>
    <w:p w14:paraId="58696A34" w14:textId="77777777" w:rsidR="00692AB2" w:rsidRPr="00567722" w:rsidRDefault="00692AB2" w:rsidP="00567722">
      <w:pPr>
        <w:spacing w:line="360" w:lineRule="auto"/>
        <w:rPr>
          <w:rFonts w:ascii="Arial Nova" w:hAnsi="Arial Nova"/>
          <w:sz w:val="22"/>
          <w:szCs w:val="22"/>
        </w:rPr>
      </w:pPr>
    </w:p>
    <w:p w14:paraId="13BB3103" w14:textId="77777777" w:rsidR="00692AB2" w:rsidRPr="00567722" w:rsidRDefault="00692AB2" w:rsidP="00567722">
      <w:pPr>
        <w:spacing w:line="360" w:lineRule="auto"/>
        <w:rPr>
          <w:rFonts w:ascii="Arial Nova" w:hAnsi="Arial Nova"/>
          <w:sz w:val="22"/>
          <w:szCs w:val="22"/>
        </w:rPr>
      </w:pPr>
    </w:p>
    <w:p w14:paraId="2423C2CC" w14:textId="77777777" w:rsidR="00692AB2" w:rsidRPr="00567722" w:rsidRDefault="00692AB2" w:rsidP="00567722">
      <w:pPr>
        <w:spacing w:line="360" w:lineRule="auto"/>
        <w:rPr>
          <w:rFonts w:ascii="Arial Nova" w:hAnsi="Arial Nova"/>
          <w:sz w:val="22"/>
          <w:szCs w:val="22"/>
        </w:rPr>
      </w:pPr>
    </w:p>
    <w:p w14:paraId="6BC55F62" w14:textId="77777777" w:rsidR="00692AB2" w:rsidRPr="00567722" w:rsidRDefault="00692AB2" w:rsidP="00567722">
      <w:pPr>
        <w:spacing w:line="360" w:lineRule="auto"/>
        <w:rPr>
          <w:rFonts w:ascii="Arial Nova" w:hAnsi="Arial Nova"/>
          <w:sz w:val="22"/>
          <w:szCs w:val="22"/>
        </w:rPr>
      </w:pPr>
    </w:p>
    <w:p w14:paraId="45A26258" w14:textId="77777777" w:rsidR="00692AB2" w:rsidRPr="00567722" w:rsidRDefault="00692AB2" w:rsidP="00567722">
      <w:pPr>
        <w:spacing w:line="360" w:lineRule="auto"/>
        <w:rPr>
          <w:rFonts w:ascii="Arial Nova" w:hAnsi="Arial Nova"/>
          <w:sz w:val="22"/>
          <w:szCs w:val="22"/>
        </w:rPr>
      </w:pPr>
    </w:p>
    <w:p w14:paraId="7B99C758" w14:textId="77777777" w:rsidR="00692AB2" w:rsidRPr="00567722" w:rsidRDefault="00692AB2" w:rsidP="00567722">
      <w:pPr>
        <w:spacing w:line="360" w:lineRule="auto"/>
        <w:rPr>
          <w:rFonts w:ascii="Arial Nova" w:hAnsi="Arial Nova"/>
          <w:sz w:val="22"/>
          <w:szCs w:val="22"/>
        </w:rPr>
      </w:pPr>
    </w:p>
    <w:p w14:paraId="643C7A3C" w14:textId="77777777" w:rsidR="00692AB2" w:rsidRPr="00567722" w:rsidRDefault="00692AB2" w:rsidP="00567722">
      <w:pPr>
        <w:spacing w:line="360" w:lineRule="auto"/>
        <w:rPr>
          <w:rFonts w:ascii="Arial Nova" w:hAnsi="Arial Nova"/>
          <w:sz w:val="22"/>
          <w:szCs w:val="22"/>
        </w:rPr>
      </w:pPr>
    </w:p>
    <w:p w14:paraId="1382D63D" w14:textId="77777777" w:rsidR="00692AB2" w:rsidRPr="00567722" w:rsidRDefault="00692AB2" w:rsidP="00567722">
      <w:pPr>
        <w:spacing w:line="360" w:lineRule="auto"/>
        <w:rPr>
          <w:rFonts w:ascii="Arial Nova" w:hAnsi="Arial Nova"/>
          <w:sz w:val="22"/>
          <w:szCs w:val="22"/>
        </w:rPr>
      </w:pPr>
    </w:p>
    <w:p w14:paraId="441DDB3B" w14:textId="77777777" w:rsidR="00692AB2" w:rsidRPr="00567722" w:rsidRDefault="00692AB2" w:rsidP="00567722">
      <w:pPr>
        <w:spacing w:line="360" w:lineRule="auto"/>
        <w:rPr>
          <w:rFonts w:ascii="Arial Nova" w:hAnsi="Arial Nova"/>
          <w:sz w:val="22"/>
          <w:szCs w:val="22"/>
        </w:rPr>
      </w:pPr>
    </w:p>
    <w:p w14:paraId="1610C716" w14:textId="77777777" w:rsidR="00692AB2" w:rsidRPr="00567722" w:rsidRDefault="00692AB2" w:rsidP="00567722">
      <w:pPr>
        <w:spacing w:line="360" w:lineRule="auto"/>
        <w:rPr>
          <w:rFonts w:ascii="Arial Nova" w:hAnsi="Arial Nova"/>
          <w:sz w:val="22"/>
          <w:szCs w:val="22"/>
        </w:rPr>
      </w:pPr>
    </w:p>
    <w:p w14:paraId="00C2998B" w14:textId="77777777" w:rsidR="00692AB2" w:rsidRPr="00567722" w:rsidRDefault="00692AB2" w:rsidP="00567722">
      <w:pPr>
        <w:spacing w:line="360" w:lineRule="auto"/>
        <w:rPr>
          <w:rFonts w:ascii="Arial Nova" w:hAnsi="Arial Nova"/>
          <w:sz w:val="22"/>
          <w:szCs w:val="22"/>
        </w:rPr>
      </w:pPr>
    </w:p>
    <w:p w14:paraId="5AD31202" w14:textId="77777777" w:rsidR="00692AB2" w:rsidRPr="00567722" w:rsidRDefault="00692AB2" w:rsidP="00567722">
      <w:pPr>
        <w:spacing w:line="360" w:lineRule="auto"/>
        <w:rPr>
          <w:rFonts w:ascii="Arial Nova" w:hAnsi="Arial Nova"/>
          <w:sz w:val="22"/>
          <w:szCs w:val="22"/>
        </w:rPr>
      </w:pPr>
    </w:p>
    <w:p w14:paraId="5F8C226F" w14:textId="77777777" w:rsidR="00F923AC" w:rsidRDefault="00F923AC" w:rsidP="00567722">
      <w:pPr>
        <w:spacing w:line="360" w:lineRule="auto"/>
        <w:rPr>
          <w:rFonts w:ascii="Arial Nova" w:hAnsi="Arial Nova"/>
          <w:b/>
          <w:sz w:val="22"/>
          <w:szCs w:val="22"/>
        </w:rPr>
      </w:pPr>
    </w:p>
    <w:p w14:paraId="2D409BB5" w14:textId="77777777" w:rsidR="00F923AC" w:rsidRDefault="00F923AC" w:rsidP="00567722">
      <w:pPr>
        <w:spacing w:line="360" w:lineRule="auto"/>
        <w:rPr>
          <w:rFonts w:ascii="Arial Nova" w:hAnsi="Arial Nova"/>
          <w:b/>
          <w:sz w:val="22"/>
          <w:szCs w:val="22"/>
        </w:rPr>
      </w:pPr>
    </w:p>
    <w:p w14:paraId="44AB5934" w14:textId="77777777" w:rsidR="00F923AC" w:rsidRDefault="00F923AC" w:rsidP="00567722">
      <w:pPr>
        <w:spacing w:line="360" w:lineRule="auto"/>
        <w:rPr>
          <w:rFonts w:ascii="Arial Nova" w:hAnsi="Arial Nova"/>
          <w:b/>
          <w:sz w:val="22"/>
          <w:szCs w:val="22"/>
        </w:rPr>
      </w:pPr>
    </w:p>
    <w:p w14:paraId="554C8073" w14:textId="77777777" w:rsidR="00F923AC" w:rsidRDefault="00F923AC" w:rsidP="00567722">
      <w:pPr>
        <w:spacing w:line="360" w:lineRule="auto"/>
        <w:rPr>
          <w:rFonts w:ascii="Arial Nova" w:hAnsi="Arial Nova"/>
          <w:b/>
          <w:sz w:val="22"/>
          <w:szCs w:val="22"/>
        </w:rPr>
      </w:pPr>
    </w:p>
    <w:p w14:paraId="5F1FA750" w14:textId="77777777" w:rsidR="00F923AC" w:rsidRDefault="00F923AC" w:rsidP="00567722">
      <w:pPr>
        <w:spacing w:line="360" w:lineRule="auto"/>
        <w:rPr>
          <w:rFonts w:ascii="Arial Nova" w:hAnsi="Arial Nova"/>
          <w:b/>
          <w:sz w:val="22"/>
          <w:szCs w:val="22"/>
        </w:rPr>
      </w:pPr>
    </w:p>
    <w:p w14:paraId="4A29CC12" w14:textId="77777777" w:rsidR="00F923AC" w:rsidRDefault="00F923AC" w:rsidP="00567722">
      <w:pPr>
        <w:spacing w:line="360" w:lineRule="auto"/>
        <w:rPr>
          <w:rFonts w:ascii="Arial Nova" w:hAnsi="Arial Nova"/>
          <w:b/>
          <w:sz w:val="22"/>
          <w:szCs w:val="22"/>
        </w:rPr>
      </w:pPr>
    </w:p>
    <w:p w14:paraId="0C2C7DED" w14:textId="77777777" w:rsidR="00F923AC" w:rsidRDefault="00F923AC" w:rsidP="00567722">
      <w:pPr>
        <w:spacing w:line="360" w:lineRule="auto"/>
        <w:rPr>
          <w:rFonts w:ascii="Arial Nova" w:hAnsi="Arial Nova"/>
          <w:b/>
          <w:sz w:val="22"/>
          <w:szCs w:val="22"/>
        </w:rPr>
      </w:pPr>
    </w:p>
    <w:p w14:paraId="509DD091" w14:textId="4086BDCF" w:rsidR="00692AB2" w:rsidRPr="00692AB2" w:rsidRDefault="00692AB2" w:rsidP="00567722">
      <w:pPr>
        <w:spacing w:line="360" w:lineRule="auto"/>
        <w:rPr>
          <w:rFonts w:ascii="Arial Nova" w:hAnsi="Arial Nova"/>
          <w:b/>
          <w:sz w:val="22"/>
          <w:szCs w:val="22"/>
        </w:rPr>
      </w:pPr>
      <w:r w:rsidRPr="00692AB2">
        <w:rPr>
          <w:rFonts w:ascii="Arial Nova" w:hAnsi="Arial Nova"/>
          <w:b/>
          <w:sz w:val="22"/>
          <w:szCs w:val="22"/>
        </w:rPr>
        <w:lastRenderedPageBreak/>
        <w:t>4. Importance of working collaboratively</w:t>
      </w:r>
    </w:p>
    <w:p w14:paraId="51572CFB" w14:textId="7C75E436" w:rsidR="00692AB2" w:rsidRPr="00692AB2" w:rsidRDefault="00692AB2" w:rsidP="00567722">
      <w:pPr>
        <w:spacing w:line="360" w:lineRule="auto"/>
        <w:rPr>
          <w:rFonts w:ascii="Arial Nova" w:hAnsi="Arial Nova"/>
          <w:sz w:val="22"/>
          <w:szCs w:val="22"/>
        </w:rPr>
      </w:pPr>
      <w:r w:rsidRPr="00692AB2">
        <w:rPr>
          <w:rFonts w:ascii="Arial Nova" w:hAnsi="Arial Nova"/>
          <w:sz w:val="22"/>
          <w:szCs w:val="22"/>
        </w:rPr>
        <w:t xml:space="preserve">To ensure that Mr. Ahmed receives safe, coordinated, and person-centred care, collaboration is crucial. Effective collaboration between the general practitioner (GP), district nurse, domiciliary care providers, and the speech and language therapist (SALT) is essential since his needs include medical care, rehabilitation, and assistance with daily living. Multi-agency cooperation </w:t>
      </w:r>
      <w:r w:rsidR="009D2333" w:rsidRPr="00692AB2">
        <w:rPr>
          <w:rFonts w:ascii="Arial Nova" w:hAnsi="Arial Nova"/>
          <w:sz w:val="22"/>
          <w:szCs w:val="22"/>
        </w:rPr>
        <w:t>lowers</w:t>
      </w:r>
      <w:r w:rsidRPr="00692AB2">
        <w:rPr>
          <w:rFonts w:ascii="Arial Nova" w:hAnsi="Arial Nova"/>
          <w:sz w:val="22"/>
          <w:szCs w:val="22"/>
        </w:rPr>
        <w:t xml:space="preserve"> the possibility of fragmented care and guarantees that each professional's knowledge adds to a comprehensive understanding of his condition (SCIE, 2022). This is especially crucial considering the recent missed home visit, where inadequate communication led to a medication delay.</w:t>
      </w:r>
    </w:p>
    <w:p w14:paraId="18657F04" w14:textId="77777777" w:rsidR="00692AB2" w:rsidRPr="00692AB2" w:rsidRDefault="00692AB2" w:rsidP="00567722">
      <w:pPr>
        <w:spacing w:line="360" w:lineRule="auto"/>
        <w:rPr>
          <w:rFonts w:ascii="Arial Nova" w:hAnsi="Arial Nova"/>
          <w:sz w:val="22"/>
          <w:szCs w:val="22"/>
        </w:rPr>
      </w:pPr>
      <w:r w:rsidRPr="00692AB2">
        <w:rPr>
          <w:rFonts w:ascii="Arial Nova" w:hAnsi="Arial Nova"/>
          <w:sz w:val="22"/>
          <w:szCs w:val="22"/>
        </w:rPr>
        <w:t>Clear communication channels, timely information sharing, and common goals are essential for productive teamwork. All clinicians are kept informed about Mr. Ahmed's progress through strategies like structured handovers, shared digital records, and frequent multidisciplinary meetings (NHS England, 2021). For instance, the GP must be informed of the district nurse's wound care notes and blood pressure data, and domiciliary caretakers preparing meals should be informed of the SALT's recommendations for swallowing safety. These methods lessen the possibility of mistakes and promote continuity.</w:t>
      </w:r>
    </w:p>
    <w:p w14:paraId="08C66A2A" w14:textId="77777777" w:rsidR="00692AB2" w:rsidRPr="00692AB2" w:rsidRDefault="00692AB2" w:rsidP="00567722">
      <w:pPr>
        <w:spacing w:line="360" w:lineRule="auto"/>
        <w:rPr>
          <w:rFonts w:ascii="Arial Nova" w:hAnsi="Arial Nova"/>
          <w:sz w:val="22"/>
          <w:szCs w:val="22"/>
        </w:rPr>
      </w:pPr>
      <w:r w:rsidRPr="00692AB2">
        <w:rPr>
          <w:rFonts w:ascii="Arial Nova" w:hAnsi="Arial Nova"/>
          <w:sz w:val="22"/>
          <w:szCs w:val="22"/>
        </w:rPr>
        <w:t>Multi-agency collaboration, however, can be difficult. Misunderstandings or delays may result from variations in task constraints, communication styles, and organisational cultures. Language constraints complicate matters further in Mr. Ahmed's situation because information must be conveyed in a way that considers his linguistic requirements. Clear role definitions, making sure all professionals are aware of their obligations, and using structured communication tools like SBAR to standardise information exchange are some strategies to address these issues (NHS Improvement, 2018).</w:t>
      </w:r>
    </w:p>
    <w:p w14:paraId="3EE37917" w14:textId="77777777" w:rsidR="00692AB2" w:rsidRPr="00692AB2" w:rsidRDefault="00692AB2" w:rsidP="00567722">
      <w:pPr>
        <w:spacing w:line="360" w:lineRule="auto"/>
        <w:rPr>
          <w:rFonts w:ascii="Arial Nova" w:hAnsi="Arial Nova"/>
          <w:sz w:val="22"/>
          <w:szCs w:val="22"/>
        </w:rPr>
      </w:pPr>
      <w:r w:rsidRPr="00692AB2">
        <w:rPr>
          <w:rFonts w:ascii="Arial Nova" w:hAnsi="Arial Nova"/>
          <w:sz w:val="22"/>
          <w:szCs w:val="22"/>
        </w:rPr>
        <w:t>It's also crucial to foster a culture of respect for one another and shared responsibility. Instead of placing blame when problems occur, like the missing care visit, professionals should have thoughtful conversations and conduct incident reviews to find answers. Including Mr. Ahmed and his spouse in decision-making enhances cooperation and guarantees that care stays person-centred.</w:t>
      </w:r>
      <w:r w:rsidRPr="00692AB2">
        <w:rPr>
          <w:rFonts w:ascii="Arial Nova" w:hAnsi="Arial Nova"/>
          <w:sz w:val="22"/>
          <w:szCs w:val="22"/>
        </w:rPr>
        <w:br/>
      </w:r>
      <w:r w:rsidRPr="00692AB2">
        <w:rPr>
          <w:rFonts w:ascii="Arial Nova" w:hAnsi="Arial Nova"/>
          <w:sz w:val="22"/>
          <w:szCs w:val="22"/>
        </w:rPr>
        <w:br/>
        <w:t>All things considered, efficient multi-agency collaboration increases safety, improves results, and guarantees that Mr. Ahmed receives coordinated, culturally appropriate treatment.</w:t>
      </w:r>
    </w:p>
    <w:p w14:paraId="37A94B29" w14:textId="77777777" w:rsidR="00692AB2" w:rsidRPr="00692AB2" w:rsidRDefault="00692AB2" w:rsidP="00567722">
      <w:pPr>
        <w:spacing w:line="360" w:lineRule="auto"/>
        <w:rPr>
          <w:rFonts w:ascii="Arial Nova" w:hAnsi="Arial Nova"/>
          <w:sz w:val="22"/>
          <w:szCs w:val="22"/>
        </w:rPr>
      </w:pPr>
    </w:p>
    <w:p w14:paraId="74B53BA2" w14:textId="77777777" w:rsidR="00692AB2" w:rsidRPr="00692AB2" w:rsidRDefault="00692AB2" w:rsidP="00567722">
      <w:pPr>
        <w:spacing w:line="360" w:lineRule="auto"/>
        <w:rPr>
          <w:rFonts w:ascii="Arial Nova" w:hAnsi="Arial Nova"/>
          <w:sz w:val="22"/>
          <w:szCs w:val="22"/>
        </w:rPr>
      </w:pPr>
    </w:p>
    <w:p w14:paraId="0C2AA46B" w14:textId="77777777" w:rsidR="00692AB2" w:rsidRPr="00692AB2" w:rsidRDefault="00692AB2" w:rsidP="00567722">
      <w:pPr>
        <w:spacing w:line="360" w:lineRule="auto"/>
        <w:rPr>
          <w:rFonts w:ascii="Arial Nova" w:hAnsi="Arial Nova"/>
          <w:b/>
          <w:sz w:val="22"/>
          <w:szCs w:val="22"/>
        </w:rPr>
      </w:pPr>
      <w:r w:rsidRPr="00692AB2">
        <w:rPr>
          <w:rFonts w:ascii="Arial Nova" w:hAnsi="Arial Nova"/>
          <w:b/>
          <w:sz w:val="22"/>
          <w:szCs w:val="22"/>
        </w:rPr>
        <w:t xml:space="preserve">5. Conclusion </w:t>
      </w:r>
    </w:p>
    <w:p w14:paraId="5AF24DF3" w14:textId="77777777" w:rsidR="00692AB2" w:rsidRPr="00692AB2" w:rsidRDefault="00692AB2" w:rsidP="00567722">
      <w:pPr>
        <w:spacing w:line="360" w:lineRule="auto"/>
        <w:rPr>
          <w:rFonts w:ascii="Arial Nova" w:hAnsi="Arial Nova"/>
          <w:sz w:val="22"/>
          <w:szCs w:val="22"/>
        </w:rPr>
      </w:pPr>
      <w:r w:rsidRPr="00692AB2">
        <w:rPr>
          <w:rFonts w:ascii="Arial Nova" w:hAnsi="Arial Nova"/>
          <w:sz w:val="22"/>
          <w:szCs w:val="22"/>
        </w:rPr>
        <w:t>Summary of the main points of the assignment,</w:t>
      </w:r>
    </w:p>
    <w:p w14:paraId="1CA53C25" w14:textId="77777777" w:rsidR="00692AB2" w:rsidRPr="00692AB2" w:rsidRDefault="00692AB2" w:rsidP="00567722">
      <w:pPr>
        <w:spacing w:line="360" w:lineRule="auto"/>
        <w:rPr>
          <w:rFonts w:ascii="Arial Nova" w:hAnsi="Arial Nova"/>
          <w:sz w:val="22"/>
          <w:szCs w:val="22"/>
        </w:rPr>
      </w:pPr>
      <w:r w:rsidRPr="00692AB2">
        <w:rPr>
          <w:rFonts w:ascii="Arial Nova" w:hAnsi="Arial Nova"/>
          <w:sz w:val="22"/>
          <w:szCs w:val="22"/>
        </w:rPr>
        <w:t>The case of Mr. Ahmed shows how good communication, sound administrative procedures, and cooperative multi-agency collaboration are all necessary for providing high-quality treatment. His complicated post-stroke demands, and linguistic limitations emphasise how crucial it is to modify communication to guarantee comprehension, respect, and participation in decision-making. Strong administrative abilities are necessary to preserve continuity, safeguard confidentiality, and guarantee that all professionals have trustworthy data to support safe care. These abilities include correct record keeping and compliance with the Data Protection Act of 2018. Coordinated efforts between the speech-language pathologist, district nurse, domiciliary caretakers, and general practitioner guarantee that therapies are in line with his evolving needs. Common obstacles in multi-agency practice are addressed by strategies like shared records, structured communication tools, and frequent professional discourse. All things considered, Mr. Ahmed's case serves as an example of how strong cooperation, transparent communication, and reliable administrative procedures are essential to providing person-centred, safe, and effective care.</w:t>
      </w:r>
    </w:p>
    <w:p w14:paraId="0A011B41" w14:textId="77777777" w:rsidR="00692AB2" w:rsidRPr="00692AB2" w:rsidRDefault="00692AB2" w:rsidP="00567722">
      <w:pPr>
        <w:spacing w:line="360" w:lineRule="auto"/>
        <w:rPr>
          <w:rFonts w:ascii="Arial Nova" w:hAnsi="Arial Nova"/>
          <w:sz w:val="22"/>
          <w:szCs w:val="22"/>
        </w:rPr>
      </w:pPr>
    </w:p>
    <w:p w14:paraId="677F4ED9" w14:textId="77777777" w:rsidR="00692AB2" w:rsidRPr="00692AB2" w:rsidRDefault="00692AB2" w:rsidP="00567722">
      <w:pPr>
        <w:spacing w:line="360" w:lineRule="auto"/>
        <w:rPr>
          <w:rFonts w:ascii="Arial Nova" w:hAnsi="Arial Nova"/>
          <w:sz w:val="22"/>
          <w:szCs w:val="22"/>
        </w:rPr>
      </w:pPr>
    </w:p>
    <w:p w14:paraId="1A00CA8E" w14:textId="77777777" w:rsidR="00692AB2" w:rsidRPr="00692AB2" w:rsidRDefault="00692AB2" w:rsidP="00567722">
      <w:pPr>
        <w:spacing w:line="360" w:lineRule="auto"/>
        <w:rPr>
          <w:rFonts w:ascii="Arial Nova" w:hAnsi="Arial Nova"/>
          <w:sz w:val="22"/>
          <w:szCs w:val="22"/>
        </w:rPr>
      </w:pPr>
    </w:p>
    <w:p w14:paraId="2B675665" w14:textId="77777777" w:rsidR="00692AB2" w:rsidRPr="00692AB2" w:rsidRDefault="00692AB2" w:rsidP="00567722">
      <w:pPr>
        <w:spacing w:line="360" w:lineRule="auto"/>
        <w:rPr>
          <w:rFonts w:ascii="Arial Nova" w:hAnsi="Arial Nova"/>
          <w:sz w:val="22"/>
          <w:szCs w:val="22"/>
        </w:rPr>
      </w:pPr>
    </w:p>
    <w:p w14:paraId="366A2BFF" w14:textId="77777777" w:rsidR="00692AB2" w:rsidRPr="00692AB2" w:rsidRDefault="00692AB2" w:rsidP="00567722">
      <w:pPr>
        <w:spacing w:line="360" w:lineRule="auto"/>
        <w:rPr>
          <w:rFonts w:ascii="Arial Nova" w:hAnsi="Arial Nova"/>
          <w:sz w:val="22"/>
          <w:szCs w:val="22"/>
        </w:rPr>
      </w:pPr>
    </w:p>
    <w:p w14:paraId="22269E2B" w14:textId="77777777" w:rsidR="00692AB2" w:rsidRPr="00692AB2" w:rsidRDefault="00692AB2" w:rsidP="00567722">
      <w:pPr>
        <w:spacing w:line="360" w:lineRule="auto"/>
        <w:rPr>
          <w:rFonts w:ascii="Arial Nova" w:hAnsi="Arial Nova"/>
          <w:sz w:val="22"/>
          <w:szCs w:val="22"/>
        </w:rPr>
      </w:pPr>
    </w:p>
    <w:p w14:paraId="3E8EAADE" w14:textId="77777777" w:rsidR="00692AB2" w:rsidRPr="00692AB2" w:rsidRDefault="00692AB2" w:rsidP="00567722">
      <w:pPr>
        <w:spacing w:line="360" w:lineRule="auto"/>
        <w:rPr>
          <w:rFonts w:ascii="Arial Nova" w:hAnsi="Arial Nova"/>
          <w:sz w:val="22"/>
          <w:szCs w:val="22"/>
        </w:rPr>
      </w:pPr>
    </w:p>
    <w:p w14:paraId="023DD8EC" w14:textId="77777777" w:rsidR="00692AB2" w:rsidRPr="00692AB2" w:rsidRDefault="00692AB2" w:rsidP="00567722">
      <w:pPr>
        <w:spacing w:line="360" w:lineRule="auto"/>
        <w:rPr>
          <w:rFonts w:ascii="Arial Nova" w:hAnsi="Arial Nova"/>
          <w:b/>
          <w:sz w:val="22"/>
          <w:szCs w:val="22"/>
        </w:rPr>
      </w:pPr>
      <w:r w:rsidRPr="00692AB2">
        <w:rPr>
          <w:rFonts w:ascii="Arial Nova" w:hAnsi="Arial Nova"/>
          <w:sz w:val="22"/>
          <w:szCs w:val="22"/>
        </w:rPr>
        <w:br w:type="page"/>
      </w:r>
    </w:p>
    <w:p w14:paraId="3C6E00AF" w14:textId="77777777" w:rsidR="00243926" w:rsidRPr="00243926" w:rsidRDefault="00243926" w:rsidP="00922294">
      <w:pPr>
        <w:spacing w:line="360" w:lineRule="auto"/>
        <w:rPr>
          <w:rFonts w:ascii="Arial Nova" w:hAnsi="Arial Nova"/>
          <w:b/>
          <w:sz w:val="22"/>
          <w:szCs w:val="22"/>
        </w:rPr>
      </w:pPr>
      <w:r w:rsidRPr="00243926">
        <w:rPr>
          <w:rFonts w:ascii="Arial Nova" w:hAnsi="Arial Nova"/>
          <w:b/>
          <w:sz w:val="22"/>
          <w:szCs w:val="22"/>
        </w:rPr>
        <w:lastRenderedPageBreak/>
        <w:t>References</w:t>
      </w:r>
    </w:p>
    <w:p w14:paraId="631D0CD1" w14:textId="77777777" w:rsidR="00243926" w:rsidRPr="00243926" w:rsidRDefault="00243926" w:rsidP="00922294">
      <w:pPr>
        <w:spacing w:line="360" w:lineRule="auto"/>
        <w:rPr>
          <w:rFonts w:ascii="Arial Nova" w:hAnsi="Arial Nova"/>
          <w:sz w:val="22"/>
          <w:szCs w:val="22"/>
        </w:rPr>
      </w:pPr>
      <w:r w:rsidRPr="00243926">
        <w:rPr>
          <w:rFonts w:ascii="Arial Nova" w:hAnsi="Arial Nova"/>
          <w:sz w:val="22"/>
          <w:szCs w:val="22"/>
        </w:rPr>
        <w:t xml:space="preserve">Care Act 2014. (2014) </w:t>
      </w:r>
      <w:r w:rsidRPr="00243926">
        <w:rPr>
          <w:rFonts w:ascii="Arial Nova" w:hAnsi="Arial Nova"/>
          <w:i/>
          <w:iCs/>
          <w:sz w:val="22"/>
          <w:szCs w:val="22"/>
        </w:rPr>
        <w:t>c.23</w:t>
      </w:r>
      <w:r w:rsidRPr="00243926">
        <w:rPr>
          <w:rFonts w:ascii="Arial Nova" w:hAnsi="Arial Nova"/>
          <w:sz w:val="22"/>
          <w:szCs w:val="22"/>
        </w:rPr>
        <w:t>. London: The Stationery Office.</w:t>
      </w:r>
    </w:p>
    <w:p w14:paraId="6C81A68F" w14:textId="77777777" w:rsidR="00243926" w:rsidRPr="00243926" w:rsidRDefault="00243926" w:rsidP="00922294">
      <w:pPr>
        <w:spacing w:line="360" w:lineRule="auto"/>
        <w:rPr>
          <w:rFonts w:ascii="Arial Nova" w:hAnsi="Arial Nova"/>
          <w:sz w:val="22"/>
          <w:szCs w:val="22"/>
        </w:rPr>
      </w:pPr>
      <w:proofErr w:type="spellStart"/>
      <w:r w:rsidRPr="00243926">
        <w:rPr>
          <w:rFonts w:ascii="Arial Nova" w:hAnsi="Arial Nova"/>
          <w:sz w:val="22"/>
          <w:szCs w:val="22"/>
        </w:rPr>
        <w:t>CareKnowledge</w:t>
      </w:r>
      <w:proofErr w:type="spellEnd"/>
      <w:r w:rsidRPr="00243926">
        <w:rPr>
          <w:rFonts w:ascii="Arial Nova" w:hAnsi="Arial Nova"/>
          <w:sz w:val="22"/>
          <w:szCs w:val="22"/>
        </w:rPr>
        <w:t xml:space="preserve"> (2023.) </w:t>
      </w:r>
      <w:r w:rsidRPr="00243926">
        <w:rPr>
          <w:rFonts w:ascii="Arial Nova" w:hAnsi="Arial Nova"/>
          <w:i/>
          <w:iCs/>
          <w:sz w:val="22"/>
          <w:szCs w:val="22"/>
        </w:rPr>
        <w:t>Good practice guide: Record keeping</w:t>
      </w:r>
      <w:r w:rsidRPr="00243926">
        <w:rPr>
          <w:rFonts w:ascii="Arial Nova" w:hAnsi="Arial Nova"/>
          <w:sz w:val="22"/>
          <w:szCs w:val="22"/>
        </w:rPr>
        <w:t xml:space="preserve">. Available at: </w:t>
      </w:r>
      <w:hyperlink r:id="rId11" w:tgtFrame="_new" w:history="1">
        <w:r w:rsidRPr="00243926">
          <w:rPr>
            <w:rStyle w:val="Hyperlink"/>
            <w:rFonts w:ascii="Arial Nova" w:hAnsi="Arial Nova"/>
            <w:sz w:val="22"/>
            <w:szCs w:val="22"/>
          </w:rPr>
          <w:t>https://www.careknowledge.com/media/55207/gpg-record-keeping-f.pdf</w:t>
        </w:r>
      </w:hyperlink>
      <w:r w:rsidRPr="00243926">
        <w:rPr>
          <w:rFonts w:ascii="Arial Nova" w:hAnsi="Arial Nova"/>
          <w:sz w:val="22"/>
          <w:szCs w:val="22"/>
        </w:rPr>
        <w:t xml:space="preserve"> (Accessed: 7 April 2026).</w:t>
      </w:r>
    </w:p>
    <w:p w14:paraId="44DFA6B9" w14:textId="77777777" w:rsidR="00243926" w:rsidRPr="00243926" w:rsidRDefault="00243926" w:rsidP="00922294">
      <w:pPr>
        <w:spacing w:line="360" w:lineRule="auto"/>
        <w:rPr>
          <w:rFonts w:ascii="Arial Nova" w:hAnsi="Arial Nova"/>
          <w:sz w:val="22"/>
          <w:szCs w:val="22"/>
        </w:rPr>
      </w:pPr>
      <w:r w:rsidRPr="00243926">
        <w:rPr>
          <w:rFonts w:ascii="Arial Nova" w:hAnsi="Arial Nova"/>
          <w:sz w:val="22"/>
          <w:szCs w:val="22"/>
        </w:rPr>
        <w:t xml:space="preserve">Data Protection Act 2018. (2018) </w:t>
      </w:r>
      <w:r w:rsidRPr="00243926">
        <w:rPr>
          <w:rFonts w:ascii="Arial Nova" w:hAnsi="Arial Nova"/>
          <w:i/>
          <w:iCs/>
          <w:sz w:val="22"/>
          <w:szCs w:val="22"/>
        </w:rPr>
        <w:t>c.12</w:t>
      </w:r>
      <w:r w:rsidRPr="00243926">
        <w:rPr>
          <w:rFonts w:ascii="Arial Nova" w:hAnsi="Arial Nova"/>
          <w:sz w:val="22"/>
          <w:szCs w:val="22"/>
        </w:rPr>
        <w:t>. London: The Stationery Office.</w:t>
      </w:r>
    </w:p>
    <w:p w14:paraId="530BDAE7" w14:textId="77777777" w:rsidR="00243926" w:rsidRPr="00243926" w:rsidRDefault="00243926" w:rsidP="00922294">
      <w:pPr>
        <w:spacing w:line="360" w:lineRule="auto"/>
        <w:rPr>
          <w:rFonts w:ascii="Arial Nova" w:hAnsi="Arial Nova"/>
          <w:sz w:val="22"/>
          <w:szCs w:val="22"/>
        </w:rPr>
      </w:pPr>
      <w:r w:rsidRPr="00243926">
        <w:rPr>
          <w:rFonts w:ascii="Arial Nova" w:hAnsi="Arial Nova"/>
          <w:sz w:val="22"/>
          <w:szCs w:val="22"/>
        </w:rPr>
        <w:t xml:space="preserve">Department of Health (2013) </w:t>
      </w:r>
      <w:r w:rsidRPr="00243926">
        <w:rPr>
          <w:rFonts w:ascii="Arial Nova" w:hAnsi="Arial Nova"/>
          <w:i/>
          <w:iCs/>
          <w:sz w:val="22"/>
          <w:szCs w:val="22"/>
        </w:rPr>
        <w:t>Information: To Share or Not to Share? The Information Governance Review (Caldicott 2)</w:t>
      </w:r>
      <w:r w:rsidRPr="00243926">
        <w:rPr>
          <w:rFonts w:ascii="Arial Nova" w:hAnsi="Arial Nova"/>
          <w:sz w:val="22"/>
          <w:szCs w:val="22"/>
        </w:rPr>
        <w:t>. London: DH.</w:t>
      </w:r>
    </w:p>
    <w:p w14:paraId="08D9A5A4" w14:textId="77777777" w:rsidR="00243926" w:rsidRPr="00243926" w:rsidRDefault="00243926" w:rsidP="00922294">
      <w:pPr>
        <w:spacing w:line="360" w:lineRule="auto"/>
        <w:rPr>
          <w:rFonts w:ascii="Arial Nova" w:hAnsi="Arial Nova"/>
          <w:sz w:val="22"/>
          <w:szCs w:val="22"/>
        </w:rPr>
      </w:pPr>
      <w:r w:rsidRPr="00243926">
        <w:rPr>
          <w:rFonts w:ascii="Arial Nova" w:hAnsi="Arial Nova"/>
          <w:sz w:val="22"/>
          <w:szCs w:val="22"/>
        </w:rPr>
        <w:t xml:space="preserve">Ferrell, B., Buller, H. and Paice, J. (2020) “Communication Skills: Use of the Interprofessional Communication Curriculum to Address Physical Aspects of Care,” </w:t>
      </w:r>
      <w:r w:rsidRPr="00243926">
        <w:rPr>
          <w:rFonts w:ascii="Arial Nova" w:hAnsi="Arial Nova"/>
          <w:i/>
          <w:iCs/>
          <w:sz w:val="22"/>
          <w:szCs w:val="22"/>
        </w:rPr>
        <w:t>Clinical journal of oncology nursing</w:t>
      </w:r>
      <w:r w:rsidRPr="00243926">
        <w:rPr>
          <w:rFonts w:ascii="Arial Nova" w:hAnsi="Arial Nova"/>
          <w:sz w:val="22"/>
          <w:szCs w:val="22"/>
        </w:rPr>
        <w:t xml:space="preserve">, 24(5), pp. 547–553. Available at: </w:t>
      </w:r>
      <w:hyperlink r:id="rId12" w:history="1">
        <w:r w:rsidRPr="00243926">
          <w:rPr>
            <w:rStyle w:val="Hyperlink"/>
            <w:rFonts w:ascii="Arial Nova" w:hAnsi="Arial Nova"/>
            <w:sz w:val="22"/>
            <w:szCs w:val="22"/>
          </w:rPr>
          <w:t>https://doi.org/10.1188/20.CJON.547-553</w:t>
        </w:r>
      </w:hyperlink>
      <w:r w:rsidRPr="00243926">
        <w:rPr>
          <w:rFonts w:ascii="Arial Nova" w:hAnsi="Arial Nova"/>
          <w:sz w:val="22"/>
          <w:szCs w:val="22"/>
        </w:rPr>
        <w:t>.</w:t>
      </w:r>
    </w:p>
    <w:p w14:paraId="20B43043" w14:textId="77777777" w:rsidR="00243926" w:rsidRPr="00243926" w:rsidRDefault="00243926" w:rsidP="00922294">
      <w:pPr>
        <w:spacing w:line="360" w:lineRule="auto"/>
        <w:rPr>
          <w:rFonts w:ascii="Arial Nova" w:hAnsi="Arial Nova"/>
          <w:sz w:val="22"/>
          <w:szCs w:val="22"/>
        </w:rPr>
      </w:pPr>
      <w:r w:rsidRPr="00243926">
        <w:rPr>
          <w:rFonts w:ascii="Arial Nova" w:hAnsi="Arial Nova"/>
          <w:sz w:val="22"/>
          <w:szCs w:val="22"/>
        </w:rPr>
        <w:t xml:space="preserve">Fox, S., </w:t>
      </w:r>
      <w:proofErr w:type="spellStart"/>
      <w:r w:rsidRPr="00243926">
        <w:rPr>
          <w:rFonts w:ascii="Arial Nova" w:hAnsi="Arial Nova"/>
          <w:sz w:val="22"/>
          <w:szCs w:val="22"/>
        </w:rPr>
        <w:t>McAllum</w:t>
      </w:r>
      <w:proofErr w:type="spellEnd"/>
      <w:r w:rsidRPr="00243926">
        <w:rPr>
          <w:rFonts w:ascii="Arial Nova" w:hAnsi="Arial Nova"/>
          <w:sz w:val="22"/>
          <w:szCs w:val="22"/>
        </w:rPr>
        <w:t xml:space="preserve">, K. and Mikkola, L. (eds.) (2025) </w:t>
      </w:r>
      <w:r w:rsidRPr="00243926">
        <w:rPr>
          <w:rFonts w:ascii="Arial Nova" w:hAnsi="Arial Nova"/>
          <w:i/>
          <w:iCs/>
          <w:sz w:val="22"/>
          <w:szCs w:val="22"/>
        </w:rPr>
        <w:t>Interprofessional communication in health and social care: Theoretical perspectives on practical realities</w:t>
      </w:r>
      <w:r w:rsidRPr="00243926">
        <w:rPr>
          <w:rFonts w:ascii="Arial Nova" w:hAnsi="Arial Nova"/>
          <w:sz w:val="22"/>
          <w:szCs w:val="22"/>
        </w:rPr>
        <w:t>. Cham: Palgrave Macmillan.</w:t>
      </w:r>
    </w:p>
    <w:p w14:paraId="3BAC5035" w14:textId="77777777" w:rsidR="00243926" w:rsidRPr="00243926" w:rsidRDefault="00243926" w:rsidP="00922294">
      <w:pPr>
        <w:spacing w:line="360" w:lineRule="auto"/>
        <w:rPr>
          <w:rFonts w:ascii="Arial Nova" w:hAnsi="Arial Nova"/>
          <w:sz w:val="22"/>
          <w:szCs w:val="22"/>
        </w:rPr>
      </w:pPr>
      <w:r w:rsidRPr="00243926">
        <w:rPr>
          <w:rFonts w:ascii="Arial Nova" w:hAnsi="Arial Nova"/>
          <w:sz w:val="22"/>
          <w:szCs w:val="22"/>
        </w:rPr>
        <w:t xml:space="preserve">NHS England (2021) </w:t>
      </w:r>
      <w:r w:rsidRPr="00243926">
        <w:rPr>
          <w:rFonts w:ascii="Arial Nova" w:hAnsi="Arial Nova"/>
          <w:i/>
          <w:iCs/>
          <w:sz w:val="22"/>
          <w:szCs w:val="22"/>
        </w:rPr>
        <w:t>Integrated Care Systems: Design Framework</w:t>
      </w:r>
      <w:r w:rsidRPr="00243926">
        <w:rPr>
          <w:rFonts w:ascii="Arial Nova" w:hAnsi="Arial Nova"/>
          <w:sz w:val="22"/>
          <w:szCs w:val="22"/>
        </w:rPr>
        <w:t xml:space="preserve">. London: NHS England. </w:t>
      </w:r>
    </w:p>
    <w:p w14:paraId="5C8DE13C" w14:textId="77777777" w:rsidR="00243926" w:rsidRPr="00243926" w:rsidRDefault="00243926" w:rsidP="00922294">
      <w:pPr>
        <w:spacing w:line="360" w:lineRule="auto"/>
        <w:rPr>
          <w:rFonts w:ascii="Arial Nova" w:hAnsi="Arial Nova"/>
          <w:sz w:val="22"/>
          <w:szCs w:val="22"/>
        </w:rPr>
      </w:pPr>
      <w:r w:rsidRPr="00243926">
        <w:rPr>
          <w:rFonts w:ascii="Arial Nova" w:hAnsi="Arial Nova"/>
          <w:sz w:val="22"/>
          <w:szCs w:val="22"/>
        </w:rPr>
        <w:t xml:space="preserve">NHS Improvement (2018) </w:t>
      </w:r>
      <w:r w:rsidRPr="00243926">
        <w:rPr>
          <w:rFonts w:ascii="Arial Nova" w:hAnsi="Arial Nova"/>
          <w:i/>
          <w:iCs/>
          <w:sz w:val="22"/>
          <w:szCs w:val="22"/>
        </w:rPr>
        <w:t>SBAR Communication Tool</w:t>
      </w:r>
      <w:r w:rsidRPr="00243926">
        <w:rPr>
          <w:rFonts w:ascii="Arial Nova" w:hAnsi="Arial Nova"/>
          <w:sz w:val="22"/>
          <w:szCs w:val="22"/>
        </w:rPr>
        <w:t xml:space="preserve">. London: NHSI. </w:t>
      </w:r>
    </w:p>
    <w:p w14:paraId="424AFB48" w14:textId="77777777" w:rsidR="00F64569" w:rsidRDefault="00243926" w:rsidP="00922294">
      <w:pPr>
        <w:spacing w:line="360" w:lineRule="auto"/>
        <w:rPr>
          <w:rFonts w:ascii="Arial Nova" w:hAnsi="Arial Nova"/>
          <w:sz w:val="22"/>
          <w:szCs w:val="22"/>
        </w:rPr>
      </w:pPr>
      <w:r w:rsidRPr="00243926">
        <w:rPr>
          <w:rFonts w:ascii="Arial Nova" w:hAnsi="Arial Nova"/>
          <w:sz w:val="22"/>
          <w:szCs w:val="22"/>
        </w:rPr>
        <w:t xml:space="preserve">SCIE (Social Care Institute for Excellence) (2022) </w:t>
      </w:r>
      <w:r w:rsidRPr="00243926">
        <w:rPr>
          <w:rFonts w:ascii="Arial Nova" w:hAnsi="Arial Nova"/>
          <w:i/>
          <w:iCs/>
          <w:sz w:val="22"/>
          <w:szCs w:val="22"/>
        </w:rPr>
        <w:t>Multi</w:t>
      </w:r>
      <w:r w:rsidRPr="00243926">
        <w:rPr>
          <w:rFonts w:ascii="Arial Nova" w:hAnsi="Arial Nova"/>
          <w:i/>
          <w:iCs/>
          <w:sz w:val="22"/>
          <w:szCs w:val="22"/>
        </w:rPr>
        <w:noBreakHyphen/>
        <w:t>agency Working in Health and Social Care</w:t>
      </w:r>
      <w:r w:rsidRPr="00243926">
        <w:rPr>
          <w:rFonts w:ascii="Arial Nova" w:hAnsi="Arial Nova"/>
          <w:sz w:val="22"/>
          <w:szCs w:val="22"/>
        </w:rPr>
        <w:t>. London: SCIE.</w:t>
      </w:r>
    </w:p>
    <w:p w14:paraId="11CFD1B4" w14:textId="071B6DAB" w:rsidR="00243926" w:rsidRPr="00243926" w:rsidRDefault="00243926" w:rsidP="00922294">
      <w:pPr>
        <w:spacing w:line="360" w:lineRule="auto"/>
        <w:rPr>
          <w:rFonts w:ascii="Arial Nova" w:hAnsi="Arial Nova"/>
          <w:sz w:val="22"/>
          <w:szCs w:val="22"/>
        </w:rPr>
      </w:pPr>
      <w:r w:rsidRPr="00243926">
        <w:rPr>
          <w:rFonts w:ascii="Arial Nova" w:hAnsi="Arial Nova"/>
          <w:sz w:val="22"/>
          <w:szCs w:val="22"/>
        </w:rPr>
        <w:t xml:space="preserve">UK GDPR (2021) </w:t>
      </w:r>
      <w:r w:rsidRPr="00243926">
        <w:rPr>
          <w:rFonts w:ascii="Arial Nova" w:hAnsi="Arial Nova"/>
          <w:i/>
          <w:iCs/>
          <w:sz w:val="22"/>
          <w:szCs w:val="22"/>
        </w:rPr>
        <w:t>UK General Data Protection Regulation</w:t>
      </w:r>
      <w:r w:rsidRPr="00243926">
        <w:rPr>
          <w:rFonts w:ascii="Arial Nova" w:hAnsi="Arial Nova"/>
          <w:sz w:val="22"/>
          <w:szCs w:val="22"/>
        </w:rPr>
        <w:t>. London: The Stationery Office.</w:t>
      </w:r>
    </w:p>
    <w:p w14:paraId="6CAC984A" w14:textId="77777777" w:rsidR="00243926" w:rsidRPr="00243926" w:rsidRDefault="00243926" w:rsidP="00243926">
      <w:pPr>
        <w:spacing w:line="360" w:lineRule="auto"/>
        <w:rPr>
          <w:rFonts w:ascii="Arial Nova" w:hAnsi="Arial Nova"/>
          <w:sz w:val="22"/>
          <w:szCs w:val="22"/>
        </w:rPr>
      </w:pPr>
    </w:p>
    <w:p w14:paraId="345B4E0A" w14:textId="77777777" w:rsidR="00243926" w:rsidRPr="00243926" w:rsidRDefault="00243926" w:rsidP="00243926">
      <w:pPr>
        <w:spacing w:line="360" w:lineRule="auto"/>
        <w:rPr>
          <w:rFonts w:ascii="Arial Nova" w:hAnsi="Arial Nova"/>
          <w:sz w:val="22"/>
          <w:szCs w:val="22"/>
        </w:rPr>
      </w:pPr>
    </w:p>
    <w:p w14:paraId="2DCD928D" w14:textId="77777777" w:rsidR="00243926" w:rsidRPr="00243926" w:rsidRDefault="00243926" w:rsidP="00243926">
      <w:pPr>
        <w:spacing w:line="360" w:lineRule="auto"/>
        <w:rPr>
          <w:rFonts w:ascii="Arial Nova" w:hAnsi="Arial Nova"/>
          <w:sz w:val="22"/>
          <w:szCs w:val="22"/>
        </w:rPr>
      </w:pPr>
    </w:p>
    <w:p w14:paraId="07AD74E6" w14:textId="77777777" w:rsidR="00692AB2" w:rsidRPr="00567722" w:rsidRDefault="00692AB2" w:rsidP="00567722">
      <w:pPr>
        <w:spacing w:line="360" w:lineRule="auto"/>
        <w:rPr>
          <w:rFonts w:ascii="Arial Nova" w:hAnsi="Arial Nova"/>
          <w:sz w:val="22"/>
          <w:szCs w:val="22"/>
        </w:rPr>
      </w:pPr>
    </w:p>
    <w:sectPr w:rsidR="00692AB2" w:rsidRPr="005677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E5EAA8" w14:textId="77777777" w:rsidR="00B3376B" w:rsidRDefault="00B3376B" w:rsidP="00B868B2">
      <w:pPr>
        <w:spacing w:after="0" w:line="240" w:lineRule="auto"/>
      </w:pPr>
      <w:r>
        <w:separator/>
      </w:r>
    </w:p>
  </w:endnote>
  <w:endnote w:type="continuationSeparator" w:id="0">
    <w:p w14:paraId="504665EB" w14:textId="77777777" w:rsidR="00B3376B" w:rsidRDefault="00B3376B" w:rsidP="00B868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F1E77A" w14:textId="77777777" w:rsidR="00B3376B" w:rsidRDefault="00B3376B" w:rsidP="00B868B2">
      <w:pPr>
        <w:spacing w:after="0" w:line="240" w:lineRule="auto"/>
      </w:pPr>
      <w:r>
        <w:separator/>
      </w:r>
    </w:p>
  </w:footnote>
  <w:footnote w:type="continuationSeparator" w:id="0">
    <w:p w14:paraId="724F566B" w14:textId="77777777" w:rsidR="00B3376B" w:rsidRDefault="00B3376B" w:rsidP="00B868B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AB2"/>
    <w:rsid w:val="000C695A"/>
    <w:rsid w:val="000E6BA6"/>
    <w:rsid w:val="001A5756"/>
    <w:rsid w:val="00243926"/>
    <w:rsid w:val="002F76B5"/>
    <w:rsid w:val="0031798A"/>
    <w:rsid w:val="00321853"/>
    <w:rsid w:val="00421CBC"/>
    <w:rsid w:val="004A23A3"/>
    <w:rsid w:val="004D62E2"/>
    <w:rsid w:val="00504939"/>
    <w:rsid w:val="0052748A"/>
    <w:rsid w:val="00543C83"/>
    <w:rsid w:val="00567722"/>
    <w:rsid w:val="00643E61"/>
    <w:rsid w:val="00692AB2"/>
    <w:rsid w:val="006C14D4"/>
    <w:rsid w:val="00761D4C"/>
    <w:rsid w:val="007E0A18"/>
    <w:rsid w:val="007F2716"/>
    <w:rsid w:val="008C7AC5"/>
    <w:rsid w:val="00913941"/>
    <w:rsid w:val="009163C5"/>
    <w:rsid w:val="00922294"/>
    <w:rsid w:val="00931A24"/>
    <w:rsid w:val="00977C72"/>
    <w:rsid w:val="009D2333"/>
    <w:rsid w:val="00AA4767"/>
    <w:rsid w:val="00B3376B"/>
    <w:rsid w:val="00B868B2"/>
    <w:rsid w:val="00C041AB"/>
    <w:rsid w:val="00C06520"/>
    <w:rsid w:val="00CF435D"/>
    <w:rsid w:val="00D24186"/>
    <w:rsid w:val="00D2738D"/>
    <w:rsid w:val="00F2698F"/>
    <w:rsid w:val="00F64569"/>
    <w:rsid w:val="00F73352"/>
    <w:rsid w:val="00F923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727DF4"/>
  <w15:chartTrackingRefBased/>
  <w15:docId w15:val="{1D2E3EF5-1F38-41DF-9D21-14C014B151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2A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2A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2A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2A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2A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2A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2A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2A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2A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2A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2A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2A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2A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2A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2A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2A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2A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2AB2"/>
    <w:rPr>
      <w:rFonts w:eastAsiaTheme="majorEastAsia" w:cstheme="majorBidi"/>
      <w:color w:val="272727" w:themeColor="text1" w:themeTint="D8"/>
    </w:rPr>
  </w:style>
  <w:style w:type="paragraph" w:styleId="Title">
    <w:name w:val="Title"/>
    <w:basedOn w:val="Normal"/>
    <w:next w:val="Normal"/>
    <w:link w:val="TitleChar"/>
    <w:uiPriority w:val="10"/>
    <w:qFormat/>
    <w:rsid w:val="00692A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2A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2A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2A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2AB2"/>
    <w:pPr>
      <w:spacing w:before="160"/>
      <w:jc w:val="center"/>
    </w:pPr>
    <w:rPr>
      <w:i/>
      <w:iCs/>
      <w:color w:val="404040" w:themeColor="text1" w:themeTint="BF"/>
    </w:rPr>
  </w:style>
  <w:style w:type="character" w:customStyle="1" w:styleId="QuoteChar">
    <w:name w:val="Quote Char"/>
    <w:basedOn w:val="DefaultParagraphFont"/>
    <w:link w:val="Quote"/>
    <w:uiPriority w:val="29"/>
    <w:rsid w:val="00692AB2"/>
    <w:rPr>
      <w:i/>
      <w:iCs/>
      <w:color w:val="404040" w:themeColor="text1" w:themeTint="BF"/>
    </w:rPr>
  </w:style>
  <w:style w:type="paragraph" w:styleId="ListParagraph">
    <w:name w:val="List Paragraph"/>
    <w:basedOn w:val="Normal"/>
    <w:uiPriority w:val="34"/>
    <w:qFormat/>
    <w:rsid w:val="00692AB2"/>
    <w:pPr>
      <w:ind w:left="720"/>
      <w:contextualSpacing/>
    </w:pPr>
  </w:style>
  <w:style w:type="character" w:styleId="IntenseEmphasis">
    <w:name w:val="Intense Emphasis"/>
    <w:basedOn w:val="DefaultParagraphFont"/>
    <w:uiPriority w:val="21"/>
    <w:qFormat/>
    <w:rsid w:val="00692AB2"/>
    <w:rPr>
      <w:i/>
      <w:iCs/>
      <w:color w:val="0F4761" w:themeColor="accent1" w:themeShade="BF"/>
    </w:rPr>
  </w:style>
  <w:style w:type="paragraph" w:styleId="IntenseQuote">
    <w:name w:val="Intense Quote"/>
    <w:basedOn w:val="Normal"/>
    <w:next w:val="Normal"/>
    <w:link w:val="IntenseQuoteChar"/>
    <w:uiPriority w:val="30"/>
    <w:qFormat/>
    <w:rsid w:val="00692A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2AB2"/>
    <w:rPr>
      <w:i/>
      <w:iCs/>
      <w:color w:val="0F4761" w:themeColor="accent1" w:themeShade="BF"/>
    </w:rPr>
  </w:style>
  <w:style w:type="character" w:styleId="IntenseReference">
    <w:name w:val="Intense Reference"/>
    <w:basedOn w:val="DefaultParagraphFont"/>
    <w:uiPriority w:val="32"/>
    <w:qFormat/>
    <w:rsid w:val="00692AB2"/>
    <w:rPr>
      <w:b/>
      <w:bCs/>
      <w:smallCaps/>
      <w:color w:val="0F4761" w:themeColor="accent1" w:themeShade="BF"/>
      <w:spacing w:val="5"/>
    </w:rPr>
  </w:style>
  <w:style w:type="character" w:styleId="Hyperlink">
    <w:name w:val="Hyperlink"/>
    <w:basedOn w:val="DefaultParagraphFont"/>
    <w:uiPriority w:val="99"/>
    <w:unhideWhenUsed/>
    <w:rsid w:val="00692AB2"/>
    <w:rPr>
      <w:color w:val="467886" w:themeColor="hyperlink"/>
      <w:u w:val="single"/>
    </w:rPr>
  </w:style>
  <w:style w:type="character" w:styleId="UnresolvedMention">
    <w:name w:val="Unresolved Mention"/>
    <w:basedOn w:val="DefaultParagraphFont"/>
    <w:uiPriority w:val="99"/>
    <w:semiHidden/>
    <w:unhideWhenUsed/>
    <w:rsid w:val="00692AB2"/>
    <w:rPr>
      <w:color w:val="605E5C"/>
      <w:shd w:val="clear" w:color="auto" w:fill="E1DFDD"/>
    </w:rPr>
  </w:style>
  <w:style w:type="paragraph" w:styleId="Header">
    <w:name w:val="header"/>
    <w:basedOn w:val="Normal"/>
    <w:link w:val="HeaderChar"/>
    <w:uiPriority w:val="99"/>
    <w:unhideWhenUsed/>
    <w:rsid w:val="00B868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68B2"/>
  </w:style>
  <w:style w:type="paragraph" w:styleId="Footer">
    <w:name w:val="footer"/>
    <w:basedOn w:val="Normal"/>
    <w:link w:val="FooterChar"/>
    <w:uiPriority w:val="99"/>
    <w:unhideWhenUsed/>
    <w:rsid w:val="00B868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68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doi.org/10.1188/20.CJON.547-553"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areknowledge.com/media/55207/gpg-record-keeping-f.pdf" TargetMode="Externa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9be669f346b893e8dc4a7ebd7a5e9e38">
  <xsd:schema xmlns:xsd="http://www.w3.org/2001/XMLSchema" xmlns:xs="http://www.w3.org/2001/XMLSchema" xmlns:p="http://schemas.microsoft.com/office/2006/metadata/properties" xmlns:ns3="b4f9f7ee-5770-4a14-8925-17f3d16e50b7" targetNamespace="http://schemas.microsoft.com/office/2006/metadata/properties" ma:root="true" ma:fieldsID="88978a1bbb6775b6fea2770337e70fad"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0EC3BE2-09A3-462B-A18C-9C3FFCE53969}">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A9947E8E-58D1-4AA2-BBDA-65DFE9673719}">
  <ds:schemaRefs>
    <ds:schemaRef ds:uri="http://schemas.microsoft.com/sharepoint/v3/contenttype/forms"/>
  </ds:schemaRefs>
</ds:datastoreItem>
</file>

<file path=customXml/itemProps3.xml><?xml version="1.0" encoding="utf-8"?>
<ds:datastoreItem xmlns:ds="http://schemas.openxmlformats.org/officeDocument/2006/customXml" ds:itemID="{D7A31267-D2C9-4F4F-A520-CBC127A2B2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2060</Words>
  <Characters>11748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Gloria Omomoh Iyevhobu (2510902)</dc:creator>
  <cp:keywords/>
  <dc:description/>
  <cp:lastModifiedBy>Gloria Omomoh Iyevhobu (2510902)</cp:lastModifiedBy>
  <cp:revision>2</cp:revision>
  <dcterms:created xsi:type="dcterms:W3CDTF">2026-04-18T02:22:00Z</dcterms:created>
  <dcterms:modified xsi:type="dcterms:W3CDTF">2026-04-18T02:22:00Z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