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950B56" w14:textId="77777777" w:rsidR="00670425" w:rsidRDefault="00847B71">
      <w:r>
        <w:rPr>
          <w:noProof/>
        </w:rPr>
        <w:drawing>
          <wp:anchor distT="0" distB="0" distL="114300" distR="114300" simplePos="0" relativeHeight="251658240" behindDoc="0" locked="0" layoutInCell="1" hidden="0" allowOverlap="1" wp14:anchorId="7ED1DD38" wp14:editId="54209F16">
            <wp:simplePos x="0" y="0"/>
            <wp:positionH relativeFrom="column">
              <wp:posOffset>114300</wp:posOffset>
            </wp:positionH>
            <wp:positionV relativeFrom="paragraph">
              <wp:posOffset>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5CE0BA5B" w14:textId="77777777" w:rsidR="00670425" w:rsidRDefault="00670425"/>
    <w:p w14:paraId="345A2647" w14:textId="77777777" w:rsidR="00670425" w:rsidRDefault="00670425"/>
    <w:p w14:paraId="017B36E2" w14:textId="77777777" w:rsidR="00670425" w:rsidRDefault="00670425"/>
    <w:p w14:paraId="6EF51B58" w14:textId="77777777" w:rsidR="00670425" w:rsidRDefault="00670425">
      <w:pPr>
        <w:jc w:val="center"/>
        <w:rPr>
          <w:b/>
          <w:sz w:val="28"/>
          <w:szCs w:val="28"/>
        </w:rPr>
      </w:pPr>
    </w:p>
    <w:p w14:paraId="4C26F55B" w14:textId="77777777" w:rsidR="00670425" w:rsidRDefault="00847B71">
      <w:pPr>
        <w:jc w:val="center"/>
        <w:rPr>
          <w:b/>
          <w:sz w:val="28"/>
          <w:szCs w:val="28"/>
        </w:rPr>
      </w:pPr>
      <w:r>
        <w:rPr>
          <w:b/>
          <w:sz w:val="28"/>
          <w:szCs w:val="28"/>
        </w:rPr>
        <w:t>LEVEL 4 ASSESSMENT</w:t>
      </w:r>
    </w:p>
    <w:p w14:paraId="0D9F8924" w14:textId="77777777" w:rsidR="00670425" w:rsidRDefault="00670425">
      <w:pPr>
        <w:jc w:val="center"/>
        <w:rPr>
          <w:b/>
          <w:sz w:val="28"/>
          <w:szCs w:val="28"/>
        </w:rPr>
      </w:pPr>
    </w:p>
    <w:p w14:paraId="3C5CDED4" w14:textId="77777777" w:rsidR="00670425" w:rsidRDefault="00847B71">
      <w:pPr>
        <w:jc w:val="center"/>
        <w:rPr>
          <w:b/>
          <w:sz w:val="28"/>
          <w:szCs w:val="28"/>
        </w:rPr>
      </w:pPr>
      <w:r>
        <w:rPr>
          <w:b/>
          <w:sz w:val="28"/>
          <w:szCs w:val="28"/>
        </w:rPr>
        <w:t>Programme: Cert HE Business Skills for the Workplace</w:t>
      </w:r>
    </w:p>
    <w:p w14:paraId="51DD400F" w14:textId="77777777" w:rsidR="00670425" w:rsidRDefault="00847B71">
      <w:pPr>
        <w:jc w:val="center"/>
        <w:rPr>
          <w:b/>
          <w:sz w:val="28"/>
          <w:szCs w:val="28"/>
        </w:rPr>
      </w:pPr>
      <w:r>
        <w:rPr>
          <w:b/>
          <w:sz w:val="28"/>
          <w:szCs w:val="28"/>
        </w:rPr>
        <w:t>Module: Digital Skills</w:t>
      </w:r>
    </w:p>
    <w:p w14:paraId="2FEF5F82" w14:textId="77777777" w:rsidR="00670425" w:rsidRDefault="00847B71">
      <w:pPr>
        <w:jc w:val="center"/>
        <w:rPr>
          <w:b/>
          <w:sz w:val="28"/>
          <w:szCs w:val="28"/>
        </w:rPr>
      </w:pPr>
      <w:r>
        <w:rPr>
          <w:b/>
          <w:sz w:val="28"/>
          <w:szCs w:val="28"/>
        </w:rPr>
        <w:t>Module code: LCLM4002</w:t>
      </w:r>
    </w:p>
    <w:p w14:paraId="0D2FD2D3" w14:textId="77777777" w:rsidR="00670425" w:rsidRDefault="00670425">
      <w:pPr>
        <w:jc w:val="center"/>
        <w:rPr>
          <w:b/>
          <w:sz w:val="28"/>
          <w:szCs w:val="28"/>
        </w:rPr>
      </w:pPr>
    </w:p>
    <w:p w14:paraId="7EB79EE6" w14:textId="77777777" w:rsidR="00670425" w:rsidRDefault="00847B71">
      <w:pPr>
        <w:jc w:val="center"/>
        <w:rPr>
          <w:b/>
          <w:sz w:val="28"/>
          <w:szCs w:val="28"/>
        </w:rPr>
      </w:pPr>
      <w:r>
        <w:rPr>
          <w:b/>
          <w:sz w:val="28"/>
          <w:szCs w:val="28"/>
        </w:rPr>
        <w:t>Task 2 – Informative Poster</w:t>
      </w:r>
    </w:p>
    <w:p w14:paraId="6557CAE0" w14:textId="77777777" w:rsidR="00670425" w:rsidRDefault="00670425"/>
    <w:p w14:paraId="740ECDD0" w14:textId="77777777" w:rsidR="00670425" w:rsidRDefault="00670425"/>
    <w:p w14:paraId="76FA879D" w14:textId="5E5FD91E" w:rsidR="00670425" w:rsidRDefault="00273747" w:rsidP="00097084">
      <w:pPr>
        <w:jc w:val="center"/>
      </w:pPr>
      <w:proofErr w:type="spellStart"/>
      <w:r>
        <w:t>Constantina</w:t>
      </w:r>
      <w:proofErr w:type="spellEnd"/>
      <w:r>
        <w:t xml:space="preserve"> </w:t>
      </w:r>
      <w:proofErr w:type="spellStart"/>
      <w:r>
        <w:t>Baldovin</w:t>
      </w:r>
      <w:proofErr w:type="spellEnd"/>
    </w:p>
    <w:p w14:paraId="1F202C5C" w14:textId="37705495" w:rsidR="00EB16B1" w:rsidRDefault="00EB16B1" w:rsidP="00097084">
      <w:pPr>
        <w:jc w:val="center"/>
      </w:pPr>
      <w:r>
        <w:t>Student ID :</w:t>
      </w:r>
      <w:r w:rsidR="00075F72">
        <w:t>2437708</w:t>
      </w:r>
    </w:p>
    <w:p w14:paraId="04319756" w14:textId="47B93049" w:rsidR="00670425" w:rsidRDefault="00670425" w:rsidP="00097084">
      <w:pPr>
        <w:jc w:val="center"/>
      </w:pPr>
    </w:p>
    <w:p w14:paraId="61E8BADE" w14:textId="77777777" w:rsidR="002528AE" w:rsidRDefault="002528AE"/>
    <w:p w14:paraId="0219B35E" w14:textId="77777777" w:rsidR="00ED40B0" w:rsidRDefault="00ED40B0"/>
    <w:p w14:paraId="197AA245" w14:textId="77777777" w:rsidR="00ED40B0" w:rsidRDefault="00ED40B0"/>
    <w:p w14:paraId="6367F2A0" w14:textId="77777777" w:rsidR="00ED40B0" w:rsidRDefault="00ED40B0"/>
    <w:p w14:paraId="4C602610" w14:textId="77777777" w:rsidR="002528AE" w:rsidRDefault="002528AE"/>
    <w:p w14:paraId="7FD21A21" w14:textId="77777777" w:rsidR="002528AE" w:rsidRDefault="002528AE"/>
    <w:p w14:paraId="7B5CAA25" w14:textId="77777777" w:rsidR="002528AE" w:rsidRDefault="002528AE"/>
    <w:p w14:paraId="4D1AE0DD" w14:textId="77777777" w:rsidR="002528AE" w:rsidRDefault="002528AE"/>
    <w:p w14:paraId="4E53BDB4" w14:textId="77777777" w:rsidR="002528AE" w:rsidRDefault="002528AE"/>
    <w:p w14:paraId="36FC970C" w14:textId="77777777" w:rsidR="002528AE" w:rsidRDefault="002528AE"/>
    <w:p w14:paraId="6A8DED94" w14:textId="77777777" w:rsidR="002528AE" w:rsidRDefault="002528AE"/>
    <w:p w14:paraId="737FB03B" w14:textId="77777777" w:rsidR="002528AE" w:rsidRDefault="002528AE"/>
    <w:p w14:paraId="7080B461" w14:textId="77777777" w:rsidR="002528AE" w:rsidRDefault="002528AE"/>
    <w:p w14:paraId="7D87771C" w14:textId="77777777" w:rsidR="00670425" w:rsidRDefault="00847B71">
      <w:pPr>
        <w:jc w:val="center"/>
        <w:rPr>
          <w:b/>
        </w:rPr>
      </w:pPr>
      <w:r>
        <w:rPr>
          <w:b/>
        </w:rPr>
        <w:lastRenderedPageBreak/>
        <w:t>Table of contents</w:t>
      </w:r>
    </w:p>
    <w:sdt>
      <w:sdtPr>
        <w:id w:val="-31651694"/>
        <w:docPartObj>
          <w:docPartGallery w:val="Table of Contents"/>
          <w:docPartUnique/>
        </w:docPartObj>
      </w:sdtPr>
      <w:sdtContent>
        <w:p w14:paraId="50F16834" w14:textId="77777777" w:rsidR="00670425" w:rsidRDefault="00847B71">
          <w:pPr>
            <w:widowControl w:val="0"/>
            <w:tabs>
              <w:tab w:val="right" w:pos="1200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n95xkujvpjop">
            <w:r>
              <w:rPr>
                <w:color w:val="000000"/>
              </w:rPr>
              <w:t>Task 2: Information Poster</w:t>
            </w:r>
            <w:r>
              <w:rPr>
                <w:color w:val="000000"/>
              </w:rPr>
              <w:tab/>
              <w:t>3</w:t>
            </w:r>
          </w:hyperlink>
        </w:p>
        <w:p w14:paraId="5837769E" w14:textId="77777777" w:rsidR="00670425" w:rsidRDefault="00847B71">
          <w:pPr>
            <w:widowControl w:val="0"/>
            <w:tabs>
              <w:tab w:val="right" w:pos="12000"/>
            </w:tabs>
            <w:spacing w:before="60" w:line="240" w:lineRule="auto"/>
            <w:ind w:left="360"/>
            <w:jc w:val="left"/>
            <w:rPr>
              <w:color w:val="000000"/>
            </w:rPr>
          </w:pPr>
          <w:hyperlink w:anchor="_nqmwtbmn907f">
            <w:r>
              <w:rPr>
                <w:color w:val="000000"/>
              </w:rPr>
              <w:t>Title: Mastering AutoSum in Excel: A Quick Guide</w:t>
            </w:r>
            <w:r>
              <w:rPr>
                <w:color w:val="000000"/>
              </w:rPr>
              <w:tab/>
              <w:t>3</w:t>
            </w:r>
          </w:hyperlink>
        </w:p>
        <w:p w14:paraId="62CE8288" w14:textId="77777777" w:rsidR="00670425" w:rsidRDefault="00847B71">
          <w:pPr>
            <w:widowControl w:val="0"/>
            <w:tabs>
              <w:tab w:val="right" w:pos="12000"/>
            </w:tabs>
            <w:spacing w:before="60" w:line="240" w:lineRule="auto"/>
            <w:ind w:left="360"/>
            <w:jc w:val="left"/>
            <w:rPr>
              <w:color w:val="000000"/>
            </w:rPr>
          </w:pPr>
          <w:hyperlink w:anchor="_rtw71xx7wtpx">
            <w:r>
              <w:rPr>
                <w:color w:val="000000"/>
              </w:rPr>
              <w:t>Description</w:t>
            </w:r>
            <w:r>
              <w:rPr>
                <w:color w:val="000000"/>
              </w:rPr>
              <w:tab/>
              <w:t>3</w:t>
            </w:r>
          </w:hyperlink>
        </w:p>
        <w:p w14:paraId="27729444" w14:textId="77777777" w:rsidR="00670425" w:rsidRDefault="00847B71">
          <w:pPr>
            <w:widowControl w:val="0"/>
            <w:tabs>
              <w:tab w:val="right" w:pos="12000"/>
            </w:tabs>
            <w:spacing w:before="60" w:line="240" w:lineRule="auto"/>
            <w:ind w:left="360"/>
            <w:jc w:val="left"/>
            <w:rPr>
              <w:color w:val="000000"/>
            </w:rPr>
          </w:pPr>
          <w:hyperlink w:anchor="_1kqcex766sdi">
            <w:r>
              <w:rPr>
                <w:color w:val="000000"/>
              </w:rPr>
              <w:t>Benefits of AutoSum feature</w:t>
            </w:r>
            <w:r>
              <w:rPr>
                <w:color w:val="000000"/>
              </w:rPr>
              <w:tab/>
              <w:t>3</w:t>
            </w:r>
          </w:hyperlink>
        </w:p>
        <w:p w14:paraId="71AECE04" w14:textId="77777777" w:rsidR="00670425" w:rsidRDefault="00847B71">
          <w:pPr>
            <w:widowControl w:val="0"/>
            <w:tabs>
              <w:tab w:val="right" w:pos="12000"/>
            </w:tabs>
            <w:spacing w:before="60" w:line="240" w:lineRule="auto"/>
            <w:ind w:left="360"/>
            <w:jc w:val="left"/>
            <w:rPr>
              <w:color w:val="000000"/>
            </w:rPr>
          </w:pPr>
          <w:hyperlink w:anchor="_nogreqgo13ss">
            <w:r>
              <w:rPr>
                <w:color w:val="000000"/>
              </w:rPr>
              <w:t>How to use AutoSum?</w:t>
            </w:r>
            <w:r>
              <w:rPr>
                <w:color w:val="000000"/>
              </w:rPr>
              <w:tab/>
              <w:t>3</w:t>
            </w:r>
          </w:hyperlink>
        </w:p>
        <w:p w14:paraId="5A225D12" w14:textId="77777777" w:rsidR="00670425" w:rsidRDefault="00847B71">
          <w:pPr>
            <w:widowControl w:val="0"/>
            <w:tabs>
              <w:tab w:val="right" w:pos="12000"/>
            </w:tabs>
            <w:spacing w:before="60" w:line="240" w:lineRule="auto"/>
            <w:ind w:left="360"/>
            <w:jc w:val="left"/>
            <w:rPr>
              <w:color w:val="000000"/>
            </w:rPr>
          </w:pPr>
          <w:hyperlink w:anchor="_wgvlfxwj2jk9">
            <w:r>
              <w:rPr>
                <w:color w:val="000000"/>
              </w:rPr>
              <w:t>Additional features</w:t>
            </w:r>
            <w:r>
              <w:rPr>
                <w:color w:val="000000"/>
              </w:rPr>
              <w:tab/>
              <w:t>3</w:t>
            </w:r>
          </w:hyperlink>
        </w:p>
        <w:p w14:paraId="735971D9" w14:textId="77777777" w:rsidR="00670425" w:rsidRDefault="00847B71">
          <w:pPr>
            <w:widowControl w:val="0"/>
            <w:tabs>
              <w:tab w:val="right" w:pos="12000"/>
            </w:tabs>
            <w:spacing w:before="60" w:line="240" w:lineRule="auto"/>
            <w:jc w:val="left"/>
            <w:rPr>
              <w:b/>
              <w:color w:val="000000"/>
            </w:rPr>
          </w:pPr>
          <w:hyperlink w:anchor="_u5f7xmnjucle">
            <w:r>
              <w:rPr>
                <w:color w:val="000000"/>
              </w:rPr>
              <w:t>Bibliography</w:t>
            </w:r>
            <w:r>
              <w:rPr>
                <w:color w:val="000000"/>
              </w:rPr>
              <w:tab/>
              <w:t>4</w:t>
            </w:r>
          </w:hyperlink>
        </w:p>
        <w:p w14:paraId="49718AC4" w14:textId="77777777" w:rsidR="00670425" w:rsidRDefault="00847B71">
          <w:pPr>
            <w:widowControl w:val="0"/>
            <w:tabs>
              <w:tab w:val="right" w:pos="12000"/>
            </w:tabs>
            <w:spacing w:before="60" w:line="240" w:lineRule="auto"/>
            <w:jc w:val="left"/>
            <w:rPr>
              <w:color w:val="000000"/>
            </w:rPr>
          </w:pPr>
          <w:hyperlink w:anchor="_3iqwzuy6ec17">
            <w:r>
              <w:rPr>
                <w:color w:val="000000"/>
              </w:rPr>
              <w:t>Appendix - Poster</w:t>
            </w:r>
            <w:r>
              <w:rPr>
                <w:color w:val="000000"/>
              </w:rPr>
              <w:tab/>
              <w:t>5</w:t>
            </w:r>
          </w:hyperlink>
          <w:r>
            <w:fldChar w:fldCharType="end"/>
          </w:r>
        </w:p>
      </w:sdtContent>
    </w:sdt>
    <w:p w14:paraId="23E561A3" w14:textId="77777777" w:rsidR="00670425" w:rsidRDefault="00670425"/>
    <w:p w14:paraId="31DF7B4A" w14:textId="77777777" w:rsidR="00670425" w:rsidRDefault="00670425"/>
    <w:p w14:paraId="65898DE3" w14:textId="77777777" w:rsidR="00670425" w:rsidRDefault="00847B71">
      <w:r>
        <w:br w:type="page"/>
      </w:r>
    </w:p>
    <w:p w14:paraId="69152CA8" w14:textId="77777777" w:rsidR="00670425" w:rsidRDefault="00847B71">
      <w:pPr>
        <w:pStyle w:val="Heading1"/>
      </w:pPr>
      <w:bookmarkStart w:id="0" w:name="_n95xkujvpjop" w:colFirst="0" w:colLast="0"/>
      <w:bookmarkEnd w:id="0"/>
      <w:r>
        <w:lastRenderedPageBreak/>
        <w:t>Task 2: Information Poster</w:t>
      </w:r>
    </w:p>
    <w:p w14:paraId="6C5F1826" w14:textId="77777777" w:rsidR="00670425" w:rsidRDefault="00847B71">
      <w:pPr>
        <w:pStyle w:val="Heading2"/>
      </w:pPr>
      <w:bookmarkStart w:id="1" w:name="_nqmwtbmn907f" w:colFirst="0" w:colLast="0"/>
      <w:bookmarkEnd w:id="1"/>
      <w:r>
        <w:t>Title: Mastering AutoSum in Excel: A Quick Guide</w:t>
      </w:r>
    </w:p>
    <w:p w14:paraId="172E51F5" w14:textId="77777777" w:rsidR="00670425" w:rsidRDefault="00847B71">
      <w:pPr>
        <w:pStyle w:val="Heading2"/>
      </w:pPr>
      <w:bookmarkStart w:id="2" w:name="_rtw71xx7wtpx" w:colFirst="0" w:colLast="0"/>
      <w:bookmarkEnd w:id="2"/>
      <w:r>
        <w:t>Description</w:t>
      </w:r>
    </w:p>
    <w:p w14:paraId="670AEA0F" w14:textId="77777777" w:rsidR="00670425" w:rsidRDefault="00847B71">
      <w:r>
        <w:t xml:space="preserve">AutoSum is a powerful tool of MS Excel that is used for the purpose of conducting quick calculations. This generally delivers results in the form of a Sum of values inserted in two or more cells. The simplification of the summation process becomes possible through the </w:t>
      </w:r>
      <w:proofErr w:type="spellStart"/>
      <w:r>
        <w:t>utilisation</w:t>
      </w:r>
      <w:proofErr w:type="spellEnd"/>
      <w:r>
        <w:t xml:space="preserve"> of the Excel formulae for SUM and multiple clicks for the selection of the cells. However, these AutoSum quick calculations can only be applied on multiple cells which only consist of numeric values.</w:t>
      </w:r>
    </w:p>
    <w:p w14:paraId="28C23B49" w14:textId="77777777" w:rsidR="00670425" w:rsidRDefault="00847B71">
      <w:pPr>
        <w:pStyle w:val="Heading2"/>
      </w:pPr>
      <w:bookmarkStart w:id="3" w:name="_1kqcex766sdi" w:colFirst="0" w:colLast="0"/>
      <w:bookmarkEnd w:id="3"/>
      <w:r>
        <w:t>Benefits of AutoSum feature</w:t>
      </w:r>
    </w:p>
    <w:p w14:paraId="3E692055" w14:textId="77777777" w:rsidR="00670425" w:rsidRDefault="00847B71">
      <w:r>
        <w:t>The specific benefit of the AutoSum tool is that it helps to conduct summations without the manual addition of values. It saves time for calculations while also maintaining the accuracy of the calculations. This also acts seamlessly across the multiple directions of rows and columns. Thus, this indicates the high efficiency of the quick calculation feature.</w:t>
      </w:r>
    </w:p>
    <w:p w14:paraId="620A3B49" w14:textId="77777777" w:rsidR="00670425" w:rsidRDefault="00847B71">
      <w:pPr>
        <w:pStyle w:val="Heading2"/>
      </w:pPr>
      <w:bookmarkStart w:id="4" w:name="_nogreqgo13ss" w:colFirst="0" w:colLast="0"/>
      <w:bookmarkEnd w:id="4"/>
      <w:r>
        <w:t>How to use AutoSum?</w:t>
      </w:r>
    </w:p>
    <w:p w14:paraId="3D915AA1" w14:textId="77777777" w:rsidR="00670425" w:rsidRDefault="00847B71">
      <w:r>
        <w:t>The thorough steps of using the AutoSum feature or tool while using MS Excel are listed below:</w:t>
      </w:r>
    </w:p>
    <w:p w14:paraId="0C4E96AD" w14:textId="77777777" w:rsidR="00670425" w:rsidRDefault="00847B71">
      <w:r>
        <w:rPr>
          <w:b/>
          <w:i/>
          <w:u w:val="single"/>
        </w:rPr>
        <w:t>Step 1</w:t>
      </w:r>
      <w:r>
        <w:t xml:space="preserve"> - Open MS Excel and create a blank workbook. </w:t>
      </w:r>
    </w:p>
    <w:p w14:paraId="3DF72990" w14:textId="77777777" w:rsidR="00670425" w:rsidRDefault="00847B71">
      <w:r>
        <w:rPr>
          <w:b/>
          <w:i/>
          <w:u w:val="single"/>
        </w:rPr>
        <w:t>Step 2</w:t>
      </w:r>
      <w:r>
        <w:t xml:space="preserve"> - Input a series of numeric values across a series of cells as per requirements.</w:t>
      </w:r>
    </w:p>
    <w:p w14:paraId="4E02546D" w14:textId="77777777" w:rsidR="00670425" w:rsidRDefault="00847B71">
      <w:r>
        <w:t xml:space="preserve">In the case of an already data-incorporated workbook, the previous two steps can be avoided. </w:t>
      </w:r>
    </w:p>
    <w:p w14:paraId="4A6DAEA4" w14:textId="77777777" w:rsidR="00670425" w:rsidRDefault="00847B71">
      <w:r>
        <w:rPr>
          <w:b/>
          <w:i/>
          <w:u w:val="single"/>
        </w:rPr>
        <w:t>Step 3</w:t>
      </w:r>
      <w:r>
        <w:rPr>
          <w:b/>
          <w:i/>
        </w:rPr>
        <w:t xml:space="preserve"> </w:t>
      </w:r>
      <w:r>
        <w:t xml:space="preserve">- Click on a specific cell on which the summation results are required to appear. </w:t>
      </w:r>
    </w:p>
    <w:p w14:paraId="6CD1A9A2" w14:textId="77777777" w:rsidR="00670425" w:rsidRDefault="00847B71">
      <w:r>
        <w:rPr>
          <w:b/>
          <w:i/>
          <w:u w:val="single"/>
        </w:rPr>
        <w:t>Step 4</w:t>
      </w:r>
      <w:r>
        <w:rPr>
          <w:u w:val="single"/>
        </w:rPr>
        <w:t xml:space="preserve"> </w:t>
      </w:r>
      <w:r>
        <w:t xml:space="preserve">- Find the AutoSum or click on the HOME tab located in the ribbon and then click on the </w:t>
      </w:r>
      <w:r>
        <w:rPr>
          <w:b/>
        </w:rPr>
        <w:t>“Σ AutoSum”</w:t>
      </w:r>
      <w:r>
        <w:t xml:space="preserve"> button.</w:t>
      </w:r>
    </w:p>
    <w:p w14:paraId="4265A6CF" w14:textId="77777777" w:rsidR="00670425" w:rsidRDefault="00847B71">
      <w:r>
        <w:rPr>
          <w:b/>
          <w:i/>
          <w:u w:val="single"/>
        </w:rPr>
        <w:t>Step 5</w:t>
      </w:r>
      <w:r>
        <w:t xml:space="preserve"> - Now it's time for the selection of the range. Either Excel will automatically select the adjacent range to the cell for the summation just after the selection of the AutoSum button. Or manually the cells needed for summation are required to be selected through a drag. </w:t>
      </w:r>
    </w:p>
    <w:p w14:paraId="50BD2FE3" w14:textId="77777777" w:rsidR="00670425" w:rsidRDefault="00847B71">
      <w:r>
        <w:rPr>
          <w:b/>
          <w:i/>
          <w:u w:val="single"/>
        </w:rPr>
        <w:t>Step 6</w:t>
      </w:r>
      <w:r>
        <w:rPr>
          <w:b/>
          <w:i/>
        </w:rPr>
        <w:t xml:space="preserve"> </w:t>
      </w:r>
      <w:r>
        <w:t>- After selection of the series for addition, a simple press of the</w:t>
      </w:r>
      <w:r>
        <w:rPr>
          <w:b/>
        </w:rPr>
        <w:t xml:space="preserve"> ENTER button</w:t>
      </w:r>
      <w:r>
        <w:t xml:space="preserve"> can make the results appear instantly. </w:t>
      </w:r>
    </w:p>
    <w:p w14:paraId="04E2E565" w14:textId="77777777" w:rsidR="00670425" w:rsidRDefault="00847B71">
      <w:pPr>
        <w:pStyle w:val="Heading2"/>
      </w:pPr>
      <w:bookmarkStart w:id="5" w:name="_wgvlfxwj2jk9" w:colFirst="0" w:colLast="0"/>
      <w:bookmarkEnd w:id="5"/>
      <w:r>
        <w:t>Additional features</w:t>
      </w:r>
    </w:p>
    <w:p w14:paraId="0F870393" w14:textId="77777777" w:rsidR="00670425" w:rsidRDefault="00847B71">
      <w:pPr>
        <w:numPr>
          <w:ilvl w:val="0"/>
          <w:numId w:val="1"/>
        </w:numPr>
      </w:pPr>
      <w:r>
        <w:t xml:space="preserve">AutoSum can be used for multiple rows in a Simultaneous process while dragging and dropping can result in the application of the feature to another series of cells as well. </w:t>
      </w:r>
    </w:p>
    <w:p w14:paraId="49A0D480" w14:textId="77777777" w:rsidR="00670425" w:rsidRDefault="00847B71">
      <w:pPr>
        <w:numPr>
          <w:ilvl w:val="0"/>
          <w:numId w:val="1"/>
        </w:numPr>
      </w:pPr>
      <w:r>
        <w:t>The Shortcut to applying or activating the AutoSum tool is - “</w:t>
      </w:r>
      <w:r>
        <w:rPr>
          <w:b/>
        </w:rPr>
        <w:t>Press Alt + =”.</w:t>
      </w:r>
    </w:p>
    <w:p w14:paraId="3A0511E2" w14:textId="77777777" w:rsidR="00670425" w:rsidRDefault="00847B71">
      <w:pPr>
        <w:numPr>
          <w:ilvl w:val="0"/>
          <w:numId w:val="1"/>
        </w:numPr>
      </w:pPr>
      <w:r>
        <w:lastRenderedPageBreak/>
        <w:t xml:space="preserve">The other functions of AutoSum for other quick calculations under the AutoSum function include </w:t>
      </w:r>
      <w:r>
        <w:rPr>
          <w:b/>
        </w:rPr>
        <w:t>AVERAGE, COUNT, MAX</w:t>
      </w:r>
      <w:r>
        <w:t>, and</w:t>
      </w:r>
      <w:r>
        <w:rPr>
          <w:b/>
        </w:rPr>
        <w:t xml:space="preserve"> MIN</w:t>
      </w:r>
      <w:r>
        <w:t xml:space="preserve">. </w:t>
      </w:r>
    </w:p>
    <w:p w14:paraId="6F8BEDB4" w14:textId="77777777" w:rsidR="00670425" w:rsidRDefault="00847B71">
      <w:pPr>
        <w:pStyle w:val="Heading1"/>
      </w:pPr>
      <w:bookmarkStart w:id="6" w:name="_u5f7xmnjucle" w:colFirst="0" w:colLast="0"/>
      <w:bookmarkEnd w:id="6"/>
      <w:r>
        <w:t>Bibliography</w:t>
      </w:r>
    </w:p>
    <w:p w14:paraId="662B1417" w14:textId="77777777" w:rsidR="00670425" w:rsidRDefault="00847B71">
      <w:r>
        <w:t xml:space="preserve">Microsoft (2025) </w:t>
      </w:r>
      <w:r>
        <w:rPr>
          <w:i/>
        </w:rPr>
        <w:t>Use AutoSum to sum numbers in Excel</w:t>
      </w:r>
      <w:r>
        <w:t>. Available at: https://support.microsoft.com/en-us/office/use-autosum-to-sum-numbers-in-excel-543941e7-e783-44ef-8317-7d1bb85fe706#:~:text=If%20you%20need%20to%20sum,function)%20to%20sum%20the%20numbers. (Accessed: 04 June 2025)</w:t>
      </w:r>
    </w:p>
    <w:p w14:paraId="1DAEA062" w14:textId="77777777" w:rsidR="00670425" w:rsidRDefault="00847B71">
      <w:pPr>
        <w:rPr>
          <w:b/>
        </w:rPr>
      </w:pPr>
      <w:r>
        <w:br w:type="page"/>
      </w:r>
    </w:p>
    <w:p w14:paraId="4F4B83E7" w14:textId="77777777" w:rsidR="00670425" w:rsidRDefault="00847B71">
      <w:pPr>
        <w:pStyle w:val="Heading1"/>
      </w:pPr>
      <w:bookmarkStart w:id="7" w:name="_3iqwzuy6ec17" w:colFirst="0" w:colLast="0"/>
      <w:bookmarkEnd w:id="7"/>
      <w:r>
        <w:lastRenderedPageBreak/>
        <w:t>Appendix - Poster</w:t>
      </w:r>
    </w:p>
    <w:p w14:paraId="1F100684" w14:textId="77777777" w:rsidR="00670425" w:rsidRDefault="00847B71">
      <w:pPr>
        <w:jc w:val="center"/>
      </w:pPr>
      <w:r>
        <w:rPr>
          <w:noProof/>
        </w:rPr>
        <w:drawing>
          <wp:inline distT="114300" distB="114300" distL="114300" distR="114300" wp14:anchorId="0283DEA5" wp14:editId="180116A4">
            <wp:extent cx="3581400" cy="7419975"/>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3581400" cy="7419975"/>
                    </a:xfrm>
                    <a:prstGeom prst="rect">
                      <a:avLst/>
                    </a:prstGeom>
                    <a:ln/>
                  </pic:spPr>
                </pic:pic>
              </a:graphicData>
            </a:graphic>
          </wp:inline>
        </w:drawing>
      </w:r>
    </w:p>
    <w:p w14:paraId="44D6C860" w14:textId="77777777" w:rsidR="00670425" w:rsidRDefault="00670425"/>
    <w:sectPr w:rsidR="0067042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05B9D" w14:textId="77777777" w:rsidR="00622ED5" w:rsidRDefault="00622ED5">
      <w:pPr>
        <w:spacing w:line="240" w:lineRule="auto"/>
      </w:pPr>
      <w:r>
        <w:separator/>
      </w:r>
    </w:p>
  </w:endnote>
  <w:endnote w:type="continuationSeparator" w:id="0">
    <w:p w14:paraId="21C8CBC7" w14:textId="77777777" w:rsidR="00622ED5" w:rsidRDefault="00622E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1D010" w14:textId="77777777" w:rsidR="00670425" w:rsidRDefault="00847B71">
    <w:pPr>
      <w:jc w:val="right"/>
    </w:pPr>
    <w:r>
      <w:fldChar w:fldCharType="begin"/>
    </w:r>
    <w:r>
      <w:instrText>PAGE</w:instrText>
    </w:r>
    <w:r>
      <w:fldChar w:fldCharType="separate"/>
    </w:r>
    <w:r w:rsidR="00E047C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79185" w14:textId="77777777" w:rsidR="00622ED5" w:rsidRDefault="00622ED5">
      <w:pPr>
        <w:spacing w:line="240" w:lineRule="auto"/>
      </w:pPr>
      <w:r>
        <w:separator/>
      </w:r>
    </w:p>
  </w:footnote>
  <w:footnote w:type="continuationSeparator" w:id="0">
    <w:p w14:paraId="36FEC454" w14:textId="77777777" w:rsidR="00622ED5" w:rsidRDefault="00622E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552732"/>
    <w:multiLevelType w:val="multilevel"/>
    <w:tmpl w:val="B888B9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706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425"/>
    <w:rsid w:val="00075F72"/>
    <w:rsid w:val="00097084"/>
    <w:rsid w:val="002528AE"/>
    <w:rsid w:val="00273747"/>
    <w:rsid w:val="005E2F5A"/>
    <w:rsid w:val="00622ED5"/>
    <w:rsid w:val="00670425"/>
    <w:rsid w:val="007B7898"/>
    <w:rsid w:val="00847B71"/>
    <w:rsid w:val="00A2754B"/>
    <w:rsid w:val="00E047C7"/>
    <w:rsid w:val="00EB16B1"/>
    <w:rsid w:val="00ED40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FC1D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514</Words>
  <Characters>2932</Characters>
  <Application>Microsoft Office Word</Application>
  <DocSecurity>0</DocSecurity>
  <Lines>24</Lines>
  <Paragraphs>6</Paragraphs>
  <ScaleCrop>false</ScaleCrop>
  <Company/>
  <LinksUpToDate>false</LinksUpToDate>
  <CharactersWithSpaces>3440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2025-06-05T11:50:00Z</dcterms:created>
  <dcterms:modified xsi:type="dcterms:W3CDTF">2025-06-05T23:47:00Z</dcterms:modified>
</cp:coreProperties>
</file>