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41A" w:rsidRDefault="00B6770B">
      <w:r>
        <w:t>Julia Clarke</w:t>
      </w:r>
    </w:p>
    <w:p w:rsidR="00B6770B" w:rsidRDefault="00B6770B">
      <w:r>
        <w:t>GWP</w:t>
      </w:r>
    </w:p>
    <w:p w:rsidR="00B6770B" w:rsidRDefault="00B6770B">
      <w:r>
        <w:t>6 figure: 407313</w:t>
      </w:r>
    </w:p>
    <w:p w:rsidR="00B6770B" w:rsidRDefault="00B6770B">
      <w:r>
        <w:t>Collar number: 2258</w:t>
      </w:r>
    </w:p>
    <w:p w:rsidR="00B6770B" w:rsidRDefault="00B6770B">
      <w:r>
        <w:t>Student number: 1922294</w:t>
      </w:r>
    </w:p>
    <w:p w:rsidR="00527BAB" w:rsidRDefault="00527BAB"/>
    <w:p w:rsidR="00527BAB" w:rsidRDefault="00527BAB">
      <w:proofErr w:type="gramStart"/>
      <w:r>
        <w:t>1 .</w:t>
      </w:r>
      <w:proofErr w:type="gramEnd"/>
      <w:r>
        <w:t xml:space="preserve"> Any person driving a mechanical</w:t>
      </w:r>
      <w:r w:rsidR="008C1641">
        <w:t>ly propelled vehicle on a road or other public place m</w:t>
      </w:r>
      <w:r>
        <w:t>ust stop on requirement by a constable in uniform or a traffic officer.</w:t>
      </w:r>
    </w:p>
    <w:p w:rsidR="00527BAB" w:rsidRDefault="00527BAB">
      <w:r>
        <w:t>Any person riding a cycle on a road must stop the cycle on requirement by a constable in uniform or a traffic officer.</w:t>
      </w:r>
    </w:p>
    <w:p w:rsidR="00527BAB" w:rsidRDefault="00527BAB">
      <w:r>
        <w:t>Any person who fails to comply with the requirement will be guilty of an offence.</w:t>
      </w:r>
    </w:p>
    <w:p w:rsidR="00527BAB" w:rsidRDefault="00527BAB"/>
    <w:p w:rsidR="00527BAB" w:rsidRDefault="00CE1DEA">
      <w:proofErr w:type="gramStart"/>
      <w:r>
        <w:t>2 .</w:t>
      </w:r>
      <w:proofErr w:type="gramEnd"/>
      <w:r>
        <w:t xml:space="preserve"> If a person driving a</w:t>
      </w:r>
      <w:r w:rsidR="008C7751">
        <w:t xml:space="preserve"> mechanically propelled vehicle on a road </w:t>
      </w:r>
      <w:r>
        <w:t xml:space="preserve">commits a moving traffic offence, a constable may require </w:t>
      </w:r>
      <w:r w:rsidR="00D50E6F">
        <w:t xml:space="preserve">the driver to cooperate with </w:t>
      </w:r>
      <w:r>
        <w:t>one or more prelimin</w:t>
      </w:r>
      <w:r w:rsidR="00D50E6F">
        <w:t xml:space="preserve">ary tests, </w:t>
      </w:r>
      <w:r>
        <w:t>administered by that constable or another. If the person fails to cooperate with this requirement, they are guilty of committing an offence under section 6(6) Road Traffic Act 1988.</w:t>
      </w:r>
    </w:p>
    <w:p w:rsidR="00CE1DEA" w:rsidRDefault="00CE1DEA"/>
    <w:p w:rsidR="00CE1DEA" w:rsidRDefault="00CE1DEA">
      <w:proofErr w:type="gramStart"/>
      <w:r>
        <w:t>3 .</w:t>
      </w:r>
      <w:proofErr w:type="gramEnd"/>
      <w:r>
        <w:t xml:space="preserve"> Driving without due care an attention is where a person’s driving falls below</w:t>
      </w:r>
      <w:r w:rsidR="006C1225">
        <w:t xml:space="preserve"> what is expected</w:t>
      </w:r>
      <w:r>
        <w:t xml:space="preserve"> of a competent and careful driver. A competent </w:t>
      </w:r>
      <w:r w:rsidR="006C1225">
        <w:t>and careful</w:t>
      </w:r>
      <w:r>
        <w:t xml:space="preserve"> driver would believe that person was driving without due care and attention.</w:t>
      </w:r>
    </w:p>
    <w:p w:rsidR="00CE1DEA" w:rsidRDefault="00CE1DEA">
      <w:r>
        <w:t>Without reasonable consideration is where a person</w:t>
      </w:r>
      <w:r w:rsidR="006C1225">
        <w:t xml:space="preserve"> drives a motor vehicle</w:t>
      </w:r>
      <w:r>
        <w:t xml:space="preserve"> on a road or other public </w:t>
      </w:r>
      <w:r w:rsidR="006C1225">
        <w:t xml:space="preserve">without consideration for other using the road or other place. Their driving would cause </w:t>
      </w:r>
      <w:r w:rsidR="000D64A8">
        <w:t xml:space="preserve">inconvenience or </w:t>
      </w:r>
      <w:r w:rsidR="006C1225">
        <w:t>annoyance</w:t>
      </w:r>
      <w:r>
        <w:t xml:space="preserve"> to other persons using the road or other public place. </w:t>
      </w:r>
    </w:p>
    <w:p w:rsidR="00CE1DEA" w:rsidRDefault="00CE1DEA"/>
    <w:p w:rsidR="00CE1DEA" w:rsidRDefault="00CE1DEA" w:rsidP="00CE1DEA">
      <w:proofErr w:type="gramStart"/>
      <w:r>
        <w:t>4 .</w:t>
      </w:r>
      <w:proofErr w:type="gramEnd"/>
      <w:r>
        <w:t xml:space="preserve"> Much criminal activity is carried out by use </w:t>
      </w:r>
      <w:r w:rsidR="00736D81">
        <w:t>of travelling on the roads. B</w:t>
      </w:r>
      <w:r>
        <w:t>y using policing powers we are able to stop (S163) vehicle</w:t>
      </w:r>
      <w:r w:rsidR="00736D81">
        <w:t>s</w:t>
      </w:r>
      <w:r>
        <w:t xml:space="preserve"> and potentially stop criminals committing such activities. S4 Pace 1984 allows a constable to use S163 RTA 1988 to stop</w:t>
      </w:r>
      <w:r w:rsidR="00287B59">
        <w:t xml:space="preserve"> a vehicle</w:t>
      </w:r>
      <w:r>
        <w:t xml:space="preserve"> in order to check vehicle for:</w:t>
      </w:r>
    </w:p>
    <w:p w:rsidR="00CE1DEA" w:rsidRDefault="00CE1DEA" w:rsidP="00CE1DEA">
      <w:pPr>
        <w:pStyle w:val="ListParagraph"/>
        <w:numPr>
          <w:ilvl w:val="0"/>
          <w:numId w:val="2"/>
        </w:numPr>
      </w:pPr>
      <w:r>
        <w:t>Person who has commit an indictable offence</w:t>
      </w:r>
    </w:p>
    <w:p w:rsidR="00CE1DEA" w:rsidRDefault="00CE1DEA" w:rsidP="00CE1DEA">
      <w:pPr>
        <w:pStyle w:val="ListParagraph"/>
        <w:numPr>
          <w:ilvl w:val="0"/>
          <w:numId w:val="2"/>
        </w:numPr>
      </w:pPr>
      <w:r>
        <w:t>Person who has witnessed indictable offence</w:t>
      </w:r>
    </w:p>
    <w:p w:rsidR="00CE1DEA" w:rsidRDefault="00CE1DEA" w:rsidP="00CE1DEA">
      <w:pPr>
        <w:pStyle w:val="ListParagraph"/>
        <w:numPr>
          <w:ilvl w:val="0"/>
          <w:numId w:val="2"/>
        </w:numPr>
      </w:pPr>
      <w:r>
        <w:t>Person who is unlawfully at large or</w:t>
      </w:r>
    </w:p>
    <w:p w:rsidR="00CE1DEA" w:rsidRDefault="00CE1DEA" w:rsidP="00CE1DEA">
      <w:pPr>
        <w:pStyle w:val="ListParagraph"/>
        <w:numPr>
          <w:ilvl w:val="0"/>
          <w:numId w:val="2"/>
        </w:numPr>
      </w:pPr>
      <w:r>
        <w:t>Person who is about to commit an offence.</w:t>
      </w:r>
    </w:p>
    <w:p w:rsidR="001F4C4A" w:rsidRDefault="00CE1DEA" w:rsidP="00CE1DEA">
      <w:r>
        <w:t xml:space="preserve">Use of this power enables us to find and prevent criminals committing crimes such as drug dealing where they may travel from one area to another to deal, sell and supply drugs. </w:t>
      </w:r>
    </w:p>
    <w:p w:rsidR="001F4C4A" w:rsidRDefault="001F4C4A" w:rsidP="00CE1DEA"/>
    <w:p w:rsidR="00CB20DA" w:rsidRDefault="001F4C4A" w:rsidP="00CE1DEA">
      <w:proofErr w:type="gramStart"/>
      <w:r>
        <w:t>5 .</w:t>
      </w:r>
      <w:proofErr w:type="gramEnd"/>
      <w:r>
        <w:t xml:space="preserve"> </w:t>
      </w:r>
      <w:r w:rsidR="00CB20DA">
        <w:t xml:space="preserve">If </w:t>
      </w:r>
      <w:r w:rsidR="00152247">
        <w:t xml:space="preserve">a </w:t>
      </w:r>
      <w:r w:rsidR="00CB20DA">
        <w:t>specified co</w:t>
      </w:r>
      <w:r w:rsidR="00152247">
        <w:t>ndition applies</w:t>
      </w:r>
      <w:r w:rsidR="00CB20DA">
        <w:t>, a constable may seize a vehicle if they have reasonable grounds to believe person is driving or has driven on a road:</w:t>
      </w:r>
    </w:p>
    <w:p w:rsidR="00CB20DA" w:rsidRDefault="00CB20DA" w:rsidP="00CB20DA">
      <w:pPr>
        <w:pStyle w:val="ListParagraph"/>
        <w:numPr>
          <w:ilvl w:val="0"/>
          <w:numId w:val="2"/>
        </w:numPr>
      </w:pPr>
      <w:r>
        <w:t>With no insurance</w:t>
      </w:r>
    </w:p>
    <w:p w:rsidR="00CB20DA" w:rsidRDefault="00CB20DA" w:rsidP="00CB20DA">
      <w:pPr>
        <w:pStyle w:val="ListParagraph"/>
        <w:numPr>
          <w:ilvl w:val="0"/>
          <w:numId w:val="2"/>
        </w:numPr>
      </w:pPr>
      <w:r>
        <w:lastRenderedPageBreak/>
        <w:t>With no valid driving license</w:t>
      </w:r>
    </w:p>
    <w:p w:rsidR="00CB20DA" w:rsidRDefault="00CB20DA" w:rsidP="00CB20DA">
      <w:pPr>
        <w:pStyle w:val="ListParagraph"/>
        <w:numPr>
          <w:ilvl w:val="0"/>
          <w:numId w:val="2"/>
        </w:numPr>
      </w:pPr>
      <w:r>
        <w:t>Driving otherwise than in accordance to restrictions of their license</w:t>
      </w:r>
      <w:r w:rsidR="00221447">
        <w:t xml:space="preserve"> e.g. a provisional driver of a vehicle driving without being supervised.</w:t>
      </w:r>
    </w:p>
    <w:p w:rsidR="00CB20DA" w:rsidRDefault="00CB20DA" w:rsidP="00CB20DA">
      <w:pPr>
        <w:pStyle w:val="ListParagraph"/>
        <w:numPr>
          <w:ilvl w:val="0"/>
          <w:numId w:val="2"/>
        </w:numPr>
      </w:pPr>
      <w:r>
        <w:t>Fails to stop on requirement under Section 163 RTA 1988.</w:t>
      </w:r>
    </w:p>
    <w:p w:rsidR="00527BAB" w:rsidRDefault="00527BAB"/>
    <w:p w:rsidR="00AE74DA" w:rsidRDefault="00AE74DA">
      <w:proofErr w:type="gramStart"/>
      <w:r>
        <w:t>6 .</w:t>
      </w:r>
      <w:proofErr w:type="gramEnd"/>
      <w:r>
        <w:t xml:space="preserve">  Owing to the presence of a mechanically propelled vehicle (MPV) on a road or other public place, an accident occurs whereby:</w:t>
      </w:r>
    </w:p>
    <w:p w:rsidR="00AE74DA" w:rsidRDefault="00AE74DA">
      <w:r>
        <w:t>Personal injury occurs to a person other than that driving the MPV or</w:t>
      </w:r>
    </w:p>
    <w:p w:rsidR="00AE74DA" w:rsidRDefault="00AE74DA">
      <w:r>
        <w:t>Damage is caused to a vehicle other than that MPV or any trailer it is towing or</w:t>
      </w:r>
    </w:p>
    <w:p w:rsidR="00AE74DA" w:rsidRDefault="00AE74DA">
      <w:r>
        <w:t>Injury occurs to an animal other than that in the MPV or trailer it is towing or</w:t>
      </w:r>
    </w:p>
    <w:p w:rsidR="00AE74DA" w:rsidRDefault="00AE74DA">
      <w:r>
        <w:t>Damage is caused to property, constructed, growing</w:t>
      </w:r>
      <w:r w:rsidR="000125B8">
        <w:t>, fixed to or formi</w:t>
      </w:r>
      <w:r w:rsidR="00060036">
        <w:t>ng part of the land to</w:t>
      </w:r>
      <w:r w:rsidR="000125B8">
        <w:t xml:space="preserve"> which</w:t>
      </w:r>
      <w:r>
        <w:t xml:space="preserve"> i</w:t>
      </w:r>
      <w:r w:rsidR="000125B8">
        <w:t>s i</w:t>
      </w:r>
      <w:r>
        <w:t>n question or any land adjacent to that road.</w:t>
      </w:r>
    </w:p>
    <w:p w:rsidR="005A28ED" w:rsidRDefault="005A28ED"/>
    <w:p w:rsidR="005A28ED" w:rsidRDefault="005A28ED">
      <w:r>
        <w:t xml:space="preserve">An animal in this section refers to cattle, horse, ass, mule, pig, sheep, dog or goat. </w:t>
      </w:r>
    </w:p>
    <w:p w:rsidR="00AE6AE8" w:rsidRDefault="00AE6AE8"/>
    <w:p w:rsidR="00AE6AE8" w:rsidRDefault="00AE6AE8">
      <w:r>
        <w:t xml:space="preserve">7. </w:t>
      </w:r>
      <w:r w:rsidR="00A8553F">
        <w:t>An FLO will support the family of</w:t>
      </w:r>
      <w:r>
        <w:t xml:space="preserve"> the person who has died. They will assess and provide relevant support to the family including the use of other relevant agencies who can provide counselling.</w:t>
      </w:r>
      <w:r w:rsidR="006F7AD8">
        <w:t xml:space="preserve"> The</w:t>
      </w:r>
      <w:r w:rsidR="000A2B28">
        <w:t>y</w:t>
      </w:r>
      <w:r w:rsidR="006F7AD8">
        <w:t xml:space="preserve"> will provide support during any court attendance required, providing them with information needed i.e.</w:t>
      </w:r>
      <w:r w:rsidR="000A2B28">
        <w:t xml:space="preserve"> time and dates of court trial and any updates on the case. </w:t>
      </w:r>
      <w:r w:rsidR="006F7AD8">
        <w:t xml:space="preserve">They will assess vulnerability (S16) and intimidated (S17) to then be able to request special measures for when they attend court e.g. if child is present, they may request wigs and gowns not to be worn during court. </w:t>
      </w:r>
    </w:p>
    <w:p w:rsidR="00957CCD" w:rsidRDefault="00957CCD"/>
    <w:p w:rsidR="00957CCD" w:rsidRDefault="00957CCD">
      <w:proofErr w:type="gramStart"/>
      <w:r>
        <w:t>8 .</w:t>
      </w:r>
      <w:proofErr w:type="gramEnd"/>
      <w:r>
        <w:t xml:space="preserve"> A driver must stop and remain long enough so that a person who has reasonable grounds to do so can ask for details.</w:t>
      </w:r>
    </w:p>
    <w:p w:rsidR="00957CCD" w:rsidRDefault="00957CCD">
      <w:r>
        <w:t>Details include:</w:t>
      </w:r>
    </w:p>
    <w:p w:rsidR="00957CCD" w:rsidRDefault="00957CCD" w:rsidP="00957CCD">
      <w:pPr>
        <w:pStyle w:val="ListParagraph"/>
        <w:numPr>
          <w:ilvl w:val="0"/>
          <w:numId w:val="2"/>
        </w:numPr>
      </w:pPr>
      <w:r>
        <w:t>Driver name and address</w:t>
      </w:r>
    </w:p>
    <w:p w:rsidR="00957CCD" w:rsidRDefault="00957CCD" w:rsidP="00957CCD">
      <w:pPr>
        <w:pStyle w:val="ListParagraph"/>
        <w:numPr>
          <w:ilvl w:val="0"/>
          <w:numId w:val="2"/>
        </w:numPr>
      </w:pPr>
      <w:r>
        <w:t>Vehicle owners name and address</w:t>
      </w:r>
    </w:p>
    <w:p w:rsidR="00957CCD" w:rsidRDefault="00957CCD" w:rsidP="00957CCD">
      <w:pPr>
        <w:pStyle w:val="ListParagraph"/>
        <w:numPr>
          <w:ilvl w:val="0"/>
          <w:numId w:val="2"/>
        </w:numPr>
      </w:pPr>
      <w:r>
        <w:t>Registration number</w:t>
      </w:r>
    </w:p>
    <w:p w:rsidR="00957CCD" w:rsidRDefault="00957CCD" w:rsidP="00957CCD">
      <w:pPr>
        <w:pStyle w:val="ListParagraph"/>
        <w:numPr>
          <w:ilvl w:val="0"/>
          <w:numId w:val="2"/>
        </w:numPr>
      </w:pPr>
      <w:r>
        <w:t>Insurance details</w:t>
      </w:r>
    </w:p>
    <w:p w:rsidR="00957CCD" w:rsidRDefault="00957CCD" w:rsidP="00957CCD"/>
    <w:p w:rsidR="00957CCD" w:rsidRDefault="00957CCD" w:rsidP="00957CCD">
      <w:proofErr w:type="gramStart"/>
      <w:r>
        <w:t>9 .</w:t>
      </w:r>
      <w:proofErr w:type="gramEnd"/>
      <w:r>
        <w:t xml:space="preserve"> </w:t>
      </w:r>
      <w:r w:rsidR="009F49E5">
        <w:t>A constable may enter any premises without warrant</w:t>
      </w:r>
      <w:r w:rsidR="001C5CA3">
        <w:t>, with reasonable force if necessary,</w:t>
      </w:r>
      <w:r w:rsidR="009F49E5">
        <w:t xml:space="preserve"> to require, a person they believed to be driving, attempting to drive or in charge of a motor vehicle when an accident occurred</w:t>
      </w:r>
      <w:r w:rsidR="001C5CA3">
        <w:t xml:space="preserve"> to:</w:t>
      </w:r>
    </w:p>
    <w:p w:rsidR="009F49E5" w:rsidRDefault="009F49E5" w:rsidP="009F49E5">
      <w:pPr>
        <w:pStyle w:val="ListParagraph"/>
        <w:numPr>
          <w:ilvl w:val="0"/>
          <w:numId w:val="2"/>
        </w:numPr>
      </w:pPr>
      <w:r>
        <w:t>Require a preliminary test</w:t>
      </w:r>
    </w:p>
    <w:p w:rsidR="009F49E5" w:rsidRDefault="009F49E5" w:rsidP="009F49E5">
      <w:pPr>
        <w:pStyle w:val="ListParagraph"/>
        <w:numPr>
          <w:ilvl w:val="0"/>
          <w:numId w:val="2"/>
        </w:numPr>
      </w:pPr>
      <w:r>
        <w:t>Arrest on suspicion of providing a positive preliminary test</w:t>
      </w:r>
    </w:p>
    <w:p w:rsidR="009F49E5" w:rsidRDefault="009F49E5" w:rsidP="009F49E5">
      <w:pPr>
        <w:pStyle w:val="ListParagraph"/>
        <w:numPr>
          <w:ilvl w:val="0"/>
          <w:numId w:val="2"/>
        </w:numPr>
      </w:pPr>
      <w:r>
        <w:t xml:space="preserve">Arrest for failing to cooperate with a request to provide a preliminary test </w:t>
      </w:r>
      <w:r w:rsidR="00CA0989">
        <w:t xml:space="preserve">in pursuance of section 6 RTA 1988. </w:t>
      </w:r>
    </w:p>
    <w:p w:rsidR="001C5CA3" w:rsidRDefault="001C5CA3" w:rsidP="001C5CA3"/>
    <w:p w:rsidR="001C5CA3" w:rsidRDefault="001C5CA3" w:rsidP="001C5CA3">
      <w:proofErr w:type="gramStart"/>
      <w:r>
        <w:lastRenderedPageBreak/>
        <w:t>10 .</w:t>
      </w:r>
      <w:proofErr w:type="gramEnd"/>
      <w:r>
        <w:t xml:space="preserve">  A person who causes death of another by driving a mechanically propelled vehicle on a road or other public place, dangerously, is guilty of offence. </w:t>
      </w:r>
    </w:p>
    <w:p w:rsidR="001C5CA3" w:rsidRDefault="001C5CA3" w:rsidP="001C5CA3"/>
    <w:p w:rsidR="001C5CA3" w:rsidRDefault="00EE6863" w:rsidP="001C5CA3">
      <w:proofErr w:type="gramStart"/>
      <w:r>
        <w:t>11 .</w:t>
      </w:r>
      <w:proofErr w:type="gramEnd"/>
      <w:r>
        <w:t xml:space="preserve"> P</w:t>
      </w:r>
      <w:r w:rsidR="001C5CA3">
        <w:t xml:space="preserve">rescribed limits are </w:t>
      </w:r>
      <w:r>
        <w:t>those that a driver should not be exceeding when driving a vehicle on a road or other public place. A constable may test this limits via a person’s breath, blood or urine. The proportion of alcohol or a specified controlled drug cannot exceed the prescribed limits.</w:t>
      </w:r>
    </w:p>
    <w:p w:rsidR="00A11A42" w:rsidRDefault="00A11A42" w:rsidP="001C5CA3">
      <w:r>
        <w:t xml:space="preserve">Breath, blood and urine can be used to level of alcohol in body whereas only blood and urine can be used to test level of drugs in body however there are no limits set for the proportion of a controlled drug in urine. </w:t>
      </w:r>
    </w:p>
    <w:p w:rsidR="00EE6863" w:rsidRDefault="00EE6863" w:rsidP="001C5CA3">
      <w:r>
        <w:t>For alcohol the prescribed limits are:</w:t>
      </w:r>
    </w:p>
    <w:p w:rsidR="00EE6863" w:rsidRDefault="00EE6863" w:rsidP="001C5CA3">
      <w:r>
        <w:t xml:space="preserve">35 </w:t>
      </w:r>
      <w:proofErr w:type="spellStart"/>
      <w:r>
        <w:t>microgramms</w:t>
      </w:r>
      <w:proofErr w:type="spellEnd"/>
      <w:r>
        <w:t xml:space="preserve"> of alcohol in 100 millilitres (ml) of breath</w:t>
      </w:r>
    </w:p>
    <w:p w:rsidR="00EE6863" w:rsidRDefault="00EE6863" w:rsidP="001C5CA3">
      <w:r>
        <w:t xml:space="preserve">80 </w:t>
      </w:r>
      <w:proofErr w:type="spellStart"/>
      <w:r>
        <w:t>milligramms</w:t>
      </w:r>
      <w:proofErr w:type="spellEnd"/>
      <w:r>
        <w:t xml:space="preserve"> of alcohol in 100 ml of blood</w:t>
      </w:r>
    </w:p>
    <w:p w:rsidR="00EE6863" w:rsidRDefault="00EE6863" w:rsidP="001C5CA3">
      <w:r>
        <w:t xml:space="preserve">107 </w:t>
      </w:r>
      <w:proofErr w:type="spellStart"/>
      <w:r>
        <w:t>milligramms</w:t>
      </w:r>
      <w:proofErr w:type="spellEnd"/>
      <w:r>
        <w:t xml:space="preserve"> of alcohol in 100ml of urine</w:t>
      </w:r>
    </w:p>
    <w:p w:rsidR="00EE6863" w:rsidRDefault="00EE6863" w:rsidP="001C5CA3"/>
    <w:p w:rsidR="00EE6863" w:rsidRDefault="00EE6863" w:rsidP="001C5CA3">
      <w:r>
        <w:t>Drugs limits</w:t>
      </w:r>
    </w:p>
    <w:p w:rsidR="00EE6863" w:rsidRDefault="00EE6863" w:rsidP="001C5CA3">
      <w:r>
        <w:t>10</w:t>
      </w:r>
      <w:r w:rsidR="00473D6A">
        <w:t xml:space="preserve"> </w:t>
      </w:r>
      <w:proofErr w:type="spellStart"/>
      <w:r w:rsidR="00A11A42">
        <w:t>microgramms</w:t>
      </w:r>
      <w:proofErr w:type="spellEnd"/>
      <w:r w:rsidR="00A11A42">
        <w:t xml:space="preserve"> of drugs in 1 litre of blood</w:t>
      </w:r>
    </w:p>
    <w:p w:rsidR="00A11A42" w:rsidRDefault="00A11A42" w:rsidP="001C5CA3">
      <w:r>
        <w:t xml:space="preserve">2 </w:t>
      </w:r>
      <w:proofErr w:type="spellStart"/>
      <w:r>
        <w:t>microgramms</w:t>
      </w:r>
      <w:proofErr w:type="spellEnd"/>
      <w:r>
        <w:t xml:space="preserve"> of drugs in 1 litre of urine</w:t>
      </w:r>
    </w:p>
    <w:p w:rsidR="009379F5" w:rsidRDefault="009379F5" w:rsidP="001C5CA3"/>
    <w:p w:rsidR="00D34E02" w:rsidRDefault="009379F5" w:rsidP="001C5CA3">
      <w:proofErr w:type="gramStart"/>
      <w:r>
        <w:t>12 .</w:t>
      </w:r>
      <w:proofErr w:type="gramEnd"/>
      <w:r>
        <w:t xml:space="preserve"> </w:t>
      </w:r>
      <w:r w:rsidR="00D34E02">
        <w:t>A second interview – these will take notes during an interview and may ask additional questions to assist the main interviewer.</w:t>
      </w:r>
    </w:p>
    <w:p w:rsidR="00D34E02" w:rsidRDefault="00D34E02" w:rsidP="001C5CA3">
      <w:r>
        <w:t>A solicitor may be present who provides legal advice to their client (the suspect). This right is ongoing. They may also intervene when they believe the interviewer is asking questions that are not relevant to the investigation or if interviewer becomes oppressive e.g. asking same question multiple times to intimidate.</w:t>
      </w:r>
    </w:p>
    <w:p w:rsidR="00D34E02" w:rsidRDefault="00D34E02" w:rsidP="001C5CA3">
      <w:r>
        <w:t xml:space="preserve">An appropriate adult may be present for support of the interviewee, if the interviewee is a child (under 16 years old). Their role is NOT to answer the interviewers question but to aid the interviewer where the child may not understand the question asked. The appropriate adult can explain the question. </w:t>
      </w:r>
    </w:p>
    <w:p w:rsidR="00B7124F" w:rsidRDefault="00B7124F" w:rsidP="001C5CA3"/>
    <w:p w:rsidR="00B7124F" w:rsidRDefault="00B7124F" w:rsidP="001C5CA3">
      <w:proofErr w:type="gramStart"/>
      <w:r>
        <w:t>13 .</w:t>
      </w:r>
      <w:proofErr w:type="gramEnd"/>
      <w:r>
        <w:t xml:space="preserve"> PEACE</w:t>
      </w:r>
      <w:r w:rsidR="00547394">
        <w:t xml:space="preserve"> Model</w:t>
      </w:r>
    </w:p>
    <w:p w:rsidR="003C705A" w:rsidRDefault="00B7124F" w:rsidP="001C5CA3">
      <w:r>
        <w:t>The interviewing model is a uniform model used to allow for a fair and u</w:t>
      </w:r>
      <w:r w:rsidR="003C705A">
        <w:t xml:space="preserve">niform way of interviewing. </w:t>
      </w:r>
    </w:p>
    <w:p w:rsidR="00B7124F" w:rsidRDefault="003C705A" w:rsidP="001C5CA3">
      <w:r>
        <w:t>The first</w:t>
      </w:r>
      <w:r w:rsidR="00B7124F">
        <w:t xml:space="preserve"> stage is preparation and planning. At this stage the interviewer will consider requirements for the interview which includes:</w:t>
      </w:r>
    </w:p>
    <w:p w:rsidR="00B7124F" w:rsidRDefault="00B7124F" w:rsidP="00B7124F">
      <w:pPr>
        <w:pStyle w:val="ListParagraph"/>
        <w:numPr>
          <w:ilvl w:val="0"/>
          <w:numId w:val="2"/>
        </w:numPr>
      </w:pPr>
      <w:r>
        <w:t>Arranging time and day and location of interview</w:t>
      </w:r>
    </w:p>
    <w:p w:rsidR="00B7124F" w:rsidRDefault="00B7124F" w:rsidP="00B7124F">
      <w:pPr>
        <w:pStyle w:val="ListParagraph"/>
        <w:numPr>
          <w:ilvl w:val="0"/>
          <w:numId w:val="2"/>
        </w:numPr>
      </w:pPr>
      <w:r>
        <w:t>Is the interviewee S16 (vulnerable) or S17 (intimidated) person. Special requirements can be made if so e.g. organising an appropriate adult to be present during interview.</w:t>
      </w:r>
    </w:p>
    <w:p w:rsidR="003C705A" w:rsidRDefault="003C705A" w:rsidP="00B7124F">
      <w:pPr>
        <w:pStyle w:val="ListParagraph"/>
        <w:numPr>
          <w:ilvl w:val="0"/>
          <w:numId w:val="2"/>
        </w:numPr>
      </w:pPr>
      <w:r>
        <w:t>Arranging a translator, if required</w:t>
      </w:r>
    </w:p>
    <w:p w:rsidR="00384EB5" w:rsidRDefault="00384EB5" w:rsidP="00B7124F">
      <w:pPr>
        <w:pStyle w:val="ListParagraph"/>
        <w:numPr>
          <w:ilvl w:val="0"/>
          <w:numId w:val="2"/>
        </w:numPr>
      </w:pPr>
      <w:r>
        <w:lastRenderedPageBreak/>
        <w:t>Consider the time of the interview. Don’t want to arrange an interview during prayer time if interviewee if religious</w:t>
      </w:r>
    </w:p>
    <w:p w:rsidR="003C705A" w:rsidRDefault="003C705A" w:rsidP="003C705A">
      <w:r>
        <w:t>Second stage is Explain and Engage, during this stage the interviewer will:</w:t>
      </w:r>
    </w:p>
    <w:p w:rsidR="003C705A" w:rsidRDefault="003C705A" w:rsidP="003C705A">
      <w:pPr>
        <w:pStyle w:val="ListParagraph"/>
        <w:numPr>
          <w:ilvl w:val="0"/>
          <w:numId w:val="2"/>
        </w:numPr>
      </w:pPr>
      <w:r>
        <w:t>Greet the interviewee</w:t>
      </w:r>
    </w:p>
    <w:p w:rsidR="00384EB5" w:rsidRDefault="00384EB5" w:rsidP="003C705A">
      <w:pPr>
        <w:pStyle w:val="ListParagraph"/>
        <w:numPr>
          <w:ilvl w:val="0"/>
          <w:numId w:val="2"/>
        </w:numPr>
      </w:pPr>
      <w:r>
        <w:t>Explain their role during the interview i.e. I am PC 2258 and today we will be asking you question regarding an event on such a date</w:t>
      </w:r>
    </w:p>
    <w:p w:rsidR="00384EB5" w:rsidRDefault="00384EB5" w:rsidP="00384EB5">
      <w:pPr>
        <w:pStyle w:val="ListParagraph"/>
        <w:numPr>
          <w:ilvl w:val="0"/>
          <w:numId w:val="2"/>
        </w:numPr>
      </w:pPr>
      <w:r>
        <w:t>Explain the routine of an interview – what to expect</w:t>
      </w:r>
    </w:p>
    <w:p w:rsidR="003C705A" w:rsidRDefault="00384EB5" w:rsidP="003C705A">
      <w:pPr>
        <w:pStyle w:val="ListParagraph"/>
        <w:numPr>
          <w:ilvl w:val="0"/>
          <w:numId w:val="2"/>
        </w:numPr>
      </w:pPr>
      <w:r>
        <w:t>Check on their welfare – have they had food and water and do they have any injuries they may need medical care</w:t>
      </w:r>
    </w:p>
    <w:p w:rsidR="00384EB5" w:rsidRDefault="00384EB5" w:rsidP="00384EB5">
      <w:pPr>
        <w:pStyle w:val="ListParagraph"/>
        <w:numPr>
          <w:ilvl w:val="0"/>
          <w:numId w:val="2"/>
        </w:numPr>
      </w:pPr>
      <w:r>
        <w:t xml:space="preserve">They will ask if the interviewee has any reason that should not be interviewed today </w:t>
      </w:r>
    </w:p>
    <w:p w:rsidR="00384EB5" w:rsidRDefault="00384EB5" w:rsidP="00384EB5">
      <w:pPr>
        <w:pStyle w:val="ListParagraph"/>
        <w:numPr>
          <w:ilvl w:val="0"/>
          <w:numId w:val="2"/>
        </w:numPr>
      </w:pPr>
      <w:r>
        <w:t xml:space="preserve">Explain PACE requirements – explain </w:t>
      </w:r>
      <w:r w:rsidR="002942F4">
        <w:t>Ca</w:t>
      </w:r>
      <w:r w:rsidR="00985A1D">
        <w:t xml:space="preserve">ution, </w:t>
      </w:r>
      <w:proofErr w:type="spellStart"/>
      <w:r w:rsidR="00985A1D">
        <w:t>legals</w:t>
      </w:r>
      <w:proofErr w:type="spellEnd"/>
      <w:r w:rsidR="00985A1D">
        <w:t>, right to silence, explain the use of audio and visual recording</w:t>
      </w:r>
    </w:p>
    <w:p w:rsidR="00384EB5" w:rsidRDefault="00384EB5" w:rsidP="00384EB5"/>
    <w:p w:rsidR="00384EB5" w:rsidRDefault="00384EB5" w:rsidP="00384EB5">
      <w:r>
        <w:t>Account clarification and challenge</w:t>
      </w:r>
    </w:p>
    <w:p w:rsidR="00384EB5" w:rsidRDefault="00384EB5" w:rsidP="00384EB5">
      <w:pPr>
        <w:pStyle w:val="ListParagraph"/>
        <w:numPr>
          <w:ilvl w:val="0"/>
          <w:numId w:val="2"/>
        </w:numPr>
      </w:pPr>
      <w:r>
        <w:t>This stage the interviewer will give the interviewee a chance for a free recall where they will explain what happened</w:t>
      </w:r>
    </w:p>
    <w:p w:rsidR="00384EB5" w:rsidRDefault="00384EB5" w:rsidP="00384EB5">
      <w:pPr>
        <w:pStyle w:val="ListParagraph"/>
        <w:numPr>
          <w:ilvl w:val="0"/>
          <w:numId w:val="2"/>
        </w:numPr>
      </w:pPr>
      <w:r>
        <w:t>The interviewer will then ask additional questions to clarify what they have said</w:t>
      </w:r>
    </w:p>
    <w:p w:rsidR="00384EB5" w:rsidRDefault="00384EB5" w:rsidP="00384EB5">
      <w:pPr>
        <w:pStyle w:val="ListParagraph"/>
        <w:numPr>
          <w:ilvl w:val="0"/>
          <w:numId w:val="2"/>
        </w:numPr>
      </w:pPr>
      <w:r>
        <w:t>They may challenge information given with the introduction of evidence gathered and ask the interviewee to account for it. This may include Special Warning (S36 and S37)</w:t>
      </w:r>
    </w:p>
    <w:p w:rsidR="00384EB5" w:rsidRDefault="00384EB5" w:rsidP="00384EB5"/>
    <w:p w:rsidR="00384EB5" w:rsidRDefault="00384EB5" w:rsidP="00384EB5">
      <w:r>
        <w:t>Closure – this where the interviewer will give the interviewee their last to say any other information that could be relevant to the investigation</w:t>
      </w:r>
    </w:p>
    <w:p w:rsidR="00985A1D" w:rsidRDefault="00985A1D" w:rsidP="00384EB5">
      <w:r>
        <w:t>The interviewer will formally be ended ‘It is TIME, we are stopping the interview’.</w:t>
      </w:r>
    </w:p>
    <w:p w:rsidR="00985A1D" w:rsidRDefault="00985A1D" w:rsidP="00384EB5"/>
    <w:p w:rsidR="00985A1D" w:rsidRDefault="00985A1D" w:rsidP="00384EB5">
      <w:r>
        <w:t>Evaluate</w:t>
      </w:r>
    </w:p>
    <w:p w:rsidR="00985A1D" w:rsidRDefault="00985A1D" w:rsidP="00985A1D">
      <w:pPr>
        <w:pStyle w:val="ListParagraph"/>
        <w:numPr>
          <w:ilvl w:val="0"/>
          <w:numId w:val="2"/>
        </w:numPr>
      </w:pPr>
      <w:r>
        <w:t>Officer will decide on any immediate action that must be done e.g. safeguarding measures, further arrest, further lines of enquiry to conduct</w:t>
      </w:r>
    </w:p>
    <w:p w:rsidR="00985A1D" w:rsidRDefault="00985A1D" w:rsidP="00985A1D">
      <w:pPr>
        <w:pStyle w:val="ListParagraph"/>
        <w:numPr>
          <w:ilvl w:val="0"/>
          <w:numId w:val="2"/>
        </w:numPr>
      </w:pPr>
      <w:r>
        <w:t>Officer to evaluate their own performance – what went well during interview and what can we do better at for next time</w:t>
      </w:r>
    </w:p>
    <w:p w:rsidR="00B7124F" w:rsidRDefault="00B7124F" w:rsidP="00B7124F"/>
    <w:p w:rsidR="00B7124F" w:rsidRDefault="00B7124F" w:rsidP="00B7124F">
      <w:proofErr w:type="gramStart"/>
      <w:r>
        <w:t>14 .</w:t>
      </w:r>
      <w:proofErr w:type="gramEnd"/>
      <w:r>
        <w:t xml:space="preserve">  </w:t>
      </w:r>
      <w:r w:rsidR="004A524F">
        <w:t xml:space="preserve"> A person (A) engages in a conduct of repeated</w:t>
      </w:r>
      <w:r>
        <w:t xml:space="preserve"> or continuous behaviour </w:t>
      </w:r>
      <w:r w:rsidR="004A524F">
        <w:t>that is coercive and controlling towards B and</w:t>
      </w:r>
    </w:p>
    <w:p w:rsidR="004A524F" w:rsidRDefault="004A524F" w:rsidP="00B7124F">
      <w:r>
        <w:t>At that time, A and B are personally connected and</w:t>
      </w:r>
    </w:p>
    <w:p w:rsidR="004A524F" w:rsidRDefault="004A524F" w:rsidP="00B7124F">
      <w:r>
        <w:t>A’s behaviour has a serious effect on B</w:t>
      </w:r>
    </w:p>
    <w:p w:rsidR="004A524F" w:rsidRDefault="004A524F" w:rsidP="00B7124F">
      <w:r>
        <w:t>A knows or ought to know that their behaviour is having such an effect on B.</w:t>
      </w:r>
    </w:p>
    <w:p w:rsidR="006E50A8" w:rsidRDefault="006E50A8" w:rsidP="00B7124F"/>
    <w:p w:rsidR="006E50A8" w:rsidRDefault="006E50A8" w:rsidP="00B7124F">
      <w:proofErr w:type="gramStart"/>
      <w:r>
        <w:t>15 .</w:t>
      </w:r>
      <w:proofErr w:type="gramEnd"/>
      <w:r>
        <w:t xml:space="preserve"> Coercive control help to criminalise the impacts of violence between people, beyond the physical harm. It considers the impacts that can’t necessarily been seen visually. Coercive control </w:t>
      </w:r>
      <w:r>
        <w:lastRenderedPageBreak/>
        <w:t>considers the psychological, emotional and financial impacts of a controlling relationship which wasn’t necessarily covered under other legislation relating to domestic violence</w:t>
      </w:r>
      <w:r w:rsidR="00A67B28">
        <w:t xml:space="preserve"> e.g. assault.</w:t>
      </w:r>
      <w:r>
        <w:t xml:space="preserve"> </w:t>
      </w:r>
      <w:r w:rsidR="001402DD">
        <w:t>It considers</w:t>
      </w:r>
      <w:r w:rsidR="00A67B28">
        <w:t xml:space="preserve"> the</w:t>
      </w:r>
      <w:r w:rsidR="001402DD">
        <w:t xml:space="preserve"> offenders behaviour towards the victim</w:t>
      </w:r>
      <w:r w:rsidR="00A67B28">
        <w:t>,</w:t>
      </w:r>
      <w:r w:rsidR="001402DD">
        <w:t xml:space="preserve"> including: </w:t>
      </w:r>
    </w:p>
    <w:p w:rsidR="001402DD" w:rsidRDefault="001402DD" w:rsidP="001402DD">
      <w:pPr>
        <w:pStyle w:val="ListParagraph"/>
        <w:numPr>
          <w:ilvl w:val="0"/>
          <w:numId w:val="2"/>
        </w:numPr>
      </w:pPr>
      <w:r>
        <w:t>Isolating the victim from support of friend and family</w:t>
      </w:r>
    </w:p>
    <w:p w:rsidR="001402DD" w:rsidRDefault="001402DD" w:rsidP="001402DD">
      <w:pPr>
        <w:pStyle w:val="ListParagraph"/>
        <w:numPr>
          <w:ilvl w:val="0"/>
          <w:numId w:val="2"/>
        </w:numPr>
      </w:pPr>
      <w:r>
        <w:t>Removing their independence</w:t>
      </w:r>
    </w:p>
    <w:p w:rsidR="001402DD" w:rsidRDefault="001402DD" w:rsidP="001402DD">
      <w:pPr>
        <w:pStyle w:val="ListParagraph"/>
        <w:numPr>
          <w:ilvl w:val="0"/>
          <w:numId w:val="2"/>
        </w:numPr>
      </w:pPr>
      <w:r>
        <w:t>Exploiting the victim’s resources for personal gain</w:t>
      </w:r>
    </w:p>
    <w:p w:rsidR="001402DD" w:rsidRDefault="001402DD" w:rsidP="001402DD">
      <w:pPr>
        <w:pStyle w:val="ListParagraph"/>
        <w:numPr>
          <w:ilvl w:val="0"/>
          <w:numId w:val="2"/>
        </w:numPr>
      </w:pPr>
      <w:r>
        <w:t>Preventing the victim from escaping.</w:t>
      </w:r>
    </w:p>
    <w:p w:rsidR="001402DD" w:rsidRDefault="001402DD" w:rsidP="001402DD"/>
    <w:p w:rsidR="001402DD" w:rsidRDefault="007221FB" w:rsidP="001402DD">
      <w:proofErr w:type="gramStart"/>
      <w:r>
        <w:t>16 .</w:t>
      </w:r>
      <w:proofErr w:type="gramEnd"/>
      <w:r>
        <w:t xml:space="preserve"> If a constable has reasonable grounds to believe that a child would otherwise be likely to suffer significant harm, they may remove a child to </w:t>
      </w:r>
      <w:r w:rsidR="00CA0122">
        <w:t>safe place/</w:t>
      </w:r>
      <w:r>
        <w:t xml:space="preserve">suitable accommodation or use reasonable steps to prevent a child being removed from a hospital or other </w:t>
      </w:r>
      <w:r w:rsidR="00CA0122">
        <w:t>safe place/</w:t>
      </w:r>
      <w:r>
        <w:t xml:space="preserve">suitable accommodation. </w:t>
      </w:r>
    </w:p>
    <w:p w:rsidR="00CA0122" w:rsidRDefault="00CA0122" w:rsidP="001402DD">
      <w:r>
        <w:t xml:space="preserve">A safe place can include a police station but should be last resort and cannot be kept here for longer than 24 hours. </w:t>
      </w:r>
    </w:p>
    <w:p w:rsidR="00362009" w:rsidRDefault="00362009" w:rsidP="001402DD"/>
    <w:p w:rsidR="00362009" w:rsidRDefault="00362009" w:rsidP="001402DD">
      <w:proofErr w:type="gramStart"/>
      <w:r>
        <w:t>17 .</w:t>
      </w:r>
      <w:proofErr w:type="gramEnd"/>
      <w:r>
        <w:t xml:space="preserve"> </w:t>
      </w:r>
      <w:proofErr w:type="gramStart"/>
      <w:r>
        <w:t>child</w:t>
      </w:r>
      <w:proofErr w:type="gramEnd"/>
      <w:r>
        <w:t xml:space="preserve"> cruelt</w:t>
      </w:r>
      <w:r w:rsidR="009736D6">
        <w:t>y includes abuse and</w:t>
      </w:r>
      <w:r w:rsidR="00A348BE">
        <w:t xml:space="preserve"> neglect</w:t>
      </w:r>
      <w:r w:rsidR="00ED3AC7">
        <w:t xml:space="preserve"> commit</w:t>
      </w:r>
      <w:r w:rsidR="009736D6">
        <w:t>ted</w:t>
      </w:r>
      <w:r w:rsidR="00ED3AC7">
        <w:t xml:space="preserve"> by any person over 16 years that has parental responsibility for the child. It can be harm that has a significant impact in the physical and emotional development of the child. The cruelty can be physical, emotional, sexual and psychological. </w:t>
      </w:r>
    </w:p>
    <w:p w:rsidR="00D43871" w:rsidRDefault="00D43871" w:rsidP="001402DD"/>
    <w:p w:rsidR="00D43871" w:rsidRDefault="00D43871" w:rsidP="001402DD">
      <w:proofErr w:type="gramStart"/>
      <w:r>
        <w:t>18 .</w:t>
      </w:r>
      <w:proofErr w:type="gramEnd"/>
      <w:r>
        <w:t xml:space="preserve"> </w:t>
      </w:r>
    </w:p>
    <w:p w:rsidR="00931DE6" w:rsidRDefault="00931DE6" w:rsidP="001402DD">
      <w:r>
        <w:t>A child protection meeting may occur first where multiple agencies including police and social services meet to discuss the risk of harm to the child and could arrange a welfare check.</w:t>
      </w:r>
    </w:p>
    <w:p w:rsidR="00931DE6" w:rsidRDefault="00931DE6" w:rsidP="001402DD">
      <w:r>
        <w:t xml:space="preserve">A child protection conference may then take place where the relevant agencies will attend to discuss with the child and parents the findings of the welfare check and reassess the risk level. The will then </w:t>
      </w:r>
      <w:r w:rsidR="00AD6883">
        <w:t>discuss the next steps includes measures they may put in place.</w:t>
      </w:r>
    </w:p>
    <w:p w:rsidR="002319BB" w:rsidRDefault="002319BB" w:rsidP="001402DD">
      <w:r>
        <w:t xml:space="preserve">Management of risk could include the use of S46 police power to take child to safe place. </w:t>
      </w:r>
    </w:p>
    <w:p w:rsidR="00931DE6" w:rsidRDefault="00931DE6" w:rsidP="001402DD">
      <w:r>
        <w:t>Multi Agency Safeguarding Hub – uses multiple competent agencies to assess the risk of harm to the child and shares this will rel</w:t>
      </w:r>
      <w:r w:rsidR="00547394">
        <w:t>evant agencies e</w:t>
      </w:r>
      <w:r>
        <w:t>.</w:t>
      </w:r>
      <w:r w:rsidR="00547394">
        <w:t>g</w:t>
      </w:r>
      <w:bookmarkStart w:id="0" w:name="_GoBack"/>
      <w:bookmarkEnd w:id="0"/>
      <w:r>
        <w:t xml:space="preserve"> schools. </w:t>
      </w:r>
    </w:p>
    <w:p w:rsidR="00931DE6" w:rsidRDefault="00931DE6" w:rsidP="001402DD">
      <w:r>
        <w:t>Child register – a register of children who are significant risk of abuse and have a child protection plan in place to protect them.</w:t>
      </w:r>
    </w:p>
    <w:p w:rsidR="00D43871" w:rsidRDefault="00D43871" w:rsidP="001402DD"/>
    <w:p w:rsidR="00D43871" w:rsidRDefault="00D43871" w:rsidP="001402DD">
      <w:proofErr w:type="gramStart"/>
      <w:r>
        <w:t>19 .</w:t>
      </w:r>
      <w:proofErr w:type="gramEnd"/>
      <w:r>
        <w:t xml:space="preserve"> </w:t>
      </w:r>
      <w:proofErr w:type="gramStart"/>
      <w:r w:rsidR="00445516">
        <w:t>a</w:t>
      </w:r>
      <w:proofErr w:type="gramEnd"/>
      <w:r w:rsidR="00445516">
        <w:t xml:space="preserve"> PPN applied for to magistrates by Police where a person </w:t>
      </w:r>
      <w:r w:rsidR="00983145">
        <w:t xml:space="preserve">(victim) </w:t>
      </w:r>
      <w:r w:rsidR="00445516">
        <w:t xml:space="preserve">is </w:t>
      </w:r>
      <w:r w:rsidR="00983145">
        <w:t xml:space="preserve">in significant fear by another person’s conduct of harassment or stalking. </w:t>
      </w:r>
      <w:r w:rsidR="00826B27">
        <w:t xml:space="preserve">IF agreed, it puts prohibitions on the offender and if these are breached, the offender commits an offence. It is a safeguarding tool for when there is not enough evidence to charge. This will be used to help build case of evidence for potential charge. </w:t>
      </w:r>
    </w:p>
    <w:p w:rsidR="00E60F66" w:rsidRDefault="00E60F66" w:rsidP="001402DD"/>
    <w:p w:rsidR="00E60F66" w:rsidRDefault="00E60F66" w:rsidP="001402DD">
      <w:proofErr w:type="gramStart"/>
      <w:r>
        <w:lastRenderedPageBreak/>
        <w:t>20 .</w:t>
      </w:r>
      <w:proofErr w:type="gramEnd"/>
      <w:r>
        <w:t xml:space="preserve"> </w:t>
      </w:r>
      <w:proofErr w:type="gramStart"/>
      <w:r>
        <w:t>a</w:t>
      </w:r>
      <w:proofErr w:type="gramEnd"/>
      <w:r>
        <w:t xml:space="preserve"> </w:t>
      </w:r>
      <w:proofErr w:type="spellStart"/>
      <w:r>
        <w:t>dvpn</w:t>
      </w:r>
      <w:proofErr w:type="spellEnd"/>
      <w:r>
        <w:t xml:space="preserve"> is applied for by the police as a safeguarding tool immediately after an incident of domestic violence, stalking harassment, honour based violence of female genital mutilation happen. It gives the victim breathing space from the offender. </w:t>
      </w:r>
    </w:p>
    <w:p w:rsidR="00F53097" w:rsidRDefault="00F53097" w:rsidP="001402DD">
      <w:r>
        <w:t>A constable must evidence in the DVPN case file anything that will demonstrate that victim is at risk of significant harm or threat of violence from the offender. Constable must believe that victim is at significant risk of being harmed by offender. Offender must be 16 years old or older.</w:t>
      </w:r>
    </w:p>
    <w:p w:rsidR="005D0354" w:rsidRDefault="005D0354" w:rsidP="001402DD">
      <w:r>
        <w:t>Constable must include prohibitions that must be put on the offender e.g. offender not to come to victim’s home, they must leave property if they live together, must not contact them by any means.</w:t>
      </w:r>
    </w:p>
    <w:p w:rsidR="00F53097" w:rsidRDefault="00F53097" w:rsidP="001402DD">
      <w:r>
        <w:t xml:space="preserve">File must be submitted to Super intendant for authorisation. Superintendent must believe the victim is at significant risk of violence or threat of violence. </w:t>
      </w:r>
    </w:p>
    <w:p w:rsidR="00F53097" w:rsidRDefault="00F53097" w:rsidP="001402DD">
      <w:r>
        <w:t xml:space="preserve">This request must then be heard </w:t>
      </w:r>
      <w:r w:rsidR="00BD7353">
        <w:t>by magistrates within 48</w:t>
      </w:r>
      <w:r>
        <w:t xml:space="preserve"> hours</w:t>
      </w:r>
      <w:r w:rsidR="00BD7353">
        <w:t xml:space="preserve">. </w:t>
      </w:r>
    </w:p>
    <w:p w:rsidR="00F53097" w:rsidRDefault="005D0354" w:rsidP="001402DD">
      <w:r>
        <w:t>If agreed, prohibitions and requirements in DVPN</w:t>
      </w:r>
      <w:r w:rsidR="00F53097">
        <w:t xml:space="preserve"> </w:t>
      </w:r>
      <w:r>
        <w:t xml:space="preserve">must be followed by offender. If breached, they have commit an offence. </w:t>
      </w:r>
    </w:p>
    <w:p w:rsidR="00F53097" w:rsidRDefault="005D0354" w:rsidP="001402DD">
      <w:r>
        <w:t>A DVPN is u</w:t>
      </w:r>
      <w:r w:rsidR="00F53097">
        <w:t xml:space="preserve">sed when </w:t>
      </w:r>
      <w:r>
        <w:t xml:space="preserve">there is </w:t>
      </w:r>
      <w:r w:rsidR="00F53097">
        <w:t>not enough evidence to prosecute</w:t>
      </w:r>
      <w:r>
        <w:t>. It can also help</w:t>
      </w:r>
      <w:r w:rsidR="00F53097">
        <w:t xml:space="preserve"> in building file of evidence to prosecute. </w:t>
      </w:r>
    </w:p>
    <w:p w:rsidR="00F53097" w:rsidRDefault="00F53097" w:rsidP="001402DD">
      <w:r>
        <w:t xml:space="preserve">Once DVPN is authorised, the police will then apply to magistrates for DVPO which can be put in place for 14-28 days. </w:t>
      </w:r>
    </w:p>
    <w:p w:rsidR="00EE6863" w:rsidRDefault="00EE6863" w:rsidP="001C5CA3"/>
    <w:p w:rsidR="000417E0" w:rsidRDefault="00A348BE" w:rsidP="001C5CA3">
      <w:r>
        <w:t xml:space="preserve">21. </w:t>
      </w:r>
      <w:proofErr w:type="gramStart"/>
      <w:r>
        <w:t>child</w:t>
      </w:r>
      <w:proofErr w:type="gramEnd"/>
      <w:r>
        <w:t xml:space="preserve"> sexua</w:t>
      </w:r>
      <w:r w:rsidR="006B4826">
        <w:t>l</w:t>
      </w:r>
      <w:r>
        <w:t xml:space="preserve"> </w:t>
      </w:r>
      <w:r w:rsidR="006B4826">
        <w:t>exploitation</w:t>
      </w:r>
      <w:r>
        <w:t xml:space="preserve"> is a form of child abuse. It is where an individual or group of person take advantage of an imbalance of power to manipulate, coerce of deceive </w:t>
      </w:r>
      <w:r w:rsidR="000417E0">
        <w:t>a child (</w:t>
      </w:r>
      <w:r>
        <w:t>under 16 years old) into sexual activity.</w:t>
      </w:r>
      <w:r w:rsidR="006B4826">
        <w:t xml:space="preserve"> </w:t>
      </w:r>
    </w:p>
    <w:p w:rsidR="000417E0" w:rsidRDefault="000417E0" w:rsidP="001C5CA3">
      <w:r>
        <w:t>In exchange for:</w:t>
      </w:r>
    </w:p>
    <w:p w:rsidR="000417E0" w:rsidRDefault="000417E0" w:rsidP="001C5CA3">
      <w:r>
        <w:t>Something the victim want or needs and/or</w:t>
      </w:r>
    </w:p>
    <w:p w:rsidR="00EE6863" w:rsidRDefault="000417E0" w:rsidP="001C5CA3">
      <w:r>
        <w:t xml:space="preserve">For the increased status and/or financial gain for the perpetrator or facilitator. </w:t>
      </w:r>
      <w:r w:rsidR="00A348BE">
        <w:t xml:space="preserve"> </w:t>
      </w:r>
    </w:p>
    <w:p w:rsidR="00753620" w:rsidRDefault="00753620" w:rsidP="001C5CA3"/>
    <w:p w:rsidR="00753620" w:rsidRDefault="00753620" w:rsidP="001C5CA3">
      <w:proofErr w:type="gramStart"/>
      <w:r>
        <w:t>22 .</w:t>
      </w:r>
      <w:proofErr w:type="gramEnd"/>
      <w:r>
        <w:t xml:space="preserve"> Sarah’s Law is a scheme where a person can request the police to disclose details about a person. The det</w:t>
      </w:r>
      <w:r w:rsidR="00825DB0">
        <w:t>ails would disclose whether that</w:t>
      </w:r>
      <w:r>
        <w:t xml:space="preserve"> person has any convictions of child sexual offences. Anyone can request the details if they’re within the same force area but only a</w:t>
      </w:r>
      <w:r w:rsidR="00F732AB">
        <w:t>n</w:t>
      </w:r>
      <w:r>
        <w:t xml:space="preserve"> intimate partner can be disclosed these details and must keep the details private. </w:t>
      </w:r>
      <w:r w:rsidR="00825DB0">
        <w:t>This scheme is to help safeguard and protect a partner and their children where they have entered into a relationship with someone that may have or they suspect has committed a child sexual offence.</w:t>
      </w:r>
    </w:p>
    <w:p w:rsidR="003E074A" w:rsidRDefault="003E074A" w:rsidP="001C5CA3"/>
    <w:p w:rsidR="0050083F" w:rsidRDefault="003E074A" w:rsidP="001C5CA3">
      <w:proofErr w:type="gramStart"/>
      <w:r>
        <w:t>23 .</w:t>
      </w:r>
      <w:proofErr w:type="gramEnd"/>
      <w:r>
        <w:t xml:space="preserve"> </w:t>
      </w:r>
    </w:p>
    <w:p w:rsidR="00426EC3" w:rsidRDefault="00426EC3" w:rsidP="001C5CA3">
      <w:r>
        <w:t>Sexual assault was committed by person in question (the suspect)</w:t>
      </w:r>
    </w:p>
    <w:p w:rsidR="00426EC3" w:rsidRDefault="00C655E7" w:rsidP="001C5CA3">
      <w:r>
        <w:t xml:space="preserve">Consent was not given by victim and the offender did not reasonably believe consent was given. </w:t>
      </w:r>
    </w:p>
    <w:p w:rsidR="00426EC3" w:rsidRDefault="00426EC3" w:rsidP="001C5CA3">
      <w:proofErr w:type="spellStart"/>
      <w:r>
        <w:t>Heresay</w:t>
      </w:r>
      <w:proofErr w:type="spellEnd"/>
      <w:r>
        <w:t xml:space="preserve"> can be used in rape cases where it was disclosed by victim to a person after the event e.g. daughter telling mother after it happened. </w:t>
      </w:r>
    </w:p>
    <w:p w:rsidR="00206BFE" w:rsidRDefault="00206BFE" w:rsidP="001C5CA3"/>
    <w:p w:rsidR="00206BFE" w:rsidRDefault="00206BFE" w:rsidP="001C5CA3">
      <w:r>
        <w:t xml:space="preserve">S </w:t>
      </w:r>
      <w:proofErr w:type="gramStart"/>
      <w:r>
        <w:t>24 .</w:t>
      </w:r>
      <w:proofErr w:type="gramEnd"/>
      <w:r>
        <w:t xml:space="preserve"> </w:t>
      </w:r>
    </w:p>
    <w:p w:rsidR="00206BFE" w:rsidRDefault="00206BFE" w:rsidP="001C5CA3">
      <w:r>
        <w:t xml:space="preserve">Values of the organisation </w:t>
      </w:r>
    </w:p>
    <w:p w:rsidR="00206BFE" w:rsidRDefault="00206BFE" w:rsidP="001C5CA3">
      <w:r>
        <w:t xml:space="preserve">Codes of Practise followed </w:t>
      </w:r>
    </w:p>
    <w:p w:rsidR="00206BFE" w:rsidRDefault="00206BFE" w:rsidP="001C5CA3">
      <w:r>
        <w:t>Errors being admitted</w:t>
      </w:r>
    </w:p>
    <w:p w:rsidR="00206BFE" w:rsidRDefault="00206BFE" w:rsidP="001C5CA3"/>
    <w:p w:rsidR="00206BFE" w:rsidRDefault="00206BFE" w:rsidP="001C5CA3">
      <w:proofErr w:type="gramStart"/>
      <w:r>
        <w:t>25 .</w:t>
      </w:r>
      <w:proofErr w:type="gramEnd"/>
      <w:r>
        <w:t xml:space="preserve"> </w:t>
      </w:r>
      <w:r w:rsidR="00E71048">
        <w:t xml:space="preserve">All codes A to G of the Codes of practise are followed. Codes of practise make for a fair trial and ensure that victim and offenders are treated fairly. Offenders must be given a fair trial. </w:t>
      </w:r>
    </w:p>
    <w:sectPr w:rsidR="00206B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0259CD"/>
    <w:multiLevelType w:val="hybridMultilevel"/>
    <w:tmpl w:val="F57E788E"/>
    <w:lvl w:ilvl="0" w:tplc="4FB0965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052B50"/>
    <w:multiLevelType w:val="hybridMultilevel"/>
    <w:tmpl w:val="C966D460"/>
    <w:lvl w:ilvl="0" w:tplc="DFDA721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83B"/>
    <w:rsid w:val="000125B8"/>
    <w:rsid w:val="000417E0"/>
    <w:rsid w:val="00060036"/>
    <w:rsid w:val="000A2B28"/>
    <w:rsid w:val="000D64A8"/>
    <w:rsid w:val="001402DD"/>
    <w:rsid w:val="00151F9A"/>
    <w:rsid w:val="00152247"/>
    <w:rsid w:val="001C5CA3"/>
    <w:rsid w:val="001F4C4A"/>
    <w:rsid w:val="00206BFE"/>
    <w:rsid w:val="00221447"/>
    <w:rsid w:val="002319BB"/>
    <w:rsid w:val="002863DD"/>
    <w:rsid w:val="00287B59"/>
    <w:rsid w:val="002942F4"/>
    <w:rsid w:val="00362009"/>
    <w:rsid w:val="00384EB5"/>
    <w:rsid w:val="003C705A"/>
    <w:rsid w:val="003D07F6"/>
    <w:rsid w:val="003E074A"/>
    <w:rsid w:val="00426EC3"/>
    <w:rsid w:val="00445516"/>
    <w:rsid w:val="00473D6A"/>
    <w:rsid w:val="004A524F"/>
    <w:rsid w:val="0050083F"/>
    <w:rsid w:val="00527BAB"/>
    <w:rsid w:val="00547394"/>
    <w:rsid w:val="005A28ED"/>
    <w:rsid w:val="005D0354"/>
    <w:rsid w:val="006B4826"/>
    <w:rsid w:val="006C1225"/>
    <w:rsid w:val="006E50A8"/>
    <w:rsid w:val="006F7AD8"/>
    <w:rsid w:val="00702B70"/>
    <w:rsid w:val="007221FB"/>
    <w:rsid w:val="00736D81"/>
    <w:rsid w:val="00753620"/>
    <w:rsid w:val="00825DB0"/>
    <w:rsid w:val="00826B27"/>
    <w:rsid w:val="008C1641"/>
    <w:rsid w:val="008C7751"/>
    <w:rsid w:val="008E483B"/>
    <w:rsid w:val="00931DE6"/>
    <w:rsid w:val="009379F5"/>
    <w:rsid w:val="00957CCD"/>
    <w:rsid w:val="009736D6"/>
    <w:rsid w:val="00983145"/>
    <w:rsid w:val="00985A1D"/>
    <w:rsid w:val="009F49E5"/>
    <w:rsid w:val="00A11A42"/>
    <w:rsid w:val="00A348BE"/>
    <w:rsid w:val="00A67B28"/>
    <w:rsid w:val="00A8553F"/>
    <w:rsid w:val="00AD6883"/>
    <w:rsid w:val="00AE6AE8"/>
    <w:rsid w:val="00AE74DA"/>
    <w:rsid w:val="00B6770B"/>
    <w:rsid w:val="00B7124F"/>
    <w:rsid w:val="00BD7353"/>
    <w:rsid w:val="00BF21A4"/>
    <w:rsid w:val="00C655E7"/>
    <w:rsid w:val="00CA0122"/>
    <w:rsid w:val="00CA0989"/>
    <w:rsid w:val="00CB20DA"/>
    <w:rsid w:val="00CC4D09"/>
    <w:rsid w:val="00CE1DEA"/>
    <w:rsid w:val="00D34E02"/>
    <w:rsid w:val="00D43871"/>
    <w:rsid w:val="00D50E6F"/>
    <w:rsid w:val="00E60F66"/>
    <w:rsid w:val="00E71048"/>
    <w:rsid w:val="00E85517"/>
    <w:rsid w:val="00EA5D2E"/>
    <w:rsid w:val="00ED3AC7"/>
    <w:rsid w:val="00EE6863"/>
    <w:rsid w:val="00F53097"/>
    <w:rsid w:val="00F73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50401"/>
  <w15:chartTrackingRefBased/>
  <w15:docId w15:val="{014C8510-972C-4097-8E52-DC14476AC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2061</Words>
  <Characters>11753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Julia</dc:creator>
  <cp:keywords/>
  <dc:description/>
  <cp:lastModifiedBy>Clarke, Julia</cp:lastModifiedBy>
  <cp:revision>74</cp:revision>
  <dcterms:created xsi:type="dcterms:W3CDTF">2020-11-16T12:43:00Z</dcterms:created>
  <dcterms:modified xsi:type="dcterms:W3CDTF">2020-11-16T14:59:00Z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