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A8B" w:rsidRDefault="002E29A0" w:rsidP="00504A8B">
      <w:pPr>
        <w:pStyle w:val="ListParagraph"/>
        <w:numPr>
          <w:ilvl w:val="0"/>
          <w:numId w:val="4"/>
        </w:numPr>
        <w:pBdr>
          <w:top w:val="single" w:sz="4" w:space="1" w:color="auto"/>
          <w:left w:val="single" w:sz="4" w:space="4" w:color="auto"/>
          <w:bottom w:val="single" w:sz="4" w:space="1" w:color="auto"/>
          <w:right w:val="single" w:sz="4" w:space="4" w:color="auto"/>
        </w:pBdr>
        <w:spacing w:after="120" w:line="360" w:lineRule="auto"/>
        <w:jc w:val="center"/>
        <w:rPr>
          <w:rFonts w:ascii="Times New Roman" w:hAnsi="Times New Roman" w:cs="Times New Roman"/>
          <w:b/>
          <w:sz w:val="24"/>
          <w:szCs w:val="24"/>
        </w:rPr>
      </w:pPr>
      <w:r>
        <w:rPr>
          <w:rFonts w:ascii="Times New Roman" w:hAnsi="Times New Roman" w:cs="Times New Roman"/>
          <w:b/>
          <w:sz w:val="24"/>
          <w:szCs w:val="24"/>
        </w:rPr>
        <w:t>CONVECTION</w:t>
      </w:r>
    </w:p>
    <w:p w:rsidR="00504A8B" w:rsidRDefault="00504A8B" w:rsidP="00504A8B"/>
    <w:p w:rsidR="00452E75" w:rsidRPr="003B1F6C" w:rsidRDefault="003B1F6C" w:rsidP="003B1F6C">
      <w:pPr>
        <w:pStyle w:val="ListParagraph"/>
        <w:numPr>
          <w:ilvl w:val="0"/>
          <w:numId w:val="6"/>
        </w:numPr>
        <w:spacing w:after="120" w:line="360" w:lineRule="auto"/>
        <w:ind w:left="284" w:hanging="284"/>
        <w:jc w:val="both"/>
        <w:rPr>
          <w:rFonts w:ascii="Times New Roman" w:hAnsi="Times New Roman" w:cs="Times New Roman"/>
          <w:b/>
          <w:sz w:val="24"/>
          <w:szCs w:val="24"/>
          <w:u w:val="single"/>
        </w:rPr>
      </w:pPr>
      <w:r w:rsidRPr="003B1F6C">
        <w:rPr>
          <w:rFonts w:ascii="Times New Roman" w:hAnsi="Times New Roman" w:cs="Times New Roman"/>
          <w:b/>
          <w:sz w:val="24"/>
          <w:szCs w:val="24"/>
          <w:u w:val="single"/>
        </w:rPr>
        <w:t>Basic Principles</w:t>
      </w:r>
    </w:p>
    <w:p w:rsidR="00F5612E" w:rsidRDefault="003B1F6C" w:rsidP="001A0C1E">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Convection is the transfer of thermal energy through a liquid or a gas due to bulk motion of the fluid. This is the most important mechanism for thermal energy transfer between a solid and a moving fluid. Convection can either be forced or free. During forced convection, the fluid's flow is due to an external source such as a fan or pump. During free or natural convection, fluid motion occurs from buoyancy forces due to density differences in the fluid itself. The density differences are in turn the result of temperature differences in the fluid. It is also possible to have a situation where there is a combination of forced and free convection, often referred to as mixed convection. Let us consider a fluid in contact with a solid whose temperature is higher than the main body of the fluid. Although the fluid may be in motion, there is a relatively thin film of stagnant fluid next to the solid, the thickness of the film depending upon the character of the motion of the main body of the fluid. The more turbulent </w:t>
      </w:r>
      <w:r w:rsidR="00470B3D">
        <w:rPr>
          <w:rFonts w:ascii="Times New Roman" w:hAnsi="Times New Roman" w:cs="Times New Roman"/>
          <w:sz w:val="24"/>
          <w:szCs w:val="24"/>
        </w:rPr>
        <w:t xml:space="preserve">the motion is, the thinner the film is. Heat is transferred from the solid to the fluid by a combination of conduction through the film and convection in the fluid. Neglecting the transfer of heat by radiation, we may define a convective heat transfer coefficient </w:t>
      </w:r>
      <w:r w:rsidR="00470B3D">
        <w:rPr>
          <w:rFonts w:ascii="Times New Roman" w:hAnsi="Times New Roman" w:cs="Times New Roman"/>
          <w:i/>
          <w:sz w:val="24"/>
          <w:szCs w:val="24"/>
        </w:rPr>
        <w:t>h</w:t>
      </w:r>
      <w:r w:rsidR="00470B3D">
        <w:rPr>
          <w:rFonts w:ascii="Times New Roman" w:hAnsi="Times New Roman" w:cs="Times New Roman"/>
          <w:sz w:val="24"/>
          <w:szCs w:val="24"/>
        </w:rPr>
        <w:t xml:space="preserve"> that includes the combined effect of conduction through the film and convection in the fluid. Without regard to the classification of convection, the heat flow between a solid and a fluid is governed by Newton's law of cooling, defined by:</w:t>
      </w:r>
    </w:p>
    <w:p w:rsidR="00470B3D" w:rsidRDefault="00285958" w:rsidP="00470B3D">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rect id="_x0000_s1082" style="position:absolute;left:0;text-align:left;margin-left:131.25pt;margin-top:17.8pt;width:122.25pt;height:36.75pt;z-index:251674624" filled="f" strokeweight="1.5pt"/>
        </w:pict>
      </w:r>
    </w:p>
    <w:p w:rsidR="004E1C1E" w:rsidRPr="004E1C1E" w:rsidRDefault="004E1C1E" w:rsidP="004E1C1E">
      <w:pPr>
        <w:ind w:left="2835"/>
        <w:rPr>
          <w:rFonts w:ascii="Times New Roman" w:hAnsi="Times New Roman" w:cs="Times New Roman"/>
          <w:sz w:val="24"/>
          <w:szCs w:val="24"/>
        </w:rPr>
      </w:pPr>
      <m:oMathPara>
        <m:oMathParaPr>
          <m:jc m:val="left"/>
        </m:oMathParaPr>
        <m:oMath>
          <m:r>
            <w:rPr>
              <w:rFonts w:ascii="Cambria Math" w:hAnsi="Cambria Math" w:cs="Times New Roman"/>
              <w:sz w:val="24"/>
              <w:szCs w:val="24"/>
            </w:rPr>
            <m:t>Q=h∙A∙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f</m:t>
                  </m:r>
                </m:sub>
              </m:sSub>
            </m:e>
          </m:d>
        </m:oMath>
      </m:oMathPara>
    </w:p>
    <w:p w:rsidR="004E1C1E" w:rsidRDefault="004E1C1E" w:rsidP="004E1C1E">
      <w:pPr>
        <w:tabs>
          <w:tab w:val="left" w:pos="3225"/>
        </w:tabs>
        <w:ind w:left="5103"/>
        <w:rPr>
          <w:rFonts w:ascii="Times New Roman" w:hAnsi="Times New Roman" w:cs="Times New Roman"/>
          <w:sz w:val="24"/>
          <w:szCs w:val="24"/>
        </w:rPr>
      </w:pPr>
      <w:r>
        <w:rPr>
          <w:rFonts w:ascii="Times New Roman" w:hAnsi="Times New Roman" w:cs="Times New Roman"/>
          <w:sz w:val="24"/>
          <w:szCs w:val="24"/>
        </w:rPr>
        <w:t>Newton’s law of cooling</w:t>
      </w:r>
    </w:p>
    <w:p w:rsidR="004E1C1E" w:rsidRDefault="004E1C1E" w:rsidP="004E1C1E">
      <w:pPr>
        <w:spacing w:after="0"/>
        <w:ind w:left="1134"/>
        <w:rPr>
          <w:rFonts w:ascii="Times New Roman" w:hAnsi="Times New Roman" w:cs="Times New Roman"/>
          <w:sz w:val="24"/>
          <w:szCs w:val="24"/>
        </w:rPr>
      </w:pP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w:t>
      </w:r>
    </w:p>
    <w:p w:rsidR="004E1C1E" w:rsidRDefault="004E1C1E" w:rsidP="004E1C1E">
      <w:pPr>
        <w:spacing w:after="0"/>
        <w:ind w:left="2127"/>
        <w:rPr>
          <w:rFonts w:ascii="Times New Roman" w:eastAsiaTheme="minorEastAsia" w:hAnsi="Times New Roman" w:cs="Times New Roman"/>
          <w:sz w:val="24"/>
          <w:szCs w:val="24"/>
        </w:rPr>
      </w:pPr>
      <m:oMath>
        <m:r>
          <w:rPr>
            <w:rFonts w:ascii="Cambria Math" w:hAnsi="Cambria Math" w:cs="Times New Roman"/>
            <w:sz w:val="24"/>
            <w:szCs w:val="24"/>
          </w:rPr>
          <m:t>Q</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the rate of heat transfer by convection, in W</w:t>
      </w:r>
    </w:p>
    <w:p w:rsidR="004E1C1E" w:rsidRDefault="004E1C1E" w:rsidP="004E1C1E">
      <w:pPr>
        <w:spacing w:after="0"/>
        <w:ind w:left="2127"/>
        <w:rPr>
          <w:rFonts w:ascii="Times New Roman" w:eastAsiaTheme="minorEastAsia" w:hAnsi="Times New Roman" w:cs="Times New Roman"/>
          <w:sz w:val="24"/>
          <w:szCs w:val="24"/>
        </w:rPr>
      </w:pPr>
      <m:oMath>
        <m:r>
          <w:rPr>
            <w:rFonts w:ascii="Cambria Math" w:eastAsiaTheme="minorEastAsia" w:hAnsi="Cambria Math" w:cs="Times New Roman"/>
            <w:sz w:val="24"/>
            <w:szCs w:val="24"/>
          </w:rPr>
          <m:t>h</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the convective heat transfer coefficient, in W/m</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.K</w:t>
      </w:r>
    </w:p>
    <w:p w:rsidR="004E1C1E" w:rsidRDefault="004E1C1E" w:rsidP="004E1C1E">
      <w:pPr>
        <w:spacing w:after="0"/>
        <w:ind w:left="2127"/>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the surface area of the solid in contact with the fluid, in m</w:t>
      </w:r>
      <w:r>
        <w:rPr>
          <w:rFonts w:ascii="Times New Roman" w:eastAsiaTheme="minorEastAsia" w:hAnsi="Times New Roman" w:cs="Times New Roman"/>
          <w:sz w:val="24"/>
          <w:szCs w:val="24"/>
          <w:vertAlign w:val="superscript"/>
        </w:rPr>
        <w:t>2</w:t>
      </w:r>
    </w:p>
    <w:p w:rsidR="004E1C1E" w:rsidRDefault="00285958" w:rsidP="004E1C1E">
      <w:pPr>
        <w:spacing w:after="0"/>
        <w:ind w:left="2127"/>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s</m:t>
            </m:r>
          </m:sub>
        </m:sSub>
      </m:oMath>
      <w:r w:rsidR="004E1C1E">
        <w:rPr>
          <w:rFonts w:ascii="Times New Roman" w:eastAsiaTheme="minorEastAsia" w:hAnsi="Times New Roman" w:cs="Times New Roman"/>
          <w:sz w:val="24"/>
          <w:szCs w:val="24"/>
        </w:rPr>
        <w:t xml:space="preserve"> </w:t>
      </w:r>
      <w:proofErr w:type="gramStart"/>
      <w:r w:rsidR="004E1C1E">
        <w:rPr>
          <w:rFonts w:ascii="Times New Roman" w:eastAsiaTheme="minorEastAsia" w:hAnsi="Times New Roman" w:cs="Times New Roman"/>
          <w:sz w:val="24"/>
          <w:szCs w:val="24"/>
        </w:rPr>
        <w:t>is</w:t>
      </w:r>
      <w:proofErr w:type="gramEnd"/>
      <w:r w:rsidR="004E1C1E">
        <w:rPr>
          <w:rFonts w:ascii="Times New Roman" w:eastAsiaTheme="minorEastAsia" w:hAnsi="Times New Roman" w:cs="Times New Roman"/>
          <w:sz w:val="24"/>
          <w:szCs w:val="24"/>
        </w:rPr>
        <w:t xml:space="preserve"> the temperature at the surface of the solid, in K</w:t>
      </w:r>
    </w:p>
    <w:p w:rsidR="004E1C1E" w:rsidRDefault="00285958" w:rsidP="004E1C1E">
      <w:pPr>
        <w:spacing w:after="0"/>
        <w:ind w:left="2127"/>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f</m:t>
            </m:r>
          </m:sub>
        </m:sSub>
      </m:oMath>
      <w:r w:rsidR="004E1C1E">
        <w:rPr>
          <w:rFonts w:ascii="Times New Roman" w:eastAsiaTheme="minorEastAsia" w:hAnsi="Times New Roman" w:cs="Times New Roman"/>
          <w:sz w:val="24"/>
          <w:szCs w:val="24"/>
        </w:rPr>
        <w:t xml:space="preserve"> </w:t>
      </w:r>
      <w:proofErr w:type="gramStart"/>
      <w:r w:rsidR="004E1C1E">
        <w:rPr>
          <w:rFonts w:ascii="Times New Roman" w:eastAsiaTheme="minorEastAsia" w:hAnsi="Times New Roman" w:cs="Times New Roman"/>
          <w:sz w:val="24"/>
          <w:szCs w:val="24"/>
        </w:rPr>
        <w:t>is</w:t>
      </w:r>
      <w:proofErr w:type="gramEnd"/>
      <w:r w:rsidR="004E1C1E">
        <w:rPr>
          <w:rFonts w:ascii="Times New Roman" w:eastAsiaTheme="minorEastAsia" w:hAnsi="Times New Roman" w:cs="Times New Roman"/>
          <w:sz w:val="24"/>
          <w:szCs w:val="24"/>
        </w:rPr>
        <w:t xml:space="preserve"> the temperature of the fluid stream, in K</w:t>
      </w:r>
    </w:p>
    <w:p w:rsidR="004E1C1E" w:rsidRDefault="004E1C1E" w:rsidP="004E1C1E">
      <w:pPr>
        <w:spacing w:after="0"/>
        <w:ind w:left="2835"/>
        <w:rPr>
          <w:rFonts w:ascii="Times New Roman" w:hAnsi="Times New Roman" w:cs="Times New Roman"/>
          <w:sz w:val="24"/>
          <w:szCs w:val="24"/>
        </w:rPr>
      </w:pPr>
    </w:p>
    <w:p w:rsidR="00470B3D" w:rsidRDefault="00470B3D" w:rsidP="004E1C1E">
      <w:pPr>
        <w:ind w:left="2835"/>
        <w:rPr>
          <w:rFonts w:ascii="Times New Roman" w:hAnsi="Times New Roman" w:cs="Times New Roman"/>
          <w:sz w:val="24"/>
          <w:szCs w:val="24"/>
        </w:rPr>
      </w:pPr>
      <w:r w:rsidRPr="004E1C1E">
        <w:rPr>
          <w:rFonts w:ascii="Times New Roman" w:hAnsi="Times New Roman" w:cs="Times New Roman"/>
          <w:sz w:val="24"/>
          <w:szCs w:val="24"/>
        </w:rPr>
        <w:br w:type="page"/>
      </w:r>
    </w:p>
    <w:p w:rsidR="00470B3D" w:rsidRDefault="001A0C1E" w:rsidP="00470B3D">
      <w:pPr>
        <w:pStyle w:val="ListParagraph"/>
        <w:spacing w:after="120" w:line="360" w:lineRule="auto"/>
        <w:ind w:left="284"/>
        <w:jc w:val="both"/>
        <w:rPr>
          <w:rFonts w:ascii="Times New Roman" w:hAnsi="Times New Roman" w:cs="Times New Roman"/>
          <w:sz w:val="24"/>
          <w:szCs w:val="24"/>
        </w:rPr>
      </w:pPr>
      <w:r w:rsidRPr="001A0C1E">
        <w:rPr>
          <w:rFonts w:ascii="Times New Roman" w:hAnsi="Times New Roman" w:cs="Times New Roman"/>
          <w:i/>
          <w:sz w:val="24"/>
          <w:szCs w:val="24"/>
          <w:u w:val="single"/>
        </w:rPr>
        <w:lastRenderedPageBreak/>
        <w:t>Example:</w:t>
      </w:r>
    </w:p>
    <w:p w:rsidR="00ED255D" w:rsidRDefault="001A0C1E" w:rsidP="001A0C1E">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A motorcycle cylinder consists of 10 fins (each 150mm outside diameter </w:t>
      </w:r>
      <w:r>
        <w:rPr>
          <w:rFonts w:ascii="Times New Roman" w:hAnsi="Times New Roman" w:cs="Times New Roman"/>
          <w:sz w:val="24"/>
          <w:szCs w:val="24"/>
        </w:rPr>
        <w:sym w:font="Symbol" w:char="F0B4"/>
      </w:r>
      <w:r>
        <w:rPr>
          <w:rFonts w:ascii="Times New Roman" w:hAnsi="Times New Roman" w:cs="Times New Roman"/>
          <w:sz w:val="24"/>
          <w:szCs w:val="24"/>
        </w:rPr>
        <w:t xml:space="preserve"> 75mm inside diameter). The average fin temperature is </w:t>
      </w:r>
      <w:r w:rsidR="009205BC">
        <w:rPr>
          <w:rFonts w:ascii="Times New Roman" w:hAnsi="Times New Roman" w:cs="Times New Roman"/>
          <w:sz w:val="24"/>
          <w:szCs w:val="24"/>
        </w:rPr>
        <w:t>500°C.</w:t>
      </w:r>
    </w:p>
    <w:p w:rsidR="00ED255D" w:rsidRDefault="00ED255D" w:rsidP="00ED255D">
      <w:pPr>
        <w:pStyle w:val="ListParagraph"/>
        <w:spacing w:after="120" w:line="360" w:lineRule="auto"/>
        <w:ind w:left="1985"/>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5EF8367" wp14:editId="1090D0FA">
            <wp:extent cx="1285875" cy="1285875"/>
            <wp:effectExtent l="19050" t="0" r="9525" b="0"/>
            <wp:docPr id="1" name="Picture 0" descr="Motorcycle-Cylinder-Block-GY6-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orcycle-Cylinder-Block-GY6-150-.jpg"/>
                    <pic:cNvPicPr/>
                  </pic:nvPicPr>
                  <pic:blipFill>
                    <a:blip r:embed="rId8" cstate="print"/>
                    <a:stretch>
                      <a:fillRect/>
                    </a:stretch>
                  </pic:blipFill>
                  <pic:spPr>
                    <a:xfrm>
                      <a:off x="0" y="0"/>
                      <a:ext cx="1285030" cy="1285030"/>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en-GB"/>
        </w:rPr>
        <w:drawing>
          <wp:inline distT="0" distB="0" distL="0" distR="0" wp14:anchorId="1EADB009" wp14:editId="0846F901">
            <wp:extent cx="1495425" cy="1285875"/>
            <wp:effectExtent l="19050" t="0" r="9525" b="0"/>
            <wp:docPr id="3" name="Picture 1" descr="homeworkcy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workcyl2.jpg"/>
                    <pic:cNvPicPr/>
                  </pic:nvPicPr>
                  <pic:blipFill>
                    <a:blip r:embed="rId9"/>
                    <a:stretch>
                      <a:fillRect/>
                    </a:stretch>
                  </pic:blipFill>
                  <pic:spPr>
                    <a:xfrm>
                      <a:off x="0" y="0"/>
                      <a:ext cx="1496013" cy="1286381"/>
                    </a:xfrm>
                    <a:prstGeom prst="rect">
                      <a:avLst/>
                    </a:prstGeom>
                  </pic:spPr>
                </pic:pic>
              </a:graphicData>
            </a:graphic>
          </wp:inline>
        </w:drawing>
      </w:r>
    </w:p>
    <w:p w:rsidR="009205BC" w:rsidRDefault="009205BC" w:rsidP="001A0C1E">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Calculate the rate of heat dissipation from the cylinder by convection when:</w:t>
      </w:r>
    </w:p>
    <w:p w:rsidR="009205BC" w:rsidRDefault="009205BC" w:rsidP="009205BC">
      <w:pPr>
        <w:pStyle w:val="ListParagraph"/>
        <w:numPr>
          <w:ilvl w:val="0"/>
          <w:numId w:val="7"/>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Motorcycle is stationary and </w:t>
      </w:r>
      <w:r>
        <w:rPr>
          <w:rFonts w:ascii="Times New Roman" w:hAnsi="Times New Roman" w:cs="Times New Roman"/>
          <w:i/>
          <w:sz w:val="24"/>
          <w:szCs w:val="24"/>
        </w:rPr>
        <w:t>h</w:t>
      </w:r>
      <w:r>
        <w:rPr>
          <w:rFonts w:ascii="Times New Roman" w:hAnsi="Times New Roman" w:cs="Times New Roman"/>
          <w:sz w:val="24"/>
          <w:szCs w:val="24"/>
        </w:rPr>
        <w:t xml:space="preserve"> = 6 W/m</w:t>
      </w:r>
      <w:r>
        <w:rPr>
          <w:rFonts w:ascii="Times New Roman" w:hAnsi="Times New Roman" w:cs="Times New Roman"/>
          <w:sz w:val="24"/>
          <w:szCs w:val="24"/>
          <w:vertAlign w:val="superscript"/>
        </w:rPr>
        <w:t>2</w:t>
      </w:r>
      <w:r>
        <w:rPr>
          <w:rFonts w:ascii="Times New Roman" w:hAnsi="Times New Roman" w:cs="Times New Roman"/>
          <w:sz w:val="24"/>
          <w:szCs w:val="24"/>
        </w:rPr>
        <w:t>K</w:t>
      </w:r>
    </w:p>
    <w:p w:rsidR="009205BC" w:rsidRDefault="009205BC" w:rsidP="009205BC">
      <w:pPr>
        <w:pStyle w:val="ListParagraph"/>
        <w:numPr>
          <w:ilvl w:val="0"/>
          <w:numId w:val="7"/>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Motorcycle is moving at 80 km/h and </w:t>
      </w:r>
      <w:r w:rsidRPr="009205BC">
        <w:rPr>
          <w:rFonts w:ascii="Times New Roman" w:hAnsi="Times New Roman" w:cs="Times New Roman"/>
          <w:i/>
          <w:sz w:val="24"/>
          <w:szCs w:val="24"/>
        </w:rPr>
        <w:t>h</w:t>
      </w:r>
      <w:r>
        <w:rPr>
          <w:rFonts w:ascii="Times New Roman" w:hAnsi="Times New Roman" w:cs="Times New Roman"/>
          <w:sz w:val="24"/>
          <w:szCs w:val="24"/>
        </w:rPr>
        <w:t xml:space="preserve"> = 75 W/m</w:t>
      </w:r>
      <w:r>
        <w:rPr>
          <w:rFonts w:ascii="Times New Roman" w:hAnsi="Times New Roman" w:cs="Times New Roman"/>
          <w:sz w:val="24"/>
          <w:szCs w:val="24"/>
          <w:vertAlign w:val="superscript"/>
        </w:rPr>
        <w:t>2</w:t>
      </w:r>
      <w:r>
        <w:rPr>
          <w:rFonts w:ascii="Times New Roman" w:hAnsi="Times New Roman" w:cs="Times New Roman"/>
          <w:sz w:val="24"/>
          <w:szCs w:val="24"/>
        </w:rPr>
        <w:t>K</w:t>
      </w:r>
    </w:p>
    <w:p w:rsidR="009205BC" w:rsidRDefault="009205BC" w:rsidP="009205BC">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Take atmospheric temperature as 20°C.</w:t>
      </w:r>
    </w:p>
    <w:p w:rsidR="005579D5" w:rsidRDefault="005579D5">
      <w:pPr>
        <w:rPr>
          <w:rFonts w:ascii="Times New Roman" w:hAnsi="Times New Roman" w:cs="Times New Roman"/>
          <w:sz w:val="24"/>
          <w:szCs w:val="24"/>
        </w:rPr>
      </w:pPr>
    </w:p>
    <w:p w:rsidR="005579D5" w:rsidRPr="005579D5" w:rsidRDefault="005579D5" w:rsidP="005579D5">
      <w:pPr>
        <w:pStyle w:val="ListParagraph"/>
        <w:numPr>
          <w:ilvl w:val="0"/>
          <w:numId w:val="6"/>
        </w:numPr>
        <w:spacing w:after="120" w:line="360" w:lineRule="auto"/>
        <w:ind w:left="284" w:hanging="284"/>
        <w:jc w:val="both"/>
        <w:rPr>
          <w:rFonts w:ascii="Times New Roman" w:hAnsi="Times New Roman" w:cs="Times New Roman"/>
          <w:b/>
          <w:sz w:val="24"/>
          <w:szCs w:val="24"/>
          <w:u w:val="single"/>
        </w:rPr>
      </w:pPr>
      <w:r w:rsidRPr="005579D5">
        <w:rPr>
          <w:rFonts w:ascii="Times New Roman" w:hAnsi="Times New Roman" w:cs="Times New Roman"/>
          <w:b/>
          <w:sz w:val="24"/>
          <w:szCs w:val="24"/>
          <w:u w:val="single"/>
        </w:rPr>
        <w:t>A detailed analysis</w:t>
      </w:r>
    </w:p>
    <w:p w:rsidR="005579D5" w:rsidRDefault="005579D5" w:rsidP="005579D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The factors that affect the convective heat transfer coefficient </w:t>
      </w:r>
      <w:r>
        <w:rPr>
          <w:rFonts w:ascii="Times New Roman" w:hAnsi="Times New Roman" w:cs="Times New Roman"/>
          <w:i/>
          <w:sz w:val="24"/>
          <w:szCs w:val="24"/>
        </w:rPr>
        <w:t>h</w:t>
      </w:r>
      <w:r>
        <w:rPr>
          <w:rFonts w:ascii="Times New Roman" w:hAnsi="Times New Roman" w:cs="Times New Roman"/>
          <w:sz w:val="24"/>
          <w:szCs w:val="24"/>
        </w:rPr>
        <w:t xml:space="preserve"> may be classed into 2 main groups:</w:t>
      </w:r>
    </w:p>
    <w:p w:rsidR="005579D5" w:rsidRDefault="005579D5" w:rsidP="005579D5">
      <w:pPr>
        <w:pStyle w:val="ListParagraph"/>
        <w:numPr>
          <w:ilvl w:val="0"/>
          <w:numId w:val="9"/>
        </w:numPr>
        <w:spacing w:after="120" w:line="360" w:lineRule="auto"/>
        <w:ind w:left="2410"/>
        <w:jc w:val="both"/>
        <w:rPr>
          <w:rFonts w:ascii="Times New Roman" w:hAnsi="Times New Roman" w:cs="Times New Roman"/>
          <w:sz w:val="24"/>
          <w:szCs w:val="24"/>
        </w:rPr>
      </w:pPr>
      <w:r>
        <w:rPr>
          <w:rFonts w:ascii="Times New Roman" w:hAnsi="Times New Roman" w:cs="Times New Roman"/>
          <w:sz w:val="24"/>
          <w:szCs w:val="24"/>
        </w:rPr>
        <w:t>fluid properties,</w:t>
      </w:r>
    </w:p>
    <w:p w:rsidR="005579D5" w:rsidRDefault="005579D5" w:rsidP="005579D5">
      <w:pPr>
        <w:pStyle w:val="ListParagraph"/>
        <w:numPr>
          <w:ilvl w:val="0"/>
          <w:numId w:val="9"/>
        </w:numPr>
        <w:spacing w:after="120" w:line="360" w:lineRule="auto"/>
        <w:ind w:left="2410"/>
        <w:jc w:val="both"/>
        <w:rPr>
          <w:rFonts w:ascii="Times New Roman" w:hAnsi="Times New Roman" w:cs="Times New Roman"/>
          <w:sz w:val="24"/>
          <w:szCs w:val="24"/>
        </w:rPr>
      </w:pPr>
      <w:proofErr w:type="gramStart"/>
      <w:r>
        <w:rPr>
          <w:rFonts w:ascii="Times New Roman" w:hAnsi="Times New Roman" w:cs="Times New Roman"/>
          <w:sz w:val="24"/>
          <w:szCs w:val="24"/>
        </w:rPr>
        <w:t>fluid</w:t>
      </w:r>
      <w:proofErr w:type="gramEnd"/>
      <w:r>
        <w:rPr>
          <w:rFonts w:ascii="Times New Roman" w:hAnsi="Times New Roman" w:cs="Times New Roman"/>
          <w:sz w:val="24"/>
          <w:szCs w:val="24"/>
        </w:rPr>
        <w:t xml:space="preserve"> flow characteristics.</w:t>
      </w:r>
    </w:p>
    <w:p w:rsidR="005579D5" w:rsidRDefault="005579D5" w:rsidP="00F07559">
      <w:pPr>
        <w:spacing w:after="120" w:line="120" w:lineRule="auto"/>
        <w:jc w:val="both"/>
        <w:rPr>
          <w:rFonts w:ascii="Times New Roman" w:hAnsi="Times New Roman" w:cs="Times New Roman"/>
          <w:sz w:val="24"/>
          <w:szCs w:val="24"/>
        </w:rPr>
      </w:pPr>
    </w:p>
    <w:p w:rsidR="005579D5" w:rsidRPr="00F50B59" w:rsidRDefault="005579D5" w:rsidP="005579D5">
      <w:pPr>
        <w:pStyle w:val="ListParagraph"/>
        <w:numPr>
          <w:ilvl w:val="0"/>
          <w:numId w:val="10"/>
        </w:numPr>
        <w:spacing w:after="120" w:line="360" w:lineRule="auto"/>
        <w:jc w:val="both"/>
        <w:rPr>
          <w:rFonts w:ascii="Times New Roman" w:hAnsi="Times New Roman" w:cs="Times New Roman"/>
          <w:b/>
          <w:sz w:val="24"/>
          <w:szCs w:val="24"/>
          <w:u w:val="single"/>
        </w:rPr>
      </w:pPr>
      <w:r w:rsidRPr="00F50B59">
        <w:rPr>
          <w:rFonts w:ascii="Times New Roman" w:hAnsi="Times New Roman" w:cs="Times New Roman"/>
          <w:b/>
          <w:sz w:val="24"/>
          <w:szCs w:val="24"/>
          <w:u w:val="single"/>
        </w:rPr>
        <w:t>Fluid properties</w:t>
      </w:r>
    </w:p>
    <w:p w:rsidR="005579D5" w:rsidRDefault="005579D5" w:rsidP="005579D5">
      <w:pPr>
        <w:pStyle w:val="ListParagraph"/>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fluid properties that affect </w:t>
      </w:r>
      <w:r>
        <w:rPr>
          <w:rFonts w:ascii="Times New Roman" w:hAnsi="Times New Roman" w:cs="Times New Roman"/>
          <w:i/>
          <w:sz w:val="24"/>
          <w:szCs w:val="24"/>
        </w:rPr>
        <w:t>h</w:t>
      </w:r>
      <w:r>
        <w:rPr>
          <w:rFonts w:ascii="Times New Roman" w:hAnsi="Times New Roman" w:cs="Times New Roman"/>
          <w:sz w:val="24"/>
          <w:szCs w:val="24"/>
        </w:rPr>
        <w:t xml:space="preserve"> are:</w:t>
      </w:r>
    </w:p>
    <w:p w:rsidR="005579D5" w:rsidRDefault="005579D5" w:rsidP="005579D5">
      <w:pPr>
        <w:pStyle w:val="ListParagraph"/>
        <w:numPr>
          <w:ilvl w:val="0"/>
          <w:numId w:val="11"/>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Thermal conductivity </w:t>
      </w:r>
      <w:r>
        <w:rPr>
          <w:rFonts w:ascii="Times New Roman" w:hAnsi="Times New Roman" w:cs="Times New Roman"/>
          <w:i/>
          <w:sz w:val="24"/>
          <w:szCs w:val="24"/>
        </w:rPr>
        <w:t>k</w:t>
      </w:r>
      <w:r>
        <w:rPr>
          <w:rFonts w:ascii="Times New Roman" w:hAnsi="Times New Roman" w:cs="Times New Roman"/>
          <w:sz w:val="24"/>
          <w:szCs w:val="24"/>
        </w:rPr>
        <w:t xml:space="preserve">  (W/</w:t>
      </w:r>
      <w:proofErr w:type="spellStart"/>
      <w:r>
        <w:rPr>
          <w:rFonts w:ascii="Times New Roman" w:hAnsi="Times New Roman" w:cs="Times New Roman"/>
          <w:sz w:val="24"/>
          <w:szCs w:val="24"/>
        </w:rPr>
        <w:t>m.K</w:t>
      </w:r>
      <w:proofErr w:type="spellEnd"/>
      <w:r>
        <w:rPr>
          <w:rFonts w:ascii="Times New Roman" w:hAnsi="Times New Roman" w:cs="Times New Roman"/>
          <w:sz w:val="24"/>
          <w:szCs w:val="24"/>
        </w:rPr>
        <w:t>)</w:t>
      </w:r>
    </w:p>
    <w:p w:rsidR="005579D5" w:rsidRDefault="005579D5" w:rsidP="005579D5">
      <w:pPr>
        <w:pStyle w:val="ListParagraph"/>
        <w:numPr>
          <w:ilvl w:val="0"/>
          <w:numId w:val="11"/>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Density </w:t>
      </w:r>
      <w:r w:rsidRPr="005579D5">
        <w:rPr>
          <w:rFonts w:ascii="Times New Roman" w:hAnsi="Times New Roman" w:cs="Times New Roman"/>
          <w:i/>
          <w:sz w:val="24"/>
          <w:szCs w:val="24"/>
        </w:rPr>
        <w:t>ρ</w:t>
      </w:r>
      <w:r>
        <w:rPr>
          <w:rFonts w:ascii="Times New Roman" w:hAnsi="Times New Roman" w:cs="Times New Roman"/>
          <w:sz w:val="24"/>
          <w:szCs w:val="24"/>
        </w:rPr>
        <w:t xml:space="preserve">  (kg/m</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5579D5" w:rsidRDefault="005579D5" w:rsidP="005579D5">
      <w:pPr>
        <w:pStyle w:val="ListParagraph"/>
        <w:numPr>
          <w:ilvl w:val="0"/>
          <w:numId w:val="11"/>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Dynamic viscosity </w:t>
      </w:r>
      <w:r w:rsidRPr="005579D5">
        <w:rPr>
          <w:rFonts w:ascii="Times New Roman" w:hAnsi="Times New Roman" w:cs="Times New Roman"/>
          <w:i/>
          <w:sz w:val="24"/>
          <w:szCs w:val="24"/>
        </w:rPr>
        <w:t>μ</w:t>
      </w:r>
      <w:r>
        <w:rPr>
          <w:rFonts w:ascii="Times New Roman" w:hAnsi="Times New Roman" w:cs="Times New Roman"/>
          <w:sz w:val="24"/>
          <w:szCs w:val="24"/>
        </w:rPr>
        <w:t xml:space="preserve">   (kg/</w:t>
      </w:r>
      <w:proofErr w:type="spellStart"/>
      <w:r>
        <w:rPr>
          <w:rFonts w:ascii="Times New Roman" w:hAnsi="Times New Roman" w:cs="Times New Roman"/>
          <w:sz w:val="24"/>
          <w:szCs w:val="24"/>
        </w:rPr>
        <w:t>m.s</w:t>
      </w:r>
      <w:proofErr w:type="spellEnd"/>
      <w:r>
        <w:rPr>
          <w:rFonts w:ascii="Times New Roman" w:hAnsi="Times New Roman" w:cs="Times New Roman"/>
          <w:sz w:val="24"/>
          <w:szCs w:val="24"/>
        </w:rPr>
        <w:t>)</w:t>
      </w:r>
    </w:p>
    <w:p w:rsidR="005579D5" w:rsidRDefault="005579D5" w:rsidP="005579D5">
      <w:pPr>
        <w:pStyle w:val="ListParagraph"/>
        <w:numPr>
          <w:ilvl w:val="0"/>
          <w:numId w:val="11"/>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Specific heat capacity (at constant pressure)  </w:t>
      </w:r>
      <w:proofErr w:type="spellStart"/>
      <w:r w:rsidR="00F50B59">
        <w:rPr>
          <w:rFonts w:ascii="Times New Roman" w:hAnsi="Times New Roman" w:cs="Times New Roman"/>
          <w:i/>
          <w:sz w:val="24"/>
          <w:szCs w:val="24"/>
        </w:rPr>
        <w:t>C</w:t>
      </w:r>
      <w:r w:rsidRPr="00F50B59">
        <w:rPr>
          <w:rFonts w:ascii="Times New Roman" w:hAnsi="Times New Roman" w:cs="Times New Roman"/>
          <w:i/>
          <w:sz w:val="24"/>
          <w:szCs w:val="24"/>
          <w:vertAlign w:val="subscript"/>
        </w:rPr>
        <w:t>p</w:t>
      </w:r>
      <w:proofErr w:type="spellEnd"/>
      <w:r>
        <w:rPr>
          <w:rFonts w:ascii="Times New Roman" w:hAnsi="Times New Roman" w:cs="Times New Roman"/>
          <w:sz w:val="24"/>
          <w:szCs w:val="24"/>
        </w:rPr>
        <w:t xml:space="preserve">   (J/</w:t>
      </w:r>
      <w:proofErr w:type="spellStart"/>
      <w:r>
        <w:rPr>
          <w:rFonts w:ascii="Times New Roman" w:hAnsi="Times New Roman" w:cs="Times New Roman"/>
          <w:sz w:val="24"/>
          <w:szCs w:val="24"/>
        </w:rPr>
        <w:t>kg.K</w:t>
      </w:r>
      <w:proofErr w:type="spellEnd"/>
      <w:r>
        <w:rPr>
          <w:rFonts w:ascii="Times New Roman" w:hAnsi="Times New Roman" w:cs="Times New Roman"/>
          <w:sz w:val="24"/>
          <w:szCs w:val="24"/>
        </w:rPr>
        <w:t>)</w:t>
      </w:r>
    </w:p>
    <w:p w:rsidR="005579D5" w:rsidRDefault="005579D5" w:rsidP="005579D5">
      <w:pPr>
        <w:pStyle w:val="ListParagraph"/>
        <w:numPr>
          <w:ilvl w:val="0"/>
          <w:numId w:val="11"/>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Coefficient of cubic expansion </w:t>
      </w:r>
      <w:r w:rsidR="00F50B59" w:rsidRPr="00F50B59">
        <w:rPr>
          <w:rFonts w:ascii="Times New Roman" w:hAnsi="Times New Roman" w:cs="Times New Roman"/>
          <w:i/>
          <w:sz w:val="24"/>
          <w:szCs w:val="24"/>
        </w:rPr>
        <w:t>β</w:t>
      </w:r>
      <w:r w:rsidR="00F50B59">
        <w:rPr>
          <w:rFonts w:ascii="Times New Roman" w:hAnsi="Times New Roman" w:cs="Times New Roman"/>
          <w:sz w:val="24"/>
          <w:szCs w:val="24"/>
        </w:rPr>
        <w:t xml:space="preserve">  (K</w:t>
      </w:r>
      <w:r w:rsidR="00F50B59">
        <w:rPr>
          <w:rFonts w:ascii="Times New Roman" w:hAnsi="Times New Roman" w:cs="Times New Roman"/>
          <w:sz w:val="24"/>
          <w:szCs w:val="24"/>
          <w:vertAlign w:val="superscript"/>
        </w:rPr>
        <w:t>-1</w:t>
      </w:r>
      <w:r w:rsidR="00F50B59">
        <w:rPr>
          <w:rFonts w:ascii="Times New Roman" w:hAnsi="Times New Roman" w:cs="Times New Roman"/>
          <w:sz w:val="24"/>
          <w:szCs w:val="24"/>
        </w:rPr>
        <w:t>)</w:t>
      </w:r>
    </w:p>
    <w:p w:rsidR="00F50B59" w:rsidRDefault="00F50B59" w:rsidP="00F50B59">
      <w:pPr>
        <w:spacing w:after="120" w:line="120" w:lineRule="auto"/>
        <w:ind w:left="709"/>
        <w:jc w:val="both"/>
        <w:rPr>
          <w:rFonts w:ascii="Times New Roman" w:hAnsi="Times New Roman" w:cs="Times New Roman"/>
          <w:sz w:val="24"/>
          <w:szCs w:val="24"/>
        </w:rPr>
      </w:pPr>
    </w:p>
    <w:p w:rsidR="00F50B59" w:rsidRDefault="00F50B59" w:rsidP="00F50B59">
      <w:pPr>
        <w:spacing w:after="120"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The particular </w:t>
      </w:r>
      <w:r w:rsidR="005076FF">
        <w:rPr>
          <w:rFonts w:ascii="Times New Roman" w:hAnsi="Times New Roman" w:cs="Times New Roman"/>
          <w:sz w:val="24"/>
          <w:szCs w:val="24"/>
        </w:rPr>
        <w:t>value of these properties for any fluid depends</w:t>
      </w:r>
      <w:r>
        <w:rPr>
          <w:rFonts w:ascii="Times New Roman" w:hAnsi="Times New Roman" w:cs="Times New Roman"/>
          <w:sz w:val="24"/>
          <w:szCs w:val="24"/>
        </w:rPr>
        <w:t xml:space="preserve"> upon: </w:t>
      </w:r>
    </w:p>
    <w:p w:rsidR="00F50B59" w:rsidRDefault="00F50B59" w:rsidP="00F50B59">
      <w:pPr>
        <w:pStyle w:val="ListParagraph"/>
        <w:numPr>
          <w:ilvl w:val="0"/>
          <w:numId w:val="12"/>
        </w:numPr>
        <w:spacing w:after="120" w:line="360" w:lineRule="auto"/>
        <w:ind w:left="1701"/>
        <w:jc w:val="both"/>
        <w:rPr>
          <w:rFonts w:ascii="Times New Roman" w:hAnsi="Times New Roman" w:cs="Times New Roman"/>
          <w:sz w:val="24"/>
          <w:szCs w:val="24"/>
        </w:rPr>
      </w:pPr>
      <w:r>
        <w:rPr>
          <w:rFonts w:ascii="Times New Roman" w:hAnsi="Times New Roman" w:cs="Times New Roman"/>
          <w:sz w:val="24"/>
          <w:szCs w:val="24"/>
        </w:rPr>
        <w:t>The phase of the fluid, that is, whether liquid, vapour or liquid/vapour.</w:t>
      </w:r>
    </w:p>
    <w:p w:rsidR="00F50B59" w:rsidRDefault="00F50B59" w:rsidP="00F50B59">
      <w:pPr>
        <w:pStyle w:val="ListParagraph"/>
        <w:numPr>
          <w:ilvl w:val="0"/>
          <w:numId w:val="12"/>
        </w:numPr>
        <w:spacing w:after="120" w:line="360" w:lineRule="auto"/>
        <w:ind w:left="1701"/>
        <w:jc w:val="both"/>
        <w:rPr>
          <w:rFonts w:ascii="Times New Roman" w:hAnsi="Times New Roman" w:cs="Times New Roman"/>
          <w:sz w:val="24"/>
          <w:szCs w:val="24"/>
        </w:rPr>
      </w:pPr>
      <w:r>
        <w:rPr>
          <w:rFonts w:ascii="Times New Roman" w:hAnsi="Times New Roman" w:cs="Times New Roman"/>
          <w:sz w:val="24"/>
          <w:szCs w:val="24"/>
        </w:rPr>
        <w:t>The temperature.</w:t>
      </w:r>
    </w:p>
    <w:p w:rsidR="00F50B59" w:rsidRDefault="00F50B59" w:rsidP="00F50B59">
      <w:pPr>
        <w:pStyle w:val="ListParagraph"/>
        <w:numPr>
          <w:ilvl w:val="0"/>
          <w:numId w:val="12"/>
        </w:numPr>
        <w:spacing w:after="120" w:line="360" w:lineRule="auto"/>
        <w:ind w:left="1701"/>
        <w:jc w:val="both"/>
        <w:rPr>
          <w:rFonts w:ascii="Times New Roman" w:hAnsi="Times New Roman" w:cs="Times New Roman"/>
          <w:sz w:val="24"/>
          <w:szCs w:val="24"/>
        </w:rPr>
      </w:pPr>
      <w:r>
        <w:rPr>
          <w:rFonts w:ascii="Times New Roman" w:hAnsi="Times New Roman" w:cs="Times New Roman"/>
          <w:sz w:val="24"/>
          <w:szCs w:val="24"/>
        </w:rPr>
        <w:t>The pressure (to a far lesser extent).</w:t>
      </w:r>
    </w:p>
    <w:p w:rsidR="00F50B59" w:rsidRDefault="00F50B59" w:rsidP="00F50B59">
      <w:pPr>
        <w:spacing w:after="120" w:line="120" w:lineRule="auto"/>
        <w:ind w:left="709"/>
        <w:jc w:val="both"/>
        <w:rPr>
          <w:rFonts w:ascii="Times New Roman" w:hAnsi="Times New Roman" w:cs="Times New Roman"/>
          <w:sz w:val="24"/>
          <w:szCs w:val="24"/>
        </w:rPr>
      </w:pPr>
    </w:p>
    <w:p w:rsidR="00F50B59" w:rsidRPr="00F50B59" w:rsidRDefault="00285958" w:rsidP="00F50B59">
      <w:pPr>
        <w:spacing w:after="120" w:line="360" w:lineRule="auto"/>
        <w:ind w:left="709"/>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pict>
          <v:rect id="_x0000_s1026" style="position:absolute;left:0;text-align:left;margin-left:202.5pt;margin-top:77.1pt;width:85.5pt;height:49.5pt;z-index:251658240" filled="f" strokeweight="1.5pt"/>
        </w:pict>
      </w:r>
      <w:r w:rsidR="00F50B59">
        <w:rPr>
          <w:rFonts w:ascii="Times New Roman" w:hAnsi="Times New Roman" w:cs="Times New Roman"/>
          <w:sz w:val="24"/>
          <w:szCs w:val="24"/>
        </w:rPr>
        <w:t xml:space="preserve">The properties are most conveniently </w:t>
      </w:r>
      <w:r w:rsidR="005076FF">
        <w:rPr>
          <w:rFonts w:ascii="Times New Roman" w:hAnsi="Times New Roman" w:cs="Times New Roman"/>
          <w:sz w:val="24"/>
          <w:szCs w:val="24"/>
        </w:rPr>
        <w:t>obtained</w:t>
      </w:r>
      <w:r w:rsidR="00F50B59">
        <w:rPr>
          <w:rFonts w:ascii="Times New Roman" w:hAnsi="Times New Roman" w:cs="Times New Roman"/>
          <w:sz w:val="24"/>
          <w:szCs w:val="24"/>
        </w:rPr>
        <w:t xml:space="preserve"> from tables, which are compiled from experimental data. The properties of thermal conductivity, density and specific heat capacity may be grouped in a dimensionless form called the </w:t>
      </w:r>
      <w:proofErr w:type="spellStart"/>
      <w:r w:rsidR="00F50B59" w:rsidRPr="00F50B59">
        <w:rPr>
          <w:rFonts w:ascii="Times New Roman" w:hAnsi="Times New Roman" w:cs="Times New Roman"/>
          <w:b/>
          <w:sz w:val="24"/>
          <w:szCs w:val="24"/>
          <w:u w:val="single"/>
        </w:rPr>
        <w:t>Prandtl</w:t>
      </w:r>
      <w:proofErr w:type="spellEnd"/>
      <w:r w:rsidR="00F50B59" w:rsidRPr="00F50B59">
        <w:rPr>
          <w:rFonts w:ascii="Times New Roman" w:hAnsi="Times New Roman" w:cs="Times New Roman"/>
          <w:b/>
          <w:sz w:val="24"/>
          <w:szCs w:val="24"/>
          <w:u w:val="single"/>
        </w:rPr>
        <w:t xml:space="preserve"> number (</w:t>
      </w:r>
      <w:proofErr w:type="spellStart"/>
      <w:r w:rsidR="00F50B59" w:rsidRPr="00F50B59">
        <w:rPr>
          <w:rFonts w:ascii="Times New Roman" w:hAnsi="Times New Roman" w:cs="Times New Roman"/>
          <w:b/>
          <w:sz w:val="24"/>
          <w:szCs w:val="24"/>
          <w:u w:val="single"/>
        </w:rPr>
        <w:t>Pr</w:t>
      </w:r>
      <w:proofErr w:type="spellEnd"/>
      <w:r w:rsidR="00F50B59" w:rsidRPr="00F50B59">
        <w:rPr>
          <w:rFonts w:ascii="Times New Roman" w:hAnsi="Times New Roman" w:cs="Times New Roman"/>
          <w:b/>
          <w:sz w:val="24"/>
          <w:szCs w:val="24"/>
          <w:u w:val="single"/>
        </w:rPr>
        <w:t>)</w:t>
      </w:r>
      <w:r w:rsidR="00F50B59">
        <w:rPr>
          <w:rFonts w:ascii="Times New Roman" w:hAnsi="Times New Roman" w:cs="Times New Roman"/>
          <w:sz w:val="24"/>
          <w:szCs w:val="24"/>
        </w:rPr>
        <w:t xml:space="preserve">, defined by: </w:t>
      </w:r>
    </w:p>
    <w:p w:rsidR="005579D5" w:rsidRDefault="005076FF" w:rsidP="005579D5">
      <w:pPr>
        <w:pStyle w:val="ListParagraph"/>
        <w:spacing w:after="120" w:line="360" w:lineRule="auto"/>
        <w:jc w:val="both"/>
        <w:rPr>
          <w:rFonts w:ascii="Times New Roman" w:hAnsi="Times New Roman" w:cs="Times New Roman"/>
          <w:sz w:val="24"/>
          <w:szCs w:val="24"/>
        </w:rPr>
      </w:pPr>
      <m:oMathPara>
        <m:oMath>
          <m:r>
            <w:rPr>
              <w:rFonts w:ascii="Cambria Math" w:hAnsi="Cambria Math" w:cs="Times New Roman"/>
              <w:sz w:val="24"/>
              <w:szCs w:val="24"/>
            </w:rPr>
            <m:t>Pr=</m:t>
          </m:r>
          <m:f>
            <m:fPr>
              <m:ctrlPr>
                <w:rPr>
                  <w:rFonts w:ascii="Cambria Math" w:hAnsi="Cambria Math" w:cs="Times New Roman"/>
                  <w:i/>
                  <w:sz w:val="24"/>
                  <w:szCs w:val="24"/>
                </w:rPr>
              </m:ctrlPr>
            </m:fPr>
            <m:num>
              <m:r>
                <w:rPr>
                  <w:rFonts w:ascii="Cambria Math" w:hAnsi="Cambria Math" w:cs="Times New Roman"/>
                  <w:sz w:val="24"/>
                  <w:szCs w:val="24"/>
                </w:rPr>
                <m:t>μ∙</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num>
            <m:den>
              <m:r>
                <w:rPr>
                  <w:rFonts w:ascii="Cambria Math" w:hAnsi="Cambria Math" w:cs="Times New Roman"/>
                  <w:sz w:val="24"/>
                  <w:szCs w:val="24"/>
                </w:rPr>
                <m:t>k</m:t>
              </m:r>
            </m:den>
          </m:f>
        </m:oMath>
      </m:oMathPara>
    </w:p>
    <w:p w:rsidR="00F50B59" w:rsidRDefault="00F50B59" w:rsidP="005579D5">
      <w:pPr>
        <w:pStyle w:val="ListParagraph"/>
        <w:spacing w:after="120" w:line="360" w:lineRule="auto"/>
        <w:jc w:val="both"/>
        <w:rPr>
          <w:rFonts w:ascii="Times New Roman" w:hAnsi="Times New Roman" w:cs="Times New Roman"/>
          <w:sz w:val="24"/>
          <w:szCs w:val="24"/>
        </w:rPr>
      </w:pPr>
    </w:p>
    <w:p w:rsidR="00F50B59" w:rsidRDefault="00F50B59" w:rsidP="005579D5">
      <w:pPr>
        <w:pStyle w:val="ListParagraph"/>
        <w:spacing w:after="120" w:line="360" w:lineRule="auto"/>
        <w:jc w:val="both"/>
        <w:rPr>
          <w:rFonts w:ascii="Times New Roman" w:hAnsi="Times New Roman" w:cs="Times New Roman"/>
          <w:sz w:val="24"/>
          <w:szCs w:val="24"/>
        </w:rPr>
      </w:pPr>
    </w:p>
    <w:p w:rsidR="00F50B59" w:rsidRDefault="00285958" w:rsidP="005579D5">
      <w:pPr>
        <w:pStyle w:val="ListParagraph"/>
        <w:spacing w:after="12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pict>
          <v:rect id="_x0000_s1027" style="position:absolute;left:0;text-align:left;margin-left:3in;margin-top:57.25pt;width:58.5pt;height:39.75pt;z-index:251659264;mso-position-vertical:absolute" filled="f"/>
        </w:pict>
      </w:r>
      <w:r w:rsidR="00F50B59">
        <w:rPr>
          <w:rFonts w:ascii="Times New Roman" w:hAnsi="Times New Roman" w:cs="Times New Roman"/>
          <w:sz w:val="24"/>
          <w:szCs w:val="24"/>
        </w:rPr>
        <w:t xml:space="preserve">For any given temperature, the Prandtl number has a unique value which may also be tabulated. </w:t>
      </w:r>
      <w:r w:rsidR="00F50B59" w:rsidRPr="00F50B59">
        <w:rPr>
          <w:rFonts w:ascii="Times New Roman" w:hAnsi="Times New Roman" w:cs="Times New Roman"/>
          <w:b/>
          <w:sz w:val="24"/>
          <w:szCs w:val="24"/>
          <w:u w:val="single"/>
        </w:rPr>
        <w:t>For gases only</w:t>
      </w:r>
      <w:r w:rsidR="00F50B59">
        <w:rPr>
          <w:rFonts w:ascii="Times New Roman" w:hAnsi="Times New Roman" w:cs="Times New Roman"/>
          <w:sz w:val="24"/>
          <w:szCs w:val="24"/>
        </w:rPr>
        <w:t xml:space="preserve">, the value of </w:t>
      </w:r>
      <w:r w:rsidR="00F50B59">
        <w:rPr>
          <w:rFonts w:ascii="Times New Roman" w:hAnsi="Times New Roman" w:cs="Times New Roman"/>
          <w:i/>
          <w:sz w:val="24"/>
          <w:szCs w:val="24"/>
        </w:rPr>
        <w:t>β</w:t>
      </w:r>
      <w:r w:rsidR="00F50B59">
        <w:rPr>
          <w:rFonts w:ascii="Times New Roman" w:hAnsi="Times New Roman" w:cs="Times New Roman"/>
          <w:sz w:val="24"/>
          <w:szCs w:val="24"/>
        </w:rPr>
        <w:t xml:space="preserve"> may be obtained with sufficient accuracy from:</w:t>
      </w:r>
    </w:p>
    <w:p w:rsidR="00F07559" w:rsidRPr="00F50B59" w:rsidRDefault="005076FF" w:rsidP="005579D5">
      <w:pPr>
        <w:pStyle w:val="ListParagraph"/>
        <w:spacing w:after="120" w:line="360" w:lineRule="auto"/>
        <w:jc w:val="both"/>
        <w:rPr>
          <w:rFonts w:ascii="Times New Roman" w:hAnsi="Times New Roman" w:cs="Times New Roman"/>
          <w:sz w:val="24"/>
          <w:szCs w:val="24"/>
        </w:rPr>
      </w:pPr>
      <m:oMathPara>
        <m:oMath>
          <m:r>
            <w:rPr>
              <w:rFonts w:ascii="Cambria Math" w:hAnsi="Cambria Math" w:cs="Times New Roman"/>
              <w:sz w:val="24"/>
              <w:szCs w:val="24"/>
            </w:rPr>
            <m:t>β=</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T</m:t>
              </m:r>
            </m:den>
          </m:f>
        </m:oMath>
      </m:oMathPara>
    </w:p>
    <w:p w:rsidR="005579D5" w:rsidRDefault="005076FF" w:rsidP="005076FF">
      <w:pPr>
        <w:pStyle w:val="ListParagraph"/>
        <w:spacing w:after="120" w:line="360" w:lineRule="auto"/>
        <w:ind w:left="5529"/>
        <w:jc w:val="both"/>
        <w:rPr>
          <w:rFonts w:ascii="Times New Roman" w:hAnsi="Times New Roman" w:cs="Times New Roman"/>
          <w:sz w:val="24"/>
          <w:szCs w:val="24"/>
        </w:rPr>
      </w:pPr>
      <w:r>
        <w:rPr>
          <w:rFonts w:ascii="Times New Roman" w:hAnsi="Times New Roman" w:cs="Times New Roman"/>
          <w:sz w:val="24"/>
          <w:szCs w:val="24"/>
        </w:rPr>
        <w:t>Coefficient of Cubic Expansion</w:t>
      </w:r>
    </w:p>
    <w:p w:rsidR="005579D5" w:rsidRDefault="005076FF" w:rsidP="005579D5">
      <w:pPr>
        <w:pStyle w:val="ListParagraph"/>
        <w:spacing w:after="12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 xml:space="preserve"> T is the absolute temperature in Kelvin.</w:t>
      </w:r>
    </w:p>
    <w:p w:rsidR="00285958" w:rsidRDefault="00285958" w:rsidP="005579D5">
      <w:pPr>
        <w:pStyle w:val="ListParagraph"/>
        <w:spacing w:after="120" w:line="360" w:lineRule="auto"/>
        <w:jc w:val="both"/>
        <w:rPr>
          <w:rFonts w:ascii="Times New Roman" w:hAnsi="Times New Roman" w:cs="Times New Roman"/>
          <w:sz w:val="24"/>
          <w:szCs w:val="24"/>
        </w:rPr>
      </w:pPr>
    </w:p>
    <w:p w:rsidR="00285958" w:rsidRDefault="00285958" w:rsidP="005579D5">
      <w:pPr>
        <w:pStyle w:val="ListParagraph"/>
        <w:spacing w:after="120" w:line="360" w:lineRule="auto"/>
        <w:jc w:val="both"/>
        <w:rPr>
          <w:rFonts w:ascii="Times New Roman" w:hAnsi="Times New Roman" w:cs="Times New Roman"/>
          <w:sz w:val="24"/>
          <w:szCs w:val="24"/>
        </w:rPr>
      </w:pPr>
    </w:p>
    <w:p w:rsidR="005579D5" w:rsidRPr="00F57E81" w:rsidRDefault="005579D5" w:rsidP="005579D5">
      <w:pPr>
        <w:pStyle w:val="ListParagraph"/>
        <w:numPr>
          <w:ilvl w:val="0"/>
          <w:numId w:val="10"/>
        </w:numPr>
        <w:spacing w:after="120" w:line="360" w:lineRule="auto"/>
        <w:jc w:val="both"/>
        <w:rPr>
          <w:rFonts w:ascii="Times New Roman" w:hAnsi="Times New Roman" w:cs="Times New Roman"/>
          <w:b/>
          <w:sz w:val="24"/>
          <w:szCs w:val="24"/>
          <w:u w:val="single"/>
        </w:rPr>
      </w:pPr>
      <w:r w:rsidRPr="00F57E81">
        <w:rPr>
          <w:rFonts w:ascii="Times New Roman" w:hAnsi="Times New Roman" w:cs="Times New Roman"/>
          <w:b/>
          <w:sz w:val="24"/>
          <w:szCs w:val="24"/>
          <w:u w:val="single"/>
        </w:rPr>
        <w:t>Fluid flow characteristics</w:t>
      </w:r>
    </w:p>
    <w:p w:rsidR="005579D5" w:rsidRDefault="00F07559" w:rsidP="005579D5">
      <w:pPr>
        <w:pStyle w:val="ListParagraph"/>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fluid flow characteristics that are important in determining the convective heat transfer coefficient </w:t>
      </w:r>
      <w:r>
        <w:rPr>
          <w:rFonts w:ascii="Times New Roman" w:hAnsi="Times New Roman" w:cs="Times New Roman"/>
          <w:i/>
          <w:sz w:val="24"/>
          <w:szCs w:val="24"/>
        </w:rPr>
        <w:t>h</w:t>
      </w:r>
      <w:r>
        <w:rPr>
          <w:rFonts w:ascii="Times New Roman" w:hAnsi="Times New Roman" w:cs="Times New Roman"/>
          <w:sz w:val="24"/>
          <w:szCs w:val="24"/>
        </w:rPr>
        <w:t xml:space="preserve"> are:</w:t>
      </w:r>
    </w:p>
    <w:p w:rsidR="00421CD5" w:rsidRDefault="00421CD5" w:rsidP="005579D5">
      <w:pPr>
        <w:pStyle w:val="ListParagraph"/>
        <w:spacing w:after="120" w:line="360" w:lineRule="auto"/>
        <w:jc w:val="both"/>
        <w:rPr>
          <w:rFonts w:ascii="Times New Roman" w:hAnsi="Times New Roman" w:cs="Times New Roman"/>
          <w:sz w:val="24"/>
          <w:szCs w:val="24"/>
        </w:rPr>
      </w:pPr>
    </w:p>
    <w:p w:rsidR="00421CD5" w:rsidRDefault="00421CD5" w:rsidP="00421CD5">
      <w:pPr>
        <w:pStyle w:val="ListParagraph"/>
        <w:numPr>
          <w:ilvl w:val="0"/>
          <w:numId w:val="13"/>
        </w:numPr>
        <w:spacing w:after="120" w:line="360" w:lineRule="auto"/>
        <w:ind w:left="1134" w:hanging="283"/>
        <w:jc w:val="both"/>
        <w:rPr>
          <w:rFonts w:ascii="Times New Roman" w:hAnsi="Times New Roman" w:cs="Times New Roman"/>
          <w:sz w:val="24"/>
          <w:szCs w:val="24"/>
        </w:rPr>
      </w:pPr>
      <w:r w:rsidRPr="00421CD5">
        <w:rPr>
          <w:rFonts w:ascii="Times New Roman" w:hAnsi="Times New Roman" w:cs="Times New Roman"/>
          <w:b/>
          <w:sz w:val="24"/>
          <w:szCs w:val="24"/>
          <w:u w:val="single"/>
        </w:rPr>
        <w:t>Natural or forced convection</w:t>
      </w:r>
      <w:r>
        <w:rPr>
          <w:rFonts w:ascii="Times New Roman" w:hAnsi="Times New Roman" w:cs="Times New Roman"/>
          <w:sz w:val="24"/>
          <w:szCs w:val="24"/>
        </w:rPr>
        <w:t xml:space="preserve">. If the convection is forced, the velocity of flow must also be known in order to determine </w:t>
      </w:r>
      <w:r>
        <w:rPr>
          <w:rFonts w:ascii="Times New Roman" w:hAnsi="Times New Roman" w:cs="Times New Roman"/>
          <w:i/>
          <w:sz w:val="24"/>
          <w:szCs w:val="24"/>
        </w:rPr>
        <w:t>h</w:t>
      </w:r>
      <w:r>
        <w:rPr>
          <w:rFonts w:ascii="Times New Roman" w:hAnsi="Times New Roman" w:cs="Times New Roman"/>
          <w:sz w:val="24"/>
          <w:szCs w:val="24"/>
        </w:rPr>
        <w:t>.</w:t>
      </w:r>
    </w:p>
    <w:p w:rsidR="00421CD5" w:rsidRDefault="00421CD5" w:rsidP="00421CD5">
      <w:pPr>
        <w:pStyle w:val="ListParagraph"/>
        <w:spacing w:after="120" w:line="360" w:lineRule="auto"/>
        <w:ind w:left="1134"/>
        <w:jc w:val="both"/>
        <w:rPr>
          <w:rFonts w:ascii="Times New Roman" w:hAnsi="Times New Roman" w:cs="Times New Roman"/>
          <w:sz w:val="24"/>
          <w:szCs w:val="24"/>
        </w:rPr>
      </w:pPr>
    </w:p>
    <w:p w:rsidR="00421CD5" w:rsidRDefault="00421CD5" w:rsidP="00421CD5">
      <w:pPr>
        <w:pStyle w:val="ListParagraph"/>
        <w:numPr>
          <w:ilvl w:val="0"/>
          <w:numId w:val="13"/>
        </w:numPr>
        <w:spacing w:after="120" w:line="360" w:lineRule="auto"/>
        <w:ind w:left="1134" w:hanging="283"/>
        <w:jc w:val="both"/>
        <w:rPr>
          <w:rFonts w:ascii="Times New Roman" w:hAnsi="Times New Roman" w:cs="Times New Roman"/>
          <w:sz w:val="24"/>
          <w:szCs w:val="24"/>
        </w:rPr>
      </w:pPr>
      <w:r w:rsidRPr="00421CD5">
        <w:rPr>
          <w:rFonts w:ascii="Times New Roman" w:hAnsi="Times New Roman" w:cs="Times New Roman"/>
          <w:b/>
          <w:sz w:val="24"/>
          <w:szCs w:val="24"/>
          <w:u w:val="single"/>
        </w:rPr>
        <w:t>The flow geometry</w:t>
      </w:r>
      <w:r>
        <w:rPr>
          <w:rFonts w:ascii="Times New Roman" w:hAnsi="Times New Roman" w:cs="Times New Roman"/>
          <w:sz w:val="24"/>
          <w:szCs w:val="24"/>
        </w:rPr>
        <w:t xml:space="preserve">. There are many types of flow geometry that affect </w:t>
      </w:r>
      <w:r>
        <w:rPr>
          <w:rFonts w:ascii="Times New Roman" w:hAnsi="Times New Roman" w:cs="Times New Roman"/>
          <w:i/>
          <w:sz w:val="24"/>
          <w:szCs w:val="24"/>
        </w:rPr>
        <w:t>h</w:t>
      </w:r>
      <w:r>
        <w:rPr>
          <w:rFonts w:ascii="Times New Roman" w:hAnsi="Times New Roman" w:cs="Times New Roman"/>
          <w:sz w:val="24"/>
          <w:szCs w:val="24"/>
        </w:rPr>
        <w:t xml:space="preserve">; for example, the flow may </w:t>
      </w:r>
      <w:r w:rsidR="00181FDB">
        <w:rPr>
          <w:rFonts w:ascii="Times New Roman" w:hAnsi="Times New Roman" w:cs="Times New Roman"/>
          <w:sz w:val="24"/>
          <w:szCs w:val="24"/>
        </w:rPr>
        <w:t xml:space="preserve">be </w:t>
      </w:r>
      <w:r>
        <w:rPr>
          <w:rFonts w:ascii="Times New Roman" w:hAnsi="Times New Roman" w:cs="Times New Roman"/>
          <w:sz w:val="24"/>
          <w:szCs w:val="24"/>
        </w:rPr>
        <w:t xml:space="preserve">parallel to, perpendicular to or at some intermediate angle to the surface, which may be flat, curved, </w:t>
      </w:r>
      <w:proofErr w:type="gramStart"/>
      <w:r>
        <w:rPr>
          <w:rFonts w:ascii="Times New Roman" w:hAnsi="Times New Roman" w:cs="Times New Roman"/>
          <w:sz w:val="24"/>
          <w:szCs w:val="24"/>
        </w:rPr>
        <w:t>cylindrical</w:t>
      </w:r>
      <w:proofErr w:type="gramEnd"/>
      <w:r>
        <w:rPr>
          <w:rFonts w:ascii="Times New Roman" w:hAnsi="Times New Roman" w:cs="Times New Roman"/>
          <w:sz w:val="24"/>
          <w:szCs w:val="24"/>
        </w:rPr>
        <w:t xml:space="preserve"> and so on. Of special importance is flow inside or outside tubes or pipes, since this problem is so frequently encountered in heat transfer work.</w:t>
      </w:r>
    </w:p>
    <w:p w:rsidR="00421CD5" w:rsidRDefault="00421CD5" w:rsidP="00421CD5">
      <w:pPr>
        <w:pStyle w:val="ListParagraph"/>
        <w:spacing w:after="120" w:line="360" w:lineRule="auto"/>
        <w:ind w:left="1134"/>
        <w:jc w:val="both"/>
        <w:rPr>
          <w:rFonts w:ascii="Times New Roman" w:hAnsi="Times New Roman" w:cs="Times New Roman"/>
          <w:sz w:val="24"/>
          <w:szCs w:val="24"/>
        </w:rPr>
      </w:pPr>
    </w:p>
    <w:p w:rsidR="00421CD5" w:rsidRDefault="00421CD5" w:rsidP="00421CD5">
      <w:pPr>
        <w:pStyle w:val="ListParagraph"/>
        <w:numPr>
          <w:ilvl w:val="0"/>
          <w:numId w:val="13"/>
        </w:numPr>
        <w:spacing w:after="120" w:line="360" w:lineRule="auto"/>
        <w:ind w:left="1134" w:hanging="283"/>
        <w:jc w:val="both"/>
        <w:rPr>
          <w:rFonts w:ascii="Times New Roman" w:hAnsi="Times New Roman" w:cs="Times New Roman"/>
          <w:sz w:val="24"/>
          <w:szCs w:val="24"/>
        </w:rPr>
      </w:pPr>
      <w:r w:rsidRPr="00421CD5">
        <w:rPr>
          <w:rFonts w:ascii="Times New Roman" w:hAnsi="Times New Roman" w:cs="Times New Roman"/>
          <w:b/>
          <w:sz w:val="24"/>
          <w:szCs w:val="24"/>
          <w:u w:val="single"/>
        </w:rPr>
        <w:t>The flow regime</w:t>
      </w:r>
      <w:r>
        <w:rPr>
          <w:rFonts w:ascii="Times New Roman" w:hAnsi="Times New Roman" w:cs="Times New Roman"/>
          <w:sz w:val="24"/>
          <w:szCs w:val="24"/>
        </w:rPr>
        <w:t>. Flow regimes may be classified into 3 groups:</w:t>
      </w:r>
    </w:p>
    <w:p w:rsidR="00421CD5" w:rsidRDefault="00421CD5" w:rsidP="00421CD5">
      <w:pPr>
        <w:pStyle w:val="ListParagraph"/>
        <w:numPr>
          <w:ilvl w:val="0"/>
          <w:numId w:val="14"/>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laminar flow (also called viscous or streamline flow),</w:t>
      </w:r>
    </w:p>
    <w:p w:rsidR="00421CD5" w:rsidRDefault="00421CD5" w:rsidP="00421CD5">
      <w:pPr>
        <w:pStyle w:val="ListParagraph"/>
        <w:numPr>
          <w:ilvl w:val="0"/>
          <w:numId w:val="14"/>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turbulent flow,</w:t>
      </w:r>
    </w:p>
    <w:p w:rsidR="00421CD5" w:rsidRDefault="00421CD5" w:rsidP="00421CD5">
      <w:pPr>
        <w:pStyle w:val="ListParagraph"/>
        <w:numPr>
          <w:ilvl w:val="0"/>
          <w:numId w:val="14"/>
        </w:numPr>
        <w:spacing w:after="12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transition</w:t>
      </w:r>
      <w:proofErr w:type="gramEnd"/>
      <w:r>
        <w:rPr>
          <w:rFonts w:ascii="Times New Roman" w:hAnsi="Times New Roman" w:cs="Times New Roman"/>
          <w:sz w:val="24"/>
          <w:szCs w:val="24"/>
        </w:rPr>
        <w:t xml:space="preserve"> flow.</w:t>
      </w:r>
    </w:p>
    <w:p w:rsidR="00F07559" w:rsidRDefault="005076FF" w:rsidP="005E0EDC">
      <w:pPr>
        <w:pStyle w:val="ListParagraph"/>
        <w:spacing w:after="120" w:line="360" w:lineRule="auto"/>
        <w:ind w:left="1134"/>
        <w:jc w:val="both"/>
        <w:rPr>
          <w:rFonts w:ascii="Times New Roman" w:hAnsi="Times New Roman" w:cs="Times New Roman"/>
          <w:sz w:val="24"/>
          <w:szCs w:val="24"/>
        </w:rPr>
      </w:pPr>
      <w:r>
        <w:rPr>
          <w:rFonts w:ascii="Times New Roman" w:hAnsi="Times New Roman" w:cs="Times New Roman"/>
          <w:sz w:val="24"/>
          <w:szCs w:val="24"/>
        </w:rPr>
        <w:lastRenderedPageBreak/>
        <w:t>These flow regimes</w:t>
      </w:r>
      <w:r w:rsidR="00421CD5">
        <w:rPr>
          <w:rFonts w:ascii="Times New Roman" w:hAnsi="Times New Roman" w:cs="Times New Roman"/>
          <w:sz w:val="24"/>
          <w:szCs w:val="24"/>
        </w:rPr>
        <w:t xml:space="preserve"> may be observed from the patterns made by smoke from a cigarette in still air. The flow is initially laminar, then goes through a transition period and finally becomes turbulent. </w:t>
      </w:r>
    </w:p>
    <w:p w:rsidR="005076FF" w:rsidRDefault="00285958">
      <w:pPr>
        <w:rPr>
          <w:rFonts w:ascii="Times New Roman" w:hAnsi="Times New Roman" w:cs="Times New Roman"/>
          <w:sz w:val="24"/>
          <w:szCs w:val="24"/>
        </w:rPr>
      </w:pPr>
      <w:r>
        <w:rPr>
          <w:rFonts w:ascii="Times New Roman" w:hAnsi="Times New Roman" w:cs="Times New Roman"/>
          <w:noProof/>
          <w:sz w:val="24"/>
          <w:szCs w:val="24"/>
          <w:lang w:eastAsia="en-GB"/>
        </w:rPr>
        <w:pict>
          <v:group id="_x0000_s1028" style="position:absolute;margin-left:141pt;margin-top:10.7pt;width:190.45pt;height:123.25pt;z-index:251660288" coordorigin="3360,5125" coordsize="3809,2465">
            <v:shape id="_x0000_s1029" style="position:absolute;left:5025;top:5655;width:33;height:150" coordsize="33,150" path="m,150c16,92,33,35,30,e" filled="f">
              <v:path arrowok="t"/>
            </v:shape>
            <v:group id="_x0000_s1030" style="position:absolute;left:3360;top:5125;width:3809;height:2465" coordorigin="3360,5125" coordsize="3809,2465">
              <v:shape id="_x0000_s1031" style="position:absolute;left:5265;top:5640;width:30;height:120" coordsize="30,120" path="m30,120c30,120,15,60,,e" filled="f">
                <v:path arrowok="t"/>
              </v:shape>
              <v:group id="_x0000_s1032" style="position:absolute;left:3360;top:5125;width:3809;height:2465" coordorigin="3360,5125" coordsize="3809,2465">
                <v:shape id="_x0000_s1033" style="position:absolute;left:5440;top:5565;width:65;height:255" coordsize="65,255" path="m65,255c37,209,10,163,5,120,,77,17,38,35,e" filled="f">
                  <v:path arrowok="t"/>
                </v:shape>
                <v:group id="_x0000_s1034" style="position:absolute;left:3360;top:5125;width:3809;height:2465" coordorigin="3360,5125" coordsize="3809,2465">
                  <v:shape id="_x0000_s1035" style="position:absolute;left:5120;top:5295;width:145;height:225" coordsize="145,225" path="m145,225c82,206,20,187,10,165,,143,65,118,85,90,105,62,117,31,130,e" filled="f">
                    <v:path arrowok="t"/>
                  </v:shape>
                  <v:group id="_x0000_s1036" style="position:absolute;left:3360;top:5125;width:3809;height:2465" coordorigin="3360,5125" coordsize="3809,2465">
                    <v:shape id="_x0000_s1037" style="position:absolute;left:4823;top:5655;width:82;height:165" coordsize="82,165" path="m82,165c48,141,14,117,7,90,,63,18,31,37,e" filled="f">
                      <v:path arrowok="t"/>
                    </v:shape>
                    <v:shape id="_x0000_s1038" style="position:absolute;left:4905;top:5490;width:33;height:135" coordsize="33,135" path="m,135c16,82,33,30,30,e" filled="f">
                      <v:path arrowok="t"/>
                    </v:shape>
                    <v:shape id="_x0000_s1039" style="position:absolute;left:4830;top:5310;width:45;height:210" coordsize="45,210" path="m45,210c22,175,,140,,105,,70,22,35,45,e" filled="f">
                      <v:path arrowok="t"/>
                    </v:shape>
                    <v:shape id="_x0000_s1040" style="position:absolute;left:5040;top:5475;width:155;height:390" coordsize="155,390" path="m90,390v32,-67,65,-133,60,-180c145,163,85,140,60,105,35,70,17,35,,e" filled="f">
                      <v:path arrowok="t"/>
                    </v:shape>
                    <v:shape id="_x0000_s1041" style="position:absolute;left:5280;top:5535;width:152;height:375" coordsize="152,375" path="m75,375v38,-40,77,-80,75,-120c148,215,85,178,60,135,35,92,17,46,,e" filled="f">
                      <v:path arrowok="t"/>
                    </v:shape>
                    <v:shape id="_x0000_s1042" style="position:absolute;left:5610;top:5610;width:135;height:195" coordsize="135,195" path="m,195c3,159,7,123,30,90,53,57,94,28,135,e" filled="f">
                      <v:path arrowok="t"/>
                    </v:shape>
                    <v:shape id="_x0000_s1043" style="position:absolute;left:5455;top:5273;width:125;height:157" coordsize="125,157" path="m95,157c47,100,,44,5,22,10,,67,11,125,22e" filled="f">
                      <v:path arrowok="t"/>
                    </v:shape>
                    <v:shape id="_x0000_s1044" style="position:absolute;left:5610;top:5250;width:122;height:375" coordsize="122,375" path="m,375c59,346,118,317,120,270,122,223,28,135,15,90,2,45,23,22,45,e" filled="f">
                      <v:path arrowok="t"/>
                    </v:shape>
                    <v:shape id="_x0000_s1045" style="position:absolute;left:5415;top:5370;width:7;height:105" coordsize="7,105" path="m,105c3,66,7,27,,e" filled="f">
                      <v:path arrowok="t"/>
                    </v:shape>
                    <v:shape id="_x0000_s1046" style="position:absolute;left:4575;top:5340;width:225;height:225" coordsize="225,225" path="m225,225c198,191,172,157,135,120,98,83,49,41,,e" filled="f">
                      <v:path arrowok="t"/>
                    </v:shape>
                    <v:shape id="_x0000_s1047" style="position:absolute;left:4980;top:5125;width:285;height:125" coordsize="285,125" path="m,125c57,120,115,115,150,95,185,75,188,,210,5v22,5,50,98,75,120e" filled="f">
                      <v:path arrowok="t"/>
                    </v:shape>
                    <v:group id="_x0000_s1048" style="position:absolute;left:3360;top:5895;width:3809;height:1695" coordorigin="3360,5895" coordsize="3809,1695">
                      <v:shape id="_x0000_s1049" style="position:absolute;left:4870;top:5940;width:82;height:690" coordsize="82,690" path="m65,690v8,-28,17,-55,15,-90c78,565,62,520,50,480,38,440,,402,5,360,10,318,78,265,80,225,82,185,20,157,20,120,20,83,50,41,80,e" filled="f">
                        <v:path arrowok="t"/>
                      </v:shape>
                      <v:shape id="_x0000_s1050" style="position:absolute;left:5065;top:5970;width:67;height:615" coordsize="67,615" path="m20,615c27,555,35,495,35,450,35,405,15,380,20,345,25,310,67,282,65,240,63,198,10,130,5,90,,50,17,25,35,e" filled="f">
                        <v:path arrowok="t"/>
                      </v:shape>
                      <v:shape id="_x0000_s1051" style="position:absolute;left:5140;top:6000;width:125;height:615" coordsize="125,615" path="m80,615c95,551,110,487,110,420,110,353,82,262,80,210,78,158,107,132,95,105,83,78,,62,5,45,10,28,67,14,125,e" filled="f">
                        <v:path arrowok="t"/>
                      </v:shape>
                      <v:shape id="_x0000_s1052" style="position:absolute;left:5295;top:5973;width:112;height:642" coordsize="112,642" path="m,642c22,579,45,517,45,477,45,437,,437,,402,,367,28,327,45,267,62,207,112,84,105,42,98,,49,6,,12e" filled="f">
                        <v:path arrowok="t"/>
                      </v:shape>
                      <v:shape id="_x0000_s1053" style="position:absolute;left:5370;top:5970;width:165;height:615" coordsize="165,615" path="m,615c14,531,28,448,45,390,62,332,98,305,105,270,112,235,80,208,90,180v10,-28,75,-45,75,-75c165,75,97,22,90,e" filled="f">
                        <v:path arrowok="t"/>
                      </v:shape>
                      <v:group id="_x0000_s1054" style="position:absolute;left:3360;top:5895;width:3809;height:1695" coordorigin="3360,5895" coordsize="3809,1695">
                        <v:rect id="_x0000_s1055" style="position:absolute;left:4890;top:7305;width:525;height:285" fillcolor="#7f7f7f [1612]">
                          <v:fill r:id="rId10" o:title="Small confetti" type="pattern"/>
                        </v:rect>
                        <v:shapetype id="_x0000_t32" coordsize="21600,21600" o:spt="32" o:oned="t" path="m,l21600,21600e" filled="f">
                          <v:path arrowok="t" fillok="f" o:connecttype="none"/>
                          <o:lock v:ext="edit" shapetype="t"/>
                        </v:shapetype>
                        <v:shape id="_x0000_s1056" type="#_x0000_t32" style="position:absolute;left:3360;top:7590;width:1531;height:0" o:connectortype="straight"/>
                        <v:shape id="_x0000_s1057" type="#_x0000_t32" style="position:absolute;left:3360;top:7305;width:1531;height:0" o:connectortype="straight"/>
                        <v:shape id="_x0000_s1058" style="position:absolute;left:4980;top:6720;width:32;height:570" coordsize="32,570" path="m,570c14,452,28,335,30,240,32,145,23,72,15,e" filled="f">
                          <v:path arrowok="t"/>
                        </v:shape>
                        <v:shape id="_x0000_s1059" style="position:absolute;left:4920;top:6720;width:15;height:555" coordsize="15,555" path="m15,555c7,317,,80,,e" filled="f">
                          <v:path arrowok="t"/>
                        </v:shape>
                        <v:shape id="_x0000_s1060" style="position:absolute;left:5158;top:6810;width:32;height:480" coordsize="32,480" path="m32,480c18,377,4,275,2,195,,115,15,42,17,e" filled="f">
                          <v:path arrowok="t"/>
                        </v:shape>
                        <v:shape id="_x0000_s1061" style="position:absolute;left:5085;top:6720;width:17;height:525" coordsize="17,525" path="m,525c6,381,13,237,15,150,17,63,16,31,15,e" filled="f">
                          <v:path arrowok="t"/>
                        </v:shape>
                        <v:shape id="_x0000_s1062" style="position:absolute;left:5250;top:6690;width:15;height:585" coordsize="15,585" path="m15,585c8,341,2,97,,e" filled="f">
                          <v:path arrowok="t"/>
                        </v:shape>
                        <v:shape id="_x0000_s1063" style="position:absolute;left:5340;top:6705;width:30;height:585" coordsize="30,585" path="m,585c15,483,30,382,30,285,30,188,15,94,,e" filled="f">
                          <v:path arrowok="t"/>
                        </v:shape>
                        <v:shape id="_x0000_s1064" type="#_x0000_t32" style="position:absolute;left:4755;top:6660;width:1680;height:0;flip:y" o:connectortype="straight"/>
                        <v:shape id="_x0000_s1065" type="#_x0000_t32" style="position:absolute;left:4770;top:5895;width:1680;height:0;flip:y" o:connectortype="straight"/>
                        <v:shapetype id="_x0000_t202" coordsize="21600,21600" o:spt="202" path="m,l,21600r21600,l21600,xe">
                          <v:stroke joinstyle="miter"/>
                          <v:path gradientshapeok="t" o:connecttype="rect"/>
                        </v:shapetype>
                        <v:shape id="_x0000_s1066" type="#_x0000_t202" style="position:absolute;left:5789;top:6777;width:1380;height:653;mso-height-percent:200;mso-height-percent:200;mso-width-relative:margin;mso-height-relative:margin" filled="f" stroked="f">
                          <v:textbox style="mso-next-textbox:#_x0000_s1066;mso-fit-shape-to-text:t">
                            <w:txbxContent>
                              <w:p w:rsidR="002B1755" w:rsidRDefault="002B1755" w:rsidP="005076FF">
                                <w:proofErr w:type="gramStart"/>
                                <w:r>
                                  <w:t>laminar</w:t>
                                </w:r>
                                <w:proofErr w:type="gramEnd"/>
                              </w:p>
                            </w:txbxContent>
                          </v:textbox>
                        </v:shape>
                        <v:shape id="_x0000_s1067" type="#_x0000_t202" style="position:absolute;left:5789;top:6087;width:1380;height:653;mso-height-percent:200;mso-height-percent:200;mso-width-relative:margin;mso-height-relative:margin" filled="f" stroked="f">
                          <v:textbox style="mso-next-textbox:#_x0000_s1067;mso-fit-shape-to-text:t">
                            <w:txbxContent>
                              <w:p w:rsidR="002B1755" w:rsidRDefault="002B1755" w:rsidP="005076FF">
                                <w:proofErr w:type="gramStart"/>
                                <w:r>
                                  <w:t>transition</w:t>
                                </w:r>
                                <w:proofErr w:type="gramEnd"/>
                              </w:p>
                            </w:txbxContent>
                          </v:textbox>
                        </v:shape>
                      </v:group>
                    </v:group>
                    <v:shape id="_x0000_s1068" type="#_x0000_t202" style="position:absolute;left:5789;top:5307;width:1380;height:653;mso-height-percent:200;mso-height-percent:200;mso-width-relative:margin;mso-height-relative:margin" filled="f" stroked="f">
                      <v:textbox style="mso-next-textbox:#_x0000_s1068;mso-fit-shape-to-text:t">
                        <w:txbxContent>
                          <w:p w:rsidR="002B1755" w:rsidRDefault="002B1755" w:rsidP="005076FF">
                            <w:proofErr w:type="gramStart"/>
                            <w:r>
                              <w:t>turbulent</w:t>
                            </w:r>
                            <w:proofErr w:type="gramEnd"/>
                          </w:p>
                        </w:txbxContent>
                      </v:textbox>
                    </v:shape>
                  </v:group>
                </v:group>
              </v:group>
            </v:group>
          </v:group>
        </w:pict>
      </w:r>
    </w:p>
    <w:p w:rsidR="005076FF" w:rsidRDefault="005076FF">
      <w:pPr>
        <w:rPr>
          <w:rFonts w:ascii="Times New Roman" w:hAnsi="Times New Roman" w:cs="Times New Roman"/>
          <w:sz w:val="24"/>
          <w:szCs w:val="24"/>
        </w:rPr>
      </w:pPr>
    </w:p>
    <w:p w:rsidR="005076FF" w:rsidRDefault="005076FF">
      <w:pPr>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1134"/>
        <w:jc w:val="both"/>
        <w:rPr>
          <w:rFonts w:ascii="Times New Roman" w:hAnsi="Times New Roman" w:cs="Times New Roman"/>
          <w:sz w:val="24"/>
          <w:szCs w:val="24"/>
        </w:rPr>
      </w:pPr>
      <w:r>
        <w:rPr>
          <w:rFonts w:ascii="Times New Roman" w:hAnsi="Times New Roman" w:cs="Times New Roman"/>
          <w:sz w:val="24"/>
          <w:szCs w:val="24"/>
        </w:rPr>
        <w:t>The occurrence of these various flow regimes was investigated by Osborne Reynolds (Irish Physicist</w:t>
      </w:r>
      <w:r w:rsidR="00DF34EF">
        <w:rPr>
          <w:rFonts w:ascii="Times New Roman" w:hAnsi="Times New Roman" w:cs="Times New Roman"/>
          <w:sz w:val="24"/>
          <w:szCs w:val="24"/>
        </w:rPr>
        <w:t xml:space="preserve">, 1842-1912) in a famous series of experiments. Reynolds found that the variable affecting the flow regime could be grouped in a dimensionless form, subsequently called the </w:t>
      </w:r>
      <w:r w:rsidR="00DF34EF" w:rsidRPr="00DF34EF">
        <w:rPr>
          <w:rFonts w:ascii="Times New Roman" w:hAnsi="Times New Roman" w:cs="Times New Roman"/>
          <w:b/>
          <w:sz w:val="24"/>
          <w:szCs w:val="24"/>
          <w:u w:val="single"/>
        </w:rPr>
        <w:t>Reynolds number (Re)</w:t>
      </w:r>
      <w:r w:rsidR="00DF34EF">
        <w:rPr>
          <w:rFonts w:ascii="Times New Roman" w:hAnsi="Times New Roman" w:cs="Times New Roman"/>
          <w:sz w:val="24"/>
          <w:szCs w:val="24"/>
        </w:rPr>
        <w:t xml:space="preserve"> defined by:</w:t>
      </w:r>
    </w:p>
    <w:p w:rsidR="00DF34EF" w:rsidRDefault="00285958" w:rsidP="005076FF">
      <w:pPr>
        <w:pStyle w:val="ListParagraph"/>
        <w:spacing w:after="0"/>
        <w:ind w:left="1134"/>
        <w:jc w:val="both"/>
        <w:rPr>
          <w:rFonts w:ascii="Times New Roman" w:hAnsi="Times New Roman" w:cs="Times New Roman"/>
          <w:sz w:val="24"/>
          <w:szCs w:val="24"/>
        </w:rPr>
      </w:pPr>
      <w:r>
        <w:rPr>
          <w:rFonts w:ascii="Times New Roman" w:hAnsi="Times New Roman" w:cs="Times New Roman"/>
          <w:noProof/>
          <w:sz w:val="24"/>
          <w:szCs w:val="24"/>
          <w:lang w:eastAsia="en-GB"/>
        </w:rPr>
        <w:pict>
          <v:rect id="_x0000_s1069" style="position:absolute;left:0;text-align:left;margin-left:194.25pt;margin-top:7.3pt;width:126pt;height:49.5pt;z-index:251661312" filled="f" strokeweight="1.5pt"/>
        </w:pict>
      </w:r>
    </w:p>
    <w:p w:rsidR="00DF34EF" w:rsidRDefault="00DF34EF" w:rsidP="005076FF">
      <w:pPr>
        <w:pStyle w:val="ListParagraph"/>
        <w:spacing w:after="0"/>
        <w:ind w:left="1134"/>
        <w:jc w:val="both"/>
        <w:rPr>
          <w:rFonts w:ascii="Times New Roman" w:hAnsi="Times New Roman" w:cs="Times New Roman"/>
          <w:sz w:val="24"/>
          <w:szCs w:val="24"/>
        </w:rPr>
      </w:pPr>
      <m:oMathPara>
        <m:oMath>
          <m:r>
            <w:rPr>
              <w:rFonts w:ascii="Cambria Math" w:hAnsi="Cambria Math" w:cs="Times New Roman"/>
              <w:sz w:val="24"/>
              <w:szCs w:val="24"/>
            </w:rPr>
            <m:t>Re=</m:t>
          </m:r>
          <m:f>
            <m:fPr>
              <m:ctrlPr>
                <w:rPr>
                  <w:rFonts w:ascii="Cambria Math" w:hAnsi="Cambria Math" w:cs="Times New Roman"/>
                  <w:i/>
                  <w:sz w:val="24"/>
                  <w:szCs w:val="24"/>
                </w:rPr>
              </m:ctrlPr>
            </m:fPr>
            <m:num>
              <m:r>
                <w:rPr>
                  <w:rFonts w:ascii="Cambria Math" w:hAnsi="Cambria Math" w:cs="Times New Roman"/>
                  <w:sz w:val="24"/>
                  <w:szCs w:val="24"/>
                </w:rPr>
                <m:t>u∙l∙ρ</m:t>
              </m:r>
            </m:num>
            <m:den>
              <m:r>
                <w:rPr>
                  <w:rFonts w:ascii="Cambria Math" w:hAnsi="Cambria Math" w:cs="Times New Roman"/>
                  <w:sz w:val="24"/>
                  <w:szCs w:val="24"/>
                </w:rPr>
                <m:t>μ</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u∙l</m:t>
              </m:r>
            </m:num>
            <m:den>
              <m:r>
                <w:rPr>
                  <w:rFonts w:ascii="Cambria Math" w:hAnsi="Cambria Math" w:cs="Times New Roman"/>
                  <w:sz w:val="24"/>
                  <w:szCs w:val="24"/>
                </w:rPr>
                <m:t>μ</m:t>
              </m:r>
            </m:den>
          </m:f>
        </m:oMath>
      </m:oMathPara>
    </w:p>
    <w:p w:rsidR="00285958" w:rsidRDefault="00285958" w:rsidP="005076FF">
      <w:pPr>
        <w:pStyle w:val="ListParagraph"/>
        <w:spacing w:after="0"/>
        <w:ind w:left="284"/>
        <w:jc w:val="both"/>
        <w:rPr>
          <w:rFonts w:ascii="Times New Roman" w:hAnsi="Times New Roman" w:cs="Times New Roman"/>
          <w:sz w:val="24"/>
          <w:szCs w:val="24"/>
        </w:rPr>
      </w:pPr>
    </w:p>
    <w:p w:rsidR="005076FF" w:rsidRDefault="00D3165E" w:rsidP="005076FF">
      <w:pPr>
        <w:pStyle w:val="ListParagraph"/>
        <w:spacing w:after="0"/>
        <w:ind w:left="284"/>
        <w:jc w:val="both"/>
        <w:rPr>
          <w:rFonts w:ascii="Times New Roman" w:hAnsi="Times New Roman" w:cs="Times New Roman"/>
          <w:sz w:val="24"/>
          <w:szCs w:val="24"/>
        </w:rPr>
      </w:pPr>
      <w:proofErr w:type="gramStart"/>
      <w:r>
        <w:rPr>
          <w:rFonts w:ascii="Times New Roman" w:hAnsi="Times New Roman" w:cs="Times New Roman"/>
          <w:sz w:val="24"/>
          <w:szCs w:val="24"/>
        </w:rPr>
        <w:t>w</w:t>
      </w:r>
      <w:r w:rsidR="00DF34EF">
        <w:rPr>
          <w:rFonts w:ascii="Times New Roman" w:hAnsi="Times New Roman" w:cs="Times New Roman"/>
          <w:sz w:val="24"/>
          <w:szCs w:val="24"/>
        </w:rPr>
        <w:t>here</w:t>
      </w:r>
      <w:proofErr w:type="gramEnd"/>
      <w:r w:rsidR="00DF34EF">
        <w:rPr>
          <w:rFonts w:ascii="Times New Roman" w:hAnsi="Times New Roman" w:cs="Times New Roman"/>
          <w:sz w:val="24"/>
          <w:szCs w:val="24"/>
        </w:rPr>
        <w:t>:</w:t>
      </w:r>
    </w:p>
    <w:p w:rsidR="00DF34EF" w:rsidRDefault="00DF34EF" w:rsidP="00DF34E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u : </m:t>
        </m:r>
      </m:oMath>
      <w:proofErr w:type="gramStart"/>
      <w:r>
        <w:rPr>
          <w:rFonts w:ascii="Times New Roman" w:eastAsiaTheme="minorEastAsia" w:hAnsi="Times New Roman" w:cs="Times New Roman"/>
          <w:sz w:val="24"/>
          <w:szCs w:val="24"/>
        </w:rPr>
        <w:t>velocity</w:t>
      </w:r>
      <w:proofErr w:type="gramEnd"/>
      <w:r>
        <w:rPr>
          <w:rFonts w:ascii="Times New Roman" w:eastAsiaTheme="minorEastAsia" w:hAnsi="Times New Roman" w:cs="Times New Roman"/>
          <w:sz w:val="24"/>
          <w:szCs w:val="24"/>
        </w:rPr>
        <w:t xml:space="preserve"> (m/s)</w:t>
      </w:r>
    </w:p>
    <w:p w:rsidR="00DF34EF" w:rsidRDefault="00DF34EF" w:rsidP="00DF34E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l : </m:t>
        </m:r>
      </m:oMath>
      <w:proofErr w:type="gramStart"/>
      <w:r>
        <w:rPr>
          <w:rFonts w:ascii="Times New Roman" w:eastAsiaTheme="minorEastAsia" w:hAnsi="Times New Roman" w:cs="Times New Roman"/>
          <w:sz w:val="24"/>
          <w:szCs w:val="24"/>
        </w:rPr>
        <w:t>significant</w:t>
      </w:r>
      <w:proofErr w:type="gramEnd"/>
      <w:r>
        <w:rPr>
          <w:rFonts w:ascii="Times New Roman" w:eastAsiaTheme="minorEastAsia" w:hAnsi="Times New Roman" w:cs="Times New Roman"/>
          <w:sz w:val="24"/>
          <w:szCs w:val="24"/>
        </w:rPr>
        <w:t xml:space="preserve"> length (m)</w:t>
      </w:r>
    </w:p>
    <w:p w:rsidR="00DF34EF" w:rsidRDefault="00DF34EF" w:rsidP="00DF34E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ρ : </m:t>
        </m:r>
      </m:oMath>
      <w:proofErr w:type="gramStart"/>
      <w:r>
        <w:rPr>
          <w:rFonts w:ascii="Times New Roman" w:eastAsiaTheme="minorEastAsia" w:hAnsi="Times New Roman" w:cs="Times New Roman"/>
          <w:sz w:val="24"/>
          <w:szCs w:val="24"/>
        </w:rPr>
        <w:t>density</w:t>
      </w:r>
      <w:proofErr w:type="gramEnd"/>
      <w:r>
        <w:rPr>
          <w:rFonts w:ascii="Times New Roman" w:eastAsiaTheme="minorEastAsia" w:hAnsi="Times New Roman" w:cs="Times New Roman"/>
          <w:sz w:val="24"/>
          <w:szCs w:val="24"/>
        </w:rPr>
        <w:t xml:space="preserve"> (kg/m</w:t>
      </w:r>
      <w:r>
        <w:rPr>
          <w:rFonts w:ascii="Times New Roman" w:eastAsiaTheme="minorEastAsia" w:hAnsi="Times New Roman" w:cs="Times New Roman"/>
          <w:sz w:val="24"/>
          <w:szCs w:val="24"/>
          <w:vertAlign w:val="superscript"/>
        </w:rPr>
        <w:t>3</w:t>
      </w:r>
      <w:r>
        <w:rPr>
          <w:rFonts w:ascii="Times New Roman" w:eastAsiaTheme="minorEastAsia" w:hAnsi="Times New Roman" w:cs="Times New Roman"/>
          <w:sz w:val="24"/>
          <w:szCs w:val="24"/>
        </w:rPr>
        <w:t>)</w:t>
      </w:r>
    </w:p>
    <w:p w:rsidR="00D3165E" w:rsidRDefault="00D3165E" w:rsidP="00D3165E">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μ : </m:t>
        </m:r>
      </m:oMath>
      <w:proofErr w:type="gramStart"/>
      <w:r>
        <w:rPr>
          <w:rFonts w:ascii="Times New Roman" w:eastAsiaTheme="minorEastAsia" w:hAnsi="Times New Roman" w:cs="Times New Roman"/>
          <w:sz w:val="24"/>
          <w:szCs w:val="24"/>
        </w:rPr>
        <w:t>dynamic</w:t>
      </w:r>
      <w:proofErr w:type="gramEnd"/>
      <w:r>
        <w:rPr>
          <w:rFonts w:ascii="Times New Roman" w:eastAsiaTheme="minorEastAsia" w:hAnsi="Times New Roman" w:cs="Times New Roman"/>
          <w:sz w:val="24"/>
          <w:szCs w:val="24"/>
        </w:rPr>
        <w:t xml:space="preserve"> viscosity (kg/</w:t>
      </w:r>
      <w:proofErr w:type="spellStart"/>
      <w:r>
        <w:rPr>
          <w:rFonts w:ascii="Times New Roman" w:eastAsiaTheme="minorEastAsia" w:hAnsi="Times New Roman" w:cs="Times New Roman"/>
          <w:sz w:val="24"/>
          <w:szCs w:val="24"/>
        </w:rPr>
        <w:t>m.s</w:t>
      </w:r>
      <w:proofErr w:type="spellEnd"/>
      <w:r>
        <w:rPr>
          <w:rFonts w:ascii="Times New Roman" w:eastAsiaTheme="minorEastAsia" w:hAnsi="Times New Roman" w:cs="Times New Roman"/>
          <w:sz w:val="24"/>
          <w:szCs w:val="24"/>
        </w:rPr>
        <w:t>)</w:t>
      </w:r>
    </w:p>
    <w:p w:rsidR="00D3165E" w:rsidRDefault="00D3165E" w:rsidP="00D3165E">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i/>
            <w:sz w:val="24"/>
            <w:szCs w:val="24"/>
          </w:rPr>
          <w:sym w:font="Symbol" w:char="F06E"/>
        </m:r>
        <m:r>
          <w:rPr>
            <w:rFonts w:ascii="Cambria Math" w:hAnsi="Cambria Math" w:cs="Times New Roman"/>
            <w:sz w:val="24"/>
            <w:szCs w:val="24"/>
          </w:rPr>
          <m:t xml:space="preserve"> : </m:t>
        </m:r>
      </m:oMath>
      <w:proofErr w:type="gramStart"/>
      <w:r>
        <w:rPr>
          <w:rFonts w:ascii="Times New Roman" w:eastAsiaTheme="minorEastAsia" w:hAnsi="Times New Roman" w:cs="Times New Roman"/>
          <w:sz w:val="24"/>
          <w:szCs w:val="24"/>
        </w:rPr>
        <w:t>kinematic</w:t>
      </w:r>
      <w:proofErr w:type="gramEnd"/>
      <w:r>
        <w:rPr>
          <w:rFonts w:ascii="Times New Roman" w:eastAsiaTheme="minorEastAsia" w:hAnsi="Times New Roman" w:cs="Times New Roman"/>
          <w:sz w:val="24"/>
          <w:szCs w:val="24"/>
        </w:rPr>
        <w:t xml:space="preserve"> viscosity (m</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/s)</w:t>
      </w:r>
    </w:p>
    <w:p w:rsidR="00D3165E" w:rsidRDefault="00D3165E" w:rsidP="00D3165E">
      <w:pPr>
        <w:pStyle w:val="ListParagraph"/>
        <w:spacing w:after="0"/>
        <w:ind w:left="1276"/>
        <w:jc w:val="both"/>
        <w:rPr>
          <w:rFonts w:ascii="Times New Roman" w:eastAsiaTheme="minorEastAsia" w:hAnsi="Times New Roman" w:cs="Times New Roman"/>
          <w:sz w:val="24"/>
          <w:szCs w:val="24"/>
        </w:rPr>
      </w:pPr>
    </w:p>
    <w:p w:rsidR="00285958" w:rsidRDefault="00285958" w:rsidP="006E0315">
      <w:pPr>
        <w:pStyle w:val="ListParagraph"/>
        <w:spacing w:after="0"/>
        <w:ind w:left="284"/>
        <w:jc w:val="both"/>
        <w:rPr>
          <w:rFonts w:ascii="Times New Roman" w:eastAsiaTheme="minorEastAsia" w:hAnsi="Times New Roman" w:cs="Times New Roman"/>
          <w:sz w:val="24"/>
          <w:szCs w:val="24"/>
        </w:rPr>
      </w:pPr>
    </w:p>
    <w:p w:rsidR="00DF34EF" w:rsidRDefault="006E0315" w:rsidP="006E031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For flow in tubes, the significant length is the diameter; for flow across a plate, the significant length is the length of the plate in the direction of flow of the fluid.</w:t>
      </w:r>
    </w:p>
    <w:p w:rsidR="00F00F24" w:rsidRDefault="00F00F24" w:rsidP="006E0315">
      <w:pPr>
        <w:pStyle w:val="ListParagraph"/>
        <w:spacing w:after="0"/>
        <w:ind w:left="284"/>
        <w:jc w:val="both"/>
        <w:rPr>
          <w:rFonts w:ascii="Times New Roman" w:eastAsiaTheme="minorEastAsia" w:hAnsi="Times New Roman" w:cs="Times New Roman"/>
          <w:sz w:val="24"/>
          <w:szCs w:val="24"/>
        </w:rPr>
      </w:pPr>
    </w:p>
    <w:p w:rsidR="006E0315" w:rsidRDefault="006E0315" w:rsidP="006E031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importance of the flow regime on convective heat transfer is obvious: the greater the turbulence, the greater the convective heat transfer coefficient. If convection is forced, the flow will almost always be turbulent.</w:t>
      </w:r>
    </w:p>
    <w:p w:rsidR="00F00F24" w:rsidRDefault="00F00F24" w:rsidP="006E0315">
      <w:pPr>
        <w:pStyle w:val="ListParagraph"/>
        <w:spacing w:after="0"/>
        <w:ind w:left="284"/>
        <w:jc w:val="both"/>
        <w:rPr>
          <w:rFonts w:ascii="Times New Roman" w:eastAsiaTheme="minorEastAsia" w:hAnsi="Times New Roman" w:cs="Times New Roman"/>
          <w:sz w:val="24"/>
          <w:szCs w:val="24"/>
        </w:rPr>
      </w:pPr>
    </w:p>
    <w:p w:rsidR="006E0315" w:rsidRDefault="006E0315" w:rsidP="006E031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A complication here is that there will be a laminar and transition flow regime at the entrance to a pipe or along the leading edge of a plate. This will be of significance and should be taken into account on short pipes </w:t>
      </w:r>
      <w:r w:rsidR="00F00F24">
        <w:rPr>
          <w:rFonts w:ascii="Times New Roman" w:eastAsiaTheme="minorEastAsia" w:hAnsi="Times New Roman" w:cs="Times New Roman"/>
          <w:sz w:val="24"/>
          <w:szCs w:val="24"/>
        </w:rPr>
        <w:t>o</w:t>
      </w:r>
      <w:r>
        <w:rPr>
          <w:rFonts w:ascii="Times New Roman" w:eastAsiaTheme="minorEastAsia" w:hAnsi="Times New Roman" w:cs="Times New Roman"/>
          <w:sz w:val="24"/>
          <w:szCs w:val="24"/>
        </w:rPr>
        <w:t>r plates, but will make little difference to the heat transfer on longer lengths.</w:t>
      </w:r>
    </w:p>
    <w:p w:rsidR="00F00F24" w:rsidRDefault="00F00F24" w:rsidP="006E0315">
      <w:pPr>
        <w:pStyle w:val="ListParagraph"/>
        <w:spacing w:after="0"/>
        <w:ind w:left="284"/>
        <w:jc w:val="both"/>
        <w:rPr>
          <w:rFonts w:ascii="Times New Roman" w:eastAsiaTheme="minorEastAsia" w:hAnsi="Times New Roman" w:cs="Times New Roman"/>
          <w:sz w:val="24"/>
          <w:szCs w:val="24"/>
        </w:rPr>
      </w:pPr>
    </w:p>
    <w:p w:rsidR="00285958" w:rsidRDefault="00285958" w:rsidP="006E0315">
      <w:pPr>
        <w:pStyle w:val="ListParagraph"/>
        <w:spacing w:after="0"/>
        <w:ind w:left="284"/>
        <w:jc w:val="both"/>
        <w:rPr>
          <w:rFonts w:ascii="Times New Roman" w:eastAsiaTheme="minorEastAsia" w:hAnsi="Times New Roman" w:cs="Times New Roman"/>
          <w:sz w:val="24"/>
          <w:szCs w:val="24"/>
        </w:rPr>
      </w:pPr>
    </w:p>
    <w:p w:rsidR="006E0315" w:rsidRDefault="006E0315" w:rsidP="006E031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following values are often quoted:</w:t>
      </w:r>
    </w:p>
    <w:p w:rsidR="006E0315" w:rsidRDefault="00285958" w:rsidP="006E031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w:pict>
          <v:shape id="_x0000_s1071" type="#_x0000_t32" style="position:absolute;left:0;text-align:left;margin-left:21pt;margin-top:12.2pt;width:0;height:56.25pt;z-index:251662336" o:connectortype="straight" strokeweight="1.25pt"/>
        </w:pict>
      </w:r>
    </w:p>
    <w:p w:rsidR="00F00F24" w:rsidRDefault="00F00F24" w:rsidP="00F00F24">
      <w:pPr>
        <w:pStyle w:val="ListParagraph"/>
        <w:spacing w:after="0"/>
        <w:ind w:left="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For pipes and tubes, </w:t>
      </w:r>
      <m:oMath>
        <m:r>
          <w:rPr>
            <w:rFonts w:ascii="Cambria Math" w:eastAsiaTheme="minorEastAsia" w:hAnsi="Cambria Math" w:cs="Times New Roman"/>
            <w:sz w:val="24"/>
            <w:szCs w:val="24"/>
          </w:rPr>
          <m:t>Re&gt;2300</m:t>
        </m:r>
      </m:oMath>
      <w:r>
        <w:rPr>
          <w:rFonts w:ascii="Times New Roman" w:eastAsiaTheme="minorEastAsia" w:hAnsi="Times New Roman" w:cs="Times New Roman"/>
          <w:sz w:val="24"/>
          <w:szCs w:val="24"/>
        </w:rPr>
        <w:t xml:space="preserve"> flow will become turbulent within 1 diameter length from the entrance.</w:t>
      </w:r>
    </w:p>
    <w:p w:rsidR="00F00F24" w:rsidRDefault="00F00F24" w:rsidP="00F00F24">
      <w:pPr>
        <w:pStyle w:val="ListParagraph"/>
        <w:spacing w:after="0"/>
        <w:ind w:left="56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For plates, </w:t>
      </w:r>
      <m:oMath>
        <m:r>
          <w:rPr>
            <w:rFonts w:ascii="Cambria Math" w:eastAsiaTheme="minorEastAsia" w:hAnsi="Cambria Math" w:cs="Times New Roman"/>
            <w:sz w:val="24"/>
            <w:szCs w:val="24"/>
          </w:rPr>
          <m:t>Re&gt;5×</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5</m:t>
            </m:r>
          </m:sup>
        </m:sSup>
      </m:oMath>
      <w:r>
        <w:rPr>
          <w:rFonts w:ascii="Times New Roman" w:eastAsiaTheme="minorEastAsia" w:hAnsi="Times New Roman" w:cs="Times New Roman"/>
          <w:sz w:val="24"/>
          <w:szCs w:val="24"/>
        </w:rPr>
        <w:t xml:space="preserve"> represents the start to full turbulence from the leading edge.</w:t>
      </w:r>
    </w:p>
    <w:p w:rsidR="00F00F24" w:rsidRDefault="00285958" w:rsidP="00F00F24">
      <w:pPr>
        <w:pStyle w:val="ListParagraph"/>
        <w:spacing w:after="0"/>
        <w:ind w:left="851"/>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w:pict>
          <v:shape id="_x0000_s1072" type="#_x0000_t32" style="position:absolute;left:0;text-align:left;margin-left:21pt;margin-top:4pt;width:440.25pt;height:0;z-index:251663360" o:connectortype="straight" strokeweight="1.25pt"/>
        </w:pict>
      </w:r>
    </w:p>
    <w:p w:rsidR="00DF34EF" w:rsidRDefault="00285958" w:rsidP="00F00F24">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w:pict>
          <v:shape id="_x0000_s1073" type="#_x0000_t32" style="position:absolute;left:0;text-align:left;margin-left:21pt;margin-top:-69.6pt;width:0;height:56.25pt;z-index:251664384" o:connectortype="straight"/>
        </w:pict>
      </w:r>
      <w:r w:rsidR="00F00F24">
        <w:rPr>
          <w:rFonts w:ascii="Times New Roman" w:eastAsiaTheme="minorEastAsia" w:hAnsi="Times New Roman" w:cs="Times New Roman"/>
          <w:sz w:val="24"/>
          <w:szCs w:val="24"/>
        </w:rPr>
        <w:t xml:space="preserve">These figures are only a guide, since turbulence may be induced by vibration or stirring, and laminar flow may persist beyond these values of </w:t>
      </w:r>
      <m:oMath>
        <m:r>
          <w:rPr>
            <w:rFonts w:ascii="Cambria Math" w:eastAsiaTheme="minorEastAsia" w:hAnsi="Cambria Math" w:cs="Times New Roman"/>
            <w:sz w:val="24"/>
            <w:szCs w:val="24"/>
          </w:rPr>
          <m:t>Re</m:t>
        </m:r>
      </m:oMath>
      <w:r w:rsidR="00F00F24">
        <w:rPr>
          <w:rFonts w:ascii="Times New Roman" w:eastAsiaTheme="minorEastAsia" w:hAnsi="Times New Roman" w:cs="Times New Roman"/>
          <w:sz w:val="24"/>
          <w:szCs w:val="24"/>
        </w:rPr>
        <w:t xml:space="preserve"> if conditions are particularly quiescent.</w:t>
      </w:r>
    </w:p>
    <w:p w:rsidR="00F00F24" w:rsidRDefault="00F00F24" w:rsidP="00F00F24">
      <w:pPr>
        <w:pStyle w:val="ListParagraph"/>
        <w:spacing w:after="0"/>
        <w:ind w:left="284"/>
        <w:jc w:val="both"/>
        <w:rPr>
          <w:rFonts w:ascii="Times New Roman" w:eastAsiaTheme="minorEastAsia" w:hAnsi="Times New Roman" w:cs="Times New Roman"/>
          <w:sz w:val="24"/>
          <w:szCs w:val="24"/>
        </w:rPr>
      </w:pPr>
    </w:p>
    <w:p w:rsidR="00F00F24" w:rsidRDefault="00F00F24" w:rsidP="00F00F24">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Because of the large number of variables that affect the convective heat transfer </w:t>
      </w:r>
      <w:proofErr w:type="gramStart"/>
      <w:r>
        <w:rPr>
          <w:rFonts w:ascii="Times New Roman" w:eastAsiaTheme="minorEastAsia" w:hAnsi="Times New Roman" w:cs="Times New Roman"/>
          <w:sz w:val="24"/>
          <w:szCs w:val="24"/>
        </w:rPr>
        <w:t xml:space="preserve">coefficient </w:t>
      </w:r>
      <w:proofErr w:type="gramEnd"/>
      <m:oMath>
        <m:r>
          <w:rPr>
            <w:rFonts w:ascii="Cambria Math" w:eastAsiaTheme="minorEastAsia" w:hAnsi="Cambria Math" w:cs="Times New Roman"/>
            <w:sz w:val="24"/>
            <w:szCs w:val="24"/>
          </w:rPr>
          <m:t>h</m:t>
        </m:r>
      </m:oMath>
      <w:r>
        <w:rPr>
          <w:rFonts w:ascii="Times New Roman" w:eastAsiaTheme="minorEastAsia" w:hAnsi="Times New Roman" w:cs="Times New Roman"/>
          <w:sz w:val="24"/>
          <w:szCs w:val="24"/>
        </w:rPr>
        <w:t xml:space="preserve">, the number of necessary formulae would be immense, unless the variables were grouped so as to conserve similarity. This may be achieved by a technique known as dimensionless analysis, in which the relevant variables are formed into dimensionless groups. The relationship </w:t>
      </w:r>
      <w:r w:rsidR="00F10DF1">
        <w:rPr>
          <w:rFonts w:ascii="Times New Roman" w:eastAsiaTheme="minorEastAsia" w:hAnsi="Times New Roman" w:cs="Times New Roman"/>
          <w:sz w:val="24"/>
          <w:szCs w:val="24"/>
        </w:rPr>
        <w:t>between the groups may be determined experimentally.</w:t>
      </w:r>
    </w:p>
    <w:p w:rsidR="00F10DF1" w:rsidRDefault="00F10DF1" w:rsidP="00F00F24">
      <w:pPr>
        <w:pStyle w:val="ListParagraph"/>
        <w:spacing w:after="0"/>
        <w:ind w:left="284"/>
        <w:jc w:val="both"/>
        <w:rPr>
          <w:rFonts w:ascii="Times New Roman" w:eastAsiaTheme="minorEastAsia" w:hAnsi="Times New Roman" w:cs="Times New Roman"/>
          <w:sz w:val="24"/>
          <w:szCs w:val="24"/>
        </w:rPr>
      </w:pPr>
    </w:p>
    <w:p w:rsidR="001F3004" w:rsidRDefault="001F3004" w:rsidP="00F00F24">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We have already defined two of the important dimensionless groups:</w:t>
      </w:r>
    </w:p>
    <w:p w:rsidR="001F3004" w:rsidRDefault="001F3004" w:rsidP="00F00F24">
      <w:pPr>
        <w:pStyle w:val="ListParagraph"/>
        <w:spacing w:after="0"/>
        <w:ind w:left="284"/>
        <w:jc w:val="both"/>
        <w:rPr>
          <w:rFonts w:ascii="Times New Roman" w:eastAsiaTheme="minorEastAsia" w:hAnsi="Times New Roman" w:cs="Times New Roman"/>
          <w:sz w:val="24"/>
          <w:szCs w:val="24"/>
        </w:rPr>
      </w:pPr>
    </w:p>
    <w:p w:rsidR="001F3004" w:rsidRDefault="00285958" w:rsidP="001F3004">
      <w:pPr>
        <w:pStyle w:val="ListParagraph"/>
        <w:spacing w:after="0"/>
        <w:ind w:left="709"/>
        <w:jc w:val="both"/>
        <w:rPr>
          <w:rFonts w:ascii="Times New Roman" w:eastAsiaTheme="minorEastAsia" w:hAnsi="Times New Roman" w:cs="Times New Roman"/>
          <w:sz w:val="24"/>
          <w:szCs w:val="24"/>
        </w:rPr>
      </w:pPr>
      <w:r>
        <w:rPr>
          <w:rFonts w:ascii="Times New Roman" w:hAnsi="Times New Roman" w:cs="Times New Roman"/>
          <w:b/>
          <w:noProof/>
          <w:sz w:val="24"/>
          <w:szCs w:val="24"/>
          <w:u w:val="single"/>
          <w:lang w:eastAsia="en-GB"/>
        </w:rPr>
        <w:pict>
          <v:rect id="_x0000_s1074" style="position:absolute;left:0;text-align:left;margin-left:204pt;margin-top:5.25pt;width:85.5pt;height:49.5pt;z-index:251665408" filled="f" strokeweight="1.5pt"/>
        </w:pict>
      </w:r>
      <w:r w:rsidR="001F3004" w:rsidRPr="00AB7DB2">
        <w:rPr>
          <w:rFonts w:ascii="Times New Roman" w:eastAsiaTheme="minorEastAsia" w:hAnsi="Times New Roman" w:cs="Times New Roman"/>
          <w:b/>
          <w:sz w:val="24"/>
          <w:szCs w:val="24"/>
          <w:u w:val="single"/>
        </w:rPr>
        <w:t>Prandtl number</w:t>
      </w:r>
    </w:p>
    <w:p w:rsidR="001F3004" w:rsidRDefault="001F3004" w:rsidP="001F3004">
      <w:pPr>
        <w:pStyle w:val="ListParagraph"/>
        <w:spacing w:after="120" w:line="360" w:lineRule="auto"/>
        <w:jc w:val="both"/>
        <w:rPr>
          <w:rFonts w:ascii="Times New Roman" w:hAnsi="Times New Roman" w:cs="Times New Roman"/>
          <w:sz w:val="24"/>
          <w:szCs w:val="24"/>
        </w:rPr>
      </w:pPr>
      <m:oMathPara>
        <m:oMath>
          <m:r>
            <w:rPr>
              <w:rFonts w:ascii="Cambria Math" w:hAnsi="Cambria Math" w:cs="Times New Roman"/>
              <w:sz w:val="24"/>
              <w:szCs w:val="24"/>
            </w:rPr>
            <m:t>Pr=</m:t>
          </m:r>
          <m:f>
            <m:fPr>
              <m:ctrlPr>
                <w:rPr>
                  <w:rFonts w:ascii="Cambria Math" w:hAnsi="Cambria Math" w:cs="Times New Roman"/>
                  <w:i/>
                  <w:sz w:val="24"/>
                  <w:szCs w:val="24"/>
                </w:rPr>
              </m:ctrlPr>
            </m:fPr>
            <m:num>
              <m:r>
                <w:rPr>
                  <w:rFonts w:ascii="Cambria Math" w:hAnsi="Cambria Math" w:cs="Times New Roman"/>
                  <w:sz w:val="24"/>
                  <w:szCs w:val="24"/>
                </w:rPr>
                <m:t>μ∙</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num>
            <m:den>
              <m:r>
                <w:rPr>
                  <w:rFonts w:ascii="Cambria Math" w:hAnsi="Cambria Math" w:cs="Times New Roman"/>
                  <w:sz w:val="24"/>
                  <w:szCs w:val="24"/>
                </w:rPr>
                <m:t>k</m:t>
              </m:r>
            </m:den>
          </m:f>
        </m:oMath>
      </m:oMathPara>
    </w:p>
    <w:p w:rsidR="001F3004" w:rsidRDefault="001F3004" w:rsidP="001F3004">
      <w:pPr>
        <w:pStyle w:val="ListParagraph"/>
        <w:spacing w:after="0"/>
        <w:ind w:left="709"/>
        <w:jc w:val="both"/>
        <w:rPr>
          <w:rFonts w:ascii="Times New Roman" w:eastAsiaTheme="minorEastAsia" w:hAnsi="Times New Roman" w:cs="Times New Roman"/>
          <w:sz w:val="24"/>
          <w:szCs w:val="24"/>
        </w:rPr>
      </w:pPr>
    </w:p>
    <w:p w:rsidR="001F3004" w:rsidRDefault="001F3004" w:rsidP="001F3004">
      <w:pPr>
        <w:pStyle w:val="ListParagraph"/>
        <w:spacing w:after="0"/>
        <w:ind w:left="709"/>
        <w:jc w:val="both"/>
        <w:rPr>
          <w:rFonts w:ascii="Times New Roman" w:eastAsiaTheme="minorEastAsia" w:hAnsi="Times New Roman" w:cs="Times New Roman"/>
          <w:sz w:val="24"/>
          <w:szCs w:val="24"/>
          <w:u w:val="single"/>
        </w:rPr>
      </w:pPr>
    </w:p>
    <w:p w:rsidR="001F3004" w:rsidRDefault="001F3004" w:rsidP="001F3004">
      <w:pPr>
        <w:pStyle w:val="ListParagraph"/>
        <w:spacing w:after="0"/>
        <w:ind w:left="709"/>
        <w:jc w:val="both"/>
        <w:rPr>
          <w:rFonts w:ascii="Times New Roman" w:eastAsiaTheme="minorEastAsia" w:hAnsi="Times New Roman" w:cs="Times New Roman"/>
          <w:sz w:val="24"/>
          <w:szCs w:val="24"/>
          <w:u w:val="single"/>
        </w:rPr>
      </w:pPr>
    </w:p>
    <w:p w:rsidR="00F00F24" w:rsidRPr="00AB7DB2" w:rsidRDefault="00285958" w:rsidP="001F3004">
      <w:pPr>
        <w:pStyle w:val="ListParagraph"/>
        <w:spacing w:after="0"/>
        <w:ind w:left="709"/>
        <w:jc w:val="both"/>
        <w:rPr>
          <w:rFonts w:ascii="Times New Roman" w:eastAsiaTheme="minorEastAsia" w:hAnsi="Times New Roman" w:cs="Times New Roman"/>
          <w:b/>
          <w:sz w:val="24"/>
          <w:szCs w:val="24"/>
          <w:u w:val="single"/>
        </w:rPr>
      </w:pPr>
      <w:r>
        <w:rPr>
          <w:rFonts w:ascii="Times New Roman" w:hAnsi="Times New Roman" w:cs="Times New Roman"/>
          <w:b/>
          <w:noProof/>
          <w:sz w:val="24"/>
          <w:szCs w:val="24"/>
          <w:lang w:eastAsia="en-GB"/>
        </w:rPr>
        <w:pict>
          <v:rect id="_x0000_s1075" style="position:absolute;left:0;text-align:left;margin-left:184.5pt;margin-top:5.25pt;width:126pt;height:49.5pt;z-index:251667456" filled="f" strokeweight="1.5pt"/>
        </w:pict>
      </w:r>
      <w:r w:rsidR="001F3004" w:rsidRPr="00AB7DB2">
        <w:rPr>
          <w:rFonts w:ascii="Times New Roman" w:eastAsiaTheme="minorEastAsia" w:hAnsi="Times New Roman" w:cs="Times New Roman"/>
          <w:b/>
          <w:sz w:val="24"/>
          <w:szCs w:val="24"/>
          <w:u w:val="single"/>
        </w:rPr>
        <w:t>Reynolds number</w:t>
      </w:r>
    </w:p>
    <w:p w:rsidR="001F3004" w:rsidRDefault="001F3004" w:rsidP="001F3004">
      <w:pPr>
        <w:pStyle w:val="ListParagraph"/>
        <w:spacing w:after="0"/>
        <w:ind w:left="709"/>
        <w:jc w:val="both"/>
        <w:rPr>
          <w:rFonts w:ascii="Times New Roman" w:hAnsi="Times New Roman" w:cs="Times New Roman"/>
          <w:sz w:val="24"/>
          <w:szCs w:val="24"/>
        </w:rPr>
      </w:pPr>
      <m:oMathPara>
        <m:oMath>
          <m:r>
            <w:rPr>
              <w:rFonts w:ascii="Cambria Math" w:hAnsi="Cambria Math" w:cs="Times New Roman"/>
              <w:sz w:val="24"/>
              <w:szCs w:val="24"/>
            </w:rPr>
            <m:t>Re=</m:t>
          </m:r>
          <m:f>
            <m:fPr>
              <m:ctrlPr>
                <w:rPr>
                  <w:rFonts w:ascii="Cambria Math" w:hAnsi="Cambria Math" w:cs="Times New Roman"/>
                  <w:i/>
                  <w:sz w:val="24"/>
                  <w:szCs w:val="24"/>
                </w:rPr>
              </m:ctrlPr>
            </m:fPr>
            <m:num>
              <m:r>
                <w:rPr>
                  <w:rFonts w:ascii="Cambria Math" w:hAnsi="Cambria Math" w:cs="Times New Roman"/>
                  <w:sz w:val="24"/>
                  <w:szCs w:val="24"/>
                </w:rPr>
                <m:t>u∙l∙ρ</m:t>
              </m:r>
            </m:num>
            <m:den>
              <m:r>
                <w:rPr>
                  <w:rFonts w:ascii="Cambria Math" w:hAnsi="Cambria Math" w:cs="Times New Roman"/>
                  <w:sz w:val="24"/>
                  <w:szCs w:val="24"/>
                </w:rPr>
                <m:t>μ</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u∙l</m:t>
              </m:r>
            </m:num>
            <m:den>
              <m:r>
                <w:rPr>
                  <w:rFonts w:ascii="Cambria Math" w:hAnsi="Cambria Math" w:cs="Times New Roman"/>
                  <w:i/>
                  <w:sz w:val="24"/>
                  <w:szCs w:val="24"/>
                </w:rPr>
                <w:sym w:font="Symbol" w:char="F06E"/>
              </m:r>
            </m:den>
          </m:f>
        </m:oMath>
      </m:oMathPara>
    </w:p>
    <w:p w:rsidR="001F3004" w:rsidRDefault="001F3004" w:rsidP="001F3004">
      <w:pPr>
        <w:pStyle w:val="ListParagraph"/>
        <w:spacing w:after="0"/>
        <w:ind w:left="1134"/>
        <w:jc w:val="both"/>
        <w:rPr>
          <w:rFonts w:ascii="Times New Roman" w:hAnsi="Times New Roman" w:cs="Times New Roman"/>
          <w:sz w:val="24"/>
          <w:szCs w:val="24"/>
        </w:rPr>
      </w:pPr>
    </w:p>
    <w:p w:rsidR="00DF34EF" w:rsidRPr="00DF34EF" w:rsidRDefault="00DF34EF" w:rsidP="00DF34EF">
      <w:pPr>
        <w:pStyle w:val="ListParagraph"/>
        <w:spacing w:after="0"/>
        <w:ind w:left="1276"/>
        <w:jc w:val="both"/>
        <w:rPr>
          <w:rFonts w:ascii="Times New Roman" w:hAnsi="Times New Roman" w:cs="Times New Roman"/>
          <w:sz w:val="24"/>
          <w:szCs w:val="24"/>
        </w:rPr>
      </w:pPr>
    </w:p>
    <w:p w:rsidR="005076FF" w:rsidRDefault="001F3004" w:rsidP="005076FF">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Other groups of importance in heat transfer are:</w:t>
      </w:r>
    </w:p>
    <w:p w:rsidR="001F3004" w:rsidRDefault="001F3004" w:rsidP="001F3004">
      <w:pPr>
        <w:pStyle w:val="ListParagraph"/>
        <w:spacing w:after="0"/>
        <w:ind w:left="709"/>
        <w:jc w:val="both"/>
        <w:rPr>
          <w:rFonts w:ascii="Times New Roman" w:hAnsi="Times New Roman" w:cs="Times New Roman"/>
          <w:sz w:val="24"/>
          <w:szCs w:val="24"/>
        </w:rPr>
      </w:pPr>
    </w:p>
    <w:p w:rsidR="001F3004" w:rsidRPr="00AB7DB2" w:rsidRDefault="001F3004" w:rsidP="001F3004">
      <w:pPr>
        <w:pStyle w:val="ListParagraph"/>
        <w:spacing w:after="0"/>
        <w:ind w:left="709"/>
        <w:jc w:val="both"/>
        <w:rPr>
          <w:rFonts w:ascii="Times New Roman" w:hAnsi="Times New Roman" w:cs="Times New Roman"/>
          <w:b/>
          <w:sz w:val="24"/>
          <w:szCs w:val="24"/>
          <w:u w:val="single"/>
        </w:rPr>
      </w:pPr>
      <w:proofErr w:type="spellStart"/>
      <w:r w:rsidRPr="00AB7DB2">
        <w:rPr>
          <w:rFonts w:ascii="Times New Roman" w:hAnsi="Times New Roman" w:cs="Times New Roman"/>
          <w:b/>
          <w:sz w:val="24"/>
          <w:szCs w:val="24"/>
          <w:u w:val="single"/>
        </w:rPr>
        <w:t>Nusselt</w:t>
      </w:r>
      <w:proofErr w:type="spellEnd"/>
      <w:r w:rsidRPr="00AB7DB2">
        <w:rPr>
          <w:rFonts w:ascii="Times New Roman" w:hAnsi="Times New Roman" w:cs="Times New Roman"/>
          <w:b/>
          <w:sz w:val="24"/>
          <w:szCs w:val="24"/>
          <w:u w:val="single"/>
        </w:rPr>
        <w:t xml:space="preserve"> number</w:t>
      </w:r>
    </w:p>
    <w:p w:rsidR="005076FF" w:rsidRDefault="00285958" w:rsidP="005076FF">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u w:val="single"/>
          <w:lang w:eastAsia="en-GB"/>
        </w:rPr>
        <w:pict>
          <v:rect id="_x0000_s1076" style="position:absolute;left:0;text-align:left;margin-left:196.5pt;margin-top:5.1pt;width:77.25pt;height:49.5pt;z-index:251668480" filled="f" strokeweight="1.5pt"/>
        </w:pict>
      </w:r>
    </w:p>
    <w:p w:rsidR="001F3004" w:rsidRDefault="001F3004" w:rsidP="005076FF">
      <w:pPr>
        <w:pStyle w:val="ListParagraph"/>
        <w:spacing w:after="0"/>
        <w:ind w:left="284"/>
        <w:jc w:val="both"/>
        <w:rPr>
          <w:rFonts w:ascii="Times New Roman" w:hAnsi="Times New Roman" w:cs="Times New Roman"/>
          <w:sz w:val="24"/>
          <w:szCs w:val="24"/>
        </w:rPr>
      </w:pPr>
      <m:oMathPara>
        <m:oMath>
          <m:r>
            <w:rPr>
              <w:rFonts w:ascii="Cambria Math" w:hAnsi="Cambria Math" w:cs="Times New Roman"/>
              <w:sz w:val="24"/>
              <w:szCs w:val="24"/>
            </w:rPr>
            <m:t>Nu=</m:t>
          </m:r>
          <m:f>
            <m:fPr>
              <m:ctrlPr>
                <w:rPr>
                  <w:rFonts w:ascii="Cambria Math" w:hAnsi="Cambria Math" w:cs="Times New Roman"/>
                  <w:i/>
                  <w:sz w:val="24"/>
                  <w:szCs w:val="24"/>
                </w:rPr>
              </m:ctrlPr>
            </m:fPr>
            <m:num>
              <m:r>
                <w:rPr>
                  <w:rFonts w:ascii="Cambria Math" w:hAnsi="Cambria Math" w:cs="Times New Roman"/>
                  <w:sz w:val="24"/>
                  <w:szCs w:val="24"/>
                </w:rPr>
                <m:t>h∙l</m:t>
              </m:r>
            </m:num>
            <m:den>
              <m:r>
                <w:rPr>
                  <w:rFonts w:ascii="Cambria Math" w:hAnsi="Cambria Math" w:cs="Times New Roman"/>
                  <w:sz w:val="24"/>
                  <w:szCs w:val="24"/>
                </w:rPr>
                <m:t>k</m:t>
              </m:r>
            </m:den>
          </m:f>
        </m:oMath>
      </m:oMathPara>
    </w:p>
    <w:p w:rsidR="005076FF" w:rsidRDefault="005076FF" w:rsidP="005076FF">
      <w:pPr>
        <w:pStyle w:val="ListParagraph"/>
        <w:spacing w:after="0"/>
        <w:ind w:left="284"/>
        <w:jc w:val="both"/>
        <w:rPr>
          <w:rFonts w:ascii="Times New Roman" w:hAnsi="Times New Roman" w:cs="Times New Roman"/>
          <w:sz w:val="24"/>
          <w:szCs w:val="24"/>
        </w:rPr>
      </w:pPr>
    </w:p>
    <w:p w:rsidR="005076FF" w:rsidRDefault="005076FF" w:rsidP="005076FF">
      <w:pPr>
        <w:pStyle w:val="ListParagraph"/>
        <w:spacing w:after="0"/>
        <w:ind w:left="284"/>
        <w:jc w:val="both"/>
        <w:rPr>
          <w:rFonts w:ascii="Times New Roman" w:hAnsi="Times New Roman" w:cs="Times New Roman"/>
          <w:sz w:val="24"/>
          <w:szCs w:val="24"/>
        </w:rPr>
      </w:pPr>
    </w:p>
    <w:p w:rsidR="001F3004" w:rsidRDefault="001F3004" w:rsidP="005E0EDC">
      <w:pPr>
        <w:pStyle w:val="ListParagraph"/>
        <w:spacing w:after="120" w:line="360" w:lineRule="auto"/>
        <w:ind w:left="1134"/>
        <w:jc w:val="both"/>
        <w:rPr>
          <w:rFonts w:ascii="Times New Roman" w:hAnsi="Times New Roman" w:cs="Times New Roman"/>
          <w:sz w:val="24"/>
          <w:szCs w:val="24"/>
        </w:rPr>
      </w:pPr>
    </w:p>
    <w:p w:rsidR="001F3004" w:rsidRPr="00AB7DB2" w:rsidRDefault="001F3004" w:rsidP="001F3004">
      <w:pPr>
        <w:pStyle w:val="ListParagraph"/>
        <w:spacing w:after="0"/>
        <w:ind w:left="709"/>
        <w:jc w:val="both"/>
        <w:rPr>
          <w:rFonts w:ascii="Times New Roman" w:hAnsi="Times New Roman" w:cs="Times New Roman"/>
          <w:b/>
          <w:sz w:val="24"/>
          <w:szCs w:val="24"/>
          <w:u w:val="single"/>
        </w:rPr>
      </w:pPr>
      <w:r>
        <w:tab/>
      </w:r>
      <w:proofErr w:type="spellStart"/>
      <w:r w:rsidRPr="00AB7DB2">
        <w:rPr>
          <w:rFonts w:ascii="Times New Roman" w:hAnsi="Times New Roman" w:cs="Times New Roman"/>
          <w:b/>
          <w:sz w:val="24"/>
          <w:szCs w:val="24"/>
          <w:u w:val="single"/>
        </w:rPr>
        <w:t>Grashof</w:t>
      </w:r>
      <w:proofErr w:type="spellEnd"/>
      <w:r w:rsidRPr="00AB7DB2">
        <w:rPr>
          <w:rFonts w:ascii="Times New Roman" w:hAnsi="Times New Roman" w:cs="Times New Roman"/>
          <w:b/>
          <w:sz w:val="24"/>
          <w:szCs w:val="24"/>
          <w:u w:val="single"/>
        </w:rPr>
        <w:t xml:space="preserve"> number</w:t>
      </w:r>
    </w:p>
    <w:p w:rsidR="001F3004" w:rsidRDefault="00285958" w:rsidP="001F3004">
      <w:pPr>
        <w:pStyle w:val="ListParagraph"/>
        <w:spacing w:after="0"/>
        <w:ind w:left="284"/>
        <w:jc w:val="both"/>
        <w:rPr>
          <w:rFonts w:ascii="Times New Roman" w:hAnsi="Times New Roman" w:cs="Times New Roman"/>
          <w:sz w:val="24"/>
          <w:szCs w:val="24"/>
        </w:rPr>
      </w:pPr>
      <w:r>
        <w:rPr>
          <w:rFonts w:ascii="Times New Roman" w:hAnsi="Times New Roman" w:cs="Times New Roman"/>
          <w:noProof/>
          <w:sz w:val="24"/>
          <w:szCs w:val="24"/>
          <w:u w:val="single"/>
          <w:lang w:eastAsia="en-GB"/>
        </w:rPr>
        <w:pict>
          <v:rect id="_x0000_s1077" style="position:absolute;left:0;text-align:left;margin-left:177.75pt;margin-top:5.1pt;width:114pt;height:49.5pt;z-index:251670528" filled="f" strokeweight="1.5pt"/>
        </w:pict>
      </w:r>
    </w:p>
    <w:p w:rsidR="001F3004" w:rsidRDefault="001F3004" w:rsidP="001F3004">
      <w:pPr>
        <w:pStyle w:val="ListParagraph"/>
        <w:spacing w:after="0"/>
        <w:ind w:left="284"/>
        <w:jc w:val="both"/>
        <w:rPr>
          <w:rFonts w:ascii="Times New Roman" w:hAnsi="Times New Roman" w:cs="Times New Roman"/>
          <w:sz w:val="24"/>
          <w:szCs w:val="24"/>
        </w:rPr>
      </w:pPr>
      <m:oMathPara>
        <m:oMath>
          <m:r>
            <w:rPr>
              <w:rFonts w:ascii="Cambria Math" w:hAnsi="Cambria Math" w:cs="Times New Roman"/>
              <w:sz w:val="24"/>
              <w:szCs w:val="24"/>
            </w:rPr>
            <m:t>Gr=</m:t>
          </m:r>
          <m:f>
            <m:fPr>
              <m:ctrlPr>
                <w:rPr>
                  <w:rFonts w:ascii="Cambria Math" w:hAnsi="Cambria Math" w:cs="Times New Roman"/>
                  <w:i/>
                  <w:sz w:val="24"/>
                  <w:szCs w:val="24"/>
                </w:rPr>
              </m:ctrlPr>
            </m:fPr>
            <m:num>
              <m:r>
                <w:rPr>
                  <w:rFonts w:ascii="Cambria Math" w:hAnsi="Cambria Math" w:cs="Times New Roman"/>
                  <w:sz w:val="24"/>
                  <w:szCs w:val="24"/>
                </w:rPr>
                <m:t>g∙β∙∆T∙</m:t>
              </m:r>
              <m:sSup>
                <m:sSupPr>
                  <m:ctrlPr>
                    <w:rPr>
                      <w:rFonts w:ascii="Cambria Math" w:hAnsi="Cambria Math" w:cs="Times New Roman"/>
                      <w:i/>
                      <w:sz w:val="24"/>
                      <w:szCs w:val="24"/>
                    </w:rPr>
                  </m:ctrlPr>
                </m:sSupPr>
                <m:e>
                  <m:r>
                    <w:rPr>
                      <w:rFonts w:ascii="Cambria Math" w:hAnsi="Cambria Math" w:cs="Times New Roman"/>
                      <w:sz w:val="24"/>
                      <w:szCs w:val="24"/>
                    </w:rPr>
                    <m:t>l</m:t>
                  </m:r>
                </m:e>
                <m:sup>
                  <m:r>
                    <w:rPr>
                      <w:rFonts w:ascii="Cambria Math" w:hAnsi="Cambria Math" w:cs="Times New Roman"/>
                      <w:sz w:val="24"/>
                      <w:szCs w:val="24"/>
                    </w:rPr>
                    <m:t>3</m:t>
                  </m:r>
                </m:sup>
              </m:sSup>
            </m:num>
            <m:den>
              <m:sSup>
                <m:sSupPr>
                  <m:ctrlPr>
                    <w:rPr>
                      <w:rFonts w:ascii="Cambria Math" w:hAnsi="Cambria Math" w:cs="Times New Roman"/>
                      <w:i/>
                      <w:sz w:val="24"/>
                      <w:szCs w:val="24"/>
                    </w:rPr>
                  </m:ctrlPr>
                </m:sSupPr>
                <m:e>
                  <m:r>
                    <w:rPr>
                      <w:rFonts w:ascii="Cambria Math" w:hAnsi="Cambria Math" w:cs="Times New Roman"/>
                      <w:i/>
                      <w:sz w:val="24"/>
                      <w:szCs w:val="24"/>
                    </w:rPr>
                    <w:sym w:font="Symbol" w:char="F06E"/>
                  </m:r>
                </m:e>
                <m:sup>
                  <m:r>
                    <w:rPr>
                      <w:rFonts w:ascii="Cambria Math" w:hAnsi="Cambria Math" w:cs="Times New Roman"/>
                      <w:sz w:val="24"/>
                      <w:szCs w:val="24"/>
                    </w:rPr>
                    <m:t>2</m:t>
                  </m:r>
                </m:sup>
              </m:sSup>
            </m:den>
          </m:f>
        </m:oMath>
      </m:oMathPara>
    </w:p>
    <w:p w:rsidR="001F3004" w:rsidRDefault="001F3004" w:rsidP="001F3004">
      <w:pPr>
        <w:pStyle w:val="ListParagraph"/>
        <w:spacing w:after="0"/>
        <w:ind w:left="284"/>
        <w:jc w:val="both"/>
        <w:rPr>
          <w:rFonts w:ascii="Times New Roman" w:hAnsi="Times New Roman" w:cs="Times New Roman"/>
          <w:sz w:val="24"/>
          <w:szCs w:val="24"/>
        </w:rPr>
      </w:pPr>
    </w:p>
    <w:p w:rsidR="001F3004" w:rsidRDefault="00285958" w:rsidP="001F3004">
      <w:pPr>
        <w:tabs>
          <w:tab w:val="left" w:pos="1140"/>
        </w:tabs>
        <w:ind w:left="284"/>
        <w:rPr>
          <w:rFonts w:ascii="Times New Roman" w:hAnsi="Times New Roman" w:cs="Times New Roman"/>
          <w:sz w:val="24"/>
          <w:szCs w:val="24"/>
        </w:rPr>
      </w:pPr>
      <w:r>
        <w:rPr>
          <w:rFonts w:ascii="Times New Roman" w:hAnsi="Times New Roman" w:cs="Times New Roman"/>
          <w:noProof/>
          <w:sz w:val="24"/>
          <w:szCs w:val="24"/>
          <w:u w:val="single"/>
          <w:lang w:eastAsia="en-GB"/>
        </w:rPr>
        <w:pict>
          <v:rect id="_x0000_s1078" style="position:absolute;left:0;text-align:left;margin-left:189.75pt;margin-top:32.1pt;width:92.25pt;height:32.25pt;z-index:251671552" filled="f" strokeweight="1.5pt"/>
        </w:pict>
      </w:r>
      <w:r w:rsidR="001F3004" w:rsidRPr="001F3004">
        <w:rPr>
          <w:rFonts w:ascii="Times New Roman" w:hAnsi="Times New Roman" w:cs="Times New Roman"/>
          <w:sz w:val="24"/>
          <w:szCs w:val="24"/>
        </w:rPr>
        <w:t xml:space="preserve">The </w:t>
      </w:r>
      <w:proofErr w:type="spellStart"/>
      <w:r w:rsidR="001F3004" w:rsidRPr="001F3004">
        <w:rPr>
          <w:rFonts w:ascii="Times New Roman" w:hAnsi="Times New Roman" w:cs="Times New Roman"/>
          <w:sz w:val="24"/>
          <w:szCs w:val="24"/>
        </w:rPr>
        <w:t>Grashof</w:t>
      </w:r>
      <w:proofErr w:type="spellEnd"/>
      <w:r w:rsidR="001F3004" w:rsidRPr="001F3004">
        <w:rPr>
          <w:rFonts w:ascii="Times New Roman" w:hAnsi="Times New Roman" w:cs="Times New Roman"/>
          <w:sz w:val="24"/>
          <w:szCs w:val="24"/>
        </w:rPr>
        <w:t xml:space="preserve"> number is sometimes combined with the Prandtl number and called the </w:t>
      </w:r>
      <w:r w:rsidR="001F3004" w:rsidRPr="00AB7DB2">
        <w:rPr>
          <w:rFonts w:ascii="Times New Roman" w:hAnsi="Times New Roman" w:cs="Times New Roman"/>
          <w:b/>
          <w:sz w:val="24"/>
          <w:szCs w:val="24"/>
          <w:u w:val="single"/>
        </w:rPr>
        <w:t>Ray</w:t>
      </w:r>
      <w:r w:rsidR="00AB7DB2" w:rsidRPr="00AB7DB2">
        <w:rPr>
          <w:rFonts w:ascii="Times New Roman" w:hAnsi="Times New Roman" w:cs="Times New Roman"/>
          <w:b/>
          <w:sz w:val="24"/>
          <w:szCs w:val="24"/>
          <w:u w:val="single"/>
        </w:rPr>
        <w:t>leigh number</w:t>
      </w:r>
      <w:r w:rsidR="00AB7DB2">
        <w:rPr>
          <w:rFonts w:ascii="Times New Roman" w:hAnsi="Times New Roman" w:cs="Times New Roman"/>
          <w:sz w:val="24"/>
          <w:szCs w:val="24"/>
        </w:rPr>
        <w:t xml:space="preserve"> defined by:</w:t>
      </w:r>
    </w:p>
    <w:p w:rsidR="00B71263" w:rsidRDefault="00B71263" w:rsidP="001F3004">
      <w:pPr>
        <w:tabs>
          <w:tab w:val="left" w:pos="1140"/>
        </w:tabs>
        <w:ind w:left="284"/>
        <w:rPr>
          <w:rFonts w:ascii="Times New Roman" w:hAnsi="Times New Roman" w:cs="Times New Roman"/>
          <w:sz w:val="24"/>
          <w:szCs w:val="24"/>
        </w:rPr>
      </w:pPr>
      <m:oMathPara>
        <m:oMath>
          <m:r>
            <w:rPr>
              <w:rFonts w:ascii="Cambria Math" w:hAnsi="Cambria Math" w:cs="Times New Roman"/>
              <w:sz w:val="24"/>
              <w:szCs w:val="24"/>
            </w:rPr>
            <m:t>Ra=Pr∙Gr</m:t>
          </m:r>
        </m:oMath>
      </m:oMathPara>
    </w:p>
    <w:p w:rsidR="00B71263" w:rsidRDefault="00B71263" w:rsidP="00B71263">
      <w:pPr>
        <w:rPr>
          <w:rFonts w:ascii="Times New Roman" w:hAnsi="Times New Roman" w:cs="Times New Roman"/>
          <w:sz w:val="24"/>
          <w:szCs w:val="24"/>
        </w:rPr>
      </w:pPr>
    </w:p>
    <w:p w:rsidR="00226ECF" w:rsidRDefault="00226ECF" w:rsidP="00226ECF">
      <w:pPr>
        <w:pStyle w:val="ListParagraph"/>
        <w:spacing w:after="0"/>
        <w:ind w:left="284"/>
        <w:jc w:val="both"/>
        <w:rPr>
          <w:rFonts w:ascii="Times New Roman" w:hAnsi="Times New Roman" w:cs="Times New Roman"/>
          <w:sz w:val="24"/>
          <w:szCs w:val="24"/>
        </w:rPr>
      </w:pPr>
      <w:r>
        <w:rPr>
          <w:rFonts w:ascii="Times New Roman" w:hAnsi="Times New Roman" w:cs="Times New Roman"/>
          <w:sz w:val="24"/>
          <w:szCs w:val="24"/>
        </w:rPr>
        <w:t>where:</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u : </m:t>
        </m:r>
      </m:oMath>
      <w:proofErr w:type="gramStart"/>
      <w:r>
        <w:rPr>
          <w:rFonts w:ascii="Times New Roman" w:eastAsiaTheme="minorEastAsia" w:hAnsi="Times New Roman" w:cs="Times New Roman"/>
          <w:sz w:val="24"/>
          <w:szCs w:val="24"/>
        </w:rPr>
        <w:t>velocity</w:t>
      </w:r>
      <w:proofErr w:type="gramEnd"/>
      <w:r>
        <w:rPr>
          <w:rFonts w:ascii="Times New Roman" w:eastAsiaTheme="minorEastAsia" w:hAnsi="Times New Roman" w:cs="Times New Roman"/>
          <w:sz w:val="24"/>
          <w:szCs w:val="24"/>
        </w:rPr>
        <w:t xml:space="preserve"> (m/s)</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l : </m:t>
        </m:r>
      </m:oMath>
      <w:proofErr w:type="gramStart"/>
      <w:r>
        <w:rPr>
          <w:rFonts w:ascii="Times New Roman" w:eastAsiaTheme="minorEastAsia" w:hAnsi="Times New Roman" w:cs="Times New Roman"/>
          <w:sz w:val="24"/>
          <w:szCs w:val="24"/>
        </w:rPr>
        <w:t>significant</w:t>
      </w:r>
      <w:proofErr w:type="gramEnd"/>
      <w:r>
        <w:rPr>
          <w:rFonts w:ascii="Times New Roman" w:eastAsiaTheme="minorEastAsia" w:hAnsi="Times New Roman" w:cs="Times New Roman"/>
          <w:sz w:val="24"/>
          <w:szCs w:val="24"/>
        </w:rPr>
        <w:t xml:space="preserve"> length (m)</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ρ : </m:t>
        </m:r>
      </m:oMath>
      <w:proofErr w:type="gramStart"/>
      <w:r>
        <w:rPr>
          <w:rFonts w:ascii="Times New Roman" w:eastAsiaTheme="minorEastAsia" w:hAnsi="Times New Roman" w:cs="Times New Roman"/>
          <w:sz w:val="24"/>
          <w:szCs w:val="24"/>
        </w:rPr>
        <w:t>density</w:t>
      </w:r>
      <w:proofErr w:type="gramEnd"/>
      <w:r>
        <w:rPr>
          <w:rFonts w:ascii="Times New Roman" w:eastAsiaTheme="minorEastAsia" w:hAnsi="Times New Roman" w:cs="Times New Roman"/>
          <w:sz w:val="24"/>
          <w:szCs w:val="24"/>
        </w:rPr>
        <w:t xml:space="preserve"> (kg/m</w:t>
      </w:r>
      <w:r>
        <w:rPr>
          <w:rFonts w:ascii="Times New Roman" w:eastAsiaTheme="minorEastAsia" w:hAnsi="Times New Roman" w:cs="Times New Roman"/>
          <w:sz w:val="24"/>
          <w:szCs w:val="24"/>
          <w:vertAlign w:val="superscript"/>
        </w:rPr>
        <w:t>3</w:t>
      </w:r>
      <w:r>
        <w:rPr>
          <w:rFonts w:ascii="Times New Roman" w:eastAsiaTheme="minorEastAsia" w:hAnsi="Times New Roman" w:cs="Times New Roman"/>
          <w:sz w:val="24"/>
          <w:szCs w:val="24"/>
        </w:rPr>
        <w:t>)</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μ : </m:t>
        </m:r>
      </m:oMath>
      <w:proofErr w:type="gramStart"/>
      <w:r>
        <w:rPr>
          <w:rFonts w:ascii="Times New Roman" w:eastAsiaTheme="minorEastAsia" w:hAnsi="Times New Roman" w:cs="Times New Roman"/>
          <w:sz w:val="24"/>
          <w:szCs w:val="24"/>
        </w:rPr>
        <w:t>dynamic</w:t>
      </w:r>
      <w:proofErr w:type="gramEnd"/>
      <w:r>
        <w:rPr>
          <w:rFonts w:ascii="Times New Roman" w:eastAsiaTheme="minorEastAsia" w:hAnsi="Times New Roman" w:cs="Times New Roman"/>
          <w:sz w:val="24"/>
          <w:szCs w:val="24"/>
        </w:rPr>
        <w:t xml:space="preserve"> viscosity (kg/</w:t>
      </w:r>
      <w:proofErr w:type="spellStart"/>
      <w:r>
        <w:rPr>
          <w:rFonts w:ascii="Times New Roman" w:eastAsiaTheme="minorEastAsia" w:hAnsi="Times New Roman" w:cs="Times New Roman"/>
          <w:sz w:val="24"/>
          <w:szCs w:val="24"/>
        </w:rPr>
        <w:t>m.s</w:t>
      </w:r>
      <w:proofErr w:type="spellEnd"/>
      <w:r>
        <w:rPr>
          <w:rFonts w:ascii="Times New Roman" w:eastAsiaTheme="minorEastAsia" w:hAnsi="Times New Roman" w:cs="Times New Roman"/>
          <w:sz w:val="24"/>
          <w:szCs w:val="24"/>
        </w:rPr>
        <w:t>)</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i/>
            <w:sz w:val="24"/>
            <w:szCs w:val="24"/>
          </w:rPr>
          <w:sym w:font="Symbol" w:char="F06E"/>
        </m:r>
        <m:r>
          <w:rPr>
            <w:rFonts w:ascii="Cambria Math" w:hAnsi="Cambria Math" w:cs="Times New Roman"/>
            <w:sz w:val="24"/>
            <w:szCs w:val="24"/>
          </w:rPr>
          <m:t xml:space="preserve"> : </m:t>
        </m:r>
      </m:oMath>
      <w:proofErr w:type="gramStart"/>
      <w:r>
        <w:rPr>
          <w:rFonts w:ascii="Times New Roman" w:eastAsiaTheme="minorEastAsia" w:hAnsi="Times New Roman" w:cs="Times New Roman"/>
          <w:sz w:val="24"/>
          <w:szCs w:val="24"/>
        </w:rPr>
        <w:t>kinematic</w:t>
      </w:r>
      <w:proofErr w:type="gramEnd"/>
      <w:r>
        <w:rPr>
          <w:rFonts w:ascii="Times New Roman" w:eastAsiaTheme="minorEastAsia" w:hAnsi="Times New Roman" w:cs="Times New Roman"/>
          <w:sz w:val="24"/>
          <w:szCs w:val="24"/>
        </w:rPr>
        <w:t xml:space="preserve"> viscosity (m</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/s)</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k : </m:t>
        </m:r>
      </m:oMath>
      <w:proofErr w:type="gramStart"/>
      <w:r>
        <w:rPr>
          <w:rFonts w:ascii="Times New Roman" w:eastAsiaTheme="minorEastAsia" w:hAnsi="Times New Roman" w:cs="Times New Roman"/>
          <w:sz w:val="24"/>
          <w:szCs w:val="24"/>
        </w:rPr>
        <w:t>thermal</w:t>
      </w:r>
      <w:proofErr w:type="gramEnd"/>
      <w:r>
        <w:rPr>
          <w:rFonts w:ascii="Times New Roman" w:eastAsiaTheme="minorEastAsia" w:hAnsi="Times New Roman" w:cs="Times New Roman"/>
          <w:sz w:val="24"/>
          <w:szCs w:val="24"/>
        </w:rPr>
        <w:t xml:space="preserve"> conductivity (W/</w:t>
      </w:r>
      <w:proofErr w:type="spellStart"/>
      <w:r>
        <w:rPr>
          <w:rFonts w:ascii="Times New Roman" w:eastAsiaTheme="minorEastAsia" w:hAnsi="Times New Roman" w:cs="Times New Roman"/>
          <w:sz w:val="24"/>
          <w:szCs w:val="24"/>
        </w:rPr>
        <w:t>m.K</w:t>
      </w:r>
      <w:proofErr w:type="spellEnd"/>
      <w:r>
        <w:rPr>
          <w:rFonts w:ascii="Times New Roman" w:eastAsiaTheme="minorEastAsia" w:hAnsi="Times New Roman" w:cs="Times New Roman"/>
          <w:sz w:val="24"/>
          <w:szCs w:val="24"/>
        </w:rPr>
        <w:t>)</w:t>
      </w:r>
    </w:p>
    <w:p w:rsidR="00226ECF" w:rsidRDefault="00285958" w:rsidP="00226ECF">
      <w:pPr>
        <w:pStyle w:val="ListParagraph"/>
        <w:spacing w:after="0"/>
        <w:ind w:left="1276"/>
        <w:jc w:val="both"/>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p</m:t>
            </m:r>
          </m:sub>
        </m:sSub>
        <m:r>
          <w:rPr>
            <w:rFonts w:ascii="Cambria Math" w:hAnsi="Cambria Math" w:cs="Times New Roman"/>
            <w:sz w:val="24"/>
            <w:szCs w:val="24"/>
          </w:rPr>
          <m:t xml:space="preserve"> : </m:t>
        </m:r>
      </m:oMath>
      <w:proofErr w:type="gramStart"/>
      <w:r w:rsidR="00226ECF">
        <w:rPr>
          <w:rFonts w:ascii="Times New Roman" w:eastAsiaTheme="minorEastAsia" w:hAnsi="Times New Roman" w:cs="Times New Roman"/>
          <w:sz w:val="24"/>
          <w:szCs w:val="24"/>
        </w:rPr>
        <w:t>specific</w:t>
      </w:r>
      <w:proofErr w:type="gramEnd"/>
      <w:r w:rsidR="00226ECF">
        <w:rPr>
          <w:rFonts w:ascii="Times New Roman" w:eastAsiaTheme="minorEastAsia" w:hAnsi="Times New Roman" w:cs="Times New Roman"/>
          <w:sz w:val="24"/>
          <w:szCs w:val="24"/>
        </w:rPr>
        <w:t xml:space="preserve"> heat at constant pressure (J/</w:t>
      </w:r>
      <w:proofErr w:type="spellStart"/>
      <w:r w:rsidR="00226ECF">
        <w:rPr>
          <w:rFonts w:ascii="Times New Roman" w:eastAsiaTheme="minorEastAsia" w:hAnsi="Times New Roman" w:cs="Times New Roman"/>
          <w:sz w:val="24"/>
          <w:szCs w:val="24"/>
        </w:rPr>
        <w:t>kg.K</w:t>
      </w:r>
      <w:proofErr w:type="spellEnd"/>
      <w:r w:rsidR="00226ECF">
        <w:rPr>
          <w:rFonts w:ascii="Times New Roman" w:eastAsiaTheme="minorEastAsia" w:hAnsi="Times New Roman" w:cs="Times New Roman"/>
          <w:sz w:val="24"/>
          <w:szCs w:val="24"/>
        </w:rPr>
        <w:t>)</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h : </m:t>
        </m:r>
      </m:oMath>
      <w:proofErr w:type="gramStart"/>
      <w:r>
        <w:rPr>
          <w:rFonts w:ascii="Times New Roman" w:eastAsiaTheme="minorEastAsia" w:hAnsi="Times New Roman" w:cs="Times New Roman"/>
          <w:sz w:val="24"/>
          <w:szCs w:val="24"/>
        </w:rPr>
        <w:t>convective</w:t>
      </w:r>
      <w:proofErr w:type="gramEnd"/>
      <w:r>
        <w:rPr>
          <w:rFonts w:ascii="Times New Roman" w:eastAsiaTheme="minorEastAsia" w:hAnsi="Times New Roman" w:cs="Times New Roman"/>
          <w:sz w:val="24"/>
          <w:szCs w:val="24"/>
        </w:rPr>
        <w:t xml:space="preserve"> heat transfer coefficient (W/m</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.K)</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g : </m:t>
        </m:r>
      </m:oMath>
      <w:proofErr w:type="gramStart"/>
      <w:r>
        <w:rPr>
          <w:rFonts w:ascii="Times New Roman" w:eastAsiaTheme="minorEastAsia" w:hAnsi="Times New Roman" w:cs="Times New Roman"/>
          <w:sz w:val="24"/>
          <w:szCs w:val="24"/>
        </w:rPr>
        <w:t>acceleration</w:t>
      </w:r>
      <w:proofErr w:type="gramEnd"/>
      <w:r>
        <w:rPr>
          <w:rFonts w:ascii="Times New Roman" w:eastAsiaTheme="minorEastAsia" w:hAnsi="Times New Roman" w:cs="Times New Roman"/>
          <w:sz w:val="24"/>
          <w:szCs w:val="24"/>
        </w:rPr>
        <w:t xml:space="preserve"> due to gravity (m/s</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∆T : </m:t>
        </m:r>
      </m:oMath>
      <w:proofErr w:type="gramStart"/>
      <w:r>
        <w:rPr>
          <w:rFonts w:ascii="Times New Roman" w:eastAsiaTheme="minorEastAsia" w:hAnsi="Times New Roman" w:cs="Times New Roman"/>
          <w:sz w:val="24"/>
          <w:szCs w:val="24"/>
        </w:rPr>
        <w:t>temperature</w:t>
      </w:r>
      <w:proofErr w:type="gramEnd"/>
      <w:r>
        <w:rPr>
          <w:rFonts w:ascii="Times New Roman" w:eastAsiaTheme="minorEastAsia" w:hAnsi="Times New Roman" w:cs="Times New Roman"/>
          <w:sz w:val="24"/>
          <w:szCs w:val="24"/>
        </w:rPr>
        <w:t xml:space="preserve"> difference between the surface and the free steam (K or </w:t>
      </w:r>
      <w:r>
        <w:rPr>
          <w:rFonts w:ascii="Times New Roman" w:eastAsiaTheme="minorEastAsia" w:hAnsi="Times New Roman" w:cs="Times New Roman"/>
          <w:sz w:val="24"/>
          <w:szCs w:val="24"/>
        </w:rPr>
        <w:sym w:font="Symbol" w:char="F0B0"/>
      </w:r>
      <w:r>
        <w:rPr>
          <w:rFonts w:ascii="Times New Roman" w:eastAsiaTheme="minorEastAsia" w:hAnsi="Times New Roman" w:cs="Times New Roman"/>
          <w:sz w:val="24"/>
          <w:szCs w:val="24"/>
        </w:rPr>
        <w:t>C)</w:t>
      </w:r>
    </w:p>
    <w:p w:rsidR="00226ECF" w:rsidRDefault="00226ECF" w:rsidP="00226ECF">
      <w:pPr>
        <w:pStyle w:val="ListParagraph"/>
        <w:spacing w:after="0"/>
        <w:ind w:left="1276"/>
        <w:jc w:val="both"/>
        <w:rPr>
          <w:rFonts w:ascii="Times New Roman" w:eastAsiaTheme="minorEastAsia" w:hAnsi="Times New Roman" w:cs="Times New Roman"/>
          <w:sz w:val="24"/>
          <w:szCs w:val="24"/>
        </w:rPr>
      </w:pPr>
      <m:oMath>
        <m:r>
          <w:rPr>
            <w:rFonts w:ascii="Cambria Math" w:hAnsi="Cambria Math" w:cs="Times New Roman"/>
            <w:sz w:val="24"/>
            <w:szCs w:val="24"/>
          </w:rPr>
          <m:t xml:space="preserve">β : </m:t>
        </m:r>
      </m:oMath>
      <w:proofErr w:type="gramStart"/>
      <w:r>
        <w:rPr>
          <w:rFonts w:ascii="Times New Roman" w:eastAsiaTheme="minorEastAsia" w:hAnsi="Times New Roman" w:cs="Times New Roman"/>
          <w:sz w:val="24"/>
          <w:szCs w:val="24"/>
        </w:rPr>
        <w:t>coefficient</w:t>
      </w:r>
      <w:proofErr w:type="gramEnd"/>
      <w:r>
        <w:rPr>
          <w:rFonts w:ascii="Times New Roman" w:eastAsiaTheme="minorEastAsia" w:hAnsi="Times New Roman" w:cs="Times New Roman"/>
          <w:sz w:val="24"/>
          <w:szCs w:val="24"/>
        </w:rPr>
        <w:t xml:space="preserve"> of cubic expansion (K</w:t>
      </w:r>
      <w:r>
        <w:rPr>
          <w:rFonts w:ascii="Times New Roman" w:eastAsiaTheme="minorEastAsia" w:hAnsi="Times New Roman" w:cs="Times New Roman"/>
          <w:sz w:val="24"/>
          <w:szCs w:val="24"/>
          <w:vertAlign w:val="superscript"/>
        </w:rPr>
        <w:t>-1</w:t>
      </w:r>
      <w:r>
        <w:rPr>
          <w:rFonts w:ascii="Times New Roman" w:eastAsiaTheme="minorEastAsia" w:hAnsi="Times New Roman" w:cs="Times New Roman"/>
          <w:sz w:val="24"/>
          <w:szCs w:val="24"/>
        </w:rPr>
        <w:t xml:space="preserve"> or </w:t>
      </w:r>
      <w:r>
        <w:rPr>
          <w:rFonts w:ascii="Times New Roman" w:eastAsiaTheme="minorEastAsia" w:hAnsi="Times New Roman" w:cs="Times New Roman"/>
          <w:sz w:val="24"/>
          <w:szCs w:val="24"/>
        </w:rPr>
        <w:sym w:font="Symbol" w:char="F0B0"/>
      </w:r>
      <w:r>
        <w:rPr>
          <w:rFonts w:ascii="Times New Roman" w:eastAsiaTheme="minorEastAsia" w:hAnsi="Times New Roman" w:cs="Times New Roman"/>
          <w:sz w:val="24"/>
          <w:szCs w:val="24"/>
        </w:rPr>
        <w:t>C</w:t>
      </w:r>
      <w:r>
        <w:rPr>
          <w:rFonts w:ascii="Times New Roman" w:eastAsiaTheme="minorEastAsia" w:hAnsi="Times New Roman" w:cs="Times New Roman"/>
          <w:sz w:val="24"/>
          <w:szCs w:val="24"/>
          <w:vertAlign w:val="superscript"/>
        </w:rPr>
        <w:t>-1</w:t>
      </w:r>
      <w:r>
        <w:rPr>
          <w:rFonts w:ascii="Times New Roman" w:eastAsiaTheme="minorEastAsia" w:hAnsi="Times New Roman" w:cs="Times New Roman"/>
          <w:sz w:val="24"/>
          <w:szCs w:val="24"/>
        </w:rPr>
        <w:t>)</w:t>
      </w:r>
    </w:p>
    <w:p w:rsidR="00226ECF" w:rsidRDefault="00226ECF" w:rsidP="00226ECF">
      <w:pPr>
        <w:pStyle w:val="ListParagraph"/>
        <w:spacing w:after="0"/>
        <w:ind w:left="1276"/>
        <w:jc w:val="both"/>
        <w:rPr>
          <w:rFonts w:ascii="Times New Roman" w:eastAsiaTheme="minorEastAsia" w:hAnsi="Times New Roman" w:cs="Times New Roman"/>
          <w:sz w:val="24"/>
          <w:szCs w:val="24"/>
        </w:rPr>
      </w:pPr>
    </w:p>
    <w:p w:rsidR="005809D5" w:rsidRDefault="005809D5" w:rsidP="005809D5">
      <w:pPr>
        <w:pStyle w:val="ListParagraph"/>
        <w:spacing w:after="0"/>
        <w:ind w:left="284"/>
        <w:jc w:val="both"/>
        <w:rPr>
          <w:rFonts w:ascii="Times New Roman" w:eastAsiaTheme="minorEastAsia" w:hAnsi="Times New Roman" w:cs="Times New Roman"/>
          <w:sz w:val="24"/>
          <w:szCs w:val="24"/>
        </w:rPr>
      </w:pPr>
    </w:p>
    <w:p w:rsidR="005809D5" w:rsidRDefault="005809D5" w:rsidP="005809D5">
      <w:pPr>
        <w:pStyle w:val="ListParagraph"/>
        <w:spacing w:after="0"/>
        <w:ind w:left="284"/>
        <w:jc w:val="both"/>
        <w:rPr>
          <w:rFonts w:ascii="Times New Roman" w:eastAsiaTheme="minorEastAsia" w:hAnsi="Times New Roman" w:cs="Times New Roman"/>
          <w:sz w:val="24"/>
          <w:szCs w:val="24"/>
        </w:rPr>
      </w:pPr>
    </w:p>
    <w:p w:rsidR="005809D5" w:rsidRDefault="005809D5" w:rsidP="005809D5">
      <w:pPr>
        <w:pStyle w:val="ListParagraph"/>
        <w:spacing w:after="0"/>
        <w:ind w:left="284"/>
        <w:jc w:val="both"/>
        <w:rPr>
          <w:rFonts w:ascii="Times New Roman" w:eastAsiaTheme="minorEastAsia" w:hAnsi="Times New Roman" w:cs="Times New Roman"/>
          <w:sz w:val="24"/>
          <w:szCs w:val="24"/>
        </w:rPr>
      </w:pPr>
    </w:p>
    <w:p w:rsidR="00226ECF" w:rsidRDefault="005809D5" w:rsidP="005809D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formula expressing the relationship between the various dimensionless groups may be written in one of the following forms:</w:t>
      </w:r>
    </w:p>
    <w:p w:rsidR="005809D5" w:rsidRDefault="005809D5" w:rsidP="005809D5">
      <w:pPr>
        <w:pStyle w:val="ListParagraph"/>
        <w:spacing w:after="0"/>
        <w:ind w:left="284"/>
        <w:jc w:val="both"/>
        <w:rPr>
          <w:rFonts w:ascii="Times New Roman" w:eastAsiaTheme="minorEastAsia" w:hAnsi="Times New Roman" w:cs="Times New Roman"/>
          <w:sz w:val="24"/>
          <w:szCs w:val="24"/>
        </w:rPr>
      </w:pPr>
    </w:p>
    <w:p w:rsidR="00885905" w:rsidRDefault="00285958" w:rsidP="00885905">
      <w:pPr>
        <w:pStyle w:val="ListParagraph"/>
        <w:numPr>
          <w:ilvl w:val="0"/>
          <w:numId w:val="15"/>
        </w:numPr>
        <w:spacing w:after="0"/>
        <w:jc w:val="both"/>
        <w:rPr>
          <w:rFonts w:ascii="Times New Roman" w:eastAsiaTheme="minorEastAsia" w:hAnsi="Times New Roman" w:cs="Times New Roman"/>
          <w:sz w:val="24"/>
          <w:szCs w:val="24"/>
        </w:rPr>
      </w:pPr>
      <w:r>
        <w:rPr>
          <w:rFonts w:ascii="Times New Roman" w:hAnsi="Times New Roman" w:cs="Times New Roman"/>
          <w:b/>
          <w:noProof/>
          <w:sz w:val="24"/>
          <w:szCs w:val="24"/>
          <w:u w:val="single"/>
          <w:lang w:eastAsia="en-GB"/>
        </w:rPr>
        <w:pict>
          <v:rect id="_x0000_s1079" style="position:absolute;left:0;text-align:left;margin-left:176.25pt;margin-top:9.4pt;width:109.5pt;height:27pt;z-index:251672576" filled="f" strokeweight="1.5pt"/>
        </w:pict>
      </w:r>
      <w:r w:rsidR="00885905">
        <w:rPr>
          <w:rFonts w:ascii="Times New Roman" w:eastAsiaTheme="minorEastAsia" w:hAnsi="Times New Roman" w:cs="Times New Roman"/>
          <w:sz w:val="24"/>
          <w:szCs w:val="24"/>
        </w:rPr>
        <w:t>For forced convection:</w:t>
      </w:r>
    </w:p>
    <w:p w:rsidR="005809D5" w:rsidRDefault="005809D5" w:rsidP="005809D5">
      <w:pPr>
        <w:pStyle w:val="ListParagraph"/>
        <w:spacing w:after="0"/>
        <w:ind w:left="284"/>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Nu=A∙</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a</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b</m:t>
              </m:r>
            </m:sup>
          </m:sSup>
        </m:oMath>
      </m:oMathPara>
    </w:p>
    <w:p w:rsidR="00226ECF" w:rsidRDefault="00226ECF" w:rsidP="00226ECF">
      <w:pPr>
        <w:pStyle w:val="ListParagraph"/>
        <w:spacing w:after="0"/>
        <w:ind w:left="1276"/>
        <w:jc w:val="both"/>
        <w:rPr>
          <w:rFonts w:ascii="Times New Roman" w:eastAsiaTheme="minorEastAsia" w:hAnsi="Times New Roman" w:cs="Times New Roman"/>
          <w:sz w:val="24"/>
          <w:szCs w:val="24"/>
        </w:rPr>
      </w:pPr>
    </w:p>
    <w:p w:rsidR="00226ECF" w:rsidRDefault="00285958" w:rsidP="00885905">
      <w:pPr>
        <w:pStyle w:val="ListParagraph"/>
        <w:numPr>
          <w:ilvl w:val="0"/>
          <w:numId w:val="15"/>
        </w:numPr>
        <w:spacing w:after="0"/>
        <w:jc w:val="both"/>
        <w:rPr>
          <w:rFonts w:ascii="Times New Roman" w:eastAsiaTheme="minorEastAsia" w:hAnsi="Times New Roman" w:cs="Times New Roman"/>
          <w:sz w:val="24"/>
          <w:szCs w:val="24"/>
        </w:rPr>
      </w:pPr>
      <w:r>
        <w:rPr>
          <w:rFonts w:ascii="Times New Roman" w:hAnsi="Times New Roman" w:cs="Times New Roman"/>
          <w:b/>
          <w:noProof/>
          <w:sz w:val="24"/>
          <w:szCs w:val="24"/>
          <w:u w:val="single"/>
          <w:lang w:eastAsia="en-GB"/>
        </w:rPr>
        <w:pict>
          <v:rect id="_x0000_s1080" style="position:absolute;left:0;text-align:left;margin-left:176.25pt;margin-top:9.7pt;width:109.5pt;height:27pt;z-index:251673600" filled="f" strokeweight="1.5pt"/>
        </w:pict>
      </w:r>
      <w:r w:rsidR="00885905">
        <w:rPr>
          <w:rFonts w:ascii="Times New Roman" w:eastAsiaTheme="minorEastAsia" w:hAnsi="Times New Roman" w:cs="Times New Roman"/>
          <w:sz w:val="24"/>
          <w:szCs w:val="24"/>
        </w:rPr>
        <w:t>For free convection:</w:t>
      </w:r>
    </w:p>
    <w:p w:rsidR="00885905" w:rsidRPr="00885905" w:rsidRDefault="00885905" w:rsidP="00885905">
      <w:pPr>
        <w:pStyle w:val="ListParagraph"/>
        <w:spacing w:after="0"/>
        <w:ind w:left="3686"/>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Nu=B∙</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Gr</m:t>
              </m:r>
            </m:e>
            <m:sup>
              <m:r>
                <w:rPr>
                  <w:rFonts w:ascii="Cambria Math" w:eastAsiaTheme="minorEastAsia" w:hAnsi="Cambria Math" w:cs="Times New Roman"/>
                  <w:sz w:val="24"/>
                  <w:szCs w:val="24"/>
                </w:rPr>
                <m:t>c</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d</m:t>
              </m:r>
            </m:sup>
          </m:sSup>
        </m:oMath>
      </m:oMathPara>
    </w:p>
    <w:p w:rsidR="00885905" w:rsidRDefault="00885905" w:rsidP="00885905">
      <w:pPr>
        <w:pStyle w:val="ListParagraph"/>
        <w:spacing w:after="0"/>
        <w:ind w:left="1004"/>
        <w:jc w:val="both"/>
        <w:rPr>
          <w:rFonts w:ascii="Times New Roman" w:eastAsiaTheme="minorEastAsia" w:hAnsi="Times New Roman" w:cs="Times New Roman"/>
          <w:sz w:val="24"/>
          <w:szCs w:val="24"/>
        </w:rPr>
      </w:pPr>
    </w:p>
    <w:p w:rsidR="00226ECF" w:rsidRDefault="00885905" w:rsidP="00885905">
      <w:pPr>
        <w:pStyle w:val="ListParagraph"/>
        <w:spacing w:after="0"/>
        <w:ind w:left="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Typical formulae and their areas of validity are listed in the given TABLE 1 which provides values for the factors A, B, a, b, c and d.</w:t>
      </w:r>
    </w:p>
    <w:p w:rsidR="00125204" w:rsidRDefault="00125204" w:rsidP="00A80D40">
      <w:pPr>
        <w:rPr>
          <w:rFonts w:ascii="Times New Roman" w:hAnsi="Times New Roman" w:cs="Times New Roman"/>
          <w:sz w:val="24"/>
          <w:szCs w:val="24"/>
        </w:rPr>
      </w:pPr>
    </w:p>
    <w:p w:rsidR="00285958" w:rsidRDefault="00285958" w:rsidP="00A80D40">
      <w:pPr>
        <w:rPr>
          <w:rFonts w:ascii="Times New Roman" w:hAnsi="Times New Roman" w:cs="Times New Roman"/>
          <w:sz w:val="24"/>
          <w:szCs w:val="24"/>
        </w:rPr>
      </w:pPr>
    </w:p>
    <w:p w:rsidR="00285958" w:rsidRDefault="00285958" w:rsidP="00A80D40">
      <w:pPr>
        <w:rPr>
          <w:rFonts w:ascii="Times New Roman" w:hAnsi="Times New Roman" w:cs="Times New Roman"/>
          <w:sz w:val="24"/>
          <w:szCs w:val="24"/>
        </w:rPr>
      </w:pPr>
    </w:p>
    <w:p w:rsidR="00285958" w:rsidRDefault="00285958" w:rsidP="00A80D40">
      <w:pPr>
        <w:rPr>
          <w:rFonts w:ascii="Times New Roman" w:hAnsi="Times New Roman" w:cs="Times New Roman"/>
          <w:sz w:val="24"/>
          <w:szCs w:val="24"/>
        </w:rPr>
      </w:pPr>
    </w:p>
    <w:p w:rsidR="00285958" w:rsidRDefault="00285958" w:rsidP="00A80D40">
      <w:pPr>
        <w:rPr>
          <w:rFonts w:ascii="Times New Roman" w:hAnsi="Times New Roman" w:cs="Times New Roman"/>
          <w:sz w:val="24"/>
          <w:szCs w:val="24"/>
        </w:rPr>
      </w:pPr>
    </w:p>
    <w:p w:rsidR="00285958" w:rsidRDefault="00285958" w:rsidP="00A80D40">
      <w:pPr>
        <w:rPr>
          <w:rFonts w:ascii="Times New Roman" w:hAnsi="Times New Roman" w:cs="Times New Roman"/>
          <w:sz w:val="24"/>
          <w:szCs w:val="24"/>
        </w:rPr>
      </w:pPr>
      <w:bookmarkStart w:id="0" w:name="_GoBack"/>
      <w:bookmarkEnd w:id="0"/>
    </w:p>
    <w:p w:rsidR="00285958" w:rsidRPr="002D3F43" w:rsidRDefault="00285958" w:rsidP="00285958">
      <w:pPr>
        <w:rPr>
          <w:rFonts w:ascii="Times New Roman" w:hAnsi="Times New Roman" w:cs="Times New Roman"/>
          <w:sz w:val="24"/>
          <w:szCs w:val="24"/>
          <w:u w:val="single"/>
        </w:rPr>
      </w:pPr>
      <w:r w:rsidRPr="002D3F43">
        <w:rPr>
          <w:rFonts w:ascii="Times New Roman" w:hAnsi="Times New Roman" w:cs="Times New Roman"/>
          <w:sz w:val="24"/>
          <w:szCs w:val="24"/>
          <w:u w:val="single"/>
        </w:rPr>
        <w:t>TABLE 1</w:t>
      </w:r>
    </w:p>
    <w:tbl>
      <w:tblPr>
        <w:tblStyle w:val="TableGrid"/>
        <w:tblW w:w="9924" w:type="dxa"/>
        <w:tblInd w:w="-318" w:type="dxa"/>
        <w:tblLook w:val="04A0" w:firstRow="1" w:lastRow="0" w:firstColumn="1" w:lastColumn="0" w:noHBand="0" w:noVBand="1"/>
      </w:tblPr>
      <w:tblGrid>
        <w:gridCol w:w="3080"/>
        <w:gridCol w:w="3832"/>
        <w:gridCol w:w="3012"/>
      </w:tblGrid>
      <w:tr w:rsidR="00285958" w:rsidTr="00D6632E">
        <w:tc>
          <w:tcPr>
            <w:tcW w:w="3080" w:type="dxa"/>
            <w:vAlign w:val="center"/>
          </w:tcPr>
          <w:p w:rsidR="00285958" w:rsidRPr="00DE7E8B" w:rsidRDefault="00285958" w:rsidP="00D6632E">
            <w:pPr>
              <w:jc w:val="center"/>
              <w:rPr>
                <w:rFonts w:ascii="Times New Roman" w:hAnsi="Times New Roman" w:cs="Times New Roman"/>
                <w:b/>
                <w:sz w:val="24"/>
                <w:szCs w:val="24"/>
              </w:rPr>
            </w:pPr>
            <w:r w:rsidRPr="00DE7E8B">
              <w:rPr>
                <w:rFonts w:ascii="Times New Roman" w:hAnsi="Times New Roman" w:cs="Times New Roman"/>
                <w:b/>
                <w:sz w:val="24"/>
                <w:szCs w:val="24"/>
              </w:rPr>
              <w:t>TYPE OF FLOW</w:t>
            </w:r>
          </w:p>
        </w:tc>
        <w:tc>
          <w:tcPr>
            <w:tcW w:w="3832" w:type="dxa"/>
            <w:vAlign w:val="center"/>
          </w:tcPr>
          <w:p w:rsidR="00285958" w:rsidRPr="00DE7E8B" w:rsidRDefault="00285958" w:rsidP="00D6632E">
            <w:pPr>
              <w:jc w:val="center"/>
              <w:rPr>
                <w:rFonts w:ascii="Times New Roman" w:hAnsi="Times New Roman" w:cs="Times New Roman"/>
                <w:b/>
                <w:sz w:val="24"/>
                <w:szCs w:val="24"/>
              </w:rPr>
            </w:pPr>
            <w:r w:rsidRPr="00DE7E8B">
              <w:rPr>
                <w:rFonts w:ascii="Times New Roman" w:hAnsi="Times New Roman" w:cs="Times New Roman"/>
                <w:b/>
                <w:sz w:val="24"/>
                <w:szCs w:val="24"/>
              </w:rPr>
              <w:t>EQUATION</w:t>
            </w:r>
          </w:p>
        </w:tc>
        <w:tc>
          <w:tcPr>
            <w:tcW w:w="3012" w:type="dxa"/>
            <w:vAlign w:val="center"/>
          </w:tcPr>
          <w:p w:rsidR="00285958" w:rsidRPr="00DE7E8B" w:rsidRDefault="00285958" w:rsidP="00D6632E">
            <w:pPr>
              <w:jc w:val="center"/>
              <w:rPr>
                <w:rFonts w:ascii="Times New Roman" w:hAnsi="Times New Roman" w:cs="Times New Roman"/>
                <w:b/>
                <w:sz w:val="24"/>
                <w:szCs w:val="24"/>
              </w:rPr>
            </w:pPr>
            <w:r w:rsidRPr="00DE7E8B">
              <w:rPr>
                <w:rFonts w:ascii="Times New Roman" w:hAnsi="Times New Roman" w:cs="Times New Roman"/>
                <w:b/>
                <w:sz w:val="24"/>
                <w:szCs w:val="24"/>
              </w:rPr>
              <w:t>VALIDITY</w:t>
            </w:r>
          </w:p>
        </w:tc>
      </w:tr>
      <w:tr w:rsidR="00285958" w:rsidTr="00D6632E">
        <w:trPr>
          <w:trHeight w:val="419"/>
        </w:trPr>
        <w:tc>
          <w:tcPr>
            <w:tcW w:w="9924" w:type="dxa"/>
            <w:gridSpan w:val="3"/>
            <w:vAlign w:val="center"/>
          </w:tcPr>
          <w:p w:rsidR="00285958" w:rsidRDefault="00285958" w:rsidP="00D6632E">
            <w:pPr>
              <w:rPr>
                <w:rFonts w:ascii="Times New Roman" w:hAnsi="Times New Roman" w:cs="Times New Roman"/>
                <w:sz w:val="24"/>
                <w:szCs w:val="24"/>
              </w:rPr>
            </w:pPr>
            <w:r w:rsidRPr="00FB0C05">
              <w:rPr>
                <w:rFonts w:ascii="Times New Roman" w:hAnsi="Times New Roman" w:cs="Times New Roman"/>
                <w:b/>
                <w:i/>
                <w:sz w:val="24"/>
                <w:szCs w:val="24"/>
                <w:u w:val="single"/>
              </w:rPr>
              <w:t>Forced Convection</w:t>
            </w:r>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of a fluid in turbulent flow inside a circular tube</w:t>
            </w:r>
          </w:p>
        </w:tc>
        <w:tc>
          <w:tcPr>
            <w:tcW w:w="3832" w:type="dxa"/>
            <w:vAlign w:val="center"/>
          </w:tcPr>
          <w:p w:rsidR="00285958" w:rsidRPr="00CD5391" w:rsidRDefault="00285958" w:rsidP="00D6632E">
            <w:pPr>
              <w:pStyle w:val="ListParagraph"/>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Nu=0.023∙</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0.8</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0.4</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Re&gt;2300</m:t>
                </m:r>
              </m:oMath>
            </m:oMathPara>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in turbulent flow inside a </w:t>
            </w:r>
            <w:r w:rsidRPr="00FB0C05">
              <w:rPr>
                <w:rFonts w:ascii="Times New Roman" w:hAnsi="Times New Roman" w:cs="Times New Roman"/>
                <w:sz w:val="24"/>
                <w:szCs w:val="24"/>
              </w:rPr>
              <w:lastRenderedPageBreak/>
              <w:t>circular tube</w:t>
            </w:r>
          </w:p>
        </w:tc>
        <w:tc>
          <w:tcPr>
            <w:tcW w:w="3832" w:type="dxa"/>
            <w:vAlign w:val="center"/>
          </w:tcPr>
          <w:p w:rsidR="00285958" w:rsidRPr="00CD5391" w:rsidRDefault="00285958" w:rsidP="00D6632E">
            <w:pPr>
              <w:pStyle w:val="ListParagraph"/>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w:lastRenderedPageBreak/>
                  <m:t>Nu=0.023∙</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0.8</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0.3</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Re&gt;2300</m:t>
                </m:r>
              </m:oMath>
            </m:oMathPara>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in </w:t>
            </w:r>
            <w:r>
              <w:rPr>
                <w:rFonts w:ascii="Times New Roman" w:hAnsi="Times New Roman" w:cs="Times New Roman"/>
                <w:sz w:val="24"/>
                <w:szCs w:val="24"/>
              </w:rPr>
              <w:t>laminar</w:t>
            </w:r>
            <w:r w:rsidRPr="00FB0C05">
              <w:rPr>
                <w:rFonts w:ascii="Times New Roman" w:hAnsi="Times New Roman" w:cs="Times New Roman"/>
                <w:sz w:val="24"/>
                <w:szCs w:val="24"/>
              </w:rPr>
              <w:t xml:space="preserve"> flow inside a circular </w:t>
            </w:r>
            <w:r>
              <w:rPr>
                <w:rFonts w:ascii="Times New Roman" w:hAnsi="Times New Roman" w:cs="Times New Roman"/>
                <w:sz w:val="24"/>
                <w:szCs w:val="24"/>
              </w:rPr>
              <w:t>duct</w:t>
            </w:r>
          </w:p>
        </w:tc>
        <w:tc>
          <w:tcPr>
            <w:tcW w:w="3832" w:type="dxa"/>
            <w:vAlign w:val="center"/>
          </w:tcPr>
          <w:p w:rsidR="00285958" w:rsidRPr="00CD5391" w:rsidRDefault="00285958" w:rsidP="00D6632E">
            <w:pPr>
              <w:pStyle w:val="ListParagraph"/>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Nu=0.664∙</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0.5</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0.3</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d</m:t>
                            </m:r>
                          </m:num>
                          <m:den>
                            <m:r>
                              <w:rPr>
                                <w:rFonts w:ascii="Cambria Math" w:eastAsiaTheme="minorEastAsia" w:hAnsi="Cambria Math" w:cs="Times New Roman"/>
                                <w:sz w:val="24"/>
                                <w:szCs w:val="24"/>
                              </w:rPr>
                              <m:t>l</m:t>
                            </m:r>
                          </m:den>
                        </m:f>
                      </m:e>
                    </m:d>
                  </m:e>
                  <m:sup>
                    <m:r>
                      <w:rPr>
                        <w:rFonts w:ascii="Cambria Math" w:eastAsiaTheme="minorEastAsia" w:hAnsi="Cambria Math" w:cs="Times New Roman"/>
                        <w:sz w:val="24"/>
                        <w:szCs w:val="24"/>
                      </w:rPr>
                      <m:t>0.5</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Re&lt;2300</m:t>
                </m:r>
              </m:oMath>
            </m:oMathPara>
          </w:p>
        </w:tc>
      </w:tr>
      <w:tr w:rsidR="00285958" w:rsidTr="00D6632E">
        <w:trPr>
          <w:trHeight w:val="816"/>
        </w:trPr>
        <w:tc>
          <w:tcPr>
            <w:tcW w:w="9924" w:type="dxa"/>
            <w:gridSpan w:val="3"/>
            <w:vAlign w:val="center"/>
          </w:tcPr>
          <w:p w:rsidR="00285958" w:rsidRDefault="00285958" w:rsidP="00D6632E">
            <w:pPr>
              <w:rPr>
                <w:rFonts w:ascii="Times New Roman" w:hAnsi="Times New Roman" w:cs="Times New Roman"/>
                <w:sz w:val="24"/>
                <w:szCs w:val="24"/>
              </w:rPr>
            </w:pPr>
            <w:r>
              <w:rPr>
                <w:rFonts w:ascii="Times New Roman" w:hAnsi="Times New Roman" w:cs="Times New Roman"/>
                <w:sz w:val="24"/>
                <w:szCs w:val="24"/>
              </w:rPr>
              <w:t xml:space="preserve">For noncircular tubes, Equations 1, 2 and 3 may be applied if the equivalent diameter </w:t>
            </w:r>
          </w:p>
          <w:p w:rsidR="00285958" w:rsidRPr="00CD5391" w:rsidRDefault="00285958" w:rsidP="00D6632E">
            <w:pP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e</m:t>
                  </m:r>
                </m:sub>
              </m:sSub>
              <m:r>
                <w:rPr>
                  <w:rFonts w:ascii="Cambria Math" w:hAnsi="Cambria Math" w:cs="Times New Roman"/>
                  <w:sz w:val="24"/>
                  <w:szCs w:val="24"/>
                </w:rPr>
                <m:t>=</m:t>
              </m:r>
              <m:f>
                <m:fPr>
                  <m:type m:val="lin"/>
                  <m:ctrlPr>
                    <w:rPr>
                      <w:rFonts w:ascii="Cambria Math" w:hAnsi="Cambria Math" w:cs="Times New Roman"/>
                      <w:i/>
                      <w:sz w:val="24"/>
                      <w:szCs w:val="24"/>
                    </w:rPr>
                  </m:ctrlPr>
                </m:fPr>
                <m:num>
                  <m:r>
                    <w:rPr>
                      <w:rFonts w:ascii="Cambria Math" w:hAnsi="Cambria Math" w:cs="Times New Roman"/>
                      <w:sz w:val="24"/>
                      <w:szCs w:val="24"/>
                    </w:rPr>
                    <m:t>4∙A</m:t>
                  </m:r>
                </m:num>
                <m:den>
                  <m:r>
                    <w:rPr>
                      <w:rFonts w:ascii="Cambria Math" w:hAnsi="Cambria Math" w:cs="Times New Roman"/>
                      <w:sz w:val="24"/>
                      <w:szCs w:val="24"/>
                    </w:rPr>
                    <m:t>P</m:t>
                  </m:r>
                </m:den>
              </m:f>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used, where </w:t>
            </w:r>
            <m:oMath>
              <m:r>
                <w:rPr>
                  <w:rFonts w:ascii="Cambria Math" w:eastAsiaTheme="minorEastAsia" w:hAnsi="Cambria Math" w:cs="Times New Roman"/>
                  <w:sz w:val="24"/>
                  <w:szCs w:val="24"/>
                </w:rPr>
                <m:t>A=</m:t>
              </m:r>
            </m:oMath>
            <w:r>
              <w:rPr>
                <w:rFonts w:ascii="Times New Roman" w:eastAsiaTheme="minorEastAsia" w:hAnsi="Times New Roman" w:cs="Times New Roman"/>
                <w:sz w:val="24"/>
                <w:szCs w:val="24"/>
              </w:rPr>
              <w:t xml:space="preserve"> cross-sectional area and </w:t>
            </w:r>
            <m:oMath>
              <m:r>
                <w:rPr>
                  <w:rFonts w:ascii="Cambria Math" w:eastAsiaTheme="minorEastAsia" w:hAnsi="Cambria Math" w:cs="Times New Roman"/>
                  <w:sz w:val="24"/>
                  <w:szCs w:val="24"/>
                </w:rPr>
                <m:t>P</m:t>
              </m:r>
            </m:oMath>
            <w:r>
              <w:rPr>
                <w:rFonts w:ascii="Times New Roman" w:eastAsiaTheme="minorEastAsia" w:hAnsi="Times New Roman" w:cs="Times New Roman"/>
                <w:sz w:val="24"/>
                <w:szCs w:val="24"/>
              </w:rPr>
              <w:t xml:space="preserve"> the wetted perimeter.</w:t>
            </w:r>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in </w:t>
            </w:r>
            <w:r>
              <w:rPr>
                <w:rFonts w:ascii="Times New Roman" w:hAnsi="Times New Roman" w:cs="Times New Roman"/>
                <w:sz w:val="24"/>
                <w:szCs w:val="24"/>
              </w:rPr>
              <w:t xml:space="preserve">turbulent </w:t>
            </w:r>
            <w:r w:rsidRPr="00FB0C05">
              <w:rPr>
                <w:rFonts w:ascii="Times New Roman" w:hAnsi="Times New Roman" w:cs="Times New Roman"/>
                <w:sz w:val="24"/>
                <w:szCs w:val="24"/>
              </w:rPr>
              <w:t xml:space="preserve">flow </w:t>
            </w:r>
            <w:r>
              <w:rPr>
                <w:rFonts w:ascii="Times New Roman" w:hAnsi="Times New Roman" w:cs="Times New Roman"/>
                <w:sz w:val="24"/>
                <w:szCs w:val="24"/>
              </w:rPr>
              <w:t>along</w:t>
            </w:r>
            <w:r w:rsidRPr="00FB0C05">
              <w:rPr>
                <w:rFonts w:ascii="Times New Roman" w:hAnsi="Times New Roman" w:cs="Times New Roman"/>
                <w:sz w:val="24"/>
                <w:szCs w:val="24"/>
              </w:rPr>
              <w:t xml:space="preserve"> a </w:t>
            </w:r>
            <w:r>
              <w:rPr>
                <w:rFonts w:ascii="Times New Roman" w:hAnsi="Times New Roman" w:cs="Times New Roman"/>
                <w:sz w:val="24"/>
                <w:szCs w:val="24"/>
              </w:rPr>
              <w:t>plate</w:t>
            </w:r>
          </w:p>
        </w:tc>
        <w:tc>
          <w:tcPr>
            <w:tcW w:w="3832" w:type="dxa"/>
            <w:vAlign w:val="center"/>
          </w:tcPr>
          <w:p w:rsidR="00285958" w:rsidRPr="00CD5391" w:rsidRDefault="00285958" w:rsidP="00D6632E">
            <w:pPr>
              <w:pStyle w:val="ListParagraph"/>
              <w:ind w:left="0"/>
              <w:jc w:val="both"/>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Nu=0.036∙</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0.8</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0.3</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Re&gt;50,000</m:t>
                </m:r>
              </m:oMath>
            </m:oMathPara>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in </w:t>
            </w:r>
            <w:r>
              <w:rPr>
                <w:rFonts w:ascii="Times New Roman" w:hAnsi="Times New Roman" w:cs="Times New Roman"/>
                <w:sz w:val="24"/>
                <w:szCs w:val="24"/>
              </w:rPr>
              <w:t>laminar</w:t>
            </w:r>
            <w:r w:rsidRPr="00FB0C05">
              <w:rPr>
                <w:rFonts w:ascii="Times New Roman" w:hAnsi="Times New Roman" w:cs="Times New Roman"/>
                <w:sz w:val="24"/>
                <w:szCs w:val="24"/>
              </w:rPr>
              <w:t xml:space="preserve"> flow </w:t>
            </w:r>
            <w:r>
              <w:rPr>
                <w:rFonts w:ascii="Times New Roman" w:hAnsi="Times New Roman" w:cs="Times New Roman"/>
                <w:sz w:val="24"/>
                <w:szCs w:val="24"/>
              </w:rPr>
              <w:t>along</w:t>
            </w:r>
            <w:r w:rsidRPr="00FB0C05">
              <w:rPr>
                <w:rFonts w:ascii="Times New Roman" w:hAnsi="Times New Roman" w:cs="Times New Roman"/>
                <w:sz w:val="24"/>
                <w:szCs w:val="24"/>
              </w:rPr>
              <w:t xml:space="preserve"> a </w:t>
            </w:r>
            <w:r>
              <w:rPr>
                <w:rFonts w:ascii="Times New Roman" w:hAnsi="Times New Roman" w:cs="Times New Roman"/>
                <w:sz w:val="24"/>
                <w:szCs w:val="24"/>
              </w:rPr>
              <w:t>plate</w:t>
            </w: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Nu=0.664∙</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0.5</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0.3</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Re&lt;50,000</m:t>
                </m:r>
              </m:oMath>
            </m:oMathPara>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in </w:t>
            </w:r>
            <w:r>
              <w:rPr>
                <w:rFonts w:ascii="Times New Roman" w:hAnsi="Times New Roman" w:cs="Times New Roman"/>
                <w:sz w:val="24"/>
                <w:szCs w:val="24"/>
              </w:rPr>
              <w:t>cross-</w:t>
            </w:r>
            <w:r w:rsidRPr="00FB0C05">
              <w:rPr>
                <w:rFonts w:ascii="Times New Roman" w:hAnsi="Times New Roman" w:cs="Times New Roman"/>
                <w:sz w:val="24"/>
                <w:szCs w:val="24"/>
              </w:rPr>
              <w:t xml:space="preserve">flow </w:t>
            </w:r>
            <w:r>
              <w:rPr>
                <w:rFonts w:ascii="Times New Roman" w:hAnsi="Times New Roman" w:cs="Times New Roman"/>
                <w:sz w:val="24"/>
                <w:szCs w:val="24"/>
              </w:rPr>
              <w:t>over the outside of a tube</w:t>
            </w: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Nu=0.38∙</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Re</m:t>
                    </m:r>
                  </m:e>
                  <m:sup>
                    <m:r>
                      <w:rPr>
                        <w:rFonts w:ascii="Cambria Math" w:eastAsiaTheme="minorEastAsia" w:hAnsi="Cambria Math" w:cs="Times New Roman"/>
                        <w:sz w:val="24"/>
                        <w:szCs w:val="24"/>
                      </w:rPr>
                      <m:t>0.56</m:t>
                    </m:r>
                  </m:sup>
                </m:sSup>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Pr</m:t>
                    </m:r>
                  </m:e>
                  <m:sup>
                    <m:r>
                      <w:rPr>
                        <w:rFonts w:ascii="Cambria Math" w:eastAsiaTheme="minorEastAsia" w:hAnsi="Cambria Math" w:cs="Times New Roman"/>
                        <w:sz w:val="24"/>
                        <w:szCs w:val="24"/>
                      </w:rPr>
                      <m:t>0.3</m:t>
                    </m:r>
                  </m:sup>
                </m:sSup>
              </m:oMath>
            </m:oMathPara>
          </w:p>
        </w:tc>
        <w:tc>
          <w:tcPr>
            <w:tcW w:w="3012" w:type="dxa"/>
            <w:vAlign w:val="center"/>
          </w:tcPr>
          <w:p w:rsidR="00285958" w:rsidRDefault="00285958" w:rsidP="00D6632E">
            <w:pPr>
              <w:jc w:val="center"/>
              <w:rPr>
                <w:rFonts w:ascii="Times New Roman" w:hAnsi="Times New Roman" w:cs="Times New Roman"/>
                <w:sz w:val="24"/>
                <w:szCs w:val="24"/>
              </w:rPr>
            </w:pPr>
            <m:oMath>
              <m:r>
                <w:rPr>
                  <w:rFonts w:ascii="Cambria Math" w:hAnsi="Cambria Math" w:cs="Times New Roman"/>
                  <w:sz w:val="24"/>
                  <w:szCs w:val="24"/>
                </w:rPr>
                <m:t>Re&gt;100</m:t>
              </m:r>
            </m:oMath>
            <w:r>
              <w:rPr>
                <w:rFonts w:ascii="Times New Roman" w:eastAsiaTheme="minorEastAsia" w:hAnsi="Times New Roman" w:cs="Times New Roman"/>
                <w:sz w:val="24"/>
                <w:szCs w:val="24"/>
              </w:rPr>
              <w:t xml:space="preserve">  (significant length is the diameter)</w:t>
            </w:r>
          </w:p>
        </w:tc>
      </w:tr>
      <w:tr w:rsidR="00285958" w:rsidTr="00D6632E">
        <w:trPr>
          <w:trHeight w:val="453"/>
        </w:trPr>
        <w:tc>
          <w:tcPr>
            <w:tcW w:w="9924" w:type="dxa"/>
            <w:gridSpan w:val="3"/>
            <w:vAlign w:val="center"/>
          </w:tcPr>
          <w:p w:rsidR="00285958" w:rsidRPr="00CD5391" w:rsidRDefault="00285958" w:rsidP="00D6632E">
            <w:pPr>
              <w:rPr>
                <w:rFonts w:ascii="Times New Roman" w:eastAsia="Calibri" w:hAnsi="Times New Roman" w:cs="Times New Roman"/>
                <w:b/>
                <w:i/>
                <w:sz w:val="24"/>
                <w:szCs w:val="24"/>
                <w:u w:val="single"/>
              </w:rPr>
            </w:pPr>
            <w:r w:rsidRPr="00CD5391">
              <w:rPr>
                <w:rFonts w:ascii="Times New Roman" w:eastAsia="Calibri" w:hAnsi="Times New Roman" w:cs="Times New Roman"/>
                <w:b/>
                <w:i/>
                <w:sz w:val="24"/>
                <w:szCs w:val="24"/>
                <w:u w:val="single"/>
              </w:rPr>
              <w:t>Free Convection</w:t>
            </w:r>
          </w:p>
        </w:tc>
      </w:tr>
      <w:tr w:rsidR="00285958" w:rsidTr="00D6632E">
        <w:tc>
          <w:tcPr>
            <w:tcW w:w="3080" w:type="dxa"/>
            <w:vMerge w:val="restart"/>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 xml:space="preserve">a </w:t>
            </w:r>
            <w:r w:rsidRPr="00FB0C05">
              <w:rPr>
                <w:rFonts w:ascii="Times New Roman" w:hAnsi="Times New Roman" w:cs="Times New Roman"/>
                <w:sz w:val="24"/>
                <w:szCs w:val="24"/>
              </w:rPr>
              <w:t xml:space="preserve">fluid </w:t>
            </w:r>
            <w:r>
              <w:rPr>
                <w:rFonts w:ascii="Times New Roman" w:hAnsi="Times New Roman" w:cs="Times New Roman"/>
                <w:sz w:val="24"/>
                <w:szCs w:val="24"/>
              </w:rPr>
              <w:t>outside a vertical plate or cylinder</w:t>
            </w: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Nu=0.555∙</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Gr∙Pr</m:t>
                        </m:r>
                      </m:e>
                    </m:d>
                  </m:e>
                  <m:sup>
                    <m:r>
                      <w:rPr>
                        <w:rFonts w:ascii="Cambria Math" w:eastAsiaTheme="minorEastAsia" w:hAnsi="Cambria Math" w:cs="Times New Roman"/>
                        <w:sz w:val="24"/>
                        <w:szCs w:val="24"/>
                      </w:rPr>
                      <m:t>0.25</m:t>
                    </m:r>
                  </m:sup>
                </m:sSup>
              </m:oMath>
            </m:oMathPara>
          </w:p>
        </w:tc>
        <w:tc>
          <w:tcPr>
            <w:tcW w:w="3012" w:type="dxa"/>
            <w:vAlign w:val="center"/>
          </w:tcPr>
          <w:p w:rsidR="00285958" w:rsidRDefault="00285958" w:rsidP="00D6632E">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Laminar region</w:t>
            </w:r>
          </w:p>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Gr&lt;</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oMath>
            </m:oMathPara>
          </w:p>
        </w:tc>
      </w:tr>
      <w:tr w:rsidR="00285958" w:rsidTr="00D6632E">
        <w:tc>
          <w:tcPr>
            <w:tcW w:w="3080" w:type="dxa"/>
            <w:vMerge/>
            <w:vAlign w:val="center"/>
          </w:tcPr>
          <w:p w:rsidR="00285958" w:rsidRDefault="00285958" w:rsidP="00285958">
            <w:pPr>
              <w:pStyle w:val="ListParagraph"/>
              <w:numPr>
                <w:ilvl w:val="0"/>
                <w:numId w:val="23"/>
              </w:numPr>
              <w:ind w:left="284" w:hanging="284"/>
              <w:rPr>
                <w:rFonts w:ascii="Times New Roman" w:hAnsi="Times New Roman" w:cs="Times New Roman"/>
                <w:sz w:val="24"/>
                <w:szCs w:val="24"/>
              </w:rPr>
            </w:pP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Nu=0.021∙</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Gr∙Pr</m:t>
                        </m:r>
                      </m:e>
                    </m:d>
                  </m:e>
                  <m:sup>
                    <m:r>
                      <w:rPr>
                        <w:rFonts w:ascii="Cambria Math" w:eastAsiaTheme="minorEastAsia" w:hAnsi="Cambria Math" w:cs="Times New Roman"/>
                        <w:sz w:val="24"/>
                        <w:szCs w:val="24"/>
                      </w:rPr>
                      <m:t>0.4</m:t>
                    </m:r>
                  </m:sup>
                </m:sSup>
              </m:oMath>
            </m:oMathPara>
          </w:p>
        </w:tc>
        <w:tc>
          <w:tcPr>
            <w:tcW w:w="3012" w:type="dxa"/>
            <w:vAlign w:val="center"/>
          </w:tcPr>
          <w:p w:rsidR="00285958" w:rsidRDefault="00285958" w:rsidP="00D6632E">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Turbulent region</w:t>
            </w:r>
          </w:p>
          <w:p w:rsidR="00285958" w:rsidRDefault="00285958" w:rsidP="00D6632E">
            <w:pPr>
              <w:jc w:val="center"/>
              <w:rPr>
                <w:rFonts w:ascii="Times New Roman" w:hAnsi="Times New Roman" w:cs="Times New Roman"/>
                <w:sz w:val="24"/>
                <w:szCs w:val="24"/>
              </w:rPr>
            </w:pPr>
            <m:oMathPara>
              <m:oMath>
                <m:r>
                  <w:rPr>
                    <w:rFonts w:ascii="Cambria Math" w:hAnsi="Cambria Math" w:cs="Times New Roman"/>
                    <w:sz w:val="24"/>
                    <w:szCs w:val="24"/>
                  </w:rPr>
                  <m:t>Gr&gt;</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oMath>
            </m:oMathPara>
          </w:p>
        </w:tc>
      </w:tr>
      <w:tr w:rsidR="00285958" w:rsidTr="00D6632E">
        <w:tc>
          <w:tcPr>
            <w:tcW w:w="3080" w:type="dxa"/>
            <w:vMerge w:val="restart"/>
            <w:vAlign w:val="center"/>
          </w:tcPr>
          <w:p w:rsidR="00285958" w:rsidRPr="005C33D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Heated horizontal rectangular plate facing upwards, or cooled horizontal rectangular plate facing downwards.</w:t>
            </w: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Nu=0.54∙</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Gr∙Pr</m:t>
                        </m:r>
                      </m:e>
                    </m:d>
                  </m:e>
                  <m:sup>
                    <m:r>
                      <w:rPr>
                        <w:rFonts w:ascii="Cambria Math" w:eastAsiaTheme="minorEastAsia" w:hAnsi="Cambria Math" w:cs="Times New Roman"/>
                        <w:sz w:val="24"/>
                        <w:szCs w:val="24"/>
                      </w:rPr>
                      <m:t>0.25</m:t>
                    </m:r>
                  </m:sup>
                </m:sSup>
              </m:oMath>
            </m:oMathPara>
          </w:p>
        </w:tc>
        <w:tc>
          <w:tcPr>
            <w:tcW w:w="3012" w:type="dxa"/>
            <w:vAlign w:val="center"/>
          </w:tcPr>
          <w:p w:rsidR="00285958" w:rsidRDefault="00285958" w:rsidP="00D6632E">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Laminar region</w:t>
            </w:r>
          </w:p>
          <w:p w:rsidR="00285958" w:rsidRDefault="00285958" w:rsidP="00D6632E">
            <w:pPr>
              <w:jc w:val="center"/>
              <w:rPr>
                <w:rFonts w:ascii="Times New Roman"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5</m:t>
                    </m:r>
                  </m:sup>
                </m:sSup>
                <m:r>
                  <w:rPr>
                    <w:rFonts w:ascii="Cambria Math" w:hAnsi="Cambria Math" w:cs="Times New Roman"/>
                    <w:sz w:val="24"/>
                    <w:szCs w:val="24"/>
                  </w:rPr>
                  <m:t>&lt;Gr&lt;</m:t>
                </m:r>
                <m:sSup>
                  <m:sSupPr>
                    <m:ctrlPr>
                      <w:rPr>
                        <w:rFonts w:ascii="Cambria Math" w:hAnsi="Cambria Math" w:cs="Times New Roman"/>
                        <w:i/>
                        <w:sz w:val="24"/>
                        <w:szCs w:val="24"/>
                      </w:rPr>
                    </m:ctrlPr>
                  </m:sSupPr>
                  <m:e>
                    <m:r>
                      <w:rPr>
                        <w:rFonts w:ascii="Cambria Math" w:hAnsi="Cambria Math" w:cs="Times New Roman"/>
                        <w:sz w:val="24"/>
                        <w:szCs w:val="24"/>
                      </w:rPr>
                      <m:t>2.7×10</m:t>
                    </m:r>
                  </m:e>
                  <m:sup>
                    <m:r>
                      <w:rPr>
                        <w:rFonts w:ascii="Cambria Math" w:hAnsi="Cambria Math" w:cs="Times New Roman"/>
                        <w:sz w:val="24"/>
                        <w:szCs w:val="24"/>
                      </w:rPr>
                      <m:t>7</m:t>
                    </m:r>
                  </m:sup>
                </m:sSup>
              </m:oMath>
            </m:oMathPara>
          </w:p>
        </w:tc>
      </w:tr>
      <w:tr w:rsidR="00285958" w:rsidTr="00D6632E">
        <w:tc>
          <w:tcPr>
            <w:tcW w:w="3080" w:type="dxa"/>
            <w:vMerge/>
            <w:vAlign w:val="center"/>
          </w:tcPr>
          <w:p w:rsidR="00285958" w:rsidRDefault="00285958" w:rsidP="00285958">
            <w:pPr>
              <w:pStyle w:val="ListParagraph"/>
              <w:numPr>
                <w:ilvl w:val="0"/>
                <w:numId w:val="23"/>
              </w:numPr>
              <w:ind w:left="284" w:hanging="284"/>
              <w:rPr>
                <w:rFonts w:ascii="Times New Roman" w:hAnsi="Times New Roman" w:cs="Times New Roman"/>
                <w:sz w:val="24"/>
                <w:szCs w:val="24"/>
              </w:rPr>
            </w:pPr>
          </w:p>
        </w:tc>
        <w:tc>
          <w:tcPr>
            <w:tcW w:w="3832" w:type="dxa"/>
            <w:vAlign w:val="center"/>
          </w:tcPr>
          <w:p w:rsidR="00285958" w:rsidRDefault="00285958" w:rsidP="00D6632E">
            <w:pPr>
              <w:pStyle w:val="ListParagraph"/>
              <w:ind w:left="0"/>
              <w:jc w:val="center"/>
              <w:rPr>
                <w:rFonts w:ascii="Times New Roman" w:eastAsia="Calibri" w:hAnsi="Times New Roman" w:cs="Times New Roman"/>
                <w:sz w:val="24"/>
                <w:szCs w:val="24"/>
              </w:rPr>
            </w:pPr>
            <m:oMathPara>
              <m:oMath>
                <m:r>
                  <w:rPr>
                    <w:rFonts w:ascii="Cambria Math" w:eastAsiaTheme="minorEastAsia" w:hAnsi="Cambria Math" w:cs="Times New Roman"/>
                    <w:sz w:val="24"/>
                    <w:szCs w:val="24"/>
                  </w:rPr>
                  <m:t>Nu=0.14∙</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Gr∙Pr</m:t>
                        </m:r>
                      </m:e>
                    </m:d>
                  </m:e>
                  <m:sup>
                    <m:r>
                      <w:rPr>
                        <w:rFonts w:ascii="Cambria Math" w:eastAsiaTheme="minorEastAsia" w:hAnsi="Cambria Math" w:cs="Times New Roman"/>
                        <w:sz w:val="24"/>
                        <w:szCs w:val="24"/>
                      </w:rPr>
                      <m:t>0.33</m:t>
                    </m:r>
                  </m:sup>
                </m:sSup>
              </m:oMath>
            </m:oMathPara>
          </w:p>
        </w:tc>
        <w:tc>
          <w:tcPr>
            <w:tcW w:w="3012" w:type="dxa"/>
            <w:vAlign w:val="center"/>
          </w:tcPr>
          <w:p w:rsidR="00285958" w:rsidRDefault="00285958" w:rsidP="00D6632E">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Turbulent region</w:t>
            </w:r>
          </w:p>
          <w:p w:rsidR="00285958" w:rsidRDefault="00285958" w:rsidP="00D6632E">
            <w:pPr>
              <w:jc w:val="center"/>
              <w:rPr>
                <w:rFonts w:ascii="Times New Roman" w:eastAsiaTheme="minorEastAsia" w:hAnsi="Times New Roman" w:cs="Times New Roman"/>
                <w:sz w:val="24"/>
                <w:szCs w:val="24"/>
              </w:rPr>
            </w:pPr>
            <m:oMathPara>
              <m:oMath>
                <m:r>
                  <w:rPr>
                    <w:rFonts w:ascii="Cambria Math" w:hAnsi="Cambria Math" w:cs="Times New Roman"/>
                    <w:sz w:val="24"/>
                    <w:szCs w:val="24"/>
                  </w:rPr>
                  <m:t>2.7×</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7</m:t>
                    </m:r>
                  </m:sup>
                </m:sSup>
                <m:r>
                  <w:rPr>
                    <w:rFonts w:ascii="Cambria Math" w:hAnsi="Cambria Math" w:cs="Times New Roman"/>
                    <w:sz w:val="24"/>
                    <w:szCs w:val="24"/>
                  </w:rPr>
                  <m:t>&lt;Gr&lt;3×</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10</m:t>
                    </m:r>
                  </m:sup>
                </m:sSup>
              </m:oMath>
            </m:oMathPara>
          </w:p>
        </w:tc>
      </w:tr>
      <w:tr w:rsidR="00285958" w:rsidTr="00D6632E">
        <w:trPr>
          <w:trHeight w:val="462"/>
        </w:trPr>
        <w:tc>
          <w:tcPr>
            <w:tcW w:w="9924" w:type="dxa"/>
            <w:gridSpan w:val="3"/>
            <w:vAlign w:val="center"/>
          </w:tcPr>
          <w:p w:rsidR="00285958" w:rsidRDefault="00285958" w:rsidP="00D6632E">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For circular plates, Equation 8 may be used with </w:t>
            </w:r>
            <m:oMath>
              <m:r>
                <w:rPr>
                  <w:rFonts w:ascii="Cambria Math" w:eastAsiaTheme="minorEastAsia" w:hAnsi="Cambria Math" w:cs="Times New Roman"/>
                  <w:sz w:val="24"/>
                  <w:szCs w:val="24"/>
                </w:rPr>
                <m:t>l=0.9∙d</m:t>
              </m:r>
            </m:oMath>
          </w:p>
        </w:tc>
      </w:tr>
      <w:tr w:rsidR="00285958" w:rsidTr="00D6632E">
        <w:tc>
          <w:tcPr>
            <w:tcW w:w="3080" w:type="dxa"/>
            <w:vAlign w:val="center"/>
          </w:tcPr>
          <w:p w:rsidR="00285958" w:rsidRPr="00FB0C05" w:rsidRDefault="00285958" w:rsidP="00285958">
            <w:pPr>
              <w:pStyle w:val="ListParagraph"/>
              <w:numPr>
                <w:ilvl w:val="0"/>
                <w:numId w:val="23"/>
              </w:numPr>
              <w:ind w:left="284" w:hanging="284"/>
              <w:rPr>
                <w:rFonts w:ascii="Times New Roman" w:hAnsi="Times New Roman" w:cs="Times New Roman"/>
                <w:sz w:val="24"/>
                <w:szCs w:val="24"/>
              </w:rPr>
            </w:pPr>
            <w:r>
              <w:rPr>
                <w:rFonts w:ascii="Times New Roman" w:hAnsi="Times New Roman" w:cs="Times New Roman"/>
                <w:sz w:val="24"/>
                <w:szCs w:val="24"/>
              </w:rPr>
              <w:t>Heating or cooling</w:t>
            </w:r>
            <w:r w:rsidRPr="00FB0C05">
              <w:rPr>
                <w:rFonts w:ascii="Times New Roman" w:hAnsi="Times New Roman" w:cs="Times New Roman"/>
                <w:sz w:val="24"/>
                <w:szCs w:val="24"/>
              </w:rPr>
              <w:t xml:space="preserve"> of </w:t>
            </w:r>
            <w:r>
              <w:rPr>
                <w:rFonts w:ascii="Times New Roman" w:hAnsi="Times New Roman" w:cs="Times New Roman"/>
                <w:sz w:val="24"/>
                <w:szCs w:val="24"/>
              </w:rPr>
              <w:t>a fluid outside a horizontal tube or rod</w:t>
            </w:r>
          </w:p>
        </w:tc>
        <w:tc>
          <w:tcPr>
            <w:tcW w:w="3832" w:type="dxa"/>
            <w:vAlign w:val="center"/>
          </w:tcPr>
          <w:p w:rsidR="00285958" w:rsidRPr="00CD5391" w:rsidRDefault="00285958" w:rsidP="00D6632E">
            <w:pPr>
              <w:pStyle w:val="ListParagraph"/>
              <w:ind w:left="0"/>
              <w:jc w:val="center"/>
              <w:rPr>
                <w:rFonts w:ascii="Times New Roman" w:eastAsiaTheme="minorEastAsia" w:hAnsi="Times New Roman" w:cs="Times New Roman"/>
                <w:sz w:val="24"/>
                <w:szCs w:val="24"/>
              </w:rPr>
            </w:pPr>
            <m:oMathPara>
              <m:oMath>
                <m:r>
                  <w:rPr>
                    <w:rFonts w:ascii="Cambria Math" w:eastAsiaTheme="minorEastAsia" w:hAnsi="Cambria Math" w:cs="Times New Roman"/>
                    <w:sz w:val="24"/>
                    <w:szCs w:val="24"/>
                  </w:rPr>
                  <m:t>Nu=0.53∙</m:t>
                </m:r>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Gr∙Pr</m:t>
                        </m:r>
                      </m:e>
                    </m:d>
                  </m:e>
                  <m:sup>
                    <m:r>
                      <w:rPr>
                        <w:rFonts w:ascii="Cambria Math" w:eastAsiaTheme="minorEastAsia" w:hAnsi="Cambria Math" w:cs="Times New Roman"/>
                        <w:sz w:val="24"/>
                        <w:szCs w:val="24"/>
                      </w:rPr>
                      <m:t>0.25</m:t>
                    </m:r>
                  </m:sup>
                </m:sSup>
              </m:oMath>
            </m:oMathPara>
          </w:p>
        </w:tc>
        <w:tc>
          <w:tcPr>
            <w:tcW w:w="3012" w:type="dxa"/>
            <w:vAlign w:val="center"/>
          </w:tcPr>
          <w:p w:rsidR="00285958" w:rsidRDefault="00285958" w:rsidP="00D6632E">
            <w:pPr>
              <w:jc w:val="center"/>
              <w:rPr>
                <w:rFonts w:ascii="Times New Roman" w:eastAsiaTheme="minorEastAsia"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3</m:t>
                  </m:r>
                </m:sup>
              </m:sSup>
              <m:r>
                <w:rPr>
                  <w:rFonts w:ascii="Cambria Math" w:hAnsi="Cambria Math" w:cs="Times New Roman"/>
                  <w:sz w:val="24"/>
                  <w:szCs w:val="24"/>
                </w:rPr>
                <m:t>&lt;Gr&lt;</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oMath>
            <w:r>
              <w:rPr>
                <w:rFonts w:ascii="Times New Roman" w:eastAsiaTheme="minorEastAsia" w:hAnsi="Times New Roman" w:cs="Times New Roman"/>
                <w:sz w:val="24"/>
                <w:szCs w:val="24"/>
              </w:rPr>
              <w:t xml:space="preserve"> </w:t>
            </w:r>
          </w:p>
          <w:p w:rsidR="00285958" w:rsidRDefault="00285958" w:rsidP="00D6632E">
            <w:pPr>
              <w:jc w:val="center"/>
              <w:rPr>
                <w:rFonts w:ascii="Times New Roman" w:hAnsi="Times New Roman" w:cs="Times New Roman"/>
                <w:sz w:val="24"/>
                <w:szCs w:val="24"/>
              </w:rPr>
            </w:pPr>
            <w:r>
              <w:rPr>
                <w:rFonts w:ascii="Times New Roman" w:eastAsiaTheme="minorEastAsia" w:hAnsi="Times New Roman" w:cs="Times New Roman"/>
                <w:sz w:val="24"/>
                <w:szCs w:val="24"/>
              </w:rPr>
              <w:t>(not applicable to heated wires; significant length is the diameter)</w:t>
            </w:r>
          </w:p>
        </w:tc>
      </w:tr>
    </w:tbl>
    <w:p w:rsidR="00285958" w:rsidRPr="00DE7E8B" w:rsidRDefault="00285958" w:rsidP="00285958">
      <w:pPr>
        <w:ind w:firstLine="720"/>
        <w:rPr>
          <w:rFonts w:ascii="Times New Roman" w:hAnsi="Times New Roman" w:cs="Times New Roman"/>
          <w:sz w:val="24"/>
          <w:szCs w:val="24"/>
        </w:rPr>
      </w:pPr>
    </w:p>
    <w:p w:rsidR="00125204" w:rsidRDefault="00125204" w:rsidP="00285958">
      <w:pPr>
        <w:rPr>
          <w:rFonts w:ascii="Times New Roman" w:hAnsi="Times New Roman" w:cs="Times New Roman"/>
          <w:sz w:val="24"/>
          <w:szCs w:val="24"/>
        </w:rPr>
      </w:pPr>
    </w:p>
    <w:p w:rsidR="00B71263" w:rsidRPr="002B1755" w:rsidRDefault="00B71263" w:rsidP="002B1755">
      <w:pPr>
        <w:ind w:firstLine="720"/>
        <w:rPr>
          <w:rFonts w:ascii="Times New Roman" w:hAnsi="Times New Roman" w:cs="Times New Roman"/>
          <w:sz w:val="24"/>
          <w:szCs w:val="24"/>
        </w:rPr>
      </w:pPr>
    </w:p>
    <w:sectPr w:rsidR="00B71263" w:rsidRPr="002B1755" w:rsidSect="00710A2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755" w:rsidRDefault="002B1755" w:rsidP="00452E75">
      <w:pPr>
        <w:spacing w:after="0" w:line="240" w:lineRule="auto"/>
      </w:pPr>
      <w:r>
        <w:separator/>
      </w:r>
    </w:p>
  </w:endnote>
  <w:endnote w:type="continuationSeparator" w:id="0">
    <w:p w:rsidR="002B1755" w:rsidRDefault="002B1755" w:rsidP="00452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2565"/>
      <w:docPartObj>
        <w:docPartGallery w:val="Page Numbers (Bottom of Page)"/>
        <w:docPartUnique/>
      </w:docPartObj>
    </w:sdtPr>
    <w:sdtEndPr/>
    <w:sdtContent>
      <w:p w:rsidR="002B1755" w:rsidRDefault="002B1755">
        <w:pPr>
          <w:pStyle w:val="Footer"/>
          <w:jc w:val="center"/>
        </w:pPr>
        <w:r>
          <w:fldChar w:fldCharType="begin"/>
        </w:r>
        <w:r>
          <w:instrText xml:space="preserve"> PAGE   \* MERGEFORMAT </w:instrText>
        </w:r>
        <w:r>
          <w:fldChar w:fldCharType="separate"/>
        </w:r>
        <w:r w:rsidR="00285958">
          <w:rPr>
            <w:noProof/>
          </w:rPr>
          <w:t>3</w:t>
        </w:r>
        <w:r>
          <w:rPr>
            <w:noProof/>
          </w:rPr>
          <w:fldChar w:fldCharType="end"/>
        </w:r>
      </w:p>
    </w:sdtContent>
  </w:sdt>
  <w:p w:rsidR="002B1755" w:rsidRDefault="002B1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755" w:rsidRDefault="002B1755" w:rsidP="00452E75">
      <w:pPr>
        <w:spacing w:after="0" w:line="240" w:lineRule="auto"/>
      </w:pPr>
      <w:r>
        <w:separator/>
      </w:r>
    </w:p>
  </w:footnote>
  <w:footnote w:type="continuationSeparator" w:id="0">
    <w:p w:rsidR="002B1755" w:rsidRDefault="002B1755" w:rsidP="00452E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00580"/>
    <w:multiLevelType w:val="hybridMultilevel"/>
    <w:tmpl w:val="42726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BF290B"/>
    <w:multiLevelType w:val="hybridMultilevel"/>
    <w:tmpl w:val="AD76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C0AFD"/>
    <w:multiLevelType w:val="hybridMultilevel"/>
    <w:tmpl w:val="7BDE91E0"/>
    <w:lvl w:ilvl="0" w:tplc="0809001B">
      <w:start w:val="1"/>
      <w:numFmt w:val="lowerRoman"/>
      <w:lvlText w:val="%1."/>
      <w:lvlJc w:val="righ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16CD620C"/>
    <w:multiLevelType w:val="hybridMultilevel"/>
    <w:tmpl w:val="71FA1B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B84709"/>
    <w:multiLevelType w:val="hybridMultilevel"/>
    <w:tmpl w:val="85DA6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AF43AD"/>
    <w:multiLevelType w:val="hybridMultilevel"/>
    <w:tmpl w:val="0A165E3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9BC3EAD"/>
    <w:multiLevelType w:val="hybridMultilevel"/>
    <w:tmpl w:val="56E887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AE70F32"/>
    <w:multiLevelType w:val="hybridMultilevel"/>
    <w:tmpl w:val="FF646C20"/>
    <w:lvl w:ilvl="0" w:tplc="B2029418">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205D3B"/>
    <w:multiLevelType w:val="hybridMultilevel"/>
    <w:tmpl w:val="CED8C14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6DD0263"/>
    <w:multiLevelType w:val="hybridMultilevel"/>
    <w:tmpl w:val="63424A4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38EC00C6"/>
    <w:multiLevelType w:val="hybridMultilevel"/>
    <w:tmpl w:val="A9F6B9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E6566"/>
    <w:multiLevelType w:val="hybridMultilevel"/>
    <w:tmpl w:val="AB4271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430B4910"/>
    <w:multiLevelType w:val="hybridMultilevel"/>
    <w:tmpl w:val="6BA4154E"/>
    <w:lvl w:ilvl="0" w:tplc="08090019">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44192F45"/>
    <w:multiLevelType w:val="hybridMultilevel"/>
    <w:tmpl w:val="3486693A"/>
    <w:lvl w:ilvl="0" w:tplc="D64A6F2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BB72AF"/>
    <w:multiLevelType w:val="hybridMultilevel"/>
    <w:tmpl w:val="F6C81028"/>
    <w:lvl w:ilvl="0" w:tplc="0809000B">
      <w:start w:val="1"/>
      <w:numFmt w:val="bullet"/>
      <w:lvlText w:val=""/>
      <w:lvlJc w:val="left"/>
      <w:pPr>
        <w:ind w:left="1593" w:hanging="360"/>
      </w:pPr>
      <w:rPr>
        <w:rFonts w:ascii="Wingdings" w:hAnsi="Wingdings" w:hint="default"/>
      </w:rPr>
    </w:lvl>
    <w:lvl w:ilvl="1" w:tplc="08090003" w:tentative="1">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15" w15:restartNumberingAfterBreak="0">
    <w:nsid w:val="4624173D"/>
    <w:multiLevelType w:val="hybridMultilevel"/>
    <w:tmpl w:val="9AC62CC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15:restartNumberingAfterBreak="0">
    <w:nsid w:val="47FB304C"/>
    <w:multiLevelType w:val="hybridMultilevel"/>
    <w:tmpl w:val="17E88C1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C027B0"/>
    <w:multiLevelType w:val="hybridMultilevel"/>
    <w:tmpl w:val="83BEB28C"/>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4D004670"/>
    <w:multiLevelType w:val="hybridMultilevel"/>
    <w:tmpl w:val="FDF099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63A3C1B"/>
    <w:multiLevelType w:val="hybridMultilevel"/>
    <w:tmpl w:val="136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07E27"/>
    <w:multiLevelType w:val="hybridMultilevel"/>
    <w:tmpl w:val="A26EDC8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6E9178D5"/>
    <w:multiLevelType w:val="hybridMultilevel"/>
    <w:tmpl w:val="13724730"/>
    <w:lvl w:ilvl="0" w:tplc="3A82E7BE">
      <w:start w:val="2"/>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E7292E"/>
    <w:multiLevelType w:val="hybridMultilevel"/>
    <w:tmpl w:val="CB446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3"/>
  </w:num>
  <w:num w:numId="4">
    <w:abstractNumId w:val="21"/>
  </w:num>
  <w:num w:numId="5">
    <w:abstractNumId w:val="4"/>
  </w:num>
  <w:num w:numId="6">
    <w:abstractNumId w:val="13"/>
  </w:num>
  <w:num w:numId="7">
    <w:abstractNumId w:val="12"/>
  </w:num>
  <w:num w:numId="8">
    <w:abstractNumId w:val="15"/>
  </w:num>
  <w:num w:numId="9">
    <w:abstractNumId w:val="9"/>
  </w:num>
  <w:num w:numId="10">
    <w:abstractNumId w:val="16"/>
  </w:num>
  <w:num w:numId="11">
    <w:abstractNumId w:val="0"/>
  </w:num>
  <w:num w:numId="12">
    <w:abstractNumId w:val="2"/>
  </w:num>
  <w:num w:numId="13">
    <w:abstractNumId w:val="5"/>
  </w:num>
  <w:num w:numId="14">
    <w:abstractNumId w:val="18"/>
  </w:num>
  <w:num w:numId="15">
    <w:abstractNumId w:val="20"/>
  </w:num>
  <w:num w:numId="16">
    <w:abstractNumId w:val="14"/>
  </w:num>
  <w:num w:numId="17">
    <w:abstractNumId w:val="7"/>
  </w:num>
  <w:num w:numId="18">
    <w:abstractNumId w:val="6"/>
  </w:num>
  <w:num w:numId="19">
    <w:abstractNumId w:val="10"/>
  </w:num>
  <w:num w:numId="20">
    <w:abstractNumId w:val="11"/>
  </w:num>
  <w:num w:numId="21">
    <w:abstractNumId w:val="19"/>
  </w:num>
  <w:num w:numId="22">
    <w:abstractNumId w:val="17"/>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4A8B"/>
    <w:rsid w:val="00125204"/>
    <w:rsid w:val="00181FDB"/>
    <w:rsid w:val="001A0C1E"/>
    <w:rsid w:val="001B3AC8"/>
    <w:rsid w:val="001F3004"/>
    <w:rsid w:val="00226ECF"/>
    <w:rsid w:val="00285958"/>
    <w:rsid w:val="002B1755"/>
    <w:rsid w:val="002E29A0"/>
    <w:rsid w:val="003048C7"/>
    <w:rsid w:val="0037634E"/>
    <w:rsid w:val="003770F1"/>
    <w:rsid w:val="003B1F6C"/>
    <w:rsid w:val="00421CD5"/>
    <w:rsid w:val="00452E75"/>
    <w:rsid w:val="00470B3D"/>
    <w:rsid w:val="004E1C1E"/>
    <w:rsid w:val="00504A8B"/>
    <w:rsid w:val="005076FF"/>
    <w:rsid w:val="005579D5"/>
    <w:rsid w:val="00577D30"/>
    <w:rsid w:val="005809D5"/>
    <w:rsid w:val="005E0EDC"/>
    <w:rsid w:val="006E0315"/>
    <w:rsid w:val="006F77BE"/>
    <w:rsid w:val="00710A2E"/>
    <w:rsid w:val="007C7E10"/>
    <w:rsid w:val="008746D1"/>
    <w:rsid w:val="00885905"/>
    <w:rsid w:val="009205BC"/>
    <w:rsid w:val="00A627E7"/>
    <w:rsid w:val="00A75981"/>
    <w:rsid w:val="00A80D40"/>
    <w:rsid w:val="00AB7DB2"/>
    <w:rsid w:val="00B71263"/>
    <w:rsid w:val="00CA089C"/>
    <w:rsid w:val="00D3165E"/>
    <w:rsid w:val="00D65109"/>
    <w:rsid w:val="00DF34EF"/>
    <w:rsid w:val="00DF7572"/>
    <w:rsid w:val="00ED255D"/>
    <w:rsid w:val="00F00F24"/>
    <w:rsid w:val="00F07559"/>
    <w:rsid w:val="00F10DF1"/>
    <w:rsid w:val="00F20D62"/>
    <w:rsid w:val="00F50B59"/>
    <w:rsid w:val="00F5612E"/>
    <w:rsid w:val="00F57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rules v:ext="edit">
        <o:r id="V:Rule8" type="connector" idref="#_x0000_s1057"/>
        <o:r id="V:Rule9" type="connector" idref="#_x0000_s1072"/>
        <o:r id="V:Rule10" type="connector" idref="#_x0000_s1071"/>
        <o:r id="V:Rule11" type="connector" idref="#_x0000_s1064"/>
        <o:r id="V:Rule12" type="connector" idref="#_x0000_s1073"/>
        <o:r id="V:Rule13" type="connector" idref="#_x0000_s1056"/>
        <o:r id="V:Rule14" type="connector" idref="#_x0000_s1065"/>
      </o:rules>
    </o:shapelayout>
  </w:shapeDefaults>
  <w:decimalSymbol w:val="."/>
  <w:listSeparator w:val=","/>
  <w15:docId w15:val="{FB99E4F5-7E57-49FF-8D9F-6F76F0257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A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A8B"/>
    <w:pPr>
      <w:ind w:left="720"/>
      <w:contextualSpacing/>
    </w:pPr>
  </w:style>
  <w:style w:type="paragraph" w:styleId="Header">
    <w:name w:val="header"/>
    <w:basedOn w:val="Normal"/>
    <w:link w:val="HeaderChar"/>
    <w:uiPriority w:val="99"/>
    <w:semiHidden/>
    <w:unhideWhenUsed/>
    <w:rsid w:val="00452E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2E75"/>
  </w:style>
  <w:style w:type="paragraph" w:styleId="Footer">
    <w:name w:val="footer"/>
    <w:basedOn w:val="Normal"/>
    <w:link w:val="FooterChar"/>
    <w:uiPriority w:val="99"/>
    <w:unhideWhenUsed/>
    <w:rsid w:val="00452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E75"/>
  </w:style>
  <w:style w:type="paragraph" w:styleId="BalloonText">
    <w:name w:val="Balloon Text"/>
    <w:basedOn w:val="Normal"/>
    <w:link w:val="BalloonTextChar"/>
    <w:uiPriority w:val="99"/>
    <w:semiHidden/>
    <w:unhideWhenUsed/>
    <w:rsid w:val="00ED25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55D"/>
    <w:rPr>
      <w:rFonts w:ascii="Tahoma" w:hAnsi="Tahoma" w:cs="Tahoma"/>
      <w:sz w:val="16"/>
      <w:szCs w:val="16"/>
    </w:rPr>
  </w:style>
  <w:style w:type="character" w:styleId="PlaceholderText">
    <w:name w:val="Placeholder Text"/>
    <w:basedOn w:val="DefaultParagraphFont"/>
    <w:uiPriority w:val="99"/>
    <w:semiHidden/>
    <w:rsid w:val="005076FF"/>
    <w:rPr>
      <w:color w:val="808080"/>
    </w:rPr>
  </w:style>
  <w:style w:type="table" w:styleId="TableGrid">
    <w:name w:val="Table Grid"/>
    <w:basedOn w:val="TableNormal"/>
    <w:uiPriority w:val="59"/>
    <w:rsid w:val="0028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91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6ACC8-000F-4286-9C6F-27B337304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dc:creator>
  <cp:lastModifiedBy>Arnaud Marotin</cp:lastModifiedBy>
  <cp:revision>26</cp:revision>
  <cp:lastPrinted>2015-10-19T10:52:00Z</cp:lastPrinted>
  <dcterms:created xsi:type="dcterms:W3CDTF">2010-07-09T09:42:00Z</dcterms:created>
  <dcterms:modified xsi:type="dcterms:W3CDTF">2018-10-18T16:02:00Z</dcterms:modified>
</cp:coreProperties>
</file>