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06CAAB0D">
      <w:bookmarkStart w:name="_GoBack" w:id="0"/>
      <w:bookmarkEnd w:id="0"/>
      <w:r w:rsidRPr="38E0A95F" w:rsidR="52B1858F">
        <w:rPr>
          <w:rFonts w:ascii="Arial Black" w:hAnsi="Arial Black" w:eastAsia="Arial Black" w:cs="Arial Black"/>
          <w:sz w:val="32"/>
          <w:szCs w:val="32"/>
        </w:rPr>
        <w:t xml:space="preserve">                               Common Law</w:t>
      </w:r>
    </w:p>
    <w:p w:rsidR="38E0A95F" w:rsidP="38E0A95F" w:rsidRDefault="38E0A95F" w14:paraId="36893093" w14:textId="216D6FEC">
      <w:pPr>
        <w:pStyle w:val="Normal"/>
        <w:rPr>
          <w:rFonts w:ascii="Arial Black" w:hAnsi="Arial Black" w:eastAsia="Arial Black" w:cs="Arial Black"/>
          <w:sz w:val="32"/>
          <w:szCs w:val="32"/>
        </w:rPr>
      </w:pPr>
    </w:p>
    <w:p w:rsidR="38E0A95F" w:rsidP="38E0A95F" w:rsidRDefault="38E0A95F" w14:paraId="727FA0F5" w14:textId="29B77CE6">
      <w:pPr>
        <w:pStyle w:val="Normal"/>
        <w:rPr>
          <w:rFonts w:ascii="Arial Black" w:hAnsi="Arial Black" w:eastAsia="Arial Black" w:cs="Arial Black"/>
          <w:sz w:val="32"/>
          <w:szCs w:val="32"/>
        </w:rPr>
      </w:pPr>
    </w:p>
    <w:p w:rsidR="52B1858F" w:rsidP="38E0A95F" w:rsidRDefault="52B1858F" w14:paraId="3D0792D2" w14:textId="4682B8B7">
      <w:pPr>
        <w:pStyle w:val="Normal"/>
        <w:rPr>
          <w:rFonts w:ascii="Arial Black" w:hAnsi="Arial Black" w:eastAsia="Arial Black" w:cs="Arial Black"/>
          <w:sz w:val="32"/>
          <w:szCs w:val="32"/>
        </w:rPr>
      </w:pPr>
      <w:r w:rsidRPr="38E0A95F" w:rsidR="52B1858F">
        <w:rPr>
          <w:rFonts w:ascii="Arial Black" w:hAnsi="Arial Black" w:eastAsia="Arial Black" w:cs="Arial Black"/>
          <w:sz w:val="24"/>
          <w:szCs w:val="24"/>
        </w:rPr>
        <w:t>Name: Ioana Lavinia Ferencz</w:t>
      </w:r>
    </w:p>
    <w:p w:rsidR="52B1858F" w:rsidP="38E0A95F" w:rsidRDefault="52B1858F" w14:paraId="70B23F13" w14:textId="103D8EE4">
      <w:pPr>
        <w:pStyle w:val="Normal"/>
        <w:rPr>
          <w:rFonts w:ascii="Arial Black" w:hAnsi="Arial Black" w:eastAsia="Arial Black" w:cs="Arial Black"/>
          <w:sz w:val="24"/>
          <w:szCs w:val="24"/>
        </w:rPr>
      </w:pPr>
      <w:r w:rsidRPr="38E0A95F" w:rsidR="52B1858F">
        <w:rPr>
          <w:rFonts w:ascii="Arial Black" w:hAnsi="Arial Black" w:eastAsia="Arial Black" w:cs="Arial Black"/>
          <w:sz w:val="24"/>
          <w:szCs w:val="24"/>
        </w:rPr>
        <w:t>Student Number: 2234753</w:t>
      </w:r>
    </w:p>
    <w:p w:rsidR="52B1858F" w:rsidP="38E0A95F" w:rsidRDefault="52B1858F" w14:paraId="25A2B772" w14:textId="7CA2BBDD">
      <w:pPr>
        <w:pStyle w:val="Normal"/>
        <w:rPr>
          <w:rFonts w:ascii="Arial Black" w:hAnsi="Arial Black" w:eastAsia="Arial Black" w:cs="Arial Black"/>
          <w:sz w:val="24"/>
          <w:szCs w:val="24"/>
        </w:rPr>
      </w:pPr>
      <w:r w:rsidRPr="38E0A95F" w:rsidR="52B1858F">
        <w:rPr>
          <w:rFonts w:ascii="Arial Black" w:hAnsi="Arial Black" w:eastAsia="Arial Black" w:cs="Arial Black"/>
          <w:sz w:val="24"/>
          <w:szCs w:val="24"/>
        </w:rPr>
        <w:t xml:space="preserve">Lecturer Name: Zita Draper &amp; Sian Turvey </w:t>
      </w:r>
    </w:p>
    <w:p w:rsidR="52B1858F" w:rsidP="38E0A95F" w:rsidRDefault="52B1858F" w14:paraId="778E86D2" w14:textId="7C03141E">
      <w:pPr>
        <w:pStyle w:val="Normal"/>
        <w:rPr>
          <w:rFonts w:ascii="Arial Black" w:hAnsi="Arial Black" w:eastAsia="Arial Black" w:cs="Arial Black"/>
          <w:sz w:val="24"/>
          <w:szCs w:val="24"/>
        </w:rPr>
      </w:pPr>
      <w:r w:rsidRPr="38E0A95F" w:rsidR="52B1858F">
        <w:rPr>
          <w:rFonts w:ascii="Arial Black" w:hAnsi="Arial Black" w:eastAsia="Arial Black" w:cs="Arial Black"/>
          <w:sz w:val="24"/>
          <w:szCs w:val="24"/>
        </w:rPr>
        <w:t>Submission Date: 10</w:t>
      </w:r>
      <w:r w:rsidRPr="38E0A95F" w:rsidR="52B1858F">
        <w:rPr>
          <w:rFonts w:ascii="Arial Black" w:hAnsi="Arial Black" w:eastAsia="Arial Black" w:cs="Arial Black"/>
          <w:sz w:val="24"/>
          <w:szCs w:val="24"/>
          <w:vertAlign w:val="superscript"/>
        </w:rPr>
        <w:t>th</w:t>
      </w:r>
      <w:r w:rsidRPr="38E0A95F" w:rsidR="52B1858F">
        <w:rPr>
          <w:rFonts w:ascii="Arial Black" w:hAnsi="Arial Black" w:eastAsia="Arial Black" w:cs="Arial Black"/>
          <w:sz w:val="24"/>
          <w:szCs w:val="24"/>
        </w:rPr>
        <w:t xml:space="preserve"> March 2023</w:t>
      </w:r>
    </w:p>
    <w:p w:rsidR="38E0A95F" w:rsidP="38E0A95F" w:rsidRDefault="38E0A95F" w14:paraId="4FE36119" w14:textId="13CEC75B">
      <w:pPr>
        <w:pStyle w:val="Normal"/>
        <w:rPr>
          <w:rFonts w:ascii="Arial Black" w:hAnsi="Arial Black" w:eastAsia="Arial Black" w:cs="Arial Black"/>
          <w:sz w:val="24"/>
          <w:szCs w:val="24"/>
        </w:rPr>
      </w:pPr>
    </w:p>
    <w:p w:rsidR="38E0A95F" w:rsidP="38E0A95F" w:rsidRDefault="38E0A95F" w14:paraId="28D22B14" w14:textId="06E2DA6B">
      <w:pPr>
        <w:pStyle w:val="Normal"/>
        <w:rPr>
          <w:rFonts w:ascii="Arial Black" w:hAnsi="Arial Black" w:eastAsia="Arial Black" w:cs="Arial Black"/>
          <w:sz w:val="24"/>
          <w:szCs w:val="24"/>
        </w:rPr>
      </w:pPr>
    </w:p>
    <w:p w:rsidR="38E0A95F" w:rsidP="38E0A95F" w:rsidRDefault="38E0A95F" w14:paraId="641977D6" w14:textId="25218FAC">
      <w:pPr>
        <w:pStyle w:val="Normal"/>
        <w:rPr>
          <w:rFonts w:ascii="Arial Black" w:hAnsi="Arial Black" w:eastAsia="Arial Black" w:cs="Arial Black"/>
          <w:sz w:val="24"/>
          <w:szCs w:val="24"/>
        </w:rPr>
      </w:pPr>
    </w:p>
    <w:p w:rsidR="38E0A95F" w:rsidP="38E0A95F" w:rsidRDefault="38E0A95F" w14:paraId="3A323764" w14:textId="08323743">
      <w:pPr>
        <w:pStyle w:val="Normal"/>
        <w:rPr>
          <w:rFonts w:ascii="Arial Black" w:hAnsi="Arial Black" w:eastAsia="Arial Black" w:cs="Arial Black"/>
          <w:sz w:val="24"/>
          <w:szCs w:val="24"/>
        </w:rPr>
      </w:pPr>
    </w:p>
    <w:p w:rsidR="38E0A95F" w:rsidP="38E0A95F" w:rsidRDefault="38E0A95F" w14:paraId="37EDAFD0" w14:textId="1505D990">
      <w:pPr>
        <w:pStyle w:val="Normal"/>
        <w:rPr>
          <w:rFonts w:ascii="Arial Black" w:hAnsi="Arial Black" w:eastAsia="Arial Black" w:cs="Arial Black"/>
          <w:sz w:val="24"/>
          <w:szCs w:val="24"/>
        </w:rPr>
      </w:pPr>
    </w:p>
    <w:p w:rsidR="38E0A95F" w:rsidP="38E0A95F" w:rsidRDefault="38E0A95F" w14:paraId="5BF276CE" w14:textId="74643B54">
      <w:pPr>
        <w:pStyle w:val="Normal"/>
        <w:rPr>
          <w:rFonts w:ascii="Arial Black" w:hAnsi="Arial Black" w:eastAsia="Arial Black" w:cs="Arial Black"/>
          <w:sz w:val="24"/>
          <w:szCs w:val="24"/>
        </w:rPr>
      </w:pPr>
    </w:p>
    <w:p w:rsidR="38E0A95F" w:rsidP="38E0A95F" w:rsidRDefault="38E0A95F" w14:paraId="02DD231B" w14:textId="7342032C">
      <w:pPr>
        <w:pStyle w:val="Normal"/>
        <w:rPr>
          <w:rFonts w:ascii="Arial Black" w:hAnsi="Arial Black" w:eastAsia="Arial Black" w:cs="Arial Black"/>
          <w:sz w:val="24"/>
          <w:szCs w:val="24"/>
        </w:rPr>
      </w:pPr>
    </w:p>
    <w:p w:rsidR="38E0A95F" w:rsidP="38E0A95F" w:rsidRDefault="38E0A95F" w14:paraId="523C6FC2" w14:textId="43632C8C">
      <w:pPr>
        <w:pStyle w:val="Normal"/>
        <w:rPr>
          <w:rFonts w:ascii="Arial Black" w:hAnsi="Arial Black" w:eastAsia="Arial Black" w:cs="Arial Black"/>
          <w:sz w:val="24"/>
          <w:szCs w:val="24"/>
        </w:rPr>
      </w:pPr>
    </w:p>
    <w:p w:rsidR="38E0A95F" w:rsidP="38E0A95F" w:rsidRDefault="38E0A95F" w14:paraId="0613A2BD" w14:textId="3BBBA614">
      <w:pPr>
        <w:pStyle w:val="Normal"/>
        <w:rPr>
          <w:rFonts w:ascii="Arial Black" w:hAnsi="Arial Black" w:eastAsia="Arial Black" w:cs="Arial Black"/>
          <w:sz w:val="24"/>
          <w:szCs w:val="24"/>
        </w:rPr>
      </w:pPr>
    </w:p>
    <w:p w:rsidR="38E0A95F" w:rsidP="38E0A95F" w:rsidRDefault="38E0A95F" w14:paraId="60D66B84" w14:textId="1ECA7E6A">
      <w:pPr>
        <w:pStyle w:val="Normal"/>
        <w:rPr>
          <w:rFonts w:ascii="Arial Black" w:hAnsi="Arial Black" w:eastAsia="Arial Black" w:cs="Arial Black"/>
          <w:sz w:val="24"/>
          <w:szCs w:val="24"/>
        </w:rPr>
      </w:pPr>
    </w:p>
    <w:p w:rsidR="38E0A95F" w:rsidP="38E0A95F" w:rsidRDefault="38E0A95F" w14:paraId="3785237C" w14:textId="23B3D5CE">
      <w:pPr>
        <w:pStyle w:val="Normal"/>
        <w:rPr>
          <w:rFonts w:ascii="Arial Black" w:hAnsi="Arial Black" w:eastAsia="Arial Black" w:cs="Arial Black"/>
          <w:sz w:val="24"/>
          <w:szCs w:val="24"/>
        </w:rPr>
      </w:pPr>
    </w:p>
    <w:p w:rsidR="38E0A95F" w:rsidP="38E0A95F" w:rsidRDefault="38E0A95F" w14:paraId="75F62F7C" w14:textId="5C9AD8FF">
      <w:pPr>
        <w:pStyle w:val="Normal"/>
        <w:rPr>
          <w:rFonts w:ascii="Arial Black" w:hAnsi="Arial Black" w:eastAsia="Arial Black" w:cs="Arial Black"/>
          <w:sz w:val="24"/>
          <w:szCs w:val="24"/>
        </w:rPr>
      </w:pPr>
    </w:p>
    <w:p w:rsidR="38E0A95F" w:rsidP="38E0A95F" w:rsidRDefault="38E0A95F" w14:paraId="21344577" w14:textId="6459D449">
      <w:pPr>
        <w:pStyle w:val="Normal"/>
        <w:rPr>
          <w:rFonts w:ascii="Arial Black" w:hAnsi="Arial Black" w:eastAsia="Arial Black" w:cs="Arial Black"/>
          <w:sz w:val="24"/>
          <w:szCs w:val="24"/>
        </w:rPr>
      </w:pPr>
    </w:p>
    <w:p w:rsidR="38E0A95F" w:rsidP="38E0A95F" w:rsidRDefault="38E0A95F" w14:paraId="591B8B82" w14:textId="0706D9A7">
      <w:pPr>
        <w:pStyle w:val="Normal"/>
        <w:rPr>
          <w:rFonts w:ascii="Arial Black" w:hAnsi="Arial Black" w:eastAsia="Arial Black" w:cs="Arial Black"/>
          <w:sz w:val="24"/>
          <w:szCs w:val="24"/>
        </w:rPr>
      </w:pPr>
    </w:p>
    <w:p w:rsidR="38E0A95F" w:rsidP="38E0A95F" w:rsidRDefault="38E0A95F" w14:paraId="29EEACE4" w14:textId="6E4F0D48">
      <w:pPr>
        <w:pStyle w:val="Normal"/>
        <w:rPr>
          <w:rFonts w:ascii="Arial Black" w:hAnsi="Arial Black" w:eastAsia="Arial Black" w:cs="Arial Black"/>
          <w:sz w:val="24"/>
          <w:szCs w:val="24"/>
        </w:rPr>
      </w:pPr>
    </w:p>
    <w:p w:rsidR="38E0A95F" w:rsidP="38E0A95F" w:rsidRDefault="38E0A95F" w14:paraId="70444009" w14:textId="7D7359DA">
      <w:pPr>
        <w:pStyle w:val="Normal"/>
        <w:rPr>
          <w:rFonts w:ascii="Arial Black" w:hAnsi="Arial Black" w:eastAsia="Arial Black" w:cs="Arial Black"/>
          <w:sz w:val="24"/>
          <w:szCs w:val="24"/>
        </w:rPr>
      </w:pPr>
    </w:p>
    <w:p w:rsidR="38E0A95F" w:rsidP="38E0A95F" w:rsidRDefault="38E0A95F" w14:paraId="67281748" w14:textId="2986DC4C">
      <w:pPr>
        <w:pStyle w:val="Normal"/>
        <w:rPr>
          <w:rFonts w:ascii="Arial Black" w:hAnsi="Arial Black" w:eastAsia="Arial Black" w:cs="Arial Black"/>
          <w:sz w:val="24"/>
          <w:szCs w:val="24"/>
        </w:rPr>
      </w:pPr>
    </w:p>
    <w:p w:rsidR="38E0A95F" w:rsidP="38E0A95F" w:rsidRDefault="38E0A95F" w14:paraId="27A89134" w14:textId="53BFF306">
      <w:pPr>
        <w:pStyle w:val="Normal"/>
        <w:rPr>
          <w:rFonts w:ascii="Arial Black" w:hAnsi="Arial Black" w:eastAsia="Arial Black" w:cs="Arial Black"/>
          <w:sz w:val="24"/>
          <w:szCs w:val="24"/>
        </w:rPr>
      </w:pPr>
    </w:p>
    <w:p w:rsidR="52B1858F" w:rsidP="38E0A95F" w:rsidRDefault="52B1858F" w14:paraId="3B1CA525" w14:textId="586C3989">
      <w:pPr>
        <w:pStyle w:val="Normal"/>
        <w:rPr>
          <w:rFonts w:ascii="Arial Black" w:hAnsi="Arial Black" w:eastAsia="Arial Black" w:cs="Arial Black"/>
          <w:sz w:val="24"/>
          <w:szCs w:val="24"/>
        </w:rPr>
      </w:pPr>
      <w:r w:rsidRPr="38E0A95F" w:rsidR="52B1858F">
        <w:rPr>
          <w:rFonts w:ascii="Arial Black" w:hAnsi="Arial Black" w:eastAsia="Arial Black" w:cs="Arial Black"/>
          <w:sz w:val="24"/>
          <w:szCs w:val="24"/>
        </w:rPr>
        <w:t xml:space="preserve">       </w:t>
      </w:r>
      <w:r w:rsidRPr="38E0A95F" w:rsidR="52B1858F">
        <w:rPr>
          <w:rFonts w:ascii="Arial Black" w:hAnsi="Arial Black" w:eastAsia="Arial Black" w:cs="Arial Black"/>
          <w:sz w:val="32"/>
          <w:szCs w:val="32"/>
        </w:rPr>
        <w:t xml:space="preserve"> Executive summary: </w:t>
      </w:r>
    </w:p>
    <w:p w:rsidR="38E0A95F" w:rsidP="38E0A95F" w:rsidRDefault="38E0A95F" w14:paraId="37049D7E" w14:textId="080C1E84">
      <w:pPr>
        <w:pStyle w:val="Normal"/>
        <w:rPr>
          <w:rFonts w:ascii="Arial Black" w:hAnsi="Arial Black" w:eastAsia="Arial Black" w:cs="Arial Black"/>
          <w:sz w:val="24"/>
          <w:szCs w:val="24"/>
        </w:rPr>
      </w:pPr>
    </w:p>
    <w:p w:rsidR="38E0A95F" w:rsidP="38E0A95F" w:rsidRDefault="38E0A95F" w14:paraId="186F4109" w14:textId="671243A9">
      <w:pPr>
        <w:pStyle w:val="Normal"/>
        <w:rPr>
          <w:rFonts w:ascii="Arial Black" w:hAnsi="Arial Black" w:eastAsia="Arial Black" w:cs="Arial Black"/>
          <w:sz w:val="24"/>
          <w:szCs w:val="24"/>
        </w:rPr>
      </w:pPr>
    </w:p>
    <w:p w:rsidR="38E0A95F" w:rsidP="0AB8703A" w:rsidRDefault="38E0A95F" w14:paraId="06BD4797" w14:textId="73993FC3">
      <w:pPr>
        <w:pStyle w:val="Normal"/>
        <w:spacing w:line="360" w:lineRule="auto"/>
        <w:rPr>
          <w:rFonts w:ascii="Arial" w:hAnsi="Arial" w:eastAsia="Arial" w:cs="Arial"/>
          <w:sz w:val="24"/>
          <w:szCs w:val="24"/>
        </w:rPr>
      </w:pPr>
      <w:r w:rsidRPr="0AB8703A" w:rsidR="758AB2C6">
        <w:rPr>
          <w:rFonts w:ascii="Arial" w:hAnsi="Arial" w:eastAsia="Arial" w:cs="Arial"/>
          <w:sz w:val="24"/>
          <w:szCs w:val="24"/>
        </w:rPr>
        <w:t xml:space="preserve">   </w:t>
      </w:r>
      <w:r w:rsidRPr="0AB8703A" w:rsidR="230A118E">
        <w:rPr>
          <w:rFonts w:ascii="Arial" w:hAnsi="Arial" w:eastAsia="Arial" w:cs="Arial"/>
          <w:sz w:val="24"/>
          <w:szCs w:val="24"/>
        </w:rPr>
        <w:t xml:space="preserve">In this report, I will </w:t>
      </w:r>
      <w:r w:rsidRPr="0AB8703A" w:rsidR="230A118E">
        <w:rPr>
          <w:rFonts w:ascii="Arial" w:hAnsi="Arial" w:eastAsia="Arial" w:cs="Arial"/>
          <w:sz w:val="24"/>
          <w:szCs w:val="24"/>
        </w:rPr>
        <w:t>attempt</w:t>
      </w:r>
      <w:r w:rsidRPr="0AB8703A" w:rsidR="230A118E">
        <w:rPr>
          <w:rFonts w:ascii="Arial" w:hAnsi="Arial" w:eastAsia="Arial" w:cs="Arial"/>
          <w:sz w:val="24"/>
          <w:szCs w:val="24"/>
        </w:rPr>
        <w:t xml:space="preserve"> to demonstrate the importance of common law and how helpful it is in policing, as well as for each individual</w:t>
      </w:r>
      <w:r w:rsidRPr="0AB8703A" w:rsidR="230A118E">
        <w:rPr>
          <w:rFonts w:ascii="Arial" w:hAnsi="Arial" w:eastAsia="Arial" w:cs="Arial"/>
          <w:sz w:val="24"/>
          <w:szCs w:val="24"/>
        </w:rPr>
        <w:t>.</w:t>
      </w:r>
      <w:r w:rsidRPr="0AB8703A" w:rsidR="230A118E">
        <w:rPr>
          <w:rFonts w:ascii="Arial" w:hAnsi="Arial" w:eastAsia="Arial" w:cs="Arial"/>
          <w:sz w:val="24"/>
          <w:szCs w:val="24"/>
        </w:rPr>
        <w:t xml:space="preserve">  </w:t>
      </w:r>
    </w:p>
    <w:p w:rsidR="38E0A95F" w:rsidP="39EB3848" w:rsidRDefault="38E0A95F" w14:paraId="0D55EB71" w14:textId="6B4F7C3C">
      <w:pPr>
        <w:pStyle w:val="Normal"/>
        <w:spacing w:line="360" w:lineRule="auto"/>
      </w:pPr>
      <w:r w:rsidRPr="39EB3848" w:rsidR="230A118E">
        <w:rPr>
          <w:rFonts w:ascii="Arial" w:hAnsi="Arial" w:eastAsia="Arial" w:cs="Arial"/>
          <w:sz w:val="24"/>
          <w:szCs w:val="24"/>
        </w:rPr>
        <w:t xml:space="preserve"> </w:t>
      </w:r>
    </w:p>
    <w:p w:rsidR="38E0A95F" w:rsidP="39EB3848" w:rsidRDefault="38E0A95F" w14:paraId="4688CAA5" w14:textId="44CC1FC8">
      <w:pPr>
        <w:pStyle w:val="Normal"/>
        <w:spacing w:line="360" w:lineRule="auto"/>
      </w:pPr>
      <w:r w:rsidRPr="39EB3848" w:rsidR="230A118E">
        <w:rPr>
          <w:rFonts w:ascii="Arial" w:hAnsi="Arial" w:eastAsia="Arial" w:cs="Arial"/>
          <w:sz w:val="24"/>
          <w:szCs w:val="24"/>
        </w:rPr>
        <w:t xml:space="preserve">      English and American law are both based on the same legal common law, which is distinguished by a simple structure that includes judicial decisions as well as the rule of precedent. These two nations do have some common laws in their systems, which include the same language and way of speaking, as well as the same principles and processes.  </w:t>
      </w:r>
    </w:p>
    <w:p w:rsidR="38E0A95F" w:rsidP="38E0A95F" w:rsidRDefault="38E0A95F" w14:paraId="3D9433D0" w14:textId="15F381AA">
      <w:pPr>
        <w:pStyle w:val="Normal"/>
        <w:rPr>
          <w:rFonts w:ascii="Arial Black" w:hAnsi="Arial Black" w:eastAsia="Arial Black" w:cs="Arial Black"/>
          <w:sz w:val="24"/>
          <w:szCs w:val="24"/>
        </w:rPr>
      </w:pPr>
    </w:p>
    <w:p w:rsidR="38E0A95F" w:rsidP="38E0A95F" w:rsidRDefault="38E0A95F" w14:paraId="12DC638B" w14:textId="131F9FEF">
      <w:pPr>
        <w:pStyle w:val="Normal"/>
        <w:rPr>
          <w:rFonts w:ascii="Arial Black" w:hAnsi="Arial Black" w:eastAsia="Arial Black" w:cs="Arial Black"/>
          <w:sz w:val="24"/>
          <w:szCs w:val="24"/>
        </w:rPr>
      </w:pPr>
    </w:p>
    <w:p w:rsidR="38E0A95F" w:rsidP="38E0A95F" w:rsidRDefault="38E0A95F" w14:paraId="075E2E1F" w14:textId="3E8D0D40">
      <w:pPr>
        <w:pStyle w:val="Normal"/>
        <w:rPr>
          <w:rFonts w:ascii="Arial Black" w:hAnsi="Arial Black" w:eastAsia="Arial Black" w:cs="Arial Black"/>
          <w:sz w:val="24"/>
          <w:szCs w:val="24"/>
        </w:rPr>
      </w:pPr>
    </w:p>
    <w:p w:rsidR="38E0A95F" w:rsidP="38E0A95F" w:rsidRDefault="38E0A95F" w14:paraId="6092E193" w14:textId="40D7096D">
      <w:pPr>
        <w:pStyle w:val="Normal"/>
        <w:rPr>
          <w:rFonts w:ascii="Arial Black" w:hAnsi="Arial Black" w:eastAsia="Arial Black" w:cs="Arial Black"/>
          <w:sz w:val="24"/>
          <w:szCs w:val="24"/>
        </w:rPr>
      </w:pPr>
    </w:p>
    <w:p w:rsidR="38E0A95F" w:rsidP="38E0A95F" w:rsidRDefault="38E0A95F" w14:paraId="3FF6AE37" w14:textId="269A66A2">
      <w:pPr>
        <w:pStyle w:val="Normal"/>
        <w:rPr>
          <w:rFonts w:ascii="Arial Black" w:hAnsi="Arial Black" w:eastAsia="Arial Black" w:cs="Arial Black"/>
          <w:sz w:val="24"/>
          <w:szCs w:val="24"/>
        </w:rPr>
      </w:pPr>
    </w:p>
    <w:p w:rsidR="38E0A95F" w:rsidP="38E0A95F" w:rsidRDefault="38E0A95F" w14:paraId="6A5B4ADE" w14:textId="13405E98">
      <w:pPr>
        <w:pStyle w:val="Normal"/>
        <w:rPr>
          <w:rFonts w:ascii="Arial Black" w:hAnsi="Arial Black" w:eastAsia="Arial Black" w:cs="Arial Black"/>
          <w:sz w:val="24"/>
          <w:szCs w:val="24"/>
        </w:rPr>
      </w:pPr>
    </w:p>
    <w:p w:rsidR="38E0A95F" w:rsidP="38E0A95F" w:rsidRDefault="38E0A95F" w14:paraId="29960567" w14:textId="57BE1395">
      <w:pPr>
        <w:pStyle w:val="Normal"/>
        <w:rPr>
          <w:rFonts w:ascii="Arial Black" w:hAnsi="Arial Black" w:eastAsia="Arial Black" w:cs="Arial Black"/>
          <w:sz w:val="24"/>
          <w:szCs w:val="24"/>
        </w:rPr>
      </w:pPr>
    </w:p>
    <w:p w:rsidR="38E0A95F" w:rsidP="38E0A95F" w:rsidRDefault="38E0A95F" w14:paraId="66ADF892" w14:textId="15C55AC8">
      <w:pPr>
        <w:pStyle w:val="Normal"/>
        <w:rPr>
          <w:rFonts w:ascii="Arial Black" w:hAnsi="Arial Black" w:eastAsia="Arial Black" w:cs="Arial Black"/>
          <w:sz w:val="24"/>
          <w:szCs w:val="24"/>
        </w:rPr>
      </w:pPr>
    </w:p>
    <w:p w:rsidR="38E0A95F" w:rsidP="38E0A95F" w:rsidRDefault="38E0A95F" w14:paraId="7B607A2E" w14:textId="1BCC4D25">
      <w:pPr>
        <w:pStyle w:val="Normal"/>
        <w:rPr>
          <w:rFonts w:ascii="Arial Black" w:hAnsi="Arial Black" w:eastAsia="Arial Black" w:cs="Arial Black"/>
          <w:sz w:val="24"/>
          <w:szCs w:val="24"/>
        </w:rPr>
      </w:pPr>
    </w:p>
    <w:p w:rsidR="38E0A95F" w:rsidP="38E0A95F" w:rsidRDefault="38E0A95F" w14:paraId="0180F03A" w14:textId="76AE8728">
      <w:pPr>
        <w:pStyle w:val="Normal"/>
        <w:rPr>
          <w:rFonts w:ascii="Arial Black" w:hAnsi="Arial Black" w:eastAsia="Arial Black" w:cs="Arial Black"/>
          <w:sz w:val="24"/>
          <w:szCs w:val="24"/>
        </w:rPr>
      </w:pPr>
    </w:p>
    <w:p w:rsidR="38E0A95F" w:rsidP="38E0A95F" w:rsidRDefault="38E0A95F" w14:paraId="4E824749" w14:textId="2642265D">
      <w:pPr>
        <w:pStyle w:val="Normal"/>
        <w:rPr>
          <w:rFonts w:ascii="Arial Black" w:hAnsi="Arial Black" w:eastAsia="Arial Black" w:cs="Arial Black"/>
          <w:sz w:val="24"/>
          <w:szCs w:val="24"/>
        </w:rPr>
      </w:pPr>
    </w:p>
    <w:p w:rsidR="38E0A95F" w:rsidP="38E0A95F" w:rsidRDefault="38E0A95F" w14:paraId="15347421" w14:textId="74263AAC">
      <w:pPr>
        <w:pStyle w:val="Normal"/>
        <w:rPr>
          <w:rFonts w:ascii="Arial Black" w:hAnsi="Arial Black" w:eastAsia="Arial Black" w:cs="Arial Black"/>
          <w:sz w:val="24"/>
          <w:szCs w:val="24"/>
        </w:rPr>
      </w:pPr>
    </w:p>
    <w:p w:rsidR="38E0A95F" w:rsidP="38E0A95F" w:rsidRDefault="38E0A95F" w14:paraId="721DE30E" w14:textId="146386BA">
      <w:pPr>
        <w:pStyle w:val="Normal"/>
        <w:rPr>
          <w:rFonts w:ascii="Arial Black" w:hAnsi="Arial Black" w:eastAsia="Arial Black" w:cs="Arial Black"/>
          <w:sz w:val="24"/>
          <w:szCs w:val="24"/>
        </w:rPr>
      </w:pPr>
    </w:p>
    <w:p w:rsidR="38E0A95F" w:rsidP="38E0A95F" w:rsidRDefault="38E0A95F" w14:paraId="4F0B1DBB" w14:textId="18DE66AA">
      <w:pPr>
        <w:pStyle w:val="Normal"/>
        <w:rPr>
          <w:rFonts w:ascii="Arial Black" w:hAnsi="Arial Black" w:eastAsia="Arial Black" w:cs="Arial Black"/>
          <w:sz w:val="24"/>
          <w:szCs w:val="24"/>
        </w:rPr>
      </w:pPr>
    </w:p>
    <w:p w:rsidR="38E0A95F" w:rsidP="38E0A95F" w:rsidRDefault="38E0A95F" w14:paraId="4881CC46" w14:textId="31CA5951">
      <w:pPr>
        <w:pStyle w:val="Normal"/>
        <w:rPr>
          <w:rFonts w:ascii="Arial Black" w:hAnsi="Arial Black" w:eastAsia="Arial Black" w:cs="Arial Black"/>
          <w:sz w:val="24"/>
          <w:szCs w:val="24"/>
        </w:rPr>
      </w:pPr>
    </w:p>
    <w:p w:rsidR="38E0A95F" w:rsidP="38E0A95F" w:rsidRDefault="38E0A95F" w14:paraId="79199A18" w14:textId="719BC2B9">
      <w:pPr>
        <w:pStyle w:val="Normal"/>
        <w:rPr>
          <w:rFonts w:ascii="Arial Black" w:hAnsi="Arial Black" w:eastAsia="Arial Black" w:cs="Arial Black"/>
          <w:sz w:val="24"/>
          <w:szCs w:val="24"/>
        </w:rPr>
      </w:pPr>
    </w:p>
    <w:p w:rsidR="38E0A95F" w:rsidP="38E0A95F" w:rsidRDefault="38E0A95F" w14:paraId="0D43EA98" w14:textId="10461606">
      <w:pPr>
        <w:pStyle w:val="Normal"/>
        <w:rPr>
          <w:rFonts w:ascii="Arial Black" w:hAnsi="Arial Black" w:eastAsia="Arial Black" w:cs="Arial Black"/>
          <w:sz w:val="24"/>
          <w:szCs w:val="24"/>
        </w:rPr>
      </w:pPr>
    </w:p>
    <w:p w:rsidR="38E0A95F" w:rsidP="38E0A95F" w:rsidRDefault="38E0A95F" w14:paraId="0987FA55" w14:textId="14B871EA">
      <w:pPr>
        <w:pStyle w:val="Normal"/>
        <w:rPr>
          <w:rFonts w:ascii="Arial Black" w:hAnsi="Arial Black" w:eastAsia="Arial Black" w:cs="Arial Black"/>
          <w:sz w:val="24"/>
          <w:szCs w:val="24"/>
        </w:rPr>
      </w:pPr>
    </w:p>
    <w:p w:rsidR="38E0A95F" w:rsidP="38E0A95F" w:rsidRDefault="38E0A95F" w14:paraId="48CA55AE" w14:textId="1940EDC5">
      <w:pPr>
        <w:pStyle w:val="Normal"/>
        <w:rPr>
          <w:rFonts w:ascii="Arial Black" w:hAnsi="Arial Black" w:eastAsia="Arial Black" w:cs="Arial Black"/>
          <w:sz w:val="24"/>
          <w:szCs w:val="24"/>
        </w:rPr>
      </w:pPr>
    </w:p>
    <w:p w:rsidR="52B1858F" w:rsidP="38E0A95F" w:rsidRDefault="52B1858F" w14:paraId="4AA375EE" w14:textId="2B9A1B77">
      <w:pPr>
        <w:pStyle w:val="Normal"/>
        <w:rPr>
          <w:rFonts w:ascii="Arial Black" w:hAnsi="Arial Black" w:eastAsia="Arial Black" w:cs="Arial Black"/>
          <w:sz w:val="24"/>
          <w:szCs w:val="24"/>
        </w:rPr>
      </w:pPr>
      <w:r w:rsidRPr="38E0A95F" w:rsidR="52B1858F">
        <w:rPr>
          <w:rFonts w:ascii="Arial Black" w:hAnsi="Arial Black" w:eastAsia="Arial Black" w:cs="Arial Black"/>
          <w:sz w:val="32"/>
          <w:szCs w:val="32"/>
        </w:rPr>
        <w:t>Table of contents:</w:t>
      </w:r>
      <w:r w:rsidRPr="38E0A95F" w:rsidR="52B1858F">
        <w:rPr>
          <w:rFonts w:ascii="Arial Black" w:hAnsi="Arial Black" w:eastAsia="Arial Black" w:cs="Arial Black"/>
          <w:sz w:val="24"/>
          <w:szCs w:val="24"/>
        </w:rPr>
        <w:t xml:space="preserve"> </w:t>
      </w:r>
    </w:p>
    <w:p w:rsidR="38E0A95F" w:rsidP="38E0A95F" w:rsidRDefault="38E0A95F" w14:paraId="69E035A3" w14:textId="2047B5C7">
      <w:pPr>
        <w:pStyle w:val="Normal"/>
        <w:rPr>
          <w:rFonts w:ascii="Arial Black" w:hAnsi="Arial Black" w:eastAsia="Arial Black" w:cs="Arial Black"/>
          <w:sz w:val="24"/>
          <w:szCs w:val="24"/>
        </w:rPr>
      </w:pPr>
    </w:p>
    <w:p w:rsidR="66085D9B" w:rsidP="38E0A95F" w:rsidRDefault="66085D9B" w14:paraId="34BFE228" w14:textId="0F998999">
      <w:pPr>
        <w:pStyle w:val="Normal"/>
        <w:rPr>
          <w:rFonts w:ascii="Arial Black" w:hAnsi="Arial Black" w:eastAsia="Arial Black" w:cs="Arial Black"/>
          <w:sz w:val="24"/>
          <w:szCs w:val="24"/>
        </w:rPr>
      </w:pPr>
      <w:r w:rsidRPr="38E0A95F" w:rsidR="66085D9B">
        <w:rPr>
          <w:rFonts w:ascii="Arial Black" w:hAnsi="Arial Black" w:eastAsia="Arial Black" w:cs="Arial Black"/>
          <w:sz w:val="24"/>
          <w:szCs w:val="24"/>
        </w:rPr>
        <w:t>Introduction ….........................................................................................4</w:t>
      </w:r>
    </w:p>
    <w:p w:rsidR="7D991F01" w:rsidP="38E0A95F" w:rsidRDefault="7D991F01" w14:paraId="6946B5BD" w14:textId="6D87C3F8">
      <w:pPr>
        <w:pStyle w:val="Normal"/>
        <w:rPr>
          <w:rFonts w:ascii="Arial Black" w:hAnsi="Arial Black" w:eastAsia="Arial Black" w:cs="Arial Black"/>
          <w:sz w:val="24"/>
          <w:szCs w:val="24"/>
        </w:rPr>
      </w:pPr>
      <w:r w:rsidRPr="32CFA110" w:rsidR="4E779C35">
        <w:rPr>
          <w:rFonts w:ascii="Arial Black" w:hAnsi="Arial Black" w:eastAsia="Arial Black" w:cs="Arial Black"/>
          <w:sz w:val="24"/>
          <w:szCs w:val="24"/>
        </w:rPr>
        <w:t>Knowledge and understanding of the relevant legislation …................</w:t>
      </w:r>
      <w:r w:rsidRPr="32CFA110" w:rsidR="59A4807E">
        <w:rPr>
          <w:rFonts w:ascii="Arial Black" w:hAnsi="Arial Black" w:eastAsia="Arial Black" w:cs="Arial Black"/>
          <w:sz w:val="24"/>
          <w:szCs w:val="24"/>
        </w:rPr>
        <w:t>4</w:t>
      </w:r>
    </w:p>
    <w:p w:rsidR="7D991F01" w:rsidP="38E0A95F" w:rsidRDefault="7D991F01" w14:paraId="2A33F756" w14:textId="68525AF7">
      <w:pPr>
        <w:pStyle w:val="Normal"/>
        <w:rPr>
          <w:rFonts w:ascii="Arial Black" w:hAnsi="Arial Black" w:eastAsia="Arial Black" w:cs="Arial Black"/>
          <w:sz w:val="24"/>
          <w:szCs w:val="24"/>
        </w:rPr>
      </w:pPr>
      <w:r w:rsidRPr="32CFA110" w:rsidR="7D991F01">
        <w:rPr>
          <w:rFonts w:ascii="Arial Black" w:hAnsi="Arial Black" w:eastAsia="Arial Black" w:cs="Arial Black"/>
          <w:sz w:val="24"/>
          <w:szCs w:val="24"/>
        </w:rPr>
        <w:t>What is common law …............................................................................</w:t>
      </w:r>
      <w:r w:rsidRPr="32CFA110" w:rsidR="28C64219">
        <w:rPr>
          <w:rFonts w:ascii="Arial Black" w:hAnsi="Arial Black" w:eastAsia="Arial Black" w:cs="Arial Black"/>
          <w:sz w:val="24"/>
          <w:szCs w:val="24"/>
        </w:rPr>
        <w:t>5</w:t>
      </w:r>
    </w:p>
    <w:p w:rsidR="7D991F01" w:rsidP="38E0A95F" w:rsidRDefault="7D991F01" w14:paraId="037E240E" w14:textId="2450C4D4">
      <w:pPr>
        <w:pStyle w:val="Normal"/>
        <w:rPr>
          <w:rFonts w:ascii="Arial Black" w:hAnsi="Arial Black" w:eastAsia="Arial Black" w:cs="Arial Black"/>
          <w:sz w:val="24"/>
          <w:szCs w:val="24"/>
        </w:rPr>
      </w:pPr>
      <w:r w:rsidRPr="42B3CE91" w:rsidR="7D991F01">
        <w:rPr>
          <w:rFonts w:ascii="Arial Black" w:hAnsi="Arial Black" w:eastAsia="Arial Black" w:cs="Arial Black"/>
          <w:sz w:val="24"/>
          <w:szCs w:val="24"/>
        </w:rPr>
        <w:t>What is civil law …...................................................................................</w:t>
      </w:r>
      <w:r w:rsidRPr="42B3CE91" w:rsidR="4125D642">
        <w:rPr>
          <w:rFonts w:ascii="Arial Black" w:hAnsi="Arial Black" w:eastAsia="Arial Black" w:cs="Arial Black"/>
          <w:sz w:val="24"/>
          <w:szCs w:val="24"/>
        </w:rPr>
        <w:t>6</w:t>
      </w:r>
    </w:p>
    <w:p w:rsidR="7D991F01" w:rsidP="38E0A95F" w:rsidRDefault="7D991F01" w14:paraId="29916269" w14:textId="514D5805">
      <w:pPr>
        <w:pStyle w:val="Normal"/>
        <w:rPr>
          <w:rFonts w:ascii="Arial Black" w:hAnsi="Arial Black" w:eastAsia="Arial Black" w:cs="Arial Black"/>
          <w:sz w:val="24"/>
          <w:szCs w:val="24"/>
        </w:rPr>
      </w:pPr>
      <w:r w:rsidRPr="42B3CE91" w:rsidR="7D991F01">
        <w:rPr>
          <w:rFonts w:ascii="Arial Black" w:hAnsi="Arial Black" w:eastAsia="Arial Black" w:cs="Arial Black"/>
          <w:sz w:val="24"/>
          <w:szCs w:val="24"/>
        </w:rPr>
        <w:t>History of the common law ….................................................................</w:t>
      </w:r>
      <w:r w:rsidRPr="42B3CE91" w:rsidR="336762D9">
        <w:rPr>
          <w:rFonts w:ascii="Arial Black" w:hAnsi="Arial Black" w:eastAsia="Arial Black" w:cs="Arial Black"/>
          <w:sz w:val="24"/>
          <w:szCs w:val="24"/>
        </w:rPr>
        <w:t>7</w:t>
      </w:r>
    </w:p>
    <w:p w:rsidR="7D991F01" w:rsidP="38E0A95F" w:rsidRDefault="7D991F01" w14:paraId="382FD69C" w14:textId="2845EA65">
      <w:pPr>
        <w:pStyle w:val="Normal"/>
        <w:rPr>
          <w:rFonts w:ascii="Arial Black" w:hAnsi="Arial Black" w:eastAsia="Arial Black" w:cs="Arial Black"/>
          <w:sz w:val="24"/>
          <w:szCs w:val="24"/>
        </w:rPr>
      </w:pPr>
      <w:r w:rsidRPr="42B3CE91" w:rsidR="7D991F01">
        <w:rPr>
          <w:rFonts w:ascii="Arial Black" w:hAnsi="Arial Black" w:eastAsia="Arial Black" w:cs="Arial Black"/>
          <w:sz w:val="24"/>
          <w:szCs w:val="24"/>
        </w:rPr>
        <w:t>Examples of the common law in practice ….........................................</w:t>
      </w:r>
      <w:r w:rsidRPr="42B3CE91" w:rsidR="719FDB07">
        <w:rPr>
          <w:rFonts w:ascii="Arial Black" w:hAnsi="Arial Black" w:eastAsia="Arial Black" w:cs="Arial Black"/>
          <w:sz w:val="24"/>
          <w:szCs w:val="24"/>
        </w:rPr>
        <w:t xml:space="preserve"> 8</w:t>
      </w:r>
    </w:p>
    <w:p w:rsidR="38E0A95F" w:rsidP="38E0A95F" w:rsidRDefault="38E0A95F" w14:paraId="23120D15" w14:textId="53B3EC33">
      <w:pPr>
        <w:pStyle w:val="Normal"/>
        <w:rPr>
          <w:rFonts w:ascii="Arial Black" w:hAnsi="Arial Black" w:eastAsia="Arial Black" w:cs="Arial Black"/>
          <w:sz w:val="24"/>
          <w:szCs w:val="24"/>
        </w:rPr>
      </w:pPr>
      <w:r w:rsidRPr="42B3CE91" w:rsidR="3AE149F4">
        <w:rPr>
          <w:rFonts w:ascii="Arial Black" w:hAnsi="Arial Black" w:eastAsia="Arial Black" w:cs="Arial Black"/>
          <w:sz w:val="24"/>
          <w:szCs w:val="24"/>
        </w:rPr>
        <w:t>Conclusion ….........................................................................................</w:t>
      </w:r>
      <w:r w:rsidRPr="42B3CE91" w:rsidR="6BAE6BB3">
        <w:rPr>
          <w:rFonts w:ascii="Arial Black" w:hAnsi="Arial Black" w:eastAsia="Arial Black" w:cs="Arial Black"/>
          <w:sz w:val="24"/>
          <w:szCs w:val="24"/>
        </w:rPr>
        <w:t xml:space="preserve"> 8</w:t>
      </w:r>
    </w:p>
    <w:p w:rsidR="3AE149F4" w:rsidP="03663D53" w:rsidRDefault="3AE149F4" w14:paraId="796306DC" w14:textId="45D8293E">
      <w:pPr>
        <w:pStyle w:val="Normal"/>
        <w:rPr>
          <w:rFonts w:ascii="Arial Black" w:hAnsi="Arial Black" w:eastAsia="Arial Black" w:cs="Arial Black"/>
          <w:sz w:val="24"/>
          <w:szCs w:val="24"/>
        </w:rPr>
      </w:pPr>
      <w:r w:rsidRPr="42B3CE91" w:rsidR="3AE149F4">
        <w:rPr>
          <w:rFonts w:ascii="Arial Black" w:hAnsi="Arial Black" w:eastAsia="Arial Black" w:cs="Arial Black"/>
          <w:sz w:val="24"/>
          <w:szCs w:val="24"/>
        </w:rPr>
        <w:t>References ….........................................................................................</w:t>
      </w:r>
      <w:r w:rsidRPr="42B3CE91" w:rsidR="3767E21B">
        <w:rPr>
          <w:rFonts w:ascii="Arial Black" w:hAnsi="Arial Black" w:eastAsia="Arial Black" w:cs="Arial Black"/>
          <w:sz w:val="24"/>
          <w:szCs w:val="24"/>
        </w:rPr>
        <w:t xml:space="preserve"> 9</w:t>
      </w:r>
    </w:p>
    <w:p w:rsidR="03663D53" w:rsidP="03663D53" w:rsidRDefault="03663D53" w14:paraId="4DD980CC" w14:textId="15E1F11A">
      <w:pPr>
        <w:pStyle w:val="Normal"/>
        <w:rPr>
          <w:rFonts w:ascii="Arial Black" w:hAnsi="Arial Black" w:eastAsia="Arial Black" w:cs="Arial Black"/>
          <w:sz w:val="24"/>
          <w:szCs w:val="24"/>
        </w:rPr>
      </w:pPr>
    </w:p>
    <w:p w:rsidR="38E0A95F" w:rsidP="38E0A95F" w:rsidRDefault="38E0A95F" w14:paraId="09E717B7" w14:textId="5290B37F">
      <w:pPr>
        <w:pStyle w:val="Normal"/>
        <w:rPr>
          <w:rFonts w:ascii="Arial Black" w:hAnsi="Arial Black" w:eastAsia="Arial Black" w:cs="Arial Black"/>
          <w:sz w:val="24"/>
          <w:szCs w:val="24"/>
        </w:rPr>
      </w:pPr>
    </w:p>
    <w:p w:rsidR="38E0A95F" w:rsidP="38E0A95F" w:rsidRDefault="38E0A95F" w14:paraId="50648ADF" w14:textId="3C56D47E">
      <w:pPr>
        <w:pStyle w:val="Normal"/>
        <w:rPr>
          <w:rFonts w:ascii="Arial Black" w:hAnsi="Arial Black" w:eastAsia="Arial Black" w:cs="Arial Black"/>
          <w:sz w:val="24"/>
          <w:szCs w:val="24"/>
        </w:rPr>
      </w:pPr>
    </w:p>
    <w:p w:rsidR="38E0A95F" w:rsidP="38E0A95F" w:rsidRDefault="38E0A95F" w14:paraId="28466458" w14:textId="74AF1390">
      <w:pPr>
        <w:pStyle w:val="Normal"/>
        <w:rPr>
          <w:rFonts w:ascii="Arial Black" w:hAnsi="Arial Black" w:eastAsia="Arial Black" w:cs="Arial Black"/>
          <w:sz w:val="24"/>
          <w:szCs w:val="24"/>
        </w:rPr>
      </w:pPr>
    </w:p>
    <w:p w:rsidR="38E0A95F" w:rsidP="38E0A95F" w:rsidRDefault="38E0A95F" w14:paraId="6339441C" w14:textId="17A417BD">
      <w:pPr>
        <w:pStyle w:val="Normal"/>
        <w:rPr>
          <w:rFonts w:ascii="Arial Black" w:hAnsi="Arial Black" w:eastAsia="Arial Black" w:cs="Arial Black"/>
          <w:sz w:val="24"/>
          <w:szCs w:val="24"/>
        </w:rPr>
      </w:pPr>
    </w:p>
    <w:p w:rsidR="38E0A95F" w:rsidP="38E0A95F" w:rsidRDefault="38E0A95F" w14:paraId="4B5E0E4F" w14:textId="4DC06201">
      <w:pPr>
        <w:pStyle w:val="Normal"/>
        <w:rPr>
          <w:rFonts w:ascii="Arial Black" w:hAnsi="Arial Black" w:eastAsia="Arial Black" w:cs="Arial Black"/>
          <w:sz w:val="24"/>
          <w:szCs w:val="24"/>
        </w:rPr>
      </w:pPr>
    </w:p>
    <w:p w:rsidR="38E0A95F" w:rsidP="38E0A95F" w:rsidRDefault="38E0A95F" w14:paraId="27545718" w14:textId="1846CA93">
      <w:pPr>
        <w:pStyle w:val="Normal"/>
        <w:rPr>
          <w:rFonts w:ascii="Arial Black" w:hAnsi="Arial Black" w:eastAsia="Arial Black" w:cs="Arial Black"/>
          <w:sz w:val="24"/>
          <w:szCs w:val="24"/>
        </w:rPr>
      </w:pPr>
    </w:p>
    <w:p w:rsidR="39EB3848" w:rsidP="39EB3848" w:rsidRDefault="39EB3848" w14:paraId="4CE64DC2" w14:textId="36ED73CB">
      <w:pPr>
        <w:pStyle w:val="Normal"/>
        <w:rPr>
          <w:rFonts w:ascii="Arial Black" w:hAnsi="Arial Black" w:eastAsia="Arial Black" w:cs="Arial Black"/>
          <w:sz w:val="32"/>
          <w:szCs w:val="32"/>
        </w:rPr>
      </w:pPr>
    </w:p>
    <w:p w:rsidR="39EB3848" w:rsidP="39EB3848" w:rsidRDefault="39EB3848" w14:paraId="5BAE36B6" w14:textId="2969B814">
      <w:pPr>
        <w:pStyle w:val="Normal"/>
        <w:rPr>
          <w:rFonts w:ascii="Arial Black" w:hAnsi="Arial Black" w:eastAsia="Arial Black" w:cs="Arial Black"/>
          <w:sz w:val="32"/>
          <w:szCs w:val="32"/>
        </w:rPr>
      </w:pPr>
    </w:p>
    <w:p w:rsidR="39EB3848" w:rsidP="39EB3848" w:rsidRDefault="39EB3848" w14:paraId="2E4BA03C" w14:textId="3C8775D1">
      <w:pPr>
        <w:pStyle w:val="Normal"/>
        <w:rPr>
          <w:rFonts w:ascii="Arial Black" w:hAnsi="Arial Black" w:eastAsia="Arial Black" w:cs="Arial Black"/>
          <w:sz w:val="32"/>
          <w:szCs w:val="32"/>
        </w:rPr>
      </w:pPr>
    </w:p>
    <w:p w:rsidR="39EB3848" w:rsidP="39EB3848" w:rsidRDefault="39EB3848" w14:paraId="52D6E688" w14:textId="6920BF03">
      <w:pPr>
        <w:pStyle w:val="Normal"/>
        <w:rPr>
          <w:rFonts w:ascii="Arial Black" w:hAnsi="Arial Black" w:eastAsia="Arial Black" w:cs="Arial Black"/>
          <w:sz w:val="32"/>
          <w:szCs w:val="32"/>
        </w:rPr>
      </w:pPr>
    </w:p>
    <w:p w:rsidR="39EB3848" w:rsidP="39EB3848" w:rsidRDefault="39EB3848" w14:paraId="77E7B0FD" w14:textId="1581A4CB">
      <w:pPr>
        <w:pStyle w:val="Normal"/>
        <w:rPr>
          <w:rFonts w:ascii="Arial Black" w:hAnsi="Arial Black" w:eastAsia="Arial Black" w:cs="Arial Black"/>
          <w:sz w:val="32"/>
          <w:szCs w:val="32"/>
        </w:rPr>
      </w:pPr>
    </w:p>
    <w:p w:rsidR="39EB3848" w:rsidP="39EB3848" w:rsidRDefault="39EB3848" w14:paraId="1011F25C" w14:textId="3466DC41">
      <w:pPr>
        <w:pStyle w:val="Normal"/>
        <w:rPr>
          <w:rFonts w:ascii="Arial Black" w:hAnsi="Arial Black" w:eastAsia="Arial Black" w:cs="Arial Black"/>
          <w:sz w:val="32"/>
          <w:szCs w:val="32"/>
        </w:rPr>
      </w:pPr>
    </w:p>
    <w:p w:rsidR="52B1858F" w:rsidP="38E0A95F" w:rsidRDefault="52B1858F" w14:paraId="40E12142" w14:textId="5CDC8A4C">
      <w:pPr>
        <w:pStyle w:val="Normal"/>
        <w:rPr>
          <w:rFonts w:ascii="Arial Black" w:hAnsi="Arial Black" w:eastAsia="Arial Black" w:cs="Arial Black"/>
          <w:sz w:val="24"/>
          <w:szCs w:val="24"/>
        </w:rPr>
      </w:pPr>
      <w:r w:rsidRPr="32CFA110" w:rsidR="52B1858F">
        <w:rPr>
          <w:rFonts w:ascii="Arial Black" w:hAnsi="Arial Black" w:eastAsia="Arial Black" w:cs="Arial Black"/>
          <w:sz w:val="32"/>
          <w:szCs w:val="32"/>
        </w:rPr>
        <w:t xml:space="preserve">Introduction: </w:t>
      </w:r>
      <w:r w:rsidRPr="32CFA110" w:rsidR="52B1858F">
        <w:rPr>
          <w:rFonts w:ascii="Arial Black" w:hAnsi="Arial Black" w:eastAsia="Arial Black" w:cs="Arial Black"/>
          <w:sz w:val="24"/>
          <w:szCs w:val="24"/>
        </w:rPr>
        <w:t xml:space="preserve"> </w:t>
      </w:r>
    </w:p>
    <w:p w:rsidR="32CFA110" w:rsidP="32CFA110" w:rsidRDefault="32CFA110" w14:paraId="3DF713F9" w14:textId="5D267DA6">
      <w:pPr>
        <w:pStyle w:val="Normal"/>
        <w:rPr>
          <w:rFonts w:ascii="Arial Black" w:hAnsi="Arial Black" w:eastAsia="Arial Black" w:cs="Arial Black"/>
          <w:sz w:val="24"/>
          <w:szCs w:val="24"/>
        </w:rPr>
      </w:pPr>
    </w:p>
    <w:p w:rsidR="1E3D0B8C" w:rsidP="0AB8703A" w:rsidRDefault="1E3D0B8C" w14:paraId="3E1C8D05" w14:textId="295E347B">
      <w:pPr>
        <w:pStyle w:val="Normal"/>
        <w:spacing w:line="360" w:lineRule="auto"/>
        <w:rPr>
          <w:rFonts w:ascii="Arial" w:hAnsi="Arial" w:eastAsia="Arial" w:cs="Arial"/>
          <w:sz w:val="24"/>
          <w:szCs w:val="24"/>
        </w:rPr>
      </w:pPr>
      <w:r w:rsidRPr="0AB8703A" w:rsidR="1E3D0B8C">
        <w:rPr>
          <w:rFonts w:ascii="Arial Black" w:hAnsi="Arial Black" w:eastAsia="Arial Black" w:cs="Arial Black"/>
          <w:sz w:val="24"/>
          <w:szCs w:val="24"/>
        </w:rPr>
        <w:t xml:space="preserve">          </w:t>
      </w:r>
      <w:r w:rsidRPr="0AB8703A" w:rsidR="1E3D0B8C">
        <w:rPr>
          <w:rFonts w:ascii="Arial" w:hAnsi="Arial" w:eastAsia="Arial" w:cs="Arial"/>
          <w:sz w:val="24"/>
          <w:szCs w:val="24"/>
        </w:rPr>
        <w:t xml:space="preserve">One of the easiest ways to define </w:t>
      </w:r>
      <w:r w:rsidRPr="0AB8703A" w:rsidR="65BEE856">
        <w:rPr>
          <w:rFonts w:ascii="Arial" w:hAnsi="Arial" w:eastAsia="Arial" w:cs="Arial"/>
          <w:sz w:val="24"/>
          <w:szCs w:val="24"/>
        </w:rPr>
        <w:t>common</w:t>
      </w:r>
      <w:r w:rsidRPr="0AB8703A" w:rsidR="1E3D0B8C">
        <w:rPr>
          <w:rFonts w:ascii="Arial" w:hAnsi="Arial" w:eastAsia="Arial" w:cs="Arial"/>
          <w:sz w:val="24"/>
          <w:szCs w:val="24"/>
        </w:rPr>
        <w:t xml:space="preserve"> </w:t>
      </w:r>
      <w:r w:rsidRPr="0AB8703A" w:rsidR="6B641F3C">
        <w:rPr>
          <w:rFonts w:ascii="Arial" w:hAnsi="Arial" w:eastAsia="Arial" w:cs="Arial"/>
          <w:sz w:val="24"/>
          <w:szCs w:val="24"/>
        </w:rPr>
        <w:t xml:space="preserve">law is by the fact that it is the “body of law” when it comes to the court decisions </w:t>
      </w:r>
      <w:r w:rsidRPr="0AB8703A" w:rsidR="2A09046E">
        <w:rPr>
          <w:rFonts w:ascii="Arial" w:hAnsi="Arial" w:eastAsia="Arial" w:cs="Arial"/>
          <w:sz w:val="24"/>
          <w:szCs w:val="24"/>
        </w:rPr>
        <w:t xml:space="preserve">rather than the codes or </w:t>
      </w:r>
      <w:r w:rsidRPr="0AB8703A" w:rsidR="2E43DBB5">
        <w:rPr>
          <w:rFonts w:ascii="Arial" w:hAnsi="Arial" w:eastAsia="Arial" w:cs="Arial"/>
          <w:sz w:val="24"/>
          <w:szCs w:val="24"/>
        </w:rPr>
        <w:t>statutes,</w:t>
      </w:r>
      <w:r w:rsidRPr="0AB8703A" w:rsidR="2A09046E">
        <w:rPr>
          <w:rFonts w:ascii="Arial" w:hAnsi="Arial" w:eastAsia="Arial" w:cs="Arial"/>
          <w:sz w:val="24"/>
          <w:szCs w:val="24"/>
        </w:rPr>
        <w:t xml:space="preserve"> but </w:t>
      </w:r>
      <w:r w:rsidRPr="0AB8703A" w:rsidR="27F6C245">
        <w:rPr>
          <w:rFonts w:ascii="Arial" w:hAnsi="Arial" w:eastAsia="Arial" w:cs="Arial"/>
          <w:sz w:val="24"/>
          <w:szCs w:val="24"/>
        </w:rPr>
        <w:t>the</w:t>
      </w:r>
      <w:r w:rsidRPr="0AB8703A" w:rsidR="2A09046E">
        <w:rPr>
          <w:rFonts w:ascii="Arial" w:hAnsi="Arial" w:eastAsia="Arial" w:cs="Arial"/>
          <w:sz w:val="24"/>
          <w:szCs w:val="24"/>
        </w:rPr>
        <w:t xml:space="preserve"> common </w:t>
      </w:r>
      <w:r w:rsidRPr="0AB8703A" w:rsidR="095B7707">
        <w:rPr>
          <w:rFonts w:ascii="Arial" w:hAnsi="Arial" w:eastAsia="Arial" w:cs="Arial"/>
          <w:sz w:val="24"/>
          <w:szCs w:val="24"/>
        </w:rPr>
        <w:t>law</w:t>
      </w:r>
      <w:r w:rsidRPr="0AB8703A" w:rsidR="2A09046E">
        <w:rPr>
          <w:rFonts w:ascii="Arial" w:hAnsi="Arial" w:eastAsia="Arial" w:cs="Arial"/>
          <w:sz w:val="24"/>
          <w:szCs w:val="24"/>
        </w:rPr>
        <w:t xml:space="preserve"> is usually more complicated than that</w:t>
      </w:r>
      <w:r w:rsidRPr="0AB8703A" w:rsidR="2A09046E">
        <w:rPr>
          <w:rFonts w:ascii="Arial" w:hAnsi="Arial" w:eastAsia="Arial" w:cs="Arial"/>
          <w:sz w:val="24"/>
          <w:szCs w:val="24"/>
        </w:rPr>
        <w:t>.</w:t>
      </w:r>
      <w:r w:rsidRPr="0AB8703A" w:rsidR="2A09046E">
        <w:rPr>
          <w:rFonts w:ascii="Arial" w:hAnsi="Arial" w:eastAsia="Arial" w:cs="Arial"/>
          <w:sz w:val="24"/>
          <w:szCs w:val="24"/>
        </w:rPr>
        <w:t xml:space="preserve"> </w:t>
      </w:r>
      <w:r w:rsidRPr="0AB8703A" w:rsidR="175196D8">
        <w:rPr>
          <w:rFonts w:ascii="Arial" w:hAnsi="Arial" w:eastAsia="Arial" w:cs="Arial"/>
          <w:sz w:val="24"/>
          <w:szCs w:val="24"/>
        </w:rPr>
        <w:t xml:space="preserve"> </w:t>
      </w:r>
      <w:r w:rsidRPr="0AB8703A" w:rsidR="1A7DC57D">
        <w:rPr>
          <w:rFonts w:ascii="Arial" w:hAnsi="Arial" w:eastAsia="Arial" w:cs="Arial"/>
          <w:sz w:val="24"/>
          <w:szCs w:val="24"/>
        </w:rPr>
        <w:t>Common</w:t>
      </w:r>
      <w:r w:rsidRPr="0AB8703A" w:rsidR="175196D8">
        <w:rPr>
          <w:rFonts w:ascii="Arial" w:hAnsi="Arial" w:eastAsia="Arial" w:cs="Arial"/>
          <w:sz w:val="24"/>
          <w:szCs w:val="24"/>
        </w:rPr>
        <w:t xml:space="preserve"> </w:t>
      </w:r>
      <w:r w:rsidRPr="0AB8703A" w:rsidR="369695F4">
        <w:rPr>
          <w:rFonts w:ascii="Arial" w:hAnsi="Arial" w:eastAsia="Arial" w:cs="Arial"/>
          <w:sz w:val="24"/>
          <w:szCs w:val="24"/>
        </w:rPr>
        <w:t>law</w:t>
      </w:r>
      <w:r w:rsidRPr="0AB8703A" w:rsidR="175196D8">
        <w:rPr>
          <w:rFonts w:ascii="Arial" w:hAnsi="Arial" w:eastAsia="Arial" w:cs="Arial"/>
          <w:sz w:val="24"/>
          <w:szCs w:val="24"/>
        </w:rPr>
        <w:t xml:space="preserve"> is also known as the stare decision which </w:t>
      </w:r>
      <w:r w:rsidRPr="0AB8703A" w:rsidR="1DB82D3C">
        <w:rPr>
          <w:rFonts w:ascii="Arial" w:hAnsi="Arial" w:eastAsia="Arial" w:cs="Arial"/>
          <w:sz w:val="24"/>
          <w:szCs w:val="24"/>
        </w:rPr>
        <w:t>is a Latin phrase that translated means “to stand by things decided”</w:t>
      </w:r>
      <w:r w:rsidRPr="0AB8703A" w:rsidR="4200B1F2">
        <w:rPr>
          <w:rFonts w:ascii="Arial" w:hAnsi="Arial" w:eastAsia="Arial" w:cs="Arial"/>
          <w:sz w:val="24"/>
          <w:szCs w:val="24"/>
        </w:rPr>
        <w:t xml:space="preserve">, phrase that in practice means that the court and judges need to follow the earlier decision and rulings </w:t>
      </w:r>
      <w:r w:rsidRPr="0AB8703A" w:rsidR="0036CE7A">
        <w:rPr>
          <w:rFonts w:ascii="Arial" w:hAnsi="Arial" w:eastAsia="Arial" w:cs="Arial"/>
          <w:sz w:val="24"/>
          <w:szCs w:val="24"/>
        </w:rPr>
        <w:t xml:space="preserve">or with the same meaning or also known as caselaw when they are dealing with some similar cases later in their </w:t>
      </w:r>
      <w:r w:rsidRPr="0AB8703A" w:rsidR="3292B905">
        <w:rPr>
          <w:rFonts w:ascii="Arial" w:hAnsi="Arial" w:eastAsia="Arial" w:cs="Arial"/>
          <w:sz w:val="24"/>
          <w:szCs w:val="24"/>
        </w:rPr>
        <w:t>practicing</w:t>
      </w:r>
      <w:r w:rsidRPr="0AB8703A" w:rsidR="3292B905">
        <w:rPr>
          <w:rFonts w:ascii="Arial" w:hAnsi="Arial" w:eastAsia="Arial" w:cs="Arial"/>
          <w:sz w:val="24"/>
          <w:szCs w:val="24"/>
        </w:rPr>
        <w:t xml:space="preserve">. </w:t>
      </w:r>
    </w:p>
    <w:p w:rsidR="3292B905" w:rsidP="0AB8703A" w:rsidRDefault="3292B905" w14:paraId="7D9BC27E" w14:textId="4BC5CCF7">
      <w:pPr>
        <w:pStyle w:val="Normal"/>
        <w:spacing w:line="360" w:lineRule="auto"/>
        <w:rPr>
          <w:rFonts w:ascii="Arial" w:hAnsi="Arial" w:eastAsia="Arial" w:cs="Arial"/>
          <w:sz w:val="24"/>
          <w:szCs w:val="24"/>
        </w:rPr>
      </w:pPr>
      <w:r w:rsidRPr="0AB8703A" w:rsidR="3292B905">
        <w:rPr>
          <w:rFonts w:ascii="Arial" w:hAnsi="Arial" w:eastAsia="Arial" w:cs="Arial"/>
          <w:sz w:val="24"/>
          <w:szCs w:val="24"/>
        </w:rPr>
        <w:t xml:space="preserve">           </w:t>
      </w:r>
      <w:r w:rsidRPr="0AB8703A" w:rsidR="11C68016">
        <w:rPr>
          <w:rFonts w:ascii="Arial" w:hAnsi="Arial" w:eastAsia="Arial" w:cs="Arial"/>
          <w:sz w:val="24"/>
          <w:szCs w:val="24"/>
        </w:rPr>
        <w:t>Common law is used in many other countries except UK, including Canada</w:t>
      </w:r>
      <w:r w:rsidRPr="0AB8703A" w:rsidR="39A3DB2A">
        <w:rPr>
          <w:rFonts w:ascii="Arial" w:hAnsi="Arial" w:eastAsia="Arial" w:cs="Arial"/>
          <w:sz w:val="24"/>
          <w:szCs w:val="24"/>
        </w:rPr>
        <w:t>, Australia, India, Hong Kong, New Zeeland</w:t>
      </w:r>
      <w:r w:rsidRPr="0AB8703A" w:rsidR="6BFFC5B5">
        <w:rPr>
          <w:rFonts w:ascii="Arial" w:hAnsi="Arial" w:eastAsia="Arial" w:cs="Arial"/>
          <w:sz w:val="24"/>
          <w:szCs w:val="24"/>
        </w:rPr>
        <w:t xml:space="preserve">. </w:t>
      </w:r>
    </w:p>
    <w:p w:rsidR="6BFFC5B5" w:rsidP="0AB8703A" w:rsidRDefault="6BFFC5B5" w14:paraId="105BEC89" w14:textId="114F8953">
      <w:pPr>
        <w:pStyle w:val="Normal"/>
        <w:spacing w:line="360" w:lineRule="auto"/>
        <w:rPr>
          <w:rFonts w:ascii="Arial" w:hAnsi="Arial" w:eastAsia="Arial" w:cs="Arial"/>
          <w:sz w:val="24"/>
          <w:szCs w:val="24"/>
        </w:rPr>
      </w:pPr>
      <w:r w:rsidRPr="0AB8703A" w:rsidR="6BFFC5B5">
        <w:rPr>
          <w:rFonts w:ascii="Arial" w:hAnsi="Arial" w:eastAsia="Arial" w:cs="Arial"/>
          <w:sz w:val="24"/>
          <w:szCs w:val="24"/>
        </w:rPr>
        <w:t xml:space="preserve">        The concept </w:t>
      </w:r>
      <w:r w:rsidRPr="0AB8703A" w:rsidR="63861B73">
        <w:rPr>
          <w:rFonts w:ascii="Arial" w:hAnsi="Arial" w:eastAsia="Arial" w:cs="Arial"/>
          <w:sz w:val="24"/>
          <w:szCs w:val="24"/>
        </w:rPr>
        <w:t>is based</w:t>
      </w:r>
      <w:r w:rsidRPr="0AB8703A" w:rsidR="6BFFC5B5">
        <w:rPr>
          <w:rFonts w:ascii="Arial" w:hAnsi="Arial" w:eastAsia="Arial" w:cs="Arial"/>
          <w:sz w:val="24"/>
          <w:szCs w:val="24"/>
        </w:rPr>
        <w:t xml:space="preserve"> on the institutionalized </w:t>
      </w:r>
      <w:r w:rsidRPr="0AB8703A" w:rsidR="5E01C958">
        <w:rPr>
          <w:rFonts w:ascii="Arial" w:hAnsi="Arial" w:eastAsia="Arial" w:cs="Arial"/>
          <w:sz w:val="24"/>
          <w:szCs w:val="24"/>
        </w:rPr>
        <w:t xml:space="preserve">judgments from the courts and </w:t>
      </w:r>
      <w:r w:rsidRPr="0AB8703A" w:rsidR="5E01C958">
        <w:rPr>
          <w:rFonts w:ascii="Arial" w:hAnsi="Arial" w:eastAsia="Arial" w:cs="Arial"/>
          <w:sz w:val="24"/>
          <w:szCs w:val="24"/>
        </w:rPr>
        <w:t>jury</w:t>
      </w:r>
      <w:r w:rsidRPr="0AB8703A" w:rsidR="5E01C958">
        <w:rPr>
          <w:rFonts w:ascii="Arial" w:hAnsi="Arial" w:eastAsia="Arial" w:cs="Arial"/>
          <w:sz w:val="24"/>
          <w:szCs w:val="24"/>
        </w:rPr>
        <w:t xml:space="preserve"> and it also </w:t>
      </w:r>
      <w:r w:rsidRPr="0AB8703A" w:rsidR="3D543BF1">
        <w:rPr>
          <w:rFonts w:ascii="Arial" w:hAnsi="Arial" w:eastAsia="Arial" w:cs="Arial"/>
          <w:sz w:val="24"/>
          <w:szCs w:val="24"/>
        </w:rPr>
        <w:t>illustrates</w:t>
      </w:r>
      <w:r w:rsidRPr="0AB8703A" w:rsidR="3D543BF1">
        <w:rPr>
          <w:rFonts w:ascii="Arial" w:hAnsi="Arial" w:eastAsia="Arial" w:cs="Arial"/>
          <w:sz w:val="24"/>
          <w:szCs w:val="24"/>
        </w:rPr>
        <w:t xml:space="preserve"> the motivation in the implementation of new legislation.</w:t>
      </w:r>
    </w:p>
    <w:p w:rsidR="32CFA110" w:rsidP="32CFA110" w:rsidRDefault="32CFA110" w14:paraId="43A92BD2" w14:textId="47B0C7C6">
      <w:pPr>
        <w:pStyle w:val="Normal"/>
        <w:rPr>
          <w:rFonts w:ascii="Arial" w:hAnsi="Arial" w:eastAsia="Arial" w:cs="Arial"/>
          <w:sz w:val="24"/>
          <w:szCs w:val="24"/>
        </w:rPr>
      </w:pPr>
    </w:p>
    <w:p w:rsidR="32CFA110" w:rsidP="32CFA110" w:rsidRDefault="32CFA110" w14:paraId="29BA0769" w14:textId="73708B08">
      <w:pPr>
        <w:pStyle w:val="Normal"/>
        <w:rPr>
          <w:rFonts w:ascii="Arial" w:hAnsi="Arial" w:eastAsia="Arial" w:cs="Arial"/>
          <w:sz w:val="24"/>
          <w:szCs w:val="24"/>
        </w:rPr>
      </w:pPr>
    </w:p>
    <w:p w:rsidR="32CFA110" w:rsidP="32CFA110" w:rsidRDefault="32CFA110" w14:paraId="2E7C8C75" w14:textId="150C65A4">
      <w:pPr>
        <w:pStyle w:val="Normal"/>
        <w:rPr>
          <w:rFonts w:ascii="Arial" w:hAnsi="Arial" w:eastAsia="Arial" w:cs="Arial"/>
          <w:sz w:val="24"/>
          <w:szCs w:val="24"/>
        </w:rPr>
      </w:pPr>
    </w:p>
    <w:p w:rsidR="32CFA110" w:rsidP="32CFA110" w:rsidRDefault="32CFA110" w14:paraId="53B866BD" w14:textId="30657707">
      <w:pPr>
        <w:pStyle w:val="Normal"/>
        <w:rPr>
          <w:rFonts w:ascii="Arial" w:hAnsi="Arial" w:eastAsia="Arial" w:cs="Arial"/>
          <w:sz w:val="24"/>
          <w:szCs w:val="24"/>
        </w:rPr>
      </w:pPr>
    </w:p>
    <w:p w:rsidR="3D543BF1" w:rsidP="32CFA110" w:rsidRDefault="3D543BF1" w14:paraId="2613C705" w14:textId="574C72C6">
      <w:pPr>
        <w:pStyle w:val="Normal"/>
        <w:rPr>
          <w:rFonts w:ascii="Arial Black" w:hAnsi="Arial Black" w:eastAsia="Arial Black" w:cs="Arial Black"/>
          <w:sz w:val="24"/>
          <w:szCs w:val="24"/>
        </w:rPr>
      </w:pPr>
      <w:r w:rsidRPr="32CFA110" w:rsidR="3D543BF1">
        <w:rPr>
          <w:rFonts w:ascii="Arial Black" w:hAnsi="Arial Black" w:eastAsia="Arial Black" w:cs="Arial Black"/>
          <w:sz w:val="24"/>
          <w:szCs w:val="24"/>
        </w:rPr>
        <w:t>Knowledge and understanding of the relevant legislation</w:t>
      </w:r>
    </w:p>
    <w:p w:rsidR="32CFA110" w:rsidP="32CFA110" w:rsidRDefault="32CFA110" w14:paraId="4F5A35DA" w14:textId="0FCB95D3">
      <w:pPr>
        <w:pStyle w:val="Normal"/>
        <w:rPr>
          <w:rFonts w:ascii="Arial Black" w:hAnsi="Arial Black" w:eastAsia="Arial Black" w:cs="Arial Black"/>
          <w:sz w:val="24"/>
          <w:szCs w:val="24"/>
        </w:rPr>
      </w:pPr>
    </w:p>
    <w:p w:rsidR="4F3ECC5C" w:rsidP="0AB8703A" w:rsidRDefault="4F3ECC5C" w14:paraId="7F26EF82" w14:textId="77F07127">
      <w:pPr>
        <w:pStyle w:val="Normal"/>
        <w:spacing w:line="360" w:lineRule="auto"/>
        <w:rPr>
          <w:rFonts w:ascii="Arial" w:hAnsi="Arial" w:eastAsia="Arial" w:cs="Arial"/>
          <w:sz w:val="24"/>
          <w:szCs w:val="24"/>
        </w:rPr>
      </w:pPr>
      <w:r w:rsidRPr="0AB8703A" w:rsidR="4F3ECC5C">
        <w:rPr>
          <w:rFonts w:ascii="Arial Black" w:hAnsi="Arial Black" w:eastAsia="Arial Black" w:cs="Arial Black"/>
          <w:sz w:val="24"/>
          <w:szCs w:val="24"/>
        </w:rPr>
        <w:t xml:space="preserve">         </w:t>
      </w:r>
      <w:r w:rsidRPr="0AB8703A" w:rsidR="4F3ECC5C">
        <w:rPr>
          <w:rFonts w:ascii="Arial" w:hAnsi="Arial" w:eastAsia="Arial" w:cs="Arial"/>
          <w:sz w:val="24"/>
          <w:szCs w:val="24"/>
        </w:rPr>
        <w:t>Legislation</w:t>
      </w:r>
      <w:r w:rsidRPr="0AB8703A" w:rsidR="19F078ED">
        <w:rPr>
          <w:rFonts w:ascii="Arial" w:hAnsi="Arial" w:eastAsia="Arial" w:cs="Arial"/>
          <w:sz w:val="24"/>
          <w:szCs w:val="24"/>
        </w:rPr>
        <w:t>,</w:t>
      </w:r>
      <w:r w:rsidRPr="0AB8703A" w:rsidR="4F3ECC5C">
        <w:rPr>
          <w:rFonts w:ascii="Arial" w:hAnsi="Arial" w:eastAsia="Arial" w:cs="Arial"/>
          <w:sz w:val="24"/>
          <w:szCs w:val="24"/>
        </w:rPr>
        <w:t xml:space="preserve"> which is also known as the</w:t>
      </w:r>
      <w:r w:rsidRPr="0AB8703A" w:rsidR="29DA25FC">
        <w:rPr>
          <w:rFonts w:ascii="Arial" w:hAnsi="Arial" w:eastAsia="Arial" w:cs="Arial"/>
          <w:sz w:val="24"/>
          <w:szCs w:val="24"/>
        </w:rPr>
        <w:t xml:space="preserve"> law</w:t>
      </w:r>
      <w:r w:rsidRPr="0AB8703A" w:rsidR="048AB246">
        <w:rPr>
          <w:rFonts w:ascii="Arial" w:hAnsi="Arial" w:eastAsia="Arial" w:cs="Arial"/>
          <w:sz w:val="24"/>
          <w:szCs w:val="24"/>
        </w:rPr>
        <w:t>,</w:t>
      </w:r>
      <w:r w:rsidRPr="0AB8703A" w:rsidR="6EAA53DB">
        <w:rPr>
          <w:rFonts w:ascii="Arial" w:hAnsi="Arial" w:eastAsia="Arial" w:cs="Arial"/>
          <w:sz w:val="24"/>
          <w:szCs w:val="24"/>
        </w:rPr>
        <w:t xml:space="preserve"> is made for everyone in </w:t>
      </w:r>
      <w:r w:rsidRPr="0AB8703A" w:rsidR="6EAA53DB">
        <w:rPr>
          <w:rFonts w:ascii="Arial" w:hAnsi="Arial" w:eastAsia="Arial" w:cs="Arial"/>
          <w:sz w:val="24"/>
          <w:szCs w:val="24"/>
        </w:rPr>
        <w:t>the soc</w:t>
      </w:r>
      <w:r w:rsidRPr="0AB8703A" w:rsidR="6EAA53DB">
        <w:rPr>
          <w:rFonts w:ascii="Arial" w:hAnsi="Arial" w:eastAsia="Arial" w:cs="Arial"/>
          <w:sz w:val="24"/>
          <w:szCs w:val="24"/>
        </w:rPr>
        <w:t>iety</w:t>
      </w:r>
      <w:r w:rsidRPr="0AB8703A" w:rsidR="6EAA53DB">
        <w:rPr>
          <w:rFonts w:ascii="Arial" w:hAnsi="Arial" w:eastAsia="Arial" w:cs="Arial"/>
          <w:sz w:val="24"/>
          <w:szCs w:val="24"/>
        </w:rPr>
        <w:t xml:space="preserve"> so they will have to know and understand that some of their </w:t>
      </w:r>
      <w:r w:rsidRPr="0AB8703A" w:rsidR="64DE58C4">
        <w:rPr>
          <w:rFonts w:ascii="Arial" w:hAnsi="Arial" w:eastAsia="Arial" w:cs="Arial"/>
          <w:sz w:val="24"/>
          <w:szCs w:val="24"/>
        </w:rPr>
        <w:t xml:space="preserve">behaviors are </w:t>
      </w:r>
      <w:r w:rsidRPr="0AB8703A" w:rsidR="33543527">
        <w:rPr>
          <w:rFonts w:ascii="Arial" w:hAnsi="Arial" w:eastAsia="Arial" w:cs="Arial"/>
          <w:sz w:val="24"/>
          <w:szCs w:val="24"/>
        </w:rPr>
        <w:t>accepted,</w:t>
      </w:r>
      <w:r w:rsidRPr="0AB8703A" w:rsidR="64DE58C4">
        <w:rPr>
          <w:rFonts w:ascii="Arial" w:hAnsi="Arial" w:eastAsia="Arial" w:cs="Arial"/>
          <w:sz w:val="24"/>
          <w:szCs w:val="24"/>
        </w:rPr>
        <w:t xml:space="preserve"> and some are not.</w:t>
      </w:r>
      <w:r w:rsidRPr="0AB8703A" w:rsidR="63DD24DE">
        <w:rPr>
          <w:rFonts w:ascii="Arial" w:hAnsi="Arial" w:eastAsia="Arial" w:cs="Arial"/>
          <w:sz w:val="24"/>
          <w:szCs w:val="24"/>
        </w:rPr>
        <w:t xml:space="preserve"> </w:t>
      </w:r>
      <w:r w:rsidRPr="0AB8703A" w:rsidR="63DD24DE">
        <w:rPr>
          <w:rFonts w:ascii="Arial" w:hAnsi="Arial" w:eastAsia="Arial" w:cs="Arial"/>
          <w:sz w:val="24"/>
          <w:szCs w:val="24"/>
        </w:rPr>
        <w:t>All the laws are made to cover all the aspects of our lives including protecting the health and safety of people at wo</w:t>
      </w:r>
      <w:r w:rsidRPr="0AB8703A" w:rsidR="55DF2881">
        <w:rPr>
          <w:rFonts w:ascii="Arial" w:hAnsi="Arial" w:eastAsia="Arial" w:cs="Arial"/>
          <w:sz w:val="24"/>
          <w:szCs w:val="24"/>
        </w:rPr>
        <w:t xml:space="preserve">rk </w:t>
      </w:r>
      <w:r w:rsidRPr="0AB8703A" w:rsidR="55DF2881">
        <w:rPr>
          <w:rFonts w:ascii="Arial" w:hAnsi="Arial" w:eastAsia="Arial" w:cs="Arial"/>
          <w:sz w:val="24"/>
          <w:szCs w:val="24"/>
        </w:rPr>
        <w:t>and also</w:t>
      </w:r>
      <w:r w:rsidRPr="0AB8703A" w:rsidR="55DF2881">
        <w:rPr>
          <w:rFonts w:ascii="Arial" w:hAnsi="Arial" w:eastAsia="Arial" w:cs="Arial"/>
          <w:sz w:val="24"/>
          <w:szCs w:val="24"/>
        </w:rPr>
        <w:t xml:space="preserve"> of those affected by work for those who </w:t>
      </w:r>
      <w:r w:rsidRPr="0AB8703A" w:rsidR="55DF2881">
        <w:rPr>
          <w:rFonts w:ascii="Arial" w:hAnsi="Arial" w:eastAsia="Arial" w:cs="Arial"/>
          <w:sz w:val="24"/>
          <w:szCs w:val="24"/>
        </w:rPr>
        <w:t>receive</w:t>
      </w:r>
      <w:r w:rsidRPr="0AB8703A" w:rsidR="55DF2881">
        <w:rPr>
          <w:rFonts w:ascii="Arial" w:hAnsi="Arial" w:eastAsia="Arial" w:cs="Arial"/>
          <w:sz w:val="24"/>
          <w:szCs w:val="24"/>
        </w:rPr>
        <w:t xml:space="preserve"> care and support.</w:t>
      </w:r>
      <w:r w:rsidRPr="0AB8703A" w:rsidR="55DF2881">
        <w:rPr>
          <w:rFonts w:ascii="Arial" w:hAnsi="Arial" w:eastAsia="Arial" w:cs="Arial"/>
          <w:sz w:val="24"/>
          <w:szCs w:val="24"/>
        </w:rPr>
        <w:t xml:space="preserve"> </w:t>
      </w:r>
    </w:p>
    <w:p w:rsidR="32CFA110" w:rsidP="0AB8703A" w:rsidRDefault="32CFA110" w14:paraId="24D2AEFC" w14:textId="225C50D8">
      <w:pPr>
        <w:pStyle w:val="Normal"/>
        <w:spacing w:line="360" w:lineRule="auto"/>
        <w:rPr>
          <w:rFonts w:ascii="Arial" w:hAnsi="Arial" w:eastAsia="Arial" w:cs="Arial"/>
          <w:sz w:val="24"/>
          <w:szCs w:val="24"/>
        </w:rPr>
      </w:pPr>
      <w:r w:rsidRPr="0AB8703A" w:rsidR="55DF2881">
        <w:rPr>
          <w:rFonts w:ascii="Arial" w:hAnsi="Arial" w:eastAsia="Arial" w:cs="Arial"/>
          <w:sz w:val="24"/>
          <w:szCs w:val="24"/>
        </w:rPr>
        <w:t xml:space="preserve">           </w:t>
      </w:r>
      <w:r w:rsidRPr="0AB8703A" w:rsidR="60E5E47C">
        <w:rPr>
          <w:rFonts w:ascii="Arial" w:hAnsi="Arial" w:eastAsia="Arial" w:cs="Arial"/>
          <w:sz w:val="24"/>
          <w:szCs w:val="24"/>
        </w:rPr>
        <w:t xml:space="preserve">Laws passed by the Parliament that </w:t>
      </w:r>
      <w:r w:rsidRPr="0AB8703A" w:rsidR="60E5E47C">
        <w:rPr>
          <w:rFonts w:ascii="Arial" w:hAnsi="Arial" w:eastAsia="Arial" w:cs="Arial"/>
          <w:sz w:val="24"/>
          <w:szCs w:val="24"/>
        </w:rPr>
        <w:t>provide</w:t>
      </w:r>
      <w:r w:rsidRPr="0AB8703A" w:rsidR="60E5E47C">
        <w:rPr>
          <w:rFonts w:ascii="Arial" w:hAnsi="Arial" w:eastAsia="Arial" w:cs="Arial"/>
          <w:sz w:val="24"/>
          <w:szCs w:val="24"/>
        </w:rPr>
        <w:t xml:space="preserve"> statutory direction for the socially significant legal standards are also referred to as legislation. It is crucial to know where to look for the relevant legislation and whether it has been changed by a later enactment because, in a democracy, Parliament is paramount, and the law can supersede any other source of law.</w:t>
      </w:r>
    </w:p>
    <w:p w:rsidR="60E5E47C" w:rsidP="0AB8703A" w:rsidRDefault="60E5E47C" w14:paraId="30024AFE" w14:textId="5EA593BD">
      <w:pPr>
        <w:pStyle w:val="Normal"/>
        <w:spacing w:line="360" w:lineRule="auto"/>
        <w:rPr>
          <w:rFonts w:ascii="Arial" w:hAnsi="Arial" w:eastAsia="Arial" w:cs="Arial"/>
          <w:sz w:val="24"/>
          <w:szCs w:val="24"/>
        </w:rPr>
      </w:pPr>
      <w:r w:rsidRPr="0AB8703A" w:rsidR="60E5E47C">
        <w:rPr>
          <w:rFonts w:ascii="Arial" w:hAnsi="Arial" w:eastAsia="Arial" w:cs="Arial"/>
          <w:sz w:val="24"/>
          <w:szCs w:val="24"/>
        </w:rPr>
        <w:t xml:space="preserve">           There are two categories of law: primary and secondary. </w:t>
      </w:r>
      <w:r w:rsidRPr="0AB8703A" w:rsidR="60E5E47C">
        <w:rPr>
          <w:rFonts w:ascii="Arial" w:hAnsi="Arial" w:eastAsia="Arial" w:cs="Arial"/>
          <w:sz w:val="24"/>
          <w:szCs w:val="24"/>
        </w:rPr>
        <w:t>The main body of law is referred to as Statutes or Acts of Parliament, and this legislation can be assigned to another individual, who is typically a minister of state.</w:t>
      </w:r>
      <w:r w:rsidRPr="0AB8703A" w:rsidR="60E5E47C">
        <w:rPr>
          <w:rFonts w:ascii="Arial" w:hAnsi="Arial" w:eastAsia="Arial" w:cs="Arial"/>
          <w:sz w:val="24"/>
          <w:szCs w:val="24"/>
        </w:rPr>
        <w:t xml:space="preserve"> Statutory document is another name for secondary, and it can be changed or eliminated.</w:t>
      </w:r>
    </w:p>
    <w:p w:rsidR="39EB3848" w:rsidP="39EB3848" w:rsidRDefault="39EB3848" w14:paraId="5D4F2964" w14:textId="7E665D48">
      <w:pPr>
        <w:pStyle w:val="Normal"/>
        <w:rPr>
          <w:rFonts w:ascii="Arial" w:hAnsi="Arial" w:eastAsia="Arial" w:cs="Arial"/>
          <w:sz w:val="24"/>
          <w:szCs w:val="24"/>
        </w:rPr>
      </w:pPr>
    </w:p>
    <w:p w:rsidR="32CFA110" w:rsidP="32CFA110" w:rsidRDefault="32CFA110" w14:paraId="5FB6C96F" w14:textId="0120CC86">
      <w:pPr>
        <w:pStyle w:val="Normal"/>
        <w:rPr>
          <w:rFonts w:ascii="Arial" w:hAnsi="Arial" w:eastAsia="Arial" w:cs="Arial"/>
          <w:sz w:val="24"/>
          <w:szCs w:val="24"/>
        </w:rPr>
      </w:pPr>
    </w:p>
    <w:p w:rsidR="32CFA110" w:rsidP="32CFA110" w:rsidRDefault="32CFA110" w14:paraId="45CE0EF1" w14:textId="678996AA">
      <w:pPr>
        <w:pStyle w:val="Normal"/>
        <w:rPr>
          <w:rFonts w:ascii="Arial" w:hAnsi="Arial" w:eastAsia="Arial" w:cs="Arial"/>
          <w:sz w:val="24"/>
          <w:szCs w:val="24"/>
        </w:rPr>
      </w:pPr>
    </w:p>
    <w:p w:rsidR="32CFA110" w:rsidP="32CFA110" w:rsidRDefault="32CFA110" w14:paraId="13520F75" w14:textId="3B550F90">
      <w:pPr>
        <w:pStyle w:val="Normal"/>
        <w:rPr>
          <w:rFonts w:ascii="Arial" w:hAnsi="Arial" w:eastAsia="Arial" w:cs="Arial"/>
          <w:sz w:val="24"/>
          <w:szCs w:val="24"/>
        </w:rPr>
      </w:pPr>
    </w:p>
    <w:p w:rsidR="39EB3848" w:rsidP="39EB3848" w:rsidRDefault="39EB3848" w14:paraId="7A856A7E" w14:textId="64AFD1BF">
      <w:pPr>
        <w:pStyle w:val="Normal"/>
        <w:rPr>
          <w:rFonts w:ascii="Arial" w:hAnsi="Arial" w:eastAsia="Arial" w:cs="Arial"/>
          <w:sz w:val="24"/>
          <w:szCs w:val="24"/>
        </w:rPr>
      </w:pPr>
    </w:p>
    <w:p w:rsidR="3D543BF1" w:rsidP="32CFA110" w:rsidRDefault="3D543BF1" w14:paraId="51135B94" w14:textId="685F8A50">
      <w:pPr>
        <w:pStyle w:val="Normal"/>
        <w:rPr>
          <w:rFonts w:ascii="Arial Black" w:hAnsi="Arial Black" w:eastAsia="Arial Black" w:cs="Arial Black"/>
          <w:sz w:val="24"/>
          <w:szCs w:val="24"/>
        </w:rPr>
      </w:pPr>
      <w:r w:rsidRPr="32CFA110" w:rsidR="3D543BF1">
        <w:rPr>
          <w:rFonts w:ascii="Arial Black" w:hAnsi="Arial Black" w:eastAsia="Arial Black" w:cs="Arial Black"/>
          <w:sz w:val="24"/>
          <w:szCs w:val="24"/>
        </w:rPr>
        <w:t xml:space="preserve">  </w:t>
      </w:r>
      <w:r w:rsidRPr="32CFA110" w:rsidR="0C0C971F">
        <w:rPr>
          <w:rFonts w:ascii="Arial Black" w:hAnsi="Arial Black" w:eastAsia="Arial Black" w:cs="Arial Black"/>
          <w:sz w:val="24"/>
          <w:szCs w:val="24"/>
        </w:rPr>
        <w:t xml:space="preserve">    </w:t>
      </w:r>
      <w:r w:rsidRPr="32CFA110" w:rsidR="3D543BF1">
        <w:rPr>
          <w:rFonts w:ascii="Arial Black" w:hAnsi="Arial Black" w:eastAsia="Arial Black" w:cs="Arial Black"/>
          <w:sz w:val="24"/>
          <w:szCs w:val="24"/>
        </w:rPr>
        <w:t xml:space="preserve"> </w:t>
      </w:r>
      <w:r w:rsidRPr="32CFA110" w:rsidR="7BA0E8B2">
        <w:rPr>
          <w:rFonts w:ascii="Arial Black" w:hAnsi="Arial Black" w:eastAsia="Arial Black" w:cs="Arial Black"/>
          <w:sz w:val="24"/>
          <w:szCs w:val="24"/>
        </w:rPr>
        <w:t>What is common law?</w:t>
      </w:r>
    </w:p>
    <w:p w:rsidR="32CFA110" w:rsidP="32CFA110" w:rsidRDefault="32CFA110" w14:paraId="6584A64A" w14:textId="09335F70">
      <w:pPr>
        <w:pStyle w:val="Normal"/>
        <w:rPr>
          <w:rFonts w:ascii="Arial Black" w:hAnsi="Arial Black" w:eastAsia="Arial Black" w:cs="Arial Black"/>
          <w:sz w:val="24"/>
          <w:szCs w:val="24"/>
        </w:rPr>
      </w:pPr>
    </w:p>
    <w:p w:rsidR="32CFA110" w:rsidP="0AB8703A" w:rsidRDefault="32CFA110" w14:paraId="69EA138E" w14:textId="652E8C2C">
      <w:pPr>
        <w:pStyle w:val="Normal"/>
        <w:spacing w:line="360" w:lineRule="auto"/>
        <w:rPr>
          <w:rFonts w:ascii="Arial" w:hAnsi="Arial" w:eastAsia="Arial" w:cs="Arial"/>
          <w:sz w:val="24"/>
          <w:szCs w:val="24"/>
        </w:rPr>
      </w:pPr>
      <w:r w:rsidRPr="0AB8703A" w:rsidR="0791B788">
        <w:rPr>
          <w:rFonts w:ascii="Arial" w:hAnsi="Arial" w:eastAsia="Arial" w:cs="Arial"/>
          <w:sz w:val="24"/>
          <w:szCs w:val="24"/>
        </w:rPr>
        <w:t xml:space="preserve">       </w:t>
      </w:r>
      <w:r w:rsidRPr="0AB8703A" w:rsidR="46DF445B">
        <w:rPr>
          <w:rFonts w:ascii="Arial" w:hAnsi="Arial" w:eastAsia="Arial" w:cs="Arial"/>
          <w:sz w:val="24"/>
          <w:szCs w:val="24"/>
        </w:rPr>
        <w:t xml:space="preserve">Common law is a body of </w:t>
      </w:r>
      <w:r w:rsidRPr="0AB8703A" w:rsidR="46DF445B">
        <w:rPr>
          <w:rFonts w:ascii="Arial" w:hAnsi="Arial" w:eastAsia="Arial" w:cs="Arial"/>
          <w:sz w:val="24"/>
          <w:szCs w:val="24"/>
        </w:rPr>
        <w:t>unwritten laws</w:t>
      </w:r>
      <w:r w:rsidRPr="0AB8703A" w:rsidR="46DF445B">
        <w:rPr>
          <w:rFonts w:ascii="Arial" w:hAnsi="Arial" w:eastAsia="Arial" w:cs="Arial"/>
          <w:sz w:val="24"/>
          <w:szCs w:val="24"/>
        </w:rPr>
        <w:t xml:space="preserve"> founded on legal precedents created by courts. It has occasionally been shown to be the inspiration for new laws to be enacted. It is a system that promotes legal stability and consistency; however, lower courts can choose to </w:t>
      </w:r>
      <w:r w:rsidRPr="0AB8703A" w:rsidR="46DF445B">
        <w:rPr>
          <w:rFonts w:ascii="Arial" w:hAnsi="Arial" w:eastAsia="Arial" w:cs="Arial"/>
          <w:sz w:val="24"/>
          <w:szCs w:val="24"/>
        </w:rPr>
        <w:t>modify</w:t>
      </w:r>
      <w:r w:rsidRPr="0AB8703A" w:rsidR="46DF445B">
        <w:rPr>
          <w:rFonts w:ascii="Arial" w:hAnsi="Arial" w:eastAsia="Arial" w:cs="Arial"/>
          <w:sz w:val="24"/>
          <w:szCs w:val="24"/>
        </w:rPr>
        <w:t xml:space="preserve"> or deviate from precedents if the case at hand is significantly different from the precedent case</w:t>
      </w:r>
      <w:r w:rsidRPr="0AB8703A" w:rsidR="46DF445B">
        <w:rPr>
          <w:rFonts w:ascii="Arial" w:hAnsi="Arial" w:eastAsia="Arial" w:cs="Arial"/>
          <w:sz w:val="24"/>
          <w:szCs w:val="24"/>
        </w:rPr>
        <w:t xml:space="preserve">.  </w:t>
      </w:r>
      <w:r w:rsidRPr="0AB8703A" w:rsidR="46DF445B">
        <w:rPr>
          <w:rFonts w:ascii="Arial" w:hAnsi="Arial" w:eastAsia="Arial" w:cs="Arial"/>
          <w:sz w:val="24"/>
          <w:szCs w:val="24"/>
        </w:rPr>
        <w:t xml:space="preserve"> </w:t>
      </w:r>
    </w:p>
    <w:p w:rsidR="46DF445B" w:rsidP="0AB8703A" w:rsidRDefault="46DF445B" w14:paraId="32FF51A5" w14:textId="25AED82E">
      <w:pPr>
        <w:pStyle w:val="Normal"/>
        <w:spacing w:line="360" w:lineRule="auto"/>
        <w:rPr>
          <w:rFonts w:ascii="Arial" w:hAnsi="Arial" w:eastAsia="Arial" w:cs="Arial"/>
          <w:sz w:val="24"/>
          <w:szCs w:val="24"/>
        </w:rPr>
      </w:pPr>
      <w:r w:rsidRPr="0AB8703A" w:rsidR="46DF445B">
        <w:rPr>
          <w:rFonts w:ascii="Arial" w:hAnsi="Arial" w:eastAsia="Arial" w:cs="Arial"/>
          <w:sz w:val="24"/>
          <w:szCs w:val="24"/>
        </w:rPr>
        <w:t xml:space="preserve">        Common law may be influenced by juries and judicial officials who have institutionalized their judgments. Common law aims to </w:t>
      </w:r>
      <w:r w:rsidRPr="0AB8703A" w:rsidR="46DF445B">
        <w:rPr>
          <w:rFonts w:ascii="Arial" w:hAnsi="Arial" w:eastAsia="Arial" w:cs="Arial"/>
          <w:sz w:val="24"/>
          <w:szCs w:val="24"/>
        </w:rPr>
        <w:t>establish</w:t>
      </w:r>
      <w:r w:rsidRPr="0AB8703A" w:rsidR="46DF445B">
        <w:rPr>
          <w:rFonts w:ascii="Arial" w:hAnsi="Arial" w:eastAsia="Arial" w:cs="Arial"/>
          <w:sz w:val="24"/>
          <w:szCs w:val="24"/>
        </w:rPr>
        <w:t xml:space="preserve"> strong connections between cases by using uniform standards, but in some situations, the </w:t>
      </w:r>
      <w:bookmarkStart w:name="_Int_9K69NFGJ" w:id="1978783952"/>
      <w:r w:rsidRPr="0AB8703A" w:rsidR="46DF445B">
        <w:rPr>
          <w:rFonts w:ascii="Arial" w:hAnsi="Arial" w:eastAsia="Arial" w:cs="Arial"/>
          <w:sz w:val="24"/>
          <w:szCs w:val="24"/>
        </w:rPr>
        <w:t xml:space="preserve">particular </w:t>
      </w:r>
      <w:r w:rsidRPr="0AB8703A" w:rsidR="46DF445B">
        <w:rPr>
          <w:rFonts w:ascii="Arial" w:hAnsi="Arial" w:eastAsia="Arial" w:cs="Arial"/>
          <w:sz w:val="24"/>
          <w:szCs w:val="24"/>
        </w:rPr>
        <w:t>jurisdiction's</w:t>
      </w:r>
      <w:bookmarkEnd w:id="1978783952"/>
      <w:r w:rsidRPr="0AB8703A" w:rsidR="46DF445B">
        <w:rPr>
          <w:rFonts w:ascii="Arial" w:hAnsi="Arial" w:eastAsia="Arial" w:cs="Arial"/>
          <w:sz w:val="24"/>
          <w:szCs w:val="24"/>
        </w:rPr>
        <w:t xml:space="preserve"> case-by-case traditions come into play, and as a result, certain elements may vary between districts</w:t>
      </w:r>
      <w:r w:rsidRPr="0AB8703A" w:rsidR="46DF445B">
        <w:rPr>
          <w:rFonts w:ascii="Arial" w:hAnsi="Arial" w:eastAsia="Arial" w:cs="Arial"/>
          <w:sz w:val="24"/>
          <w:szCs w:val="24"/>
        </w:rPr>
        <w:t xml:space="preserve">.  </w:t>
      </w:r>
    </w:p>
    <w:p w:rsidR="32CFA110" w:rsidP="0AB8703A" w:rsidRDefault="32CFA110" w14:paraId="63737A9D" w14:textId="24084E7C">
      <w:pPr>
        <w:pStyle w:val="Normal"/>
        <w:spacing w:line="360" w:lineRule="auto"/>
        <w:rPr>
          <w:rFonts w:ascii="Arial" w:hAnsi="Arial" w:eastAsia="Arial" w:cs="Arial"/>
          <w:sz w:val="24"/>
          <w:szCs w:val="24"/>
        </w:rPr>
      </w:pPr>
      <w:r w:rsidRPr="0AB8703A" w:rsidR="35D04840">
        <w:rPr>
          <w:rFonts w:ascii="Arial" w:hAnsi="Arial" w:eastAsia="Arial" w:cs="Arial"/>
          <w:sz w:val="24"/>
          <w:szCs w:val="24"/>
        </w:rPr>
        <w:t xml:space="preserve">       Common law, also known as Anglo-American law, is the corpus of customary law that has been governed by the common-law courts of England since the Middle Ages. It is founded on judicial decisions and is reflected in reports of resolved cases. </w:t>
      </w:r>
      <w:r w:rsidRPr="0AB8703A" w:rsidR="35D04840">
        <w:rPr>
          <w:rFonts w:ascii="Arial" w:hAnsi="Arial" w:eastAsia="Arial" w:cs="Arial"/>
          <w:sz w:val="24"/>
          <w:szCs w:val="24"/>
        </w:rPr>
        <w:t>From it has developed the sort of legal structure now found in the United Nations and the majority of Commonwealth member nations.</w:t>
      </w:r>
      <w:r w:rsidRPr="0AB8703A" w:rsidR="35D04840">
        <w:rPr>
          <w:rFonts w:ascii="Arial" w:hAnsi="Arial" w:eastAsia="Arial" w:cs="Arial"/>
          <w:sz w:val="24"/>
          <w:szCs w:val="24"/>
        </w:rPr>
        <w:t xml:space="preserve"> (</w:t>
      </w:r>
      <w:r w:rsidRPr="0AB8703A" w:rsidR="35D04840">
        <w:rPr>
          <w:rFonts w:ascii="Arial" w:hAnsi="Arial" w:eastAsia="Arial" w:cs="Arial"/>
          <w:sz w:val="24"/>
          <w:szCs w:val="24"/>
        </w:rPr>
        <w:t>Formerly</w:t>
      </w:r>
      <w:r w:rsidRPr="0AB8703A" w:rsidR="35D04840">
        <w:rPr>
          <w:rFonts w:ascii="Arial" w:hAnsi="Arial" w:eastAsia="Arial" w:cs="Arial"/>
          <w:sz w:val="24"/>
          <w:szCs w:val="24"/>
        </w:rPr>
        <w:t xml:space="preserve"> the British Commonwealth of Nations). In this way, common law differs from the civil law-based judicial structure that is now prevalent throughout continental Europe and other parts of the world.</w:t>
      </w:r>
    </w:p>
    <w:p w:rsidR="32CFA110" w:rsidP="0AB8703A" w:rsidRDefault="32CFA110" w14:paraId="22A85CAE" w14:textId="6B44CB81">
      <w:pPr>
        <w:pStyle w:val="Normal"/>
        <w:spacing w:line="360" w:lineRule="auto"/>
        <w:rPr>
          <w:rFonts w:ascii="Arial" w:hAnsi="Arial" w:eastAsia="Arial" w:cs="Arial"/>
          <w:sz w:val="24"/>
          <w:szCs w:val="24"/>
        </w:rPr>
      </w:pPr>
      <w:r w:rsidRPr="0AB8703A" w:rsidR="35D04840">
        <w:rPr>
          <w:rFonts w:ascii="Arial" w:hAnsi="Arial" w:eastAsia="Arial" w:cs="Arial"/>
          <w:sz w:val="24"/>
          <w:szCs w:val="24"/>
        </w:rPr>
        <w:t xml:space="preserve">       In a different, more specific meaning, statute law and the principles used in English and American courts of equity are compared with common law. Although the United Kingdom is a unified state under international law, it has three main (and other smaller) legal systems: those of England and Wales, Scotland, and Northern Ireland. This presents an ongoing expository challenge. In the past, England's common-law regime (applied to Wales since 1536)</w:t>
      </w:r>
      <w:r w:rsidRPr="0AB8703A" w:rsidR="041D0639">
        <w:rPr>
          <w:rFonts w:ascii="Arial" w:hAnsi="Arial" w:eastAsia="Arial" w:cs="Arial"/>
          <w:sz w:val="24"/>
          <w:szCs w:val="24"/>
        </w:rPr>
        <w:t xml:space="preserve"> has a direct impact on that in Ireland but only a minor impact on Scotland's unique legal system, which is why this piece does not address it, </w:t>
      </w:r>
      <w:r w:rsidRPr="0AB8703A" w:rsidR="58BE7D2E">
        <w:rPr>
          <w:rFonts w:ascii="Arial" w:hAnsi="Arial" w:eastAsia="Arial" w:cs="Arial"/>
          <w:sz w:val="24"/>
          <w:szCs w:val="24"/>
        </w:rPr>
        <w:t>apart from</w:t>
      </w:r>
      <w:r w:rsidRPr="0AB8703A" w:rsidR="041D0639">
        <w:rPr>
          <w:rFonts w:ascii="Arial" w:hAnsi="Arial" w:eastAsia="Arial" w:cs="Arial"/>
          <w:sz w:val="24"/>
          <w:szCs w:val="24"/>
        </w:rPr>
        <w:t xml:space="preserve"> international issues.</w:t>
      </w:r>
    </w:p>
    <w:p w:rsidR="32CFA110" w:rsidP="32CFA110" w:rsidRDefault="32CFA110" w14:paraId="4589836D" w14:textId="78FB79B7">
      <w:pPr>
        <w:pStyle w:val="Normal"/>
        <w:rPr>
          <w:rFonts w:ascii="Arial" w:hAnsi="Arial" w:eastAsia="Arial" w:cs="Arial"/>
          <w:sz w:val="24"/>
          <w:szCs w:val="24"/>
        </w:rPr>
      </w:pPr>
    </w:p>
    <w:p w:rsidR="32CFA110" w:rsidP="32CFA110" w:rsidRDefault="32CFA110" w14:paraId="69E3A985" w14:textId="6ADCD39A">
      <w:pPr>
        <w:pStyle w:val="Normal"/>
        <w:rPr>
          <w:rFonts w:ascii="Arial" w:hAnsi="Arial" w:eastAsia="Arial" w:cs="Arial"/>
          <w:sz w:val="24"/>
          <w:szCs w:val="24"/>
        </w:rPr>
      </w:pPr>
    </w:p>
    <w:p w:rsidR="29AF6921" w:rsidP="32CFA110" w:rsidRDefault="29AF6921" w14:paraId="7AFB49C2" w14:textId="59B4A2D7">
      <w:pPr>
        <w:pStyle w:val="Normal"/>
        <w:rPr>
          <w:rFonts w:ascii="Arial" w:hAnsi="Arial" w:eastAsia="Arial" w:cs="Arial"/>
          <w:sz w:val="24"/>
          <w:szCs w:val="24"/>
        </w:rPr>
      </w:pPr>
      <w:r w:rsidRPr="42B3CE91" w:rsidR="29AF6921">
        <w:rPr>
          <w:rFonts w:ascii="Arial Black" w:hAnsi="Arial Black" w:eastAsia="Arial Black" w:cs="Arial Black"/>
          <w:sz w:val="24"/>
          <w:szCs w:val="24"/>
        </w:rPr>
        <w:t xml:space="preserve">        What is civil law? </w:t>
      </w:r>
    </w:p>
    <w:p w:rsidR="42B3CE91" w:rsidP="42B3CE91" w:rsidRDefault="42B3CE91" w14:paraId="216DE227" w14:textId="31DFD805">
      <w:pPr>
        <w:pStyle w:val="Normal"/>
        <w:rPr>
          <w:rFonts w:ascii="Arial Black" w:hAnsi="Arial Black" w:eastAsia="Arial Black" w:cs="Arial Black"/>
          <w:sz w:val="24"/>
          <w:szCs w:val="24"/>
        </w:rPr>
      </w:pPr>
    </w:p>
    <w:p w:rsidR="007B8ABA" w:rsidP="0AB8703A" w:rsidRDefault="007B8ABA" w14:paraId="76422947" w14:textId="1DA29348">
      <w:pPr>
        <w:pStyle w:val="Normal"/>
        <w:spacing w:line="360" w:lineRule="auto"/>
        <w:rPr>
          <w:rFonts w:ascii="Arial" w:hAnsi="Arial" w:eastAsia="Arial" w:cs="Arial"/>
          <w:sz w:val="24"/>
          <w:szCs w:val="24"/>
        </w:rPr>
      </w:pPr>
      <w:r w:rsidRPr="0AB8703A" w:rsidR="007B8ABA">
        <w:rPr>
          <w:rFonts w:ascii="Arial Black" w:hAnsi="Arial Black" w:eastAsia="Arial Black" w:cs="Arial Black"/>
          <w:sz w:val="24"/>
          <w:szCs w:val="24"/>
        </w:rPr>
        <w:t xml:space="preserve">      </w:t>
      </w:r>
      <w:r w:rsidRPr="0AB8703A" w:rsidR="5FCDFD52">
        <w:rPr>
          <w:rFonts w:ascii="Arial" w:hAnsi="Arial" w:eastAsia="Arial" w:cs="Arial"/>
          <w:sz w:val="24"/>
          <w:szCs w:val="24"/>
        </w:rPr>
        <w:t xml:space="preserve">        </w:t>
      </w:r>
      <w:r w:rsidRPr="0AB8703A" w:rsidR="1DE7E343">
        <w:rPr>
          <w:rFonts w:ascii="Arial" w:hAnsi="Arial" w:eastAsia="Arial" w:cs="Arial"/>
          <w:sz w:val="24"/>
          <w:szCs w:val="24"/>
        </w:rPr>
        <w:t xml:space="preserve">All regions and about 60% of the globe are home to civil law systems, also known as continental or Romano-Germanic legal systems. They are founded on ideas, classifications, and regulations taken from Roman law, with some canon law impact, and occasionally greatly supplemented or </w:t>
      </w:r>
      <w:r w:rsidRPr="0AB8703A" w:rsidR="1DE7E343">
        <w:rPr>
          <w:rFonts w:ascii="Arial" w:hAnsi="Arial" w:eastAsia="Arial" w:cs="Arial"/>
          <w:sz w:val="24"/>
          <w:szCs w:val="24"/>
        </w:rPr>
        <w:t>modified</w:t>
      </w:r>
      <w:r w:rsidRPr="0AB8703A" w:rsidR="1DE7E343">
        <w:rPr>
          <w:rFonts w:ascii="Arial" w:hAnsi="Arial" w:eastAsia="Arial" w:cs="Arial"/>
          <w:sz w:val="24"/>
          <w:szCs w:val="24"/>
        </w:rPr>
        <w:t xml:space="preserve"> by regional tradition or culture. Although secularized over time and emphasizing individual freedom more, </w:t>
      </w:r>
      <w:bookmarkStart w:name="_Int_JGq3fLpr" w:id="528948775"/>
      <w:r w:rsidRPr="0AB8703A" w:rsidR="1DE7E343">
        <w:rPr>
          <w:rFonts w:ascii="Arial" w:hAnsi="Arial" w:eastAsia="Arial" w:cs="Arial"/>
          <w:sz w:val="24"/>
          <w:szCs w:val="24"/>
        </w:rPr>
        <w:t>the civil</w:t>
      </w:r>
      <w:bookmarkEnd w:id="528948775"/>
      <w:r w:rsidRPr="0AB8703A" w:rsidR="1DE7E343">
        <w:rPr>
          <w:rFonts w:ascii="Arial" w:hAnsi="Arial" w:eastAsia="Arial" w:cs="Arial"/>
          <w:sz w:val="24"/>
          <w:szCs w:val="24"/>
        </w:rPr>
        <w:t xml:space="preserve"> law practice encourages human collaboration.</w:t>
      </w:r>
    </w:p>
    <w:p w:rsidR="1DE7E343" w:rsidP="0AB8703A" w:rsidRDefault="1DE7E343" w14:paraId="408E9A50" w14:textId="298F3046">
      <w:pPr>
        <w:pStyle w:val="Normal"/>
        <w:spacing w:line="360" w:lineRule="auto"/>
        <w:rPr>
          <w:rFonts w:ascii="Arial" w:hAnsi="Arial" w:eastAsia="Arial" w:cs="Arial"/>
          <w:sz w:val="24"/>
          <w:szCs w:val="24"/>
        </w:rPr>
      </w:pPr>
      <w:r w:rsidRPr="0AB8703A" w:rsidR="1DE7E343">
        <w:rPr>
          <w:rFonts w:ascii="Arial" w:hAnsi="Arial" w:eastAsia="Arial" w:cs="Arial"/>
          <w:sz w:val="24"/>
          <w:szCs w:val="24"/>
        </w:rPr>
        <w:t xml:space="preserve">            The terms "civil law" </w:t>
      </w:r>
      <w:r w:rsidRPr="0AB8703A" w:rsidR="1DE7E343">
        <w:rPr>
          <w:rFonts w:ascii="Arial" w:hAnsi="Arial" w:eastAsia="Arial" w:cs="Arial"/>
          <w:sz w:val="24"/>
          <w:szCs w:val="24"/>
        </w:rPr>
        <w:t>refers</w:t>
      </w:r>
      <w:r w:rsidRPr="0AB8703A" w:rsidR="1DE7E343">
        <w:rPr>
          <w:rFonts w:ascii="Arial" w:hAnsi="Arial" w:eastAsia="Arial" w:cs="Arial"/>
          <w:sz w:val="24"/>
          <w:szCs w:val="24"/>
        </w:rPr>
        <w:t xml:space="preserve"> to the law that governs people, objects, and the relationships that arise between them in their technical, limited meaning, excluding not only criminal law but also business law, labor law, etc. The French Code civil and the German BGB were the two most important civil codes, with codification occurring in </w:t>
      </w:r>
      <w:bookmarkStart w:name="_Int_kEmrmx4j" w:id="1028659470"/>
      <w:r w:rsidRPr="0AB8703A" w:rsidR="1DE7E343">
        <w:rPr>
          <w:rFonts w:ascii="Arial" w:hAnsi="Arial" w:eastAsia="Arial" w:cs="Arial"/>
          <w:sz w:val="24"/>
          <w:szCs w:val="24"/>
        </w:rPr>
        <w:t>the majority of</w:t>
      </w:r>
      <w:bookmarkEnd w:id="1028659470"/>
      <w:r w:rsidRPr="0AB8703A" w:rsidR="1DE7E343">
        <w:rPr>
          <w:rFonts w:ascii="Arial" w:hAnsi="Arial" w:eastAsia="Arial" w:cs="Arial"/>
          <w:sz w:val="24"/>
          <w:szCs w:val="24"/>
        </w:rPr>
        <w:t xml:space="preserve"> nations with civil law</w:t>
      </w:r>
      <w:r w:rsidRPr="0AB8703A" w:rsidR="1DE7E343">
        <w:rPr>
          <w:rFonts w:ascii="Arial" w:hAnsi="Arial" w:eastAsia="Arial" w:cs="Arial"/>
          <w:sz w:val="24"/>
          <w:szCs w:val="24"/>
        </w:rPr>
        <w:t>.</w:t>
      </w:r>
      <w:r w:rsidRPr="0AB8703A" w:rsidR="1BE3102F">
        <w:rPr>
          <w:rFonts w:ascii="Arial" w:hAnsi="Arial" w:eastAsia="Arial" w:cs="Arial"/>
          <w:sz w:val="24"/>
          <w:szCs w:val="24"/>
        </w:rPr>
        <w:t xml:space="preserve"> </w:t>
      </w:r>
    </w:p>
    <w:p w:rsidR="70F15B35" w:rsidP="0AB8703A" w:rsidRDefault="70F15B35" w14:paraId="13A9EBB4" w14:textId="63357DE1">
      <w:pPr>
        <w:pStyle w:val="Normal"/>
        <w:spacing w:line="360" w:lineRule="auto"/>
        <w:rPr>
          <w:rFonts w:ascii="Arial" w:hAnsi="Arial" w:eastAsia="Arial" w:cs="Arial"/>
          <w:sz w:val="24"/>
          <w:szCs w:val="24"/>
        </w:rPr>
      </w:pPr>
      <w:r w:rsidRPr="0AB8703A" w:rsidR="70F15B35">
        <w:rPr>
          <w:rFonts w:ascii="Arial" w:hAnsi="Arial" w:eastAsia="Arial" w:cs="Arial"/>
          <w:sz w:val="24"/>
          <w:szCs w:val="24"/>
        </w:rPr>
        <w:t xml:space="preserve">            </w:t>
      </w:r>
      <w:r w:rsidRPr="0AB8703A" w:rsidR="70F15B35">
        <w:rPr>
          <w:rFonts w:ascii="Arial" w:hAnsi="Arial" w:eastAsia="Arial" w:cs="Arial"/>
          <w:sz w:val="24"/>
          <w:szCs w:val="24"/>
        </w:rPr>
        <w:t>A complete set of guidelines and rules that are typically organized in codes and are available to the public and legal professionals.</w:t>
      </w:r>
      <w:r w:rsidRPr="0AB8703A" w:rsidR="70F15B35">
        <w:rPr>
          <w:rFonts w:ascii="Arial" w:hAnsi="Arial" w:eastAsia="Arial" w:cs="Arial"/>
          <w:sz w:val="24"/>
          <w:szCs w:val="24"/>
        </w:rPr>
        <w:t xml:space="preserve"> An efficient framework that encourages collaboration, order, and predictability, built upon a dynamic and rational taxonomy derived from Roman law and mirrored in the codes' structure. A flexible structure with general provisions in civil codes that allow for adaptation to change while avoiding overly specific </w:t>
      </w:r>
      <w:r w:rsidRPr="0AB8703A" w:rsidR="70F15B35">
        <w:rPr>
          <w:rFonts w:ascii="Arial" w:hAnsi="Arial" w:eastAsia="Arial" w:cs="Arial"/>
          <w:sz w:val="24"/>
          <w:szCs w:val="24"/>
        </w:rPr>
        <w:t>language. A</w:t>
      </w:r>
      <w:r w:rsidRPr="0AB8703A" w:rsidR="70F15B35">
        <w:rPr>
          <w:rFonts w:ascii="Arial" w:hAnsi="Arial" w:eastAsia="Arial" w:cs="Arial"/>
          <w:sz w:val="24"/>
          <w:szCs w:val="24"/>
        </w:rPr>
        <w:t xml:space="preserve"> system that is </w:t>
      </w:r>
      <w:r w:rsidRPr="0AB8703A" w:rsidR="70F15B35">
        <w:rPr>
          <w:rFonts w:ascii="Arial" w:hAnsi="Arial" w:eastAsia="Arial" w:cs="Arial"/>
          <w:sz w:val="24"/>
          <w:szCs w:val="24"/>
        </w:rPr>
        <w:t>mainly legislative</w:t>
      </w:r>
      <w:r w:rsidRPr="0AB8703A" w:rsidR="70F15B35">
        <w:rPr>
          <w:rFonts w:ascii="Arial" w:hAnsi="Arial" w:eastAsia="Arial" w:cs="Arial"/>
          <w:sz w:val="24"/>
          <w:szCs w:val="24"/>
        </w:rPr>
        <w:t xml:space="preserve"> with some latitude for the judiciary to read the law and use creative jurisprudence to adapt the law to societal change and new requirements</w:t>
      </w:r>
      <w:r w:rsidRPr="0AB8703A" w:rsidR="70F15B35">
        <w:rPr>
          <w:rFonts w:ascii="Arial" w:hAnsi="Arial" w:eastAsia="Arial" w:cs="Arial"/>
          <w:sz w:val="24"/>
          <w:szCs w:val="24"/>
        </w:rPr>
        <w:t>.</w:t>
      </w:r>
      <w:r w:rsidRPr="0AB8703A" w:rsidR="1BE3102F">
        <w:rPr>
          <w:rFonts w:ascii="Arial" w:hAnsi="Arial" w:eastAsia="Arial" w:cs="Arial"/>
          <w:sz w:val="24"/>
          <w:szCs w:val="24"/>
        </w:rPr>
        <w:t xml:space="preserve">  </w:t>
      </w:r>
      <w:r w:rsidRPr="0AB8703A" w:rsidR="1BE3102F">
        <w:rPr>
          <w:rFonts w:ascii="Arial" w:hAnsi="Arial" w:eastAsia="Arial" w:cs="Arial"/>
          <w:sz w:val="24"/>
          <w:szCs w:val="24"/>
        </w:rPr>
        <w:t xml:space="preserve">    </w:t>
      </w:r>
    </w:p>
    <w:p w:rsidR="18C3AB77" w:rsidP="0AB8703A" w:rsidRDefault="18C3AB77" w14:paraId="6991D5A3" w14:textId="394343C7">
      <w:pPr>
        <w:pStyle w:val="Normal"/>
        <w:spacing w:line="360" w:lineRule="auto"/>
        <w:rPr>
          <w:rFonts w:ascii="Arial" w:hAnsi="Arial" w:eastAsia="Arial" w:cs="Arial"/>
          <w:sz w:val="24"/>
          <w:szCs w:val="24"/>
        </w:rPr>
      </w:pPr>
      <w:r w:rsidRPr="0AB8703A" w:rsidR="18C3AB77">
        <w:rPr>
          <w:rFonts w:ascii="Arial" w:hAnsi="Arial" w:eastAsia="Arial" w:cs="Arial"/>
          <w:sz w:val="24"/>
          <w:szCs w:val="24"/>
        </w:rPr>
        <w:t xml:space="preserve">     </w:t>
      </w:r>
      <w:r w:rsidRPr="0AB8703A" w:rsidR="356B494D">
        <w:rPr>
          <w:rFonts w:ascii="Arial" w:hAnsi="Arial" w:eastAsia="Arial" w:cs="Arial"/>
          <w:sz w:val="24"/>
          <w:szCs w:val="24"/>
        </w:rPr>
        <w:t>W</w:t>
      </w:r>
      <w:r w:rsidRPr="0AB8703A" w:rsidR="18C3AB77">
        <w:rPr>
          <w:rFonts w:ascii="Arial" w:hAnsi="Arial" w:eastAsia="Arial" w:cs="Arial"/>
          <w:sz w:val="24"/>
          <w:szCs w:val="24"/>
        </w:rPr>
        <w:t>e</w:t>
      </w:r>
      <w:r w:rsidRPr="0AB8703A" w:rsidR="1BE3102F">
        <w:rPr>
          <w:rFonts w:ascii="Arial" w:hAnsi="Arial" w:eastAsia="Arial" w:cs="Arial"/>
          <w:sz w:val="24"/>
          <w:szCs w:val="24"/>
        </w:rPr>
        <w:t xml:space="preserve"> </w:t>
      </w:r>
      <w:r w:rsidRPr="0AB8703A" w:rsidR="356B494D">
        <w:rPr>
          <w:rFonts w:ascii="Arial" w:hAnsi="Arial" w:eastAsia="Arial" w:cs="Arial"/>
          <w:sz w:val="24"/>
          <w:szCs w:val="24"/>
        </w:rPr>
        <w:t>can find civil law:</w:t>
      </w:r>
    </w:p>
    <w:p w:rsidR="6A1821B2" w:rsidP="0AB8703A" w:rsidRDefault="6A1821B2" w14:paraId="1270A16D" w14:textId="2C6C224E">
      <w:pPr>
        <w:pStyle w:val="Normal"/>
        <w:spacing w:line="360" w:lineRule="auto"/>
        <w:rPr>
          <w:rFonts w:ascii="Arial" w:hAnsi="Arial" w:eastAsia="Arial" w:cs="Arial"/>
          <w:sz w:val="24"/>
          <w:szCs w:val="24"/>
        </w:rPr>
      </w:pPr>
      <w:r w:rsidRPr="0AB8703A" w:rsidR="6A1821B2">
        <w:rPr>
          <w:rFonts w:ascii="Arial" w:hAnsi="Arial" w:eastAsia="Arial" w:cs="Arial"/>
          <w:sz w:val="24"/>
          <w:szCs w:val="24"/>
        </w:rPr>
        <w:t xml:space="preserve">           </w:t>
      </w:r>
      <w:r w:rsidRPr="0AB8703A" w:rsidR="356B494D">
        <w:rPr>
          <w:rFonts w:ascii="Arial" w:hAnsi="Arial" w:eastAsia="Arial" w:cs="Arial"/>
          <w:sz w:val="24"/>
          <w:szCs w:val="24"/>
        </w:rPr>
        <w:t xml:space="preserve">Civil laws are used in most states in continental Europe. Scotland in Great Britain still adheres to an uncodified version of civil law. Scandinavian nations are not viewed as civil law states, even when they have civil codes. Civil laws can be found in Louisiana and Quebec in North America. </w:t>
      </w:r>
      <w:r w:rsidRPr="0AB8703A" w:rsidR="356B494D">
        <w:rPr>
          <w:rFonts w:ascii="Arial" w:hAnsi="Arial" w:eastAsia="Arial" w:cs="Arial"/>
          <w:sz w:val="24"/>
          <w:szCs w:val="24"/>
        </w:rPr>
        <w:t>Nearly</w:t>
      </w:r>
      <w:r w:rsidRPr="0AB8703A" w:rsidR="356B494D">
        <w:rPr>
          <w:rFonts w:ascii="Arial" w:hAnsi="Arial" w:eastAsia="Arial" w:cs="Arial"/>
          <w:sz w:val="24"/>
          <w:szCs w:val="24"/>
        </w:rPr>
        <w:t xml:space="preserve"> all</w:t>
      </w:r>
      <w:r w:rsidRPr="0AB8703A" w:rsidR="356B494D">
        <w:rPr>
          <w:rFonts w:ascii="Arial" w:hAnsi="Arial" w:eastAsia="Arial" w:cs="Arial"/>
          <w:sz w:val="24"/>
          <w:szCs w:val="24"/>
        </w:rPr>
        <w:t xml:space="preserve"> the nations in Central and South America have municipal laws. Many Asian nations, including Indonesia, Japan, Kyrgyzstan, and Lebanon, have civil laws and the civil law.</w:t>
      </w:r>
      <w:r w:rsidRPr="0AB8703A" w:rsidR="3B027FEF">
        <w:rPr>
          <w:rFonts w:ascii="Arial" w:hAnsi="Arial" w:eastAsia="Arial" w:cs="Arial"/>
          <w:sz w:val="24"/>
          <w:szCs w:val="24"/>
        </w:rPr>
        <w:t xml:space="preserve"> Many </w:t>
      </w:r>
      <w:r w:rsidRPr="0AB8703A" w:rsidR="3B027FEF">
        <w:rPr>
          <w:rFonts w:ascii="Arial" w:hAnsi="Arial" w:eastAsia="Arial" w:cs="Arial"/>
          <w:sz w:val="24"/>
          <w:szCs w:val="24"/>
        </w:rPr>
        <w:t>facets</w:t>
      </w:r>
      <w:r w:rsidRPr="0AB8703A" w:rsidR="3B027FEF">
        <w:rPr>
          <w:rFonts w:ascii="Arial" w:hAnsi="Arial" w:eastAsia="Arial" w:cs="Arial"/>
          <w:sz w:val="24"/>
          <w:szCs w:val="24"/>
        </w:rPr>
        <w:t xml:space="preserve"> of the civil law practices have been preserved in African nations that were formerly colonized by countries from mainland Europe. While the Roman-Dutch law that was used in South Africa was never written, it has a major impact on Africa and the Middle East. On some Pacific islands, particularly in the French colonies of New Caledonia or Tahiti, there are still some traces of the civil law </w:t>
      </w:r>
      <w:r w:rsidRPr="0AB8703A" w:rsidR="3B027FEF">
        <w:rPr>
          <w:rFonts w:ascii="Arial" w:hAnsi="Arial" w:eastAsia="Arial" w:cs="Arial"/>
          <w:sz w:val="24"/>
          <w:szCs w:val="24"/>
        </w:rPr>
        <w:t>practices. The</w:t>
      </w:r>
      <w:r w:rsidRPr="0AB8703A" w:rsidR="3B027FEF">
        <w:rPr>
          <w:rFonts w:ascii="Arial" w:hAnsi="Arial" w:eastAsia="Arial" w:cs="Arial"/>
          <w:sz w:val="24"/>
          <w:szCs w:val="24"/>
        </w:rPr>
        <w:t xml:space="preserve"> civil law coexists with other legal systems like the common law, customary law, or Islamic law in mixed </w:t>
      </w:r>
      <w:r w:rsidRPr="0AB8703A" w:rsidR="3B027FEF">
        <w:rPr>
          <w:rFonts w:ascii="Arial" w:hAnsi="Arial" w:eastAsia="Arial" w:cs="Arial"/>
          <w:sz w:val="24"/>
          <w:szCs w:val="24"/>
        </w:rPr>
        <w:t>jurisdictions</w:t>
      </w:r>
      <w:r w:rsidRPr="0AB8703A" w:rsidR="3B027FEF">
        <w:rPr>
          <w:rFonts w:ascii="Arial" w:hAnsi="Arial" w:eastAsia="Arial" w:cs="Arial"/>
          <w:sz w:val="24"/>
          <w:szCs w:val="24"/>
        </w:rPr>
        <w:t xml:space="preserve">, which are primarily </w:t>
      </w:r>
      <w:r w:rsidRPr="0AB8703A" w:rsidR="3B027FEF">
        <w:rPr>
          <w:rFonts w:ascii="Arial" w:hAnsi="Arial" w:eastAsia="Arial" w:cs="Arial"/>
          <w:sz w:val="24"/>
          <w:szCs w:val="24"/>
        </w:rPr>
        <w:t>located</w:t>
      </w:r>
      <w:r w:rsidRPr="0AB8703A" w:rsidR="3B027FEF">
        <w:rPr>
          <w:rFonts w:ascii="Arial" w:hAnsi="Arial" w:eastAsia="Arial" w:cs="Arial"/>
          <w:sz w:val="24"/>
          <w:szCs w:val="24"/>
        </w:rPr>
        <w:t xml:space="preserve"> in America, Africa, and Asia but are also found in Europe.</w:t>
      </w:r>
    </w:p>
    <w:p w:rsidR="32CFA110" w:rsidP="32CFA110" w:rsidRDefault="32CFA110" w14:paraId="5914E8AC" w14:textId="17371597">
      <w:pPr>
        <w:pStyle w:val="Normal"/>
        <w:rPr>
          <w:rFonts w:ascii="Arial Black" w:hAnsi="Arial Black" w:eastAsia="Arial Black" w:cs="Arial Black"/>
          <w:sz w:val="24"/>
          <w:szCs w:val="24"/>
        </w:rPr>
      </w:pPr>
    </w:p>
    <w:p w:rsidR="14799430" w:rsidP="32CFA110" w:rsidRDefault="14799430" w14:paraId="3327C4B5" w14:textId="3FD0BF7D">
      <w:pPr>
        <w:pStyle w:val="Normal"/>
        <w:rPr>
          <w:rFonts w:ascii="Arial Black" w:hAnsi="Arial Black" w:eastAsia="Arial Black" w:cs="Arial Black"/>
          <w:sz w:val="24"/>
          <w:szCs w:val="24"/>
        </w:rPr>
      </w:pPr>
      <w:r w:rsidRPr="42B3CE91" w:rsidR="14799430">
        <w:rPr>
          <w:rFonts w:ascii="Arial" w:hAnsi="Arial" w:eastAsia="Arial" w:cs="Arial"/>
          <w:sz w:val="24"/>
          <w:szCs w:val="24"/>
        </w:rPr>
        <w:t xml:space="preserve">               </w:t>
      </w:r>
    </w:p>
    <w:p w:rsidR="42B3CE91" w:rsidP="42B3CE91" w:rsidRDefault="42B3CE91" w14:paraId="2D78DDB1" w14:textId="5774F6CC">
      <w:pPr>
        <w:pStyle w:val="Normal"/>
        <w:rPr>
          <w:rFonts w:ascii="Arial" w:hAnsi="Arial" w:eastAsia="Arial" w:cs="Arial"/>
          <w:sz w:val="24"/>
          <w:szCs w:val="24"/>
        </w:rPr>
      </w:pPr>
    </w:p>
    <w:p w:rsidR="0166D09C" w:rsidP="42B3CE91" w:rsidRDefault="0166D09C" w14:paraId="1D7D4793" w14:textId="12EBC9B2">
      <w:pPr>
        <w:pStyle w:val="Normal"/>
        <w:rPr>
          <w:rFonts w:ascii="Arial" w:hAnsi="Arial" w:eastAsia="Arial" w:cs="Arial"/>
          <w:sz w:val="24"/>
          <w:szCs w:val="24"/>
        </w:rPr>
      </w:pPr>
      <w:r w:rsidRPr="42B3CE91" w:rsidR="0166D09C">
        <w:rPr>
          <w:rFonts w:ascii="Arial Black" w:hAnsi="Arial Black" w:eastAsia="Arial Black" w:cs="Arial Black"/>
          <w:sz w:val="24"/>
          <w:szCs w:val="24"/>
        </w:rPr>
        <w:t xml:space="preserve">     History of common law:</w:t>
      </w:r>
    </w:p>
    <w:p w:rsidR="42B3CE91" w:rsidP="42B3CE91" w:rsidRDefault="42B3CE91" w14:paraId="6703A707" w14:textId="09E28335">
      <w:pPr>
        <w:pStyle w:val="Normal"/>
        <w:rPr>
          <w:rFonts w:ascii="Arial Black" w:hAnsi="Arial Black" w:eastAsia="Arial Black" w:cs="Arial Black"/>
          <w:sz w:val="24"/>
          <w:szCs w:val="24"/>
        </w:rPr>
      </w:pPr>
    </w:p>
    <w:p w:rsidR="42B3CE91" w:rsidP="42B3CE91" w:rsidRDefault="42B3CE91" w14:paraId="291EF251" w14:textId="35BCF0BF">
      <w:pPr>
        <w:pStyle w:val="Normal"/>
        <w:rPr>
          <w:rFonts w:ascii="Arial Black" w:hAnsi="Arial Black" w:eastAsia="Arial Black" w:cs="Arial Black"/>
          <w:sz w:val="24"/>
          <w:szCs w:val="24"/>
        </w:rPr>
      </w:pPr>
    </w:p>
    <w:p w:rsidR="0166D09C" w:rsidP="0AB8703A" w:rsidRDefault="0166D09C" w14:paraId="656C49D1" w14:textId="75708D5C">
      <w:pPr>
        <w:pStyle w:val="Normal"/>
        <w:spacing w:line="360" w:lineRule="auto"/>
        <w:rPr>
          <w:rFonts w:ascii="Arial" w:hAnsi="Arial" w:eastAsia="Arial" w:cs="Arial"/>
          <w:sz w:val="24"/>
          <w:szCs w:val="24"/>
        </w:rPr>
      </w:pPr>
      <w:r w:rsidRPr="0AB8703A" w:rsidR="0166D09C">
        <w:rPr>
          <w:rFonts w:ascii="Arial Black" w:hAnsi="Arial Black" w:eastAsia="Arial Black" w:cs="Arial Black"/>
          <w:sz w:val="24"/>
          <w:szCs w:val="24"/>
        </w:rPr>
        <w:t xml:space="preserve">               </w:t>
      </w:r>
      <w:r w:rsidRPr="0AB8703A" w:rsidR="0166D09C">
        <w:rPr>
          <w:rFonts w:ascii="Arial" w:hAnsi="Arial" w:eastAsia="Arial" w:cs="Arial"/>
          <w:sz w:val="24"/>
          <w:szCs w:val="24"/>
        </w:rPr>
        <w:t xml:space="preserve">The King's Court (Curia Regis), a singular regal court </w:t>
      </w:r>
      <w:r w:rsidRPr="0AB8703A" w:rsidR="0166D09C">
        <w:rPr>
          <w:rFonts w:ascii="Arial" w:hAnsi="Arial" w:eastAsia="Arial" w:cs="Arial"/>
          <w:sz w:val="24"/>
          <w:szCs w:val="24"/>
        </w:rPr>
        <w:t>established</w:t>
      </w:r>
      <w:r w:rsidRPr="0AB8703A" w:rsidR="0166D09C">
        <w:rPr>
          <w:rFonts w:ascii="Arial" w:hAnsi="Arial" w:eastAsia="Arial" w:cs="Arial"/>
          <w:sz w:val="24"/>
          <w:szCs w:val="24"/>
        </w:rPr>
        <w:t xml:space="preserve"> for </w:t>
      </w:r>
      <w:bookmarkStart w:name="_Int_JbFlSSaR" w:id="462881309"/>
      <w:r w:rsidRPr="0AB8703A" w:rsidR="0166D09C">
        <w:rPr>
          <w:rFonts w:ascii="Arial" w:hAnsi="Arial" w:eastAsia="Arial" w:cs="Arial"/>
          <w:sz w:val="24"/>
          <w:szCs w:val="24"/>
        </w:rPr>
        <w:t>the majority of</w:t>
      </w:r>
      <w:bookmarkEnd w:id="462881309"/>
      <w:r w:rsidRPr="0AB8703A" w:rsidR="0166D09C">
        <w:rPr>
          <w:rFonts w:ascii="Arial" w:hAnsi="Arial" w:eastAsia="Arial" w:cs="Arial"/>
          <w:sz w:val="24"/>
          <w:szCs w:val="24"/>
        </w:rPr>
        <w:t xml:space="preserve"> the nation at Westminster, close to London, is where the English common law was created in the early Middle Ages. It began with procedural remedies rather than fundamental rights, like many other early law systems. The development of these solutions </w:t>
      </w:r>
      <w:bookmarkStart w:name="_Int_Ux0wiS0Y" w:id="1795182668"/>
      <w:r w:rsidRPr="0AB8703A" w:rsidR="0166D09C">
        <w:rPr>
          <w:rFonts w:ascii="Arial" w:hAnsi="Arial" w:eastAsia="Arial" w:cs="Arial"/>
          <w:sz w:val="24"/>
          <w:szCs w:val="24"/>
        </w:rPr>
        <w:t>over time</w:t>
      </w:r>
      <w:bookmarkEnd w:id="1795182668"/>
      <w:r w:rsidRPr="0AB8703A" w:rsidR="0166D09C">
        <w:rPr>
          <w:rFonts w:ascii="Arial" w:hAnsi="Arial" w:eastAsia="Arial" w:cs="Arial"/>
          <w:sz w:val="24"/>
          <w:szCs w:val="24"/>
        </w:rPr>
        <w:t xml:space="preserve"> gave rise to the contemporary legal system, which prioritizes rights over formalities. Judges, not lawmakers, continued to play </w:t>
      </w:r>
      <w:r w:rsidRPr="0AB8703A" w:rsidR="0166D09C">
        <w:rPr>
          <w:rFonts w:ascii="Arial" w:hAnsi="Arial" w:eastAsia="Arial" w:cs="Arial"/>
          <w:sz w:val="24"/>
          <w:szCs w:val="24"/>
        </w:rPr>
        <w:t>a major role</w:t>
      </w:r>
      <w:r w:rsidRPr="0AB8703A" w:rsidR="0166D09C">
        <w:rPr>
          <w:rFonts w:ascii="Arial" w:hAnsi="Arial" w:eastAsia="Arial" w:cs="Arial"/>
          <w:sz w:val="24"/>
          <w:szCs w:val="24"/>
        </w:rPr>
        <w:t xml:space="preserve"> in the development of English common law until the late 19th century. </w:t>
      </w:r>
    </w:p>
    <w:p w:rsidR="0166D09C" w:rsidP="0AB8703A" w:rsidRDefault="0166D09C" w14:paraId="41AF83B3" w14:textId="28F16F9A">
      <w:pPr>
        <w:pStyle w:val="Normal"/>
        <w:spacing w:line="360" w:lineRule="auto"/>
        <w:rPr>
          <w:rFonts w:ascii="Arial" w:hAnsi="Arial" w:eastAsia="Arial" w:cs="Arial"/>
          <w:sz w:val="24"/>
          <w:szCs w:val="24"/>
        </w:rPr>
      </w:pPr>
      <w:r w:rsidRPr="0AB8703A" w:rsidR="0166D09C">
        <w:rPr>
          <w:rFonts w:ascii="Arial" w:hAnsi="Arial" w:eastAsia="Arial" w:cs="Arial"/>
          <w:sz w:val="24"/>
          <w:szCs w:val="24"/>
        </w:rPr>
        <w:t xml:space="preserve">             After the Norman Conquest of 1066, the common law of England was </w:t>
      </w:r>
      <w:r w:rsidRPr="0AB8703A" w:rsidR="0166D09C">
        <w:rPr>
          <w:rFonts w:ascii="Arial" w:hAnsi="Arial" w:eastAsia="Arial" w:cs="Arial"/>
          <w:sz w:val="24"/>
          <w:szCs w:val="24"/>
        </w:rPr>
        <w:t>mainly developed</w:t>
      </w:r>
      <w:r w:rsidRPr="0AB8703A" w:rsidR="0166D09C">
        <w:rPr>
          <w:rFonts w:ascii="Arial" w:hAnsi="Arial" w:eastAsia="Arial" w:cs="Arial"/>
          <w:sz w:val="24"/>
          <w:szCs w:val="24"/>
        </w:rPr>
        <w:t xml:space="preserve">. Particularly following </w:t>
      </w:r>
      <w:r w:rsidRPr="0AB8703A" w:rsidR="0166D09C">
        <w:rPr>
          <w:rFonts w:ascii="Arial" w:hAnsi="Arial" w:eastAsia="Arial" w:cs="Arial"/>
          <w:sz w:val="24"/>
          <w:szCs w:val="24"/>
        </w:rPr>
        <w:t>Alfred,</w:t>
      </w:r>
      <w:r w:rsidRPr="0AB8703A" w:rsidR="0166D09C">
        <w:rPr>
          <w:rFonts w:ascii="Arial" w:hAnsi="Arial" w:eastAsia="Arial" w:cs="Arial"/>
          <w:sz w:val="24"/>
          <w:szCs w:val="24"/>
        </w:rPr>
        <w:t xml:space="preserve"> the Great's ascension (871), the Anglo-Saxons had created a set of laws that were </w:t>
      </w:r>
      <w:bookmarkStart w:name="_Int_0oyF0oxy" w:id="514541888"/>
      <w:r w:rsidRPr="0AB8703A" w:rsidR="0166D09C">
        <w:rPr>
          <w:rFonts w:ascii="Arial" w:hAnsi="Arial" w:eastAsia="Arial" w:cs="Arial"/>
          <w:sz w:val="24"/>
          <w:szCs w:val="24"/>
        </w:rPr>
        <w:t>similar to</w:t>
      </w:r>
      <w:bookmarkEnd w:id="514541888"/>
      <w:r w:rsidRPr="0AB8703A" w:rsidR="0166D09C">
        <w:rPr>
          <w:rFonts w:ascii="Arial" w:hAnsi="Arial" w:eastAsia="Arial" w:cs="Arial"/>
          <w:sz w:val="24"/>
          <w:szCs w:val="24"/>
        </w:rPr>
        <w:t xml:space="preserve"> those followed by the Germanic peoples of northern Europe. The church was heavily involved in politics, but most decisions were made according to local traditions. Crimes were seen as wrongs that required paying the sufferer back.</w:t>
      </w:r>
    </w:p>
    <w:p w:rsidR="0166D09C" w:rsidP="0AB8703A" w:rsidRDefault="0166D09C" w14:paraId="1A96C4EC" w14:textId="1504D667">
      <w:pPr>
        <w:pStyle w:val="Normal"/>
        <w:spacing w:line="360" w:lineRule="auto"/>
        <w:rPr>
          <w:rFonts w:ascii="Arial" w:hAnsi="Arial" w:eastAsia="Arial" w:cs="Arial"/>
          <w:sz w:val="24"/>
          <w:szCs w:val="24"/>
        </w:rPr>
      </w:pPr>
      <w:r w:rsidRPr="0AB8703A" w:rsidR="0166D09C">
        <w:rPr>
          <w:rFonts w:ascii="Arial" w:hAnsi="Arial" w:eastAsia="Arial" w:cs="Arial"/>
          <w:sz w:val="24"/>
          <w:szCs w:val="24"/>
        </w:rPr>
        <w:t xml:space="preserve">            Anglo-Saxon law was not </w:t>
      </w:r>
      <w:r w:rsidRPr="0AB8703A" w:rsidR="0166D09C">
        <w:rPr>
          <w:rFonts w:ascii="Arial" w:hAnsi="Arial" w:eastAsia="Arial" w:cs="Arial"/>
          <w:sz w:val="24"/>
          <w:szCs w:val="24"/>
        </w:rPr>
        <w:t>immediately</w:t>
      </w:r>
      <w:r w:rsidRPr="0AB8703A" w:rsidR="0166D09C">
        <w:rPr>
          <w:rFonts w:ascii="Arial" w:hAnsi="Arial" w:eastAsia="Arial" w:cs="Arial"/>
          <w:sz w:val="24"/>
          <w:szCs w:val="24"/>
        </w:rPr>
        <w:t xml:space="preserve"> abolished by the Norman Conquest, but a time of colonial control by the primarily Norman invaders led to change. The king's feudal vassals, many of whom had joined the invasion with this prize in mind, were given land. Serious wrongs were primarily seen as public offenses rather than private issues, and those who committed them faced the death penalty and property confiscation as punishment.</w:t>
      </w:r>
    </w:p>
    <w:p w:rsidR="0166D09C" w:rsidP="0AB8703A" w:rsidRDefault="0166D09C" w14:paraId="1B217D23" w14:textId="08BC63FB">
      <w:pPr>
        <w:pStyle w:val="Normal"/>
        <w:spacing w:line="360" w:lineRule="auto"/>
        <w:rPr>
          <w:rFonts w:ascii="Arial" w:hAnsi="Arial" w:eastAsia="Arial" w:cs="Arial"/>
          <w:sz w:val="24"/>
          <w:szCs w:val="24"/>
        </w:rPr>
      </w:pPr>
      <w:r w:rsidRPr="0AB8703A" w:rsidR="0166D09C">
        <w:rPr>
          <w:rFonts w:ascii="Arial" w:hAnsi="Arial" w:eastAsia="Arial" w:cs="Arial"/>
          <w:sz w:val="24"/>
          <w:szCs w:val="24"/>
        </w:rPr>
        <w:t xml:space="preserve">             </w:t>
      </w:r>
      <w:r w:rsidRPr="0AB8703A" w:rsidR="4ABBA9B6">
        <w:rPr>
          <w:rFonts w:ascii="Arial" w:hAnsi="Arial" w:eastAsia="Arial" w:cs="Arial"/>
          <w:sz w:val="24"/>
          <w:szCs w:val="24"/>
        </w:rPr>
        <w:t xml:space="preserve">Despite Norman supremacy in government, canon law was implemented in English church courts, but the restored Roman law was less important in England than elsewhere. This was </w:t>
      </w:r>
      <w:r w:rsidRPr="0AB8703A" w:rsidR="4ABBA9B6">
        <w:rPr>
          <w:rFonts w:ascii="Arial" w:hAnsi="Arial" w:eastAsia="Arial" w:cs="Arial"/>
          <w:sz w:val="24"/>
          <w:szCs w:val="24"/>
        </w:rPr>
        <w:t>mainly owing</w:t>
      </w:r>
      <w:r w:rsidRPr="0AB8703A" w:rsidR="4ABBA9B6">
        <w:rPr>
          <w:rFonts w:ascii="Arial" w:hAnsi="Arial" w:eastAsia="Arial" w:cs="Arial"/>
          <w:sz w:val="24"/>
          <w:szCs w:val="24"/>
        </w:rPr>
        <w:t xml:space="preserve"> to the Anglo-Norman system's early sophistication. Norman custom was not simply transplanted to England; rather, it spawned a new set of norms based on local circumstances.</w:t>
      </w:r>
    </w:p>
    <w:p w:rsidR="0166D09C" w:rsidP="42B3CE91" w:rsidRDefault="0166D09C" w14:paraId="4987EF7B" w14:textId="6D43725A">
      <w:pPr>
        <w:pStyle w:val="Normal"/>
        <w:rPr>
          <w:rFonts w:ascii="Arial" w:hAnsi="Arial" w:eastAsia="Arial" w:cs="Arial"/>
          <w:sz w:val="24"/>
          <w:szCs w:val="24"/>
        </w:rPr>
      </w:pPr>
      <w:r w:rsidRPr="42B3CE91" w:rsidR="0166D09C">
        <w:rPr>
          <w:rFonts w:ascii="Arial" w:hAnsi="Arial" w:eastAsia="Arial" w:cs="Arial"/>
          <w:sz w:val="24"/>
          <w:szCs w:val="24"/>
        </w:rPr>
        <w:t xml:space="preserve">              </w:t>
      </w:r>
    </w:p>
    <w:p w:rsidR="42B3CE91" w:rsidP="42B3CE91" w:rsidRDefault="42B3CE91" w14:paraId="1A9C073A" w14:textId="0BF4C6AE">
      <w:pPr>
        <w:pStyle w:val="Normal"/>
        <w:rPr>
          <w:rFonts w:ascii="Arial" w:hAnsi="Arial" w:eastAsia="Arial" w:cs="Arial"/>
          <w:sz w:val="24"/>
          <w:szCs w:val="24"/>
        </w:rPr>
      </w:pPr>
    </w:p>
    <w:p w:rsidR="42B3CE91" w:rsidP="42B3CE91" w:rsidRDefault="42B3CE91" w14:paraId="2416597D" w14:textId="69C57C65">
      <w:pPr>
        <w:pStyle w:val="Normal"/>
        <w:rPr>
          <w:rFonts w:ascii="Arial" w:hAnsi="Arial" w:eastAsia="Arial" w:cs="Arial"/>
          <w:sz w:val="24"/>
          <w:szCs w:val="24"/>
        </w:rPr>
      </w:pPr>
    </w:p>
    <w:p w:rsidR="42B3CE91" w:rsidP="42B3CE91" w:rsidRDefault="42B3CE91" w14:paraId="380651CC" w14:textId="618B5C88">
      <w:pPr>
        <w:pStyle w:val="Normal"/>
        <w:rPr>
          <w:rFonts w:ascii="Arial" w:hAnsi="Arial" w:eastAsia="Arial" w:cs="Arial"/>
          <w:sz w:val="24"/>
          <w:szCs w:val="24"/>
        </w:rPr>
      </w:pPr>
    </w:p>
    <w:p w:rsidR="42B3CE91" w:rsidP="42B3CE91" w:rsidRDefault="42B3CE91" w14:paraId="7D097A8A" w14:textId="49AED97C">
      <w:pPr>
        <w:pStyle w:val="Normal"/>
        <w:rPr>
          <w:rFonts w:ascii="Arial" w:hAnsi="Arial" w:eastAsia="Arial" w:cs="Arial"/>
          <w:sz w:val="24"/>
          <w:szCs w:val="24"/>
        </w:rPr>
      </w:pPr>
    </w:p>
    <w:p w:rsidR="69B43566" w:rsidP="42B3CE91" w:rsidRDefault="69B43566" w14:paraId="0FADCEE1" w14:textId="175BC0B2">
      <w:pPr>
        <w:pStyle w:val="Normal"/>
        <w:rPr>
          <w:rFonts w:ascii="Arial Black" w:hAnsi="Arial Black" w:eastAsia="Arial Black" w:cs="Arial Black"/>
          <w:sz w:val="24"/>
          <w:szCs w:val="24"/>
        </w:rPr>
      </w:pPr>
      <w:r w:rsidRPr="42B3CE91" w:rsidR="69B43566">
        <w:rPr>
          <w:rFonts w:ascii="Arial Black" w:hAnsi="Arial Black" w:eastAsia="Arial Black" w:cs="Arial Black"/>
          <w:sz w:val="24"/>
          <w:szCs w:val="24"/>
        </w:rPr>
        <w:t>Examples of the common law in practice</w:t>
      </w:r>
    </w:p>
    <w:p w:rsidR="42B3CE91" w:rsidP="42B3CE91" w:rsidRDefault="42B3CE91" w14:paraId="27E7C986" w14:textId="32883526">
      <w:pPr>
        <w:pStyle w:val="Normal"/>
        <w:rPr>
          <w:rFonts w:ascii="Arial Black" w:hAnsi="Arial Black" w:eastAsia="Arial Black" w:cs="Arial Black"/>
          <w:sz w:val="24"/>
          <w:szCs w:val="24"/>
        </w:rPr>
      </w:pPr>
    </w:p>
    <w:p w:rsidR="041B0F01" w:rsidP="0AB8703A" w:rsidRDefault="041B0F01" w14:paraId="1190713E" w14:textId="3ECD0CB9">
      <w:pPr>
        <w:pStyle w:val="Normal"/>
        <w:spacing w:line="360" w:lineRule="auto"/>
        <w:rPr>
          <w:rFonts w:ascii="Arial" w:hAnsi="Arial" w:eastAsia="Arial" w:cs="Arial"/>
          <w:sz w:val="24"/>
          <w:szCs w:val="24"/>
        </w:rPr>
      </w:pPr>
      <w:r w:rsidRPr="0AB8703A" w:rsidR="041B0F01">
        <w:rPr>
          <w:rFonts w:ascii="Arial Black" w:hAnsi="Arial Black" w:eastAsia="Arial Black" w:cs="Arial Black"/>
          <w:sz w:val="24"/>
          <w:szCs w:val="24"/>
        </w:rPr>
        <w:t xml:space="preserve">       </w:t>
      </w:r>
      <w:r w:rsidRPr="0AB8703A" w:rsidR="041B0F01">
        <w:rPr>
          <w:rFonts w:ascii="Arial" w:hAnsi="Arial" w:eastAsia="Arial" w:cs="Arial"/>
          <w:sz w:val="24"/>
          <w:szCs w:val="24"/>
        </w:rPr>
        <w:t xml:space="preserve"> Legal procedures in the United Kingdom today can be viewed as a synthesis of common law and statute law. Contrast this with historical instances from England's Middle </w:t>
      </w:r>
      <w:r w:rsidRPr="0AB8703A" w:rsidR="041B0F01">
        <w:rPr>
          <w:rFonts w:ascii="Arial" w:hAnsi="Arial" w:eastAsia="Arial" w:cs="Arial"/>
          <w:sz w:val="24"/>
          <w:szCs w:val="24"/>
        </w:rPr>
        <w:t>Ages, when</w:t>
      </w:r>
      <w:r w:rsidRPr="0AB8703A" w:rsidR="041B0F01">
        <w:rPr>
          <w:rFonts w:ascii="Arial" w:hAnsi="Arial" w:eastAsia="Arial" w:cs="Arial"/>
          <w:sz w:val="24"/>
          <w:szCs w:val="24"/>
        </w:rPr>
        <w:t xml:space="preserve"> common law was even more prevalent. </w:t>
      </w:r>
      <w:r w:rsidRPr="0AB8703A" w:rsidR="041B0F01">
        <w:rPr>
          <w:rFonts w:ascii="Arial" w:hAnsi="Arial" w:eastAsia="Arial" w:cs="Arial"/>
          <w:sz w:val="24"/>
          <w:szCs w:val="24"/>
        </w:rPr>
        <w:t>Common law ultimately made its way from Britain to its numerous territories around the globe through colonialism.</w:t>
      </w:r>
      <w:r w:rsidRPr="0AB8703A" w:rsidR="041B0F01">
        <w:rPr>
          <w:rFonts w:ascii="Arial" w:hAnsi="Arial" w:eastAsia="Arial" w:cs="Arial"/>
          <w:sz w:val="24"/>
          <w:szCs w:val="24"/>
        </w:rPr>
        <w:t xml:space="preserve"> While common law continues to play a significant role in British legal procedures, there are also many statutory laws that courts can </w:t>
      </w:r>
      <w:r w:rsidRPr="0AB8703A" w:rsidR="041B0F01">
        <w:rPr>
          <w:rFonts w:ascii="Arial" w:hAnsi="Arial" w:eastAsia="Arial" w:cs="Arial"/>
          <w:sz w:val="24"/>
          <w:szCs w:val="24"/>
        </w:rPr>
        <w:t>immediately</w:t>
      </w:r>
      <w:r w:rsidRPr="0AB8703A" w:rsidR="041B0F01">
        <w:rPr>
          <w:rFonts w:ascii="Arial" w:hAnsi="Arial" w:eastAsia="Arial" w:cs="Arial"/>
          <w:sz w:val="24"/>
          <w:szCs w:val="24"/>
        </w:rPr>
        <w:t xml:space="preserve"> apply without having to create their own unwritten standards. The United Kingdom, which continues to function under an unwritten constitution that must therefore be </w:t>
      </w:r>
      <w:r w:rsidRPr="0AB8703A" w:rsidR="041B0F01">
        <w:rPr>
          <w:rFonts w:ascii="Arial" w:hAnsi="Arial" w:eastAsia="Arial" w:cs="Arial"/>
          <w:sz w:val="24"/>
          <w:szCs w:val="24"/>
        </w:rPr>
        <w:t>maintained</w:t>
      </w:r>
      <w:r w:rsidRPr="0AB8703A" w:rsidR="041B0F01">
        <w:rPr>
          <w:rFonts w:ascii="Arial" w:hAnsi="Arial" w:eastAsia="Arial" w:cs="Arial"/>
          <w:sz w:val="24"/>
          <w:szCs w:val="24"/>
        </w:rPr>
        <w:t xml:space="preserve"> and interpreted by the courts, continues to use common law as required by judges.</w:t>
      </w:r>
    </w:p>
    <w:p w:rsidR="041B0F01" w:rsidP="42B3CE91" w:rsidRDefault="041B0F01" w14:paraId="4B449D8D" w14:textId="1FD45179">
      <w:pPr>
        <w:pStyle w:val="Normal"/>
        <w:rPr>
          <w:rFonts w:ascii="Arial" w:hAnsi="Arial" w:eastAsia="Arial" w:cs="Arial"/>
          <w:sz w:val="24"/>
          <w:szCs w:val="24"/>
        </w:rPr>
      </w:pPr>
      <w:r w:rsidRPr="42B3CE91" w:rsidR="041B0F01">
        <w:rPr>
          <w:rFonts w:ascii="Arial" w:hAnsi="Arial" w:eastAsia="Arial" w:cs="Arial"/>
          <w:sz w:val="24"/>
          <w:szCs w:val="24"/>
        </w:rPr>
        <w:t xml:space="preserve">       </w:t>
      </w:r>
    </w:p>
    <w:p w:rsidR="42B3CE91" w:rsidP="42B3CE91" w:rsidRDefault="42B3CE91" w14:paraId="3DF7E74A" w14:textId="15F75F7D">
      <w:pPr>
        <w:pStyle w:val="Normal"/>
        <w:rPr>
          <w:rFonts w:ascii="Arial" w:hAnsi="Arial" w:eastAsia="Arial" w:cs="Arial"/>
          <w:sz w:val="24"/>
          <w:szCs w:val="24"/>
        </w:rPr>
      </w:pPr>
    </w:p>
    <w:p w:rsidR="42B3CE91" w:rsidP="42B3CE91" w:rsidRDefault="42B3CE91" w14:paraId="6EF5199C" w14:textId="61476039">
      <w:pPr>
        <w:pStyle w:val="Normal"/>
        <w:rPr>
          <w:rFonts w:ascii="Arial" w:hAnsi="Arial" w:eastAsia="Arial" w:cs="Arial"/>
          <w:sz w:val="24"/>
          <w:szCs w:val="24"/>
        </w:rPr>
      </w:pPr>
    </w:p>
    <w:p w:rsidR="42B3CE91" w:rsidP="42B3CE91" w:rsidRDefault="42B3CE91" w14:paraId="58F6EF09" w14:textId="227680C9">
      <w:pPr>
        <w:pStyle w:val="Normal"/>
        <w:rPr>
          <w:rFonts w:ascii="Arial" w:hAnsi="Arial" w:eastAsia="Arial" w:cs="Arial"/>
          <w:sz w:val="24"/>
          <w:szCs w:val="24"/>
        </w:rPr>
      </w:pPr>
    </w:p>
    <w:p w:rsidR="42B3CE91" w:rsidP="42B3CE91" w:rsidRDefault="42B3CE91" w14:paraId="1058B0F1" w14:textId="77F5D12D">
      <w:pPr>
        <w:pStyle w:val="Normal"/>
        <w:rPr>
          <w:rFonts w:ascii="Arial" w:hAnsi="Arial" w:eastAsia="Arial" w:cs="Arial"/>
          <w:sz w:val="24"/>
          <w:szCs w:val="24"/>
        </w:rPr>
      </w:pPr>
    </w:p>
    <w:p w:rsidR="42B3CE91" w:rsidP="42B3CE91" w:rsidRDefault="42B3CE91" w14:paraId="57C02797" w14:textId="10FBA95C">
      <w:pPr>
        <w:pStyle w:val="Normal"/>
        <w:rPr>
          <w:rFonts w:ascii="Arial" w:hAnsi="Arial" w:eastAsia="Arial" w:cs="Arial"/>
          <w:sz w:val="24"/>
          <w:szCs w:val="24"/>
        </w:rPr>
      </w:pPr>
    </w:p>
    <w:p w:rsidR="66F87FA5" w:rsidP="42B3CE91" w:rsidRDefault="66F87FA5" w14:paraId="5BBB14F6" w14:textId="2D0AC43F">
      <w:pPr>
        <w:pStyle w:val="Normal"/>
        <w:rPr>
          <w:rFonts w:ascii="Arial" w:hAnsi="Arial" w:eastAsia="Arial" w:cs="Arial"/>
          <w:sz w:val="24"/>
          <w:szCs w:val="24"/>
        </w:rPr>
      </w:pPr>
      <w:r w:rsidRPr="42B3CE91" w:rsidR="66F87FA5">
        <w:rPr>
          <w:rFonts w:ascii="Arial Black" w:hAnsi="Arial Black" w:eastAsia="Arial Black" w:cs="Arial Black"/>
          <w:sz w:val="24"/>
          <w:szCs w:val="24"/>
        </w:rPr>
        <w:t xml:space="preserve">       Conclusion:</w:t>
      </w:r>
    </w:p>
    <w:p w:rsidR="42B3CE91" w:rsidP="42B3CE91" w:rsidRDefault="42B3CE91" w14:paraId="3A830AF9" w14:textId="765BFB24">
      <w:pPr>
        <w:pStyle w:val="Normal"/>
        <w:rPr>
          <w:rFonts w:ascii="Arial Black" w:hAnsi="Arial Black" w:eastAsia="Arial Black" w:cs="Arial Black"/>
          <w:sz w:val="24"/>
          <w:szCs w:val="24"/>
        </w:rPr>
      </w:pPr>
    </w:p>
    <w:p w:rsidR="66F87FA5" w:rsidP="0AB8703A" w:rsidRDefault="66F87FA5" w14:paraId="290E677F" w14:textId="4C20543D">
      <w:pPr>
        <w:pStyle w:val="Normal"/>
        <w:spacing w:line="360" w:lineRule="auto"/>
        <w:rPr>
          <w:rFonts w:ascii="Arial" w:hAnsi="Arial" w:eastAsia="Arial" w:cs="Arial"/>
          <w:sz w:val="24"/>
          <w:szCs w:val="24"/>
        </w:rPr>
      </w:pPr>
      <w:r w:rsidRPr="0AB8703A" w:rsidR="66F87FA5">
        <w:rPr>
          <w:rFonts w:ascii="Arial Black" w:hAnsi="Arial Black" w:eastAsia="Arial Black" w:cs="Arial Black"/>
          <w:sz w:val="24"/>
          <w:szCs w:val="24"/>
        </w:rPr>
        <w:t xml:space="preserve">        </w:t>
      </w:r>
      <w:r w:rsidRPr="0AB8703A" w:rsidR="119BD697">
        <w:rPr>
          <w:rFonts w:ascii="Arial Black" w:hAnsi="Arial Black" w:eastAsia="Arial Black" w:cs="Arial Black"/>
          <w:sz w:val="24"/>
          <w:szCs w:val="24"/>
        </w:rPr>
        <w:t xml:space="preserve">     </w:t>
      </w:r>
      <w:r w:rsidRPr="0AB8703A" w:rsidR="119BD697">
        <w:rPr>
          <w:rFonts w:ascii="Arial" w:hAnsi="Arial" w:eastAsia="Arial" w:cs="Arial"/>
          <w:sz w:val="24"/>
          <w:szCs w:val="24"/>
        </w:rPr>
        <w:t xml:space="preserve">Case law continues to be important because </w:t>
      </w:r>
      <w:r w:rsidRPr="0AB8703A" w:rsidR="119BD697">
        <w:rPr>
          <w:rFonts w:ascii="Arial" w:hAnsi="Arial" w:eastAsia="Arial" w:cs="Arial"/>
          <w:sz w:val="24"/>
          <w:szCs w:val="24"/>
        </w:rPr>
        <w:t>previous</w:t>
      </w:r>
      <w:r w:rsidRPr="0AB8703A" w:rsidR="119BD697">
        <w:rPr>
          <w:rFonts w:ascii="Arial" w:hAnsi="Arial" w:eastAsia="Arial" w:cs="Arial"/>
          <w:sz w:val="24"/>
          <w:szCs w:val="24"/>
        </w:rPr>
        <w:t xml:space="preserve"> judgments made by the courts have given us a broad understanding of what the law is. In conclusion, the common law system allows judges to both create law and proclaim it by interpreting earlier rulings or written laws.</w:t>
      </w:r>
    </w:p>
    <w:p w:rsidR="70EE492F" w:rsidP="0AB8703A" w:rsidRDefault="70EE492F" w14:paraId="19340E62" w14:textId="3434A8E0">
      <w:pPr>
        <w:pStyle w:val="Normal"/>
        <w:spacing w:line="360" w:lineRule="auto"/>
        <w:rPr>
          <w:rFonts w:ascii="Arial" w:hAnsi="Arial" w:eastAsia="Arial" w:cs="Arial"/>
          <w:sz w:val="24"/>
          <w:szCs w:val="24"/>
        </w:rPr>
      </w:pPr>
      <w:r w:rsidRPr="0AB8703A" w:rsidR="70EE492F">
        <w:rPr>
          <w:rFonts w:ascii="Arial" w:hAnsi="Arial" w:eastAsia="Arial" w:cs="Arial"/>
          <w:sz w:val="24"/>
          <w:szCs w:val="24"/>
        </w:rPr>
        <w:t xml:space="preserve">              </w:t>
      </w:r>
      <w:r w:rsidRPr="0AB8703A" w:rsidR="2CB991CF">
        <w:rPr>
          <w:rFonts w:ascii="Arial" w:hAnsi="Arial" w:eastAsia="Arial" w:cs="Arial"/>
          <w:sz w:val="24"/>
          <w:szCs w:val="24"/>
        </w:rPr>
        <w:t xml:space="preserve">Even though common law originated in ancient England, it is still widely used today in the US and other countries. The </w:t>
      </w:r>
      <w:r w:rsidRPr="0AB8703A" w:rsidR="2CB991CF">
        <w:rPr>
          <w:rFonts w:ascii="Arial" w:hAnsi="Arial" w:eastAsia="Arial" w:cs="Arial"/>
          <w:sz w:val="24"/>
          <w:szCs w:val="24"/>
        </w:rPr>
        <w:t>capacity</w:t>
      </w:r>
      <w:r w:rsidRPr="0AB8703A" w:rsidR="2CB991CF">
        <w:rPr>
          <w:rFonts w:ascii="Arial" w:hAnsi="Arial" w:eastAsia="Arial" w:cs="Arial"/>
          <w:sz w:val="24"/>
          <w:szCs w:val="24"/>
        </w:rPr>
        <w:t xml:space="preserve"> of common law to leave the legal code open to interpretation will become more crucial as technology continues to advance and become more pervasive in our lives.</w:t>
      </w:r>
    </w:p>
    <w:p w:rsidR="42B3CE91" w:rsidP="42B3CE91" w:rsidRDefault="42B3CE91" w14:paraId="56F0A5B4" w14:textId="61540BD8">
      <w:pPr>
        <w:pStyle w:val="Normal"/>
        <w:rPr>
          <w:rFonts w:ascii="Arial" w:hAnsi="Arial" w:eastAsia="Arial" w:cs="Arial"/>
          <w:sz w:val="24"/>
          <w:szCs w:val="24"/>
        </w:rPr>
      </w:pPr>
    </w:p>
    <w:p w:rsidR="42B3CE91" w:rsidP="42B3CE91" w:rsidRDefault="42B3CE91" w14:paraId="1D816B30" w14:textId="22E8AE09">
      <w:pPr>
        <w:pStyle w:val="Normal"/>
        <w:rPr>
          <w:rFonts w:ascii="Arial" w:hAnsi="Arial" w:eastAsia="Arial" w:cs="Arial"/>
          <w:sz w:val="24"/>
          <w:szCs w:val="24"/>
        </w:rPr>
      </w:pPr>
    </w:p>
    <w:p w:rsidR="42B3CE91" w:rsidP="42B3CE91" w:rsidRDefault="42B3CE91" w14:paraId="3E12DA75" w14:textId="351C2A4D">
      <w:pPr>
        <w:pStyle w:val="Normal"/>
        <w:rPr>
          <w:rFonts w:ascii="Arial" w:hAnsi="Arial" w:eastAsia="Arial" w:cs="Arial"/>
          <w:sz w:val="24"/>
          <w:szCs w:val="24"/>
        </w:rPr>
      </w:pPr>
    </w:p>
    <w:p w:rsidR="42B3CE91" w:rsidP="42B3CE91" w:rsidRDefault="42B3CE91" w14:paraId="12A41AA9" w14:textId="377A9475">
      <w:pPr>
        <w:pStyle w:val="Normal"/>
        <w:rPr>
          <w:rFonts w:ascii="Arial" w:hAnsi="Arial" w:eastAsia="Arial" w:cs="Arial"/>
          <w:sz w:val="24"/>
          <w:szCs w:val="24"/>
        </w:rPr>
      </w:pPr>
    </w:p>
    <w:p w:rsidR="42B3CE91" w:rsidP="42B3CE91" w:rsidRDefault="42B3CE91" w14:paraId="16AC4EF1" w14:textId="68FDCDAE">
      <w:pPr>
        <w:pStyle w:val="Normal"/>
        <w:rPr>
          <w:rFonts w:ascii="Arial" w:hAnsi="Arial" w:eastAsia="Arial" w:cs="Arial"/>
          <w:sz w:val="24"/>
          <w:szCs w:val="24"/>
        </w:rPr>
      </w:pPr>
    </w:p>
    <w:p w:rsidR="42B3CE91" w:rsidP="42B3CE91" w:rsidRDefault="42B3CE91" w14:paraId="7880C4FA" w14:textId="0DC4D6F2">
      <w:pPr>
        <w:pStyle w:val="Normal"/>
        <w:rPr>
          <w:rFonts w:ascii="Arial" w:hAnsi="Arial" w:eastAsia="Arial" w:cs="Arial"/>
          <w:sz w:val="24"/>
          <w:szCs w:val="24"/>
        </w:rPr>
      </w:pPr>
    </w:p>
    <w:p w:rsidR="2CB991CF" w:rsidP="42B3CE91" w:rsidRDefault="2CB991CF" w14:paraId="58E1606D" w14:textId="0B93FA66">
      <w:pPr>
        <w:pStyle w:val="Normal"/>
        <w:rPr>
          <w:rFonts w:ascii="Arial Black" w:hAnsi="Arial Black" w:eastAsia="Arial Black" w:cs="Arial Black"/>
          <w:sz w:val="24"/>
          <w:szCs w:val="24"/>
        </w:rPr>
      </w:pPr>
      <w:r w:rsidRPr="42B3CE91" w:rsidR="2CB991CF">
        <w:rPr>
          <w:rFonts w:ascii="Arial Black" w:hAnsi="Arial Black" w:eastAsia="Arial Black" w:cs="Arial Black"/>
          <w:sz w:val="24"/>
          <w:szCs w:val="24"/>
        </w:rPr>
        <w:t xml:space="preserve">       References: </w:t>
      </w:r>
    </w:p>
    <w:p w:rsidR="42B3CE91" w:rsidP="42B3CE91" w:rsidRDefault="42B3CE91" w14:paraId="49988A54" w14:textId="70CDDEEF">
      <w:pPr>
        <w:pStyle w:val="Normal"/>
        <w:rPr>
          <w:rFonts w:ascii="Arial Black" w:hAnsi="Arial Black" w:eastAsia="Arial Black" w:cs="Arial Black"/>
          <w:sz w:val="24"/>
          <w:szCs w:val="24"/>
        </w:rPr>
      </w:pPr>
    </w:p>
    <w:p w:rsidR="42B3CE91" w:rsidP="42B3CE91" w:rsidRDefault="42B3CE91" w14:paraId="70B6BE4C" w14:textId="385ADB63">
      <w:pPr>
        <w:pStyle w:val="Normal"/>
        <w:rPr>
          <w:rFonts w:ascii="Arial Black" w:hAnsi="Arial Black" w:eastAsia="Arial Black" w:cs="Arial Black"/>
          <w:sz w:val="24"/>
          <w:szCs w:val="24"/>
        </w:rPr>
      </w:pPr>
    </w:p>
    <w:p w:rsidR="32A3266F" w:rsidP="0AB8703A" w:rsidRDefault="32A3266F" w14:paraId="3DE0DC55" w14:textId="611E3EED">
      <w:pPr>
        <w:pStyle w:val="Normal"/>
        <w:spacing w:line="360" w:lineRule="auto"/>
        <w:rPr>
          <w:rFonts w:ascii="Arial" w:hAnsi="Arial" w:eastAsia="Arial" w:cs="Arial"/>
          <w:noProof w:val="0"/>
          <w:sz w:val="24"/>
          <w:szCs w:val="24"/>
          <w:lang w:val="en-US"/>
        </w:rPr>
      </w:pPr>
      <w:r w:rsidRPr="0AB8703A" w:rsidR="32A3266F">
        <w:rPr>
          <w:rFonts w:ascii="Arial" w:hAnsi="Arial" w:eastAsia="Arial" w:cs="Arial"/>
          <w:b w:val="0"/>
          <w:bCs w:val="0"/>
          <w:i w:val="0"/>
          <w:iCs w:val="0"/>
          <w:caps w:val="0"/>
          <w:smallCaps w:val="0"/>
          <w:noProof w:val="0"/>
          <w:color w:val="2C3E50"/>
          <w:sz w:val="24"/>
          <w:szCs w:val="24"/>
          <w:lang w:val="en-US"/>
        </w:rPr>
        <w:t xml:space="preserve">Albert Roland </w:t>
      </w:r>
      <w:r w:rsidRPr="0AB8703A" w:rsidR="32A3266F">
        <w:rPr>
          <w:rFonts w:ascii="Arial" w:hAnsi="Arial" w:eastAsia="Arial" w:cs="Arial"/>
          <w:b w:val="0"/>
          <w:bCs w:val="0"/>
          <w:i w:val="0"/>
          <w:iCs w:val="0"/>
          <w:caps w:val="0"/>
          <w:smallCaps w:val="0"/>
          <w:noProof w:val="0"/>
          <w:color w:val="2C3E50"/>
          <w:sz w:val="24"/>
          <w:szCs w:val="24"/>
          <w:lang w:val="en-US"/>
        </w:rPr>
        <w:t>Kiralfy</w:t>
      </w:r>
      <w:r w:rsidRPr="0AB8703A" w:rsidR="32A3266F">
        <w:rPr>
          <w:rFonts w:ascii="Arial" w:hAnsi="Arial" w:eastAsia="Arial" w:cs="Arial"/>
          <w:b w:val="0"/>
          <w:bCs w:val="0"/>
          <w:i w:val="0"/>
          <w:iCs w:val="0"/>
          <w:caps w:val="0"/>
          <w:smallCaps w:val="0"/>
          <w:noProof w:val="0"/>
          <w:color w:val="2C3E50"/>
          <w:sz w:val="24"/>
          <w:szCs w:val="24"/>
          <w:lang w:val="en-US"/>
        </w:rPr>
        <w:t xml:space="preserve"> and Mary Ann Glendon (2018). common law | Definition, Origins, Development, &amp; Examples. In: </w:t>
      </w:r>
      <w:r w:rsidRPr="0AB8703A" w:rsidR="32A3266F">
        <w:rPr>
          <w:rFonts w:ascii="Arial" w:hAnsi="Arial" w:eastAsia="Arial" w:cs="Arial"/>
          <w:b w:val="0"/>
          <w:bCs w:val="0"/>
          <w:i w:val="1"/>
          <w:iCs w:val="1"/>
          <w:caps w:val="0"/>
          <w:smallCaps w:val="0"/>
          <w:noProof w:val="0"/>
          <w:color w:val="2C3E50"/>
          <w:sz w:val="24"/>
          <w:szCs w:val="24"/>
          <w:lang w:val="en-US"/>
        </w:rPr>
        <w:t>Encyclopædia</w:t>
      </w:r>
      <w:r w:rsidRPr="0AB8703A" w:rsidR="32A3266F">
        <w:rPr>
          <w:rFonts w:ascii="Arial" w:hAnsi="Arial" w:eastAsia="Arial" w:cs="Arial"/>
          <w:b w:val="0"/>
          <w:bCs w:val="0"/>
          <w:i w:val="1"/>
          <w:iCs w:val="1"/>
          <w:caps w:val="0"/>
          <w:smallCaps w:val="0"/>
          <w:noProof w:val="0"/>
          <w:color w:val="2C3E50"/>
          <w:sz w:val="24"/>
          <w:szCs w:val="24"/>
          <w:lang w:val="en-US"/>
        </w:rPr>
        <w:t xml:space="preserve"> Britannica</w:t>
      </w:r>
      <w:r w:rsidRPr="0AB8703A" w:rsidR="32A3266F">
        <w:rPr>
          <w:rFonts w:ascii="Arial" w:hAnsi="Arial" w:eastAsia="Arial" w:cs="Arial"/>
          <w:b w:val="0"/>
          <w:bCs w:val="0"/>
          <w:i w:val="0"/>
          <w:iCs w:val="0"/>
          <w:caps w:val="0"/>
          <w:smallCaps w:val="0"/>
          <w:noProof w:val="0"/>
          <w:color w:val="2C3E50"/>
          <w:sz w:val="24"/>
          <w:szCs w:val="24"/>
          <w:lang w:val="en-US"/>
        </w:rPr>
        <w:t xml:space="preserve">. [online] Available at: </w:t>
      </w:r>
      <w:hyperlink r:id="R2bb530dedef04978">
        <w:r w:rsidRPr="0AB8703A" w:rsidR="32A3266F">
          <w:rPr>
            <w:rStyle w:val="Hyperlink"/>
            <w:rFonts w:ascii="Arial" w:hAnsi="Arial" w:eastAsia="Arial" w:cs="Arial"/>
            <w:b w:val="0"/>
            <w:bCs w:val="0"/>
            <w:i w:val="0"/>
            <w:iCs w:val="0"/>
            <w:caps w:val="0"/>
            <w:smallCaps w:val="0"/>
            <w:noProof w:val="0"/>
            <w:sz w:val="24"/>
            <w:szCs w:val="24"/>
            <w:lang w:val="en-US"/>
          </w:rPr>
          <w:t>https://www.britannica.com/topic/common-law</w:t>
        </w:r>
      </w:hyperlink>
      <w:r w:rsidRPr="0AB8703A" w:rsidR="32A3266F">
        <w:rPr>
          <w:rFonts w:ascii="Arial" w:hAnsi="Arial" w:eastAsia="Arial" w:cs="Arial"/>
          <w:b w:val="0"/>
          <w:bCs w:val="0"/>
          <w:i w:val="0"/>
          <w:iCs w:val="0"/>
          <w:caps w:val="0"/>
          <w:smallCaps w:val="0"/>
          <w:noProof w:val="0"/>
          <w:color w:val="2C3E50"/>
          <w:sz w:val="24"/>
          <w:szCs w:val="24"/>
          <w:lang w:val="en-US"/>
        </w:rPr>
        <w:t xml:space="preserve">. </w:t>
      </w:r>
    </w:p>
    <w:p w:rsidR="23A3F62C" w:rsidP="0AB8703A" w:rsidRDefault="23A3F62C" w14:paraId="64462FAC" w14:textId="6165F946">
      <w:pPr>
        <w:pStyle w:val="Normal"/>
        <w:spacing w:line="360" w:lineRule="auto"/>
        <w:rPr>
          <w:rFonts w:ascii="Arial" w:hAnsi="Arial" w:eastAsia="Arial" w:cs="Arial"/>
          <w:noProof w:val="0"/>
          <w:sz w:val="24"/>
          <w:szCs w:val="24"/>
          <w:lang w:val="en-US"/>
        </w:rPr>
      </w:pPr>
      <w:r w:rsidRPr="0AB8703A" w:rsidR="23A3F62C">
        <w:rPr>
          <w:rFonts w:ascii="Arial" w:hAnsi="Arial" w:eastAsia="Arial" w:cs="Arial"/>
          <w:b w:val="0"/>
          <w:bCs w:val="0"/>
          <w:i w:val="0"/>
          <w:iCs w:val="0"/>
          <w:caps w:val="0"/>
          <w:smallCaps w:val="0"/>
          <w:noProof w:val="0"/>
          <w:color w:val="2C3E50"/>
          <w:sz w:val="24"/>
          <w:szCs w:val="24"/>
          <w:lang w:val="en-US"/>
        </w:rPr>
        <w:t xml:space="preserve">Anon, (n.d.). </w:t>
      </w:r>
      <w:r w:rsidRPr="0AB8703A" w:rsidR="23A3F62C">
        <w:rPr>
          <w:rFonts w:ascii="Arial" w:hAnsi="Arial" w:eastAsia="Arial" w:cs="Arial"/>
          <w:b w:val="0"/>
          <w:bCs w:val="0"/>
          <w:i w:val="1"/>
          <w:iCs w:val="1"/>
          <w:caps w:val="0"/>
          <w:smallCaps w:val="0"/>
          <w:noProof w:val="0"/>
          <w:color w:val="2C3E50"/>
          <w:sz w:val="24"/>
          <w:szCs w:val="24"/>
          <w:lang w:val="en-US"/>
        </w:rPr>
        <w:t>British History, 2: The Origins of Common Law | Legal Studies Program</w:t>
      </w:r>
      <w:r w:rsidRPr="0AB8703A" w:rsidR="23A3F62C">
        <w:rPr>
          <w:rFonts w:ascii="Arial" w:hAnsi="Arial" w:eastAsia="Arial" w:cs="Arial"/>
          <w:b w:val="0"/>
          <w:bCs w:val="0"/>
          <w:i w:val="0"/>
          <w:iCs w:val="0"/>
          <w:caps w:val="0"/>
          <w:smallCaps w:val="0"/>
          <w:noProof w:val="0"/>
          <w:color w:val="2C3E50"/>
          <w:sz w:val="24"/>
          <w:szCs w:val="24"/>
          <w:lang w:val="en-US"/>
        </w:rPr>
        <w:t xml:space="preserve">. [online] Available at: </w:t>
      </w:r>
      <w:hyperlink r:id="Rb1c9e1bb62194e07">
        <w:r w:rsidRPr="0AB8703A" w:rsidR="23A3F62C">
          <w:rPr>
            <w:rStyle w:val="Hyperlink"/>
            <w:rFonts w:ascii="Arial" w:hAnsi="Arial" w:eastAsia="Arial" w:cs="Arial"/>
            <w:b w:val="0"/>
            <w:bCs w:val="0"/>
            <w:i w:val="0"/>
            <w:iCs w:val="0"/>
            <w:caps w:val="0"/>
            <w:smallCaps w:val="0"/>
            <w:noProof w:val="0"/>
            <w:sz w:val="24"/>
            <w:szCs w:val="24"/>
            <w:lang w:val="en-US"/>
          </w:rPr>
          <w:t>https://www.ssc.wisc.edu/~rkeyser/?page_id=625</w:t>
        </w:r>
      </w:hyperlink>
      <w:r w:rsidRPr="0AB8703A" w:rsidR="23A3F62C">
        <w:rPr>
          <w:rFonts w:ascii="Arial" w:hAnsi="Arial" w:eastAsia="Arial" w:cs="Arial"/>
          <w:b w:val="0"/>
          <w:bCs w:val="0"/>
          <w:i w:val="0"/>
          <w:iCs w:val="0"/>
          <w:caps w:val="0"/>
          <w:smallCaps w:val="0"/>
          <w:noProof w:val="0"/>
          <w:color w:val="2C3E50"/>
          <w:sz w:val="24"/>
          <w:szCs w:val="24"/>
          <w:lang w:val="en-US"/>
        </w:rPr>
        <w:t xml:space="preserve">. </w:t>
      </w:r>
    </w:p>
    <w:p w:rsidR="23A3F62C" w:rsidP="0AB8703A" w:rsidRDefault="23A3F62C" w14:paraId="23216429" w14:textId="602E8E5F">
      <w:pPr>
        <w:pStyle w:val="Normal"/>
        <w:spacing w:line="360" w:lineRule="auto"/>
        <w:rPr>
          <w:rFonts w:ascii="Arial" w:hAnsi="Arial" w:eastAsia="Arial" w:cs="Arial"/>
          <w:noProof w:val="0"/>
          <w:sz w:val="24"/>
          <w:szCs w:val="24"/>
          <w:lang w:val="en-US"/>
        </w:rPr>
      </w:pPr>
      <w:r w:rsidRPr="0AB8703A" w:rsidR="23A3F62C">
        <w:rPr>
          <w:rFonts w:ascii="Arial" w:hAnsi="Arial" w:eastAsia="Arial" w:cs="Arial"/>
          <w:b w:val="0"/>
          <w:bCs w:val="0"/>
          <w:i w:val="0"/>
          <w:iCs w:val="0"/>
          <w:caps w:val="0"/>
          <w:smallCaps w:val="0"/>
          <w:noProof w:val="0"/>
          <w:color w:val="2C3E50"/>
          <w:sz w:val="24"/>
          <w:szCs w:val="24"/>
          <w:lang w:val="en-US"/>
        </w:rPr>
        <w:t xml:space="preserve">Anon, (n.d.). </w:t>
      </w:r>
      <w:r w:rsidRPr="0AB8703A" w:rsidR="23A3F62C">
        <w:rPr>
          <w:rFonts w:ascii="Arial" w:hAnsi="Arial" w:eastAsia="Arial" w:cs="Arial"/>
          <w:b w:val="0"/>
          <w:bCs w:val="0"/>
          <w:i w:val="1"/>
          <w:iCs w:val="1"/>
          <w:caps w:val="0"/>
          <w:smallCaps w:val="0"/>
          <w:noProof w:val="0"/>
          <w:color w:val="2C3E50"/>
          <w:sz w:val="24"/>
          <w:szCs w:val="24"/>
          <w:lang w:val="en-US"/>
        </w:rPr>
        <w:t xml:space="preserve">What is </w:t>
      </w:r>
      <w:r w:rsidRPr="0AB8703A" w:rsidR="23A3F62C">
        <w:rPr>
          <w:rFonts w:ascii="Arial" w:hAnsi="Arial" w:eastAsia="Arial" w:cs="Arial"/>
          <w:b w:val="0"/>
          <w:bCs w:val="0"/>
          <w:i w:val="1"/>
          <w:iCs w:val="1"/>
          <w:caps w:val="0"/>
          <w:smallCaps w:val="0"/>
          <w:noProof w:val="0"/>
          <w:color w:val="2C3E50"/>
          <w:sz w:val="24"/>
          <w:szCs w:val="24"/>
          <w:lang w:val="en-US"/>
        </w:rPr>
        <w:t>the Civil</w:t>
      </w:r>
      <w:r w:rsidRPr="0AB8703A" w:rsidR="23A3F62C">
        <w:rPr>
          <w:rFonts w:ascii="Arial" w:hAnsi="Arial" w:eastAsia="Arial" w:cs="Arial"/>
          <w:b w:val="0"/>
          <w:bCs w:val="0"/>
          <w:i w:val="1"/>
          <w:iCs w:val="1"/>
          <w:caps w:val="0"/>
          <w:smallCaps w:val="0"/>
          <w:noProof w:val="0"/>
          <w:color w:val="2C3E50"/>
          <w:sz w:val="24"/>
          <w:szCs w:val="24"/>
          <w:lang w:val="en-US"/>
        </w:rPr>
        <w:t xml:space="preserve"> Law? | LSU Law – Civil Law Online</w:t>
      </w:r>
      <w:r w:rsidRPr="0AB8703A" w:rsidR="23A3F62C">
        <w:rPr>
          <w:rFonts w:ascii="Arial" w:hAnsi="Arial" w:eastAsia="Arial" w:cs="Arial"/>
          <w:b w:val="0"/>
          <w:bCs w:val="0"/>
          <w:i w:val="0"/>
          <w:iCs w:val="0"/>
          <w:caps w:val="0"/>
          <w:smallCaps w:val="0"/>
          <w:noProof w:val="0"/>
          <w:color w:val="2C3E50"/>
          <w:sz w:val="24"/>
          <w:szCs w:val="24"/>
          <w:lang w:val="en-US"/>
        </w:rPr>
        <w:t xml:space="preserve">. [online] Available at: </w:t>
      </w:r>
      <w:hyperlink r:id="R6702b58f398a4330">
        <w:r w:rsidRPr="0AB8703A" w:rsidR="23A3F62C">
          <w:rPr>
            <w:rStyle w:val="Hyperlink"/>
            <w:rFonts w:ascii="Arial" w:hAnsi="Arial" w:eastAsia="Arial" w:cs="Arial"/>
            <w:b w:val="0"/>
            <w:bCs w:val="0"/>
            <w:i w:val="0"/>
            <w:iCs w:val="0"/>
            <w:caps w:val="0"/>
            <w:smallCaps w:val="0"/>
            <w:noProof w:val="0"/>
            <w:sz w:val="24"/>
            <w:szCs w:val="24"/>
            <w:lang w:val="en-US"/>
          </w:rPr>
          <w:t>https://law.lsu.edu/clo/civil-law-online/what-is-the-civil-law/</w:t>
        </w:r>
      </w:hyperlink>
      <w:r w:rsidRPr="0AB8703A" w:rsidR="23A3F62C">
        <w:rPr>
          <w:rFonts w:ascii="Arial" w:hAnsi="Arial" w:eastAsia="Arial" w:cs="Arial"/>
          <w:b w:val="0"/>
          <w:bCs w:val="0"/>
          <w:i w:val="0"/>
          <w:iCs w:val="0"/>
          <w:caps w:val="0"/>
          <w:smallCaps w:val="0"/>
          <w:noProof w:val="0"/>
          <w:color w:val="2C3E50"/>
          <w:sz w:val="24"/>
          <w:szCs w:val="24"/>
          <w:lang w:val="en-US"/>
        </w:rPr>
        <w:t xml:space="preserve">. </w:t>
      </w:r>
    </w:p>
    <w:p w:rsidR="32A3266F" w:rsidP="0AB8703A" w:rsidRDefault="32A3266F" w14:paraId="120A31F2" w14:textId="21D6F88E">
      <w:pPr>
        <w:pStyle w:val="Normal"/>
        <w:spacing w:line="360" w:lineRule="auto"/>
        <w:rPr>
          <w:rFonts w:ascii="Arial" w:hAnsi="Arial" w:eastAsia="Arial" w:cs="Arial"/>
          <w:noProof w:val="0"/>
          <w:sz w:val="24"/>
          <w:szCs w:val="24"/>
          <w:lang w:val="en-US"/>
        </w:rPr>
      </w:pPr>
      <w:r w:rsidRPr="0AB8703A" w:rsidR="32A3266F">
        <w:rPr>
          <w:rFonts w:ascii="Arial" w:hAnsi="Arial" w:eastAsia="Arial" w:cs="Arial"/>
          <w:b w:val="0"/>
          <w:bCs w:val="0"/>
          <w:i w:val="0"/>
          <w:iCs w:val="0"/>
          <w:caps w:val="0"/>
          <w:smallCaps w:val="0"/>
          <w:noProof w:val="0"/>
          <w:color w:val="2C3E50"/>
          <w:sz w:val="24"/>
          <w:szCs w:val="24"/>
          <w:lang w:val="en-US"/>
        </w:rPr>
        <w:t xml:space="preserve">Biotech.law.lsu.edu. (n.d.). </w:t>
      </w:r>
      <w:r w:rsidRPr="0AB8703A" w:rsidR="32A3266F">
        <w:rPr>
          <w:rFonts w:ascii="Arial" w:hAnsi="Arial" w:eastAsia="Arial" w:cs="Arial"/>
          <w:b w:val="0"/>
          <w:bCs w:val="0"/>
          <w:i w:val="1"/>
          <w:iCs w:val="1"/>
          <w:caps w:val="0"/>
          <w:smallCaps w:val="0"/>
          <w:noProof w:val="0"/>
          <w:color w:val="2C3E50"/>
          <w:sz w:val="24"/>
          <w:szCs w:val="24"/>
          <w:lang w:val="en-US"/>
        </w:rPr>
        <w:t>TYPES OF LAW</w:t>
      </w:r>
      <w:r w:rsidRPr="0AB8703A" w:rsidR="32A3266F">
        <w:rPr>
          <w:rFonts w:ascii="Arial" w:hAnsi="Arial" w:eastAsia="Arial" w:cs="Arial"/>
          <w:b w:val="0"/>
          <w:bCs w:val="0"/>
          <w:i w:val="0"/>
          <w:iCs w:val="0"/>
          <w:caps w:val="0"/>
          <w:smallCaps w:val="0"/>
          <w:noProof w:val="0"/>
          <w:color w:val="2C3E50"/>
          <w:sz w:val="24"/>
          <w:szCs w:val="24"/>
          <w:lang w:val="en-US"/>
        </w:rPr>
        <w:t xml:space="preserve">. [online] Available at: </w:t>
      </w:r>
      <w:hyperlink r:id="R4241e9b703524c16">
        <w:r w:rsidRPr="0AB8703A" w:rsidR="32A3266F">
          <w:rPr>
            <w:rStyle w:val="Hyperlink"/>
            <w:rFonts w:ascii="Arial" w:hAnsi="Arial" w:eastAsia="Arial" w:cs="Arial"/>
            <w:b w:val="0"/>
            <w:bCs w:val="0"/>
            <w:i w:val="0"/>
            <w:iCs w:val="0"/>
            <w:caps w:val="0"/>
            <w:smallCaps w:val="0"/>
            <w:noProof w:val="0"/>
            <w:sz w:val="24"/>
            <w:szCs w:val="24"/>
            <w:lang w:val="en-US"/>
          </w:rPr>
          <w:t>https://biotech.law.lsu.edu/books/lbb/x21.htm</w:t>
        </w:r>
      </w:hyperlink>
      <w:r w:rsidRPr="0AB8703A" w:rsidR="32A3266F">
        <w:rPr>
          <w:rFonts w:ascii="Arial" w:hAnsi="Arial" w:eastAsia="Arial" w:cs="Arial"/>
          <w:b w:val="0"/>
          <w:bCs w:val="0"/>
          <w:i w:val="0"/>
          <w:iCs w:val="0"/>
          <w:caps w:val="0"/>
          <w:smallCaps w:val="0"/>
          <w:noProof w:val="0"/>
          <w:color w:val="2C3E50"/>
          <w:sz w:val="24"/>
          <w:szCs w:val="24"/>
          <w:lang w:val="en-US"/>
        </w:rPr>
        <w:t xml:space="preserve">. </w:t>
      </w:r>
    </w:p>
    <w:p w:rsidR="52C0115D" w:rsidP="0AB8703A" w:rsidRDefault="52C0115D" w14:paraId="3E7F3456" w14:textId="5AE90097">
      <w:pPr>
        <w:pStyle w:val="Normal"/>
        <w:spacing w:line="360" w:lineRule="auto"/>
        <w:rPr>
          <w:rFonts w:ascii="Arial" w:hAnsi="Arial" w:eastAsia="Arial" w:cs="Arial"/>
          <w:noProof w:val="0"/>
          <w:sz w:val="24"/>
          <w:szCs w:val="24"/>
          <w:lang w:val="en-US"/>
        </w:rPr>
      </w:pPr>
      <w:r w:rsidRPr="0AB8703A" w:rsidR="52C0115D">
        <w:rPr>
          <w:rFonts w:ascii="Arial" w:hAnsi="Arial" w:eastAsia="Arial" w:cs="Arial"/>
          <w:b w:val="0"/>
          <w:bCs w:val="0"/>
          <w:i w:val="0"/>
          <w:iCs w:val="0"/>
          <w:caps w:val="0"/>
          <w:smallCaps w:val="0"/>
          <w:noProof w:val="0"/>
          <w:color w:val="2C3E50"/>
          <w:sz w:val="24"/>
          <w:szCs w:val="24"/>
          <w:lang w:val="en-US"/>
        </w:rPr>
        <w:t xml:space="preserve">Collinsdictionary.com. (2019). </w:t>
      </w:r>
      <w:r w:rsidRPr="0AB8703A" w:rsidR="52C0115D">
        <w:rPr>
          <w:rFonts w:ascii="Arial" w:hAnsi="Arial" w:eastAsia="Arial" w:cs="Arial"/>
          <w:b w:val="0"/>
          <w:bCs w:val="0"/>
          <w:i w:val="1"/>
          <w:iCs w:val="1"/>
          <w:caps w:val="0"/>
          <w:smallCaps w:val="0"/>
          <w:noProof w:val="0"/>
          <w:color w:val="2C3E50"/>
          <w:sz w:val="24"/>
          <w:szCs w:val="24"/>
          <w:lang w:val="en-US"/>
        </w:rPr>
        <w:t>Civil law definition and meaning | Collins English Dictionary</w:t>
      </w:r>
      <w:r w:rsidRPr="0AB8703A" w:rsidR="52C0115D">
        <w:rPr>
          <w:rFonts w:ascii="Arial" w:hAnsi="Arial" w:eastAsia="Arial" w:cs="Arial"/>
          <w:b w:val="0"/>
          <w:bCs w:val="0"/>
          <w:i w:val="0"/>
          <w:iCs w:val="0"/>
          <w:caps w:val="0"/>
          <w:smallCaps w:val="0"/>
          <w:noProof w:val="0"/>
          <w:color w:val="2C3E50"/>
          <w:sz w:val="24"/>
          <w:szCs w:val="24"/>
          <w:lang w:val="en-US"/>
        </w:rPr>
        <w:t xml:space="preserve">. [online] Available at: </w:t>
      </w:r>
      <w:hyperlink r:id="R2435c88bf5ea4f9a">
        <w:r w:rsidRPr="0AB8703A" w:rsidR="52C0115D">
          <w:rPr>
            <w:rStyle w:val="Hyperlink"/>
            <w:rFonts w:ascii="Arial" w:hAnsi="Arial" w:eastAsia="Arial" w:cs="Arial"/>
            <w:b w:val="0"/>
            <w:bCs w:val="0"/>
            <w:i w:val="0"/>
            <w:iCs w:val="0"/>
            <w:caps w:val="0"/>
            <w:smallCaps w:val="0"/>
            <w:noProof w:val="0"/>
            <w:sz w:val="24"/>
            <w:szCs w:val="24"/>
            <w:lang w:val="en-US"/>
          </w:rPr>
          <w:t>https://www.collinsdictionary.com/dictionary/english/civil-law</w:t>
        </w:r>
      </w:hyperlink>
      <w:r w:rsidRPr="0AB8703A" w:rsidR="52C0115D">
        <w:rPr>
          <w:rFonts w:ascii="Arial" w:hAnsi="Arial" w:eastAsia="Arial" w:cs="Arial"/>
          <w:b w:val="0"/>
          <w:bCs w:val="0"/>
          <w:i w:val="0"/>
          <w:iCs w:val="0"/>
          <w:caps w:val="0"/>
          <w:smallCaps w:val="0"/>
          <w:noProof w:val="0"/>
          <w:color w:val="2C3E50"/>
          <w:sz w:val="24"/>
          <w:szCs w:val="24"/>
          <w:lang w:val="en-US"/>
        </w:rPr>
        <w:t xml:space="preserve">. </w:t>
      </w:r>
    </w:p>
    <w:p w:rsidR="52C0115D" w:rsidP="0AB8703A" w:rsidRDefault="52C0115D" w14:paraId="32383E5D" w14:textId="7FD7202E">
      <w:pPr>
        <w:pStyle w:val="Normal"/>
        <w:spacing w:line="360" w:lineRule="auto"/>
        <w:rPr>
          <w:rFonts w:ascii="Arial" w:hAnsi="Arial" w:eastAsia="Arial" w:cs="Arial"/>
          <w:noProof w:val="0"/>
          <w:sz w:val="24"/>
          <w:szCs w:val="24"/>
          <w:lang w:val="en-US"/>
        </w:rPr>
      </w:pPr>
      <w:r w:rsidRPr="0AB8703A" w:rsidR="52C0115D">
        <w:rPr>
          <w:rFonts w:ascii="Arial" w:hAnsi="Arial" w:eastAsia="Arial" w:cs="Arial"/>
          <w:b w:val="0"/>
          <w:bCs w:val="0"/>
          <w:i w:val="0"/>
          <w:iCs w:val="0"/>
          <w:caps w:val="0"/>
          <w:smallCaps w:val="0"/>
          <w:noProof w:val="0"/>
          <w:color w:val="2C3E50"/>
          <w:sz w:val="24"/>
          <w:szCs w:val="24"/>
          <w:lang w:val="en-US"/>
        </w:rPr>
        <w:t xml:space="preserve">Duignan, B. (2019). What Is the Difference Between Criminal Law and Civil Law? In: </w:t>
      </w:r>
      <w:r w:rsidRPr="0AB8703A" w:rsidR="52C0115D">
        <w:rPr>
          <w:rFonts w:ascii="Arial" w:hAnsi="Arial" w:eastAsia="Arial" w:cs="Arial"/>
          <w:b w:val="0"/>
          <w:bCs w:val="0"/>
          <w:i w:val="1"/>
          <w:iCs w:val="1"/>
          <w:caps w:val="0"/>
          <w:smallCaps w:val="0"/>
          <w:noProof w:val="0"/>
          <w:color w:val="2C3E50"/>
          <w:sz w:val="24"/>
          <w:szCs w:val="24"/>
          <w:lang w:val="en-US"/>
        </w:rPr>
        <w:t>Encyclopædia</w:t>
      </w:r>
      <w:r w:rsidRPr="0AB8703A" w:rsidR="52C0115D">
        <w:rPr>
          <w:rFonts w:ascii="Arial" w:hAnsi="Arial" w:eastAsia="Arial" w:cs="Arial"/>
          <w:b w:val="0"/>
          <w:bCs w:val="0"/>
          <w:i w:val="1"/>
          <w:iCs w:val="1"/>
          <w:caps w:val="0"/>
          <w:smallCaps w:val="0"/>
          <w:noProof w:val="0"/>
          <w:color w:val="2C3E50"/>
          <w:sz w:val="24"/>
          <w:szCs w:val="24"/>
          <w:lang w:val="en-US"/>
        </w:rPr>
        <w:t xml:space="preserve"> Britannica</w:t>
      </w:r>
      <w:r w:rsidRPr="0AB8703A" w:rsidR="52C0115D">
        <w:rPr>
          <w:rFonts w:ascii="Arial" w:hAnsi="Arial" w:eastAsia="Arial" w:cs="Arial"/>
          <w:b w:val="0"/>
          <w:bCs w:val="0"/>
          <w:i w:val="0"/>
          <w:iCs w:val="0"/>
          <w:caps w:val="0"/>
          <w:smallCaps w:val="0"/>
          <w:noProof w:val="0"/>
          <w:color w:val="2C3E50"/>
          <w:sz w:val="24"/>
          <w:szCs w:val="24"/>
          <w:lang w:val="en-US"/>
        </w:rPr>
        <w:t xml:space="preserve">. [online] Available at: </w:t>
      </w:r>
      <w:hyperlink r:id="Rff6a32b7ef5d4831">
        <w:r w:rsidRPr="0AB8703A" w:rsidR="52C0115D">
          <w:rPr>
            <w:rStyle w:val="Hyperlink"/>
            <w:rFonts w:ascii="Arial" w:hAnsi="Arial" w:eastAsia="Arial" w:cs="Arial"/>
            <w:b w:val="0"/>
            <w:bCs w:val="0"/>
            <w:i w:val="0"/>
            <w:iCs w:val="0"/>
            <w:caps w:val="0"/>
            <w:smallCaps w:val="0"/>
            <w:noProof w:val="0"/>
            <w:sz w:val="24"/>
            <w:szCs w:val="24"/>
            <w:lang w:val="en-US"/>
          </w:rPr>
          <w:t>https://www.britannica.com/story/what-is-the-difference-between-criminal-law-and-civil-law</w:t>
        </w:r>
      </w:hyperlink>
      <w:r w:rsidRPr="0AB8703A" w:rsidR="52C0115D">
        <w:rPr>
          <w:rFonts w:ascii="Arial" w:hAnsi="Arial" w:eastAsia="Arial" w:cs="Arial"/>
          <w:b w:val="0"/>
          <w:bCs w:val="0"/>
          <w:i w:val="0"/>
          <w:iCs w:val="0"/>
          <w:caps w:val="0"/>
          <w:smallCaps w:val="0"/>
          <w:noProof w:val="0"/>
          <w:color w:val="2C3E50"/>
          <w:sz w:val="24"/>
          <w:szCs w:val="24"/>
          <w:lang w:val="en-US"/>
        </w:rPr>
        <w:t xml:space="preserve">. </w:t>
      </w:r>
    </w:p>
    <w:p w:rsidR="0E453841" w:rsidP="0AB8703A" w:rsidRDefault="0E453841" w14:paraId="6F390F81" w14:textId="0158CC4D">
      <w:pPr>
        <w:pStyle w:val="Normal"/>
        <w:spacing w:line="360" w:lineRule="auto"/>
        <w:rPr>
          <w:rFonts w:ascii="Arial" w:hAnsi="Arial" w:eastAsia="Arial" w:cs="Arial"/>
          <w:noProof w:val="0"/>
          <w:sz w:val="24"/>
          <w:szCs w:val="24"/>
          <w:lang w:val="en-US"/>
        </w:rPr>
      </w:pPr>
      <w:r w:rsidRPr="0AB8703A" w:rsidR="0E453841">
        <w:rPr>
          <w:rFonts w:ascii="Arial" w:hAnsi="Arial" w:eastAsia="Arial" w:cs="Arial"/>
          <w:b w:val="0"/>
          <w:bCs w:val="0"/>
          <w:i w:val="0"/>
          <w:iCs w:val="0"/>
          <w:caps w:val="0"/>
          <w:smallCaps w:val="0"/>
          <w:noProof w:val="0"/>
          <w:color w:val="2C3E50"/>
          <w:sz w:val="24"/>
          <w:szCs w:val="24"/>
          <w:lang w:val="en-US"/>
        </w:rPr>
        <w:t xml:space="preserve">Segal, T. (2019). </w:t>
      </w:r>
      <w:r w:rsidRPr="0AB8703A" w:rsidR="0E453841">
        <w:rPr>
          <w:rFonts w:ascii="Arial" w:hAnsi="Arial" w:eastAsia="Arial" w:cs="Arial"/>
          <w:b w:val="0"/>
          <w:bCs w:val="0"/>
          <w:i w:val="1"/>
          <w:iCs w:val="1"/>
          <w:caps w:val="0"/>
          <w:smallCaps w:val="0"/>
          <w:noProof w:val="0"/>
          <w:color w:val="2C3E50"/>
          <w:sz w:val="24"/>
          <w:szCs w:val="24"/>
          <w:lang w:val="en-US"/>
        </w:rPr>
        <w:t>Common Laws Are Unwritten Legal Precedents That Guide Court Decisions</w:t>
      </w:r>
      <w:r w:rsidRPr="0AB8703A" w:rsidR="0E453841">
        <w:rPr>
          <w:rFonts w:ascii="Arial" w:hAnsi="Arial" w:eastAsia="Arial" w:cs="Arial"/>
          <w:b w:val="0"/>
          <w:bCs w:val="0"/>
          <w:i w:val="0"/>
          <w:iCs w:val="0"/>
          <w:caps w:val="0"/>
          <w:smallCaps w:val="0"/>
          <w:noProof w:val="0"/>
          <w:color w:val="2C3E50"/>
          <w:sz w:val="24"/>
          <w:szCs w:val="24"/>
          <w:lang w:val="en-US"/>
        </w:rPr>
        <w:t xml:space="preserve">. [online] Investopedia. Available at: </w:t>
      </w:r>
      <w:hyperlink r:id="Rb032e04617194e46">
        <w:r w:rsidRPr="0AB8703A" w:rsidR="0E453841">
          <w:rPr>
            <w:rStyle w:val="Hyperlink"/>
            <w:rFonts w:ascii="Arial" w:hAnsi="Arial" w:eastAsia="Arial" w:cs="Arial"/>
            <w:b w:val="0"/>
            <w:bCs w:val="0"/>
            <w:i w:val="0"/>
            <w:iCs w:val="0"/>
            <w:caps w:val="0"/>
            <w:smallCaps w:val="0"/>
            <w:noProof w:val="0"/>
            <w:sz w:val="24"/>
            <w:szCs w:val="24"/>
            <w:lang w:val="en-US"/>
          </w:rPr>
          <w:t>https://www.investopedia.com/terms/c/common-law.asp</w:t>
        </w:r>
      </w:hyperlink>
      <w:r w:rsidRPr="0AB8703A" w:rsidR="0E453841">
        <w:rPr>
          <w:rFonts w:ascii="Arial" w:hAnsi="Arial" w:eastAsia="Arial" w:cs="Arial"/>
          <w:b w:val="0"/>
          <w:bCs w:val="0"/>
          <w:i w:val="0"/>
          <w:iCs w:val="0"/>
          <w:caps w:val="0"/>
          <w:smallCaps w:val="0"/>
          <w:noProof w:val="0"/>
          <w:color w:val="2C3E50"/>
          <w:sz w:val="24"/>
          <w:szCs w:val="24"/>
          <w:lang w:val="en-US"/>
        </w:rPr>
        <w:t>.</w:t>
      </w:r>
    </w:p>
    <w:p w:rsidR="2C3C900B" w:rsidP="0AB8703A" w:rsidRDefault="2C3C900B" w14:paraId="72844073" w14:textId="5D5434F6">
      <w:pPr>
        <w:pStyle w:val="Normal"/>
        <w:spacing w:line="360" w:lineRule="auto"/>
        <w:rPr>
          <w:rFonts w:ascii="Arial" w:hAnsi="Arial" w:eastAsia="Arial" w:cs="Arial"/>
          <w:noProof w:val="0"/>
          <w:sz w:val="24"/>
          <w:szCs w:val="24"/>
          <w:lang w:val="en-US"/>
        </w:rPr>
      </w:pPr>
      <w:r w:rsidRPr="0AB8703A" w:rsidR="2C3C900B">
        <w:rPr>
          <w:rFonts w:ascii="Arial" w:hAnsi="Arial" w:eastAsia="Arial" w:cs="Arial"/>
          <w:b w:val="0"/>
          <w:bCs w:val="0"/>
          <w:i w:val="0"/>
          <w:iCs w:val="0"/>
          <w:caps w:val="0"/>
          <w:smallCaps w:val="0"/>
          <w:noProof w:val="0"/>
          <w:color w:val="2C3E50"/>
          <w:sz w:val="24"/>
          <w:szCs w:val="24"/>
          <w:lang w:val="en-US"/>
        </w:rPr>
        <w:t xml:space="preserve">Study.com. (2022). Available at: </w:t>
      </w:r>
      <w:hyperlink r:id="R03639129ed4e4f49">
        <w:r w:rsidRPr="0AB8703A" w:rsidR="2C3C900B">
          <w:rPr>
            <w:rStyle w:val="Hyperlink"/>
            <w:rFonts w:ascii="Arial" w:hAnsi="Arial" w:eastAsia="Arial" w:cs="Arial"/>
            <w:b w:val="0"/>
            <w:bCs w:val="0"/>
            <w:i w:val="0"/>
            <w:iCs w:val="0"/>
            <w:caps w:val="0"/>
            <w:smallCaps w:val="0"/>
            <w:noProof w:val="0"/>
            <w:sz w:val="24"/>
            <w:szCs w:val="24"/>
            <w:lang w:val="en-US"/>
          </w:rPr>
          <w:t>https://study.com/learn/lesson/what-is-english-common-law.html</w:t>
        </w:r>
      </w:hyperlink>
      <w:r w:rsidRPr="0AB8703A" w:rsidR="2C3C900B">
        <w:rPr>
          <w:rFonts w:ascii="Arial" w:hAnsi="Arial" w:eastAsia="Arial" w:cs="Arial"/>
          <w:b w:val="0"/>
          <w:bCs w:val="0"/>
          <w:i w:val="0"/>
          <w:iCs w:val="0"/>
          <w:caps w:val="0"/>
          <w:smallCaps w:val="0"/>
          <w:noProof w:val="0"/>
          <w:color w:val="2C3E50"/>
          <w:sz w:val="24"/>
          <w:szCs w:val="24"/>
          <w:lang w:val="en-US"/>
        </w:rPr>
        <w:t xml:space="preserve">. </w:t>
      </w:r>
    </w:p>
    <w:p w:rsidR="66F87FA5" w:rsidP="0AB8703A" w:rsidRDefault="66F87FA5" w14:paraId="1E0F1C3C" w14:textId="41FE82F9">
      <w:pPr>
        <w:pStyle w:val="Normal"/>
        <w:spacing w:line="360" w:lineRule="auto"/>
        <w:rPr>
          <w:rFonts w:ascii="Arial" w:hAnsi="Arial" w:eastAsia="Arial" w:cs="Arial"/>
          <w:noProof w:val="0"/>
          <w:sz w:val="24"/>
          <w:szCs w:val="24"/>
          <w:lang w:val="en-US"/>
        </w:rPr>
      </w:pPr>
      <w:r w:rsidRPr="0AB8703A" w:rsidR="66F87FA5">
        <w:rPr>
          <w:rFonts w:ascii="Arial" w:hAnsi="Arial" w:eastAsia="Arial" w:cs="Arial"/>
          <w:sz w:val="24"/>
          <w:szCs w:val="24"/>
        </w:rPr>
        <w:t xml:space="preserve">  </w:t>
      </w:r>
      <w:r w:rsidRPr="0AB8703A" w:rsidR="3BBFF270">
        <w:rPr>
          <w:rFonts w:ascii="Arial" w:hAnsi="Arial" w:eastAsia="Arial" w:cs="Arial"/>
          <w:b w:val="0"/>
          <w:bCs w:val="0"/>
          <w:i w:val="0"/>
          <w:iCs w:val="0"/>
          <w:caps w:val="0"/>
          <w:smallCaps w:val="0"/>
          <w:noProof w:val="0"/>
          <w:color w:val="2C3E50"/>
          <w:sz w:val="24"/>
          <w:szCs w:val="24"/>
          <w:lang w:val="en-US"/>
        </w:rPr>
        <w:t xml:space="preserve">www.lawteacher.net. (n.d.). </w:t>
      </w:r>
      <w:r w:rsidRPr="0AB8703A" w:rsidR="3BBFF270">
        <w:rPr>
          <w:rFonts w:ascii="Arial" w:hAnsi="Arial" w:eastAsia="Arial" w:cs="Arial"/>
          <w:b w:val="0"/>
          <w:bCs w:val="0"/>
          <w:i w:val="1"/>
          <w:iCs w:val="1"/>
          <w:caps w:val="0"/>
          <w:smallCaps w:val="0"/>
          <w:noProof w:val="0"/>
          <w:color w:val="2C3E50"/>
          <w:sz w:val="24"/>
          <w:szCs w:val="24"/>
          <w:lang w:val="en-US"/>
        </w:rPr>
        <w:t>The Common Law System</w:t>
      </w:r>
      <w:r w:rsidRPr="0AB8703A" w:rsidR="3BBFF270">
        <w:rPr>
          <w:rFonts w:ascii="Arial" w:hAnsi="Arial" w:eastAsia="Arial" w:cs="Arial"/>
          <w:b w:val="0"/>
          <w:bCs w:val="0"/>
          <w:i w:val="0"/>
          <w:iCs w:val="0"/>
          <w:caps w:val="0"/>
          <w:smallCaps w:val="0"/>
          <w:noProof w:val="0"/>
          <w:color w:val="2C3E50"/>
          <w:sz w:val="24"/>
          <w:szCs w:val="24"/>
          <w:lang w:val="en-US"/>
        </w:rPr>
        <w:t xml:space="preserve">. [online] Available at: </w:t>
      </w:r>
      <w:hyperlink r:id="R4699b3e7287741f1">
        <w:r w:rsidRPr="0AB8703A" w:rsidR="3BBFF270">
          <w:rPr>
            <w:rStyle w:val="Hyperlink"/>
            <w:rFonts w:ascii="Arial" w:hAnsi="Arial" w:eastAsia="Arial" w:cs="Arial"/>
            <w:b w:val="0"/>
            <w:bCs w:val="0"/>
            <w:i w:val="0"/>
            <w:iCs w:val="0"/>
            <w:caps w:val="0"/>
            <w:smallCaps w:val="0"/>
            <w:noProof w:val="0"/>
            <w:sz w:val="24"/>
            <w:szCs w:val="24"/>
            <w:lang w:val="en-US"/>
          </w:rPr>
          <w:t>https://www.lawteacher.net/free-law-essays/constitutional-law/the-common-law-system-constitutional-law-essay.php</w:t>
        </w:r>
      </w:hyperlink>
      <w:r w:rsidRPr="0AB8703A" w:rsidR="3BBFF270">
        <w:rPr>
          <w:rFonts w:ascii="Arial" w:hAnsi="Arial" w:eastAsia="Arial" w:cs="Arial"/>
          <w:b w:val="0"/>
          <w:bCs w:val="0"/>
          <w:i w:val="0"/>
          <w:iCs w:val="0"/>
          <w:caps w:val="0"/>
          <w:smallCaps w:val="0"/>
          <w:noProof w:val="0"/>
          <w:color w:val="2C3E50"/>
          <w:sz w:val="24"/>
          <w:szCs w:val="24"/>
          <w:lang w:val="en-US"/>
        </w:rPr>
        <w:t>.</w:t>
      </w:r>
    </w:p>
    <w:p w:rsidR="16EB236F" w:rsidP="0AB8703A" w:rsidRDefault="16EB236F" w14:paraId="2ECE51A7" w14:textId="2CB98E9B">
      <w:pPr>
        <w:pStyle w:val="Normal"/>
        <w:spacing w:line="360" w:lineRule="auto"/>
        <w:rPr>
          <w:rFonts w:ascii="Arial" w:hAnsi="Arial" w:eastAsia="Arial" w:cs="Arial"/>
          <w:noProof w:val="0"/>
          <w:sz w:val="24"/>
          <w:szCs w:val="24"/>
          <w:lang w:val="en-US"/>
        </w:rPr>
      </w:pPr>
      <w:r w:rsidRPr="0AB8703A" w:rsidR="16EB236F">
        <w:rPr>
          <w:rFonts w:ascii="Arial" w:hAnsi="Arial" w:eastAsia="Arial" w:cs="Arial"/>
          <w:b w:val="0"/>
          <w:bCs w:val="0"/>
          <w:i w:val="0"/>
          <w:iCs w:val="0"/>
          <w:caps w:val="0"/>
          <w:smallCaps w:val="0"/>
          <w:noProof w:val="0"/>
          <w:color w:val="2C3E50"/>
          <w:sz w:val="24"/>
          <w:szCs w:val="24"/>
          <w:lang w:val="en-US"/>
        </w:rPr>
        <w:t xml:space="preserve">www.tba.org. (n.d.). </w:t>
      </w:r>
      <w:r w:rsidRPr="0AB8703A" w:rsidR="16EB236F">
        <w:rPr>
          <w:rFonts w:ascii="Arial" w:hAnsi="Arial" w:eastAsia="Arial" w:cs="Arial"/>
          <w:b w:val="0"/>
          <w:bCs w:val="0"/>
          <w:i w:val="1"/>
          <w:iCs w:val="1"/>
          <w:caps w:val="0"/>
          <w:smallCaps w:val="0"/>
          <w:noProof w:val="0"/>
          <w:color w:val="2C3E50"/>
          <w:sz w:val="24"/>
          <w:szCs w:val="24"/>
          <w:lang w:val="en-US"/>
        </w:rPr>
        <w:t>Henry II: Father of the Common Law - TBA Law Blog</w:t>
      </w:r>
      <w:r w:rsidRPr="0AB8703A" w:rsidR="16EB236F">
        <w:rPr>
          <w:rFonts w:ascii="Arial" w:hAnsi="Arial" w:eastAsia="Arial" w:cs="Arial"/>
          <w:b w:val="0"/>
          <w:bCs w:val="0"/>
          <w:i w:val="0"/>
          <w:iCs w:val="0"/>
          <w:caps w:val="0"/>
          <w:smallCaps w:val="0"/>
          <w:noProof w:val="0"/>
          <w:color w:val="2C3E50"/>
          <w:sz w:val="24"/>
          <w:szCs w:val="24"/>
          <w:lang w:val="en-US"/>
        </w:rPr>
        <w:t xml:space="preserve">. [online] Available at: </w:t>
      </w:r>
      <w:hyperlink r:id="R4ebcd2fce7df414d">
        <w:r w:rsidRPr="0AB8703A" w:rsidR="16EB236F">
          <w:rPr>
            <w:rStyle w:val="Hyperlink"/>
            <w:rFonts w:ascii="Arial" w:hAnsi="Arial" w:eastAsia="Arial" w:cs="Arial"/>
            <w:b w:val="0"/>
            <w:bCs w:val="0"/>
            <w:i w:val="0"/>
            <w:iCs w:val="0"/>
            <w:caps w:val="0"/>
            <w:smallCaps w:val="0"/>
            <w:noProof w:val="0"/>
            <w:sz w:val="24"/>
            <w:szCs w:val="24"/>
            <w:lang w:val="en-US"/>
          </w:rPr>
          <w:t>https://www.tba.org/index.cfm?pg=LawBlog&amp;blAction=showEntry&amp;blogEntry=26853</w:t>
        </w:r>
      </w:hyperlink>
      <w:r w:rsidRPr="0AB8703A" w:rsidR="16EB236F">
        <w:rPr>
          <w:rFonts w:ascii="Arial" w:hAnsi="Arial" w:eastAsia="Arial" w:cs="Arial"/>
          <w:b w:val="0"/>
          <w:bCs w:val="0"/>
          <w:i w:val="0"/>
          <w:iCs w:val="0"/>
          <w:caps w:val="0"/>
          <w:smallCaps w:val="0"/>
          <w:noProof w:val="0"/>
          <w:color w:val="2C3E50"/>
          <w:sz w:val="24"/>
          <w:szCs w:val="24"/>
          <w:lang w:val="en-US"/>
        </w:rPr>
        <w:t xml:space="preserve">. </w:t>
      </w:r>
    </w:p>
    <w:p w:rsidR="42B3CE91" w:rsidP="42B3CE91" w:rsidRDefault="42B3CE91" w14:paraId="16577D5C" w14:textId="7357EAA5">
      <w:pPr>
        <w:pStyle w:val="Normal"/>
        <w:rPr>
          <w:rFonts w:ascii="Calibri" w:hAnsi="Calibri" w:eastAsia="Calibri" w:cs="Calibri"/>
          <w:b w:val="0"/>
          <w:bCs w:val="0"/>
          <w:i w:val="0"/>
          <w:iCs w:val="0"/>
          <w:caps w:val="0"/>
          <w:smallCaps w:val="0"/>
          <w:noProof w:val="0"/>
          <w:color w:val="2C3E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0oyF0oxy" int2:invalidationBookmarkName="" int2:hashCode="E1+Tt6RJBbZOzq" int2:id="uDCliP1M">
      <int2:state int2:type="AugLoop_Text_Critique" int2:value="Rejected"/>
    </int2:bookmark>
    <int2:bookmark int2:bookmarkName="_Int_Ux0wiS0Y" int2:invalidationBookmarkName="" int2:hashCode="gRWBQfch0NgDhd" int2:id="4uk6HA25">
      <int2:state int2:type="AugLoop_Text_Critique" int2:value="Rejected"/>
    </int2:bookmark>
    <int2:bookmark int2:bookmarkName="_Int_JbFlSSaR" int2:invalidationBookmarkName="" int2:hashCode="ZD4DPyxyvbq3AT" int2:id="kcFB0agf">
      <int2:state int2:type="AugLoop_Text_Critique" int2:value="Rejected"/>
    </int2:bookmark>
    <int2:bookmark int2:bookmarkName="_Int_9K69NFGJ" int2:invalidationBookmarkName="" int2:hashCode="247C25UvsmTKdV" int2:id="Pum9tfEf">
      <int2:state int2:type="AugLoop_Text_Critique" int2:value="Rejected"/>
    </int2:bookmark>
    <int2:bookmark int2:bookmarkName="_Int_kEmrmx4j" int2:invalidationBookmarkName="" int2:hashCode="ZD4DPyxyvbq3AT" int2:id="ndWMDuT8">
      <int2:state int2:type="AugLoop_Text_Critique" int2:value="Rejected"/>
    </int2:bookmark>
    <int2:bookmark int2:bookmarkName="_Int_JGq3fLpr" int2:invalidationBookmarkName="" int2:hashCode="i7ot2+bNaxizZo" int2:id="Ke6eFXs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E9FFCF"/>
    <w:rsid w:val="00122A81"/>
    <w:rsid w:val="0036CE7A"/>
    <w:rsid w:val="0073600D"/>
    <w:rsid w:val="007B8ABA"/>
    <w:rsid w:val="00C73BAB"/>
    <w:rsid w:val="00CD656E"/>
    <w:rsid w:val="012B2124"/>
    <w:rsid w:val="013C835E"/>
    <w:rsid w:val="0166D09C"/>
    <w:rsid w:val="01ADFAE2"/>
    <w:rsid w:val="029E7089"/>
    <w:rsid w:val="02B6748E"/>
    <w:rsid w:val="02F5BD73"/>
    <w:rsid w:val="03663D53"/>
    <w:rsid w:val="041B0F01"/>
    <w:rsid w:val="041D0639"/>
    <w:rsid w:val="048AB246"/>
    <w:rsid w:val="04A8C765"/>
    <w:rsid w:val="0567B3B7"/>
    <w:rsid w:val="067383A1"/>
    <w:rsid w:val="06B5EB03"/>
    <w:rsid w:val="06CE52D3"/>
    <w:rsid w:val="071CB56E"/>
    <w:rsid w:val="07299C51"/>
    <w:rsid w:val="0775E853"/>
    <w:rsid w:val="0791B788"/>
    <w:rsid w:val="07ABC4E2"/>
    <w:rsid w:val="085DF9D8"/>
    <w:rsid w:val="087E71F2"/>
    <w:rsid w:val="095B7707"/>
    <w:rsid w:val="09EA45DC"/>
    <w:rsid w:val="0AB8703A"/>
    <w:rsid w:val="0ABB7742"/>
    <w:rsid w:val="0B137AF1"/>
    <w:rsid w:val="0B4EE24A"/>
    <w:rsid w:val="0BB54966"/>
    <w:rsid w:val="0C0C971F"/>
    <w:rsid w:val="0C495976"/>
    <w:rsid w:val="0C58C34D"/>
    <w:rsid w:val="0CCB9B6D"/>
    <w:rsid w:val="0E1B0666"/>
    <w:rsid w:val="0E453841"/>
    <w:rsid w:val="0F8EE865"/>
    <w:rsid w:val="0F9CE51C"/>
    <w:rsid w:val="1087C3AC"/>
    <w:rsid w:val="108983D7"/>
    <w:rsid w:val="11247C91"/>
    <w:rsid w:val="1138B57D"/>
    <w:rsid w:val="11397ECB"/>
    <w:rsid w:val="1169EE39"/>
    <w:rsid w:val="119BD697"/>
    <w:rsid w:val="11C68016"/>
    <w:rsid w:val="120B628D"/>
    <w:rsid w:val="1304C86D"/>
    <w:rsid w:val="13AF2074"/>
    <w:rsid w:val="14799430"/>
    <w:rsid w:val="154AF0D5"/>
    <w:rsid w:val="15A42EE5"/>
    <w:rsid w:val="164BD98D"/>
    <w:rsid w:val="16E3DBD1"/>
    <w:rsid w:val="16EB236F"/>
    <w:rsid w:val="172697BE"/>
    <w:rsid w:val="175196D8"/>
    <w:rsid w:val="1810F1AE"/>
    <w:rsid w:val="182D6552"/>
    <w:rsid w:val="18C3AB77"/>
    <w:rsid w:val="19F078ED"/>
    <w:rsid w:val="1A64A167"/>
    <w:rsid w:val="1A77A008"/>
    <w:rsid w:val="1A7DC57D"/>
    <w:rsid w:val="1ADF97C3"/>
    <w:rsid w:val="1B153B6A"/>
    <w:rsid w:val="1BE3102F"/>
    <w:rsid w:val="1C4A3BC2"/>
    <w:rsid w:val="1C827C15"/>
    <w:rsid w:val="1DB82D3C"/>
    <w:rsid w:val="1DE7E343"/>
    <w:rsid w:val="1E173885"/>
    <w:rsid w:val="1E3D0B8C"/>
    <w:rsid w:val="1FAE755F"/>
    <w:rsid w:val="1FCBD473"/>
    <w:rsid w:val="1FE7250E"/>
    <w:rsid w:val="211DACE5"/>
    <w:rsid w:val="222973DD"/>
    <w:rsid w:val="22D6AC4A"/>
    <w:rsid w:val="230A118E"/>
    <w:rsid w:val="236BCBC0"/>
    <w:rsid w:val="23A3F62C"/>
    <w:rsid w:val="24554DA7"/>
    <w:rsid w:val="25140D38"/>
    <w:rsid w:val="2647DDE7"/>
    <w:rsid w:val="264BF32F"/>
    <w:rsid w:val="27E3AE48"/>
    <w:rsid w:val="27F6C245"/>
    <w:rsid w:val="28B53DF7"/>
    <w:rsid w:val="28C64219"/>
    <w:rsid w:val="28E0796F"/>
    <w:rsid w:val="29AF6921"/>
    <w:rsid w:val="29DA25FC"/>
    <w:rsid w:val="2A09046E"/>
    <w:rsid w:val="2A7C49D0"/>
    <w:rsid w:val="2C018EDF"/>
    <w:rsid w:val="2C26D899"/>
    <w:rsid w:val="2C3181B9"/>
    <w:rsid w:val="2C3C900B"/>
    <w:rsid w:val="2CB991CF"/>
    <w:rsid w:val="2DB3EA92"/>
    <w:rsid w:val="2E1AA075"/>
    <w:rsid w:val="2E43DBB5"/>
    <w:rsid w:val="2F1B1011"/>
    <w:rsid w:val="2F4FBAF3"/>
    <w:rsid w:val="2F98004E"/>
    <w:rsid w:val="2FFC8326"/>
    <w:rsid w:val="30FA49BC"/>
    <w:rsid w:val="317E61DC"/>
    <w:rsid w:val="318404C9"/>
    <w:rsid w:val="31CB013C"/>
    <w:rsid w:val="31D209F8"/>
    <w:rsid w:val="320E6B45"/>
    <w:rsid w:val="3292B905"/>
    <w:rsid w:val="32A3266F"/>
    <w:rsid w:val="32CFA110"/>
    <w:rsid w:val="33543527"/>
    <w:rsid w:val="336762D9"/>
    <w:rsid w:val="33870BAF"/>
    <w:rsid w:val="3389741A"/>
    <w:rsid w:val="356B494D"/>
    <w:rsid w:val="357801B7"/>
    <w:rsid w:val="358A5195"/>
    <w:rsid w:val="35D04840"/>
    <w:rsid w:val="363D414C"/>
    <w:rsid w:val="3651D2FF"/>
    <w:rsid w:val="365775EC"/>
    <w:rsid w:val="369695F4"/>
    <w:rsid w:val="36FF0B6C"/>
    <w:rsid w:val="3767E21B"/>
    <w:rsid w:val="37EDA360"/>
    <w:rsid w:val="38B78FFF"/>
    <w:rsid w:val="38E0A95F"/>
    <w:rsid w:val="39A3DB2A"/>
    <w:rsid w:val="39BD0BD6"/>
    <w:rsid w:val="39EB3848"/>
    <w:rsid w:val="3AE149F4"/>
    <w:rsid w:val="3B027FEF"/>
    <w:rsid w:val="3BBFF270"/>
    <w:rsid w:val="3BE06ABC"/>
    <w:rsid w:val="3D543BF1"/>
    <w:rsid w:val="3DD2072E"/>
    <w:rsid w:val="3EE9FFCF"/>
    <w:rsid w:val="3EF0F4F4"/>
    <w:rsid w:val="3F180B7E"/>
    <w:rsid w:val="3F4DE550"/>
    <w:rsid w:val="3FD02747"/>
    <w:rsid w:val="40A0C2B3"/>
    <w:rsid w:val="40D3AE4A"/>
    <w:rsid w:val="40E393D5"/>
    <w:rsid w:val="4125D642"/>
    <w:rsid w:val="4156634B"/>
    <w:rsid w:val="4200B1F2"/>
    <w:rsid w:val="422C7C95"/>
    <w:rsid w:val="423FA2F7"/>
    <w:rsid w:val="425E7245"/>
    <w:rsid w:val="42B3CE91"/>
    <w:rsid w:val="451A535D"/>
    <w:rsid w:val="4553935E"/>
    <w:rsid w:val="46DF445B"/>
    <w:rsid w:val="47D29AC8"/>
    <w:rsid w:val="4808CF4B"/>
    <w:rsid w:val="485A49A0"/>
    <w:rsid w:val="489BBE19"/>
    <w:rsid w:val="48CDB3C9"/>
    <w:rsid w:val="49A49FAC"/>
    <w:rsid w:val="49E79AC4"/>
    <w:rsid w:val="4ABBA9B6"/>
    <w:rsid w:val="4AE973FE"/>
    <w:rsid w:val="4B3B67EC"/>
    <w:rsid w:val="4B40700D"/>
    <w:rsid w:val="4C05548B"/>
    <w:rsid w:val="4C11F83F"/>
    <w:rsid w:val="4CDC406E"/>
    <w:rsid w:val="4DA124EC"/>
    <w:rsid w:val="4E2114C0"/>
    <w:rsid w:val="4E779C35"/>
    <w:rsid w:val="4EB90FB6"/>
    <w:rsid w:val="4EC82DDC"/>
    <w:rsid w:val="4F029915"/>
    <w:rsid w:val="4F3ECC5C"/>
    <w:rsid w:val="4F545FA8"/>
    <w:rsid w:val="4FDDACAD"/>
    <w:rsid w:val="51797D0E"/>
    <w:rsid w:val="51E80389"/>
    <w:rsid w:val="52B1858F"/>
    <w:rsid w:val="52C0115D"/>
    <w:rsid w:val="53DE70C0"/>
    <w:rsid w:val="54C0CAE2"/>
    <w:rsid w:val="54EB0106"/>
    <w:rsid w:val="552A4D6B"/>
    <w:rsid w:val="555C788A"/>
    <w:rsid w:val="557A4121"/>
    <w:rsid w:val="55DF2881"/>
    <w:rsid w:val="5723D66C"/>
    <w:rsid w:val="5758B529"/>
    <w:rsid w:val="5857450D"/>
    <w:rsid w:val="58B1E1E3"/>
    <w:rsid w:val="58BE7D2E"/>
    <w:rsid w:val="590B5726"/>
    <w:rsid w:val="593D1ED7"/>
    <w:rsid w:val="59A4807E"/>
    <w:rsid w:val="59F3156E"/>
    <w:rsid w:val="5A4DB244"/>
    <w:rsid w:val="5BC5BF30"/>
    <w:rsid w:val="5C1C8EFF"/>
    <w:rsid w:val="5C694D7C"/>
    <w:rsid w:val="5C705638"/>
    <w:rsid w:val="5C7A5341"/>
    <w:rsid w:val="5CF612EB"/>
    <w:rsid w:val="5E01C958"/>
    <w:rsid w:val="5E3F2610"/>
    <w:rsid w:val="5E5FED9C"/>
    <w:rsid w:val="5E70B9A4"/>
    <w:rsid w:val="5EBFB5AF"/>
    <w:rsid w:val="5FC4F2A4"/>
    <w:rsid w:val="5FCDFD52"/>
    <w:rsid w:val="60E5E47C"/>
    <w:rsid w:val="60FF976F"/>
    <w:rsid w:val="61F74C7D"/>
    <w:rsid w:val="632B7139"/>
    <w:rsid w:val="636F78D1"/>
    <w:rsid w:val="63861B73"/>
    <w:rsid w:val="63B8F269"/>
    <w:rsid w:val="63DD24DE"/>
    <w:rsid w:val="642317F5"/>
    <w:rsid w:val="64DE58C4"/>
    <w:rsid w:val="65BEE856"/>
    <w:rsid w:val="66085D9B"/>
    <w:rsid w:val="66F87FA5"/>
    <w:rsid w:val="672733BF"/>
    <w:rsid w:val="68530499"/>
    <w:rsid w:val="6975C601"/>
    <w:rsid w:val="69B43566"/>
    <w:rsid w:val="6A1821B2"/>
    <w:rsid w:val="6A925979"/>
    <w:rsid w:val="6B42774B"/>
    <w:rsid w:val="6B641F3C"/>
    <w:rsid w:val="6BAE6BB3"/>
    <w:rsid w:val="6BFFC5B5"/>
    <w:rsid w:val="6C310F3F"/>
    <w:rsid w:val="6CBF85A6"/>
    <w:rsid w:val="6DCCDFA0"/>
    <w:rsid w:val="6EAA53DB"/>
    <w:rsid w:val="6F1383BC"/>
    <w:rsid w:val="7011E1C7"/>
    <w:rsid w:val="70255245"/>
    <w:rsid w:val="706FE66D"/>
    <w:rsid w:val="70CDE03D"/>
    <w:rsid w:val="70E73338"/>
    <w:rsid w:val="70EE492F"/>
    <w:rsid w:val="70F15B35"/>
    <w:rsid w:val="718C1060"/>
    <w:rsid w:val="719FDB07"/>
    <w:rsid w:val="721C38A3"/>
    <w:rsid w:val="73B421F0"/>
    <w:rsid w:val="73EEE265"/>
    <w:rsid w:val="73FA0EE2"/>
    <w:rsid w:val="74E552EA"/>
    <w:rsid w:val="758AB2C6"/>
    <w:rsid w:val="75D7F185"/>
    <w:rsid w:val="7621F095"/>
    <w:rsid w:val="768529F2"/>
    <w:rsid w:val="769493C9"/>
    <w:rsid w:val="76C2D015"/>
    <w:rsid w:val="77268327"/>
    <w:rsid w:val="77B17865"/>
    <w:rsid w:val="79667A1C"/>
    <w:rsid w:val="7970BDDD"/>
    <w:rsid w:val="79FB45D1"/>
    <w:rsid w:val="7A0BF71C"/>
    <w:rsid w:val="7A5E23E9"/>
    <w:rsid w:val="7ACD41D9"/>
    <w:rsid w:val="7B0C8E3E"/>
    <w:rsid w:val="7BA0E8B2"/>
    <w:rsid w:val="7BF9F44A"/>
    <w:rsid w:val="7CCCA15A"/>
    <w:rsid w:val="7D3BBF4A"/>
    <w:rsid w:val="7D95C4AB"/>
    <w:rsid w:val="7D991F01"/>
    <w:rsid w:val="7DEAF0F0"/>
    <w:rsid w:val="7F7ED3CB"/>
    <w:rsid w:val="7FA16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FFCF"/>
  <w15:chartTrackingRefBased/>
  <w15:docId w15:val="{B18AE123-15B6-48D9-93AF-62278F51F5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d0725a5e4244018" /><Relationship Type="http://schemas.openxmlformats.org/officeDocument/2006/relationships/hyperlink" Target="https://www.britannica.com/topic/common-law" TargetMode="External" Id="R2bb530dedef04978" /><Relationship Type="http://schemas.openxmlformats.org/officeDocument/2006/relationships/hyperlink" Target="https://www.ssc.wisc.edu/~rkeyser/?page_id=625" TargetMode="External" Id="Rb1c9e1bb62194e07" /><Relationship Type="http://schemas.openxmlformats.org/officeDocument/2006/relationships/hyperlink" Target="https://law.lsu.edu/clo/civil-law-online/what-is-the-civil-law/" TargetMode="External" Id="R6702b58f398a4330" /><Relationship Type="http://schemas.openxmlformats.org/officeDocument/2006/relationships/hyperlink" Target="https://biotech.law.lsu.edu/books/lbb/x21.htm" TargetMode="External" Id="R4241e9b703524c16" /><Relationship Type="http://schemas.openxmlformats.org/officeDocument/2006/relationships/hyperlink" Target="https://www.collinsdictionary.com/dictionary/english/civil-law" TargetMode="External" Id="R2435c88bf5ea4f9a" /><Relationship Type="http://schemas.openxmlformats.org/officeDocument/2006/relationships/hyperlink" Target="https://www.britannica.com/story/what-is-the-difference-between-criminal-law-and-civil-law" TargetMode="External" Id="Rff6a32b7ef5d4831" /><Relationship Type="http://schemas.openxmlformats.org/officeDocument/2006/relationships/hyperlink" Target="https://www.investopedia.com/terms/c/common-law.asp" TargetMode="External" Id="Rb032e04617194e46" /><Relationship Type="http://schemas.openxmlformats.org/officeDocument/2006/relationships/hyperlink" Target="https://study.com/learn/lesson/what-is-english-common-law.html" TargetMode="External" Id="R03639129ed4e4f49" /><Relationship Type="http://schemas.openxmlformats.org/officeDocument/2006/relationships/hyperlink" Target="https://www.lawteacher.net/free-law-essays/constitutional-law/the-common-law-system-constitutional-law-essay.php" TargetMode="External" Id="R4699b3e7287741f1" /><Relationship Type="http://schemas.openxmlformats.org/officeDocument/2006/relationships/hyperlink" Target="https://www.tba.org/index.cfm?pg=LawBlog&amp;blAction=showEntry&amp;blogEntry=26853" TargetMode="External" Id="R4ebcd2fce7df41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2023-02-22T12:52:01.6967083Z</dcterms:created>
  <dcterms:modified xsi:type="dcterms:W3CDTF">2023-03-10T12:57:26.7674861Z</dcterms:modified>
  <dc:creator>Ioana Lavinia Ferencz (2234753)</dc:creator>
  <lastModifiedBy>Ioana Lavinia Ferencz (2234753)</lastModifiedBy>
</coreProperties>
</file>