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708762897"/>
        <w:docPartObj>
          <w:docPartGallery w:val="Cover Pages"/>
          <w:docPartUnique/>
        </w:docPartObj>
      </w:sdtPr>
      <w:sdtEndPr>
        <w:rPr>
          <w:rFonts w:asciiTheme="majorHAnsi" w:eastAsiaTheme="majorEastAsia" w:hAnsiTheme="majorHAnsi" w:cstheme="majorBidi"/>
          <w:caps/>
          <w:sz w:val="72"/>
          <w:szCs w:val="72"/>
        </w:rPr>
      </w:sdtEndPr>
      <w:sdtContent>
        <w:p w14:paraId="5C67D349" w14:textId="44A1FACD" w:rsidR="00F82607" w:rsidRDefault="00F82607">
          <w:pPr>
            <w:pStyle w:val="NoSpacing"/>
            <w:spacing w:before="1540" w:after="240"/>
            <w:jc w:val="center"/>
            <w:rPr>
              <w:color w:val="4472C4" w:themeColor="accent1"/>
            </w:rPr>
          </w:pPr>
          <w:r>
            <w:rPr>
              <w:noProof/>
              <w:color w:val="4472C4" w:themeColor="accent1"/>
            </w:rPr>
            <w:drawing>
              <wp:inline distT="0" distB="0" distL="0" distR="0" wp14:anchorId="3FDB43D6" wp14:editId="59C6388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845863EEA848416DA4E44027F548983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62177CE" w14:textId="53DCFD8F" w:rsidR="00F82607" w:rsidRDefault="0056388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Coaching and Mentoring</w:t>
              </w:r>
            </w:p>
          </w:sdtContent>
        </w:sdt>
        <w:sdt>
          <w:sdtPr>
            <w:alias w:val="Subtitle"/>
            <w:tag w:val=""/>
            <w:id w:val="328029620"/>
            <w:placeholder>
              <w:docPart w:val="68399351C065405481020CFEAF83AE1F"/>
            </w:placeholder>
            <w:dataBinding w:prefixMappings="xmlns:ns0='http://purl.org/dc/elements/1.1/' xmlns:ns1='http://schemas.openxmlformats.org/package/2006/metadata/core-properties' " w:xpath="/ns1:coreProperties[1]/ns0:subject[1]" w:storeItemID="{6C3C8BC8-F283-45AE-878A-BAB7291924A1}"/>
            <w:text/>
          </w:sdtPr>
          <w:sdtEndPr/>
          <w:sdtContent>
            <w:p w14:paraId="1CFDDCF9" w14:textId="48CEBD89" w:rsidR="00F82607" w:rsidRDefault="000D5078">
              <w:pPr>
                <w:pStyle w:val="NoSpacing"/>
                <w:jc w:val="center"/>
                <w:rPr>
                  <w:color w:val="4472C4" w:themeColor="accent1"/>
                  <w:sz w:val="28"/>
                  <w:szCs w:val="28"/>
                </w:rPr>
              </w:pPr>
              <w:r w:rsidRPr="000D5078">
                <w:t>BMSW6105_ Coaching &amp; Mentoring</w:t>
              </w:r>
            </w:p>
          </w:sdtContent>
        </w:sdt>
        <w:p w14:paraId="52130CB4" w14:textId="77777777" w:rsidR="00F82607" w:rsidRDefault="00F8260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473F122" wp14:editId="0EF6678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0T00:00:00Z">
                                    <w:dateFormat w:val="MMMM d, yyyy"/>
                                    <w:lid w:val="en-US"/>
                                    <w:storeMappedDataAs w:val="dateTime"/>
                                    <w:calendar w:val="gregorian"/>
                                  </w:date>
                                </w:sdtPr>
                                <w:sdtEndPr/>
                                <w:sdtContent>
                                  <w:p w14:paraId="0B6D8493" w14:textId="33AEEB1D" w:rsidR="00F82607" w:rsidRDefault="0051608D">
                                    <w:pPr>
                                      <w:pStyle w:val="NoSpacing"/>
                                      <w:spacing w:after="40"/>
                                      <w:jc w:val="center"/>
                                      <w:rPr>
                                        <w:caps/>
                                        <w:color w:val="4472C4" w:themeColor="accent1"/>
                                        <w:sz w:val="28"/>
                                        <w:szCs w:val="28"/>
                                      </w:rPr>
                                    </w:pPr>
                                    <w:r>
                                      <w:rPr>
                                        <w:caps/>
                                        <w:color w:val="4472C4" w:themeColor="accent1"/>
                                        <w:sz w:val="28"/>
                                        <w:szCs w:val="28"/>
                                      </w:rPr>
                                      <w:t>December 10, 2021</w:t>
                                    </w:r>
                                  </w:p>
                                </w:sdtContent>
                              </w:sdt>
                              <w:p w14:paraId="6E62B933" w14:textId="31E6DCCA" w:rsidR="00F82607" w:rsidRDefault="0051608D">
                                <w:pPr>
                                  <w:pStyle w:val="NoSpacing"/>
                                  <w:jc w:val="center"/>
                                  <w:rPr>
                                    <w:color w:val="4472C4" w:themeColor="accent1"/>
                                  </w:rPr>
                                </w:pPr>
                                <w:r>
                                  <w:rPr>
                                    <w:caps/>
                                    <w:color w:val="4472C4" w:themeColor="accent1"/>
                                  </w:rPr>
                                  <w:t>Natalia dedu (1816782)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73F12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&#13;&#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12-10T00:00:00Z">
                              <w:dateFormat w:val="MMMM d, yyyy"/>
                              <w:lid w:val="en-US"/>
                              <w:storeMappedDataAs w:val="dateTime"/>
                              <w:calendar w:val="gregorian"/>
                            </w:date>
                          </w:sdtPr>
                          <w:sdtEndPr/>
                          <w:sdtContent>
                            <w:p w14:paraId="0B6D8493" w14:textId="33AEEB1D" w:rsidR="00F82607" w:rsidRDefault="0051608D">
                              <w:pPr>
                                <w:pStyle w:val="NoSpacing"/>
                                <w:spacing w:after="40"/>
                                <w:jc w:val="center"/>
                                <w:rPr>
                                  <w:caps/>
                                  <w:color w:val="4472C4" w:themeColor="accent1"/>
                                  <w:sz w:val="28"/>
                                  <w:szCs w:val="28"/>
                                </w:rPr>
                              </w:pPr>
                              <w:r>
                                <w:rPr>
                                  <w:caps/>
                                  <w:color w:val="4472C4" w:themeColor="accent1"/>
                                  <w:sz w:val="28"/>
                                  <w:szCs w:val="28"/>
                                </w:rPr>
                                <w:t>December 10, 2021</w:t>
                              </w:r>
                            </w:p>
                          </w:sdtContent>
                        </w:sdt>
                        <w:p w14:paraId="6E62B933" w14:textId="31E6DCCA" w:rsidR="00F82607" w:rsidRDefault="0051608D">
                          <w:pPr>
                            <w:pStyle w:val="NoSpacing"/>
                            <w:jc w:val="center"/>
                            <w:rPr>
                              <w:color w:val="4472C4" w:themeColor="accent1"/>
                            </w:rPr>
                          </w:pPr>
                          <w:r>
                            <w:rPr>
                              <w:caps/>
                              <w:color w:val="4472C4" w:themeColor="accent1"/>
                            </w:rPr>
                            <w:t>Natalia dedu (1816782)</w:t>
                          </w:r>
                        </w:p>
                      </w:txbxContent>
                    </v:textbox>
                    <w10:wrap anchorx="margin" anchory="page"/>
                  </v:shape>
                </w:pict>
              </mc:Fallback>
            </mc:AlternateContent>
          </w:r>
          <w:r>
            <w:rPr>
              <w:noProof/>
              <w:color w:val="4472C4" w:themeColor="accent1"/>
            </w:rPr>
            <w:drawing>
              <wp:inline distT="0" distB="0" distL="0" distR="0" wp14:anchorId="1DEDF558" wp14:editId="4CE9E1E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FFA9687" w14:textId="2F92EE7C" w:rsidR="00F82607" w:rsidRDefault="00F82607">
          <w:pPr>
            <w:rPr>
              <w:rFonts w:asciiTheme="majorHAnsi" w:eastAsiaTheme="majorEastAsia" w:hAnsiTheme="majorHAnsi" w:cstheme="majorBidi"/>
              <w:caps/>
              <w:color w:val="4472C4" w:themeColor="accent1"/>
              <w:sz w:val="72"/>
              <w:szCs w:val="72"/>
              <w:lang w:val="en-US"/>
            </w:rPr>
          </w:pPr>
          <w:r>
            <w:rPr>
              <w:rFonts w:asciiTheme="majorHAnsi" w:eastAsiaTheme="majorEastAsia" w:hAnsiTheme="majorHAnsi" w:cstheme="majorBidi"/>
              <w:caps/>
              <w:color w:val="4472C4" w:themeColor="accent1"/>
              <w:sz w:val="72"/>
              <w:szCs w:val="72"/>
              <w:lang w:val="en-US"/>
            </w:rPr>
            <w:br w:type="page"/>
          </w:r>
        </w:p>
      </w:sdtContent>
    </w:sdt>
    <w:p w14:paraId="51EF4A1B" w14:textId="77777777" w:rsidR="001D695B" w:rsidRPr="001D695B" w:rsidRDefault="001D695B" w:rsidP="001D695B">
      <w:pPr>
        <w:rPr>
          <w:rFonts w:ascii="Times New Roman" w:hAnsi="Times New Roman" w:cs="Times New Roman"/>
          <w:sz w:val="24"/>
          <w:szCs w:val="24"/>
        </w:rPr>
      </w:pPr>
    </w:p>
    <w:p w14:paraId="260C4584" w14:textId="57CFF776" w:rsidR="001D695B" w:rsidRDefault="001D695B">
      <w:pPr>
        <w:rPr>
          <w:rFonts w:ascii="Times New Roman" w:hAnsi="Times New Roman" w:cs="Times New Roman"/>
          <w:sz w:val="24"/>
          <w:szCs w:val="24"/>
        </w:rPr>
      </w:pPr>
    </w:p>
    <w:p w14:paraId="07E684FD" w14:textId="721462E4" w:rsidR="005D6301" w:rsidRDefault="005D6301" w:rsidP="005D6301">
      <w:pPr>
        <w:tabs>
          <w:tab w:val="left" w:pos="1237"/>
        </w:tabs>
        <w:jc w:val="center"/>
        <w:rPr>
          <w:rFonts w:ascii="Times New Roman" w:hAnsi="Times New Roman" w:cs="Times New Roman"/>
          <w:sz w:val="36"/>
          <w:szCs w:val="36"/>
        </w:rPr>
      </w:pPr>
      <w:r w:rsidRPr="005D6301">
        <w:rPr>
          <w:rFonts w:ascii="Times New Roman" w:hAnsi="Times New Roman" w:cs="Times New Roman"/>
          <w:sz w:val="36"/>
          <w:szCs w:val="36"/>
        </w:rPr>
        <w:t>Executive summary</w:t>
      </w:r>
      <w:r w:rsidRPr="005D6301">
        <w:rPr>
          <w:rFonts w:ascii="Times New Roman" w:hAnsi="Times New Roman" w:cs="Times New Roman"/>
          <w:sz w:val="36"/>
          <w:szCs w:val="36"/>
        </w:rPr>
        <w:br/>
      </w:r>
    </w:p>
    <w:p w14:paraId="6F6CEE23" w14:textId="6D662F61" w:rsidR="005D6301" w:rsidRDefault="00B22D7B" w:rsidP="005D6301">
      <w:pPr>
        <w:tabs>
          <w:tab w:val="left" w:pos="1237"/>
        </w:tabs>
        <w:rPr>
          <w:rFonts w:ascii="Times New Roman" w:hAnsi="Times New Roman" w:cs="Times New Roman"/>
          <w:sz w:val="24"/>
          <w:szCs w:val="24"/>
        </w:rPr>
      </w:pPr>
      <w:proofErr w:type="spellStart"/>
      <w:r w:rsidRPr="00B22D7B">
        <w:rPr>
          <w:rFonts w:ascii="Times New Roman" w:hAnsi="Times New Roman" w:cs="Times New Roman"/>
          <w:sz w:val="24"/>
          <w:szCs w:val="24"/>
        </w:rPr>
        <w:t>Cou</w:t>
      </w:r>
      <w:r w:rsidR="00573E00">
        <w:rPr>
          <w:rFonts w:ascii="Times New Roman" w:hAnsi="Times New Roman" w:cs="Times New Roman"/>
          <w:sz w:val="24"/>
          <w:szCs w:val="24"/>
        </w:rPr>
        <w:t>cing</w:t>
      </w:r>
      <w:proofErr w:type="spellEnd"/>
      <w:r w:rsidRPr="00B22D7B">
        <w:rPr>
          <w:rFonts w:ascii="Times New Roman" w:hAnsi="Times New Roman" w:cs="Times New Roman"/>
          <w:sz w:val="24"/>
          <w:szCs w:val="24"/>
        </w:rPr>
        <w:t xml:space="preserve"> and mentor</w:t>
      </w:r>
      <w:r w:rsidR="00573E00">
        <w:rPr>
          <w:rFonts w:ascii="Times New Roman" w:hAnsi="Times New Roman" w:cs="Times New Roman"/>
          <w:sz w:val="24"/>
          <w:szCs w:val="24"/>
        </w:rPr>
        <w:t>ing</w:t>
      </w:r>
      <w:r w:rsidRPr="00B22D7B">
        <w:rPr>
          <w:rFonts w:ascii="Times New Roman" w:hAnsi="Times New Roman" w:cs="Times New Roman"/>
          <w:sz w:val="24"/>
          <w:szCs w:val="24"/>
        </w:rPr>
        <w:t xml:space="preserve"> play an important role in this study's discussion of personal and professional development. A person's potential can only be realised by participation in educational and mentorship programmes. People's potential has been realised via counselling and mentoring sessions in certain circumstances. They still possess the characteristics, but certain occurrences have limited the individuals' ability to provide information about their hidden talents. As a kind of individual assistance, mentoring involves a person sharing his or her knowledge, abilities, and connections with another individual who is experiencing challenges. The goal of coaching is to help coaches realise their full potential. The goal is to increase productivity while also fostering growth. </w:t>
      </w:r>
      <w:r w:rsidR="000A706D" w:rsidRPr="00B22D7B">
        <w:rPr>
          <w:rFonts w:ascii="Times New Roman" w:hAnsi="Times New Roman" w:cs="Times New Roman"/>
          <w:sz w:val="24"/>
          <w:szCs w:val="24"/>
        </w:rPr>
        <w:t>Both</w:t>
      </w:r>
      <w:r w:rsidRPr="00B22D7B">
        <w:rPr>
          <w:rFonts w:ascii="Times New Roman" w:hAnsi="Times New Roman" w:cs="Times New Roman"/>
          <w:sz w:val="24"/>
          <w:szCs w:val="24"/>
        </w:rPr>
        <w:t xml:space="preserve"> methods are used on individuals to boost their performance.</w:t>
      </w:r>
    </w:p>
    <w:p w14:paraId="5DC2E5B5" w14:textId="77777777" w:rsidR="005D6301" w:rsidRDefault="005D6301">
      <w:pPr>
        <w:rPr>
          <w:rFonts w:ascii="Times New Roman" w:hAnsi="Times New Roman" w:cs="Times New Roman"/>
          <w:sz w:val="24"/>
          <w:szCs w:val="24"/>
        </w:rPr>
      </w:pPr>
    </w:p>
    <w:p w14:paraId="44AD0FC5" w14:textId="77777777" w:rsidR="005D6301" w:rsidRDefault="005D6301">
      <w:pPr>
        <w:rPr>
          <w:rFonts w:ascii="Times New Roman" w:hAnsi="Times New Roman" w:cs="Times New Roman"/>
          <w:sz w:val="24"/>
          <w:szCs w:val="24"/>
        </w:rPr>
      </w:pPr>
    </w:p>
    <w:p w14:paraId="231EC202" w14:textId="77777777" w:rsidR="005D6301" w:rsidRDefault="005D6301">
      <w:pPr>
        <w:rPr>
          <w:rFonts w:ascii="Times New Roman" w:hAnsi="Times New Roman" w:cs="Times New Roman"/>
          <w:sz w:val="24"/>
          <w:szCs w:val="24"/>
        </w:rPr>
      </w:pPr>
    </w:p>
    <w:p w14:paraId="676C7DAD" w14:textId="77777777" w:rsidR="005D6301" w:rsidRDefault="005D6301">
      <w:pPr>
        <w:rPr>
          <w:rFonts w:ascii="Times New Roman" w:hAnsi="Times New Roman" w:cs="Times New Roman"/>
          <w:sz w:val="24"/>
          <w:szCs w:val="24"/>
        </w:rPr>
      </w:pPr>
    </w:p>
    <w:p w14:paraId="4B4BAB43" w14:textId="77777777" w:rsidR="005D6301" w:rsidRDefault="005D6301">
      <w:pPr>
        <w:rPr>
          <w:rFonts w:ascii="Times New Roman" w:hAnsi="Times New Roman" w:cs="Times New Roman"/>
          <w:sz w:val="24"/>
          <w:szCs w:val="24"/>
        </w:rPr>
      </w:pPr>
    </w:p>
    <w:p w14:paraId="688311C7" w14:textId="77777777" w:rsidR="005D6301" w:rsidRDefault="005D6301">
      <w:pPr>
        <w:rPr>
          <w:rFonts w:ascii="Times New Roman" w:hAnsi="Times New Roman" w:cs="Times New Roman"/>
          <w:sz w:val="24"/>
          <w:szCs w:val="24"/>
        </w:rPr>
      </w:pPr>
    </w:p>
    <w:p w14:paraId="543E949B" w14:textId="77777777" w:rsidR="005D6301" w:rsidRDefault="005D6301">
      <w:pPr>
        <w:rPr>
          <w:rFonts w:ascii="Times New Roman" w:hAnsi="Times New Roman" w:cs="Times New Roman"/>
          <w:sz w:val="24"/>
          <w:szCs w:val="24"/>
        </w:rPr>
      </w:pPr>
    </w:p>
    <w:p w14:paraId="1521CBC6" w14:textId="77777777" w:rsidR="005D6301" w:rsidRDefault="005D6301">
      <w:pPr>
        <w:rPr>
          <w:rFonts w:ascii="Times New Roman" w:hAnsi="Times New Roman" w:cs="Times New Roman"/>
          <w:sz w:val="24"/>
          <w:szCs w:val="24"/>
        </w:rPr>
      </w:pPr>
    </w:p>
    <w:p w14:paraId="4604AACB" w14:textId="77777777" w:rsidR="005D6301" w:rsidRDefault="005D6301">
      <w:pPr>
        <w:rPr>
          <w:rFonts w:ascii="Times New Roman" w:hAnsi="Times New Roman" w:cs="Times New Roman"/>
          <w:sz w:val="24"/>
          <w:szCs w:val="24"/>
        </w:rPr>
      </w:pPr>
    </w:p>
    <w:p w14:paraId="286A09F9" w14:textId="77777777" w:rsidR="005D6301" w:rsidRDefault="005D6301">
      <w:pPr>
        <w:rPr>
          <w:rFonts w:ascii="Times New Roman" w:hAnsi="Times New Roman" w:cs="Times New Roman"/>
          <w:sz w:val="24"/>
          <w:szCs w:val="24"/>
        </w:rPr>
      </w:pPr>
    </w:p>
    <w:p w14:paraId="29A18637" w14:textId="77777777" w:rsidR="005D6301" w:rsidRDefault="005D6301">
      <w:pPr>
        <w:rPr>
          <w:rFonts w:ascii="Times New Roman" w:hAnsi="Times New Roman" w:cs="Times New Roman"/>
          <w:sz w:val="24"/>
          <w:szCs w:val="24"/>
        </w:rPr>
      </w:pPr>
    </w:p>
    <w:p w14:paraId="78CCCB53" w14:textId="77777777" w:rsidR="005D6301" w:rsidRDefault="005D6301">
      <w:pPr>
        <w:rPr>
          <w:rFonts w:ascii="Times New Roman" w:hAnsi="Times New Roman" w:cs="Times New Roman"/>
          <w:sz w:val="24"/>
          <w:szCs w:val="24"/>
        </w:rPr>
      </w:pPr>
    </w:p>
    <w:p w14:paraId="3A93FCF1" w14:textId="77777777" w:rsidR="005D6301" w:rsidRDefault="005D6301">
      <w:pPr>
        <w:rPr>
          <w:rFonts w:ascii="Times New Roman" w:hAnsi="Times New Roman" w:cs="Times New Roman"/>
          <w:sz w:val="24"/>
          <w:szCs w:val="24"/>
        </w:rPr>
      </w:pPr>
    </w:p>
    <w:p w14:paraId="04A3FB4E" w14:textId="77777777" w:rsidR="005D6301" w:rsidRDefault="005D6301">
      <w:pPr>
        <w:rPr>
          <w:rFonts w:ascii="Times New Roman" w:hAnsi="Times New Roman" w:cs="Times New Roman"/>
          <w:sz w:val="24"/>
          <w:szCs w:val="24"/>
        </w:rPr>
      </w:pPr>
    </w:p>
    <w:p w14:paraId="0B646BC4" w14:textId="77777777" w:rsidR="005D6301" w:rsidRDefault="005D6301">
      <w:pPr>
        <w:rPr>
          <w:rFonts w:ascii="Times New Roman" w:hAnsi="Times New Roman" w:cs="Times New Roman"/>
          <w:sz w:val="24"/>
          <w:szCs w:val="24"/>
        </w:rPr>
      </w:pPr>
    </w:p>
    <w:p w14:paraId="207FA291" w14:textId="77777777" w:rsidR="005D6301" w:rsidRDefault="005D6301">
      <w:pPr>
        <w:rPr>
          <w:rFonts w:ascii="Times New Roman" w:hAnsi="Times New Roman" w:cs="Times New Roman"/>
          <w:sz w:val="24"/>
          <w:szCs w:val="24"/>
        </w:rPr>
      </w:pPr>
    </w:p>
    <w:p w14:paraId="588F17CA" w14:textId="77777777" w:rsidR="00B47BA8" w:rsidRDefault="00B47BA8">
      <w:pPr>
        <w:rPr>
          <w:rFonts w:ascii="Times New Roman" w:hAnsi="Times New Roman" w:cs="Times New Roman"/>
          <w:sz w:val="24"/>
          <w:szCs w:val="24"/>
        </w:rPr>
      </w:pPr>
    </w:p>
    <w:p w14:paraId="3515553C" w14:textId="77777777" w:rsidR="00B47BA8" w:rsidRDefault="00B47BA8">
      <w:pPr>
        <w:rPr>
          <w:rFonts w:ascii="Times New Roman" w:hAnsi="Times New Roman" w:cs="Times New Roman"/>
          <w:sz w:val="24"/>
          <w:szCs w:val="24"/>
        </w:rPr>
      </w:pPr>
    </w:p>
    <w:p w14:paraId="47E3C335" w14:textId="77777777" w:rsidR="00573E00" w:rsidRDefault="00573E00" w:rsidP="0010628D">
      <w:pPr>
        <w:jc w:val="both"/>
        <w:rPr>
          <w:rFonts w:ascii="Times New Roman" w:hAnsi="Times New Roman" w:cs="Times New Roman"/>
          <w:sz w:val="24"/>
          <w:szCs w:val="24"/>
        </w:rPr>
      </w:pPr>
    </w:p>
    <w:p w14:paraId="06AA8BF8" w14:textId="136940B3" w:rsidR="00B47BA8" w:rsidRDefault="00EA72C7" w:rsidP="0010628D">
      <w:pPr>
        <w:jc w:val="both"/>
        <w:rPr>
          <w:rFonts w:ascii="Times New Roman" w:hAnsi="Times New Roman" w:cs="Times New Roman"/>
          <w:sz w:val="24"/>
          <w:szCs w:val="24"/>
        </w:rPr>
      </w:pPr>
      <w:r>
        <w:rPr>
          <w:rFonts w:ascii="Times New Roman" w:hAnsi="Times New Roman" w:cs="Times New Roman"/>
          <w:sz w:val="24"/>
          <w:szCs w:val="24"/>
        </w:rPr>
        <w:t>Table of contents:</w:t>
      </w:r>
    </w:p>
    <w:p w14:paraId="4A5AAB45" w14:textId="77777777" w:rsidR="00573E00" w:rsidRDefault="00573E00" w:rsidP="0010628D">
      <w:pPr>
        <w:jc w:val="both"/>
        <w:rPr>
          <w:rFonts w:ascii="Times New Roman" w:hAnsi="Times New Roman" w:cs="Times New Roman"/>
          <w:sz w:val="24"/>
          <w:szCs w:val="24"/>
        </w:rPr>
      </w:pPr>
    </w:p>
    <w:p w14:paraId="1024AD28" w14:textId="458CEC86" w:rsidR="00EA72C7" w:rsidRDefault="00EA72C7" w:rsidP="0010628D">
      <w:pPr>
        <w:jc w:val="both"/>
        <w:rPr>
          <w:rFonts w:ascii="Times New Roman" w:hAnsi="Times New Roman" w:cs="Times New Roman"/>
          <w:sz w:val="24"/>
          <w:szCs w:val="24"/>
        </w:rPr>
      </w:pPr>
      <w:r>
        <w:rPr>
          <w:rFonts w:ascii="Times New Roman" w:hAnsi="Times New Roman" w:cs="Times New Roman"/>
          <w:sz w:val="24"/>
          <w:szCs w:val="24"/>
        </w:rPr>
        <w:t>Introduction…………………………………………………………………………………</w:t>
      </w:r>
      <w:r w:rsidR="00BC75E4">
        <w:rPr>
          <w:rFonts w:ascii="Times New Roman" w:hAnsi="Times New Roman" w:cs="Times New Roman"/>
          <w:sz w:val="24"/>
          <w:szCs w:val="24"/>
        </w:rPr>
        <w:t>…3</w:t>
      </w:r>
    </w:p>
    <w:p w14:paraId="348449C8" w14:textId="77777777" w:rsidR="00EA72C7" w:rsidRDefault="00EA72C7" w:rsidP="0010628D">
      <w:pPr>
        <w:jc w:val="both"/>
        <w:rPr>
          <w:rFonts w:ascii="Times New Roman" w:hAnsi="Times New Roman" w:cs="Times New Roman"/>
          <w:sz w:val="24"/>
          <w:szCs w:val="24"/>
        </w:rPr>
      </w:pPr>
    </w:p>
    <w:p w14:paraId="6689F93E" w14:textId="6ED2FA18" w:rsidR="00EA72C7" w:rsidRDefault="00EA72C7" w:rsidP="0010628D">
      <w:pPr>
        <w:pStyle w:val="ListParagraph"/>
        <w:numPr>
          <w:ilvl w:val="0"/>
          <w:numId w:val="5"/>
        </w:numPr>
        <w:jc w:val="both"/>
        <w:rPr>
          <w:rFonts w:ascii="Times New Roman" w:hAnsi="Times New Roman" w:cs="Times New Roman"/>
          <w:sz w:val="24"/>
          <w:szCs w:val="24"/>
        </w:rPr>
      </w:pPr>
      <w:r w:rsidRPr="001D695B">
        <w:rPr>
          <w:rFonts w:ascii="Times New Roman" w:hAnsi="Times New Roman" w:cs="Times New Roman"/>
          <w:sz w:val="24"/>
          <w:szCs w:val="24"/>
        </w:rPr>
        <w:t>Critically evaluate the similarities and differences between coaching and mentoring</w:t>
      </w:r>
      <w:r w:rsidR="00DE231C">
        <w:rPr>
          <w:rFonts w:ascii="Times New Roman" w:hAnsi="Times New Roman" w:cs="Times New Roman"/>
          <w:sz w:val="24"/>
          <w:szCs w:val="24"/>
        </w:rPr>
        <w:t>…</w:t>
      </w:r>
      <w:r w:rsidR="00BC75E4">
        <w:rPr>
          <w:rFonts w:ascii="Times New Roman" w:hAnsi="Times New Roman" w:cs="Times New Roman"/>
          <w:sz w:val="24"/>
          <w:szCs w:val="24"/>
        </w:rPr>
        <w:t>………………………………………………………………………….4</w:t>
      </w:r>
    </w:p>
    <w:p w14:paraId="73A2421C" w14:textId="0503FA87" w:rsidR="006B7E0E" w:rsidRDefault="006C75D5" w:rsidP="0010628D">
      <w:pPr>
        <w:pStyle w:val="ListParagraph"/>
        <w:numPr>
          <w:ilvl w:val="0"/>
          <w:numId w:val="5"/>
        </w:numPr>
        <w:jc w:val="both"/>
        <w:rPr>
          <w:rFonts w:ascii="Times New Roman" w:hAnsi="Times New Roman" w:cs="Times New Roman"/>
          <w:sz w:val="24"/>
          <w:szCs w:val="24"/>
        </w:rPr>
      </w:pPr>
      <w:r w:rsidRPr="001D695B">
        <w:rPr>
          <w:rFonts w:ascii="Times New Roman" w:hAnsi="Times New Roman" w:cs="Times New Roman"/>
          <w:sz w:val="24"/>
          <w:szCs w:val="24"/>
        </w:rPr>
        <w:t>Critically evaluate the line manager as a Coach/Mentor</w:t>
      </w:r>
      <w:r w:rsidR="00DE231C">
        <w:rPr>
          <w:rFonts w:ascii="Times New Roman" w:hAnsi="Times New Roman" w:cs="Times New Roman"/>
          <w:sz w:val="24"/>
          <w:szCs w:val="24"/>
        </w:rPr>
        <w:t>…………………………</w:t>
      </w:r>
      <w:r w:rsidR="00BC75E4">
        <w:rPr>
          <w:rFonts w:ascii="Times New Roman" w:hAnsi="Times New Roman" w:cs="Times New Roman"/>
          <w:sz w:val="24"/>
          <w:szCs w:val="24"/>
        </w:rPr>
        <w:t>….5</w:t>
      </w:r>
    </w:p>
    <w:p w14:paraId="48144922" w14:textId="5CB05D0C" w:rsidR="006C75D5" w:rsidRPr="0017088B" w:rsidRDefault="006C75D5" w:rsidP="0010628D">
      <w:pPr>
        <w:pStyle w:val="ListParagraph"/>
        <w:numPr>
          <w:ilvl w:val="0"/>
          <w:numId w:val="5"/>
        </w:numPr>
        <w:jc w:val="both"/>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Critically evaluate the role of coaching and mentoring in building resilience and dealing with change</w:t>
      </w:r>
      <w:r w:rsidR="00DE231C">
        <w:rPr>
          <w:rFonts w:ascii="Times New Roman" w:hAnsi="Times New Roman" w:cs="Times New Roman"/>
          <w:sz w:val="24"/>
          <w:szCs w:val="24"/>
          <w:shd w:val="clear" w:color="auto" w:fill="FFFFFF"/>
        </w:rPr>
        <w:t>………………………………………………………………</w:t>
      </w:r>
      <w:r w:rsidR="00BC75E4">
        <w:rPr>
          <w:rFonts w:ascii="Times New Roman" w:hAnsi="Times New Roman" w:cs="Times New Roman"/>
          <w:sz w:val="24"/>
          <w:szCs w:val="24"/>
          <w:shd w:val="clear" w:color="auto" w:fill="FFFFFF"/>
        </w:rPr>
        <w:t>…</w:t>
      </w:r>
      <w:r w:rsidR="0010628D">
        <w:rPr>
          <w:rFonts w:ascii="Times New Roman" w:hAnsi="Times New Roman" w:cs="Times New Roman"/>
          <w:sz w:val="24"/>
          <w:szCs w:val="24"/>
          <w:shd w:val="clear" w:color="auto" w:fill="FFFFFF"/>
        </w:rPr>
        <w:t>……</w:t>
      </w:r>
      <w:r w:rsidR="00867463">
        <w:rPr>
          <w:rFonts w:ascii="Times New Roman" w:hAnsi="Times New Roman" w:cs="Times New Roman"/>
          <w:sz w:val="24"/>
          <w:szCs w:val="24"/>
          <w:shd w:val="clear" w:color="auto" w:fill="FFFFFF"/>
        </w:rPr>
        <w:t>….</w:t>
      </w:r>
      <w:r w:rsidR="00BC75E4">
        <w:rPr>
          <w:rFonts w:ascii="Times New Roman" w:hAnsi="Times New Roman" w:cs="Times New Roman"/>
          <w:sz w:val="24"/>
          <w:szCs w:val="24"/>
          <w:shd w:val="clear" w:color="auto" w:fill="FFFFFF"/>
        </w:rPr>
        <w:t>7</w:t>
      </w:r>
    </w:p>
    <w:p w14:paraId="3F640670" w14:textId="1EA2EA60" w:rsidR="00DE231C" w:rsidRPr="0017088B" w:rsidRDefault="00DE231C" w:rsidP="0010628D">
      <w:pPr>
        <w:pStyle w:val="ListParagraph"/>
        <w:numPr>
          <w:ilvl w:val="0"/>
          <w:numId w:val="5"/>
        </w:numPr>
        <w:jc w:val="both"/>
        <w:rPr>
          <w:rFonts w:ascii="Times New Roman" w:hAnsi="Times New Roman" w:cs="Times New Roman"/>
          <w:sz w:val="24"/>
          <w:szCs w:val="24"/>
          <w:shd w:val="clear" w:color="auto" w:fill="FFFFFF"/>
        </w:rPr>
      </w:pPr>
      <w:r w:rsidRPr="0017088B">
        <w:rPr>
          <w:rFonts w:ascii="Times New Roman" w:hAnsi="Times New Roman" w:cs="Times New Roman"/>
          <w:sz w:val="24"/>
          <w:szCs w:val="24"/>
        </w:rPr>
        <w:t>Critically evaluate your own performance in the peer coaching exercise with reference to relevant reflective cycles and the coaching model used</w:t>
      </w:r>
      <w:r>
        <w:rPr>
          <w:rFonts w:ascii="Times New Roman" w:hAnsi="Times New Roman" w:cs="Times New Roman"/>
          <w:sz w:val="24"/>
          <w:szCs w:val="24"/>
        </w:rPr>
        <w:t>………………………</w:t>
      </w:r>
      <w:r w:rsidR="00BC75E4">
        <w:rPr>
          <w:rFonts w:ascii="Times New Roman" w:hAnsi="Times New Roman" w:cs="Times New Roman"/>
          <w:sz w:val="24"/>
          <w:szCs w:val="24"/>
        </w:rPr>
        <w:t>……8</w:t>
      </w:r>
    </w:p>
    <w:p w14:paraId="3F9812C1" w14:textId="0CA2523A" w:rsidR="006C75D5" w:rsidRDefault="00DE231C" w:rsidP="0010628D">
      <w:pPr>
        <w:jc w:val="both"/>
        <w:rPr>
          <w:rFonts w:ascii="Times New Roman" w:hAnsi="Times New Roman" w:cs="Times New Roman"/>
          <w:sz w:val="24"/>
          <w:szCs w:val="24"/>
        </w:rPr>
      </w:pPr>
      <w:r>
        <w:rPr>
          <w:rFonts w:ascii="Times New Roman" w:hAnsi="Times New Roman" w:cs="Times New Roman"/>
          <w:sz w:val="24"/>
          <w:szCs w:val="24"/>
        </w:rPr>
        <w:t>PDP PLAN…………………………………………………………………………………</w:t>
      </w:r>
      <w:r w:rsidR="00F54E56">
        <w:rPr>
          <w:rFonts w:ascii="Times New Roman" w:hAnsi="Times New Roman" w:cs="Times New Roman"/>
          <w:sz w:val="24"/>
          <w:szCs w:val="24"/>
        </w:rPr>
        <w:t>….</w:t>
      </w:r>
      <w:r w:rsidR="00556077">
        <w:rPr>
          <w:rFonts w:ascii="Times New Roman" w:hAnsi="Times New Roman" w:cs="Times New Roman"/>
          <w:sz w:val="24"/>
          <w:szCs w:val="24"/>
        </w:rPr>
        <w:t>9</w:t>
      </w:r>
    </w:p>
    <w:p w14:paraId="24F6F756" w14:textId="51E5429F" w:rsidR="00BC75E4" w:rsidRDefault="00BC75E4" w:rsidP="0010628D">
      <w:pPr>
        <w:jc w:val="both"/>
        <w:rPr>
          <w:rFonts w:ascii="Times New Roman" w:hAnsi="Times New Roman" w:cs="Times New Roman"/>
          <w:sz w:val="24"/>
          <w:szCs w:val="24"/>
        </w:rPr>
      </w:pPr>
      <w:r>
        <w:rPr>
          <w:rFonts w:ascii="Times New Roman" w:hAnsi="Times New Roman" w:cs="Times New Roman"/>
          <w:sz w:val="24"/>
          <w:szCs w:val="24"/>
        </w:rPr>
        <w:t>Conclusion………………………………………………………………………………</w:t>
      </w:r>
      <w:r w:rsidR="00556077">
        <w:rPr>
          <w:rFonts w:ascii="Times New Roman" w:hAnsi="Times New Roman" w:cs="Times New Roman"/>
          <w:sz w:val="24"/>
          <w:szCs w:val="24"/>
        </w:rPr>
        <w:t>...</w:t>
      </w:r>
      <w:r>
        <w:rPr>
          <w:rFonts w:ascii="Times New Roman" w:hAnsi="Times New Roman" w:cs="Times New Roman"/>
          <w:sz w:val="24"/>
          <w:szCs w:val="24"/>
        </w:rPr>
        <w:t>….</w:t>
      </w:r>
      <w:r w:rsidR="00556077">
        <w:rPr>
          <w:rFonts w:ascii="Times New Roman" w:hAnsi="Times New Roman" w:cs="Times New Roman"/>
          <w:sz w:val="24"/>
          <w:szCs w:val="24"/>
        </w:rPr>
        <w:t>10</w:t>
      </w:r>
    </w:p>
    <w:p w14:paraId="506278AD" w14:textId="2CDB2578" w:rsidR="00BC75E4" w:rsidRPr="00DE231C" w:rsidRDefault="00BC75E4" w:rsidP="0010628D">
      <w:pPr>
        <w:jc w:val="both"/>
        <w:rPr>
          <w:rFonts w:ascii="Times New Roman" w:hAnsi="Times New Roman" w:cs="Times New Roman"/>
          <w:sz w:val="24"/>
          <w:szCs w:val="24"/>
        </w:rPr>
      </w:pPr>
      <w:r>
        <w:rPr>
          <w:rFonts w:ascii="Times New Roman" w:hAnsi="Times New Roman" w:cs="Times New Roman"/>
          <w:sz w:val="24"/>
          <w:szCs w:val="24"/>
        </w:rPr>
        <w:t>References…………………………………………………………………………………</w:t>
      </w:r>
      <w:r w:rsidR="00556077">
        <w:rPr>
          <w:rFonts w:ascii="Times New Roman" w:hAnsi="Times New Roman" w:cs="Times New Roman"/>
          <w:sz w:val="24"/>
          <w:szCs w:val="24"/>
        </w:rPr>
        <w:t>…11</w:t>
      </w:r>
    </w:p>
    <w:p w14:paraId="02C2FE29" w14:textId="77777777" w:rsidR="00B47BA8" w:rsidRDefault="00B47BA8">
      <w:pPr>
        <w:rPr>
          <w:rFonts w:ascii="Times New Roman" w:hAnsi="Times New Roman" w:cs="Times New Roman"/>
          <w:sz w:val="24"/>
          <w:szCs w:val="24"/>
        </w:rPr>
      </w:pPr>
    </w:p>
    <w:p w14:paraId="60F0652F" w14:textId="77777777" w:rsidR="00B47BA8" w:rsidRDefault="00B47BA8">
      <w:pPr>
        <w:rPr>
          <w:rFonts w:ascii="Times New Roman" w:hAnsi="Times New Roman" w:cs="Times New Roman"/>
          <w:sz w:val="24"/>
          <w:szCs w:val="24"/>
        </w:rPr>
      </w:pPr>
    </w:p>
    <w:p w14:paraId="584CDB46" w14:textId="77777777" w:rsidR="00B47BA8" w:rsidRDefault="00B47BA8">
      <w:pPr>
        <w:rPr>
          <w:rFonts w:ascii="Times New Roman" w:hAnsi="Times New Roman" w:cs="Times New Roman"/>
          <w:sz w:val="24"/>
          <w:szCs w:val="24"/>
        </w:rPr>
      </w:pPr>
    </w:p>
    <w:p w14:paraId="608B61D0" w14:textId="77777777" w:rsidR="00B47BA8" w:rsidRDefault="00B47BA8">
      <w:pPr>
        <w:rPr>
          <w:rFonts w:ascii="Times New Roman" w:hAnsi="Times New Roman" w:cs="Times New Roman"/>
          <w:sz w:val="24"/>
          <w:szCs w:val="24"/>
        </w:rPr>
      </w:pPr>
    </w:p>
    <w:p w14:paraId="1884DCD5" w14:textId="77777777" w:rsidR="00B47BA8" w:rsidRDefault="00B47BA8">
      <w:pPr>
        <w:rPr>
          <w:rFonts w:ascii="Times New Roman" w:hAnsi="Times New Roman" w:cs="Times New Roman"/>
          <w:sz w:val="24"/>
          <w:szCs w:val="24"/>
        </w:rPr>
      </w:pPr>
    </w:p>
    <w:p w14:paraId="13B94F10" w14:textId="77777777" w:rsidR="00B47BA8" w:rsidRDefault="00B47BA8">
      <w:pPr>
        <w:rPr>
          <w:rFonts w:ascii="Times New Roman" w:hAnsi="Times New Roman" w:cs="Times New Roman"/>
          <w:sz w:val="24"/>
          <w:szCs w:val="24"/>
        </w:rPr>
      </w:pPr>
    </w:p>
    <w:p w14:paraId="6AFC3A77" w14:textId="77777777" w:rsidR="00B47BA8" w:rsidRDefault="00B47BA8">
      <w:pPr>
        <w:rPr>
          <w:rFonts w:ascii="Times New Roman" w:hAnsi="Times New Roman" w:cs="Times New Roman"/>
          <w:sz w:val="24"/>
          <w:szCs w:val="24"/>
        </w:rPr>
      </w:pPr>
    </w:p>
    <w:p w14:paraId="038B78F1" w14:textId="77777777" w:rsidR="00B47BA8" w:rsidRDefault="00B47BA8">
      <w:pPr>
        <w:rPr>
          <w:rFonts w:ascii="Times New Roman" w:hAnsi="Times New Roman" w:cs="Times New Roman"/>
          <w:sz w:val="24"/>
          <w:szCs w:val="24"/>
        </w:rPr>
      </w:pPr>
    </w:p>
    <w:p w14:paraId="00EC3A1C" w14:textId="77777777" w:rsidR="00B47BA8" w:rsidRDefault="00B47BA8">
      <w:pPr>
        <w:rPr>
          <w:rFonts w:ascii="Times New Roman" w:hAnsi="Times New Roman" w:cs="Times New Roman"/>
          <w:sz w:val="24"/>
          <w:szCs w:val="24"/>
        </w:rPr>
      </w:pPr>
    </w:p>
    <w:p w14:paraId="58954CD9" w14:textId="77777777" w:rsidR="00B47BA8" w:rsidRDefault="00B47BA8">
      <w:pPr>
        <w:rPr>
          <w:rFonts w:ascii="Times New Roman" w:hAnsi="Times New Roman" w:cs="Times New Roman"/>
          <w:sz w:val="24"/>
          <w:szCs w:val="24"/>
        </w:rPr>
      </w:pPr>
    </w:p>
    <w:p w14:paraId="31F4373B" w14:textId="77777777" w:rsidR="00B47BA8" w:rsidRDefault="00B47BA8">
      <w:pPr>
        <w:rPr>
          <w:rFonts w:ascii="Times New Roman" w:hAnsi="Times New Roman" w:cs="Times New Roman"/>
          <w:sz w:val="24"/>
          <w:szCs w:val="24"/>
        </w:rPr>
      </w:pPr>
    </w:p>
    <w:p w14:paraId="350C73F8" w14:textId="77777777" w:rsidR="00B47BA8" w:rsidRDefault="00B47BA8">
      <w:pPr>
        <w:rPr>
          <w:rFonts w:ascii="Times New Roman" w:hAnsi="Times New Roman" w:cs="Times New Roman"/>
          <w:sz w:val="24"/>
          <w:szCs w:val="24"/>
        </w:rPr>
      </w:pPr>
    </w:p>
    <w:p w14:paraId="0D195466" w14:textId="77777777" w:rsidR="00B47BA8" w:rsidRDefault="00B47BA8">
      <w:pPr>
        <w:rPr>
          <w:rFonts w:ascii="Times New Roman" w:hAnsi="Times New Roman" w:cs="Times New Roman"/>
          <w:sz w:val="24"/>
          <w:szCs w:val="24"/>
        </w:rPr>
      </w:pPr>
    </w:p>
    <w:p w14:paraId="43BA51A8" w14:textId="77777777" w:rsidR="00B47BA8" w:rsidRDefault="00B47BA8">
      <w:pPr>
        <w:rPr>
          <w:rFonts w:ascii="Times New Roman" w:hAnsi="Times New Roman" w:cs="Times New Roman"/>
          <w:sz w:val="24"/>
          <w:szCs w:val="24"/>
        </w:rPr>
      </w:pPr>
    </w:p>
    <w:p w14:paraId="45DC707D" w14:textId="77777777" w:rsidR="00B47BA8" w:rsidRDefault="00B47BA8">
      <w:pPr>
        <w:rPr>
          <w:rFonts w:ascii="Times New Roman" w:hAnsi="Times New Roman" w:cs="Times New Roman"/>
          <w:sz w:val="24"/>
          <w:szCs w:val="24"/>
        </w:rPr>
      </w:pPr>
    </w:p>
    <w:p w14:paraId="4C46B2E2" w14:textId="77777777" w:rsidR="00B47BA8" w:rsidRDefault="00B47BA8">
      <w:pPr>
        <w:rPr>
          <w:rFonts w:ascii="Times New Roman" w:hAnsi="Times New Roman" w:cs="Times New Roman"/>
          <w:sz w:val="24"/>
          <w:szCs w:val="24"/>
        </w:rPr>
      </w:pPr>
    </w:p>
    <w:p w14:paraId="507D78B2" w14:textId="77777777" w:rsidR="005D6301" w:rsidRDefault="005D6301">
      <w:pPr>
        <w:rPr>
          <w:rFonts w:ascii="Times New Roman" w:hAnsi="Times New Roman" w:cs="Times New Roman"/>
          <w:sz w:val="24"/>
          <w:szCs w:val="24"/>
        </w:rPr>
      </w:pPr>
    </w:p>
    <w:p w14:paraId="5CCA2C89" w14:textId="77777777" w:rsidR="00182BF1" w:rsidRDefault="00182BF1">
      <w:pPr>
        <w:rPr>
          <w:rFonts w:ascii="Times New Roman" w:hAnsi="Times New Roman" w:cs="Times New Roman"/>
          <w:sz w:val="24"/>
          <w:szCs w:val="24"/>
        </w:rPr>
      </w:pPr>
    </w:p>
    <w:p w14:paraId="5BA97DEE" w14:textId="77777777" w:rsidR="00182BF1" w:rsidRDefault="00182BF1">
      <w:pPr>
        <w:rPr>
          <w:rFonts w:ascii="Times New Roman" w:hAnsi="Times New Roman" w:cs="Times New Roman"/>
          <w:sz w:val="24"/>
          <w:szCs w:val="24"/>
        </w:rPr>
      </w:pPr>
    </w:p>
    <w:p w14:paraId="0C75AB98" w14:textId="77777777" w:rsidR="00182BF1" w:rsidRDefault="00182BF1">
      <w:pPr>
        <w:rPr>
          <w:rFonts w:ascii="Times New Roman" w:hAnsi="Times New Roman" w:cs="Times New Roman"/>
          <w:sz w:val="24"/>
          <w:szCs w:val="24"/>
        </w:rPr>
      </w:pPr>
    </w:p>
    <w:p w14:paraId="7A7AF44B" w14:textId="77777777" w:rsidR="00182BF1" w:rsidRDefault="00182BF1">
      <w:pPr>
        <w:rPr>
          <w:rFonts w:ascii="Times New Roman" w:hAnsi="Times New Roman" w:cs="Times New Roman"/>
          <w:sz w:val="24"/>
          <w:szCs w:val="24"/>
        </w:rPr>
      </w:pPr>
    </w:p>
    <w:p w14:paraId="09D87CD2" w14:textId="5CDFAED4" w:rsidR="00182BF1" w:rsidRDefault="00BC75E4" w:rsidP="0010628D">
      <w:pPr>
        <w:jc w:val="center"/>
        <w:rPr>
          <w:rFonts w:ascii="Times New Roman" w:hAnsi="Times New Roman" w:cs="Times New Roman"/>
          <w:sz w:val="24"/>
          <w:szCs w:val="24"/>
        </w:rPr>
      </w:pPr>
      <w:r>
        <w:rPr>
          <w:rFonts w:ascii="Times New Roman" w:hAnsi="Times New Roman" w:cs="Times New Roman"/>
          <w:sz w:val="24"/>
          <w:szCs w:val="24"/>
        </w:rPr>
        <w:t>Introduction</w:t>
      </w:r>
    </w:p>
    <w:p w14:paraId="7CEF3014" w14:textId="77777777" w:rsidR="00BC75E4" w:rsidRDefault="00BC75E4">
      <w:pPr>
        <w:rPr>
          <w:rFonts w:ascii="Times New Roman" w:hAnsi="Times New Roman" w:cs="Times New Roman"/>
          <w:sz w:val="24"/>
          <w:szCs w:val="24"/>
        </w:rPr>
      </w:pPr>
    </w:p>
    <w:p w14:paraId="60772E50" w14:textId="6C639992" w:rsidR="0010628D" w:rsidRDefault="00F2103D" w:rsidP="0010628D">
      <w:pPr>
        <w:jc w:val="both"/>
        <w:rPr>
          <w:rFonts w:ascii="Times New Roman" w:hAnsi="Times New Roman" w:cs="Times New Roman"/>
          <w:sz w:val="24"/>
          <w:szCs w:val="24"/>
        </w:rPr>
      </w:pPr>
      <w:r w:rsidRPr="00F2103D">
        <w:rPr>
          <w:rFonts w:ascii="Times New Roman" w:hAnsi="Times New Roman" w:cs="Times New Roman"/>
          <w:sz w:val="24"/>
          <w:szCs w:val="24"/>
        </w:rPr>
        <w:t xml:space="preserve">To grow professionally and personally, one </w:t>
      </w:r>
      <w:r w:rsidR="00BB2D18" w:rsidRPr="00F2103D">
        <w:rPr>
          <w:rFonts w:ascii="Times New Roman" w:hAnsi="Times New Roman" w:cs="Times New Roman"/>
          <w:sz w:val="24"/>
          <w:szCs w:val="24"/>
        </w:rPr>
        <w:t>must</w:t>
      </w:r>
      <w:r w:rsidRPr="00F2103D">
        <w:rPr>
          <w:rFonts w:ascii="Times New Roman" w:hAnsi="Times New Roman" w:cs="Times New Roman"/>
          <w:sz w:val="24"/>
          <w:szCs w:val="24"/>
        </w:rPr>
        <w:t xml:space="preserve"> engage in coaching and mentorship programmes. Coaching and mentorship programmes are necessary for people to discover their potential areas and skills. Some examples are identified where </w:t>
      </w:r>
      <w:r w:rsidR="00BB2D18" w:rsidRPr="00F2103D">
        <w:rPr>
          <w:rFonts w:ascii="Times New Roman" w:hAnsi="Times New Roman" w:cs="Times New Roman"/>
          <w:sz w:val="24"/>
          <w:szCs w:val="24"/>
        </w:rPr>
        <w:t>coaching,</w:t>
      </w:r>
      <w:r w:rsidRPr="00F2103D">
        <w:rPr>
          <w:rFonts w:ascii="Times New Roman" w:hAnsi="Times New Roman" w:cs="Times New Roman"/>
          <w:sz w:val="24"/>
          <w:szCs w:val="24"/>
        </w:rPr>
        <w:t xml:space="preserve"> and mentoring has helped people realise their full potential. The individuals already possess the abilities, but some events prevent them from expressing them. Talent management, training, leadership initiatives, and a host of other responsibilities are all part of the coaching and mentoring process. Mentors and coaches participate in these sessions to assist participants recognise their own value and prepare for a more prosperous future. This research will examine the distinctions between coaching and mentoring, as well as the ways in which both may help someone's performance. These two aspects will be the focus of the study, which will include a thoughtful discussion of the core concepts of the two elements.</w:t>
      </w:r>
    </w:p>
    <w:p w14:paraId="5851ABEC" w14:textId="77777777" w:rsidR="00182BF1" w:rsidRDefault="00182BF1">
      <w:pPr>
        <w:rPr>
          <w:rFonts w:ascii="Times New Roman" w:hAnsi="Times New Roman" w:cs="Times New Roman"/>
          <w:sz w:val="24"/>
          <w:szCs w:val="24"/>
        </w:rPr>
      </w:pPr>
    </w:p>
    <w:p w14:paraId="5B2C62B6" w14:textId="77777777" w:rsidR="00182BF1" w:rsidRDefault="00182BF1">
      <w:pPr>
        <w:rPr>
          <w:rFonts w:ascii="Times New Roman" w:hAnsi="Times New Roman" w:cs="Times New Roman"/>
          <w:sz w:val="24"/>
          <w:szCs w:val="24"/>
        </w:rPr>
      </w:pPr>
    </w:p>
    <w:p w14:paraId="69579238" w14:textId="77777777" w:rsidR="00182BF1" w:rsidRDefault="00182BF1">
      <w:pPr>
        <w:rPr>
          <w:rFonts w:ascii="Times New Roman" w:hAnsi="Times New Roman" w:cs="Times New Roman"/>
          <w:sz w:val="24"/>
          <w:szCs w:val="24"/>
        </w:rPr>
      </w:pPr>
    </w:p>
    <w:p w14:paraId="68AF8983" w14:textId="77777777" w:rsidR="00182BF1" w:rsidRDefault="00182BF1">
      <w:pPr>
        <w:rPr>
          <w:rFonts w:ascii="Times New Roman" w:hAnsi="Times New Roman" w:cs="Times New Roman"/>
          <w:sz w:val="24"/>
          <w:szCs w:val="24"/>
        </w:rPr>
      </w:pPr>
    </w:p>
    <w:p w14:paraId="4DACD962" w14:textId="77777777" w:rsidR="00182BF1" w:rsidRDefault="00182BF1">
      <w:pPr>
        <w:rPr>
          <w:rFonts w:ascii="Times New Roman" w:hAnsi="Times New Roman" w:cs="Times New Roman"/>
          <w:sz w:val="24"/>
          <w:szCs w:val="24"/>
        </w:rPr>
      </w:pPr>
    </w:p>
    <w:p w14:paraId="0DC3FFAB" w14:textId="77777777" w:rsidR="00182BF1" w:rsidRDefault="00182BF1">
      <w:pPr>
        <w:rPr>
          <w:rFonts w:ascii="Times New Roman" w:hAnsi="Times New Roman" w:cs="Times New Roman"/>
          <w:sz w:val="24"/>
          <w:szCs w:val="24"/>
        </w:rPr>
      </w:pPr>
    </w:p>
    <w:p w14:paraId="6EACF90A" w14:textId="77777777" w:rsidR="00182BF1" w:rsidRDefault="00182BF1">
      <w:pPr>
        <w:rPr>
          <w:rFonts w:ascii="Times New Roman" w:hAnsi="Times New Roman" w:cs="Times New Roman"/>
          <w:sz w:val="24"/>
          <w:szCs w:val="24"/>
        </w:rPr>
      </w:pPr>
    </w:p>
    <w:p w14:paraId="766B4D6F" w14:textId="77777777" w:rsidR="00182BF1" w:rsidRDefault="00182BF1">
      <w:pPr>
        <w:rPr>
          <w:rFonts w:ascii="Times New Roman" w:hAnsi="Times New Roman" w:cs="Times New Roman"/>
          <w:sz w:val="24"/>
          <w:szCs w:val="24"/>
        </w:rPr>
      </w:pPr>
    </w:p>
    <w:p w14:paraId="00B0144B" w14:textId="77777777" w:rsidR="00182BF1" w:rsidRDefault="00182BF1">
      <w:pPr>
        <w:rPr>
          <w:rFonts w:ascii="Times New Roman" w:hAnsi="Times New Roman" w:cs="Times New Roman"/>
          <w:sz w:val="24"/>
          <w:szCs w:val="24"/>
        </w:rPr>
      </w:pPr>
    </w:p>
    <w:p w14:paraId="752552E3" w14:textId="77777777" w:rsidR="00182BF1" w:rsidRDefault="00182BF1">
      <w:pPr>
        <w:rPr>
          <w:rFonts w:ascii="Times New Roman" w:hAnsi="Times New Roman" w:cs="Times New Roman"/>
          <w:sz w:val="24"/>
          <w:szCs w:val="24"/>
        </w:rPr>
      </w:pPr>
    </w:p>
    <w:p w14:paraId="297CA0F5" w14:textId="77777777" w:rsidR="00182BF1" w:rsidRDefault="00182BF1">
      <w:pPr>
        <w:rPr>
          <w:rFonts w:ascii="Times New Roman" w:hAnsi="Times New Roman" w:cs="Times New Roman"/>
          <w:sz w:val="24"/>
          <w:szCs w:val="24"/>
        </w:rPr>
      </w:pPr>
    </w:p>
    <w:p w14:paraId="4C967F7E" w14:textId="77777777" w:rsidR="00182BF1" w:rsidRDefault="00182BF1">
      <w:pPr>
        <w:rPr>
          <w:rFonts w:ascii="Times New Roman" w:hAnsi="Times New Roman" w:cs="Times New Roman"/>
          <w:sz w:val="24"/>
          <w:szCs w:val="24"/>
        </w:rPr>
      </w:pPr>
    </w:p>
    <w:p w14:paraId="2CF200D6" w14:textId="77777777" w:rsidR="00182BF1" w:rsidRDefault="00182BF1">
      <w:pPr>
        <w:rPr>
          <w:rFonts w:ascii="Times New Roman" w:hAnsi="Times New Roman" w:cs="Times New Roman"/>
          <w:sz w:val="24"/>
          <w:szCs w:val="24"/>
        </w:rPr>
      </w:pPr>
    </w:p>
    <w:p w14:paraId="14989B82" w14:textId="77777777" w:rsidR="00182BF1" w:rsidRDefault="00182BF1">
      <w:pPr>
        <w:rPr>
          <w:rFonts w:ascii="Times New Roman" w:hAnsi="Times New Roman" w:cs="Times New Roman"/>
          <w:sz w:val="24"/>
          <w:szCs w:val="24"/>
        </w:rPr>
      </w:pPr>
    </w:p>
    <w:p w14:paraId="3A62B7BE" w14:textId="77777777" w:rsidR="00182BF1" w:rsidRDefault="00182BF1">
      <w:pPr>
        <w:rPr>
          <w:rFonts w:ascii="Times New Roman" w:hAnsi="Times New Roman" w:cs="Times New Roman"/>
          <w:sz w:val="24"/>
          <w:szCs w:val="24"/>
        </w:rPr>
      </w:pPr>
    </w:p>
    <w:p w14:paraId="59E2EC85" w14:textId="77777777" w:rsidR="00182BF1" w:rsidRDefault="00182BF1">
      <w:pPr>
        <w:rPr>
          <w:rFonts w:ascii="Times New Roman" w:hAnsi="Times New Roman" w:cs="Times New Roman"/>
          <w:sz w:val="24"/>
          <w:szCs w:val="24"/>
        </w:rPr>
      </w:pPr>
    </w:p>
    <w:p w14:paraId="0620A108" w14:textId="77777777" w:rsidR="00182BF1" w:rsidRDefault="00182BF1">
      <w:pPr>
        <w:rPr>
          <w:rFonts w:ascii="Times New Roman" w:hAnsi="Times New Roman" w:cs="Times New Roman"/>
          <w:sz w:val="24"/>
          <w:szCs w:val="24"/>
        </w:rPr>
      </w:pPr>
    </w:p>
    <w:p w14:paraId="4280303F" w14:textId="77777777" w:rsidR="00405357" w:rsidRDefault="00405357">
      <w:pPr>
        <w:rPr>
          <w:rFonts w:ascii="Times New Roman" w:hAnsi="Times New Roman" w:cs="Times New Roman"/>
          <w:sz w:val="24"/>
          <w:szCs w:val="24"/>
        </w:rPr>
      </w:pPr>
    </w:p>
    <w:p w14:paraId="56B95AE7" w14:textId="31A570EE" w:rsidR="00561B31" w:rsidRPr="006C75D5" w:rsidRDefault="00520EBB" w:rsidP="006C75D5">
      <w:pPr>
        <w:pStyle w:val="ListParagraph"/>
        <w:numPr>
          <w:ilvl w:val="0"/>
          <w:numId w:val="10"/>
        </w:numPr>
        <w:rPr>
          <w:rFonts w:ascii="Times New Roman" w:hAnsi="Times New Roman" w:cs="Times New Roman"/>
          <w:sz w:val="24"/>
          <w:szCs w:val="24"/>
        </w:rPr>
      </w:pPr>
      <w:r w:rsidRPr="006C75D5">
        <w:rPr>
          <w:rFonts w:ascii="Times New Roman" w:hAnsi="Times New Roman" w:cs="Times New Roman"/>
          <w:sz w:val="24"/>
          <w:szCs w:val="24"/>
        </w:rPr>
        <w:t>Critically evaluate the similarities and differences between coaching and mentoring</w:t>
      </w:r>
    </w:p>
    <w:p w14:paraId="2375ED92" w14:textId="6E78ECD3" w:rsidR="00520EBB" w:rsidRPr="0017088B" w:rsidRDefault="00127E60" w:rsidP="00127E60">
      <w:pPr>
        <w:rPr>
          <w:rFonts w:ascii="Times New Roman" w:hAnsi="Times New Roman" w:cs="Times New Roman"/>
          <w:sz w:val="24"/>
          <w:szCs w:val="24"/>
        </w:rPr>
      </w:pPr>
      <w:r w:rsidRPr="0017088B">
        <w:rPr>
          <w:rFonts w:ascii="Times New Roman" w:hAnsi="Times New Roman" w:cs="Times New Roman"/>
          <w:sz w:val="24"/>
          <w:szCs w:val="24"/>
        </w:rPr>
        <w:t>Coaching, according to Nigel MacLennan, is the process of one person assisting another in unlocking their innate potential to perform, learn, and accomplish, as well as increasing knowledge of the elements that influence performance</w:t>
      </w:r>
      <w:r w:rsidR="00647B47" w:rsidRPr="0017088B">
        <w:rPr>
          <w:rFonts w:ascii="Times New Roman" w:hAnsi="Times New Roman" w:cs="Times New Roman"/>
          <w:sz w:val="24"/>
          <w:szCs w:val="24"/>
        </w:rPr>
        <w:t>. Max Landsberg, on the other hand, defines coaching as "helping others improve their performance and learning abilities."</w:t>
      </w:r>
    </w:p>
    <w:p w14:paraId="30224C18" w14:textId="088530B5" w:rsidR="00647B47" w:rsidRPr="0017088B" w:rsidRDefault="00C908D6" w:rsidP="00C908D6">
      <w:pPr>
        <w:rPr>
          <w:rFonts w:ascii="Times New Roman" w:hAnsi="Times New Roman" w:cs="Times New Roman"/>
          <w:sz w:val="24"/>
          <w:szCs w:val="24"/>
        </w:rPr>
      </w:pPr>
      <w:r w:rsidRPr="0017088B">
        <w:rPr>
          <w:rFonts w:ascii="Times New Roman" w:hAnsi="Times New Roman" w:cs="Times New Roman"/>
          <w:sz w:val="24"/>
          <w:szCs w:val="24"/>
        </w:rPr>
        <w:t>Eric Parsloe provided a good working definition: 'The goal of mentoring is to help individuals manage their own learning so that they may reach their full potential, develop their abilities, enhance their performance, and grow into the person they want to be.' (Parsloe E, 2019)</w:t>
      </w:r>
    </w:p>
    <w:p w14:paraId="7CBC6C25" w14:textId="77777777" w:rsidR="00052890" w:rsidRPr="0017088B" w:rsidRDefault="00052890" w:rsidP="00C908D6">
      <w:pPr>
        <w:rPr>
          <w:rFonts w:ascii="Times New Roman" w:hAnsi="Times New Roman" w:cs="Times New Roman"/>
          <w:sz w:val="24"/>
          <w:szCs w:val="24"/>
        </w:rPr>
      </w:pPr>
      <w:r w:rsidRPr="0017088B">
        <w:rPr>
          <w:rFonts w:ascii="Times New Roman" w:hAnsi="Times New Roman" w:cs="Times New Roman"/>
          <w:sz w:val="24"/>
          <w:szCs w:val="24"/>
        </w:rPr>
        <w:t>Both are beneficial to a person's growth. Both are built on one-to-one connections. Both functions best when the two people have a solid personal relationship. Both usually include a series of meetings spread out over many months.</w:t>
      </w:r>
    </w:p>
    <w:p w14:paraId="41290100" w14:textId="77777777" w:rsidR="00A30FA6" w:rsidRPr="0017088B" w:rsidRDefault="00052890" w:rsidP="00052890">
      <w:pPr>
        <w:rPr>
          <w:rFonts w:ascii="Times New Roman" w:hAnsi="Times New Roman" w:cs="Times New Roman"/>
          <w:sz w:val="24"/>
          <w:szCs w:val="24"/>
        </w:rPr>
      </w:pPr>
      <w:r w:rsidRPr="0017088B">
        <w:rPr>
          <w:rFonts w:ascii="Times New Roman" w:hAnsi="Times New Roman" w:cs="Times New Roman"/>
          <w:sz w:val="24"/>
          <w:szCs w:val="24"/>
        </w:rPr>
        <w:t>Mentoring relationships are long-term in nature since they help people grow their careers in a more comprehensive manner. Coaching, on the other hand, is time-limited, with the expectation of achieving certain objectives within a specified time range.</w:t>
      </w:r>
      <w:r w:rsidR="00AF15EA" w:rsidRPr="0017088B">
        <w:rPr>
          <w:rFonts w:ascii="Times New Roman" w:hAnsi="Times New Roman" w:cs="Times New Roman"/>
          <w:sz w:val="24"/>
          <w:szCs w:val="24"/>
        </w:rPr>
        <w:t xml:space="preserve"> The first distinction is that mentoring is non-evaluative, while coaching is centred on assessing and improving performance changes.</w:t>
      </w:r>
      <w:r w:rsidR="00B73DF3" w:rsidRPr="0017088B">
        <w:rPr>
          <w:rFonts w:ascii="Times New Roman" w:hAnsi="Times New Roman" w:cs="Times New Roman"/>
          <w:sz w:val="24"/>
          <w:szCs w:val="24"/>
        </w:rPr>
        <w:t xml:space="preserve"> </w:t>
      </w:r>
    </w:p>
    <w:p w14:paraId="53978D7F" w14:textId="109FB13D" w:rsidR="00B953C7" w:rsidRPr="0017088B" w:rsidRDefault="008B3816" w:rsidP="00052890">
      <w:pPr>
        <w:rPr>
          <w:rFonts w:ascii="Times New Roman" w:hAnsi="Times New Roman" w:cs="Times New Roman"/>
          <w:sz w:val="24"/>
          <w:szCs w:val="24"/>
        </w:rPr>
      </w:pPr>
      <w:r w:rsidRPr="0017088B">
        <w:rPr>
          <w:rFonts w:ascii="Times New Roman" w:hAnsi="Times New Roman" w:cs="Times New Roman"/>
          <w:sz w:val="24"/>
          <w:szCs w:val="24"/>
        </w:rPr>
        <w:t xml:space="preserve"> ‘’ </w:t>
      </w:r>
      <w:r w:rsidR="00A30FA6" w:rsidRPr="0017088B">
        <w:rPr>
          <w:rFonts w:ascii="Times New Roman" w:hAnsi="Times New Roman" w:cs="Times New Roman"/>
          <w:sz w:val="24"/>
          <w:szCs w:val="24"/>
        </w:rPr>
        <w:t>When we work with someone as a coach, we are often attempting to improve the quality of their thinking or their ability to deal with a specific problem they are experiencing or to create a specific change they want to see happen in their lives. The development of a person's human being is far more important while dealing with them as a mentor; we are concerned with their growth, their maturity, and so on. Mentoring is often referred to as "coaching plus" in the literature. As a result, a mentor has some relevant experience, which they use in a coaching approach to assist someone in growing and becoming smarter, rather than in resolving a specific problem. The two activities are really closely connected, and we have discovered that most skilled coaches use a mix of coaching and mentoring in their work. A competent coach and certain mentor traits are required as well as the ability to motivate others.’’ (Clutterbuck D, 2020)</w:t>
      </w:r>
    </w:p>
    <w:p w14:paraId="1E6EDD4D" w14:textId="77777777" w:rsidR="00B12E9D" w:rsidRPr="0017088B" w:rsidRDefault="00C36307" w:rsidP="00C36307">
      <w:pPr>
        <w:rPr>
          <w:rFonts w:ascii="Times New Roman" w:hAnsi="Times New Roman" w:cs="Times New Roman"/>
          <w:sz w:val="24"/>
          <w:szCs w:val="24"/>
        </w:rPr>
      </w:pPr>
      <w:r w:rsidRPr="0017088B">
        <w:rPr>
          <w:rFonts w:ascii="Times New Roman" w:hAnsi="Times New Roman" w:cs="Times New Roman"/>
          <w:sz w:val="24"/>
          <w:szCs w:val="24"/>
        </w:rPr>
        <w:t>Tangible and intangible benefits of coaching. Individual performance is improved by coaching, which boosts sales and revenue margins. This increases the efficiency of the company while simultaneously decreasing consumer complaints. Coaches may help you reduce your production costs, which is another visible advantage</w:t>
      </w:r>
      <w:r w:rsidR="00B12E9D" w:rsidRPr="0017088B">
        <w:rPr>
          <w:rFonts w:ascii="Times New Roman" w:hAnsi="Times New Roman" w:cs="Times New Roman"/>
          <w:sz w:val="24"/>
          <w:szCs w:val="24"/>
        </w:rPr>
        <w:t>.</w:t>
      </w:r>
      <w:r w:rsidRPr="0017088B">
        <w:rPr>
          <w:rFonts w:ascii="Times New Roman" w:hAnsi="Times New Roman" w:cs="Times New Roman"/>
          <w:sz w:val="24"/>
          <w:szCs w:val="24"/>
        </w:rPr>
        <w:t xml:space="preserve"> Some of the intangible advantages of coaching include increased customer satisfaction as well as personal and professional growth.</w:t>
      </w:r>
      <w:r w:rsidR="00052890" w:rsidRPr="0017088B">
        <w:rPr>
          <w:rFonts w:ascii="Times New Roman" w:hAnsi="Times New Roman" w:cs="Times New Roman"/>
          <w:sz w:val="24"/>
          <w:szCs w:val="24"/>
        </w:rPr>
        <w:br/>
      </w:r>
    </w:p>
    <w:p w14:paraId="19B1ECFF" w14:textId="743041FE" w:rsidR="00B12E9D" w:rsidRPr="0017088B" w:rsidRDefault="00C36307" w:rsidP="00C36307">
      <w:pPr>
        <w:rPr>
          <w:rFonts w:ascii="Times New Roman" w:hAnsi="Times New Roman" w:cs="Times New Roman"/>
          <w:sz w:val="24"/>
          <w:szCs w:val="24"/>
        </w:rPr>
      </w:pPr>
      <w:r w:rsidRPr="0017088B">
        <w:rPr>
          <w:rFonts w:ascii="Times New Roman" w:hAnsi="Times New Roman" w:cs="Times New Roman"/>
          <w:sz w:val="24"/>
          <w:szCs w:val="24"/>
        </w:rPr>
        <w:t>Tangible and intangible benefits of mentoring. One of the most significant concrete advantages of mentoring is the increased interest of employees. This is beneficial in terms of improving the performance of the organisation. Employee morale is improved because of mentoring, and disputes among workers are reduced as a result. Mentoring, on the other hand, assists employees in understanding the necessity of maintaining a healthy work-life balance. Intangible benefits such as improved employee interactions and a more organised workplace culture are some of the advantages of mentoring (Passmore et al. 2017).</w:t>
      </w:r>
    </w:p>
    <w:p w14:paraId="2B734795" w14:textId="28BCF842" w:rsidR="00B12E9D" w:rsidRPr="001D695B" w:rsidRDefault="00B12E9D" w:rsidP="006C75D5">
      <w:pPr>
        <w:pStyle w:val="ListParagraph"/>
        <w:numPr>
          <w:ilvl w:val="0"/>
          <w:numId w:val="10"/>
        </w:numPr>
        <w:rPr>
          <w:rFonts w:ascii="Times New Roman" w:hAnsi="Times New Roman" w:cs="Times New Roman"/>
          <w:sz w:val="24"/>
          <w:szCs w:val="24"/>
        </w:rPr>
      </w:pPr>
      <w:r w:rsidRPr="001D695B">
        <w:rPr>
          <w:rFonts w:ascii="Times New Roman" w:hAnsi="Times New Roman" w:cs="Times New Roman"/>
          <w:sz w:val="24"/>
          <w:szCs w:val="24"/>
        </w:rPr>
        <w:t xml:space="preserve">Critically evaluate the line manager as a Coach/Mentor. </w:t>
      </w:r>
    </w:p>
    <w:p w14:paraId="40F4EB95" w14:textId="5C476A16" w:rsidR="001E39B7" w:rsidRPr="0017088B" w:rsidRDefault="001E39B7" w:rsidP="001E39B7">
      <w:pPr>
        <w:rPr>
          <w:rFonts w:ascii="Times New Roman" w:hAnsi="Times New Roman" w:cs="Times New Roman"/>
          <w:sz w:val="24"/>
          <w:szCs w:val="24"/>
        </w:rPr>
      </w:pPr>
      <w:r w:rsidRPr="0017088B">
        <w:rPr>
          <w:rFonts w:ascii="Times New Roman" w:hAnsi="Times New Roman" w:cs="Times New Roman"/>
          <w:sz w:val="24"/>
          <w:szCs w:val="24"/>
        </w:rPr>
        <w:t xml:space="preserve">Great line managers establish a feeling of purpose in their employees though their job. Leaders are responsible for guiding their followers on a path to accomplish something that is important to all of you. It is the underpinning of a great evaluation how you are handled and how you may work together to give yourself the greatest opportunity for success and fulfilment in your employment. </w:t>
      </w:r>
    </w:p>
    <w:p w14:paraId="7E3C3BC2" w14:textId="65949A67" w:rsidR="004517CE" w:rsidRPr="0017088B" w:rsidRDefault="004517CE" w:rsidP="004517CE">
      <w:pPr>
        <w:rPr>
          <w:rFonts w:ascii="Times New Roman" w:hAnsi="Times New Roman" w:cs="Times New Roman"/>
          <w:sz w:val="24"/>
          <w:szCs w:val="24"/>
        </w:rPr>
      </w:pPr>
      <w:r w:rsidRPr="0017088B">
        <w:rPr>
          <w:rFonts w:ascii="Times New Roman" w:hAnsi="Times New Roman" w:cs="Times New Roman"/>
          <w:sz w:val="24"/>
          <w:szCs w:val="24"/>
        </w:rPr>
        <w:t>Management duties carried out by line managers are often divided into the following categories:</w:t>
      </w:r>
    </w:p>
    <w:p w14:paraId="50AD10B3"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People management on a day-to-day basis.</w:t>
      </w:r>
    </w:p>
    <w:p w14:paraId="1A668CD4"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Managing the expenses of operations.</w:t>
      </w:r>
    </w:p>
    <w:p w14:paraId="6B3566C6"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Providing technical knowledge and expertise.</w:t>
      </w:r>
    </w:p>
    <w:p w14:paraId="7AB497E3"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Creating work schedules and rotas.</w:t>
      </w:r>
    </w:p>
    <w:p w14:paraId="7D33D746"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Work is being monitored, and the quality is being checked.</w:t>
      </w:r>
    </w:p>
    <w:p w14:paraId="48D6835A"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Having to deal with consumers or clients.</w:t>
      </w:r>
    </w:p>
    <w:p w14:paraId="6879F553"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Measuring the effectiveness of an operation.</w:t>
      </w:r>
    </w:p>
    <w:p w14:paraId="29C564FE"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They are investing in their employees.</w:t>
      </w:r>
    </w:p>
    <w:p w14:paraId="14C03712"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Creating work schedules and rotas</w:t>
      </w:r>
    </w:p>
    <w:p w14:paraId="2D0D7C5D"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Control of the product's quality</w:t>
      </w:r>
    </w:p>
    <w:p w14:paraId="7968D8EB"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Processes at work are being monitored.</w:t>
      </w:r>
    </w:p>
    <w:p w14:paraId="4656A71B"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Employee productivity should be measured.</w:t>
      </w:r>
    </w:p>
    <w:p w14:paraId="05559AD7"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Managing budgets is a difficult task.</w:t>
      </w:r>
    </w:p>
    <w:p w14:paraId="4021F063"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Providing technological knowledge is what we do.</w:t>
      </w:r>
    </w:p>
    <w:p w14:paraId="710FEE56" w14:textId="77777777"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Taking care of requests for leave</w:t>
      </w:r>
    </w:p>
    <w:p w14:paraId="3ABDB086" w14:textId="7C4A2BB4" w:rsidR="004517CE" w:rsidRPr="0017088B" w:rsidRDefault="004517CE" w:rsidP="004517CE">
      <w:pPr>
        <w:pStyle w:val="ListParagraph"/>
        <w:numPr>
          <w:ilvl w:val="0"/>
          <w:numId w:val="2"/>
        </w:numPr>
        <w:rPr>
          <w:rFonts w:ascii="Times New Roman" w:hAnsi="Times New Roman" w:cs="Times New Roman"/>
          <w:sz w:val="24"/>
          <w:szCs w:val="24"/>
        </w:rPr>
      </w:pPr>
      <w:r w:rsidRPr="0017088B">
        <w:rPr>
          <w:rFonts w:ascii="Times New Roman" w:hAnsi="Times New Roman" w:cs="Times New Roman"/>
          <w:sz w:val="24"/>
          <w:szCs w:val="24"/>
        </w:rPr>
        <w:t>Providing a conduit for communication between the employer and the employees of the company (CIPD, 2020)</w:t>
      </w:r>
    </w:p>
    <w:p w14:paraId="379A06B0" w14:textId="37A2DB8E" w:rsidR="005E366C" w:rsidRPr="0017088B" w:rsidRDefault="005E366C" w:rsidP="005E366C">
      <w:pPr>
        <w:rPr>
          <w:rFonts w:ascii="Times New Roman" w:hAnsi="Times New Roman" w:cs="Times New Roman"/>
          <w:sz w:val="24"/>
          <w:szCs w:val="24"/>
        </w:rPr>
      </w:pPr>
    </w:p>
    <w:p w14:paraId="7DCDADB9" w14:textId="4D63E0E6" w:rsidR="005E366C" w:rsidRPr="0017088B" w:rsidRDefault="005E366C" w:rsidP="005E366C">
      <w:pPr>
        <w:rPr>
          <w:rFonts w:ascii="Times New Roman" w:hAnsi="Times New Roman" w:cs="Times New Roman"/>
          <w:sz w:val="24"/>
          <w:szCs w:val="24"/>
        </w:rPr>
      </w:pPr>
      <w:r w:rsidRPr="0017088B">
        <w:rPr>
          <w:rFonts w:ascii="Times New Roman" w:hAnsi="Times New Roman" w:cs="Times New Roman"/>
          <w:sz w:val="24"/>
          <w:szCs w:val="24"/>
        </w:rPr>
        <w:t xml:space="preserve">According to Sir John Whitmore, author of the book "Coaching for Performance," coaching is described as "unlocking a person's potential </w:t>
      </w:r>
      <w:r w:rsidR="00CD2B2F" w:rsidRPr="0017088B">
        <w:rPr>
          <w:rFonts w:ascii="Times New Roman" w:hAnsi="Times New Roman" w:cs="Times New Roman"/>
          <w:sz w:val="24"/>
          <w:szCs w:val="24"/>
        </w:rPr>
        <w:t>for</w:t>
      </w:r>
      <w:r w:rsidRPr="0017088B">
        <w:rPr>
          <w:rFonts w:ascii="Times New Roman" w:hAnsi="Times New Roman" w:cs="Times New Roman"/>
          <w:sz w:val="24"/>
          <w:szCs w:val="24"/>
        </w:rPr>
        <w:t xml:space="preserve"> them to maximise their own performance." It is assisting them in their learning rather than instructing them.  </w:t>
      </w:r>
      <w:r w:rsidR="00CD2B2F" w:rsidRPr="0017088B">
        <w:rPr>
          <w:rFonts w:ascii="Times New Roman" w:hAnsi="Times New Roman" w:cs="Times New Roman"/>
          <w:sz w:val="24"/>
          <w:szCs w:val="24"/>
        </w:rPr>
        <w:t>Managers who assume and feel they are coaching are often either educating (sharing knowledge), advising (offering advice), or directing (telling others what to do) to arrive to a solution as fast as possible, for example, "Do it this way" or "Why don't you do this?" Because it is sometimes necessary to make a quick decision or because a team member lacks sufficient knowledge to make their own decision, managers should avoid using this directive style all the time. This can lead to de-motivation and low engagement among team members because they are not encouraged to draw on their own resources and think for themselves, which can lead to de-motivation and low engagement among team members.</w:t>
      </w:r>
    </w:p>
    <w:p w14:paraId="550E7CA2" w14:textId="1C09FD0A" w:rsidR="00DA7539" w:rsidRPr="0017088B" w:rsidRDefault="00237E4B" w:rsidP="00DA7539">
      <w:pPr>
        <w:rPr>
          <w:rFonts w:ascii="Times New Roman" w:hAnsi="Times New Roman" w:cs="Times New Roman"/>
          <w:sz w:val="24"/>
          <w:szCs w:val="24"/>
          <w:shd w:val="clear" w:color="auto" w:fill="FFFFFF"/>
        </w:rPr>
      </w:pPr>
      <w:r w:rsidRPr="0017088B">
        <w:rPr>
          <w:rFonts w:ascii="Times New Roman" w:hAnsi="Times New Roman" w:cs="Times New Roman"/>
          <w:sz w:val="24"/>
          <w:szCs w:val="24"/>
        </w:rPr>
        <w:t xml:space="preserve">According to Clutterbuck (2004), one of the most important roles of a line manager is the supervision of the employees under their control. Clutterbuck goes on to claim that coaching and mentoring are two of the most effective methods of assisting others in their growth. However, there was also an acknowledgement that, regardless of the technique used, there would be potential conflicts and tensions in simultaneously serving as a line manager and a coach/mentor in the same work environment. To attain consistency while maintaining quality, line managers must focus on their coaching and mentoring skills. A suitable support structure is required to accomplish this consistency and retain quality. The line manager must be well prepared for their coaching or mentoring job, and they must be aware that the time commitment required for mentoring is likely to be much more than that required for coaching. If you are in a coaching position, you will be focused on objectives or short-term concerns, as opposed to if you are in a mentoring situation, where the connection will be much deeper and will take place over a longer length of time to be successful. </w:t>
      </w:r>
      <w:r w:rsidR="00097F15" w:rsidRPr="0017088B">
        <w:rPr>
          <w:rFonts w:ascii="Times New Roman" w:hAnsi="Times New Roman" w:cs="Times New Roman"/>
          <w:sz w:val="24"/>
          <w:szCs w:val="24"/>
          <w:shd w:val="clear" w:color="auto" w:fill="FFFFFF"/>
        </w:rPr>
        <w:t>(Anderson et al, 2009)</w:t>
      </w:r>
      <w:r w:rsidR="00DA7539" w:rsidRPr="0017088B">
        <w:rPr>
          <w:rFonts w:ascii="Times New Roman" w:hAnsi="Times New Roman" w:cs="Times New Roman"/>
          <w:sz w:val="24"/>
          <w:szCs w:val="24"/>
          <w:shd w:val="clear" w:color="auto" w:fill="FFFFFF"/>
        </w:rPr>
        <w:t>.</w:t>
      </w:r>
    </w:p>
    <w:p w14:paraId="463D3908" w14:textId="0DFCF53B" w:rsidR="00DA7539" w:rsidRPr="0017088B" w:rsidRDefault="00DA7539" w:rsidP="00DA7539">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 xml:space="preserve">Because of its simplicity and effectiveness, the GROW approach of coaching is frequently employed by many coaches today. GROW is an abbreviation in which G stands for goal, R stands for reality, O stands for options, and W stands for will. It's a simple model to understand. First and foremost, you must create a goal in relation to the issue you want to tackle. Following that, you must comprehend the existing ground truth or circumstance. After that, you evaluate your possibilities as well as the barriers that stand in your way of attaining your objective. The last phase, Will, depicts the possible acts that might be made to achieve the goal. </w:t>
      </w:r>
    </w:p>
    <w:p w14:paraId="3C5886F7" w14:textId="09FAFAC4" w:rsidR="000B5A7C" w:rsidRPr="0017088B" w:rsidRDefault="000B5A7C" w:rsidP="00DA7539">
      <w:pPr>
        <w:rPr>
          <w:rFonts w:ascii="Times New Roman" w:hAnsi="Times New Roman" w:cs="Times New Roman"/>
          <w:sz w:val="24"/>
          <w:szCs w:val="24"/>
          <w:shd w:val="clear" w:color="auto" w:fill="FFFFFF"/>
        </w:rPr>
      </w:pPr>
      <w:r w:rsidRPr="0017088B">
        <w:rPr>
          <w:rFonts w:ascii="Times New Roman" w:hAnsi="Times New Roman" w:cs="Times New Roman"/>
          <w:noProof/>
          <w:sz w:val="24"/>
          <w:szCs w:val="24"/>
        </w:rPr>
        <w:drawing>
          <wp:inline distT="0" distB="0" distL="0" distR="0" wp14:anchorId="2AD51B4E" wp14:editId="46E2C2A6">
            <wp:extent cx="5731510" cy="4300855"/>
            <wp:effectExtent l="0" t="0" r="2540" b="4445"/>
            <wp:docPr id="1" name="Picture 1" descr="The GROW model Coaching Framework | Culture a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ROW model Coaching Framework | Culture at 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300855"/>
                    </a:xfrm>
                    <a:prstGeom prst="rect">
                      <a:avLst/>
                    </a:prstGeom>
                    <a:noFill/>
                    <a:ln>
                      <a:noFill/>
                    </a:ln>
                  </pic:spPr>
                </pic:pic>
              </a:graphicData>
            </a:graphic>
          </wp:inline>
        </w:drawing>
      </w:r>
    </w:p>
    <w:p w14:paraId="7C72E979" w14:textId="300858A1" w:rsidR="00F01D54" w:rsidRPr="0017088B" w:rsidRDefault="00F01D54" w:rsidP="00F01D54">
      <w:pPr>
        <w:jc w:val="cente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 xml:space="preserve">Source: coachingcultureatwork.com </w:t>
      </w:r>
    </w:p>
    <w:p w14:paraId="744B08A4" w14:textId="77777777" w:rsidR="00F01D54" w:rsidRPr="0017088B" w:rsidRDefault="00F01D54" w:rsidP="00DA7539">
      <w:pPr>
        <w:rPr>
          <w:rFonts w:ascii="Times New Roman" w:hAnsi="Times New Roman" w:cs="Times New Roman"/>
          <w:sz w:val="24"/>
          <w:szCs w:val="24"/>
          <w:shd w:val="clear" w:color="auto" w:fill="FFFFFF"/>
        </w:rPr>
      </w:pPr>
    </w:p>
    <w:p w14:paraId="1DC4D29D" w14:textId="0F5F2A97" w:rsidR="0017088B" w:rsidRPr="0017088B" w:rsidRDefault="000B5A7C" w:rsidP="00DA7539">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Max Landsberg uses some tips for using Grow Model</w:t>
      </w:r>
      <w:r w:rsidR="00F01D54" w:rsidRPr="0017088B">
        <w:rPr>
          <w:rFonts w:ascii="Times New Roman" w:hAnsi="Times New Roman" w:cs="Times New Roman"/>
          <w:sz w:val="24"/>
          <w:szCs w:val="24"/>
          <w:shd w:val="clear" w:color="auto" w:fill="FFFFFF"/>
        </w:rPr>
        <w:t xml:space="preserve">: think creatively, illustrate, and check understanding, extract useful ideas from coachee. </w:t>
      </w:r>
    </w:p>
    <w:p w14:paraId="3331B3E1" w14:textId="567BA31A" w:rsidR="00F01D54" w:rsidRPr="0017088B" w:rsidRDefault="003B568F" w:rsidP="006C75D5">
      <w:pPr>
        <w:pStyle w:val="ListParagraph"/>
        <w:numPr>
          <w:ilvl w:val="0"/>
          <w:numId w:val="10"/>
        </w:num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 xml:space="preserve">Critically evaluate the role of coaching and mentoring in building resilience </w:t>
      </w:r>
      <w:r w:rsidR="00FC4C0C" w:rsidRPr="0017088B">
        <w:rPr>
          <w:rFonts w:ascii="Times New Roman" w:hAnsi="Times New Roman" w:cs="Times New Roman"/>
          <w:sz w:val="24"/>
          <w:szCs w:val="24"/>
          <w:shd w:val="clear" w:color="auto" w:fill="FFFFFF"/>
        </w:rPr>
        <w:t>and</w:t>
      </w:r>
      <w:r w:rsidRPr="0017088B">
        <w:rPr>
          <w:rFonts w:ascii="Times New Roman" w:hAnsi="Times New Roman" w:cs="Times New Roman"/>
          <w:sz w:val="24"/>
          <w:szCs w:val="24"/>
          <w:shd w:val="clear" w:color="auto" w:fill="FFFFFF"/>
        </w:rPr>
        <w:t xml:space="preserve"> dealing with change. </w:t>
      </w:r>
    </w:p>
    <w:p w14:paraId="37D01540" w14:textId="657FCDCC" w:rsidR="001966BD" w:rsidRPr="0017088B" w:rsidRDefault="009D7514" w:rsidP="00E43EFD">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When it comes to resilience, it is not about pushing through, gaining charge, or keeping on regardless of how you are feeling; rather, it is about creating methods that help you cope when faced with difficult circumstances.</w:t>
      </w:r>
      <w:r w:rsidR="00E71762" w:rsidRPr="0017088B">
        <w:rPr>
          <w:rFonts w:ascii="Times New Roman" w:hAnsi="Times New Roman" w:cs="Times New Roman"/>
          <w:sz w:val="24"/>
          <w:szCs w:val="24"/>
          <w:shd w:val="clear" w:color="auto" w:fill="FFFFFF"/>
        </w:rPr>
        <w:t xml:space="preserve"> Resilience cou</w:t>
      </w:r>
      <w:r w:rsidR="006E6F35" w:rsidRPr="0017088B">
        <w:rPr>
          <w:rFonts w:ascii="Times New Roman" w:hAnsi="Times New Roman" w:cs="Times New Roman"/>
          <w:sz w:val="24"/>
          <w:szCs w:val="24"/>
          <w:shd w:val="clear" w:color="auto" w:fill="FFFFFF"/>
        </w:rPr>
        <w:t>ching</w:t>
      </w:r>
      <w:r w:rsidR="00E71762" w:rsidRPr="0017088B">
        <w:rPr>
          <w:rFonts w:ascii="Times New Roman" w:hAnsi="Times New Roman" w:cs="Times New Roman"/>
          <w:sz w:val="24"/>
          <w:szCs w:val="24"/>
          <w:shd w:val="clear" w:color="auto" w:fill="FFFFFF"/>
        </w:rPr>
        <w:t xml:space="preserve"> may help you cope with change at home or work, health issues or a challenging relationship. </w:t>
      </w:r>
    </w:p>
    <w:p w14:paraId="58E09A9E" w14:textId="251A2D68" w:rsidR="00C95080" w:rsidRPr="0017088B" w:rsidRDefault="00864E1C" w:rsidP="00C95080">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Change management is the process of describing and implementing change in both internal and external processes. Everyone engaged must understand the steps and outcomes of the transformation.</w:t>
      </w:r>
    </w:p>
    <w:p w14:paraId="6B05AA63" w14:textId="60F6856C" w:rsidR="00E43EFD" w:rsidRPr="0017088B" w:rsidRDefault="00D03C27" w:rsidP="00C95080">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Any problem that constitutes a block to achieving change is referred to as resistance to change. Individuals or organisations are often the cause of opposition, but obsolete systems or procedures that do not match contemporary business circumstances may also be a source of resistance</w:t>
      </w:r>
      <w:r w:rsidR="006C5ACC" w:rsidRPr="0017088B">
        <w:rPr>
          <w:rFonts w:ascii="Times New Roman" w:hAnsi="Times New Roman" w:cs="Times New Roman"/>
          <w:sz w:val="24"/>
          <w:szCs w:val="24"/>
          <w:shd w:val="clear" w:color="auto" w:fill="FFFFFF"/>
        </w:rPr>
        <w:t>.</w:t>
      </w:r>
    </w:p>
    <w:p w14:paraId="43D30C58" w14:textId="57D440E8" w:rsidR="00D00D9C" w:rsidRPr="0017088B" w:rsidRDefault="009A2D69" w:rsidP="00D00D9C">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There are many drivers of organisational change</w:t>
      </w:r>
      <w:r w:rsidR="00D00D9C" w:rsidRPr="0017088B">
        <w:rPr>
          <w:rFonts w:ascii="Times New Roman" w:hAnsi="Times New Roman" w:cs="Times New Roman"/>
          <w:sz w:val="24"/>
          <w:szCs w:val="24"/>
          <w:shd w:val="clear" w:color="auto" w:fill="FFFFFF"/>
        </w:rPr>
        <w:t>. These are some of them:</w:t>
      </w:r>
    </w:p>
    <w:p w14:paraId="128D74F2" w14:textId="77777777" w:rsidR="00D00D9C" w:rsidRPr="0017088B" w:rsidRDefault="00D00D9C" w:rsidP="00D00D9C">
      <w:pPr>
        <w:rPr>
          <w:rFonts w:ascii="Times New Roman" w:hAnsi="Times New Roman" w:cs="Times New Roman"/>
          <w:sz w:val="24"/>
          <w:szCs w:val="24"/>
          <w:shd w:val="clear" w:color="auto" w:fill="FFFFFF"/>
        </w:rPr>
      </w:pPr>
    </w:p>
    <w:p w14:paraId="57CC2DBF" w14:textId="77777777" w:rsidR="00D00D9C" w:rsidRPr="0017088B" w:rsidRDefault="00D00D9C" w:rsidP="00D00D9C">
      <w:pPr>
        <w:pStyle w:val="ListParagraph"/>
        <w:numPr>
          <w:ilvl w:val="0"/>
          <w:numId w:val="4"/>
        </w:num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Opportunities for expansion, particularly in new markets.</w:t>
      </w:r>
    </w:p>
    <w:p w14:paraId="4F03DD51" w14:textId="77777777" w:rsidR="00D00D9C" w:rsidRPr="0017088B" w:rsidRDefault="00D00D9C" w:rsidP="00D00D9C">
      <w:pPr>
        <w:pStyle w:val="ListParagraph"/>
        <w:numPr>
          <w:ilvl w:val="0"/>
          <w:numId w:val="4"/>
        </w:num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Downturns in the economy and difficult trade circumstances</w:t>
      </w:r>
    </w:p>
    <w:p w14:paraId="624E399A" w14:textId="77777777" w:rsidR="00D00D9C" w:rsidRPr="0017088B" w:rsidRDefault="00D00D9C" w:rsidP="00D00D9C">
      <w:pPr>
        <w:pStyle w:val="ListParagraph"/>
        <w:numPr>
          <w:ilvl w:val="0"/>
          <w:numId w:val="4"/>
        </w:num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Changes in strategic goals.</w:t>
      </w:r>
    </w:p>
    <w:p w14:paraId="6E04A63B" w14:textId="77777777" w:rsidR="00D00D9C" w:rsidRPr="0017088B" w:rsidRDefault="00D00D9C" w:rsidP="00D00D9C">
      <w:pPr>
        <w:pStyle w:val="ListParagraph"/>
        <w:numPr>
          <w:ilvl w:val="0"/>
          <w:numId w:val="4"/>
        </w:num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Innovations in technology.</w:t>
      </w:r>
    </w:p>
    <w:p w14:paraId="436A04BE" w14:textId="77777777" w:rsidR="00D00D9C" w:rsidRPr="0017088B" w:rsidRDefault="00D00D9C" w:rsidP="00D00D9C">
      <w:pPr>
        <w:pStyle w:val="ListParagraph"/>
        <w:numPr>
          <w:ilvl w:val="0"/>
          <w:numId w:val="4"/>
        </w:num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New entrants, mergers, and acquisitions are all examples of competitive pressures.</w:t>
      </w:r>
    </w:p>
    <w:p w14:paraId="5544C8A9" w14:textId="77777777" w:rsidR="00D00D9C" w:rsidRPr="0017088B" w:rsidRDefault="00D00D9C" w:rsidP="00D00D9C">
      <w:pPr>
        <w:pStyle w:val="ListParagraph"/>
        <w:numPr>
          <w:ilvl w:val="0"/>
          <w:numId w:val="4"/>
        </w:num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Pressure from customers or suppliers, especially in markets that are changing.</w:t>
      </w:r>
    </w:p>
    <w:p w14:paraId="4AD2DADA" w14:textId="77777777" w:rsidR="00D00D9C" w:rsidRPr="0017088B" w:rsidRDefault="00D00D9C" w:rsidP="00D00D9C">
      <w:pPr>
        <w:pStyle w:val="ListParagraph"/>
        <w:numPr>
          <w:ilvl w:val="0"/>
          <w:numId w:val="4"/>
        </w:num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Learning new organisational skills and behaviours.</w:t>
      </w:r>
    </w:p>
    <w:p w14:paraId="22F32295" w14:textId="4A4366B0" w:rsidR="006C5ACC" w:rsidRPr="0017088B" w:rsidRDefault="00D00D9C" w:rsidP="00D00D9C">
      <w:pPr>
        <w:pStyle w:val="ListParagraph"/>
        <w:numPr>
          <w:ilvl w:val="0"/>
          <w:numId w:val="4"/>
        </w:num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Legislation and initiatives enacted by the government.</w:t>
      </w:r>
      <w:r w:rsidR="00C01568" w:rsidRPr="0017088B">
        <w:rPr>
          <w:rFonts w:ascii="Times New Roman" w:hAnsi="Times New Roman" w:cs="Times New Roman"/>
          <w:sz w:val="24"/>
          <w:szCs w:val="24"/>
          <w:shd w:val="clear" w:color="auto" w:fill="FFFFFF"/>
        </w:rPr>
        <w:t xml:space="preserve"> (CIPD, 2020)</w:t>
      </w:r>
    </w:p>
    <w:p w14:paraId="77CB7B6F" w14:textId="77777777" w:rsidR="00C01568" w:rsidRPr="0017088B" w:rsidRDefault="00C01568" w:rsidP="00C01568">
      <w:pPr>
        <w:rPr>
          <w:rFonts w:ascii="Times New Roman" w:hAnsi="Times New Roman" w:cs="Times New Roman"/>
          <w:sz w:val="24"/>
          <w:szCs w:val="24"/>
          <w:shd w:val="clear" w:color="auto" w:fill="FFFFFF"/>
        </w:rPr>
      </w:pPr>
    </w:p>
    <w:p w14:paraId="51E95C0C" w14:textId="6348B7CD" w:rsidR="00C01568" w:rsidRPr="0017088B" w:rsidRDefault="00C2085A" w:rsidP="00C2085A">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The project and the organisation pay additional costs and risks when the human component of change is overlooked or inadequately handled. Effective change management, in this context, is a cost-cutting and risk-mitigation strategy. While these initiatives might take a variety of shapes, the reality remains that disregarding or misappropriating the people side of change has serious ramifications for project success.</w:t>
      </w:r>
    </w:p>
    <w:p w14:paraId="1FE50F8D" w14:textId="55CA8B01" w:rsidR="00C2085A" w:rsidRPr="0017088B" w:rsidRDefault="0097335E" w:rsidP="0097335E">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Effective change management helps us prevent the extra and unnecessary expenditures that we will spend if the people side of change is not properly managed.</w:t>
      </w:r>
      <w:r w:rsidR="00457008" w:rsidRPr="0017088B">
        <w:rPr>
          <w:rFonts w:ascii="Times New Roman" w:hAnsi="Times New Roman" w:cs="Times New Roman"/>
          <w:sz w:val="24"/>
          <w:szCs w:val="24"/>
          <w:shd w:val="clear" w:color="auto" w:fill="FFFFFF"/>
        </w:rPr>
        <w:t xml:space="preserve"> </w:t>
      </w:r>
      <w:r w:rsidRPr="0017088B">
        <w:rPr>
          <w:rFonts w:ascii="Times New Roman" w:hAnsi="Times New Roman" w:cs="Times New Roman"/>
          <w:sz w:val="24"/>
          <w:szCs w:val="24"/>
          <w:shd w:val="clear" w:color="auto" w:fill="FFFFFF"/>
        </w:rPr>
        <w:t>Effective change management assists us in reducing the extra and unnecessary risks we will face if the people side of change is not properly managed.</w:t>
      </w:r>
      <w:r w:rsidR="00457008" w:rsidRPr="0017088B">
        <w:rPr>
          <w:rFonts w:ascii="Times New Roman" w:hAnsi="Times New Roman" w:cs="Times New Roman"/>
          <w:sz w:val="24"/>
          <w:szCs w:val="24"/>
          <w:shd w:val="clear" w:color="auto" w:fill="FFFFFF"/>
        </w:rPr>
        <w:t xml:space="preserve"> </w:t>
      </w:r>
      <w:r w:rsidRPr="0017088B">
        <w:rPr>
          <w:rFonts w:ascii="Times New Roman" w:hAnsi="Times New Roman" w:cs="Times New Roman"/>
          <w:sz w:val="24"/>
          <w:szCs w:val="24"/>
          <w:shd w:val="clear" w:color="auto" w:fill="FFFFFF"/>
        </w:rPr>
        <w:t>Positioning change management as a cost-cutting or risk-mitigation strategy may be an effective way to get the word out about its worth. This method may also assist you in gaining support for allocating time, energy, and resources to the people side of change management.</w:t>
      </w:r>
    </w:p>
    <w:p w14:paraId="1ADBEAEE" w14:textId="57C1C309" w:rsidR="00126EE1" w:rsidRPr="0017088B" w:rsidRDefault="00457008" w:rsidP="0097335E">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 xml:space="preserve">Having a resilient staff helps your organisation in numerous ways, including increasing motivation, adaptability to change, and reducing burnout. It also enhances workers' general </w:t>
      </w:r>
      <w:r w:rsidR="00DE231C" w:rsidRPr="0017088B">
        <w:rPr>
          <w:rFonts w:ascii="Times New Roman" w:hAnsi="Times New Roman" w:cs="Times New Roman"/>
          <w:sz w:val="24"/>
          <w:szCs w:val="24"/>
          <w:shd w:val="clear" w:color="auto" w:fill="FFFFFF"/>
        </w:rPr>
        <w:t>health since</w:t>
      </w:r>
      <w:r w:rsidRPr="0017088B">
        <w:rPr>
          <w:rFonts w:ascii="Times New Roman" w:hAnsi="Times New Roman" w:cs="Times New Roman"/>
          <w:sz w:val="24"/>
          <w:szCs w:val="24"/>
          <w:shd w:val="clear" w:color="auto" w:fill="FFFFFF"/>
        </w:rPr>
        <w:t xml:space="preserve"> occupational resilience and wellness are connected. Mental wellness enhances productivity and reduces absenteeism and presenteeism.</w:t>
      </w:r>
    </w:p>
    <w:p w14:paraId="3208CB58" w14:textId="613DF15D" w:rsidR="00126EE1" w:rsidRPr="0017088B" w:rsidRDefault="00C945A1" w:rsidP="006C75D5">
      <w:pPr>
        <w:pStyle w:val="ListParagraph"/>
        <w:numPr>
          <w:ilvl w:val="0"/>
          <w:numId w:val="10"/>
        </w:numPr>
        <w:rPr>
          <w:rFonts w:ascii="Times New Roman" w:hAnsi="Times New Roman" w:cs="Times New Roman"/>
          <w:sz w:val="24"/>
          <w:szCs w:val="24"/>
          <w:shd w:val="clear" w:color="auto" w:fill="FFFFFF"/>
        </w:rPr>
      </w:pPr>
      <w:r w:rsidRPr="0017088B">
        <w:rPr>
          <w:rFonts w:ascii="Times New Roman" w:hAnsi="Times New Roman" w:cs="Times New Roman"/>
          <w:sz w:val="24"/>
          <w:szCs w:val="24"/>
        </w:rPr>
        <w:t>Critically evaluate your own performance in the peer coaching exercise with reference to relevant reflective cycles and the coaching model used.</w:t>
      </w:r>
    </w:p>
    <w:p w14:paraId="5FC1E72D" w14:textId="259D2DA0" w:rsidR="0017088B" w:rsidRPr="0017088B" w:rsidRDefault="0017088B" w:rsidP="0017088B">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 xml:space="preserve">Initially, in my role as a coach for my colleague, I attempted to understand the difficulties that my colleague was experiencing. I have deduced that he does not feel confidence in asking his friends for assistance and that he finds it difficult to complete the assignment within a certain time frame. Open and closed inquiries and methods were used throughout the exercise to determine why the coachee had come in for a coaching session with me. I believe I have done all possible to increase his participation and morale in such a short amount of time. As a coachee, I felt comfortable discussing myself with others, and I've realised that I need to practise more </w:t>
      </w:r>
      <w:r w:rsidR="00C03991" w:rsidRPr="0017088B">
        <w:rPr>
          <w:rFonts w:ascii="Times New Roman" w:hAnsi="Times New Roman" w:cs="Times New Roman"/>
          <w:sz w:val="24"/>
          <w:szCs w:val="24"/>
          <w:shd w:val="clear" w:color="auto" w:fill="FFFFFF"/>
        </w:rPr>
        <w:t>to</w:t>
      </w:r>
      <w:r w:rsidRPr="0017088B">
        <w:rPr>
          <w:rFonts w:ascii="Times New Roman" w:hAnsi="Times New Roman" w:cs="Times New Roman"/>
          <w:sz w:val="24"/>
          <w:szCs w:val="24"/>
          <w:shd w:val="clear" w:color="auto" w:fill="FFFFFF"/>
        </w:rPr>
        <w:t xml:space="preserve"> be confident and open in front of others. The only negative aspect of this activity, in my opinion, was the failure to ask the proper question to the coachee at the appropriate time. The comment that the professor made to me was that I did not notify the coachee about the module that I would be using as a coach at the beginning of the session, which caused me to feel like everyone else in the room. I </w:t>
      </w:r>
      <w:r w:rsidR="00C03991" w:rsidRPr="0017088B">
        <w:rPr>
          <w:rFonts w:ascii="Times New Roman" w:hAnsi="Times New Roman" w:cs="Times New Roman"/>
          <w:sz w:val="24"/>
          <w:szCs w:val="24"/>
          <w:shd w:val="clear" w:color="auto" w:fill="FFFFFF"/>
        </w:rPr>
        <w:t>tried</w:t>
      </w:r>
      <w:r w:rsidRPr="0017088B">
        <w:rPr>
          <w:rFonts w:ascii="Times New Roman" w:hAnsi="Times New Roman" w:cs="Times New Roman"/>
          <w:sz w:val="24"/>
          <w:szCs w:val="24"/>
          <w:shd w:val="clear" w:color="auto" w:fill="FFFFFF"/>
        </w:rPr>
        <w:t xml:space="preserve"> to make the coachee feel comfortable before telling him what I was about to do and asking whether he was okay with it.</w:t>
      </w:r>
    </w:p>
    <w:p w14:paraId="2CCEA4D5" w14:textId="77777777" w:rsidR="0017088B" w:rsidRPr="0017088B" w:rsidRDefault="0017088B" w:rsidP="0017088B">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Overall, I had a great time with the exercise, and I learnt some new concepts that I want to put into practise as soon as possible after finishing it. I have gained a better understanding of myself, showcasing both my talents and faults.</w:t>
      </w:r>
    </w:p>
    <w:p w14:paraId="22F2AFFD" w14:textId="5398AA55" w:rsidR="00C945A1" w:rsidRPr="0017088B" w:rsidRDefault="0017088B" w:rsidP="0017088B">
      <w:pPr>
        <w:rPr>
          <w:rFonts w:ascii="Times New Roman" w:hAnsi="Times New Roman" w:cs="Times New Roman"/>
          <w:sz w:val="24"/>
          <w:szCs w:val="24"/>
          <w:shd w:val="clear" w:color="auto" w:fill="FFFFFF"/>
        </w:rPr>
      </w:pPr>
      <w:r w:rsidRPr="0017088B">
        <w:rPr>
          <w:rFonts w:ascii="Times New Roman" w:hAnsi="Times New Roman" w:cs="Times New Roman"/>
          <w:sz w:val="24"/>
          <w:szCs w:val="24"/>
          <w:shd w:val="clear" w:color="auto" w:fill="FFFFFF"/>
        </w:rPr>
        <w:t xml:space="preserve">I believe I am an effective listener. I have the capacity to relate to and comprehend other people's problems. I </w:t>
      </w:r>
      <w:r w:rsidR="009452E5" w:rsidRPr="0017088B">
        <w:rPr>
          <w:rFonts w:ascii="Times New Roman" w:hAnsi="Times New Roman" w:cs="Times New Roman"/>
          <w:sz w:val="24"/>
          <w:szCs w:val="24"/>
          <w:shd w:val="clear" w:color="auto" w:fill="FFFFFF"/>
        </w:rPr>
        <w:t>can</w:t>
      </w:r>
      <w:r w:rsidRPr="0017088B">
        <w:rPr>
          <w:rFonts w:ascii="Times New Roman" w:hAnsi="Times New Roman" w:cs="Times New Roman"/>
          <w:sz w:val="24"/>
          <w:szCs w:val="24"/>
          <w:shd w:val="clear" w:color="auto" w:fill="FFFFFF"/>
        </w:rPr>
        <w:t xml:space="preserve"> acquire their confidence in a short amount of time. The benefits of developing trust include the ease with which members may voice their concerns. My conversation with and listening to my colleague has been a pleasure. I need to ask them better questions and provide them better alternatives for resolving the situation.</w:t>
      </w:r>
    </w:p>
    <w:p w14:paraId="7498A9DD" w14:textId="109AB337" w:rsidR="009A2D69" w:rsidRDefault="009452E5" w:rsidP="009A2D69">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Using Instant Pay</w:t>
      </w:r>
      <w:r w:rsidR="00A37714">
        <w:rPr>
          <w:rFonts w:ascii="Times New Roman" w:hAnsi="Times New Roman" w:cs="Times New Roman"/>
          <w:sz w:val="24"/>
          <w:szCs w:val="24"/>
          <w:shd w:val="clear" w:color="auto" w:fill="FFFFFF"/>
        </w:rPr>
        <w:t xml:space="preserve">-Off model was very useful. It was a quick </w:t>
      </w:r>
      <w:r w:rsidR="00A46DDB">
        <w:rPr>
          <w:rFonts w:ascii="Times New Roman" w:hAnsi="Times New Roman" w:cs="Times New Roman"/>
          <w:sz w:val="24"/>
          <w:szCs w:val="24"/>
          <w:shd w:val="clear" w:color="auto" w:fill="FFFFFF"/>
        </w:rPr>
        <w:t xml:space="preserve">way to coach somebody in a short period of time. The better option to Coach someone properly and to find out all the problems, is by using GROW model. </w:t>
      </w:r>
      <w:r w:rsidR="00CB3FBC">
        <w:rPr>
          <w:rFonts w:ascii="Times New Roman" w:hAnsi="Times New Roman" w:cs="Times New Roman"/>
          <w:sz w:val="24"/>
          <w:szCs w:val="24"/>
          <w:shd w:val="clear" w:color="auto" w:fill="FFFFFF"/>
        </w:rPr>
        <w:br/>
        <w:t>I</w:t>
      </w:r>
      <w:r w:rsidR="00596655">
        <w:rPr>
          <w:rFonts w:ascii="Times New Roman" w:hAnsi="Times New Roman" w:cs="Times New Roman"/>
          <w:sz w:val="24"/>
          <w:szCs w:val="24"/>
          <w:shd w:val="clear" w:color="auto" w:fill="FFFFFF"/>
        </w:rPr>
        <w:t xml:space="preserve">n future I would like to take training to improve my </w:t>
      </w:r>
      <w:r w:rsidR="004A114B">
        <w:rPr>
          <w:rFonts w:ascii="Times New Roman" w:hAnsi="Times New Roman" w:cs="Times New Roman"/>
          <w:sz w:val="24"/>
          <w:szCs w:val="24"/>
          <w:shd w:val="clear" w:color="auto" w:fill="FFFFFF"/>
        </w:rPr>
        <w:t xml:space="preserve">coaching and mentoring skills. </w:t>
      </w:r>
    </w:p>
    <w:p w14:paraId="252776E1" w14:textId="77777777" w:rsidR="00F82607" w:rsidRDefault="00F82607" w:rsidP="009A2D69">
      <w:pPr>
        <w:rPr>
          <w:rFonts w:ascii="Times New Roman" w:hAnsi="Times New Roman" w:cs="Times New Roman"/>
          <w:sz w:val="24"/>
          <w:szCs w:val="24"/>
          <w:shd w:val="clear" w:color="auto" w:fill="FFFFFF"/>
        </w:rPr>
      </w:pPr>
    </w:p>
    <w:p w14:paraId="395D5897" w14:textId="77777777" w:rsidR="00F82607" w:rsidRDefault="00F82607" w:rsidP="009A2D69">
      <w:pPr>
        <w:rPr>
          <w:rFonts w:ascii="Times New Roman" w:hAnsi="Times New Roman" w:cs="Times New Roman"/>
          <w:sz w:val="24"/>
          <w:szCs w:val="24"/>
          <w:shd w:val="clear" w:color="auto" w:fill="FFFFFF"/>
        </w:rPr>
      </w:pPr>
    </w:p>
    <w:p w14:paraId="55917D8B" w14:textId="77777777" w:rsidR="00F82607" w:rsidRDefault="00F82607" w:rsidP="009A2D69">
      <w:pPr>
        <w:rPr>
          <w:rFonts w:ascii="Times New Roman" w:hAnsi="Times New Roman" w:cs="Times New Roman"/>
          <w:sz w:val="24"/>
          <w:szCs w:val="24"/>
          <w:shd w:val="clear" w:color="auto" w:fill="FFFFFF"/>
        </w:rPr>
      </w:pPr>
    </w:p>
    <w:p w14:paraId="4FA07FC6" w14:textId="77777777" w:rsidR="000E4953" w:rsidRDefault="000E4953" w:rsidP="009A2D69">
      <w:pPr>
        <w:rPr>
          <w:rFonts w:ascii="Times New Roman" w:hAnsi="Times New Roman" w:cs="Times New Roman"/>
          <w:sz w:val="24"/>
          <w:szCs w:val="24"/>
          <w:shd w:val="clear" w:color="auto" w:fill="FFFFFF"/>
        </w:rPr>
      </w:pPr>
    </w:p>
    <w:p w14:paraId="0B751283" w14:textId="77777777" w:rsidR="000E4953" w:rsidRDefault="000E4953" w:rsidP="009A2D69">
      <w:pPr>
        <w:rPr>
          <w:rFonts w:ascii="Times New Roman" w:hAnsi="Times New Roman" w:cs="Times New Roman"/>
          <w:sz w:val="24"/>
          <w:szCs w:val="24"/>
          <w:shd w:val="clear" w:color="auto" w:fill="FFFFFF"/>
        </w:rPr>
      </w:pPr>
    </w:p>
    <w:p w14:paraId="1D98C13D" w14:textId="77777777" w:rsidR="000E4953" w:rsidRDefault="000E4953" w:rsidP="009A2D69">
      <w:pPr>
        <w:rPr>
          <w:rFonts w:ascii="Times New Roman" w:hAnsi="Times New Roman" w:cs="Times New Roman"/>
          <w:sz w:val="24"/>
          <w:szCs w:val="24"/>
          <w:shd w:val="clear" w:color="auto" w:fill="FFFFFF"/>
        </w:rPr>
      </w:pPr>
    </w:p>
    <w:p w14:paraId="3433EE53" w14:textId="77777777" w:rsidR="000E4953" w:rsidRDefault="000E4953" w:rsidP="009A2D69">
      <w:pPr>
        <w:rPr>
          <w:rFonts w:ascii="Times New Roman" w:hAnsi="Times New Roman" w:cs="Times New Roman"/>
          <w:sz w:val="24"/>
          <w:szCs w:val="24"/>
          <w:shd w:val="clear" w:color="auto" w:fill="FFFFFF"/>
        </w:rPr>
      </w:pPr>
    </w:p>
    <w:p w14:paraId="192D2B07" w14:textId="77777777" w:rsidR="000E4953" w:rsidRDefault="000E4953" w:rsidP="009A2D69">
      <w:pPr>
        <w:rPr>
          <w:rFonts w:ascii="Times New Roman" w:hAnsi="Times New Roman" w:cs="Times New Roman"/>
          <w:sz w:val="24"/>
          <w:szCs w:val="24"/>
          <w:shd w:val="clear" w:color="auto" w:fill="FFFFFF"/>
        </w:rPr>
      </w:pPr>
    </w:p>
    <w:p w14:paraId="2BF8B208" w14:textId="77777777" w:rsidR="000E4953" w:rsidRDefault="000E4953" w:rsidP="009A2D69">
      <w:pPr>
        <w:rPr>
          <w:rFonts w:ascii="Times New Roman" w:hAnsi="Times New Roman" w:cs="Times New Roman"/>
          <w:sz w:val="24"/>
          <w:szCs w:val="24"/>
          <w:shd w:val="clear" w:color="auto" w:fill="FFFFFF"/>
        </w:rPr>
      </w:pPr>
    </w:p>
    <w:p w14:paraId="746ED26B" w14:textId="77777777" w:rsidR="000E4953" w:rsidRDefault="000E4953" w:rsidP="009A2D69">
      <w:pPr>
        <w:rPr>
          <w:rFonts w:ascii="Times New Roman" w:hAnsi="Times New Roman" w:cs="Times New Roman"/>
          <w:sz w:val="24"/>
          <w:szCs w:val="24"/>
          <w:shd w:val="clear" w:color="auto" w:fill="FFFFFF"/>
        </w:rPr>
      </w:pPr>
    </w:p>
    <w:p w14:paraId="2CBCE023" w14:textId="5573079F" w:rsidR="000E4953" w:rsidRDefault="00F82607" w:rsidP="009A2D69">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PDP PLAN</w:t>
      </w:r>
    </w:p>
    <w:p w14:paraId="5E2D72D1" w14:textId="77777777" w:rsidR="004A114B" w:rsidRPr="0017088B" w:rsidRDefault="004A114B" w:rsidP="009A2D69">
      <w:pPr>
        <w:rPr>
          <w:rFonts w:ascii="Times New Roman" w:hAnsi="Times New Roman" w:cs="Times New Roman"/>
          <w:sz w:val="24"/>
          <w:szCs w:val="24"/>
          <w:shd w:val="clear" w:color="auto" w:fill="FFFFFF"/>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71"/>
        <w:gridCol w:w="1955"/>
        <w:gridCol w:w="2422"/>
        <w:gridCol w:w="1866"/>
        <w:gridCol w:w="1502"/>
      </w:tblGrid>
      <w:tr w:rsidR="00824EE8" w:rsidRPr="00A97B34" w14:paraId="6F808A58" w14:textId="77777777" w:rsidTr="00A26E16">
        <w:trPr>
          <w:trHeight w:val="567"/>
        </w:trPr>
        <w:tc>
          <w:tcPr>
            <w:tcW w:w="704" w:type="pct"/>
            <w:vAlign w:val="center"/>
          </w:tcPr>
          <w:p w14:paraId="0C87BD26" w14:textId="77777777" w:rsidR="00824EE8" w:rsidRPr="00A97B34" w:rsidRDefault="00824EE8" w:rsidP="00BA0EF3">
            <w:pPr>
              <w:rPr>
                <w:rFonts w:ascii="Times New Roman" w:hAnsi="Times New Roman" w:cs="Times New Roman"/>
                <w:b/>
                <w:bCs/>
                <w:sz w:val="24"/>
                <w:szCs w:val="24"/>
              </w:rPr>
            </w:pPr>
            <w:r w:rsidRPr="00A97B34">
              <w:rPr>
                <w:rFonts w:ascii="Times New Roman" w:hAnsi="Times New Roman" w:cs="Times New Roman"/>
                <w:b/>
                <w:bCs/>
                <w:sz w:val="24"/>
                <w:szCs w:val="24"/>
              </w:rPr>
              <w:t>What do I want/need to learn?</w:t>
            </w:r>
          </w:p>
        </w:tc>
        <w:tc>
          <w:tcPr>
            <w:tcW w:w="1084" w:type="pct"/>
            <w:vAlign w:val="center"/>
          </w:tcPr>
          <w:p w14:paraId="4E70158C" w14:textId="77777777" w:rsidR="00824EE8" w:rsidRPr="00A97B34" w:rsidRDefault="00824EE8" w:rsidP="00BA0EF3">
            <w:pPr>
              <w:rPr>
                <w:rFonts w:ascii="Times New Roman" w:hAnsi="Times New Roman" w:cs="Times New Roman"/>
                <w:b/>
                <w:bCs/>
                <w:sz w:val="24"/>
                <w:szCs w:val="24"/>
              </w:rPr>
            </w:pPr>
            <w:r w:rsidRPr="00A97B34">
              <w:rPr>
                <w:rFonts w:ascii="Times New Roman" w:hAnsi="Times New Roman" w:cs="Times New Roman"/>
                <w:b/>
                <w:bCs/>
                <w:sz w:val="24"/>
                <w:szCs w:val="24"/>
              </w:rPr>
              <w:t>What will I do to achieve this?</w:t>
            </w:r>
          </w:p>
        </w:tc>
        <w:tc>
          <w:tcPr>
            <w:tcW w:w="1343" w:type="pct"/>
            <w:vAlign w:val="center"/>
          </w:tcPr>
          <w:p w14:paraId="3CF78549" w14:textId="77777777" w:rsidR="00824EE8" w:rsidRPr="00A97B34" w:rsidRDefault="00824EE8" w:rsidP="00BA0EF3">
            <w:pPr>
              <w:rPr>
                <w:rFonts w:ascii="Times New Roman" w:hAnsi="Times New Roman" w:cs="Times New Roman"/>
                <w:b/>
                <w:bCs/>
                <w:sz w:val="24"/>
                <w:szCs w:val="24"/>
              </w:rPr>
            </w:pPr>
            <w:r w:rsidRPr="00A97B34">
              <w:rPr>
                <w:rFonts w:ascii="Times New Roman" w:hAnsi="Times New Roman" w:cs="Times New Roman"/>
                <w:b/>
                <w:bCs/>
                <w:sz w:val="24"/>
                <w:szCs w:val="24"/>
              </w:rPr>
              <w:t>What resources or support will I need?</w:t>
            </w:r>
          </w:p>
        </w:tc>
        <w:tc>
          <w:tcPr>
            <w:tcW w:w="1035" w:type="pct"/>
            <w:vAlign w:val="center"/>
          </w:tcPr>
          <w:p w14:paraId="7EC10ACC" w14:textId="77777777" w:rsidR="00824EE8" w:rsidRPr="00A97B34" w:rsidRDefault="00824EE8" w:rsidP="00BA0EF3">
            <w:pPr>
              <w:rPr>
                <w:rFonts w:ascii="Times New Roman" w:hAnsi="Times New Roman" w:cs="Times New Roman"/>
                <w:b/>
                <w:bCs/>
                <w:sz w:val="24"/>
                <w:szCs w:val="24"/>
              </w:rPr>
            </w:pPr>
            <w:r w:rsidRPr="00A97B34">
              <w:rPr>
                <w:rFonts w:ascii="Times New Roman" w:hAnsi="Times New Roman" w:cs="Times New Roman"/>
                <w:b/>
                <w:bCs/>
                <w:sz w:val="24"/>
                <w:szCs w:val="24"/>
              </w:rPr>
              <w:t>What will my success criteria be?</w:t>
            </w:r>
          </w:p>
        </w:tc>
        <w:tc>
          <w:tcPr>
            <w:tcW w:w="833" w:type="pct"/>
            <w:vAlign w:val="center"/>
          </w:tcPr>
          <w:p w14:paraId="4EC826AD" w14:textId="77777777" w:rsidR="00824EE8" w:rsidRPr="00A97B34" w:rsidRDefault="00824EE8" w:rsidP="00BA0EF3">
            <w:pPr>
              <w:rPr>
                <w:rFonts w:ascii="Times New Roman" w:hAnsi="Times New Roman" w:cs="Times New Roman"/>
                <w:b/>
                <w:bCs/>
                <w:sz w:val="24"/>
                <w:szCs w:val="24"/>
              </w:rPr>
            </w:pPr>
            <w:r w:rsidRPr="00A97B34">
              <w:rPr>
                <w:rFonts w:ascii="Times New Roman" w:hAnsi="Times New Roman" w:cs="Times New Roman"/>
                <w:b/>
                <w:bCs/>
                <w:sz w:val="24"/>
                <w:szCs w:val="24"/>
              </w:rPr>
              <w:t>Target dates for review and completion</w:t>
            </w:r>
          </w:p>
        </w:tc>
      </w:tr>
      <w:tr w:rsidR="00824EE8" w:rsidRPr="00A97B34" w14:paraId="4ED4E30D" w14:textId="77777777" w:rsidTr="000E4953">
        <w:trPr>
          <w:trHeight w:val="2910"/>
        </w:trPr>
        <w:tc>
          <w:tcPr>
            <w:tcW w:w="704" w:type="pct"/>
          </w:tcPr>
          <w:p w14:paraId="7DC6670D" w14:textId="545D62B5" w:rsidR="00824EE8" w:rsidRPr="00A97B34" w:rsidRDefault="005524AA" w:rsidP="00F82607">
            <w:pPr>
              <w:jc w:val="center"/>
              <w:rPr>
                <w:rFonts w:ascii="Times New Roman" w:hAnsi="Times New Roman" w:cs="Times New Roman"/>
                <w:sz w:val="24"/>
                <w:szCs w:val="24"/>
              </w:rPr>
            </w:pPr>
            <w:r w:rsidRPr="005524AA">
              <w:rPr>
                <w:rFonts w:ascii="Times New Roman" w:hAnsi="Times New Roman" w:cs="Times New Roman"/>
                <w:sz w:val="24"/>
                <w:szCs w:val="24"/>
              </w:rPr>
              <w:t>I wish to improve my ability to coach others.</w:t>
            </w:r>
          </w:p>
          <w:p w14:paraId="3F6C6977" w14:textId="77777777" w:rsidR="00824EE8" w:rsidRPr="00A97B34" w:rsidRDefault="00824EE8" w:rsidP="00F82607">
            <w:pPr>
              <w:jc w:val="center"/>
              <w:rPr>
                <w:rFonts w:ascii="Times New Roman" w:hAnsi="Times New Roman" w:cs="Times New Roman"/>
                <w:sz w:val="24"/>
                <w:szCs w:val="24"/>
              </w:rPr>
            </w:pPr>
          </w:p>
          <w:p w14:paraId="3D16CAEE" w14:textId="77777777" w:rsidR="00824EE8" w:rsidRPr="00A97B34" w:rsidRDefault="00824EE8" w:rsidP="00F82607">
            <w:pPr>
              <w:jc w:val="center"/>
              <w:rPr>
                <w:rFonts w:ascii="Times New Roman" w:hAnsi="Times New Roman" w:cs="Times New Roman"/>
                <w:sz w:val="24"/>
                <w:szCs w:val="24"/>
              </w:rPr>
            </w:pPr>
          </w:p>
          <w:p w14:paraId="2E73D7FD" w14:textId="77777777" w:rsidR="00824EE8" w:rsidRPr="00A97B34" w:rsidRDefault="00824EE8" w:rsidP="00F82607">
            <w:pPr>
              <w:jc w:val="center"/>
              <w:rPr>
                <w:rFonts w:ascii="Times New Roman" w:hAnsi="Times New Roman" w:cs="Times New Roman"/>
                <w:sz w:val="24"/>
                <w:szCs w:val="24"/>
              </w:rPr>
            </w:pPr>
          </w:p>
        </w:tc>
        <w:tc>
          <w:tcPr>
            <w:tcW w:w="1084" w:type="pct"/>
          </w:tcPr>
          <w:p w14:paraId="41E40C60" w14:textId="5A15AB50" w:rsidR="00824EE8" w:rsidRPr="00A97B34" w:rsidRDefault="00B513DC" w:rsidP="00F82607">
            <w:pPr>
              <w:jc w:val="center"/>
              <w:rPr>
                <w:rFonts w:ascii="Times New Roman" w:hAnsi="Times New Roman" w:cs="Times New Roman"/>
                <w:sz w:val="24"/>
                <w:szCs w:val="24"/>
              </w:rPr>
            </w:pPr>
            <w:r w:rsidRPr="00B513DC">
              <w:rPr>
                <w:rFonts w:ascii="Times New Roman" w:hAnsi="Times New Roman" w:cs="Times New Roman"/>
                <w:sz w:val="24"/>
                <w:szCs w:val="24"/>
              </w:rPr>
              <w:t>Enrol in learning parts of lectures that provide training programmes. Examining coaching tactics and real-life situations</w:t>
            </w:r>
          </w:p>
        </w:tc>
        <w:tc>
          <w:tcPr>
            <w:tcW w:w="1343" w:type="pct"/>
          </w:tcPr>
          <w:p w14:paraId="0CD5AB09" w14:textId="4D590627" w:rsidR="00824EE8" w:rsidRPr="00A97B34" w:rsidRDefault="000E4953" w:rsidP="00F82607">
            <w:pPr>
              <w:jc w:val="center"/>
              <w:rPr>
                <w:rFonts w:ascii="Times New Roman" w:hAnsi="Times New Roman" w:cs="Times New Roman"/>
                <w:sz w:val="24"/>
                <w:szCs w:val="24"/>
              </w:rPr>
            </w:pPr>
            <w:r w:rsidRPr="00A654F7">
              <w:rPr>
                <w:rFonts w:ascii="Times New Roman" w:hAnsi="Times New Roman" w:cs="Times New Roman"/>
                <w:sz w:val="24"/>
                <w:szCs w:val="24"/>
              </w:rPr>
              <w:t>to</w:t>
            </w:r>
            <w:r w:rsidR="00A654F7" w:rsidRPr="00A654F7">
              <w:rPr>
                <w:rFonts w:ascii="Times New Roman" w:hAnsi="Times New Roman" w:cs="Times New Roman"/>
                <w:sz w:val="24"/>
                <w:szCs w:val="24"/>
              </w:rPr>
              <w:t xml:space="preserve"> rearrange my schedule</w:t>
            </w:r>
          </w:p>
        </w:tc>
        <w:tc>
          <w:tcPr>
            <w:tcW w:w="1035" w:type="pct"/>
          </w:tcPr>
          <w:p w14:paraId="6B9E209C" w14:textId="7EBCD399" w:rsidR="00824EE8" w:rsidRPr="00A97B34" w:rsidRDefault="00824EE8" w:rsidP="00F82607">
            <w:pPr>
              <w:jc w:val="center"/>
              <w:rPr>
                <w:rFonts w:ascii="Times New Roman" w:hAnsi="Times New Roman" w:cs="Times New Roman"/>
                <w:sz w:val="24"/>
                <w:szCs w:val="24"/>
              </w:rPr>
            </w:pPr>
            <w:r w:rsidRPr="00A97B34">
              <w:rPr>
                <w:rFonts w:ascii="Times New Roman" w:hAnsi="Times New Roman" w:cs="Times New Roman"/>
                <w:sz w:val="24"/>
                <w:szCs w:val="24"/>
              </w:rPr>
              <w:t>Personal and professional growth</w:t>
            </w:r>
          </w:p>
        </w:tc>
        <w:tc>
          <w:tcPr>
            <w:tcW w:w="833" w:type="pct"/>
          </w:tcPr>
          <w:p w14:paraId="78F0F431" w14:textId="2D0E98FB" w:rsidR="00824EE8" w:rsidRPr="00A97B34" w:rsidRDefault="000E4953" w:rsidP="00F82607">
            <w:pPr>
              <w:jc w:val="center"/>
              <w:rPr>
                <w:rFonts w:ascii="Times New Roman" w:hAnsi="Times New Roman" w:cs="Times New Roman"/>
                <w:sz w:val="24"/>
                <w:szCs w:val="24"/>
              </w:rPr>
            </w:pPr>
            <w:r>
              <w:rPr>
                <w:rFonts w:ascii="Times New Roman" w:hAnsi="Times New Roman" w:cs="Times New Roman"/>
                <w:sz w:val="24"/>
                <w:szCs w:val="24"/>
              </w:rPr>
              <w:t>6 monts-1 years</w:t>
            </w:r>
          </w:p>
        </w:tc>
      </w:tr>
    </w:tbl>
    <w:p w14:paraId="585ABD9E" w14:textId="77777777" w:rsidR="009A2D69" w:rsidRDefault="009A2D69" w:rsidP="009A2D69">
      <w:pPr>
        <w:rPr>
          <w:rFonts w:ascii="Times New Roman" w:hAnsi="Times New Roman" w:cs="Times New Roman"/>
          <w:sz w:val="24"/>
          <w:szCs w:val="24"/>
          <w:shd w:val="clear" w:color="auto" w:fill="FFFFFF"/>
        </w:rPr>
      </w:pPr>
    </w:p>
    <w:p w14:paraId="2BD08031" w14:textId="77777777" w:rsidR="00573E00" w:rsidRDefault="00573E00" w:rsidP="009A2D69">
      <w:pPr>
        <w:rPr>
          <w:rFonts w:ascii="Times New Roman" w:hAnsi="Times New Roman" w:cs="Times New Roman"/>
          <w:sz w:val="24"/>
          <w:szCs w:val="24"/>
          <w:shd w:val="clear" w:color="auto" w:fill="FFFFFF"/>
        </w:rPr>
      </w:pPr>
    </w:p>
    <w:p w14:paraId="425AFBC4" w14:textId="77777777" w:rsidR="00573E00" w:rsidRDefault="00573E00" w:rsidP="009A2D69">
      <w:pPr>
        <w:rPr>
          <w:rFonts w:ascii="Times New Roman" w:hAnsi="Times New Roman" w:cs="Times New Roman"/>
          <w:sz w:val="24"/>
          <w:szCs w:val="24"/>
          <w:shd w:val="clear" w:color="auto" w:fill="FFFFFF"/>
        </w:rPr>
      </w:pPr>
    </w:p>
    <w:p w14:paraId="44912296" w14:textId="77777777" w:rsidR="00573E00" w:rsidRDefault="00573E00" w:rsidP="009A2D69">
      <w:pPr>
        <w:rPr>
          <w:rFonts w:ascii="Times New Roman" w:hAnsi="Times New Roman" w:cs="Times New Roman"/>
          <w:sz w:val="24"/>
          <w:szCs w:val="24"/>
          <w:shd w:val="clear" w:color="auto" w:fill="FFFFFF"/>
        </w:rPr>
      </w:pPr>
    </w:p>
    <w:p w14:paraId="0F694512" w14:textId="77777777" w:rsidR="00573E00" w:rsidRDefault="00573E00" w:rsidP="009A2D69">
      <w:pPr>
        <w:rPr>
          <w:rFonts w:ascii="Times New Roman" w:hAnsi="Times New Roman" w:cs="Times New Roman"/>
          <w:sz w:val="24"/>
          <w:szCs w:val="24"/>
          <w:shd w:val="clear" w:color="auto" w:fill="FFFFFF"/>
        </w:rPr>
      </w:pPr>
    </w:p>
    <w:p w14:paraId="07C8CA74" w14:textId="77777777" w:rsidR="00573E00" w:rsidRDefault="00573E00" w:rsidP="009A2D69">
      <w:pPr>
        <w:rPr>
          <w:rFonts w:ascii="Times New Roman" w:hAnsi="Times New Roman" w:cs="Times New Roman"/>
          <w:sz w:val="24"/>
          <w:szCs w:val="24"/>
          <w:shd w:val="clear" w:color="auto" w:fill="FFFFFF"/>
        </w:rPr>
      </w:pPr>
    </w:p>
    <w:p w14:paraId="7BF8BA11" w14:textId="77777777" w:rsidR="00573E00" w:rsidRDefault="00573E00" w:rsidP="009A2D69">
      <w:pPr>
        <w:rPr>
          <w:rFonts w:ascii="Times New Roman" w:hAnsi="Times New Roman" w:cs="Times New Roman"/>
          <w:sz w:val="24"/>
          <w:szCs w:val="24"/>
          <w:shd w:val="clear" w:color="auto" w:fill="FFFFFF"/>
        </w:rPr>
      </w:pPr>
    </w:p>
    <w:p w14:paraId="7C1401C2" w14:textId="77777777" w:rsidR="00573E00" w:rsidRDefault="00573E00" w:rsidP="009A2D69">
      <w:pPr>
        <w:rPr>
          <w:rFonts w:ascii="Times New Roman" w:hAnsi="Times New Roman" w:cs="Times New Roman"/>
          <w:sz w:val="24"/>
          <w:szCs w:val="24"/>
          <w:shd w:val="clear" w:color="auto" w:fill="FFFFFF"/>
        </w:rPr>
      </w:pPr>
    </w:p>
    <w:p w14:paraId="267C242C" w14:textId="77777777" w:rsidR="00573E00" w:rsidRDefault="00573E00" w:rsidP="009A2D69">
      <w:pPr>
        <w:rPr>
          <w:rFonts w:ascii="Times New Roman" w:hAnsi="Times New Roman" w:cs="Times New Roman"/>
          <w:sz w:val="24"/>
          <w:szCs w:val="24"/>
          <w:shd w:val="clear" w:color="auto" w:fill="FFFFFF"/>
        </w:rPr>
      </w:pPr>
    </w:p>
    <w:p w14:paraId="096B96BD" w14:textId="77777777" w:rsidR="00573E00" w:rsidRDefault="00573E00" w:rsidP="009A2D69">
      <w:pPr>
        <w:rPr>
          <w:rFonts w:ascii="Times New Roman" w:hAnsi="Times New Roman" w:cs="Times New Roman"/>
          <w:sz w:val="24"/>
          <w:szCs w:val="24"/>
          <w:shd w:val="clear" w:color="auto" w:fill="FFFFFF"/>
        </w:rPr>
      </w:pPr>
    </w:p>
    <w:p w14:paraId="4F1C4CFA" w14:textId="77777777" w:rsidR="00573E00" w:rsidRDefault="00573E00" w:rsidP="009A2D69">
      <w:pPr>
        <w:rPr>
          <w:rFonts w:ascii="Times New Roman" w:hAnsi="Times New Roman" w:cs="Times New Roman"/>
          <w:sz w:val="24"/>
          <w:szCs w:val="24"/>
          <w:shd w:val="clear" w:color="auto" w:fill="FFFFFF"/>
        </w:rPr>
      </w:pPr>
    </w:p>
    <w:p w14:paraId="2CC5BCDB" w14:textId="77777777" w:rsidR="00573E00" w:rsidRDefault="00573E00" w:rsidP="009A2D69">
      <w:pPr>
        <w:rPr>
          <w:rFonts w:ascii="Times New Roman" w:hAnsi="Times New Roman" w:cs="Times New Roman"/>
          <w:sz w:val="24"/>
          <w:szCs w:val="24"/>
          <w:shd w:val="clear" w:color="auto" w:fill="FFFFFF"/>
        </w:rPr>
      </w:pPr>
    </w:p>
    <w:p w14:paraId="289D9BAD" w14:textId="77777777" w:rsidR="00573E00" w:rsidRDefault="00573E00" w:rsidP="009A2D69">
      <w:pPr>
        <w:rPr>
          <w:rFonts w:ascii="Times New Roman" w:hAnsi="Times New Roman" w:cs="Times New Roman"/>
          <w:sz w:val="24"/>
          <w:szCs w:val="24"/>
          <w:shd w:val="clear" w:color="auto" w:fill="FFFFFF"/>
        </w:rPr>
      </w:pPr>
    </w:p>
    <w:p w14:paraId="1D675744" w14:textId="77777777" w:rsidR="00573E00" w:rsidRDefault="00573E00" w:rsidP="009A2D69">
      <w:pPr>
        <w:rPr>
          <w:rFonts w:ascii="Times New Roman" w:hAnsi="Times New Roman" w:cs="Times New Roman"/>
          <w:sz w:val="24"/>
          <w:szCs w:val="24"/>
          <w:shd w:val="clear" w:color="auto" w:fill="FFFFFF"/>
        </w:rPr>
      </w:pPr>
    </w:p>
    <w:p w14:paraId="2785E0BD" w14:textId="77777777" w:rsidR="00573E00" w:rsidRDefault="00573E00" w:rsidP="009A2D69">
      <w:pPr>
        <w:rPr>
          <w:rFonts w:ascii="Times New Roman" w:hAnsi="Times New Roman" w:cs="Times New Roman"/>
          <w:sz w:val="24"/>
          <w:szCs w:val="24"/>
          <w:shd w:val="clear" w:color="auto" w:fill="FFFFFF"/>
        </w:rPr>
      </w:pPr>
    </w:p>
    <w:p w14:paraId="13BDE050" w14:textId="77777777" w:rsidR="00573E00" w:rsidRDefault="00573E00" w:rsidP="009A2D69">
      <w:pPr>
        <w:rPr>
          <w:rFonts w:ascii="Times New Roman" w:hAnsi="Times New Roman" w:cs="Times New Roman"/>
          <w:sz w:val="24"/>
          <w:szCs w:val="24"/>
          <w:shd w:val="clear" w:color="auto" w:fill="FFFFFF"/>
        </w:rPr>
      </w:pPr>
    </w:p>
    <w:p w14:paraId="6E20F39C" w14:textId="77777777" w:rsidR="00573E00" w:rsidRDefault="00573E00" w:rsidP="009A2D69">
      <w:pPr>
        <w:rPr>
          <w:rFonts w:ascii="Times New Roman" w:hAnsi="Times New Roman" w:cs="Times New Roman"/>
          <w:sz w:val="24"/>
          <w:szCs w:val="24"/>
          <w:shd w:val="clear" w:color="auto" w:fill="FFFFFF"/>
        </w:rPr>
      </w:pPr>
    </w:p>
    <w:p w14:paraId="7372AA92" w14:textId="77777777" w:rsidR="00573E00" w:rsidRDefault="00573E00" w:rsidP="009A2D69">
      <w:pPr>
        <w:rPr>
          <w:rFonts w:ascii="Times New Roman" w:hAnsi="Times New Roman" w:cs="Times New Roman"/>
          <w:sz w:val="24"/>
          <w:szCs w:val="24"/>
          <w:shd w:val="clear" w:color="auto" w:fill="FFFFFF"/>
        </w:rPr>
      </w:pPr>
    </w:p>
    <w:p w14:paraId="458F0BCC" w14:textId="77777777" w:rsidR="00573E00" w:rsidRDefault="00573E00" w:rsidP="009A2D69">
      <w:pPr>
        <w:rPr>
          <w:rFonts w:ascii="Times New Roman" w:hAnsi="Times New Roman" w:cs="Times New Roman"/>
          <w:sz w:val="24"/>
          <w:szCs w:val="24"/>
          <w:shd w:val="clear" w:color="auto" w:fill="FFFFFF"/>
        </w:rPr>
      </w:pPr>
    </w:p>
    <w:p w14:paraId="5830EA7E" w14:textId="178D1459" w:rsidR="00573E00" w:rsidRDefault="00573E00" w:rsidP="00573E00">
      <w:pPr>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Conclusion</w:t>
      </w:r>
    </w:p>
    <w:p w14:paraId="63A502AE" w14:textId="77777777" w:rsidR="00573E00" w:rsidRDefault="00573E00" w:rsidP="00573E00">
      <w:pPr>
        <w:jc w:val="center"/>
        <w:rPr>
          <w:rFonts w:ascii="Times New Roman" w:hAnsi="Times New Roman" w:cs="Times New Roman"/>
          <w:sz w:val="24"/>
          <w:szCs w:val="24"/>
          <w:shd w:val="clear" w:color="auto" w:fill="FFFFFF"/>
        </w:rPr>
      </w:pPr>
    </w:p>
    <w:p w14:paraId="49C30153" w14:textId="0407202F" w:rsidR="0073373F" w:rsidRPr="0073373F" w:rsidRDefault="0073373F" w:rsidP="0073373F">
      <w:pPr>
        <w:rPr>
          <w:rFonts w:ascii="Times New Roman" w:hAnsi="Times New Roman" w:cs="Times New Roman"/>
          <w:sz w:val="24"/>
          <w:szCs w:val="24"/>
          <w:shd w:val="clear" w:color="auto" w:fill="FFFFFF"/>
        </w:rPr>
      </w:pPr>
      <w:r w:rsidRPr="0073373F">
        <w:rPr>
          <w:rFonts w:ascii="Times New Roman" w:hAnsi="Times New Roman" w:cs="Times New Roman"/>
          <w:sz w:val="24"/>
          <w:szCs w:val="24"/>
          <w:shd w:val="clear" w:color="auto" w:fill="FFFFFF"/>
        </w:rPr>
        <w:t>According to the findings of the research, programmes of coaching and mentoring are required for both professional and personal development. Individuals must participate in coaching and mentoring activities if they are to recognise their future areas of competence and abilities, it might be argued. Individuals have been compelled to see their own potential because of sessions of coaching and mentoring. However, since they already possess the characteristics, participation in such activities limits their opportunity to display their latent potential. In addition to talent management, educational programmes, leadership initiatives, and other organisational activities, according to the report, coaching and mentoring are also used in other areas.</w:t>
      </w:r>
    </w:p>
    <w:p w14:paraId="5916B514" w14:textId="2B94BA94" w:rsidR="0073373F" w:rsidRPr="0073373F" w:rsidRDefault="0073373F" w:rsidP="0073373F">
      <w:pPr>
        <w:rPr>
          <w:rFonts w:ascii="Times New Roman" w:hAnsi="Times New Roman" w:cs="Times New Roman"/>
          <w:sz w:val="24"/>
          <w:szCs w:val="24"/>
          <w:shd w:val="clear" w:color="auto" w:fill="FFFFFF"/>
        </w:rPr>
      </w:pPr>
      <w:r w:rsidRPr="0073373F">
        <w:rPr>
          <w:rFonts w:ascii="Times New Roman" w:hAnsi="Times New Roman" w:cs="Times New Roman"/>
          <w:sz w:val="24"/>
          <w:szCs w:val="24"/>
          <w:shd w:val="clear" w:color="auto" w:fill="FFFFFF"/>
        </w:rPr>
        <w:t>The purpose of this study was to explore the role of line managers in the process of coaching and mentoring. For the sake of simplicity, a line manager is responsible for optimising the productivity and resources of employees to fulfil certain functional or non-functional objectives. To have a better understanding of the job, the research has included some of the tasks and competencies of line managers.</w:t>
      </w:r>
    </w:p>
    <w:p w14:paraId="4C976D53" w14:textId="717629B7" w:rsidR="00573E00" w:rsidRDefault="0073373F" w:rsidP="0073373F">
      <w:pPr>
        <w:rPr>
          <w:rFonts w:ascii="Times New Roman" w:hAnsi="Times New Roman" w:cs="Times New Roman"/>
          <w:sz w:val="24"/>
          <w:szCs w:val="24"/>
          <w:shd w:val="clear" w:color="auto" w:fill="FFFFFF"/>
        </w:rPr>
      </w:pPr>
      <w:r w:rsidRPr="0073373F">
        <w:rPr>
          <w:rFonts w:ascii="Times New Roman" w:hAnsi="Times New Roman" w:cs="Times New Roman"/>
          <w:sz w:val="24"/>
          <w:szCs w:val="24"/>
          <w:shd w:val="clear" w:color="auto" w:fill="FFFFFF"/>
        </w:rPr>
        <w:t>Throughout this part, we will look at the notion of change management in more detail. According on the data, adjustments are being implemented inside the organisation to improve the company's production and service efficiency. To implement remedies, managers must first identify functional problems in the process they are overseeing. In the attachment, you will find a change model that describes the process of implementing accepted changes inside organisations with the assistance of coaches and mentors. It was necessary to do a reflective analysis to highlight the strengths and limitations of one's own coaching talents for this report.</w:t>
      </w:r>
    </w:p>
    <w:p w14:paraId="2121E475" w14:textId="77777777" w:rsidR="003A730A" w:rsidRDefault="003A730A" w:rsidP="0073373F">
      <w:pPr>
        <w:rPr>
          <w:rFonts w:ascii="Times New Roman" w:hAnsi="Times New Roman" w:cs="Times New Roman"/>
          <w:sz w:val="24"/>
          <w:szCs w:val="24"/>
          <w:shd w:val="clear" w:color="auto" w:fill="FFFFFF"/>
        </w:rPr>
      </w:pPr>
    </w:p>
    <w:p w14:paraId="1AB415C2" w14:textId="77777777" w:rsidR="003A730A" w:rsidRDefault="003A730A" w:rsidP="0073373F">
      <w:pPr>
        <w:rPr>
          <w:rFonts w:ascii="Times New Roman" w:hAnsi="Times New Roman" w:cs="Times New Roman"/>
          <w:sz w:val="24"/>
          <w:szCs w:val="24"/>
          <w:shd w:val="clear" w:color="auto" w:fill="FFFFFF"/>
        </w:rPr>
      </w:pPr>
    </w:p>
    <w:p w14:paraId="448F78A5" w14:textId="77777777" w:rsidR="003A730A" w:rsidRDefault="003A730A" w:rsidP="0073373F">
      <w:pPr>
        <w:rPr>
          <w:rFonts w:ascii="Times New Roman" w:hAnsi="Times New Roman" w:cs="Times New Roman"/>
          <w:sz w:val="24"/>
          <w:szCs w:val="24"/>
          <w:shd w:val="clear" w:color="auto" w:fill="FFFFFF"/>
        </w:rPr>
      </w:pPr>
    </w:p>
    <w:p w14:paraId="55C63379" w14:textId="77777777" w:rsidR="003A730A" w:rsidRDefault="003A730A" w:rsidP="0073373F">
      <w:pPr>
        <w:rPr>
          <w:rFonts w:ascii="Times New Roman" w:hAnsi="Times New Roman" w:cs="Times New Roman"/>
          <w:sz w:val="24"/>
          <w:szCs w:val="24"/>
          <w:shd w:val="clear" w:color="auto" w:fill="FFFFFF"/>
        </w:rPr>
      </w:pPr>
    </w:p>
    <w:p w14:paraId="46FF48C6" w14:textId="77777777" w:rsidR="003A730A" w:rsidRDefault="003A730A" w:rsidP="0073373F">
      <w:pPr>
        <w:rPr>
          <w:rFonts w:ascii="Times New Roman" w:hAnsi="Times New Roman" w:cs="Times New Roman"/>
          <w:sz w:val="24"/>
          <w:szCs w:val="24"/>
          <w:shd w:val="clear" w:color="auto" w:fill="FFFFFF"/>
        </w:rPr>
      </w:pPr>
    </w:p>
    <w:p w14:paraId="38A1885A" w14:textId="77777777" w:rsidR="003A730A" w:rsidRDefault="003A730A" w:rsidP="0073373F">
      <w:pPr>
        <w:rPr>
          <w:rFonts w:ascii="Times New Roman" w:hAnsi="Times New Roman" w:cs="Times New Roman"/>
          <w:sz w:val="24"/>
          <w:szCs w:val="24"/>
          <w:shd w:val="clear" w:color="auto" w:fill="FFFFFF"/>
        </w:rPr>
      </w:pPr>
    </w:p>
    <w:p w14:paraId="0973A4D2" w14:textId="77777777" w:rsidR="003A730A" w:rsidRDefault="003A730A" w:rsidP="0073373F">
      <w:pPr>
        <w:rPr>
          <w:rFonts w:ascii="Times New Roman" w:hAnsi="Times New Roman" w:cs="Times New Roman"/>
          <w:sz w:val="24"/>
          <w:szCs w:val="24"/>
          <w:shd w:val="clear" w:color="auto" w:fill="FFFFFF"/>
        </w:rPr>
      </w:pPr>
    </w:p>
    <w:p w14:paraId="30A871AD" w14:textId="77777777" w:rsidR="003A730A" w:rsidRDefault="003A730A" w:rsidP="0073373F">
      <w:pPr>
        <w:rPr>
          <w:rFonts w:ascii="Times New Roman" w:hAnsi="Times New Roman" w:cs="Times New Roman"/>
          <w:sz w:val="24"/>
          <w:szCs w:val="24"/>
          <w:shd w:val="clear" w:color="auto" w:fill="FFFFFF"/>
        </w:rPr>
      </w:pPr>
    </w:p>
    <w:p w14:paraId="193D6DE1" w14:textId="77777777" w:rsidR="003A730A" w:rsidRDefault="003A730A" w:rsidP="0073373F">
      <w:pPr>
        <w:rPr>
          <w:rFonts w:ascii="Times New Roman" w:hAnsi="Times New Roman" w:cs="Times New Roman"/>
          <w:sz w:val="24"/>
          <w:szCs w:val="24"/>
          <w:shd w:val="clear" w:color="auto" w:fill="FFFFFF"/>
        </w:rPr>
      </w:pPr>
    </w:p>
    <w:p w14:paraId="5CF1DEDE" w14:textId="77777777" w:rsidR="003A730A" w:rsidRDefault="003A730A" w:rsidP="0073373F">
      <w:pPr>
        <w:rPr>
          <w:rFonts w:ascii="Times New Roman" w:hAnsi="Times New Roman" w:cs="Times New Roman"/>
          <w:sz w:val="24"/>
          <w:szCs w:val="24"/>
          <w:shd w:val="clear" w:color="auto" w:fill="FFFFFF"/>
        </w:rPr>
      </w:pPr>
    </w:p>
    <w:p w14:paraId="0035E02E" w14:textId="77777777" w:rsidR="003A730A" w:rsidRDefault="003A730A" w:rsidP="0073373F">
      <w:pPr>
        <w:rPr>
          <w:rFonts w:ascii="Times New Roman" w:hAnsi="Times New Roman" w:cs="Times New Roman"/>
          <w:sz w:val="24"/>
          <w:szCs w:val="24"/>
          <w:shd w:val="clear" w:color="auto" w:fill="FFFFFF"/>
        </w:rPr>
      </w:pPr>
    </w:p>
    <w:p w14:paraId="6BCAEB76" w14:textId="77777777" w:rsidR="003A730A" w:rsidRDefault="003A730A" w:rsidP="0073373F">
      <w:pPr>
        <w:rPr>
          <w:rFonts w:ascii="Times New Roman" w:hAnsi="Times New Roman" w:cs="Times New Roman"/>
          <w:sz w:val="24"/>
          <w:szCs w:val="24"/>
          <w:shd w:val="clear" w:color="auto" w:fill="FFFFFF"/>
        </w:rPr>
      </w:pPr>
    </w:p>
    <w:p w14:paraId="465A6464" w14:textId="77777777" w:rsidR="003A730A" w:rsidRDefault="003A730A" w:rsidP="0073373F">
      <w:pPr>
        <w:rPr>
          <w:rFonts w:ascii="Times New Roman" w:hAnsi="Times New Roman" w:cs="Times New Roman"/>
          <w:sz w:val="24"/>
          <w:szCs w:val="24"/>
          <w:shd w:val="clear" w:color="auto" w:fill="FFFFFF"/>
        </w:rPr>
      </w:pPr>
    </w:p>
    <w:p w14:paraId="0DC3C079" w14:textId="09813FCC" w:rsidR="003A730A" w:rsidRDefault="003A730A" w:rsidP="0073373F">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Reference:</w:t>
      </w:r>
    </w:p>
    <w:p w14:paraId="4D084478" w14:textId="77777777" w:rsidR="00AD4606" w:rsidRPr="00740AAD" w:rsidRDefault="00AD4606" w:rsidP="003A730A">
      <w:pPr>
        <w:pStyle w:val="ListParagraph"/>
        <w:numPr>
          <w:ilvl w:val="0"/>
          <w:numId w:val="11"/>
        </w:numPr>
        <w:rPr>
          <w:rFonts w:ascii="Times New Roman" w:hAnsi="Times New Roman" w:cs="Times New Roman"/>
          <w:sz w:val="24"/>
          <w:szCs w:val="24"/>
          <w:shd w:val="clear" w:color="auto" w:fill="FFFFFF"/>
        </w:rPr>
      </w:pPr>
      <w:r w:rsidRPr="00740AAD">
        <w:rPr>
          <w:rFonts w:ascii="Roboto" w:hAnsi="Roboto"/>
          <w:sz w:val="21"/>
          <w:szCs w:val="21"/>
          <w:shd w:val="clear" w:color="auto" w:fill="FFFFFF"/>
        </w:rPr>
        <w:t xml:space="preserve">Anderson, V., Rayner, C. and </w:t>
      </w:r>
      <w:proofErr w:type="spellStart"/>
      <w:r w:rsidRPr="00740AAD">
        <w:rPr>
          <w:rFonts w:ascii="Roboto" w:hAnsi="Roboto"/>
          <w:sz w:val="21"/>
          <w:szCs w:val="21"/>
          <w:shd w:val="clear" w:color="auto" w:fill="FFFFFF"/>
        </w:rPr>
        <w:t>Schyns</w:t>
      </w:r>
      <w:proofErr w:type="spellEnd"/>
      <w:r w:rsidRPr="00740AAD">
        <w:rPr>
          <w:rFonts w:ascii="Roboto" w:hAnsi="Roboto"/>
          <w:sz w:val="21"/>
          <w:szCs w:val="21"/>
          <w:shd w:val="clear" w:color="auto" w:fill="FFFFFF"/>
        </w:rPr>
        <w:t>, B. (2009) </w:t>
      </w:r>
      <w:r w:rsidRPr="00740AAD">
        <w:rPr>
          <w:rStyle w:val="Emphasis"/>
          <w:rFonts w:ascii="Roboto" w:hAnsi="Roboto"/>
          <w:sz w:val="21"/>
          <w:szCs w:val="21"/>
          <w:bdr w:val="none" w:sz="0" w:space="0" w:color="auto" w:frame="1"/>
          <w:shd w:val="clear" w:color="auto" w:fill="FFFFFF"/>
        </w:rPr>
        <w:t>Coaching at the sharp end: the role of line managers in coaching at work</w:t>
      </w:r>
      <w:r w:rsidRPr="00740AAD">
        <w:rPr>
          <w:rFonts w:ascii="Roboto" w:hAnsi="Roboto"/>
          <w:sz w:val="21"/>
          <w:szCs w:val="21"/>
          <w:shd w:val="clear" w:color="auto" w:fill="FFFFFF"/>
        </w:rPr>
        <w:t>, London, CIPD.</w:t>
      </w:r>
    </w:p>
    <w:p w14:paraId="5137902D" w14:textId="77777777" w:rsidR="00AD4606" w:rsidRPr="008673D2"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Andrewwaleslod. 2021. </w:t>
      </w:r>
      <w:r>
        <w:rPr>
          <w:rFonts w:ascii="Open Sans" w:hAnsi="Open Sans" w:cs="Open Sans"/>
          <w:i/>
          <w:iCs/>
          <w:color w:val="000000"/>
          <w:sz w:val="20"/>
          <w:szCs w:val="20"/>
          <w:shd w:val="clear" w:color="auto" w:fill="FFFFFF"/>
        </w:rPr>
        <w:t>Learning resources</w:t>
      </w:r>
      <w:r>
        <w:rPr>
          <w:rFonts w:ascii="Open Sans" w:hAnsi="Open Sans" w:cs="Open Sans"/>
          <w:color w:val="000000"/>
          <w:sz w:val="20"/>
          <w:szCs w:val="20"/>
          <w:shd w:val="clear" w:color="auto" w:fill="FFFFFF"/>
        </w:rPr>
        <w:t>. [online] Available at: &lt;http://andrewwaleslod.co.uk/the-role-of-line-managers-in-coaching-and-mentoring/&gt; [Accessed 5 December 2021].</w:t>
      </w:r>
    </w:p>
    <w:p w14:paraId="5BA2ED5B" w14:textId="77777777" w:rsidR="00AD4606" w:rsidRPr="00072A8F" w:rsidRDefault="00AD4606" w:rsidP="003A730A">
      <w:pPr>
        <w:pStyle w:val="ListParagraph"/>
        <w:numPr>
          <w:ilvl w:val="0"/>
          <w:numId w:val="11"/>
        </w:numPr>
        <w:rPr>
          <w:rFonts w:ascii="Times New Roman" w:hAnsi="Times New Roman" w:cs="Times New Roman"/>
          <w:sz w:val="24"/>
          <w:szCs w:val="24"/>
          <w:shd w:val="clear" w:color="auto" w:fill="FFFFFF"/>
        </w:rPr>
      </w:pPr>
      <w:proofErr w:type="spellStart"/>
      <w:r>
        <w:rPr>
          <w:rFonts w:ascii="Open Sans" w:hAnsi="Open Sans" w:cs="Open Sans"/>
          <w:color w:val="000000"/>
          <w:sz w:val="20"/>
          <w:szCs w:val="20"/>
          <w:shd w:val="clear" w:color="auto" w:fill="FFFFFF"/>
        </w:rPr>
        <w:t>Blackbyrn</w:t>
      </w:r>
      <w:proofErr w:type="spellEnd"/>
      <w:r>
        <w:rPr>
          <w:rFonts w:ascii="Open Sans" w:hAnsi="Open Sans" w:cs="Open Sans"/>
          <w:color w:val="000000"/>
          <w:sz w:val="20"/>
          <w:szCs w:val="20"/>
          <w:shd w:val="clear" w:color="auto" w:fill="FFFFFF"/>
        </w:rPr>
        <w:t xml:space="preserve">, S., 2021. Coaching Model: 3 Models You Must Use </w:t>
      </w:r>
      <w:proofErr w:type="gramStart"/>
      <w:r>
        <w:rPr>
          <w:rFonts w:ascii="Open Sans" w:hAnsi="Open Sans" w:cs="Open Sans"/>
          <w:color w:val="000000"/>
          <w:sz w:val="20"/>
          <w:szCs w:val="20"/>
          <w:shd w:val="clear" w:color="auto" w:fill="FFFFFF"/>
        </w:rPr>
        <w:t>For</w:t>
      </w:r>
      <w:proofErr w:type="gramEnd"/>
      <w:r>
        <w:rPr>
          <w:rFonts w:ascii="Open Sans" w:hAnsi="Open Sans" w:cs="Open Sans"/>
          <w:color w:val="000000"/>
          <w:sz w:val="20"/>
          <w:szCs w:val="20"/>
          <w:shd w:val="clear" w:color="auto" w:fill="FFFFFF"/>
        </w:rPr>
        <w:t xml:space="preserve"> Success. [Blog] </w:t>
      </w:r>
      <w:r>
        <w:rPr>
          <w:rFonts w:ascii="Open Sans" w:hAnsi="Open Sans" w:cs="Open Sans"/>
          <w:i/>
          <w:iCs/>
          <w:color w:val="000000"/>
          <w:sz w:val="20"/>
          <w:szCs w:val="20"/>
          <w:shd w:val="clear" w:color="auto" w:fill="FFFFFF"/>
        </w:rPr>
        <w:t>Coach Foundation</w:t>
      </w:r>
      <w:r>
        <w:rPr>
          <w:rFonts w:ascii="Open Sans" w:hAnsi="Open Sans" w:cs="Open Sans"/>
          <w:color w:val="000000"/>
          <w:sz w:val="20"/>
          <w:szCs w:val="20"/>
          <w:shd w:val="clear" w:color="auto" w:fill="FFFFFF"/>
        </w:rPr>
        <w:t>, Available at: &lt;https://coachfoundation.com/blog/coaching-model-2/#growth-coaching-model&gt; [Accessed 28 November 2021].</w:t>
      </w:r>
    </w:p>
    <w:p w14:paraId="1478A230" w14:textId="77777777" w:rsidR="00AD4606" w:rsidRPr="003A730A"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Burton, L., 2021. </w:t>
      </w:r>
      <w:r>
        <w:rPr>
          <w:rFonts w:ascii="Open Sans" w:hAnsi="Open Sans" w:cs="Open Sans"/>
          <w:i/>
          <w:iCs/>
          <w:color w:val="000000"/>
          <w:sz w:val="20"/>
          <w:szCs w:val="20"/>
          <w:shd w:val="clear" w:color="auto" w:fill="FFFFFF"/>
        </w:rPr>
        <w:t xml:space="preserve">Resilience in the Workplace | Why is it </w:t>
      </w:r>
      <w:proofErr w:type="gramStart"/>
      <w:r>
        <w:rPr>
          <w:rFonts w:ascii="Open Sans" w:hAnsi="Open Sans" w:cs="Open Sans"/>
          <w:i/>
          <w:iCs/>
          <w:color w:val="000000"/>
          <w:sz w:val="20"/>
          <w:szCs w:val="20"/>
          <w:shd w:val="clear" w:color="auto" w:fill="FFFFFF"/>
        </w:rPr>
        <w:t>Important?</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The Hub | High Speed Training. Available at: &lt;https://www.highspeedtraining.co.uk/hub/resilience-in-the-workplace/&gt; [Accessed 10 December 2021].</w:t>
      </w:r>
    </w:p>
    <w:p w14:paraId="72F2D504" w14:textId="77777777" w:rsidR="00AD4606" w:rsidRPr="00697CAA"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CIPD. 2020. </w:t>
      </w:r>
      <w:r>
        <w:rPr>
          <w:rFonts w:ascii="Open Sans" w:hAnsi="Open Sans" w:cs="Open Sans"/>
          <w:i/>
          <w:iCs/>
          <w:color w:val="000000"/>
          <w:sz w:val="20"/>
          <w:szCs w:val="20"/>
          <w:shd w:val="clear" w:color="auto" w:fill="FFFFFF"/>
        </w:rPr>
        <w:t>Line Managers' Role in Supporting the People Profession | Factsheets | CIPD</w:t>
      </w:r>
      <w:r>
        <w:rPr>
          <w:rFonts w:ascii="Open Sans" w:hAnsi="Open Sans" w:cs="Open Sans"/>
          <w:color w:val="000000"/>
          <w:sz w:val="20"/>
          <w:szCs w:val="20"/>
          <w:shd w:val="clear" w:color="auto" w:fill="FFFFFF"/>
        </w:rPr>
        <w:t>. [online] Available at: &lt;https://www.cipd.co.uk/knowledge/fundamentals/people/hr/line-managers-factsheet#gref&gt; [Accessed 4 December 2021].</w:t>
      </w:r>
    </w:p>
    <w:p w14:paraId="68E2E287" w14:textId="77777777" w:rsidR="00AD4606" w:rsidRPr="00B07DD3"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Change Management | Factsheets | CIPD</w:t>
      </w:r>
      <w:r>
        <w:rPr>
          <w:rFonts w:ascii="Open Sans" w:hAnsi="Open Sans" w:cs="Open Sans"/>
          <w:color w:val="000000"/>
          <w:sz w:val="20"/>
          <w:szCs w:val="20"/>
          <w:shd w:val="clear" w:color="auto" w:fill="FFFFFF"/>
        </w:rPr>
        <w:t>. [online] Available at: &lt;https://www.cipd.co.uk/knowledge/strategy/change/management-factsheet#gref&gt; [Accessed 16 November 2021].</w:t>
      </w:r>
    </w:p>
    <w:p w14:paraId="63193A6B" w14:textId="77777777" w:rsidR="00AD4606" w:rsidRPr="001A7D28"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CIPD. 2021. </w:t>
      </w:r>
      <w:r>
        <w:rPr>
          <w:rFonts w:ascii="Open Sans" w:hAnsi="Open Sans" w:cs="Open Sans"/>
          <w:i/>
          <w:iCs/>
          <w:color w:val="000000"/>
          <w:sz w:val="20"/>
          <w:szCs w:val="20"/>
          <w:shd w:val="clear" w:color="auto" w:fill="FFFFFF"/>
        </w:rPr>
        <w:t>Coaching and Mentoring | Factsheets | CIPD</w:t>
      </w:r>
      <w:r>
        <w:rPr>
          <w:rFonts w:ascii="Open Sans" w:hAnsi="Open Sans" w:cs="Open Sans"/>
          <w:color w:val="000000"/>
          <w:sz w:val="20"/>
          <w:szCs w:val="20"/>
          <w:shd w:val="clear" w:color="auto" w:fill="FFFFFF"/>
        </w:rPr>
        <w:t>. [online] Available at: &lt;https://www.cipd.co.uk/knowledge/fundamentals/people/development/coaching-mentoring-factsheet#gref&gt; [Accessed 29 November 2021].</w:t>
      </w:r>
    </w:p>
    <w:p w14:paraId="59E311DB" w14:textId="77777777" w:rsidR="00AD4606" w:rsidRPr="003642A2"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Cipd.co.uk. 2021. </w:t>
      </w:r>
      <w:r>
        <w:rPr>
          <w:rFonts w:ascii="Open Sans" w:hAnsi="Open Sans" w:cs="Open Sans"/>
          <w:i/>
          <w:iCs/>
          <w:color w:val="000000"/>
          <w:sz w:val="20"/>
          <w:szCs w:val="20"/>
          <w:shd w:val="clear" w:color="auto" w:fill="FFFFFF"/>
        </w:rPr>
        <w:t>What does it mean to coach as a line manager? - CIPD Member Blog - CIPD Blogs - CIPD Community</w:t>
      </w:r>
      <w:r>
        <w:rPr>
          <w:rFonts w:ascii="Open Sans" w:hAnsi="Open Sans" w:cs="Open Sans"/>
          <w:color w:val="000000"/>
          <w:sz w:val="20"/>
          <w:szCs w:val="20"/>
          <w:shd w:val="clear" w:color="auto" w:fill="FFFFFF"/>
        </w:rPr>
        <w:t>. [online] Available at: &lt;https://www.cipd.co.uk/Community/blogs/b/cipd_member_blog/posts/what-does-it-mean-to-coach-as-a-line-manager#gref&gt; [Accessed 18 November 2021].</w:t>
      </w:r>
    </w:p>
    <w:p w14:paraId="7730E97A" w14:textId="77777777" w:rsidR="00AD4606" w:rsidRPr="00977295"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Creasey, T., 2021. THE COSTS AND RISKS OF POORLY MANAGED CHANGE. [Blog] </w:t>
      </w:r>
      <w:r>
        <w:rPr>
          <w:rFonts w:ascii="Open Sans" w:hAnsi="Open Sans" w:cs="Open Sans"/>
          <w:i/>
          <w:iCs/>
          <w:color w:val="000000"/>
          <w:sz w:val="20"/>
          <w:szCs w:val="20"/>
          <w:shd w:val="clear" w:color="auto" w:fill="FFFFFF"/>
        </w:rPr>
        <w:t>Prosci.com</w:t>
      </w:r>
      <w:r>
        <w:rPr>
          <w:rFonts w:ascii="Open Sans" w:hAnsi="Open Sans" w:cs="Open Sans"/>
          <w:color w:val="000000"/>
          <w:sz w:val="20"/>
          <w:szCs w:val="20"/>
          <w:shd w:val="clear" w:color="auto" w:fill="FFFFFF"/>
        </w:rPr>
        <w:t>, Available at: &lt;https://blog.prosci.com/the-costs-risks-of-poorly-managed-change&gt; [Accessed 30 November 2021].</w:t>
      </w:r>
    </w:p>
    <w:p w14:paraId="2A79F53E" w14:textId="77777777" w:rsidR="00AD4606" w:rsidRPr="007657B8"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Culture at Work. 2021. </w:t>
      </w:r>
      <w:r>
        <w:rPr>
          <w:rFonts w:ascii="Open Sans" w:hAnsi="Open Sans" w:cs="Open Sans"/>
          <w:i/>
          <w:iCs/>
          <w:color w:val="000000"/>
          <w:sz w:val="20"/>
          <w:szCs w:val="20"/>
          <w:shd w:val="clear" w:color="auto" w:fill="FFFFFF"/>
        </w:rPr>
        <w:t>The GROW Model</w:t>
      </w:r>
      <w:r>
        <w:rPr>
          <w:rFonts w:ascii="Open Sans" w:hAnsi="Open Sans" w:cs="Open Sans"/>
          <w:color w:val="000000"/>
          <w:sz w:val="20"/>
          <w:szCs w:val="20"/>
          <w:shd w:val="clear" w:color="auto" w:fill="FFFFFF"/>
        </w:rPr>
        <w:t>. [online] Available at: &lt;https://www.coachingcultureatwork.com/the-grow-model/&gt; [Accessed 27 November 2021].</w:t>
      </w:r>
    </w:p>
    <w:p w14:paraId="23C2122F" w14:textId="77777777" w:rsidR="00AD4606" w:rsidRPr="00FD47DF"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Goldstein, N., 2018. </w:t>
      </w:r>
      <w:r>
        <w:rPr>
          <w:rFonts w:ascii="Open Sans" w:hAnsi="Open Sans" w:cs="Open Sans"/>
          <w:i/>
          <w:iCs/>
          <w:color w:val="000000"/>
          <w:sz w:val="20"/>
          <w:szCs w:val="20"/>
          <w:shd w:val="clear" w:color="auto" w:fill="FFFFFF"/>
        </w:rPr>
        <w:t xml:space="preserve">What is the Difference Between Coaching and Mentoring | Together Mentoring </w:t>
      </w:r>
      <w:proofErr w:type="gramStart"/>
      <w:r>
        <w:rPr>
          <w:rFonts w:ascii="Open Sans" w:hAnsi="Open Sans" w:cs="Open Sans"/>
          <w:i/>
          <w:iCs/>
          <w:color w:val="000000"/>
          <w:sz w:val="20"/>
          <w:szCs w:val="20"/>
          <w:shd w:val="clear" w:color="auto" w:fill="FFFFFF"/>
        </w:rPr>
        <w:t>Software</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Togetherplatform.com. Available at: &lt;https://www.togetherplatform.com/blog/what-is-the-difference-between-mentorship-and-coaching&gt; [Accessed 30 November 2021].</w:t>
      </w:r>
    </w:p>
    <w:p w14:paraId="67405390" w14:textId="77777777" w:rsidR="00AD4606" w:rsidRPr="00146A69"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Landsberg, M., 2015. </w:t>
      </w:r>
      <w:r>
        <w:rPr>
          <w:rFonts w:ascii="Open Sans" w:hAnsi="Open Sans" w:cs="Open Sans"/>
          <w:i/>
          <w:iCs/>
          <w:color w:val="000000"/>
          <w:sz w:val="20"/>
          <w:szCs w:val="20"/>
          <w:shd w:val="clear" w:color="auto" w:fill="FFFFFF"/>
        </w:rPr>
        <w:t>The Tao of Coaching</w:t>
      </w:r>
      <w:r>
        <w:rPr>
          <w:rFonts w:ascii="Open Sans" w:hAnsi="Open Sans" w:cs="Open Sans"/>
          <w:color w:val="000000"/>
          <w:sz w:val="20"/>
          <w:szCs w:val="20"/>
          <w:shd w:val="clear" w:color="auto" w:fill="FFFFFF"/>
        </w:rPr>
        <w:t>. London: Profile Books LTD.</w:t>
      </w:r>
    </w:p>
    <w:p w14:paraId="29D2A7E3" w14:textId="77777777" w:rsidR="00AD4606" w:rsidRPr="007A07AF"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MacLennan, N., 2017. </w:t>
      </w:r>
      <w:r>
        <w:rPr>
          <w:rFonts w:ascii="Open Sans" w:hAnsi="Open Sans" w:cs="Open Sans"/>
          <w:i/>
          <w:iCs/>
          <w:color w:val="000000"/>
          <w:sz w:val="20"/>
          <w:szCs w:val="20"/>
          <w:shd w:val="clear" w:color="auto" w:fill="FFFFFF"/>
        </w:rPr>
        <w:t>Coaching and Mentoring</w:t>
      </w:r>
      <w:r>
        <w:rPr>
          <w:rFonts w:ascii="Open Sans" w:hAnsi="Open Sans" w:cs="Open Sans"/>
          <w:color w:val="000000"/>
          <w:sz w:val="20"/>
          <w:szCs w:val="20"/>
          <w:shd w:val="clear" w:color="auto" w:fill="FFFFFF"/>
        </w:rPr>
        <w:t>. 1st ed. New York: Routledge.</w:t>
      </w:r>
    </w:p>
    <w:p w14:paraId="117F6A83" w14:textId="77777777" w:rsidR="00AD4606" w:rsidRPr="00410283"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Parsloe, E. and Leedham, M., 2021. </w:t>
      </w:r>
      <w:r>
        <w:rPr>
          <w:rFonts w:ascii="Open Sans" w:hAnsi="Open Sans" w:cs="Open Sans"/>
          <w:i/>
          <w:iCs/>
          <w:color w:val="000000"/>
          <w:sz w:val="20"/>
          <w:szCs w:val="20"/>
          <w:shd w:val="clear" w:color="auto" w:fill="FFFFFF"/>
        </w:rPr>
        <w:t>Coaching and Mentoring</w:t>
      </w:r>
      <w:r>
        <w:rPr>
          <w:rFonts w:ascii="Open Sans" w:hAnsi="Open Sans" w:cs="Open Sans"/>
          <w:color w:val="000000"/>
          <w:sz w:val="20"/>
          <w:szCs w:val="20"/>
          <w:shd w:val="clear" w:color="auto" w:fill="FFFFFF"/>
        </w:rPr>
        <w:t>. [online] Google Books. Available at: &lt;https://books.google.com/books/abohttps://books.google.co.uk/books?hl=en&amp;lr=&amp;id=RQLHykIL6PEC&amp;oi=fnd&amp;pg=PR1&amp;dq=parsloe+definition+of+mentoring&amp;ots=KMrgIORoPs&amp;sig=XMM2KCkcaucaWkFls-ROXr3DBXc#v=onepage&amp;q=parsloe%20definition%20of%20mentoring&amp;f=falseut/Coaching_and_Mentoring.html?id=RQLHykIL6PEC&gt; [Accessed 10 December 2021].</w:t>
      </w:r>
    </w:p>
    <w:p w14:paraId="6025DC29" w14:textId="77777777" w:rsidR="00AD4606" w:rsidRDefault="00AD4606" w:rsidP="003A730A">
      <w:pPr>
        <w:pStyle w:val="ListParagraph"/>
        <w:numPr>
          <w:ilvl w:val="0"/>
          <w:numId w:val="11"/>
        </w:numPr>
        <w:rPr>
          <w:rFonts w:ascii="Times New Roman" w:hAnsi="Times New Roman" w:cs="Times New Roman"/>
          <w:sz w:val="24"/>
          <w:szCs w:val="24"/>
          <w:shd w:val="clear" w:color="auto" w:fill="FFFFFF"/>
        </w:rPr>
      </w:pPr>
      <w:r w:rsidRPr="004F22CC">
        <w:rPr>
          <w:rFonts w:ascii="Times New Roman" w:hAnsi="Times New Roman" w:cs="Times New Roman"/>
          <w:sz w:val="24"/>
          <w:szCs w:val="24"/>
          <w:shd w:val="clear" w:color="auto" w:fill="FFFFFF"/>
        </w:rPr>
        <w:t xml:space="preserve">Passmore, J., Brown, H. and </w:t>
      </w:r>
      <w:proofErr w:type="spellStart"/>
      <w:r w:rsidRPr="004F22CC">
        <w:rPr>
          <w:rFonts w:ascii="Times New Roman" w:hAnsi="Times New Roman" w:cs="Times New Roman"/>
          <w:sz w:val="24"/>
          <w:szCs w:val="24"/>
          <w:shd w:val="clear" w:color="auto" w:fill="FFFFFF"/>
        </w:rPr>
        <w:t>Csigas</w:t>
      </w:r>
      <w:proofErr w:type="spellEnd"/>
      <w:r w:rsidRPr="004F22CC">
        <w:rPr>
          <w:rFonts w:ascii="Times New Roman" w:hAnsi="Times New Roman" w:cs="Times New Roman"/>
          <w:sz w:val="24"/>
          <w:szCs w:val="24"/>
          <w:shd w:val="clear" w:color="auto" w:fill="FFFFFF"/>
        </w:rPr>
        <w:t>, Z., 2017. The state of play in European coaching &amp; mentoring. Henley Business School.</w:t>
      </w:r>
    </w:p>
    <w:p w14:paraId="277BF00E" w14:textId="77777777" w:rsidR="00AD4606" w:rsidRPr="00E342BA"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Pemberton, C., 2021. </w:t>
      </w:r>
      <w:r>
        <w:rPr>
          <w:rFonts w:ascii="Open Sans" w:hAnsi="Open Sans" w:cs="Open Sans"/>
          <w:i/>
          <w:iCs/>
          <w:color w:val="000000"/>
          <w:sz w:val="20"/>
          <w:szCs w:val="20"/>
          <w:shd w:val="clear" w:color="auto" w:fill="FFFFFF"/>
        </w:rPr>
        <w:t xml:space="preserve">Resilience </w:t>
      </w:r>
      <w:proofErr w:type="gramStart"/>
      <w:r>
        <w:rPr>
          <w:rFonts w:ascii="Open Sans" w:hAnsi="Open Sans" w:cs="Open Sans"/>
          <w:i/>
          <w:iCs/>
          <w:color w:val="000000"/>
          <w:sz w:val="20"/>
          <w:szCs w:val="20"/>
          <w:shd w:val="clear" w:color="auto" w:fill="FFFFFF"/>
        </w:rPr>
        <w:t>Coaching :</w:t>
      </w:r>
      <w:proofErr w:type="gramEnd"/>
      <w:r>
        <w:rPr>
          <w:rFonts w:ascii="Open Sans" w:hAnsi="Open Sans" w:cs="Open Sans"/>
          <w:i/>
          <w:iCs/>
          <w:color w:val="000000"/>
          <w:sz w:val="20"/>
          <w:szCs w:val="20"/>
          <w:shd w:val="clear" w:color="auto" w:fill="FFFFFF"/>
        </w:rPr>
        <w:t>: Dr Carole Pemberton</w:t>
      </w:r>
      <w:r>
        <w:rPr>
          <w:rFonts w:ascii="Open Sans" w:hAnsi="Open Sans" w:cs="Open Sans"/>
          <w:color w:val="000000"/>
          <w:sz w:val="20"/>
          <w:szCs w:val="20"/>
          <w:shd w:val="clear" w:color="auto" w:fill="FFFFFF"/>
        </w:rPr>
        <w:t>. [online] Carolepemberton.co.uk. Available at: &lt;https://carolepemberton.co.uk/resilience-coaching/&gt; [Accessed 26 November 2021].</w:t>
      </w:r>
    </w:p>
    <w:p w14:paraId="58B516C9" w14:textId="77777777" w:rsidR="00AD4606" w:rsidRPr="00E40498"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Ragins, B. and Kram, K., 2007. </w:t>
      </w:r>
      <w:r>
        <w:rPr>
          <w:rFonts w:ascii="Open Sans" w:hAnsi="Open Sans" w:cs="Open Sans"/>
          <w:i/>
          <w:iCs/>
          <w:color w:val="000000"/>
          <w:sz w:val="20"/>
          <w:szCs w:val="20"/>
          <w:shd w:val="clear" w:color="auto" w:fill="FFFFFF"/>
        </w:rPr>
        <w:t>The Handbook of Mentoring at Work</w:t>
      </w:r>
      <w:r>
        <w:rPr>
          <w:rFonts w:ascii="Open Sans" w:hAnsi="Open Sans" w:cs="Open Sans"/>
          <w:color w:val="000000"/>
          <w:sz w:val="20"/>
          <w:szCs w:val="20"/>
          <w:shd w:val="clear" w:color="auto" w:fill="FFFFFF"/>
        </w:rPr>
        <w:t>. 1st ed. London: Sage Publications. INC.</w:t>
      </w:r>
    </w:p>
    <w:p w14:paraId="363804B9" w14:textId="77777777" w:rsidR="00AD4606" w:rsidRPr="003B70CC" w:rsidRDefault="00AD4606" w:rsidP="003A730A">
      <w:pPr>
        <w:pStyle w:val="ListParagraph"/>
        <w:numPr>
          <w:ilvl w:val="0"/>
          <w:numId w:val="11"/>
        </w:numPr>
        <w:rPr>
          <w:rFonts w:ascii="Times New Roman" w:hAnsi="Times New Roman" w:cs="Times New Roman"/>
          <w:sz w:val="24"/>
          <w:szCs w:val="24"/>
          <w:shd w:val="clear" w:color="auto" w:fill="FFFFFF"/>
        </w:rPr>
      </w:pPr>
      <w:r>
        <w:rPr>
          <w:rFonts w:ascii="Open Sans" w:hAnsi="Open Sans" w:cs="Open Sans"/>
          <w:color w:val="000000"/>
          <w:sz w:val="20"/>
          <w:szCs w:val="20"/>
          <w:shd w:val="clear" w:color="auto" w:fill="FFFFFF"/>
        </w:rPr>
        <w:t>Youtube.com. 2021. </w:t>
      </w:r>
      <w:r>
        <w:rPr>
          <w:rFonts w:ascii="Open Sans" w:hAnsi="Open Sans" w:cs="Open Sans"/>
          <w:i/>
          <w:iCs/>
          <w:color w:val="000000"/>
          <w:sz w:val="20"/>
          <w:szCs w:val="20"/>
          <w:shd w:val="clear" w:color="auto" w:fill="FFFFFF"/>
        </w:rPr>
        <w:t>What is the difference: Coaching vs. Mentoring | David Clutterbuck</w:t>
      </w:r>
      <w:r>
        <w:rPr>
          <w:rFonts w:ascii="Open Sans" w:hAnsi="Open Sans" w:cs="Open Sans"/>
          <w:color w:val="000000"/>
          <w:sz w:val="20"/>
          <w:szCs w:val="20"/>
          <w:shd w:val="clear" w:color="auto" w:fill="FFFFFF"/>
        </w:rPr>
        <w:t>. [online] Available at: &lt;https://www.youtube.com/watch?v=q1ka64bUUtQ&gt; [Accessed 10 December 2021].</w:t>
      </w:r>
    </w:p>
    <w:sectPr w:rsidR="00AD4606" w:rsidRPr="003B70CC" w:rsidSect="00F8260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ED2EF" w14:textId="77777777" w:rsidR="00E37226" w:rsidRDefault="00E37226" w:rsidP="00D44B11">
      <w:pPr>
        <w:spacing w:after="0" w:line="240" w:lineRule="auto"/>
      </w:pPr>
      <w:r>
        <w:separator/>
      </w:r>
    </w:p>
  </w:endnote>
  <w:endnote w:type="continuationSeparator" w:id="0">
    <w:p w14:paraId="574C6CE6" w14:textId="77777777" w:rsidR="00E37226" w:rsidRDefault="00E37226" w:rsidP="00D44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7907830"/>
      <w:docPartObj>
        <w:docPartGallery w:val="Page Numbers (Bottom of Page)"/>
        <w:docPartUnique/>
      </w:docPartObj>
    </w:sdtPr>
    <w:sdtEndPr>
      <w:rPr>
        <w:noProof/>
      </w:rPr>
    </w:sdtEndPr>
    <w:sdtContent>
      <w:p w14:paraId="21EDDBD0" w14:textId="23962421" w:rsidR="00D44B11" w:rsidRDefault="00D44B1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D112A6" w14:textId="77777777" w:rsidR="00D44B11" w:rsidRDefault="00D44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094839" w14:textId="77777777" w:rsidR="00E37226" w:rsidRDefault="00E37226" w:rsidP="00D44B11">
      <w:pPr>
        <w:spacing w:after="0" w:line="240" w:lineRule="auto"/>
      </w:pPr>
      <w:r>
        <w:separator/>
      </w:r>
    </w:p>
  </w:footnote>
  <w:footnote w:type="continuationSeparator" w:id="0">
    <w:p w14:paraId="085221FF" w14:textId="77777777" w:rsidR="00E37226" w:rsidRDefault="00E37226" w:rsidP="00D44B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B50C9"/>
    <w:multiLevelType w:val="hybridMultilevel"/>
    <w:tmpl w:val="D14602CC"/>
    <w:lvl w:ilvl="0" w:tplc="0809000F">
      <w:start w:val="1"/>
      <w:numFmt w:val="decimal"/>
      <w:lvlText w:val="%1."/>
      <w:lvlJc w:val="left"/>
      <w:pPr>
        <w:ind w:left="1439" w:hanging="360"/>
      </w:pPr>
      <w:rPr>
        <w:rFonts w:hint="default"/>
      </w:rPr>
    </w:lvl>
    <w:lvl w:ilvl="1" w:tplc="08090019" w:tentative="1">
      <w:start w:val="1"/>
      <w:numFmt w:val="lowerLetter"/>
      <w:lvlText w:val="%2."/>
      <w:lvlJc w:val="left"/>
      <w:pPr>
        <w:ind w:left="2159" w:hanging="360"/>
      </w:pPr>
    </w:lvl>
    <w:lvl w:ilvl="2" w:tplc="0809001B" w:tentative="1">
      <w:start w:val="1"/>
      <w:numFmt w:val="lowerRoman"/>
      <w:lvlText w:val="%3."/>
      <w:lvlJc w:val="right"/>
      <w:pPr>
        <w:ind w:left="2879" w:hanging="180"/>
      </w:pPr>
    </w:lvl>
    <w:lvl w:ilvl="3" w:tplc="0809000F" w:tentative="1">
      <w:start w:val="1"/>
      <w:numFmt w:val="decimal"/>
      <w:lvlText w:val="%4."/>
      <w:lvlJc w:val="left"/>
      <w:pPr>
        <w:ind w:left="3599" w:hanging="360"/>
      </w:pPr>
    </w:lvl>
    <w:lvl w:ilvl="4" w:tplc="08090019" w:tentative="1">
      <w:start w:val="1"/>
      <w:numFmt w:val="lowerLetter"/>
      <w:lvlText w:val="%5."/>
      <w:lvlJc w:val="left"/>
      <w:pPr>
        <w:ind w:left="4319" w:hanging="360"/>
      </w:pPr>
    </w:lvl>
    <w:lvl w:ilvl="5" w:tplc="0809001B" w:tentative="1">
      <w:start w:val="1"/>
      <w:numFmt w:val="lowerRoman"/>
      <w:lvlText w:val="%6."/>
      <w:lvlJc w:val="right"/>
      <w:pPr>
        <w:ind w:left="5039" w:hanging="180"/>
      </w:pPr>
    </w:lvl>
    <w:lvl w:ilvl="6" w:tplc="0809000F" w:tentative="1">
      <w:start w:val="1"/>
      <w:numFmt w:val="decimal"/>
      <w:lvlText w:val="%7."/>
      <w:lvlJc w:val="left"/>
      <w:pPr>
        <w:ind w:left="5759" w:hanging="360"/>
      </w:pPr>
    </w:lvl>
    <w:lvl w:ilvl="7" w:tplc="08090019" w:tentative="1">
      <w:start w:val="1"/>
      <w:numFmt w:val="lowerLetter"/>
      <w:lvlText w:val="%8."/>
      <w:lvlJc w:val="left"/>
      <w:pPr>
        <w:ind w:left="6479" w:hanging="360"/>
      </w:pPr>
    </w:lvl>
    <w:lvl w:ilvl="8" w:tplc="0809001B" w:tentative="1">
      <w:start w:val="1"/>
      <w:numFmt w:val="lowerRoman"/>
      <w:lvlText w:val="%9."/>
      <w:lvlJc w:val="right"/>
      <w:pPr>
        <w:ind w:left="7199" w:hanging="180"/>
      </w:pPr>
    </w:lvl>
  </w:abstractNum>
  <w:abstractNum w:abstractNumId="1" w15:restartNumberingAfterBreak="0">
    <w:nsid w:val="1CEE7C74"/>
    <w:multiLevelType w:val="hybridMultilevel"/>
    <w:tmpl w:val="7E8C33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2E95B86"/>
    <w:multiLevelType w:val="hybridMultilevel"/>
    <w:tmpl w:val="0B484E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40319D"/>
    <w:multiLevelType w:val="hybridMultilevel"/>
    <w:tmpl w:val="40F21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D80A74"/>
    <w:multiLevelType w:val="hybridMultilevel"/>
    <w:tmpl w:val="092658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426FCD"/>
    <w:multiLevelType w:val="hybridMultilevel"/>
    <w:tmpl w:val="A7F28C6C"/>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8F03F0"/>
    <w:multiLevelType w:val="hybridMultilevel"/>
    <w:tmpl w:val="F9585892"/>
    <w:lvl w:ilvl="0" w:tplc="DD28CEF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13C79C9"/>
    <w:multiLevelType w:val="hybridMultilevel"/>
    <w:tmpl w:val="ED0EE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7E7F97"/>
    <w:multiLevelType w:val="hybridMultilevel"/>
    <w:tmpl w:val="2A9C2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421E7A"/>
    <w:multiLevelType w:val="hybridMultilevel"/>
    <w:tmpl w:val="EACEA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C18712E"/>
    <w:multiLevelType w:val="hybridMultilevel"/>
    <w:tmpl w:val="18F60A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3"/>
  </w:num>
  <w:num w:numId="3">
    <w:abstractNumId w:val="7"/>
  </w:num>
  <w:num w:numId="4">
    <w:abstractNumId w:val="8"/>
  </w:num>
  <w:num w:numId="5">
    <w:abstractNumId w:val="4"/>
  </w:num>
  <w:num w:numId="6">
    <w:abstractNumId w:val="5"/>
  </w:num>
  <w:num w:numId="7">
    <w:abstractNumId w:val="10"/>
  </w:num>
  <w:num w:numId="8">
    <w:abstractNumId w:val="1"/>
  </w:num>
  <w:num w:numId="9">
    <w:abstractNumId w:val="0"/>
  </w:num>
  <w:num w:numId="10">
    <w:abstractNumId w:val="2"/>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04C"/>
    <w:rsid w:val="000077F8"/>
    <w:rsid w:val="00024CB4"/>
    <w:rsid w:val="00050339"/>
    <w:rsid w:val="00052890"/>
    <w:rsid w:val="000563C2"/>
    <w:rsid w:val="00072A8F"/>
    <w:rsid w:val="00097F15"/>
    <w:rsid w:val="000A706D"/>
    <w:rsid w:val="000B5A7C"/>
    <w:rsid w:val="000D5078"/>
    <w:rsid w:val="000E4953"/>
    <w:rsid w:val="0010628D"/>
    <w:rsid w:val="0011665F"/>
    <w:rsid w:val="00126EE1"/>
    <w:rsid w:val="00127E60"/>
    <w:rsid w:val="00146A69"/>
    <w:rsid w:val="00151962"/>
    <w:rsid w:val="0017088B"/>
    <w:rsid w:val="00182BF1"/>
    <w:rsid w:val="00187E3F"/>
    <w:rsid w:val="001966BD"/>
    <w:rsid w:val="001A7D28"/>
    <w:rsid w:val="001D695B"/>
    <w:rsid w:val="001E39B7"/>
    <w:rsid w:val="00237E4B"/>
    <w:rsid w:val="00287CA0"/>
    <w:rsid w:val="003642A2"/>
    <w:rsid w:val="003A730A"/>
    <w:rsid w:val="003B568F"/>
    <w:rsid w:val="003B70CC"/>
    <w:rsid w:val="00405357"/>
    <w:rsid w:val="00410283"/>
    <w:rsid w:val="004517CE"/>
    <w:rsid w:val="00457008"/>
    <w:rsid w:val="004A114B"/>
    <w:rsid w:val="004F22CC"/>
    <w:rsid w:val="0051608D"/>
    <w:rsid w:val="00520EBB"/>
    <w:rsid w:val="0052198C"/>
    <w:rsid w:val="005524AA"/>
    <w:rsid w:val="00556077"/>
    <w:rsid w:val="00561B31"/>
    <w:rsid w:val="00563886"/>
    <w:rsid w:val="00573E00"/>
    <w:rsid w:val="00596655"/>
    <w:rsid w:val="005D6301"/>
    <w:rsid w:val="005E366C"/>
    <w:rsid w:val="00647B47"/>
    <w:rsid w:val="00697CAA"/>
    <w:rsid w:val="006A765B"/>
    <w:rsid w:val="006B7E0E"/>
    <w:rsid w:val="006C5ACC"/>
    <w:rsid w:val="006C75D5"/>
    <w:rsid w:val="006E6F35"/>
    <w:rsid w:val="0073373F"/>
    <w:rsid w:val="00740AAD"/>
    <w:rsid w:val="007657B8"/>
    <w:rsid w:val="007A07AF"/>
    <w:rsid w:val="007F3E28"/>
    <w:rsid w:val="00824EE8"/>
    <w:rsid w:val="00840187"/>
    <w:rsid w:val="00864549"/>
    <w:rsid w:val="00864E1C"/>
    <w:rsid w:val="008673D2"/>
    <w:rsid w:val="00867463"/>
    <w:rsid w:val="008810D9"/>
    <w:rsid w:val="008B3816"/>
    <w:rsid w:val="009452E5"/>
    <w:rsid w:val="0097335E"/>
    <w:rsid w:val="00977295"/>
    <w:rsid w:val="009A2D69"/>
    <w:rsid w:val="009D7514"/>
    <w:rsid w:val="00A26E16"/>
    <w:rsid w:val="00A30FA6"/>
    <w:rsid w:val="00A37714"/>
    <w:rsid w:val="00A46DDB"/>
    <w:rsid w:val="00A654F7"/>
    <w:rsid w:val="00A8243A"/>
    <w:rsid w:val="00AD4606"/>
    <w:rsid w:val="00AF15EA"/>
    <w:rsid w:val="00B07DD3"/>
    <w:rsid w:val="00B12E9D"/>
    <w:rsid w:val="00B22D7B"/>
    <w:rsid w:val="00B47998"/>
    <w:rsid w:val="00B47BA8"/>
    <w:rsid w:val="00B513DC"/>
    <w:rsid w:val="00B73DF3"/>
    <w:rsid w:val="00B953C7"/>
    <w:rsid w:val="00BB2D18"/>
    <w:rsid w:val="00BB6988"/>
    <w:rsid w:val="00BC75E4"/>
    <w:rsid w:val="00C01568"/>
    <w:rsid w:val="00C03991"/>
    <w:rsid w:val="00C2085A"/>
    <w:rsid w:val="00C36307"/>
    <w:rsid w:val="00C908D6"/>
    <w:rsid w:val="00C90B7B"/>
    <w:rsid w:val="00C945A1"/>
    <w:rsid w:val="00C95080"/>
    <w:rsid w:val="00CB3FBC"/>
    <w:rsid w:val="00CD2B2F"/>
    <w:rsid w:val="00D00D9C"/>
    <w:rsid w:val="00D03C27"/>
    <w:rsid w:val="00D44B11"/>
    <w:rsid w:val="00DA7539"/>
    <w:rsid w:val="00DD421F"/>
    <w:rsid w:val="00DE231C"/>
    <w:rsid w:val="00E1204C"/>
    <w:rsid w:val="00E342BA"/>
    <w:rsid w:val="00E37226"/>
    <w:rsid w:val="00E40498"/>
    <w:rsid w:val="00E43EFD"/>
    <w:rsid w:val="00E71762"/>
    <w:rsid w:val="00EA72C7"/>
    <w:rsid w:val="00EE5DD1"/>
    <w:rsid w:val="00F01D54"/>
    <w:rsid w:val="00F2103D"/>
    <w:rsid w:val="00F54E56"/>
    <w:rsid w:val="00F64E1F"/>
    <w:rsid w:val="00F82607"/>
    <w:rsid w:val="00FC4C0C"/>
    <w:rsid w:val="00FD47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F1B6E"/>
  <w15:chartTrackingRefBased/>
  <w15:docId w15:val="{027F836E-ABA7-4E8E-A1A7-F7748E2F3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B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0EBB"/>
    <w:pPr>
      <w:ind w:left="720"/>
      <w:contextualSpacing/>
    </w:pPr>
  </w:style>
  <w:style w:type="paragraph" w:styleId="Header">
    <w:name w:val="header"/>
    <w:basedOn w:val="Normal"/>
    <w:link w:val="HeaderChar"/>
    <w:uiPriority w:val="99"/>
    <w:unhideWhenUsed/>
    <w:rsid w:val="00D44B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B11"/>
  </w:style>
  <w:style w:type="paragraph" w:styleId="Footer">
    <w:name w:val="footer"/>
    <w:basedOn w:val="Normal"/>
    <w:link w:val="FooterChar"/>
    <w:uiPriority w:val="99"/>
    <w:unhideWhenUsed/>
    <w:rsid w:val="00D44B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B11"/>
  </w:style>
  <w:style w:type="paragraph" w:styleId="NoSpacing">
    <w:name w:val="No Spacing"/>
    <w:link w:val="NoSpacingChar"/>
    <w:uiPriority w:val="1"/>
    <w:qFormat/>
    <w:rsid w:val="00F8260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82607"/>
    <w:rPr>
      <w:rFonts w:eastAsiaTheme="minorEastAsia"/>
      <w:lang w:val="en-US"/>
    </w:rPr>
  </w:style>
  <w:style w:type="character" w:customStyle="1" w:styleId="Heading1Char">
    <w:name w:val="Heading 1 Char"/>
    <w:basedOn w:val="DefaultParagraphFont"/>
    <w:link w:val="Heading1"/>
    <w:uiPriority w:val="9"/>
    <w:rsid w:val="00C90B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90B7B"/>
    <w:pPr>
      <w:outlineLvl w:val="9"/>
    </w:pPr>
    <w:rPr>
      <w:lang w:val="en-US"/>
    </w:rPr>
  </w:style>
  <w:style w:type="paragraph" w:styleId="TOC2">
    <w:name w:val="toc 2"/>
    <w:basedOn w:val="Normal"/>
    <w:next w:val="Normal"/>
    <w:autoRedefine/>
    <w:uiPriority w:val="39"/>
    <w:unhideWhenUsed/>
    <w:rsid w:val="006A765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6A765B"/>
    <w:pPr>
      <w:spacing w:after="100"/>
    </w:pPr>
    <w:rPr>
      <w:rFonts w:eastAsiaTheme="minorEastAsia" w:cs="Times New Roman"/>
      <w:lang w:val="en-US"/>
    </w:rPr>
  </w:style>
  <w:style w:type="paragraph" w:styleId="TOC3">
    <w:name w:val="toc 3"/>
    <w:basedOn w:val="Normal"/>
    <w:next w:val="Normal"/>
    <w:autoRedefine/>
    <w:uiPriority w:val="39"/>
    <w:unhideWhenUsed/>
    <w:rsid w:val="006A765B"/>
    <w:pPr>
      <w:spacing w:after="100"/>
      <w:ind w:left="440"/>
    </w:pPr>
    <w:rPr>
      <w:rFonts w:eastAsiaTheme="minorEastAsia" w:cs="Times New Roman"/>
      <w:lang w:val="en-US"/>
    </w:rPr>
  </w:style>
  <w:style w:type="character" w:styleId="Emphasis">
    <w:name w:val="Emphasis"/>
    <w:basedOn w:val="DefaultParagraphFont"/>
    <w:uiPriority w:val="20"/>
    <w:qFormat/>
    <w:rsid w:val="00740AA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fontTable" Target="fontTable.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footer" Target="footer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3.jpeg" /><Relationship Id="rId5" Type="http://schemas.openxmlformats.org/officeDocument/2006/relationships/settings" Target="settings.xml" /><Relationship Id="rId15" Type="http://schemas.openxmlformats.org/officeDocument/2006/relationships/theme" Target="theme/theme1.xml" /><Relationship Id="rId10" Type="http://schemas.openxmlformats.org/officeDocument/2006/relationships/image" Target="media/image2.png" /><Relationship Id="rId4" Type="http://schemas.openxmlformats.org/officeDocument/2006/relationships/styles" Target="styles.xml" /><Relationship Id="rId9" Type="http://schemas.openxmlformats.org/officeDocument/2006/relationships/image" Target="media/image1.png" /><Relationship Id="rId14" Type="http://schemas.openxmlformats.org/officeDocument/2006/relationships/glossaryDocument" Target="glossary/document.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45863EEA848416DA4E44027F5489838"/>
        <w:category>
          <w:name w:val="General"/>
          <w:gallery w:val="placeholder"/>
        </w:category>
        <w:types>
          <w:type w:val="bbPlcHdr"/>
        </w:types>
        <w:behaviors>
          <w:behavior w:val="content"/>
        </w:behaviors>
        <w:guid w:val="{4C622650-97F3-4718-9B29-2C20D79E6D1E}"/>
      </w:docPartPr>
      <w:docPartBody>
        <w:p w:rsidR="000409B7" w:rsidRDefault="004B6022" w:rsidP="004B6022">
          <w:pPr>
            <w:pStyle w:val="845863EEA848416DA4E44027F5489838"/>
          </w:pPr>
          <w:r>
            <w:rPr>
              <w:rFonts w:asciiTheme="majorHAnsi" w:eastAsiaTheme="majorEastAsia" w:hAnsiTheme="majorHAnsi" w:cstheme="majorBidi"/>
              <w:caps/>
              <w:color w:val="4472C4" w:themeColor="accent1"/>
              <w:sz w:val="80"/>
              <w:szCs w:val="80"/>
            </w:rPr>
            <w:t>[Document title]</w:t>
          </w:r>
        </w:p>
      </w:docPartBody>
    </w:docPart>
    <w:docPart>
      <w:docPartPr>
        <w:name w:val="68399351C065405481020CFEAF83AE1F"/>
        <w:category>
          <w:name w:val="General"/>
          <w:gallery w:val="placeholder"/>
        </w:category>
        <w:types>
          <w:type w:val="bbPlcHdr"/>
        </w:types>
        <w:behaviors>
          <w:behavior w:val="content"/>
        </w:behaviors>
        <w:guid w:val="{420096E8-C683-4BA4-B603-D10C218B22DF}"/>
      </w:docPartPr>
      <w:docPartBody>
        <w:p w:rsidR="000409B7" w:rsidRDefault="004B6022" w:rsidP="004B6022">
          <w:pPr>
            <w:pStyle w:val="68399351C065405481020CFEAF83AE1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Roboto">
    <w:panose1 w:val="02000000000000000000"/>
    <w:charset w:val="00"/>
    <w:family w:val="auto"/>
    <w:pitch w:val="variable"/>
    <w:sig w:usb0="E00002FF" w:usb1="5000217F" w:usb2="00000021" w:usb3="00000000" w:csb0="0000019F" w:csb1="00000000"/>
  </w:font>
  <w:font w:name="Open Sans">
    <w:panose1 w:val="020B0606030504020204"/>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022"/>
    <w:rsid w:val="000409B7"/>
    <w:rsid w:val="004B6022"/>
    <w:rsid w:val="00D25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5863EEA848416DA4E44027F5489838">
    <w:name w:val="845863EEA848416DA4E44027F5489838"/>
    <w:rsid w:val="004B6022"/>
  </w:style>
  <w:style w:type="paragraph" w:customStyle="1" w:styleId="68399351C065405481020CFEAF83AE1F">
    <w:name w:val="68399351C065405481020CFEAF83AE1F"/>
    <w:rsid w:val="004B60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2021-12-10T00:00:00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5F7F21-182E-409D-84F4-4CC55C3FD7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3139</Words>
  <Characters>17893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BMSW6105_ Coaching &amp; Mentoring</dc:subject>
  <dc:creator>Natalia Dedu (1816782)</dc:creator>
  <cp:keywords/>
  <dc:description/>
  <cp:lastModifiedBy>natalia dedu</cp:lastModifiedBy>
  <cp:revision>2</cp:revision>
  <dcterms:created xsi:type="dcterms:W3CDTF">2021-12-10T13:56:00Z</dcterms:created>
  <dcterms:modified xsi:type="dcterms:W3CDTF">2021-12-10T13:56:00Z</dcterms:modified>
</cp:coreProperties>
</file>