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1E5782" w14:textId="77777777" w:rsidR="005B1579" w:rsidRPr="001005F5" w:rsidRDefault="005B1579" w:rsidP="001005F5">
      <w:pPr>
        <w:spacing w:line="360" w:lineRule="auto"/>
        <w:jc w:val="right"/>
        <w:rPr>
          <w:rFonts w:ascii="Arial Nova" w:hAnsi="Arial Nova"/>
          <w:b/>
          <w:bCs/>
          <w:sz w:val="24"/>
          <w:szCs w:val="24"/>
          <w:u w:val="single"/>
        </w:rPr>
      </w:pPr>
      <w:r w:rsidRPr="001005F5">
        <w:rPr>
          <w:rFonts w:ascii="Arial Nova" w:hAnsi="Arial Nova"/>
          <w:b/>
          <w:bCs/>
          <w:sz w:val="24"/>
          <w:szCs w:val="24"/>
          <w:u w:val="single"/>
        </w:rPr>
        <w:t>ECEY5010/C</w:t>
      </w:r>
    </w:p>
    <w:p w14:paraId="4A10098A" w14:textId="77777777" w:rsidR="005B1579" w:rsidRPr="001005F5" w:rsidRDefault="005B1579" w:rsidP="001005F5">
      <w:pPr>
        <w:spacing w:line="360" w:lineRule="auto"/>
        <w:jc w:val="right"/>
        <w:rPr>
          <w:rFonts w:ascii="Arial Nova" w:hAnsi="Arial Nova"/>
          <w:b/>
          <w:bCs/>
          <w:sz w:val="24"/>
          <w:szCs w:val="24"/>
          <w:u w:val="single"/>
        </w:rPr>
      </w:pPr>
      <w:r w:rsidRPr="001005F5">
        <w:rPr>
          <w:rFonts w:ascii="Arial Nova" w:hAnsi="Arial Nova"/>
          <w:b/>
          <w:bCs/>
          <w:sz w:val="24"/>
          <w:szCs w:val="24"/>
          <w:u w:val="single"/>
        </w:rPr>
        <w:t>2305639</w:t>
      </w:r>
    </w:p>
    <w:p w14:paraId="0EDA1924" w14:textId="3FF81C64" w:rsidR="00194B35" w:rsidRPr="001005F5" w:rsidRDefault="00194B35" w:rsidP="001005F5">
      <w:pPr>
        <w:spacing w:line="360" w:lineRule="auto"/>
        <w:jc w:val="right"/>
        <w:rPr>
          <w:rFonts w:ascii="Arial Nova" w:hAnsi="Arial Nova"/>
          <w:b/>
          <w:bCs/>
          <w:sz w:val="24"/>
          <w:szCs w:val="24"/>
          <w:u w:val="single"/>
        </w:rPr>
      </w:pPr>
      <w:r w:rsidRPr="001005F5">
        <w:rPr>
          <w:rFonts w:ascii="Arial Nova" w:hAnsi="Arial Nova"/>
          <w:b/>
          <w:bCs/>
          <w:sz w:val="24"/>
          <w:szCs w:val="24"/>
          <w:u w:val="single"/>
        </w:rPr>
        <w:t>Word Count:</w:t>
      </w:r>
      <w:r w:rsidR="001005F5">
        <w:rPr>
          <w:rFonts w:ascii="Arial Nova" w:hAnsi="Arial Nova"/>
          <w:b/>
          <w:bCs/>
          <w:sz w:val="24"/>
          <w:szCs w:val="24"/>
          <w:u w:val="single"/>
        </w:rPr>
        <w:t>4,193</w:t>
      </w:r>
    </w:p>
    <w:p w14:paraId="4ABF6864" w14:textId="77777777" w:rsidR="005B1579" w:rsidRPr="001005F5" w:rsidRDefault="005B1579" w:rsidP="001005F5">
      <w:pPr>
        <w:spacing w:line="360" w:lineRule="auto"/>
        <w:jc w:val="center"/>
        <w:rPr>
          <w:rFonts w:ascii="Arial Nova" w:hAnsi="Arial Nova"/>
          <w:b/>
          <w:bCs/>
          <w:sz w:val="24"/>
          <w:szCs w:val="24"/>
          <w:u w:val="single"/>
        </w:rPr>
      </w:pPr>
    </w:p>
    <w:p w14:paraId="30774D1A" w14:textId="77777777" w:rsidR="005B1579" w:rsidRPr="001005F5" w:rsidRDefault="005B1579" w:rsidP="001005F5">
      <w:pPr>
        <w:spacing w:line="360" w:lineRule="auto"/>
        <w:jc w:val="center"/>
        <w:rPr>
          <w:rFonts w:ascii="Arial Nova" w:hAnsi="Arial Nova"/>
          <w:b/>
          <w:bCs/>
          <w:sz w:val="24"/>
          <w:szCs w:val="24"/>
          <w:u w:val="single"/>
        </w:rPr>
      </w:pPr>
    </w:p>
    <w:p w14:paraId="7E9336A4" w14:textId="77777777" w:rsidR="005B1579" w:rsidRPr="001005F5" w:rsidRDefault="005B1579" w:rsidP="001005F5">
      <w:pPr>
        <w:spacing w:line="360" w:lineRule="auto"/>
        <w:jc w:val="center"/>
        <w:rPr>
          <w:rFonts w:ascii="Arial Nova" w:hAnsi="Arial Nova"/>
          <w:b/>
          <w:bCs/>
          <w:sz w:val="24"/>
          <w:szCs w:val="24"/>
          <w:u w:val="single"/>
        </w:rPr>
      </w:pPr>
    </w:p>
    <w:p w14:paraId="63EEB03B" w14:textId="77777777" w:rsidR="005B1579" w:rsidRPr="001005F5" w:rsidRDefault="005B1579" w:rsidP="001005F5">
      <w:pPr>
        <w:spacing w:line="360" w:lineRule="auto"/>
        <w:jc w:val="center"/>
        <w:rPr>
          <w:rFonts w:ascii="Arial Nova" w:hAnsi="Arial Nova"/>
          <w:b/>
          <w:bCs/>
          <w:sz w:val="24"/>
          <w:szCs w:val="24"/>
          <w:u w:val="single"/>
        </w:rPr>
      </w:pPr>
    </w:p>
    <w:p w14:paraId="2D2B9757" w14:textId="77777777" w:rsidR="005B1579" w:rsidRPr="001005F5" w:rsidRDefault="005B1579" w:rsidP="001005F5">
      <w:pPr>
        <w:spacing w:line="360" w:lineRule="auto"/>
        <w:jc w:val="center"/>
        <w:rPr>
          <w:rFonts w:ascii="Arial Nova" w:hAnsi="Arial Nova"/>
          <w:b/>
          <w:bCs/>
          <w:sz w:val="24"/>
          <w:szCs w:val="24"/>
          <w:u w:val="single"/>
        </w:rPr>
      </w:pPr>
    </w:p>
    <w:p w14:paraId="35B17B26" w14:textId="163EBA55" w:rsidR="0099097F" w:rsidRPr="001005F5" w:rsidRDefault="0099097F" w:rsidP="001005F5">
      <w:pPr>
        <w:spacing w:line="360" w:lineRule="auto"/>
        <w:jc w:val="center"/>
        <w:rPr>
          <w:rFonts w:ascii="Arial Nova" w:hAnsi="Arial Nova"/>
          <w:b/>
          <w:bCs/>
          <w:sz w:val="24"/>
          <w:szCs w:val="24"/>
          <w:u w:val="single"/>
        </w:rPr>
      </w:pPr>
      <w:r w:rsidRPr="001005F5">
        <w:rPr>
          <w:rFonts w:ascii="Arial Nova" w:hAnsi="Arial Nova"/>
          <w:b/>
          <w:bCs/>
          <w:sz w:val="24"/>
          <w:szCs w:val="24"/>
          <w:u w:val="single"/>
        </w:rPr>
        <w:t xml:space="preserve">An exploration into how a child’s </w:t>
      </w:r>
      <w:r w:rsidR="00B729D9" w:rsidRPr="001005F5">
        <w:rPr>
          <w:rFonts w:ascii="Arial Nova" w:hAnsi="Arial Nova"/>
          <w:b/>
          <w:bCs/>
          <w:sz w:val="24"/>
          <w:szCs w:val="24"/>
          <w:u w:val="single"/>
        </w:rPr>
        <w:t xml:space="preserve">socio-economic </w:t>
      </w:r>
      <w:r w:rsidRPr="001005F5">
        <w:rPr>
          <w:rFonts w:ascii="Arial Nova" w:hAnsi="Arial Nova"/>
          <w:b/>
          <w:bCs/>
          <w:sz w:val="24"/>
          <w:szCs w:val="24"/>
          <w:u w:val="single"/>
        </w:rPr>
        <w:t>background effects the development of social and communication skills.</w:t>
      </w:r>
    </w:p>
    <w:p w14:paraId="1517E4B3" w14:textId="77777777" w:rsidR="005B1579" w:rsidRPr="001005F5" w:rsidRDefault="005B1579" w:rsidP="001005F5">
      <w:pPr>
        <w:spacing w:line="360" w:lineRule="auto"/>
        <w:jc w:val="center"/>
        <w:rPr>
          <w:rFonts w:ascii="Arial Nova" w:hAnsi="Arial Nova"/>
          <w:sz w:val="24"/>
          <w:szCs w:val="24"/>
        </w:rPr>
      </w:pPr>
    </w:p>
    <w:p w14:paraId="267E4CA4" w14:textId="7052DACC" w:rsidR="005B1579" w:rsidRPr="001005F5" w:rsidRDefault="005B1579" w:rsidP="001005F5">
      <w:pPr>
        <w:spacing w:line="360" w:lineRule="auto"/>
        <w:jc w:val="center"/>
        <w:rPr>
          <w:rFonts w:ascii="Arial Nova" w:hAnsi="Arial Nova"/>
          <w:sz w:val="24"/>
          <w:szCs w:val="24"/>
        </w:rPr>
      </w:pPr>
      <w:r w:rsidRPr="001005F5">
        <w:rPr>
          <w:rFonts w:ascii="Arial Nova" w:hAnsi="Arial Nova"/>
          <w:sz w:val="24"/>
          <w:szCs w:val="24"/>
        </w:rPr>
        <w:t>A study conducted by Charis Brooks</w:t>
      </w:r>
    </w:p>
    <w:p w14:paraId="5F39C167" w14:textId="30806C9E" w:rsidR="005B1579" w:rsidRPr="001005F5" w:rsidRDefault="005B1579" w:rsidP="001005F5">
      <w:pPr>
        <w:spacing w:line="360" w:lineRule="auto"/>
        <w:jc w:val="center"/>
        <w:rPr>
          <w:rFonts w:ascii="Arial Nova" w:hAnsi="Arial Nova"/>
          <w:sz w:val="24"/>
          <w:szCs w:val="24"/>
        </w:rPr>
      </w:pPr>
    </w:p>
    <w:p w14:paraId="49D3BEBE" w14:textId="77777777" w:rsidR="005B1579" w:rsidRPr="001005F5" w:rsidRDefault="005B1579" w:rsidP="001005F5">
      <w:pPr>
        <w:spacing w:line="360" w:lineRule="auto"/>
        <w:rPr>
          <w:rFonts w:ascii="Arial Nova" w:hAnsi="Arial Nova"/>
          <w:sz w:val="24"/>
          <w:szCs w:val="24"/>
        </w:rPr>
      </w:pPr>
      <w:r w:rsidRPr="001005F5">
        <w:rPr>
          <w:rFonts w:ascii="Arial Nova" w:hAnsi="Arial Nova"/>
          <w:sz w:val="24"/>
          <w:szCs w:val="24"/>
        </w:rPr>
        <w:br w:type="page"/>
      </w:r>
    </w:p>
    <w:p w14:paraId="61FF0EA0" w14:textId="77777777" w:rsidR="00EE1E2A" w:rsidRPr="001005F5" w:rsidRDefault="00EE1E2A" w:rsidP="001005F5">
      <w:pPr>
        <w:spacing w:line="360" w:lineRule="auto"/>
        <w:rPr>
          <w:rFonts w:ascii="Arial Nova" w:hAnsi="Arial Nova"/>
          <w:sz w:val="24"/>
          <w:szCs w:val="24"/>
        </w:rPr>
      </w:pPr>
    </w:p>
    <w:p w14:paraId="2322B060" w14:textId="77777777" w:rsidR="00EE1E2A" w:rsidRPr="001005F5" w:rsidRDefault="00EE1E2A" w:rsidP="001005F5">
      <w:pPr>
        <w:spacing w:line="360" w:lineRule="auto"/>
        <w:rPr>
          <w:rFonts w:ascii="Arial Nova" w:hAnsi="Arial Nova"/>
          <w:sz w:val="24"/>
          <w:szCs w:val="24"/>
        </w:rPr>
      </w:pPr>
    </w:p>
    <w:p w14:paraId="7BD19752" w14:textId="77777777" w:rsidR="00EE1E2A" w:rsidRPr="001005F5" w:rsidRDefault="00EE1E2A" w:rsidP="001005F5">
      <w:pPr>
        <w:spacing w:line="360" w:lineRule="auto"/>
        <w:rPr>
          <w:rFonts w:ascii="Arial Nova" w:hAnsi="Arial Nova"/>
          <w:sz w:val="24"/>
          <w:szCs w:val="24"/>
        </w:rPr>
      </w:pPr>
    </w:p>
    <w:p w14:paraId="501AE344" w14:textId="77777777" w:rsidR="00EE1E2A" w:rsidRPr="001005F5" w:rsidRDefault="00EE1E2A" w:rsidP="001005F5">
      <w:pPr>
        <w:spacing w:line="360" w:lineRule="auto"/>
        <w:rPr>
          <w:rFonts w:ascii="Arial Nova" w:hAnsi="Arial Nova"/>
          <w:sz w:val="24"/>
          <w:szCs w:val="24"/>
        </w:rPr>
      </w:pPr>
    </w:p>
    <w:p w14:paraId="02C2D0CB" w14:textId="77777777" w:rsidR="00EE1E2A" w:rsidRPr="001005F5" w:rsidRDefault="00EE1E2A" w:rsidP="001005F5">
      <w:pPr>
        <w:spacing w:line="360" w:lineRule="auto"/>
        <w:rPr>
          <w:rFonts w:ascii="Arial Nova" w:hAnsi="Arial Nova"/>
          <w:sz w:val="24"/>
          <w:szCs w:val="24"/>
        </w:rPr>
      </w:pPr>
    </w:p>
    <w:p w14:paraId="0AECD10C" w14:textId="77777777" w:rsidR="00EE1E2A" w:rsidRPr="001005F5" w:rsidRDefault="00EE1E2A" w:rsidP="001005F5">
      <w:pPr>
        <w:spacing w:line="360" w:lineRule="auto"/>
        <w:rPr>
          <w:rFonts w:ascii="Arial Nova" w:hAnsi="Arial Nova"/>
          <w:sz w:val="24"/>
          <w:szCs w:val="24"/>
        </w:rPr>
      </w:pPr>
    </w:p>
    <w:p w14:paraId="6F0F64D8" w14:textId="77777777" w:rsidR="00EE1E2A" w:rsidRPr="001005F5" w:rsidRDefault="00EE1E2A" w:rsidP="001005F5">
      <w:pPr>
        <w:spacing w:line="360" w:lineRule="auto"/>
        <w:rPr>
          <w:rFonts w:ascii="Arial Nova" w:hAnsi="Arial Nova"/>
          <w:sz w:val="24"/>
          <w:szCs w:val="24"/>
        </w:rPr>
      </w:pPr>
    </w:p>
    <w:p w14:paraId="5F9F6356" w14:textId="77777777" w:rsidR="00EE1E2A" w:rsidRPr="001005F5" w:rsidRDefault="00EE1E2A" w:rsidP="001005F5">
      <w:pPr>
        <w:spacing w:line="360" w:lineRule="auto"/>
        <w:rPr>
          <w:rFonts w:ascii="Arial Nova" w:hAnsi="Arial Nova"/>
          <w:sz w:val="24"/>
          <w:szCs w:val="24"/>
        </w:rPr>
      </w:pPr>
    </w:p>
    <w:sdt>
      <w:sdtPr>
        <w:rPr>
          <w:rFonts w:ascii="Arial Nova" w:hAnsi="Arial Nova"/>
          <w:color w:val="auto"/>
          <w:sz w:val="24"/>
          <w:szCs w:val="24"/>
        </w:rPr>
        <w:id w:val="-319819468"/>
        <w:docPartObj>
          <w:docPartGallery w:val="Table of Contents"/>
          <w:docPartUnique/>
        </w:docPartObj>
      </w:sdtPr>
      <w:sdtEndPr>
        <w:rPr>
          <w:rFonts w:eastAsiaTheme="minorHAnsi" w:cstheme="minorBidi"/>
          <w:b/>
          <w:bCs/>
          <w:kern w:val="2"/>
          <w:lang w:eastAsia="en-US"/>
        </w:rPr>
      </w:sdtEndPr>
      <w:sdtContent>
        <w:p w14:paraId="149F4D84" w14:textId="74B3A082" w:rsidR="00EE1E2A" w:rsidRPr="001005F5" w:rsidRDefault="00EE1E2A" w:rsidP="001005F5">
          <w:pPr>
            <w:pStyle w:val="TOCHeading"/>
            <w:spacing w:line="360" w:lineRule="auto"/>
            <w:rPr>
              <w:rFonts w:ascii="Arial Nova" w:hAnsi="Arial Nova"/>
              <w:color w:val="auto"/>
              <w:sz w:val="24"/>
              <w:szCs w:val="24"/>
            </w:rPr>
          </w:pPr>
        </w:p>
        <w:p w14:paraId="3FE318B5" w14:textId="664CD6EB" w:rsidR="006F518F" w:rsidRPr="001005F5" w:rsidRDefault="006F518F" w:rsidP="001005F5">
          <w:pPr>
            <w:pStyle w:val="TOCHeading"/>
            <w:spacing w:line="360" w:lineRule="auto"/>
            <w:rPr>
              <w:rFonts w:ascii="Arial Nova" w:hAnsi="Arial Nova"/>
              <w:color w:val="auto"/>
              <w:sz w:val="24"/>
              <w:szCs w:val="24"/>
              <w:u w:val="single"/>
            </w:rPr>
          </w:pPr>
          <w:r w:rsidRPr="001005F5">
            <w:rPr>
              <w:rFonts w:ascii="Arial Nova" w:hAnsi="Arial Nova"/>
              <w:color w:val="auto"/>
              <w:sz w:val="24"/>
              <w:szCs w:val="24"/>
              <w:u w:val="single"/>
            </w:rPr>
            <w:t>Table of Contents</w:t>
          </w:r>
        </w:p>
        <w:p w14:paraId="0DBBBD07" w14:textId="2F4AB39A" w:rsidR="006C1A70" w:rsidRPr="001005F5" w:rsidRDefault="006F518F" w:rsidP="001005F5">
          <w:pPr>
            <w:pStyle w:val="TOC1"/>
            <w:tabs>
              <w:tab w:val="right" w:leader="dot" w:pos="9016"/>
            </w:tabs>
            <w:spacing w:line="360" w:lineRule="auto"/>
            <w:rPr>
              <w:rFonts w:ascii="Arial Nova" w:eastAsiaTheme="minorEastAsia" w:hAnsi="Arial Nova"/>
              <w:noProof/>
              <w:sz w:val="24"/>
              <w:szCs w:val="24"/>
              <w:lang w:eastAsia="en-GB"/>
            </w:rPr>
          </w:pPr>
          <w:r w:rsidRPr="001005F5">
            <w:rPr>
              <w:rFonts w:ascii="Arial Nova" w:hAnsi="Arial Nova"/>
              <w:sz w:val="24"/>
              <w:szCs w:val="24"/>
            </w:rPr>
            <w:fldChar w:fldCharType="begin"/>
          </w:r>
          <w:r w:rsidRPr="001005F5">
            <w:rPr>
              <w:rFonts w:ascii="Arial Nova" w:hAnsi="Arial Nova"/>
              <w:sz w:val="24"/>
              <w:szCs w:val="24"/>
            </w:rPr>
            <w:instrText xml:space="preserve"> TOC \o "1-3" \h \z \u </w:instrText>
          </w:r>
          <w:r w:rsidRPr="001005F5">
            <w:rPr>
              <w:rFonts w:ascii="Arial Nova" w:hAnsi="Arial Nova"/>
              <w:sz w:val="24"/>
              <w:szCs w:val="24"/>
            </w:rPr>
            <w:fldChar w:fldCharType="separate"/>
          </w:r>
          <w:hyperlink w:anchor="_Toc166773935" w:history="1">
            <w:r w:rsidR="006C1A70" w:rsidRPr="001005F5">
              <w:rPr>
                <w:rStyle w:val="Hyperlink"/>
                <w:rFonts w:ascii="Arial Nova" w:hAnsi="Arial Nova"/>
                <w:b/>
                <w:bCs/>
                <w:noProof/>
                <w:sz w:val="24"/>
                <w:szCs w:val="24"/>
              </w:rPr>
              <w:t>Abstract</w:t>
            </w:r>
            <w:r w:rsidR="006C1A70" w:rsidRPr="001005F5">
              <w:rPr>
                <w:rFonts w:ascii="Arial Nova" w:hAnsi="Arial Nova"/>
                <w:noProof/>
                <w:webHidden/>
                <w:sz w:val="24"/>
                <w:szCs w:val="24"/>
              </w:rPr>
              <w:tab/>
            </w:r>
            <w:r w:rsidR="006C1A70" w:rsidRPr="001005F5">
              <w:rPr>
                <w:rFonts w:ascii="Arial Nova" w:hAnsi="Arial Nova"/>
                <w:noProof/>
                <w:webHidden/>
                <w:sz w:val="24"/>
                <w:szCs w:val="24"/>
              </w:rPr>
              <w:fldChar w:fldCharType="begin"/>
            </w:r>
            <w:r w:rsidR="006C1A70" w:rsidRPr="001005F5">
              <w:rPr>
                <w:rFonts w:ascii="Arial Nova" w:hAnsi="Arial Nova"/>
                <w:noProof/>
                <w:webHidden/>
                <w:sz w:val="24"/>
                <w:szCs w:val="24"/>
              </w:rPr>
              <w:instrText xml:space="preserve"> PAGEREF _Toc166773935 \h </w:instrText>
            </w:r>
            <w:r w:rsidR="006C1A70" w:rsidRPr="001005F5">
              <w:rPr>
                <w:rFonts w:ascii="Arial Nova" w:hAnsi="Arial Nova"/>
                <w:noProof/>
                <w:webHidden/>
                <w:sz w:val="24"/>
                <w:szCs w:val="24"/>
              </w:rPr>
            </w:r>
            <w:r w:rsidR="006C1A70" w:rsidRPr="001005F5">
              <w:rPr>
                <w:rFonts w:ascii="Arial Nova" w:hAnsi="Arial Nova"/>
                <w:noProof/>
                <w:webHidden/>
                <w:sz w:val="24"/>
                <w:szCs w:val="24"/>
              </w:rPr>
              <w:fldChar w:fldCharType="separate"/>
            </w:r>
            <w:r w:rsidR="006C1A70" w:rsidRPr="001005F5">
              <w:rPr>
                <w:rFonts w:ascii="Arial Nova" w:hAnsi="Arial Nova"/>
                <w:noProof/>
                <w:webHidden/>
                <w:sz w:val="24"/>
                <w:szCs w:val="24"/>
              </w:rPr>
              <w:t>3</w:t>
            </w:r>
            <w:r w:rsidR="006C1A70" w:rsidRPr="001005F5">
              <w:rPr>
                <w:rFonts w:ascii="Arial Nova" w:hAnsi="Arial Nova"/>
                <w:noProof/>
                <w:webHidden/>
                <w:sz w:val="24"/>
                <w:szCs w:val="24"/>
              </w:rPr>
              <w:fldChar w:fldCharType="end"/>
            </w:r>
          </w:hyperlink>
        </w:p>
        <w:p w14:paraId="764F735B" w14:textId="3B4EC448" w:rsidR="006C1A70" w:rsidRPr="001005F5" w:rsidRDefault="006C1A70" w:rsidP="001005F5">
          <w:pPr>
            <w:pStyle w:val="TOC1"/>
            <w:tabs>
              <w:tab w:val="right" w:leader="dot" w:pos="9016"/>
            </w:tabs>
            <w:spacing w:line="360" w:lineRule="auto"/>
            <w:rPr>
              <w:rFonts w:ascii="Arial Nova" w:eastAsiaTheme="minorEastAsia" w:hAnsi="Arial Nova"/>
              <w:noProof/>
              <w:sz w:val="24"/>
              <w:szCs w:val="24"/>
              <w:lang w:eastAsia="en-GB"/>
            </w:rPr>
          </w:pPr>
          <w:hyperlink w:anchor="_Toc166773936" w:history="1">
            <w:r w:rsidRPr="001005F5">
              <w:rPr>
                <w:rStyle w:val="Hyperlink"/>
                <w:rFonts w:ascii="Arial Nova" w:hAnsi="Arial Nova"/>
                <w:b/>
                <w:bCs/>
                <w:noProof/>
                <w:sz w:val="24"/>
                <w:szCs w:val="24"/>
              </w:rPr>
              <w:t>Literature review</w:t>
            </w:r>
            <w:r w:rsidRPr="001005F5">
              <w:rPr>
                <w:rFonts w:ascii="Arial Nova" w:hAnsi="Arial Nova"/>
                <w:noProof/>
                <w:webHidden/>
                <w:sz w:val="24"/>
                <w:szCs w:val="24"/>
              </w:rPr>
              <w:tab/>
            </w:r>
            <w:r w:rsidRPr="001005F5">
              <w:rPr>
                <w:rFonts w:ascii="Arial Nova" w:hAnsi="Arial Nova"/>
                <w:noProof/>
                <w:webHidden/>
                <w:sz w:val="24"/>
                <w:szCs w:val="24"/>
              </w:rPr>
              <w:fldChar w:fldCharType="begin"/>
            </w:r>
            <w:r w:rsidRPr="001005F5">
              <w:rPr>
                <w:rFonts w:ascii="Arial Nova" w:hAnsi="Arial Nova"/>
                <w:noProof/>
                <w:webHidden/>
                <w:sz w:val="24"/>
                <w:szCs w:val="24"/>
              </w:rPr>
              <w:instrText xml:space="preserve"> PAGEREF _Toc166773936 \h </w:instrText>
            </w:r>
            <w:r w:rsidRPr="001005F5">
              <w:rPr>
                <w:rFonts w:ascii="Arial Nova" w:hAnsi="Arial Nova"/>
                <w:noProof/>
                <w:webHidden/>
                <w:sz w:val="24"/>
                <w:szCs w:val="24"/>
              </w:rPr>
            </w:r>
            <w:r w:rsidRPr="001005F5">
              <w:rPr>
                <w:rFonts w:ascii="Arial Nova" w:hAnsi="Arial Nova"/>
                <w:noProof/>
                <w:webHidden/>
                <w:sz w:val="24"/>
                <w:szCs w:val="24"/>
              </w:rPr>
              <w:fldChar w:fldCharType="separate"/>
            </w:r>
            <w:r w:rsidRPr="001005F5">
              <w:rPr>
                <w:rFonts w:ascii="Arial Nova" w:hAnsi="Arial Nova"/>
                <w:noProof/>
                <w:webHidden/>
                <w:sz w:val="24"/>
                <w:szCs w:val="24"/>
              </w:rPr>
              <w:t>4</w:t>
            </w:r>
            <w:r w:rsidRPr="001005F5">
              <w:rPr>
                <w:rFonts w:ascii="Arial Nova" w:hAnsi="Arial Nova"/>
                <w:noProof/>
                <w:webHidden/>
                <w:sz w:val="24"/>
                <w:szCs w:val="24"/>
              </w:rPr>
              <w:fldChar w:fldCharType="end"/>
            </w:r>
          </w:hyperlink>
        </w:p>
        <w:p w14:paraId="610964A4" w14:textId="75D13503" w:rsidR="006C1A70" w:rsidRPr="001005F5" w:rsidRDefault="006C1A70" w:rsidP="001005F5">
          <w:pPr>
            <w:pStyle w:val="TOC1"/>
            <w:tabs>
              <w:tab w:val="right" w:leader="dot" w:pos="9016"/>
            </w:tabs>
            <w:spacing w:line="360" w:lineRule="auto"/>
            <w:rPr>
              <w:rFonts w:ascii="Arial Nova" w:eastAsiaTheme="minorEastAsia" w:hAnsi="Arial Nova"/>
              <w:noProof/>
              <w:sz w:val="24"/>
              <w:szCs w:val="24"/>
              <w:lang w:eastAsia="en-GB"/>
            </w:rPr>
          </w:pPr>
          <w:hyperlink w:anchor="_Toc166773937" w:history="1">
            <w:r w:rsidRPr="001005F5">
              <w:rPr>
                <w:rStyle w:val="Hyperlink"/>
                <w:rFonts w:ascii="Arial Nova" w:hAnsi="Arial Nova"/>
                <w:b/>
                <w:bCs/>
                <w:noProof/>
                <w:sz w:val="24"/>
                <w:szCs w:val="24"/>
              </w:rPr>
              <w:t>Methodological considerations</w:t>
            </w:r>
            <w:r w:rsidRPr="001005F5">
              <w:rPr>
                <w:rFonts w:ascii="Arial Nova" w:hAnsi="Arial Nova"/>
                <w:noProof/>
                <w:webHidden/>
                <w:sz w:val="24"/>
                <w:szCs w:val="24"/>
              </w:rPr>
              <w:tab/>
            </w:r>
            <w:r w:rsidRPr="001005F5">
              <w:rPr>
                <w:rFonts w:ascii="Arial Nova" w:hAnsi="Arial Nova"/>
                <w:noProof/>
                <w:webHidden/>
                <w:sz w:val="24"/>
                <w:szCs w:val="24"/>
              </w:rPr>
              <w:fldChar w:fldCharType="begin"/>
            </w:r>
            <w:r w:rsidRPr="001005F5">
              <w:rPr>
                <w:rFonts w:ascii="Arial Nova" w:hAnsi="Arial Nova"/>
                <w:noProof/>
                <w:webHidden/>
                <w:sz w:val="24"/>
                <w:szCs w:val="24"/>
              </w:rPr>
              <w:instrText xml:space="preserve"> PAGEREF _Toc166773937 \h </w:instrText>
            </w:r>
            <w:r w:rsidRPr="001005F5">
              <w:rPr>
                <w:rFonts w:ascii="Arial Nova" w:hAnsi="Arial Nova"/>
                <w:noProof/>
                <w:webHidden/>
                <w:sz w:val="24"/>
                <w:szCs w:val="24"/>
              </w:rPr>
            </w:r>
            <w:r w:rsidRPr="001005F5">
              <w:rPr>
                <w:rFonts w:ascii="Arial Nova" w:hAnsi="Arial Nova"/>
                <w:noProof/>
                <w:webHidden/>
                <w:sz w:val="24"/>
                <w:szCs w:val="24"/>
              </w:rPr>
              <w:fldChar w:fldCharType="separate"/>
            </w:r>
            <w:r w:rsidRPr="001005F5">
              <w:rPr>
                <w:rFonts w:ascii="Arial Nova" w:hAnsi="Arial Nova"/>
                <w:noProof/>
                <w:webHidden/>
                <w:sz w:val="24"/>
                <w:szCs w:val="24"/>
              </w:rPr>
              <w:t>7</w:t>
            </w:r>
            <w:r w:rsidRPr="001005F5">
              <w:rPr>
                <w:rFonts w:ascii="Arial Nova" w:hAnsi="Arial Nova"/>
                <w:noProof/>
                <w:webHidden/>
                <w:sz w:val="24"/>
                <w:szCs w:val="24"/>
              </w:rPr>
              <w:fldChar w:fldCharType="end"/>
            </w:r>
          </w:hyperlink>
        </w:p>
        <w:p w14:paraId="4066C7B6" w14:textId="35AC7B46" w:rsidR="006C1A70" w:rsidRPr="001005F5" w:rsidRDefault="006C1A70" w:rsidP="001005F5">
          <w:pPr>
            <w:pStyle w:val="TOC1"/>
            <w:tabs>
              <w:tab w:val="right" w:leader="dot" w:pos="9016"/>
            </w:tabs>
            <w:spacing w:line="360" w:lineRule="auto"/>
            <w:rPr>
              <w:rFonts w:ascii="Arial Nova" w:eastAsiaTheme="minorEastAsia" w:hAnsi="Arial Nova"/>
              <w:noProof/>
              <w:sz w:val="24"/>
              <w:szCs w:val="24"/>
              <w:lang w:eastAsia="en-GB"/>
            </w:rPr>
          </w:pPr>
          <w:hyperlink w:anchor="_Toc166773938" w:history="1">
            <w:r w:rsidRPr="001005F5">
              <w:rPr>
                <w:rStyle w:val="Hyperlink"/>
                <w:rFonts w:ascii="Arial Nova" w:hAnsi="Arial Nova"/>
                <w:b/>
                <w:bCs/>
                <w:noProof/>
                <w:sz w:val="24"/>
                <w:szCs w:val="24"/>
              </w:rPr>
              <w:t>Ethical considerations</w:t>
            </w:r>
            <w:r w:rsidRPr="001005F5">
              <w:rPr>
                <w:rFonts w:ascii="Arial Nova" w:hAnsi="Arial Nova"/>
                <w:noProof/>
                <w:webHidden/>
                <w:sz w:val="24"/>
                <w:szCs w:val="24"/>
              </w:rPr>
              <w:tab/>
            </w:r>
            <w:r w:rsidRPr="001005F5">
              <w:rPr>
                <w:rFonts w:ascii="Arial Nova" w:hAnsi="Arial Nova"/>
                <w:noProof/>
                <w:webHidden/>
                <w:sz w:val="24"/>
                <w:szCs w:val="24"/>
              </w:rPr>
              <w:fldChar w:fldCharType="begin"/>
            </w:r>
            <w:r w:rsidRPr="001005F5">
              <w:rPr>
                <w:rFonts w:ascii="Arial Nova" w:hAnsi="Arial Nova"/>
                <w:noProof/>
                <w:webHidden/>
                <w:sz w:val="24"/>
                <w:szCs w:val="24"/>
              </w:rPr>
              <w:instrText xml:space="preserve"> PAGEREF _Toc166773938 \h </w:instrText>
            </w:r>
            <w:r w:rsidRPr="001005F5">
              <w:rPr>
                <w:rFonts w:ascii="Arial Nova" w:hAnsi="Arial Nova"/>
                <w:noProof/>
                <w:webHidden/>
                <w:sz w:val="24"/>
                <w:szCs w:val="24"/>
              </w:rPr>
            </w:r>
            <w:r w:rsidRPr="001005F5">
              <w:rPr>
                <w:rFonts w:ascii="Arial Nova" w:hAnsi="Arial Nova"/>
                <w:noProof/>
                <w:webHidden/>
                <w:sz w:val="24"/>
                <w:szCs w:val="24"/>
              </w:rPr>
              <w:fldChar w:fldCharType="separate"/>
            </w:r>
            <w:r w:rsidRPr="001005F5">
              <w:rPr>
                <w:rFonts w:ascii="Arial Nova" w:hAnsi="Arial Nova"/>
                <w:noProof/>
                <w:webHidden/>
                <w:sz w:val="24"/>
                <w:szCs w:val="24"/>
              </w:rPr>
              <w:t>11</w:t>
            </w:r>
            <w:r w:rsidRPr="001005F5">
              <w:rPr>
                <w:rFonts w:ascii="Arial Nova" w:hAnsi="Arial Nova"/>
                <w:noProof/>
                <w:webHidden/>
                <w:sz w:val="24"/>
                <w:szCs w:val="24"/>
              </w:rPr>
              <w:fldChar w:fldCharType="end"/>
            </w:r>
          </w:hyperlink>
        </w:p>
        <w:p w14:paraId="42086CAE" w14:textId="6A504989" w:rsidR="006C1A70" w:rsidRPr="001005F5" w:rsidRDefault="006C1A70" w:rsidP="001005F5">
          <w:pPr>
            <w:pStyle w:val="TOC1"/>
            <w:tabs>
              <w:tab w:val="right" w:leader="dot" w:pos="9016"/>
            </w:tabs>
            <w:spacing w:line="360" w:lineRule="auto"/>
            <w:rPr>
              <w:rFonts w:ascii="Arial Nova" w:eastAsiaTheme="minorEastAsia" w:hAnsi="Arial Nova"/>
              <w:noProof/>
              <w:sz w:val="24"/>
              <w:szCs w:val="24"/>
              <w:lang w:eastAsia="en-GB"/>
            </w:rPr>
          </w:pPr>
          <w:hyperlink w:anchor="_Toc166773939" w:history="1">
            <w:r w:rsidRPr="001005F5">
              <w:rPr>
                <w:rStyle w:val="Hyperlink"/>
                <w:rFonts w:ascii="Arial Nova" w:hAnsi="Arial Nova"/>
                <w:b/>
                <w:bCs/>
                <w:noProof/>
                <w:sz w:val="24"/>
                <w:szCs w:val="24"/>
              </w:rPr>
              <w:t>Reference List:</w:t>
            </w:r>
            <w:r w:rsidRPr="001005F5">
              <w:rPr>
                <w:rFonts w:ascii="Arial Nova" w:hAnsi="Arial Nova"/>
                <w:noProof/>
                <w:webHidden/>
                <w:sz w:val="24"/>
                <w:szCs w:val="24"/>
              </w:rPr>
              <w:tab/>
            </w:r>
            <w:r w:rsidRPr="001005F5">
              <w:rPr>
                <w:rFonts w:ascii="Arial Nova" w:hAnsi="Arial Nova"/>
                <w:noProof/>
                <w:webHidden/>
                <w:sz w:val="24"/>
                <w:szCs w:val="24"/>
              </w:rPr>
              <w:fldChar w:fldCharType="begin"/>
            </w:r>
            <w:r w:rsidRPr="001005F5">
              <w:rPr>
                <w:rFonts w:ascii="Arial Nova" w:hAnsi="Arial Nova"/>
                <w:noProof/>
                <w:webHidden/>
                <w:sz w:val="24"/>
                <w:szCs w:val="24"/>
              </w:rPr>
              <w:instrText xml:space="preserve"> PAGEREF _Toc166773939 \h </w:instrText>
            </w:r>
            <w:r w:rsidRPr="001005F5">
              <w:rPr>
                <w:rFonts w:ascii="Arial Nova" w:hAnsi="Arial Nova"/>
                <w:noProof/>
                <w:webHidden/>
                <w:sz w:val="24"/>
                <w:szCs w:val="24"/>
              </w:rPr>
            </w:r>
            <w:r w:rsidRPr="001005F5">
              <w:rPr>
                <w:rFonts w:ascii="Arial Nova" w:hAnsi="Arial Nova"/>
                <w:noProof/>
                <w:webHidden/>
                <w:sz w:val="24"/>
                <w:szCs w:val="24"/>
              </w:rPr>
              <w:fldChar w:fldCharType="separate"/>
            </w:r>
            <w:r w:rsidRPr="001005F5">
              <w:rPr>
                <w:rFonts w:ascii="Arial Nova" w:hAnsi="Arial Nova"/>
                <w:noProof/>
                <w:webHidden/>
                <w:sz w:val="24"/>
                <w:szCs w:val="24"/>
              </w:rPr>
              <w:t>15</w:t>
            </w:r>
            <w:r w:rsidRPr="001005F5">
              <w:rPr>
                <w:rFonts w:ascii="Arial Nova" w:hAnsi="Arial Nova"/>
                <w:noProof/>
                <w:webHidden/>
                <w:sz w:val="24"/>
                <w:szCs w:val="24"/>
              </w:rPr>
              <w:fldChar w:fldCharType="end"/>
            </w:r>
          </w:hyperlink>
        </w:p>
        <w:p w14:paraId="0637AAEE" w14:textId="51B2CDB9" w:rsidR="006F518F" w:rsidRPr="001005F5" w:rsidRDefault="006F518F" w:rsidP="001005F5">
          <w:pPr>
            <w:spacing w:line="360" w:lineRule="auto"/>
            <w:rPr>
              <w:rFonts w:ascii="Arial Nova" w:hAnsi="Arial Nova"/>
              <w:sz w:val="24"/>
              <w:szCs w:val="24"/>
            </w:rPr>
          </w:pPr>
          <w:r w:rsidRPr="001005F5">
            <w:rPr>
              <w:rFonts w:ascii="Arial Nova" w:hAnsi="Arial Nova"/>
              <w:b/>
              <w:bCs/>
              <w:sz w:val="24"/>
              <w:szCs w:val="24"/>
            </w:rPr>
            <w:fldChar w:fldCharType="end"/>
          </w:r>
        </w:p>
      </w:sdtContent>
    </w:sdt>
    <w:p w14:paraId="4C7C88EC" w14:textId="77777777" w:rsidR="005B1579" w:rsidRPr="001005F5" w:rsidRDefault="005B1579" w:rsidP="001005F5">
      <w:pPr>
        <w:spacing w:line="360" w:lineRule="auto"/>
        <w:rPr>
          <w:rFonts w:ascii="Arial Nova" w:hAnsi="Arial Nova"/>
          <w:b/>
          <w:bCs/>
          <w:sz w:val="24"/>
          <w:szCs w:val="24"/>
          <w:u w:val="single"/>
        </w:rPr>
      </w:pPr>
      <w:r w:rsidRPr="001005F5">
        <w:rPr>
          <w:rFonts w:ascii="Arial Nova" w:hAnsi="Arial Nova"/>
          <w:b/>
          <w:bCs/>
          <w:sz w:val="24"/>
          <w:szCs w:val="24"/>
          <w:u w:val="single"/>
        </w:rPr>
        <w:br w:type="page"/>
      </w:r>
    </w:p>
    <w:p w14:paraId="284396B8" w14:textId="34441E49" w:rsidR="00497C70" w:rsidRPr="001005F5" w:rsidRDefault="00497C70" w:rsidP="001005F5">
      <w:pPr>
        <w:spacing w:line="360" w:lineRule="auto"/>
        <w:rPr>
          <w:rFonts w:ascii="Arial Nova" w:hAnsi="Arial Nova"/>
          <w:b/>
          <w:bCs/>
          <w:sz w:val="24"/>
          <w:szCs w:val="24"/>
          <w:u w:val="single"/>
        </w:rPr>
      </w:pPr>
      <w:r w:rsidRPr="001005F5">
        <w:rPr>
          <w:rFonts w:ascii="Arial Nova" w:hAnsi="Arial Nova"/>
          <w:b/>
          <w:bCs/>
          <w:sz w:val="24"/>
          <w:szCs w:val="24"/>
          <w:u w:val="single"/>
        </w:rPr>
        <w:t xml:space="preserve">An exploration into how a child’s background effects the development of social and communication </w:t>
      </w:r>
      <w:r w:rsidR="00716B26" w:rsidRPr="001005F5">
        <w:rPr>
          <w:rFonts w:ascii="Arial Nova" w:hAnsi="Arial Nova"/>
          <w:b/>
          <w:bCs/>
          <w:sz w:val="24"/>
          <w:szCs w:val="24"/>
          <w:u w:val="single"/>
        </w:rPr>
        <w:t>skills.</w:t>
      </w:r>
    </w:p>
    <w:p w14:paraId="42C4A099" w14:textId="6A6CBA79" w:rsidR="00023DFA" w:rsidRPr="001005F5" w:rsidRDefault="00023DFA" w:rsidP="001005F5">
      <w:pPr>
        <w:pStyle w:val="Heading1"/>
        <w:spacing w:line="360" w:lineRule="auto"/>
        <w:rPr>
          <w:rFonts w:ascii="Arial Nova" w:hAnsi="Arial Nova"/>
          <w:b/>
          <w:bCs/>
          <w:color w:val="auto"/>
          <w:sz w:val="24"/>
          <w:szCs w:val="24"/>
          <w:u w:val="single"/>
        </w:rPr>
      </w:pPr>
      <w:bookmarkStart w:id="0" w:name="_Toc166773935"/>
      <w:r w:rsidRPr="001005F5">
        <w:rPr>
          <w:rFonts w:ascii="Arial Nova" w:hAnsi="Arial Nova"/>
          <w:b/>
          <w:bCs/>
          <w:color w:val="auto"/>
          <w:sz w:val="24"/>
          <w:szCs w:val="24"/>
          <w:u w:val="single"/>
        </w:rPr>
        <w:t>Abstract</w:t>
      </w:r>
      <w:bookmarkEnd w:id="0"/>
    </w:p>
    <w:p w14:paraId="61A4E6E5" w14:textId="50521256" w:rsidR="007877F6" w:rsidRPr="001005F5" w:rsidRDefault="007877F6" w:rsidP="001005F5">
      <w:pPr>
        <w:spacing w:line="360" w:lineRule="auto"/>
        <w:rPr>
          <w:rFonts w:ascii="Arial Nova" w:hAnsi="Arial Nova"/>
          <w:sz w:val="24"/>
          <w:szCs w:val="24"/>
        </w:rPr>
      </w:pPr>
      <w:r w:rsidRPr="001005F5">
        <w:rPr>
          <w:rFonts w:ascii="Arial Nova" w:hAnsi="Arial Nova"/>
          <w:sz w:val="24"/>
          <w:szCs w:val="24"/>
        </w:rPr>
        <w:t>This research</w:t>
      </w:r>
      <w:r w:rsidR="00BA326C" w:rsidRPr="001005F5">
        <w:rPr>
          <w:rFonts w:ascii="Arial Nova" w:hAnsi="Arial Nova"/>
          <w:sz w:val="24"/>
          <w:szCs w:val="24"/>
        </w:rPr>
        <w:t xml:space="preserve"> aims to</w:t>
      </w:r>
      <w:r w:rsidRPr="001005F5">
        <w:rPr>
          <w:rFonts w:ascii="Arial Nova" w:hAnsi="Arial Nova"/>
          <w:sz w:val="24"/>
          <w:szCs w:val="24"/>
        </w:rPr>
        <w:t xml:space="preserve"> delve into the influential role of a child's background</w:t>
      </w:r>
      <w:r w:rsidR="00BA326C" w:rsidRPr="001005F5">
        <w:rPr>
          <w:rFonts w:ascii="Arial Nova" w:hAnsi="Arial Nova"/>
          <w:sz w:val="24"/>
          <w:szCs w:val="24"/>
        </w:rPr>
        <w:t xml:space="preserve"> with a key focus</w:t>
      </w:r>
      <w:r w:rsidRPr="001005F5">
        <w:rPr>
          <w:rFonts w:ascii="Arial Nova" w:hAnsi="Arial Nova"/>
          <w:sz w:val="24"/>
          <w:szCs w:val="24"/>
        </w:rPr>
        <w:t xml:space="preserve"> on the progression of their social and communication skills. Motivated by a profound curiosity about the often-underestimated resilience inherent in children, this study seeks to shed light on the extent to which </w:t>
      </w:r>
      <w:r w:rsidR="00B729D9" w:rsidRPr="001005F5">
        <w:rPr>
          <w:rFonts w:ascii="Arial Nova" w:hAnsi="Arial Nova"/>
          <w:sz w:val="24"/>
          <w:szCs w:val="24"/>
        </w:rPr>
        <w:t>numerous factors</w:t>
      </w:r>
      <w:r w:rsidRPr="001005F5">
        <w:rPr>
          <w:rFonts w:ascii="Arial Nova" w:hAnsi="Arial Nova"/>
          <w:sz w:val="24"/>
          <w:szCs w:val="24"/>
        </w:rPr>
        <w:t xml:space="preserve"> shape </w:t>
      </w:r>
      <w:r w:rsidR="00BA326C" w:rsidRPr="001005F5">
        <w:rPr>
          <w:rFonts w:ascii="Arial Nova" w:hAnsi="Arial Nova"/>
          <w:sz w:val="24"/>
          <w:szCs w:val="24"/>
        </w:rPr>
        <w:t>neuro</w:t>
      </w:r>
      <w:r w:rsidRPr="001005F5">
        <w:rPr>
          <w:rFonts w:ascii="Arial Nova" w:hAnsi="Arial Nova"/>
          <w:sz w:val="24"/>
          <w:szCs w:val="24"/>
        </w:rPr>
        <w:t xml:space="preserve">developmental outcomes. The researcher aims to develops professional practice by understanding a basis of </w:t>
      </w:r>
      <w:r w:rsidR="00783C26" w:rsidRPr="001005F5">
        <w:rPr>
          <w:rFonts w:ascii="Arial Nova" w:hAnsi="Arial Nova"/>
          <w:sz w:val="24"/>
          <w:szCs w:val="24"/>
        </w:rPr>
        <w:t>diverse backgrounds</w:t>
      </w:r>
      <w:r w:rsidRPr="001005F5">
        <w:rPr>
          <w:rFonts w:ascii="Arial Nova" w:hAnsi="Arial Nova"/>
          <w:sz w:val="24"/>
          <w:szCs w:val="24"/>
        </w:rPr>
        <w:t xml:space="preserve"> of </w:t>
      </w:r>
      <w:r w:rsidR="00BA326C" w:rsidRPr="001005F5">
        <w:rPr>
          <w:rFonts w:ascii="Arial Nova" w:hAnsi="Arial Nova"/>
          <w:sz w:val="24"/>
          <w:szCs w:val="24"/>
        </w:rPr>
        <w:t>children. The</w:t>
      </w:r>
      <w:r w:rsidRPr="001005F5">
        <w:rPr>
          <w:rFonts w:ascii="Arial Nova" w:hAnsi="Arial Nova"/>
          <w:sz w:val="24"/>
          <w:szCs w:val="24"/>
        </w:rPr>
        <w:t xml:space="preserve"> primary school setting that the researcher works in serves as the focal point for data collection, allowing for a comprehensive examination of socio-economic diversity among participants.</w:t>
      </w:r>
    </w:p>
    <w:p w14:paraId="17914C28" w14:textId="6043334C" w:rsidR="00B310C2" w:rsidRPr="001514FA" w:rsidRDefault="0057587E"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sz w:val="24"/>
          <w:szCs w:val="24"/>
        </w:rPr>
        <w:t xml:space="preserve">The researcher will conduct a literature review to identify </w:t>
      </w:r>
      <w:r w:rsidR="00BF168B" w:rsidRPr="001005F5">
        <w:rPr>
          <w:rFonts w:ascii="Arial Nova" w:hAnsi="Arial Nova"/>
          <w:sz w:val="24"/>
          <w:szCs w:val="24"/>
        </w:rPr>
        <w:t xml:space="preserve">current knowledge and understanding and build upon </w:t>
      </w:r>
      <w:r w:rsidR="00535A41" w:rsidRPr="001005F5">
        <w:rPr>
          <w:rFonts w:ascii="Arial Nova" w:hAnsi="Arial Nova"/>
          <w:sz w:val="24"/>
          <w:szCs w:val="24"/>
        </w:rPr>
        <w:t>this.</w:t>
      </w:r>
      <w:r w:rsidR="00194B35" w:rsidRPr="001005F5">
        <w:rPr>
          <w:rFonts w:ascii="Arial Nova" w:hAnsi="Arial Nova"/>
          <w:sz w:val="24"/>
          <w:szCs w:val="24"/>
        </w:rPr>
        <w:t xml:space="preserve"> </w:t>
      </w:r>
      <w:r w:rsidR="00194B35" w:rsidRPr="001005F5">
        <w:rPr>
          <w:rFonts w:ascii="Arial Nova" w:eastAsia="Times New Roman" w:hAnsi="Arial Nova" w:cs="Times New Roman"/>
          <w:kern w:val="0"/>
          <w:sz w:val="24"/>
          <w:szCs w:val="24"/>
          <w:lang w:eastAsia="en-GB"/>
          <w14:ligatures w14:val="none"/>
        </w:rPr>
        <w:t xml:space="preserve">The study seeks to explore the relationship between socio-economic status and free school lunch eligibility in the chosen primary school. This will allow for the discovery of </w:t>
      </w:r>
      <w:r w:rsidR="00194B35" w:rsidRPr="001005F5">
        <w:rPr>
          <w:rFonts w:ascii="Arial Nova" w:eastAsia="Times New Roman" w:hAnsi="Arial Nova" w:cs="Times New Roman"/>
          <w:kern w:val="0"/>
          <w:sz w:val="24"/>
          <w:szCs w:val="24"/>
          <w:lang w:eastAsia="en-GB"/>
          <w14:ligatures w14:val="none"/>
        </w:rPr>
        <w:t>associations</w:t>
      </w:r>
      <w:r w:rsidR="00194B35" w:rsidRPr="001005F5">
        <w:rPr>
          <w:rFonts w:ascii="Arial Nova" w:eastAsia="Times New Roman" w:hAnsi="Arial Nova" w:cs="Times New Roman"/>
          <w:kern w:val="0"/>
          <w:sz w:val="24"/>
          <w:szCs w:val="24"/>
          <w:lang w:eastAsia="en-GB"/>
          <w14:ligatures w14:val="none"/>
        </w:rPr>
        <w:t xml:space="preserve"> between background characteristics and skill development. </w:t>
      </w:r>
      <w:r w:rsidR="00194B35" w:rsidRPr="001005F5">
        <w:rPr>
          <w:rFonts w:ascii="Arial Nova" w:eastAsia="Times New Roman" w:hAnsi="Arial Nova" w:cs="Times New Roman"/>
          <w:kern w:val="0"/>
          <w:sz w:val="24"/>
          <w:szCs w:val="24"/>
          <w:lang w:eastAsia="en-GB"/>
          <w14:ligatures w14:val="none"/>
        </w:rPr>
        <w:t>The literature review found that c</w:t>
      </w:r>
      <w:r w:rsidR="00194B35" w:rsidRPr="001005F5">
        <w:rPr>
          <w:rFonts w:ascii="Arial Nova" w:eastAsia="Times New Roman" w:hAnsi="Arial Nova" w:cs="Times New Roman"/>
          <w:kern w:val="0"/>
          <w:sz w:val="24"/>
          <w:szCs w:val="24"/>
          <w:lang w:eastAsia="en-GB"/>
          <w14:ligatures w14:val="none"/>
        </w:rPr>
        <w:t xml:space="preserve">hildren from households with low incomes might not have as many opportunities for extracurricular activities or exposure to a variety of social settings as children from caring and supporting families. Children's social and communicative skill development is also influenced by their culture. Cultural standards concerning interpersonal interactions, communication methods, and societal expectations exhibit significant variation across many nations. </w:t>
      </w:r>
    </w:p>
    <w:p w14:paraId="016A4BB1" w14:textId="697C65B1" w:rsidR="003B4C74" w:rsidRPr="001005F5" w:rsidRDefault="00B310C2"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sz w:val="24"/>
          <w:szCs w:val="24"/>
        </w:rPr>
        <w:t>Throughout this document the researcher looks at methodological considerations</w:t>
      </w:r>
      <w:r w:rsidR="003B4C74" w:rsidRPr="001005F5">
        <w:rPr>
          <w:rFonts w:ascii="Arial Nova" w:hAnsi="Arial Nova"/>
          <w:sz w:val="24"/>
          <w:szCs w:val="24"/>
        </w:rPr>
        <w:t xml:space="preserve">. </w:t>
      </w:r>
      <w:r w:rsidR="003B4C74" w:rsidRPr="001005F5">
        <w:rPr>
          <w:rFonts w:ascii="Arial Nova" w:eastAsia="Times New Roman" w:hAnsi="Arial Nova" w:cs="Times New Roman"/>
          <w:kern w:val="0"/>
          <w:sz w:val="24"/>
          <w:szCs w:val="24"/>
          <w:lang w:eastAsia="en-GB"/>
          <w14:ligatures w14:val="none"/>
        </w:rPr>
        <w:t>A mixture of methods was used.</w:t>
      </w:r>
      <w:r w:rsidR="003B4C74" w:rsidRPr="001005F5">
        <w:rPr>
          <w:rFonts w:ascii="Arial Nova" w:eastAsia="Times New Roman" w:hAnsi="Arial Nova" w:cs="Times New Roman"/>
          <w:kern w:val="0"/>
          <w:sz w:val="24"/>
          <w:szCs w:val="24"/>
          <w:lang w:eastAsia="en-GB"/>
          <w14:ligatures w14:val="none"/>
        </w:rPr>
        <w:t xml:space="preserve"> </w:t>
      </w:r>
      <w:r w:rsidR="003B4C74" w:rsidRPr="001005F5">
        <w:rPr>
          <w:rFonts w:ascii="Arial Nova" w:eastAsia="Times New Roman" w:hAnsi="Arial Nova" w:cs="Times New Roman"/>
          <w:kern w:val="0"/>
          <w:sz w:val="24"/>
          <w:szCs w:val="24"/>
          <w:lang w:eastAsia="en-GB"/>
          <w14:ligatures w14:val="none"/>
        </w:rPr>
        <w:t xml:space="preserve">In order to get the necessary data, the researcher intends to design a longitudinal study that uses surveys and observations as triangulated research methodologies. </w:t>
      </w:r>
      <w:r w:rsidR="003B4C74" w:rsidRPr="001005F5">
        <w:rPr>
          <w:rFonts w:ascii="Arial Nova" w:eastAsia="Times New Roman" w:hAnsi="Arial Nova" w:cs="Times New Roman"/>
          <w:kern w:val="0"/>
          <w:sz w:val="24"/>
          <w:szCs w:val="24"/>
          <w:lang w:eastAsia="en-GB"/>
          <w14:ligatures w14:val="none"/>
        </w:rPr>
        <w:br/>
        <w:t xml:space="preserve">Probability sampling was considered preferable to non-probability sampling by the researcher. Considering simple random sampling is impartial and treats individuals equally, the researcher selected it for their study. </w:t>
      </w:r>
      <w:r w:rsidR="003B4C74" w:rsidRPr="001005F5">
        <w:rPr>
          <w:rFonts w:ascii="Arial Nova" w:eastAsia="Times New Roman" w:hAnsi="Arial Nova" w:cs="Times New Roman"/>
          <w:kern w:val="0"/>
          <w:sz w:val="24"/>
          <w:szCs w:val="24"/>
          <w:lang w:eastAsia="en-GB"/>
          <w14:ligatures w14:val="none"/>
        </w:rPr>
        <w:br/>
        <w:t>Fifteen members of the rece</w:t>
      </w:r>
      <w:r w:rsidR="003B4C74" w:rsidRPr="001005F5">
        <w:rPr>
          <w:rFonts w:ascii="Arial Nova" w:eastAsia="Times New Roman" w:hAnsi="Arial Nova" w:cs="Times New Roman"/>
          <w:kern w:val="0"/>
          <w:sz w:val="24"/>
          <w:szCs w:val="24"/>
          <w:lang w:eastAsia="en-GB"/>
          <w14:ligatures w14:val="none"/>
        </w:rPr>
        <w:t>ption</w:t>
      </w:r>
      <w:r w:rsidR="003B4C74" w:rsidRPr="001005F5">
        <w:rPr>
          <w:rFonts w:ascii="Arial Nova" w:eastAsia="Times New Roman" w:hAnsi="Arial Nova" w:cs="Times New Roman"/>
          <w:kern w:val="0"/>
          <w:sz w:val="24"/>
          <w:szCs w:val="24"/>
          <w:lang w:eastAsia="en-GB"/>
          <w14:ligatures w14:val="none"/>
        </w:rPr>
        <w:t xml:space="preserve"> cohort</w:t>
      </w:r>
      <w:r w:rsidR="003B4C74" w:rsidRPr="001005F5">
        <w:rPr>
          <w:rFonts w:ascii="Arial Nova" w:eastAsia="Times New Roman" w:hAnsi="Arial Nova" w:cs="Times New Roman"/>
          <w:kern w:val="0"/>
          <w:sz w:val="24"/>
          <w:szCs w:val="24"/>
          <w:lang w:eastAsia="en-GB"/>
          <w14:ligatures w14:val="none"/>
        </w:rPr>
        <w:t xml:space="preserve"> of a school in Wales</w:t>
      </w:r>
      <w:r w:rsidR="003B4C74" w:rsidRPr="001005F5">
        <w:rPr>
          <w:rFonts w:ascii="Arial Nova" w:eastAsia="Times New Roman" w:hAnsi="Arial Nova" w:cs="Times New Roman"/>
          <w:kern w:val="0"/>
          <w:sz w:val="24"/>
          <w:szCs w:val="24"/>
          <w:lang w:eastAsia="en-GB"/>
          <w14:ligatures w14:val="none"/>
        </w:rPr>
        <w:t xml:space="preserve"> will be used by the researcher</w:t>
      </w:r>
      <w:r w:rsidR="003B4C74" w:rsidRPr="001005F5">
        <w:rPr>
          <w:rFonts w:ascii="Arial Nova" w:eastAsia="Times New Roman" w:hAnsi="Arial Nova" w:cs="Times New Roman"/>
          <w:kern w:val="0"/>
          <w:sz w:val="24"/>
          <w:szCs w:val="24"/>
          <w:lang w:eastAsia="en-GB"/>
          <w14:ligatures w14:val="none"/>
        </w:rPr>
        <w:t xml:space="preserve"> to configure the study</w:t>
      </w:r>
      <w:r w:rsidR="003B4C74" w:rsidRPr="001005F5">
        <w:rPr>
          <w:rFonts w:ascii="Arial Nova" w:eastAsia="Times New Roman" w:hAnsi="Arial Nova" w:cs="Times New Roman"/>
          <w:kern w:val="0"/>
          <w:sz w:val="24"/>
          <w:szCs w:val="24"/>
          <w:lang w:eastAsia="en-GB"/>
          <w14:ligatures w14:val="none"/>
        </w:rPr>
        <w:t xml:space="preserve">. </w:t>
      </w:r>
    </w:p>
    <w:p w14:paraId="1C504523" w14:textId="65E66358" w:rsidR="00B310C2" w:rsidRPr="001005F5" w:rsidRDefault="00B310C2" w:rsidP="001005F5">
      <w:pPr>
        <w:spacing w:line="360" w:lineRule="auto"/>
        <w:rPr>
          <w:rFonts w:ascii="Arial Nova" w:hAnsi="Arial Nova"/>
          <w:sz w:val="24"/>
          <w:szCs w:val="24"/>
        </w:rPr>
      </w:pPr>
    </w:p>
    <w:p w14:paraId="695ADD8E" w14:textId="402D71AF" w:rsidR="00BD71EC" w:rsidRPr="001005F5" w:rsidRDefault="007877F6" w:rsidP="001005F5">
      <w:pPr>
        <w:spacing w:line="360" w:lineRule="auto"/>
        <w:rPr>
          <w:rFonts w:ascii="Arial Nova" w:hAnsi="Arial Nova"/>
          <w:sz w:val="24"/>
          <w:szCs w:val="24"/>
        </w:rPr>
      </w:pPr>
      <w:r w:rsidRPr="001005F5">
        <w:rPr>
          <w:rFonts w:ascii="Arial Nova" w:hAnsi="Arial Nova"/>
          <w:sz w:val="24"/>
          <w:szCs w:val="24"/>
        </w:rPr>
        <w:t>Ethical considerations are paramount, with the research process prioritizing complete anonymity and confidentiality for all participants, safeguarding their privacy, and ensuring the integrity of the findings. Through this investigation, there researcher aims to recogni</w:t>
      </w:r>
      <w:r w:rsidR="00BA326C" w:rsidRPr="001005F5">
        <w:rPr>
          <w:rFonts w:ascii="Arial Nova" w:hAnsi="Arial Nova"/>
          <w:sz w:val="24"/>
          <w:szCs w:val="24"/>
        </w:rPr>
        <w:t>se</w:t>
      </w:r>
      <w:r w:rsidRPr="001005F5">
        <w:rPr>
          <w:rFonts w:ascii="Arial Nova" w:hAnsi="Arial Nova"/>
          <w:sz w:val="24"/>
          <w:szCs w:val="24"/>
        </w:rPr>
        <w:t xml:space="preserve"> and appreciat</w:t>
      </w:r>
      <w:r w:rsidR="00BA326C" w:rsidRPr="001005F5">
        <w:rPr>
          <w:rFonts w:ascii="Arial Nova" w:hAnsi="Arial Nova"/>
          <w:sz w:val="24"/>
          <w:szCs w:val="24"/>
        </w:rPr>
        <w:t>e</w:t>
      </w:r>
      <w:r w:rsidRPr="001005F5">
        <w:rPr>
          <w:rFonts w:ascii="Arial Nova" w:hAnsi="Arial Nova"/>
          <w:sz w:val="24"/>
          <w:szCs w:val="24"/>
        </w:rPr>
        <w:t xml:space="preserve"> the resilience demonstrated by children across diverse backgrounds, this research aims to contribute valuable insights to educational practices and policy development, </w:t>
      </w:r>
      <w:r w:rsidR="009B0928" w:rsidRPr="001005F5">
        <w:rPr>
          <w:rFonts w:ascii="Arial Nova" w:hAnsi="Arial Nova"/>
          <w:sz w:val="24"/>
          <w:szCs w:val="24"/>
        </w:rPr>
        <w:t>fostering a</w:t>
      </w:r>
      <w:r w:rsidRPr="001005F5">
        <w:rPr>
          <w:rFonts w:ascii="Arial Nova" w:hAnsi="Arial Nova"/>
          <w:sz w:val="24"/>
          <w:szCs w:val="24"/>
        </w:rPr>
        <w:t xml:space="preserve"> more inclusive and supportive environments for all young </w:t>
      </w:r>
      <w:r w:rsidR="00BA326C" w:rsidRPr="001005F5">
        <w:rPr>
          <w:rFonts w:ascii="Arial Nova" w:hAnsi="Arial Nova"/>
          <w:sz w:val="24"/>
          <w:szCs w:val="24"/>
        </w:rPr>
        <w:t>children</w:t>
      </w:r>
      <w:r w:rsidRPr="001005F5">
        <w:rPr>
          <w:rFonts w:ascii="Arial Nova" w:hAnsi="Arial Nova"/>
          <w:sz w:val="24"/>
          <w:szCs w:val="24"/>
        </w:rPr>
        <w:t>.</w:t>
      </w:r>
    </w:p>
    <w:p w14:paraId="41DFD9EA" w14:textId="73A28FDC" w:rsidR="003057E6" w:rsidRPr="001005F5" w:rsidRDefault="00BD71EC" w:rsidP="001005F5">
      <w:pPr>
        <w:spacing w:line="360" w:lineRule="auto"/>
        <w:rPr>
          <w:rFonts w:ascii="Arial Nova" w:hAnsi="Arial Nova"/>
          <w:sz w:val="24"/>
          <w:szCs w:val="24"/>
        </w:rPr>
      </w:pPr>
      <w:r w:rsidRPr="001005F5">
        <w:rPr>
          <w:rFonts w:ascii="Arial Nova" w:hAnsi="Arial Nova"/>
          <w:sz w:val="24"/>
          <w:szCs w:val="24"/>
        </w:rPr>
        <w:t xml:space="preserve"> </w:t>
      </w:r>
      <w:r w:rsidR="009B0928" w:rsidRPr="001005F5">
        <w:rPr>
          <w:rFonts w:ascii="Arial Nova" w:hAnsi="Arial Nova"/>
          <w:sz w:val="24"/>
          <w:szCs w:val="24"/>
        </w:rPr>
        <w:t>It is</w:t>
      </w:r>
      <w:r w:rsidRPr="001005F5">
        <w:rPr>
          <w:rFonts w:ascii="Arial Nova" w:hAnsi="Arial Nova"/>
          <w:sz w:val="24"/>
          <w:szCs w:val="24"/>
        </w:rPr>
        <w:t xml:space="preserve"> important to recognize that every child is unique, and the ways in which their background influences their development can vary widely. Some children may demonstrate remarkable resilience in the face of adversity, while others may require </w:t>
      </w:r>
      <w:r w:rsidRPr="001005F5">
        <w:rPr>
          <w:rFonts w:ascii="Arial Nova" w:hAnsi="Arial Nova"/>
          <w:sz w:val="24"/>
          <w:szCs w:val="24"/>
        </w:rPr>
        <w:lastRenderedPageBreak/>
        <w:t>additional support to overcome obstacles. Regardless of their background, providing children with a nurturing and stimulating environment that encourages positive social interactions and communication is essential for fostering healthy development.</w:t>
      </w:r>
    </w:p>
    <w:p w14:paraId="0279F8FE" w14:textId="02A8FFEE" w:rsidR="00A213D5" w:rsidRPr="001005F5" w:rsidRDefault="00023DFA" w:rsidP="001005F5">
      <w:pPr>
        <w:pStyle w:val="Heading1"/>
        <w:spacing w:line="360" w:lineRule="auto"/>
        <w:rPr>
          <w:rFonts w:ascii="Arial Nova" w:hAnsi="Arial Nova"/>
          <w:b/>
          <w:bCs/>
          <w:color w:val="auto"/>
          <w:sz w:val="24"/>
          <w:szCs w:val="24"/>
          <w:u w:val="single"/>
        </w:rPr>
      </w:pPr>
      <w:bookmarkStart w:id="1" w:name="_Toc166773936"/>
      <w:r w:rsidRPr="001005F5">
        <w:rPr>
          <w:rFonts w:ascii="Arial Nova" w:hAnsi="Arial Nova"/>
          <w:b/>
          <w:bCs/>
          <w:color w:val="auto"/>
          <w:sz w:val="24"/>
          <w:szCs w:val="24"/>
          <w:u w:val="single"/>
        </w:rPr>
        <w:t>Literature review</w:t>
      </w:r>
      <w:bookmarkEnd w:id="1"/>
    </w:p>
    <w:p w14:paraId="1765D724" w14:textId="6E858583" w:rsidR="003057E6" w:rsidRPr="001005F5" w:rsidRDefault="003057E6" w:rsidP="001005F5">
      <w:pPr>
        <w:spacing w:line="360" w:lineRule="auto"/>
        <w:rPr>
          <w:rFonts w:ascii="Arial Nova" w:hAnsi="Arial Nova"/>
          <w:sz w:val="24"/>
          <w:szCs w:val="24"/>
        </w:rPr>
      </w:pPr>
      <w:r w:rsidRPr="001005F5">
        <w:rPr>
          <w:rFonts w:ascii="Arial Nova" w:hAnsi="Arial Nova"/>
          <w:sz w:val="24"/>
          <w:szCs w:val="24"/>
        </w:rPr>
        <w:t>The research sets to explore an analysis of free school meal eligibility within the selected primary school as a proxy for socio-economic status, thereby enabling the identification of potential correlations between background factors and skill development. The British Educational Research Journal</w:t>
      </w:r>
      <w:r w:rsidR="00B40153" w:rsidRPr="001005F5">
        <w:rPr>
          <w:rFonts w:ascii="Arial Nova" w:hAnsi="Arial Nova"/>
          <w:sz w:val="24"/>
          <w:szCs w:val="24"/>
        </w:rPr>
        <w:t xml:space="preserve"> (BERA)</w:t>
      </w:r>
      <w:r w:rsidRPr="001005F5">
        <w:rPr>
          <w:rFonts w:ascii="Arial Nova" w:hAnsi="Arial Nova"/>
          <w:sz w:val="24"/>
          <w:szCs w:val="24"/>
        </w:rPr>
        <w:t xml:space="preserve"> (2017) states that free school meals are a measure of socio-economic deprivation used in the English school system. BERA (2017) also states that the free school meals can be used to</w:t>
      </w:r>
      <w:r w:rsidRPr="001005F5">
        <w:rPr>
          <w:rFonts w:ascii="Arial Nova" w:hAnsi="Arial Nova" w:cs="Open Sans"/>
          <w:color w:val="000000"/>
          <w:sz w:val="24"/>
          <w:szCs w:val="24"/>
          <w:shd w:val="clear" w:color="auto" w:fill="FFFFFF"/>
        </w:rPr>
        <w:t> monitor the socio-economic gap in achievement in the education system and can additionally be used to identify particular children at risk of low achievement and attainment. Some governments have emphasised the need to narrow this socio-economic gap in attainment to improve social mobility (Child Poverty Act, 2010; Social Mobility and Child Poverty Commission,2015).</w:t>
      </w:r>
      <w:r w:rsidRPr="001005F5">
        <w:rPr>
          <w:rFonts w:ascii="Arial Nova" w:hAnsi="Arial Nova"/>
          <w:sz w:val="24"/>
          <w:szCs w:val="24"/>
        </w:rPr>
        <w:t xml:space="preserve"> </w:t>
      </w:r>
    </w:p>
    <w:p w14:paraId="1DED3FBD" w14:textId="073D8EFA" w:rsidR="00940DBC" w:rsidRPr="001005F5" w:rsidRDefault="00023DFA" w:rsidP="001005F5">
      <w:pPr>
        <w:spacing w:line="360" w:lineRule="auto"/>
        <w:rPr>
          <w:rFonts w:ascii="Arial Nova" w:hAnsi="Arial Nova"/>
          <w:color w:val="212121"/>
          <w:sz w:val="24"/>
          <w:szCs w:val="24"/>
          <w:shd w:val="clear" w:color="auto" w:fill="FFFFFF"/>
        </w:rPr>
      </w:pPr>
      <w:r w:rsidRPr="001005F5">
        <w:rPr>
          <w:rFonts w:ascii="Arial Nova" w:hAnsi="Arial Nova"/>
          <w:sz w:val="24"/>
          <w:szCs w:val="24"/>
        </w:rPr>
        <w:t>In the first instance having explored the literature of the chosen topic, the researcher has foun</w:t>
      </w:r>
      <w:r w:rsidR="00D30293" w:rsidRPr="001005F5">
        <w:rPr>
          <w:rFonts w:ascii="Arial Nova" w:hAnsi="Arial Nova"/>
          <w:sz w:val="24"/>
          <w:szCs w:val="24"/>
        </w:rPr>
        <w:t xml:space="preserve">d that there are many </w:t>
      </w:r>
      <w:r w:rsidR="00C27D40" w:rsidRPr="001005F5">
        <w:rPr>
          <w:rFonts w:ascii="Arial Nova" w:hAnsi="Arial Nova"/>
          <w:sz w:val="24"/>
          <w:szCs w:val="24"/>
        </w:rPr>
        <w:t>diverse backgrounds that form any cla</w:t>
      </w:r>
      <w:r w:rsidR="00A06E7A" w:rsidRPr="001005F5">
        <w:rPr>
          <w:rFonts w:ascii="Arial Nova" w:hAnsi="Arial Nova"/>
          <w:sz w:val="24"/>
          <w:szCs w:val="24"/>
        </w:rPr>
        <w:t>ss at any given time</w:t>
      </w:r>
      <w:r w:rsidR="00940DBC" w:rsidRPr="001005F5">
        <w:rPr>
          <w:rFonts w:ascii="Arial Nova" w:hAnsi="Arial Nova"/>
          <w:sz w:val="24"/>
          <w:szCs w:val="24"/>
        </w:rPr>
        <w:t>.</w:t>
      </w:r>
      <w:r w:rsidR="00812FDE" w:rsidRPr="001005F5">
        <w:rPr>
          <w:rFonts w:ascii="Arial Nova" w:hAnsi="Arial Nova"/>
          <w:sz w:val="24"/>
          <w:szCs w:val="24"/>
        </w:rPr>
        <w:t xml:space="preserve"> </w:t>
      </w:r>
      <w:r w:rsidR="00940DBC" w:rsidRPr="001005F5">
        <w:rPr>
          <w:rFonts w:ascii="Arial Nova" w:hAnsi="Arial Nova"/>
          <w:sz w:val="24"/>
          <w:szCs w:val="24"/>
        </w:rPr>
        <w:t>A child's background plays a significant role in shaping their development, particularly concerning social and communication skills</w:t>
      </w:r>
      <w:r w:rsidR="00454D21" w:rsidRPr="001005F5">
        <w:rPr>
          <w:rFonts w:ascii="Arial Nova" w:hAnsi="Arial Nova"/>
          <w:sz w:val="24"/>
          <w:szCs w:val="24"/>
        </w:rPr>
        <w:t xml:space="preserve"> (</w:t>
      </w:r>
      <w:r w:rsidR="009D7940" w:rsidRPr="001005F5">
        <w:rPr>
          <w:rFonts w:ascii="Arial Nova" w:hAnsi="Arial Nova"/>
          <w:sz w:val="24"/>
          <w:szCs w:val="24"/>
        </w:rPr>
        <w:t>Hoff, E,2006).</w:t>
      </w:r>
      <w:r w:rsidR="00940DBC" w:rsidRPr="001005F5">
        <w:rPr>
          <w:rFonts w:ascii="Arial Nova" w:hAnsi="Arial Nova"/>
          <w:sz w:val="24"/>
          <w:szCs w:val="24"/>
        </w:rPr>
        <w:t xml:space="preserve"> From the moment a child is born, they are influenced by </w:t>
      </w:r>
      <w:r w:rsidR="00535A41" w:rsidRPr="001005F5">
        <w:rPr>
          <w:rFonts w:ascii="Arial Nova" w:hAnsi="Arial Nova"/>
          <w:sz w:val="24"/>
          <w:szCs w:val="24"/>
        </w:rPr>
        <w:t>a range of factors</w:t>
      </w:r>
      <w:r w:rsidR="00940DBC" w:rsidRPr="001005F5">
        <w:rPr>
          <w:rFonts w:ascii="Arial Nova" w:hAnsi="Arial Nova"/>
          <w:sz w:val="24"/>
          <w:szCs w:val="24"/>
        </w:rPr>
        <w:t xml:space="preserve"> within their environment, including family dynamics, socio-economic status, cultural norms, and educational opportunities.</w:t>
      </w:r>
      <w:r w:rsidR="009902C1" w:rsidRPr="001005F5">
        <w:rPr>
          <w:rFonts w:ascii="Arial Nova" w:hAnsi="Arial Nova"/>
          <w:sz w:val="24"/>
          <w:szCs w:val="24"/>
        </w:rPr>
        <w:t xml:space="preserve"> </w:t>
      </w:r>
      <w:r w:rsidR="00032576" w:rsidRPr="001005F5">
        <w:rPr>
          <w:rFonts w:ascii="Arial Nova" w:hAnsi="Arial Nova"/>
          <w:sz w:val="24"/>
          <w:szCs w:val="24"/>
        </w:rPr>
        <w:t>The family environmen</w:t>
      </w:r>
      <w:r w:rsidR="000209E8" w:rsidRPr="001005F5">
        <w:rPr>
          <w:rFonts w:ascii="Arial Nova" w:hAnsi="Arial Nova"/>
          <w:sz w:val="24"/>
          <w:szCs w:val="24"/>
        </w:rPr>
        <w:t xml:space="preserve">t </w:t>
      </w:r>
      <w:r w:rsidR="000209E8" w:rsidRPr="001005F5">
        <w:rPr>
          <w:rFonts w:ascii="Arial Nova" w:hAnsi="Arial Nova"/>
          <w:color w:val="212121"/>
          <w:sz w:val="24"/>
          <w:szCs w:val="24"/>
          <w:shd w:val="clear" w:color="auto" w:fill="FFFFFF"/>
        </w:rPr>
        <w:t>plays a critical role in shaping neurodevelopmental outcomes</w:t>
      </w:r>
      <w:r w:rsidR="006B148E" w:rsidRPr="001005F5">
        <w:rPr>
          <w:rFonts w:ascii="Arial Nova" w:hAnsi="Arial Nova"/>
          <w:color w:val="212121"/>
          <w:sz w:val="24"/>
          <w:szCs w:val="24"/>
          <w:shd w:val="clear" w:color="auto" w:fill="FFFFFF"/>
        </w:rPr>
        <w:t xml:space="preserve"> </w:t>
      </w:r>
      <w:r w:rsidR="000209E8" w:rsidRPr="001005F5">
        <w:rPr>
          <w:rFonts w:ascii="Arial Nova" w:hAnsi="Arial Nova"/>
          <w:color w:val="212121"/>
          <w:sz w:val="24"/>
          <w:szCs w:val="24"/>
          <w:shd w:val="clear" w:color="auto" w:fill="FFFFFF"/>
        </w:rPr>
        <w:t>(</w:t>
      </w:r>
      <w:r w:rsidR="0091653E" w:rsidRPr="001005F5">
        <w:rPr>
          <w:rFonts w:ascii="Arial Nova" w:hAnsi="Arial Nova"/>
          <w:color w:val="212121"/>
          <w:sz w:val="24"/>
          <w:szCs w:val="24"/>
          <w:shd w:val="clear" w:color="auto" w:fill="FFFFFF"/>
        </w:rPr>
        <w:t>Front Psychiatry,2020).</w:t>
      </w:r>
      <w:r w:rsidR="00C0600E" w:rsidRPr="001005F5">
        <w:rPr>
          <w:rFonts w:ascii="Arial Nova" w:hAnsi="Arial Nova"/>
          <w:color w:val="212121"/>
          <w:sz w:val="24"/>
          <w:szCs w:val="24"/>
          <w:shd w:val="clear" w:color="auto" w:fill="FFFFFF"/>
        </w:rPr>
        <w:t xml:space="preserve"> </w:t>
      </w:r>
    </w:p>
    <w:p w14:paraId="6858A4F8" w14:textId="48F09A0C" w:rsidR="007D4850" w:rsidRPr="001005F5" w:rsidRDefault="007D4850" w:rsidP="001005F5">
      <w:pPr>
        <w:spacing w:line="360" w:lineRule="auto"/>
        <w:rPr>
          <w:rFonts w:ascii="Arial Nova" w:hAnsi="Arial Nova"/>
          <w:sz w:val="24"/>
          <w:szCs w:val="24"/>
          <w:u w:val="single"/>
        </w:rPr>
      </w:pPr>
      <w:r w:rsidRPr="001005F5">
        <w:rPr>
          <w:rFonts w:ascii="Arial Nova" w:hAnsi="Arial Nova"/>
          <w:color w:val="212121"/>
          <w:sz w:val="24"/>
          <w:szCs w:val="24"/>
          <w:u w:val="single"/>
          <w:shd w:val="clear" w:color="auto" w:fill="FFFFFF"/>
        </w:rPr>
        <w:t xml:space="preserve">A nurturing family </w:t>
      </w:r>
      <w:r w:rsidR="002440D3" w:rsidRPr="001005F5">
        <w:rPr>
          <w:rFonts w:ascii="Arial Nova" w:hAnsi="Arial Nova"/>
          <w:color w:val="212121"/>
          <w:sz w:val="24"/>
          <w:szCs w:val="24"/>
          <w:u w:val="single"/>
          <w:shd w:val="clear" w:color="auto" w:fill="FFFFFF"/>
        </w:rPr>
        <w:t>background.</w:t>
      </w:r>
    </w:p>
    <w:p w14:paraId="3F11D038" w14:textId="00E05371" w:rsidR="00911443" w:rsidRPr="001005F5" w:rsidRDefault="00C657DA" w:rsidP="001005F5">
      <w:pPr>
        <w:spacing w:line="360" w:lineRule="auto"/>
        <w:rPr>
          <w:rFonts w:ascii="Arial Nova" w:hAnsi="Arial Nova"/>
          <w:sz w:val="24"/>
          <w:szCs w:val="24"/>
        </w:rPr>
      </w:pPr>
      <w:r w:rsidRPr="001005F5">
        <w:rPr>
          <w:rFonts w:ascii="Arial Nova" w:hAnsi="Arial Nova"/>
          <w:sz w:val="24"/>
          <w:szCs w:val="24"/>
        </w:rPr>
        <w:t>Primarily</w:t>
      </w:r>
      <w:r w:rsidR="00940DBC" w:rsidRPr="001005F5">
        <w:rPr>
          <w:rFonts w:ascii="Arial Nova" w:hAnsi="Arial Nova"/>
          <w:sz w:val="24"/>
          <w:szCs w:val="24"/>
        </w:rPr>
        <w:t>, the family environment is crucial in laying the foundation for a child's social and communication abilities. Children learn by observing and imitating the behaviours of those around them, their parents</w:t>
      </w:r>
      <w:r w:rsidR="00A606B8" w:rsidRPr="001005F5">
        <w:rPr>
          <w:rFonts w:ascii="Arial Nova" w:hAnsi="Arial Nova"/>
          <w:sz w:val="24"/>
          <w:szCs w:val="24"/>
        </w:rPr>
        <w:t>,</w:t>
      </w:r>
      <w:r w:rsidR="00940DBC" w:rsidRPr="001005F5">
        <w:rPr>
          <w:rFonts w:ascii="Arial Nova" w:hAnsi="Arial Nova"/>
          <w:sz w:val="24"/>
          <w:szCs w:val="24"/>
        </w:rPr>
        <w:t xml:space="preserve"> </w:t>
      </w:r>
      <w:r w:rsidR="001E625A" w:rsidRPr="001005F5">
        <w:rPr>
          <w:rFonts w:ascii="Arial Nova" w:hAnsi="Arial Nova"/>
          <w:sz w:val="24"/>
          <w:szCs w:val="24"/>
        </w:rPr>
        <w:t>caregivers,</w:t>
      </w:r>
      <w:r w:rsidR="00A606B8" w:rsidRPr="001005F5">
        <w:rPr>
          <w:rFonts w:ascii="Arial Nova" w:hAnsi="Arial Nova"/>
          <w:sz w:val="24"/>
          <w:szCs w:val="24"/>
        </w:rPr>
        <w:t xml:space="preserve"> and peers (</w:t>
      </w:r>
      <w:r w:rsidR="00535A41" w:rsidRPr="001005F5">
        <w:rPr>
          <w:rFonts w:ascii="Arial Nova" w:hAnsi="Arial Nova"/>
          <w:sz w:val="24"/>
          <w:szCs w:val="24"/>
        </w:rPr>
        <w:t>Piaget, J</w:t>
      </w:r>
      <w:r w:rsidR="005B20CD" w:rsidRPr="001005F5">
        <w:rPr>
          <w:rFonts w:ascii="Arial Nova" w:hAnsi="Arial Nova"/>
          <w:sz w:val="24"/>
          <w:szCs w:val="24"/>
        </w:rPr>
        <w:t>,1951)</w:t>
      </w:r>
      <w:r w:rsidR="00940DBC" w:rsidRPr="001005F5">
        <w:rPr>
          <w:rFonts w:ascii="Arial Nova" w:hAnsi="Arial Nova"/>
          <w:sz w:val="24"/>
          <w:szCs w:val="24"/>
        </w:rPr>
        <w:t xml:space="preserve">. </w:t>
      </w:r>
      <w:r w:rsidR="00CB20C0" w:rsidRPr="001005F5">
        <w:rPr>
          <w:rFonts w:ascii="Arial Nova" w:hAnsi="Arial Nova"/>
          <w:sz w:val="24"/>
          <w:szCs w:val="24"/>
        </w:rPr>
        <w:t>According to</w:t>
      </w:r>
      <w:r w:rsidR="00A866C5" w:rsidRPr="001005F5">
        <w:rPr>
          <w:rFonts w:ascii="Arial Nova" w:hAnsi="Arial Nova"/>
          <w:sz w:val="24"/>
          <w:szCs w:val="24"/>
        </w:rPr>
        <w:t xml:space="preserve"> The University of Queensla</w:t>
      </w:r>
      <w:r w:rsidR="00C940B2" w:rsidRPr="001005F5">
        <w:rPr>
          <w:rFonts w:ascii="Arial Nova" w:hAnsi="Arial Nova"/>
          <w:sz w:val="24"/>
          <w:szCs w:val="24"/>
        </w:rPr>
        <w:t xml:space="preserve">nd (2019) </w:t>
      </w:r>
      <w:r w:rsidR="00940DBC" w:rsidRPr="001005F5">
        <w:rPr>
          <w:rFonts w:ascii="Arial Nova" w:hAnsi="Arial Nova"/>
          <w:sz w:val="24"/>
          <w:szCs w:val="24"/>
        </w:rPr>
        <w:t xml:space="preserve">A nurturing and supportive family environment typically provides </w:t>
      </w:r>
      <w:r w:rsidR="00BD20BD" w:rsidRPr="001005F5">
        <w:rPr>
          <w:rFonts w:ascii="Arial Nova" w:hAnsi="Arial Nova"/>
          <w:sz w:val="24"/>
          <w:szCs w:val="24"/>
        </w:rPr>
        <w:t>many opportunities</w:t>
      </w:r>
      <w:r w:rsidR="00940DBC" w:rsidRPr="001005F5">
        <w:rPr>
          <w:rFonts w:ascii="Arial Nova" w:hAnsi="Arial Nova"/>
          <w:sz w:val="24"/>
          <w:szCs w:val="24"/>
        </w:rPr>
        <w:t xml:space="preserve"> for interaction </w:t>
      </w:r>
      <w:r w:rsidR="00940DBC" w:rsidRPr="001005F5">
        <w:rPr>
          <w:rFonts w:ascii="Arial Nova" w:hAnsi="Arial Nova"/>
          <w:sz w:val="24"/>
          <w:szCs w:val="24"/>
        </w:rPr>
        <w:lastRenderedPageBreak/>
        <w:t xml:space="preserve">and communication, fostering the development of language skills and social understanding. </w:t>
      </w:r>
    </w:p>
    <w:p w14:paraId="7A7B4E06" w14:textId="6243D8A0" w:rsidR="00710D82" w:rsidRPr="001005F5" w:rsidRDefault="00710D82" w:rsidP="001005F5">
      <w:pPr>
        <w:spacing w:line="360" w:lineRule="auto"/>
        <w:rPr>
          <w:rFonts w:ascii="Arial Nova" w:hAnsi="Arial Nova"/>
          <w:sz w:val="24"/>
          <w:szCs w:val="24"/>
          <w:u w:val="single"/>
        </w:rPr>
      </w:pPr>
      <w:r w:rsidRPr="001005F5">
        <w:rPr>
          <w:rFonts w:ascii="Arial Nova" w:hAnsi="Arial Nova"/>
          <w:sz w:val="24"/>
          <w:szCs w:val="24"/>
          <w:u w:val="single"/>
        </w:rPr>
        <w:t xml:space="preserve">Children </w:t>
      </w:r>
      <w:r w:rsidR="00271B6A" w:rsidRPr="001005F5">
        <w:rPr>
          <w:rFonts w:ascii="Arial Nova" w:hAnsi="Arial Nova"/>
          <w:sz w:val="24"/>
          <w:szCs w:val="24"/>
          <w:u w:val="single"/>
        </w:rPr>
        <w:t>from a lower socio-economic background</w:t>
      </w:r>
    </w:p>
    <w:p w14:paraId="4E805C66" w14:textId="671E97A7" w:rsidR="0025678C" w:rsidRPr="001005F5" w:rsidRDefault="00201B41" w:rsidP="001005F5">
      <w:pPr>
        <w:spacing w:line="360" w:lineRule="auto"/>
        <w:rPr>
          <w:rFonts w:ascii="Arial Nova" w:hAnsi="Arial Nova"/>
          <w:sz w:val="24"/>
          <w:szCs w:val="24"/>
        </w:rPr>
      </w:pPr>
      <w:r w:rsidRPr="001005F5">
        <w:rPr>
          <w:rFonts w:ascii="Arial Nova" w:hAnsi="Arial Nova"/>
          <w:sz w:val="24"/>
          <w:szCs w:val="24"/>
        </w:rPr>
        <w:t xml:space="preserve">The Hammil </w:t>
      </w:r>
      <w:r w:rsidR="00091EA0" w:rsidRPr="001005F5">
        <w:rPr>
          <w:rFonts w:ascii="Arial Nova" w:hAnsi="Arial Nova"/>
          <w:sz w:val="24"/>
          <w:szCs w:val="24"/>
        </w:rPr>
        <w:t>Institute</w:t>
      </w:r>
      <w:r w:rsidRPr="001005F5">
        <w:rPr>
          <w:rFonts w:ascii="Arial Nova" w:hAnsi="Arial Nova"/>
          <w:sz w:val="24"/>
          <w:szCs w:val="24"/>
        </w:rPr>
        <w:t xml:space="preserve"> on Disabilities</w:t>
      </w:r>
      <w:r w:rsidR="00091EA0" w:rsidRPr="001005F5">
        <w:rPr>
          <w:rFonts w:ascii="Arial Nova" w:hAnsi="Arial Nova"/>
          <w:sz w:val="24"/>
          <w:szCs w:val="24"/>
        </w:rPr>
        <w:t xml:space="preserve"> (2011)</w:t>
      </w:r>
      <w:r w:rsidRPr="001005F5">
        <w:rPr>
          <w:rFonts w:ascii="Arial Nova" w:hAnsi="Arial Nova"/>
          <w:sz w:val="24"/>
          <w:szCs w:val="24"/>
        </w:rPr>
        <w:t xml:space="preserve"> conducted a meta-analysis</w:t>
      </w:r>
      <w:r w:rsidR="00091EA0" w:rsidRPr="001005F5">
        <w:rPr>
          <w:rFonts w:ascii="Arial Nova" w:hAnsi="Arial Nova"/>
          <w:sz w:val="24"/>
          <w:szCs w:val="24"/>
        </w:rPr>
        <w:t xml:space="preserve"> on the influence of how l</w:t>
      </w:r>
      <w:r w:rsidR="00895FB7" w:rsidRPr="001005F5">
        <w:rPr>
          <w:rFonts w:ascii="Arial Nova" w:hAnsi="Arial Nova"/>
          <w:sz w:val="24"/>
          <w:szCs w:val="24"/>
        </w:rPr>
        <w:t>ower s</w:t>
      </w:r>
      <w:r w:rsidR="00940DBC" w:rsidRPr="001005F5">
        <w:rPr>
          <w:rFonts w:ascii="Arial Nova" w:hAnsi="Arial Nova"/>
          <w:sz w:val="24"/>
          <w:szCs w:val="24"/>
        </w:rPr>
        <w:t xml:space="preserve">ocio-economic status </w:t>
      </w:r>
      <w:r w:rsidR="00D922AD" w:rsidRPr="001005F5">
        <w:rPr>
          <w:rFonts w:ascii="Arial Nova" w:hAnsi="Arial Nova"/>
          <w:sz w:val="24"/>
          <w:szCs w:val="24"/>
        </w:rPr>
        <w:t xml:space="preserve">(SES) </w:t>
      </w:r>
      <w:r w:rsidR="00940DBC" w:rsidRPr="001005F5">
        <w:rPr>
          <w:rFonts w:ascii="Arial Nova" w:hAnsi="Arial Nova"/>
          <w:sz w:val="24"/>
          <w:szCs w:val="24"/>
        </w:rPr>
        <w:t>plays a significant role in shaping a child's development. Children from lower socio-economic backgrounds often face numerous challenges that can impact their social and communication skills.</w:t>
      </w:r>
      <w:r w:rsidR="0015028F" w:rsidRPr="001005F5">
        <w:rPr>
          <w:rFonts w:ascii="Arial Nova" w:hAnsi="Arial Nova"/>
          <w:sz w:val="24"/>
          <w:szCs w:val="24"/>
        </w:rPr>
        <w:t xml:space="preserve"> SES </w:t>
      </w:r>
      <w:r w:rsidR="0015028F" w:rsidRPr="001005F5">
        <w:rPr>
          <w:rFonts w:ascii="Arial Nova" w:hAnsi="Arial Nova" w:cs="Open Sans"/>
          <w:sz w:val="24"/>
          <w:szCs w:val="24"/>
          <w:shd w:val="clear" w:color="auto" w:fill="FFFFFF"/>
        </w:rPr>
        <w:t xml:space="preserve">is </w:t>
      </w:r>
      <w:r w:rsidR="00B729D9" w:rsidRPr="001005F5">
        <w:rPr>
          <w:rFonts w:ascii="Arial Nova" w:hAnsi="Arial Nova" w:cs="Open Sans"/>
          <w:sz w:val="24"/>
          <w:szCs w:val="24"/>
          <w:shd w:val="clear" w:color="auto" w:fill="FFFFFF"/>
        </w:rPr>
        <w:t>determined</w:t>
      </w:r>
      <w:r w:rsidR="0015028F" w:rsidRPr="001005F5">
        <w:rPr>
          <w:rFonts w:ascii="Arial Nova" w:hAnsi="Arial Nova" w:cs="Open Sans"/>
          <w:sz w:val="24"/>
          <w:szCs w:val="24"/>
          <w:shd w:val="clear" w:color="auto" w:fill="FFFFFF"/>
        </w:rPr>
        <w:t xml:space="preserve"> by combinations of variables such as</w:t>
      </w:r>
      <w:r w:rsidR="0015028F" w:rsidRPr="001005F5">
        <w:rPr>
          <w:rFonts w:ascii="Arial Nova" w:hAnsi="Arial Nova" w:cs="Open Sans"/>
          <w:sz w:val="24"/>
          <w:szCs w:val="24"/>
          <w:shd w:val="clear" w:color="auto" w:fill="FFFFFF"/>
        </w:rPr>
        <w:t xml:space="preserve"> </w:t>
      </w:r>
      <w:r w:rsidR="0015028F" w:rsidRPr="001005F5">
        <w:rPr>
          <w:rFonts w:ascii="Arial Nova" w:hAnsi="Arial Nova" w:cs="Open Sans"/>
          <w:sz w:val="24"/>
          <w:szCs w:val="24"/>
          <w:shd w:val="clear" w:color="auto" w:fill="FFFFFF"/>
        </w:rPr>
        <w:t>marital status, income,</w:t>
      </w:r>
      <w:r w:rsidR="0015028F" w:rsidRPr="001005F5">
        <w:rPr>
          <w:rFonts w:ascii="Arial Nova" w:hAnsi="Arial Nova" w:cs="Open Sans"/>
          <w:sz w:val="24"/>
          <w:szCs w:val="24"/>
          <w:shd w:val="clear" w:color="auto" w:fill="FFFFFF"/>
        </w:rPr>
        <w:t xml:space="preserve"> </w:t>
      </w:r>
      <w:r w:rsidR="00091EA0" w:rsidRPr="001005F5">
        <w:rPr>
          <w:rFonts w:ascii="Arial Nova" w:hAnsi="Arial Nova" w:cs="Open Sans"/>
          <w:sz w:val="24"/>
          <w:szCs w:val="24"/>
          <w:shd w:val="clear" w:color="auto" w:fill="FFFFFF"/>
        </w:rPr>
        <w:t>and parental</w:t>
      </w:r>
      <w:r w:rsidR="0015028F" w:rsidRPr="001005F5">
        <w:rPr>
          <w:rFonts w:ascii="Arial Nova" w:hAnsi="Arial Nova" w:cs="Open Sans"/>
          <w:sz w:val="24"/>
          <w:szCs w:val="24"/>
          <w:shd w:val="clear" w:color="auto" w:fill="FFFFFF"/>
        </w:rPr>
        <w:t xml:space="preserve"> education </w:t>
      </w:r>
      <w:r w:rsidR="00091EA0" w:rsidRPr="001005F5">
        <w:rPr>
          <w:rFonts w:ascii="Arial Nova" w:hAnsi="Arial Nova" w:cs="Open Sans"/>
          <w:sz w:val="24"/>
          <w:szCs w:val="24"/>
          <w:shd w:val="clear" w:color="auto" w:fill="FFFFFF"/>
        </w:rPr>
        <w:t>level (</w:t>
      </w:r>
      <w:r w:rsidR="00091EA0" w:rsidRPr="001005F5">
        <w:rPr>
          <w:rFonts w:ascii="Arial Nova" w:hAnsi="Arial Nova"/>
          <w:sz w:val="24"/>
          <w:szCs w:val="24"/>
        </w:rPr>
        <w:t>The Hammil Institute on Disabilities</w:t>
      </w:r>
      <w:r w:rsidR="00091EA0" w:rsidRPr="001005F5">
        <w:rPr>
          <w:rFonts w:ascii="Arial Nova" w:hAnsi="Arial Nova"/>
          <w:sz w:val="24"/>
          <w:szCs w:val="24"/>
        </w:rPr>
        <w:t xml:space="preserve">, </w:t>
      </w:r>
      <w:r w:rsidR="00091EA0" w:rsidRPr="001005F5">
        <w:rPr>
          <w:rFonts w:ascii="Arial Nova" w:hAnsi="Arial Nova"/>
          <w:sz w:val="24"/>
          <w:szCs w:val="24"/>
        </w:rPr>
        <w:t>2011)</w:t>
      </w:r>
      <w:r w:rsidR="0025678C" w:rsidRPr="001005F5">
        <w:rPr>
          <w:rFonts w:ascii="Arial Nova" w:hAnsi="Arial Nova"/>
          <w:sz w:val="24"/>
          <w:szCs w:val="24"/>
        </w:rPr>
        <w:t>.</w:t>
      </w:r>
    </w:p>
    <w:p w14:paraId="54B7504A" w14:textId="42861F1E" w:rsidR="00940DBC" w:rsidRPr="001005F5" w:rsidRDefault="00940DBC" w:rsidP="001005F5">
      <w:pPr>
        <w:spacing w:line="360" w:lineRule="auto"/>
        <w:rPr>
          <w:rFonts w:ascii="Arial Nova" w:hAnsi="Arial Nova"/>
          <w:sz w:val="24"/>
          <w:szCs w:val="24"/>
        </w:rPr>
      </w:pPr>
      <w:r w:rsidRPr="001005F5">
        <w:rPr>
          <w:rFonts w:ascii="Arial Nova" w:hAnsi="Arial Nova"/>
          <w:sz w:val="24"/>
          <w:szCs w:val="24"/>
        </w:rPr>
        <w:t>Additionally, children from low-income families may have fewer opportunities for extracurricular activities or exposure to diverse social environments, further limiting their social and communication experiences.</w:t>
      </w:r>
      <w:r w:rsidR="00E84EE7" w:rsidRPr="001005F5">
        <w:rPr>
          <w:rFonts w:ascii="Arial Nova" w:hAnsi="Arial Nova"/>
          <w:sz w:val="24"/>
          <w:szCs w:val="24"/>
        </w:rPr>
        <w:t xml:space="preserve"> A study by </w:t>
      </w:r>
      <w:r w:rsidR="00A24A8F" w:rsidRPr="001005F5">
        <w:rPr>
          <w:rFonts w:ascii="Arial Nova" w:hAnsi="Arial Nova"/>
          <w:sz w:val="24"/>
          <w:szCs w:val="24"/>
        </w:rPr>
        <w:t xml:space="preserve">Douglas, R </w:t>
      </w:r>
      <w:r w:rsidR="00A24A8F" w:rsidRPr="001005F5">
        <w:rPr>
          <w:rFonts w:ascii="Arial Nova" w:hAnsi="Arial Nova"/>
          <w:i/>
          <w:iCs/>
          <w:sz w:val="24"/>
          <w:szCs w:val="24"/>
        </w:rPr>
        <w:t>et al (</w:t>
      </w:r>
      <w:r w:rsidR="00B729D9" w:rsidRPr="001005F5">
        <w:rPr>
          <w:rFonts w:ascii="Arial Nova" w:hAnsi="Arial Nova"/>
          <w:sz w:val="24"/>
          <w:szCs w:val="24"/>
        </w:rPr>
        <w:t>2009) found</w:t>
      </w:r>
      <w:r w:rsidR="00A24A8F" w:rsidRPr="001005F5">
        <w:rPr>
          <w:rFonts w:ascii="Arial Nova" w:hAnsi="Arial Nova"/>
          <w:sz w:val="24"/>
          <w:szCs w:val="24"/>
        </w:rPr>
        <w:t xml:space="preserve"> that the more frequently a child attended extracurricular activities reflected as their grades also increased.</w:t>
      </w:r>
    </w:p>
    <w:p w14:paraId="30DDD600" w14:textId="7C416A3B" w:rsidR="009E282A" w:rsidRPr="001005F5" w:rsidRDefault="009E282A" w:rsidP="001005F5">
      <w:pPr>
        <w:spacing w:line="360" w:lineRule="auto"/>
        <w:rPr>
          <w:rFonts w:ascii="Arial Nova" w:hAnsi="Arial Nova"/>
          <w:sz w:val="24"/>
          <w:szCs w:val="24"/>
          <w:u w:val="single"/>
        </w:rPr>
      </w:pPr>
      <w:r w:rsidRPr="001005F5">
        <w:rPr>
          <w:rFonts w:ascii="Arial Nova" w:hAnsi="Arial Nova"/>
          <w:sz w:val="24"/>
          <w:szCs w:val="24"/>
          <w:u w:val="single"/>
        </w:rPr>
        <w:t>Cultural backgrounds</w:t>
      </w:r>
    </w:p>
    <w:p w14:paraId="64B70BDD" w14:textId="77777777" w:rsidR="00CD3933" w:rsidRPr="001005F5" w:rsidRDefault="0085540E"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sz w:val="24"/>
          <w:szCs w:val="24"/>
        </w:rPr>
        <w:t>Hua</w:t>
      </w:r>
      <w:r w:rsidR="00ED5A54" w:rsidRPr="001005F5">
        <w:rPr>
          <w:rFonts w:ascii="Arial Nova" w:hAnsi="Arial Nova"/>
          <w:sz w:val="24"/>
          <w:szCs w:val="24"/>
        </w:rPr>
        <w:t>ng, Ching-Yu (2018) stated that c</w:t>
      </w:r>
      <w:r w:rsidR="00940DBC" w:rsidRPr="001005F5">
        <w:rPr>
          <w:rFonts w:ascii="Arial Nova" w:hAnsi="Arial Nova"/>
          <w:sz w:val="24"/>
          <w:szCs w:val="24"/>
        </w:rPr>
        <w:t>ultural influences also shape the development of social and communication skills in children. Cultural norms regarding communication styles, interpersonal relationships, and social expectations vary widely across different societies.</w:t>
      </w:r>
      <w:r w:rsidR="000531AB" w:rsidRPr="001005F5">
        <w:rPr>
          <w:rFonts w:ascii="Arial Nova" w:hAnsi="Arial Nova"/>
          <w:sz w:val="24"/>
          <w:szCs w:val="24"/>
        </w:rPr>
        <w:t xml:space="preserve"> We can see this </w:t>
      </w:r>
      <w:r w:rsidR="00336751" w:rsidRPr="001005F5">
        <w:rPr>
          <w:rFonts w:ascii="Arial Nova" w:hAnsi="Arial Nova"/>
          <w:sz w:val="24"/>
          <w:szCs w:val="24"/>
        </w:rPr>
        <w:t xml:space="preserve">on a national scale whereby </w:t>
      </w:r>
      <w:r w:rsidR="000531AB" w:rsidRPr="001005F5">
        <w:rPr>
          <w:rFonts w:ascii="Arial Nova" w:eastAsia="Times New Roman" w:hAnsi="Arial Nova" w:cs="Times New Roman"/>
          <w:kern w:val="0"/>
          <w:sz w:val="24"/>
          <w:szCs w:val="24"/>
          <w:lang w:eastAsia="en-GB"/>
          <w14:ligatures w14:val="none"/>
        </w:rPr>
        <w:t xml:space="preserve">German mothers </w:t>
      </w:r>
      <w:r w:rsidR="00336751" w:rsidRPr="001005F5">
        <w:rPr>
          <w:rFonts w:ascii="Arial Nova" w:eastAsia="Times New Roman" w:hAnsi="Arial Nova" w:cs="Times New Roman"/>
          <w:kern w:val="0"/>
          <w:sz w:val="24"/>
          <w:szCs w:val="24"/>
          <w:lang w:eastAsia="en-GB"/>
          <w14:ligatures w14:val="none"/>
        </w:rPr>
        <w:t>tend to</w:t>
      </w:r>
      <w:r w:rsidR="000531AB" w:rsidRPr="001005F5">
        <w:rPr>
          <w:rFonts w:ascii="Arial Nova" w:eastAsia="Times New Roman" w:hAnsi="Arial Nova" w:cs="Times New Roman"/>
          <w:kern w:val="0"/>
          <w:sz w:val="24"/>
          <w:szCs w:val="24"/>
          <w:lang w:eastAsia="en-GB"/>
          <w14:ligatures w14:val="none"/>
        </w:rPr>
        <w:t xml:space="preserve"> prioritise the needs, desires, or personal development of their infants. In contrast, mothers of the African tribal tribe place greater emphasis on social context. This may encompass the way the child engages with others and the regulations pertaining to it</w:t>
      </w:r>
      <w:r w:rsidR="00576430" w:rsidRPr="001005F5">
        <w:rPr>
          <w:rFonts w:ascii="Arial Nova" w:eastAsia="Times New Roman" w:hAnsi="Arial Nova" w:cs="Times New Roman"/>
          <w:kern w:val="0"/>
          <w:sz w:val="24"/>
          <w:szCs w:val="24"/>
          <w:lang w:eastAsia="en-GB"/>
          <w14:ligatures w14:val="none"/>
        </w:rPr>
        <w:t xml:space="preserve"> (</w:t>
      </w:r>
      <w:r w:rsidR="00576430" w:rsidRPr="001005F5">
        <w:rPr>
          <w:rFonts w:ascii="Arial Nova" w:hAnsi="Arial Nova"/>
          <w:sz w:val="24"/>
          <w:szCs w:val="24"/>
        </w:rPr>
        <w:t>Huang, Ching-Yu</w:t>
      </w:r>
      <w:r w:rsidR="00576430" w:rsidRPr="001005F5">
        <w:rPr>
          <w:rFonts w:ascii="Arial Nova" w:hAnsi="Arial Nova"/>
          <w:sz w:val="24"/>
          <w:szCs w:val="24"/>
        </w:rPr>
        <w:t>,</w:t>
      </w:r>
      <w:r w:rsidR="00576430" w:rsidRPr="001005F5">
        <w:rPr>
          <w:rFonts w:ascii="Arial Nova" w:hAnsi="Arial Nova"/>
          <w:sz w:val="24"/>
          <w:szCs w:val="24"/>
        </w:rPr>
        <w:t>2018)</w:t>
      </w:r>
      <w:r w:rsidR="000531AB" w:rsidRPr="001005F5">
        <w:rPr>
          <w:rFonts w:ascii="Arial Nova" w:eastAsia="Times New Roman" w:hAnsi="Arial Nova" w:cs="Times New Roman"/>
          <w:kern w:val="0"/>
          <w:sz w:val="24"/>
          <w:szCs w:val="24"/>
          <w:lang w:eastAsia="en-GB"/>
          <w14:ligatures w14:val="none"/>
        </w:rPr>
        <w:t>.</w:t>
      </w:r>
    </w:p>
    <w:p w14:paraId="0992953B" w14:textId="16DAD475" w:rsidR="00940DBC" w:rsidRPr="001005F5" w:rsidRDefault="00940DBC"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sz w:val="24"/>
          <w:szCs w:val="24"/>
        </w:rPr>
        <w:t>Children raised in collectivist cultures, for example, may prioritize group harmony and cooperation over individual expression, leading to differences in communication patterns compared to children from individualistic cultures.</w:t>
      </w:r>
      <w:r w:rsidR="002440D3" w:rsidRPr="001005F5">
        <w:rPr>
          <w:rFonts w:ascii="Arial Nova" w:hAnsi="Arial Nova"/>
          <w:sz w:val="24"/>
          <w:szCs w:val="24"/>
        </w:rPr>
        <w:t xml:space="preserve"> </w:t>
      </w:r>
      <w:r w:rsidRPr="001005F5">
        <w:rPr>
          <w:rFonts w:ascii="Arial Nova" w:hAnsi="Arial Nova"/>
          <w:sz w:val="24"/>
          <w:szCs w:val="24"/>
        </w:rPr>
        <w:t xml:space="preserve">Exposure to multiple cultures can also enrich a child's social skills by fostering empathy, tolerance, and an appreciation for </w:t>
      </w:r>
      <w:r w:rsidR="000262D5" w:rsidRPr="001005F5">
        <w:rPr>
          <w:rFonts w:ascii="Arial Nova" w:hAnsi="Arial Nova"/>
          <w:sz w:val="24"/>
          <w:szCs w:val="24"/>
        </w:rPr>
        <w:t>diversity (</w:t>
      </w:r>
      <w:r w:rsidR="00911443" w:rsidRPr="001005F5">
        <w:rPr>
          <w:rFonts w:ascii="Arial Nova" w:hAnsi="Arial Nova"/>
          <w:sz w:val="24"/>
          <w:szCs w:val="24"/>
        </w:rPr>
        <w:t>Priti</w:t>
      </w:r>
      <w:r w:rsidR="00562325" w:rsidRPr="001005F5">
        <w:rPr>
          <w:rFonts w:ascii="Arial Nova" w:hAnsi="Arial Nova"/>
          <w:sz w:val="24"/>
          <w:szCs w:val="24"/>
        </w:rPr>
        <w:t xml:space="preserve"> </w:t>
      </w:r>
      <w:r w:rsidR="000262D5" w:rsidRPr="001005F5">
        <w:rPr>
          <w:rFonts w:ascii="Arial Nova" w:hAnsi="Arial Nova"/>
          <w:sz w:val="24"/>
          <w:szCs w:val="24"/>
        </w:rPr>
        <w:t xml:space="preserve">P. </w:t>
      </w:r>
      <w:r w:rsidR="00562325" w:rsidRPr="001005F5">
        <w:rPr>
          <w:rFonts w:ascii="Arial Nova" w:hAnsi="Arial Nova"/>
          <w:sz w:val="24"/>
          <w:szCs w:val="24"/>
        </w:rPr>
        <w:t xml:space="preserve">Desai, Bernice </w:t>
      </w:r>
      <w:r w:rsidR="000262D5" w:rsidRPr="001005F5">
        <w:rPr>
          <w:rFonts w:ascii="Arial Nova" w:hAnsi="Arial Nova"/>
          <w:sz w:val="24"/>
          <w:szCs w:val="24"/>
        </w:rPr>
        <w:t xml:space="preserve">A. Dodor, Elizabeth B. </w:t>
      </w:r>
      <w:r w:rsidR="00B729D9" w:rsidRPr="001005F5">
        <w:rPr>
          <w:rFonts w:ascii="Arial Nova" w:hAnsi="Arial Nova"/>
          <w:sz w:val="24"/>
          <w:szCs w:val="24"/>
        </w:rPr>
        <w:t>Caroll,</w:t>
      </w:r>
      <w:r w:rsidR="000262D5" w:rsidRPr="001005F5">
        <w:rPr>
          <w:rFonts w:ascii="Arial Nova" w:hAnsi="Arial Nova"/>
          <w:sz w:val="24"/>
          <w:szCs w:val="24"/>
        </w:rPr>
        <w:t xml:space="preserve"> 2019)</w:t>
      </w:r>
    </w:p>
    <w:p w14:paraId="656065F1" w14:textId="2BCCAB9C" w:rsidR="007D4850" w:rsidRPr="001005F5" w:rsidRDefault="007D4850" w:rsidP="001005F5">
      <w:pPr>
        <w:spacing w:line="360" w:lineRule="auto"/>
        <w:rPr>
          <w:rFonts w:ascii="Arial Nova" w:hAnsi="Arial Nova"/>
          <w:sz w:val="24"/>
          <w:szCs w:val="24"/>
          <w:u w:val="single"/>
        </w:rPr>
      </w:pPr>
      <w:r w:rsidRPr="001005F5">
        <w:rPr>
          <w:rFonts w:ascii="Arial Nova" w:hAnsi="Arial Nova"/>
          <w:sz w:val="24"/>
          <w:szCs w:val="24"/>
          <w:u w:val="single"/>
        </w:rPr>
        <w:t>Access to interventions</w:t>
      </w:r>
    </w:p>
    <w:p w14:paraId="092FB6FF" w14:textId="13B487F7" w:rsidR="00940DBC" w:rsidRPr="001005F5" w:rsidRDefault="00940DBC" w:rsidP="001005F5">
      <w:pPr>
        <w:spacing w:line="360" w:lineRule="auto"/>
        <w:rPr>
          <w:rFonts w:ascii="Arial Nova" w:hAnsi="Arial Nova"/>
          <w:sz w:val="24"/>
          <w:szCs w:val="24"/>
        </w:rPr>
      </w:pPr>
      <w:r w:rsidRPr="001005F5">
        <w:rPr>
          <w:rFonts w:ascii="Arial Nova" w:hAnsi="Arial Nova"/>
          <w:sz w:val="24"/>
          <w:szCs w:val="24"/>
        </w:rPr>
        <w:lastRenderedPageBreak/>
        <w:t>Furthermore, access to quality education and early intervention services can significantly impact a child's social and communication development.</w:t>
      </w:r>
      <w:r w:rsidR="000015A4" w:rsidRPr="001005F5">
        <w:rPr>
          <w:rFonts w:ascii="Arial Nova" w:hAnsi="Arial Nova"/>
          <w:sz w:val="24"/>
          <w:szCs w:val="24"/>
          <w:shd w:val="clear" w:color="auto" w:fill="FFFFFF"/>
        </w:rPr>
        <w:t xml:space="preserve"> </w:t>
      </w:r>
      <w:r w:rsidR="000015A4" w:rsidRPr="001005F5">
        <w:rPr>
          <w:rFonts w:ascii="Arial Nova" w:hAnsi="Arial Nova"/>
          <w:sz w:val="24"/>
          <w:szCs w:val="24"/>
          <w:shd w:val="clear" w:color="auto" w:fill="FFFFFF"/>
        </w:rPr>
        <w:t>Access to early intervention (EI) has been identified as a</w:t>
      </w:r>
      <w:r w:rsidR="003A69E7" w:rsidRPr="001005F5">
        <w:rPr>
          <w:rFonts w:ascii="Arial Nova" w:hAnsi="Arial Nova"/>
          <w:sz w:val="24"/>
          <w:szCs w:val="24"/>
          <w:shd w:val="clear" w:color="auto" w:fill="FFFFFF"/>
        </w:rPr>
        <w:t xml:space="preserve"> global priority</w:t>
      </w:r>
      <w:r w:rsidR="000015A4" w:rsidRPr="001005F5">
        <w:rPr>
          <w:rFonts w:ascii="Arial Nova" w:hAnsi="Arial Nova"/>
          <w:sz w:val="24"/>
          <w:szCs w:val="24"/>
          <w:shd w:val="clear" w:color="auto" w:fill="FFFFFF"/>
        </w:rPr>
        <w:t xml:space="preserve"> for research in developmental disability</w:t>
      </w:r>
      <w:r w:rsidR="003A69E7" w:rsidRPr="001005F5">
        <w:rPr>
          <w:rFonts w:ascii="Arial Nova" w:hAnsi="Arial Nova"/>
          <w:sz w:val="24"/>
          <w:szCs w:val="24"/>
          <w:shd w:val="clear" w:color="auto" w:fill="FFFFFF"/>
        </w:rPr>
        <w:t xml:space="preserve"> and communication issues</w:t>
      </w:r>
      <w:r w:rsidR="000015A4" w:rsidRPr="001005F5">
        <w:rPr>
          <w:rFonts w:ascii="Arial Nova" w:hAnsi="Arial Nova"/>
          <w:sz w:val="24"/>
          <w:szCs w:val="24"/>
          <w:shd w:val="clear" w:color="auto" w:fill="FFFFFF"/>
        </w:rPr>
        <w:t xml:space="preserve"> (Collins et al., </w:t>
      </w:r>
      <w:hyperlink r:id="rId11" w:anchor="jar12852-bib-0027" w:history="1">
        <w:r w:rsidR="000015A4" w:rsidRPr="001005F5">
          <w:rPr>
            <w:rStyle w:val="Hyperlink"/>
            <w:rFonts w:ascii="Arial Nova" w:hAnsi="Arial Nova"/>
            <w:color w:val="auto"/>
            <w:sz w:val="24"/>
            <w:szCs w:val="24"/>
            <w:u w:val="none"/>
            <w:shd w:val="clear" w:color="auto" w:fill="FFFFFF"/>
          </w:rPr>
          <w:t>2017</w:t>
        </w:r>
      </w:hyperlink>
      <w:r w:rsidR="000015A4" w:rsidRPr="001005F5">
        <w:rPr>
          <w:rFonts w:ascii="Arial Nova" w:hAnsi="Arial Nova"/>
          <w:sz w:val="24"/>
          <w:szCs w:val="24"/>
          <w:shd w:val="clear" w:color="auto" w:fill="FFFFFF"/>
        </w:rPr>
        <w:t>; Tomlinson et al., </w:t>
      </w:r>
      <w:hyperlink r:id="rId12" w:anchor="jar12852-bib-0115" w:history="1">
        <w:r w:rsidR="000015A4" w:rsidRPr="001005F5">
          <w:rPr>
            <w:rStyle w:val="Hyperlink"/>
            <w:rFonts w:ascii="Arial Nova" w:hAnsi="Arial Nova"/>
            <w:color w:val="auto"/>
            <w:sz w:val="24"/>
            <w:szCs w:val="24"/>
            <w:u w:val="none"/>
            <w:shd w:val="clear" w:color="auto" w:fill="FFFFFF"/>
          </w:rPr>
          <w:t>2014</w:t>
        </w:r>
      </w:hyperlink>
      <w:r w:rsidR="000015A4" w:rsidRPr="001005F5">
        <w:rPr>
          <w:rFonts w:ascii="Arial Nova" w:hAnsi="Arial Nova"/>
          <w:sz w:val="24"/>
          <w:szCs w:val="24"/>
          <w:shd w:val="clear" w:color="auto" w:fill="FFFFFF"/>
        </w:rPr>
        <w:t>). </w:t>
      </w:r>
      <w:r w:rsidR="00F94975" w:rsidRPr="001005F5">
        <w:rPr>
          <w:rFonts w:ascii="Arial Nova" w:hAnsi="Arial Nova"/>
          <w:sz w:val="24"/>
          <w:szCs w:val="24"/>
          <w:shd w:val="clear" w:color="auto" w:fill="FFFFFF"/>
        </w:rPr>
        <w:t>Autism spectrum disorders (ASDs) are neurodevelopmental disorders</w:t>
      </w:r>
      <w:r w:rsidR="00F94975" w:rsidRPr="001005F5">
        <w:rPr>
          <w:rFonts w:ascii="Arial Nova" w:hAnsi="Arial Nova"/>
          <w:sz w:val="24"/>
          <w:szCs w:val="24"/>
          <w:shd w:val="clear" w:color="auto" w:fill="FFFFFF"/>
        </w:rPr>
        <w:t xml:space="preserve"> that can be</w:t>
      </w:r>
      <w:r w:rsidR="00F94975" w:rsidRPr="001005F5">
        <w:rPr>
          <w:rFonts w:ascii="Arial Nova" w:hAnsi="Arial Nova"/>
          <w:sz w:val="24"/>
          <w:szCs w:val="24"/>
          <w:shd w:val="clear" w:color="auto" w:fill="FFFFFF"/>
        </w:rPr>
        <w:t xml:space="preserve"> characterized by impaired social communication skills and isolated areas of interest</w:t>
      </w:r>
      <w:r w:rsidR="006D47BC" w:rsidRPr="001005F5">
        <w:rPr>
          <w:rFonts w:ascii="Arial Nova" w:hAnsi="Arial Nova"/>
          <w:sz w:val="24"/>
          <w:szCs w:val="24"/>
          <w:shd w:val="clear" w:color="auto" w:fill="FFFFFF"/>
        </w:rPr>
        <w:t xml:space="preserve"> (</w:t>
      </w:r>
      <w:r w:rsidR="006D47BC" w:rsidRPr="001005F5">
        <w:rPr>
          <w:rFonts w:ascii="Arial Nova" w:hAnsi="Arial Nova"/>
          <w:sz w:val="24"/>
          <w:szCs w:val="24"/>
          <w:shd w:val="clear" w:color="auto" w:fill="FFFFFF"/>
        </w:rPr>
        <w:t>American Psychiatric Association</w:t>
      </w:r>
      <w:r w:rsidR="006D47BC" w:rsidRPr="001005F5">
        <w:rPr>
          <w:rFonts w:ascii="Arial Nova" w:hAnsi="Arial Nova"/>
          <w:sz w:val="24"/>
          <w:szCs w:val="24"/>
          <w:shd w:val="clear" w:color="auto" w:fill="FFFFFF"/>
        </w:rPr>
        <w:t>,</w:t>
      </w:r>
      <w:r w:rsidR="006D47BC" w:rsidRPr="001005F5">
        <w:rPr>
          <w:rFonts w:ascii="Arial Nova" w:hAnsi="Arial Nova"/>
          <w:sz w:val="24"/>
          <w:szCs w:val="24"/>
          <w:shd w:val="clear" w:color="auto" w:fill="FFFFFF"/>
        </w:rPr>
        <w:t>2013</w:t>
      </w:r>
      <w:r w:rsidR="006D47BC" w:rsidRPr="001005F5">
        <w:rPr>
          <w:rFonts w:ascii="Arial Nova" w:hAnsi="Arial Nova"/>
          <w:sz w:val="24"/>
          <w:szCs w:val="24"/>
          <w:shd w:val="clear" w:color="auto" w:fill="FFFFFF"/>
        </w:rPr>
        <w:t>)</w:t>
      </w:r>
      <w:r w:rsidR="006D47BC" w:rsidRPr="001005F5">
        <w:rPr>
          <w:rFonts w:ascii="Arial Nova" w:hAnsi="Arial Nova"/>
          <w:sz w:val="24"/>
          <w:szCs w:val="24"/>
          <w:shd w:val="clear" w:color="auto" w:fill="FFFFFF"/>
        </w:rPr>
        <w:t> </w:t>
      </w:r>
      <w:r w:rsidR="00F94975" w:rsidRPr="001005F5">
        <w:rPr>
          <w:rFonts w:ascii="Arial Nova" w:hAnsi="Arial Nova"/>
          <w:sz w:val="24"/>
          <w:szCs w:val="24"/>
          <w:shd w:val="clear" w:color="auto" w:fill="FFFFFF"/>
        </w:rPr>
        <w:t xml:space="preserve"> </w:t>
      </w:r>
      <w:r w:rsidR="00F94975" w:rsidRPr="001005F5">
        <w:rPr>
          <w:rFonts w:ascii="Arial Nova" w:hAnsi="Arial Nova"/>
          <w:sz w:val="24"/>
          <w:szCs w:val="24"/>
          <w:shd w:val="clear" w:color="auto" w:fill="FFFFFF"/>
        </w:rPr>
        <w:t>An</w:t>
      </w:r>
      <w:r w:rsidR="00501DD3" w:rsidRPr="001005F5">
        <w:rPr>
          <w:rFonts w:ascii="Arial Nova" w:hAnsi="Arial Nova"/>
          <w:sz w:val="24"/>
          <w:szCs w:val="24"/>
          <w:shd w:val="clear" w:color="auto" w:fill="FFFFFF"/>
        </w:rPr>
        <w:t xml:space="preserve"> American</w:t>
      </w:r>
      <w:r w:rsidR="00F94975" w:rsidRPr="001005F5">
        <w:rPr>
          <w:rFonts w:ascii="Arial Nova" w:hAnsi="Arial Nova"/>
          <w:sz w:val="24"/>
          <w:szCs w:val="24"/>
          <w:shd w:val="clear" w:color="auto" w:fill="FFFFFF"/>
        </w:rPr>
        <w:t xml:space="preserve"> academy of Paediatrics has recommended screening for ASDs at 18 and 24 months of age</w:t>
      </w:r>
      <w:r w:rsidR="007249D7" w:rsidRPr="001005F5">
        <w:rPr>
          <w:rFonts w:ascii="Arial Nova" w:hAnsi="Arial Nova"/>
          <w:sz w:val="24"/>
          <w:szCs w:val="24"/>
        </w:rPr>
        <w:t xml:space="preserve"> (</w:t>
      </w:r>
      <w:r w:rsidR="007249D7" w:rsidRPr="001005F5">
        <w:rPr>
          <w:rFonts w:ascii="Arial Nova" w:hAnsi="Arial Nova"/>
          <w:sz w:val="24"/>
          <w:szCs w:val="24"/>
          <w:shd w:val="clear" w:color="auto" w:fill="FFFFFF"/>
        </w:rPr>
        <w:t>Myers</w:t>
      </w:r>
      <w:r w:rsidR="007249D7" w:rsidRPr="001005F5">
        <w:rPr>
          <w:rFonts w:ascii="Arial Nova" w:hAnsi="Arial Nova"/>
          <w:sz w:val="24"/>
          <w:szCs w:val="24"/>
          <w:shd w:val="clear" w:color="auto" w:fill="FFFFFF"/>
        </w:rPr>
        <w:t>,</w:t>
      </w:r>
      <w:r w:rsidR="007249D7" w:rsidRPr="001005F5">
        <w:rPr>
          <w:rFonts w:ascii="Arial" w:hAnsi="Arial" w:cs="Arial"/>
          <w:sz w:val="24"/>
          <w:szCs w:val="24"/>
          <w:shd w:val="clear" w:color="auto" w:fill="FFFFFF"/>
        </w:rPr>
        <w:t> </w:t>
      </w:r>
      <w:r w:rsidR="007249D7" w:rsidRPr="001005F5">
        <w:rPr>
          <w:rFonts w:ascii="Arial Nova" w:hAnsi="Arial Nova"/>
          <w:sz w:val="24"/>
          <w:szCs w:val="24"/>
          <w:shd w:val="clear" w:color="auto" w:fill="FFFFFF"/>
        </w:rPr>
        <w:t>SM , Johnson</w:t>
      </w:r>
      <w:r w:rsidR="007249D7" w:rsidRPr="001005F5">
        <w:rPr>
          <w:rFonts w:ascii="Arial Nova" w:hAnsi="Arial Nova"/>
          <w:sz w:val="24"/>
          <w:szCs w:val="24"/>
          <w:shd w:val="clear" w:color="auto" w:fill="FFFFFF"/>
        </w:rPr>
        <w:t>,</w:t>
      </w:r>
      <w:r w:rsidR="007249D7" w:rsidRPr="001005F5">
        <w:rPr>
          <w:rFonts w:ascii="Arial" w:hAnsi="Arial" w:cs="Arial"/>
          <w:sz w:val="24"/>
          <w:szCs w:val="24"/>
          <w:shd w:val="clear" w:color="auto" w:fill="FFFFFF"/>
        </w:rPr>
        <w:t> </w:t>
      </w:r>
      <w:r w:rsidR="007249D7" w:rsidRPr="001005F5">
        <w:rPr>
          <w:rFonts w:ascii="Arial Nova" w:hAnsi="Arial Nova"/>
          <w:sz w:val="24"/>
          <w:szCs w:val="24"/>
          <w:shd w:val="clear" w:color="auto" w:fill="FFFFFF"/>
        </w:rPr>
        <w:t>CP</w:t>
      </w:r>
      <w:r w:rsidR="007249D7" w:rsidRPr="001005F5">
        <w:rPr>
          <w:rFonts w:ascii="Arial Nova" w:hAnsi="Arial Nova"/>
          <w:sz w:val="24"/>
          <w:szCs w:val="24"/>
          <w:shd w:val="clear" w:color="auto" w:fill="FFFFFF"/>
        </w:rPr>
        <w:t xml:space="preserve">, </w:t>
      </w:r>
      <w:r w:rsidR="00174BA0" w:rsidRPr="001005F5">
        <w:rPr>
          <w:rFonts w:ascii="Arial Nova" w:hAnsi="Arial Nova"/>
          <w:sz w:val="24"/>
          <w:szCs w:val="24"/>
          <w:shd w:val="clear" w:color="auto" w:fill="FFFFFF"/>
        </w:rPr>
        <w:t>2007)</w:t>
      </w:r>
      <w:r w:rsidR="00174BA0" w:rsidRPr="001005F5">
        <w:rPr>
          <w:rFonts w:ascii="Arial Nova" w:hAnsi="Arial Nova"/>
          <w:sz w:val="24"/>
          <w:szCs w:val="24"/>
        </w:rPr>
        <w:t>.</w:t>
      </w:r>
      <w:r w:rsidRPr="001005F5">
        <w:rPr>
          <w:rFonts w:ascii="Arial Nova" w:hAnsi="Arial Nova"/>
          <w:sz w:val="24"/>
          <w:szCs w:val="24"/>
        </w:rPr>
        <w:t>Early childhood education programs that emphasize social interaction, language development, and emotional regulation can provide essential skills that serve as building blocks for future social success</w:t>
      </w:r>
      <w:r w:rsidR="007B3E9F" w:rsidRPr="001005F5">
        <w:rPr>
          <w:rFonts w:ascii="Arial Nova" w:hAnsi="Arial Nova"/>
          <w:sz w:val="24"/>
          <w:szCs w:val="24"/>
        </w:rPr>
        <w:t xml:space="preserve"> He</w:t>
      </w:r>
      <w:r w:rsidR="00B20CD4" w:rsidRPr="001005F5">
        <w:rPr>
          <w:rFonts w:ascii="Arial Nova" w:hAnsi="Arial Nova"/>
          <w:sz w:val="24"/>
          <w:szCs w:val="24"/>
        </w:rPr>
        <w:t>iphetz, L and Oishi, S (2021)</w:t>
      </w:r>
      <w:r w:rsidRPr="001005F5">
        <w:rPr>
          <w:rFonts w:ascii="Arial Nova" w:hAnsi="Arial Nova"/>
          <w:sz w:val="24"/>
          <w:szCs w:val="24"/>
        </w:rPr>
        <w:t xml:space="preserve">. </w:t>
      </w:r>
      <w:r w:rsidR="00B729D9" w:rsidRPr="001005F5">
        <w:rPr>
          <w:rFonts w:ascii="Arial Nova" w:hAnsi="Arial Nova"/>
          <w:sz w:val="24"/>
          <w:szCs w:val="24"/>
        </w:rPr>
        <w:t>Additionally,</w:t>
      </w:r>
      <w:r w:rsidR="00C8103D" w:rsidRPr="001005F5">
        <w:rPr>
          <w:rFonts w:ascii="Arial Nova" w:hAnsi="Arial Nova"/>
          <w:sz w:val="24"/>
          <w:szCs w:val="24"/>
        </w:rPr>
        <w:t xml:space="preserve"> </w:t>
      </w:r>
      <w:r w:rsidR="00902E75" w:rsidRPr="001005F5">
        <w:rPr>
          <w:rFonts w:ascii="Arial Nova" w:hAnsi="Arial Nova"/>
          <w:sz w:val="24"/>
          <w:szCs w:val="24"/>
        </w:rPr>
        <w:t>Ge</w:t>
      </w:r>
      <w:r w:rsidR="00244CE3" w:rsidRPr="001005F5">
        <w:rPr>
          <w:rFonts w:ascii="Arial Nova" w:hAnsi="Arial Nova"/>
          <w:sz w:val="24"/>
          <w:szCs w:val="24"/>
        </w:rPr>
        <w:t>orgi</w:t>
      </w:r>
      <w:r w:rsidR="0032387A" w:rsidRPr="001005F5">
        <w:rPr>
          <w:rFonts w:ascii="Arial Nova" w:hAnsi="Arial Nova"/>
          <w:sz w:val="24"/>
          <w:szCs w:val="24"/>
        </w:rPr>
        <w:t>ou, N and Spanoudis, G</w:t>
      </w:r>
      <w:r w:rsidR="0005007D" w:rsidRPr="001005F5">
        <w:rPr>
          <w:rFonts w:ascii="Arial Nova" w:hAnsi="Arial Nova"/>
          <w:sz w:val="24"/>
          <w:szCs w:val="24"/>
        </w:rPr>
        <w:t xml:space="preserve"> (2021) stated that </w:t>
      </w:r>
      <w:r w:rsidRPr="001005F5">
        <w:rPr>
          <w:rFonts w:ascii="Arial Nova" w:hAnsi="Arial Nova"/>
          <w:sz w:val="24"/>
          <w:szCs w:val="24"/>
        </w:rPr>
        <w:t>timely identification and intervention for communication disorders, such as autism spectrum disorder or language delays, can mitigate potential challenges and support healthy development.</w:t>
      </w:r>
      <w:r w:rsidR="002518B1" w:rsidRPr="001005F5">
        <w:rPr>
          <w:rFonts w:ascii="Arial Nova" w:hAnsi="Arial Nova"/>
          <w:color w:val="212121"/>
          <w:sz w:val="24"/>
          <w:szCs w:val="24"/>
          <w:shd w:val="clear" w:color="auto" w:fill="FFFFFF"/>
        </w:rPr>
        <w:t xml:space="preserve"> </w:t>
      </w:r>
    </w:p>
    <w:p w14:paraId="7059BDFE" w14:textId="09A5F029" w:rsidR="007D37C5" w:rsidRPr="001005F5" w:rsidRDefault="00812FDE" w:rsidP="001005F5">
      <w:pPr>
        <w:spacing w:line="360" w:lineRule="auto"/>
        <w:rPr>
          <w:rFonts w:ascii="Arial Nova" w:hAnsi="Arial Nova"/>
          <w:b/>
          <w:bCs/>
          <w:sz w:val="24"/>
          <w:szCs w:val="24"/>
          <w:u w:val="single"/>
        </w:rPr>
      </w:pPr>
      <w:r w:rsidRPr="001005F5">
        <w:rPr>
          <w:rFonts w:ascii="Arial Nova" w:hAnsi="Arial Nova"/>
          <w:b/>
          <w:bCs/>
          <w:sz w:val="24"/>
          <w:szCs w:val="24"/>
          <w:u w:val="single"/>
        </w:rPr>
        <w:br w:type="page"/>
      </w:r>
      <w:bookmarkStart w:id="2" w:name="_Toc166773937"/>
      <w:r w:rsidR="00023DFA" w:rsidRPr="001005F5">
        <w:rPr>
          <w:rStyle w:val="Heading1Char"/>
          <w:rFonts w:ascii="Arial Nova" w:hAnsi="Arial Nova"/>
          <w:b/>
          <w:bCs/>
          <w:color w:val="auto"/>
          <w:sz w:val="24"/>
          <w:szCs w:val="24"/>
          <w:u w:val="single"/>
        </w:rPr>
        <w:lastRenderedPageBreak/>
        <w:t>Methodological considerations</w:t>
      </w:r>
      <w:bookmarkEnd w:id="2"/>
      <w:r w:rsidR="007D37C5" w:rsidRPr="001005F5">
        <w:rPr>
          <w:rStyle w:val="Heading1Char"/>
          <w:rFonts w:ascii="Arial Nova" w:hAnsi="Arial Nova"/>
          <w:sz w:val="24"/>
          <w:szCs w:val="24"/>
        </w:rPr>
        <w:br/>
      </w:r>
      <w:r w:rsidR="00783FF7" w:rsidRPr="001005F5">
        <w:rPr>
          <w:rFonts w:ascii="Arial Nova" w:hAnsi="Arial Nova" w:cs="Segoe UI"/>
          <w:sz w:val="24"/>
          <w:szCs w:val="24"/>
          <w:shd w:val="clear" w:color="auto" w:fill="FFFFFF"/>
        </w:rPr>
        <w:t xml:space="preserve">According to </w:t>
      </w:r>
      <w:r w:rsidR="000E5080" w:rsidRPr="001005F5">
        <w:rPr>
          <w:rFonts w:ascii="Arial Nova" w:hAnsi="Arial Nova" w:cs="Segoe UI"/>
          <w:sz w:val="24"/>
          <w:szCs w:val="24"/>
          <w:shd w:val="clear" w:color="auto" w:fill="FFFFFF"/>
        </w:rPr>
        <w:t xml:space="preserve">Nooyens, A (2015) </w:t>
      </w:r>
      <w:r w:rsidR="007D37C5" w:rsidRPr="001005F5">
        <w:rPr>
          <w:rFonts w:ascii="Arial Nova" w:hAnsi="Arial Nova" w:cs="Segoe UI"/>
          <w:sz w:val="24"/>
          <w:szCs w:val="24"/>
          <w:shd w:val="clear" w:color="auto" w:fill="FFFFFF"/>
        </w:rPr>
        <w:t xml:space="preserve">Methodological considerations in research encompass the systematic planning and execution of the study. This involves selecting appropriate research designs, data collection methods, and sampling techniques. Ensuring the validity, reliability, and ethical integrity of the research process is paramount. Researchers must carefully </w:t>
      </w:r>
      <w:r w:rsidR="007D37C5" w:rsidRPr="001005F5">
        <w:rPr>
          <w:rFonts w:ascii="Arial Nova" w:hAnsi="Arial Nova" w:cs="Segoe UI"/>
          <w:sz w:val="24"/>
          <w:szCs w:val="24"/>
          <w:shd w:val="clear" w:color="auto" w:fill="FFFFFF"/>
        </w:rPr>
        <w:t>analyse</w:t>
      </w:r>
      <w:r w:rsidR="007D37C5" w:rsidRPr="001005F5">
        <w:rPr>
          <w:rFonts w:ascii="Arial Nova" w:hAnsi="Arial Nova" w:cs="Segoe UI"/>
          <w:sz w:val="24"/>
          <w:szCs w:val="24"/>
          <w:shd w:val="clear" w:color="auto" w:fill="FFFFFF"/>
        </w:rPr>
        <w:t xml:space="preserve"> data using rigorous analytical methods to draw valid conclusions. Methodological considerations also involve addressing potential biases, controlling confounding variables, and adhering to ethical guidelines to uphold the credibility and integrity of the research findings</w:t>
      </w:r>
      <w:r w:rsidR="00D870BD" w:rsidRPr="001005F5">
        <w:rPr>
          <w:rFonts w:ascii="Arial Nova" w:hAnsi="Arial Nova" w:cs="Segoe UI"/>
          <w:sz w:val="24"/>
          <w:szCs w:val="24"/>
          <w:shd w:val="clear" w:color="auto" w:fill="FFFFFF"/>
        </w:rPr>
        <w:t xml:space="preserve"> (</w:t>
      </w:r>
      <w:r w:rsidR="00A76B14" w:rsidRPr="001005F5">
        <w:rPr>
          <w:rFonts w:ascii="Arial Nova" w:hAnsi="Arial Nova" w:cs="Segoe UI"/>
          <w:sz w:val="24"/>
          <w:szCs w:val="24"/>
          <w:shd w:val="clear" w:color="auto" w:fill="FFFFFF"/>
        </w:rPr>
        <w:t>Bhandari, P, 2023)</w:t>
      </w:r>
      <w:r w:rsidR="007D37C5" w:rsidRPr="001005F5">
        <w:rPr>
          <w:rFonts w:ascii="Arial Nova" w:hAnsi="Arial Nova" w:cs="Segoe UI"/>
          <w:sz w:val="24"/>
          <w:szCs w:val="24"/>
          <w:shd w:val="clear" w:color="auto" w:fill="FFFFFF"/>
        </w:rPr>
        <w:t xml:space="preserve">. </w:t>
      </w:r>
    </w:p>
    <w:p w14:paraId="656AF663" w14:textId="1273C01B" w:rsidR="00050837" w:rsidRPr="001005F5" w:rsidRDefault="001A4BCF"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cs="Segoe UI"/>
          <w:sz w:val="24"/>
          <w:szCs w:val="24"/>
          <w:shd w:val="clear" w:color="auto" w:fill="FFFFFF"/>
        </w:rPr>
        <w:t xml:space="preserve">The researcher aims to </w:t>
      </w:r>
      <w:r w:rsidR="004F4460" w:rsidRPr="001005F5">
        <w:rPr>
          <w:rFonts w:ascii="Arial Nova" w:hAnsi="Arial Nova" w:cs="Segoe UI"/>
          <w:sz w:val="24"/>
          <w:szCs w:val="24"/>
          <w:shd w:val="clear" w:color="auto" w:fill="FFFFFF"/>
        </w:rPr>
        <w:t>create a longitudinal study</w:t>
      </w:r>
      <w:r w:rsidR="001E3CD1" w:rsidRPr="001005F5">
        <w:rPr>
          <w:rFonts w:ascii="Arial Nova" w:hAnsi="Arial Nova" w:cs="Segoe UI"/>
          <w:sz w:val="24"/>
          <w:szCs w:val="24"/>
          <w:shd w:val="clear" w:color="auto" w:fill="FFFFFF"/>
        </w:rPr>
        <w:t xml:space="preserve">. </w:t>
      </w:r>
      <w:r w:rsidR="005C3C84" w:rsidRPr="001005F5">
        <w:rPr>
          <w:rFonts w:ascii="Arial Nova" w:hAnsi="Arial Nova" w:cs="Segoe UI"/>
          <w:sz w:val="24"/>
          <w:szCs w:val="24"/>
          <w:shd w:val="clear" w:color="auto" w:fill="FFFFFF"/>
        </w:rPr>
        <w:t xml:space="preserve">According to Caruana, </w:t>
      </w:r>
      <w:r w:rsidR="0055071E" w:rsidRPr="001005F5">
        <w:rPr>
          <w:rFonts w:ascii="Arial Nova" w:hAnsi="Arial Nova" w:cs="Segoe UI"/>
          <w:sz w:val="24"/>
          <w:szCs w:val="24"/>
          <w:shd w:val="clear" w:color="auto" w:fill="FFFFFF"/>
        </w:rPr>
        <w:t>E,</w:t>
      </w:r>
      <w:r w:rsidR="005C3C84" w:rsidRPr="001005F5">
        <w:rPr>
          <w:rFonts w:ascii="Arial Nova" w:hAnsi="Arial Nova" w:cs="Segoe UI"/>
          <w:sz w:val="24"/>
          <w:szCs w:val="24"/>
          <w:shd w:val="clear" w:color="auto" w:fill="FFFFFF"/>
        </w:rPr>
        <w:t xml:space="preserve"> </w:t>
      </w:r>
      <w:r w:rsidR="001A60F6" w:rsidRPr="001005F5">
        <w:rPr>
          <w:rFonts w:ascii="Arial Nova" w:hAnsi="Arial Nova" w:cs="Segoe UI"/>
          <w:sz w:val="24"/>
          <w:szCs w:val="24"/>
          <w:shd w:val="clear" w:color="auto" w:fill="FFFFFF"/>
        </w:rPr>
        <w:t xml:space="preserve">Roman, M, Hernandez-Sanchez, J and </w:t>
      </w:r>
      <w:r w:rsidR="0073214E" w:rsidRPr="001005F5">
        <w:rPr>
          <w:rFonts w:ascii="Arial Nova" w:hAnsi="Arial Nova" w:cs="Segoe UI"/>
          <w:sz w:val="24"/>
          <w:szCs w:val="24"/>
          <w:shd w:val="clear" w:color="auto" w:fill="FFFFFF"/>
        </w:rPr>
        <w:t xml:space="preserve">Solli, P (2015) </w:t>
      </w:r>
      <w:r w:rsidR="001E3CD1" w:rsidRPr="001005F5">
        <w:rPr>
          <w:rFonts w:ascii="Arial Nova" w:eastAsia="Times New Roman" w:hAnsi="Arial Nova" w:cs="Times New Roman"/>
          <w:kern w:val="0"/>
          <w:sz w:val="24"/>
          <w:szCs w:val="24"/>
          <w:lang w:eastAsia="en-GB"/>
          <w14:ligatures w14:val="none"/>
        </w:rPr>
        <w:t xml:space="preserve">Continuous or frequent measurements are used in longitudinal studies that monitor specific individuals across extended time periods, frequently years or decades. </w:t>
      </w:r>
      <w:r w:rsidR="00CB381D" w:rsidRPr="001005F5">
        <w:rPr>
          <w:rFonts w:ascii="Arial Nova" w:eastAsia="Times New Roman" w:hAnsi="Arial Nova" w:cs="Times New Roman"/>
          <w:kern w:val="0"/>
          <w:sz w:val="24"/>
          <w:szCs w:val="24"/>
          <w:lang w:eastAsia="en-GB"/>
          <w14:ligatures w14:val="none"/>
        </w:rPr>
        <w:t>Cross-sectional analysis, on the other hand, is an alternative form of study that may examine several variables at once but, by definition, is static, consequently it cannot demonstrate how time impacts the variables being examined.</w:t>
      </w:r>
      <w:r w:rsidR="002A3B3C" w:rsidRPr="001005F5">
        <w:rPr>
          <w:rFonts w:ascii="Arial Nova" w:eastAsia="Times New Roman" w:hAnsi="Arial Nova" w:cs="Times New Roman"/>
          <w:kern w:val="0"/>
          <w:sz w:val="24"/>
          <w:szCs w:val="24"/>
          <w:lang w:eastAsia="en-GB"/>
          <w14:ligatures w14:val="none"/>
        </w:rPr>
        <w:t xml:space="preserve"> The researcher chose to create a longitudinal study as opposed to a cross-sectional study</w:t>
      </w:r>
      <w:r w:rsidR="00857631" w:rsidRPr="001005F5">
        <w:rPr>
          <w:rFonts w:ascii="Arial Nova" w:eastAsia="Times New Roman" w:hAnsi="Arial Nova" w:cs="Times New Roman"/>
          <w:kern w:val="0"/>
          <w:sz w:val="24"/>
          <w:szCs w:val="24"/>
          <w:lang w:eastAsia="en-GB"/>
          <w14:ligatures w14:val="none"/>
        </w:rPr>
        <w:t xml:space="preserve"> as they feel the research needed</w:t>
      </w:r>
      <w:r w:rsidR="00B60AC7" w:rsidRPr="001005F5">
        <w:rPr>
          <w:rFonts w:ascii="Arial Nova" w:eastAsia="Times New Roman" w:hAnsi="Arial Nova" w:cs="Times New Roman"/>
          <w:kern w:val="0"/>
          <w:sz w:val="24"/>
          <w:szCs w:val="24"/>
          <w:lang w:eastAsia="en-GB"/>
          <w14:ligatures w14:val="none"/>
        </w:rPr>
        <w:t xml:space="preserve"> t</w:t>
      </w:r>
      <w:r w:rsidR="006F17A8" w:rsidRPr="001005F5">
        <w:rPr>
          <w:rFonts w:ascii="Arial Nova" w:eastAsia="Times New Roman" w:hAnsi="Arial Nova" w:cs="Times New Roman"/>
          <w:kern w:val="0"/>
          <w:sz w:val="24"/>
          <w:szCs w:val="24"/>
          <w:lang w:eastAsia="en-GB"/>
          <w14:ligatures w14:val="none"/>
        </w:rPr>
        <w:t>o form the study</w:t>
      </w:r>
      <w:r w:rsidR="00DA60C1" w:rsidRPr="001005F5">
        <w:rPr>
          <w:rFonts w:ascii="Arial Nova" w:eastAsia="Times New Roman" w:hAnsi="Arial Nova" w:cs="Times New Roman"/>
          <w:kern w:val="0"/>
          <w:sz w:val="24"/>
          <w:szCs w:val="24"/>
          <w:lang w:eastAsia="en-GB"/>
          <w14:ligatures w14:val="none"/>
        </w:rPr>
        <w:t xml:space="preserve"> would take a few years to complete.</w:t>
      </w:r>
      <w:r w:rsidR="00FD1677" w:rsidRPr="001005F5">
        <w:rPr>
          <w:rFonts w:ascii="Arial Nova" w:eastAsia="Times New Roman" w:hAnsi="Arial Nova" w:cs="Times New Roman"/>
          <w:kern w:val="0"/>
          <w:sz w:val="24"/>
          <w:szCs w:val="24"/>
          <w:lang w:eastAsia="en-GB"/>
          <w14:ligatures w14:val="none"/>
        </w:rPr>
        <w:t xml:space="preserve"> The researcher would need to evaluate the child participant</w:t>
      </w:r>
      <w:r w:rsidR="00FF47CE" w:rsidRPr="001005F5">
        <w:rPr>
          <w:rFonts w:ascii="Arial Nova" w:eastAsia="Times New Roman" w:hAnsi="Arial Nova" w:cs="Times New Roman"/>
          <w:kern w:val="0"/>
          <w:sz w:val="24"/>
          <w:szCs w:val="24"/>
          <w:lang w:eastAsia="en-GB"/>
          <w14:ligatures w14:val="none"/>
        </w:rPr>
        <w:t xml:space="preserve"> at the beginning of their primary school journey and the end</w:t>
      </w:r>
      <w:r w:rsidR="00C77091" w:rsidRPr="001005F5">
        <w:rPr>
          <w:rFonts w:ascii="Arial Nova" w:eastAsia="Times New Roman" w:hAnsi="Arial Nova" w:cs="Times New Roman"/>
          <w:kern w:val="0"/>
          <w:sz w:val="24"/>
          <w:szCs w:val="24"/>
          <w:lang w:eastAsia="en-GB"/>
          <w14:ligatures w14:val="none"/>
        </w:rPr>
        <w:t xml:space="preserve">. The length of the study would allow an analysis of how deep of an impact the socio-economic of a child has on their </w:t>
      </w:r>
      <w:r w:rsidR="00705CDA" w:rsidRPr="001005F5">
        <w:rPr>
          <w:rFonts w:ascii="Arial Nova" w:eastAsia="Times New Roman" w:hAnsi="Arial Nova" w:cs="Times New Roman"/>
          <w:kern w:val="0"/>
          <w:sz w:val="24"/>
          <w:szCs w:val="24"/>
          <w:lang w:eastAsia="en-GB"/>
          <w14:ligatures w14:val="none"/>
        </w:rPr>
        <w:t>social and communication development.</w:t>
      </w:r>
      <w:r w:rsidR="00424A22" w:rsidRPr="001005F5">
        <w:rPr>
          <w:rFonts w:ascii="Arial Nova" w:eastAsia="Times New Roman" w:hAnsi="Arial Nova" w:cs="Times New Roman"/>
          <w:kern w:val="0"/>
          <w:sz w:val="24"/>
          <w:szCs w:val="24"/>
          <w:lang w:eastAsia="en-GB"/>
          <w14:ligatures w14:val="none"/>
        </w:rPr>
        <w:t xml:space="preserve"> </w:t>
      </w:r>
      <w:r w:rsidR="00F76A47" w:rsidRPr="001005F5">
        <w:rPr>
          <w:rFonts w:ascii="Arial Nova" w:eastAsia="Times New Roman" w:hAnsi="Arial Nova" w:cs="Times New Roman"/>
          <w:kern w:val="0"/>
          <w:sz w:val="24"/>
          <w:szCs w:val="24"/>
          <w:lang w:eastAsia="en-GB"/>
          <w14:ligatures w14:val="none"/>
        </w:rPr>
        <w:t xml:space="preserve">According to Dis Thorac, J (2015) </w:t>
      </w:r>
      <w:r w:rsidR="002F73BD" w:rsidRPr="001005F5">
        <w:rPr>
          <w:rFonts w:ascii="Arial Nova" w:eastAsia="Times New Roman" w:hAnsi="Arial Nova" w:cs="Times New Roman"/>
          <w:kern w:val="0"/>
          <w:sz w:val="24"/>
          <w:szCs w:val="24"/>
          <w:lang w:eastAsia="en-GB"/>
          <w14:ligatures w14:val="none"/>
        </w:rPr>
        <w:t>the advantages of longitudinal research are the capacity to recognise and connect specific exposures to events, as well as to further characterise exposures in terms of their timing, presence, and chronicity</w:t>
      </w:r>
      <w:r w:rsidR="00E20701" w:rsidRPr="001005F5">
        <w:rPr>
          <w:rFonts w:ascii="Arial Nova" w:eastAsia="Times New Roman" w:hAnsi="Arial Nova" w:cs="Times New Roman"/>
          <w:kern w:val="0"/>
          <w:sz w:val="24"/>
          <w:szCs w:val="24"/>
          <w:lang w:eastAsia="en-GB"/>
          <w14:ligatures w14:val="none"/>
        </w:rPr>
        <w:t xml:space="preserve">. Additionally, </w:t>
      </w:r>
      <w:r w:rsidR="002F73BD" w:rsidRPr="001005F5">
        <w:rPr>
          <w:rFonts w:ascii="Arial Nova" w:eastAsia="Times New Roman" w:hAnsi="Arial Nova" w:cs="Times New Roman"/>
          <w:kern w:val="0"/>
          <w:sz w:val="24"/>
          <w:szCs w:val="24"/>
          <w:lang w:eastAsia="en-GB"/>
          <w14:ligatures w14:val="none"/>
        </w:rPr>
        <w:t>defining the order in which the events occur</w:t>
      </w:r>
      <w:r w:rsidR="00E20701" w:rsidRPr="001005F5">
        <w:rPr>
          <w:rFonts w:ascii="Arial Nova" w:eastAsia="Times New Roman" w:hAnsi="Arial Nova" w:cs="Times New Roman"/>
          <w:kern w:val="0"/>
          <w:sz w:val="24"/>
          <w:szCs w:val="24"/>
          <w:lang w:eastAsia="en-GB"/>
          <w14:ligatures w14:val="none"/>
        </w:rPr>
        <w:t xml:space="preserve"> and </w:t>
      </w:r>
      <w:r w:rsidR="002F73BD" w:rsidRPr="001005F5">
        <w:rPr>
          <w:rFonts w:ascii="Arial Nova" w:eastAsia="Times New Roman" w:hAnsi="Arial Nova" w:cs="Times New Roman"/>
          <w:kern w:val="0"/>
          <w:sz w:val="24"/>
          <w:szCs w:val="24"/>
          <w:lang w:eastAsia="en-GB"/>
          <w14:ligatures w14:val="none"/>
        </w:rPr>
        <w:t>observing changes over time in specific members of the cohort</w:t>
      </w:r>
      <w:r w:rsidR="00E20701" w:rsidRPr="001005F5">
        <w:rPr>
          <w:rFonts w:ascii="Arial Nova" w:eastAsia="Times New Roman" w:hAnsi="Arial Nova" w:cs="Times New Roman"/>
          <w:kern w:val="0"/>
          <w:sz w:val="24"/>
          <w:szCs w:val="24"/>
          <w:lang w:eastAsia="en-GB"/>
          <w14:ligatures w14:val="none"/>
        </w:rPr>
        <w:t xml:space="preserve"> are key strengths of a longitudinal study.</w:t>
      </w:r>
      <w:r w:rsidR="003374A4" w:rsidRPr="001005F5">
        <w:rPr>
          <w:rFonts w:ascii="Arial Nova" w:eastAsia="Times New Roman" w:hAnsi="Arial Nova" w:cs="Times New Roman"/>
          <w:kern w:val="0"/>
          <w:sz w:val="24"/>
          <w:szCs w:val="24"/>
          <w:lang w:eastAsia="en-GB"/>
          <w14:ligatures w14:val="none"/>
        </w:rPr>
        <w:t xml:space="preserve"> However,</w:t>
      </w:r>
      <w:r w:rsidR="00050837" w:rsidRPr="001005F5">
        <w:rPr>
          <w:rFonts w:ascii="Arial Nova" w:eastAsia="Times New Roman" w:hAnsi="Arial Nova" w:cs="Times New Roman"/>
          <w:kern w:val="0"/>
          <w:sz w:val="24"/>
          <w:szCs w:val="24"/>
          <w:lang w:eastAsia="en-GB"/>
          <w14:ligatures w14:val="none"/>
        </w:rPr>
        <w:t xml:space="preserve"> </w:t>
      </w:r>
      <w:r w:rsidR="00050837" w:rsidRPr="001005F5">
        <w:rPr>
          <w:rFonts w:ascii="Arial Nova" w:eastAsia="Times New Roman" w:hAnsi="Arial Nova" w:cs="Times New Roman"/>
          <w:kern w:val="0"/>
          <w:sz w:val="24"/>
          <w:szCs w:val="24"/>
          <w:lang w:eastAsia="en-GB"/>
          <w14:ligatures w14:val="none"/>
        </w:rPr>
        <w:t>incomplete and sporadic individual follow-up, as well as attrition leading to a gradual loss of follow-up</w:t>
      </w:r>
      <w:r w:rsidR="00050837" w:rsidRPr="001005F5">
        <w:rPr>
          <w:rFonts w:ascii="Arial Nova" w:eastAsia="Times New Roman" w:hAnsi="Arial Nova" w:cs="Times New Roman"/>
          <w:kern w:val="0"/>
          <w:sz w:val="24"/>
          <w:szCs w:val="24"/>
          <w:lang w:eastAsia="en-GB"/>
          <w14:ligatures w14:val="none"/>
        </w:rPr>
        <w:t xml:space="preserve"> are factors that can be detrimental to a longitudinal study (</w:t>
      </w:r>
      <w:r w:rsidR="00050837" w:rsidRPr="001005F5">
        <w:rPr>
          <w:rFonts w:ascii="Arial Nova" w:eastAsia="Times New Roman" w:hAnsi="Arial Nova" w:cs="Times New Roman"/>
          <w:kern w:val="0"/>
          <w:sz w:val="24"/>
          <w:szCs w:val="24"/>
          <w:lang w:eastAsia="en-GB"/>
          <w14:ligatures w14:val="none"/>
        </w:rPr>
        <w:t xml:space="preserve">Dis Thorac, </w:t>
      </w:r>
      <w:r w:rsidR="0055071E" w:rsidRPr="001005F5">
        <w:rPr>
          <w:rFonts w:ascii="Arial Nova" w:eastAsia="Times New Roman" w:hAnsi="Arial Nova" w:cs="Times New Roman"/>
          <w:kern w:val="0"/>
          <w:sz w:val="24"/>
          <w:szCs w:val="24"/>
          <w:lang w:eastAsia="en-GB"/>
          <w14:ligatures w14:val="none"/>
        </w:rPr>
        <w:t>J,</w:t>
      </w:r>
      <w:r w:rsidR="00050837" w:rsidRPr="001005F5">
        <w:rPr>
          <w:rFonts w:ascii="Arial Nova" w:eastAsia="Times New Roman" w:hAnsi="Arial Nova" w:cs="Times New Roman"/>
          <w:kern w:val="0"/>
          <w:sz w:val="24"/>
          <w:szCs w:val="24"/>
          <w:lang w:eastAsia="en-GB"/>
          <w14:ligatures w14:val="none"/>
        </w:rPr>
        <w:t xml:space="preserve"> </w:t>
      </w:r>
      <w:r w:rsidR="00050837" w:rsidRPr="001005F5">
        <w:rPr>
          <w:rFonts w:ascii="Arial Nova" w:eastAsia="Times New Roman" w:hAnsi="Arial Nova" w:cs="Times New Roman"/>
          <w:kern w:val="0"/>
          <w:sz w:val="24"/>
          <w:szCs w:val="24"/>
          <w:lang w:eastAsia="en-GB"/>
          <w14:ligatures w14:val="none"/>
        </w:rPr>
        <w:t>2015)</w:t>
      </w:r>
      <w:r w:rsidR="00050837" w:rsidRPr="001005F5">
        <w:rPr>
          <w:rFonts w:ascii="Arial Nova" w:eastAsia="Times New Roman" w:hAnsi="Arial Nova" w:cs="Times New Roman"/>
          <w:kern w:val="0"/>
          <w:sz w:val="24"/>
          <w:szCs w:val="24"/>
          <w:lang w:eastAsia="en-GB"/>
          <w14:ligatures w14:val="none"/>
        </w:rPr>
        <w:t>.</w:t>
      </w:r>
    </w:p>
    <w:p w14:paraId="7D472835" w14:textId="0A3D850E" w:rsidR="00EF62F5" w:rsidRPr="001005F5" w:rsidRDefault="00EF62F5"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sz w:val="24"/>
          <w:szCs w:val="24"/>
        </w:rPr>
        <w:lastRenderedPageBreak/>
        <w:t xml:space="preserve">Roberts-Holmes, G (2014) states that </w:t>
      </w:r>
      <w:r w:rsidRPr="001005F5">
        <w:rPr>
          <w:rFonts w:ascii="Arial Nova" w:eastAsia="Times New Roman" w:hAnsi="Arial Nova" w:cs="Times New Roman"/>
          <w:kern w:val="0"/>
          <w:sz w:val="24"/>
          <w:szCs w:val="24"/>
          <w:lang w:eastAsia="en-GB"/>
          <w14:ligatures w14:val="none"/>
        </w:rPr>
        <w:t>to gain a greater understanding of the research issue, triangulation entails comparing and combining material from several sources. As a result, the researcher's observations, participant interviews, and questionnaire responses generate distinct pieces of information that may be merged and contrasted to provide a triangulated interpretation. The researcher felt that the use of triangulation in terms of surveys and observation would be the most suitable to gain an appropriate view of the child and development.</w:t>
      </w:r>
    </w:p>
    <w:p w14:paraId="6C655CFB" w14:textId="77777777" w:rsidR="00480388" w:rsidRPr="001005F5" w:rsidRDefault="0014470B"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 xml:space="preserve">According to </w:t>
      </w:r>
      <w:r w:rsidR="002817C4" w:rsidRPr="001005F5">
        <w:rPr>
          <w:rFonts w:ascii="Arial Nova" w:eastAsia="Times New Roman" w:hAnsi="Arial Nova" w:cs="Times New Roman"/>
          <w:kern w:val="0"/>
          <w:sz w:val="24"/>
          <w:szCs w:val="24"/>
          <w:lang w:eastAsia="en-GB"/>
          <w14:ligatures w14:val="none"/>
        </w:rPr>
        <w:t>Kayode-Sanni</w:t>
      </w:r>
      <w:r w:rsidR="00356013" w:rsidRPr="001005F5">
        <w:rPr>
          <w:rFonts w:ascii="Arial Nova" w:eastAsia="Times New Roman" w:hAnsi="Arial Nova" w:cs="Times New Roman"/>
          <w:kern w:val="0"/>
          <w:sz w:val="24"/>
          <w:szCs w:val="24"/>
          <w:lang w:eastAsia="en-GB"/>
          <w14:ligatures w14:val="none"/>
        </w:rPr>
        <w:t xml:space="preserve">, </w:t>
      </w:r>
      <w:r w:rsidR="002817C4" w:rsidRPr="001005F5">
        <w:rPr>
          <w:rFonts w:ascii="Arial Nova" w:eastAsia="Times New Roman" w:hAnsi="Arial Nova" w:cs="Times New Roman"/>
          <w:kern w:val="0"/>
          <w:sz w:val="24"/>
          <w:szCs w:val="24"/>
          <w:lang w:eastAsia="en-GB"/>
          <w14:ligatures w14:val="none"/>
        </w:rPr>
        <w:t xml:space="preserve">A </w:t>
      </w:r>
      <w:r w:rsidR="00356013" w:rsidRPr="001005F5">
        <w:rPr>
          <w:rFonts w:ascii="Arial Nova" w:eastAsia="Times New Roman" w:hAnsi="Arial Nova" w:cs="Times New Roman"/>
          <w:kern w:val="0"/>
          <w:sz w:val="24"/>
          <w:szCs w:val="24"/>
          <w:lang w:eastAsia="en-GB"/>
          <w14:ligatures w14:val="none"/>
        </w:rPr>
        <w:t xml:space="preserve">(no </w:t>
      </w:r>
      <w:r w:rsidR="00D95D1F" w:rsidRPr="001005F5">
        <w:rPr>
          <w:rFonts w:ascii="Arial Nova" w:eastAsia="Times New Roman" w:hAnsi="Arial Nova" w:cs="Times New Roman"/>
          <w:kern w:val="0"/>
          <w:sz w:val="24"/>
          <w:szCs w:val="24"/>
          <w:lang w:eastAsia="en-GB"/>
          <w14:ligatures w14:val="none"/>
        </w:rPr>
        <w:t>date) All</w:t>
      </w:r>
      <w:r w:rsidRPr="0014470B">
        <w:rPr>
          <w:rFonts w:ascii="Arial Nova" w:eastAsia="Times New Roman" w:hAnsi="Arial Nova" w:cs="Times New Roman"/>
          <w:kern w:val="0"/>
          <w:sz w:val="24"/>
          <w:szCs w:val="24"/>
          <w:lang w:eastAsia="en-GB"/>
          <w14:ligatures w14:val="none"/>
        </w:rPr>
        <w:t xml:space="preserve"> the </w:t>
      </w:r>
      <w:r w:rsidR="00EB12A2" w:rsidRPr="001005F5">
        <w:rPr>
          <w:rFonts w:ascii="Arial Nova" w:eastAsia="Times New Roman" w:hAnsi="Arial Nova" w:cs="Times New Roman"/>
          <w:kern w:val="0"/>
          <w:sz w:val="24"/>
          <w:szCs w:val="24"/>
          <w:lang w:eastAsia="en-GB"/>
          <w14:ligatures w14:val="none"/>
        </w:rPr>
        <w:t>various categories</w:t>
      </w:r>
      <w:r w:rsidRPr="0014470B">
        <w:rPr>
          <w:rFonts w:ascii="Arial Nova" w:eastAsia="Times New Roman" w:hAnsi="Arial Nova" w:cs="Times New Roman"/>
          <w:kern w:val="0"/>
          <w:sz w:val="24"/>
          <w:szCs w:val="24"/>
          <w:lang w:eastAsia="en-GB"/>
          <w14:ligatures w14:val="none"/>
        </w:rPr>
        <w:t xml:space="preserve"> that make up a target population are collected into a sample frame. </w:t>
      </w:r>
      <w:r w:rsidR="00EB12A2" w:rsidRPr="001005F5">
        <w:rPr>
          <w:rFonts w:ascii="Arial Nova" w:eastAsia="Times New Roman" w:hAnsi="Arial Nova" w:cs="Times New Roman"/>
          <w:kern w:val="0"/>
          <w:sz w:val="24"/>
          <w:szCs w:val="24"/>
          <w:lang w:eastAsia="en-GB"/>
          <w14:ligatures w14:val="none"/>
        </w:rPr>
        <w:t>S</w:t>
      </w:r>
      <w:r w:rsidR="00EB12A2" w:rsidRPr="001005F5">
        <w:rPr>
          <w:rFonts w:ascii="Arial Nova" w:eastAsia="Times New Roman" w:hAnsi="Arial Nova" w:cs="Times New Roman"/>
          <w:kern w:val="0"/>
          <w:sz w:val="24"/>
          <w:szCs w:val="24"/>
          <w:lang w:eastAsia="en-GB"/>
          <w14:ligatures w14:val="none"/>
        </w:rPr>
        <w:t>ampl</w:t>
      </w:r>
      <w:r w:rsidR="00EB12A2" w:rsidRPr="001005F5">
        <w:rPr>
          <w:rFonts w:ascii="Arial Nova" w:eastAsia="Times New Roman" w:hAnsi="Arial Nova" w:cs="Times New Roman"/>
          <w:kern w:val="0"/>
          <w:sz w:val="24"/>
          <w:szCs w:val="24"/>
          <w:lang w:eastAsia="en-GB"/>
          <w14:ligatures w14:val="none"/>
        </w:rPr>
        <w:t>ing</w:t>
      </w:r>
      <w:r w:rsidR="00EB12A2" w:rsidRPr="001005F5">
        <w:rPr>
          <w:rFonts w:ascii="Arial Nova" w:eastAsia="Times New Roman" w:hAnsi="Arial Nova" w:cs="Times New Roman"/>
          <w:kern w:val="0"/>
          <w:sz w:val="24"/>
          <w:szCs w:val="24"/>
          <w:lang w:eastAsia="en-GB"/>
          <w14:ligatures w14:val="none"/>
        </w:rPr>
        <w:t xml:space="preserve"> is the process of choosing participants for the research from the sample frame.</w:t>
      </w:r>
      <w:r w:rsidR="009028FD" w:rsidRPr="001005F5">
        <w:rPr>
          <w:rFonts w:ascii="Arial Nova" w:eastAsia="Times New Roman" w:hAnsi="Arial Nova" w:cs="Times New Roman"/>
          <w:kern w:val="0"/>
          <w:sz w:val="24"/>
          <w:szCs w:val="24"/>
          <w:lang w:eastAsia="en-GB"/>
          <w14:ligatures w14:val="none"/>
        </w:rPr>
        <w:t xml:space="preserve"> The researcher </w:t>
      </w:r>
      <w:r w:rsidR="00616E9B" w:rsidRPr="001005F5">
        <w:rPr>
          <w:rFonts w:ascii="Arial Nova" w:eastAsia="Times New Roman" w:hAnsi="Arial Nova" w:cs="Times New Roman"/>
          <w:kern w:val="0"/>
          <w:sz w:val="24"/>
          <w:szCs w:val="24"/>
          <w:lang w:eastAsia="en-GB"/>
          <w14:ligatures w14:val="none"/>
        </w:rPr>
        <w:t>has decided to use a school in South Wales</w:t>
      </w:r>
      <w:r w:rsidR="005D1E34" w:rsidRPr="001005F5">
        <w:rPr>
          <w:rFonts w:ascii="Arial Nova" w:eastAsia="Times New Roman" w:hAnsi="Arial Nova" w:cs="Times New Roman"/>
          <w:kern w:val="0"/>
          <w:sz w:val="24"/>
          <w:szCs w:val="24"/>
          <w:lang w:eastAsia="en-GB"/>
          <w14:ligatures w14:val="none"/>
        </w:rPr>
        <w:t xml:space="preserve">. They will select a reception cohort at the beginning of the study and </w:t>
      </w:r>
      <w:r w:rsidR="00D95D1F" w:rsidRPr="001005F5">
        <w:rPr>
          <w:rFonts w:ascii="Arial Nova" w:eastAsia="Times New Roman" w:hAnsi="Arial Nova" w:cs="Times New Roman"/>
          <w:kern w:val="0"/>
          <w:sz w:val="24"/>
          <w:szCs w:val="24"/>
          <w:lang w:eastAsia="en-GB"/>
          <w14:ligatures w14:val="none"/>
        </w:rPr>
        <w:t>observe their social and communication development from reception to year six (the end of their primary school experience). The researcher wil</w:t>
      </w:r>
      <w:r w:rsidR="00AC5944" w:rsidRPr="001005F5">
        <w:rPr>
          <w:rFonts w:ascii="Arial Nova" w:eastAsia="Times New Roman" w:hAnsi="Arial Nova" w:cs="Times New Roman"/>
          <w:kern w:val="0"/>
          <w:sz w:val="24"/>
          <w:szCs w:val="24"/>
          <w:lang w:eastAsia="en-GB"/>
          <w14:ligatures w14:val="none"/>
        </w:rPr>
        <w:t xml:space="preserve">l </w:t>
      </w:r>
      <w:r w:rsidR="00C253F2" w:rsidRPr="001005F5">
        <w:rPr>
          <w:rFonts w:ascii="Arial Nova" w:eastAsia="Times New Roman" w:hAnsi="Arial Nova" w:cs="Times New Roman"/>
          <w:kern w:val="0"/>
          <w:sz w:val="24"/>
          <w:szCs w:val="24"/>
          <w:lang w:eastAsia="en-GB"/>
          <w14:ligatures w14:val="none"/>
        </w:rPr>
        <w:t>comprise the study of child only participants.</w:t>
      </w:r>
      <w:r w:rsidR="00311C6B" w:rsidRPr="001005F5">
        <w:rPr>
          <w:rFonts w:ascii="Arial Nova" w:eastAsia="Times New Roman" w:hAnsi="Arial Nova" w:cs="Times New Roman"/>
          <w:kern w:val="0"/>
          <w:sz w:val="24"/>
          <w:szCs w:val="24"/>
          <w:lang w:eastAsia="en-GB"/>
          <w14:ligatures w14:val="none"/>
        </w:rPr>
        <w:t xml:space="preserve"> </w:t>
      </w:r>
      <w:r w:rsidR="00311C6B" w:rsidRPr="001005F5">
        <w:rPr>
          <w:rFonts w:ascii="Arial Nova" w:eastAsia="Times New Roman" w:hAnsi="Arial Nova" w:cs="Times New Roman"/>
          <w:kern w:val="0"/>
          <w:sz w:val="24"/>
          <w:szCs w:val="24"/>
          <w:lang w:eastAsia="en-GB"/>
          <w14:ligatures w14:val="none"/>
        </w:rPr>
        <w:t>Over the past 20 years, there has been a significant rise in the amount of participatory research that involves children as informed, active, and active agent</w:t>
      </w:r>
      <w:r w:rsidR="00311C6B" w:rsidRPr="001005F5">
        <w:rPr>
          <w:rFonts w:ascii="Arial Nova" w:eastAsia="Times New Roman" w:hAnsi="Arial Nova" w:cs="Times New Roman"/>
          <w:kern w:val="0"/>
          <w:sz w:val="24"/>
          <w:szCs w:val="24"/>
          <w:lang w:eastAsia="en-GB"/>
          <w14:ligatures w14:val="none"/>
        </w:rPr>
        <w:t>s</w:t>
      </w:r>
      <w:r w:rsidR="00614EA9" w:rsidRPr="001005F5">
        <w:rPr>
          <w:rFonts w:ascii="Arial Nova" w:eastAsia="Times New Roman" w:hAnsi="Arial Nova" w:cs="Times New Roman"/>
          <w:kern w:val="0"/>
          <w:sz w:val="24"/>
          <w:szCs w:val="24"/>
          <w:lang w:eastAsia="en-GB"/>
          <w14:ligatures w14:val="none"/>
        </w:rPr>
        <w:t xml:space="preserve"> (Humanium, 2021)</w:t>
      </w:r>
      <w:r w:rsidR="004A48FF" w:rsidRPr="001005F5">
        <w:rPr>
          <w:rFonts w:ascii="Arial Nova" w:eastAsia="Times New Roman" w:hAnsi="Arial Nova" w:cs="Times New Roman"/>
          <w:kern w:val="0"/>
          <w:sz w:val="24"/>
          <w:szCs w:val="24"/>
          <w:lang w:eastAsia="en-GB"/>
          <w14:ligatures w14:val="none"/>
        </w:rPr>
        <w:t>.</w:t>
      </w:r>
    </w:p>
    <w:p w14:paraId="14014651" w14:textId="3BDFF9AC" w:rsidR="00A616E7" w:rsidRPr="001005F5" w:rsidRDefault="004A48FF"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Th</w:t>
      </w:r>
      <w:r w:rsidR="00C96F06" w:rsidRPr="001005F5">
        <w:rPr>
          <w:rFonts w:ascii="Arial Nova" w:eastAsia="Times New Roman" w:hAnsi="Arial Nova" w:cs="Times New Roman"/>
          <w:kern w:val="0"/>
          <w:sz w:val="24"/>
          <w:szCs w:val="24"/>
          <w:lang w:eastAsia="en-GB"/>
          <w14:ligatures w14:val="none"/>
        </w:rPr>
        <w:t xml:space="preserve">e researcher will use a group of </w:t>
      </w:r>
      <w:r w:rsidR="00480388" w:rsidRPr="001005F5">
        <w:rPr>
          <w:rFonts w:ascii="Arial Nova" w:eastAsia="Times New Roman" w:hAnsi="Arial Nova" w:cs="Times New Roman"/>
          <w:kern w:val="0"/>
          <w:sz w:val="24"/>
          <w:szCs w:val="24"/>
          <w:lang w:eastAsia="en-GB"/>
          <w14:ligatures w14:val="none"/>
        </w:rPr>
        <w:t>fifteen</w:t>
      </w:r>
      <w:r w:rsidR="00C96F06" w:rsidRPr="001005F5">
        <w:rPr>
          <w:rFonts w:ascii="Arial Nova" w:eastAsia="Times New Roman" w:hAnsi="Arial Nova" w:cs="Times New Roman"/>
          <w:kern w:val="0"/>
          <w:sz w:val="24"/>
          <w:szCs w:val="24"/>
          <w:lang w:eastAsia="en-GB"/>
          <w14:ligatures w14:val="none"/>
        </w:rPr>
        <w:t xml:space="preserve"> out of the reception cohort as to not </w:t>
      </w:r>
      <w:r w:rsidR="00245603" w:rsidRPr="001005F5">
        <w:rPr>
          <w:rFonts w:ascii="Arial Nova" w:eastAsia="Times New Roman" w:hAnsi="Arial Nova" w:cs="Times New Roman"/>
          <w:kern w:val="0"/>
          <w:sz w:val="24"/>
          <w:szCs w:val="24"/>
          <w:lang w:eastAsia="en-GB"/>
          <w14:ligatures w14:val="none"/>
        </w:rPr>
        <w:t xml:space="preserve">be struggling with data handling. The group of </w:t>
      </w:r>
      <w:r w:rsidR="00480388" w:rsidRPr="001005F5">
        <w:rPr>
          <w:rFonts w:ascii="Arial Nova" w:eastAsia="Times New Roman" w:hAnsi="Arial Nova" w:cs="Times New Roman"/>
          <w:kern w:val="0"/>
          <w:sz w:val="24"/>
          <w:szCs w:val="24"/>
          <w:lang w:eastAsia="en-GB"/>
          <w14:ligatures w14:val="none"/>
        </w:rPr>
        <w:t>fifteen</w:t>
      </w:r>
      <w:r w:rsidR="00245603" w:rsidRPr="001005F5">
        <w:rPr>
          <w:rFonts w:ascii="Arial Nova" w:eastAsia="Times New Roman" w:hAnsi="Arial Nova" w:cs="Times New Roman"/>
          <w:kern w:val="0"/>
          <w:sz w:val="24"/>
          <w:szCs w:val="24"/>
          <w:lang w:eastAsia="en-GB"/>
          <w14:ligatures w14:val="none"/>
        </w:rPr>
        <w:t xml:space="preserve"> will consist of equal parts male and female however the </w:t>
      </w:r>
      <w:r w:rsidR="009C434D" w:rsidRPr="001005F5">
        <w:rPr>
          <w:rFonts w:ascii="Arial Nova" w:eastAsia="Times New Roman" w:hAnsi="Arial Nova" w:cs="Times New Roman"/>
          <w:kern w:val="0"/>
          <w:sz w:val="24"/>
          <w:szCs w:val="24"/>
          <w:lang w:eastAsia="en-GB"/>
          <w14:ligatures w14:val="none"/>
        </w:rPr>
        <w:t>researcher will use</w:t>
      </w:r>
      <w:r w:rsidR="00E37E4A" w:rsidRPr="001005F5">
        <w:rPr>
          <w:rFonts w:ascii="Arial Nova" w:eastAsia="Times New Roman" w:hAnsi="Arial Nova" w:cs="Times New Roman"/>
          <w:kern w:val="0"/>
          <w:sz w:val="24"/>
          <w:szCs w:val="24"/>
          <w:lang w:eastAsia="en-GB"/>
          <w14:ligatures w14:val="none"/>
        </w:rPr>
        <w:t xml:space="preserve"> a probability sampling </w:t>
      </w:r>
      <w:r w:rsidR="00C662F4" w:rsidRPr="001005F5">
        <w:rPr>
          <w:rFonts w:ascii="Arial Nova" w:eastAsia="Times New Roman" w:hAnsi="Arial Nova" w:cs="Times New Roman"/>
          <w:kern w:val="0"/>
          <w:sz w:val="24"/>
          <w:szCs w:val="24"/>
          <w:lang w:eastAsia="en-GB"/>
          <w14:ligatures w14:val="none"/>
        </w:rPr>
        <w:t>and narrow the research down to</w:t>
      </w:r>
      <w:r w:rsidR="009C434D" w:rsidRPr="001005F5">
        <w:rPr>
          <w:rFonts w:ascii="Arial Nova" w:eastAsia="Times New Roman" w:hAnsi="Arial Nova" w:cs="Times New Roman"/>
          <w:kern w:val="0"/>
          <w:sz w:val="24"/>
          <w:szCs w:val="24"/>
          <w:lang w:eastAsia="en-GB"/>
          <w14:ligatures w14:val="none"/>
        </w:rPr>
        <w:t xml:space="preserve"> simple random sampling to proceed with the study.</w:t>
      </w:r>
      <w:r w:rsidR="00C662F4" w:rsidRPr="001005F5">
        <w:rPr>
          <w:rFonts w:ascii="Arial Nova" w:eastAsia="Times New Roman" w:hAnsi="Arial Nova" w:cs="Times New Roman"/>
          <w:kern w:val="0"/>
          <w:sz w:val="24"/>
          <w:szCs w:val="24"/>
          <w:lang w:eastAsia="en-GB"/>
          <w14:ligatures w14:val="none"/>
        </w:rPr>
        <w:t xml:space="preserve"> </w:t>
      </w:r>
      <w:r w:rsidR="00B729D9" w:rsidRPr="001005F5">
        <w:rPr>
          <w:rFonts w:ascii="Arial Nova" w:eastAsia="Times New Roman" w:hAnsi="Arial Nova" w:cs="Times New Roman"/>
          <w:kern w:val="0"/>
          <w:sz w:val="24"/>
          <w:szCs w:val="24"/>
          <w:lang w:eastAsia="en-GB"/>
          <w14:ligatures w14:val="none"/>
        </w:rPr>
        <w:t>According to</w:t>
      </w:r>
      <w:r w:rsidR="00C662F4" w:rsidRPr="001005F5">
        <w:rPr>
          <w:rFonts w:ascii="Arial Nova" w:eastAsia="Times New Roman" w:hAnsi="Arial Nova" w:cs="Times New Roman"/>
          <w:kern w:val="0"/>
          <w:sz w:val="24"/>
          <w:szCs w:val="24"/>
          <w:lang w:eastAsia="en-GB"/>
          <w14:ligatures w14:val="none"/>
        </w:rPr>
        <w:t xml:space="preserve"> </w:t>
      </w:r>
      <w:r w:rsidR="00C21D88" w:rsidRPr="001005F5">
        <w:rPr>
          <w:rFonts w:ascii="Arial Nova" w:eastAsia="Times New Roman" w:hAnsi="Arial Nova" w:cs="Times New Roman"/>
          <w:kern w:val="0"/>
          <w:sz w:val="24"/>
          <w:szCs w:val="24"/>
          <w:lang w:eastAsia="en-GB"/>
          <w14:ligatures w14:val="none"/>
        </w:rPr>
        <w:t>Hassan, M</w:t>
      </w:r>
      <w:r w:rsidR="00C662F4" w:rsidRPr="001005F5">
        <w:rPr>
          <w:rFonts w:ascii="Arial Nova" w:eastAsia="Times New Roman" w:hAnsi="Arial Nova" w:cs="Times New Roman"/>
          <w:kern w:val="0"/>
          <w:sz w:val="24"/>
          <w:szCs w:val="24"/>
          <w:lang w:eastAsia="en-GB"/>
          <w14:ligatures w14:val="none"/>
        </w:rPr>
        <w:t xml:space="preserve"> (20</w:t>
      </w:r>
      <w:r w:rsidR="00C21D88" w:rsidRPr="001005F5">
        <w:rPr>
          <w:rFonts w:ascii="Arial Nova" w:eastAsia="Times New Roman" w:hAnsi="Arial Nova" w:cs="Times New Roman"/>
          <w:kern w:val="0"/>
          <w:sz w:val="24"/>
          <w:szCs w:val="24"/>
          <w:lang w:eastAsia="en-GB"/>
          <w14:ligatures w14:val="none"/>
        </w:rPr>
        <w:t>24</w:t>
      </w:r>
      <w:r w:rsidR="00C662F4" w:rsidRPr="001005F5">
        <w:rPr>
          <w:rFonts w:ascii="Arial Nova" w:eastAsia="Times New Roman" w:hAnsi="Arial Nova" w:cs="Times New Roman"/>
          <w:kern w:val="0"/>
          <w:sz w:val="24"/>
          <w:szCs w:val="24"/>
          <w:lang w:eastAsia="en-GB"/>
          <w14:ligatures w14:val="none"/>
        </w:rPr>
        <w:t>)</w:t>
      </w:r>
      <w:r w:rsidR="00C662F4" w:rsidRPr="001005F5">
        <w:rPr>
          <w:rFonts w:ascii="Arial Nova" w:eastAsia="Times New Roman" w:hAnsi="Arial Nova" w:cs="Times New Roman"/>
          <w:kern w:val="0"/>
          <w:sz w:val="24"/>
          <w:szCs w:val="24"/>
          <w:lang w:eastAsia="en-GB"/>
          <w14:ligatures w14:val="none"/>
        </w:rPr>
        <w:t xml:space="preserve"> probability sampling is simple</w:t>
      </w:r>
      <w:r w:rsidR="00D16525" w:rsidRPr="001005F5">
        <w:rPr>
          <w:rFonts w:ascii="Arial Nova" w:eastAsia="Times New Roman" w:hAnsi="Arial Nova" w:cs="Times New Roman"/>
          <w:kern w:val="0"/>
          <w:sz w:val="24"/>
          <w:szCs w:val="24"/>
          <w:lang w:eastAsia="en-GB"/>
          <w14:ligatures w14:val="none"/>
        </w:rPr>
        <w:t xml:space="preserve"> </w:t>
      </w:r>
      <w:r w:rsidR="00D16525" w:rsidRPr="001005F5">
        <w:rPr>
          <w:rFonts w:ascii="Arial Nova" w:eastAsia="Times New Roman" w:hAnsi="Arial Nova" w:cs="Times New Roman"/>
          <w:kern w:val="0"/>
          <w:sz w:val="24"/>
          <w:szCs w:val="24"/>
          <w:lang w:eastAsia="en-GB"/>
          <w14:ligatures w14:val="none"/>
        </w:rPr>
        <w:t>there is a known, non-zero chance that any individual in the population will be chosen to be included in the sample. This indicates that every person in the population has an equal probability of being chosen for the sample, and the choice of one person has no bearing on the choice of any other person.</w:t>
      </w:r>
      <w:r w:rsidR="00D16525" w:rsidRPr="001005F5">
        <w:rPr>
          <w:rFonts w:ascii="Arial Nova" w:eastAsia="Times New Roman" w:hAnsi="Arial Nova" w:cs="Times New Roman"/>
          <w:kern w:val="0"/>
          <w:sz w:val="24"/>
          <w:szCs w:val="24"/>
          <w:lang w:eastAsia="en-GB"/>
          <w14:ligatures w14:val="none"/>
        </w:rPr>
        <w:t xml:space="preserve"> The researcher felt that probability sampling was better </w:t>
      </w:r>
      <w:r w:rsidR="00A616E7" w:rsidRPr="001005F5">
        <w:rPr>
          <w:rFonts w:ascii="Arial Nova" w:eastAsia="Times New Roman" w:hAnsi="Arial Nova" w:cs="Times New Roman"/>
          <w:kern w:val="0"/>
          <w:sz w:val="24"/>
          <w:szCs w:val="24"/>
          <w:lang w:eastAsia="en-GB"/>
          <w14:ligatures w14:val="none"/>
        </w:rPr>
        <w:t>as opposed to non-probability sampling. N</w:t>
      </w:r>
      <w:r w:rsidR="00A616E7" w:rsidRPr="001005F5">
        <w:rPr>
          <w:rFonts w:ascii="Arial Nova" w:eastAsia="Times New Roman" w:hAnsi="Arial Nova" w:cs="Times New Roman"/>
          <w:kern w:val="0"/>
          <w:sz w:val="24"/>
          <w:szCs w:val="24"/>
          <w:lang w:eastAsia="en-GB"/>
          <w14:ligatures w14:val="none"/>
        </w:rPr>
        <w:t>on-probability sampling refers to a sampling technique in which participants are chosen based on non-random factors like judgement, quota, availability, or convenience</w:t>
      </w:r>
      <w:r w:rsidR="00A616E7" w:rsidRPr="001005F5">
        <w:rPr>
          <w:rFonts w:ascii="Arial Nova" w:eastAsia="Times New Roman" w:hAnsi="Arial Nova" w:cs="Times New Roman"/>
          <w:kern w:val="0"/>
          <w:sz w:val="24"/>
          <w:szCs w:val="24"/>
          <w:lang w:eastAsia="en-GB"/>
          <w14:ligatures w14:val="none"/>
        </w:rPr>
        <w:t xml:space="preserve"> (</w:t>
      </w:r>
      <w:r w:rsidR="00A616E7" w:rsidRPr="001005F5">
        <w:rPr>
          <w:rFonts w:ascii="Arial Nova" w:eastAsia="Times New Roman" w:hAnsi="Arial Nova" w:cs="Times New Roman"/>
          <w:kern w:val="0"/>
          <w:sz w:val="24"/>
          <w:szCs w:val="24"/>
          <w:lang w:eastAsia="en-GB"/>
          <w14:ligatures w14:val="none"/>
        </w:rPr>
        <w:t xml:space="preserve">Hassan, M </w:t>
      </w:r>
      <w:r w:rsidR="00A616E7" w:rsidRPr="001005F5">
        <w:rPr>
          <w:rFonts w:ascii="Arial Nova" w:eastAsia="Times New Roman" w:hAnsi="Arial Nova" w:cs="Times New Roman"/>
          <w:kern w:val="0"/>
          <w:sz w:val="24"/>
          <w:szCs w:val="24"/>
          <w:lang w:eastAsia="en-GB"/>
          <w14:ligatures w14:val="none"/>
        </w:rPr>
        <w:t>,</w:t>
      </w:r>
      <w:r w:rsidR="00A616E7" w:rsidRPr="001005F5">
        <w:rPr>
          <w:rFonts w:ascii="Arial Nova" w:eastAsia="Times New Roman" w:hAnsi="Arial Nova" w:cs="Times New Roman"/>
          <w:kern w:val="0"/>
          <w:sz w:val="24"/>
          <w:szCs w:val="24"/>
          <w:lang w:eastAsia="en-GB"/>
          <w14:ligatures w14:val="none"/>
        </w:rPr>
        <w:t>2024</w:t>
      </w:r>
      <w:r w:rsidR="00A616E7" w:rsidRPr="001005F5">
        <w:rPr>
          <w:rFonts w:ascii="Arial Nova" w:eastAsia="Times New Roman" w:hAnsi="Arial Nova" w:cs="Times New Roman"/>
          <w:kern w:val="0"/>
          <w:sz w:val="24"/>
          <w:szCs w:val="24"/>
          <w:lang w:eastAsia="en-GB"/>
          <w14:ligatures w14:val="none"/>
        </w:rPr>
        <w:t>)</w:t>
      </w:r>
      <w:r w:rsidR="00A616E7" w:rsidRPr="001005F5">
        <w:rPr>
          <w:rFonts w:ascii="Arial Nova" w:eastAsia="Times New Roman" w:hAnsi="Arial Nova" w:cs="Times New Roman"/>
          <w:kern w:val="0"/>
          <w:sz w:val="24"/>
          <w:szCs w:val="24"/>
          <w:lang w:eastAsia="en-GB"/>
          <w14:ligatures w14:val="none"/>
        </w:rPr>
        <w:t>.</w:t>
      </w:r>
    </w:p>
    <w:p w14:paraId="3A309979" w14:textId="7626693D" w:rsidR="00A47955" w:rsidRPr="00A47955" w:rsidRDefault="009C434D"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According Emerg, T (2017),</w:t>
      </w:r>
      <w:r w:rsidR="004D56F4" w:rsidRPr="001005F5">
        <w:rPr>
          <w:rFonts w:ascii="Arial Nova" w:eastAsia="Times New Roman" w:hAnsi="Arial Nova" w:cs="Times New Roman"/>
          <w:kern w:val="0"/>
          <w:sz w:val="24"/>
          <w:szCs w:val="24"/>
          <w:lang w:eastAsia="en-GB"/>
          <w14:ligatures w14:val="none"/>
        </w:rPr>
        <w:t xml:space="preserve"> </w:t>
      </w:r>
      <w:r w:rsidR="004D56F4" w:rsidRPr="001005F5">
        <w:rPr>
          <w:rFonts w:ascii="Arial Nova" w:eastAsia="Times New Roman" w:hAnsi="Arial Nova" w:cs="Times New Roman"/>
          <w:kern w:val="0"/>
          <w:sz w:val="24"/>
          <w:szCs w:val="24"/>
          <w:lang w:eastAsia="en-GB"/>
          <w14:ligatures w14:val="none"/>
        </w:rPr>
        <w:t>simple random sampling</w:t>
      </w:r>
      <w:r w:rsidR="004D56F4" w:rsidRPr="001005F5">
        <w:rPr>
          <w:rFonts w:ascii="Arial Nova" w:eastAsia="Times New Roman" w:hAnsi="Arial Nova" w:cs="Times New Roman"/>
          <w:kern w:val="0"/>
          <w:sz w:val="24"/>
          <w:szCs w:val="24"/>
          <w:lang w:eastAsia="en-GB"/>
          <w14:ligatures w14:val="none"/>
        </w:rPr>
        <w:t xml:space="preserve"> is where</w:t>
      </w:r>
      <w:r w:rsidR="001A2258" w:rsidRPr="001005F5">
        <w:rPr>
          <w:rFonts w:ascii="Arial Nova" w:eastAsia="Times New Roman" w:hAnsi="Arial Nova" w:cs="Times New Roman"/>
          <w:kern w:val="0"/>
          <w:sz w:val="24"/>
          <w:szCs w:val="24"/>
          <w:lang w:eastAsia="en-GB"/>
          <w14:ligatures w14:val="none"/>
        </w:rPr>
        <w:t xml:space="preserve"> </w:t>
      </w:r>
      <w:r w:rsidR="004D56F4" w:rsidRPr="001005F5">
        <w:rPr>
          <w:rFonts w:ascii="Arial Nova" w:hAnsi="Arial Nova"/>
          <w:color w:val="212121"/>
          <w:sz w:val="24"/>
          <w:szCs w:val="24"/>
          <w:shd w:val="clear" w:color="auto" w:fill="FFFFFF"/>
        </w:rPr>
        <w:t>the researcher</w:t>
      </w:r>
      <w:r w:rsidR="004D56F4" w:rsidRPr="001005F5">
        <w:rPr>
          <w:rFonts w:ascii="Arial Nova" w:hAnsi="Arial Nova"/>
          <w:color w:val="212121"/>
          <w:sz w:val="24"/>
          <w:szCs w:val="24"/>
          <w:shd w:val="clear" w:color="auto" w:fill="FFFFFF"/>
        </w:rPr>
        <w:t xml:space="preserve"> draw</w:t>
      </w:r>
      <w:r w:rsidR="004D56F4" w:rsidRPr="001005F5">
        <w:rPr>
          <w:rFonts w:ascii="Arial Nova" w:hAnsi="Arial Nova"/>
          <w:color w:val="212121"/>
          <w:sz w:val="24"/>
          <w:szCs w:val="24"/>
          <w:shd w:val="clear" w:color="auto" w:fill="FFFFFF"/>
        </w:rPr>
        <w:t>s</w:t>
      </w:r>
      <w:r w:rsidR="004D56F4" w:rsidRPr="001005F5">
        <w:rPr>
          <w:rFonts w:ascii="Arial Nova" w:hAnsi="Arial Nova"/>
          <w:color w:val="212121"/>
          <w:sz w:val="24"/>
          <w:szCs w:val="24"/>
          <w:shd w:val="clear" w:color="auto" w:fill="FFFFFF"/>
        </w:rPr>
        <w:t xml:space="preserve"> a random sample </w:t>
      </w:r>
      <w:r w:rsidR="004D56F4" w:rsidRPr="001005F5">
        <w:rPr>
          <w:rFonts w:ascii="Arial Nova" w:hAnsi="Arial Nova"/>
          <w:color w:val="212121"/>
          <w:sz w:val="24"/>
          <w:szCs w:val="24"/>
          <w:shd w:val="clear" w:color="auto" w:fill="FFFFFF"/>
        </w:rPr>
        <w:t xml:space="preserve">from the sampling frame </w:t>
      </w:r>
      <w:r w:rsidR="004D56F4" w:rsidRPr="001005F5">
        <w:rPr>
          <w:rFonts w:ascii="Arial Nova" w:hAnsi="Arial Nova"/>
          <w:color w:val="212121"/>
          <w:sz w:val="24"/>
          <w:szCs w:val="24"/>
          <w:shd w:val="clear" w:color="auto" w:fill="FFFFFF"/>
        </w:rPr>
        <w:t>using lottery method or using a computer generated random list</w:t>
      </w:r>
      <w:r w:rsidR="004D56F4" w:rsidRPr="001005F5">
        <w:rPr>
          <w:rFonts w:ascii="Arial Nova" w:hAnsi="Arial Nova"/>
          <w:color w:val="212121"/>
          <w:sz w:val="24"/>
          <w:szCs w:val="24"/>
          <w:shd w:val="clear" w:color="auto" w:fill="FFFFFF"/>
        </w:rPr>
        <w:t xml:space="preserve"> as to avoid bias. The researcher chose </w:t>
      </w:r>
      <w:r w:rsidR="004D56F4" w:rsidRPr="001005F5">
        <w:rPr>
          <w:rFonts w:ascii="Arial Nova" w:eastAsia="Times New Roman" w:hAnsi="Arial Nova" w:cs="Times New Roman"/>
          <w:kern w:val="0"/>
          <w:sz w:val="24"/>
          <w:szCs w:val="24"/>
          <w:lang w:eastAsia="en-GB"/>
          <w14:ligatures w14:val="none"/>
        </w:rPr>
        <w:t>simple random sampling</w:t>
      </w:r>
      <w:r w:rsidR="004D56F4" w:rsidRPr="001005F5">
        <w:rPr>
          <w:rFonts w:ascii="Arial Nova" w:eastAsia="Times New Roman" w:hAnsi="Arial Nova" w:cs="Times New Roman"/>
          <w:kern w:val="0"/>
          <w:sz w:val="24"/>
          <w:szCs w:val="24"/>
          <w:lang w:eastAsia="en-GB"/>
          <w14:ligatures w14:val="none"/>
        </w:rPr>
        <w:t xml:space="preserve"> </w:t>
      </w:r>
      <w:r w:rsidR="007D6FF8" w:rsidRPr="001005F5">
        <w:rPr>
          <w:rFonts w:ascii="Arial Nova" w:eastAsia="Times New Roman" w:hAnsi="Arial Nova" w:cs="Times New Roman"/>
          <w:kern w:val="0"/>
          <w:sz w:val="24"/>
          <w:szCs w:val="24"/>
          <w:lang w:eastAsia="en-GB"/>
          <w14:ligatures w14:val="none"/>
        </w:rPr>
        <w:t xml:space="preserve">as </w:t>
      </w:r>
      <w:r w:rsidR="00561233" w:rsidRPr="001005F5">
        <w:rPr>
          <w:rFonts w:ascii="Arial Nova" w:eastAsia="Times New Roman" w:hAnsi="Arial Nova" w:cs="Times New Roman"/>
          <w:kern w:val="0"/>
          <w:sz w:val="24"/>
          <w:szCs w:val="24"/>
          <w:lang w:eastAsia="en-GB"/>
          <w14:ligatures w14:val="none"/>
        </w:rPr>
        <w:t>it is prejudice and treats everyone fairly when choosing participants</w:t>
      </w:r>
      <w:r w:rsidR="004C22F5" w:rsidRPr="001005F5">
        <w:rPr>
          <w:rFonts w:ascii="Arial Nova" w:eastAsia="Times New Roman" w:hAnsi="Arial Nova" w:cs="Times New Roman"/>
          <w:kern w:val="0"/>
          <w:sz w:val="24"/>
          <w:szCs w:val="24"/>
          <w:lang w:eastAsia="en-GB"/>
          <w14:ligatures w14:val="none"/>
        </w:rPr>
        <w:t xml:space="preserve">. </w:t>
      </w:r>
      <w:r w:rsidR="00A47955" w:rsidRPr="00A47955">
        <w:rPr>
          <w:rFonts w:ascii="Arial Nova" w:eastAsia="Times New Roman" w:hAnsi="Arial Nova" w:cs="Times New Roman"/>
          <w:kern w:val="0"/>
          <w:sz w:val="24"/>
          <w:szCs w:val="24"/>
          <w:lang w:eastAsia="en-GB"/>
          <w14:ligatures w14:val="none"/>
        </w:rPr>
        <w:t>Although the stratified random sampling technique is a variant of simple random sampling, it also depends on the availability of the sample frame. Nevertheless, this approach divides the entire population based on a demographic component (</w:t>
      </w:r>
      <w:r w:rsidR="00095BF1" w:rsidRPr="001005F5">
        <w:rPr>
          <w:rFonts w:ascii="Arial Nova" w:eastAsia="Times New Roman" w:hAnsi="Arial Nova" w:cs="Times New Roman"/>
          <w:kern w:val="0"/>
          <w:sz w:val="24"/>
          <w:szCs w:val="24"/>
          <w:lang w:eastAsia="en-GB"/>
          <w14:ligatures w14:val="none"/>
        </w:rPr>
        <w:t>in terms of</w:t>
      </w:r>
      <w:r w:rsidR="00A47955" w:rsidRPr="00A47955">
        <w:rPr>
          <w:rFonts w:ascii="Arial Nova" w:eastAsia="Times New Roman" w:hAnsi="Arial Nova" w:cs="Times New Roman"/>
          <w:kern w:val="0"/>
          <w:sz w:val="24"/>
          <w:szCs w:val="24"/>
          <w:lang w:eastAsia="en-GB"/>
          <w14:ligatures w14:val="none"/>
        </w:rPr>
        <w:t xml:space="preserve"> gender, </w:t>
      </w:r>
      <w:r w:rsidR="004759B1" w:rsidRPr="001005F5">
        <w:rPr>
          <w:rFonts w:ascii="Arial Nova" w:eastAsia="Times New Roman" w:hAnsi="Arial Nova" w:cs="Times New Roman"/>
          <w:kern w:val="0"/>
          <w:sz w:val="24"/>
          <w:szCs w:val="24"/>
          <w:lang w:eastAsia="en-GB"/>
          <w14:ligatures w14:val="none"/>
        </w:rPr>
        <w:t>age,</w:t>
      </w:r>
      <w:r w:rsidR="00095BF1" w:rsidRPr="001005F5">
        <w:rPr>
          <w:rFonts w:ascii="Arial Nova" w:eastAsia="Times New Roman" w:hAnsi="Arial Nova" w:cs="Times New Roman"/>
          <w:kern w:val="0"/>
          <w:sz w:val="24"/>
          <w:szCs w:val="24"/>
          <w:lang w:eastAsia="en-GB"/>
          <w14:ligatures w14:val="none"/>
        </w:rPr>
        <w:t xml:space="preserve"> and </w:t>
      </w:r>
      <w:r w:rsidR="00A47955" w:rsidRPr="00A47955">
        <w:rPr>
          <w:rFonts w:ascii="Arial Nova" w:eastAsia="Times New Roman" w:hAnsi="Arial Nova" w:cs="Times New Roman"/>
          <w:kern w:val="0"/>
          <w:sz w:val="24"/>
          <w:szCs w:val="24"/>
          <w:lang w:eastAsia="en-GB"/>
          <w14:ligatures w14:val="none"/>
        </w:rPr>
        <w:t>religion</w:t>
      </w:r>
      <w:r w:rsidR="00095BF1" w:rsidRPr="001005F5">
        <w:rPr>
          <w:rFonts w:ascii="Arial Nova" w:eastAsia="Times New Roman" w:hAnsi="Arial Nova" w:cs="Times New Roman"/>
          <w:kern w:val="0"/>
          <w:sz w:val="24"/>
          <w:szCs w:val="24"/>
          <w:lang w:eastAsia="en-GB"/>
          <w14:ligatures w14:val="none"/>
        </w:rPr>
        <w:t xml:space="preserve">) </w:t>
      </w:r>
      <w:r w:rsidR="00A47955" w:rsidRPr="00A47955">
        <w:rPr>
          <w:rFonts w:ascii="Arial Nova" w:eastAsia="Times New Roman" w:hAnsi="Arial Nova" w:cs="Times New Roman"/>
          <w:kern w:val="0"/>
          <w:sz w:val="24"/>
          <w:szCs w:val="24"/>
          <w:lang w:eastAsia="en-GB"/>
          <w14:ligatures w14:val="none"/>
        </w:rPr>
        <w:t>into homogenous strata or subgroups.</w:t>
      </w:r>
      <w:r w:rsidR="00095BF1" w:rsidRPr="001005F5">
        <w:rPr>
          <w:rFonts w:ascii="Arial Nova" w:eastAsia="Times New Roman" w:hAnsi="Arial Nova" w:cs="Times New Roman"/>
          <w:kern w:val="0"/>
          <w:sz w:val="24"/>
          <w:szCs w:val="24"/>
          <w:lang w:eastAsia="en-GB"/>
          <w14:ligatures w14:val="none"/>
        </w:rPr>
        <w:t xml:space="preserve"> The researcher felt that dividing the sampling frame would </w:t>
      </w:r>
      <w:r w:rsidR="00547397" w:rsidRPr="001005F5">
        <w:rPr>
          <w:rFonts w:ascii="Arial Nova" w:eastAsia="Times New Roman" w:hAnsi="Arial Nova" w:cs="Times New Roman"/>
          <w:kern w:val="0"/>
          <w:sz w:val="24"/>
          <w:szCs w:val="24"/>
          <w:lang w:eastAsia="en-GB"/>
          <w14:ligatures w14:val="none"/>
        </w:rPr>
        <w:t>not be useful to gain a broad understanding of how socio-economic deprivation affects the development of social and communication skills.</w:t>
      </w:r>
      <w:r w:rsidR="004C22F5" w:rsidRPr="001005F5">
        <w:rPr>
          <w:rFonts w:ascii="Arial Nova" w:eastAsia="Times New Roman" w:hAnsi="Arial Nova" w:cs="Times New Roman"/>
          <w:kern w:val="0"/>
          <w:sz w:val="24"/>
          <w:szCs w:val="24"/>
          <w:lang w:eastAsia="en-GB"/>
          <w14:ligatures w14:val="none"/>
        </w:rPr>
        <w:t xml:space="preserve"> </w:t>
      </w:r>
      <w:r w:rsidR="00A47955" w:rsidRPr="00A47955">
        <w:rPr>
          <w:rFonts w:ascii="Arial Nova" w:eastAsia="Times New Roman" w:hAnsi="Arial Nova" w:cs="Times New Roman"/>
          <w:kern w:val="0"/>
          <w:sz w:val="24"/>
          <w:szCs w:val="24"/>
          <w:lang w:eastAsia="en-GB"/>
          <w14:ligatures w14:val="none"/>
        </w:rPr>
        <w:t xml:space="preserve">Systematic random sampling, also known as interval sampling, involves the investigators choosing participants for the sample using a </w:t>
      </w:r>
      <w:r w:rsidR="00A47955" w:rsidRPr="00A47955">
        <w:rPr>
          <w:rFonts w:ascii="Arial Nova" w:eastAsia="Times New Roman" w:hAnsi="Arial Nova" w:cs="Times New Roman"/>
          <w:kern w:val="0"/>
          <w:sz w:val="24"/>
          <w:szCs w:val="24"/>
          <w:lang w:eastAsia="en-GB"/>
          <w14:ligatures w14:val="none"/>
        </w:rPr>
        <w:lastRenderedPageBreak/>
        <w:t xml:space="preserve">predetermined interval and a systematic process. It is employed in situations where the vastness of the population makes it </w:t>
      </w:r>
      <w:r w:rsidR="004759B1" w:rsidRPr="001005F5">
        <w:rPr>
          <w:rFonts w:ascii="Arial Nova" w:eastAsia="Times New Roman" w:hAnsi="Arial Nova" w:cs="Times New Roman"/>
          <w:kern w:val="0"/>
          <w:sz w:val="24"/>
          <w:szCs w:val="24"/>
          <w:lang w:eastAsia="en-GB"/>
          <w14:ligatures w14:val="none"/>
        </w:rPr>
        <w:t>hard</w:t>
      </w:r>
      <w:r w:rsidR="00A47955" w:rsidRPr="00A47955">
        <w:rPr>
          <w:rFonts w:ascii="Arial Nova" w:eastAsia="Times New Roman" w:hAnsi="Arial Nova" w:cs="Times New Roman"/>
          <w:kern w:val="0"/>
          <w:sz w:val="24"/>
          <w:szCs w:val="24"/>
          <w:lang w:eastAsia="en-GB"/>
          <w14:ligatures w14:val="none"/>
        </w:rPr>
        <w:t xml:space="preserve"> to create a sample frame</w:t>
      </w:r>
      <w:r w:rsidR="004C22F5" w:rsidRPr="001005F5">
        <w:rPr>
          <w:rFonts w:ascii="Arial Nova" w:eastAsia="Times New Roman" w:hAnsi="Arial Nova" w:cs="Times New Roman"/>
          <w:kern w:val="0"/>
          <w:sz w:val="24"/>
          <w:szCs w:val="24"/>
          <w:lang w:eastAsia="en-GB"/>
          <w14:ligatures w14:val="none"/>
        </w:rPr>
        <w:t xml:space="preserve"> (</w:t>
      </w:r>
      <w:r w:rsidR="004C22F5" w:rsidRPr="001005F5">
        <w:rPr>
          <w:rFonts w:ascii="Arial Nova" w:eastAsia="Times New Roman" w:hAnsi="Arial Nova" w:cs="Times New Roman"/>
          <w:kern w:val="0"/>
          <w:sz w:val="24"/>
          <w:szCs w:val="24"/>
          <w:lang w:eastAsia="en-GB"/>
          <w14:ligatures w14:val="none"/>
        </w:rPr>
        <w:t>Emerg, T</w:t>
      </w:r>
      <w:r w:rsidR="004C22F5" w:rsidRPr="001005F5">
        <w:rPr>
          <w:rFonts w:ascii="Arial Nova" w:eastAsia="Times New Roman" w:hAnsi="Arial Nova" w:cs="Times New Roman"/>
          <w:kern w:val="0"/>
          <w:sz w:val="24"/>
          <w:szCs w:val="24"/>
          <w:lang w:eastAsia="en-GB"/>
          <w14:ligatures w14:val="none"/>
        </w:rPr>
        <w:t xml:space="preserve">, </w:t>
      </w:r>
      <w:r w:rsidR="004C22F5" w:rsidRPr="001005F5">
        <w:rPr>
          <w:rFonts w:ascii="Arial Nova" w:eastAsia="Times New Roman" w:hAnsi="Arial Nova" w:cs="Times New Roman"/>
          <w:kern w:val="0"/>
          <w:sz w:val="24"/>
          <w:szCs w:val="24"/>
          <w:lang w:eastAsia="en-GB"/>
          <w14:ligatures w14:val="none"/>
        </w:rPr>
        <w:t>2017)</w:t>
      </w:r>
      <w:r w:rsidR="00A47955" w:rsidRPr="00A47955">
        <w:rPr>
          <w:rFonts w:ascii="Arial Nova" w:eastAsia="Times New Roman" w:hAnsi="Arial Nova" w:cs="Times New Roman"/>
          <w:kern w:val="0"/>
          <w:sz w:val="24"/>
          <w:szCs w:val="24"/>
          <w:lang w:eastAsia="en-GB"/>
          <w14:ligatures w14:val="none"/>
        </w:rPr>
        <w:t xml:space="preserve">. </w:t>
      </w:r>
      <w:r w:rsidR="00125A28" w:rsidRPr="001005F5">
        <w:rPr>
          <w:rFonts w:ascii="Arial Nova" w:eastAsia="Times New Roman" w:hAnsi="Arial Nova" w:cs="Times New Roman"/>
          <w:kern w:val="0"/>
          <w:sz w:val="24"/>
          <w:szCs w:val="24"/>
          <w:lang w:eastAsia="en-GB"/>
          <w14:ligatures w14:val="none"/>
        </w:rPr>
        <w:t xml:space="preserve">The researcher felt that the sampling frame was structured enough to be able to handle the data as the population size </w:t>
      </w:r>
      <w:r w:rsidR="004759B1" w:rsidRPr="001005F5">
        <w:rPr>
          <w:rFonts w:ascii="Arial Nova" w:eastAsia="Times New Roman" w:hAnsi="Arial Nova" w:cs="Times New Roman"/>
          <w:kern w:val="0"/>
          <w:sz w:val="24"/>
          <w:szCs w:val="24"/>
          <w:lang w:eastAsia="en-GB"/>
          <w14:ligatures w14:val="none"/>
        </w:rPr>
        <w:t>was small enough to be able to conduct the study.</w:t>
      </w:r>
    </w:p>
    <w:p w14:paraId="125B9D97" w14:textId="482A158A" w:rsidR="00F45E39" w:rsidRPr="001005F5" w:rsidRDefault="00D11406" w:rsidP="001005F5">
      <w:pPr>
        <w:spacing w:line="360" w:lineRule="auto"/>
        <w:rPr>
          <w:rFonts w:ascii="Arial Nova" w:hAnsi="Arial Nova"/>
          <w:color w:val="212121"/>
          <w:sz w:val="24"/>
          <w:szCs w:val="24"/>
          <w:shd w:val="clear" w:color="auto" w:fill="FFFFFF"/>
        </w:rPr>
      </w:pPr>
      <w:r w:rsidRPr="001005F5">
        <w:rPr>
          <w:rFonts w:ascii="Arial Nova" w:eastAsia="Times New Roman" w:hAnsi="Arial Nova" w:cs="Times New Roman"/>
          <w:kern w:val="0"/>
          <w:sz w:val="24"/>
          <w:szCs w:val="24"/>
          <w:lang w:eastAsia="en-GB"/>
          <w14:ligatures w14:val="none"/>
        </w:rPr>
        <w:t>The researcher has decided to us</w:t>
      </w:r>
      <w:r w:rsidR="001B46CC" w:rsidRPr="001005F5">
        <w:rPr>
          <w:rFonts w:ascii="Arial Nova" w:eastAsia="Times New Roman" w:hAnsi="Arial Nova" w:cs="Times New Roman"/>
          <w:kern w:val="0"/>
          <w:sz w:val="24"/>
          <w:szCs w:val="24"/>
          <w:lang w:eastAsia="en-GB"/>
          <w14:ligatures w14:val="none"/>
        </w:rPr>
        <w:t>e</w:t>
      </w:r>
      <w:r w:rsidRPr="001005F5">
        <w:rPr>
          <w:rFonts w:ascii="Arial Nova" w:eastAsia="Times New Roman" w:hAnsi="Arial Nova" w:cs="Times New Roman"/>
          <w:kern w:val="0"/>
          <w:sz w:val="24"/>
          <w:szCs w:val="24"/>
          <w:lang w:eastAsia="en-GB"/>
          <w14:ligatures w14:val="none"/>
        </w:rPr>
        <w:t xml:space="preserve"> surveying and observations as triangulated </w:t>
      </w:r>
      <w:r w:rsidR="001B46CC" w:rsidRPr="001005F5">
        <w:rPr>
          <w:rFonts w:ascii="Arial Nova" w:eastAsia="Times New Roman" w:hAnsi="Arial Nova" w:cs="Times New Roman"/>
          <w:kern w:val="0"/>
          <w:sz w:val="24"/>
          <w:szCs w:val="24"/>
          <w:lang w:eastAsia="en-GB"/>
          <w14:ligatures w14:val="none"/>
        </w:rPr>
        <w:t>methods</w:t>
      </w:r>
      <w:r w:rsidRPr="001005F5">
        <w:rPr>
          <w:rFonts w:ascii="Arial Nova" w:eastAsia="Times New Roman" w:hAnsi="Arial Nova" w:cs="Times New Roman"/>
          <w:kern w:val="0"/>
          <w:sz w:val="24"/>
          <w:szCs w:val="24"/>
          <w:lang w:eastAsia="en-GB"/>
          <w14:ligatures w14:val="none"/>
        </w:rPr>
        <w:t xml:space="preserve"> of research to compile </w:t>
      </w:r>
      <w:r w:rsidR="001B46CC" w:rsidRPr="001005F5">
        <w:rPr>
          <w:rFonts w:ascii="Arial Nova" w:eastAsia="Times New Roman" w:hAnsi="Arial Nova" w:cs="Times New Roman"/>
          <w:kern w:val="0"/>
          <w:sz w:val="24"/>
          <w:szCs w:val="24"/>
          <w:lang w:eastAsia="en-GB"/>
          <w14:ligatures w14:val="none"/>
        </w:rPr>
        <w:t>the data needed.</w:t>
      </w:r>
      <w:r w:rsidR="00630C0A" w:rsidRPr="001005F5">
        <w:rPr>
          <w:rFonts w:ascii="Arial Nova" w:eastAsia="Times New Roman" w:hAnsi="Arial Nova" w:cs="Times New Roman"/>
          <w:kern w:val="0"/>
          <w:sz w:val="24"/>
          <w:szCs w:val="24"/>
          <w:lang w:eastAsia="en-GB"/>
          <w14:ligatures w14:val="none"/>
        </w:rPr>
        <w:t xml:space="preserve"> According to</w:t>
      </w:r>
      <w:r w:rsidR="000B749D" w:rsidRPr="001005F5">
        <w:rPr>
          <w:rFonts w:ascii="Arial Nova" w:eastAsia="Times New Roman" w:hAnsi="Arial Nova" w:cs="Times New Roman"/>
          <w:kern w:val="0"/>
          <w:sz w:val="24"/>
          <w:szCs w:val="24"/>
          <w:lang w:eastAsia="en-GB"/>
          <w14:ligatures w14:val="none"/>
        </w:rPr>
        <w:t xml:space="preserve"> organizational behaviour (no date) </w:t>
      </w:r>
      <w:r w:rsidR="000B749D" w:rsidRPr="001005F5">
        <w:rPr>
          <w:rFonts w:ascii="Arial Nova" w:hAnsi="Arial Nova"/>
          <w:sz w:val="24"/>
          <w:szCs w:val="24"/>
          <w:shd w:val="clear" w:color="auto" w:fill="FFFFFF"/>
        </w:rPr>
        <w:t xml:space="preserve">A survey involves asking </w:t>
      </w:r>
      <w:r w:rsidR="000B749D" w:rsidRPr="001005F5">
        <w:rPr>
          <w:rFonts w:ascii="Arial Nova" w:hAnsi="Arial Nova"/>
          <w:sz w:val="24"/>
          <w:szCs w:val="24"/>
          <w:shd w:val="clear" w:color="auto" w:fill="FFFFFF"/>
        </w:rPr>
        <w:t>participants</w:t>
      </w:r>
      <w:r w:rsidR="000B749D" w:rsidRPr="001005F5">
        <w:rPr>
          <w:rFonts w:ascii="Arial Nova" w:hAnsi="Arial Nova"/>
          <w:sz w:val="24"/>
          <w:szCs w:val="24"/>
          <w:shd w:val="clear" w:color="auto" w:fill="FFFFFF"/>
        </w:rPr>
        <w:t xml:space="preserve"> to respond to a number of questions. The questions can be close-ended</w:t>
      </w:r>
      <w:r w:rsidR="000B749D" w:rsidRPr="001005F5">
        <w:rPr>
          <w:rFonts w:ascii="Arial Nova" w:hAnsi="Arial Nova"/>
          <w:sz w:val="24"/>
          <w:szCs w:val="24"/>
          <w:shd w:val="clear" w:color="auto" w:fill="FFFFFF"/>
        </w:rPr>
        <w:t xml:space="preserve"> or </w:t>
      </w:r>
      <w:r w:rsidR="000B749D" w:rsidRPr="001005F5">
        <w:rPr>
          <w:rFonts w:ascii="Arial Nova" w:hAnsi="Arial Nova"/>
          <w:sz w:val="24"/>
          <w:szCs w:val="24"/>
          <w:shd w:val="clear" w:color="auto" w:fill="FFFFFF"/>
        </w:rPr>
        <w:t>open-ended.</w:t>
      </w:r>
      <w:r w:rsidR="00730A24" w:rsidRPr="001005F5">
        <w:rPr>
          <w:rFonts w:ascii="Arial Nova" w:hAnsi="Arial Nova"/>
          <w:sz w:val="24"/>
          <w:szCs w:val="24"/>
          <w:shd w:val="clear" w:color="auto" w:fill="FFFFFF"/>
        </w:rPr>
        <w:t xml:space="preserve"> The question</w:t>
      </w:r>
      <w:r w:rsidR="006A3010" w:rsidRPr="001005F5">
        <w:rPr>
          <w:rFonts w:ascii="Arial Nova" w:hAnsi="Arial Nova"/>
          <w:sz w:val="24"/>
          <w:szCs w:val="24"/>
          <w:shd w:val="clear" w:color="auto" w:fill="FFFFFF"/>
        </w:rPr>
        <w:t xml:space="preserve">s in the survey can be quantitative and qualitative. </w:t>
      </w:r>
      <w:r w:rsidR="00A25B25" w:rsidRPr="001005F5">
        <w:rPr>
          <w:rFonts w:ascii="Arial Nova" w:hAnsi="Arial Nova"/>
          <w:color w:val="212121"/>
          <w:sz w:val="24"/>
          <w:szCs w:val="24"/>
          <w:shd w:val="clear" w:color="auto" w:fill="FFFFFF"/>
        </w:rPr>
        <w:t>Q</w:t>
      </w:r>
      <w:r w:rsidR="00A25B25" w:rsidRPr="001005F5">
        <w:rPr>
          <w:rFonts w:ascii="Arial Nova" w:hAnsi="Arial Nova"/>
          <w:color w:val="212121"/>
          <w:sz w:val="24"/>
          <w:szCs w:val="24"/>
          <w:shd w:val="clear" w:color="auto" w:fill="FFFFFF"/>
        </w:rPr>
        <w:t xml:space="preserve">ualitative, or sometimes ethnographic, interpretative </w:t>
      </w:r>
      <w:r w:rsidR="00227FD5" w:rsidRPr="001005F5">
        <w:rPr>
          <w:rFonts w:ascii="Arial Nova" w:hAnsi="Arial Nova"/>
          <w:color w:val="212121"/>
          <w:sz w:val="24"/>
          <w:szCs w:val="24"/>
          <w:shd w:val="clear" w:color="auto" w:fill="FFFFFF"/>
        </w:rPr>
        <w:t>research refers</w:t>
      </w:r>
      <w:r w:rsidR="007D7E8D" w:rsidRPr="001005F5">
        <w:rPr>
          <w:rFonts w:ascii="Arial Nova" w:hAnsi="Arial Nova"/>
          <w:color w:val="212121"/>
          <w:sz w:val="24"/>
          <w:szCs w:val="24"/>
          <w:shd w:val="clear" w:color="auto" w:fill="FFFFFF"/>
        </w:rPr>
        <w:t xml:space="preserve"> to studies of subjects that are hard to quantify</w:t>
      </w:r>
      <w:r w:rsidR="00D005EE" w:rsidRPr="001005F5">
        <w:rPr>
          <w:rFonts w:ascii="Arial Nova" w:hAnsi="Arial Nova"/>
          <w:color w:val="212121"/>
          <w:sz w:val="24"/>
          <w:szCs w:val="24"/>
          <w:shd w:val="clear" w:color="auto" w:fill="FFFFFF"/>
        </w:rPr>
        <w:t xml:space="preserve">. </w:t>
      </w:r>
      <w:r w:rsidR="007D7E8D" w:rsidRPr="001005F5">
        <w:rPr>
          <w:rFonts w:ascii="Arial Nova" w:hAnsi="Arial Nova"/>
          <w:color w:val="212121"/>
          <w:sz w:val="24"/>
          <w:szCs w:val="24"/>
          <w:shd w:val="clear" w:color="auto" w:fill="FFFFFF"/>
        </w:rPr>
        <w:t>Qualitative research tends to be a category for almost any kind of non-quantitative research</w:t>
      </w:r>
      <w:r w:rsidR="00490E11" w:rsidRPr="001005F5">
        <w:rPr>
          <w:rFonts w:ascii="Arial Nova" w:hAnsi="Arial Nova"/>
          <w:color w:val="212121"/>
          <w:sz w:val="24"/>
          <w:szCs w:val="24"/>
          <w:shd w:val="clear" w:color="auto" w:fill="FFFFFF"/>
        </w:rPr>
        <w:t xml:space="preserve"> (</w:t>
      </w:r>
      <w:r w:rsidR="00490E11" w:rsidRPr="001005F5">
        <w:rPr>
          <w:rFonts w:ascii="Arial Nova" w:hAnsi="Arial Nova"/>
          <w:sz w:val="24"/>
          <w:szCs w:val="24"/>
        </w:rPr>
        <w:t>Sociol, Q</w:t>
      </w:r>
      <w:r w:rsidR="00490E11" w:rsidRPr="001005F5">
        <w:rPr>
          <w:rFonts w:ascii="Arial Nova" w:hAnsi="Arial Nova"/>
          <w:sz w:val="24"/>
          <w:szCs w:val="24"/>
        </w:rPr>
        <w:t xml:space="preserve">, </w:t>
      </w:r>
      <w:r w:rsidR="00490E11" w:rsidRPr="001005F5">
        <w:rPr>
          <w:rFonts w:ascii="Arial Nova" w:hAnsi="Arial Nova"/>
          <w:sz w:val="24"/>
          <w:szCs w:val="24"/>
        </w:rPr>
        <w:t>2019</w:t>
      </w:r>
      <w:r w:rsidR="007E628C" w:rsidRPr="001005F5">
        <w:rPr>
          <w:rFonts w:ascii="Arial Nova" w:hAnsi="Arial Nova"/>
          <w:sz w:val="24"/>
          <w:szCs w:val="24"/>
        </w:rPr>
        <w:t>)</w:t>
      </w:r>
      <w:r w:rsidR="007E628C" w:rsidRPr="001005F5">
        <w:rPr>
          <w:rFonts w:ascii="Arial Nova" w:hAnsi="Arial Nova"/>
          <w:color w:val="212121"/>
          <w:sz w:val="24"/>
          <w:szCs w:val="24"/>
          <w:shd w:val="clear" w:color="auto" w:fill="FFFFFF"/>
        </w:rPr>
        <w:t>. Alternatively</w:t>
      </w:r>
      <w:r w:rsidR="00276189" w:rsidRPr="001005F5">
        <w:rPr>
          <w:rFonts w:ascii="Arial Nova" w:hAnsi="Arial Nova"/>
          <w:color w:val="212121"/>
          <w:sz w:val="24"/>
          <w:szCs w:val="24"/>
          <w:shd w:val="clear" w:color="auto" w:fill="FFFFFF"/>
        </w:rPr>
        <w:t>, Quantity</w:t>
      </w:r>
      <w:r w:rsidR="00F45E39" w:rsidRPr="001005F5">
        <w:rPr>
          <w:rFonts w:ascii="Arial Nova" w:hAnsi="Arial Nova"/>
          <w:color w:val="212121"/>
          <w:sz w:val="24"/>
          <w:szCs w:val="24"/>
          <w:shd w:val="clear" w:color="auto" w:fill="FFFFFF"/>
        </w:rPr>
        <w:t xml:space="preserve"> refers to that property of something that can be determined by measurement.</w:t>
      </w:r>
      <w:r w:rsidR="00372A89" w:rsidRPr="001005F5">
        <w:rPr>
          <w:rFonts w:ascii="Arial Nova" w:hAnsi="Arial Nova"/>
          <w:color w:val="212121"/>
          <w:sz w:val="24"/>
          <w:szCs w:val="24"/>
          <w:shd w:val="clear" w:color="auto" w:fill="FFFFFF"/>
        </w:rPr>
        <w:t xml:space="preserve"> Q</w:t>
      </w:r>
      <w:r w:rsidR="00372A89" w:rsidRPr="001005F5">
        <w:rPr>
          <w:rFonts w:ascii="Arial Nova" w:hAnsi="Arial Nova"/>
          <w:color w:val="212121"/>
          <w:sz w:val="24"/>
          <w:szCs w:val="24"/>
          <w:shd w:val="clear" w:color="auto" w:fill="FFFFFF"/>
        </w:rPr>
        <w:t xml:space="preserve">uantitative research is </w:t>
      </w:r>
      <w:r w:rsidR="00372A89" w:rsidRPr="001005F5">
        <w:rPr>
          <w:rFonts w:ascii="Arial Nova" w:hAnsi="Arial Nova"/>
          <w:color w:val="212121"/>
          <w:sz w:val="24"/>
          <w:szCs w:val="24"/>
          <w:shd w:val="clear" w:color="auto" w:fill="FFFFFF"/>
        </w:rPr>
        <w:t>usually</w:t>
      </w:r>
      <w:r w:rsidR="00372A89" w:rsidRPr="001005F5">
        <w:rPr>
          <w:rFonts w:ascii="Arial Nova" w:hAnsi="Arial Nova"/>
          <w:color w:val="212121"/>
          <w:sz w:val="24"/>
          <w:szCs w:val="24"/>
          <w:shd w:val="clear" w:color="auto" w:fill="FFFFFF"/>
        </w:rPr>
        <w:t xml:space="preserve"> concerned with pre-determined variables</w:t>
      </w:r>
      <w:r w:rsidR="00276189" w:rsidRPr="001005F5">
        <w:rPr>
          <w:rFonts w:ascii="Arial Nova" w:hAnsi="Arial Nova"/>
          <w:color w:val="212121"/>
          <w:sz w:val="24"/>
          <w:szCs w:val="24"/>
          <w:shd w:val="clear" w:color="auto" w:fill="FFFFFF"/>
        </w:rPr>
        <w:t>.</w:t>
      </w:r>
    </w:p>
    <w:p w14:paraId="76922438" w14:textId="476CE591" w:rsidR="00EC2F78" w:rsidRPr="001005F5" w:rsidRDefault="00900942"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 xml:space="preserve">Firstly, surveys are an effective way to collect a large amount of data from a large number of </w:t>
      </w:r>
      <w:r w:rsidR="006F2D88" w:rsidRPr="001005F5">
        <w:rPr>
          <w:rFonts w:ascii="Arial Nova" w:eastAsia="Times New Roman" w:hAnsi="Arial Nova" w:cs="Times New Roman"/>
          <w:kern w:val="0"/>
          <w:sz w:val="24"/>
          <w:szCs w:val="24"/>
          <w:lang w:eastAsia="en-GB"/>
          <w14:ligatures w14:val="none"/>
        </w:rPr>
        <w:t>respondents. The</w:t>
      </w:r>
      <w:r w:rsidRPr="001005F5">
        <w:rPr>
          <w:rFonts w:ascii="Arial Nova" w:eastAsia="Times New Roman" w:hAnsi="Arial Nova" w:cs="Times New Roman"/>
          <w:kern w:val="0"/>
          <w:sz w:val="24"/>
          <w:szCs w:val="24"/>
          <w:lang w:eastAsia="en-GB"/>
          <w14:ligatures w14:val="none"/>
        </w:rPr>
        <w:t xml:space="preserve"> advantage of cost-effectiveness is linked to the generalizability of a survey</w:t>
      </w:r>
      <w:r w:rsidR="005222BC"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because surveys make it possible for researchers to affordably get data from extremely large groups.</w:t>
      </w:r>
      <w:r w:rsidR="0074123E"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Survey study is likewise frequently a dependable approach to investigation. This is a result of polls being uniform in the sense that respondents are asked the same questions in precisely the same manner</w:t>
      </w:r>
      <w:r w:rsidR="0074123E" w:rsidRPr="001005F5">
        <w:rPr>
          <w:rFonts w:ascii="Arial Nova" w:eastAsia="Times New Roman" w:hAnsi="Arial Nova" w:cs="Times New Roman"/>
          <w:kern w:val="0"/>
          <w:sz w:val="24"/>
          <w:szCs w:val="24"/>
          <w:lang w:eastAsia="en-GB"/>
          <w14:ligatures w14:val="none"/>
        </w:rPr>
        <w:t xml:space="preserve"> allowing for a general fairness</w:t>
      </w:r>
      <w:r w:rsidR="0056312A" w:rsidRPr="001005F5">
        <w:rPr>
          <w:rFonts w:ascii="Arial Nova" w:eastAsia="Times New Roman" w:hAnsi="Arial Nova" w:cs="Times New Roman"/>
          <w:kern w:val="0"/>
          <w:sz w:val="24"/>
          <w:szCs w:val="24"/>
          <w:lang w:eastAsia="en-GB"/>
          <w14:ligatures w14:val="none"/>
        </w:rPr>
        <w:t xml:space="preserve"> (DeCarlo,M</w:t>
      </w:r>
      <w:r w:rsidR="006F2D88" w:rsidRPr="001005F5">
        <w:rPr>
          <w:rFonts w:ascii="Arial Nova" w:eastAsia="Times New Roman" w:hAnsi="Arial Nova" w:cs="Times New Roman"/>
          <w:kern w:val="0"/>
          <w:sz w:val="24"/>
          <w:szCs w:val="24"/>
          <w:lang w:eastAsia="en-GB"/>
          <w14:ligatures w14:val="none"/>
        </w:rPr>
        <w:t>,no date</w:t>
      </w:r>
      <w:r w:rsidR="0056312A" w:rsidRPr="001005F5">
        <w:rPr>
          <w:rFonts w:ascii="Arial Nova" w:eastAsia="Times New Roman" w:hAnsi="Arial Nova" w:cs="Times New Roman"/>
          <w:kern w:val="0"/>
          <w:sz w:val="24"/>
          <w:szCs w:val="24"/>
          <w:lang w:eastAsia="en-GB"/>
          <w14:ligatures w14:val="none"/>
        </w:rPr>
        <w:t>)</w:t>
      </w:r>
      <w:r w:rsidRPr="001005F5">
        <w:rPr>
          <w:rFonts w:ascii="Arial Nova" w:eastAsia="Times New Roman" w:hAnsi="Arial Nova" w:cs="Times New Roman"/>
          <w:kern w:val="0"/>
          <w:sz w:val="24"/>
          <w:szCs w:val="24"/>
          <w:lang w:eastAsia="en-GB"/>
          <w14:ligatures w14:val="none"/>
        </w:rPr>
        <w:t>.</w:t>
      </w:r>
      <w:r w:rsidR="00EC2F78" w:rsidRPr="001005F5">
        <w:rPr>
          <w:rFonts w:ascii="Arial Nova" w:eastAsia="Times New Roman" w:hAnsi="Arial Nova" w:cs="Times New Roman"/>
          <w:kern w:val="0"/>
          <w:sz w:val="24"/>
          <w:szCs w:val="24"/>
          <w:lang w:eastAsia="en-GB"/>
          <w14:ligatures w14:val="none"/>
        </w:rPr>
        <w:t xml:space="preserve">A survey study avoids the halo effect as it is anonymous. </w:t>
      </w:r>
      <w:r w:rsidR="00EC2F78" w:rsidRPr="001005F5">
        <w:rPr>
          <w:rFonts w:ascii="Arial Nova" w:eastAsia="Times New Roman" w:hAnsi="Arial Nova" w:cs="Times New Roman"/>
          <w:kern w:val="0"/>
          <w:sz w:val="24"/>
          <w:szCs w:val="24"/>
          <w:lang w:eastAsia="en-GB"/>
          <w14:ligatures w14:val="none"/>
        </w:rPr>
        <w:t>A form of cognitive bias known as the "halo</w:t>
      </w:r>
      <w:r w:rsidR="00EC2F78" w:rsidRPr="001005F5">
        <w:rPr>
          <w:rFonts w:ascii="Arial Nova" w:eastAsia="Times New Roman" w:hAnsi="Arial Nova" w:cs="Times New Roman"/>
          <w:kern w:val="0"/>
          <w:sz w:val="24"/>
          <w:szCs w:val="24"/>
          <w:lang w:eastAsia="en-GB"/>
          <w14:ligatures w14:val="none"/>
        </w:rPr>
        <w:t xml:space="preserve"> effect</w:t>
      </w:r>
      <w:r w:rsidR="00EC2F78" w:rsidRPr="001005F5">
        <w:rPr>
          <w:rFonts w:ascii="Arial Nova" w:eastAsia="Times New Roman" w:hAnsi="Arial Nova" w:cs="Times New Roman"/>
          <w:kern w:val="0"/>
          <w:sz w:val="24"/>
          <w:szCs w:val="24"/>
          <w:lang w:eastAsia="en-GB"/>
          <w14:ligatures w14:val="none"/>
        </w:rPr>
        <w:t>" occurs when we draw conclusions about someone or something based just on one feature. Even in cases when there is little or no evidence to support forth our beliefs, people often presume that someone who exhibits one desirable feature also possesses additional positive traits (Forgas &amp; Laham, 2016).</w:t>
      </w:r>
    </w:p>
    <w:p w14:paraId="07B5868E" w14:textId="0E3C7F6D" w:rsidR="00A11DA8" w:rsidRPr="001005F5" w:rsidRDefault="00DA1577"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 xml:space="preserve"> </w:t>
      </w:r>
      <w:r w:rsidR="00E2787C" w:rsidRPr="001005F5">
        <w:rPr>
          <w:rFonts w:ascii="Arial Nova" w:eastAsia="Times New Roman" w:hAnsi="Arial Nova" w:cs="Times New Roman"/>
          <w:kern w:val="0"/>
          <w:sz w:val="24"/>
          <w:szCs w:val="24"/>
          <w:lang w:eastAsia="en-GB"/>
          <w14:ligatures w14:val="none"/>
        </w:rPr>
        <w:t xml:space="preserve">The method of observation is qualitative. </w:t>
      </w:r>
      <w:r w:rsidR="00D616D3" w:rsidRPr="001005F5">
        <w:rPr>
          <w:rFonts w:ascii="Arial Nova" w:eastAsia="Times New Roman" w:hAnsi="Arial Nova" w:cs="Times New Roman"/>
          <w:kern w:val="0"/>
          <w:sz w:val="24"/>
          <w:szCs w:val="24"/>
          <w:lang w:eastAsia="en-GB"/>
          <w14:ligatures w14:val="none"/>
        </w:rPr>
        <w:t xml:space="preserve">Information is gathered by </w:t>
      </w:r>
      <w:r w:rsidR="00E2787C" w:rsidRPr="001005F5">
        <w:rPr>
          <w:rFonts w:ascii="Arial Nova" w:eastAsia="Times New Roman" w:hAnsi="Arial Nova" w:cs="Times New Roman"/>
          <w:kern w:val="0"/>
          <w:sz w:val="24"/>
          <w:szCs w:val="24"/>
          <w:lang w:eastAsia="en-GB"/>
          <w14:ligatures w14:val="none"/>
        </w:rPr>
        <w:t>observing</w:t>
      </w:r>
      <w:r w:rsidR="00D616D3" w:rsidRPr="001005F5">
        <w:rPr>
          <w:rFonts w:ascii="Arial Nova" w:eastAsia="Times New Roman" w:hAnsi="Arial Nova" w:cs="Times New Roman"/>
          <w:kern w:val="0"/>
          <w:sz w:val="24"/>
          <w:szCs w:val="24"/>
          <w:lang w:eastAsia="en-GB"/>
          <w14:ligatures w14:val="none"/>
        </w:rPr>
        <w:t xml:space="preserve"> the individuals in their natural </w:t>
      </w:r>
      <w:r w:rsidR="00E2787C" w:rsidRPr="001005F5">
        <w:rPr>
          <w:rFonts w:ascii="Arial Nova" w:eastAsia="Times New Roman" w:hAnsi="Arial Nova" w:cs="Times New Roman"/>
          <w:kern w:val="0"/>
          <w:sz w:val="24"/>
          <w:szCs w:val="24"/>
          <w:lang w:eastAsia="en-GB"/>
          <w14:ligatures w14:val="none"/>
        </w:rPr>
        <w:t>environment</w:t>
      </w:r>
      <w:r w:rsidR="00D616D3" w:rsidRPr="001005F5">
        <w:rPr>
          <w:rFonts w:ascii="Arial Nova" w:eastAsia="Times New Roman" w:hAnsi="Arial Nova" w:cs="Times New Roman"/>
          <w:kern w:val="0"/>
          <w:sz w:val="24"/>
          <w:szCs w:val="24"/>
          <w:lang w:eastAsia="en-GB"/>
          <w14:ligatures w14:val="none"/>
        </w:rPr>
        <w:t>, and the data is then analysed. The subject's behavioural habits, psychological makeup, attitude, and beliefs all play a role in the observation process.</w:t>
      </w:r>
      <w:r w:rsidR="00B00C2C" w:rsidRPr="001005F5">
        <w:rPr>
          <w:rFonts w:ascii="Arial Nova" w:eastAsia="Times New Roman" w:hAnsi="Arial Nova" w:cs="Times New Roman"/>
          <w:kern w:val="0"/>
          <w:sz w:val="24"/>
          <w:szCs w:val="24"/>
          <w:lang w:eastAsia="en-GB"/>
          <w14:ligatures w14:val="none"/>
        </w:rPr>
        <w:t xml:space="preserve"> S</w:t>
      </w:r>
      <w:r w:rsidR="00B00C2C" w:rsidRPr="001005F5">
        <w:rPr>
          <w:rFonts w:ascii="Arial Nova" w:eastAsia="Times New Roman" w:hAnsi="Arial Nova" w:cs="Times New Roman"/>
          <w:kern w:val="0"/>
          <w:sz w:val="24"/>
          <w:szCs w:val="24"/>
          <w:lang w:eastAsia="en-GB"/>
          <w14:ligatures w14:val="none"/>
        </w:rPr>
        <w:t>urveys are self-reported, participants have the option to select what information they choose to provide to researchers</w:t>
      </w:r>
      <w:r w:rsidR="002B2CF5" w:rsidRPr="001005F5">
        <w:rPr>
          <w:rFonts w:ascii="Arial Nova" w:eastAsia="Times New Roman" w:hAnsi="Arial Nova" w:cs="Times New Roman"/>
          <w:kern w:val="0"/>
          <w:sz w:val="24"/>
          <w:szCs w:val="24"/>
          <w:lang w:eastAsia="en-GB"/>
          <w14:ligatures w14:val="none"/>
        </w:rPr>
        <w:t xml:space="preserve"> (</w:t>
      </w:r>
      <w:r w:rsidR="00EF645D" w:rsidRPr="001005F5">
        <w:rPr>
          <w:rFonts w:ascii="Arial Nova" w:eastAsia="Times New Roman" w:hAnsi="Arial Nova" w:cs="Times New Roman"/>
          <w:kern w:val="0"/>
          <w:sz w:val="24"/>
          <w:szCs w:val="24"/>
          <w:lang w:eastAsia="en-GB"/>
          <w14:ligatures w14:val="none"/>
        </w:rPr>
        <w:t>Kohler, T</w:t>
      </w:r>
      <w:r w:rsidR="002B2CF5" w:rsidRPr="001005F5">
        <w:rPr>
          <w:rFonts w:ascii="Arial Nova" w:eastAsia="Times New Roman" w:hAnsi="Arial Nova" w:cs="Times New Roman"/>
          <w:kern w:val="0"/>
          <w:sz w:val="24"/>
          <w:szCs w:val="24"/>
          <w:lang w:eastAsia="en-GB"/>
          <w14:ligatures w14:val="none"/>
        </w:rPr>
        <w:t>, 2023)</w:t>
      </w:r>
      <w:r w:rsidR="00B00C2C" w:rsidRPr="001005F5">
        <w:rPr>
          <w:rFonts w:ascii="Arial Nova" w:eastAsia="Times New Roman" w:hAnsi="Arial Nova" w:cs="Times New Roman"/>
          <w:kern w:val="0"/>
          <w:sz w:val="24"/>
          <w:szCs w:val="24"/>
          <w:lang w:eastAsia="en-GB"/>
          <w14:ligatures w14:val="none"/>
        </w:rPr>
        <w:t xml:space="preserve">. </w:t>
      </w:r>
      <w:r w:rsidR="006E0871" w:rsidRPr="001005F5">
        <w:rPr>
          <w:rFonts w:ascii="Arial Nova" w:eastAsia="Times New Roman" w:hAnsi="Arial Nova" w:cs="Times New Roman"/>
          <w:kern w:val="0"/>
          <w:sz w:val="24"/>
          <w:szCs w:val="24"/>
          <w:lang w:eastAsia="en-GB"/>
          <w14:ligatures w14:val="none"/>
        </w:rPr>
        <w:t>However there</w:t>
      </w:r>
      <w:r w:rsidR="00D81BC2" w:rsidRPr="001005F5">
        <w:rPr>
          <w:rFonts w:ascii="Arial Nova" w:eastAsia="Times New Roman" w:hAnsi="Arial Nova" w:cs="Times New Roman"/>
          <w:kern w:val="0"/>
          <w:sz w:val="24"/>
          <w:szCs w:val="24"/>
          <w:lang w:eastAsia="en-GB"/>
          <w14:ligatures w14:val="none"/>
        </w:rPr>
        <w:t xml:space="preserve"> are </w:t>
      </w:r>
      <w:r w:rsidR="002B2CF5" w:rsidRPr="001005F5">
        <w:rPr>
          <w:rFonts w:ascii="Arial Nova" w:eastAsia="Times New Roman" w:hAnsi="Arial Nova" w:cs="Times New Roman"/>
          <w:kern w:val="0"/>
          <w:sz w:val="24"/>
          <w:szCs w:val="24"/>
          <w:lang w:eastAsia="en-GB"/>
          <w14:ligatures w14:val="none"/>
        </w:rPr>
        <w:t xml:space="preserve">also </w:t>
      </w:r>
      <w:r w:rsidR="00D81BC2" w:rsidRPr="001005F5">
        <w:rPr>
          <w:rFonts w:ascii="Arial Nova" w:eastAsia="Times New Roman" w:hAnsi="Arial Nova" w:cs="Times New Roman"/>
          <w:kern w:val="0"/>
          <w:sz w:val="24"/>
          <w:szCs w:val="24"/>
          <w:lang w:eastAsia="en-GB"/>
          <w14:ligatures w14:val="none"/>
        </w:rPr>
        <w:t>some limitations to observational research,</w:t>
      </w:r>
      <w:r w:rsidR="00373817" w:rsidRPr="001005F5">
        <w:rPr>
          <w:rFonts w:ascii="Arial Nova" w:eastAsia="Times New Roman" w:hAnsi="Arial Nova" w:cs="Times New Roman"/>
          <w:kern w:val="0"/>
          <w:sz w:val="24"/>
          <w:szCs w:val="24"/>
          <w:lang w:eastAsia="en-GB"/>
          <w14:ligatures w14:val="none"/>
        </w:rPr>
        <w:t xml:space="preserve"> </w:t>
      </w:r>
      <w:r w:rsidR="008F2D81" w:rsidRPr="001005F5">
        <w:rPr>
          <w:rFonts w:ascii="Arial Nova" w:eastAsia="Times New Roman" w:hAnsi="Arial Nova" w:cs="Times New Roman"/>
          <w:kern w:val="0"/>
          <w:sz w:val="24"/>
          <w:szCs w:val="24"/>
          <w:lang w:eastAsia="en-GB"/>
          <w14:ligatures w14:val="none"/>
        </w:rPr>
        <w:t>Watso</w:t>
      </w:r>
      <w:r w:rsidR="00373817" w:rsidRPr="001005F5">
        <w:rPr>
          <w:rFonts w:ascii="Arial Nova" w:eastAsia="Times New Roman" w:hAnsi="Arial Nova" w:cs="Times New Roman"/>
          <w:kern w:val="0"/>
          <w:sz w:val="24"/>
          <w:szCs w:val="24"/>
          <w:lang w:eastAsia="en-GB"/>
          <w14:ligatures w14:val="none"/>
        </w:rPr>
        <w:t xml:space="preserve">n, R. </w:t>
      </w:r>
      <w:r w:rsidR="00373817" w:rsidRPr="001005F5">
        <w:rPr>
          <w:rFonts w:ascii="Arial Nova" w:eastAsia="Times New Roman" w:hAnsi="Arial Nova" w:cs="Times New Roman"/>
          <w:i/>
          <w:iCs/>
          <w:kern w:val="0"/>
          <w:sz w:val="24"/>
          <w:szCs w:val="24"/>
          <w:lang w:eastAsia="en-GB"/>
          <w14:ligatures w14:val="none"/>
        </w:rPr>
        <w:t>et al.</w:t>
      </w:r>
      <w:r w:rsidR="006D13A3" w:rsidRPr="001005F5">
        <w:rPr>
          <w:rFonts w:ascii="Arial Nova" w:eastAsia="Times New Roman" w:hAnsi="Arial Nova" w:cs="Times New Roman"/>
          <w:kern w:val="0"/>
          <w:sz w:val="24"/>
          <w:szCs w:val="24"/>
          <w:lang w:eastAsia="en-GB"/>
          <w14:ligatures w14:val="none"/>
        </w:rPr>
        <w:t xml:space="preserve"> noted that observational research should be considered invaluable for studying </w:t>
      </w:r>
      <w:r w:rsidR="00B10BFE" w:rsidRPr="001005F5">
        <w:rPr>
          <w:rFonts w:ascii="Arial Nova" w:eastAsia="Times New Roman" w:hAnsi="Arial Nova" w:cs="Times New Roman"/>
          <w:kern w:val="0"/>
          <w:sz w:val="24"/>
          <w:szCs w:val="24"/>
          <w:lang w:eastAsia="en-GB"/>
          <w14:ligatures w14:val="none"/>
        </w:rPr>
        <w:t>kinds of human behaviour as children feel watched and act differently</w:t>
      </w:r>
      <w:r w:rsidR="00A807F0" w:rsidRPr="001005F5">
        <w:rPr>
          <w:rFonts w:ascii="Arial Nova" w:eastAsia="Times New Roman" w:hAnsi="Arial Nova" w:cs="Times New Roman"/>
          <w:kern w:val="0"/>
          <w:sz w:val="24"/>
          <w:szCs w:val="24"/>
          <w:lang w:eastAsia="en-GB"/>
          <w14:ligatures w14:val="none"/>
        </w:rPr>
        <w:t xml:space="preserve"> as a result of direct contact.</w:t>
      </w:r>
      <w:r w:rsidR="0032116B" w:rsidRPr="001005F5">
        <w:rPr>
          <w:rFonts w:ascii="Arial Nova" w:eastAsia="Times New Roman" w:hAnsi="Arial Nova" w:cs="Times New Roman"/>
          <w:kern w:val="0"/>
          <w:sz w:val="24"/>
          <w:szCs w:val="24"/>
          <w:lang w:eastAsia="en-GB"/>
          <w14:ligatures w14:val="none"/>
        </w:rPr>
        <w:t xml:space="preserve"> This is an example of the Hawthorne effect.</w:t>
      </w:r>
      <w:r w:rsidR="005E13C0" w:rsidRPr="001005F5">
        <w:rPr>
          <w:rFonts w:ascii="Arial Nova" w:hAnsi="Arial Nova"/>
          <w:sz w:val="24"/>
          <w:szCs w:val="24"/>
        </w:rPr>
        <w:t xml:space="preserve"> According </w:t>
      </w:r>
      <w:r w:rsidR="004014E9" w:rsidRPr="001005F5">
        <w:rPr>
          <w:rFonts w:ascii="Arial Nova" w:hAnsi="Arial Nova"/>
          <w:sz w:val="24"/>
          <w:szCs w:val="24"/>
        </w:rPr>
        <w:t>t</w:t>
      </w:r>
      <w:r w:rsidR="005E13C0" w:rsidRPr="001005F5">
        <w:rPr>
          <w:rFonts w:ascii="Arial Nova" w:hAnsi="Arial Nova"/>
          <w:sz w:val="24"/>
          <w:szCs w:val="24"/>
        </w:rPr>
        <w:t>o</w:t>
      </w:r>
      <w:r w:rsidR="004014E9" w:rsidRPr="001005F5">
        <w:rPr>
          <w:rFonts w:ascii="Arial Nova" w:hAnsi="Arial Nova"/>
          <w:sz w:val="24"/>
          <w:szCs w:val="24"/>
        </w:rPr>
        <w:t xml:space="preserve"> Epidemiol Clin, J (2014) </w:t>
      </w:r>
      <w:r w:rsidR="005E13C0" w:rsidRPr="001005F5">
        <w:rPr>
          <w:rFonts w:ascii="Arial Nova" w:eastAsia="Times New Roman" w:hAnsi="Arial Nova" w:cs="Times New Roman"/>
          <w:kern w:val="0"/>
          <w:sz w:val="24"/>
          <w:szCs w:val="24"/>
          <w:lang w:eastAsia="en-GB"/>
          <w14:ligatures w14:val="none"/>
        </w:rPr>
        <w:t>The Hawthorne effect is concerned with research involvement, the ensuing knowledge of being a subject of study, and potential behavioural effects.</w:t>
      </w:r>
      <w:r w:rsidR="00C703C3" w:rsidRPr="001005F5">
        <w:rPr>
          <w:rFonts w:ascii="Arial Nova" w:eastAsia="Times New Roman" w:hAnsi="Arial Nova" w:cs="Times New Roman"/>
          <w:kern w:val="0"/>
          <w:sz w:val="24"/>
          <w:szCs w:val="24"/>
          <w:lang w:eastAsia="en-GB"/>
          <w14:ligatures w14:val="none"/>
        </w:rPr>
        <w:t xml:space="preserve"> </w:t>
      </w:r>
      <w:r w:rsidR="00DE3EC7" w:rsidRPr="001005F5">
        <w:rPr>
          <w:rFonts w:ascii="Arial Nova" w:eastAsia="Times New Roman" w:hAnsi="Arial Nova" w:cs="Times New Roman"/>
          <w:kern w:val="0"/>
          <w:sz w:val="24"/>
          <w:szCs w:val="24"/>
          <w:lang w:eastAsia="en-GB"/>
          <w14:ligatures w14:val="none"/>
        </w:rPr>
        <w:t>The researcher felt that other methods were not suitable for the study</w:t>
      </w:r>
      <w:r w:rsidR="00DF03A1" w:rsidRPr="001005F5">
        <w:rPr>
          <w:rFonts w:ascii="Arial Nova" w:eastAsia="Times New Roman" w:hAnsi="Arial Nova" w:cs="Times New Roman"/>
          <w:kern w:val="0"/>
          <w:sz w:val="24"/>
          <w:szCs w:val="24"/>
          <w:lang w:eastAsia="en-GB"/>
          <w14:ligatures w14:val="none"/>
        </w:rPr>
        <w:t xml:space="preserve">. </w:t>
      </w:r>
      <w:r w:rsidR="00564E52" w:rsidRPr="001005F5">
        <w:rPr>
          <w:rFonts w:ascii="Arial Nova" w:eastAsia="Times New Roman" w:hAnsi="Arial Nova" w:cs="Times New Roman"/>
          <w:kern w:val="0"/>
          <w:sz w:val="24"/>
          <w:szCs w:val="24"/>
          <w:lang w:eastAsia="en-GB"/>
          <w14:ligatures w14:val="none"/>
        </w:rPr>
        <w:t>Interview methods were not suitable for this study due to the lack of anonymity</w:t>
      </w:r>
      <w:r w:rsidR="00C843AE" w:rsidRPr="001005F5">
        <w:rPr>
          <w:rFonts w:ascii="Arial Nova" w:eastAsia="Times New Roman" w:hAnsi="Arial Nova" w:cs="Times New Roman"/>
          <w:kern w:val="0"/>
          <w:sz w:val="24"/>
          <w:szCs w:val="24"/>
          <w:lang w:eastAsia="en-GB"/>
          <w14:ligatures w14:val="none"/>
        </w:rPr>
        <w:t xml:space="preserve"> and lack of accessibility</w:t>
      </w:r>
      <w:r w:rsidR="00AE1D46" w:rsidRPr="001005F5">
        <w:rPr>
          <w:rFonts w:ascii="Arial Nova" w:eastAsia="Times New Roman" w:hAnsi="Arial Nova" w:cs="Times New Roman"/>
          <w:kern w:val="0"/>
          <w:sz w:val="24"/>
          <w:szCs w:val="24"/>
          <w:lang w:eastAsia="en-GB"/>
          <w14:ligatures w14:val="none"/>
        </w:rPr>
        <w:t xml:space="preserve"> (</w:t>
      </w:r>
      <w:r w:rsidR="00744832" w:rsidRPr="001005F5">
        <w:rPr>
          <w:rFonts w:ascii="Arial Nova" w:eastAsia="Times New Roman" w:hAnsi="Arial Nova" w:cs="Times New Roman"/>
          <w:kern w:val="0"/>
          <w:sz w:val="24"/>
          <w:szCs w:val="24"/>
          <w:lang w:eastAsia="en-GB"/>
          <w14:ligatures w14:val="none"/>
        </w:rPr>
        <w:t>Sociology Group,2019)</w:t>
      </w:r>
      <w:r w:rsidR="00C843AE" w:rsidRPr="001005F5">
        <w:rPr>
          <w:rFonts w:ascii="Arial Nova" w:eastAsia="Times New Roman" w:hAnsi="Arial Nova" w:cs="Times New Roman"/>
          <w:kern w:val="0"/>
          <w:sz w:val="24"/>
          <w:szCs w:val="24"/>
          <w:lang w:eastAsia="en-GB"/>
          <w14:ligatures w14:val="none"/>
        </w:rPr>
        <w:t>. The research</w:t>
      </w:r>
      <w:r w:rsidR="00744832" w:rsidRPr="001005F5">
        <w:rPr>
          <w:rFonts w:ascii="Arial Nova" w:eastAsia="Times New Roman" w:hAnsi="Arial Nova" w:cs="Times New Roman"/>
          <w:kern w:val="0"/>
          <w:sz w:val="24"/>
          <w:szCs w:val="24"/>
          <w:lang w:eastAsia="en-GB"/>
          <w14:ligatures w14:val="none"/>
        </w:rPr>
        <w:t>er</w:t>
      </w:r>
      <w:r w:rsidR="00C843AE" w:rsidRPr="001005F5">
        <w:rPr>
          <w:rFonts w:ascii="Arial Nova" w:eastAsia="Times New Roman" w:hAnsi="Arial Nova" w:cs="Times New Roman"/>
          <w:kern w:val="0"/>
          <w:sz w:val="24"/>
          <w:szCs w:val="24"/>
          <w:lang w:eastAsia="en-GB"/>
          <w14:ligatures w14:val="none"/>
        </w:rPr>
        <w:t xml:space="preserve"> felt that for a study that can be considered personal an interview would be quite difficult for some parents to discuss their socio-economic status.</w:t>
      </w:r>
    </w:p>
    <w:p w14:paraId="158844EA" w14:textId="2C0E7D9A" w:rsidR="00A213D5" w:rsidRPr="001005F5" w:rsidRDefault="00C657DA"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sz w:val="24"/>
          <w:szCs w:val="24"/>
        </w:rPr>
        <w:lastRenderedPageBreak/>
        <w:t>Hart</w:t>
      </w:r>
      <w:r w:rsidR="00E556B1" w:rsidRPr="001005F5">
        <w:rPr>
          <w:rFonts w:ascii="Arial Nova" w:hAnsi="Arial Nova"/>
          <w:sz w:val="24"/>
          <w:szCs w:val="24"/>
        </w:rPr>
        <w:t>,</w:t>
      </w:r>
      <w:r w:rsidRPr="001005F5">
        <w:rPr>
          <w:rFonts w:ascii="Arial Nova" w:hAnsi="Arial Nova"/>
          <w:sz w:val="24"/>
          <w:szCs w:val="24"/>
        </w:rPr>
        <w:t xml:space="preserve"> R </w:t>
      </w:r>
      <w:r w:rsidR="00E556B1" w:rsidRPr="001005F5">
        <w:rPr>
          <w:rFonts w:ascii="Arial Nova" w:hAnsi="Arial Nova"/>
          <w:sz w:val="24"/>
          <w:szCs w:val="24"/>
        </w:rPr>
        <w:t>(</w:t>
      </w:r>
      <w:r w:rsidRPr="001005F5">
        <w:rPr>
          <w:rFonts w:ascii="Arial Nova" w:hAnsi="Arial Nova"/>
          <w:sz w:val="24"/>
          <w:szCs w:val="24"/>
        </w:rPr>
        <w:t>1992</w:t>
      </w:r>
      <w:r w:rsidR="00E556B1" w:rsidRPr="001005F5">
        <w:rPr>
          <w:rFonts w:ascii="Arial Nova" w:hAnsi="Arial Nova"/>
          <w:sz w:val="24"/>
          <w:szCs w:val="24"/>
        </w:rPr>
        <w:t xml:space="preserve">) </w:t>
      </w:r>
      <w:r w:rsidR="00FB6F3C" w:rsidRPr="001005F5">
        <w:rPr>
          <w:rFonts w:ascii="Arial Nova" w:hAnsi="Arial Nova"/>
          <w:color w:val="2A2A2A"/>
          <w:spacing w:val="5"/>
          <w:sz w:val="24"/>
          <w:szCs w:val="24"/>
          <w:shd w:val="clear" w:color="auto" w:fill="FFFFFF"/>
        </w:rPr>
        <w:t xml:space="preserve">exhibited a </w:t>
      </w:r>
      <w:r w:rsidR="00E556B1" w:rsidRPr="001005F5">
        <w:rPr>
          <w:rFonts w:ascii="Arial Nova" w:hAnsi="Arial Nova"/>
          <w:color w:val="2A2A2A"/>
          <w:spacing w:val="5"/>
          <w:sz w:val="24"/>
          <w:szCs w:val="24"/>
          <w:shd w:val="clear" w:color="auto" w:fill="FFFFFF"/>
        </w:rPr>
        <w:t xml:space="preserve">typology of children’s participation </w:t>
      </w:r>
      <w:r w:rsidR="00FB6F3C" w:rsidRPr="001005F5">
        <w:rPr>
          <w:rFonts w:ascii="Arial Nova" w:hAnsi="Arial Nova"/>
          <w:color w:val="2A2A2A"/>
          <w:spacing w:val="5"/>
          <w:sz w:val="24"/>
          <w:szCs w:val="24"/>
          <w:shd w:val="clear" w:color="auto" w:fill="FFFFFF"/>
        </w:rPr>
        <w:t>which is</w:t>
      </w:r>
      <w:r w:rsidR="00E556B1" w:rsidRPr="001005F5">
        <w:rPr>
          <w:rFonts w:ascii="Arial Nova" w:hAnsi="Arial Nova"/>
          <w:color w:val="2A2A2A"/>
          <w:spacing w:val="5"/>
          <w:sz w:val="24"/>
          <w:szCs w:val="24"/>
          <w:shd w:val="clear" w:color="auto" w:fill="FFFFFF"/>
        </w:rPr>
        <w:t xml:space="preserve"> presented as a metaphorical “ladder,” with each ascending rung representing </w:t>
      </w:r>
      <w:r w:rsidR="00FB6F3C" w:rsidRPr="001005F5">
        <w:rPr>
          <w:rFonts w:ascii="Arial Nova" w:hAnsi="Arial Nova"/>
          <w:color w:val="2A2A2A"/>
          <w:spacing w:val="5"/>
          <w:sz w:val="24"/>
          <w:szCs w:val="24"/>
          <w:shd w:val="clear" w:color="auto" w:fill="FFFFFF"/>
        </w:rPr>
        <w:t>an increase in</w:t>
      </w:r>
      <w:r w:rsidR="00E556B1" w:rsidRPr="001005F5">
        <w:rPr>
          <w:rFonts w:ascii="Arial Nova" w:hAnsi="Arial Nova"/>
          <w:color w:val="2A2A2A"/>
          <w:spacing w:val="5"/>
          <w:sz w:val="24"/>
          <w:szCs w:val="24"/>
          <w:shd w:val="clear" w:color="auto" w:fill="FFFFFF"/>
        </w:rPr>
        <w:t xml:space="preserve"> levels of child agency, control, or power.</w:t>
      </w:r>
      <w:r w:rsidR="00E556B1" w:rsidRPr="001005F5">
        <w:rPr>
          <w:rFonts w:ascii="Arial Nova" w:hAnsi="Arial Nova"/>
          <w:b/>
          <w:bCs/>
          <w:sz w:val="24"/>
          <w:szCs w:val="24"/>
          <w:u w:val="single"/>
        </w:rPr>
        <w:t xml:space="preserve"> </w:t>
      </w:r>
      <w:r w:rsidR="00FB6F3C" w:rsidRPr="001005F5">
        <w:rPr>
          <w:rFonts w:ascii="Arial Nova" w:hAnsi="Arial Nova"/>
          <w:sz w:val="24"/>
          <w:szCs w:val="24"/>
        </w:rPr>
        <w:t xml:space="preserve">The methodology of this study would be based on </w:t>
      </w:r>
      <w:r w:rsidR="00326104" w:rsidRPr="001005F5">
        <w:rPr>
          <w:rFonts w:ascii="Arial Nova" w:hAnsi="Arial Nova"/>
          <w:sz w:val="24"/>
          <w:szCs w:val="24"/>
        </w:rPr>
        <w:t xml:space="preserve">rung 5 and 6 of Hart’s ladder metaphor. Rung </w:t>
      </w:r>
      <w:r w:rsidR="009B0928" w:rsidRPr="001005F5">
        <w:rPr>
          <w:rFonts w:ascii="Arial Nova" w:hAnsi="Arial Nova"/>
          <w:sz w:val="24"/>
          <w:szCs w:val="24"/>
        </w:rPr>
        <w:t>five</w:t>
      </w:r>
      <w:r w:rsidR="00326104" w:rsidRPr="001005F5">
        <w:rPr>
          <w:rFonts w:ascii="Arial Nova" w:hAnsi="Arial Nova"/>
          <w:sz w:val="24"/>
          <w:szCs w:val="24"/>
        </w:rPr>
        <w:t xml:space="preserve"> is where the participants are consulted and informed</w:t>
      </w:r>
      <w:r w:rsidR="00841F25" w:rsidRPr="001005F5">
        <w:rPr>
          <w:rFonts w:ascii="Arial Nova" w:hAnsi="Arial Nova"/>
          <w:sz w:val="24"/>
          <w:szCs w:val="24"/>
        </w:rPr>
        <w:t xml:space="preserve">, the researcher would make the children aware of the observation and purpose and inform the children of what the research is for. Additionally, rung </w:t>
      </w:r>
      <w:r w:rsidR="009B0928" w:rsidRPr="001005F5">
        <w:rPr>
          <w:rFonts w:ascii="Arial Nova" w:hAnsi="Arial Nova"/>
          <w:sz w:val="24"/>
          <w:szCs w:val="24"/>
        </w:rPr>
        <w:t>six</w:t>
      </w:r>
      <w:r w:rsidR="00841F25" w:rsidRPr="001005F5">
        <w:rPr>
          <w:rFonts w:ascii="Arial Nova" w:hAnsi="Arial Nova"/>
          <w:sz w:val="24"/>
          <w:szCs w:val="24"/>
        </w:rPr>
        <w:t xml:space="preserve"> o</w:t>
      </w:r>
      <w:r w:rsidR="009F6646" w:rsidRPr="001005F5">
        <w:rPr>
          <w:rFonts w:ascii="Arial Nova" w:hAnsi="Arial Nova"/>
          <w:sz w:val="24"/>
          <w:szCs w:val="24"/>
        </w:rPr>
        <w:t>f the ladder is where something is adult initiated</w:t>
      </w:r>
      <w:r w:rsidR="003A1762" w:rsidRPr="001005F5">
        <w:rPr>
          <w:rFonts w:ascii="Arial Nova" w:hAnsi="Arial Nova"/>
          <w:sz w:val="24"/>
          <w:szCs w:val="24"/>
        </w:rPr>
        <w:t xml:space="preserve"> and share </w:t>
      </w:r>
      <w:r w:rsidR="00805E5E" w:rsidRPr="001005F5">
        <w:rPr>
          <w:rFonts w:ascii="Arial Nova" w:hAnsi="Arial Nova"/>
          <w:sz w:val="24"/>
          <w:szCs w:val="24"/>
        </w:rPr>
        <w:t>decisions</w:t>
      </w:r>
      <w:r w:rsidR="003A1762" w:rsidRPr="001005F5">
        <w:rPr>
          <w:rFonts w:ascii="Arial Nova" w:hAnsi="Arial Nova"/>
          <w:sz w:val="24"/>
          <w:szCs w:val="24"/>
        </w:rPr>
        <w:t xml:space="preserve"> with children. The researcher will </w:t>
      </w:r>
      <w:r w:rsidR="00805E5E" w:rsidRPr="001005F5">
        <w:rPr>
          <w:rFonts w:ascii="Arial Nova" w:hAnsi="Arial Nova"/>
          <w:sz w:val="24"/>
          <w:szCs w:val="24"/>
        </w:rPr>
        <w:t>share decisions made with the children, in terms of making the children aware of the observation and what they are seeking in their study.</w:t>
      </w:r>
      <w:r w:rsidR="00A213D5" w:rsidRPr="001005F5">
        <w:rPr>
          <w:rFonts w:ascii="Arial Nova" w:hAnsi="Arial Nova"/>
          <w:b/>
          <w:bCs/>
          <w:sz w:val="24"/>
          <w:szCs w:val="24"/>
          <w:u w:val="single"/>
        </w:rPr>
        <w:br w:type="page"/>
      </w:r>
    </w:p>
    <w:p w14:paraId="6E77EB9E" w14:textId="0CDD0151" w:rsidR="00023DFA" w:rsidRPr="001005F5" w:rsidRDefault="00023DFA" w:rsidP="001005F5">
      <w:pPr>
        <w:pStyle w:val="Heading1"/>
        <w:spacing w:line="360" w:lineRule="auto"/>
        <w:rPr>
          <w:rFonts w:ascii="Arial Nova" w:hAnsi="Arial Nova"/>
          <w:b/>
          <w:bCs/>
          <w:color w:val="auto"/>
          <w:sz w:val="24"/>
          <w:szCs w:val="24"/>
          <w:u w:val="single"/>
        </w:rPr>
      </w:pPr>
      <w:bookmarkStart w:id="3" w:name="_Toc166773938"/>
      <w:r w:rsidRPr="001005F5">
        <w:rPr>
          <w:rFonts w:ascii="Arial Nova" w:hAnsi="Arial Nova"/>
          <w:b/>
          <w:bCs/>
          <w:color w:val="auto"/>
          <w:sz w:val="24"/>
          <w:szCs w:val="24"/>
          <w:u w:val="single"/>
        </w:rPr>
        <w:lastRenderedPageBreak/>
        <w:t>Ethical considerations</w:t>
      </w:r>
      <w:bookmarkEnd w:id="3"/>
    </w:p>
    <w:p w14:paraId="3872C3D1" w14:textId="5FAEE9E6" w:rsidR="00A07BE8" w:rsidRPr="00A07BE8" w:rsidRDefault="00A07BE8" w:rsidP="001005F5">
      <w:pPr>
        <w:spacing w:after="0" w:line="360" w:lineRule="auto"/>
        <w:rPr>
          <w:rFonts w:ascii="Arial Nova" w:eastAsia="Times New Roman" w:hAnsi="Arial Nova" w:cs="Times New Roman"/>
          <w:kern w:val="0"/>
          <w:sz w:val="24"/>
          <w:szCs w:val="24"/>
          <w:lang w:eastAsia="en-GB"/>
          <w14:ligatures w14:val="none"/>
        </w:rPr>
      </w:pPr>
      <w:r w:rsidRPr="00A07BE8">
        <w:rPr>
          <w:rFonts w:ascii="Arial Nova" w:eastAsia="Times New Roman" w:hAnsi="Arial Nova" w:cs="Times New Roman"/>
          <w:kern w:val="0"/>
          <w:sz w:val="24"/>
          <w:szCs w:val="24"/>
          <w:lang w:eastAsia="en-GB"/>
          <w14:ligatures w14:val="none"/>
        </w:rPr>
        <w:t xml:space="preserve">The concepts and procedures that researchers must adhere to in order to make sure that their studies are carried out in an ethical and responsible manner are known as ethical </w:t>
      </w:r>
      <w:r w:rsidRPr="001005F5">
        <w:rPr>
          <w:rFonts w:ascii="Arial Nova" w:eastAsia="Times New Roman" w:hAnsi="Arial Nova" w:cs="Times New Roman"/>
          <w:kern w:val="0"/>
          <w:sz w:val="24"/>
          <w:szCs w:val="24"/>
          <w:lang w:eastAsia="en-GB"/>
          <w14:ligatures w14:val="none"/>
        </w:rPr>
        <w:t>considerations</w:t>
      </w:r>
      <w:r w:rsidRPr="00A07BE8">
        <w:rPr>
          <w:rFonts w:ascii="Arial Nova" w:eastAsia="Times New Roman" w:hAnsi="Arial Nova" w:cs="Times New Roman"/>
          <w:kern w:val="0"/>
          <w:sz w:val="24"/>
          <w:szCs w:val="24"/>
          <w:lang w:eastAsia="en-GB"/>
          <w14:ligatures w14:val="none"/>
        </w:rPr>
        <w:t xml:space="preserve"> in research. These factors are intended to safeguard research participants' rights, safety, and wellbeing as well as the validity and integrity of the study itself</w:t>
      </w:r>
      <w:r w:rsidRPr="001005F5">
        <w:rPr>
          <w:rFonts w:ascii="Arial Nova" w:eastAsia="Times New Roman" w:hAnsi="Arial Nova" w:cs="Times New Roman"/>
          <w:kern w:val="0"/>
          <w:sz w:val="24"/>
          <w:szCs w:val="24"/>
          <w:lang w:eastAsia="en-GB"/>
          <w14:ligatures w14:val="none"/>
        </w:rPr>
        <w:t xml:space="preserve"> (Hassan, M, 2024)</w:t>
      </w:r>
      <w:r w:rsidRPr="00A07BE8">
        <w:rPr>
          <w:rFonts w:ascii="Arial Nova" w:eastAsia="Times New Roman" w:hAnsi="Arial Nova" w:cs="Times New Roman"/>
          <w:kern w:val="0"/>
          <w:sz w:val="24"/>
          <w:szCs w:val="24"/>
          <w:lang w:eastAsia="en-GB"/>
          <w14:ligatures w14:val="none"/>
        </w:rPr>
        <w:t>.</w:t>
      </w:r>
    </w:p>
    <w:p w14:paraId="51A235AB" w14:textId="619150D9" w:rsidR="003F02D0" w:rsidRPr="001005F5" w:rsidRDefault="003D649A" w:rsidP="001005F5">
      <w:pPr>
        <w:spacing w:line="360" w:lineRule="auto"/>
        <w:rPr>
          <w:rFonts w:ascii="Arial Nova" w:hAnsi="Arial Nova"/>
          <w:sz w:val="24"/>
          <w:szCs w:val="24"/>
          <w:shd w:val="clear" w:color="auto" w:fill="FFFFFF"/>
        </w:rPr>
      </w:pPr>
      <w:r w:rsidRPr="001005F5">
        <w:rPr>
          <w:rFonts w:ascii="Arial Nova" w:hAnsi="Arial Nova"/>
          <w:sz w:val="24"/>
          <w:szCs w:val="24"/>
        </w:rPr>
        <w:t xml:space="preserve">In order for the researcher to adhere to the ethical consideration guidelines </w:t>
      </w:r>
      <w:r w:rsidR="00EA4CEA" w:rsidRPr="001005F5">
        <w:rPr>
          <w:rFonts w:ascii="Arial Nova" w:hAnsi="Arial Nova"/>
          <w:sz w:val="24"/>
          <w:szCs w:val="24"/>
        </w:rPr>
        <w:t xml:space="preserve">they must gain </w:t>
      </w:r>
      <w:r w:rsidR="0029784F" w:rsidRPr="001005F5">
        <w:rPr>
          <w:rFonts w:ascii="Arial Nova" w:hAnsi="Arial Nova"/>
          <w:sz w:val="24"/>
          <w:szCs w:val="24"/>
        </w:rPr>
        <w:t>consen</w:t>
      </w:r>
      <w:r w:rsidR="00EA4CEA" w:rsidRPr="001005F5">
        <w:rPr>
          <w:rFonts w:ascii="Arial Nova" w:hAnsi="Arial Nova"/>
          <w:sz w:val="24"/>
          <w:szCs w:val="24"/>
        </w:rPr>
        <w:t xml:space="preserve">t from the participants or </w:t>
      </w:r>
      <w:r w:rsidR="0029784F" w:rsidRPr="001005F5">
        <w:rPr>
          <w:rFonts w:ascii="Arial Nova" w:hAnsi="Arial Nova"/>
          <w:sz w:val="24"/>
          <w:szCs w:val="24"/>
        </w:rPr>
        <w:t>assent</w:t>
      </w:r>
      <w:r w:rsidR="00EA4CEA" w:rsidRPr="001005F5">
        <w:rPr>
          <w:rFonts w:ascii="Arial Nova" w:hAnsi="Arial Nova"/>
          <w:sz w:val="24"/>
          <w:szCs w:val="24"/>
        </w:rPr>
        <w:t xml:space="preserve"> from the parents</w:t>
      </w:r>
      <w:r w:rsidR="008469C4" w:rsidRPr="001005F5">
        <w:rPr>
          <w:rFonts w:ascii="Arial Nova" w:hAnsi="Arial Nova"/>
          <w:sz w:val="24"/>
          <w:szCs w:val="24"/>
        </w:rPr>
        <w:t xml:space="preserve"> if the participant is not deemed mature enough to make an informed decision.</w:t>
      </w:r>
      <w:r w:rsidR="00A86064" w:rsidRPr="001005F5">
        <w:rPr>
          <w:rFonts w:ascii="Arial Nova" w:hAnsi="Arial Nova"/>
          <w:sz w:val="24"/>
          <w:szCs w:val="24"/>
        </w:rPr>
        <w:t xml:space="preserve"> </w:t>
      </w:r>
      <w:r w:rsidR="00A86064" w:rsidRPr="001005F5">
        <w:rPr>
          <w:rFonts w:ascii="Arial Nova" w:hAnsi="Arial Nova"/>
          <w:sz w:val="24"/>
          <w:szCs w:val="24"/>
          <w:shd w:val="clear" w:color="auto" w:fill="FFFFFF"/>
        </w:rPr>
        <w:t xml:space="preserve">Consent </w:t>
      </w:r>
      <w:r w:rsidR="00362F22" w:rsidRPr="001005F5">
        <w:rPr>
          <w:rFonts w:ascii="Arial Nova" w:hAnsi="Arial Nova"/>
          <w:sz w:val="24"/>
          <w:szCs w:val="24"/>
          <w:shd w:val="clear" w:color="auto" w:fill="FFFFFF"/>
        </w:rPr>
        <w:t>can</w:t>
      </w:r>
      <w:r w:rsidR="00A86064" w:rsidRPr="001005F5">
        <w:rPr>
          <w:rFonts w:ascii="Arial Nova" w:hAnsi="Arial Nova"/>
          <w:sz w:val="24"/>
          <w:szCs w:val="24"/>
          <w:shd w:val="clear" w:color="auto" w:fill="FFFFFF"/>
        </w:rPr>
        <w:t xml:space="preserve"> only be given by individuals who have reached the legal age of consent</w:t>
      </w:r>
      <w:r w:rsidR="00471085" w:rsidRPr="001005F5">
        <w:rPr>
          <w:rFonts w:ascii="Arial Nova" w:hAnsi="Arial Nova"/>
          <w:sz w:val="24"/>
          <w:szCs w:val="24"/>
          <w:shd w:val="clear" w:color="auto" w:fill="FFFFFF"/>
        </w:rPr>
        <w:t xml:space="preserve"> which in the UK is eighteen, </w:t>
      </w:r>
      <w:r w:rsidR="00362F22" w:rsidRPr="001005F5">
        <w:rPr>
          <w:rFonts w:ascii="Arial Nova" w:hAnsi="Arial Nova"/>
          <w:sz w:val="24"/>
          <w:szCs w:val="24"/>
          <w:shd w:val="clear" w:color="auto" w:fill="FFFFFF"/>
        </w:rPr>
        <w:t>whereas a</w:t>
      </w:r>
      <w:r w:rsidR="00362F22" w:rsidRPr="001005F5">
        <w:rPr>
          <w:rFonts w:ascii="Arial Nova" w:hAnsi="Arial Nova"/>
          <w:sz w:val="24"/>
          <w:szCs w:val="24"/>
          <w:shd w:val="clear" w:color="auto" w:fill="FFFFFF"/>
        </w:rPr>
        <w:t>ssent is the agreement of someone not able to give legal consent to participate in the activity</w:t>
      </w:r>
      <w:r w:rsidR="00471085" w:rsidRPr="001005F5">
        <w:rPr>
          <w:rFonts w:ascii="Arial Nova" w:hAnsi="Arial Nova"/>
          <w:sz w:val="24"/>
          <w:szCs w:val="24"/>
          <w:shd w:val="clear" w:color="auto" w:fill="FFFFFF"/>
        </w:rPr>
        <w:t xml:space="preserve"> (UAF</w:t>
      </w:r>
      <w:r w:rsidR="00C93A33" w:rsidRPr="001005F5">
        <w:rPr>
          <w:rFonts w:ascii="Arial Nova" w:hAnsi="Arial Nova"/>
          <w:sz w:val="24"/>
          <w:szCs w:val="24"/>
          <w:shd w:val="clear" w:color="auto" w:fill="FFFFFF"/>
        </w:rPr>
        <w:t>, No date)</w:t>
      </w:r>
      <w:r w:rsidR="00362F22" w:rsidRPr="001005F5">
        <w:rPr>
          <w:rFonts w:ascii="Arial Nova" w:hAnsi="Arial Nova"/>
          <w:sz w:val="24"/>
          <w:szCs w:val="24"/>
          <w:shd w:val="clear" w:color="auto" w:fill="FFFFFF"/>
        </w:rPr>
        <w:t>. </w:t>
      </w:r>
      <w:r w:rsidR="002F2A24" w:rsidRPr="001005F5">
        <w:rPr>
          <w:rFonts w:ascii="Arial Nova" w:hAnsi="Arial Nova"/>
          <w:sz w:val="24"/>
          <w:szCs w:val="24"/>
          <w:shd w:val="clear" w:color="auto" w:fill="FFFFFF"/>
        </w:rPr>
        <w:t>In the case of the study at hand the researcher would need consent from the parents to analyse their socio-econ</w:t>
      </w:r>
      <w:r w:rsidR="00662FFD" w:rsidRPr="001005F5">
        <w:rPr>
          <w:rFonts w:ascii="Arial Nova" w:hAnsi="Arial Nova"/>
          <w:sz w:val="24"/>
          <w:szCs w:val="24"/>
          <w:shd w:val="clear" w:color="auto" w:fill="FFFFFF"/>
        </w:rPr>
        <w:t>omic status and the assent of the participants parents to be able to carry out ethically informed observations.</w:t>
      </w:r>
      <w:r w:rsidR="00F13786" w:rsidRPr="001005F5">
        <w:rPr>
          <w:rFonts w:ascii="Arial Nova" w:hAnsi="Arial Nova"/>
          <w:sz w:val="24"/>
          <w:szCs w:val="24"/>
          <w:shd w:val="clear" w:color="auto" w:fill="FFFFFF"/>
        </w:rPr>
        <w:t xml:space="preserve"> </w:t>
      </w:r>
    </w:p>
    <w:p w14:paraId="4E15FC1B" w14:textId="25124A77" w:rsidR="00F13786" w:rsidRPr="001005F5" w:rsidRDefault="00F13786" w:rsidP="001005F5">
      <w:pPr>
        <w:spacing w:line="360" w:lineRule="auto"/>
        <w:rPr>
          <w:rFonts w:ascii="Arial Nova" w:hAnsi="Arial Nova"/>
          <w:sz w:val="24"/>
          <w:szCs w:val="24"/>
        </w:rPr>
      </w:pPr>
      <w:r w:rsidRPr="001005F5">
        <w:rPr>
          <w:rFonts w:ascii="Arial Nova" w:hAnsi="Arial Nova"/>
          <w:sz w:val="24"/>
          <w:szCs w:val="24"/>
          <w:shd w:val="clear" w:color="auto" w:fill="FFFFFF"/>
        </w:rPr>
        <w:t xml:space="preserve">The researcher will </w:t>
      </w:r>
      <w:r w:rsidR="00364FCB" w:rsidRPr="001005F5">
        <w:rPr>
          <w:rFonts w:ascii="Arial Nova" w:hAnsi="Arial Nova"/>
          <w:sz w:val="24"/>
          <w:szCs w:val="24"/>
          <w:shd w:val="clear" w:color="auto" w:fill="FFFFFF"/>
        </w:rPr>
        <w:t xml:space="preserve">establish that all participants </w:t>
      </w:r>
      <w:r w:rsidR="00C62E17" w:rsidRPr="001005F5">
        <w:rPr>
          <w:rFonts w:ascii="Arial Nova" w:hAnsi="Arial Nova"/>
          <w:sz w:val="24"/>
          <w:szCs w:val="24"/>
          <w:shd w:val="clear" w:color="auto" w:fill="FFFFFF"/>
        </w:rPr>
        <w:t>have provided voluntary informed consent.</w:t>
      </w:r>
      <w:r w:rsidR="00F36144" w:rsidRPr="001005F5">
        <w:rPr>
          <w:rFonts w:ascii="Arial Nova" w:hAnsi="Arial Nova"/>
          <w:sz w:val="24"/>
          <w:szCs w:val="24"/>
          <w:shd w:val="clear" w:color="auto" w:fill="FFFFFF"/>
        </w:rPr>
        <w:t xml:space="preserve"> </w:t>
      </w:r>
      <w:r w:rsidR="0016436C" w:rsidRPr="001005F5">
        <w:rPr>
          <w:rFonts w:ascii="Arial Nova" w:hAnsi="Arial Nova"/>
          <w:sz w:val="24"/>
          <w:szCs w:val="24"/>
          <w:shd w:val="clear" w:color="auto" w:fill="FFFFFF"/>
        </w:rPr>
        <w:t>According</w:t>
      </w:r>
      <w:r w:rsidR="00F36144" w:rsidRPr="001005F5">
        <w:rPr>
          <w:rFonts w:ascii="Arial Nova" w:hAnsi="Arial Nova"/>
          <w:sz w:val="24"/>
          <w:szCs w:val="24"/>
          <w:shd w:val="clear" w:color="auto" w:fill="FFFFFF"/>
        </w:rPr>
        <w:t xml:space="preserve"> to </w:t>
      </w:r>
      <w:r w:rsidR="003A0665" w:rsidRPr="001005F5">
        <w:rPr>
          <w:rFonts w:ascii="Arial Nova" w:hAnsi="Arial Nova"/>
          <w:sz w:val="24"/>
          <w:szCs w:val="24"/>
          <w:shd w:val="clear" w:color="auto" w:fill="FFFFFF"/>
        </w:rPr>
        <w:t xml:space="preserve">Palmer B, (2015) </w:t>
      </w:r>
      <w:r w:rsidR="0016436C" w:rsidRPr="001005F5">
        <w:rPr>
          <w:rFonts w:ascii="Arial Nova" w:hAnsi="Arial Nova"/>
          <w:sz w:val="24"/>
          <w:szCs w:val="24"/>
          <w:shd w:val="clear" w:color="auto" w:fill="FFFFFF"/>
        </w:rPr>
        <w:t>It is imperative to obtain voluntary informed consent before using participants in any kind of ethical study. The absence of coercion or undue influence, giving participants information essential to the issue at hand, and guaranteeing that participants have the capacity to utilise th</w:t>
      </w:r>
      <w:r w:rsidR="0016436C" w:rsidRPr="001005F5">
        <w:rPr>
          <w:rFonts w:ascii="Arial Nova" w:hAnsi="Arial Nova"/>
          <w:sz w:val="24"/>
          <w:szCs w:val="24"/>
          <w:shd w:val="clear" w:color="auto" w:fill="FFFFFF"/>
        </w:rPr>
        <w:t>e</w:t>
      </w:r>
      <w:r w:rsidR="0016436C" w:rsidRPr="001005F5">
        <w:rPr>
          <w:rFonts w:ascii="Arial Nova" w:hAnsi="Arial Nova"/>
          <w:sz w:val="24"/>
          <w:szCs w:val="24"/>
          <w:shd w:val="clear" w:color="auto" w:fill="FFFFFF"/>
        </w:rPr>
        <w:t xml:space="preserve"> information to make an informed decision about whether to participate are</w:t>
      </w:r>
      <w:r w:rsidR="0016436C" w:rsidRPr="001005F5">
        <w:rPr>
          <w:rFonts w:ascii="Arial Nova" w:hAnsi="Arial Nova"/>
          <w:sz w:val="24"/>
          <w:szCs w:val="24"/>
          <w:shd w:val="clear" w:color="auto" w:fill="FFFFFF"/>
        </w:rPr>
        <w:t xml:space="preserve"> considered</w:t>
      </w:r>
      <w:r w:rsidR="0016436C" w:rsidRPr="001005F5">
        <w:rPr>
          <w:rFonts w:ascii="Arial Nova" w:hAnsi="Arial Nova"/>
          <w:sz w:val="24"/>
          <w:szCs w:val="24"/>
          <w:shd w:val="clear" w:color="auto" w:fill="FFFFFF"/>
        </w:rPr>
        <w:t xml:space="preserve"> the three pillars around which valid consent is based.</w:t>
      </w:r>
    </w:p>
    <w:p w14:paraId="424159C4" w14:textId="34A62EED" w:rsidR="00F7251F" w:rsidRPr="001005F5" w:rsidRDefault="0016775B"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hAnsi="Arial Nova"/>
          <w:sz w:val="24"/>
          <w:szCs w:val="24"/>
        </w:rPr>
        <w:t>By ensuring compliance with</w:t>
      </w:r>
      <w:r w:rsidR="00222149" w:rsidRPr="001005F5">
        <w:rPr>
          <w:rFonts w:ascii="Arial Nova" w:hAnsi="Arial Nova"/>
          <w:sz w:val="24"/>
          <w:szCs w:val="24"/>
        </w:rPr>
        <w:t xml:space="preserve"> the UNCRC (United Convention</w:t>
      </w:r>
      <w:r w:rsidR="00933385" w:rsidRPr="001005F5">
        <w:rPr>
          <w:rFonts w:ascii="Arial Nova" w:hAnsi="Arial Nova"/>
          <w:sz w:val="24"/>
          <w:szCs w:val="24"/>
        </w:rPr>
        <w:t xml:space="preserve"> Rights of a Child) </w:t>
      </w:r>
      <w:r w:rsidRPr="001005F5">
        <w:rPr>
          <w:rFonts w:ascii="Arial Nova" w:hAnsi="Arial Nova"/>
          <w:sz w:val="24"/>
          <w:szCs w:val="24"/>
        </w:rPr>
        <w:t xml:space="preserve">the researcher </w:t>
      </w:r>
      <w:r w:rsidR="00933385" w:rsidRPr="001005F5">
        <w:rPr>
          <w:rFonts w:ascii="Arial Nova" w:hAnsi="Arial Nova"/>
          <w:sz w:val="24"/>
          <w:szCs w:val="24"/>
        </w:rPr>
        <w:t>will consider article three and twelve. Article three stipulates that</w:t>
      </w:r>
      <w:r w:rsidR="00B620F4" w:rsidRPr="001005F5">
        <w:rPr>
          <w:rFonts w:ascii="Arial Nova" w:hAnsi="Arial Nova"/>
          <w:sz w:val="24"/>
          <w:szCs w:val="24"/>
        </w:rPr>
        <w:t xml:space="preserve"> any aspect concerning children, the interests of the child must be at the forefront of primary consideration. Article twelve also states that</w:t>
      </w:r>
      <w:r w:rsidR="00983401" w:rsidRPr="001005F5">
        <w:rPr>
          <w:rFonts w:ascii="Arial Nova" w:hAnsi="Arial Nova"/>
          <w:sz w:val="24"/>
          <w:szCs w:val="24"/>
        </w:rPr>
        <w:t xml:space="preserve"> children who are deemed capable of forming their own views must be allowed to express their views </w:t>
      </w:r>
      <w:r w:rsidR="00091191" w:rsidRPr="001005F5">
        <w:rPr>
          <w:rFonts w:ascii="Arial Nova" w:hAnsi="Arial Nova"/>
          <w:sz w:val="24"/>
          <w:szCs w:val="24"/>
        </w:rPr>
        <w:t>freely</w:t>
      </w:r>
      <w:r w:rsidR="0072172B" w:rsidRPr="001005F5">
        <w:rPr>
          <w:rFonts w:ascii="Arial Nova" w:hAnsi="Arial Nova"/>
          <w:sz w:val="24"/>
          <w:szCs w:val="24"/>
        </w:rPr>
        <w:t xml:space="preserve"> (UNCRC 2019)</w:t>
      </w:r>
      <w:r w:rsidR="00091191" w:rsidRPr="001005F5">
        <w:rPr>
          <w:rFonts w:ascii="Arial Nova" w:hAnsi="Arial Nova"/>
          <w:sz w:val="24"/>
          <w:szCs w:val="24"/>
        </w:rPr>
        <w:t>.</w:t>
      </w:r>
      <w:r w:rsidR="007B36ED" w:rsidRPr="001005F5">
        <w:rPr>
          <w:rFonts w:ascii="Arial Nova" w:hAnsi="Arial Nova"/>
          <w:sz w:val="24"/>
          <w:szCs w:val="24"/>
        </w:rPr>
        <w:t xml:space="preserve"> </w:t>
      </w:r>
      <w:r w:rsidR="006E4256" w:rsidRPr="001005F5">
        <w:rPr>
          <w:rFonts w:ascii="Arial Nova" w:hAnsi="Arial Nova"/>
          <w:sz w:val="24"/>
          <w:szCs w:val="24"/>
        </w:rPr>
        <w:t xml:space="preserve">The researcher will comply with these articles by keeping the children fully informed about any and all decisions concerning them and their well-being. The researcher will also inform the children that they are free to </w:t>
      </w:r>
      <w:r w:rsidR="00E47AD5" w:rsidRPr="001005F5">
        <w:rPr>
          <w:rFonts w:ascii="Arial Nova" w:hAnsi="Arial Nova"/>
          <w:sz w:val="24"/>
          <w:szCs w:val="24"/>
        </w:rPr>
        <w:t>leave the study at any given time if they do not wish to participate any longer.</w:t>
      </w:r>
      <w:r w:rsidR="00F15624" w:rsidRPr="001005F5">
        <w:rPr>
          <w:rFonts w:ascii="Arial Nova" w:hAnsi="Arial Nova"/>
          <w:sz w:val="24"/>
          <w:szCs w:val="24"/>
        </w:rPr>
        <w:t xml:space="preserve"> The researcher will also  follow the </w:t>
      </w:r>
      <w:r w:rsidR="00F15624" w:rsidRPr="001005F5">
        <w:rPr>
          <w:rStyle w:val="normaltextrun"/>
          <w:rFonts w:ascii="Arial Nova" w:eastAsiaTheme="majorEastAsia" w:hAnsi="Arial Nova" w:cs="Arial"/>
          <w:color w:val="000000"/>
          <w:position w:val="2"/>
          <w:sz w:val="24"/>
          <w:szCs w:val="24"/>
        </w:rPr>
        <w:t>Code of Human Research Ethics (2021)</w:t>
      </w:r>
      <w:r w:rsidR="00F15624" w:rsidRPr="001005F5">
        <w:rPr>
          <w:rStyle w:val="eop"/>
          <w:rFonts w:ascii="Arial" w:eastAsiaTheme="majorEastAsia" w:hAnsi="Arial" w:cs="Arial"/>
          <w:sz w:val="24"/>
          <w:szCs w:val="24"/>
          <w:lang w:val="en-US"/>
        </w:rPr>
        <w:t>​</w:t>
      </w:r>
      <w:r w:rsidR="00F15624" w:rsidRPr="001005F5">
        <w:rPr>
          <w:rStyle w:val="eop"/>
          <w:rFonts w:ascii="Arial Nova" w:eastAsiaTheme="majorEastAsia" w:hAnsi="Arial Nova" w:cs="Arial"/>
          <w:sz w:val="24"/>
          <w:szCs w:val="24"/>
          <w:lang w:val="en-US"/>
        </w:rPr>
        <w:t xml:space="preserve"> which states that</w:t>
      </w:r>
      <w:r w:rsidR="00F7251F" w:rsidRPr="001005F5">
        <w:rPr>
          <w:rFonts w:ascii="Arial Nova" w:hAnsi="Arial Nova"/>
          <w:sz w:val="24"/>
          <w:szCs w:val="24"/>
        </w:rPr>
        <w:t xml:space="preserve"> </w:t>
      </w:r>
      <w:r w:rsidR="00F7251F" w:rsidRPr="001005F5">
        <w:rPr>
          <w:rFonts w:ascii="Arial Nova" w:eastAsia="Times New Roman" w:hAnsi="Arial Nova" w:cs="Times New Roman"/>
          <w:kern w:val="0"/>
          <w:sz w:val="24"/>
          <w:szCs w:val="24"/>
          <w:lang w:eastAsia="en-GB"/>
          <w14:ligatures w14:val="none"/>
        </w:rPr>
        <w:t>w</w:t>
      </w:r>
      <w:r w:rsidR="00F7251F" w:rsidRPr="001005F5">
        <w:rPr>
          <w:rFonts w:ascii="Arial Nova" w:eastAsia="Times New Roman" w:hAnsi="Arial Nova" w:cs="Times New Roman"/>
          <w:kern w:val="0"/>
          <w:sz w:val="24"/>
          <w:szCs w:val="24"/>
          <w:lang w:eastAsia="en-GB"/>
          <w14:ligatures w14:val="none"/>
        </w:rPr>
        <w:t>hen conducting research on children under the age of sixteen, researchers should make sure that the parents or guardians are made aware of the purpose of the study and given the option to remove their child from it at any time. There is no one-size-fits-all method for establishing morally competent procedures to guarantee that children participate in research willingly and freely and have a sufficient grasp of the risks involved</w:t>
      </w:r>
      <w:r w:rsidR="00462304" w:rsidRPr="001005F5">
        <w:rPr>
          <w:rFonts w:ascii="Arial Nova" w:eastAsia="Times New Roman" w:hAnsi="Arial Nova" w:cs="Times New Roman"/>
          <w:kern w:val="0"/>
          <w:sz w:val="24"/>
          <w:szCs w:val="24"/>
          <w:lang w:eastAsia="en-GB"/>
          <w14:ligatures w14:val="none"/>
        </w:rPr>
        <w:t xml:space="preserve"> (BPS Ethics Committee, 2021)</w:t>
      </w:r>
      <w:r w:rsidR="00F7251F" w:rsidRPr="001005F5">
        <w:rPr>
          <w:rFonts w:ascii="Arial Nova" w:eastAsia="Times New Roman" w:hAnsi="Arial Nova" w:cs="Times New Roman"/>
          <w:kern w:val="0"/>
          <w:sz w:val="24"/>
          <w:szCs w:val="24"/>
          <w:lang w:eastAsia="en-GB"/>
          <w14:ligatures w14:val="none"/>
        </w:rPr>
        <w:t>.</w:t>
      </w:r>
    </w:p>
    <w:p w14:paraId="61D2E61A" w14:textId="221BE39F" w:rsidR="00116A71" w:rsidRPr="001005F5" w:rsidRDefault="006A7909"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Whilst</w:t>
      </w:r>
      <w:r w:rsidR="00831A3E" w:rsidRPr="001005F5">
        <w:rPr>
          <w:rFonts w:ascii="Arial Nova" w:eastAsia="Times New Roman" w:hAnsi="Arial Nova" w:cs="Times New Roman"/>
          <w:kern w:val="0"/>
          <w:sz w:val="24"/>
          <w:szCs w:val="24"/>
          <w:lang w:eastAsia="en-GB"/>
          <w14:ligatures w14:val="none"/>
        </w:rPr>
        <w:t xml:space="preserve"> </w:t>
      </w:r>
      <w:r w:rsidR="00666412" w:rsidRPr="001005F5">
        <w:rPr>
          <w:rFonts w:ascii="Arial Nova" w:eastAsia="Times New Roman" w:hAnsi="Arial Nova" w:cs="Times New Roman"/>
          <w:kern w:val="0"/>
          <w:sz w:val="24"/>
          <w:szCs w:val="24"/>
          <w:lang w:eastAsia="en-GB"/>
          <w14:ligatures w14:val="none"/>
        </w:rPr>
        <w:t>considering</w:t>
      </w:r>
      <w:r w:rsidRPr="001005F5">
        <w:rPr>
          <w:rFonts w:ascii="Arial Nova" w:eastAsia="Times New Roman" w:hAnsi="Arial Nova" w:cs="Times New Roman"/>
          <w:kern w:val="0"/>
          <w:sz w:val="24"/>
          <w:szCs w:val="24"/>
          <w:lang w:eastAsia="en-GB"/>
          <w14:ligatures w14:val="none"/>
        </w:rPr>
        <w:t xml:space="preserve"> the ethical consideration</w:t>
      </w:r>
      <w:r w:rsidR="00E466E8" w:rsidRPr="001005F5">
        <w:rPr>
          <w:rFonts w:ascii="Arial Nova" w:eastAsia="Times New Roman" w:hAnsi="Arial Nova" w:cs="Times New Roman"/>
          <w:kern w:val="0"/>
          <w:sz w:val="24"/>
          <w:szCs w:val="24"/>
          <w:lang w:eastAsia="en-GB"/>
          <w14:ligatures w14:val="none"/>
        </w:rPr>
        <w:t>s the researcher</w:t>
      </w:r>
      <w:r w:rsidR="00831A3E" w:rsidRPr="001005F5">
        <w:rPr>
          <w:rFonts w:ascii="Arial Nova" w:eastAsia="Times New Roman" w:hAnsi="Arial Nova" w:cs="Times New Roman"/>
          <w:kern w:val="0"/>
          <w:sz w:val="24"/>
          <w:szCs w:val="24"/>
          <w:lang w:eastAsia="en-GB"/>
          <w14:ligatures w14:val="none"/>
        </w:rPr>
        <w:t xml:space="preserve"> must consider themselves, the </w:t>
      </w:r>
      <w:r w:rsidR="00A07769" w:rsidRPr="001005F5">
        <w:rPr>
          <w:rFonts w:ascii="Arial Nova" w:eastAsia="Times New Roman" w:hAnsi="Arial Nova" w:cs="Times New Roman"/>
          <w:kern w:val="0"/>
          <w:sz w:val="24"/>
          <w:szCs w:val="24"/>
          <w:lang w:eastAsia="en-GB"/>
          <w14:ligatures w14:val="none"/>
        </w:rPr>
        <w:t>participants,</w:t>
      </w:r>
      <w:r w:rsidR="00831A3E" w:rsidRPr="001005F5">
        <w:rPr>
          <w:rFonts w:ascii="Arial Nova" w:eastAsia="Times New Roman" w:hAnsi="Arial Nova" w:cs="Times New Roman"/>
          <w:kern w:val="0"/>
          <w:sz w:val="24"/>
          <w:szCs w:val="24"/>
          <w:lang w:eastAsia="en-GB"/>
          <w14:ligatures w14:val="none"/>
        </w:rPr>
        <w:t xml:space="preserve"> and the university.</w:t>
      </w:r>
      <w:r w:rsidR="00666412" w:rsidRPr="001005F5">
        <w:rPr>
          <w:rFonts w:ascii="Arial Nova" w:eastAsia="Times New Roman" w:hAnsi="Arial Nova" w:cs="Times New Roman"/>
          <w:kern w:val="0"/>
          <w:sz w:val="24"/>
          <w:szCs w:val="24"/>
          <w:lang w:eastAsia="en-GB"/>
          <w14:ligatures w14:val="none"/>
        </w:rPr>
        <w:t xml:space="preserve"> </w:t>
      </w:r>
      <w:r w:rsidR="00B802F9" w:rsidRPr="001005F5">
        <w:rPr>
          <w:rFonts w:ascii="Arial Nova" w:eastAsia="Times New Roman" w:hAnsi="Arial Nova" w:cs="Times New Roman"/>
          <w:kern w:val="0"/>
          <w:sz w:val="24"/>
          <w:szCs w:val="24"/>
          <w:lang w:eastAsia="en-GB"/>
          <w14:ligatures w14:val="none"/>
        </w:rPr>
        <w:t xml:space="preserve">In the first instance the researcher must </w:t>
      </w:r>
      <w:r w:rsidR="00F956F5" w:rsidRPr="001005F5">
        <w:rPr>
          <w:rFonts w:ascii="Arial Nova" w:eastAsia="Times New Roman" w:hAnsi="Arial Nova" w:cs="Times New Roman"/>
          <w:kern w:val="0"/>
          <w:sz w:val="24"/>
          <w:szCs w:val="24"/>
          <w:lang w:eastAsia="en-GB"/>
          <w14:ligatures w14:val="none"/>
        </w:rPr>
        <w:t>miti</w:t>
      </w:r>
      <w:r w:rsidR="00135A0C" w:rsidRPr="001005F5">
        <w:rPr>
          <w:rFonts w:ascii="Arial Nova" w:eastAsia="Times New Roman" w:hAnsi="Arial Nova" w:cs="Times New Roman"/>
          <w:kern w:val="0"/>
          <w:sz w:val="24"/>
          <w:szCs w:val="24"/>
          <w:lang w:eastAsia="en-GB"/>
          <w14:ligatures w14:val="none"/>
        </w:rPr>
        <w:t>gate the issues</w:t>
      </w:r>
      <w:r w:rsidR="00110CB1" w:rsidRPr="001005F5">
        <w:rPr>
          <w:rFonts w:ascii="Arial Nova" w:eastAsia="Times New Roman" w:hAnsi="Arial Nova" w:cs="Times New Roman"/>
          <w:kern w:val="0"/>
          <w:sz w:val="24"/>
          <w:szCs w:val="24"/>
          <w:lang w:eastAsia="en-GB"/>
          <w14:ligatures w14:val="none"/>
        </w:rPr>
        <w:t xml:space="preserve"> and risks</w:t>
      </w:r>
      <w:r w:rsidR="00135A0C" w:rsidRPr="001005F5">
        <w:rPr>
          <w:rFonts w:ascii="Arial Nova" w:eastAsia="Times New Roman" w:hAnsi="Arial Nova" w:cs="Times New Roman"/>
          <w:kern w:val="0"/>
          <w:sz w:val="24"/>
          <w:szCs w:val="24"/>
          <w:lang w:eastAsia="en-GB"/>
          <w14:ligatures w14:val="none"/>
        </w:rPr>
        <w:t xml:space="preserve"> that could be raised whilst collecting and analysing data.</w:t>
      </w:r>
      <w:r w:rsidR="00CB2E10" w:rsidRPr="001005F5">
        <w:rPr>
          <w:rFonts w:ascii="Arial Nova" w:eastAsia="Times New Roman" w:hAnsi="Arial Nova" w:cs="Times New Roman"/>
          <w:kern w:val="0"/>
          <w:sz w:val="24"/>
          <w:szCs w:val="24"/>
          <w:lang w:eastAsia="en-GB"/>
          <w14:ligatures w14:val="none"/>
        </w:rPr>
        <w:t xml:space="preserve"> </w:t>
      </w:r>
      <w:r w:rsidR="00CB2E10" w:rsidRPr="001005F5">
        <w:rPr>
          <w:rFonts w:ascii="Arial Nova" w:hAnsi="Arial Nova"/>
          <w:sz w:val="24"/>
          <w:szCs w:val="24"/>
        </w:rPr>
        <w:t>BERA</w:t>
      </w:r>
      <w:r w:rsidR="00CB2E10" w:rsidRPr="001005F5">
        <w:rPr>
          <w:rFonts w:ascii="Arial Nova" w:hAnsi="Arial Nova"/>
          <w:sz w:val="24"/>
          <w:szCs w:val="24"/>
        </w:rPr>
        <w:t xml:space="preserve"> </w:t>
      </w:r>
      <w:r w:rsidR="00CB2E10" w:rsidRPr="001005F5">
        <w:rPr>
          <w:rFonts w:ascii="Arial Nova" w:hAnsi="Arial Nova"/>
          <w:sz w:val="24"/>
          <w:szCs w:val="24"/>
        </w:rPr>
        <w:t>(2024)</w:t>
      </w:r>
      <w:r w:rsidR="00CB2E10" w:rsidRPr="001005F5">
        <w:rPr>
          <w:rFonts w:ascii="Arial Nova" w:hAnsi="Arial Nova"/>
          <w:sz w:val="24"/>
          <w:szCs w:val="24"/>
        </w:rPr>
        <w:t xml:space="preserve"> states that </w:t>
      </w:r>
      <w:r w:rsidR="00A07769" w:rsidRPr="001005F5">
        <w:rPr>
          <w:rFonts w:ascii="Arial Nova" w:eastAsia="Times New Roman" w:hAnsi="Arial Nova" w:cs="Times New Roman"/>
          <w:kern w:val="0"/>
          <w:sz w:val="24"/>
          <w:szCs w:val="24"/>
          <w:lang w:eastAsia="en-GB"/>
          <w14:ligatures w14:val="none"/>
        </w:rPr>
        <w:t>It is important for researchers to be conscious that participants' perceptions of their privacy in a given setting, particularly online, may not be realistic. There is uncertainty regarding privacy within particular online groups. There are further ethical questions raised by the content given or the sensitive or unlawful subjects being addressed. In addition, keeping in mind any agreements made respecting confidentiality and anonymity, researchers should think about what content they may be required to submit to internet service providers and/or appropriate authorities under what circumstances</w:t>
      </w:r>
      <w:r w:rsidR="00A07769" w:rsidRPr="001005F5">
        <w:rPr>
          <w:rFonts w:ascii="Arial Nova" w:eastAsia="Times New Roman" w:hAnsi="Arial Nova" w:cs="Times New Roman"/>
          <w:kern w:val="0"/>
          <w:sz w:val="24"/>
          <w:szCs w:val="24"/>
          <w:lang w:eastAsia="en-GB"/>
          <w14:ligatures w14:val="none"/>
        </w:rPr>
        <w:t xml:space="preserve">. </w:t>
      </w:r>
      <w:r w:rsidR="00A07769" w:rsidRPr="001005F5">
        <w:rPr>
          <w:rFonts w:ascii="Arial Nova" w:eastAsia="Times New Roman" w:hAnsi="Arial Nova" w:cs="Times New Roman"/>
          <w:kern w:val="0"/>
          <w:sz w:val="24"/>
          <w:szCs w:val="24"/>
          <w:lang w:eastAsia="en-GB"/>
          <w14:ligatures w14:val="none"/>
        </w:rPr>
        <w:t>If</w:t>
      </w:r>
      <w:r w:rsidR="00A07769" w:rsidRPr="001005F5">
        <w:rPr>
          <w:rFonts w:ascii="Arial Nova" w:eastAsia="Times New Roman" w:hAnsi="Arial Nova" w:cs="Times New Roman"/>
          <w:kern w:val="0"/>
          <w:sz w:val="24"/>
          <w:szCs w:val="24"/>
          <w:lang w:eastAsia="en-GB"/>
          <w14:ligatures w14:val="none"/>
        </w:rPr>
        <w:t xml:space="preserve"> the</w:t>
      </w:r>
      <w:r w:rsidR="00A07769" w:rsidRPr="001005F5">
        <w:rPr>
          <w:rFonts w:ascii="Arial Nova" w:eastAsia="Times New Roman" w:hAnsi="Arial Nova" w:cs="Times New Roman"/>
          <w:kern w:val="0"/>
          <w:sz w:val="24"/>
          <w:szCs w:val="24"/>
          <w:lang w:eastAsia="en-GB"/>
          <w14:ligatures w14:val="none"/>
        </w:rPr>
        <w:t xml:space="preserve"> researcher witnesses illegal or harmful </w:t>
      </w:r>
      <w:r w:rsidR="00A07769" w:rsidRPr="001005F5">
        <w:rPr>
          <w:rFonts w:ascii="Arial Nova" w:eastAsia="Times New Roman" w:hAnsi="Arial Nova" w:cs="Times New Roman"/>
          <w:kern w:val="0"/>
          <w:sz w:val="24"/>
          <w:szCs w:val="24"/>
          <w:lang w:eastAsia="en-GB"/>
          <w14:ligatures w14:val="none"/>
        </w:rPr>
        <w:t>behaviour</w:t>
      </w:r>
      <w:r w:rsidR="00A07769" w:rsidRPr="001005F5">
        <w:rPr>
          <w:rFonts w:ascii="Arial Nova" w:eastAsia="Times New Roman" w:hAnsi="Arial Nova" w:cs="Times New Roman"/>
          <w:kern w:val="0"/>
          <w:sz w:val="24"/>
          <w:szCs w:val="24"/>
          <w:lang w:eastAsia="en-GB"/>
          <w14:ligatures w14:val="none"/>
        </w:rPr>
        <w:t xml:space="preserve"> may be necessary to inform authorities and break anonymity</w:t>
      </w:r>
      <w:r w:rsidR="00A07769" w:rsidRPr="001005F5">
        <w:rPr>
          <w:rFonts w:ascii="Arial Nova" w:eastAsia="Times New Roman" w:hAnsi="Arial Nova" w:cs="Times New Roman"/>
          <w:kern w:val="0"/>
          <w:sz w:val="24"/>
          <w:szCs w:val="24"/>
          <w:lang w:eastAsia="en-GB"/>
          <w14:ligatures w14:val="none"/>
        </w:rPr>
        <w:t xml:space="preserve"> to ensure that no harm comes to them and other children</w:t>
      </w:r>
      <w:r w:rsidR="00A07769" w:rsidRPr="001005F5">
        <w:rPr>
          <w:rFonts w:ascii="Arial Nova" w:eastAsia="Times New Roman" w:hAnsi="Arial Nova" w:cs="Times New Roman"/>
          <w:kern w:val="0"/>
          <w:sz w:val="24"/>
          <w:szCs w:val="24"/>
          <w:lang w:eastAsia="en-GB"/>
          <w14:ligatures w14:val="none"/>
        </w:rPr>
        <w:t xml:space="preserve">. </w:t>
      </w:r>
    </w:p>
    <w:p w14:paraId="4D63FB15" w14:textId="76752A78" w:rsidR="00116A71" w:rsidRPr="001005F5" w:rsidRDefault="00116A71"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The international hub for advancing evidence-based ethical guidelines for studies involving children and adolescents is called Ethical Research Involving Children (ERIC). According to Powell</w:t>
      </w:r>
      <w:r w:rsidR="0045147F" w:rsidRPr="001005F5">
        <w:rPr>
          <w:rFonts w:ascii="Arial Nova" w:eastAsia="Times New Roman" w:hAnsi="Arial Nova" w:cs="Times New Roman"/>
          <w:kern w:val="0"/>
          <w:sz w:val="24"/>
          <w:szCs w:val="24"/>
          <w:lang w:eastAsia="en-GB"/>
          <w14:ligatures w14:val="none"/>
        </w:rPr>
        <w:t xml:space="preserve">, A </w:t>
      </w:r>
      <w:r w:rsidRPr="001005F5">
        <w:rPr>
          <w:rFonts w:ascii="Arial Nova" w:eastAsia="Times New Roman" w:hAnsi="Arial Nova" w:cs="Times New Roman"/>
          <w:kern w:val="0"/>
          <w:sz w:val="24"/>
          <w:szCs w:val="24"/>
          <w:lang w:eastAsia="en-GB"/>
          <w14:ligatures w14:val="none"/>
        </w:rPr>
        <w:t>, Graham</w:t>
      </w:r>
      <w:r w:rsidR="0045147F" w:rsidRPr="001005F5">
        <w:rPr>
          <w:rFonts w:ascii="Arial Nova" w:eastAsia="Times New Roman" w:hAnsi="Arial Nova" w:cs="Times New Roman"/>
          <w:kern w:val="0"/>
          <w:sz w:val="24"/>
          <w:szCs w:val="24"/>
          <w:lang w:eastAsia="en-GB"/>
          <w14:ligatures w14:val="none"/>
        </w:rPr>
        <w:t xml:space="preserve"> A</w:t>
      </w:r>
      <w:r w:rsidRPr="001005F5">
        <w:rPr>
          <w:rFonts w:ascii="Arial Nova" w:eastAsia="Times New Roman" w:hAnsi="Arial Nova" w:cs="Times New Roman"/>
          <w:kern w:val="0"/>
          <w:sz w:val="24"/>
          <w:szCs w:val="24"/>
          <w:lang w:eastAsia="en-GB"/>
          <w14:ligatures w14:val="none"/>
        </w:rPr>
        <w:t xml:space="preserve">, and </w:t>
      </w:r>
      <w:r w:rsidR="0045147F" w:rsidRPr="001005F5">
        <w:rPr>
          <w:rFonts w:ascii="Arial Nova" w:eastAsia="Times New Roman" w:hAnsi="Arial Nova" w:cs="Times New Roman"/>
          <w:kern w:val="0"/>
          <w:sz w:val="24"/>
          <w:szCs w:val="24"/>
          <w:lang w:eastAsia="en-GB"/>
          <w14:ligatures w14:val="none"/>
        </w:rPr>
        <w:t xml:space="preserve">Truscott, J </w:t>
      </w:r>
      <w:r w:rsidRPr="001005F5">
        <w:rPr>
          <w:rFonts w:ascii="Arial Nova" w:eastAsia="Times New Roman" w:hAnsi="Arial Nova" w:cs="Times New Roman"/>
          <w:kern w:val="0"/>
          <w:sz w:val="24"/>
          <w:szCs w:val="24"/>
          <w:lang w:eastAsia="en-GB"/>
          <w14:ligatures w14:val="none"/>
        </w:rPr>
        <w:t>(2016), the ERIC method demonstrates a dedication to the rights of children, the importance of relationships, and the requirement for researcher reflexivity in improving ethical research.</w:t>
      </w:r>
      <w:r w:rsidR="008461D2" w:rsidRPr="001005F5">
        <w:rPr>
          <w:rFonts w:ascii="Arial Nova" w:eastAsia="Times New Roman" w:hAnsi="Arial Nova" w:cs="Times New Roman"/>
          <w:kern w:val="0"/>
          <w:sz w:val="24"/>
          <w:szCs w:val="24"/>
          <w:lang w:eastAsia="en-GB"/>
          <w14:ligatures w14:val="none"/>
        </w:rPr>
        <w:t xml:space="preserve"> The researcher must comply with the ERIC </w:t>
      </w:r>
      <w:r w:rsidR="00871438" w:rsidRPr="001005F5">
        <w:rPr>
          <w:rFonts w:ascii="Arial Nova" w:eastAsia="Times New Roman" w:hAnsi="Arial Nova" w:cs="Times New Roman"/>
          <w:kern w:val="0"/>
          <w:sz w:val="24"/>
          <w:szCs w:val="24"/>
          <w:lang w:eastAsia="en-GB"/>
          <w14:ligatures w14:val="none"/>
        </w:rPr>
        <w:t>framework</w:t>
      </w:r>
      <w:r w:rsidR="00590406" w:rsidRPr="001005F5">
        <w:rPr>
          <w:rFonts w:ascii="Arial Nova" w:eastAsia="Times New Roman" w:hAnsi="Arial Nova" w:cs="Times New Roman"/>
          <w:kern w:val="0"/>
          <w:sz w:val="24"/>
          <w:szCs w:val="24"/>
          <w:lang w:eastAsia="en-GB"/>
          <w14:ligatures w14:val="none"/>
        </w:rPr>
        <w:t xml:space="preserve"> </w:t>
      </w:r>
      <w:r w:rsidR="008461D2" w:rsidRPr="001005F5">
        <w:rPr>
          <w:rFonts w:ascii="Arial Nova" w:eastAsia="Times New Roman" w:hAnsi="Arial Nova" w:cs="Times New Roman"/>
          <w:kern w:val="0"/>
          <w:sz w:val="24"/>
          <w:szCs w:val="24"/>
          <w:lang w:eastAsia="en-GB"/>
          <w14:ligatures w14:val="none"/>
        </w:rPr>
        <w:t xml:space="preserve">to ensure that the study avoids bias </w:t>
      </w:r>
      <w:r w:rsidR="00871438" w:rsidRPr="001005F5">
        <w:rPr>
          <w:rFonts w:ascii="Arial Nova" w:eastAsia="Times New Roman" w:hAnsi="Arial Nova" w:cs="Times New Roman"/>
          <w:kern w:val="0"/>
          <w:sz w:val="24"/>
          <w:szCs w:val="24"/>
          <w:lang w:eastAsia="en-GB"/>
          <w14:ligatures w14:val="none"/>
        </w:rPr>
        <w:t>and misconceptions.</w:t>
      </w:r>
      <w:r w:rsidR="00590406" w:rsidRPr="001005F5">
        <w:rPr>
          <w:rFonts w:ascii="Arial Nova" w:hAnsi="Arial Nova"/>
          <w:color w:val="141414"/>
          <w:sz w:val="24"/>
          <w:szCs w:val="24"/>
          <w:shd w:val="clear" w:color="auto" w:fill="FFFFFF"/>
        </w:rPr>
        <w:t xml:space="preserve"> </w:t>
      </w:r>
      <w:r w:rsidR="00590406" w:rsidRPr="001005F5">
        <w:rPr>
          <w:rFonts w:ascii="Arial Nova" w:eastAsia="Times New Roman" w:hAnsi="Arial Nova" w:cs="Times New Roman"/>
          <w:kern w:val="0"/>
          <w:sz w:val="24"/>
          <w:szCs w:val="24"/>
          <w:lang w:eastAsia="en-GB"/>
          <w14:ligatures w14:val="none"/>
        </w:rPr>
        <w:t>T</w:t>
      </w:r>
      <w:r w:rsidR="00590406" w:rsidRPr="001005F5">
        <w:rPr>
          <w:rFonts w:ascii="Arial Nova" w:eastAsia="Times New Roman" w:hAnsi="Arial Nova" w:cs="Times New Roman"/>
          <w:kern w:val="0"/>
          <w:sz w:val="24"/>
          <w:szCs w:val="24"/>
          <w:lang w:eastAsia="en-GB"/>
          <w14:ligatures w14:val="none"/>
        </w:rPr>
        <w:t>he ERIC framework</w:t>
      </w:r>
      <w:r w:rsidR="00590406" w:rsidRPr="001005F5">
        <w:rPr>
          <w:rFonts w:ascii="Arial Nova" w:eastAsia="Times New Roman" w:hAnsi="Arial Nova" w:cs="Times New Roman"/>
          <w:kern w:val="0"/>
          <w:sz w:val="24"/>
          <w:szCs w:val="24"/>
          <w:lang w:eastAsia="en-GB"/>
          <w14:ligatures w14:val="none"/>
        </w:rPr>
        <w:t xml:space="preserve"> is great</w:t>
      </w:r>
      <w:r w:rsidR="00590406" w:rsidRPr="001005F5">
        <w:rPr>
          <w:rFonts w:ascii="Arial Nova" w:hAnsi="Arial Nova"/>
          <w:color w:val="141414"/>
          <w:sz w:val="24"/>
          <w:szCs w:val="24"/>
          <w:shd w:val="clear" w:color="auto" w:fill="FFFFFF"/>
        </w:rPr>
        <w:t xml:space="preserve"> for </w:t>
      </w:r>
      <w:r w:rsidR="00590406" w:rsidRPr="001005F5">
        <w:rPr>
          <w:rFonts w:ascii="Arial Nova" w:hAnsi="Arial Nova"/>
          <w:color w:val="141414"/>
          <w:sz w:val="24"/>
          <w:szCs w:val="24"/>
          <w:shd w:val="clear" w:color="auto" w:fill="FFFFFF"/>
        </w:rPr>
        <w:t>boosting</w:t>
      </w:r>
      <w:r w:rsidR="00590406" w:rsidRPr="001005F5">
        <w:rPr>
          <w:rFonts w:ascii="Arial Nova" w:hAnsi="Arial Nova"/>
          <w:color w:val="141414"/>
          <w:sz w:val="24"/>
          <w:szCs w:val="24"/>
          <w:shd w:val="clear" w:color="auto" w:fill="FFFFFF"/>
        </w:rPr>
        <w:t xml:space="preserve"> universal ethical principles while provoking critical engagement </w:t>
      </w:r>
      <w:r w:rsidR="00590406" w:rsidRPr="001005F5">
        <w:rPr>
          <w:rFonts w:ascii="Arial Nova" w:hAnsi="Arial Nova"/>
          <w:color w:val="141414"/>
          <w:sz w:val="24"/>
          <w:szCs w:val="24"/>
          <w:shd w:val="clear" w:color="auto" w:fill="FFFFFF"/>
        </w:rPr>
        <w:t xml:space="preserve">that can be </w:t>
      </w:r>
      <w:r w:rsidR="00590406" w:rsidRPr="001005F5">
        <w:rPr>
          <w:rFonts w:ascii="Arial Nova" w:hAnsi="Arial Nova"/>
          <w:color w:val="141414"/>
          <w:sz w:val="24"/>
          <w:szCs w:val="24"/>
          <w:shd w:val="clear" w:color="auto" w:fill="FFFFFF"/>
        </w:rPr>
        <w:t xml:space="preserve">required for navigating the ethical tensions that </w:t>
      </w:r>
      <w:r w:rsidR="00590406" w:rsidRPr="001005F5">
        <w:rPr>
          <w:rFonts w:ascii="Arial Nova" w:hAnsi="Arial Nova"/>
          <w:color w:val="141414"/>
          <w:sz w:val="24"/>
          <w:szCs w:val="24"/>
          <w:shd w:val="clear" w:color="auto" w:fill="FFFFFF"/>
        </w:rPr>
        <w:t xml:space="preserve">interact </w:t>
      </w:r>
      <w:r w:rsidR="00982F87" w:rsidRPr="001005F5">
        <w:rPr>
          <w:rFonts w:ascii="Arial Nova" w:hAnsi="Arial Nova"/>
          <w:color w:val="141414"/>
          <w:sz w:val="24"/>
          <w:szCs w:val="24"/>
          <w:shd w:val="clear" w:color="auto" w:fill="FFFFFF"/>
        </w:rPr>
        <w:t>with the</w:t>
      </w:r>
      <w:r w:rsidR="00590406" w:rsidRPr="001005F5">
        <w:rPr>
          <w:rFonts w:ascii="Arial Nova" w:hAnsi="Arial Nova"/>
          <w:color w:val="141414"/>
          <w:sz w:val="24"/>
          <w:szCs w:val="24"/>
          <w:shd w:val="clear" w:color="auto" w:fill="FFFFFF"/>
        </w:rPr>
        <w:t xml:space="preserve"> decision-making in research involving children</w:t>
      </w:r>
      <w:r w:rsidR="00982F87" w:rsidRPr="001005F5">
        <w:rPr>
          <w:rFonts w:ascii="Arial Nova" w:hAnsi="Arial Nova"/>
          <w:color w:val="141414"/>
          <w:sz w:val="24"/>
          <w:szCs w:val="24"/>
          <w:shd w:val="clear" w:color="auto" w:fill="FFFFFF"/>
        </w:rPr>
        <w:t>.</w:t>
      </w:r>
    </w:p>
    <w:p w14:paraId="4856C8FA" w14:textId="4A5019D2" w:rsidR="008B6CFC" w:rsidRPr="001005F5" w:rsidRDefault="00EB6067"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 xml:space="preserve">The researcher must also reduce the risk of </w:t>
      </w:r>
      <w:r w:rsidR="00B6277F" w:rsidRPr="001005F5">
        <w:rPr>
          <w:rFonts w:ascii="Arial Nova" w:eastAsia="Times New Roman" w:hAnsi="Arial Nova" w:cs="Times New Roman"/>
          <w:kern w:val="0"/>
          <w:sz w:val="24"/>
          <w:szCs w:val="24"/>
          <w:lang w:eastAsia="en-GB"/>
          <w14:ligatures w14:val="none"/>
        </w:rPr>
        <w:t>being named an unethical study by avoiding the use of incentives.</w:t>
      </w:r>
      <w:r w:rsidR="008B6CFC" w:rsidRPr="001005F5">
        <w:rPr>
          <w:rFonts w:ascii="Arial Nova" w:hAnsi="Arial Nova"/>
          <w:sz w:val="24"/>
          <w:szCs w:val="24"/>
        </w:rPr>
        <w:t xml:space="preserve"> </w:t>
      </w:r>
      <w:r w:rsidR="008B6CFC" w:rsidRPr="001005F5">
        <w:rPr>
          <w:rFonts w:ascii="Arial Nova" w:eastAsia="Times New Roman" w:hAnsi="Arial Nova" w:cs="Times New Roman"/>
          <w:kern w:val="0"/>
          <w:sz w:val="24"/>
          <w:szCs w:val="24"/>
          <w:lang w:eastAsia="en-GB"/>
          <w14:ligatures w14:val="none"/>
        </w:rPr>
        <w:t xml:space="preserve">The regulation of research incentives is a contentious and inconsistent region due to the lack of clarity surrounding whether financial incentives constitute unfair inducements by reducing participants' awareness of the risks involved in the study or unfair inducements by favouring the </w:t>
      </w:r>
      <w:r w:rsidR="008B6CFC" w:rsidRPr="001005F5">
        <w:rPr>
          <w:rFonts w:ascii="Arial Nova" w:eastAsia="Times New Roman" w:hAnsi="Arial Nova" w:cs="Times New Roman"/>
          <w:kern w:val="0"/>
          <w:sz w:val="24"/>
          <w:szCs w:val="24"/>
          <w:lang w:eastAsia="en-GB"/>
          <w14:ligatures w14:val="none"/>
        </w:rPr>
        <w:t>enrolment</w:t>
      </w:r>
      <w:r w:rsidR="008B6CFC" w:rsidRPr="001005F5">
        <w:rPr>
          <w:rFonts w:ascii="Arial Nova" w:eastAsia="Times New Roman" w:hAnsi="Arial Nova" w:cs="Times New Roman"/>
          <w:kern w:val="0"/>
          <w:sz w:val="24"/>
          <w:szCs w:val="24"/>
          <w:lang w:eastAsia="en-GB"/>
          <w14:ligatures w14:val="none"/>
        </w:rPr>
        <w:t xml:space="preserve"> of marginalised groups</w:t>
      </w:r>
      <w:r w:rsidR="00F56E45" w:rsidRPr="001005F5">
        <w:rPr>
          <w:rFonts w:ascii="Arial Nova" w:eastAsia="Times New Roman" w:hAnsi="Arial Nova" w:cs="Times New Roman"/>
          <w:kern w:val="0"/>
          <w:sz w:val="24"/>
          <w:szCs w:val="24"/>
          <w:lang w:eastAsia="en-GB"/>
          <w14:ligatures w14:val="none"/>
        </w:rPr>
        <w:t xml:space="preserve"> (Halpern, S </w:t>
      </w:r>
      <w:r w:rsidR="00F56E45" w:rsidRPr="001005F5">
        <w:rPr>
          <w:rFonts w:ascii="Arial Nova" w:eastAsia="Times New Roman" w:hAnsi="Arial Nova" w:cs="Times New Roman"/>
          <w:i/>
          <w:iCs/>
          <w:kern w:val="0"/>
          <w:sz w:val="24"/>
          <w:szCs w:val="24"/>
          <w:lang w:eastAsia="en-GB"/>
          <w14:ligatures w14:val="none"/>
        </w:rPr>
        <w:t>et al</w:t>
      </w:r>
      <w:r w:rsidR="00F56E45" w:rsidRPr="001005F5">
        <w:rPr>
          <w:rFonts w:ascii="Arial Nova" w:eastAsia="Times New Roman" w:hAnsi="Arial Nova" w:cs="Times New Roman"/>
          <w:kern w:val="0"/>
          <w:sz w:val="24"/>
          <w:szCs w:val="24"/>
          <w:lang w:eastAsia="en-GB"/>
          <w14:ligatures w14:val="none"/>
        </w:rPr>
        <w:t>.,</w:t>
      </w:r>
      <w:r w:rsidR="00EA00F0" w:rsidRPr="001005F5">
        <w:rPr>
          <w:rFonts w:ascii="Arial Nova" w:eastAsia="Times New Roman" w:hAnsi="Arial Nova" w:cs="Times New Roman"/>
          <w:kern w:val="0"/>
          <w:sz w:val="24"/>
          <w:szCs w:val="24"/>
          <w:lang w:eastAsia="en-GB"/>
          <w14:ligatures w14:val="none"/>
        </w:rPr>
        <w:t>2021</w:t>
      </w:r>
      <w:r w:rsidR="00EA00F0" w:rsidRPr="001005F5">
        <w:rPr>
          <w:rFonts w:ascii="Arial Nova" w:eastAsia="Times New Roman" w:hAnsi="Arial Nova" w:cs="Times New Roman"/>
          <w:i/>
          <w:iCs/>
          <w:kern w:val="0"/>
          <w:sz w:val="24"/>
          <w:szCs w:val="24"/>
          <w:lang w:eastAsia="en-GB"/>
          <w14:ligatures w14:val="none"/>
        </w:rPr>
        <w:t>)</w:t>
      </w:r>
      <w:r w:rsidR="008B6CFC" w:rsidRPr="001005F5">
        <w:rPr>
          <w:rFonts w:ascii="Arial Nova" w:eastAsia="Times New Roman" w:hAnsi="Arial Nova" w:cs="Times New Roman"/>
          <w:kern w:val="0"/>
          <w:sz w:val="24"/>
          <w:szCs w:val="24"/>
          <w:lang w:eastAsia="en-GB"/>
          <w14:ligatures w14:val="none"/>
        </w:rPr>
        <w:t>.</w:t>
      </w:r>
      <w:r w:rsidR="00EA00F0" w:rsidRPr="001005F5">
        <w:rPr>
          <w:rFonts w:ascii="Arial Nova" w:eastAsia="Times New Roman" w:hAnsi="Arial Nova" w:cs="Times New Roman"/>
          <w:kern w:val="0"/>
          <w:sz w:val="24"/>
          <w:szCs w:val="24"/>
          <w:lang w:eastAsia="en-GB"/>
          <w14:ligatures w14:val="none"/>
        </w:rPr>
        <w:t xml:space="preserve"> The researcher can avoid this risk by keeping the participants fully informed and </w:t>
      </w:r>
      <w:r w:rsidR="00EE3862" w:rsidRPr="001005F5">
        <w:rPr>
          <w:rFonts w:ascii="Arial Nova" w:eastAsia="Times New Roman" w:hAnsi="Arial Nova" w:cs="Times New Roman"/>
          <w:kern w:val="0"/>
          <w:sz w:val="24"/>
          <w:szCs w:val="24"/>
          <w:lang w:eastAsia="en-GB"/>
          <w14:ligatures w14:val="none"/>
        </w:rPr>
        <w:t>not using any kind of bribery to coerce an expected response from the participants.</w:t>
      </w:r>
    </w:p>
    <w:p w14:paraId="5BFCC320" w14:textId="18C609D4" w:rsidR="00A07769" w:rsidRPr="001005F5" w:rsidRDefault="00354D6A"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The researcher must also mitigate the risks that can be imposed on the university.</w:t>
      </w:r>
      <w:r w:rsidR="009F0F6D" w:rsidRPr="001005F5">
        <w:rPr>
          <w:rFonts w:ascii="Arial Nova" w:eastAsia="Times New Roman" w:hAnsi="Arial Nova" w:cs="Times New Roman"/>
          <w:kern w:val="0"/>
          <w:sz w:val="24"/>
          <w:szCs w:val="24"/>
          <w:lang w:eastAsia="en-GB"/>
          <w14:ligatures w14:val="none"/>
        </w:rPr>
        <w:t xml:space="preserve"> According to</w:t>
      </w:r>
      <w:r w:rsidR="00C70F97" w:rsidRPr="001005F5">
        <w:rPr>
          <w:rFonts w:ascii="Arial Nova" w:eastAsia="Times New Roman" w:hAnsi="Arial Nova" w:cs="Times New Roman"/>
          <w:kern w:val="0"/>
          <w:sz w:val="24"/>
          <w:szCs w:val="24"/>
          <w:lang w:eastAsia="en-GB"/>
          <w14:ligatures w14:val="none"/>
        </w:rPr>
        <w:t xml:space="preserve"> the University of Wales Trinity Saint David (UWTSD) (2022)</w:t>
      </w:r>
      <w:r w:rsidR="00833DAA" w:rsidRPr="001005F5">
        <w:rPr>
          <w:rFonts w:ascii="Arial Nova" w:eastAsia="Times New Roman" w:hAnsi="Arial Nova" w:cs="Times New Roman"/>
          <w:kern w:val="0"/>
          <w:sz w:val="24"/>
          <w:szCs w:val="24"/>
          <w:lang w:eastAsia="en-GB"/>
          <w14:ligatures w14:val="none"/>
        </w:rPr>
        <w:t xml:space="preserve"> </w:t>
      </w:r>
      <w:r w:rsidR="00833DAA" w:rsidRPr="001005F5">
        <w:rPr>
          <w:rFonts w:ascii="Arial Nova" w:eastAsia="Times New Roman" w:hAnsi="Arial Nova" w:cs="Times New Roman"/>
          <w:kern w:val="0"/>
          <w:sz w:val="24"/>
          <w:szCs w:val="24"/>
          <w:lang w:eastAsia="en-GB"/>
          <w14:ligatures w14:val="none"/>
        </w:rPr>
        <w:t>Researchers at the University, regardless of their level of education—undergraduate, graduate, or staff—understand the highest standards of rigour and integrity in their work at all times and uphold these standards.</w:t>
      </w:r>
      <w:r w:rsidR="00833DAA" w:rsidRPr="001005F5">
        <w:rPr>
          <w:rFonts w:ascii="Arial Nova" w:eastAsia="Times New Roman" w:hAnsi="Arial Nova" w:cs="Times New Roman"/>
          <w:kern w:val="0"/>
          <w:sz w:val="24"/>
          <w:szCs w:val="24"/>
          <w:lang w:eastAsia="en-GB"/>
          <w14:ligatures w14:val="none"/>
        </w:rPr>
        <w:t xml:space="preserve"> UWTSD</w:t>
      </w:r>
      <w:r w:rsidR="00833DAA" w:rsidRPr="001005F5">
        <w:rPr>
          <w:rFonts w:ascii="Arial Nova" w:eastAsia="Times New Roman" w:hAnsi="Arial Nova" w:cs="Times New Roman"/>
          <w:kern w:val="0"/>
          <w:sz w:val="24"/>
          <w:szCs w:val="24"/>
          <w:lang w:eastAsia="en-GB"/>
          <w14:ligatures w14:val="none"/>
        </w:rPr>
        <w:t xml:space="preserve"> is in a position to upholding a research environment that fosters ethical research practices, supports researchers in understanding and acting in accordance with expected standards, values, and behaviours, and stands up for them when they uphold these expectations in trying situations.</w:t>
      </w:r>
      <w:r w:rsidR="00833DAA" w:rsidRPr="001005F5">
        <w:rPr>
          <w:rFonts w:ascii="Arial Nova" w:eastAsia="Times New Roman" w:hAnsi="Arial Nova" w:cs="Times New Roman"/>
          <w:kern w:val="0"/>
          <w:sz w:val="24"/>
          <w:szCs w:val="24"/>
          <w:lang w:eastAsia="en-GB"/>
          <w14:ligatures w14:val="none"/>
        </w:rPr>
        <w:t xml:space="preserve"> </w:t>
      </w:r>
      <w:r w:rsidR="00833DAA" w:rsidRPr="001005F5">
        <w:rPr>
          <w:rFonts w:ascii="Arial Nova" w:eastAsia="Times New Roman" w:hAnsi="Arial Nova" w:cs="Times New Roman"/>
          <w:kern w:val="0"/>
          <w:sz w:val="24"/>
          <w:szCs w:val="24"/>
          <w:lang w:eastAsia="en-GB"/>
          <w14:ligatures w14:val="none"/>
        </w:rPr>
        <w:t>Addressing data protection laws specifically, this implies that everyone covered by this Code must abide by it, even though the University, as the data controller, is required to put in place the necessary organisational and technological safeguards.</w:t>
      </w:r>
    </w:p>
    <w:p w14:paraId="700DEE1E" w14:textId="6BAF3F99" w:rsidR="00B87687" w:rsidRPr="00B87687" w:rsidRDefault="00D31DC2" w:rsidP="001005F5">
      <w:pPr>
        <w:spacing w:after="240"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In addition to this the researcher is obliged to</w:t>
      </w:r>
      <w:r w:rsidR="00767A55" w:rsidRPr="001005F5">
        <w:rPr>
          <w:rFonts w:ascii="Arial Nova" w:eastAsia="Times New Roman" w:hAnsi="Arial Nova" w:cs="Times New Roman"/>
          <w:kern w:val="0"/>
          <w:sz w:val="24"/>
          <w:szCs w:val="24"/>
          <w:lang w:eastAsia="en-GB"/>
          <w14:ligatures w14:val="none"/>
        </w:rPr>
        <w:t xml:space="preserve"> consider all aspects of data management and handling.</w:t>
      </w:r>
      <w:r w:rsidR="003A758D" w:rsidRPr="001005F5">
        <w:rPr>
          <w:rFonts w:ascii="Arial Nova" w:hAnsi="Arial Nova"/>
          <w:sz w:val="24"/>
          <w:szCs w:val="24"/>
        </w:rPr>
        <w:t xml:space="preserve"> </w:t>
      </w:r>
      <w:r w:rsidR="003A758D" w:rsidRPr="001005F5">
        <w:rPr>
          <w:rFonts w:ascii="Arial Nova" w:eastAsia="Times New Roman" w:hAnsi="Arial Nova" w:cs="Times New Roman"/>
          <w:kern w:val="0"/>
          <w:sz w:val="24"/>
          <w:szCs w:val="24"/>
          <w:lang w:eastAsia="en-GB"/>
          <w14:ligatures w14:val="none"/>
        </w:rPr>
        <w:t xml:space="preserve">The Data Protection Act of 2018 regulates how companies, governments, and organisations utilise personal data. </w:t>
      </w:r>
      <w:r w:rsidR="00C542D5" w:rsidRPr="001005F5">
        <w:rPr>
          <w:rFonts w:ascii="Arial Nova" w:eastAsia="Times New Roman" w:hAnsi="Arial Nova" w:cs="Times New Roman"/>
          <w:kern w:val="0"/>
          <w:sz w:val="24"/>
          <w:szCs w:val="24"/>
          <w:lang w:eastAsia="en-GB"/>
          <w14:ligatures w14:val="none"/>
        </w:rPr>
        <w:t>T</w:t>
      </w:r>
      <w:r w:rsidR="00C542D5" w:rsidRPr="001005F5">
        <w:rPr>
          <w:rFonts w:ascii="Arial Nova" w:hAnsi="Arial Nova" w:cs="Arial"/>
          <w:color w:val="0B0C0C"/>
          <w:sz w:val="24"/>
          <w:szCs w:val="24"/>
          <w:shd w:val="clear" w:color="auto" w:fill="FFFFFF"/>
        </w:rPr>
        <w:t xml:space="preserve">he Data Protection Act </w:t>
      </w:r>
      <w:r w:rsidR="00A55793" w:rsidRPr="001005F5">
        <w:rPr>
          <w:rFonts w:ascii="Arial Nova" w:hAnsi="Arial Nova" w:cs="Arial"/>
          <w:color w:val="0B0C0C"/>
          <w:sz w:val="24"/>
          <w:szCs w:val="24"/>
          <w:shd w:val="clear" w:color="auto" w:fill="FFFFFF"/>
        </w:rPr>
        <w:t>(</w:t>
      </w:r>
      <w:r w:rsidR="00C542D5" w:rsidRPr="001005F5">
        <w:rPr>
          <w:rFonts w:ascii="Arial Nova" w:hAnsi="Arial Nova" w:cs="Arial"/>
          <w:color w:val="0B0C0C"/>
          <w:sz w:val="24"/>
          <w:szCs w:val="24"/>
          <w:shd w:val="clear" w:color="auto" w:fill="FFFFFF"/>
        </w:rPr>
        <w:t>2018</w:t>
      </w:r>
      <w:r w:rsidR="00A55793" w:rsidRPr="001005F5">
        <w:rPr>
          <w:rFonts w:ascii="Arial Nova" w:hAnsi="Arial Nova" w:cs="Arial"/>
          <w:color w:val="0B0C0C"/>
          <w:sz w:val="24"/>
          <w:szCs w:val="24"/>
          <w:shd w:val="clear" w:color="auto" w:fill="FFFFFF"/>
        </w:rPr>
        <w:t>)</w:t>
      </w:r>
      <w:r w:rsidR="00C542D5" w:rsidRPr="001005F5">
        <w:rPr>
          <w:rFonts w:ascii="Arial Nova" w:hAnsi="Arial Nova" w:cs="Arial"/>
          <w:color w:val="0B0C0C"/>
          <w:sz w:val="24"/>
          <w:szCs w:val="24"/>
          <w:shd w:val="clear" w:color="auto" w:fill="FFFFFF"/>
        </w:rPr>
        <w:t xml:space="preserve"> is the UK’s implementation of the General Data Protection Regulation (GDPR).</w:t>
      </w:r>
      <w:r w:rsidR="00C542D5" w:rsidRPr="001005F5">
        <w:rPr>
          <w:rFonts w:ascii="Arial Nova" w:eastAsia="Times New Roman" w:hAnsi="Arial Nova" w:cs="Times New Roman"/>
          <w:kern w:val="0"/>
          <w:sz w:val="24"/>
          <w:szCs w:val="24"/>
          <w:lang w:eastAsia="en-GB"/>
          <w14:ligatures w14:val="none"/>
        </w:rPr>
        <w:t>Personal</w:t>
      </w:r>
      <w:r w:rsidR="003A758D" w:rsidRPr="001005F5">
        <w:rPr>
          <w:rFonts w:ascii="Arial Nova" w:eastAsia="Times New Roman" w:hAnsi="Arial Nova" w:cs="Times New Roman"/>
          <w:kern w:val="0"/>
          <w:sz w:val="24"/>
          <w:szCs w:val="24"/>
          <w:lang w:eastAsia="en-GB"/>
          <w14:ligatures w14:val="none"/>
        </w:rPr>
        <w:t xml:space="preserve"> data is subject to </w:t>
      </w:r>
      <w:r w:rsidR="00D320FD" w:rsidRPr="001005F5">
        <w:rPr>
          <w:rFonts w:ascii="Arial Nova" w:eastAsia="Times New Roman" w:hAnsi="Arial Nova" w:cs="Times New Roman"/>
          <w:kern w:val="0"/>
          <w:sz w:val="24"/>
          <w:szCs w:val="24"/>
          <w:lang w:eastAsia="en-GB"/>
          <w14:ligatures w14:val="none"/>
        </w:rPr>
        <w:t xml:space="preserve">pertinent </w:t>
      </w:r>
      <w:r w:rsidR="003A758D" w:rsidRPr="001005F5">
        <w:rPr>
          <w:rFonts w:ascii="Arial Nova" w:eastAsia="Times New Roman" w:hAnsi="Arial Nova" w:cs="Times New Roman"/>
          <w:kern w:val="0"/>
          <w:sz w:val="24"/>
          <w:szCs w:val="24"/>
          <w:lang w:eastAsia="en-GB"/>
          <w14:ligatures w14:val="none"/>
        </w:rPr>
        <w:t>guidelines known as "data protection principles." The</w:t>
      </w:r>
      <w:r w:rsidR="00D320FD" w:rsidRPr="001005F5">
        <w:rPr>
          <w:rFonts w:ascii="Arial Nova" w:eastAsia="Times New Roman" w:hAnsi="Arial Nova" w:cs="Times New Roman"/>
          <w:kern w:val="0"/>
          <w:sz w:val="24"/>
          <w:szCs w:val="24"/>
          <w:lang w:eastAsia="en-GB"/>
          <w14:ligatures w14:val="none"/>
        </w:rPr>
        <w:t xml:space="preserve"> researcher must</w:t>
      </w:r>
      <w:r w:rsidR="003A758D" w:rsidRPr="001005F5">
        <w:rPr>
          <w:rFonts w:ascii="Arial Nova" w:eastAsia="Times New Roman" w:hAnsi="Arial Nova" w:cs="Times New Roman"/>
          <w:kern w:val="0"/>
          <w:sz w:val="24"/>
          <w:szCs w:val="24"/>
          <w:lang w:eastAsia="en-GB"/>
          <w14:ligatures w14:val="none"/>
        </w:rPr>
        <w:t xml:space="preserve"> ensure that the data is utilised in a transparent, legitimate, and equitable manner for the intended, clear reasons. </w:t>
      </w:r>
      <w:r w:rsidR="00D320FD" w:rsidRPr="001005F5">
        <w:rPr>
          <w:rFonts w:ascii="Arial Nova" w:eastAsia="Times New Roman" w:hAnsi="Arial Nova" w:cs="Times New Roman"/>
          <w:kern w:val="0"/>
          <w:sz w:val="24"/>
          <w:szCs w:val="24"/>
          <w:lang w:eastAsia="en-GB"/>
          <w14:ligatures w14:val="none"/>
        </w:rPr>
        <w:t xml:space="preserve">The data must be </w:t>
      </w:r>
      <w:r w:rsidR="003A758D" w:rsidRPr="001005F5">
        <w:rPr>
          <w:rFonts w:ascii="Arial Nova" w:eastAsia="Times New Roman" w:hAnsi="Arial Nova" w:cs="Times New Roman"/>
          <w:kern w:val="0"/>
          <w:sz w:val="24"/>
          <w:szCs w:val="24"/>
          <w:lang w:eastAsia="en-GB"/>
          <w14:ligatures w14:val="none"/>
        </w:rPr>
        <w:t>stored for as little time as is required and managed to provide proper security, including defence against</w:t>
      </w:r>
      <w:r w:rsidR="00D320FD" w:rsidRPr="001005F5">
        <w:rPr>
          <w:rFonts w:ascii="Arial Nova" w:eastAsia="Times New Roman" w:hAnsi="Arial Nova" w:cs="Times New Roman"/>
          <w:kern w:val="0"/>
          <w:sz w:val="24"/>
          <w:szCs w:val="24"/>
          <w:lang w:eastAsia="en-GB"/>
          <w14:ligatures w14:val="none"/>
        </w:rPr>
        <w:t xml:space="preserve"> </w:t>
      </w:r>
      <w:r w:rsidR="003A758D" w:rsidRPr="001005F5">
        <w:rPr>
          <w:rFonts w:ascii="Arial Nova" w:eastAsia="Times New Roman" w:hAnsi="Arial Nova" w:cs="Times New Roman"/>
          <w:kern w:val="0"/>
          <w:sz w:val="24"/>
          <w:szCs w:val="24"/>
          <w:lang w:eastAsia="en-GB"/>
          <w14:ligatures w14:val="none"/>
        </w:rPr>
        <w:t>unauthorised or illegal processing</w:t>
      </w:r>
      <w:r w:rsidR="00D320FD" w:rsidRPr="001005F5">
        <w:rPr>
          <w:rFonts w:ascii="Arial Nova" w:eastAsia="Times New Roman" w:hAnsi="Arial Nova" w:cs="Times New Roman"/>
          <w:kern w:val="0"/>
          <w:sz w:val="24"/>
          <w:szCs w:val="24"/>
          <w:lang w:eastAsia="en-GB"/>
          <w14:ligatures w14:val="none"/>
        </w:rPr>
        <w:t>.</w:t>
      </w:r>
      <w:r w:rsidR="003A758D" w:rsidRPr="001005F5">
        <w:rPr>
          <w:rFonts w:ascii="Arial Nova" w:eastAsia="Times New Roman" w:hAnsi="Arial Nova" w:cs="Times New Roman"/>
          <w:kern w:val="0"/>
          <w:sz w:val="24"/>
          <w:szCs w:val="24"/>
          <w:lang w:eastAsia="en-GB"/>
          <w14:ligatures w14:val="none"/>
        </w:rPr>
        <w:t xml:space="preserve"> </w:t>
      </w:r>
      <w:r w:rsidR="00D320FD" w:rsidRPr="001005F5">
        <w:rPr>
          <w:rFonts w:ascii="Arial Nova" w:eastAsia="Times New Roman" w:hAnsi="Arial Nova" w:cs="Times New Roman"/>
          <w:kern w:val="0"/>
          <w:sz w:val="24"/>
          <w:szCs w:val="24"/>
          <w:lang w:eastAsia="en-GB"/>
          <w14:ligatures w14:val="none"/>
        </w:rPr>
        <w:t xml:space="preserve">The GDPR </w:t>
      </w:r>
      <w:r w:rsidR="00832095" w:rsidRPr="001005F5">
        <w:rPr>
          <w:rFonts w:ascii="Arial Nova" w:eastAsia="Times New Roman" w:hAnsi="Arial Nova" w:cs="Times New Roman"/>
          <w:kern w:val="0"/>
          <w:sz w:val="24"/>
          <w:szCs w:val="24"/>
          <w:lang w:eastAsia="en-GB"/>
          <w14:ligatures w14:val="none"/>
        </w:rPr>
        <w:t>has strict guidelines about the confidentiality of participants when it comes to personal data such as r</w:t>
      </w:r>
      <w:r w:rsidR="003A758D" w:rsidRPr="001005F5">
        <w:rPr>
          <w:rFonts w:ascii="Arial Nova" w:eastAsia="Times New Roman" w:hAnsi="Arial Nova" w:cs="Times New Roman"/>
          <w:kern w:val="0"/>
          <w:sz w:val="24"/>
          <w:szCs w:val="24"/>
          <w:lang w:eastAsia="en-GB"/>
          <w14:ligatures w14:val="none"/>
        </w:rPr>
        <w:t>ace</w:t>
      </w:r>
      <w:r w:rsidR="00832095" w:rsidRPr="001005F5">
        <w:rPr>
          <w:rFonts w:ascii="Arial Nova" w:eastAsia="Times New Roman" w:hAnsi="Arial Nova" w:cs="Times New Roman"/>
          <w:kern w:val="0"/>
          <w:sz w:val="24"/>
          <w:szCs w:val="24"/>
          <w:lang w:eastAsia="en-GB"/>
          <w14:ligatures w14:val="none"/>
        </w:rPr>
        <w:t>, gender</w:t>
      </w:r>
      <w:r w:rsidR="003A758D" w:rsidRPr="001005F5">
        <w:rPr>
          <w:rFonts w:ascii="Arial Nova" w:eastAsia="Times New Roman" w:hAnsi="Arial Nova" w:cs="Times New Roman"/>
          <w:kern w:val="0"/>
          <w:sz w:val="24"/>
          <w:szCs w:val="24"/>
          <w:lang w:eastAsia="en-GB"/>
          <w14:ligatures w14:val="none"/>
        </w:rPr>
        <w:t xml:space="preserve">, </w:t>
      </w:r>
      <w:r w:rsidR="00832095" w:rsidRPr="001005F5">
        <w:rPr>
          <w:rFonts w:ascii="Arial Nova" w:eastAsia="Times New Roman" w:hAnsi="Arial Nova" w:cs="Times New Roman"/>
          <w:kern w:val="0"/>
          <w:sz w:val="24"/>
          <w:szCs w:val="24"/>
          <w:lang w:eastAsia="en-GB"/>
          <w14:ligatures w14:val="none"/>
        </w:rPr>
        <w:t>ethnicity, health and</w:t>
      </w:r>
      <w:r w:rsidR="003A758D" w:rsidRPr="001005F5">
        <w:rPr>
          <w:rFonts w:ascii="Arial Nova" w:eastAsia="Times New Roman" w:hAnsi="Arial Nova" w:cs="Times New Roman"/>
          <w:kern w:val="0"/>
          <w:sz w:val="24"/>
          <w:szCs w:val="24"/>
          <w:lang w:eastAsia="en-GB"/>
          <w14:ligatures w14:val="none"/>
        </w:rPr>
        <w:t xml:space="preserve"> sexual orientation</w:t>
      </w:r>
      <w:r w:rsidR="00832095" w:rsidRPr="001005F5">
        <w:rPr>
          <w:rFonts w:ascii="Arial Nova" w:eastAsia="Times New Roman" w:hAnsi="Arial Nova" w:cs="Times New Roman"/>
          <w:kern w:val="0"/>
          <w:sz w:val="24"/>
          <w:szCs w:val="24"/>
          <w:lang w:eastAsia="en-GB"/>
          <w14:ligatures w14:val="none"/>
        </w:rPr>
        <w:t>.</w:t>
      </w:r>
      <w:r w:rsidR="003A758D" w:rsidRPr="001005F5">
        <w:rPr>
          <w:rFonts w:ascii="Arial Nova" w:eastAsia="Times New Roman" w:hAnsi="Arial Nova" w:cs="Times New Roman"/>
          <w:kern w:val="0"/>
          <w:sz w:val="24"/>
          <w:szCs w:val="24"/>
          <w:lang w:eastAsia="en-GB"/>
          <w14:ligatures w14:val="none"/>
        </w:rPr>
        <w:t xml:space="preserve"> </w:t>
      </w:r>
      <w:r w:rsidR="003A758D" w:rsidRPr="001005F5">
        <w:rPr>
          <w:rFonts w:ascii="Arial Nova" w:eastAsia="Times New Roman" w:hAnsi="Arial Nova" w:cs="Times New Roman"/>
          <w:kern w:val="0"/>
          <w:sz w:val="24"/>
          <w:szCs w:val="24"/>
          <w:lang w:eastAsia="en-GB"/>
          <w14:ligatures w14:val="none"/>
        </w:rPr>
        <w:br/>
        <w:t xml:space="preserve">For personal information pertaining to criminal convictions and crimes, there are distinct protections. </w:t>
      </w:r>
      <w:r w:rsidR="00832095" w:rsidRPr="001005F5">
        <w:rPr>
          <w:rFonts w:ascii="Arial Nova" w:eastAsia="Times New Roman" w:hAnsi="Arial Nova" w:cs="Times New Roman"/>
          <w:kern w:val="0"/>
          <w:sz w:val="24"/>
          <w:szCs w:val="24"/>
          <w:lang w:eastAsia="en-GB"/>
          <w14:ligatures w14:val="none"/>
        </w:rPr>
        <w:t>The participant must</w:t>
      </w:r>
      <w:r w:rsidR="00B87687" w:rsidRPr="00B87687">
        <w:rPr>
          <w:rFonts w:ascii="Arial Nova" w:eastAsia="Times New Roman" w:hAnsi="Arial Nova" w:cs="Times New Roman"/>
          <w:kern w:val="0"/>
          <w:sz w:val="24"/>
          <w:szCs w:val="24"/>
          <w:lang w:eastAsia="en-GB"/>
          <w14:ligatures w14:val="none"/>
        </w:rPr>
        <w:t xml:space="preserve"> have the right to know what information the government and other organisations have about </w:t>
      </w:r>
      <w:r w:rsidR="00792EC1" w:rsidRPr="001005F5">
        <w:rPr>
          <w:rFonts w:ascii="Arial Nova" w:eastAsia="Times New Roman" w:hAnsi="Arial Nova" w:cs="Times New Roman"/>
          <w:kern w:val="0"/>
          <w:sz w:val="24"/>
          <w:szCs w:val="24"/>
          <w:lang w:eastAsia="en-GB"/>
          <w14:ligatures w14:val="none"/>
        </w:rPr>
        <w:t>them</w:t>
      </w:r>
      <w:r w:rsidR="00B87687" w:rsidRPr="00B87687">
        <w:rPr>
          <w:rFonts w:ascii="Arial Nova" w:eastAsia="Times New Roman" w:hAnsi="Arial Nova" w:cs="Times New Roman"/>
          <w:kern w:val="0"/>
          <w:sz w:val="24"/>
          <w:szCs w:val="24"/>
          <w:lang w:eastAsia="en-GB"/>
          <w14:ligatures w14:val="none"/>
        </w:rPr>
        <w:t xml:space="preserve">, as per the Data Protection Act of 2018. </w:t>
      </w:r>
      <w:r w:rsidR="00792EC1" w:rsidRPr="001005F5">
        <w:rPr>
          <w:rFonts w:ascii="Arial Nova" w:eastAsia="Times New Roman" w:hAnsi="Arial Nova" w:cs="Times New Roman"/>
          <w:kern w:val="0"/>
          <w:sz w:val="24"/>
          <w:szCs w:val="24"/>
          <w:lang w:eastAsia="en-GB"/>
          <w14:ligatures w14:val="none"/>
        </w:rPr>
        <w:t xml:space="preserve">They must be able to see and determine how </w:t>
      </w:r>
      <w:r w:rsidR="00B87687" w:rsidRPr="00B87687">
        <w:rPr>
          <w:rFonts w:ascii="Arial Nova" w:eastAsia="Times New Roman" w:hAnsi="Arial Nova" w:cs="Times New Roman"/>
          <w:kern w:val="0"/>
          <w:sz w:val="24"/>
          <w:szCs w:val="24"/>
          <w:lang w:eastAsia="en-GB"/>
          <w14:ligatures w14:val="none"/>
        </w:rPr>
        <w:t>information is being used and have access to personal information</w:t>
      </w:r>
      <w:r w:rsidR="00792EC1" w:rsidRPr="001005F5">
        <w:rPr>
          <w:rFonts w:ascii="Arial Nova" w:eastAsia="Times New Roman" w:hAnsi="Arial Nova" w:cs="Times New Roman"/>
          <w:kern w:val="0"/>
          <w:sz w:val="24"/>
          <w:szCs w:val="24"/>
          <w:lang w:eastAsia="en-GB"/>
          <w14:ligatures w14:val="none"/>
        </w:rPr>
        <w:t xml:space="preserve">. Additionally the participants have the right to </w:t>
      </w:r>
      <w:r w:rsidR="00B87687" w:rsidRPr="00B87687">
        <w:rPr>
          <w:rFonts w:ascii="Arial Nova" w:eastAsia="Times New Roman" w:hAnsi="Arial Nova" w:cs="Times New Roman"/>
          <w:kern w:val="0"/>
          <w:sz w:val="24"/>
          <w:szCs w:val="24"/>
          <w:lang w:eastAsia="en-GB"/>
          <w14:ligatures w14:val="none"/>
        </w:rPr>
        <w:t xml:space="preserve">amend inaccurate data </w:t>
      </w:r>
      <w:r w:rsidR="00B87687" w:rsidRPr="00B87687">
        <w:rPr>
          <w:rFonts w:ascii="Arial Nova" w:eastAsia="Times New Roman" w:hAnsi="Arial Nova" w:cs="Times New Roman"/>
          <w:kern w:val="0"/>
          <w:sz w:val="24"/>
          <w:szCs w:val="24"/>
          <w:lang w:eastAsia="en-GB"/>
          <w14:ligatures w14:val="none"/>
        </w:rPr>
        <w:br/>
        <w:t>wipe data</w:t>
      </w:r>
      <w:r w:rsidR="00792EC1" w:rsidRPr="001005F5">
        <w:rPr>
          <w:rFonts w:ascii="Arial Nova" w:eastAsia="Times New Roman" w:hAnsi="Arial Nova" w:cs="Times New Roman"/>
          <w:kern w:val="0"/>
          <w:sz w:val="24"/>
          <w:szCs w:val="24"/>
          <w:lang w:eastAsia="en-GB"/>
          <w14:ligatures w14:val="none"/>
        </w:rPr>
        <w:t xml:space="preserve"> and</w:t>
      </w:r>
      <w:r w:rsidR="00B87687" w:rsidRPr="00B87687">
        <w:rPr>
          <w:rFonts w:ascii="Arial Nova" w:eastAsia="Times New Roman" w:hAnsi="Arial Nova" w:cs="Times New Roman"/>
          <w:kern w:val="0"/>
          <w:sz w:val="24"/>
          <w:szCs w:val="24"/>
          <w:lang w:eastAsia="en-GB"/>
          <w14:ligatures w14:val="none"/>
        </w:rPr>
        <w:t xml:space="preserve"> limit data processing</w:t>
      </w:r>
      <w:r w:rsidR="00792EC1" w:rsidRPr="001005F5">
        <w:rPr>
          <w:rFonts w:ascii="Arial Nova" w:eastAsia="Times New Roman" w:hAnsi="Arial Nova" w:cs="Times New Roman"/>
          <w:kern w:val="0"/>
          <w:sz w:val="24"/>
          <w:szCs w:val="24"/>
          <w:lang w:eastAsia="en-GB"/>
          <w14:ligatures w14:val="none"/>
        </w:rPr>
        <w:t>. The researcher will follow the GDPR guidelines and keep the participant informed about what information is stored and the period of which it will be stored.</w:t>
      </w:r>
    </w:p>
    <w:p w14:paraId="4EF34929" w14:textId="38DFF8F6" w:rsidR="00BA0F5B" w:rsidRPr="001005F5" w:rsidRDefault="00790502" w:rsidP="001005F5">
      <w:pPr>
        <w:spacing w:line="360" w:lineRule="auto"/>
        <w:rPr>
          <w:rFonts w:ascii="Arial Nova" w:eastAsia="Times New Roman" w:hAnsi="Arial Nova" w:cs="Times New Roman"/>
          <w:kern w:val="0"/>
          <w:sz w:val="24"/>
          <w:szCs w:val="24"/>
          <w:lang w:eastAsia="en-GB"/>
          <w14:ligatures w14:val="none"/>
        </w:rPr>
      </w:pPr>
      <w:r w:rsidRPr="00790502">
        <w:rPr>
          <w:rFonts w:ascii="Arial Nova" w:eastAsia="Times New Roman" w:hAnsi="Arial Nova" w:cs="Times New Roman"/>
          <w:kern w:val="0"/>
          <w:sz w:val="24"/>
          <w:szCs w:val="24"/>
          <w:lang w:eastAsia="en-GB"/>
          <w14:ligatures w14:val="none"/>
        </w:rPr>
        <w:t>GDPR embraces privacy through design. The GDPR mandates that the protection of citizens' data be considered from the outset of the design process. You ought to comply with this new rule and consider regarding how to utilise technology and data in an ethical and proper manner. The GDPR has up-front fines for noncompliance</w:t>
      </w:r>
      <w:r w:rsidRPr="001005F5">
        <w:rPr>
          <w:rFonts w:ascii="Arial Nova" w:eastAsia="Times New Roman" w:hAnsi="Arial Nova" w:cs="Times New Roman"/>
          <w:kern w:val="0"/>
          <w:sz w:val="24"/>
          <w:szCs w:val="24"/>
          <w:lang w:eastAsia="en-GB"/>
          <w14:ligatures w14:val="none"/>
        </w:rPr>
        <w:t xml:space="preserve"> (Welsh Government, 2024)</w:t>
      </w:r>
      <w:r w:rsidRPr="00790502">
        <w:rPr>
          <w:rFonts w:ascii="Arial Nova" w:eastAsia="Times New Roman" w:hAnsi="Arial Nova" w:cs="Times New Roman"/>
          <w:kern w:val="0"/>
          <w:sz w:val="24"/>
          <w:szCs w:val="24"/>
          <w:lang w:eastAsia="en-GB"/>
          <w14:ligatures w14:val="none"/>
        </w:rPr>
        <w:t>.</w:t>
      </w:r>
      <w:r w:rsidR="00EA79BE" w:rsidRPr="001005F5">
        <w:rPr>
          <w:rFonts w:ascii="Arial Nova" w:hAnsi="Arial Nova"/>
          <w:sz w:val="24"/>
          <w:szCs w:val="24"/>
        </w:rPr>
        <w:t xml:space="preserve"> </w:t>
      </w:r>
      <w:r w:rsidR="00EA79BE" w:rsidRPr="001005F5">
        <w:rPr>
          <w:rFonts w:ascii="Arial Nova" w:eastAsia="Times New Roman" w:hAnsi="Arial Nova" w:cs="Times New Roman"/>
          <w:kern w:val="0"/>
          <w:sz w:val="24"/>
          <w:szCs w:val="24"/>
          <w:lang w:eastAsia="en-GB"/>
          <w14:ligatures w14:val="none"/>
        </w:rPr>
        <w:t>A acceptable retention duration for the study data must be agreed upon between the participant and the researcher.</w:t>
      </w:r>
      <w:r w:rsidR="00EA79BE" w:rsidRPr="001005F5">
        <w:rPr>
          <w:rFonts w:ascii="Arial Nova" w:eastAsia="Times New Roman" w:hAnsi="Arial Nova" w:cs="Times New Roman"/>
          <w:kern w:val="0"/>
          <w:sz w:val="24"/>
          <w:szCs w:val="24"/>
          <w:lang w:eastAsia="en-GB"/>
          <w14:ligatures w14:val="none"/>
        </w:rPr>
        <w:br/>
      </w:r>
      <w:r w:rsidR="00EA79BE" w:rsidRPr="001005F5">
        <w:rPr>
          <w:rFonts w:ascii="Arial Nova" w:eastAsia="Times New Roman" w:hAnsi="Arial Nova" w:cs="Times New Roman"/>
          <w:kern w:val="0"/>
          <w:sz w:val="24"/>
          <w:szCs w:val="24"/>
          <w:lang w:eastAsia="en-GB"/>
          <w14:ligatures w14:val="none"/>
        </w:rPr>
        <w:br/>
        <w:t>Although general results from user research might be useful for a long time, most unprocessed user research data becomes obsolete rapidly. The Welsh Government recommends that user research data be retained for two or three years.</w:t>
      </w:r>
      <w:r w:rsidR="00BA0F5B" w:rsidRPr="001005F5">
        <w:rPr>
          <w:rFonts w:ascii="Arial Nova" w:eastAsia="Times New Roman" w:hAnsi="Arial Nova" w:cs="Times New Roman"/>
          <w:kern w:val="0"/>
          <w:sz w:val="24"/>
          <w:szCs w:val="24"/>
          <w:lang w:eastAsia="en-GB"/>
          <w14:ligatures w14:val="none"/>
        </w:rPr>
        <w:t xml:space="preserve"> This will not be applicable for the means of this study as it a</w:t>
      </w:r>
      <w:r w:rsidR="00E153C3" w:rsidRPr="001005F5">
        <w:rPr>
          <w:rFonts w:ascii="Arial Nova" w:eastAsia="Times New Roman" w:hAnsi="Arial Nova" w:cs="Times New Roman"/>
          <w:kern w:val="0"/>
          <w:sz w:val="24"/>
          <w:szCs w:val="24"/>
          <w:lang w:eastAsia="en-GB"/>
          <w14:ligatures w14:val="none"/>
        </w:rPr>
        <w:t xml:space="preserve"> longitudinal study and will need to keep data for a lon</w:t>
      </w:r>
      <w:r w:rsidR="001005F5">
        <w:rPr>
          <w:rFonts w:ascii="Arial Nova" w:eastAsia="Times New Roman" w:hAnsi="Arial Nova" w:cs="Times New Roman"/>
          <w:kern w:val="0"/>
          <w:sz w:val="24"/>
          <w:szCs w:val="24"/>
          <w:lang w:eastAsia="en-GB"/>
          <w14:ligatures w14:val="none"/>
        </w:rPr>
        <w:t>g</w:t>
      </w:r>
      <w:r w:rsidR="00E153C3" w:rsidRPr="001005F5">
        <w:rPr>
          <w:rFonts w:ascii="Arial Nova" w:eastAsia="Times New Roman" w:hAnsi="Arial Nova" w:cs="Times New Roman"/>
          <w:kern w:val="0"/>
          <w:sz w:val="24"/>
          <w:szCs w:val="24"/>
          <w:lang w:eastAsia="en-GB"/>
          <w14:ligatures w14:val="none"/>
        </w:rPr>
        <w:t>er period of time.</w:t>
      </w:r>
      <w:r w:rsidR="00EA79BE" w:rsidRPr="001005F5">
        <w:rPr>
          <w:rFonts w:ascii="Arial Nova" w:eastAsia="Times New Roman" w:hAnsi="Arial Nova" w:cs="Times New Roman"/>
          <w:kern w:val="0"/>
          <w:sz w:val="24"/>
          <w:szCs w:val="24"/>
          <w:lang w:eastAsia="en-GB"/>
          <w14:ligatures w14:val="none"/>
        </w:rPr>
        <w:t xml:space="preserve"> Research data from cameras and voice recorders need to be transferred as </w:t>
      </w:r>
      <w:r w:rsidR="00E153C3" w:rsidRPr="001005F5">
        <w:rPr>
          <w:rFonts w:ascii="Arial Nova" w:eastAsia="Times New Roman" w:hAnsi="Arial Nova" w:cs="Times New Roman"/>
          <w:kern w:val="0"/>
          <w:sz w:val="24"/>
          <w:szCs w:val="24"/>
          <w:lang w:eastAsia="en-GB"/>
          <w14:ligatures w14:val="none"/>
        </w:rPr>
        <w:t xml:space="preserve">quickly </w:t>
      </w:r>
      <w:r w:rsidR="00EA79BE" w:rsidRPr="001005F5">
        <w:rPr>
          <w:rFonts w:ascii="Arial Nova" w:eastAsia="Times New Roman" w:hAnsi="Arial Nova" w:cs="Times New Roman"/>
          <w:kern w:val="0"/>
          <w:sz w:val="24"/>
          <w:szCs w:val="24"/>
          <w:lang w:eastAsia="en-GB"/>
          <w14:ligatures w14:val="none"/>
        </w:rPr>
        <w:t>to a more secure location by the researcher. Only locations that the organisation has authorised for the storage of personal data may be used to store research data.</w:t>
      </w:r>
      <w:r w:rsidR="00B34B4C" w:rsidRPr="001005F5">
        <w:rPr>
          <w:rFonts w:ascii="Arial Nova" w:hAnsi="Arial Nova"/>
          <w:sz w:val="24"/>
          <w:szCs w:val="24"/>
        </w:rPr>
        <w:t xml:space="preserve"> </w:t>
      </w:r>
      <w:r w:rsidR="00E153C3" w:rsidRPr="001005F5">
        <w:rPr>
          <w:rFonts w:ascii="Arial Nova" w:eastAsia="Times New Roman" w:hAnsi="Arial Nova" w:cs="Times New Roman"/>
          <w:kern w:val="0"/>
          <w:sz w:val="24"/>
          <w:szCs w:val="24"/>
          <w:lang w:eastAsia="en-GB"/>
          <w14:ligatures w14:val="none"/>
        </w:rPr>
        <w:t>The researcher must l</w:t>
      </w:r>
      <w:r w:rsidR="00B34B4C" w:rsidRPr="001005F5">
        <w:rPr>
          <w:rFonts w:ascii="Arial Nova" w:eastAsia="Times New Roman" w:hAnsi="Arial Nova" w:cs="Times New Roman"/>
          <w:kern w:val="0"/>
          <w:sz w:val="24"/>
          <w:szCs w:val="24"/>
          <w:lang w:eastAsia="en-GB"/>
          <w14:ligatures w14:val="none"/>
        </w:rPr>
        <w:t xml:space="preserve">imit the people who have a special need to access the data. It is crucial that </w:t>
      </w:r>
      <w:r w:rsidR="00C75948" w:rsidRPr="001005F5">
        <w:rPr>
          <w:rFonts w:ascii="Arial Nova" w:eastAsia="Times New Roman" w:hAnsi="Arial Nova" w:cs="Times New Roman"/>
          <w:kern w:val="0"/>
          <w:sz w:val="24"/>
          <w:szCs w:val="24"/>
          <w:lang w:eastAsia="en-GB"/>
          <w14:ligatures w14:val="none"/>
        </w:rPr>
        <w:t xml:space="preserve">the researcher </w:t>
      </w:r>
      <w:r w:rsidR="00B34B4C" w:rsidRPr="001005F5">
        <w:rPr>
          <w:rFonts w:ascii="Arial Nova" w:eastAsia="Times New Roman" w:hAnsi="Arial Nova" w:cs="Times New Roman"/>
          <w:kern w:val="0"/>
          <w:sz w:val="24"/>
          <w:szCs w:val="24"/>
          <w:lang w:eastAsia="en-GB"/>
          <w14:ligatures w14:val="none"/>
        </w:rPr>
        <w:t>only utilise the study data for the purposes for which the participants provided consent.</w:t>
      </w:r>
      <w:r w:rsidR="00C75948" w:rsidRPr="001005F5">
        <w:rPr>
          <w:rFonts w:ascii="Arial Nova" w:eastAsia="Times New Roman" w:hAnsi="Arial Nova" w:cs="Times New Roman"/>
          <w:kern w:val="0"/>
          <w:sz w:val="24"/>
          <w:szCs w:val="24"/>
          <w:lang w:eastAsia="en-GB"/>
          <w14:ligatures w14:val="none"/>
        </w:rPr>
        <w:t xml:space="preserve"> The </w:t>
      </w:r>
      <w:r w:rsidR="00BA1FCB" w:rsidRPr="001005F5">
        <w:rPr>
          <w:rFonts w:ascii="Arial Nova" w:eastAsia="Times New Roman" w:hAnsi="Arial Nova" w:cs="Times New Roman"/>
          <w:kern w:val="0"/>
          <w:sz w:val="24"/>
          <w:szCs w:val="24"/>
          <w:lang w:eastAsia="en-GB"/>
          <w14:ligatures w14:val="none"/>
        </w:rPr>
        <w:t xml:space="preserve">researcher must also keep a firm record of consent. </w:t>
      </w:r>
      <w:r w:rsidR="00B34B4C" w:rsidRPr="001005F5">
        <w:rPr>
          <w:rFonts w:ascii="Arial Nova" w:eastAsia="Times New Roman" w:hAnsi="Arial Nova" w:cs="Times New Roman"/>
          <w:kern w:val="0"/>
          <w:sz w:val="24"/>
          <w:szCs w:val="24"/>
          <w:lang w:eastAsia="en-GB"/>
          <w14:ligatures w14:val="none"/>
        </w:rPr>
        <w:t xml:space="preserve">When research data is no longer needed or has reached the end of its retention term, </w:t>
      </w:r>
      <w:r w:rsidR="00BA1FCB" w:rsidRPr="001005F5">
        <w:rPr>
          <w:rFonts w:ascii="Arial Nova" w:eastAsia="Times New Roman" w:hAnsi="Arial Nova" w:cs="Times New Roman"/>
          <w:kern w:val="0"/>
          <w:sz w:val="24"/>
          <w:szCs w:val="24"/>
          <w:lang w:eastAsia="en-GB"/>
          <w14:ligatures w14:val="none"/>
        </w:rPr>
        <w:t>the researcher</w:t>
      </w:r>
      <w:r w:rsidR="00B34B4C" w:rsidRPr="001005F5">
        <w:rPr>
          <w:rFonts w:ascii="Arial Nova" w:eastAsia="Times New Roman" w:hAnsi="Arial Nova" w:cs="Times New Roman"/>
          <w:kern w:val="0"/>
          <w:sz w:val="24"/>
          <w:szCs w:val="24"/>
          <w:lang w:eastAsia="en-GB"/>
          <w14:ligatures w14:val="none"/>
        </w:rPr>
        <w:t xml:space="preserve"> must set up a procedure for deleting it.</w:t>
      </w:r>
      <w:r w:rsidR="00BA1FCB" w:rsidRPr="001005F5">
        <w:rPr>
          <w:rFonts w:ascii="Arial Nova" w:eastAsia="Times New Roman" w:hAnsi="Arial Nova" w:cs="Times New Roman"/>
          <w:kern w:val="0"/>
          <w:sz w:val="24"/>
          <w:szCs w:val="24"/>
          <w:lang w:eastAsia="en-GB"/>
          <w14:ligatures w14:val="none"/>
        </w:rPr>
        <w:t xml:space="preserve"> </w:t>
      </w:r>
      <w:r w:rsidR="00B34B4C" w:rsidRPr="001005F5">
        <w:rPr>
          <w:rFonts w:ascii="Arial Nova" w:eastAsia="Times New Roman" w:hAnsi="Arial Nova" w:cs="Times New Roman"/>
          <w:kern w:val="0"/>
          <w:sz w:val="24"/>
          <w:szCs w:val="24"/>
          <w:lang w:eastAsia="en-GB"/>
          <w14:ligatures w14:val="none"/>
        </w:rPr>
        <w:t>The extracts utilise</w:t>
      </w:r>
      <w:r w:rsidR="00BA1FCB" w:rsidRPr="001005F5">
        <w:rPr>
          <w:rFonts w:ascii="Arial Nova" w:eastAsia="Times New Roman" w:hAnsi="Arial Nova" w:cs="Times New Roman"/>
          <w:kern w:val="0"/>
          <w:sz w:val="24"/>
          <w:szCs w:val="24"/>
          <w:lang w:eastAsia="en-GB"/>
          <w14:ligatures w14:val="none"/>
        </w:rPr>
        <w:t>d</w:t>
      </w:r>
      <w:r w:rsidR="00B34B4C" w:rsidRPr="001005F5">
        <w:rPr>
          <w:rFonts w:ascii="Arial Nova" w:eastAsia="Times New Roman" w:hAnsi="Arial Nova" w:cs="Times New Roman"/>
          <w:kern w:val="0"/>
          <w:sz w:val="24"/>
          <w:szCs w:val="24"/>
          <w:lang w:eastAsia="en-GB"/>
          <w14:ligatures w14:val="none"/>
        </w:rPr>
        <w:t xml:space="preserve"> should be completely anonymized to prevent participant identity.</w:t>
      </w:r>
      <w:r w:rsidR="00BA0F5B" w:rsidRPr="001005F5">
        <w:rPr>
          <w:rFonts w:ascii="Arial Nova" w:hAnsi="Arial Nova"/>
          <w:sz w:val="24"/>
          <w:szCs w:val="24"/>
        </w:rPr>
        <w:t xml:space="preserve"> </w:t>
      </w:r>
      <w:r w:rsidR="00BA0F5B" w:rsidRPr="001005F5">
        <w:rPr>
          <w:rFonts w:ascii="Arial Nova" w:eastAsia="Times New Roman" w:hAnsi="Arial Nova" w:cs="Times New Roman"/>
          <w:kern w:val="0"/>
          <w:sz w:val="24"/>
          <w:szCs w:val="24"/>
          <w:lang w:eastAsia="en-GB"/>
          <w14:ligatures w14:val="none"/>
        </w:rPr>
        <w:t xml:space="preserve">There are no issues with broadly </w:t>
      </w:r>
      <w:r w:rsidR="00BA1FCB" w:rsidRPr="001005F5">
        <w:rPr>
          <w:rFonts w:ascii="Arial Nova" w:eastAsia="Times New Roman" w:hAnsi="Arial Nova" w:cs="Times New Roman"/>
          <w:kern w:val="0"/>
          <w:sz w:val="24"/>
          <w:szCs w:val="24"/>
          <w:lang w:eastAsia="en-GB"/>
          <w14:ligatures w14:val="none"/>
        </w:rPr>
        <w:t>portraying</w:t>
      </w:r>
      <w:r w:rsidR="00BA0F5B" w:rsidRPr="001005F5">
        <w:rPr>
          <w:rFonts w:ascii="Arial Nova" w:eastAsia="Times New Roman" w:hAnsi="Arial Nova" w:cs="Times New Roman"/>
          <w:kern w:val="0"/>
          <w:sz w:val="24"/>
          <w:szCs w:val="24"/>
          <w:lang w:eastAsia="en-GB"/>
          <w14:ligatures w14:val="none"/>
        </w:rPr>
        <w:t xml:space="preserve"> the results, including making them public, when using anonymized. Additionally, if a participant requests access to their personal data or withdraws their consent,</w:t>
      </w:r>
      <w:r w:rsidR="00BA1FCB" w:rsidRPr="001005F5">
        <w:rPr>
          <w:rFonts w:ascii="Arial Nova" w:eastAsia="Times New Roman" w:hAnsi="Arial Nova" w:cs="Times New Roman"/>
          <w:kern w:val="0"/>
          <w:sz w:val="24"/>
          <w:szCs w:val="24"/>
          <w:lang w:eastAsia="en-GB"/>
          <w14:ligatures w14:val="none"/>
        </w:rPr>
        <w:t xml:space="preserve"> the researcher is</w:t>
      </w:r>
      <w:r w:rsidR="00BA0F5B" w:rsidRPr="001005F5">
        <w:rPr>
          <w:rFonts w:ascii="Arial Nova" w:eastAsia="Times New Roman" w:hAnsi="Arial Nova" w:cs="Times New Roman"/>
          <w:kern w:val="0"/>
          <w:sz w:val="24"/>
          <w:szCs w:val="24"/>
          <w:lang w:eastAsia="en-GB"/>
          <w14:ligatures w14:val="none"/>
        </w:rPr>
        <w:t xml:space="preserve"> unable to do anything with the study outcomes.</w:t>
      </w:r>
      <w:r w:rsidR="00BA1FCB" w:rsidRPr="001005F5">
        <w:rPr>
          <w:rFonts w:ascii="Arial Nova" w:eastAsia="Times New Roman" w:hAnsi="Arial Nova" w:cs="Times New Roman"/>
          <w:kern w:val="0"/>
          <w:sz w:val="24"/>
          <w:szCs w:val="24"/>
          <w:lang w:eastAsia="en-GB"/>
          <w14:ligatures w14:val="none"/>
        </w:rPr>
        <w:t xml:space="preserve"> </w:t>
      </w:r>
      <w:r w:rsidR="00BA0F5B" w:rsidRPr="001005F5">
        <w:rPr>
          <w:rFonts w:ascii="Arial Nova" w:eastAsia="Times New Roman" w:hAnsi="Arial Nova" w:cs="Times New Roman"/>
          <w:kern w:val="0"/>
          <w:sz w:val="24"/>
          <w:szCs w:val="24"/>
          <w:lang w:eastAsia="en-GB"/>
          <w14:ligatures w14:val="none"/>
        </w:rPr>
        <w:t>Regardless of whether</w:t>
      </w:r>
      <w:r w:rsidR="00BA1FCB" w:rsidRPr="001005F5">
        <w:rPr>
          <w:rFonts w:ascii="Arial Nova" w:eastAsia="Times New Roman" w:hAnsi="Arial Nova" w:cs="Times New Roman"/>
          <w:kern w:val="0"/>
          <w:sz w:val="24"/>
          <w:szCs w:val="24"/>
          <w:lang w:eastAsia="en-GB"/>
          <w14:ligatures w14:val="none"/>
        </w:rPr>
        <w:t xml:space="preserve"> the study is</w:t>
      </w:r>
      <w:r w:rsidR="00BA0F5B" w:rsidRPr="001005F5">
        <w:rPr>
          <w:rFonts w:ascii="Arial Nova" w:eastAsia="Times New Roman" w:hAnsi="Arial Nova" w:cs="Times New Roman"/>
          <w:kern w:val="0"/>
          <w:sz w:val="24"/>
          <w:szCs w:val="24"/>
          <w:lang w:eastAsia="en-GB"/>
          <w14:ligatures w14:val="none"/>
        </w:rPr>
        <w:t xml:space="preserve"> completely anonymize</w:t>
      </w:r>
      <w:r w:rsidR="00BA1FCB" w:rsidRPr="001005F5">
        <w:rPr>
          <w:rFonts w:ascii="Arial Nova" w:eastAsia="Times New Roman" w:hAnsi="Arial Nova" w:cs="Times New Roman"/>
          <w:kern w:val="0"/>
          <w:sz w:val="24"/>
          <w:szCs w:val="24"/>
          <w:lang w:eastAsia="en-GB"/>
          <w14:ligatures w14:val="none"/>
        </w:rPr>
        <w:t>d</w:t>
      </w:r>
      <w:r w:rsidR="00BA0F5B" w:rsidRPr="001005F5">
        <w:rPr>
          <w:rFonts w:ascii="Arial Nova" w:eastAsia="Times New Roman" w:hAnsi="Arial Nova" w:cs="Times New Roman"/>
          <w:kern w:val="0"/>
          <w:sz w:val="24"/>
          <w:szCs w:val="24"/>
          <w:lang w:eastAsia="en-GB"/>
          <w14:ligatures w14:val="none"/>
        </w:rPr>
        <w:t>, experts advise to always conceal or remove</w:t>
      </w:r>
      <w:r w:rsidR="00BA1FCB" w:rsidRPr="001005F5">
        <w:rPr>
          <w:rFonts w:ascii="Arial Nova" w:eastAsia="Times New Roman" w:hAnsi="Arial Nova" w:cs="Times New Roman"/>
          <w:kern w:val="0"/>
          <w:sz w:val="24"/>
          <w:szCs w:val="24"/>
          <w:lang w:eastAsia="en-GB"/>
          <w14:ligatures w14:val="none"/>
        </w:rPr>
        <w:t xml:space="preserve"> </w:t>
      </w:r>
      <w:r w:rsidR="00BA0F5B" w:rsidRPr="001005F5">
        <w:rPr>
          <w:rFonts w:ascii="Arial Nova" w:eastAsia="Times New Roman" w:hAnsi="Arial Nova" w:cs="Times New Roman"/>
          <w:kern w:val="0"/>
          <w:sz w:val="24"/>
          <w:szCs w:val="24"/>
          <w:lang w:eastAsia="en-GB"/>
          <w14:ligatures w14:val="none"/>
        </w:rPr>
        <w:t>explicitly identifiable personal information, like names or badge numbers</w:t>
      </w:r>
      <w:r w:rsidR="001005F5" w:rsidRPr="001005F5">
        <w:rPr>
          <w:rFonts w:ascii="Arial Nova" w:eastAsia="Times New Roman" w:hAnsi="Arial Nova" w:cs="Times New Roman"/>
          <w:kern w:val="0"/>
          <w:sz w:val="24"/>
          <w:szCs w:val="24"/>
          <w:lang w:eastAsia="en-GB"/>
          <w14:ligatures w14:val="none"/>
        </w:rPr>
        <w:t xml:space="preserve"> to hide identities</w:t>
      </w:r>
      <w:r w:rsidR="001005F5">
        <w:rPr>
          <w:rFonts w:ascii="Arial Nova" w:eastAsia="Times New Roman" w:hAnsi="Arial Nova" w:cs="Times New Roman"/>
          <w:kern w:val="0"/>
          <w:sz w:val="24"/>
          <w:szCs w:val="24"/>
          <w:lang w:eastAsia="en-GB"/>
          <w14:ligatures w14:val="none"/>
        </w:rPr>
        <w:t xml:space="preserve"> </w:t>
      </w:r>
      <w:r w:rsidR="001005F5" w:rsidRPr="001005F5">
        <w:rPr>
          <w:rFonts w:ascii="Arial Nova" w:eastAsia="Times New Roman" w:hAnsi="Arial Nova" w:cs="Times New Roman"/>
          <w:kern w:val="0"/>
          <w:sz w:val="24"/>
          <w:szCs w:val="24"/>
          <w:lang w:eastAsia="en-GB"/>
          <w14:ligatures w14:val="none"/>
        </w:rPr>
        <w:t>(Welsh Government, 2024)</w:t>
      </w:r>
      <w:r w:rsidR="001005F5" w:rsidRPr="001005F5">
        <w:rPr>
          <w:rFonts w:ascii="Arial Nova" w:eastAsia="Times New Roman" w:hAnsi="Arial Nova" w:cs="Times New Roman"/>
          <w:kern w:val="0"/>
          <w:sz w:val="24"/>
          <w:szCs w:val="24"/>
          <w:lang w:eastAsia="en-GB"/>
          <w14:ligatures w14:val="none"/>
        </w:rPr>
        <w:t>.</w:t>
      </w:r>
    </w:p>
    <w:p w14:paraId="6FB580B8" w14:textId="664A9557" w:rsidR="00B34B4C" w:rsidRPr="001005F5" w:rsidRDefault="00B34B4C" w:rsidP="001005F5">
      <w:pPr>
        <w:spacing w:line="360" w:lineRule="auto"/>
        <w:rPr>
          <w:rFonts w:ascii="Arial Nova" w:eastAsia="Times New Roman" w:hAnsi="Arial Nova" w:cs="Times New Roman"/>
          <w:kern w:val="0"/>
          <w:sz w:val="24"/>
          <w:szCs w:val="24"/>
          <w:lang w:eastAsia="en-GB"/>
          <w14:ligatures w14:val="none"/>
        </w:rPr>
      </w:pPr>
    </w:p>
    <w:p w14:paraId="1538EBFA" w14:textId="211806D6" w:rsidR="00EA79BE" w:rsidRPr="001005F5" w:rsidRDefault="00EA79BE" w:rsidP="001005F5">
      <w:pPr>
        <w:spacing w:line="360" w:lineRule="auto"/>
        <w:rPr>
          <w:rFonts w:ascii="Arial Nova" w:eastAsia="Times New Roman" w:hAnsi="Arial Nova" w:cs="Times New Roman"/>
          <w:kern w:val="0"/>
          <w:sz w:val="24"/>
          <w:szCs w:val="24"/>
          <w:lang w:eastAsia="en-GB"/>
          <w14:ligatures w14:val="none"/>
        </w:rPr>
      </w:pPr>
    </w:p>
    <w:p w14:paraId="74D31BDC" w14:textId="43C18CBE" w:rsidR="00790502" w:rsidRPr="00790502" w:rsidRDefault="00790502" w:rsidP="001005F5">
      <w:pPr>
        <w:spacing w:after="0" w:line="360" w:lineRule="auto"/>
        <w:rPr>
          <w:rFonts w:ascii="Arial Nova" w:hAnsi="Arial Nova"/>
          <w:sz w:val="24"/>
          <w:szCs w:val="24"/>
          <w:lang w:eastAsia="en-GB"/>
        </w:rPr>
      </w:pPr>
    </w:p>
    <w:p w14:paraId="3BF1D426" w14:textId="77777777" w:rsidR="00716B26" w:rsidRPr="001005F5" w:rsidRDefault="00716B26" w:rsidP="001005F5">
      <w:pPr>
        <w:spacing w:line="360" w:lineRule="auto"/>
        <w:rPr>
          <w:rFonts w:ascii="Arial Nova" w:hAnsi="Arial Nova"/>
          <w:b/>
          <w:bCs/>
          <w:sz w:val="24"/>
          <w:szCs w:val="24"/>
          <w:u w:val="single"/>
        </w:rPr>
      </w:pPr>
      <w:r w:rsidRPr="001005F5">
        <w:rPr>
          <w:rFonts w:ascii="Arial Nova" w:hAnsi="Arial Nova"/>
          <w:b/>
          <w:bCs/>
          <w:sz w:val="24"/>
          <w:szCs w:val="24"/>
          <w:u w:val="single"/>
        </w:rPr>
        <w:br w:type="page"/>
      </w:r>
    </w:p>
    <w:p w14:paraId="6BB94EC3" w14:textId="4C5EA328" w:rsidR="00194B35" w:rsidRPr="001005F5" w:rsidRDefault="00A213D5" w:rsidP="001005F5">
      <w:pPr>
        <w:pStyle w:val="Heading1"/>
        <w:spacing w:line="360" w:lineRule="auto"/>
        <w:rPr>
          <w:rFonts w:ascii="Arial Nova" w:hAnsi="Arial Nova"/>
          <w:b/>
          <w:bCs/>
          <w:color w:val="auto"/>
          <w:sz w:val="24"/>
          <w:szCs w:val="24"/>
        </w:rPr>
      </w:pPr>
      <w:bookmarkStart w:id="4" w:name="_Toc166773939"/>
      <w:r w:rsidRPr="001005F5">
        <w:rPr>
          <w:rFonts w:ascii="Arial Nova" w:hAnsi="Arial Nova"/>
          <w:b/>
          <w:bCs/>
          <w:color w:val="auto"/>
          <w:sz w:val="24"/>
          <w:szCs w:val="24"/>
        </w:rPr>
        <w:t>Reference List:</w:t>
      </w:r>
      <w:bookmarkEnd w:id="4"/>
    </w:p>
    <w:p w14:paraId="3F0F8766" w14:textId="77777777" w:rsidR="00194B35" w:rsidRPr="001005F5" w:rsidRDefault="00194B35" w:rsidP="001005F5">
      <w:pPr>
        <w:spacing w:line="360" w:lineRule="auto"/>
        <w:rPr>
          <w:rStyle w:val="mixed-citation"/>
          <w:rFonts w:ascii="Arial Nova" w:hAnsi="Arial Nova"/>
          <w:color w:val="212121"/>
          <w:sz w:val="24"/>
          <w:szCs w:val="24"/>
          <w:shd w:val="clear" w:color="auto" w:fill="FFFFFF"/>
        </w:rPr>
      </w:pPr>
      <w:r w:rsidRPr="001005F5">
        <w:rPr>
          <w:rStyle w:val="mixed-citation"/>
          <w:rFonts w:ascii="Arial Nova" w:hAnsi="Arial Nova"/>
          <w:color w:val="212121"/>
          <w:sz w:val="24"/>
          <w:szCs w:val="24"/>
          <w:shd w:val="clear" w:color="auto" w:fill="FFFFFF"/>
        </w:rPr>
        <w:t>American Psychiatric Association</w:t>
      </w:r>
      <w:r w:rsidRPr="001005F5">
        <w:rPr>
          <w:rStyle w:val="mixed-citation"/>
          <w:rFonts w:ascii="Arial Nova" w:hAnsi="Arial Nova"/>
          <w:color w:val="212121"/>
          <w:sz w:val="24"/>
          <w:szCs w:val="24"/>
          <w:shd w:val="clear" w:color="auto" w:fill="FFFFFF"/>
        </w:rPr>
        <w:t xml:space="preserve"> (2013</w:t>
      </w:r>
      <w:r w:rsidRPr="001005F5">
        <w:rPr>
          <w:rStyle w:val="mixed-citation"/>
          <w:rFonts w:ascii="Arial Nova" w:hAnsi="Arial Nova"/>
          <w:i/>
          <w:iCs/>
          <w:color w:val="212121"/>
          <w:sz w:val="24"/>
          <w:szCs w:val="24"/>
          <w:shd w:val="clear" w:color="auto" w:fill="FFFFFF"/>
        </w:rPr>
        <w:t xml:space="preserve">) </w:t>
      </w:r>
      <w:r w:rsidRPr="001005F5">
        <w:rPr>
          <w:rStyle w:val="mixed-citation"/>
          <w:rFonts w:ascii="Arial Nova" w:hAnsi="Arial Nova"/>
          <w:i/>
          <w:iCs/>
          <w:color w:val="212121"/>
          <w:sz w:val="24"/>
          <w:szCs w:val="24"/>
          <w:shd w:val="clear" w:color="auto" w:fill="FFFFFF"/>
        </w:rPr>
        <w:t>Diagnostic and Statistical Manual of Mental Health Disorders</w:t>
      </w:r>
      <w:r w:rsidRPr="001005F5">
        <w:rPr>
          <w:rStyle w:val="mixed-citation"/>
          <w:rFonts w:ascii="Arial Nova" w:hAnsi="Arial Nova"/>
          <w:color w:val="212121"/>
          <w:sz w:val="24"/>
          <w:szCs w:val="24"/>
          <w:shd w:val="clear" w:color="auto" w:fill="FFFFFF"/>
        </w:rPr>
        <w:t>: DSM-5. 5th ed. Washington, DC</w:t>
      </w:r>
    </w:p>
    <w:p w14:paraId="51CA37EF"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lang w:eastAsia="en-GB"/>
        </w:rPr>
        <w:t>BERA (2017)</w:t>
      </w:r>
      <w:r w:rsidRPr="001005F5">
        <w:rPr>
          <w:rFonts w:ascii="Arial Nova" w:hAnsi="Arial Nova"/>
          <w:i/>
          <w:iCs/>
          <w:sz w:val="24"/>
          <w:szCs w:val="24"/>
          <w:lang w:eastAsia="en-GB"/>
        </w:rPr>
        <w:t xml:space="preserve"> </w:t>
      </w:r>
      <w:r w:rsidRPr="001005F5">
        <w:rPr>
          <w:rFonts w:ascii="Arial Nova" w:hAnsi="Arial Nova" w:cs="Open Sans"/>
          <w:i/>
          <w:iCs/>
          <w:color w:val="1C1D1E"/>
          <w:sz w:val="24"/>
          <w:szCs w:val="24"/>
          <w:shd w:val="clear" w:color="auto" w:fill="FFFFFF"/>
        </w:rPr>
        <w:t xml:space="preserve">Revisiting free school meal eligibility as a proxy for pupil socio-economic </w:t>
      </w:r>
      <w:r w:rsidRPr="001005F5">
        <w:rPr>
          <w:rFonts w:ascii="Arial Nova" w:hAnsi="Arial Nova" w:cs="Open Sans"/>
          <w:i/>
          <w:iCs/>
          <w:color w:val="1C1D1E"/>
          <w:sz w:val="24"/>
          <w:szCs w:val="24"/>
          <w:shd w:val="clear" w:color="auto" w:fill="FFFFFF"/>
        </w:rPr>
        <w:t xml:space="preserve">deprivation. </w:t>
      </w:r>
      <w:r w:rsidRPr="001005F5">
        <w:rPr>
          <w:rFonts w:ascii="Arial Nova" w:hAnsi="Arial Nova" w:cs="Open Sans"/>
          <w:color w:val="1C1D1E"/>
          <w:sz w:val="24"/>
          <w:szCs w:val="24"/>
          <w:shd w:val="clear" w:color="auto" w:fill="FFFFFF"/>
        </w:rPr>
        <w:t xml:space="preserve">Available at: </w:t>
      </w:r>
      <w:hyperlink r:id="rId13" w:history="1">
        <w:r w:rsidRPr="001005F5">
          <w:rPr>
            <w:rStyle w:val="Hyperlink"/>
            <w:rFonts w:ascii="Arial Nova" w:hAnsi="Arial Nova"/>
            <w:sz w:val="24"/>
            <w:szCs w:val="24"/>
          </w:rPr>
          <w:t>Revisiting free school meal eligibility as a proxy for pupil socio</w:t>
        </w:r>
        <w:r w:rsidRPr="001005F5">
          <w:rPr>
            <w:rStyle w:val="Hyperlink"/>
            <w:rFonts w:ascii="Cambria Math" w:hAnsi="Cambria Math" w:cs="Cambria Math"/>
            <w:sz w:val="24"/>
            <w:szCs w:val="24"/>
          </w:rPr>
          <w:t>‐</w:t>
        </w:r>
        <w:r w:rsidRPr="001005F5">
          <w:rPr>
            <w:rStyle w:val="Hyperlink"/>
            <w:rFonts w:ascii="Arial Nova" w:hAnsi="Arial Nova"/>
            <w:sz w:val="24"/>
            <w:szCs w:val="24"/>
          </w:rPr>
          <w:t>economic deprivation - Ilie - 2017 - British Educational Research Journal - Wiley Online Library</w:t>
        </w:r>
      </w:hyperlink>
      <w:r w:rsidRPr="001005F5">
        <w:rPr>
          <w:rFonts w:ascii="Arial Nova" w:hAnsi="Arial Nova" w:cs="Open Sans"/>
          <w:color w:val="1C1D1E"/>
          <w:sz w:val="24"/>
          <w:szCs w:val="24"/>
          <w:shd w:val="clear" w:color="auto" w:fill="FFFFFF"/>
        </w:rPr>
        <w:t xml:space="preserve">. </w:t>
      </w:r>
      <w:r w:rsidRPr="001005F5">
        <w:rPr>
          <w:rFonts w:ascii="Arial Nova" w:hAnsi="Arial Nova"/>
          <w:sz w:val="24"/>
          <w:szCs w:val="24"/>
        </w:rPr>
        <w:t>Accessed: 07/05/2024</w:t>
      </w:r>
    </w:p>
    <w:p w14:paraId="55D0AA88" w14:textId="77777777" w:rsidR="00194B35" w:rsidRPr="001005F5" w:rsidRDefault="00194B35" w:rsidP="001005F5">
      <w:pPr>
        <w:pStyle w:val="Heading1"/>
        <w:shd w:val="clear" w:color="auto" w:fill="FFFFFF"/>
        <w:spacing w:before="400" w:after="200" w:line="360" w:lineRule="auto"/>
        <w:rPr>
          <w:rFonts w:ascii="Arial Nova" w:hAnsi="Arial Nova"/>
          <w:color w:val="auto"/>
          <w:sz w:val="24"/>
          <w:szCs w:val="24"/>
        </w:rPr>
      </w:pPr>
      <w:bookmarkStart w:id="5" w:name="_Toc166773549"/>
      <w:bookmarkStart w:id="6" w:name="_Toc166773576"/>
      <w:bookmarkStart w:id="7" w:name="_Toc166773650"/>
      <w:bookmarkStart w:id="8" w:name="_Toc166773688"/>
      <w:bookmarkStart w:id="9" w:name="_Toc166773876"/>
      <w:bookmarkStart w:id="10" w:name="_Toc166773941"/>
      <w:r w:rsidRPr="001005F5">
        <w:rPr>
          <w:rFonts w:ascii="Arial Nova" w:hAnsi="Arial Nova" w:cs="Segoe UI"/>
          <w:color w:val="auto"/>
          <w:sz w:val="24"/>
          <w:szCs w:val="24"/>
          <w:shd w:val="clear" w:color="auto" w:fill="FFFFFF"/>
        </w:rPr>
        <w:t>Bhandari, P</w:t>
      </w:r>
      <w:r w:rsidRPr="001005F5">
        <w:rPr>
          <w:rFonts w:ascii="Arial Nova" w:hAnsi="Arial Nova" w:cs="Segoe UI"/>
          <w:color w:val="auto"/>
          <w:sz w:val="24"/>
          <w:szCs w:val="24"/>
          <w:shd w:val="clear" w:color="auto" w:fill="FFFFFF"/>
        </w:rPr>
        <w:t xml:space="preserve"> (</w:t>
      </w:r>
      <w:r w:rsidRPr="001005F5">
        <w:rPr>
          <w:rFonts w:ascii="Arial Nova" w:hAnsi="Arial Nova" w:cs="Segoe UI"/>
          <w:color w:val="auto"/>
          <w:sz w:val="24"/>
          <w:szCs w:val="24"/>
          <w:shd w:val="clear" w:color="auto" w:fill="FFFFFF"/>
        </w:rPr>
        <w:t>2023</w:t>
      </w:r>
      <w:r w:rsidRPr="001005F5">
        <w:rPr>
          <w:rFonts w:ascii="Arial Nova" w:hAnsi="Arial Nova" w:cs="Segoe UI"/>
          <w:i/>
          <w:iCs/>
          <w:color w:val="auto"/>
          <w:sz w:val="24"/>
          <w:szCs w:val="24"/>
          <w:shd w:val="clear" w:color="auto" w:fill="FFFFFF"/>
        </w:rPr>
        <w:t>)</w:t>
      </w:r>
      <w:r w:rsidRPr="001005F5">
        <w:rPr>
          <w:rFonts w:ascii="Arial Nova" w:hAnsi="Arial Nova" w:cs="Segoe UI"/>
          <w:i/>
          <w:iCs/>
          <w:color w:val="auto"/>
          <w:sz w:val="24"/>
          <w:szCs w:val="24"/>
          <w:shd w:val="clear" w:color="auto" w:fill="FFFFFF"/>
        </w:rPr>
        <w:t xml:space="preserve"> </w:t>
      </w:r>
      <w:r w:rsidRPr="001005F5">
        <w:rPr>
          <w:rFonts w:ascii="Arial Nova" w:hAnsi="Arial Nova" w:cs="Arial"/>
          <w:i/>
          <w:iCs/>
          <w:color w:val="auto"/>
          <w:sz w:val="24"/>
          <w:szCs w:val="24"/>
        </w:rPr>
        <w:t>Control Variables | What Are They &amp; Why Do They Matter?</w:t>
      </w:r>
      <w:r w:rsidRPr="001005F5">
        <w:rPr>
          <w:rFonts w:ascii="Arial Nova" w:hAnsi="Arial Nova"/>
          <w:color w:val="auto"/>
          <w:spacing w:val="-2"/>
          <w:sz w:val="24"/>
          <w:szCs w:val="24"/>
        </w:rPr>
        <w:t xml:space="preserve"> </w:t>
      </w:r>
      <w:r w:rsidRPr="001005F5">
        <w:rPr>
          <w:rFonts w:ascii="Arial Nova" w:hAnsi="Arial Nova"/>
          <w:color w:val="auto"/>
          <w:spacing w:val="-2"/>
          <w:sz w:val="24"/>
          <w:szCs w:val="24"/>
        </w:rPr>
        <w:t>Available at:</w:t>
      </w:r>
      <w:r w:rsidRPr="001005F5">
        <w:rPr>
          <w:rFonts w:ascii="Arial Nova" w:hAnsi="Arial Nova"/>
          <w:sz w:val="24"/>
          <w:szCs w:val="24"/>
        </w:rPr>
        <w:t xml:space="preserve"> </w:t>
      </w:r>
      <w:hyperlink r:id="rId14" w:anchor=":~:text=Control%20variables%20enhance%20the%20internal%20validity%20of%20a,variables%20of%20interest%20and%20helps%20avoid%20research%20bias." w:history="1">
        <w:r w:rsidRPr="001005F5">
          <w:rPr>
            <w:rStyle w:val="Hyperlink"/>
            <w:rFonts w:ascii="Arial Nova" w:hAnsi="Arial Nova"/>
            <w:sz w:val="24"/>
            <w:szCs w:val="24"/>
          </w:rPr>
          <w:t>Control Variables | What Are They &amp; Why Do They Matter? (scribbr.com)</w:t>
        </w:r>
      </w:hyperlink>
      <w:r w:rsidRPr="001005F5">
        <w:rPr>
          <w:rFonts w:ascii="Arial Nova" w:hAnsi="Arial Nova"/>
          <w:sz w:val="24"/>
          <w:szCs w:val="24"/>
        </w:rPr>
        <w:t>.</w:t>
      </w:r>
      <w:r w:rsidRPr="001005F5">
        <w:rPr>
          <w:rFonts w:ascii="Arial Nova" w:hAnsi="Arial Nova"/>
          <w:sz w:val="24"/>
          <w:szCs w:val="24"/>
        </w:rPr>
        <w:t xml:space="preserve"> </w:t>
      </w:r>
      <w:r w:rsidRPr="001005F5">
        <w:rPr>
          <w:rFonts w:ascii="Arial Nova" w:hAnsi="Arial Nova"/>
          <w:color w:val="auto"/>
          <w:sz w:val="24"/>
          <w:szCs w:val="24"/>
        </w:rPr>
        <w:t xml:space="preserve">Accessed: </w:t>
      </w:r>
      <w:r w:rsidRPr="001005F5">
        <w:rPr>
          <w:rFonts w:ascii="Arial Nova" w:hAnsi="Arial Nova"/>
          <w:color w:val="auto"/>
          <w:sz w:val="24"/>
          <w:szCs w:val="24"/>
        </w:rPr>
        <w:t>10</w:t>
      </w:r>
      <w:r w:rsidRPr="001005F5">
        <w:rPr>
          <w:rFonts w:ascii="Arial Nova" w:hAnsi="Arial Nova"/>
          <w:color w:val="auto"/>
          <w:sz w:val="24"/>
          <w:szCs w:val="24"/>
        </w:rPr>
        <w:t>/05/2024</w:t>
      </w:r>
      <w:bookmarkEnd w:id="5"/>
      <w:bookmarkEnd w:id="6"/>
      <w:bookmarkEnd w:id="7"/>
      <w:bookmarkEnd w:id="8"/>
      <w:bookmarkEnd w:id="9"/>
      <w:bookmarkEnd w:id="10"/>
    </w:p>
    <w:p w14:paraId="412B1406"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BPS Ethics Committee</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2021)</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BPS Code of Human Research Ethics</w:t>
      </w:r>
      <w:r w:rsidRPr="001005F5">
        <w:rPr>
          <w:rFonts w:ascii="Arial Nova" w:eastAsia="Times New Roman" w:hAnsi="Arial Nova" w:cs="Times New Roman"/>
          <w:i/>
          <w:iCs/>
          <w:kern w:val="0"/>
          <w:sz w:val="24"/>
          <w:szCs w:val="24"/>
          <w:lang w:eastAsia="en-GB"/>
          <w14:ligatures w14:val="none"/>
        </w:rPr>
        <w:t>.</w:t>
      </w:r>
      <w:r w:rsidRPr="001005F5">
        <w:rPr>
          <w:rFonts w:ascii="Arial Nova" w:eastAsia="Times New Roman" w:hAnsi="Arial Nova" w:cs="Times New Roman"/>
          <w:kern w:val="0"/>
          <w:sz w:val="24"/>
          <w:szCs w:val="24"/>
          <w:lang w:eastAsia="en-GB"/>
          <w14:ligatures w14:val="none"/>
        </w:rPr>
        <w:t xml:space="preserve"> </w:t>
      </w:r>
      <w:r w:rsidRPr="001005F5">
        <w:rPr>
          <w:rFonts w:ascii="Arial Nova" w:hAnsi="Arial Nova"/>
          <w:sz w:val="24"/>
          <w:szCs w:val="24"/>
        </w:rPr>
        <w:t>Available at:</w:t>
      </w:r>
      <w:r w:rsidRPr="001005F5">
        <w:rPr>
          <w:rFonts w:ascii="Arial Nova" w:hAnsi="Arial Nova"/>
          <w:sz w:val="24"/>
          <w:szCs w:val="24"/>
        </w:rPr>
        <w:t xml:space="preserve"> </w:t>
      </w:r>
      <w:hyperlink r:id="rId15" w:history="1">
        <w:r w:rsidRPr="001005F5">
          <w:rPr>
            <w:rStyle w:val="Hyperlink"/>
            <w:rFonts w:ascii="Arial Nova" w:hAnsi="Arial Nova"/>
            <w:sz w:val="24"/>
            <w:szCs w:val="24"/>
          </w:rPr>
          <w:t>BPS Code of Human Research Ethics | BPS</w:t>
        </w:r>
      </w:hyperlink>
      <w:r w:rsidRPr="001005F5">
        <w:rPr>
          <w:rFonts w:ascii="Arial Nova" w:hAnsi="Arial Nova"/>
          <w:sz w:val="24"/>
          <w:szCs w:val="24"/>
        </w:rPr>
        <w:t xml:space="preserve">. </w:t>
      </w:r>
      <w:r w:rsidRPr="001005F5">
        <w:rPr>
          <w:rFonts w:ascii="Arial Nova" w:hAnsi="Arial Nova"/>
          <w:sz w:val="24"/>
          <w:szCs w:val="24"/>
        </w:rPr>
        <w:t xml:space="preserve">Accessed: </w:t>
      </w:r>
      <w:r w:rsidRPr="001005F5">
        <w:rPr>
          <w:rFonts w:ascii="Arial Nova" w:hAnsi="Arial Nova"/>
          <w:sz w:val="24"/>
          <w:szCs w:val="24"/>
        </w:rPr>
        <w:t>08</w:t>
      </w:r>
      <w:r w:rsidRPr="001005F5">
        <w:rPr>
          <w:rFonts w:ascii="Arial Nova" w:hAnsi="Arial Nova"/>
          <w:sz w:val="24"/>
          <w:szCs w:val="24"/>
        </w:rPr>
        <w:t>/05/2024</w:t>
      </w:r>
    </w:p>
    <w:p w14:paraId="2CAC043F"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British Educational Research Association [BERA] (2024) </w:t>
      </w:r>
      <w:r w:rsidRPr="001005F5">
        <w:rPr>
          <w:rFonts w:ascii="Arial Nova" w:hAnsi="Arial Nova"/>
          <w:i/>
          <w:iCs/>
          <w:sz w:val="24"/>
          <w:szCs w:val="24"/>
        </w:rPr>
        <w:t>Ethical Guidelines for Educational Research</w:t>
      </w:r>
      <w:r w:rsidRPr="001005F5">
        <w:rPr>
          <w:rFonts w:ascii="Arial Nova" w:hAnsi="Arial Nova"/>
          <w:sz w:val="24"/>
          <w:szCs w:val="24"/>
        </w:rPr>
        <w:t xml:space="preserve"> (5th ed.) Available at</w:t>
      </w:r>
      <w:r w:rsidRPr="001005F5">
        <w:rPr>
          <w:rFonts w:ascii="Arial Nova" w:hAnsi="Arial Nova"/>
          <w:color w:val="4C94D8" w:themeColor="text2" w:themeTint="80"/>
          <w:sz w:val="24"/>
          <w:szCs w:val="24"/>
        </w:rPr>
        <w:t xml:space="preserve">: </w:t>
      </w:r>
      <w:r w:rsidRPr="001005F5">
        <w:rPr>
          <w:rFonts w:ascii="Arial Nova" w:hAnsi="Arial Nova"/>
          <w:color w:val="295BFB"/>
          <w:sz w:val="24"/>
          <w:szCs w:val="24"/>
        </w:rPr>
        <w:t>www.bera.ac.uk/publication/ethical</w:t>
      </w:r>
      <w:r w:rsidRPr="001005F5">
        <w:rPr>
          <w:rFonts w:ascii="Arial Nova" w:hAnsi="Arial Nova"/>
          <w:color w:val="295BFB"/>
          <w:sz w:val="24"/>
          <w:szCs w:val="24"/>
        </w:rPr>
        <w:t>guidelines-for-educational-research-202.</w:t>
      </w:r>
      <w:r w:rsidRPr="001005F5">
        <w:rPr>
          <w:rFonts w:ascii="Arial Nova" w:hAnsi="Arial Nova"/>
          <w:sz w:val="24"/>
          <w:szCs w:val="24"/>
        </w:rPr>
        <w:t xml:space="preserve"> Accessed: 07/05/2024</w:t>
      </w:r>
    </w:p>
    <w:p w14:paraId="5E2BA519" w14:textId="77777777" w:rsidR="00194B35" w:rsidRPr="001005F5" w:rsidRDefault="00194B35" w:rsidP="001005F5">
      <w:pPr>
        <w:spacing w:line="360" w:lineRule="auto"/>
        <w:rPr>
          <w:rFonts w:ascii="Arial Nova" w:hAnsi="Arial Nova"/>
          <w:sz w:val="24"/>
          <w:szCs w:val="24"/>
        </w:rPr>
      </w:pPr>
      <w:r w:rsidRPr="001005F5">
        <w:rPr>
          <w:rStyle w:val="groupname"/>
          <w:rFonts w:ascii="Arial Nova" w:hAnsi="Arial Nova" w:cs="Open Sans"/>
          <w:color w:val="1C1D1E"/>
          <w:sz w:val="24"/>
          <w:szCs w:val="24"/>
          <w:shd w:val="clear" w:color="auto" w:fill="FFFFFF"/>
        </w:rPr>
        <w:t>Child Poverty Act</w:t>
      </w:r>
      <w:r w:rsidRPr="001005F5">
        <w:rPr>
          <w:rFonts w:ascii="Arial Nova" w:hAnsi="Arial Nova" w:cs="Open Sans"/>
          <w:color w:val="1C1D1E"/>
          <w:sz w:val="24"/>
          <w:szCs w:val="24"/>
          <w:shd w:val="clear" w:color="auto" w:fill="FFFFFF"/>
        </w:rPr>
        <w:t> (</w:t>
      </w:r>
      <w:r w:rsidRPr="001005F5">
        <w:rPr>
          <w:rStyle w:val="pubyear"/>
          <w:rFonts w:ascii="Arial Nova" w:hAnsi="Arial Nova" w:cs="Open Sans"/>
          <w:color w:val="1C1D1E"/>
          <w:sz w:val="24"/>
          <w:szCs w:val="24"/>
          <w:shd w:val="clear" w:color="auto" w:fill="FFFFFF"/>
        </w:rPr>
        <w:t>2010</w:t>
      </w:r>
      <w:r w:rsidRPr="001005F5">
        <w:rPr>
          <w:rFonts w:ascii="Arial Nova" w:hAnsi="Arial Nova" w:cs="Open Sans"/>
          <w:color w:val="1C1D1E"/>
          <w:sz w:val="24"/>
          <w:szCs w:val="24"/>
          <w:shd w:val="clear" w:color="auto" w:fill="FFFFFF"/>
        </w:rPr>
        <w:t>) Available</w:t>
      </w:r>
      <w:r w:rsidRPr="001005F5">
        <w:rPr>
          <w:rFonts w:ascii="Arial Nova" w:hAnsi="Arial Nova" w:cs="Open Sans"/>
          <w:color w:val="1C1D1E"/>
          <w:sz w:val="24"/>
          <w:szCs w:val="24"/>
          <w:shd w:val="clear" w:color="auto" w:fill="FFFFFF"/>
        </w:rPr>
        <w:t xml:space="preserve"> </w:t>
      </w:r>
      <w:r w:rsidRPr="001005F5">
        <w:rPr>
          <w:rFonts w:ascii="Arial Nova" w:hAnsi="Arial Nova" w:cs="Open Sans"/>
          <w:color w:val="1C1D1E"/>
          <w:sz w:val="24"/>
          <w:szCs w:val="24"/>
          <w:shd w:val="clear" w:color="auto" w:fill="FFFFFF"/>
        </w:rPr>
        <w:t>at: </w:t>
      </w:r>
      <w:hyperlink r:id="rId16" w:history="1">
        <w:r w:rsidRPr="001005F5">
          <w:rPr>
            <w:rStyle w:val="Hyperlink"/>
            <w:rFonts w:ascii="Arial Nova" w:hAnsi="Arial Nova" w:cs="Open Sans"/>
            <w:b/>
            <w:bCs/>
            <w:sz w:val="24"/>
            <w:szCs w:val="24"/>
            <w:shd w:val="clear" w:color="auto" w:fill="FFFFFF"/>
          </w:rPr>
          <w:t>www.legislation.gov.uk/ukpga/2010/9/data.pdf</w:t>
        </w:r>
      </w:hyperlink>
      <w:r w:rsidRPr="001005F5">
        <w:rPr>
          <w:rFonts w:ascii="Arial Nova" w:hAnsi="Arial Nova" w:cs="Open Sans"/>
          <w:color w:val="1C1D1E"/>
          <w:sz w:val="24"/>
          <w:szCs w:val="24"/>
          <w:shd w:val="clear" w:color="auto" w:fill="FFFFFF"/>
        </w:rPr>
        <w:t> </w:t>
      </w:r>
      <w:r w:rsidRPr="001005F5">
        <w:rPr>
          <w:rFonts w:ascii="Arial Nova" w:hAnsi="Arial Nova" w:cs="Open Sans"/>
          <w:color w:val="1C1D1E"/>
          <w:sz w:val="24"/>
          <w:szCs w:val="24"/>
          <w:shd w:val="clear" w:color="auto" w:fill="FFFFFF"/>
        </w:rPr>
        <w:t>.</w:t>
      </w:r>
      <w:r w:rsidRPr="001005F5">
        <w:rPr>
          <w:rFonts w:ascii="Arial Nova" w:hAnsi="Arial Nova"/>
          <w:sz w:val="24"/>
          <w:szCs w:val="24"/>
        </w:rPr>
        <w:t xml:space="preserve"> </w:t>
      </w:r>
      <w:r w:rsidRPr="001005F5">
        <w:rPr>
          <w:rFonts w:ascii="Arial Nova" w:hAnsi="Arial Nova"/>
          <w:sz w:val="24"/>
          <w:szCs w:val="24"/>
        </w:rPr>
        <w:t>Accessed: 07/05/2024</w:t>
      </w:r>
    </w:p>
    <w:p w14:paraId="4B69A379" w14:textId="77777777" w:rsidR="00194B35" w:rsidRPr="001005F5" w:rsidRDefault="00194B35" w:rsidP="001005F5">
      <w:pPr>
        <w:spacing w:line="360" w:lineRule="auto"/>
        <w:rPr>
          <w:rFonts w:ascii="Arial Nova" w:hAnsi="Arial Nova"/>
          <w:sz w:val="24"/>
          <w:szCs w:val="24"/>
        </w:rPr>
      </w:pPr>
      <w:r w:rsidRPr="001005F5">
        <w:rPr>
          <w:rFonts w:ascii="Arial Nova" w:hAnsi="Arial Nova"/>
          <w:color w:val="212121"/>
          <w:sz w:val="24"/>
          <w:szCs w:val="24"/>
          <w:shd w:val="clear" w:color="auto" w:fill="FFFFFF"/>
        </w:rPr>
        <w:t>Collins, P. Y</w:t>
      </w:r>
      <w:r w:rsidRPr="001005F5">
        <w:rPr>
          <w:rFonts w:ascii="Arial Nova" w:hAnsi="Arial Nova"/>
          <w:color w:val="212121"/>
          <w:sz w:val="24"/>
          <w:szCs w:val="24"/>
          <w:shd w:val="clear" w:color="auto" w:fill="FFFFFF"/>
        </w:rPr>
        <w:t xml:space="preserve"> </w:t>
      </w:r>
      <w:r w:rsidRPr="001005F5">
        <w:rPr>
          <w:rFonts w:ascii="Arial Nova" w:hAnsi="Arial Nova"/>
          <w:i/>
          <w:iCs/>
          <w:color w:val="212121"/>
          <w:sz w:val="24"/>
          <w:szCs w:val="24"/>
          <w:shd w:val="clear" w:color="auto" w:fill="FFFFFF"/>
        </w:rPr>
        <w:t>et al.,</w:t>
      </w:r>
      <w:r w:rsidRPr="001005F5">
        <w:rPr>
          <w:rFonts w:ascii="Arial Nova" w:hAnsi="Arial Nova"/>
          <w:color w:val="212121"/>
          <w:sz w:val="24"/>
          <w:szCs w:val="24"/>
          <w:shd w:val="clear" w:color="auto" w:fill="FFFFFF"/>
        </w:rPr>
        <w:t xml:space="preserve"> (2017). </w:t>
      </w:r>
      <w:r w:rsidRPr="001005F5">
        <w:rPr>
          <w:rStyle w:val="ref-title"/>
          <w:rFonts w:ascii="Arial Nova" w:hAnsi="Arial Nova"/>
          <w:i/>
          <w:iCs/>
          <w:color w:val="212121"/>
          <w:sz w:val="24"/>
          <w:szCs w:val="24"/>
          <w:shd w:val="clear" w:color="auto" w:fill="FFFFFF"/>
        </w:rPr>
        <w:t>Global services and support for children with developmental delays and disabilities: Bridging research and policy gaps</w:t>
      </w:r>
      <w:r w:rsidRPr="001005F5">
        <w:rPr>
          <w:rStyle w:val="ref-title"/>
          <w:rFonts w:ascii="Arial Nova" w:hAnsi="Arial Nova"/>
          <w:i/>
          <w:iCs/>
          <w:color w:val="212121"/>
          <w:sz w:val="24"/>
          <w:szCs w:val="24"/>
          <w:shd w:val="clear" w:color="auto" w:fill="FFFFFF"/>
        </w:rPr>
        <w:t>.</w:t>
      </w:r>
      <w:r w:rsidRPr="001005F5">
        <w:rPr>
          <w:rFonts w:ascii="Arial Nova" w:hAnsi="Arial Nova" w:cs="Open Sans"/>
          <w:i/>
          <w:iCs/>
          <w:color w:val="1C1D1E"/>
          <w:sz w:val="24"/>
          <w:szCs w:val="24"/>
          <w:shd w:val="clear" w:color="auto" w:fill="FFFFFF"/>
        </w:rPr>
        <w:t xml:space="preserve"> </w:t>
      </w:r>
      <w:r w:rsidRPr="001005F5">
        <w:rPr>
          <w:rFonts w:ascii="Arial Nova" w:hAnsi="Arial Nova" w:cs="Open Sans"/>
          <w:i/>
          <w:iCs/>
          <w:color w:val="1C1D1E"/>
          <w:sz w:val="24"/>
          <w:szCs w:val="24"/>
          <w:shd w:val="clear" w:color="auto" w:fill="FFFFFF"/>
        </w:rPr>
        <w:t xml:space="preserve">. </w:t>
      </w:r>
      <w:r w:rsidRPr="001005F5">
        <w:rPr>
          <w:rFonts w:ascii="Arial Nova" w:hAnsi="Arial Nova" w:cs="Open Sans"/>
          <w:color w:val="1C1D1E"/>
          <w:sz w:val="24"/>
          <w:szCs w:val="24"/>
          <w:shd w:val="clear" w:color="auto" w:fill="FFFFFF"/>
        </w:rPr>
        <w:t>Available at:</w:t>
      </w:r>
      <w:r w:rsidRPr="001005F5">
        <w:rPr>
          <w:rFonts w:ascii="Arial Nova" w:hAnsi="Arial Nova"/>
          <w:sz w:val="24"/>
          <w:szCs w:val="24"/>
        </w:rPr>
        <w:t xml:space="preserve"> </w:t>
      </w:r>
      <w:hyperlink r:id="rId17" w:history="1">
        <w:r w:rsidRPr="001005F5">
          <w:rPr>
            <w:rStyle w:val="Hyperlink"/>
            <w:rFonts w:ascii="Arial Nova" w:hAnsi="Arial Nova"/>
            <w:sz w:val="24"/>
            <w:szCs w:val="24"/>
          </w:rPr>
          <w:t>Factors influencing access to early intervention for families of children with developmental disabilities: A narrative review - PMC (nih.gov)</w:t>
        </w:r>
      </w:hyperlink>
      <w:r w:rsidRPr="001005F5">
        <w:rPr>
          <w:rFonts w:ascii="Arial Nova" w:hAnsi="Arial Nova"/>
          <w:sz w:val="24"/>
          <w:szCs w:val="24"/>
        </w:rPr>
        <w:t xml:space="preserve">. </w:t>
      </w:r>
      <w:r w:rsidRPr="001005F5">
        <w:rPr>
          <w:rFonts w:ascii="Arial Nova" w:hAnsi="Arial Nova"/>
          <w:sz w:val="24"/>
          <w:szCs w:val="24"/>
        </w:rPr>
        <w:t>Accessed: 08/05/2024</w:t>
      </w:r>
    </w:p>
    <w:p w14:paraId="2EB1284F"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DeCarlo, M (</w:t>
      </w:r>
      <w:r w:rsidRPr="001005F5">
        <w:rPr>
          <w:rFonts w:ascii="Arial Nova" w:eastAsia="Times New Roman" w:hAnsi="Arial Nova" w:cs="Times New Roman"/>
          <w:kern w:val="0"/>
          <w:sz w:val="24"/>
          <w:szCs w:val="24"/>
          <w:lang w:eastAsia="en-GB"/>
          <w14:ligatures w14:val="none"/>
        </w:rPr>
        <w:t>no date)</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Strengths and weaknesses of survey research.</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18" w:history="1">
        <w:r w:rsidRPr="001005F5">
          <w:rPr>
            <w:rStyle w:val="Hyperlink"/>
            <w:rFonts w:ascii="Arial Nova" w:hAnsi="Arial Nova"/>
            <w:sz w:val="24"/>
            <w:szCs w:val="24"/>
          </w:rPr>
          <w:t xml:space="preserve">11.2: Strengths and weaknesses of survey research - Social Sci </w:t>
        </w:r>
        <w:r w:rsidRPr="001005F5">
          <w:rPr>
            <w:rStyle w:val="Hyperlink"/>
            <w:rFonts w:ascii="Arial Nova" w:hAnsi="Arial Nova"/>
            <w:sz w:val="24"/>
            <w:szCs w:val="24"/>
          </w:rPr>
          <w:t>Libre Texts</w:t>
        </w:r>
      </w:hyperlink>
      <w:r w:rsidRPr="001005F5">
        <w:rPr>
          <w:rFonts w:ascii="Arial Nova" w:hAnsi="Arial Nova"/>
          <w:sz w:val="24"/>
          <w:szCs w:val="24"/>
        </w:rPr>
        <w:t xml:space="preserve">. </w:t>
      </w:r>
      <w:r w:rsidRPr="001005F5">
        <w:rPr>
          <w:rFonts w:ascii="Arial Nova" w:hAnsi="Arial Nova"/>
          <w:sz w:val="24"/>
          <w:szCs w:val="24"/>
        </w:rPr>
        <w:t>Accessed: 10/05/2024</w:t>
      </w:r>
    </w:p>
    <w:p w14:paraId="5D641FE3" w14:textId="77777777" w:rsidR="00194B35" w:rsidRPr="001005F5" w:rsidRDefault="00194B35" w:rsidP="001005F5">
      <w:pPr>
        <w:pStyle w:val="Heading1"/>
        <w:shd w:val="clear" w:color="auto" w:fill="FFFFFF"/>
        <w:spacing w:before="400" w:after="200" w:line="360" w:lineRule="auto"/>
        <w:rPr>
          <w:rFonts w:ascii="Arial Nova" w:hAnsi="Arial Nova"/>
          <w:color w:val="auto"/>
          <w:sz w:val="24"/>
          <w:szCs w:val="24"/>
        </w:rPr>
      </w:pPr>
      <w:bookmarkStart w:id="11" w:name="_Toc166773550"/>
      <w:bookmarkStart w:id="12" w:name="_Toc166773577"/>
      <w:bookmarkStart w:id="13" w:name="_Toc166773651"/>
      <w:bookmarkStart w:id="14" w:name="_Toc166773689"/>
      <w:bookmarkStart w:id="15" w:name="_Toc166773877"/>
      <w:bookmarkStart w:id="16" w:name="_Toc166773942"/>
      <w:r w:rsidRPr="001005F5">
        <w:rPr>
          <w:rFonts w:ascii="Arial Nova" w:eastAsia="Times New Roman" w:hAnsi="Arial Nova" w:cs="Times New Roman"/>
          <w:color w:val="auto"/>
          <w:kern w:val="0"/>
          <w:sz w:val="24"/>
          <w:szCs w:val="24"/>
          <w:lang w:eastAsia="en-GB"/>
          <w14:ligatures w14:val="none"/>
        </w:rPr>
        <w:t>Dis Thorac, J (2015)</w:t>
      </w:r>
      <w:r w:rsidRPr="001005F5">
        <w:rPr>
          <w:rFonts w:ascii="Arial Nova" w:eastAsia="Times New Roman" w:hAnsi="Arial Nova" w:cs="Times New Roman"/>
          <w:color w:val="auto"/>
          <w:kern w:val="0"/>
          <w:sz w:val="24"/>
          <w:szCs w:val="24"/>
          <w:lang w:eastAsia="en-GB"/>
          <w14:ligatures w14:val="none"/>
        </w:rPr>
        <w:t xml:space="preserve"> </w:t>
      </w:r>
      <w:r w:rsidRPr="001005F5">
        <w:rPr>
          <w:rFonts w:ascii="Arial Nova" w:eastAsia="Times New Roman" w:hAnsi="Arial Nova" w:cs="Times New Roman"/>
          <w:i/>
          <w:iCs/>
          <w:color w:val="auto"/>
          <w:kern w:val="0"/>
          <w:sz w:val="24"/>
          <w:szCs w:val="24"/>
          <w:lang w:eastAsia="en-GB"/>
          <w14:ligatures w14:val="none"/>
        </w:rPr>
        <w:t>Longitudinal studies</w:t>
      </w:r>
      <w:r w:rsidRPr="001005F5">
        <w:rPr>
          <w:rFonts w:ascii="Arial Nova" w:eastAsia="Times New Roman" w:hAnsi="Arial Nova" w:cs="Times New Roman"/>
          <w:i/>
          <w:iCs/>
          <w:kern w:val="0"/>
          <w:sz w:val="24"/>
          <w:szCs w:val="24"/>
          <w:lang w:eastAsia="en-GB"/>
          <w14:ligatures w14:val="none"/>
        </w:rPr>
        <w:t>.</w:t>
      </w:r>
      <w:r w:rsidRPr="001005F5">
        <w:rPr>
          <w:rFonts w:ascii="Arial Nova" w:hAnsi="Arial Nova"/>
          <w:spacing w:val="-2"/>
          <w:sz w:val="24"/>
          <w:szCs w:val="24"/>
        </w:rPr>
        <w:t xml:space="preserve"> </w:t>
      </w:r>
      <w:r w:rsidRPr="001005F5">
        <w:rPr>
          <w:rFonts w:ascii="Arial Nova" w:hAnsi="Arial Nova"/>
          <w:color w:val="auto"/>
          <w:spacing w:val="-2"/>
          <w:sz w:val="24"/>
          <w:szCs w:val="24"/>
        </w:rPr>
        <w:t>Available at:</w:t>
      </w:r>
      <w:r w:rsidRPr="001005F5">
        <w:rPr>
          <w:rFonts w:ascii="Arial Nova" w:hAnsi="Arial Nova"/>
          <w:spacing w:val="-2"/>
          <w:sz w:val="24"/>
          <w:szCs w:val="24"/>
        </w:rPr>
        <w:t xml:space="preserve"> </w:t>
      </w:r>
      <w:hyperlink r:id="rId19" w:history="1">
        <w:r w:rsidRPr="001005F5">
          <w:rPr>
            <w:rStyle w:val="Hyperlink"/>
            <w:rFonts w:ascii="Arial Nova" w:hAnsi="Arial Nova"/>
            <w:sz w:val="24"/>
            <w:szCs w:val="24"/>
          </w:rPr>
          <w:t>Longitudinal studies - PMC (nih.gov)</w:t>
        </w:r>
      </w:hyperlink>
      <w:r w:rsidRPr="001005F5">
        <w:rPr>
          <w:rFonts w:ascii="Arial Nova" w:hAnsi="Arial Nova"/>
          <w:sz w:val="24"/>
          <w:szCs w:val="24"/>
        </w:rPr>
        <w:t xml:space="preserve">. </w:t>
      </w:r>
      <w:r w:rsidRPr="001005F5">
        <w:rPr>
          <w:rFonts w:ascii="Arial Nova" w:hAnsi="Arial Nova"/>
          <w:color w:val="auto"/>
          <w:sz w:val="24"/>
          <w:szCs w:val="24"/>
        </w:rPr>
        <w:t>Accessed: 10/05/2024</w:t>
      </w:r>
      <w:bookmarkEnd w:id="11"/>
      <w:bookmarkEnd w:id="12"/>
      <w:bookmarkEnd w:id="13"/>
      <w:bookmarkEnd w:id="14"/>
      <w:bookmarkEnd w:id="15"/>
      <w:bookmarkEnd w:id="16"/>
      <w:r w:rsidRPr="001005F5">
        <w:rPr>
          <w:rFonts w:ascii="Arial Nova" w:hAnsi="Arial Nova"/>
          <w:color w:val="auto"/>
          <w:sz w:val="24"/>
          <w:szCs w:val="24"/>
        </w:rPr>
        <w:t xml:space="preserve"> </w:t>
      </w:r>
    </w:p>
    <w:p w14:paraId="6528225A"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Douglas, R </w:t>
      </w:r>
      <w:r w:rsidRPr="001005F5">
        <w:rPr>
          <w:rFonts w:ascii="Arial Nova" w:hAnsi="Arial Nova"/>
          <w:i/>
          <w:iCs/>
          <w:sz w:val="24"/>
          <w:szCs w:val="24"/>
        </w:rPr>
        <w:t xml:space="preserve">et al </w:t>
      </w:r>
      <w:r w:rsidRPr="001005F5">
        <w:rPr>
          <w:rFonts w:ascii="Arial Nova" w:hAnsi="Arial Nova"/>
          <w:sz w:val="24"/>
          <w:szCs w:val="24"/>
        </w:rPr>
        <w:t xml:space="preserve">(2009) </w:t>
      </w:r>
      <w:r w:rsidRPr="001005F5">
        <w:rPr>
          <w:rFonts w:ascii="Arial Nova" w:hAnsi="Arial Nova"/>
          <w:i/>
          <w:iCs/>
          <w:sz w:val="24"/>
          <w:szCs w:val="24"/>
        </w:rPr>
        <w:t>Low-Income Children's Academic Achievement and Participation in Out-of-School Activities in 1st Grade</w:t>
      </w:r>
      <w:r w:rsidRPr="001005F5">
        <w:rPr>
          <w:rFonts w:ascii="Arial Nova" w:hAnsi="Arial Nova"/>
          <w:i/>
          <w:iCs/>
          <w:sz w:val="24"/>
          <w:szCs w:val="24"/>
        </w:rPr>
        <w:t>.</w:t>
      </w:r>
      <w:r w:rsidRPr="001005F5">
        <w:rPr>
          <w:rFonts w:ascii="Arial Nova" w:hAnsi="Arial Nova"/>
          <w:sz w:val="24"/>
          <w:szCs w:val="24"/>
        </w:rPr>
        <w:t xml:space="preserve"> Available at: </w:t>
      </w:r>
      <w:hyperlink r:id="rId20" w:history="1">
        <w:r w:rsidRPr="001005F5">
          <w:rPr>
            <w:rStyle w:val="Hyperlink"/>
            <w:rFonts w:ascii="Arial Nova" w:hAnsi="Arial Nova"/>
            <w:sz w:val="24"/>
            <w:szCs w:val="24"/>
          </w:rPr>
          <w:t>Low-Income Children's Academic Achievement and Participation in Out-of-School Activities in 1st Grade: Journal of Research in Childhood Education: Vol 16, No 2 (tandfonline.com)</w:t>
        </w:r>
      </w:hyperlink>
      <w:r w:rsidRPr="001005F5">
        <w:rPr>
          <w:rFonts w:ascii="Arial Nova" w:hAnsi="Arial Nova"/>
          <w:sz w:val="24"/>
          <w:szCs w:val="24"/>
        </w:rPr>
        <w:t>. Accessed: 08/05/2024</w:t>
      </w:r>
    </w:p>
    <w:p w14:paraId="4FBABD32"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Emerg, T (2017)</w:t>
      </w:r>
      <w:r w:rsidRPr="001005F5">
        <w:rPr>
          <w:rFonts w:ascii="Arial Nova" w:eastAsia="Times New Roman" w:hAnsi="Arial Nova" w:cs="Times New Roman"/>
          <w:kern w:val="0"/>
          <w:sz w:val="24"/>
          <w:szCs w:val="24"/>
          <w:lang w:eastAsia="en-GB"/>
          <w14:ligatures w14:val="none"/>
        </w:rPr>
        <w:t xml:space="preserve"> </w:t>
      </w:r>
      <w:r w:rsidRPr="001005F5">
        <w:rPr>
          <w:rFonts w:ascii="Arial Nova" w:hAnsi="Arial Nova"/>
          <w:i/>
          <w:iCs/>
          <w:spacing w:val="-2"/>
          <w:sz w:val="24"/>
          <w:szCs w:val="24"/>
        </w:rPr>
        <w:t>Sampling methods in Clinical Research; an Educational Review</w:t>
      </w:r>
      <w:r w:rsidRPr="001005F5">
        <w:rPr>
          <w:rFonts w:ascii="Arial Nova" w:hAnsi="Arial Nova"/>
          <w:i/>
          <w:iCs/>
          <w:spacing w:val="-2"/>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21" w:history="1">
        <w:r w:rsidRPr="001005F5">
          <w:rPr>
            <w:rStyle w:val="Hyperlink"/>
            <w:rFonts w:ascii="Arial Nova" w:hAnsi="Arial Nova"/>
            <w:sz w:val="24"/>
            <w:szCs w:val="24"/>
          </w:rPr>
          <w:t>Sampling methods in Clinical Research; an Educational Review - PMC (nih.gov)</w:t>
        </w:r>
      </w:hyperlink>
      <w:r w:rsidRPr="001005F5">
        <w:rPr>
          <w:rFonts w:ascii="Arial Nova" w:hAnsi="Arial Nova"/>
          <w:sz w:val="24"/>
          <w:szCs w:val="24"/>
        </w:rPr>
        <w:t xml:space="preserve">. </w:t>
      </w:r>
      <w:r w:rsidRPr="001005F5">
        <w:rPr>
          <w:rFonts w:ascii="Arial Nova" w:hAnsi="Arial Nova"/>
          <w:sz w:val="24"/>
          <w:szCs w:val="24"/>
        </w:rPr>
        <w:t>Accessed: 10/05/2024</w:t>
      </w:r>
    </w:p>
    <w:p w14:paraId="49F91396"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Epidemiol Clin, J (2014)</w:t>
      </w:r>
      <w:r w:rsidRPr="001005F5">
        <w:rPr>
          <w:rFonts w:ascii="Arial Nova" w:hAnsi="Arial Nova"/>
          <w:sz w:val="24"/>
          <w:szCs w:val="24"/>
        </w:rPr>
        <w:t xml:space="preserve"> </w:t>
      </w:r>
      <w:r w:rsidRPr="001005F5">
        <w:rPr>
          <w:rFonts w:ascii="Arial Nova" w:hAnsi="Arial Nova"/>
          <w:sz w:val="24"/>
          <w:szCs w:val="24"/>
        </w:rPr>
        <w:t>Systematic review of the Hawthorne effect: New concepts are needed to study research participation effects</w:t>
      </w:r>
      <w:r w:rsidRPr="001005F5">
        <w:rPr>
          <w:rFonts w:ascii="Arial Nova" w:hAnsi="Arial Nova"/>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22" w:history="1">
        <w:r w:rsidRPr="001005F5">
          <w:rPr>
            <w:rStyle w:val="Hyperlink"/>
            <w:rFonts w:ascii="Arial Nova" w:hAnsi="Arial Nova"/>
            <w:sz w:val="24"/>
            <w:szCs w:val="24"/>
          </w:rPr>
          <w:t>Systematic review of the Hawthorne effect: New concepts are needed to study research participation effects - PMC (nih.gov)</w:t>
        </w:r>
      </w:hyperlink>
      <w:r w:rsidRPr="001005F5">
        <w:rPr>
          <w:rFonts w:ascii="Arial Nova" w:hAnsi="Arial Nova"/>
          <w:sz w:val="24"/>
          <w:szCs w:val="24"/>
        </w:rPr>
        <w:t xml:space="preserve">. </w:t>
      </w:r>
      <w:r w:rsidRPr="001005F5">
        <w:rPr>
          <w:rFonts w:ascii="Arial Nova" w:hAnsi="Arial Nova"/>
          <w:sz w:val="24"/>
          <w:szCs w:val="24"/>
        </w:rPr>
        <w:t>Accessed: 12/05/2024</w:t>
      </w:r>
    </w:p>
    <w:p w14:paraId="737134F6"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Erika Hoff (2006) </w:t>
      </w:r>
      <w:r w:rsidRPr="001005F5">
        <w:rPr>
          <w:rFonts w:ascii="Arial Nova" w:hAnsi="Arial Nova"/>
          <w:i/>
          <w:iCs/>
          <w:sz w:val="24"/>
          <w:szCs w:val="24"/>
        </w:rPr>
        <w:t>How Social contexts support and Shape language development.</w:t>
      </w:r>
      <w:r w:rsidRPr="001005F5">
        <w:rPr>
          <w:rFonts w:ascii="Arial Nova" w:hAnsi="Arial Nova"/>
          <w:sz w:val="24"/>
          <w:szCs w:val="24"/>
        </w:rPr>
        <w:t xml:space="preserve"> Available at: </w:t>
      </w:r>
      <w:hyperlink r:id="rId23" w:history="1">
        <w:r w:rsidRPr="001005F5">
          <w:rPr>
            <w:rStyle w:val="Hyperlink"/>
            <w:rFonts w:ascii="Arial Nova" w:hAnsi="Arial Nova"/>
            <w:sz w:val="24"/>
            <w:szCs w:val="24"/>
          </w:rPr>
          <w:t>How social contexts support and shape language development - ScienceDirect</w:t>
        </w:r>
      </w:hyperlink>
      <w:r w:rsidRPr="001005F5">
        <w:rPr>
          <w:rFonts w:ascii="Arial Nova" w:hAnsi="Arial Nova"/>
          <w:sz w:val="24"/>
          <w:szCs w:val="24"/>
        </w:rPr>
        <w:t>. Accessed: 08/05/2024</w:t>
      </w:r>
    </w:p>
    <w:p w14:paraId="5909A88B" w14:textId="77777777" w:rsidR="00194B35" w:rsidRPr="00175C00" w:rsidRDefault="00194B35" w:rsidP="001005F5">
      <w:pPr>
        <w:shd w:val="clear" w:color="auto" w:fill="FFFFFF"/>
        <w:spacing w:before="45" w:after="0" w:line="360" w:lineRule="auto"/>
        <w:rPr>
          <w:rFonts w:ascii="Arial Nova" w:eastAsia="Times New Roman" w:hAnsi="Arial Nova" w:cs="Times New Roman"/>
          <w:color w:val="000000"/>
          <w:kern w:val="0"/>
          <w:sz w:val="24"/>
          <w:szCs w:val="24"/>
          <w:lang w:eastAsia="en-GB"/>
          <w14:ligatures w14:val="none"/>
        </w:rPr>
      </w:pPr>
      <w:r w:rsidRPr="00175C00">
        <w:rPr>
          <w:rFonts w:ascii="Arial Nova" w:eastAsia="Times New Roman" w:hAnsi="Arial Nova" w:cs="Times New Roman"/>
          <w:color w:val="222222"/>
          <w:kern w:val="0"/>
          <w:sz w:val="24"/>
          <w:szCs w:val="24"/>
          <w:lang w:eastAsia="en-GB"/>
          <w14:ligatures w14:val="none"/>
        </w:rPr>
        <w:t xml:space="preserve">Forgas, J. P., &amp; Laham, S. M. (2016). </w:t>
      </w:r>
      <w:r w:rsidRPr="00175C00">
        <w:rPr>
          <w:rFonts w:ascii="Arial Nova" w:eastAsia="Times New Roman" w:hAnsi="Arial Nova" w:cs="Times New Roman"/>
          <w:i/>
          <w:iCs/>
          <w:color w:val="222222"/>
          <w:kern w:val="0"/>
          <w:sz w:val="24"/>
          <w:szCs w:val="24"/>
          <w:lang w:eastAsia="en-GB"/>
          <w14:ligatures w14:val="none"/>
        </w:rPr>
        <w:t>Halo effects. In </w:t>
      </w:r>
      <w:r w:rsidRPr="00175C00">
        <w:rPr>
          <w:rFonts w:ascii="Arial Nova" w:eastAsia="Times New Roman" w:hAnsi="Arial Nova" w:cs="Times New Roman"/>
          <w:i/>
          <w:iCs/>
          <w:color w:val="000000"/>
          <w:kern w:val="0"/>
          <w:sz w:val="24"/>
          <w:szCs w:val="24"/>
          <w:lang w:eastAsia="en-GB"/>
          <w14:ligatures w14:val="none"/>
        </w:rPr>
        <w:t>Cognitive Illusions</w:t>
      </w:r>
      <w:r w:rsidRPr="001005F5">
        <w:rPr>
          <w:rFonts w:ascii="Arial Nova" w:eastAsia="Times New Roman" w:hAnsi="Arial Nova" w:cs="Times New Roman"/>
          <w:color w:val="000000"/>
          <w:kern w:val="0"/>
          <w:sz w:val="24"/>
          <w:szCs w:val="24"/>
          <w:lang w:eastAsia="en-GB"/>
          <w14:ligatures w14:val="none"/>
        </w:rPr>
        <w:t>.</w:t>
      </w:r>
      <w:r w:rsidRPr="00175C00">
        <w:rPr>
          <w:rFonts w:ascii="Arial Nova" w:eastAsia="Times New Roman" w:hAnsi="Arial Nova" w:cs="Times New Roman"/>
          <w:color w:val="000000"/>
          <w:kern w:val="0"/>
          <w:sz w:val="24"/>
          <w:szCs w:val="24"/>
          <w:lang w:eastAsia="en-GB"/>
          <w14:ligatures w14:val="none"/>
        </w:rPr>
        <w:t xml:space="preserve"> Psychology Press.</w:t>
      </w:r>
    </w:p>
    <w:p w14:paraId="6293BAFB"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Frontiers in Psychiatry (2020) </w:t>
      </w:r>
      <w:r w:rsidRPr="001005F5">
        <w:rPr>
          <w:rFonts w:ascii="Arial Nova" w:eastAsia="Times New Roman" w:hAnsi="Arial Nova" w:cs="Times New Roman"/>
          <w:i/>
          <w:iCs/>
          <w:spacing w:val="-2"/>
          <w:kern w:val="36"/>
          <w:sz w:val="24"/>
          <w:szCs w:val="24"/>
          <w:lang w:eastAsia="en-GB"/>
          <w14:ligatures w14:val="none"/>
        </w:rPr>
        <w:t>Family Environment, Neurodevelopmental Risk, and the Environmental Influences on Child Health Outcomes (ECHO) Initiative: Looking Back and Moving Forward</w:t>
      </w:r>
      <w:r w:rsidRPr="001005F5">
        <w:rPr>
          <w:rFonts w:ascii="Arial Nova" w:eastAsia="Times New Roman" w:hAnsi="Arial Nova" w:cs="Times New Roman"/>
          <w:i/>
          <w:iCs/>
          <w:spacing w:val="-2"/>
          <w:kern w:val="36"/>
          <w:sz w:val="24"/>
          <w:szCs w:val="24"/>
          <w:lang w:eastAsia="en-GB"/>
          <w14:ligatures w14:val="none"/>
        </w:rPr>
        <w:t>.</w:t>
      </w:r>
      <w:r w:rsidRPr="001005F5">
        <w:rPr>
          <w:rFonts w:ascii="Arial Nova" w:eastAsia="Times New Roman" w:hAnsi="Arial Nova" w:cs="Times New Roman"/>
          <w:spacing w:val="-2"/>
          <w:kern w:val="36"/>
          <w:sz w:val="24"/>
          <w:szCs w:val="24"/>
          <w:lang w:eastAsia="en-GB"/>
          <w14:ligatures w14:val="none"/>
        </w:rPr>
        <w:t xml:space="preserve"> Available at:</w:t>
      </w:r>
      <w:r w:rsidRPr="001005F5">
        <w:rPr>
          <w:rFonts w:ascii="Arial Nova" w:hAnsi="Arial Nova"/>
          <w:sz w:val="24"/>
          <w:szCs w:val="24"/>
        </w:rPr>
        <w:t xml:space="preserve"> </w:t>
      </w:r>
      <w:hyperlink r:id="rId24" w:history="1">
        <w:r w:rsidRPr="001005F5">
          <w:rPr>
            <w:rStyle w:val="Hyperlink"/>
            <w:rFonts w:ascii="Arial Nova" w:hAnsi="Arial Nova"/>
            <w:sz w:val="24"/>
            <w:szCs w:val="24"/>
          </w:rPr>
          <w:t>Family Environment, Neurodevelopmental Risk, and the Environmental Influences on Child Health Outcomes (ECHO) Initiative: Looking Back and Moving Forward - PMC (nih.gov)</w:t>
        </w:r>
      </w:hyperlink>
      <w:r w:rsidRPr="001005F5">
        <w:rPr>
          <w:rFonts w:ascii="Arial Nova" w:hAnsi="Arial Nova"/>
          <w:sz w:val="24"/>
          <w:szCs w:val="24"/>
        </w:rPr>
        <w:t>. Accessed: 07/05/2024</w:t>
      </w:r>
    </w:p>
    <w:p w14:paraId="58790AE5"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Georgiou, N and Spanoudis, G (2021)</w:t>
      </w:r>
      <w:r w:rsidRPr="001005F5">
        <w:rPr>
          <w:rFonts w:ascii="Arial Nova" w:hAnsi="Arial Nova"/>
          <w:sz w:val="24"/>
          <w:szCs w:val="24"/>
        </w:rPr>
        <w:t xml:space="preserve"> </w:t>
      </w:r>
      <w:r w:rsidRPr="001005F5">
        <w:rPr>
          <w:rFonts w:ascii="Arial Nova" w:hAnsi="Arial Nova"/>
          <w:i/>
          <w:iCs/>
          <w:spacing w:val="-2"/>
          <w:sz w:val="24"/>
          <w:szCs w:val="24"/>
        </w:rPr>
        <w:t>Developmental Language Disorder and Autism: Commonalities and Differences on Language</w:t>
      </w:r>
      <w:r w:rsidRPr="001005F5">
        <w:rPr>
          <w:rFonts w:ascii="Arial Nova" w:hAnsi="Arial Nova"/>
          <w:i/>
          <w:iCs/>
          <w:spacing w:val="-2"/>
          <w:sz w:val="24"/>
          <w:szCs w:val="24"/>
        </w:rPr>
        <w:t xml:space="preserve">. </w:t>
      </w:r>
      <w:r w:rsidRPr="001005F5">
        <w:rPr>
          <w:rFonts w:ascii="Arial Nova" w:hAnsi="Arial Nova"/>
          <w:spacing w:val="-2"/>
          <w:sz w:val="24"/>
          <w:szCs w:val="24"/>
        </w:rPr>
        <w:t xml:space="preserve">Available at: </w:t>
      </w:r>
      <w:hyperlink r:id="rId25" w:history="1">
        <w:r w:rsidRPr="001005F5">
          <w:rPr>
            <w:rStyle w:val="Hyperlink"/>
            <w:rFonts w:ascii="Arial Nova" w:hAnsi="Arial Nova"/>
            <w:sz w:val="24"/>
            <w:szCs w:val="24"/>
          </w:rPr>
          <w:t>Developmental Language Disorder and Autism: Commonalities and Differences on Language - PMC (nih.gov)</w:t>
        </w:r>
      </w:hyperlink>
      <w:r w:rsidRPr="001005F5">
        <w:rPr>
          <w:rFonts w:ascii="Arial Nova" w:hAnsi="Arial Nova"/>
          <w:sz w:val="24"/>
          <w:szCs w:val="24"/>
        </w:rPr>
        <w:t xml:space="preserve">. </w:t>
      </w:r>
      <w:r w:rsidRPr="001005F5">
        <w:rPr>
          <w:rFonts w:ascii="Arial Nova" w:hAnsi="Arial Nova"/>
          <w:sz w:val="24"/>
          <w:szCs w:val="24"/>
        </w:rPr>
        <w:t>Accessed: 08/05/2024</w:t>
      </w:r>
    </w:p>
    <w:p w14:paraId="36A3D99F" w14:textId="77777777" w:rsidR="00194B35" w:rsidRPr="001005F5" w:rsidRDefault="00194B35" w:rsidP="001005F5">
      <w:pPr>
        <w:spacing w:line="360" w:lineRule="auto"/>
        <w:rPr>
          <w:rFonts w:ascii="Arial Nova" w:hAnsi="Arial Nova"/>
          <w:i/>
          <w:iCs/>
          <w:sz w:val="24"/>
          <w:szCs w:val="24"/>
        </w:rPr>
      </w:pPr>
      <w:r w:rsidRPr="001005F5">
        <w:rPr>
          <w:rFonts w:ascii="Arial Nova" w:eastAsia="Times New Roman" w:hAnsi="Arial Nova" w:cs="Times New Roman"/>
          <w:kern w:val="0"/>
          <w:sz w:val="24"/>
          <w:szCs w:val="24"/>
          <w:lang w:eastAsia="en-GB"/>
          <w14:ligatures w14:val="none"/>
        </w:rPr>
        <w:t xml:space="preserve">Halpern, S </w:t>
      </w:r>
      <w:r w:rsidRPr="001005F5">
        <w:rPr>
          <w:rFonts w:ascii="Arial Nova" w:eastAsia="Times New Roman" w:hAnsi="Arial Nova" w:cs="Times New Roman"/>
          <w:i/>
          <w:iCs/>
          <w:kern w:val="0"/>
          <w:sz w:val="24"/>
          <w:szCs w:val="24"/>
          <w:lang w:eastAsia="en-GB"/>
          <w14:ligatures w14:val="none"/>
        </w:rPr>
        <w:t>et al.</w:t>
      </w:r>
      <w:r w:rsidRPr="001005F5">
        <w:rPr>
          <w:rFonts w:ascii="Arial Nova" w:eastAsia="Times New Roman" w:hAnsi="Arial Nova" w:cs="Times New Roman"/>
          <w:kern w:val="0"/>
          <w:sz w:val="24"/>
          <w:szCs w:val="24"/>
          <w:lang w:eastAsia="en-GB"/>
          <w14:ligatures w14:val="none"/>
        </w:rPr>
        <w:t>, (</w:t>
      </w:r>
      <w:r w:rsidRPr="001005F5">
        <w:rPr>
          <w:rFonts w:ascii="Arial Nova" w:eastAsia="Times New Roman" w:hAnsi="Arial Nova" w:cs="Times New Roman"/>
          <w:kern w:val="0"/>
          <w:sz w:val="24"/>
          <w:szCs w:val="24"/>
          <w:lang w:eastAsia="en-GB"/>
          <w14:ligatures w14:val="none"/>
        </w:rPr>
        <w:t>2021</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Effectiveness and Ethics of Incentives for Research Participation</w:t>
      </w:r>
      <w:r w:rsidRPr="001005F5">
        <w:rPr>
          <w:rFonts w:ascii="Arial Nova" w:eastAsia="Times New Roman" w:hAnsi="Arial Nova" w:cs="Times New Roman"/>
          <w:kern w:val="0"/>
          <w:sz w:val="24"/>
          <w:szCs w:val="24"/>
          <w:lang w:eastAsia="en-GB"/>
          <w14:ligatures w14:val="none"/>
        </w:rPr>
        <w:t>.</w:t>
      </w:r>
      <w:r w:rsidRPr="001005F5">
        <w:rPr>
          <w:rFonts w:ascii="Arial Nova" w:hAnsi="Arial Nova"/>
          <w:sz w:val="24"/>
          <w:szCs w:val="24"/>
        </w:rPr>
        <w:t xml:space="preserve"> </w:t>
      </w:r>
      <w:r w:rsidRPr="001005F5">
        <w:rPr>
          <w:rFonts w:ascii="Arial Nova" w:hAnsi="Arial Nova"/>
          <w:sz w:val="24"/>
          <w:szCs w:val="24"/>
        </w:rPr>
        <w:t>Available at:</w:t>
      </w:r>
      <w:r w:rsidRPr="001005F5">
        <w:rPr>
          <w:rFonts w:ascii="Arial Nova" w:hAnsi="Arial Nova"/>
          <w:sz w:val="24"/>
          <w:szCs w:val="24"/>
        </w:rPr>
        <w:t xml:space="preserve"> </w:t>
      </w:r>
      <w:hyperlink r:id="rId26" w:anchor=":~:text=Further%2C%20because%20of%20ethical%20concerns%2C%2018%2C%2019%2C%2020,the%20research%20would%20benefit%20all.%2025%2C%2026%2C%2027" w:history="1">
        <w:r w:rsidRPr="001005F5">
          <w:rPr>
            <w:rStyle w:val="Hyperlink"/>
            <w:rFonts w:ascii="Arial Nova" w:hAnsi="Arial Nova"/>
            <w:sz w:val="24"/>
            <w:szCs w:val="24"/>
          </w:rPr>
          <w:t>Effectiveness and Ethics of Incentives for Research Participation - PMC (nih.gov)</w:t>
        </w:r>
      </w:hyperlink>
      <w:r w:rsidRPr="001005F5">
        <w:rPr>
          <w:rFonts w:ascii="Arial Nova" w:hAnsi="Arial Nova"/>
          <w:sz w:val="24"/>
          <w:szCs w:val="24"/>
        </w:rPr>
        <w:t xml:space="preserve">. </w:t>
      </w:r>
      <w:r w:rsidRPr="001005F5">
        <w:rPr>
          <w:rFonts w:ascii="Arial Nova" w:hAnsi="Arial Nova"/>
          <w:sz w:val="24"/>
          <w:szCs w:val="24"/>
        </w:rPr>
        <w:t>Accessed: 14/05/2024</w:t>
      </w:r>
    </w:p>
    <w:p w14:paraId="46E067DA"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Hart, R (1992) </w:t>
      </w:r>
      <w:r w:rsidRPr="001005F5">
        <w:rPr>
          <w:rFonts w:ascii="Arial Nova" w:hAnsi="Arial Nova"/>
          <w:i/>
          <w:iCs/>
          <w:sz w:val="24"/>
          <w:szCs w:val="24"/>
        </w:rPr>
        <w:t>The Ladder of Childrens Participation.</w:t>
      </w:r>
      <w:r w:rsidRPr="001005F5">
        <w:rPr>
          <w:rFonts w:ascii="Arial Nova" w:hAnsi="Arial Nova"/>
          <w:sz w:val="24"/>
          <w:szCs w:val="24"/>
        </w:rPr>
        <w:t xml:space="preserve"> </w:t>
      </w:r>
      <w:r w:rsidRPr="001005F5">
        <w:rPr>
          <w:rFonts w:ascii="Arial Nova" w:hAnsi="Arial Nova"/>
          <w:spacing w:val="-2"/>
          <w:sz w:val="24"/>
          <w:szCs w:val="24"/>
        </w:rPr>
        <w:t>Available at</w:t>
      </w:r>
      <w:r w:rsidRPr="001005F5">
        <w:rPr>
          <w:rFonts w:ascii="Arial Nova" w:hAnsi="Arial Nova"/>
          <w:spacing w:val="-2"/>
          <w:sz w:val="24"/>
          <w:szCs w:val="24"/>
        </w:rPr>
        <w:t xml:space="preserve">: </w:t>
      </w:r>
      <w:hyperlink r:id="rId27" w:anchor=":~:text=Roger%20Hart%E2%80%99s%20original%201992%20illustration%20of%20the%20Ladder,be%20given%20to%20children%20and%20youth%20by%20adults." w:history="1">
        <w:r w:rsidRPr="001005F5">
          <w:rPr>
            <w:rStyle w:val="Hyperlink"/>
            <w:rFonts w:ascii="Arial Nova" w:hAnsi="Arial Nova"/>
            <w:sz w:val="24"/>
            <w:szCs w:val="24"/>
          </w:rPr>
          <w:t>Ladder of Children's Participation – Organizing Engagement</w:t>
        </w:r>
      </w:hyperlink>
      <w:r w:rsidRPr="001005F5">
        <w:rPr>
          <w:rFonts w:ascii="Arial Nova" w:hAnsi="Arial Nova"/>
          <w:sz w:val="24"/>
          <w:szCs w:val="24"/>
        </w:rPr>
        <w:t xml:space="preserve">. </w:t>
      </w:r>
      <w:r w:rsidRPr="001005F5">
        <w:rPr>
          <w:rFonts w:ascii="Arial Nova" w:hAnsi="Arial Nova"/>
          <w:sz w:val="24"/>
          <w:szCs w:val="24"/>
        </w:rPr>
        <w:t>Accessed: 12/05/2024</w:t>
      </w:r>
    </w:p>
    <w:p w14:paraId="29FCEDCA"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Hassan, M (2024)</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Ethical Considerations- Types, Examples and Writing Guide.</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28" w:history="1">
        <w:r w:rsidRPr="001005F5">
          <w:rPr>
            <w:rStyle w:val="Hyperlink"/>
            <w:rFonts w:ascii="Arial Nova" w:hAnsi="Arial Nova"/>
            <w:sz w:val="24"/>
            <w:szCs w:val="24"/>
          </w:rPr>
          <w:t>Ethical Considerations - Types, Examples and Writing Guide (researchmethod.net)</w:t>
        </w:r>
      </w:hyperlink>
      <w:r w:rsidRPr="001005F5">
        <w:rPr>
          <w:rFonts w:ascii="Arial Nova" w:hAnsi="Arial Nova"/>
          <w:sz w:val="24"/>
          <w:szCs w:val="24"/>
        </w:rPr>
        <w:t xml:space="preserve">. </w:t>
      </w:r>
      <w:r w:rsidRPr="001005F5">
        <w:rPr>
          <w:rFonts w:ascii="Arial Nova" w:hAnsi="Arial Nova"/>
          <w:sz w:val="24"/>
          <w:szCs w:val="24"/>
        </w:rPr>
        <w:t>Accessed: 1</w:t>
      </w:r>
      <w:r w:rsidRPr="001005F5">
        <w:rPr>
          <w:rFonts w:ascii="Arial Nova" w:hAnsi="Arial Nova"/>
          <w:sz w:val="24"/>
          <w:szCs w:val="24"/>
        </w:rPr>
        <w:t>4</w:t>
      </w:r>
      <w:r w:rsidRPr="001005F5">
        <w:rPr>
          <w:rFonts w:ascii="Arial Nova" w:hAnsi="Arial Nova"/>
          <w:sz w:val="24"/>
          <w:szCs w:val="24"/>
        </w:rPr>
        <w:t>/05/2024</w:t>
      </w:r>
    </w:p>
    <w:p w14:paraId="673B1ED2"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 xml:space="preserve">Hassan, M (2024) </w:t>
      </w:r>
      <w:r w:rsidRPr="001005F5">
        <w:rPr>
          <w:rFonts w:ascii="Arial Nova" w:eastAsia="Times New Roman" w:hAnsi="Arial Nova" w:cs="Times New Roman"/>
          <w:kern w:val="0"/>
          <w:sz w:val="24"/>
          <w:szCs w:val="24"/>
          <w:lang w:eastAsia="en-GB"/>
          <w14:ligatures w14:val="none"/>
        </w:rPr>
        <w:t>Non-</w:t>
      </w:r>
      <w:r w:rsidRPr="001005F5">
        <w:rPr>
          <w:rFonts w:ascii="Arial Nova" w:hAnsi="Arial Nova" w:cs="Roboto Slab"/>
          <w:i/>
          <w:iCs/>
          <w:sz w:val="24"/>
          <w:szCs w:val="24"/>
        </w:rPr>
        <w:t>Probability Sampling</w:t>
      </w:r>
      <w:r w:rsidRPr="001005F5">
        <w:rPr>
          <w:rFonts w:ascii="Arial Nova" w:hAnsi="Arial Nova" w:cs="Roboto Slab"/>
          <w:i/>
          <w:iCs/>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29" w:anchor="google_vignette" w:history="1">
        <w:r w:rsidRPr="001005F5">
          <w:rPr>
            <w:rStyle w:val="Hyperlink"/>
            <w:rFonts w:ascii="Arial Nova" w:hAnsi="Arial Nova"/>
            <w:sz w:val="24"/>
            <w:szCs w:val="24"/>
          </w:rPr>
          <w:t>Non-probability Sampling - Types, Methods and Examples (researchmethod.net)</w:t>
        </w:r>
      </w:hyperlink>
      <w:r w:rsidRPr="001005F5">
        <w:rPr>
          <w:rFonts w:ascii="Arial Nova" w:hAnsi="Arial Nova"/>
          <w:sz w:val="24"/>
          <w:szCs w:val="24"/>
        </w:rPr>
        <w:t xml:space="preserve">. </w:t>
      </w:r>
      <w:r w:rsidRPr="001005F5">
        <w:rPr>
          <w:rFonts w:ascii="Arial Nova" w:hAnsi="Arial Nova"/>
          <w:sz w:val="24"/>
          <w:szCs w:val="24"/>
        </w:rPr>
        <w:t>Accessed: 10/05/2024</w:t>
      </w:r>
    </w:p>
    <w:p w14:paraId="621A4038" w14:textId="77777777" w:rsidR="00194B35" w:rsidRPr="001005F5" w:rsidRDefault="00194B35" w:rsidP="001005F5">
      <w:pPr>
        <w:pStyle w:val="Heading1"/>
        <w:shd w:val="clear" w:color="auto" w:fill="FFFFFF"/>
        <w:spacing w:before="0" w:after="225" w:line="360" w:lineRule="auto"/>
        <w:textAlignment w:val="baseline"/>
        <w:rPr>
          <w:rFonts w:ascii="Arial Nova" w:hAnsi="Arial Nova"/>
          <w:color w:val="auto"/>
          <w:sz w:val="24"/>
          <w:szCs w:val="24"/>
        </w:rPr>
      </w:pPr>
      <w:bookmarkStart w:id="17" w:name="_Toc166773552"/>
      <w:bookmarkStart w:id="18" w:name="_Toc166773579"/>
      <w:bookmarkStart w:id="19" w:name="_Toc166773653"/>
      <w:bookmarkStart w:id="20" w:name="_Toc166773691"/>
      <w:bookmarkStart w:id="21" w:name="_Toc166773879"/>
      <w:bookmarkStart w:id="22" w:name="_Toc166773944"/>
      <w:r w:rsidRPr="001005F5">
        <w:rPr>
          <w:rFonts w:ascii="Arial Nova" w:eastAsia="Times New Roman" w:hAnsi="Arial Nova" w:cs="Times New Roman"/>
          <w:color w:val="auto"/>
          <w:kern w:val="0"/>
          <w:sz w:val="24"/>
          <w:szCs w:val="24"/>
          <w:lang w:eastAsia="en-GB"/>
          <w14:ligatures w14:val="none"/>
        </w:rPr>
        <w:t>Hassan, M (2024)</w:t>
      </w:r>
      <w:r w:rsidRPr="001005F5">
        <w:rPr>
          <w:rFonts w:ascii="Arial Nova" w:eastAsia="Times New Roman" w:hAnsi="Arial Nova" w:cs="Times New Roman"/>
          <w:color w:val="auto"/>
          <w:kern w:val="0"/>
          <w:sz w:val="24"/>
          <w:szCs w:val="24"/>
          <w:lang w:eastAsia="en-GB"/>
          <w14:ligatures w14:val="none"/>
        </w:rPr>
        <w:t xml:space="preserve"> </w:t>
      </w:r>
      <w:r w:rsidRPr="001005F5">
        <w:rPr>
          <w:rFonts w:ascii="Arial Nova" w:hAnsi="Arial Nova" w:cs="Roboto Slab"/>
          <w:i/>
          <w:iCs/>
          <w:color w:val="auto"/>
          <w:sz w:val="24"/>
          <w:szCs w:val="24"/>
        </w:rPr>
        <w:t>Probability Sampling – Methods, Types and Examples</w:t>
      </w:r>
      <w:r w:rsidRPr="001005F5">
        <w:rPr>
          <w:rFonts w:ascii="Arial Nova" w:hAnsi="Arial Nova" w:cs="Roboto Slab"/>
          <w:i/>
          <w:iCs/>
          <w:color w:val="auto"/>
          <w:sz w:val="24"/>
          <w:szCs w:val="24"/>
        </w:rPr>
        <w:t xml:space="preserve">. </w:t>
      </w:r>
      <w:r w:rsidRPr="001005F5">
        <w:rPr>
          <w:rFonts w:ascii="Arial Nova" w:hAnsi="Arial Nova"/>
          <w:color w:val="auto"/>
          <w:spacing w:val="-2"/>
          <w:sz w:val="24"/>
          <w:szCs w:val="24"/>
        </w:rPr>
        <w:t>Available at:</w:t>
      </w:r>
      <w:r w:rsidRPr="001005F5">
        <w:rPr>
          <w:rFonts w:ascii="Arial Nova" w:hAnsi="Arial Nova"/>
          <w:sz w:val="24"/>
          <w:szCs w:val="24"/>
        </w:rPr>
        <w:t xml:space="preserve"> </w:t>
      </w:r>
      <w:hyperlink r:id="rId30" w:history="1">
        <w:r w:rsidRPr="001005F5">
          <w:rPr>
            <w:rStyle w:val="Hyperlink"/>
            <w:rFonts w:ascii="Arial Nova" w:hAnsi="Arial Nova"/>
            <w:sz w:val="24"/>
            <w:szCs w:val="24"/>
          </w:rPr>
          <w:t>Probability Sampling - Methods, Types and Examples (researchmethod.net)</w:t>
        </w:r>
      </w:hyperlink>
      <w:r w:rsidRPr="001005F5">
        <w:rPr>
          <w:rFonts w:ascii="Arial Nova" w:hAnsi="Arial Nova"/>
          <w:sz w:val="24"/>
          <w:szCs w:val="24"/>
        </w:rPr>
        <w:t xml:space="preserve">. </w:t>
      </w:r>
      <w:r w:rsidRPr="001005F5">
        <w:rPr>
          <w:rFonts w:ascii="Arial Nova" w:hAnsi="Arial Nova"/>
          <w:color w:val="auto"/>
          <w:sz w:val="24"/>
          <w:szCs w:val="24"/>
        </w:rPr>
        <w:t>Accessed: 10/05/2024</w:t>
      </w:r>
      <w:bookmarkEnd w:id="17"/>
      <w:bookmarkEnd w:id="18"/>
      <w:bookmarkEnd w:id="19"/>
      <w:bookmarkEnd w:id="20"/>
      <w:bookmarkEnd w:id="21"/>
      <w:bookmarkEnd w:id="22"/>
    </w:p>
    <w:p w14:paraId="241E8DB2"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Heiphetz, L and Oishi, S (2021)</w:t>
      </w:r>
      <w:r w:rsidRPr="001005F5">
        <w:rPr>
          <w:rFonts w:ascii="Arial Nova" w:hAnsi="Arial Nova"/>
          <w:sz w:val="24"/>
          <w:szCs w:val="24"/>
        </w:rPr>
        <w:t xml:space="preserve"> </w:t>
      </w:r>
      <w:r w:rsidRPr="001005F5">
        <w:rPr>
          <w:rFonts w:ascii="Arial Nova" w:hAnsi="Arial Nova" w:cs="Open Sans"/>
          <w:i/>
          <w:iCs/>
          <w:sz w:val="24"/>
          <w:szCs w:val="24"/>
        </w:rPr>
        <w:t xml:space="preserve">Viewing Development Through the Lens of Culture: Integrating Developmental and Cultural Psychology to Better Understand Cognition and </w:t>
      </w:r>
      <w:r w:rsidRPr="001005F5">
        <w:rPr>
          <w:rFonts w:ascii="Arial Nova" w:hAnsi="Arial Nova" w:cs="Open Sans"/>
          <w:i/>
          <w:iCs/>
          <w:sz w:val="24"/>
          <w:szCs w:val="24"/>
        </w:rPr>
        <w:t>Behaviour.</w:t>
      </w:r>
      <w:r w:rsidRPr="001005F5">
        <w:rPr>
          <w:rFonts w:ascii="Arial Nova" w:hAnsi="Arial Nova" w:cs="Open Sans"/>
          <w:color w:val="1C1D1E"/>
          <w:sz w:val="24"/>
          <w:szCs w:val="24"/>
          <w:shd w:val="clear" w:color="auto" w:fill="FFFFFF"/>
        </w:rPr>
        <w:t xml:space="preserve"> </w:t>
      </w:r>
      <w:r w:rsidRPr="001005F5">
        <w:rPr>
          <w:rFonts w:ascii="Arial Nova" w:hAnsi="Arial Nova" w:cs="Open Sans"/>
          <w:color w:val="1C1D1E"/>
          <w:sz w:val="24"/>
          <w:szCs w:val="24"/>
          <w:shd w:val="clear" w:color="auto" w:fill="FFFFFF"/>
        </w:rPr>
        <w:t>Available at:</w:t>
      </w:r>
      <w:r w:rsidRPr="001005F5">
        <w:rPr>
          <w:rFonts w:ascii="Arial Nova" w:hAnsi="Arial Nova"/>
          <w:sz w:val="24"/>
          <w:szCs w:val="24"/>
        </w:rPr>
        <w:t xml:space="preserve"> </w:t>
      </w:r>
      <w:hyperlink r:id="rId31" w:history="1">
        <w:r w:rsidRPr="001005F5">
          <w:rPr>
            <w:rStyle w:val="Hyperlink"/>
            <w:rFonts w:ascii="Arial Nova" w:hAnsi="Arial Nova"/>
            <w:sz w:val="24"/>
            <w:szCs w:val="24"/>
          </w:rPr>
          <w:t xml:space="preserve">Viewing Development Through the Lens of Culture: Integrating Developmental and Cultural Psychology to Better Understand Cognition and </w:t>
        </w:r>
        <w:r w:rsidRPr="001005F5">
          <w:rPr>
            <w:rStyle w:val="Hyperlink"/>
            <w:rFonts w:ascii="Arial Nova" w:hAnsi="Arial Nova"/>
            <w:sz w:val="24"/>
            <w:szCs w:val="24"/>
          </w:rPr>
          <w:t>Behaviour</w:t>
        </w:r>
        <w:r w:rsidRPr="001005F5">
          <w:rPr>
            <w:rStyle w:val="Hyperlink"/>
            <w:rFonts w:ascii="Arial Nova" w:hAnsi="Arial Nova"/>
            <w:sz w:val="24"/>
            <w:szCs w:val="24"/>
          </w:rPr>
          <w:t xml:space="preserve"> - Larisa Heiphetz, Shigehiro Oishi, 2022 (sagepub.com)</w:t>
        </w:r>
      </w:hyperlink>
      <w:r w:rsidRPr="001005F5">
        <w:rPr>
          <w:rFonts w:ascii="Arial Nova" w:hAnsi="Arial Nova"/>
          <w:sz w:val="24"/>
          <w:szCs w:val="24"/>
        </w:rPr>
        <w:t xml:space="preserve">. </w:t>
      </w:r>
      <w:r w:rsidRPr="001005F5">
        <w:rPr>
          <w:rFonts w:ascii="Arial Nova" w:hAnsi="Arial Nova"/>
          <w:sz w:val="24"/>
          <w:szCs w:val="24"/>
        </w:rPr>
        <w:t>Accessed: 08/05/2024</w:t>
      </w:r>
    </w:p>
    <w:p w14:paraId="432EA7FA"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Huang, Ching-Yu (2018)</w:t>
      </w:r>
      <w:r w:rsidRPr="001005F5">
        <w:rPr>
          <w:rFonts w:ascii="Arial Nova" w:hAnsi="Arial Nova"/>
          <w:sz w:val="24"/>
          <w:szCs w:val="24"/>
        </w:rPr>
        <w:t xml:space="preserve"> </w:t>
      </w:r>
      <w:r w:rsidRPr="001005F5">
        <w:rPr>
          <w:rFonts w:ascii="Arial Nova" w:hAnsi="Arial Nova"/>
          <w:i/>
          <w:iCs/>
          <w:sz w:val="24"/>
          <w:szCs w:val="24"/>
        </w:rPr>
        <w:t>How culture influences children’s development</w:t>
      </w:r>
      <w:r w:rsidRPr="001005F5">
        <w:rPr>
          <w:rFonts w:ascii="Arial Nova" w:hAnsi="Arial Nova"/>
          <w:i/>
          <w:iCs/>
          <w:sz w:val="24"/>
          <w:szCs w:val="24"/>
        </w:rPr>
        <w:t>.</w:t>
      </w:r>
      <w:r w:rsidRPr="001005F5">
        <w:rPr>
          <w:rFonts w:ascii="Arial Nova" w:hAnsi="Arial Nova"/>
          <w:sz w:val="24"/>
          <w:szCs w:val="24"/>
        </w:rPr>
        <w:t xml:space="preserve"> Available at: </w:t>
      </w:r>
      <w:hyperlink r:id="rId32" w:history="1">
        <w:r w:rsidRPr="001005F5">
          <w:rPr>
            <w:rStyle w:val="Hyperlink"/>
            <w:rFonts w:ascii="Arial Nova" w:hAnsi="Arial Nova"/>
            <w:sz w:val="24"/>
            <w:szCs w:val="24"/>
          </w:rPr>
          <w:t>How culture influences children’s development | Bournemouth University</w:t>
        </w:r>
      </w:hyperlink>
      <w:r w:rsidRPr="001005F5">
        <w:rPr>
          <w:rFonts w:ascii="Arial Nova" w:hAnsi="Arial Nova"/>
          <w:sz w:val="24"/>
          <w:szCs w:val="24"/>
        </w:rPr>
        <w:t xml:space="preserve">. </w:t>
      </w:r>
      <w:r w:rsidRPr="001005F5">
        <w:rPr>
          <w:rFonts w:ascii="Arial Nova" w:hAnsi="Arial Nova"/>
          <w:sz w:val="24"/>
          <w:szCs w:val="24"/>
        </w:rPr>
        <w:t>Accessed: 08/05/2024</w:t>
      </w:r>
    </w:p>
    <w:p w14:paraId="6FEEF224"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Humanium</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2021</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Participation of the child in research.</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pacing w:val="-2"/>
          <w:sz w:val="24"/>
          <w:szCs w:val="24"/>
        </w:rPr>
        <w:t xml:space="preserve"> </w:t>
      </w:r>
      <w:hyperlink r:id="rId33" w:anchor=":~:text=When%20and%20how%20do%20children%20participate%20in%20research%3F,3%20Interpretation%20and%20analysis%20...%204%20Dissemination%20" w:history="1">
        <w:r w:rsidRPr="001005F5">
          <w:rPr>
            <w:rStyle w:val="Hyperlink"/>
            <w:rFonts w:ascii="Arial Nova" w:hAnsi="Arial Nova"/>
            <w:sz w:val="24"/>
            <w:szCs w:val="24"/>
          </w:rPr>
          <w:t>Participation of the child in research - Humanium</w:t>
        </w:r>
      </w:hyperlink>
      <w:r w:rsidRPr="001005F5">
        <w:rPr>
          <w:rFonts w:ascii="Arial Nova" w:hAnsi="Arial Nova"/>
          <w:sz w:val="24"/>
          <w:szCs w:val="24"/>
        </w:rPr>
        <w:t xml:space="preserve">. </w:t>
      </w:r>
      <w:r w:rsidRPr="001005F5">
        <w:rPr>
          <w:rFonts w:ascii="Arial Nova" w:hAnsi="Arial Nova"/>
          <w:sz w:val="24"/>
          <w:szCs w:val="24"/>
        </w:rPr>
        <w:t>Accessed: 10/05/2024</w:t>
      </w:r>
    </w:p>
    <w:p w14:paraId="3CCC447E" w14:textId="77777777" w:rsidR="00194B35" w:rsidRPr="001005F5" w:rsidRDefault="00194B35" w:rsidP="001005F5">
      <w:pPr>
        <w:pStyle w:val="Heading1"/>
        <w:shd w:val="clear" w:color="auto" w:fill="FFFFFF"/>
        <w:spacing w:before="400" w:after="200" w:line="360" w:lineRule="auto"/>
        <w:rPr>
          <w:rFonts w:ascii="Arial Nova" w:hAnsi="Arial Nova"/>
          <w:color w:val="auto"/>
          <w:sz w:val="24"/>
          <w:szCs w:val="24"/>
        </w:rPr>
      </w:pPr>
      <w:bookmarkStart w:id="23" w:name="_Toc166773551"/>
      <w:bookmarkStart w:id="24" w:name="_Toc166773578"/>
      <w:bookmarkStart w:id="25" w:name="_Toc166773652"/>
      <w:bookmarkStart w:id="26" w:name="_Toc166773690"/>
      <w:bookmarkStart w:id="27" w:name="_Toc166773878"/>
      <w:bookmarkStart w:id="28" w:name="_Toc166773943"/>
      <w:r w:rsidRPr="001005F5">
        <w:rPr>
          <w:rFonts w:ascii="Arial Nova" w:eastAsia="Times New Roman" w:hAnsi="Arial Nova" w:cs="Times New Roman"/>
          <w:color w:val="auto"/>
          <w:kern w:val="0"/>
          <w:sz w:val="24"/>
          <w:szCs w:val="24"/>
          <w:lang w:eastAsia="en-GB"/>
          <w14:ligatures w14:val="none"/>
        </w:rPr>
        <w:t>Kayode-Sanni, A (no date)</w:t>
      </w:r>
      <w:r w:rsidRPr="001005F5">
        <w:rPr>
          <w:rFonts w:ascii="Arial Nova" w:eastAsia="Times New Roman" w:hAnsi="Arial Nova" w:cs="Times New Roman"/>
          <w:color w:val="auto"/>
          <w:kern w:val="0"/>
          <w:sz w:val="24"/>
          <w:szCs w:val="24"/>
          <w:lang w:eastAsia="en-GB"/>
          <w14:ligatures w14:val="none"/>
        </w:rPr>
        <w:t xml:space="preserve"> </w:t>
      </w:r>
      <w:r w:rsidRPr="001005F5">
        <w:rPr>
          <w:rFonts w:ascii="Arial Nova" w:eastAsia="Times New Roman" w:hAnsi="Arial Nova" w:cs="Times New Roman"/>
          <w:i/>
          <w:iCs/>
          <w:color w:val="auto"/>
          <w:kern w:val="0"/>
          <w:sz w:val="24"/>
          <w:szCs w:val="24"/>
          <w:lang w:eastAsia="en-GB"/>
          <w14:ligatures w14:val="none"/>
        </w:rPr>
        <w:t>Sampling Frame: Definition, Examples &amp; How to use it.</w:t>
      </w:r>
      <w:r w:rsidRPr="001005F5">
        <w:rPr>
          <w:rFonts w:ascii="Arial Nova" w:hAnsi="Arial Nova"/>
          <w:spacing w:val="-2"/>
          <w:sz w:val="24"/>
          <w:szCs w:val="24"/>
        </w:rPr>
        <w:t xml:space="preserve"> </w:t>
      </w:r>
      <w:r w:rsidRPr="001005F5">
        <w:rPr>
          <w:rFonts w:ascii="Arial Nova" w:hAnsi="Arial Nova"/>
          <w:color w:val="auto"/>
          <w:spacing w:val="-2"/>
          <w:sz w:val="24"/>
          <w:szCs w:val="24"/>
        </w:rPr>
        <w:t>Available at:</w:t>
      </w:r>
      <w:r w:rsidRPr="001005F5">
        <w:rPr>
          <w:rFonts w:ascii="Arial Nova" w:hAnsi="Arial Nova"/>
          <w:sz w:val="24"/>
          <w:szCs w:val="24"/>
        </w:rPr>
        <w:t xml:space="preserve"> </w:t>
      </w:r>
      <w:hyperlink r:id="rId34" w:history="1">
        <w:r w:rsidRPr="001005F5">
          <w:rPr>
            <w:rStyle w:val="Hyperlink"/>
            <w:rFonts w:ascii="Arial Nova" w:hAnsi="Arial Nova"/>
            <w:sz w:val="24"/>
            <w:szCs w:val="24"/>
          </w:rPr>
          <w:t>Sampling Frame: Definition, Examples &amp; How to Use it (formpl.us)</w:t>
        </w:r>
      </w:hyperlink>
      <w:r w:rsidRPr="001005F5">
        <w:rPr>
          <w:rFonts w:ascii="Arial Nova" w:hAnsi="Arial Nova"/>
          <w:sz w:val="24"/>
          <w:szCs w:val="24"/>
        </w:rPr>
        <w:t xml:space="preserve">. </w:t>
      </w:r>
      <w:r w:rsidRPr="001005F5">
        <w:rPr>
          <w:rFonts w:ascii="Arial Nova" w:hAnsi="Arial Nova"/>
          <w:color w:val="auto"/>
          <w:sz w:val="24"/>
          <w:szCs w:val="24"/>
        </w:rPr>
        <w:t>Accessed: 10/05/2024</w:t>
      </w:r>
      <w:bookmarkEnd w:id="23"/>
      <w:bookmarkEnd w:id="24"/>
      <w:bookmarkEnd w:id="25"/>
      <w:bookmarkEnd w:id="26"/>
      <w:bookmarkEnd w:id="27"/>
      <w:bookmarkEnd w:id="28"/>
    </w:p>
    <w:p w14:paraId="036C6188"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Kohler, T (</w:t>
      </w:r>
      <w:r w:rsidRPr="001005F5">
        <w:rPr>
          <w:rFonts w:ascii="Arial Nova" w:eastAsia="Times New Roman" w:hAnsi="Arial Nova" w:cs="Times New Roman"/>
          <w:kern w:val="0"/>
          <w:sz w:val="24"/>
          <w:szCs w:val="24"/>
          <w:lang w:eastAsia="en-GB"/>
          <w14:ligatures w14:val="none"/>
        </w:rPr>
        <w:t>2023</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10 Survey challenges and how to avoid them.</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35" w:history="1">
        <w:r w:rsidRPr="001005F5">
          <w:rPr>
            <w:rStyle w:val="Hyperlink"/>
            <w:rFonts w:ascii="Arial Nova" w:hAnsi="Arial Nova"/>
            <w:sz w:val="24"/>
            <w:szCs w:val="24"/>
          </w:rPr>
          <w:t>10 Survey Challenges and How to Avoid Them (nngroup.com)</w:t>
        </w:r>
      </w:hyperlink>
      <w:r w:rsidRPr="001005F5">
        <w:rPr>
          <w:rFonts w:ascii="Arial Nova" w:hAnsi="Arial Nova"/>
          <w:sz w:val="24"/>
          <w:szCs w:val="24"/>
        </w:rPr>
        <w:t xml:space="preserve">. </w:t>
      </w:r>
      <w:r w:rsidRPr="001005F5">
        <w:rPr>
          <w:rFonts w:ascii="Arial Nova" w:hAnsi="Arial Nova"/>
          <w:sz w:val="24"/>
          <w:szCs w:val="24"/>
        </w:rPr>
        <w:t>Accessed: 1</w:t>
      </w:r>
      <w:r w:rsidRPr="001005F5">
        <w:rPr>
          <w:rFonts w:ascii="Arial Nova" w:hAnsi="Arial Nova"/>
          <w:sz w:val="24"/>
          <w:szCs w:val="24"/>
        </w:rPr>
        <w:t>2</w:t>
      </w:r>
      <w:r w:rsidRPr="001005F5">
        <w:rPr>
          <w:rFonts w:ascii="Arial Nova" w:hAnsi="Arial Nova"/>
          <w:sz w:val="24"/>
          <w:szCs w:val="24"/>
        </w:rPr>
        <w:t>/05/2024</w:t>
      </w:r>
    </w:p>
    <w:p w14:paraId="6FE64405" w14:textId="77777777" w:rsidR="00194B35" w:rsidRPr="001005F5" w:rsidRDefault="00194B35" w:rsidP="001005F5">
      <w:pPr>
        <w:spacing w:line="360" w:lineRule="auto"/>
        <w:rPr>
          <w:rFonts w:ascii="Arial Nova" w:hAnsi="Arial Nova"/>
          <w:sz w:val="24"/>
          <w:szCs w:val="24"/>
        </w:rPr>
      </w:pPr>
      <w:r w:rsidRPr="001005F5">
        <w:rPr>
          <w:rStyle w:val="mixed-citation"/>
          <w:rFonts w:ascii="Arial Nova" w:hAnsi="Arial Nova"/>
          <w:color w:val="212121"/>
          <w:sz w:val="24"/>
          <w:szCs w:val="24"/>
          <w:shd w:val="clear" w:color="auto" w:fill="FFFFFF"/>
        </w:rPr>
        <w:t>Myers</w:t>
      </w:r>
      <w:r w:rsidRPr="001005F5">
        <w:rPr>
          <w:rStyle w:val="mixed-citation"/>
          <w:rFonts w:ascii="Arial" w:hAnsi="Arial" w:cs="Arial"/>
          <w:color w:val="212121"/>
          <w:sz w:val="24"/>
          <w:szCs w:val="24"/>
          <w:shd w:val="clear" w:color="auto" w:fill="FFFFFF"/>
        </w:rPr>
        <w:t> </w:t>
      </w:r>
      <w:r w:rsidRPr="001005F5">
        <w:rPr>
          <w:rStyle w:val="mixed-citation"/>
          <w:rFonts w:ascii="Arial Nova" w:hAnsi="Arial Nova"/>
          <w:color w:val="212121"/>
          <w:sz w:val="24"/>
          <w:szCs w:val="24"/>
          <w:shd w:val="clear" w:color="auto" w:fill="FFFFFF"/>
        </w:rPr>
        <w:t>SM,</w:t>
      </w:r>
      <w:r w:rsidRPr="001005F5">
        <w:rPr>
          <w:rStyle w:val="mixed-citation"/>
          <w:rFonts w:ascii="Arial Nova" w:hAnsi="Arial Nova"/>
          <w:color w:val="212121"/>
          <w:sz w:val="24"/>
          <w:szCs w:val="24"/>
          <w:shd w:val="clear" w:color="auto" w:fill="FFFFFF"/>
        </w:rPr>
        <w:t xml:space="preserve"> Johnson</w:t>
      </w:r>
      <w:r w:rsidRPr="001005F5">
        <w:rPr>
          <w:rStyle w:val="mixed-citation"/>
          <w:rFonts w:ascii="Arial" w:hAnsi="Arial" w:cs="Arial"/>
          <w:color w:val="212121"/>
          <w:sz w:val="24"/>
          <w:szCs w:val="24"/>
          <w:shd w:val="clear" w:color="auto" w:fill="FFFFFF"/>
        </w:rPr>
        <w:t> </w:t>
      </w:r>
      <w:r w:rsidRPr="001005F5">
        <w:rPr>
          <w:rStyle w:val="mixed-citation"/>
          <w:rFonts w:ascii="Arial Nova" w:hAnsi="Arial Nova"/>
          <w:color w:val="212121"/>
          <w:sz w:val="24"/>
          <w:szCs w:val="24"/>
          <w:shd w:val="clear" w:color="auto" w:fill="FFFFFF"/>
        </w:rPr>
        <w:t xml:space="preserve">CP </w:t>
      </w:r>
      <w:r w:rsidRPr="001005F5">
        <w:rPr>
          <w:rStyle w:val="mixed-citation"/>
          <w:rFonts w:ascii="Arial Nova" w:hAnsi="Arial Nova"/>
          <w:color w:val="212121"/>
          <w:sz w:val="24"/>
          <w:szCs w:val="24"/>
          <w:shd w:val="clear" w:color="auto" w:fill="FFFFFF"/>
        </w:rPr>
        <w:t xml:space="preserve">(2007) </w:t>
      </w:r>
      <w:r w:rsidRPr="001005F5">
        <w:rPr>
          <w:rStyle w:val="mixed-citation"/>
          <w:rFonts w:ascii="Arial Nova" w:hAnsi="Arial Nova"/>
          <w:i/>
          <w:iCs/>
          <w:color w:val="212121"/>
          <w:sz w:val="24"/>
          <w:szCs w:val="24"/>
          <w:shd w:val="clear" w:color="auto" w:fill="FFFFFF"/>
        </w:rPr>
        <w:t xml:space="preserve">American Academy of </w:t>
      </w:r>
      <w:r w:rsidRPr="001005F5">
        <w:rPr>
          <w:rStyle w:val="mixed-citation"/>
          <w:rFonts w:ascii="Arial Nova" w:hAnsi="Arial Nova"/>
          <w:i/>
          <w:iCs/>
          <w:color w:val="212121"/>
          <w:sz w:val="24"/>
          <w:szCs w:val="24"/>
          <w:shd w:val="clear" w:color="auto" w:fill="FFFFFF"/>
        </w:rPr>
        <w:t>Paediatrics</w:t>
      </w:r>
      <w:r w:rsidRPr="001005F5">
        <w:rPr>
          <w:rStyle w:val="mixed-citation"/>
          <w:rFonts w:ascii="Arial Nova" w:hAnsi="Arial Nova"/>
          <w:i/>
          <w:iCs/>
          <w:color w:val="212121"/>
          <w:sz w:val="24"/>
          <w:szCs w:val="24"/>
          <w:shd w:val="clear" w:color="auto" w:fill="FFFFFF"/>
        </w:rPr>
        <w:t xml:space="preserve"> Council on Children With Disabilities . </w:t>
      </w:r>
      <w:r w:rsidRPr="001005F5">
        <w:rPr>
          <w:rStyle w:val="ref-title"/>
          <w:rFonts w:ascii="Arial Nova" w:hAnsi="Arial Nova"/>
          <w:i/>
          <w:iCs/>
          <w:color w:val="212121"/>
          <w:sz w:val="24"/>
          <w:szCs w:val="24"/>
          <w:shd w:val="clear" w:color="auto" w:fill="FFFFFF"/>
        </w:rPr>
        <w:t>Management of children with autism spectrum disorders.</w:t>
      </w:r>
      <w:r w:rsidRPr="001005F5">
        <w:rPr>
          <w:rStyle w:val="mixed-citation"/>
          <w:rFonts w:ascii="Arial" w:hAnsi="Arial" w:cs="Arial"/>
          <w:i/>
          <w:iCs/>
          <w:color w:val="212121"/>
          <w:sz w:val="24"/>
          <w:szCs w:val="24"/>
          <w:shd w:val="clear" w:color="auto" w:fill="FFFFFF"/>
        </w:rPr>
        <w:t> </w:t>
      </w:r>
      <w:r w:rsidRPr="001005F5">
        <w:rPr>
          <w:rStyle w:val="ref-journal"/>
          <w:rFonts w:ascii="Arial Nova" w:hAnsi="Arial Nova"/>
          <w:i/>
          <w:iCs/>
          <w:color w:val="212121"/>
          <w:sz w:val="24"/>
          <w:szCs w:val="24"/>
          <w:shd w:val="clear" w:color="auto" w:fill="FFFFFF"/>
        </w:rPr>
        <w:t>Paediatrics</w:t>
      </w:r>
      <w:r w:rsidRPr="001005F5">
        <w:rPr>
          <w:rStyle w:val="mixed-citation"/>
          <w:rFonts w:ascii="Arial Nova" w:hAnsi="Arial Nova"/>
          <w:i/>
          <w:iCs/>
          <w:color w:val="212121"/>
          <w:sz w:val="24"/>
          <w:szCs w:val="24"/>
          <w:shd w:val="clear" w:color="auto" w:fill="FFFFFF"/>
        </w:rPr>
        <w:t xml:space="preserve">. </w:t>
      </w:r>
      <w:r w:rsidRPr="001005F5">
        <w:rPr>
          <w:rStyle w:val="mixed-citation"/>
          <w:rFonts w:ascii="Arial Nova" w:hAnsi="Arial Nova"/>
          <w:color w:val="212121"/>
          <w:sz w:val="24"/>
          <w:szCs w:val="24"/>
          <w:shd w:val="clear" w:color="auto" w:fill="FFFFFF"/>
        </w:rPr>
        <w:t>Available at:</w:t>
      </w:r>
      <w:r w:rsidRPr="001005F5">
        <w:rPr>
          <w:rFonts w:ascii="Arial Nova" w:hAnsi="Arial Nova"/>
          <w:sz w:val="24"/>
          <w:szCs w:val="24"/>
        </w:rPr>
        <w:t xml:space="preserve"> </w:t>
      </w:r>
      <w:hyperlink r:id="rId36" w:history="1">
        <w:r w:rsidRPr="001005F5">
          <w:rPr>
            <w:rStyle w:val="Hyperlink"/>
            <w:rFonts w:ascii="Arial Nova" w:hAnsi="Arial Nova"/>
            <w:sz w:val="24"/>
            <w:szCs w:val="24"/>
          </w:rPr>
          <w:t>Management of children with autism spectrum disorders - PubMed (nih.gov)</w:t>
        </w:r>
      </w:hyperlink>
      <w:r w:rsidRPr="001005F5">
        <w:rPr>
          <w:rFonts w:ascii="Arial Nova" w:hAnsi="Arial Nova"/>
          <w:sz w:val="24"/>
          <w:szCs w:val="24"/>
        </w:rPr>
        <w:t xml:space="preserve">. </w:t>
      </w:r>
      <w:r w:rsidRPr="001005F5">
        <w:rPr>
          <w:rFonts w:ascii="Arial Nova" w:hAnsi="Arial Nova"/>
          <w:sz w:val="24"/>
          <w:szCs w:val="24"/>
        </w:rPr>
        <w:t>Accessed: 08/05/2024</w:t>
      </w:r>
    </w:p>
    <w:p w14:paraId="6FCC54B2" w14:textId="77777777" w:rsidR="00194B35" w:rsidRPr="001005F5" w:rsidRDefault="00194B35" w:rsidP="001005F5">
      <w:pPr>
        <w:spacing w:line="360" w:lineRule="auto"/>
        <w:rPr>
          <w:rFonts w:ascii="Arial Nova" w:hAnsi="Arial Nova"/>
          <w:color w:val="212121"/>
          <w:sz w:val="24"/>
          <w:szCs w:val="24"/>
          <w:shd w:val="clear" w:color="auto" w:fill="FFFFFF"/>
        </w:rPr>
      </w:pPr>
      <w:r w:rsidRPr="001005F5">
        <w:rPr>
          <w:rFonts w:ascii="Arial Nova" w:hAnsi="Arial Nova" w:cs="Segoe UI"/>
          <w:color w:val="0D0D0D"/>
          <w:sz w:val="24"/>
          <w:szCs w:val="24"/>
          <w:shd w:val="clear" w:color="auto" w:fill="FFFFFF"/>
        </w:rPr>
        <w:t>Nooyens, A (2015)</w:t>
      </w:r>
      <w:r w:rsidRPr="001005F5">
        <w:rPr>
          <w:rFonts w:ascii="Arial Nova" w:hAnsi="Arial Nova" w:cs="Segoe UI"/>
          <w:color w:val="0D0D0D"/>
          <w:sz w:val="24"/>
          <w:szCs w:val="24"/>
          <w:shd w:val="clear" w:color="auto" w:fill="FFFFFF"/>
        </w:rPr>
        <w:t xml:space="preserve"> </w:t>
      </w:r>
      <w:r w:rsidRPr="001005F5">
        <w:rPr>
          <w:rFonts w:ascii="Arial Nova" w:hAnsi="Arial Nova" w:cs="Segoe UI"/>
          <w:i/>
          <w:iCs/>
          <w:color w:val="0D0D0D"/>
          <w:sz w:val="24"/>
          <w:szCs w:val="24"/>
          <w:shd w:val="clear" w:color="auto" w:fill="FFFFFF"/>
        </w:rPr>
        <w:t>Methodological Consideration.</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37" w:history="1">
        <w:r w:rsidRPr="001005F5">
          <w:rPr>
            <w:rStyle w:val="Hyperlink"/>
            <w:rFonts w:ascii="Arial Nova" w:hAnsi="Arial Nova"/>
            <w:sz w:val="24"/>
            <w:szCs w:val="24"/>
          </w:rPr>
          <w:t>Methodological Consideration - an overview | ScienceDirect Topics</w:t>
        </w:r>
      </w:hyperlink>
      <w:r w:rsidRPr="001005F5">
        <w:rPr>
          <w:rFonts w:ascii="Arial Nova" w:hAnsi="Arial Nova"/>
          <w:sz w:val="24"/>
          <w:szCs w:val="24"/>
        </w:rPr>
        <w:t xml:space="preserve">. </w:t>
      </w:r>
      <w:r w:rsidRPr="001005F5">
        <w:rPr>
          <w:rFonts w:ascii="Arial Nova" w:hAnsi="Arial Nova"/>
          <w:sz w:val="24"/>
          <w:szCs w:val="24"/>
        </w:rPr>
        <w:t>Accessed: 08/05/2024</w:t>
      </w:r>
    </w:p>
    <w:p w14:paraId="0CDA2BA0"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O</w:t>
      </w:r>
      <w:r w:rsidRPr="001005F5">
        <w:rPr>
          <w:rFonts w:ascii="Arial Nova" w:eastAsia="Times New Roman" w:hAnsi="Arial Nova" w:cs="Times New Roman"/>
          <w:kern w:val="0"/>
          <w:sz w:val="24"/>
          <w:szCs w:val="24"/>
          <w:lang w:eastAsia="en-GB"/>
          <w14:ligatures w14:val="none"/>
        </w:rPr>
        <w:t xml:space="preserve">rganizational </w:t>
      </w:r>
      <w:r w:rsidRPr="001005F5">
        <w:rPr>
          <w:rFonts w:ascii="Arial Nova" w:eastAsia="Times New Roman" w:hAnsi="Arial Nova" w:cs="Times New Roman"/>
          <w:kern w:val="0"/>
          <w:sz w:val="24"/>
          <w:szCs w:val="24"/>
          <w:lang w:eastAsia="en-GB"/>
          <w14:ligatures w14:val="none"/>
        </w:rPr>
        <w:t>B</w:t>
      </w:r>
      <w:r w:rsidRPr="001005F5">
        <w:rPr>
          <w:rFonts w:ascii="Arial Nova" w:eastAsia="Times New Roman" w:hAnsi="Arial Nova" w:cs="Times New Roman"/>
          <w:kern w:val="0"/>
          <w:sz w:val="24"/>
          <w:szCs w:val="24"/>
          <w:lang w:eastAsia="en-GB"/>
          <w14:ligatures w14:val="none"/>
        </w:rPr>
        <w:t>ehaviour (no date)</w:t>
      </w:r>
      <w:r w:rsidRPr="001005F5">
        <w:rPr>
          <w:rFonts w:ascii="Arial Nova" w:hAnsi="Arial Nova"/>
          <w:i/>
          <w:iCs/>
          <w:sz w:val="24"/>
          <w:szCs w:val="24"/>
          <w:shd w:val="clear" w:color="auto" w:fill="FFFFFF"/>
        </w:rPr>
        <w:t xml:space="preserve"> </w:t>
      </w:r>
      <w:r w:rsidRPr="001005F5">
        <w:rPr>
          <w:rFonts w:ascii="Arial Nova" w:hAnsi="Arial Nova"/>
          <w:i/>
          <w:iCs/>
          <w:sz w:val="24"/>
          <w:szCs w:val="24"/>
          <w:shd w:val="clear" w:color="auto" w:fill="FFFFFF"/>
        </w:rPr>
        <w:t>Understanding How OB Research Is Done</w:t>
      </w:r>
      <w:r w:rsidRPr="001005F5">
        <w:rPr>
          <w:rFonts w:ascii="Arial Nova" w:hAnsi="Arial Nova"/>
          <w:i/>
          <w:iCs/>
          <w:sz w:val="24"/>
          <w:szCs w:val="24"/>
          <w:shd w:val="clear" w:color="auto" w:fill="FFFFFF"/>
        </w:rPr>
        <w:t xml:space="preserve">. </w:t>
      </w:r>
      <w:r w:rsidRPr="001005F5">
        <w:rPr>
          <w:rFonts w:ascii="Arial Nova" w:hAnsi="Arial Nova"/>
          <w:spacing w:val="-2"/>
          <w:sz w:val="24"/>
          <w:szCs w:val="24"/>
        </w:rPr>
        <w:t>Available at:</w:t>
      </w:r>
      <w:r w:rsidRPr="001005F5">
        <w:rPr>
          <w:rFonts w:ascii="Arial Nova" w:hAnsi="Arial Nova"/>
          <w:spacing w:val="-2"/>
          <w:sz w:val="24"/>
          <w:szCs w:val="24"/>
        </w:rPr>
        <w:t xml:space="preserve"> </w:t>
      </w:r>
      <w:hyperlink r:id="rId38" w:history="1">
        <w:r w:rsidRPr="001005F5">
          <w:rPr>
            <w:rStyle w:val="Hyperlink"/>
            <w:rFonts w:ascii="Arial Nova" w:hAnsi="Arial Nova"/>
            <w:sz w:val="24"/>
            <w:szCs w:val="24"/>
          </w:rPr>
          <w:t>1.2 Understanding How OB Research Is Done – Organizational Behaviour Old Version (bccampus.ca)</w:t>
        </w:r>
      </w:hyperlink>
      <w:r w:rsidRPr="001005F5">
        <w:rPr>
          <w:rFonts w:ascii="Arial Nova" w:hAnsi="Arial Nova"/>
          <w:sz w:val="24"/>
          <w:szCs w:val="24"/>
        </w:rPr>
        <w:t xml:space="preserve">. </w:t>
      </w:r>
      <w:r w:rsidRPr="001005F5">
        <w:rPr>
          <w:rFonts w:ascii="Arial Nova" w:hAnsi="Arial Nova"/>
          <w:sz w:val="24"/>
          <w:szCs w:val="24"/>
        </w:rPr>
        <w:t>Accessed: 10/05/2024</w:t>
      </w:r>
    </w:p>
    <w:p w14:paraId="28C84F73"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shd w:val="clear" w:color="auto" w:fill="FFFFFF"/>
        </w:rPr>
        <w:t>Palmer B, (2015)</w:t>
      </w:r>
      <w:r w:rsidRPr="001005F5">
        <w:rPr>
          <w:rFonts w:ascii="Arial Nova" w:hAnsi="Arial Nova"/>
          <w:sz w:val="24"/>
          <w:szCs w:val="24"/>
          <w:shd w:val="clear" w:color="auto" w:fill="FFFFFF"/>
        </w:rPr>
        <w:t xml:space="preserve"> </w:t>
      </w:r>
      <w:r w:rsidRPr="001005F5">
        <w:rPr>
          <w:rFonts w:ascii="Arial Nova" w:hAnsi="Arial Nova"/>
          <w:sz w:val="24"/>
          <w:szCs w:val="24"/>
          <w:shd w:val="clear" w:color="auto" w:fill="FFFFFF"/>
        </w:rPr>
        <w:t>Study participants and informed consent</w:t>
      </w:r>
      <w:r w:rsidRPr="001005F5">
        <w:rPr>
          <w:rFonts w:ascii="Arial Nova" w:hAnsi="Arial Nova"/>
          <w:sz w:val="24"/>
          <w:szCs w:val="24"/>
          <w:shd w:val="clear" w:color="auto" w:fill="FFFFFF"/>
        </w:rPr>
        <w:t>.</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pacing w:val="-2"/>
          <w:sz w:val="24"/>
          <w:szCs w:val="24"/>
        </w:rPr>
        <w:t xml:space="preserve"> </w:t>
      </w:r>
      <w:hyperlink r:id="rId39" w:history="1">
        <w:r w:rsidRPr="001005F5">
          <w:rPr>
            <w:rStyle w:val="Hyperlink"/>
            <w:rFonts w:ascii="Arial Nova" w:hAnsi="Arial Nova"/>
            <w:sz w:val="24"/>
            <w:szCs w:val="24"/>
          </w:rPr>
          <w:t>Study participants and informed consent (apa.org)</w:t>
        </w:r>
      </w:hyperlink>
      <w:r w:rsidRPr="001005F5">
        <w:rPr>
          <w:rFonts w:ascii="Arial Nova" w:hAnsi="Arial Nova"/>
          <w:sz w:val="24"/>
          <w:szCs w:val="24"/>
        </w:rPr>
        <w:t xml:space="preserve">. </w:t>
      </w:r>
      <w:r w:rsidRPr="001005F5">
        <w:rPr>
          <w:rFonts w:ascii="Arial Nova" w:hAnsi="Arial Nova"/>
          <w:sz w:val="24"/>
          <w:szCs w:val="24"/>
        </w:rPr>
        <w:t>Accessed: 14/05/2024</w:t>
      </w:r>
    </w:p>
    <w:p w14:paraId="279CBCB4" w14:textId="77777777" w:rsidR="00194B35" w:rsidRPr="001005F5" w:rsidRDefault="00194B35" w:rsidP="001005F5">
      <w:pPr>
        <w:spacing w:line="360" w:lineRule="auto"/>
        <w:rPr>
          <w:rFonts w:ascii="Arial Nova" w:hAnsi="Arial Nova"/>
          <w:sz w:val="24"/>
          <w:szCs w:val="24"/>
          <w:lang w:eastAsia="en-GB"/>
        </w:rPr>
      </w:pPr>
      <w:r w:rsidRPr="001005F5">
        <w:rPr>
          <w:rFonts w:ascii="Arial Nova" w:hAnsi="Arial Nova"/>
          <w:sz w:val="24"/>
          <w:szCs w:val="24"/>
          <w:lang w:eastAsia="en-GB"/>
        </w:rPr>
        <w:t xml:space="preserve">Piaget, J (1951) </w:t>
      </w:r>
      <w:r w:rsidRPr="001005F5">
        <w:rPr>
          <w:rFonts w:ascii="Arial Nova" w:hAnsi="Arial Nova"/>
          <w:i/>
          <w:iCs/>
          <w:sz w:val="24"/>
          <w:szCs w:val="24"/>
          <w:lang w:eastAsia="en-GB"/>
        </w:rPr>
        <w:t xml:space="preserve">Play, Dreams, and Imitation in Childhood. </w:t>
      </w:r>
      <w:r w:rsidRPr="001005F5">
        <w:rPr>
          <w:rFonts w:ascii="Arial Nova" w:hAnsi="Arial Nova"/>
          <w:sz w:val="24"/>
          <w:szCs w:val="24"/>
          <w:lang w:eastAsia="en-GB"/>
        </w:rPr>
        <w:t>1</w:t>
      </w:r>
      <w:r w:rsidRPr="001005F5">
        <w:rPr>
          <w:rFonts w:ascii="Arial Nova" w:hAnsi="Arial Nova"/>
          <w:sz w:val="24"/>
          <w:szCs w:val="24"/>
          <w:vertAlign w:val="superscript"/>
          <w:lang w:eastAsia="en-GB"/>
        </w:rPr>
        <w:t>st</w:t>
      </w:r>
      <w:r w:rsidRPr="001005F5">
        <w:rPr>
          <w:rFonts w:ascii="Arial Nova" w:hAnsi="Arial Nova"/>
          <w:sz w:val="24"/>
          <w:szCs w:val="24"/>
          <w:lang w:eastAsia="en-GB"/>
        </w:rPr>
        <w:t xml:space="preserve"> Ed. London: Routledge.</w:t>
      </w:r>
    </w:p>
    <w:p w14:paraId="43001BA2"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shd w:val="clear" w:color="auto" w:fill="FFFFFF"/>
        </w:rPr>
        <w:t xml:space="preserve">Powell, M. A., Graham, A., &amp; Truscott, J. (2016). </w:t>
      </w:r>
      <w:r w:rsidRPr="001005F5">
        <w:rPr>
          <w:rFonts w:ascii="Arial Nova" w:hAnsi="Arial Nova"/>
          <w:i/>
          <w:iCs/>
          <w:sz w:val="24"/>
          <w:szCs w:val="24"/>
          <w:shd w:val="clear" w:color="auto" w:fill="FFFFFF"/>
        </w:rPr>
        <w:t>Ethical research involving children: Facilitating reflexive engagement. </w:t>
      </w:r>
      <w:r w:rsidRPr="001005F5">
        <w:rPr>
          <w:rFonts w:ascii="Arial Nova" w:hAnsi="Arial Nova"/>
          <w:sz w:val="24"/>
          <w:szCs w:val="24"/>
        </w:rPr>
        <w:t>Available at</w:t>
      </w:r>
      <w:r w:rsidRPr="001005F5">
        <w:rPr>
          <w:rFonts w:ascii="Arial Nova" w:hAnsi="Arial Nova"/>
          <w:sz w:val="24"/>
          <w:szCs w:val="24"/>
        </w:rPr>
        <w:t xml:space="preserve">: </w:t>
      </w:r>
      <w:hyperlink r:id="rId40" w:history="1">
        <w:r w:rsidRPr="001005F5">
          <w:rPr>
            <w:rStyle w:val="Hyperlink"/>
            <w:rFonts w:ascii="Arial Nova" w:hAnsi="Arial Nova"/>
            <w:sz w:val="24"/>
            <w:szCs w:val="24"/>
          </w:rPr>
          <w:t>Ethical research involving children: Facilitating reflexive engagement. - Ethical Research Involving Children (childethics.com)</w:t>
        </w:r>
      </w:hyperlink>
      <w:r w:rsidRPr="001005F5">
        <w:rPr>
          <w:rFonts w:ascii="Arial Nova" w:hAnsi="Arial Nova"/>
          <w:sz w:val="24"/>
          <w:szCs w:val="24"/>
        </w:rPr>
        <w:t xml:space="preserve">. </w:t>
      </w:r>
      <w:r w:rsidRPr="001005F5">
        <w:rPr>
          <w:rFonts w:ascii="Arial Nova" w:hAnsi="Arial Nova"/>
          <w:sz w:val="24"/>
          <w:szCs w:val="24"/>
        </w:rPr>
        <w:t>Accessed: 14/05/2024</w:t>
      </w:r>
    </w:p>
    <w:p w14:paraId="7630F24F"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Priti P. Desai, Bernice A. Dodor, Elizabeth B. Caroll </w:t>
      </w:r>
      <w:r w:rsidRPr="001005F5">
        <w:rPr>
          <w:rFonts w:ascii="Arial Nova" w:hAnsi="Arial Nova"/>
          <w:sz w:val="24"/>
          <w:szCs w:val="24"/>
        </w:rPr>
        <w:t>(</w:t>
      </w:r>
      <w:r w:rsidRPr="001005F5">
        <w:rPr>
          <w:rFonts w:ascii="Arial Nova" w:hAnsi="Arial Nova"/>
          <w:sz w:val="24"/>
          <w:szCs w:val="24"/>
        </w:rPr>
        <w:t>2019</w:t>
      </w:r>
      <w:r w:rsidRPr="001005F5">
        <w:rPr>
          <w:rFonts w:ascii="Arial Nova" w:hAnsi="Arial Nova"/>
          <w:i/>
          <w:iCs/>
          <w:sz w:val="24"/>
          <w:szCs w:val="24"/>
        </w:rPr>
        <w:t>)</w:t>
      </w:r>
      <w:r w:rsidRPr="001005F5">
        <w:rPr>
          <w:rFonts w:ascii="Arial Nova" w:hAnsi="Arial Nova"/>
          <w:i/>
          <w:iCs/>
          <w:sz w:val="24"/>
          <w:szCs w:val="24"/>
        </w:rPr>
        <w:t xml:space="preserve"> </w:t>
      </w:r>
      <w:r w:rsidRPr="001005F5">
        <w:rPr>
          <w:rFonts w:ascii="Arial Nova" w:hAnsi="Arial Nova" w:cs="Open Sans"/>
          <w:i/>
          <w:iCs/>
          <w:color w:val="1C1D1E"/>
          <w:sz w:val="24"/>
          <w:szCs w:val="24"/>
          <w:shd w:val="clear" w:color="auto" w:fill="FFFFFF"/>
        </w:rPr>
        <w:t>Exploring One's Family Heritage to Enhance Self-awareness: A Step Toward Developing Cultural Competence</w:t>
      </w:r>
      <w:r w:rsidRPr="001005F5">
        <w:rPr>
          <w:rFonts w:ascii="Arial Nova" w:hAnsi="Arial Nova" w:cs="Open Sans"/>
          <w:i/>
          <w:iCs/>
          <w:color w:val="1C1D1E"/>
          <w:sz w:val="24"/>
          <w:szCs w:val="24"/>
          <w:shd w:val="clear" w:color="auto" w:fill="FFFFFF"/>
        </w:rPr>
        <w:t xml:space="preserve">. </w:t>
      </w:r>
      <w:r w:rsidRPr="001005F5">
        <w:rPr>
          <w:rFonts w:ascii="Arial Nova" w:hAnsi="Arial Nova" w:cs="Open Sans"/>
          <w:color w:val="1C1D1E"/>
          <w:sz w:val="24"/>
          <w:szCs w:val="24"/>
          <w:shd w:val="clear" w:color="auto" w:fill="FFFFFF"/>
        </w:rPr>
        <w:t xml:space="preserve">Available at: </w:t>
      </w:r>
      <w:hyperlink r:id="rId41" w:history="1">
        <w:r w:rsidRPr="001005F5">
          <w:rPr>
            <w:rStyle w:val="Hyperlink"/>
            <w:rFonts w:ascii="Arial Nova" w:hAnsi="Arial Nova"/>
            <w:sz w:val="24"/>
            <w:szCs w:val="24"/>
          </w:rPr>
          <w:t>Exploring One's Family Heritage to Enhance Self</w:t>
        </w:r>
        <w:r w:rsidRPr="001005F5">
          <w:rPr>
            <w:rStyle w:val="Hyperlink"/>
            <w:rFonts w:ascii="Cambria Math" w:hAnsi="Cambria Math" w:cs="Cambria Math"/>
            <w:sz w:val="24"/>
            <w:szCs w:val="24"/>
          </w:rPr>
          <w:t>‐</w:t>
        </w:r>
        <w:r w:rsidRPr="001005F5">
          <w:rPr>
            <w:rStyle w:val="Hyperlink"/>
            <w:rFonts w:ascii="Arial Nova" w:hAnsi="Arial Nova"/>
            <w:sz w:val="24"/>
            <w:szCs w:val="24"/>
          </w:rPr>
          <w:t>awareness: A Step Toward Developing Cultural Competence - Desai - 2020 - Family Relations - Wiley Online Library</w:t>
        </w:r>
      </w:hyperlink>
      <w:r w:rsidRPr="001005F5">
        <w:rPr>
          <w:rFonts w:ascii="Arial Nova" w:hAnsi="Arial Nova"/>
          <w:sz w:val="24"/>
          <w:szCs w:val="24"/>
        </w:rPr>
        <w:t xml:space="preserve">. </w:t>
      </w:r>
      <w:r w:rsidRPr="001005F5">
        <w:rPr>
          <w:rFonts w:ascii="Arial Nova" w:hAnsi="Arial Nova"/>
          <w:sz w:val="24"/>
          <w:szCs w:val="24"/>
        </w:rPr>
        <w:t>Accessed: 08/05/2024</w:t>
      </w:r>
    </w:p>
    <w:p w14:paraId="4ECCC672"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Roberts-Holmes, G (2014) </w:t>
      </w:r>
      <w:r w:rsidRPr="001005F5">
        <w:rPr>
          <w:rFonts w:ascii="Arial Nova" w:hAnsi="Arial Nova"/>
          <w:i/>
          <w:iCs/>
          <w:sz w:val="24"/>
          <w:szCs w:val="24"/>
        </w:rPr>
        <w:t>Doing Your Early Years Research Project</w:t>
      </w:r>
      <w:r w:rsidRPr="001005F5">
        <w:rPr>
          <w:rFonts w:ascii="Arial Nova" w:hAnsi="Arial Nova"/>
          <w:sz w:val="24"/>
          <w:szCs w:val="24"/>
        </w:rPr>
        <w:t>.</w:t>
      </w:r>
      <w:r w:rsidRPr="001005F5">
        <w:rPr>
          <w:rFonts w:ascii="Arial Nova" w:hAnsi="Arial Nova"/>
          <w:sz w:val="24"/>
          <w:szCs w:val="24"/>
          <w:lang w:eastAsia="en-GB"/>
        </w:rPr>
        <w:t xml:space="preserve"> 3rd</w:t>
      </w:r>
      <w:r w:rsidRPr="001005F5">
        <w:rPr>
          <w:rFonts w:ascii="Arial Nova" w:hAnsi="Arial Nova"/>
          <w:sz w:val="24"/>
          <w:szCs w:val="24"/>
          <w:lang w:eastAsia="en-GB"/>
        </w:rPr>
        <w:t xml:space="preserve"> Ed. London: </w:t>
      </w:r>
      <w:r w:rsidRPr="001005F5">
        <w:rPr>
          <w:rFonts w:ascii="Arial Nova" w:hAnsi="Arial Nova"/>
          <w:sz w:val="24"/>
          <w:szCs w:val="24"/>
        </w:rPr>
        <w:t>SAGE Publications Ltd</w:t>
      </w:r>
    </w:p>
    <w:p w14:paraId="20E5E619" w14:textId="77777777" w:rsidR="00194B35" w:rsidRPr="001005F5" w:rsidRDefault="00194B35" w:rsidP="001005F5">
      <w:pPr>
        <w:spacing w:line="360" w:lineRule="auto"/>
        <w:rPr>
          <w:rFonts w:ascii="Arial Nova" w:hAnsi="Arial Nova"/>
          <w:sz w:val="24"/>
          <w:szCs w:val="24"/>
        </w:rPr>
      </w:pPr>
      <w:r w:rsidRPr="001005F5">
        <w:rPr>
          <w:rStyle w:val="groupname"/>
          <w:rFonts w:ascii="Arial Nova" w:hAnsi="Arial Nova" w:cs="Open Sans"/>
          <w:color w:val="1C1D1E"/>
          <w:sz w:val="24"/>
          <w:szCs w:val="24"/>
          <w:shd w:val="clear" w:color="auto" w:fill="FFFFFF"/>
        </w:rPr>
        <w:t>Social Mobility and Child Poverty Commission</w:t>
      </w:r>
      <w:r w:rsidRPr="001005F5">
        <w:rPr>
          <w:rFonts w:ascii="Arial Nova" w:hAnsi="Arial Nova" w:cs="Open Sans"/>
          <w:color w:val="1C1D1E"/>
          <w:sz w:val="24"/>
          <w:szCs w:val="24"/>
          <w:shd w:val="clear" w:color="auto" w:fill="FFFFFF"/>
        </w:rPr>
        <w:t> (</w:t>
      </w:r>
      <w:r w:rsidRPr="001005F5">
        <w:rPr>
          <w:rStyle w:val="pubyear"/>
          <w:rFonts w:ascii="Arial Nova" w:hAnsi="Arial Nova" w:cs="Open Sans"/>
          <w:color w:val="1C1D1E"/>
          <w:sz w:val="24"/>
          <w:szCs w:val="24"/>
          <w:shd w:val="clear" w:color="auto" w:fill="FFFFFF"/>
        </w:rPr>
        <w:t>2015</w:t>
      </w:r>
      <w:r w:rsidRPr="001005F5">
        <w:rPr>
          <w:rFonts w:ascii="Arial Nova" w:hAnsi="Arial Nova" w:cs="Open Sans"/>
          <w:i/>
          <w:iCs/>
          <w:color w:val="1C1D1E"/>
          <w:sz w:val="24"/>
          <w:szCs w:val="24"/>
          <w:shd w:val="clear" w:color="auto" w:fill="FFFFFF"/>
        </w:rPr>
        <w:t>) </w:t>
      </w:r>
      <w:r w:rsidRPr="001005F5">
        <w:rPr>
          <w:rStyle w:val="othertitle"/>
          <w:rFonts w:ascii="Arial Nova" w:hAnsi="Arial Nova" w:cs="Open Sans"/>
          <w:i/>
          <w:iCs/>
          <w:color w:val="1C1D1E"/>
          <w:sz w:val="24"/>
          <w:szCs w:val="24"/>
          <w:shd w:val="clear" w:color="auto" w:fill="FFFFFF"/>
        </w:rPr>
        <w:t>Bridging the social divide</w:t>
      </w:r>
      <w:r w:rsidRPr="001005F5">
        <w:rPr>
          <w:rFonts w:ascii="Arial Nova" w:hAnsi="Arial Nova" w:cs="Open Sans"/>
          <w:color w:val="1C1D1E"/>
          <w:sz w:val="24"/>
          <w:szCs w:val="24"/>
          <w:shd w:val="clear" w:color="auto" w:fill="FFFFFF"/>
        </w:rPr>
        <w:t>. Available</w:t>
      </w:r>
      <w:r w:rsidRPr="001005F5">
        <w:rPr>
          <w:rFonts w:ascii="Arial Nova" w:hAnsi="Arial Nova" w:cs="Open Sans"/>
          <w:color w:val="1C1D1E"/>
          <w:sz w:val="24"/>
          <w:szCs w:val="24"/>
          <w:shd w:val="clear" w:color="auto" w:fill="FFFFFF"/>
        </w:rPr>
        <w:t xml:space="preserve"> </w:t>
      </w:r>
      <w:r w:rsidRPr="001005F5">
        <w:rPr>
          <w:rFonts w:ascii="Arial Nova" w:hAnsi="Arial Nova" w:cs="Open Sans"/>
          <w:color w:val="1C1D1E"/>
          <w:sz w:val="24"/>
          <w:szCs w:val="24"/>
          <w:shd w:val="clear" w:color="auto" w:fill="FFFFFF"/>
        </w:rPr>
        <w:t>at: </w:t>
      </w:r>
      <w:hyperlink r:id="rId42" w:history="1">
        <w:r w:rsidRPr="001005F5">
          <w:rPr>
            <w:rStyle w:val="Hyperlink"/>
            <w:rFonts w:ascii="Arial Nova" w:hAnsi="Arial Nova" w:cs="Open Sans"/>
            <w:b/>
            <w:bCs/>
            <w:sz w:val="24"/>
            <w:szCs w:val="24"/>
            <w:shd w:val="clear" w:color="auto" w:fill="FFFFFF"/>
          </w:rPr>
          <w:t>www.gov.uk/government/uploads/system/uploads/attachment_data/file/408405/Bridging_the_Social_Divide_Report.pdf</w:t>
        </w:r>
      </w:hyperlink>
      <w:r w:rsidRPr="001005F5">
        <w:rPr>
          <w:rFonts w:ascii="Arial Nova" w:hAnsi="Arial Nova" w:cs="Open Sans"/>
          <w:color w:val="1C1D1E"/>
          <w:sz w:val="24"/>
          <w:szCs w:val="24"/>
          <w:shd w:val="clear" w:color="auto" w:fill="FFFFFF"/>
        </w:rPr>
        <w:t xml:space="preserve">. </w:t>
      </w:r>
      <w:r w:rsidRPr="001005F5">
        <w:rPr>
          <w:rFonts w:ascii="Arial Nova" w:hAnsi="Arial Nova"/>
          <w:sz w:val="24"/>
          <w:szCs w:val="24"/>
        </w:rPr>
        <w:t>Accessed: 07/05/2024</w:t>
      </w:r>
    </w:p>
    <w:p w14:paraId="2EB90907"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Sociol, Q (2019) </w:t>
      </w:r>
      <w:r w:rsidRPr="001005F5">
        <w:rPr>
          <w:rFonts w:ascii="Arial Nova" w:hAnsi="Arial Nova"/>
          <w:i/>
          <w:iCs/>
          <w:sz w:val="24"/>
          <w:szCs w:val="24"/>
        </w:rPr>
        <w:t>What is Qualitative in Qualitive Research.</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pacing w:val="-2"/>
          <w:sz w:val="24"/>
          <w:szCs w:val="24"/>
        </w:rPr>
        <w:t xml:space="preserve"> </w:t>
      </w:r>
      <w:hyperlink r:id="rId43" w:history="1">
        <w:r w:rsidRPr="001005F5">
          <w:rPr>
            <w:rStyle w:val="Hyperlink"/>
            <w:rFonts w:ascii="Arial Nova" w:hAnsi="Arial Nova"/>
            <w:sz w:val="24"/>
            <w:szCs w:val="24"/>
          </w:rPr>
          <w:t>What is Qualitative in Qualitative Research - PMC (nih.gov)</w:t>
        </w:r>
      </w:hyperlink>
      <w:r w:rsidRPr="001005F5">
        <w:rPr>
          <w:rFonts w:ascii="Arial Nova" w:hAnsi="Arial Nova"/>
          <w:sz w:val="24"/>
          <w:szCs w:val="24"/>
        </w:rPr>
        <w:t xml:space="preserve">. </w:t>
      </w:r>
      <w:r w:rsidRPr="001005F5">
        <w:rPr>
          <w:rFonts w:ascii="Arial Nova" w:hAnsi="Arial Nova"/>
          <w:sz w:val="24"/>
          <w:szCs w:val="24"/>
        </w:rPr>
        <w:t>Accessed: 10/05/2024</w:t>
      </w:r>
    </w:p>
    <w:p w14:paraId="0B9C1103" w14:textId="77777777" w:rsidR="00194B35" w:rsidRPr="001005F5" w:rsidRDefault="00194B35" w:rsidP="001005F5">
      <w:pPr>
        <w:spacing w:line="360" w:lineRule="auto"/>
        <w:rPr>
          <w:rFonts w:ascii="Arial Nova" w:hAnsi="Arial Nova"/>
          <w:sz w:val="24"/>
          <w:szCs w:val="24"/>
        </w:rPr>
      </w:pPr>
      <w:r w:rsidRPr="001005F5">
        <w:rPr>
          <w:rFonts w:ascii="Arial Nova" w:eastAsia="Times New Roman" w:hAnsi="Arial Nova" w:cs="Times New Roman"/>
          <w:kern w:val="0"/>
          <w:sz w:val="24"/>
          <w:szCs w:val="24"/>
          <w:lang w:eastAsia="en-GB"/>
          <w14:ligatures w14:val="none"/>
        </w:rPr>
        <w:t>Sociology Group</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2019</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 xml:space="preserve">Advantages and Disadvantages of Interview in Research. </w:t>
      </w:r>
      <w:r w:rsidRPr="001005F5">
        <w:rPr>
          <w:rFonts w:ascii="Arial Nova" w:hAnsi="Arial Nova"/>
          <w:spacing w:val="-2"/>
          <w:sz w:val="24"/>
          <w:szCs w:val="24"/>
        </w:rPr>
        <w:t>Available at:</w:t>
      </w:r>
      <w:r w:rsidRPr="001005F5">
        <w:rPr>
          <w:rFonts w:ascii="Arial Nova" w:hAnsi="Arial Nova"/>
          <w:spacing w:val="-2"/>
          <w:sz w:val="24"/>
          <w:szCs w:val="24"/>
        </w:rPr>
        <w:t xml:space="preserve"> </w:t>
      </w:r>
      <w:hyperlink r:id="rId44" w:history="1">
        <w:r w:rsidRPr="001005F5">
          <w:rPr>
            <w:rStyle w:val="Hyperlink"/>
            <w:rFonts w:ascii="Arial Nova" w:hAnsi="Arial Nova"/>
            <w:sz w:val="24"/>
            <w:szCs w:val="24"/>
          </w:rPr>
          <w:t>Advantages and Disadvantages of Interview in Research (sociologygroup.com)</w:t>
        </w:r>
      </w:hyperlink>
      <w:r w:rsidRPr="001005F5">
        <w:rPr>
          <w:rFonts w:ascii="Arial Nova" w:hAnsi="Arial Nova"/>
          <w:sz w:val="24"/>
          <w:szCs w:val="24"/>
        </w:rPr>
        <w:t xml:space="preserve">. </w:t>
      </w:r>
      <w:r w:rsidRPr="001005F5">
        <w:rPr>
          <w:rFonts w:ascii="Arial Nova" w:hAnsi="Arial Nova"/>
          <w:sz w:val="24"/>
          <w:szCs w:val="24"/>
        </w:rPr>
        <w:t>Accessed: 12/05/2024</w:t>
      </w:r>
    </w:p>
    <w:p w14:paraId="7D454DCB" w14:textId="77777777" w:rsidR="00194B35" w:rsidRPr="001005F5" w:rsidRDefault="00194B35" w:rsidP="001005F5">
      <w:pPr>
        <w:spacing w:line="360" w:lineRule="auto"/>
        <w:rPr>
          <w:rStyle w:val="mixed-citation"/>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T</w:t>
      </w:r>
      <w:r w:rsidRPr="001005F5">
        <w:rPr>
          <w:rFonts w:ascii="Arial Nova" w:hAnsi="Arial Nova" w:cs="Arial"/>
          <w:color w:val="0B0C0C"/>
          <w:sz w:val="24"/>
          <w:szCs w:val="24"/>
          <w:shd w:val="clear" w:color="auto" w:fill="FFFFFF"/>
        </w:rPr>
        <w:t>he Data Protection Act (2018)</w:t>
      </w:r>
      <w:r w:rsidRPr="001005F5">
        <w:rPr>
          <w:rFonts w:ascii="Arial Nova" w:hAnsi="Arial Nova" w:cs="Arial"/>
          <w:color w:val="0B0C0C"/>
          <w:sz w:val="24"/>
          <w:szCs w:val="24"/>
          <w:shd w:val="clear" w:color="auto" w:fill="FFFFFF"/>
        </w:rPr>
        <w:t xml:space="preserve"> </w:t>
      </w:r>
      <w:r w:rsidRPr="001005F5">
        <w:rPr>
          <w:rFonts w:ascii="Arial Nova" w:hAnsi="Arial Nova" w:cs="Arial"/>
          <w:i/>
          <w:iCs/>
          <w:color w:val="0B0C0C"/>
          <w:sz w:val="24"/>
          <w:szCs w:val="24"/>
          <w:shd w:val="clear" w:color="auto" w:fill="FFFFFF"/>
        </w:rPr>
        <w:t>Data Protection</w:t>
      </w:r>
      <w:r w:rsidRPr="001005F5">
        <w:rPr>
          <w:rFonts w:ascii="Arial Nova" w:hAnsi="Arial Nova" w:cs="Arial"/>
          <w:i/>
          <w:iCs/>
          <w:color w:val="0B0C0C"/>
          <w:sz w:val="24"/>
          <w:szCs w:val="24"/>
          <w:shd w:val="clear" w:color="auto" w:fill="FFFFFF"/>
        </w:rPr>
        <w:t>.</w:t>
      </w:r>
      <w:r w:rsidRPr="001005F5">
        <w:rPr>
          <w:rFonts w:ascii="Arial Nova" w:eastAsia="Times New Roman" w:hAnsi="Arial Nova" w:cs="Times New Roman"/>
          <w:i/>
          <w:iCs/>
          <w:kern w:val="0"/>
          <w:sz w:val="24"/>
          <w:szCs w:val="24"/>
          <w:lang w:eastAsia="en-GB"/>
          <w14:ligatures w14:val="none"/>
        </w:rPr>
        <w:t xml:space="preserve"> </w:t>
      </w:r>
      <w:r w:rsidRPr="001005F5">
        <w:rPr>
          <w:rFonts w:ascii="Arial Nova" w:hAnsi="Arial Nova"/>
          <w:sz w:val="24"/>
          <w:szCs w:val="24"/>
        </w:rPr>
        <w:t>Available at:</w:t>
      </w:r>
      <w:r w:rsidRPr="001005F5">
        <w:rPr>
          <w:rFonts w:ascii="Arial Nova" w:hAnsi="Arial Nova"/>
          <w:sz w:val="24"/>
          <w:szCs w:val="24"/>
        </w:rPr>
        <w:t xml:space="preserve"> </w:t>
      </w:r>
      <w:hyperlink r:id="rId45" w:history="1">
        <w:r w:rsidRPr="001005F5">
          <w:rPr>
            <w:rStyle w:val="Hyperlink"/>
            <w:rFonts w:ascii="Arial Nova" w:hAnsi="Arial Nova"/>
            <w:sz w:val="24"/>
            <w:szCs w:val="24"/>
          </w:rPr>
          <w:t>Data protection: The Data Protection Act - GOV.UK (www.gov.uk)</w:t>
        </w:r>
      </w:hyperlink>
      <w:r w:rsidRPr="001005F5">
        <w:rPr>
          <w:rFonts w:ascii="Arial Nova" w:hAnsi="Arial Nova"/>
          <w:sz w:val="24"/>
          <w:szCs w:val="24"/>
        </w:rPr>
        <w:t xml:space="preserve">. </w:t>
      </w:r>
      <w:r w:rsidRPr="001005F5">
        <w:rPr>
          <w:rFonts w:ascii="Arial Nova" w:hAnsi="Arial Nova"/>
          <w:sz w:val="24"/>
          <w:szCs w:val="24"/>
        </w:rPr>
        <w:t>Accessed: 14/05/2024</w:t>
      </w:r>
    </w:p>
    <w:p w14:paraId="66C65D4E"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The Hammil Institute on Disabilities</w:t>
      </w:r>
      <w:r w:rsidRPr="001005F5">
        <w:rPr>
          <w:rFonts w:ascii="Arial Nova" w:hAnsi="Arial Nova"/>
          <w:sz w:val="24"/>
          <w:szCs w:val="24"/>
        </w:rPr>
        <w:t xml:space="preserve"> (</w:t>
      </w:r>
      <w:r w:rsidRPr="001005F5">
        <w:rPr>
          <w:rFonts w:ascii="Arial Nova" w:hAnsi="Arial Nova"/>
          <w:sz w:val="24"/>
          <w:szCs w:val="24"/>
        </w:rPr>
        <w:t>2011</w:t>
      </w:r>
      <w:r w:rsidRPr="001005F5">
        <w:rPr>
          <w:rFonts w:ascii="Arial Nova" w:hAnsi="Arial Nova"/>
          <w:sz w:val="24"/>
          <w:szCs w:val="24"/>
        </w:rPr>
        <w:t xml:space="preserve">) </w:t>
      </w:r>
      <w:r w:rsidRPr="001005F5">
        <w:rPr>
          <w:rFonts w:ascii="Arial Nova" w:hAnsi="Arial Nova" w:cs="Open Sans"/>
          <w:i/>
          <w:iCs/>
          <w:sz w:val="24"/>
          <w:szCs w:val="24"/>
        </w:rPr>
        <w:t>Socioeconomic Status and Child Development: </w:t>
      </w:r>
      <w:r w:rsidRPr="001005F5">
        <w:rPr>
          <w:rStyle w:val="subtitle0"/>
          <w:rFonts w:ascii="Arial Nova" w:hAnsi="Arial Nova" w:cs="Open Sans"/>
          <w:i/>
          <w:iCs/>
          <w:sz w:val="24"/>
          <w:szCs w:val="24"/>
        </w:rPr>
        <w:t>A Meta-Analysis</w:t>
      </w:r>
      <w:r w:rsidRPr="001005F5">
        <w:rPr>
          <w:rStyle w:val="subtitle0"/>
          <w:rFonts w:ascii="Arial Nova" w:hAnsi="Arial Nova" w:cs="Open Sans"/>
          <w:i/>
          <w:iCs/>
          <w:sz w:val="24"/>
          <w:szCs w:val="24"/>
        </w:rPr>
        <w:t xml:space="preserve">. </w:t>
      </w:r>
      <w:r w:rsidRPr="001005F5">
        <w:rPr>
          <w:rStyle w:val="subtitle0"/>
          <w:rFonts w:ascii="Arial Nova" w:hAnsi="Arial Nova" w:cs="Open Sans"/>
          <w:sz w:val="24"/>
          <w:szCs w:val="24"/>
        </w:rPr>
        <w:t xml:space="preserve">Available at: </w:t>
      </w:r>
      <w:hyperlink r:id="rId46" w:history="1">
        <w:r w:rsidRPr="001005F5">
          <w:rPr>
            <w:rStyle w:val="Hyperlink"/>
            <w:rFonts w:ascii="Arial Nova" w:hAnsi="Arial Nova"/>
            <w:sz w:val="24"/>
            <w:szCs w:val="24"/>
          </w:rPr>
          <w:t>Socioeconomic Status and Child Development: A Meta-Analysis - Nicole Lyn Letourneau, Linda Duffett-Leger, Leah Levac, Barry Watson, Catherine Young-Morris, 2013 (sagepub.com)</w:t>
        </w:r>
      </w:hyperlink>
      <w:r w:rsidRPr="001005F5">
        <w:rPr>
          <w:rFonts w:ascii="Arial Nova" w:hAnsi="Arial Nova"/>
          <w:sz w:val="24"/>
          <w:szCs w:val="24"/>
        </w:rPr>
        <w:t xml:space="preserve">. </w:t>
      </w:r>
      <w:r w:rsidRPr="001005F5">
        <w:rPr>
          <w:rFonts w:ascii="Arial Nova" w:hAnsi="Arial Nova"/>
          <w:sz w:val="24"/>
          <w:szCs w:val="24"/>
        </w:rPr>
        <w:t>Accessed: 08/05/2024</w:t>
      </w:r>
    </w:p>
    <w:p w14:paraId="62F65D37" w14:textId="77777777" w:rsidR="00194B35" w:rsidRPr="001005F5" w:rsidRDefault="00194B35" w:rsidP="001005F5">
      <w:pPr>
        <w:pStyle w:val="Heading1"/>
        <w:shd w:val="clear" w:color="auto" w:fill="FFFFFF"/>
        <w:spacing w:before="120" w:after="120" w:line="360" w:lineRule="auto"/>
        <w:rPr>
          <w:rFonts w:ascii="Arial Nova" w:hAnsi="Arial Nova"/>
          <w:color w:val="auto"/>
          <w:sz w:val="24"/>
          <w:szCs w:val="24"/>
        </w:rPr>
      </w:pPr>
      <w:bookmarkStart w:id="29" w:name="_Toc166773548"/>
      <w:bookmarkStart w:id="30" w:name="_Toc166773575"/>
      <w:bookmarkStart w:id="31" w:name="_Toc166773649"/>
      <w:bookmarkStart w:id="32" w:name="_Toc166773687"/>
      <w:bookmarkStart w:id="33" w:name="_Toc166773875"/>
      <w:bookmarkStart w:id="34" w:name="_Toc166773940"/>
      <w:r w:rsidRPr="001005F5">
        <w:rPr>
          <w:rFonts w:ascii="Arial Nova" w:hAnsi="Arial Nova"/>
          <w:color w:val="auto"/>
          <w:sz w:val="24"/>
          <w:szCs w:val="24"/>
        </w:rPr>
        <w:t xml:space="preserve">The University of Queensland (2019) </w:t>
      </w:r>
      <w:r w:rsidRPr="001005F5">
        <w:rPr>
          <w:rFonts w:ascii="Arial Nova" w:hAnsi="Arial Nova" w:cs="Arial"/>
          <w:i/>
          <w:iCs/>
          <w:color w:val="auto"/>
          <w:sz w:val="24"/>
          <w:szCs w:val="24"/>
        </w:rPr>
        <w:t>Nurturing Family Environments for Children: Compassion-Focused Parenting as a Form of Parenting Intervention</w:t>
      </w:r>
      <w:r w:rsidRPr="001005F5">
        <w:rPr>
          <w:rFonts w:ascii="Arial Nova" w:hAnsi="Arial Nova" w:cs="Arial"/>
          <w:i/>
          <w:iCs/>
          <w:color w:val="auto"/>
          <w:sz w:val="24"/>
          <w:szCs w:val="24"/>
        </w:rPr>
        <w:t xml:space="preserve">. </w:t>
      </w:r>
      <w:r w:rsidRPr="001005F5">
        <w:rPr>
          <w:rFonts w:ascii="Arial Nova" w:hAnsi="Arial Nova" w:cs="Arial"/>
          <w:color w:val="auto"/>
          <w:sz w:val="24"/>
          <w:szCs w:val="24"/>
        </w:rPr>
        <w:t xml:space="preserve">Available at: </w:t>
      </w:r>
      <w:hyperlink r:id="rId47" w:history="1">
        <w:r w:rsidRPr="001005F5">
          <w:rPr>
            <w:rStyle w:val="Hyperlink"/>
            <w:rFonts w:ascii="Arial Nova" w:hAnsi="Arial Nova"/>
            <w:sz w:val="24"/>
            <w:szCs w:val="24"/>
          </w:rPr>
          <w:t>Education Sciences | Free Full-Text | Nurturing Family Environments for Children: Compassion-Focused Parenting as a Form of Parenting Intervention (mdpi.com)</w:t>
        </w:r>
      </w:hyperlink>
      <w:r w:rsidRPr="001005F5">
        <w:rPr>
          <w:rFonts w:ascii="Arial Nova" w:hAnsi="Arial Nova"/>
          <w:sz w:val="24"/>
          <w:szCs w:val="24"/>
        </w:rPr>
        <w:t xml:space="preserve">. </w:t>
      </w:r>
      <w:r w:rsidRPr="001005F5">
        <w:rPr>
          <w:rFonts w:ascii="Arial Nova" w:hAnsi="Arial Nova"/>
          <w:color w:val="auto"/>
          <w:sz w:val="24"/>
          <w:szCs w:val="24"/>
        </w:rPr>
        <w:t>Accessed: 08/05/2024</w:t>
      </w:r>
      <w:bookmarkEnd w:id="29"/>
      <w:bookmarkEnd w:id="30"/>
      <w:bookmarkEnd w:id="31"/>
      <w:bookmarkEnd w:id="32"/>
      <w:bookmarkEnd w:id="33"/>
      <w:bookmarkEnd w:id="34"/>
    </w:p>
    <w:p w14:paraId="2062E5B1"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shd w:val="clear" w:color="auto" w:fill="FFFFFF"/>
        </w:rPr>
        <w:t xml:space="preserve">Tomlinson, </w:t>
      </w:r>
      <w:r w:rsidRPr="001005F5">
        <w:rPr>
          <w:rFonts w:ascii="Arial Nova" w:hAnsi="Arial Nova"/>
          <w:sz w:val="24"/>
          <w:szCs w:val="24"/>
          <w:shd w:val="clear" w:color="auto" w:fill="FFFFFF"/>
        </w:rPr>
        <w:t>M.,</w:t>
      </w:r>
      <w:r w:rsidRPr="001005F5">
        <w:rPr>
          <w:rFonts w:ascii="Arial Nova" w:hAnsi="Arial Nova"/>
          <w:sz w:val="24"/>
          <w:szCs w:val="24"/>
          <w:shd w:val="clear" w:color="auto" w:fill="FFFFFF"/>
        </w:rPr>
        <w:t xml:space="preserve"> Yasamy, M. T. , Emerson, E. , Officer, A. , Richler, D. , &amp; Saxena, S. (2014). </w:t>
      </w:r>
      <w:r w:rsidRPr="001005F5">
        <w:rPr>
          <w:rStyle w:val="ref-title"/>
          <w:rFonts w:ascii="Arial Nova" w:hAnsi="Arial Nova"/>
          <w:i/>
          <w:iCs/>
          <w:sz w:val="24"/>
          <w:szCs w:val="24"/>
          <w:shd w:val="clear" w:color="auto" w:fill="FFFFFF"/>
        </w:rPr>
        <w:t>Setting global research priorities for developmental disabilities, including intellectual disabilities and autism</w:t>
      </w:r>
      <w:r w:rsidRPr="001005F5">
        <w:rPr>
          <w:rFonts w:ascii="Arial Nova" w:hAnsi="Arial Nova"/>
          <w:i/>
          <w:iCs/>
          <w:sz w:val="24"/>
          <w:szCs w:val="24"/>
          <w:shd w:val="clear" w:color="auto" w:fill="FFFFFF"/>
        </w:rPr>
        <w:t>. </w:t>
      </w:r>
      <w:r w:rsidRPr="001005F5">
        <w:rPr>
          <w:rStyle w:val="ref-journal"/>
          <w:rFonts w:ascii="Arial Nova" w:hAnsi="Arial Nova"/>
          <w:i/>
          <w:iCs/>
          <w:sz w:val="24"/>
          <w:szCs w:val="24"/>
          <w:shd w:val="clear" w:color="auto" w:fill="FFFFFF"/>
        </w:rPr>
        <w:t>Journal of Intellectual Disability Research</w:t>
      </w:r>
      <w:r w:rsidRPr="001005F5">
        <w:rPr>
          <w:rFonts w:ascii="Arial Nova" w:hAnsi="Arial Nova"/>
          <w:i/>
          <w:iCs/>
          <w:sz w:val="24"/>
          <w:szCs w:val="24"/>
          <w:shd w:val="clear" w:color="auto" w:fill="FFFFFF"/>
        </w:rPr>
        <w:t>.</w:t>
      </w:r>
      <w:r w:rsidRPr="001005F5">
        <w:rPr>
          <w:rFonts w:ascii="Arial Nova" w:hAnsi="Arial Nova" w:cs="Open Sans"/>
          <w:i/>
          <w:iCs/>
          <w:color w:val="1C1D1E"/>
          <w:sz w:val="24"/>
          <w:szCs w:val="24"/>
          <w:shd w:val="clear" w:color="auto" w:fill="FFFFFF"/>
        </w:rPr>
        <w:t xml:space="preserve"> </w:t>
      </w:r>
      <w:r w:rsidRPr="001005F5">
        <w:rPr>
          <w:rFonts w:ascii="Arial Nova" w:hAnsi="Arial Nova" w:cs="Open Sans"/>
          <w:color w:val="1C1D1E"/>
          <w:sz w:val="24"/>
          <w:szCs w:val="24"/>
          <w:shd w:val="clear" w:color="auto" w:fill="FFFFFF"/>
        </w:rPr>
        <w:t>Available at:</w:t>
      </w:r>
      <w:r w:rsidRPr="001005F5">
        <w:rPr>
          <w:rFonts w:ascii="Arial Nova" w:hAnsi="Arial Nova"/>
          <w:sz w:val="24"/>
          <w:szCs w:val="24"/>
        </w:rPr>
        <w:t xml:space="preserve"> </w:t>
      </w:r>
      <w:hyperlink r:id="rId48" w:history="1">
        <w:r w:rsidRPr="001005F5">
          <w:rPr>
            <w:rStyle w:val="Hyperlink"/>
            <w:rFonts w:ascii="Arial Nova" w:hAnsi="Arial Nova"/>
            <w:sz w:val="24"/>
            <w:szCs w:val="24"/>
          </w:rPr>
          <w:t>Setting global research priorities for developmental disabilities, including intellectual disabilities and autism - PMC (nih.gov)</w:t>
        </w:r>
      </w:hyperlink>
      <w:r w:rsidRPr="001005F5">
        <w:rPr>
          <w:rFonts w:ascii="Arial Nova" w:hAnsi="Arial Nova"/>
          <w:sz w:val="24"/>
          <w:szCs w:val="24"/>
        </w:rPr>
        <w:t xml:space="preserve">. </w:t>
      </w:r>
      <w:r w:rsidRPr="001005F5">
        <w:rPr>
          <w:rFonts w:ascii="Arial Nova" w:hAnsi="Arial Nova"/>
          <w:sz w:val="24"/>
          <w:szCs w:val="24"/>
        </w:rPr>
        <w:t>Accessed: 08/05/2024</w:t>
      </w:r>
    </w:p>
    <w:p w14:paraId="0D12818F"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shd w:val="clear" w:color="auto" w:fill="FFFFFF"/>
        </w:rPr>
        <w:t>UAF</w:t>
      </w:r>
      <w:r w:rsidRPr="001005F5">
        <w:rPr>
          <w:rFonts w:ascii="Arial Nova" w:hAnsi="Arial Nova"/>
          <w:sz w:val="24"/>
          <w:szCs w:val="24"/>
          <w:shd w:val="clear" w:color="auto" w:fill="FFFFFF"/>
        </w:rPr>
        <w:t xml:space="preserve"> (</w:t>
      </w:r>
      <w:r w:rsidRPr="001005F5">
        <w:rPr>
          <w:rFonts w:ascii="Arial Nova" w:hAnsi="Arial Nova"/>
          <w:sz w:val="24"/>
          <w:szCs w:val="24"/>
          <w:shd w:val="clear" w:color="auto" w:fill="FFFFFF"/>
        </w:rPr>
        <w:t>No date)</w:t>
      </w:r>
      <w:r w:rsidRPr="001005F5">
        <w:rPr>
          <w:rFonts w:ascii="Arial Nova" w:hAnsi="Arial Nova"/>
          <w:sz w:val="24"/>
          <w:szCs w:val="24"/>
          <w:shd w:val="clear" w:color="auto" w:fill="FFFFFF"/>
        </w:rPr>
        <w:t xml:space="preserve"> </w:t>
      </w:r>
      <w:r w:rsidRPr="001005F5">
        <w:rPr>
          <w:rFonts w:ascii="Arial Nova" w:hAnsi="Arial Nova"/>
          <w:i/>
          <w:iCs/>
          <w:sz w:val="24"/>
          <w:szCs w:val="24"/>
          <w:shd w:val="clear" w:color="auto" w:fill="FFFFFF"/>
        </w:rPr>
        <w:t>Consent and Assent</w:t>
      </w:r>
      <w:r w:rsidRPr="001005F5">
        <w:rPr>
          <w:rFonts w:ascii="Arial Nova" w:hAnsi="Arial Nova"/>
          <w:sz w:val="24"/>
          <w:szCs w:val="24"/>
          <w:shd w:val="clear" w:color="auto" w:fill="FFFFFF"/>
        </w:rPr>
        <w:t>.</w:t>
      </w:r>
      <w:r w:rsidRPr="001005F5">
        <w:rPr>
          <w:rFonts w:ascii="Arial Nova" w:hAnsi="Arial Nova"/>
          <w:spacing w:val="-2"/>
          <w:sz w:val="24"/>
          <w:szCs w:val="24"/>
        </w:rPr>
        <w:t xml:space="preserve"> </w:t>
      </w:r>
      <w:r w:rsidRPr="001005F5">
        <w:rPr>
          <w:rFonts w:ascii="Arial Nova" w:hAnsi="Arial Nova"/>
          <w:spacing w:val="-2"/>
          <w:sz w:val="24"/>
          <w:szCs w:val="24"/>
        </w:rPr>
        <w:t>Available at:</w:t>
      </w:r>
      <w:r w:rsidRPr="001005F5">
        <w:rPr>
          <w:rFonts w:ascii="Arial Nova" w:hAnsi="Arial Nova"/>
          <w:sz w:val="24"/>
          <w:szCs w:val="24"/>
        </w:rPr>
        <w:t xml:space="preserve"> </w:t>
      </w:r>
      <w:hyperlink r:id="rId49" w:history="1">
        <w:r w:rsidRPr="001005F5">
          <w:rPr>
            <w:rStyle w:val="Hyperlink"/>
            <w:rFonts w:ascii="Arial Nova" w:hAnsi="Arial Nova"/>
            <w:sz w:val="24"/>
            <w:szCs w:val="24"/>
          </w:rPr>
          <w:t>Consent and Assent | Institutional Review Board (uaf.edu)</w:t>
        </w:r>
      </w:hyperlink>
      <w:r w:rsidRPr="001005F5">
        <w:rPr>
          <w:rFonts w:ascii="Arial Nova" w:hAnsi="Arial Nova"/>
          <w:sz w:val="24"/>
          <w:szCs w:val="24"/>
        </w:rPr>
        <w:t xml:space="preserve">. </w:t>
      </w:r>
      <w:r w:rsidRPr="001005F5">
        <w:rPr>
          <w:rFonts w:ascii="Arial Nova" w:hAnsi="Arial Nova"/>
          <w:sz w:val="24"/>
          <w:szCs w:val="24"/>
        </w:rPr>
        <w:t>Accessed: 14/05/2024</w:t>
      </w:r>
    </w:p>
    <w:p w14:paraId="1A00FEA7" w14:textId="77777777" w:rsidR="00194B35" w:rsidRPr="001005F5" w:rsidRDefault="00194B35" w:rsidP="001005F5">
      <w:pPr>
        <w:spacing w:line="360" w:lineRule="auto"/>
        <w:rPr>
          <w:rFonts w:ascii="Arial Nova" w:hAnsi="Arial Nova"/>
          <w:sz w:val="24"/>
          <w:szCs w:val="24"/>
        </w:rPr>
      </w:pPr>
      <w:r w:rsidRPr="001005F5">
        <w:rPr>
          <w:rFonts w:ascii="Arial Nova" w:hAnsi="Arial Nova"/>
          <w:sz w:val="24"/>
          <w:szCs w:val="24"/>
        </w:rPr>
        <w:t xml:space="preserve">UNCRC </w:t>
      </w:r>
      <w:r w:rsidRPr="001005F5">
        <w:rPr>
          <w:rFonts w:ascii="Arial Nova" w:hAnsi="Arial Nova"/>
          <w:sz w:val="24"/>
          <w:szCs w:val="24"/>
        </w:rPr>
        <w:t>(</w:t>
      </w:r>
      <w:r w:rsidRPr="001005F5">
        <w:rPr>
          <w:rFonts w:ascii="Arial Nova" w:hAnsi="Arial Nova"/>
          <w:sz w:val="24"/>
          <w:szCs w:val="24"/>
        </w:rPr>
        <w:t>2019)</w:t>
      </w:r>
      <w:r w:rsidRPr="001005F5">
        <w:rPr>
          <w:rFonts w:ascii="Arial Nova" w:hAnsi="Arial Nova"/>
          <w:sz w:val="24"/>
          <w:szCs w:val="24"/>
        </w:rPr>
        <w:t xml:space="preserve"> </w:t>
      </w:r>
      <w:r w:rsidRPr="001005F5">
        <w:rPr>
          <w:rFonts w:ascii="Arial Nova" w:hAnsi="Arial Nova"/>
          <w:i/>
          <w:iCs/>
          <w:sz w:val="24"/>
          <w:szCs w:val="24"/>
        </w:rPr>
        <w:t xml:space="preserve">The Convention. </w:t>
      </w:r>
      <w:r w:rsidRPr="001005F5">
        <w:rPr>
          <w:rFonts w:ascii="Arial Nova" w:hAnsi="Arial Nova"/>
          <w:sz w:val="24"/>
          <w:szCs w:val="24"/>
        </w:rPr>
        <w:t>Available at:</w:t>
      </w:r>
      <w:r w:rsidRPr="001005F5">
        <w:rPr>
          <w:rFonts w:ascii="Arial Nova" w:hAnsi="Arial Nova"/>
          <w:i/>
          <w:iCs/>
          <w:sz w:val="24"/>
          <w:szCs w:val="24"/>
        </w:rPr>
        <w:t xml:space="preserve"> </w:t>
      </w:r>
      <w:hyperlink r:id="rId50" w:history="1">
        <w:r w:rsidRPr="001005F5">
          <w:rPr>
            <w:rStyle w:val="Hyperlink"/>
            <w:rFonts w:ascii="Arial Nova" w:hAnsi="Arial Nova"/>
            <w:sz w:val="24"/>
            <w:szCs w:val="24"/>
          </w:rPr>
          <w:t>gov - United Nations Convention on the Rights of the Child (www.gov.ie)</w:t>
        </w:r>
      </w:hyperlink>
      <w:r w:rsidRPr="001005F5">
        <w:rPr>
          <w:rFonts w:ascii="Arial Nova" w:hAnsi="Arial Nova"/>
          <w:sz w:val="24"/>
          <w:szCs w:val="24"/>
        </w:rPr>
        <w:t xml:space="preserve">. </w:t>
      </w:r>
      <w:r w:rsidRPr="001005F5">
        <w:rPr>
          <w:rFonts w:ascii="Arial Nova" w:hAnsi="Arial Nova"/>
          <w:sz w:val="24"/>
          <w:szCs w:val="24"/>
        </w:rPr>
        <w:t>Accessed: 14/05/2024</w:t>
      </w:r>
    </w:p>
    <w:p w14:paraId="33360CE2" w14:textId="77777777" w:rsidR="00194B35" w:rsidRPr="001005F5" w:rsidRDefault="00194B35" w:rsidP="001005F5">
      <w:pPr>
        <w:spacing w:line="360" w:lineRule="auto"/>
        <w:rPr>
          <w:rStyle w:val="mixed-citation"/>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University of Wales Trinity Saint David (2022)</w:t>
      </w:r>
      <w:r w:rsidRPr="001005F5">
        <w:rPr>
          <w:rFonts w:ascii="Arial Nova" w:hAnsi="Arial Nova"/>
          <w:sz w:val="24"/>
          <w:szCs w:val="24"/>
        </w:rPr>
        <w:t xml:space="preserve"> </w:t>
      </w:r>
      <w:r w:rsidRPr="001005F5">
        <w:rPr>
          <w:rFonts w:ascii="Arial Nova" w:eastAsia="Times New Roman" w:hAnsi="Arial Nova" w:cs="Times New Roman"/>
          <w:i/>
          <w:iCs/>
          <w:kern w:val="0"/>
          <w:sz w:val="24"/>
          <w:szCs w:val="24"/>
          <w:lang w:eastAsia="en-GB"/>
          <w14:ligatures w14:val="none"/>
        </w:rPr>
        <w:t>Research Ethics &amp;</w:t>
      </w:r>
      <w:r w:rsidRPr="001005F5">
        <w:rPr>
          <w:rFonts w:ascii="Arial Nova" w:eastAsia="Times New Roman" w:hAnsi="Arial Nova" w:cs="Times New Roman"/>
          <w:i/>
          <w:iCs/>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Integrity</w:t>
      </w:r>
      <w:r w:rsidRPr="001005F5">
        <w:rPr>
          <w:rFonts w:ascii="Arial Nova" w:eastAsia="Times New Roman" w:hAnsi="Arial Nova" w:cs="Times New Roman"/>
          <w:i/>
          <w:iCs/>
          <w:kern w:val="0"/>
          <w:sz w:val="24"/>
          <w:szCs w:val="24"/>
          <w:lang w:eastAsia="en-GB"/>
          <w14:ligatures w14:val="none"/>
        </w:rPr>
        <w:t xml:space="preserve"> </w:t>
      </w:r>
      <w:r w:rsidRPr="001005F5">
        <w:rPr>
          <w:rFonts w:ascii="Arial Nova" w:eastAsia="Times New Roman" w:hAnsi="Arial Nova" w:cs="Times New Roman"/>
          <w:i/>
          <w:iCs/>
          <w:kern w:val="0"/>
          <w:sz w:val="24"/>
          <w:szCs w:val="24"/>
          <w:lang w:eastAsia="en-GB"/>
          <w14:ligatures w14:val="none"/>
        </w:rPr>
        <w:t>Code of Practice</w:t>
      </w:r>
      <w:r w:rsidRPr="001005F5">
        <w:rPr>
          <w:rFonts w:ascii="Arial Nova" w:eastAsia="Times New Roman" w:hAnsi="Arial Nova" w:cs="Times New Roman"/>
          <w:i/>
          <w:iCs/>
          <w:kern w:val="0"/>
          <w:sz w:val="24"/>
          <w:szCs w:val="24"/>
          <w:lang w:eastAsia="en-GB"/>
          <w14:ligatures w14:val="none"/>
        </w:rPr>
        <w:t xml:space="preserve">. </w:t>
      </w:r>
      <w:r w:rsidRPr="001005F5">
        <w:rPr>
          <w:rFonts w:ascii="Arial Nova" w:hAnsi="Arial Nova"/>
          <w:sz w:val="24"/>
          <w:szCs w:val="24"/>
        </w:rPr>
        <w:t>Available at:</w:t>
      </w:r>
      <w:r w:rsidRPr="001005F5">
        <w:rPr>
          <w:rFonts w:ascii="Arial Nova" w:hAnsi="Arial Nova"/>
          <w:sz w:val="24"/>
          <w:szCs w:val="24"/>
        </w:rPr>
        <w:t xml:space="preserve"> </w:t>
      </w:r>
      <w:hyperlink r:id="rId51" w:history="1">
        <w:r w:rsidRPr="001005F5">
          <w:rPr>
            <w:rStyle w:val="Hyperlink"/>
            <w:rFonts w:ascii="Arial Nova" w:hAnsi="Arial Nova"/>
            <w:sz w:val="24"/>
            <w:szCs w:val="24"/>
          </w:rPr>
          <w:t>REICoP-July-2022.pdf</w:t>
        </w:r>
      </w:hyperlink>
      <w:r w:rsidRPr="001005F5">
        <w:rPr>
          <w:rFonts w:ascii="Arial Nova" w:hAnsi="Arial Nova"/>
          <w:sz w:val="24"/>
          <w:szCs w:val="24"/>
        </w:rPr>
        <w:t xml:space="preserve">. </w:t>
      </w:r>
      <w:r w:rsidRPr="001005F5">
        <w:rPr>
          <w:rFonts w:ascii="Arial Nova" w:hAnsi="Arial Nova"/>
          <w:sz w:val="24"/>
          <w:szCs w:val="24"/>
        </w:rPr>
        <w:t>Accessed: 14/05/2024</w:t>
      </w:r>
    </w:p>
    <w:p w14:paraId="3B990721" w14:textId="77777777" w:rsidR="00194B35" w:rsidRPr="001005F5" w:rsidRDefault="00194B35" w:rsidP="001005F5">
      <w:pPr>
        <w:spacing w:line="360" w:lineRule="auto"/>
        <w:rPr>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 xml:space="preserve">Watson, R. </w:t>
      </w:r>
      <w:r w:rsidRPr="001005F5">
        <w:rPr>
          <w:rFonts w:ascii="Arial Nova" w:eastAsia="Times New Roman" w:hAnsi="Arial Nova" w:cs="Times New Roman"/>
          <w:i/>
          <w:iCs/>
          <w:kern w:val="0"/>
          <w:sz w:val="24"/>
          <w:szCs w:val="24"/>
          <w:lang w:eastAsia="en-GB"/>
          <w14:ligatures w14:val="none"/>
        </w:rPr>
        <w:t>et al</w:t>
      </w:r>
      <w:r w:rsidRPr="001005F5">
        <w:rPr>
          <w:rFonts w:ascii="Arial Nova" w:eastAsia="Times New Roman" w:hAnsi="Arial Nova" w:cs="Times New Roman"/>
          <w:i/>
          <w:iCs/>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(2008</w:t>
      </w:r>
      <w:r w:rsidRPr="001005F5">
        <w:rPr>
          <w:rFonts w:ascii="Arial Nova" w:eastAsia="Times New Roman" w:hAnsi="Arial Nova" w:cs="Times New Roman"/>
          <w:i/>
          <w:iCs/>
          <w:kern w:val="0"/>
          <w:sz w:val="24"/>
          <w:szCs w:val="24"/>
          <w:lang w:eastAsia="en-GB"/>
          <w14:ligatures w14:val="none"/>
        </w:rPr>
        <w:t xml:space="preserve">) Designs and Methods. </w:t>
      </w:r>
      <w:r w:rsidRPr="001005F5">
        <w:rPr>
          <w:rFonts w:ascii="Arial Nova" w:eastAsia="Times New Roman" w:hAnsi="Arial Nova" w:cs="Times New Roman"/>
          <w:kern w:val="0"/>
          <w:sz w:val="24"/>
          <w:szCs w:val="24"/>
          <w:lang w:eastAsia="en-GB"/>
          <w14:ligatures w14:val="none"/>
        </w:rPr>
        <w:t>Churchill Livingstone: Elsevier Limited.</w:t>
      </w:r>
    </w:p>
    <w:p w14:paraId="039C2747" w14:textId="77777777" w:rsidR="00680CDF" w:rsidRPr="001005F5" w:rsidRDefault="00790502" w:rsidP="001005F5">
      <w:pPr>
        <w:spacing w:line="360" w:lineRule="auto"/>
        <w:rPr>
          <w:rStyle w:val="mixed-citation"/>
          <w:rFonts w:ascii="Arial Nova" w:eastAsia="Times New Roman" w:hAnsi="Arial Nova" w:cs="Times New Roman"/>
          <w:kern w:val="0"/>
          <w:sz w:val="24"/>
          <w:szCs w:val="24"/>
          <w:lang w:eastAsia="en-GB"/>
          <w14:ligatures w14:val="none"/>
        </w:rPr>
      </w:pPr>
      <w:r w:rsidRPr="001005F5">
        <w:rPr>
          <w:rFonts w:ascii="Arial Nova" w:eastAsia="Times New Roman" w:hAnsi="Arial Nova" w:cs="Times New Roman"/>
          <w:kern w:val="0"/>
          <w:sz w:val="24"/>
          <w:szCs w:val="24"/>
          <w:lang w:eastAsia="en-GB"/>
          <w14:ligatures w14:val="none"/>
        </w:rPr>
        <w:t>Welsh Government</w:t>
      </w:r>
      <w:r w:rsidRPr="001005F5">
        <w:rPr>
          <w:rFonts w:ascii="Arial Nova" w:eastAsia="Times New Roman" w:hAnsi="Arial Nova" w:cs="Times New Roman"/>
          <w:kern w:val="0"/>
          <w:sz w:val="24"/>
          <w:szCs w:val="24"/>
          <w:lang w:eastAsia="en-GB"/>
          <w14:ligatures w14:val="none"/>
        </w:rPr>
        <w:t xml:space="preserve"> (</w:t>
      </w:r>
      <w:r w:rsidRPr="001005F5">
        <w:rPr>
          <w:rFonts w:ascii="Arial Nova" w:eastAsia="Times New Roman" w:hAnsi="Arial Nova" w:cs="Times New Roman"/>
          <w:kern w:val="0"/>
          <w:sz w:val="24"/>
          <w:szCs w:val="24"/>
          <w:lang w:eastAsia="en-GB"/>
          <w14:ligatures w14:val="none"/>
        </w:rPr>
        <w:t>2024</w:t>
      </w:r>
      <w:r w:rsidRPr="001005F5">
        <w:rPr>
          <w:rFonts w:ascii="Arial Nova" w:eastAsia="Times New Roman" w:hAnsi="Arial Nova" w:cs="Times New Roman"/>
          <w:i/>
          <w:iCs/>
          <w:kern w:val="0"/>
          <w:sz w:val="24"/>
          <w:szCs w:val="24"/>
          <w:lang w:eastAsia="en-GB"/>
          <w14:ligatures w14:val="none"/>
        </w:rPr>
        <w:t>)</w:t>
      </w:r>
      <w:r w:rsidR="00251978" w:rsidRPr="001005F5">
        <w:rPr>
          <w:rFonts w:ascii="Arial Nova" w:eastAsia="Times New Roman" w:hAnsi="Arial Nova" w:cs="Times New Roman"/>
          <w:i/>
          <w:iCs/>
          <w:kern w:val="0"/>
          <w:sz w:val="24"/>
          <w:szCs w:val="24"/>
          <w:lang w:eastAsia="en-GB"/>
          <w14:ligatures w14:val="none"/>
        </w:rPr>
        <w:t xml:space="preserve"> </w:t>
      </w:r>
      <w:r w:rsidR="00251978" w:rsidRPr="001005F5">
        <w:rPr>
          <w:rFonts w:ascii="Arial Nova" w:eastAsia="Times New Roman" w:hAnsi="Arial Nova" w:cs="Times New Roman"/>
          <w:i/>
          <w:iCs/>
          <w:kern w:val="0"/>
          <w:sz w:val="24"/>
          <w:szCs w:val="24"/>
          <w:lang w:eastAsia="en-GB"/>
          <w14:ligatures w14:val="none"/>
        </w:rPr>
        <w:t xml:space="preserve">Meet the requirements of data privacy </w:t>
      </w:r>
      <w:r w:rsidR="00251978" w:rsidRPr="001005F5">
        <w:rPr>
          <w:rFonts w:ascii="Arial Nova" w:eastAsia="Times New Roman" w:hAnsi="Arial Nova" w:cs="Times New Roman"/>
          <w:i/>
          <w:iCs/>
          <w:kern w:val="0"/>
          <w:sz w:val="24"/>
          <w:szCs w:val="24"/>
          <w:lang w:eastAsia="en-GB"/>
          <w14:ligatures w14:val="none"/>
        </w:rPr>
        <w:t>regulations.</w:t>
      </w:r>
      <w:r w:rsidR="00251978" w:rsidRPr="001005F5">
        <w:rPr>
          <w:rFonts w:ascii="Arial Nova" w:hAnsi="Arial Nova"/>
          <w:i/>
          <w:iCs/>
          <w:sz w:val="24"/>
          <w:szCs w:val="24"/>
        </w:rPr>
        <w:t xml:space="preserve"> </w:t>
      </w:r>
      <w:r w:rsidR="00251978" w:rsidRPr="001005F5">
        <w:rPr>
          <w:rFonts w:ascii="Arial Nova" w:hAnsi="Arial Nova"/>
          <w:i/>
          <w:iCs/>
          <w:sz w:val="24"/>
          <w:szCs w:val="24"/>
        </w:rPr>
        <w:t xml:space="preserve">. </w:t>
      </w:r>
      <w:r w:rsidR="00251978" w:rsidRPr="001005F5">
        <w:rPr>
          <w:rFonts w:ascii="Arial Nova" w:hAnsi="Arial Nova"/>
          <w:sz w:val="24"/>
          <w:szCs w:val="24"/>
        </w:rPr>
        <w:t>Available at:</w:t>
      </w:r>
      <w:r w:rsidR="00680CDF" w:rsidRPr="001005F5">
        <w:rPr>
          <w:rFonts w:ascii="Arial Nova" w:hAnsi="Arial Nova"/>
          <w:sz w:val="24"/>
          <w:szCs w:val="24"/>
        </w:rPr>
        <w:t xml:space="preserve"> </w:t>
      </w:r>
      <w:hyperlink r:id="rId52" w:history="1">
        <w:r w:rsidR="00680CDF" w:rsidRPr="001005F5">
          <w:rPr>
            <w:rStyle w:val="Hyperlink"/>
            <w:rFonts w:ascii="Arial Nova" w:hAnsi="Arial Nova"/>
            <w:sz w:val="24"/>
            <w:szCs w:val="24"/>
          </w:rPr>
          <w:t>Meet the requirements of data privacy regulations - GOV.UK (www.gov.uk)</w:t>
        </w:r>
      </w:hyperlink>
      <w:r w:rsidR="00680CDF" w:rsidRPr="001005F5">
        <w:rPr>
          <w:rFonts w:ascii="Arial Nova" w:hAnsi="Arial Nova"/>
          <w:sz w:val="24"/>
          <w:szCs w:val="24"/>
        </w:rPr>
        <w:t xml:space="preserve">. </w:t>
      </w:r>
      <w:r w:rsidR="00680CDF" w:rsidRPr="001005F5">
        <w:rPr>
          <w:rFonts w:ascii="Arial Nova" w:hAnsi="Arial Nova"/>
          <w:sz w:val="24"/>
          <w:szCs w:val="24"/>
        </w:rPr>
        <w:t>Accessed: 14/05/2024</w:t>
      </w:r>
    </w:p>
    <w:p w14:paraId="633ED11F" w14:textId="189B8C76" w:rsidR="00790502" w:rsidRPr="001005F5" w:rsidRDefault="00790502" w:rsidP="001005F5">
      <w:pPr>
        <w:spacing w:line="360" w:lineRule="auto"/>
        <w:rPr>
          <w:rFonts w:ascii="Arial Nova" w:eastAsia="Times New Roman" w:hAnsi="Arial Nova" w:cs="Times New Roman"/>
          <w:i/>
          <w:iCs/>
          <w:kern w:val="0"/>
          <w:sz w:val="24"/>
          <w:szCs w:val="24"/>
          <w:lang w:eastAsia="en-GB"/>
          <w14:ligatures w14:val="none"/>
        </w:rPr>
      </w:pPr>
    </w:p>
    <w:sectPr w:rsidR="00790502" w:rsidRPr="001005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B233DB" w14:textId="77777777" w:rsidR="00C737A8" w:rsidRDefault="00C737A8" w:rsidP="00C737A8">
      <w:pPr>
        <w:spacing w:after="0" w:line="240" w:lineRule="auto"/>
      </w:pPr>
      <w:r>
        <w:separator/>
      </w:r>
    </w:p>
  </w:endnote>
  <w:endnote w:type="continuationSeparator" w:id="0">
    <w:p w14:paraId="21115AA8" w14:textId="77777777" w:rsidR="00C737A8" w:rsidRDefault="00C737A8" w:rsidP="00C73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panose1 w:val="020B0504020202020204"/>
    <w:charset w:val="00"/>
    <w:family w:val="swiss"/>
    <w:pitch w:val="variable"/>
    <w:sig w:usb0="2000028F" w:usb1="00000002" w:usb2="00000000" w:usb3="00000000" w:csb0="000001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Slab">
    <w:charset w:val="00"/>
    <w:family w:val="auto"/>
    <w:pitch w:val="variable"/>
    <w:sig w:usb0="000004FF" w:usb1="8000405F" w:usb2="00000022"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468713" w14:textId="77777777" w:rsidR="00C737A8" w:rsidRDefault="00C737A8" w:rsidP="00C737A8">
      <w:pPr>
        <w:spacing w:after="0" w:line="240" w:lineRule="auto"/>
      </w:pPr>
      <w:r>
        <w:separator/>
      </w:r>
    </w:p>
  </w:footnote>
  <w:footnote w:type="continuationSeparator" w:id="0">
    <w:p w14:paraId="0EE45638" w14:textId="77777777" w:rsidR="00C737A8" w:rsidRDefault="00C737A8" w:rsidP="00C737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BF5134"/>
    <w:multiLevelType w:val="multilevel"/>
    <w:tmpl w:val="1F9A9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077083"/>
    <w:multiLevelType w:val="multilevel"/>
    <w:tmpl w:val="45B80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D7535A"/>
    <w:multiLevelType w:val="multilevel"/>
    <w:tmpl w:val="B12A2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E9B3DCA"/>
    <w:multiLevelType w:val="multilevel"/>
    <w:tmpl w:val="559C9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0BE1D76"/>
    <w:multiLevelType w:val="multilevel"/>
    <w:tmpl w:val="E2800E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31F82587"/>
    <w:multiLevelType w:val="multilevel"/>
    <w:tmpl w:val="E2627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AC4529"/>
    <w:multiLevelType w:val="hybridMultilevel"/>
    <w:tmpl w:val="D57A6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982178"/>
    <w:multiLevelType w:val="hybridMultilevel"/>
    <w:tmpl w:val="577A6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D46F41"/>
    <w:multiLevelType w:val="multilevel"/>
    <w:tmpl w:val="AAD8C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FBA2476"/>
    <w:multiLevelType w:val="hybridMultilevel"/>
    <w:tmpl w:val="EECA5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A905CF"/>
    <w:multiLevelType w:val="multilevel"/>
    <w:tmpl w:val="062C4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9A10E15"/>
    <w:multiLevelType w:val="hybridMultilevel"/>
    <w:tmpl w:val="D3A4E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E56FD2"/>
    <w:multiLevelType w:val="multilevel"/>
    <w:tmpl w:val="1C625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97B4345"/>
    <w:multiLevelType w:val="multilevel"/>
    <w:tmpl w:val="CB366C1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7B6E6FD6"/>
    <w:multiLevelType w:val="multilevel"/>
    <w:tmpl w:val="7FDEFD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7F3145B4"/>
    <w:multiLevelType w:val="multilevel"/>
    <w:tmpl w:val="832A4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07363153">
    <w:abstractNumId w:val="9"/>
  </w:num>
  <w:num w:numId="2" w16cid:durableId="180780771">
    <w:abstractNumId w:val="5"/>
  </w:num>
  <w:num w:numId="3" w16cid:durableId="884871749">
    <w:abstractNumId w:val="0"/>
  </w:num>
  <w:num w:numId="4" w16cid:durableId="1873958112">
    <w:abstractNumId w:val="4"/>
  </w:num>
  <w:num w:numId="5" w16cid:durableId="527446140">
    <w:abstractNumId w:val="8"/>
  </w:num>
  <w:num w:numId="6" w16cid:durableId="1656757956">
    <w:abstractNumId w:val="14"/>
  </w:num>
  <w:num w:numId="7" w16cid:durableId="378017671">
    <w:abstractNumId w:val="13"/>
  </w:num>
  <w:num w:numId="8" w16cid:durableId="961232691">
    <w:abstractNumId w:val="7"/>
  </w:num>
  <w:num w:numId="9" w16cid:durableId="1546210200">
    <w:abstractNumId w:val="6"/>
  </w:num>
  <w:num w:numId="10" w16cid:durableId="565605299">
    <w:abstractNumId w:val="11"/>
  </w:num>
  <w:num w:numId="11" w16cid:durableId="485516315">
    <w:abstractNumId w:val="10"/>
  </w:num>
  <w:num w:numId="12" w16cid:durableId="1769888409">
    <w:abstractNumId w:val="3"/>
  </w:num>
  <w:num w:numId="13" w16cid:durableId="17781800">
    <w:abstractNumId w:val="1"/>
  </w:num>
  <w:num w:numId="14" w16cid:durableId="1102646218">
    <w:abstractNumId w:val="2"/>
  </w:num>
  <w:num w:numId="15" w16cid:durableId="1873105430">
    <w:abstractNumId w:val="15"/>
  </w:num>
  <w:num w:numId="16" w16cid:durableId="7821931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23DFA"/>
    <w:rsid w:val="000015A4"/>
    <w:rsid w:val="00002725"/>
    <w:rsid w:val="000209E8"/>
    <w:rsid w:val="00023DFA"/>
    <w:rsid w:val="000262D5"/>
    <w:rsid w:val="00032576"/>
    <w:rsid w:val="0003799A"/>
    <w:rsid w:val="000422C3"/>
    <w:rsid w:val="0005007D"/>
    <w:rsid w:val="00050837"/>
    <w:rsid w:val="000531AB"/>
    <w:rsid w:val="00070050"/>
    <w:rsid w:val="000744D9"/>
    <w:rsid w:val="0007632D"/>
    <w:rsid w:val="000907BB"/>
    <w:rsid w:val="00091191"/>
    <w:rsid w:val="00091EA0"/>
    <w:rsid w:val="00093D54"/>
    <w:rsid w:val="00095BF1"/>
    <w:rsid w:val="000A2BE3"/>
    <w:rsid w:val="000A3BFA"/>
    <w:rsid w:val="000A70C1"/>
    <w:rsid w:val="000A7B05"/>
    <w:rsid w:val="000B3476"/>
    <w:rsid w:val="000B749D"/>
    <w:rsid w:val="000C2926"/>
    <w:rsid w:val="000C350A"/>
    <w:rsid w:val="000D35A1"/>
    <w:rsid w:val="000D7358"/>
    <w:rsid w:val="000E13DB"/>
    <w:rsid w:val="000E5080"/>
    <w:rsid w:val="001005F5"/>
    <w:rsid w:val="00103851"/>
    <w:rsid w:val="00107ED9"/>
    <w:rsid w:val="00110CB1"/>
    <w:rsid w:val="00116A71"/>
    <w:rsid w:val="001235D0"/>
    <w:rsid w:val="00125A28"/>
    <w:rsid w:val="00135A0C"/>
    <w:rsid w:val="0014470B"/>
    <w:rsid w:val="00145D96"/>
    <w:rsid w:val="001465FE"/>
    <w:rsid w:val="00146C36"/>
    <w:rsid w:val="0015028F"/>
    <w:rsid w:val="001514FA"/>
    <w:rsid w:val="0016436C"/>
    <w:rsid w:val="0016775B"/>
    <w:rsid w:val="00174BA0"/>
    <w:rsid w:val="00175C00"/>
    <w:rsid w:val="001807F4"/>
    <w:rsid w:val="00181147"/>
    <w:rsid w:val="00194B35"/>
    <w:rsid w:val="001A2258"/>
    <w:rsid w:val="001A4BCF"/>
    <w:rsid w:val="001A60F6"/>
    <w:rsid w:val="001B46CC"/>
    <w:rsid w:val="001E1A14"/>
    <w:rsid w:val="001E272A"/>
    <w:rsid w:val="001E3CD1"/>
    <w:rsid w:val="001E625A"/>
    <w:rsid w:val="001E75B0"/>
    <w:rsid w:val="001F0937"/>
    <w:rsid w:val="00201B41"/>
    <w:rsid w:val="00201E43"/>
    <w:rsid w:val="00222149"/>
    <w:rsid w:val="00227FD5"/>
    <w:rsid w:val="00230A4B"/>
    <w:rsid w:val="00231C11"/>
    <w:rsid w:val="002420CF"/>
    <w:rsid w:val="002440D3"/>
    <w:rsid w:val="00244404"/>
    <w:rsid w:val="00244CE3"/>
    <w:rsid w:val="00245603"/>
    <w:rsid w:val="002518B1"/>
    <w:rsid w:val="00251978"/>
    <w:rsid w:val="0025678C"/>
    <w:rsid w:val="00271B6A"/>
    <w:rsid w:val="00276189"/>
    <w:rsid w:val="002817C4"/>
    <w:rsid w:val="0028195C"/>
    <w:rsid w:val="00283777"/>
    <w:rsid w:val="00284499"/>
    <w:rsid w:val="00295A99"/>
    <w:rsid w:val="0029784F"/>
    <w:rsid w:val="002A3B3C"/>
    <w:rsid w:val="002A4AE8"/>
    <w:rsid w:val="002B2CF5"/>
    <w:rsid w:val="002B729E"/>
    <w:rsid w:val="002C1ED3"/>
    <w:rsid w:val="002C3B29"/>
    <w:rsid w:val="002D7392"/>
    <w:rsid w:val="002D7F3E"/>
    <w:rsid w:val="002E4A9E"/>
    <w:rsid w:val="002F2A24"/>
    <w:rsid w:val="002F73BD"/>
    <w:rsid w:val="002F7439"/>
    <w:rsid w:val="003057E6"/>
    <w:rsid w:val="00307954"/>
    <w:rsid w:val="00311C6B"/>
    <w:rsid w:val="0032116B"/>
    <w:rsid w:val="0032387A"/>
    <w:rsid w:val="00326104"/>
    <w:rsid w:val="00335219"/>
    <w:rsid w:val="00336751"/>
    <w:rsid w:val="003374A4"/>
    <w:rsid w:val="003375D9"/>
    <w:rsid w:val="00345768"/>
    <w:rsid w:val="00354D6A"/>
    <w:rsid w:val="00356013"/>
    <w:rsid w:val="00362F22"/>
    <w:rsid w:val="00364FCB"/>
    <w:rsid w:val="00372A89"/>
    <w:rsid w:val="003736D8"/>
    <w:rsid w:val="00373817"/>
    <w:rsid w:val="00380EC8"/>
    <w:rsid w:val="00385CA2"/>
    <w:rsid w:val="00386A88"/>
    <w:rsid w:val="00397B5B"/>
    <w:rsid w:val="003A0665"/>
    <w:rsid w:val="003A078F"/>
    <w:rsid w:val="003A1762"/>
    <w:rsid w:val="003A69E7"/>
    <w:rsid w:val="003A758D"/>
    <w:rsid w:val="003B4C74"/>
    <w:rsid w:val="003C7633"/>
    <w:rsid w:val="003D649A"/>
    <w:rsid w:val="003D6D92"/>
    <w:rsid w:val="003E735F"/>
    <w:rsid w:val="003E7EA6"/>
    <w:rsid w:val="003F02D0"/>
    <w:rsid w:val="004014E9"/>
    <w:rsid w:val="004056EB"/>
    <w:rsid w:val="00417687"/>
    <w:rsid w:val="00424A22"/>
    <w:rsid w:val="00433BB1"/>
    <w:rsid w:val="004412C9"/>
    <w:rsid w:val="00443C15"/>
    <w:rsid w:val="0045147F"/>
    <w:rsid w:val="00454D21"/>
    <w:rsid w:val="00462304"/>
    <w:rsid w:val="0046273F"/>
    <w:rsid w:val="00471085"/>
    <w:rsid w:val="004759B1"/>
    <w:rsid w:val="00480388"/>
    <w:rsid w:val="004824A6"/>
    <w:rsid w:val="00490E11"/>
    <w:rsid w:val="00497C70"/>
    <w:rsid w:val="004A0789"/>
    <w:rsid w:val="004A48FF"/>
    <w:rsid w:val="004B0609"/>
    <w:rsid w:val="004B428A"/>
    <w:rsid w:val="004B5847"/>
    <w:rsid w:val="004B7F14"/>
    <w:rsid w:val="004C22F5"/>
    <w:rsid w:val="004C455D"/>
    <w:rsid w:val="004C7FA4"/>
    <w:rsid w:val="004D1AF6"/>
    <w:rsid w:val="004D3BC7"/>
    <w:rsid w:val="004D56F4"/>
    <w:rsid w:val="004E47A8"/>
    <w:rsid w:val="004F4460"/>
    <w:rsid w:val="00501DD3"/>
    <w:rsid w:val="00510BC6"/>
    <w:rsid w:val="005222BC"/>
    <w:rsid w:val="00524A8A"/>
    <w:rsid w:val="005334BB"/>
    <w:rsid w:val="00535A41"/>
    <w:rsid w:val="00547397"/>
    <w:rsid w:val="0055071E"/>
    <w:rsid w:val="00561233"/>
    <w:rsid w:val="00562325"/>
    <w:rsid w:val="0056312A"/>
    <w:rsid w:val="00564E52"/>
    <w:rsid w:val="005666F1"/>
    <w:rsid w:val="0057587E"/>
    <w:rsid w:val="00575A47"/>
    <w:rsid w:val="00576430"/>
    <w:rsid w:val="00576520"/>
    <w:rsid w:val="00580768"/>
    <w:rsid w:val="00583C7C"/>
    <w:rsid w:val="00590406"/>
    <w:rsid w:val="00590E40"/>
    <w:rsid w:val="00593B74"/>
    <w:rsid w:val="005B1579"/>
    <w:rsid w:val="005B20CD"/>
    <w:rsid w:val="005C3C84"/>
    <w:rsid w:val="005D0338"/>
    <w:rsid w:val="005D1E34"/>
    <w:rsid w:val="005D7FD8"/>
    <w:rsid w:val="005E083D"/>
    <w:rsid w:val="005E13C0"/>
    <w:rsid w:val="005F1E98"/>
    <w:rsid w:val="005F5EF1"/>
    <w:rsid w:val="00614EA9"/>
    <w:rsid w:val="00616E9B"/>
    <w:rsid w:val="00621823"/>
    <w:rsid w:val="006303F5"/>
    <w:rsid w:val="00630C0A"/>
    <w:rsid w:val="00662FFD"/>
    <w:rsid w:val="00666412"/>
    <w:rsid w:val="00676EC0"/>
    <w:rsid w:val="00680CDF"/>
    <w:rsid w:val="00694076"/>
    <w:rsid w:val="0069716F"/>
    <w:rsid w:val="006A3010"/>
    <w:rsid w:val="006A7909"/>
    <w:rsid w:val="006B148E"/>
    <w:rsid w:val="006B2C54"/>
    <w:rsid w:val="006C0AD0"/>
    <w:rsid w:val="006C1A70"/>
    <w:rsid w:val="006C28DB"/>
    <w:rsid w:val="006C378A"/>
    <w:rsid w:val="006C7C60"/>
    <w:rsid w:val="006D13A3"/>
    <w:rsid w:val="006D47BC"/>
    <w:rsid w:val="006D7BE2"/>
    <w:rsid w:val="006E0871"/>
    <w:rsid w:val="006E4256"/>
    <w:rsid w:val="006F17A8"/>
    <w:rsid w:val="006F2CCC"/>
    <w:rsid w:val="006F2D88"/>
    <w:rsid w:val="006F518F"/>
    <w:rsid w:val="006F78E6"/>
    <w:rsid w:val="00705CDA"/>
    <w:rsid w:val="0071085B"/>
    <w:rsid w:val="00710D82"/>
    <w:rsid w:val="00716B26"/>
    <w:rsid w:val="0072172B"/>
    <w:rsid w:val="007249D7"/>
    <w:rsid w:val="00730A24"/>
    <w:rsid w:val="0073214E"/>
    <w:rsid w:val="007335D9"/>
    <w:rsid w:val="007374B0"/>
    <w:rsid w:val="0074123E"/>
    <w:rsid w:val="00744832"/>
    <w:rsid w:val="00767A55"/>
    <w:rsid w:val="00783C26"/>
    <w:rsid w:val="00783FF7"/>
    <w:rsid w:val="007877F6"/>
    <w:rsid w:val="00790502"/>
    <w:rsid w:val="00792EC1"/>
    <w:rsid w:val="007B36ED"/>
    <w:rsid w:val="007B3E9F"/>
    <w:rsid w:val="007C357C"/>
    <w:rsid w:val="007C4170"/>
    <w:rsid w:val="007C6924"/>
    <w:rsid w:val="007C7A4B"/>
    <w:rsid w:val="007D01B9"/>
    <w:rsid w:val="007D37C5"/>
    <w:rsid w:val="007D4850"/>
    <w:rsid w:val="007D6FF8"/>
    <w:rsid w:val="007D7A46"/>
    <w:rsid w:val="007D7E8D"/>
    <w:rsid w:val="007E351D"/>
    <w:rsid w:val="007E628C"/>
    <w:rsid w:val="007F7C82"/>
    <w:rsid w:val="00805E5E"/>
    <w:rsid w:val="008066CE"/>
    <w:rsid w:val="00807355"/>
    <w:rsid w:val="00812FDE"/>
    <w:rsid w:val="00816B90"/>
    <w:rsid w:val="008256F9"/>
    <w:rsid w:val="00831A3E"/>
    <w:rsid w:val="00832095"/>
    <w:rsid w:val="00833DAA"/>
    <w:rsid w:val="00841F25"/>
    <w:rsid w:val="008461D2"/>
    <w:rsid w:val="008469C4"/>
    <w:rsid w:val="0085540E"/>
    <w:rsid w:val="00857631"/>
    <w:rsid w:val="0086653A"/>
    <w:rsid w:val="00871438"/>
    <w:rsid w:val="008766A4"/>
    <w:rsid w:val="0088023E"/>
    <w:rsid w:val="00887D8A"/>
    <w:rsid w:val="00893054"/>
    <w:rsid w:val="00895FB7"/>
    <w:rsid w:val="008B6CFC"/>
    <w:rsid w:val="008C2FBD"/>
    <w:rsid w:val="008D2638"/>
    <w:rsid w:val="008E35B1"/>
    <w:rsid w:val="008E5BA3"/>
    <w:rsid w:val="008F2D81"/>
    <w:rsid w:val="008F33DA"/>
    <w:rsid w:val="00900942"/>
    <w:rsid w:val="009028FD"/>
    <w:rsid w:val="00902E75"/>
    <w:rsid w:val="00905714"/>
    <w:rsid w:val="00911443"/>
    <w:rsid w:val="0091653E"/>
    <w:rsid w:val="00921C10"/>
    <w:rsid w:val="009304AD"/>
    <w:rsid w:val="00931D8E"/>
    <w:rsid w:val="00933385"/>
    <w:rsid w:val="00940DBC"/>
    <w:rsid w:val="00982F87"/>
    <w:rsid w:val="00983401"/>
    <w:rsid w:val="00985898"/>
    <w:rsid w:val="009902C1"/>
    <w:rsid w:val="0099097F"/>
    <w:rsid w:val="009B0928"/>
    <w:rsid w:val="009C434D"/>
    <w:rsid w:val="009D7940"/>
    <w:rsid w:val="009E282A"/>
    <w:rsid w:val="009F0F6D"/>
    <w:rsid w:val="009F6646"/>
    <w:rsid w:val="00A06E7A"/>
    <w:rsid w:val="00A07769"/>
    <w:rsid w:val="00A07BE8"/>
    <w:rsid w:val="00A11DA8"/>
    <w:rsid w:val="00A213D5"/>
    <w:rsid w:val="00A24A8F"/>
    <w:rsid w:val="00A25B25"/>
    <w:rsid w:val="00A329B4"/>
    <w:rsid w:val="00A4194E"/>
    <w:rsid w:val="00A45F54"/>
    <w:rsid w:val="00A47955"/>
    <w:rsid w:val="00A55793"/>
    <w:rsid w:val="00A606B8"/>
    <w:rsid w:val="00A616E7"/>
    <w:rsid w:val="00A6286B"/>
    <w:rsid w:val="00A715FE"/>
    <w:rsid w:val="00A71DFE"/>
    <w:rsid w:val="00A76B14"/>
    <w:rsid w:val="00A807F0"/>
    <w:rsid w:val="00A86064"/>
    <w:rsid w:val="00A866C5"/>
    <w:rsid w:val="00A96670"/>
    <w:rsid w:val="00AA26FF"/>
    <w:rsid w:val="00AC35E6"/>
    <w:rsid w:val="00AC5944"/>
    <w:rsid w:val="00AE1D46"/>
    <w:rsid w:val="00AF0FE6"/>
    <w:rsid w:val="00AF158A"/>
    <w:rsid w:val="00AF2050"/>
    <w:rsid w:val="00B00C2C"/>
    <w:rsid w:val="00B10BFE"/>
    <w:rsid w:val="00B20CD4"/>
    <w:rsid w:val="00B310C2"/>
    <w:rsid w:val="00B34B4C"/>
    <w:rsid w:val="00B36FC7"/>
    <w:rsid w:val="00B40153"/>
    <w:rsid w:val="00B438CF"/>
    <w:rsid w:val="00B5173C"/>
    <w:rsid w:val="00B60AC7"/>
    <w:rsid w:val="00B620F4"/>
    <w:rsid w:val="00B6277F"/>
    <w:rsid w:val="00B6608D"/>
    <w:rsid w:val="00B729D9"/>
    <w:rsid w:val="00B802F9"/>
    <w:rsid w:val="00B87687"/>
    <w:rsid w:val="00BA0F5B"/>
    <w:rsid w:val="00BA1FCB"/>
    <w:rsid w:val="00BA326C"/>
    <w:rsid w:val="00BD20BD"/>
    <w:rsid w:val="00BD71EC"/>
    <w:rsid w:val="00BD7D3F"/>
    <w:rsid w:val="00BE2B44"/>
    <w:rsid w:val="00BF168B"/>
    <w:rsid w:val="00C01884"/>
    <w:rsid w:val="00C0600E"/>
    <w:rsid w:val="00C157B6"/>
    <w:rsid w:val="00C21D88"/>
    <w:rsid w:val="00C253F2"/>
    <w:rsid w:val="00C27095"/>
    <w:rsid w:val="00C27D40"/>
    <w:rsid w:val="00C363C5"/>
    <w:rsid w:val="00C5386F"/>
    <w:rsid w:val="00C542D5"/>
    <w:rsid w:val="00C62E17"/>
    <w:rsid w:val="00C657DA"/>
    <w:rsid w:val="00C662F4"/>
    <w:rsid w:val="00C703C3"/>
    <w:rsid w:val="00C70F97"/>
    <w:rsid w:val="00C737A8"/>
    <w:rsid w:val="00C750E9"/>
    <w:rsid w:val="00C75948"/>
    <w:rsid w:val="00C77091"/>
    <w:rsid w:val="00C8103D"/>
    <w:rsid w:val="00C83664"/>
    <w:rsid w:val="00C843AE"/>
    <w:rsid w:val="00C857DC"/>
    <w:rsid w:val="00C91156"/>
    <w:rsid w:val="00C9177F"/>
    <w:rsid w:val="00C93A33"/>
    <w:rsid w:val="00C940B2"/>
    <w:rsid w:val="00C96F06"/>
    <w:rsid w:val="00CB20C0"/>
    <w:rsid w:val="00CB2E10"/>
    <w:rsid w:val="00CB381D"/>
    <w:rsid w:val="00CC5CE8"/>
    <w:rsid w:val="00CD3933"/>
    <w:rsid w:val="00CE1478"/>
    <w:rsid w:val="00CE1D96"/>
    <w:rsid w:val="00CF316F"/>
    <w:rsid w:val="00D005EE"/>
    <w:rsid w:val="00D0593F"/>
    <w:rsid w:val="00D11406"/>
    <w:rsid w:val="00D14CA3"/>
    <w:rsid w:val="00D16525"/>
    <w:rsid w:val="00D17533"/>
    <w:rsid w:val="00D20964"/>
    <w:rsid w:val="00D25693"/>
    <w:rsid w:val="00D261C0"/>
    <w:rsid w:val="00D30293"/>
    <w:rsid w:val="00D31DC2"/>
    <w:rsid w:val="00D320FD"/>
    <w:rsid w:val="00D32B54"/>
    <w:rsid w:val="00D360A8"/>
    <w:rsid w:val="00D47742"/>
    <w:rsid w:val="00D616D3"/>
    <w:rsid w:val="00D646A7"/>
    <w:rsid w:val="00D81BC2"/>
    <w:rsid w:val="00D82507"/>
    <w:rsid w:val="00D870BD"/>
    <w:rsid w:val="00D922AD"/>
    <w:rsid w:val="00D95D1F"/>
    <w:rsid w:val="00DA1577"/>
    <w:rsid w:val="00DA60C1"/>
    <w:rsid w:val="00DB0BED"/>
    <w:rsid w:val="00DC5A64"/>
    <w:rsid w:val="00DC5DC4"/>
    <w:rsid w:val="00DE2BC6"/>
    <w:rsid w:val="00DE3EC7"/>
    <w:rsid w:val="00DE7153"/>
    <w:rsid w:val="00DF03A1"/>
    <w:rsid w:val="00DF0853"/>
    <w:rsid w:val="00E02B58"/>
    <w:rsid w:val="00E10B46"/>
    <w:rsid w:val="00E153C3"/>
    <w:rsid w:val="00E1693C"/>
    <w:rsid w:val="00E20701"/>
    <w:rsid w:val="00E2787C"/>
    <w:rsid w:val="00E365EC"/>
    <w:rsid w:val="00E37E4A"/>
    <w:rsid w:val="00E40BCA"/>
    <w:rsid w:val="00E466E8"/>
    <w:rsid w:val="00E47AD5"/>
    <w:rsid w:val="00E50563"/>
    <w:rsid w:val="00E556B1"/>
    <w:rsid w:val="00E60A43"/>
    <w:rsid w:val="00E64FDF"/>
    <w:rsid w:val="00E84EE7"/>
    <w:rsid w:val="00EA00F0"/>
    <w:rsid w:val="00EA33CD"/>
    <w:rsid w:val="00EA4CEA"/>
    <w:rsid w:val="00EA69ED"/>
    <w:rsid w:val="00EA79BE"/>
    <w:rsid w:val="00EB12A2"/>
    <w:rsid w:val="00EB5457"/>
    <w:rsid w:val="00EB6067"/>
    <w:rsid w:val="00EC2F78"/>
    <w:rsid w:val="00ED5A54"/>
    <w:rsid w:val="00EE18BB"/>
    <w:rsid w:val="00EE1E2A"/>
    <w:rsid w:val="00EE23E8"/>
    <w:rsid w:val="00EE3862"/>
    <w:rsid w:val="00EF2977"/>
    <w:rsid w:val="00EF62F5"/>
    <w:rsid w:val="00EF645D"/>
    <w:rsid w:val="00F1005C"/>
    <w:rsid w:val="00F12767"/>
    <w:rsid w:val="00F13786"/>
    <w:rsid w:val="00F15624"/>
    <w:rsid w:val="00F17CE9"/>
    <w:rsid w:val="00F222C0"/>
    <w:rsid w:val="00F23C48"/>
    <w:rsid w:val="00F35693"/>
    <w:rsid w:val="00F36144"/>
    <w:rsid w:val="00F453F3"/>
    <w:rsid w:val="00F45E39"/>
    <w:rsid w:val="00F52468"/>
    <w:rsid w:val="00F56E45"/>
    <w:rsid w:val="00F7251F"/>
    <w:rsid w:val="00F76A47"/>
    <w:rsid w:val="00F9368D"/>
    <w:rsid w:val="00F94975"/>
    <w:rsid w:val="00F956F5"/>
    <w:rsid w:val="00F97729"/>
    <w:rsid w:val="00FA107F"/>
    <w:rsid w:val="00FA3275"/>
    <w:rsid w:val="00FB1691"/>
    <w:rsid w:val="00FB359B"/>
    <w:rsid w:val="00FB6F3C"/>
    <w:rsid w:val="00FB7D8E"/>
    <w:rsid w:val="00FD0EB0"/>
    <w:rsid w:val="00FD1677"/>
    <w:rsid w:val="00FD6481"/>
    <w:rsid w:val="00FF47CE"/>
    <w:rsid w:val="00FF4F9D"/>
    <w:rsid w:val="00FF7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0B237"/>
  <w15:docId w15:val="{736CC010-A013-4707-80C0-51A881FA4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3D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3D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3D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3D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3D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3D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3D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3D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3D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3D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3D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3D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3D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3D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3D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3D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3D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3DFA"/>
    <w:rPr>
      <w:rFonts w:eastAsiaTheme="majorEastAsia" w:cstheme="majorBidi"/>
      <w:color w:val="272727" w:themeColor="text1" w:themeTint="D8"/>
    </w:rPr>
  </w:style>
  <w:style w:type="paragraph" w:styleId="Title">
    <w:name w:val="Title"/>
    <w:basedOn w:val="Normal"/>
    <w:next w:val="Normal"/>
    <w:link w:val="TitleChar"/>
    <w:uiPriority w:val="10"/>
    <w:qFormat/>
    <w:rsid w:val="00023D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D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3D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3D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3DFA"/>
    <w:pPr>
      <w:spacing w:before="160"/>
      <w:jc w:val="center"/>
    </w:pPr>
    <w:rPr>
      <w:i/>
      <w:iCs/>
      <w:color w:val="404040" w:themeColor="text1" w:themeTint="BF"/>
    </w:rPr>
  </w:style>
  <w:style w:type="character" w:customStyle="1" w:styleId="QuoteChar">
    <w:name w:val="Quote Char"/>
    <w:basedOn w:val="DefaultParagraphFont"/>
    <w:link w:val="Quote"/>
    <w:uiPriority w:val="29"/>
    <w:rsid w:val="00023DFA"/>
    <w:rPr>
      <w:i/>
      <w:iCs/>
      <w:color w:val="404040" w:themeColor="text1" w:themeTint="BF"/>
    </w:rPr>
  </w:style>
  <w:style w:type="paragraph" w:styleId="ListParagraph">
    <w:name w:val="List Paragraph"/>
    <w:basedOn w:val="Normal"/>
    <w:uiPriority w:val="34"/>
    <w:qFormat/>
    <w:rsid w:val="00023DFA"/>
    <w:pPr>
      <w:ind w:left="720"/>
      <w:contextualSpacing/>
    </w:pPr>
  </w:style>
  <w:style w:type="character" w:styleId="IntenseEmphasis">
    <w:name w:val="Intense Emphasis"/>
    <w:basedOn w:val="DefaultParagraphFont"/>
    <w:uiPriority w:val="21"/>
    <w:qFormat/>
    <w:rsid w:val="00023DFA"/>
    <w:rPr>
      <w:i/>
      <w:iCs/>
      <w:color w:val="0F4761" w:themeColor="accent1" w:themeShade="BF"/>
    </w:rPr>
  </w:style>
  <w:style w:type="paragraph" w:styleId="IntenseQuote">
    <w:name w:val="Intense Quote"/>
    <w:basedOn w:val="Normal"/>
    <w:next w:val="Normal"/>
    <w:link w:val="IntenseQuoteChar"/>
    <w:uiPriority w:val="30"/>
    <w:qFormat/>
    <w:rsid w:val="00023D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3DFA"/>
    <w:rPr>
      <w:i/>
      <w:iCs/>
      <w:color w:val="0F4761" w:themeColor="accent1" w:themeShade="BF"/>
    </w:rPr>
  </w:style>
  <w:style w:type="character" w:styleId="IntenseReference">
    <w:name w:val="Intense Reference"/>
    <w:basedOn w:val="DefaultParagraphFont"/>
    <w:uiPriority w:val="32"/>
    <w:qFormat/>
    <w:rsid w:val="00023DFA"/>
    <w:rPr>
      <w:b/>
      <w:bCs/>
      <w:smallCaps/>
      <w:color w:val="0F4761" w:themeColor="accent1" w:themeShade="BF"/>
      <w:spacing w:val="5"/>
    </w:rPr>
  </w:style>
  <w:style w:type="paragraph" w:customStyle="1" w:styleId="paragraph">
    <w:name w:val="paragraph"/>
    <w:basedOn w:val="Normal"/>
    <w:rsid w:val="00A213D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213D5"/>
  </w:style>
  <w:style w:type="character" w:customStyle="1" w:styleId="eop">
    <w:name w:val="eop"/>
    <w:basedOn w:val="DefaultParagraphFont"/>
    <w:rsid w:val="00A213D5"/>
  </w:style>
  <w:style w:type="character" w:styleId="Hyperlink">
    <w:name w:val="Hyperlink"/>
    <w:basedOn w:val="DefaultParagraphFont"/>
    <w:uiPriority w:val="99"/>
    <w:unhideWhenUsed/>
    <w:rsid w:val="00497C70"/>
    <w:rPr>
      <w:color w:val="0000FF"/>
      <w:u w:val="single"/>
    </w:rPr>
  </w:style>
  <w:style w:type="character" w:customStyle="1" w:styleId="advancedproofingissue">
    <w:name w:val="advancedproofingissue"/>
    <w:basedOn w:val="DefaultParagraphFont"/>
    <w:rsid w:val="004E47A8"/>
  </w:style>
  <w:style w:type="paragraph" w:styleId="NormalWeb">
    <w:name w:val="Normal (Web)"/>
    <w:basedOn w:val="Normal"/>
    <w:uiPriority w:val="99"/>
    <w:semiHidden/>
    <w:unhideWhenUsed/>
    <w:rsid w:val="001465F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z-TopofForm">
    <w:name w:val="HTML Top of Form"/>
    <w:basedOn w:val="Normal"/>
    <w:next w:val="Normal"/>
    <w:link w:val="z-TopofFormChar"/>
    <w:hidden/>
    <w:uiPriority w:val="99"/>
    <w:semiHidden/>
    <w:unhideWhenUsed/>
    <w:rsid w:val="001465FE"/>
    <w:pPr>
      <w:pBdr>
        <w:bottom w:val="single" w:sz="6" w:space="1" w:color="auto"/>
      </w:pBdr>
      <w:spacing w:after="0" w:line="240" w:lineRule="auto"/>
      <w:jc w:val="center"/>
    </w:pPr>
    <w:rPr>
      <w:rFonts w:ascii="Arial" w:eastAsia="Times New Roman" w:hAnsi="Arial" w:cs="Arial"/>
      <w:vanish/>
      <w:kern w:val="0"/>
      <w:sz w:val="16"/>
      <w:szCs w:val="16"/>
      <w:lang w:eastAsia="en-GB"/>
    </w:rPr>
  </w:style>
  <w:style w:type="character" w:customStyle="1" w:styleId="z-TopofFormChar">
    <w:name w:val="z-Top of Form Char"/>
    <w:basedOn w:val="DefaultParagraphFont"/>
    <w:link w:val="z-TopofForm"/>
    <w:uiPriority w:val="99"/>
    <w:semiHidden/>
    <w:rsid w:val="001465FE"/>
    <w:rPr>
      <w:rFonts w:ascii="Arial" w:eastAsia="Times New Roman" w:hAnsi="Arial" w:cs="Arial"/>
      <w:vanish/>
      <w:kern w:val="0"/>
      <w:sz w:val="16"/>
      <w:szCs w:val="16"/>
      <w:lang w:eastAsia="en-GB"/>
    </w:rPr>
  </w:style>
  <w:style w:type="character" w:customStyle="1" w:styleId="groupname">
    <w:name w:val="groupname"/>
    <w:basedOn w:val="DefaultParagraphFont"/>
    <w:rsid w:val="002C1ED3"/>
  </w:style>
  <w:style w:type="character" w:customStyle="1" w:styleId="pubyear">
    <w:name w:val="pubyear"/>
    <w:basedOn w:val="DefaultParagraphFont"/>
    <w:rsid w:val="002C1ED3"/>
  </w:style>
  <w:style w:type="character" w:customStyle="1" w:styleId="othertitle">
    <w:name w:val="othertitle"/>
    <w:basedOn w:val="DefaultParagraphFont"/>
    <w:rsid w:val="00FD0EB0"/>
  </w:style>
  <w:style w:type="character" w:styleId="FollowedHyperlink">
    <w:name w:val="FollowedHyperlink"/>
    <w:basedOn w:val="DefaultParagraphFont"/>
    <w:uiPriority w:val="99"/>
    <w:semiHidden/>
    <w:unhideWhenUsed/>
    <w:rsid w:val="005D0338"/>
    <w:rPr>
      <w:color w:val="96607D" w:themeColor="followedHyperlink"/>
      <w:u w:val="single"/>
    </w:rPr>
  </w:style>
  <w:style w:type="character" w:customStyle="1" w:styleId="subtitle0">
    <w:name w:val="subtitle"/>
    <w:basedOn w:val="DefaultParagraphFont"/>
    <w:rsid w:val="000422C3"/>
  </w:style>
  <w:style w:type="character" w:customStyle="1" w:styleId="ref-title">
    <w:name w:val="ref-title"/>
    <w:basedOn w:val="DefaultParagraphFont"/>
    <w:rsid w:val="00B6608D"/>
  </w:style>
  <w:style w:type="character" w:customStyle="1" w:styleId="ref-journal">
    <w:name w:val="ref-journal"/>
    <w:basedOn w:val="DefaultParagraphFont"/>
    <w:rsid w:val="00397B5B"/>
  </w:style>
  <w:style w:type="character" w:customStyle="1" w:styleId="mixed-citation">
    <w:name w:val="mixed-citation"/>
    <w:basedOn w:val="DefaultParagraphFont"/>
    <w:rsid w:val="00103851"/>
  </w:style>
  <w:style w:type="character" w:customStyle="1" w:styleId="ref-vol">
    <w:name w:val="ref-vol"/>
    <w:basedOn w:val="DefaultParagraphFont"/>
    <w:rsid w:val="00103851"/>
  </w:style>
  <w:style w:type="character" w:styleId="Emphasis">
    <w:name w:val="Emphasis"/>
    <w:basedOn w:val="DefaultParagraphFont"/>
    <w:uiPriority w:val="20"/>
    <w:qFormat/>
    <w:rsid w:val="00175C00"/>
    <w:rPr>
      <w:i/>
      <w:iCs/>
    </w:rPr>
  </w:style>
  <w:style w:type="paragraph" w:styleId="Index1">
    <w:name w:val="index 1"/>
    <w:basedOn w:val="Normal"/>
    <w:next w:val="Normal"/>
    <w:autoRedefine/>
    <w:uiPriority w:val="99"/>
    <w:unhideWhenUsed/>
    <w:rsid w:val="000C350A"/>
    <w:pPr>
      <w:spacing w:after="0"/>
      <w:ind w:left="220" w:hanging="220"/>
    </w:pPr>
    <w:rPr>
      <w:sz w:val="18"/>
      <w:szCs w:val="18"/>
    </w:rPr>
  </w:style>
  <w:style w:type="paragraph" w:styleId="Index2">
    <w:name w:val="index 2"/>
    <w:basedOn w:val="Normal"/>
    <w:next w:val="Normal"/>
    <w:autoRedefine/>
    <w:uiPriority w:val="99"/>
    <w:unhideWhenUsed/>
    <w:rsid w:val="000C350A"/>
    <w:pPr>
      <w:spacing w:after="0"/>
      <w:ind w:left="440" w:hanging="220"/>
    </w:pPr>
    <w:rPr>
      <w:sz w:val="18"/>
      <w:szCs w:val="18"/>
    </w:rPr>
  </w:style>
  <w:style w:type="paragraph" w:styleId="Index3">
    <w:name w:val="index 3"/>
    <w:basedOn w:val="Normal"/>
    <w:next w:val="Normal"/>
    <w:autoRedefine/>
    <w:uiPriority w:val="99"/>
    <w:unhideWhenUsed/>
    <w:rsid w:val="000C350A"/>
    <w:pPr>
      <w:spacing w:after="0"/>
      <w:ind w:left="660" w:hanging="220"/>
    </w:pPr>
    <w:rPr>
      <w:sz w:val="18"/>
      <w:szCs w:val="18"/>
    </w:rPr>
  </w:style>
  <w:style w:type="paragraph" w:styleId="Index4">
    <w:name w:val="index 4"/>
    <w:basedOn w:val="Normal"/>
    <w:next w:val="Normal"/>
    <w:autoRedefine/>
    <w:uiPriority w:val="99"/>
    <w:unhideWhenUsed/>
    <w:rsid w:val="000C350A"/>
    <w:pPr>
      <w:spacing w:after="0"/>
      <w:ind w:left="880" w:hanging="220"/>
    </w:pPr>
    <w:rPr>
      <w:sz w:val="18"/>
      <w:szCs w:val="18"/>
    </w:rPr>
  </w:style>
  <w:style w:type="paragraph" w:styleId="Index5">
    <w:name w:val="index 5"/>
    <w:basedOn w:val="Normal"/>
    <w:next w:val="Normal"/>
    <w:autoRedefine/>
    <w:uiPriority w:val="99"/>
    <w:unhideWhenUsed/>
    <w:rsid w:val="000C350A"/>
    <w:pPr>
      <w:spacing w:after="0"/>
      <w:ind w:left="1100" w:hanging="220"/>
    </w:pPr>
    <w:rPr>
      <w:sz w:val="18"/>
      <w:szCs w:val="18"/>
    </w:rPr>
  </w:style>
  <w:style w:type="paragraph" w:styleId="Index6">
    <w:name w:val="index 6"/>
    <w:basedOn w:val="Normal"/>
    <w:next w:val="Normal"/>
    <w:autoRedefine/>
    <w:uiPriority w:val="99"/>
    <w:unhideWhenUsed/>
    <w:rsid w:val="000C350A"/>
    <w:pPr>
      <w:spacing w:after="0"/>
      <w:ind w:left="1320" w:hanging="220"/>
    </w:pPr>
    <w:rPr>
      <w:sz w:val="18"/>
      <w:szCs w:val="18"/>
    </w:rPr>
  </w:style>
  <w:style w:type="paragraph" w:styleId="Index7">
    <w:name w:val="index 7"/>
    <w:basedOn w:val="Normal"/>
    <w:next w:val="Normal"/>
    <w:autoRedefine/>
    <w:uiPriority w:val="99"/>
    <w:unhideWhenUsed/>
    <w:rsid w:val="000C350A"/>
    <w:pPr>
      <w:spacing w:after="0"/>
      <w:ind w:left="1540" w:hanging="220"/>
    </w:pPr>
    <w:rPr>
      <w:sz w:val="18"/>
      <w:szCs w:val="18"/>
    </w:rPr>
  </w:style>
  <w:style w:type="paragraph" w:styleId="Index8">
    <w:name w:val="index 8"/>
    <w:basedOn w:val="Normal"/>
    <w:next w:val="Normal"/>
    <w:autoRedefine/>
    <w:uiPriority w:val="99"/>
    <w:unhideWhenUsed/>
    <w:rsid w:val="000C350A"/>
    <w:pPr>
      <w:spacing w:after="0"/>
      <w:ind w:left="1760" w:hanging="220"/>
    </w:pPr>
    <w:rPr>
      <w:sz w:val="18"/>
      <w:szCs w:val="18"/>
    </w:rPr>
  </w:style>
  <w:style w:type="paragraph" w:styleId="Index9">
    <w:name w:val="index 9"/>
    <w:basedOn w:val="Normal"/>
    <w:next w:val="Normal"/>
    <w:autoRedefine/>
    <w:uiPriority w:val="99"/>
    <w:unhideWhenUsed/>
    <w:rsid w:val="000C350A"/>
    <w:pPr>
      <w:spacing w:after="0"/>
      <w:ind w:left="1980" w:hanging="220"/>
    </w:pPr>
    <w:rPr>
      <w:sz w:val="18"/>
      <w:szCs w:val="18"/>
    </w:rPr>
  </w:style>
  <w:style w:type="paragraph" w:styleId="IndexHeading">
    <w:name w:val="index heading"/>
    <w:basedOn w:val="Normal"/>
    <w:next w:val="Index1"/>
    <w:uiPriority w:val="99"/>
    <w:unhideWhenUsed/>
    <w:rsid w:val="000C350A"/>
    <w:pPr>
      <w:spacing w:before="240" w:after="120"/>
      <w:jc w:val="center"/>
    </w:pPr>
    <w:rPr>
      <w:b/>
      <w:bCs/>
      <w:sz w:val="26"/>
      <w:szCs w:val="26"/>
    </w:rPr>
  </w:style>
  <w:style w:type="paragraph" w:styleId="TOC1">
    <w:name w:val="toc 1"/>
    <w:basedOn w:val="Normal"/>
    <w:next w:val="Normal"/>
    <w:autoRedefine/>
    <w:uiPriority w:val="39"/>
    <w:unhideWhenUsed/>
    <w:rsid w:val="00575A47"/>
    <w:pPr>
      <w:spacing w:after="100"/>
    </w:pPr>
  </w:style>
  <w:style w:type="paragraph" w:styleId="TOCHeading">
    <w:name w:val="TOC Heading"/>
    <w:basedOn w:val="Heading1"/>
    <w:next w:val="Normal"/>
    <w:uiPriority w:val="39"/>
    <w:unhideWhenUsed/>
    <w:qFormat/>
    <w:rsid w:val="006F518F"/>
    <w:pPr>
      <w:spacing w:before="240" w:after="0"/>
      <w:outlineLvl w:val="9"/>
    </w:pPr>
    <w:rPr>
      <w:kern w:val="0"/>
      <w:sz w:val="32"/>
      <w:szCs w:val="32"/>
      <w:lang w:eastAsia="en-GB"/>
    </w:rPr>
  </w:style>
  <w:style w:type="paragraph" w:styleId="Header">
    <w:name w:val="header"/>
    <w:basedOn w:val="Normal"/>
    <w:link w:val="HeaderChar"/>
    <w:uiPriority w:val="99"/>
    <w:unhideWhenUsed/>
    <w:rsid w:val="00C73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7A8"/>
  </w:style>
  <w:style w:type="paragraph" w:styleId="Footer">
    <w:name w:val="footer"/>
    <w:basedOn w:val="Normal"/>
    <w:link w:val="FooterChar"/>
    <w:uiPriority w:val="99"/>
    <w:unhideWhenUsed/>
    <w:rsid w:val="00C73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028266">
      <w:bodyDiv w:val="1"/>
      <w:marLeft w:val="0"/>
      <w:marRight w:val="0"/>
      <w:marTop w:val="0"/>
      <w:marBottom w:val="0"/>
      <w:divBdr>
        <w:top w:val="none" w:sz="0" w:space="0" w:color="auto"/>
        <w:left w:val="none" w:sz="0" w:space="0" w:color="auto"/>
        <w:bottom w:val="none" w:sz="0" w:space="0" w:color="auto"/>
        <w:right w:val="none" w:sz="0" w:space="0" w:color="auto"/>
      </w:divBdr>
    </w:div>
    <w:div w:id="160314498">
      <w:bodyDiv w:val="1"/>
      <w:marLeft w:val="0"/>
      <w:marRight w:val="0"/>
      <w:marTop w:val="0"/>
      <w:marBottom w:val="0"/>
      <w:divBdr>
        <w:top w:val="none" w:sz="0" w:space="0" w:color="auto"/>
        <w:left w:val="none" w:sz="0" w:space="0" w:color="auto"/>
        <w:bottom w:val="none" w:sz="0" w:space="0" w:color="auto"/>
        <w:right w:val="none" w:sz="0" w:space="0" w:color="auto"/>
      </w:divBdr>
    </w:div>
    <w:div w:id="187764318">
      <w:bodyDiv w:val="1"/>
      <w:marLeft w:val="0"/>
      <w:marRight w:val="0"/>
      <w:marTop w:val="0"/>
      <w:marBottom w:val="0"/>
      <w:divBdr>
        <w:top w:val="none" w:sz="0" w:space="0" w:color="auto"/>
        <w:left w:val="none" w:sz="0" w:space="0" w:color="auto"/>
        <w:bottom w:val="none" w:sz="0" w:space="0" w:color="auto"/>
        <w:right w:val="none" w:sz="0" w:space="0" w:color="auto"/>
      </w:divBdr>
    </w:div>
    <w:div w:id="331882043">
      <w:bodyDiv w:val="1"/>
      <w:marLeft w:val="0"/>
      <w:marRight w:val="0"/>
      <w:marTop w:val="0"/>
      <w:marBottom w:val="0"/>
      <w:divBdr>
        <w:top w:val="none" w:sz="0" w:space="0" w:color="auto"/>
        <w:left w:val="none" w:sz="0" w:space="0" w:color="auto"/>
        <w:bottom w:val="none" w:sz="0" w:space="0" w:color="auto"/>
        <w:right w:val="none" w:sz="0" w:space="0" w:color="auto"/>
      </w:divBdr>
      <w:divsChild>
        <w:div w:id="955714933">
          <w:marLeft w:val="0"/>
          <w:marRight w:val="0"/>
          <w:marTop w:val="0"/>
          <w:marBottom w:val="0"/>
          <w:divBdr>
            <w:top w:val="none" w:sz="0" w:space="0" w:color="auto"/>
            <w:left w:val="none" w:sz="0" w:space="0" w:color="auto"/>
            <w:bottom w:val="none" w:sz="0" w:space="0" w:color="auto"/>
            <w:right w:val="none" w:sz="0" w:space="0" w:color="auto"/>
          </w:divBdr>
        </w:div>
        <w:div w:id="1043099835">
          <w:marLeft w:val="0"/>
          <w:marRight w:val="0"/>
          <w:marTop w:val="0"/>
          <w:marBottom w:val="0"/>
          <w:divBdr>
            <w:top w:val="none" w:sz="0" w:space="0" w:color="auto"/>
            <w:left w:val="none" w:sz="0" w:space="0" w:color="auto"/>
            <w:bottom w:val="none" w:sz="0" w:space="0" w:color="auto"/>
            <w:right w:val="none" w:sz="0" w:space="0" w:color="auto"/>
          </w:divBdr>
        </w:div>
        <w:div w:id="1187065921">
          <w:marLeft w:val="0"/>
          <w:marRight w:val="0"/>
          <w:marTop w:val="0"/>
          <w:marBottom w:val="0"/>
          <w:divBdr>
            <w:top w:val="none" w:sz="0" w:space="0" w:color="auto"/>
            <w:left w:val="none" w:sz="0" w:space="0" w:color="auto"/>
            <w:bottom w:val="none" w:sz="0" w:space="0" w:color="auto"/>
            <w:right w:val="none" w:sz="0" w:space="0" w:color="auto"/>
          </w:divBdr>
        </w:div>
        <w:div w:id="1293441462">
          <w:marLeft w:val="0"/>
          <w:marRight w:val="0"/>
          <w:marTop w:val="0"/>
          <w:marBottom w:val="0"/>
          <w:divBdr>
            <w:top w:val="none" w:sz="0" w:space="0" w:color="auto"/>
            <w:left w:val="none" w:sz="0" w:space="0" w:color="auto"/>
            <w:bottom w:val="none" w:sz="0" w:space="0" w:color="auto"/>
            <w:right w:val="none" w:sz="0" w:space="0" w:color="auto"/>
          </w:divBdr>
        </w:div>
        <w:div w:id="1382051840">
          <w:marLeft w:val="0"/>
          <w:marRight w:val="0"/>
          <w:marTop w:val="0"/>
          <w:marBottom w:val="0"/>
          <w:divBdr>
            <w:top w:val="none" w:sz="0" w:space="0" w:color="auto"/>
            <w:left w:val="none" w:sz="0" w:space="0" w:color="auto"/>
            <w:bottom w:val="none" w:sz="0" w:space="0" w:color="auto"/>
            <w:right w:val="none" w:sz="0" w:space="0" w:color="auto"/>
          </w:divBdr>
        </w:div>
        <w:div w:id="1651981580">
          <w:marLeft w:val="0"/>
          <w:marRight w:val="0"/>
          <w:marTop w:val="0"/>
          <w:marBottom w:val="0"/>
          <w:divBdr>
            <w:top w:val="none" w:sz="0" w:space="0" w:color="auto"/>
            <w:left w:val="none" w:sz="0" w:space="0" w:color="auto"/>
            <w:bottom w:val="none" w:sz="0" w:space="0" w:color="auto"/>
            <w:right w:val="none" w:sz="0" w:space="0" w:color="auto"/>
          </w:divBdr>
        </w:div>
      </w:divsChild>
    </w:div>
    <w:div w:id="341977086">
      <w:bodyDiv w:val="1"/>
      <w:marLeft w:val="0"/>
      <w:marRight w:val="0"/>
      <w:marTop w:val="0"/>
      <w:marBottom w:val="0"/>
      <w:divBdr>
        <w:top w:val="none" w:sz="0" w:space="0" w:color="auto"/>
        <w:left w:val="none" w:sz="0" w:space="0" w:color="auto"/>
        <w:bottom w:val="none" w:sz="0" w:space="0" w:color="auto"/>
        <w:right w:val="none" w:sz="0" w:space="0" w:color="auto"/>
      </w:divBdr>
    </w:div>
    <w:div w:id="416171037">
      <w:bodyDiv w:val="1"/>
      <w:marLeft w:val="0"/>
      <w:marRight w:val="0"/>
      <w:marTop w:val="0"/>
      <w:marBottom w:val="0"/>
      <w:divBdr>
        <w:top w:val="none" w:sz="0" w:space="0" w:color="auto"/>
        <w:left w:val="none" w:sz="0" w:space="0" w:color="auto"/>
        <w:bottom w:val="none" w:sz="0" w:space="0" w:color="auto"/>
        <w:right w:val="none" w:sz="0" w:space="0" w:color="auto"/>
      </w:divBdr>
    </w:div>
    <w:div w:id="559678159">
      <w:bodyDiv w:val="1"/>
      <w:marLeft w:val="0"/>
      <w:marRight w:val="0"/>
      <w:marTop w:val="0"/>
      <w:marBottom w:val="0"/>
      <w:divBdr>
        <w:top w:val="none" w:sz="0" w:space="0" w:color="auto"/>
        <w:left w:val="none" w:sz="0" w:space="0" w:color="auto"/>
        <w:bottom w:val="none" w:sz="0" w:space="0" w:color="auto"/>
        <w:right w:val="none" w:sz="0" w:space="0" w:color="auto"/>
      </w:divBdr>
    </w:div>
    <w:div w:id="662319646">
      <w:bodyDiv w:val="1"/>
      <w:marLeft w:val="0"/>
      <w:marRight w:val="0"/>
      <w:marTop w:val="0"/>
      <w:marBottom w:val="0"/>
      <w:divBdr>
        <w:top w:val="none" w:sz="0" w:space="0" w:color="auto"/>
        <w:left w:val="none" w:sz="0" w:space="0" w:color="auto"/>
        <w:bottom w:val="none" w:sz="0" w:space="0" w:color="auto"/>
        <w:right w:val="none" w:sz="0" w:space="0" w:color="auto"/>
      </w:divBdr>
    </w:div>
    <w:div w:id="680816326">
      <w:bodyDiv w:val="1"/>
      <w:marLeft w:val="0"/>
      <w:marRight w:val="0"/>
      <w:marTop w:val="0"/>
      <w:marBottom w:val="0"/>
      <w:divBdr>
        <w:top w:val="none" w:sz="0" w:space="0" w:color="auto"/>
        <w:left w:val="none" w:sz="0" w:space="0" w:color="auto"/>
        <w:bottom w:val="none" w:sz="0" w:space="0" w:color="auto"/>
        <w:right w:val="none" w:sz="0" w:space="0" w:color="auto"/>
      </w:divBdr>
    </w:div>
    <w:div w:id="681786334">
      <w:bodyDiv w:val="1"/>
      <w:marLeft w:val="0"/>
      <w:marRight w:val="0"/>
      <w:marTop w:val="0"/>
      <w:marBottom w:val="0"/>
      <w:divBdr>
        <w:top w:val="none" w:sz="0" w:space="0" w:color="auto"/>
        <w:left w:val="none" w:sz="0" w:space="0" w:color="auto"/>
        <w:bottom w:val="none" w:sz="0" w:space="0" w:color="auto"/>
        <w:right w:val="none" w:sz="0" w:space="0" w:color="auto"/>
      </w:divBdr>
    </w:div>
    <w:div w:id="683555673">
      <w:bodyDiv w:val="1"/>
      <w:marLeft w:val="0"/>
      <w:marRight w:val="0"/>
      <w:marTop w:val="0"/>
      <w:marBottom w:val="0"/>
      <w:divBdr>
        <w:top w:val="none" w:sz="0" w:space="0" w:color="auto"/>
        <w:left w:val="none" w:sz="0" w:space="0" w:color="auto"/>
        <w:bottom w:val="none" w:sz="0" w:space="0" w:color="auto"/>
        <w:right w:val="none" w:sz="0" w:space="0" w:color="auto"/>
      </w:divBdr>
    </w:div>
    <w:div w:id="692416822">
      <w:bodyDiv w:val="1"/>
      <w:marLeft w:val="0"/>
      <w:marRight w:val="0"/>
      <w:marTop w:val="0"/>
      <w:marBottom w:val="0"/>
      <w:divBdr>
        <w:top w:val="none" w:sz="0" w:space="0" w:color="auto"/>
        <w:left w:val="none" w:sz="0" w:space="0" w:color="auto"/>
        <w:bottom w:val="none" w:sz="0" w:space="0" w:color="auto"/>
        <w:right w:val="none" w:sz="0" w:space="0" w:color="auto"/>
      </w:divBdr>
      <w:divsChild>
        <w:div w:id="321158441">
          <w:marLeft w:val="0"/>
          <w:marRight w:val="0"/>
          <w:marTop w:val="0"/>
          <w:marBottom w:val="0"/>
          <w:divBdr>
            <w:top w:val="none" w:sz="0" w:space="0" w:color="auto"/>
            <w:left w:val="none" w:sz="0" w:space="0" w:color="auto"/>
            <w:bottom w:val="none" w:sz="0" w:space="0" w:color="auto"/>
            <w:right w:val="none" w:sz="0" w:space="0" w:color="auto"/>
          </w:divBdr>
        </w:div>
        <w:div w:id="424305232">
          <w:marLeft w:val="0"/>
          <w:marRight w:val="0"/>
          <w:marTop w:val="0"/>
          <w:marBottom w:val="0"/>
          <w:divBdr>
            <w:top w:val="none" w:sz="0" w:space="0" w:color="auto"/>
            <w:left w:val="none" w:sz="0" w:space="0" w:color="auto"/>
            <w:bottom w:val="none" w:sz="0" w:space="0" w:color="auto"/>
            <w:right w:val="none" w:sz="0" w:space="0" w:color="auto"/>
          </w:divBdr>
        </w:div>
        <w:div w:id="449281599">
          <w:marLeft w:val="0"/>
          <w:marRight w:val="0"/>
          <w:marTop w:val="0"/>
          <w:marBottom w:val="0"/>
          <w:divBdr>
            <w:top w:val="none" w:sz="0" w:space="0" w:color="auto"/>
            <w:left w:val="none" w:sz="0" w:space="0" w:color="auto"/>
            <w:bottom w:val="none" w:sz="0" w:space="0" w:color="auto"/>
            <w:right w:val="none" w:sz="0" w:space="0" w:color="auto"/>
          </w:divBdr>
        </w:div>
        <w:div w:id="461651528">
          <w:marLeft w:val="0"/>
          <w:marRight w:val="0"/>
          <w:marTop w:val="0"/>
          <w:marBottom w:val="0"/>
          <w:divBdr>
            <w:top w:val="none" w:sz="0" w:space="0" w:color="auto"/>
            <w:left w:val="none" w:sz="0" w:space="0" w:color="auto"/>
            <w:bottom w:val="none" w:sz="0" w:space="0" w:color="auto"/>
            <w:right w:val="none" w:sz="0" w:space="0" w:color="auto"/>
          </w:divBdr>
        </w:div>
        <w:div w:id="491986425">
          <w:marLeft w:val="0"/>
          <w:marRight w:val="0"/>
          <w:marTop w:val="0"/>
          <w:marBottom w:val="0"/>
          <w:divBdr>
            <w:top w:val="none" w:sz="0" w:space="0" w:color="auto"/>
            <w:left w:val="none" w:sz="0" w:space="0" w:color="auto"/>
            <w:bottom w:val="none" w:sz="0" w:space="0" w:color="auto"/>
            <w:right w:val="none" w:sz="0" w:space="0" w:color="auto"/>
          </w:divBdr>
        </w:div>
        <w:div w:id="583880894">
          <w:marLeft w:val="0"/>
          <w:marRight w:val="0"/>
          <w:marTop w:val="0"/>
          <w:marBottom w:val="0"/>
          <w:divBdr>
            <w:top w:val="none" w:sz="0" w:space="0" w:color="auto"/>
            <w:left w:val="none" w:sz="0" w:space="0" w:color="auto"/>
            <w:bottom w:val="none" w:sz="0" w:space="0" w:color="auto"/>
            <w:right w:val="none" w:sz="0" w:space="0" w:color="auto"/>
          </w:divBdr>
        </w:div>
        <w:div w:id="725760434">
          <w:marLeft w:val="0"/>
          <w:marRight w:val="0"/>
          <w:marTop w:val="0"/>
          <w:marBottom w:val="0"/>
          <w:divBdr>
            <w:top w:val="none" w:sz="0" w:space="0" w:color="auto"/>
            <w:left w:val="none" w:sz="0" w:space="0" w:color="auto"/>
            <w:bottom w:val="none" w:sz="0" w:space="0" w:color="auto"/>
            <w:right w:val="none" w:sz="0" w:space="0" w:color="auto"/>
          </w:divBdr>
        </w:div>
        <w:div w:id="800808424">
          <w:marLeft w:val="0"/>
          <w:marRight w:val="0"/>
          <w:marTop w:val="0"/>
          <w:marBottom w:val="0"/>
          <w:divBdr>
            <w:top w:val="none" w:sz="0" w:space="0" w:color="auto"/>
            <w:left w:val="none" w:sz="0" w:space="0" w:color="auto"/>
            <w:bottom w:val="none" w:sz="0" w:space="0" w:color="auto"/>
            <w:right w:val="none" w:sz="0" w:space="0" w:color="auto"/>
          </w:divBdr>
        </w:div>
        <w:div w:id="998117877">
          <w:marLeft w:val="0"/>
          <w:marRight w:val="0"/>
          <w:marTop w:val="0"/>
          <w:marBottom w:val="0"/>
          <w:divBdr>
            <w:top w:val="none" w:sz="0" w:space="0" w:color="auto"/>
            <w:left w:val="none" w:sz="0" w:space="0" w:color="auto"/>
            <w:bottom w:val="none" w:sz="0" w:space="0" w:color="auto"/>
            <w:right w:val="none" w:sz="0" w:space="0" w:color="auto"/>
          </w:divBdr>
        </w:div>
        <w:div w:id="1196312950">
          <w:marLeft w:val="0"/>
          <w:marRight w:val="0"/>
          <w:marTop w:val="0"/>
          <w:marBottom w:val="0"/>
          <w:divBdr>
            <w:top w:val="none" w:sz="0" w:space="0" w:color="auto"/>
            <w:left w:val="none" w:sz="0" w:space="0" w:color="auto"/>
            <w:bottom w:val="none" w:sz="0" w:space="0" w:color="auto"/>
            <w:right w:val="none" w:sz="0" w:space="0" w:color="auto"/>
          </w:divBdr>
        </w:div>
        <w:div w:id="1201094726">
          <w:marLeft w:val="0"/>
          <w:marRight w:val="0"/>
          <w:marTop w:val="0"/>
          <w:marBottom w:val="0"/>
          <w:divBdr>
            <w:top w:val="none" w:sz="0" w:space="0" w:color="auto"/>
            <w:left w:val="none" w:sz="0" w:space="0" w:color="auto"/>
            <w:bottom w:val="none" w:sz="0" w:space="0" w:color="auto"/>
            <w:right w:val="none" w:sz="0" w:space="0" w:color="auto"/>
          </w:divBdr>
        </w:div>
        <w:div w:id="1226332393">
          <w:marLeft w:val="0"/>
          <w:marRight w:val="0"/>
          <w:marTop w:val="0"/>
          <w:marBottom w:val="0"/>
          <w:divBdr>
            <w:top w:val="none" w:sz="0" w:space="0" w:color="auto"/>
            <w:left w:val="none" w:sz="0" w:space="0" w:color="auto"/>
            <w:bottom w:val="none" w:sz="0" w:space="0" w:color="auto"/>
            <w:right w:val="none" w:sz="0" w:space="0" w:color="auto"/>
          </w:divBdr>
        </w:div>
        <w:div w:id="1227641563">
          <w:marLeft w:val="0"/>
          <w:marRight w:val="0"/>
          <w:marTop w:val="0"/>
          <w:marBottom w:val="0"/>
          <w:divBdr>
            <w:top w:val="none" w:sz="0" w:space="0" w:color="auto"/>
            <w:left w:val="none" w:sz="0" w:space="0" w:color="auto"/>
            <w:bottom w:val="none" w:sz="0" w:space="0" w:color="auto"/>
            <w:right w:val="none" w:sz="0" w:space="0" w:color="auto"/>
          </w:divBdr>
        </w:div>
        <w:div w:id="1306010317">
          <w:marLeft w:val="0"/>
          <w:marRight w:val="0"/>
          <w:marTop w:val="0"/>
          <w:marBottom w:val="0"/>
          <w:divBdr>
            <w:top w:val="none" w:sz="0" w:space="0" w:color="auto"/>
            <w:left w:val="none" w:sz="0" w:space="0" w:color="auto"/>
            <w:bottom w:val="none" w:sz="0" w:space="0" w:color="auto"/>
            <w:right w:val="none" w:sz="0" w:space="0" w:color="auto"/>
          </w:divBdr>
        </w:div>
        <w:div w:id="1492142363">
          <w:marLeft w:val="0"/>
          <w:marRight w:val="0"/>
          <w:marTop w:val="0"/>
          <w:marBottom w:val="0"/>
          <w:divBdr>
            <w:top w:val="none" w:sz="0" w:space="0" w:color="auto"/>
            <w:left w:val="none" w:sz="0" w:space="0" w:color="auto"/>
            <w:bottom w:val="none" w:sz="0" w:space="0" w:color="auto"/>
            <w:right w:val="none" w:sz="0" w:space="0" w:color="auto"/>
          </w:divBdr>
        </w:div>
        <w:div w:id="1496409861">
          <w:marLeft w:val="0"/>
          <w:marRight w:val="0"/>
          <w:marTop w:val="0"/>
          <w:marBottom w:val="0"/>
          <w:divBdr>
            <w:top w:val="none" w:sz="0" w:space="0" w:color="auto"/>
            <w:left w:val="none" w:sz="0" w:space="0" w:color="auto"/>
            <w:bottom w:val="none" w:sz="0" w:space="0" w:color="auto"/>
            <w:right w:val="none" w:sz="0" w:space="0" w:color="auto"/>
          </w:divBdr>
        </w:div>
        <w:div w:id="1500150013">
          <w:marLeft w:val="0"/>
          <w:marRight w:val="0"/>
          <w:marTop w:val="0"/>
          <w:marBottom w:val="0"/>
          <w:divBdr>
            <w:top w:val="none" w:sz="0" w:space="0" w:color="auto"/>
            <w:left w:val="none" w:sz="0" w:space="0" w:color="auto"/>
            <w:bottom w:val="none" w:sz="0" w:space="0" w:color="auto"/>
            <w:right w:val="none" w:sz="0" w:space="0" w:color="auto"/>
          </w:divBdr>
        </w:div>
        <w:div w:id="1833721410">
          <w:marLeft w:val="0"/>
          <w:marRight w:val="0"/>
          <w:marTop w:val="0"/>
          <w:marBottom w:val="0"/>
          <w:divBdr>
            <w:top w:val="none" w:sz="0" w:space="0" w:color="auto"/>
            <w:left w:val="none" w:sz="0" w:space="0" w:color="auto"/>
            <w:bottom w:val="none" w:sz="0" w:space="0" w:color="auto"/>
            <w:right w:val="none" w:sz="0" w:space="0" w:color="auto"/>
          </w:divBdr>
        </w:div>
        <w:div w:id="1843273924">
          <w:marLeft w:val="0"/>
          <w:marRight w:val="0"/>
          <w:marTop w:val="0"/>
          <w:marBottom w:val="0"/>
          <w:divBdr>
            <w:top w:val="none" w:sz="0" w:space="0" w:color="auto"/>
            <w:left w:val="none" w:sz="0" w:space="0" w:color="auto"/>
            <w:bottom w:val="none" w:sz="0" w:space="0" w:color="auto"/>
            <w:right w:val="none" w:sz="0" w:space="0" w:color="auto"/>
          </w:divBdr>
        </w:div>
        <w:div w:id="1900050083">
          <w:marLeft w:val="0"/>
          <w:marRight w:val="0"/>
          <w:marTop w:val="0"/>
          <w:marBottom w:val="0"/>
          <w:divBdr>
            <w:top w:val="none" w:sz="0" w:space="0" w:color="auto"/>
            <w:left w:val="none" w:sz="0" w:space="0" w:color="auto"/>
            <w:bottom w:val="none" w:sz="0" w:space="0" w:color="auto"/>
            <w:right w:val="none" w:sz="0" w:space="0" w:color="auto"/>
          </w:divBdr>
        </w:div>
        <w:div w:id="1902717121">
          <w:marLeft w:val="0"/>
          <w:marRight w:val="0"/>
          <w:marTop w:val="0"/>
          <w:marBottom w:val="0"/>
          <w:divBdr>
            <w:top w:val="none" w:sz="0" w:space="0" w:color="auto"/>
            <w:left w:val="none" w:sz="0" w:space="0" w:color="auto"/>
            <w:bottom w:val="none" w:sz="0" w:space="0" w:color="auto"/>
            <w:right w:val="none" w:sz="0" w:space="0" w:color="auto"/>
          </w:divBdr>
        </w:div>
        <w:div w:id="2100636372">
          <w:marLeft w:val="0"/>
          <w:marRight w:val="0"/>
          <w:marTop w:val="0"/>
          <w:marBottom w:val="0"/>
          <w:divBdr>
            <w:top w:val="none" w:sz="0" w:space="0" w:color="auto"/>
            <w:left w:val="none" w:sz="0" w:space="0" w:color="auto"/>
            <w:bottom w:val="none" w:sz="0" w:space="0" w:color="auto"/>
            <w:right w:val="none" w:sz="0" w:space="0" w:color="auto"/>
          </w:divBdr>
        </w:div>
        <w:div w:id="2122141348">
          <w:marLeft w:val="0"/>
          <w:marRight w:val="0"/>
          <w:marTop w:val="0"/>
          <w:marBottom w:val="0"/>
          <w:divBdr>
            <w:top w:val="none" w:sz="0" w:space="0" w:color="auto"/>
            <w:left w:val="none" w:sz="0" w:space="0" w:color="auto"/>
            <w:bottom w:val="none" w:sz="0" w:space="0" w:color="auto"/>
            <w:right w:val="none" w:sz="0" w:space="0" w:color="auto"/>
          </w:divBdr>
        </w:div>
      </w:divsChild>
    </w:div>
    <w:div w:id="774637365">
      <w:bodyDiv w:val="1"/>
      <w:marLeft w:val="0"/>
      <w:marRight w:val="0"/>
      <w:marTop w:val="0"/>
      <w:marBottom w:val="0"/>
      <w:divBdr>
        <w:top w:val="none" w:sz="0" w:space="0" w:color="auto"/>
        <w:left w:val="none" w:sz="0" w:space="0" w:color="auto"/>
        <w:bottom w:val="none" w:sz="0" w:space="0" w:color="auto"/>
        <w:right w:val="none" w:sz="0" w:space="0" w:color="auto"/>
      </w:divBdr>
    </w:div>
    <w:div w:id="829516107">
      <w:bodyDiv w:val="1"/>
      <w:marLeft w:val="0"/>
      <w:marRight w:val="0"/>
      <w:marTop w:val="0"/>
      <w:marBottom w:val="0"/>
      <w:divBdr>
        <w:top w:val="none" w:sz="0" w:space="0" w:color="auto"/>
        <w:left w:val="none" w:sz="0" w:space="0" w:color="auto"/>
        <w:bottom w:val="none" w:sz="0" w:space="0" w:color="auto"/>
        <w:right w:val="none" w:sz="0" w:space="0" w:color="auto"/>
      </w:divBdr>
    </w:div>
    <w:div w:id="829641903">
      <w:bodyDiv w:val="1"/>
      <w:marLeft w:val="0"/>
      <w:marRight w:val="0"/>
      <w:marTop w:val="0"/>
      <w:marBottom w:val="0"/>
      <w:divBdr>
        <w:top w:val="none" w:sz="0" w:space="0" w:color="auto"/>
        <w:left w:val="none" w:sz="0" w:space="0" w:color="auto"/>
        <w:bottom w:val="none" w:sz="0" w:space="0" w:color="auto"/>
        <w:right w:val="none" w:sz="0" w:space="0" w:color="auto"/>
      </w:divBdr>
    </w:div>
    <w:div w:id="837841979">
      <w:bodyDiv w:val="1"/>
      <w:marLeft w:val="0"/>
      <w:marRight w:val="0"/>
      <w:marTop w:val="0"/>
      <w:marBottom w:val="0"/>
      <w:divBdr>
        <w:top w:val="none" w:sz="0" w:space="0" w:color="auto"/>
        <w:left w:val="none" w:sz="0" w:space="0" w:color="auto"/>
        <w:bottom w:val="none" w:sz="0" w:space="0" w:color="auto"/>
        <w:right w:val="none" w:sz="0" w:space="0" w:color="auto"/>
      </w:divBdr>
    </w:div>
    <w:div w:id="925764707">
      <w:bodyDiv w:val="1"/>
      <w:marLeft w:val="0"/>
      <w:marRight w:val="0"/>
      <w:marTop w:val="0"/>
      <w:marBottom w:val="0"/>
      <w:divBdr>
        <w:top w:val="none" w:sz="0" w:space="0" w:color="auto"/>
        <w:left w:val="none" w:sz="0" w:space="0" w:color="auto"/>
        <w:bottom w:val="none" w:sz="0" w:space="0" w:color="auto"/>
        <w:right w:val="none" w:sz="0" w:space="0" w:color="auto"/>
      </w:divBdr>
    </w:div>
    <w:div w:id="961232093">
      <w:bodyDiv w:val="1"/>
      <w:marLeft w:val="0"/>
      <w:marRight w:val="0"/>
      <w:marTop w:val="0"/>
      <w:marBottom w:val="0"/>
      <w:divBdr>
        <w:top w:val="none" w:sz="0" w:space="0" w:color="auto"/>
        <w:left w:val="none" w:sz="0" w:space="0" w:color="auto"/>
        <w:bottom w:val="none" w:sz="0" w:space="0" w:color="auto"/>
        <w:right w:val="none" w:sz="0" w:space="0" w:color="auto"/>
      </w:divBdr>
    </w:div>
    <w:div w:id="964120612">
      <w:bodyDiv w:val="1"/>
      <w:marLeft w:val="0"/>
      <w:marRight w:val="0"/>
      <w:marTop w:val="0"/>
      <w:marBottom w:val="0"/>
      <w:divBdr>
        <w:top w:val="none" w:sz="0" w:space="0" w:color="auto"/>
        <w:left w:val="none" w:sz="0" w:space="0" w:color="auto"/>
        <w:bottom w:val="none" w:sz="0" w:space="0" w:color="auto"/>
        <w:right w:val="none" w:sz="0" w:space="0" w:color="auto"/>
      </w:divBdr>
    </w:div>
    <w:div w:id="990905339">
      <w:bodyDiv w:val="1"/>
      <w:marLeft w:val="0"/>
      <w:marRight w:val="0"/>
      <w:marTop w:val="0"/>
      <w:marBottom w:val="0"/>
      <w:divBdr>
        <w:top w:val="none" w:sz="0" w:space="0" w:color="auto"/>
        <w:left w:val="none" w:sz="0" w:space="0" w:color="auto"/>
        <w:bottom w:val="none" w:sz="0" w:space="0" w:color="auto"/>
        <w:right w:val="none" w:sz="0" w:space="0" w:color="auto"/>
      </w:divBdr>
    </w:div>
    <w:div w:id="994801454">
      <w:bodyDiv w:val="1"/>
      <w:marLeft w:val="0"/>
      <w:marRight w:val="0"/>
      <w:marTop w:val="0"/>
      <w:marBottom w:val="0"/>
      <w:divBdr>
        <w:top w:val="none" w:sz="0" w:space="0" w:color="auto"/>
        <w:left w:val="none" w:sz="0" w:space="0" w:color="auto"/>
        <w:bottom w:val="none" w:sz="0" w:space="0" w:color="auto"/>
        <w:right w:val="none" w:sz="0" w:space="0" w:color="auto"/>
      </w:divBdr>
    </w:div>
    <w:div w:id="1119951662">
      <w:bodyDiv w:val="1"/>
      <w:marLeft w:val="0"/>
      <w:marRight w:val="0"/>
      <w:marTop w:val="0"/>
      <w:marBottom w:val="0"/>
      <w:divBdr>
        <w:top w:val="none" w:sz="0" w:space="0" w:color="auto"/>
        <w:left w:val="none" w:sz="0" w:space="0" w:color="auto"/>
        <w:bottom w:val="none" w:sz="0" w:space="0" w:color="auto"/>
        <w:right w:val="none" w:sz="0" w:space="0" w:color="auto"/>
      </w:divBdr>
    </w:div>
    <w:div w:id="1136491560">
      <w:bodyDiv w:val="1"/>
      <w:marLeft w:val="0"/>
      <w:marRight w:val="0"/>
      <w:marTop w:val="0"/>
      <w:marBottom w:val="0"/>
      <w:divBdr>
        <w:top w:val="none" w:sz="0" w:space="0" w:color="auto"/>
        <w:left w:val="none" w:sz="0" w:space="0" w:color="auto"/>
        <w:bottom w:val="none" w:sz="0" w:space="0" w:color="auto"/>
        <w:right w:val="none" w:sz="0" w:space="0" w:color="auto"/>
      </w:divBdr>
      <w:divsChild>
        <w:div w:id="71394563">
          <w:marLeft w:val="0"/>
          <w:marRight w:val="0"/>
          <w:marTop w:val="0"/>
          <w:marBottom w:val="0"/>
          <w:divBdr>
            <w:top w:val="none" w:sz="0" w:space="0" w:color="auto"/>
            <w:left w:val="none" w:sz="0" w:space="0" w:color="auto"/>
            <w:bottom w:val="none" w:sz="0" w:space="0" w:color="auto"/>
            <w:right w:val="none" w:sz="0" w:space="0" w:color="auto"/>
          </w:divBdr>
        </w:div>
        <w:div w:id="867334237">
          <w:marLeft w:val="0"/>
          <w:marRight w:val="0"/>
          <w:marTop w:val="0"/>
          <w:marBottom w:val="0"/>
          <w:divBdr>
            <w:top w:val="none" w:sz="0" w:space="0" w:color="auto"/>
            <w:left w:val="none" w:sz="0" w:space="0" w:color="auto"/>
            <w:bottom w:val="none" w:sz="0" w:space="0" w:color="auto"/>
            <w:right w:val="none" w:sz="0" w:space="0" w:color="auto"/>
          </w:divBdr>
        </w:div>
        <w:div w:id="1429231525">
          <w:marLeft w:val="0"/>
          <w:marRight w:val="0"/>
          <w:marTop w:val="0"/>
          <w:marBottom w:val="0"/>
          <w:divBdr>
            <w:top w:val="none" w:sz="0" w:space="0" w:color="auto"/>
            <w:left w:val="none" w:sz="0" w:space="0" w:color="auto"/>
            <w:bottom w:val="none" w:sz="0" w:space="0" w:color="auto"/>
            <w:right w:val="none" w:sz="0" w:space="0" w:color="auto"/>
          </w:divBdr>
        </w:div>
        <w:div w:id="1561087411">
          <w:marLeft w:val="0"/>
          <w:marRight w:val="0"/>
          <w:marTop w:val="0"/>
          <w:marBottom w:val="0"/>
          <w:divBdr>
            <w:top w:val="none" w:sz="0" w:space="0" w:color="auto"/>
            <w:left w:val="none" w:sz="0" w:space="0" w:color="auto"/>
            <w:bottom w:val="none" w:sz="0" w:space="0" w:color="auto"/>
            <w:right w:val="none" w:sz="0" w:space="0" w:color="auto"/>
          </w:divBdr>
        </w:div>
        <w:div w:id="1616709797">
          <w:marLeft w:val="0"/>
          <w:marRight w:val="0"/>
          <w:marTop w:val="0"/>
          <w:marBottom w:val="0"/>
          <w:divBdr>
            <w:top w:val="none" w:sz="0" w:space="0" w:color="auto"/>
            <w:left w:val="none" w:sz="0" w:space="0" w:color="auto"/>
            <w:bottom w:val="none" w:sz="0" w:space="0" w:color="auto"/>
            <w:right w:val="none" w:sz="0" w:space="0" w:color="auto"/>
          </w:divBdr>
        </w:div>
      </w:divsChild>
    </w:div>
    <w:div w:id="1140805268">
      <w:bodyDiv w:val="1"/>
      <w:marLeft w:val="0"/>
      <w:marRight w:val="0"/>
      <w:marTop w:val="0"/>
      <w:marBottom w:val="0"/>
      <w:divBdr>
        <w:top w:val="none" w:sz="0" w:space="0" w:color="auto"/>
        <w:left w:val="none" w:sz="0" w:space="0" w:color="auto"/>
        <w:bottom w:val="none" w:sz="0" w:space="0" w:color="auto"/>
        <w:right w:val="none" w:sz="0" w:space="0" w:color="auto"/>
      </w:divBdr>
      <w:divsChild>
        <w:div w:id="2034457665">
          <w:marLeft w:val="0"/>
          <w:marRight w:val="0"/>
          <w:marTop w:val="0"/>
          <w:marBottom w:val="0"/>
          <w:divBdr>
            <w:top w:val="single" w:sz="2" w:space="0" w:color="E3E3E3"/>
            <w:left w:val="single" w:sz="2" w:space="0" w:color="E3E3E3"/>
            <w:bottom w:val="single" w:sz="2" w:space="0" w:color="E3E3E3"/>
            <w:right w:val="single" w:sz="2" w:space="0" w:color="E3E3E3"/>
          </w:divBdr>
          <w:divsChild>
            <w:div w:id="1228035918">
              <w:marLeft w:val="0"/>
              <w:marRight w:val="0"/>
              <w:marTop w:val="0"/>
              <w:marBottom w:val="0"/>
              <w:divBdr>
                <w:top w:val="single" w:sz="2" w:space="0" w:color="E3E3E3"/>
                <w:left w:val="single" w:sz="2" w:space="0" w:color="E3E3E3"/>
                <w:bottom w:val="single" w:sz="2" w:space="0" w:color="E3E3E3"/>
                <w:right w:val="single" w:sz="2" w:space="0" w:color="E3E3E3"/>
              </w:divBdr>
              <w:divsChild>
                <w:div w:id="1328437590">
                  <w:marLeft w:val="0"/>
                  <w:marRight w:val="0"/>
                  <w:marTop w:val="0"/>
                  <w:marBottom w:val="0"/>
                  <w:divBdr>
                    <w:top w:val="single" w:sz="2" w:space="0" w:color="E3E3E3"/>
                    <w:left w:val="single" w:sz="2" w:space="0" w:color="E3E3E3"/>
                    <w:bottom w:val="single" w:sz="2" w:space="0" w:color="E3E3E3"/>
                    <w:right w:val="single" w:sz="2" w:space="0" w:color="E3E3E3"/>
                  </w:divBdr>
                  <w:divsChild>
                    <w:div w:id="1181704511">
                      <w:marLeft w:val="0"/>
                      <w:marRight w:val="0"/>
                      <w:marTop w:val="0"/>
                      <w:marBottom w:val="0"/>
                      <w:divBdr>
                        <w:top w:val="single" w:sz="2" w:space="0" w:color="E3E3E3"/>
                        <w:left w:val="single" w:sz="2" w:space="0" w:color="E3E3E3"/>
                        <w:bottom w:val="single" w:sz="2" w:space="0" w:color="E3E3E3"/>
                        <w:right w:val="single" w:sz="2" w:space="0" w:color="E3E3E3"/>
                      </w:divBdr>
                      <w:divsChild>
                        <w:div w:id="427308778">
                          <w:marLeft w:val="0"/>
                          <w:marRight w:val="0"/>
                          <w:marTop w:val="0"/>
                          <w:marBottom w:val="0"/>
                          <w:divBdr>
                            <w:top w:val="single" w:sz="2" w:space="0" w:color="E3E3E3"/>
                            <w:left w:val="single" w:sz="2" w:space="0" w:color="E3E3E3"/>
                            <w:bottom w:val="single" w:sz="2" w:space="0" w:color="E3E3E3"/>
                            <w:right w:val="single" w:sz="2" w:space="0" w:color="E3E3E3"/>
                          </w:divBdr>
                          <w:divsChild>
                            <w:div w:id="1793134157">
                              <w:marLeft w:val="0"/>
                              <w:marRight w:val="0"/>
                              <w:marTop w:val="0"/>
                              <w:marBottom w:val="0"/>
                              <w:divBdr>
                                <w:top w:val="single" w:sz="2" w:space="0" w:color="E3E3E3"/>
                                <w:left w:val="single" w:sz="2" w:space="0" w:color="E3E3E3"/>
                                <w:bottom w:val="single" w:sz="2" w:space="0" w:color="E3E3E3"/>
                                <w:right w:val="single" w:sz="2" w:space="0" w:color="E3E3E3"/>
                              </w:divBdr>
                              <w:divsChild>
                                <w:div w:id="1138104781">
                                  <w:marLeft w:val="0"/>
                                  <w:marRight w:val="0"/>
                                  <w:marTop w:val="100"/>
                                  <w:marBottom w:val="100"/>
                                  <w:divBdr>
                                    <w:top w:val="single" w:sz="2" w:space="0" w:color="E3E3E3"/>
                                    <w:left w:val="single" w:sz="2" w:space="0" w:color="E3E3E3"/>
                                    <w:bottom w:val="single" w:sz="2" w:space="0" w:color="E3E3E3"/>
                                    <w:right w:val="single" w:sz="2" w:space="0" w:color="E3E3E3"/>
                                  </w:divBdr>
                                  <w:divsChild>
                                    <w:div w:id="1043871419">
                                      <w:marLeft w:val="0"/>
                                      <w:marRight w:val="0"/>
                                      <w:marTop w:val="0"/>
                                      <w:marBottom w:val="0"/>
                                      <w:divBdr>
                                        <w:top w:val="single" w:sz="2" w:space="0" w:color="E3E3E3"/>
                                        <w:left w:val="single" w:sz="2" w:space="0" w:color="E3E3E3"/>
                                        <w:bottom w:val="single" w:sz="2" w:space="0" w:color="E3E3E3"/>
                                        <w:right w:val="single" w:sz="2" w:space="0" w:color="E3E3E3"/>
                                      </w:divBdr>
                                      <w:divsChild>
                                        <w:div w:id="104347033">
                                          <w:marLeft w:val="0"/>
                                          <w:marRight w:val="0"/>
                                          <w:marTop w:val="0"/>
                                          <w:marBottom w:val="0"/>
                                          <w:divBdr>
                                            <w:top w:val="single" w:sz="2" w:space="0" w:color="E3E3E3"/>
                                            <w:left w:val="single" w:sz="2" w:space="0" w:color="E3E3E3"/>
                                            <w:bottom w:val="single" w:sz="2" w:space="0" w:color="E3E3E3"/>
                                            <w:right w:val="single" w:sz="2" w:space="0" w:color="E3E3E3"/>
                                          </w:divBdr>
                                          <w:divsChild>
                                            <w:div w:id="1241134394">
                                              <w:marLeft w:val="0"/>
                                              <w:marRight w:val="0"/>
                                              <w:marTop w:val="0"/>
                                              <w:marBottom w:val="0"/>
                                              <w:divBdr>
                                                <w:top w:val="single" w:sz="2" w:space="0" w:color="E3E3E3"/>
                                                <w:left w:val="single" w:sz="2" w:space="0" w:color="E3E3E3"/>
                                                <w:bottom w:val="single" w:sz="2" w:space="0" w:color="E3E3E3"/>
                                                <w:right w:val="single" w:sz="2" w:space="0" w:color="E3E3E3"/>
                                              </w:divBdr>
                                              <w:divsChild>
                                                <w:div w:id="1215046890">
                                                  <w:marLeft w:val="0"/>
                                                  <w:marRight w:val="0"/>
                                                  <w:marTop w:val="0"/>
                                                  <w:marBottom w:val="0"/>
                                                  <w:divBdr>
                                                    <w:top w:val="single" w:sz="2" w:space="0" w:color="E3E3E3"/>
                                                    <w:left w:val="single" w:sz="2" w:space="0" w:color="E3E3E3"/>
                                                    <w:bottom w:val="single" w:sz="2" w:space="0" w:color="E3E3E3"/>
                                                    <w:right w:val="single" w:sz="2" w:space="0" w:color="E3E3E3"/>
                                                  </w:divBdr>
                                                  <w:divsChild>
                                                    <w:div w:id="193927865">
                                                      <w:marLeft w:val="0"/>
                                                      <w:marRight w:val="0"/>
                                                      <w:marTop w:val="0"/>
                                                      <w:marBottom w:val="0"/>
                                                      <w:divBdr>
                                                        <w:top w:val="single" w:sz="2" w:space="0" w:color="E3E3E3"/>
                                                        <w:left w:val="single" w:sz="2" w:space="0" w:color="E3E3E3"/>
                                                        <w:bottom w:val="single" w:sz="2" w:space="0" w:color="E3E3E3"/>
                                                        <w:right w:val="single" w:sz="2" w:space="0" w:color="E3E3E3"/>
                                                      </w:divBdr>
                                                      <w:divsChild>
                                                        <w:div w:id="8258213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82844155">
          <w:marLeft w:val="0"/>
          <w:marRight w:val="0"/>
          <w:marTop w:val="0"/>
          <w:marBottom w:val="0"/>
          <w:divBdr>
            <w:top w:val="none" w:sz="0" w:space="0" w:color="auto"/>
            <w:left w:val="none" w:sz="0" w:space="0" w:color="auto"/>
            <w:bottom w:val="none" w:sz="0" w:space="0" w:color="auto"/>
            <w:right w:val="none" w:sz="0" w:space="0" w:color="auto"/>
          </w:divBdr>
          <w:divsChild>
            <w:div w:id="1017387893">
              <w:marLeft w:val="0"/>
              <w:marRight w:val="0"/>
              <w:marTop w:val="100"/>
              <w:marBottom w:val="100"/>
              <w:divBdr>
                <w:top w:val="single" w:sz="2" w:space="0" w:color="E3E3E3"/>
                <w:left w:val="single" w:sz="2" w:space="0" w:color="E3E3E3"/>
                <w:bottom w:val="single" w:sz="2" w:space="0" w:color="E3E3E3"/>
                <w:right w:val="single" w:sz="2" w:space="0" w:color="E3E3E3"/>
              </w:divBdr>
              <w:divsChild>
                <w:div w:id="5194415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143429418">
      <w:bodyDiv w:val="1"/>
      <w:marLeft w:val="0"/>
      <w:marRight w:val="0"/>
      <w:marTop w:val="0"/>
      <w:marBottom w:val="0"/>
      <w:divBdr>
        <w:top w:val="none" w:sz="0" w:space="0" w:color="auto"/>
        <w:left w:val="none" w:sz="0" w:space="0" w:color="auto"/>
        <w:bottom w:val="none" w:sz="0" w:space="0" w:color="auto"/>
        <w:right w:val="none" w:sz="0" w:space="0" w:color="auto"/>
      </w:divBdr>
      <w:divsChild>
        <w:div w:id="360906910">
          <w:marLeft w:val="0"/>
          <w:marRight w:val="0"/>
          <w:marTop w:val="0"/>
          <w:marBottom w:val="0"/>
          <w:divBdr>
            <w:top w:val="none" w:sz="0" w:space="0" w:color="auto"/>
            <w:left w:val="none" w:sz="0" w:space="0" w:color="auto"/>
            <w:bottom w:val="none" w:sz="0" w:space="0" w:color="auto"/>
            <w:right w:val="none" w:sz="0" w:space="0" w:color="auto"/>
          </w:divBdr>
        </w:div>
        <w:div w:id="796067292">
          <w:marLeft w:val="0"/>
          <w:marRight w:val="0"/>
          <w:marTop w:val="0"/>
          <w:marBottom w:val="0"/>
          <w:divBdr>
            <w:top w:val="none" w:sz="0" w:space="0" w:color="auto"/>
            <w:left w:val="none" w:sz="0" w:space="0" w:color="auto"/>
            <w:bottom w:val="none" w:sz="0" w:space="0" w:color="auto"/>
            <w:right w:val="none" w:sz="0" w:space="0" w:color="auto"/>
          </w:divBdr>
          <w:divsChild>
            <w:div w:id="443230245">
              <w:marLeft w:val="0"/>
              <w:marRight w:val="0"/>
              <w:marTop w:val="0"/>
              <w:marBottom w:val="0"/>
              <w:divBdr>
                <w:top w:val="none" w:sz="0" w:space="0" w:color="auto"/>
                <w:left w:val="none" w:sz="0" w:space="0" w:color="auto"/>
                <w:bottom w:val="none" w:sz="0" w:space="0" w:color="auto"/>
                <w:right w:val="none" w:sz="0" w:space="0" w:color="auto"/>
              </w:divBdr>
            </w:div>
            <w:div w:id="451366802">
              <w:marLeft w:val="0"/>
              <w:marRight w:val="0"/>
              <w:marTop w:val="0"/>
              <w:marBottom w:val="0"/>
              <w:divBdr>
                <w:top w:val="none" w:sz="0" w:space="0" w:color="auto"/>
                <w:left w:val="none" w:sz="0" w:space="0" w:color="auto"/>
                <w:bottom w:val="none" w:sz="0" w:space="0" w:color="auto"/>
                <w:right w:val="none" w:sz="0" w:space="0" w:color="auto"/>
              </w:divBdr>
            </w:div>
            <w:div w:id="536938404">
              <w:marLeft w:val="0"/>
              <w:marRight w:val="0"/>
              <w:marTop w:val="0"/>
              <w:marBottom w:val="0"/>
              <w:divBdr>
                <w:top w:val="none" w:sz="0" w:space="0" w:color="auto"/>
                <w:left w:val="none" w:sz="0" w:space="0" w:color="auto"/>
                <w:bottom w:val="none" w:sz="0" w:space="0" w:color="auto"/>
                <w:right w:val="none" w:sz="0" w:space="0" w:color="auto"/>
              </w:divBdr>
            </w:div>
            <w:div w:id="814758656">
              <w:marLeft w:val="0"/>
              <w:marRight w:val="0"/>
              <w:marTop w:val="0"/>
              <w:marBottom w:val="0"/>
              <w:divBdr>
                <w:top w:val="none" w:sz="0" w:space="0" w:color="auto"/>
                <w:left w:val="none" w:sz="0" w:space="0" w:color="auto"/>
                <w:bottom w:val="none" w:sz="0" w:space="0" w:color="auto"/>
                <w:right w:val="none" w:sz="0" w:space="0" w:color="auto"/>
              </w:divBdr>
            </w:div>
          </w:divsChild>
        </w:div>
        <w:div w:id="995262367">
          <w:marLeft w:val="0"/>
          <w:marRight w:val="0"/>
          <w:marTop w:val="0"/>
          <w:marBottom w:val="0"/>
          <w:divBdr>
            <w:top w:val="none" w:sz="0" w:space="0" w:color="auto"/>
            <w:left w:val="none" w:sz="0" w:space="0" w:color="auto"/>
            <w:bottom w:val="none" w:sz="0" w:space="0" w:color="auto"/>
            <w:right w:val="none" w:sz="0" w:space="0" w:color="auto"/>
          </w:divBdr>
        </w:div>
      </w:divsChild>
    </w:div>
    <w:div w:id="1156456894">
      <w:bodyDiv w:val="1"/>
      <w:marLeft w:val="0"/>
      <w:marRight w:val="0"/>
      <w:marTop w:val="0"/>
      <w:marBottom w:val="0"/>
      <w:divBdr>
        <w:top w:val="none" w:sz="0" w:space="0" w:color="auto"/>
        <w:left w:val="none" w:sz="0" w:space="0" w:color="auto"/>
        <w:bottom w:val="none" w:sz="0" w:space="0" w:color="auto"/>
        <w:right w:val="none" w:sz="0" w:space="0" w:color="auto"/>
      </w:divBdr>
    </w:div>
    <w:div w:id="1160804536">
      <w:bodyDiv w:val="1"/>
      <w:marLeft w:val="0"/>
      <w:marRight w:val="0"/>
      <w:marTop w:val="0"/>
      <w:marBottom w:val="0"/>
      <w:divBdr>
        <w:top w:val="none" w:sz="0" w:space="0" w:color="auto"/>
        <w:left w:val="none" w:sz="0" w:space="0" w:color="auto"/>
        <w:bottom w:val="none" w:sz="0" w:space="0" w:color="auto"/>
        <w:right w:val="none" w:sz="0" w:space="0" w:color="auto"/>
      </w:divBdr>
    </w:div>
    <w:div w:id="1212574355">
      <w:bodyDiv w:val="1"/>
      <w:marLeft w:val="0"/>
      <w:marRight w:val="0"/>
      <w:marTop w:val="0"/>
      <w:marBottom w:val="0"/>
      <w:divBdr>
        <w:top w:val="none" w:sz="0" w:space="0" w:color="auto"/>
        <w:left w:val="none" w:sz="0" w:space="0" w:color="auto"/>
        <w:bottom w:val="none" w:sz="0" w:space="0" w:color="auto"/>
        <w:right w:val="none" w:sz="0" w:space="0" w:color="auto"/>
      </w:divBdr>
    </w:div>
    <w:div w:id="1228302282">
      <w:bodyDiv w:val="1"/>
      <w:marLeft w:val="0"/>
      <w:marRight w:val="0"/>
      <w:marTop w:val="0"/>
      <w:marBottom w:val="0"/>
      <w:divBdr>
        <w:top w:val="none" w:sz="0" w:space="0" w:color="auto"/>
        <w:left w:val="none" w:sz="0" w:space="0" w:color="auto"/>
        <w:bottom w:val="none" w:sz="0" w:space="0" w:color="auto"/>
        <w:right w:val="none" w:sz="0" w:space="0" w:color="auto"/>
      </w:divBdr>
    </w:div>
    <w:div w:id="1249771902">
      <w:bodyDiv w:val="1"/>
      <w:marLeft w:val="0"/>
      <w:marRight w:val="0"/>
      <w:marTop w:val="0"/>
      <w:marBottom w:val="0"/>
      <w:divBdr>
        <w:top w:val="none" w:sz="0" w:space="0" w:color="auto"/>
        <w:left w:val="none" w:sz="0" w:space="0" w:color="auto"/>
        <w:bottom w:val="none" w:sz="0" w:space="0" w:color="auto"/>
        <w:right w:val="none" w:sz="0" w:space="0" w:color="auto"/>
      </w:divBdr>
    </w:div>
    <w:div w:id="1265528079">
      <w:bodyDiv w:val="1"/>
      <w:marLeft w:val="0"/>
      <w:marRight w:val="0"/>
      <w:marTop w:val="0"/>
      <w:marBottom w:val="0"/>
      <w:divBdr>
        <w:top w:val="none" w:sz="0" w:space="0" w:color="auto"/>
        <w:left w:val="none" w:sz="0" w:space="0" w:color="auto"/>
        <w:bottom w:val="none" w:sz="0" w:space="0" w:color="auto"/>
        <w:right w:val="none" w:sz="0" w:space="0" w:color="auto"/>
      </w:divBdr>
    </w:div>
    <w:div w:id="1393046563">
      <w:bodyDiv w:val="1"/>
      <w:marLeft w:val="0"/>
      <w:marRight w:val="0"/>
      <w:marTop w:val="0"/>
      <w:marBottom w:val="0"/>
      <w:divBdr>
        <w:top w:val="none" w:sz="0" w:space="0" w:color="auto"/>
        <w:left w:val="none" w:sz="0" w:space="0" w:color="auto"/>
        <w:bottom w:val="none" w:sz="0" w:space="0" w:color="auto"/>
        <w:right w:val="none" w:sz="0" w:space="0" w:color="auto"/>
      </w:divBdr>
      <w:divsChild>
        <w:div w:id="5253292">
          <w:marLeft w:val="0"/>
          <w:marRight w:val="0"/>
          <w:marTop w:val="0"/>
          <w:marBottom w:val="0"/>
          <w:divBdr>
            <w:top w:val="none" w:sz="0" w:space="0" w:color="auto"/>
            <w:left w:val="none" w:sz="0" w:space="0" w:color="auto"/>
            <w:bottom w:val="none" w:sz="0" w:space="0" w:color="auto"/>
            <w:right w:val="none" w:sz="0" w:space="0" w:color="auto"/>
          </w:divBdr>
        </w:div>
        <w:div w:id="1211650359">
          <w:marLeft w:val="0"/>
          <w:marRight w:val="0"/>
          <w:marTop w:val="0"/>
          <w:marBottom w:val="0"/>
          <w:divBdr>
            <w:top w:val="none" w:sz="0" w:space="0" w:color="auto"/>
            <w:left w:val="none" w:sz="0" w:space="0" w:color="auto"/>
            <w:bottom w:val="none" w:sz="0" w:space="0" w:color="auto"/>
            <w:right w:val="none" w:sz="0" w:space="0" w:color="auto"/>
          </w:divBdr>
        </w:div>
        <w:div w:id="1583904756">
          <w:marLeft w:val="0"/>
          <w:marRight w:val="0"/>
          <w:marTop w:val="0"/>
          <w:marBottom w:val="0"/>
          <w:divBdr>
            <w:top w:val="none" w:sz="0" w:space="0" w:color="auto"/>
            <w:left w:val="none" w:sz="0" w:space="0" w:color="auto"/>
            <w:bottom w:val="none" w:sz="0" w:space="0" w:color="auto"/>
            <w:right w:val="none" w:sz="0" w:space="0" w:color="auto"/>
          </w:divBdr>
        </w:div>
        <w:div w:id="1609266217">
          <w:marLeft w:val="0"/>
          <w:marRight w:val="0"/>
          <w:marTop w:val="0"/>
          <w:marBottom w:val="0"/>
          <w:divBdr>
            <w:top w:val="none" w:sz="0" w:space="0" w:color="auto"/>
            <w:left w:val="none" w:sz="0" w:space="0" w:color="auto"/>
            <w:bottom w:val="none" w:sz="0" w:space="0" w:color="auto"/>
            <w:right w:val="none" w:sz="0" w:space="0" w:color="auto"/>
          </w:divBdr>
        </w:div>
        <w:div w:id="2070028266">
          <w:marLeft w:val="0"/>
          <w:marRight w:val="0"/>
          <w:marTop w:val="0"/>
          <w:marBottom w:val="0"/>
          <w:divBdr>
            <w:top w:val="none" w:sz="0" w:space="0" w:color="auto"/>
            <w:left w:val="none" w:sz="0" w:space="0" w:color="auto"/>
            <w:bottom w:val="none" w:sz="0" w:space="0" w:color="auto"/>
            <w:right w:val="none" w:sz="0" w:space="0" w:color="auto"/>
          </w:divBdr>
        </w:div>
      </w:divsChild>
    </w:div>
    <w:div w:id="1395354713">
      <w:bodyDiv w:val="1"/>
      <w:marLeft w:val="0"/>
      <w:marRight w:val="0"/>
      <w:marTop w:val="0"/>
      <w:marBottom w:val="0"/>
      <w:divBdr>
        <w:top w:val="none" w:sz="0" w:space="0" w:color="auto"/>
        <w:left w:val="none" w:sz="0" w:space="0" w:color="auto"/>
        <w:bottom w:val="none" w:sz="0" w:space="0" w:color="auto"/>
        <w:right w:val="none" w:sz="0" w:space="0" w:color="auto"/>
      </w:divBdr>
    </w:div>
    <w:div w:id="1457065208">
      <w:bodyDiv w:val="1"/>
      <w:marLeft w:val="0"/>
      <w:marRight w:val="0"/>
      <w:marTop w:val="0"/>
      <w:marBottom w:val="0"/>
      <w:divBdr>
        <w:top w:val="none" w:sz="0" w:space="0" w:color="auto"/>
        <w:left w:val="none" w:sz="0" w:space="0" w:color="auto"/>
        <w:bottom w:val="none" w:sz="0" w:space="0" w:color="auto"/>
        <w:right w:val="none" w:sz="0" w:space="0" w:color="auto"/>
      </w:divBdr>
      <w:divsChild>
        <w:div w:id="1466896797">
          <w:marLeft w:val="0"/>
          <w:marRight w:val="0"/>
          <w:marTop w:val="0"/>
          <w:marBottom w:val="0"/>
          <w:divBdr>
            <w:top w:val="none" w:sz="0" w:space="0" w:color="auto"/>
            <w:left w:val="none" w:sz="0" w:space="0" w:color="auto"/>
            <w:bottom w:val="none" w:sz="0" w:space="0" w:color="auto"/>
            <w:right w:val="none" w:sz="0" w:space="0" w:color="auto"/>
          </w:divBdr>
        </w:div>
      </w:divsChild>
    </w:div>
    <w:div w:id="1486505890">
      <w:bodyDiv w:val="1"/>
      <w:marLeft w:val="0"/>
      <w:marRight w:val="0"/>
      <w:marTop w:val="0"/>
      <w:marBottom w:val="0"/>
      <w:divBdr>
        <w:top w:val="none" w:sz="0" w:space="0" w:color="auto"/>
        <w:left w:val="none" w:sz="0" w:space="0" w:color="auto"/>
        <w:bottom w:val="none" w:sz="0" w:space="0" w:color="auto"/>
        <w:right w:val="none" w:sz="0" w:space="0" w:color="auto"/>
      </w:divBdr>
    </w:div>
    <w:div w:id="1490440154">
      <w:bodyDiv w:val="1"/>
      <w:marLeft w:val="0"/>
      <w:marRight w:val="0"/>
      <w:marTop w:val="0"/>
      <w:marBottom w:val="0"/>
      <w:divBdr>
        <w:top w:val="none" w:sz="0" w:space="0" w:color="auto"/>
        <w:left w:val="none" w:sz="0" w:space="0" w:color="auto"/>
        <w:bottom w:val="none" w:sz="0" w:space="0" w:color="auto"/>
        <w:right w:val="none" w:sz="0" w:space="0" w:color="auto"/>
      </w:divBdr>
    </w:div>
    <w:div w:id="1493830992">
      <w:bodyDiv w:val="1"/>
      <w:marLeft w:val="0"/>
      <w:marRight w:val="0"/>
      <w:marTop w:val="0"/>
      <w:marBottom w:val="0"/>
      <w:divBdr>
        <w:top w:val="none" w:sz="0" w:space="0" w:color="auto"/>
        <w:left w:val="none" w:sz="0" w:space="0" w:color="auto"/>
        <w:bottom w:val="none" w:sz="0" w:space="0" w:color="auto"/>
        <w:right w:val="none" w:sz="0" w:space="0" w:color="auto"/>
      </w:divBdr>
      <w:divsChild>
        <w:div w:id="725421272">
          <w:marLeft w:val="0"/>
          <w:marRight w:val="0"/>
          <w:marTop w:val="0"/>
          <w:marBottom w:val="0"/>
          <w:divBdr>
            <w:top w:val="none" w:sz="0" w:space="0" w:color="auto"/>
            <w:left w:val="none" w:sz="0" w:space="0" w:color="auto"/>
            <w:bottom w:val="none" w:sz="0" w:space="0" w:color="auto"/>
            <w:right w:val="none" w:sz="0" w:space="0" w:color="auto"/>
          </w:divBdr>
        </w:div>
        <w:div w:id="1499885677">
          <w:marLeft w:val="0"/>
          <w:marRight w:val="0"/>
          <w:marTop w:val="0"/>
          <w:marBottom w:val="0"/>
          <w:divBdr>
            <w:top w:val="none" w:sz="0" w:space="0" w:color="auto"/>
            <w:left w:val="none" w:sz="0" w:space="0" w:color="auto"/>
            <w:bottom w:val="none" w:sz="0" w:space="0" w:color="auto"/>
            <w:right w:val="none" w:sz="0" w:space="0" w:color="auto"/>
          </w:divBdr>
        </w:div>
      </w:divsChild>
    </w:div>
    <w:div w:id="1496603703">
      <w:bodyDiv w:val="1"/>
      <w:marLeft w:val="0"/>
      <w:marRight w:val="0"/>
      <w:marTop w:val="0"/>
      <w:marBottom w:val="0"/>
      <w:divBdr>
        <w:top w:val="none" w:sz="0" w:space="0" w:color="auto"/>
        <w:left w:val="none" w:sz="0" w:space="0" w:color="auto"/>
        <w:bottom w:val="none" w:sz="0" w:space="0" w:color="auto"/>
        <w:right w:val="none" w:sz="0" w:space="0" w:color="auto"/>
      </w:divBdr>
    </w:div>
    <w:div w:id="1507285163">
      <w:bodyDiv w:val="1"/>
      <w:marLeft w:val="0"/>
      <w:marRight w:val="0"/>
      <w:marTop w:val="0"/>
      <w:marBottom w:val="0"/>
      <w:divBdr>
        <w:top w:val="none" w:sz="0" w:space="0" w:color="auto"/>
        <w:left w:val="none" w:sz="0" w:space="0" w:color="auto"/>
        <w:bottom w:val="none" w:sz="0" w:space="0" w:color="auto"/>
        <w:right w:val="none" w:sz="0" w:space="0" w:color="auto"/>
      </w:divBdr>
    </w:div>
    <w:div w:id="1512061328">
      <w:bodyDiv w:val="1"/>
      <w:marLeft w:val="0"/>
      <w:marRight w:val="0"/>
      <w:marTop w:val="0"/>
      <w:marBottom w:val="0"/>
      <w:divBdr>
        <w:top w:val="none" w:sz="0" w:space="0" w:color="auto"/>
        <w:left w:val="none" w:sz="0" w:space="0" w:color="auto"/>
        <w:bottom w:val="none" w:sz="0" w:space="0" w:color="auto"/>
        <w:right w:val="none" w:sz="0" w:space="0" w:color="auto"/>
      </w:divBdr>
    </w:div>
    <w:div w:id="1535191836">
      <w:bodyDiv w:val="1"/>
      <w:marLeft w:val="0"/>
      <w:marRight w:val="0"/>
      <w:marTop w:val="0"/>
      <w:marBottom w:val="0"/>
      <w:divBdr>
        <w:top w:val="none" w:sz="0" w:space="0" w:color="auto"/>
        <w:left w:val="none" w:sz="0" w:space="0" w:color="auto"/>
        <w:bottom w:val="none" w:sz="0" w:space="0" w:color="auto"/>
        <w:right w:val="none" w:sz="0" w:space="0" w:color="auto"/>
      </w:divBdr>
    </w:div>
    <w:div w:id="1579901017">
      <w:bodyDiv w:val="1"/>
      <w:marLeft w:val="0"/>
      <w:marRight w:val="0"/>
      <w:marTop w:val="0"/>
      <w:marBottom w:val="0"/>
      <w:divBdr>
        <w:top w:val="none" w:sz="0" w:space="0" w:color="auto"/>
        <w:left w:val="none" w:sz="0" w:space="0" w:color="auto"/>
        <w:bottom w:val="none" w:sz="0" w:space="0" w:color="auto"/>
        <w:right w:val="none" w:sz="0" w:space="0" w:color="auto"/>
      </w:divBdr>
    </w:div>
    <w:div w:id="1601260667">
      <w:bodyDiv w:val="1"/>
      <w:marLeft w:val="0"/>
      <w:marRight w:val="0"/>
      <w:marTop w:val="0"/>
      <w:marBottom w:val="0"/>
      <w:divBdr>
        <w:top w:val="none" w:sz="0" w:space="0" w:color="auto"/>
        <w:left w:val="none" w:sz="0" w:space="0" w:color="auto"/>
        <w:bottom w:val="none" w:sz="0" w:space="0" w:color="auto"/>
        <w:right w:val="none" w:sz="0" w:space="0" w:color="auto"/>
      </w:divBdr>
    </w:div>
    <w:div w:id="1636451371">
      <w:bodyDiv w:val="1"/>
      <w:marLeft w:val="0"/>
      <w:marRight w:val="0"/>
      <w:marTop w:val="0"/>
      <w:marBottom w:val="0"/>
      <w:divBdr>
        <w:top w:val="none" w:sz="0" w:space="0" w:color="auto"/>
        <w:left w:val="none" w:sz="0" w:space="0" w:color="auto"/>
        <w:bottom w:val="none" w:sz="0" w:space="0" w:color="auto"/>
        <w:right w:val="none" w:sz="0" w:space="0" w:color="auto"/>
      </w:divBdr>
    </w:div>
    <w:div w:id="1668751303">
      <w:bodyDiv w:val="1"/>
      <w:marLeft w:val="0"/>
      <w:marRight w:val="0"/>
      <w:marTop w:val="0"/>
      <w:marBottom w:val="0"/>
      <w:divBdr>
        <w:top w:val="none" w:sz="0" w:space="0" w:color="auto"/>
        <w:left w:val="none" w:sz="0" w:space="0" w:color="auto"/>
        <w:bottom w:val="none" w:sz="0" w:space="0" w:color="auto"/>
        <w:right w:val="none" w:sz="0" w:space="0" w:color="auto"/>
      </w:divBdr>
    </w:div>
    <w:div w:id="1671175884">
      <w:bodyDiv w:val="1"/>
      <w:marLeft w:val="0"/>
      <w:marRight w:val="0"/>
      <w:marTop w:val="0"/>
      <w:marBottom w:val="0"/>
      <w:divBdr>
        <w:top w:val="none" w:sz="0" w:space="0" w:color="auto"/>
        <w:left w:val="none" w:sz="0" w:space="0" w:color="auto"/>
        <w:bottom w:val="none" w:sz="0" w:space="0" w:color="auto"/>
        <w:right w:val="none" w:sz="0" w:space="0" w:color="auto"/>
      </w:divBdr>
    </w:div>
    <w:div w:id="1682928493">
      <w:bodyDiv w:val="1"/>
      <w:marLeft w:val="0"/>
      <w:marRight w:val="0"/>
      <w:marTop w:val="0"/>
      <w:marBottom w:val="0"/>
      <w:divBdr>
        <w:top w:val="none" w:sz="0" w:space="0" w:color="auto"/>
        <w:left w:val="none" w:sz="0" w:space="0" w:color="auto"/>
        <w:bottom w:val="none" w:sz="0" w:space="0" w:color="auto"/>
        <w:right w:val="none" w:sz="0" w:space="0" w:color="auto"/>
      </w:divBdr>
    </w:div>
    <w:div w:id="1740782182">
      <w:bodyDiv w:val="1"/>
      <w:marLeft w:val="0"/>
      <w:marRight w:val="0"/>
      <w:marTop w:val="0"/>
      <w:marBottom w:val="0"/>
      <w:divBdr>
        <w:top w:val="none" w:sz="0" w:space="0" w:color="auto"/>
        <w:left w:val="none" w:sz="0" w:space="0" w:color="auto"/>
        <w:bottom w:val="none" w:sz="0" w:space="0" w:color="auto"/>
        <w:right w:val="none" w:sz="0" w:space="0" w:color="auto"/>
      </w:divBdr>
    </w:div>
    <w:div w:id="1746608784">
      <w:bodyDiv w:val="1"/>
      <w:marLeft w:val="0"/>
      <w:marRight w:val="0"/>
      <w:marTop w:val="0"/>
      <w:marBottom w:val="0"/>
      <w:divBdr>
        <w:top w:val="none" w:sz="0" w:space="0" w:color="auto"/>
        <w:left w:val="none" w:sz="0" w:space="0" w:color="auto"/>
        <w:bottom w:val="none" w:sz="0" w:space="0" w:color="auto"/>
        <w:right w:val="none" w:sz="0" w:space="0" w:color="auto"/>
      </w:divBdr>
    </w:div>
    <w:div w:id="1759474499">
      <w:bodyDiv w:val="1"/>
      <w:marLeft w:val="0"/>
      <w:marRight w:val="0"/>
      <w:marTop w:val="0"/>
      <w:marBottom w:val="0"/>
      <w:divBdr>
        <w:top w:val="none" w:sz="0" w:space="0" w:color="auto"/>
        <w:left w:val="none" w:sz="0" w:space="0" w:color="auto"/>
        <w:bottom w:val="none" w:sz="0" w:space="0" w:color="auto"/>
        <w:right w:val="none" w:sz="0" w:space="0" w:color="auto"/>
      </w:divBdr>
    </w:div>
    <w:div w:id="1787653775">
      <w:bodyDiv w:val="1"/>
      <w:marLeft w:val="0"/>
      <w:marRight w:val="0"/>
      <w:marTop w:val="0"/>
      <w:marBottom w:val="0"/>
      <w:divBdr>
        <w:top w:val="none" w:sz="0" w:space="0" w:color="auto"/>
        <w:left w:val="none" w:sz="0" w:space="0" w:color="auto"/>
        <w:bottom w:val="none" w:sz="0" w:space="0" w:color="auto"/>
        <w:right w:val="none" w:sz="0" w:space="0" w:color="auto"/>
      </w:divBdr>
    </w:div>
    <w:div w:id="1814103161">
      <w:bodyDiv w:val="1"/>
      <w:marLeft w:val="0"/>
      <w:marRight w:val="0"/>
      <w:marTop w:val="0"/>
      <w:marBottom w:val="0"/>
      <w:divBdr>
        <w:top w:val="none" w:sz="0" w:space="0" w:color="auto"/>
        <w:left w:val="none" w:sz="0" w:space="0" w:color="auto"/>
        <w:bottom w:val="none" w:sz="0" w:space="0" w:color="auto"/>
        <w:right w:val="none" w:sz="0" w:space="0" w:color="auto"/>
      </w:divBdr>
    </w:div>
    <w:div w:id="1837840200">
      <w:bodyDiv w:val="1"/>
      <w:marLeft w:val="0"/>
      <w:marRight w:val="0"/>
      <w:marTop w:val="0"/>
      <w:marBottom w:val="0"/>
      <w:divBdr>
        <w:top w:val="none" w:sz="0" w:space="0" w:color="auto"/>
        <w:left w:val="none" w:sz="0" w:space="0" w:color="auto"/>
        <w:bottom w:val="none" w:sz="0" w:space="0" w:color="auto"/>
        <w:right w:val="none" w:sz="0" w:space="0" w:color="auto"/>
      </w:divBdr>
    </w:div>
    <w:div w:id="1879316792">
      <w:bodyDiv w:val="1"/>
      <w:marLeft w:val="0"/>
      <w:marRight w:val="0"/>
      <w:marTop w:val="0"/>
      <w:marBottom w:val="0"/>
      <w:divBdr>
        <w:top w:val="none" w:sz="0" w:space="0" w:color="auto"/>
        <w:left w:val="none" w:sz="0" w:space="0" w:color="auto"/>
        <w:bottom w:val="none" w:sz="0" w:space="0" w:color="auto"/>
        <w:right w:val="none" w:sz="0" w:space="0" w:color="auto"/>
      </w:divBdr>
    </w:div>
    <w:div w:id="1890142750">
      <w:bodyDiv w:val="1"/>
      <w:marLeft w:val="0"/>
      <w:marRight w:val="0"/>
      <w:marTop w:val="0"/>
      <w:marBottom w:val="0"/>
      <w:divBdr>
        <w:top w:val="none" w:sz="0" w:space="0" w:color="auto"/>
        <w:left w:val="none" w:sz="0" w:space="0" w:color="auto"/>
        <w:bottom w:val="none" w:sz="0" w:space="0" w:color="auto"/>
        <w:right w:val="none" w:sz="0" w:space="0" w:color="auto"/>
      </w:divBdr>
    </w:div>
    <w:div w:id="2027754876">
      <w:bodyDiv w:val="1"/>
      <w:marLeft w:val="0"/>
      <w:marRight w:val="0"/>
      <w:marTop w:val="0"/>
      <w:marBottom w:val="0"/>
      <w:divBdr>
        <w:top w:val="none" w:sz="0" w:space="0" w:color="auto"/>
        <w:left w:val="none" w:sz="0" w:space="0" w:color="auto"/>
        <w:bottom w:val="none" w:sz="0" w:space="0" w:color="auto"/>
        <w:right w:val="none" w:sz="0" w:space="0" w:color="auto"/>
      </w:divBdr>
    </w:div>
    <w:div w:id="2028561709">
      <w:bodyDiv w:val="1"/>
      <w:marLeft w:val="0"/>
      <w:marRight w:val="0"/>
      <w:marTop w:val="0"/>
      <w:marBottom w:val="0"/>
      <w:divBdr>
        <w:top w:val="none" w:sz="0" w:space="0" w:color="auto"/>
        <w:left w:val="none" w:sz="0" w:space="0" w:color="auto"/>
        <w:bottom w:val="none" w:sz="0" w:space="0" w:color="auto"/>
        <w:right w:val="none" w:sz="0" w:space="0" w:color="auto"/>
      </w:divBdr>
    </w:div>
    <w:div w:id="2030257060">
      <w:bodyDiv w:val="1"/>
      <w:marLeft w:val="0"/>
      <w:marRight w:val="0"/>
      <w:marTop w:val="0"/>
      <w:marBottom w:val="0"/>
      <w:divBdr>
        <w:top w:val="none" w:sz="0" w:space="0" w:color="auto"/>
        <w:left w:val="none" w:sz="0" w:space="0" w:color="auto"/>
        <w:bottom w:val="none" w:sz="0" w:space="0" w:color="auto"/>
        <w:right w:val="none" w:sz="0" w:space="0" w:color="auto"/>
      </w:divBdr>
    </w:div>
    <w:div w:id="2074312211">
      <w:bodyDiv w:val="1"/>
      <w:marLeft w:val="0"/>
      <w:marRight w:val="0"/>
      <w:marTop w:val="0"/>
      <w:marBottom w:val="0"/>
      <w:divBdr>
        <w:top w:val="none" w:sz="0" w:space="0" w:color="auto"/>
        <w:left w:val="none" w:sz="0" w:space="0" w:color="auto"/>
        <w:bottom w:val="none" w:sz="0" w:space="0" w:color="auto"/>
        <w:right w:val="none" w:sz="0" w:space="0" w:color="auto"/>
      </w:divBdr>
    </w:div>
    <w:div w:id="2083870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bera-journals.onlinelibrary.wiley.com/doi/full/10.1002/berj.3260?saml_referrer" TargetMode="External"/><Relationship Id="rId18" Type="http://schemas.openxmlformats.org/officeDocument/2006/relationships/hyperlink" Target="https://socialsci.libretexts.org/Bookshelves/Social_Work_and_Human_Services/Scientific_Inquiry_in_Social_Work_(DeCarlo)/11%3A_Survey_Research/11.02%3A_Strengths_and_weaknesses_of_survey_research" TargetMode="External"/><Relationship Id="rId26" Type="http://schemas.openxmlformats.org/officeDocument/2006/relationships/hyperlink" Target="https://www.ncbi.nlm.nih.gov/pmc/articles/PMC8453363/" TargetMode="External"/><Relationship Id="rId39" Type="http://schemas.openxmlformats.org/officeDocument/2006/relationships/hyperlink" Target="https://www.apa.org/monitor/2015/09/ethics" TargetMode="External"/><Relationship Id="rId21" Type="http://schemas.openxmlformats.org/officeDocument/2006/relationships/hyperlink" Target="https://www.ncbi.nlm.nih.gov/pmc/articles/PMC5325924/" TargetMode="External"/><Relationship Id="rId34" Type="http://schemas.openxmlformats.org/officeDocument/2006/relationships/hyperlink" Target="https://www.formpl.us/blog/sampling-frame-definition-examples-how-to-use-it" TargetMode="External"/><Relationship Id="rId42" Type="http://schemas.openxmlformats.org/officeDocument/2006/relationships/hyperlink" Target="http://www.gov.uk/government/uploads/system/uploads/attachment_data/file/408405/Bridging_the_Social_Divide_Report.pdf" TargetMode="External"/><Relationship Id="rId47" Type="http://schemas.openxmlformats.org/officeDocument/2006/relationships/hyperlink" Target="https://www.mdpi.com/2227-7102/10/1/3" TargetMode="External"/><Relationship Id="rId50" Type="http://schemas.openxmlformats.org/officeDocument/2006/relationships/hyperlink" Target="https://www.gov.ie/en/publication/a1481d-united-nations-convention-on-the-rights-of-the-child/"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www.legislation.gov.uk/ukpga/2010/9/data.pdf" TargetMode="External"/><Relationship Id="rId29" Type="http://schemas.openxmlformats.org/officeDocument/2006/relationships/hyperlink" Target="https://researchmethod.net/non-probability-sampling/" TargetMode="External"/><Relationship Id="rId11" Type="http://schemas.openxmlformats.org/officeDocument/2006/relationships/hyperlink" Target="https://www.ncbi.nlm.nih.gov/pmc/articles/PMC8246771/" TargetMode="External"/><Relationship Id="rId24" Type="http://schemas.openxmlformats.org/officeDocument/2006/relationships/hyperlink" Target="https://www.ncbi.nlm.nih.gov/pmc/articles/PMC7318113/" TargetMode="External"/><Relationship Id="rId32" Type="http://schemas.openxmlformats.org/officeDocument/2006/relationships/hyperlink" Target="https://www.bournemouth.ac.uk/news/2018-07-31/how-culture-influences-children-s-development" TargetMode="External"/><Relationship Id="rId37" Type="http://schemas.openxmlformats.org/officeDocument/2006/relationships/hyperlink" Target="https://www.sciencedirect.com/topics/psychology/methodological-consideration" TargetMode="External"/><Relationship Id="rId40" Type="http://schemas.openxmlformats.org/officeDocument/2006/relationships/hyperlink" Target="https://childethics.com/library/journal-articles/ethical-research-involving-children-facilitating-reflexive-engagement-2/" TargetMode="External"/><Relationship Id="rId45" Type="http://schemas.openxmlformats.org/officeDocument/2006/relationships/hyperlink" Target="https://www.gov.uk/data-protection"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ncbi.nlm.nih.gov/pmc/articles/PMC4669300/" TargetMode="External"/><Relationship Id="rId31" Type="http://schemas.openxmlformats.org/officeDocument/2006/relationships/hyperlink" Target="https://journals.sagepub.com/doi/full/10.1177/1745691620980725" TargetMode="External"/><Relationship Id="rId44" Type="http://schemas.openxmlformats.org/officeDocument/2006/relationships/hyperlink" Target="https://www.sociologygroup.com/advantages-disadvantages-interview-research/?utm_content=cmp-true" TargetMode="External"/><Relationship Id="rId52" Type="http://schemas.openxmlformats.org/officeDocument/2006/relationships/hyperlink" Target="https://www.gov.uk/guidance/meet-the-requirements-of-data-privacy-regulation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ribbr.com/methodology/control-variable/" TargetMode="External"/><Relationship Id="rId22" Type="http://schemas.openxmlformats.org/officeDocument/2006/relationships/hyperlink" Target="https://www.ncbi.nlm.nih.gov/pmc/articles/PMC3969247/" TargetMode="External"/><Relationship Id="rId27" Type="http://schemas.openxmlformats.org/officeDocument/2006/relationships/hyperlink" Target="https://organizingengagement.org/models/ladder-of-childrens-participation/" TargetMode="External"/><Relationship Id="rId30" Type="http://schemas.openxmlformats.org/officeDocument/2006/relationships/hyperlink" Target="https://researchmethod.net/probability-sampling/" TargetMode="External"/><Relationship Id="rId35" Type="http://schemas.openxmlformats.org/officeDocument/2006/relationships/hyperlink" Target="https://www.nngroup.com/articles/10-survey-challenges/" TargetMode="External"/><Relationship Id="rId43" Type="http://schemas.openxmlformats.org/officeDocument/2006/relationships/hyperlink" Target="https://www.ncbi.nlm.nih.gov/pmc/articles/PMC6494783/" TargetMode="External"/><Relationship Id="rId48" Type="http://schemas.openxmlformats.org/officeDocument/2006/relationships/hyperlink" Target="https://www.ncbi.nlm.nih.gov/pmc/articles/PMC4556421/" TargetMode="External"/><Relationship Id="rId8" Type="http://schemas.openxmlformats.org/officeDocument/2006/relationships/webSettings" Target="webSettings.xml"/><Relationship Id="rId51" Type="http://schemas.openxmlformats.org/officeDocument/2006/relationships/hyperlink" Target="file:///C:\Users\chari\Downloads\REICoP-July-2022.pdf" TargetMode="External"/><Relationship Id="rId3" Type="http://schemas.openxmlformats.org/officeDocument/2006/relationships/customXml" Target="../customXml/item3.xml"/><Relationship Id="rId12" Type="http://schemas.openxmlformats.org/officeDocument/2006/relationships/hyperlink" Target="https://www.ncbi.nlm.nih.gov/pmc/articles/PMC8246771/" TargetMode="External"/><Relationship Id="rId17" Type="http://schemas.openxmlformats.org/officeDocument/2006/relationships/hyperlink" Target="https://www.ncbi.nlm.nih.gov/pmc/articles/PMC8246771/" TargetMode="External"/><Relationship Id="rId25" Type="http://schemas.openxmlformats.org/officeDocument/2006/relationships/hyperlink" Target="https://www.ncbi.nlm.nih.gov/pmc/articles/PMC8147217/" TargetMode="External"/><Relationship Id="rId33" Type="http://schemas.openxmlformats.org/officeDocument/2006/relationships/hyperlink" Target="https://www.humanium.org/en/participation-of-the-child-in-research/" TargetMode="External"/><Relationship Id="rId38" Type="http://schemas.openxmlformats.org/officeDocument/2006/relationships/hyperlink" Target="https://pressbooks.bccampus.ca/obcourseweir/chapter/1-2-understanding-how-ob-research-is-done/" TargetMode="External"/><Relationship Id="rId46" Type="http://schemas.openxmlformats.org/officeDocument/2006/relationships/hyperlink" Target="https://journals.sagepub.com/doi/abs/10.1177/1063426611421007" TargetMode="External"/><Relationship Id="rId20" Type="http://schemas.openxmlformats.org/officeDocument/2006/relationships/hyperlink" Target="https://www.tandfonline.com/doi/abs/10.1080/02568540209594985" TargetMode="External"/><Relationship Id="rId41" Type="http://schemas.openxmlformats.org/officeDocument/2006/relationships/hyperlink" Target="https://onlinelibrary.wiley.com/doi/abs/10.1111/fare.12383"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ps.org.uk/guideline/bps-code-human-research-ethics" TargetMode="External"/><Relationship Id="rId23" Type="http://schemas.openxmlformats.org/officeDocument/2006/relationships/hyperlink" Target="https://www.sciencedirect.com/science/article/abs/pii/S0273229705000316" TargetMode="External"/><Relationship Id="rId28" Type="http://schemas.openxmlformats.org/officeDocument/2006/relationships/hyperlink" Target="https://researchmethod.net/ethical-considerations/" TargetMode="External"/><Relationship Id="rId36" Type="http://schemas.openxmlformats.org/officeDocument/2006/relationships/hyperlink" Target="https://pubmed.ncbi.nlm.nih.gov/17967921/" TargetMode="External"/><Relationship Id="rId49" Type="http://schemas.openxmlformats.org/officeDocument/2006/relationships/hyperlink" Target="https://www.uaf.edu/irb/faqs/consent-and-ass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7aa40662030ad1a744adbcae5d6d0f14">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0fb57a5b287e743c14a9ecc6610ec9d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5332156C-221A-4CCD-9BAC-8062E8AB1FDD}">
  <ds:schemaRefs>
    <ds:schemaRef ds:uri="http://schemas.openxmlformats.org/officeDocument/2006/bibliography"/>
  </ds:schemaRefs>
</ds:datastoreItem>
</file>

<file path=customXml/itemProps2.xml><?xml version="1.0" encoding="utf-8"?>
<ds:datastoreItem xmlns:ds="http://schemas.openxmlformats.org/officeDocument/2006/customXml" ds:itemID="{3BF593AF-765E-45AA-9656-6B9A0D7131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025FDC7-2082-4F5E-BBF3-7DA66D971FB5}">
  <ds:schemaRefs>
    <ds:schemaRef ds:uri="http://schemas.microsoft.com/sharepoint/v3/contenttype/forms"/>
  </ds:schemaRefs>
</ds:datastoreItem>
</file>

<file path=customXml/itemProps4.xml><?xml version="1.0" encoding="utf-8"?>
<ds:datastoreItem xmlns:ds="http://schemas.openxmlformats.org/officeDocument/2006/customXml" ds:itemID="{0187989E-8B2F-4729-BEA3-FDDAC5A31D9A}">
  <ds:schemaRefs>
    <ds:schemaRef ds:uri="47a3e2db-67be-4841-b3a5-2f2fb1d7c7b3"/>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http://www.w3.org/XML/1998/namespace"/>
    <ds:schemaRef ds:uri="http://purl.org/dc/elements/1.1/"/>
    <ds:schemaRef ds:uri="60ab93c2-c2e2-4a82-ab36-09e8ba3f753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13407</TotalTime>
  <Pages>21</Pages>
  <Words>6070</Words>
  <Characters>36117</Characters>
  <Application>Microsoft Office Word</Application>
  <DocSecurity>0</DocSecurity>
  <Lines>681</Lines>
  <Paragraphs>162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Charis Brooks (2305639)</dc:creator>
  <cp:keywords/>
  <dc:description/>
  <cp:lastModifiedBy>Charis Brooks (2305639)</cp:lastModifiedBy>
  <cp:revision>475</cp:revision>
  <dcterms:created xsi:type="dcterms:W3CDTF">2024-05-06T15:41:00Z</dcterms:created>
  <dcterms:modified xsi:type="dcterms:W3CDTF">2024-05-16T19:32:00Z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