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173B" w:rsidRPr="0041173B" w:rsidRDefault="0041173B" w:rsidP="000C5826">
      <w:pPr>
        <w:rPr>
          <w:rFonts w:cs="Calibri"/>
          <w:b/>
          <w:color w:val="auto"/>
        </w:rPr>
      </w:pPr>
      <w:bookmarkStart w:id="0" w:name="_GoBack"/>
      <w:bookmarkEnd w:id="0"/>
      <w:r w:rsidRPr="0041173B">
        <w:rPr>
          <w:rFonts w:cs="Calibri"/>
          <w:b/>
          <w:color w:val="auto"/>
        </w:rPr>
        <w:t>VARK – scoring your questionnaire</w:t>
      </w:r>
    </w:p>
    <w:p w:rsidR="0041173B" w:rsidRDefault="0041173B" w:rsidP="000C5826">
      <w:pPr>
        <w:rPr>
          <w:rFonts w:cs="Calibri"/>
          <w:color w:val="auto"/>
        </w:rPr>
      </w:pPr>
    </w:p>
    <w:p w:rsidR="000C5826" w:rsidRPr="006571C8" w:rsidRDefault="000C5826" w:rsidP="000C5826">
      <w:pPr>
        <w:rPr>
          <w:rFonts w:cs="Calibri"/>
          <w:color w:val="auto"/>
        </w:rPr>
      </w:pPr>
      <w:r w:rsidRPr="006571C8">
        <w:rPr>
          <w:rFonts w:cs="Calibri"/>
          <w:color w:val="auto"/>
        </w:rPr>
        <w:t xml:space="preserve">VARK is the name of the system and it is discussed in detail in the book </w:t>
      </w:r>
      <w:r w:rsidRPr="006571C8">
        <w:rPr>
          <w:rFonts w:cs="Calibri"/>
          <w:i/>
          <w:iCs/>
          <w:color w:val="auto"/>
        </w:rPr>
        <w:t>Teaching</w:t>
      </w:r>
      <w:r w:rsidRPr="006571C8">
        <w:rPr>
          <w:rFonts w:cs="Calibri"/>
          <w:color w:val="auto"/>
        </w:rPr>
        <w:t xml:space="preserve"> </w:t>
      </w:r>
      <w:r w:rsidRPr="006571C8">
        <w:rPr>
          <w:rFonts w:cs="Calibri"/>
          <w:i/>
          <w:color w:val="auto"/>
        </w:rPr>
        <w:t>and Learning Styles: VARK Strategies</w:t>
      </w:r>
      <w:r w:rsidRPr="006571C8">
        <w:rPr>
          <w:rFonts w:cs="Calibri"/>
          <w:color w:val="auto"/>
        </w:rPr>
        <w:t xml:space="preserve"> by N.D Fleming.  It is also possible to find several online questionnaires which test individuals’ learning strategies.  </w:t>
      </w:r>
    </w:p>
    <w:p w:rsidR="000C5826" w:rsidRPr="006571C8" w:rsidRDefault="000C5826" w:rsidP="000C5826">
      <w:pPr>
        <w:rPr>
          <w:rFonts w:cs="Calibri"/>
          <w:color w:val="auto"/>
        </w:rPr>
      </w:pPr>
    </w:p>
    <w:p w:rsidR="000C5826" w:rsidRPr="006571C8" w:rsidRDefault="000C5826" w:rsidP="000C5826">
      <w:pPr>
        <w:rPr>
          <w:rFonts w:cs="Calibri"/>
          <w:color w:val="auto"/>
        </w:rPr>
      </w:pPr>
      <w:r w:rsidRPr="006571C8">
        <w:rPr>
          <w:rFonts w:cs="Calibri"/>
          <w:color w:val="auto"/>
        </w:rPr>
        <w:t xml:space="preserve">What is VARK?  </w:t>
      </w:r>
    </w:p>
    <w:p w:rsidR="000C5826" w:rsidRPr="006571C8" w:rsidRDefault="000C5826" w:rsidP="000C5826">
      <w:pPr>
        <w:rPr>
          <w:rFonts w:cs="Calibri"/>
          <w:color w:val="auto"/>
        </w:rPr>
      </w:pPr>
    </w:p>
    <w:p w:rsidR="000C5826" w:rsidRPr="006571C8" w:rsidRDefault="000C5826" w:rsidP="000C5826">
      <w:pPr>
        <w:rPr>
          <w:rFonts w:cs="Calibri"/>
          <w:color w:val="auto"/>
        </w:rPr>
      </w:pPr>
      <w:r w:rsidRPr="006571C8">
        <w:rPr>
          <w:rFonts w:cs="Calibri"/>
          <w:color w:val="auto"/>
        </w:rPr>
        <w:t>Simply put, it assesses how individuals depend on the following senses when learning:</w:t>
      </w:r>
    </w:p>
    <w:p w:rsidR="000C5826" w:rsidRPr="006571C8" w:rsidRDefault="000C5826" w:rsidP="000C5826">
      <w:pPr>
        <w:rPr>
          <w:rFonts w:cs="Calibri"/>
          <w:b/>
          <w:color w:val="auto"/>
        </w:rPr>
      </w:pPr>
    </w:p>
    <w:p w:rsidR="000C5826" w:rsidRPr="006571C8" w:rsidRDefault="000C5826" w:rsidP="000C5826">
      <w:pPr>
        <w:rPr>
          <w:rFonts w:cs="Calibri"/>
          <w:color w:val="auto"/>
        </w:rPr>
      </w:pPr>
      <w:r w:rsidRPr="006571C8">
        <w:rPr>
          <w:rFonts w:cs="Calibri"/>
          <w:b/>
          <w:color w:val="auto"/>
        </w:rPr>
        <w:t>V</w:t>
      </w:r>
      <w:r w:rsidRPr="006571C8">
        <w:rPr>
          <w:rFonts w:cs="Calibri"/>
          <w:bCs/>
          <w:color w:val="auto"/>
        </w:rPr>
        <w:t xml:space="preserve">isual – how we </w:t>
      </w:r>
      <w:r w:rsidRPr="006571C8">
        <w:rPr>
          <w:rFonts w:cs="Calibri"/>
          <w:bCs/>
          <w:i/>
          <w:iCs/>
          <w:color w:val="auto"/>
        </w:rPr>
        <w:t>see</w:t>
      </w:r>
      <w:r w:rsidRPr="006571C8">
        <w:rPr>
          <w:rFonts w:cs="Calibri"/>
          <w:bCs/>
          <w:color w:val="auto"/>
        </w:rPr>
        <w:t xml:space="preserve"> the information</w:t>
      </w:r>
    </w:p>
    <w:p w:rsidR="000C5826" w:rsidRPr="006571C8" w:rsidRDefault="000C5826" w:rsidP="000C5826">
      <w:pPr>
        <w:rPr>
          <w:rFonts w:cs="Calibri"/>
          <w:color w:val="auto"/>
        </w:rPr>
      </w:pPr>
    </w:p>
    <w:p w:rsidR="000C5826" w:rsidRPr="006571C8" w:rsidRDefault="000C5826" w:rsidP="000C5826">
      <w:pPr>
        <w:rPr>
          <w:rFonts w:cs="Calibri"/>
          <w:color w:val="auto"/>
        </w:rPr>
      </w:pPr>
      <w:r w:rsidRPr="006571C8">
        <w:rPr>
          <w:rFonts w:cs="Calibri"/>
          <w:b/>
          <w:color w:val="auto"/>
        </w:rPr>
        <w:t>A</w:t>
      </w:r>
      <w:r w:rsidRPr="006571C8">
        <w:rPr>
          <w:rFonts w:cs="Calibri"/>
          <w:bCs/>
          <w:color w:val="auto"/>
        </w:rPr>
        <w:t xml:space="preserve">uditory – how we </w:t>
      </w:r>
      <w:r w:rsidRPr="006571C8">
        <w:rPr>
          <w:rFonts w:cs="Calibri"/>
          <w:bCs/>
          <w:i/>
          <w:iCs/>
          <w:color w:val="auto"/>
        </w:rPr>
        <w:t xml:space="preserve">hear </w:t>
      </w:r>
      <w:r w:rsidRPr="006571C8">
        <w:rPr>
          <w:rFonts w:cs="Calibri"/>
          <w:bCs/>
          <w:color w:val="auto"/>
        </w:rPr>
        <w:t>the information</w:t>
      </w:r>
    </w:p>
    <w:p w:rsidR="000C5826" w:rsidRPr="006571C8" w:rsidRDefault="000C5826" w:rsidP="000C5826">
      <w:pPr>
        <w:rPr>
          <w:rFonts w:cs="Calibri"/>
          <w:color w:val="auto"/>
        </w:rPr>
      </w:pPr>
    </w:p>
    <w:p w:rsidR="000C5826" w:rsidRPr="006571C8" w:rsidRDefault="000C5826" w:rsidP="000C5826">
      <w:pPr>
        <w:rPr>
          <w:rFonts w:cs="Calibri"/>
          <w:color w:val="auto"/>
        </w:rPr>
      </w:pPr>
      <w:r w:rsidRPr="006571C8">
        <w:rPr>
          <w:rFonts w:cs="Calibri"/>
          <w:b/>
          <w:color w:val="auto"/>
        </w:rPr>
        <w:t>R</w:t>
      </w:r>
      <w:r w:rsidRPr="006571C8">
        <w:rPr>
          <w:rFonts w:cs="Calibri"/>
          <w:bCs/>
          <w:color w:val="auto"/>
        </w:rPr>
        <w:t>eading – how we go about reading information</w:t>
      </w:r>
    </w:p>
    <w:p w:rsidR="000C5826" w:rsidRPr="006571C8" w:rsidRDefault="000C5826" w:rsidP="000C5826">
      <w:pPr>
        <w:rPr>
          <w:rFonts w:cs="Calibri"/>
          <w:color w:val="auto"/>
        </w:rPr>
      </w:pPr>
    </w:p>
    <w:p w:rsidR="000C5826" w:rsidRPr="006571C8" w:rsidRDefault="000C5826" w:rsidP="000C5826">
      <w:pPr>
        <w:rPr>
          <w:rFonts w:cs="Calibri"/>
          <w:color w:val="auto"/>
        </w:rPr>
      </w:pPr>
      <w:r w:rsidRPr="006571C8">
        <w:rPr>
          <w:rFonts w:cs="Calibri"/>
          <w:b/>
          <w:color w:val="auto"/>
        </w:rPr>
        <w:t>K</w:t>
      </w:r>
      <w:r w:rsidRPr="006571C8">
        <w:rPr>
          <w:rFonts w:cs="Calibri"/>
          <w:bCs/>
          <w:color w:val="auto"/>
        </w:rPr>
        <w:t>inaesthetic – the other senses such as feeling and moving</w:t>
      </w:r>
    </w:p>
    <w:p w:rsidR="000C5826" w:rsidRPr="006571C8" w:rsidRDefault="000C5826" w:rsidP="000C5826">
      <w:pPr>
        <w:rPr>
          <w:rFonts w:cs="Calibri"/>
          <w:color w:val="auto"/>
        </w:rPr>
      </w:pPr>
      <w:proofErr w:type="gramStart"/>
      <w:r w:rsidRPr="006571C8">
        <w:rPr>
          <w:rFonts w:cs="Calibri"/>
          <w:color w:val="auto"/>
        </w:rPr>
        <w:t>as</w:t>
      </w:r>
      <w:proofErr w:type="gramEnd"/>
      <w:r w:rsidRPr="006571C8">
        <w:rPr>
          <w:rFonts w:cs="Calibri"/>
          <w:color w:val="auto"/>
        </w:rPr>
        <w:t xml:space="preserve"> part of the learning process.</w:t>
      </w:r>
    </w:p>
    <w:p w:rsidR="000C5826" w:rsidRPr="006571C8" w:rsidRDefault="000C5826" w:rsidP="000C5826">
      <w:pPr>
        <w:rPr>
          <w:rFonts w:cs="Calibri"/>
          <w:color w:val="auto"/>
        </w:rPr>
      </w:pPr>
    </w:p>
    <w:p w:rsidR="000C5826" w:rsidRPr="006571C8" w:rsidRDefault="000C5826" w:rsidP="000C5826">
      <w:pPr>
        <w:rPr>
          <w:rFonts w:cs="Calibri"/>
          <w:color w:val="auto"/>
        </w:rPr>
      </w:pPr>
      <w:r w:rsidRPr="006571C8">
        <w:rPr>
          <w:rFonts w:cs="Calibri"/>
          <w:color w:val="auto"/>
        </w:rPr>
        <w:t xml:space="preserve">Yet, what exactly does this mean?  On completing the questionnaire, things should become clearer.  </w:t>
      </w:r>
    </w:p>
    <w:p w:rsidR="000C5826" w:rsidRPr="006571C8" w:rsidRDefault="000C5826" w:rsidP="000C5826">
      <w:pPr>
        <w:rPr>
          <w:rFonts w:cs="Calibri"/>
          <w:color w:val="auto"/>
        </w:rPr>
      </w:pPr>
    </w:p>
    <w:p w:rsidR="000C5826" w:rsidRDefault="000C5826" w:rsidP="000C5826">
      <w:pPr>
        <w:rPr>
          <w:rFonts w:cs="Calibri"/>
          <w:color w:val="auto"/>
        </w:rPr>
      </w:pPr>
      <w:r w:rsidRPr="006571C8">
        <w:rPr>
          <w:rFonts w:cs="Calibri"/>
          <w:color w:val="auto"/>
        </w:rPr>
        <w:t>What was the purpose of this exercise?  Firstly is it possible to analyse to which category each individual belongs?</w:t>
      </w:r>
    </w:p>
    <w:p w:rsidR="009F6E39" w:rsidRPr="006571C8" w:rsidRDefault="009F6E39" w:rsidP="000C5826">
      <w:pPr>
        <w:rPr>
          <w:rFonts w:cs="Calibri"/>
          <w:color w:val="auto"/>
        </w:rPr>
      </w:pPr>
    </w:p>
    <w:p w:rsidR="009F6E39" w:rsidRPr="003C6433" w:rsidRDefault="009F6E39" w:rsidP="009F6E39">
      <w:pPr>
        <w:autoSpaceDE w:val="0"/>
        <w:autoSpaceDN w:val="0"/>
        <w:adjustRightInd w:val="0"/>
        <w:rPr>
          <w:b/>
          <w:bCs/>
          <w:color w:val="auto"/>
        </w:rPr>
      </w:pPr>
      <w:r w:rsidRPr="003C6433">
        <w:rPr>
          <w:b/>
          <w:bCs/>
          <w:color w:val="auto"/>
        </w:rPr>
        <w:t>VARK Questionnaire – Score Chart</w:t>
      </w:r>
    </w:p>
    <w:p w:rsidR="009F6E39" w:rsidRPr="003C6433" w:rsidRDefault="009F6E39" w:rsidP="009F6E39">
      <w:pPr>
        <w:autoSpaceDE w:val="0"/>
        <w:autoSpaceDN w:val="0"/>
        <w:adjustRightInd w:val="0"/>
        <w:jc w:val="center"/>
        <w:rPr>
          <w:b/>
          <w:bCs/>
          <w:color w:val="auto"/>
        </w:rPr>
      </w:pPr>
    </w:p>
    <w:p w:rsidR="009F6E39" w:rsidRPr="003C6433" w:rsidRDefault="009F6E39" w:rsidP="009F6E39">
      <w:pPr>
        <w:autoSpaceDE w:val="0"/>
        <w:autoSpaceDN w:val="0"/>
        <w:adjustRightInd w:val="0"/>
        <w:rPr>
          <w:color w:val="auto"/>
        </w:rPr>
      </w:pPr>
      <w:r w:rsidRPr="003C6433">
        <w:rPr>
          <w:color w:val="auto"/>
        </w:rPr>
        <w:t>Using the following score chart, try to discover the VARK category each of your answers corresponds to. Circle the letter which corresponds to your answers:</w:t>
      </w:r>
    </w:p>
    <w:p w:rsidR="009F6E39" w:rsidRPr="003C6433" w:rsidRDefault="009F6E39" w:rsidP="009F6E39">
      <w:pPr>
        <w:autoSpaceDE w:val="0"/>
        <w:autoSpaceDN w:val="0"/>
        <w:adjustRightInd w:val="0"/>
        <w:rPr>
          <w:color w:val="auto"/>
        </w:rPr>
      </w:pPr>
      <w:proofErr w:type="gramStart"/>
      <w:r w:rsidRPr="003C6433">
        <w:rPr>
          <w:color w:val="auto"/>
        </w:rPr>
        <w:t>e.g</w:t>
      </w:r>
      <w:proofErr w:type="gramEnd"/>
      <w:r w:rsidRPr="003C6433">
        <w:rPr>
          <w:color w:val="auto"/>
        </w:rPr>
        <w:t xml:space="preserve">. If you have answered </w:t>
      </w:r>
      <w:r w:rsidRPr="003C6433">
        <w:rPr>
          <w:b/>
          <w:bCs/>
          <w:color w:val="auto"/>
        </w:rPr>
        <w:t xml:space="preserve">b </w:t>
      </w:r>
      <w:r w:rsidRPr="003C6433">
        <w:rPr>
          <w:color w:val="auto"/>
        </w:rPr>
        <w:t>and</w:t>
      </w:r>
      <w:r w:rsidRPr="003C6433">
        <w:rPr>
          <w:b/>
          <w:bCs/>
          <w:color w:val="auto"/>
        </w:rPr>
        <w:t xml:space="preserve"> c</w:t>
      </w:r>
      <w:r w:rsidRPr="003C6433">
        <w:rPr>
          <w:color w:val="auto"/>
        </w:rPr>
        <w:t xml:space="preserve"> for question 3, circle R and V in the row for question 3. </w:t>
      </w:r>
    </w:p>
    <w:p w:rsidR="009F6E39" w:rsidRPr="003C6433" w:rsidRDefault="009F6E39" w:rsidP="009F6E39">
      <w:pPr>
        <w:autoSpaceDE w:val="0"/>
        <w:autoSpaceDN w:val="0"/>
        <w:adjustRightInd w:val="0"/>
        <w:rPr>
          <w:color w:val="auto"/>
        </w:rPr>
      </w:pPr>
    </w:p>
    <w:p w:rsidR="009F6E39" w:rsidRPr="003C6433" w:rsidRDefault="009F6E39" w:rsidP="009F6E39">
      <w:pPr>
        <w:autoSpaceDE w:val="0"/>
        <w:autoSpaceDN w:val="0"/>
        <w:adjustRightInd w:val="0"/>
        <w:rPr>
          <w:b/>
          <w:bCs/>
          <w:color w:val="auto"/>
        </w:rPr>
      </w:pPr>
      <w:r w:rsidRPr="003C6433">
        <w:rPr>
          <w:b/>
          <w:bCs/>
          <w:color w:val="auto"/>
        </w:rPr>
        <w:t>Score Chart</w:t>
      </w:r>
    </w:p>
    <w:p w:rsidR="009F6E39" w:rsidRPr="003C6433" w:rsidRDefault="009F6E39" w:rsidP="009F6E39">
      <w:pPr>
        <w:autoSpaceDE w:val="0"/>
        <w:autoSpaceDN w:val="0"/>
        <w:adjustRightInd w:val="0"/>
        <w:rPr>
          <w:color w:val="auto"/>
        </w:rPr>
      </w:pPr>
      <w:r w:rsidRPr="003C6433">
        <w:rPr>
          <w:color w:val="auto"/>
        </w:rPr>
        <w:t xml:space="preserve">   </w:t>
      </w:r>
      <w:r w:rsidRPr="003C6433">
        <w:rPr>
          <w:color w:val="auto"/>
        </w:rPr>
        <w:tab/>
      </w:r>
      <w:proofErr w:type="gramStart"/>
      <w:r w:rsidRPr="003C6433">
        <w:rPr>
          <w:b/>
          <w:bCs/>
          <w:color w:val="auto"/>
          <w:u w:val="single"/>
        </w:rPr>
        <w:t>a</w:t>
      </w:r>
      <w:proofErr w:type="gramEnd"/>
      <w:r w:rsidRPr="003C6433">
        <w:rPr>
          <w:color w:val="auto"/>
        </w:rPr>
        <w:t xml:space="preserve"> </w:t>
      </w:r>
      <w:r w:rsidRPr="003C6433">
        <w:rPr>
          <w:color w:val="auto"/>
        </w:rPr>
        <w:tab/>
      </w:r>
      <w:r w:rsidRPr="003C6433">
        <w:rPr>
          <w:b/>
          <w:bCs/>
          <w:color w:val="auto"/>
          <w:u w:val="single"/>
        </w:rPr>
        <w:t>b</w:t>
      </w:r>
      <w:r w:rsidRPr="003C6433">
        <w:rPr>
          <w:b/>
          <w:bCs/>
          <w:color w:val="auto"/>
        </w:rPr>
        <w:tab/>
      </w:r>
      <w:r w:rsidRPr="003C6433">
        <w:rPr>
          <w:color w:val="auto"/>
        </w:rPr>
        <w:t xml:space="preserve"> </w:t>
      </w:r>
      <w:r w:rsidRPr="003C6433">
        <w:rPr>
          <w:b/>
          <w:bCs/>
          <w:color w:val="auto"/>
          <w:u w:val="single"/>
        </w:rPr>
        <w:t>c</w:t>
      </w:r>
      <w:r w:rsidRPr="003C6433">
        <w:rPr>
          <w:color w:val="auto"/>
          <w:u w:val="single"/>
        </w:rPr>
        <w:t xml:space="preserve"> </w:t>
      </w:r>
      <w:r w:rsidRPr="003C6433">
        <w:rPr>
          <w:color w:val="auto"/>
        </w:rPr>
        <w:tab/>
      </w:r>
      <w:r w:rsidRPr="003C6433">
        <w:rPr>
          <w:b/>
          <w:bCs/>
          <w:color w:val="auto"/>
          <w:u w:val="single"/>
        </w:rPr>
        <w:t>d</w:t>
      </w:r>
      <w:r w:rsidRPr="003C6433">
        <w:rPr>
          <w:b/>
          <w:bCs/>
          <w:color w:val="auto"/>
        </w:rPr>
        <w:t xml:space="preserve"> </w:t>
      </w:r>
    </w:p>
    <w:p w:rsidR="009F6E39" w:rsidRPr="003C6433" w:rsidRDefault="009F6E39" w:rsidP="009F6E39">
      <w:pPr>
        <w:autoSpaceDE w:val="0"/>
        <w:autoSpaceDN w:val="0"/>
        <w:adjustRightInd w:val="0"/>
        <w:rPr>
          <w:color w:val="auto"/>
        </w:rPr>
      </w:pPr>
      <w:r w:rsidRPr="003C6433">
        <w:rPr>
          <w:color w:val="auto"/>
        </w:rPr>
        <w:t xml:space="preserve">1 </w:t>
      </w:r>
      <w:r w:rsidRPr="003C6433">
        <w:rPr>
          <w:color w:val="auto"/>
        </w:rPr>
        <w:tab/>
        <w:t xml:space="preserve">V </w:t>
      </w:r>
      <w:r w:rsidRPr="003C6433">
        <w:rPr>
          <w:color w:val="auto"/>
        </w:rPr>
        <w:tab/>
        <w:t>A</w:t>
      </w:r>
      <w:r w:rsidRPr="003C6433">
        <w:rPr>
          <w:color w:val="auto"/>
        </w:rPr>
        <w:tab/>
        <w:t xml:space="preserve"> R </w:t>
      </w:r>
      <w:r w:rsidRPr="003C6433">
        <w:rPr>
          <w:color w:val="auto"/>
        </w:rPr>
        <w:tab/>
        <w:t>K</w:t>
      </w:r>
    </w:p>
    <w:p w:rsidR="009F6E39" w:rsidRPr="003C6433" w:rsidRDefault="009F6E39" w:rsidP="009F6E39">
      <w:pPr>
        <w:autoSpaceDE w:val="0"/>
        <w:autoSpaceDN w:val="0"/>
        <w:adjustRightInd w:val="0"/>
        <w:rPr>
          <w:color w:val="auto"/>
        </w:rPr>
      </w:pPr>
      <w:r w:rsidRPr="003C6433">
        <w:rPr>
          <w:color w:val="auto"/>
        </w:rPr>
        <w:t xml:space="preserve">2 </w:t>
      </w:r>
      <w:r w:rsidRPr="003C6433">
        <w:rPr>
          <w:color w:val="auto"/>
        </w:rPr>
        <w:tab/>
        <w:t xml:space="preserve">R </w:t>
      </w:r>
      <w:r w:rsidRPr="003C6433">
        <w:rPr>
          <w:color w:val="auto"/>
        </w:rPr>
        <w:tab/>
        <w:t xml:space="preserve">V </w:t>
      </w:r>
      <w:r w:rsidRPr="003C6433">
        <w:rPr>
          <w:color w:val="auto"/>
        </w:rPr>
        <w:tab/>
        <w:t>A</w:t>
      </w:r>
      <w:r w:rsidRPr="003C6433">
        <w:rPr>
          <w:color w:val="auto"/>
        </w:rPr>
        <w:tab/>
        <w:t>K</w:t>
      </w:r>
    </w:p>
    <w:p w:rsidR="009F6E39" w:rsidRPr="003C6433" w:rsidRDefault="009F6E39" w:rsidP="009F6E39">
      <w:pPr>
        <w:autoSpaceDE w:val="0"/>
        <w:autoSpaceDN w:val="0"/>
        <w:adjustRightInd w:val="0"/>
        <w:rPr>
          <w:color w:val="auto"/>
        </w:rPr>
      </w:pPr>
      <w:r w:rsidRPr="003C6433">
        <w:rPr>
          <w:color w:val="auto"/>
        </w:rPr>
        <w:t xml:space="preserve">3 </w:t>
      </w:r>
      <w:r w:rsidRPr="003C6433">
        <w:rPr>
          <w:color w:val="auto"/>
        </w:rPr>
        <w:tab/>
        <w:t xml:space="preserve">A </w:t>
      </w:r>
      <w:r w:rsidRPr="003C6433">
        <w:rPr>
          <w:color w:val="auto"/>
        </w:rPr>
        <w:tab/>
        <w:t xml:space="preserve">R </w:t>
      </w:r>
      <w:r w:rsidRPr="003C6433">
        <w:rPr>
          <w:color w:val="auto"/>
        </w:rPr>
        <w:tab/>
        <w:t xml:space="preserve">V </w:t>
      </w:r>
      <w:r w:rsidRPr="003C6433">
        <w:rPr>
          <w:color w:val="auto"/>
        </w:rPr>
        <w:tab/>
        <w:t>K</w:t>
      </w:r>
    </w:p>
    <w:p w:rsidR="009F6E39" w:rsidRPr="003C6433" w:rsidRDefault="009F6E39" w:rsidP="009F6E39">
      <w:pPr>
        <w:autoSpaceDE w:val="0"/>
        <w:autoSpaceDN w:val="0"/>
        <w:adjustRightInd w:val="0"/>
        <w:rPr>
          <w:color w:val="auto"/>
        </w:rPr>
      </w:pPr>
      <w:r w:rsidRPr="003C6433">
        <w:rPr>
          <w:color w:val="auto"/>
        </w:rPr>
        <w:t xml:space="preserve">4 </w:t>
      </w:r>
      <w:r w:rsidRPr="003C6433">
        <w:rPr>
          <w:color w:val="auto"/>
        </w:rPr>
        <w:tab/>
        <w:t xml:space="preserve">K </w:t>
      </w:r>
      <w:r w:rsidRPr="003C6433">
        <w:rPr>
          <w:color w:val="auto"/>
        </w:rPr>
        <w:tab/>
        <w:t xml:space="preserve">V </w:t>
      </w:r>
      <w:r w:rsidRPr="003C6433">
        <w:rPr>
          <w:color w:val="auto"/>
        </w:rPr>
        <w:tab/>
        <w:t>R</w:t>
      </w:r>
    </w:p>
    <w:p w:rsidR="009F6E39" w:rsidRPr="003C6433" w:rsidRDefault="009F6E39" w:rsidP="009F6E39">
      <w:pPr>
        <w:autoSpaceDE w:val="0"/>
        <w:autoSpaceDN w:val="0"/>
        <w:adjustRightInd w:val="0"/>
        <w:rPr>
          <w:color w:val="auto"/>
        </w:rPr>
      </w:pPr>
      <w:r w:rsidRPr="003C6433">
        <w:rPr>
          <w:color w:val="auto"/>
        </w:rPr>
        <w:t xml:space="preserve">5 </w:t>
      </w:r>
      <w:r w:rsidRPr="003C6433">
        <w:rPr>
          <w:color w:val="auto"/>
        </w:rPr>
        <w:tab/>
        <w:t xml:space="preserve">K </w:t>
      </w:r>
      <w:r w:rsidRPr="003C6433">
        <w:rPr>
          <w:color w:val="auto"/>
        </w:rPr>
        <w:tab/>
        <w:t>V</w:t>
      </w:r>
      <w:r w:rsidRPr="003C6433">
        <w:rPr>
          <w:color w:val="auto"/>
        </w:rPr>
        <w:tab/>
        <w:t xml:space="preserve">R </w:t>
      </w:r>
      <w:r w:rsidRPr="003C6433">
        <w:rPr>
          <w:color w:val="auto"/>
        </w:rPr>
        <w:tab/>
        <w:t>A</w:t>
      </w:r>
    </w:p>
    <w:p w:rsidR="009F6E39" w:rsidRPr="003C6433" w:rsidRDefault="009F6E39" w:rsidP="009F6E39">
      <w:pPr>
        <w:autoSpaceDE w:val="0"/>
        <w:autoSpaceDN w:val="0"/>
        <w:adjustRightInd w:val="0"/>
        <w:rPr>
          <w:color w:val="auto"/>
        </w:rPr>
      </w:pPr>
      <w:r w:rsidRPr="003C6433">
        <w:rPr>
          <w:color w:val="auto"/>
        </w:rPr>
        <w:t xml:space="preserve">6 </w:t>
      </w:r>
      <w:r w:rsidRPr="003C6433">
        <w:rPr>
          <w:color w:val="auto"/>
        </w:rPr>
        <w:tab/>
        <w:t xml:space="preserve">A </w:t>
      </w:r>
      <w:r w:rsidRPr="003C6433">
        <w:rPr>
          <w:color w:val="auto"/>
        </w:rPr>
        <w:tab/>
        <w:t>R</w:t>
      </w:r>
      <w:r w:rsidRPr="003C6433">
        <w:rPr>
          <w:color w:val="auto"/>
        </w:rPr>
        <w:tab/>
        <w:t xml:space="preserve">K </w:t>
      </w:r>
      <w:r w:rsidRPr="003C6433">
        <w:rPr>
          <w:color w:val="auto"/>
        </w:rPr>
        <w:tab/>
        <w:t>V</w:t>
      </w:r>
    </w:p>
    <w:p w:rsidR="009F6E39" w:rsidRPr="003C6433" w:rsidRDefault="009F6E39" w:rsidP="009F6E39">
      <w:pPr>
        <w:autoSpaceDE w:val="0"/>
        <w:autoSpaceDN w:val="0"/>
        <w:adjustRightInd w:val="0"/>
        <w:rPr>
          <w:color w:val="auto"/>
        </w:rPr>
      </w:pPr>
      <w:r w:rsidRPr="003C6433">
        <w:rPr>
          <w:color w:val="auto"/>
        </w:rPr>
        <w:t>7</w:t>
      </w:r>
      <w:r w:rsidRPr="003C6433">
        <w:rPr>
          <w:color w:val="auto"/>
        </w:rPr>
        <w:tab/>
        <w:t xml:space="preserve">V </w:t>
      </w:r>
      <w:r w:rsidRPr="003C6433">
        <w:rPr>
          <w:color w:val="auto"/>
        </w:rPr>
        <w:tab/>
        <w:t xml:space="preserve">R </w:t>
      </w:r>
      <w:r w:rsidRPr="003C6433">
        <w:rPr>
          <w:color w:val="auto"/>
        </w:rPr>
        <w:tab/>
        <w:t xml:space="preserve">A </w:t>
      </w:r>
      <w:r w:rsidRPr="003C6433">
        <w:rPr>
          <w:color w:val="auto"/>
        </w:rPr>
        <w:tab/>
        <w:t>K</w:t>
      </w:r>
    </w:p>
    <w:p w:rsidR="009F6E39" w:rsidRPr="003C6433" w:rsidRDefault="009F6E39" w:rsidP="009F6E39">
      <w:pPr>
        <w:autoSpaceDE w:val="0"/>
        <w:autoSpaceDN w:val="0"/>
        <w:adjustRightInd w:val="0"/>
        <w:rPr>
          <w:color w:val="auto"/>
        </w:rPr>
      </w:pPr>
      <w:r w:rsidRPr="003C6433">
        <w:rPr>
          <w:color w:val="auto"/>
        </w:rPr>
        <w:t xml:space="preserve">8 </w:t>
      </w:r>
      <w:r w:rsidRPr="003C6433">
        <w:rPr>
          <w:color w:val="auto"/>
        </w:rPr>
        <w:tab/>
        <w:t xml:space="preserve">A </w:t>
      </w:r>
      <w:r w:rsidRPr="003C6433">
        <w:rPr>
          <w:color w:val="auto"/>
        </w:rPr>
        <w:tab/>
        <w:t xml:space="preserve">V </w:t>
      </w:r>
      <w:r w:rsidRPr="003C6433">
        <w:rPr>
          <w:color w:val="auto"/>
        </w:rPr>
        <w:tab/>
        <w:t>K</w:t>
      </w:r>
    </w:p>
    <w:p w:rsidR="009F6E39" w:rsidRPr="003C6433" w:rsidRDefault="009F6E39" w:rsidP="009F6E39">
      <w:pPr>
        <w:autoSpaceDE w:val="0"/>
        <w:autoSpaceDN w:val="0"/>
        <w:adjustRightInd w:val="0"/>
        <w:rPr>
          <w:color w:val="auto"/>
        </w:rPr>
      </w:pPr>
      <w:r w:rsidRPr="003C6433">
        <w:rPr>
          <w:color w:val="auto"/>
        </w:rPr>
        <w:t xml:space="preserve">9 </w:t>
      </w:r>
      <w:r w:rsidRPr="003C6433">
        <w:rPr>
          <w:color w:val="auto"/>
        </w:rPr>
        <w:tab/>
        <w:t>K</w:t>
      </w:r>
      <w:r w:rsidRPr="003C6433">
        <w:rPr>
          <w:color w:val="auto"/>
        </w:rPr>
        <w:tab/>
        <w:t xml:space="preserve"> R</w:t>
      </w:r>
      <w:r w:rsidRPr="003C6433">
        <w:rPr>
          <w:color w:val="auto"/>
        </w:rPr>
        <w:tab/>
        <w:t>A</w:t>
      </w:r>
    </w:p>
    <w:p w:rsidR="009F6E39" w:rsidRPr="003C6433" w:rsidRDefault="009F6E39" w:rsidP="009F6E39">
      <w:pPr>
        <w:autoSpaceDE w:val="0"/>
        <w:autoSpaceDN w:val="0"/>
        <w:adjustRightInd w:val="0"/>
        <w:rPr>
          <w:color w:val="auto"/>
        </w:rPr>
      </w:pPr>
      <w:r w:rsidRPr="003C6433">
        <w:rPr>
          <w:color w:val="auto"/>
        </w:rPr>
        <w:t xml:space="preserve">10 </w:t>
      </w:r>
      <w:r w:rsidRPr="003C6433">
        <w:rPr>
          <w:color w:val="auto"/>
        </w:rPr>
        <w:tab/>
        <w:t xml:space="preserve">V </w:t>
      </w:r>
      <w:r w:rsidRPr="003C6433">
        <w:rPr>
          <w:color w:val="auto"/>
        </w:rPr>
        <w:tab/>
        <w:t xml:space="preserve">A </w:t>
      </w:r>
      <w:r w:rsidRPr="003C6433">
        <w:rPr>
          <w:color w:val="auto"/>
        </w:rPr>
        <w:tab/>
        <w:t xml:space="preserve">R </w:t>
      </w:r>
      <w:r w:rsidRPr="003C6433">
        <w:rPr>
          <w:color w:val="auto"/>
        </w:rPr>
        <w:tab/>
        <w:t>K</w:t>
      </w:r>
    </w:p>
    <w:p w:rsidR="009F6E39" w:rsidRPr="003C6433" w:rsidRDefault="009F6E39" w:rsidP="009F6E39">
      <w:pPr>
        <w:autoSpaceDE w:val="0"/>
        <w:autoSpaceDN w:val="0"/>
        <w:adjustRightInd w:val="0"/>
        <w:rPr>
          <w:color w:val="auto"/>
        </w:rPr>
      </w:pPr>
      <w:r w:rsidRPr="003C6433">
        <w:rPr>
          <w:color w:val="auto"/>
        </w:rPr>
        <w:t xml:space="preserve">11 </w:t>
      </w:r>
      <w:r w:rsidRPr="003C6433">
        <w:rPr>
          <w:color w:val="auto"/>
        </w:rPr>
        <w:tab/>
        <w:t xml:space="preserve">K </w:t>
      </w:r>
      <w:r w:rsidRPr="003C6433">
        <w:rPr>
          <w:color w:val="auto"/>
        </w:rPr>
        <w:tab/>
        <w:t xml:space="preserve">A </w:t>
      </w:r>
      <w:r w:rsidRPr="003C6433">
        <w:rPr>
          <w:color w:val="auto"/>
        </w:rPr>
        <w:tab/>
        <w:t xml:space="preserve">R </w:t>
      </w:r>
      <w:r w:rsidRPr="003C6433">
        <w:rPr>
          <w:color w:val="auto"/>
        </w:rPr>
        <w:tab/>
        <w:t>V</w:t>
      </w:r>
    </w:p>
    <w:p w:rsidR="009F6E39" w:rsidRPr="003C6433" w:rsidRDefault="009F6E39" w:rsidP="009F6E39">
      <w:pPr>
        <w:autoSpaceDE w:val="0"/>
        <w:autoSpaceDN w:val="0"/>
        <w:adjustRightInd w:val="0"/>
        <w:rPr>
          <w:color w:val="auto"/>
        </w:rPr>
      </w:pPr>
      <w:r w:rsidRPr="003C6433">
        <w:rPr>
          <w:color w:val="auto"/>
        </w:rPr>
        <w:t xml:space="preserve">12 </w:t>
      </w:r>
      <w:r w:rsidRPr="003C6433">
        <w:rPr>
          <w:color w:val="auto"/>
        </w:rPr>
        <w:tab/>
        <w:t xml:space="preserve">A </w:t>
      </w:r>
      <w:r w:rsidRPr="003C6433">
        <w:rPr>
          <w:color w:val="auto"/>
        </w:rPr>
        <w:tab/>
        <w:t xml:space="preserve">R </w:t>
      </w:r>
      <w:r w:rsidRPr="003C6433">
        <w:rPr>
          <w:color w:val="auto"/>
        </w:rPr>
        <w:tab/>
        <w:t>V</w:t>
      </w:r>
    </w:p>
    <w:p w:rsidR="009F6E39" w:rsidRPr="003C6433" w:rsidRDefault="009F6E39" w:rsidP="009F6E39">
      <w:pPr>
        <w:autoSpaceDE w:val="0"/>
        <w:autoSpaceDN w:val="0"/>
        <w:adjustRightInd w:val="0"/>
        <w:rPr>
          <w:color w:val="auto"/>
        </w:rPr>
      </w:pPr>
      <w:r w:rsidRPr="003C6433">
        <w:rPr>
          <w:color w:val="auto"/>
        </w:rPr>
        <w:t xml:space="preserve">13 </w:t>
      </w:r>
      <w:r w:rsidRPr="003C6433">
        <w:rPr>
          <w:color w:val="auto"/>
        </w:rPr>
        <w:tab/>
        <w:t xml:space="preserve">R </w:t>
      </w:r>
      <w:r w:rsidRPr="003C6433">
        <w:rPr>
          <w:color w:val="auto"/>
        </w:rPr>
        <w:tab/>
        <w:t xml:space="preserve">V </w:t>
      </w:r>
      <w:r w:rsidRPr="003C6433">
        <w:rPr>
          <w:color w:val="auto"/>
        </w:rPr>
        <w:tab/>
        <w:t xml:space="preserve">K </w:t>
      </w:r>
      <w:r w:rsidRPr="003C6433">
        <w:rPr>
          <w:color w:val="auto"/>
        </w:rPr>
        <w:tab/>
        <w:t>A</w:t>
      </w:r>
    </w:p>
    <w:p w:rsidR="009F6E39" w:rsidRPr="003C6433" w:rsidRDefault="009F6E39" w:rsidP="009F6E39">
      <w:pPr>
        <w:autoSpaceDE w:val="0"/>
        <w:autoSpaceDN w:val="0"/>
        <w:adjustRightInd w:val="0"/>
        <w:rPr>
          <w:color w:val="auto"/>
        </w:rPr>
      </w:pPr>
    </w:p>
    <w:p w:rsidR="009F6E39" w:rsidRPr="003C6433" w:rsidRDefault="009F6E39" w:rsidP="009F6E39">
      <w:pPr>
        <w:autoSpaceDE w:val="0"/>
        <w:autoSpaceDN w:val="0"/>
        <w:adjustRightInd w:val="0"/>
        <w:rPr>
          <w:b/>
          <w:bCs/>
          <w:color w:val="auto"/>
        </w:rPr>
      </w:pPr>
    </w:p>
    <w:p w:rsidR="009F6E39" w:rsidRPr="003C6433" w:rsidRDefault="009F6E39" w:rsidP="009F6E39">
      <w:pPr>
        <w:autoSpaceDE w:val="0"/>
        <w:autoSpaceDN w:val="0"/>
        <w:adjustRightInd w:val="0"/>
        <w:rPr>
          <w:b/>
          <w:bCs/>
          <w:color w:val="auto"/>
        </w:rPr>
      </w:pPr>
    </w:p>
    <w:p w:rsidR="009F6E39" w:rsidRPr="003C6433" w:rsidRDefault="009F6E39" w:rsidP="009F6E39">
      <w:pPr>
        <w:autoSpaceDE w:val="0"/>
        <w:autoSpaceDN w:val="0"/>
        <w:adjustRightInd w:val="0"/>
        <w:rPr>
          <w:b/>
          <w:bCs/>
          <w:color w:val="auto"/>
        </w:rPr>
      </w:pPr>
    </w:p>
    <w:p w:rsidR="009F6E39" w:rsidRPr="003C6433" w:rsidRDefault="009F6E39" w:rsidP="009F6E39">
      <w:pPr>
        <w:autoSpaceDE w:val="0"/>
        <w:autoSpaceDN w:val="0"/>
        <w:adjustRightInd w:val="0"/>
        <w:rPr>
          <w:b/>
          <w:bCs/>
          <w:color w:val="auto"/>
        </w:rPr>
      </w:pPr>
      <w:r w:rsidRPr="003C6433">
        <w:rPr>
          <w:b/>
          <w:bCs/>
          <w:color w:val="auto"/>
        </w:rPr>
        <w:t>Calculating your score</w:t>
      </w:r>
    </w:p>
    <w:p w:rsidR="009F6E39" w:rsidRPr="003C6433" w:rsidRDefault="009F6E39" w:rsidP="009F6E39">
      <w:pPr>
        <w:autoSpaceDE w:val="0"/>
        <w:autoSpaceDN w:val="0"/>
        <w:adjustRightInd w:val="0"/>
        <w:rPr>
          <w:color w:val="auto"/>
        </w:rPr>
      </w:pPr>
      <w:r w:rsidRPr="003C6433">
        <w:rPr>
          <w:color w:val="auto"/>
        </w:rPr>
        <w:t>Count the number of VARK letters you have circled in order to get your score for each VARK category.</w:t>
      </w:r>
    </w:p>
    <w:p w:rsidR="009F6E39" w:rsidRPr="003C6433" w:rsidRDefault="009F6E39" w:rsidP="009F6E39">
      <w:pPr>
        <w:autoSpaceDE w:val="0"/>
        <w:autoSpaceDN w:val="0"/>
        <w:adjustRightInd w:val="0"/>
        <w:rPr>
          <w:color w:val="auto"/>
        </w:rPr>
      </w:pPr>
      <w:r w:rsidRPr="003C6433">
        <w:rPr>
          <w:color w:val="auto"/>
        </w:rPr>
        <w:t xml:space="preserve">Total of </w:t>
      </w:r>
      <w:r w:rsidRPr="003C6433">
        <w:rPr>
          <w:b/>
          <w:bCs/>
          <w:color w:val="auto"/>
        </w:rPr>
        <w:t>V</w:t>
      </w:r>
      <w:r w:rsidRPr="003C6433">
        <w:rPr>
          <w:color w:val="auto"/>
        </w:rPr>
        <w:t>s circled =</w:t>
      </w:r>
    </w:p>
    <w:p w:rsidR="009F6E39" w:rsidRPr="003C6433" w:rsidRDefault="009F6E39" w:rsidP="009F6E39">
      <w:pPr>
        <w:autoSpaceDE w:val="0"/>
        <w:autoSpaceDN w:val="0"/>
        <w:adjustRightInd w:val="0"/>
        <w:rPr>
          <w:color w:val="auto"/>
        </w:rPr>
      </w:pPr>
      <w:r w:rsidRPr="003C6433">
        <w:rPr>
          <w:color w:val="auto"/>
        </w:rPr>
        <w:t>Total of</w:t>
      </w:r>
      <w:r w:rsidRPr="003C6433">
        <w:rPr>
          <w:b/>
          <w:bCs/>
          <w:color w:val="auto"/>
        </w:rPr>
        <w:t xml:space="preserve"> </w:t>
      </w:r>
      <w:proofErr w:type="gramStart"/>
      <w:r w:rsidRPr="003C6433">
        <w:rPr>
          <w:b/>
          <w:bCs/>
          <w:color w:val="auto"/>
        </w:rPr>
        <w:t>A</w:t>
      </w:r>
      <w:r w:rsidRPr="003C6433">
        <w:rPr>
          <w:color w:val="auto"/>
        </w:rPr>
        <w:t>s</w:t>
      </w:r>
      <w:proofErr w:type="gramEnd"/>
      <w:r w:rsidRPr="003C6433">
        <w:rPr>
          <w:color w:val="auto"/>
        </w:rPr>
        <w:t xml:space="preserve"> circled =</w:t>
      </w:r>
    </w:p>
    <w:p w:rsidR="009F6E39" w:rsidRPr="003C6433" w:rsidRDefault="009F6E39" w:rsidP="009F6E39">
      <w:pPr>
        <w:autoSpaceDE w:val="0"/>
        <w:autoSpaceDN w:val="0"/>
        <w:adjustRightInd w:val="0"/>
        <w:rPr>
          <w:color w:val="auto"/>
        </w:rPr>
      </w:pPr>
      <w:r w:rsidRPr="003C6433">
        <w:rPr>
          <w:color w:val="auto"/>
        </w:rPr>
        <w:t xml:space="preserve">Total of </w:t>
      </w:r>
      <w:proofErr w:type="spellStart"/>
      <w:r w:rsidRPr="003C6433">
        <w:rPr>
          <w:b/>
          <w:bCs/>
          <w:color w:val="auto"/>
        </w:rPr>
        <w:t>R</w:t>
      </w:r>
      <w:r w:rsidRPr="003C6433">
        <w:rPr>
          <w:color w:val="auto"/>
        </w:rPr>
        <w:t>s</w:t>
      </w:r>
      <w:proofErr w:type="spellEnd"/>
      <w:r w:rsidRPr="003C6433">
        <w:rPr>
          <w:color w:val="auto"/>
        </w:rPr>
        <w:t xml:space="preserve"> circled =</w:t>
      </w:r>
    </w:p>
    <w:p w:rsidR="009F6E39" w:rsidRPr="003C6433" w:rsidRDefault="009F6E39" w:rsidP="009F6E39">
      <w:pPr>
        <w:autoSpaceDE w:val="0"/>
        <w:autoSpaceDN w:val="0"/>
        <w:adjustRightInd w:val="0"/>
        <w:rPr>
          <w:color w:val="auto"/>
        </w:rPr>
      </w:pPr>
      <w:r w:rsidRPr="003C6433">
        <w:rPr>
          <w:color w:val="auto"/>
        </w:rPr>
        <w:t xml:space="preserve">Total of </w:t>
      </w:r>
      <w:r w:rsidRPr="003C6433">
        <w:rPr>
          <w:b/>
          <w:bCs/>
          <w:color w:val="auto"/>
        </w:rPr>
        <w:t>K</w:t>
      </w:r>
      <w:r w:rsidRPr="003C6433">
        <w:rPr>
          <w:color w:val="auto"/>
        </w:rPr>
        <w:t>s circled =</w:t>
      </w:r>
    </w:p>
    <w:p w:rsidR="009F6E39" w:rsidRPr="003C6433" w:rsidRDefault="009F6E39" w:rsidP="009F6E39">
      <w:pPr>
        <w:autoSpaceDE w:val="0"/>
        <w:autoSpaceDN w:val="0"/>
        <w:adjustRightInd w:val="0"/>
        <w:rPr>
          <w:color w:val="auto"/>
        </w:rPr>
      </w:pPr>
    </w:p>
    <w:p w:rsidR="009F6E39" w:rsidRPr="003C6433" w:rsidRDefault="009F6E39" w:rsidP="009F6E39">
      <w:pPr>
        <w:autoSpaceDE w:val="0"/>
        <w:autoSpaceDN w:val="0"/>
        <w:adjustRightInd w:val="0"/>
        <w:rPr>
          <w:b/>
          <w:bCs/>
          <w:color w:val="auto"/>
        </w:rPr>
      </w:pPr>
      <w:r w:rsidRPr="003C6433">
        <w:rPr>
          <w:b/>
          <w:bCs/>
          <w:color w:val="auto"/>
        </w:rPr>
        <w:t>Counting your choices</w:t>
      </w:r>
    </w:p>
    <w:p w:rsidR="009F6E39" w:rsidRPr="003C6433" w:rsidRDefault="009F6E39" w:rsidP="009F6E39">
      <w:pPr>
        <w:autoSpaceDE w:val="0"/>
        <w:autoSpaceDN w:val="0"/>
        <w:adjustRightInd w:val="0"/>
        <w:rPr>
          <w:b/>
          <w:bCs/>
          <w:color w:val="auto"/>
        </w:rPr>
      </w:pPr>
    </w:p>
    <w:p w:rsidR="009F6E39" w:rsidRDefault="009F6E39" w:rsidP="009F6E39">
      <w:pPr>
        <w:autoSpaceDE w:val="0"/>
        <w:autoSpaceDN w:val="0"/>
        <w:adjustRightInd w:val="0"/>
        <w:rPr>
          <w:color w:val="auto"/>
        </w:rPr>
      </w:pPr>
      <w:r w:rsidRPr="003C6433">
        <w:rPr>
          <w:color w:val="auto"/>
        </w:rPr>
        <w:t>Use the “Scoring Instructions” to find your VARK learning preferences.</w:t>
      </w:r>
    </w:p>
    <w:p w:rsidR="009F6E39" w:rsidRPr="003C6433" w:rsidRDefault="009F6E39" w:rsidP="009F6E39">
      <w:pPr>
        <w:autoSpaceDE w:val="0"/>
        <w:autoSpaceDN w:val="0"/>
        <w:adjustRightInd w:val="0"/>
        <w:rPr>
          <w:color w:val="auto"/>
        </w:rPr>
      </w:pPr>
    </w:p>
    <w:p w:rsidR="000C5826" w:rsidRPr="000762EC" w:rsidRDefault="000762EC" w:rsidP="000762EC">
      <w:pPr>
        <w:rPr>
          <w:rFonts w:cs="Calibri"/>
          <w:b/>
          <w:color w:val="auto"/>
          <w:u w:val="single"/>
        </w:rPr>
      </w:pPr>
      <w:r w:rsidRPr="000762EC">
        <w:rPr>
          <w:rFonts w:cs="Calibri"/>
          <w:b/>
          <w:color w:val="auto"/>
          <w:u w:val="single"/>
        </w:rPr>
        <w:t xml:space="preserve">Do you belong mainly to the </w:t>
      </w:r>
      <w:r w:rsidR="000C5826" w:rsidRPr="000762EC">
        <w:rPr>
          <w:rFonts w:cs="Calibri"/>
          <w:b/>
          <w:color w:val="auto"/>
          <w:u w:val="single"/>
        </w:rPr>
        <w:t>VISUAL category</w:t>
      </w:r>
      <w:r w:rsidRPr="000762EC">
        <w:rPr>
          <w:rFonts w:cs="Calibri"/>
          <w:b/>
          <w:color w:val="auto"/>
          <w:u w:val="single"/>
        </w:rPr>
        <w:t xml:space="preserve"> (V) or the </w:t>
      </w:r>
      <w:r w:rsidR="000C5826" w:rsidRPr="000762EC">
        <w:rPr>
          <w:rFonts w:cs="Calibri"/>
          <w:b/>
          <w:color w:val="auto"/>
          <w:u w:val="single"/>
        </w:rPr>
        <w:t>READING category</w:t>
      </w:r>
      <w:r w:rsidRPr="000762EC">
        <w:rPr>
          <w:rFonts w:cs="Calibri"/>
          <w:b/>
          <w:color w:val="auto"/>
          <w:u w:val="single"/>
        </w:rPr>
        <w:t xml:space="preserve"> (R)</w:t>
      </w:r>
      <w:r w:rsidR="000C5826" w:rsidRPr="000762EC">
        <w:rPr>
          <w:rFonts w:cs="Calibri"/>
          <w:b/>
          <w:color w:val="auto"/>
          <w:u w:val="single"/>
        </w:rPr>
        <w:t>?</w:t>
      </w:r>
    </w:p>
    <w:p w:rsidR="000C5826" w:rsidRPr="006571C8" w:rsidRDefault="000C5826" w:rsidP="000C5826">
      <w:pPr>
        <w:pStyle w:val="PlainText"/>
        <w:rPr>
          <w:rFonts w:ascii="Calibri" w:hAnsi="Calibri" w:cs="Calibri"/>
          <w:color w:val="auto"/>
          <w:sz w:val="24"/>
          <w:szCs w:val="24"/>
        </w:rPr>
      </w:pPr>
    </w:p>
    <w:p w:rsidR="000762EC" w:rsidRDefault="000C5826" w:rsidP="000762EC">
      <w:pPr>
        <w:pStyle w:val="PlainText"/>
        <w:rPr>
          <w:rFonts w:ascii="Calibri" w:hAnsi="Calibri" w:cs="Calibri"/>
          <w:color w:val="auto"/>
          <w:sz w:val="24"/>
          <w:szCs w:val="24"/>
        </w:rPr>
      </w:pPr>
      <w:r w:rsidRPr="006571C8">
        <w:rPr>
          <w:rFonts w:ascii="Calibri" w:hAnsi="Calibri" w:cs="Calibri"/>
          <w:color w:val="auto"/>
          <w:sz w:val="24"/>
          <w:szCs w:val="24"/>
        </w:rPr>
        <w:t>Visual Learners and Reading Learners are very similar – according to Psychologists, you ide</w:t>
      </w:r>
      <w:r w:rsidR="000762EC">
        <w:rPr>
          <w:rFonts w:ascii="Calibri" w:hAnsi="Calibri" w:cs="Calibri"/>
          <w:color w:val="auto"/>
          <w:sz w:val="24"/>
          <w:szCs w:val="24"/>
        </w:rPr>
        <w:t xml:space="preserve">ntify best with what you see.  </w:t>
      </w:r>
    </w:p>
    <w:p w:rsidR="000C5826" w:rsidRPr="006571C8" w:rsidRDefault="000C5826" w:rsidP="000762EC">
      <w:pPr>
        <w:pStyle w:val="PlainText"/>
        <w:rPr>
          <w:rFonts w:ascii="Calibri" w:hAnsi="Calibri" w:cs="Calibri"/>
          <w:color w:val="auto"/>
          <w:sz w:val="24"/>
          <w:szCs w:val="24"/>
        </w:rPr>
      </w:pPr>
      <w:r w:rsidRPr="006571C8">
        <w:rPr>
          <w:rFonts w:ascii="Calibri" w:hAnsi="Calibri" w:cs="Calibri"/>
          <w:color w:val="auto"/>
          <w:sz w:val="24"/>
          <w:szCs w:val="24"/>
        </w:rPr>
        <w:t xml:space="preserve">You prefer to receive information in the form of </w:t>
      </w:r>
      <w:r w:rsidRPr="006571C8">
        <w:rPr>
          <w:rFonts w:ascii="Calibri" w:hAnsi="Calibri" w:cs="Calibri"/>
          <w:color w:val="auto"/>
          <w:sz w:val="24"/>
          <w:szCs w:val="24"/>
          <w:u w:val="single"/>
        </w:rPr>
        <w:t>PICTURES</w:t>
      </w:r>
      <w:r w:rsidRPr="006571C8">
        <w:rPr>
          <w:rFonts w:ascii="Calibri" w:hAnsi="Calibri" w:cs="Calibri"/>
          <w:color w:val="auto"/>
          <w:sz w:val="24"/>
          <w:szCs w:val="24"/>
        </w:rPr>
        <w:t xml:space="preserve"> – charts, diagrams, graphs etc.  </w:t>
      </w:r>
    </w:p>
    <w:p w:rsidR="000C5826" w:rsidRPr="006571C8" w:rsidRDefault="000C5826" w:rsidP="000C5826">
      <w:pPr>
        <w:pStyle w:val="PlainText"/>
        <w:ind w:left="360"/>
        <w:rPr>
          <w:rFonts w:ascii="Calibri" w:hAnsi="Calibri" w:cs="Calibri"/>
          <w:color w:val="auto"/>
          <w:sz w:val="24"/>
          <w:szCs w:val="24"/>
        </w:rPr>
      </w:pPr>
    </w:p>
    <w:p w:rsidR="000C5826" w:rsidRPr="006571C8" w:rsidRDefault="000C5826" w:rsidP="000C5826">
      <w:pPr>
        <w:pStyle w:val="PlainText"/>
        <w:ind w:firstLine="360"/>
        <w:rPr>
          <w:rFonts w:ascii="Calibri" w:hAnsi="Calibri" w:cs="Calibri"/>
          <w:color w:val="auto"/>
          <w:sz w:val="24"/>
          <w:szCs w:val="24"/>
        </w:rPr>
      </w:pPr>
      <w:proofErr w:type="gramStart"/>
      <w:r w:rsidRPr="006571C8">
        <w:rPr>
          <w:rFonts w:ascii="Calibri" w:hAnsi="Calibri" w:cs="Calibri"/>
          <w:b/>
          <w:color w:val="auto"/>
          <w:sz w:val="24"/>
          <w:szCs w:val="24"/>
        </w:rPr>
        <w:t>or</w:t>
      </w:r>
      <w:proofErr w:type="gramEnd"/>
      <w:r w:rsidRPr="006571C8">
        <w:rPr>
          <w:rFonts w:ascii="Calibri" w:hAnsi="Calibri" w:cs="Calibri"/>
          <w:b/>
          <w:color w:val="auto"/>
          <w:sz w:val="24"/>
          <w:szCs w:val="24"/>
        </w:rPr>
        <w:t xml:space="preserve"> </w:t>
      </w:r>
      <w:r w:rsidRPr="006571C8">
        <w:rPr>
          <w:rFonts w:ascii="Calibri" w:hAnsi="Calibri" w:cs="Calibri"/>
          <w:bCs/>
          <w:color w:val="auto"/>
          <w:sz w:val="24"/>
          <w:szCs w:val="24"/>
        </w:rPr>
        <w:t xml:space="preserve">in </w:t>
      </w:r>
      <w:r w:rsidRPr="006571C8">
        <w:rPr>
          <w:rFonts w:ascii="Calibri" w:hAnsi="Calibri" w:cs="Calibri"/>
          <w:bCs/>
          <w:color w:val="auto"/>
          <w:sz w:val="24"/>
          <w:szCs w:val="24"/>
          <w:u w:val="single"/>
        </w:rPr>
        <w:t>WRITTEN</w:t>
      </w:r>
      <w:r w:rsidRPr="006571C8">
        <w:rPr>
          <w:rFonts w:ascii="Calibri" w:hAnsi="Calibri" w:cs="Calibri"/>
          <w:bCs/>
          <w:color w:val="auto"/>
          <w:sz w:val="24"/>
          <w:szCs w:val="24"/>
        </w:rPr>
        <w:t xml:space="preserve"> form – reading and writing in all their forms.</w:t>
      </w:r>
    </w:p>
    <w:p w:rsidR="000C5826" w:rsidRPr="006571C8" w:rsidRDefault="000C5826" w:rsidP="000C5826">
      <w:pPr>
        <w:pStyle w:val="PlainText"/>
        <w:rPr>
          <w:rFonts w:ascii="Calibri" w:hAnsi="Calibri" w:cs="Calibri"/>
          <w:color w:val="auto"/>
          <w:sz w:val="24"/>
          <w:szCs w:val="24"/>
        </w:rPr>
      </w:pP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Both like to take notes even when there is no need.  Visual learners use maps, arrows, and other drawing methods instead of words when possible.</w:t>
      </w:r>
    </w:p>
    <w:p w:rsidR="000C5826" w:rsidRPr="006571C8" w:rsidRDefault="000C5826" w:rsidP="000C5826">
      <w:pPr>
        <w:pStyle w:val="PlainText"/>
        <w:rPr>
          <w:rFonts w:ascii="Calibri" w:hAnsi="Calibri" w:cs="Calibri"/>
          <w:color w:val="auto"/>
          <w:sz w:val="24"/>
          <w:szCs w:val="24"/>
        </w:rPr>
      </w:pPr>
    </w:p>
    <w:p w:rsidR="000C5826" w:rsidRPr="006571C8" w:rsidRDefault="000C5826" w:rsidP="000C5826">
      <w:pPr>
        <w:pStyle w:val="PlainText"/>
        <w:rPr>
          <w:rFonts w:ascii="Calibri" w:hAnsi="Calibri" w:cs="Calibri"/>
          <w:color w:val="auto"/>
          <w:sz w:val="24"/>
          <w:szCs w:val="24"/>
        </w:rPr>
      </w:pPr>
      <w:proofErr w:type="gramStart"/>
      <w:r w:rsidRPr="006571C8">
        <w:rPr>
          <w:rFonts w:ascii="Calibri" w:hAnsi="Calibri" w:cs="Calibri"/>
          <w:color w:val="auto"/>
          <w:sz w:val="24"/>
          <w:szCs w:val="24"/>
        </w:rPr>
        <w:t>Is</w:t>
      </w:r>
      <w:proofErr w:type="gramEnd"/>
      <w:r w:rsidRPr="006571C8">
        <w:rPr>
          <w:rFonts w:ascii="Calibri" w:hAnsi="Calibri" w:cs="Calibri"/>
          <w:color w:val="auto"/>
          <w:sz w:val="24"/>
          <w:szCs w:val="24"/>
        </w:rPr>
        <w:t xml:space="preserve"> the above true in the experience of ‘Visual’/’Reading’ learners in the class?</w:t>
      </w:r>
    </w:p>
    <w:p w:rsidR="000C5826" w:rsidRPr="006571C8" w:rsidRDefault="000C5826" w:rsidP="000C5826">
      <w:pPr>
        <w:pStyle w:val="PlainText"/>
        <w:rPr>
          <w:rFonts w:ascii="Calibri" w:hAnsi="Calibri" w:cs="Calibri"/>
          <w:color w:val="auto"/>
          <w:sz w:val="24"/>
          <w:szCs w:val="24"/>
        </w:rPr>
      </w:pP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Academics provide most consistently for these groups in the form of PowerPoint shows, hand</w:t>
      </w:r>
      <w:r>
        <w:rPr>
          <w:rFonts w:ascii="Calibri" w:hAnsi="Calibri" w:cs="Calibri"/>
          <w:color w:val="auto"/>
          <w:sz w:val="24"/>
          <w:szCs w:val="24"/>
        </w:rPr>
        <w:t>-</w:t>
      </w:r>
      <w:r w:rsidRPr="006571C8">
        <w:rPr>
          <w:rFonts w:ascii="Calibri" w:hAnsi="Calibri" w:cs="Calibri"/>
          <w:color w:val="auto"/>
          <w:sz w:val="24"/>
          <w:szCs w:val="24"/>
        </w:rPr>
        <w:t>outs, flow charts, diagrams, pictures …</w:t>
      </w:r>
    </w:p>
    <w:p w:rsidR="000C5826" w:rsidRPr="006571C8" w:rsidRDefault="000C5826" w:rsidP="000C5826">
      <w:pPr>
        <w:pStyle w:val="PlainText"/>
        <w:rPr>
          <w:rFonts w:ascii="Calibri" w:hAnsi="Calibri" w:cs="Calibri"/>
          <w:color w:val="auto"/>
          <w:sz w:val="24"/>
          <w:szCs w:val="24"/>
        </w:rPr>
      </w:pP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There will be further advice for this specific group of learners later.</w:t>
      </w:r>
    </w:p>
    <w:p w:rsidR="000C5826" w:rsidRPr="006571C8" w:rsidRDefault="000C5826" w:rsidP="000C5826">
      <w:pPr>
        <w:rPr>
          <w:rFonts w:cs="Calibri"/>
          <w:color w:val="auto"/>
        </w:rPr>
      </w:pPr>
    </w:p>
    <w:p w:rsidR="000C5826" w:rsidRPr="000762EC" w:rsidRDefault="0041173B" w:rsidP="000C5826">
      <w:pPr>
        <w:pStyle w:val="ListParagraph"/>
        <w:ind w:left="0"/>
        <w:rPr>
          <w:rFonts w:cs="Calibri"/>
          <w:b/>
          <w:color w:val="auto"/>
          <w:u w:val="single"/>
        </w:rPr>
      </w:pPr>
      <w:r w:rsidRPr="000762EC">
        <w:rPr>
          <w:rFonts w:cs="Calibri"/>
          <w:b/>
          <w:color w:val="auto"/>
          <w:u w:val="single"/>
        </w:rPr>
        <w:t xml:space="preserve">Do </w:t>
      </w:r>
      <w:r w:rsidR="000C5826" w:rsidRPr="000762EC">
        <w:rPr>
          <w:rFonts w:cs="Calibri"/>
          <w:b/>
          <w:color w:val="auto"/>
          <w:u w:val="single"/>
        </w:rPr>
        <w:t xml:space="preserve">you belong </w:t>
      </w:r>
      <w:r w:rsidRPr="000762EC">
        <w:rPr>
          <w:rFonts w:cs="Calibri"/>
          <w:b/>
          <w:color w:val="auto"/>
          <w:u w:val="single"/>
        </w:rPr>
        <w:t xml:space="preserve">mainly </w:t>
      </w:r>
      <w:r w:rsidR="000C5826" w:rsidRPr="000762EC">
        <w:rPr>
          <w:rFonts w:cs="Calibri"/>
          <w:b/>
          <w:color w:val="auto"/>
          <w:u w:val="single"/>
        </w:rPr>
        <w:t>to the AUDITORY category</w:t>
      </w:r>
      <w:r w:rsidRPr="000762EC">
        <w:rPr>
          <w:rFonts w:cs="Calibri"/>
          <w:b/>
          <w:color w:val="auto"/>
          <w:u w:val="single"/>
        </w:rPr>
        <w:t xml:space="preserve"> (A)</w:t>
      </w:r>
      <w:r w:rsidR="000C5826" w:rsidRPr="000762EC">
        <w:rPr>
          <w:rFonts w:cs="Calibri"/>
          <w:b/>
          <w:color w:val="auto"/>
          <w:u w:val="single"/>
        </w:rPr>
        <w:t>?</w:t>
      </w:r>
    </w:p>
    <w:p w:rsidR="000C5826" w:rsidRPr="006571C8" w:rsidRDefault="000C5826" w:rsidP="000C5826">
      <w:pPr>
        <w:pStyle w:val="ListParagraph"/>
        <w:rPr>
          <w:rFonts w:cs="Calibri"/>
          <w:color w:val="auto"/>
          <w:u w:val="single"/>
        </w:rPr>
      </w:pP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According to Psychologists, you identify best with the </w:t>
      </w:r>
      <w:r w:rsidRPr="006571C8">
        <w:rPr>
          <w:rFonts w:ascii="Calibri" w:hAnsi="Calibri" w:cs="Calibri"/>
          <w:color w:val="auto"/>
          <w:sz w:val="24"/>
          <w:szCs w:val="24"/>
          <w:u w:val="single"/>
        </w:rPr>
        <w:t>spoken</w:t>
      </w:r>
      <w:r w:rsidRPr="006571C8">
        <w:rPr>
          <w:rFonts w:ascii="Calibri" w:hAnsi="Calibri" w:cs="Calibri"/>
          <w:color w:val="auto"/>
          <w:sz w:val="24"/>
          <w:szCs w:val="24"/>
        </w:rPr>
        <w:t xml:space="preserve"> word.  You will favour listening in a lecture, not writing.   Possibly you may at times have difficulty trying to access written information.  It is also quite possible that you will read things aloud to understand them better.  It could be proposed that you learn best in a lecture, tutorial, group discussion, listening to podcasts, etc.</w:t>
      </w:r>
    </w:p>
    <w:p w:rsidR="000C5826" w:rsidRPr="006571C8" w:rsidRDefault="000C5826" w:rsidP="000C5826">
      <w:pPr>
        <w:rPr>
          <w:rFonts w:cs="Calibri"/>
          <w:color w:val="auto"/>
        </w:rPr>
      </w:pPr>
    </w:p>
    <w:p w:rsidR="000C5826" w:rsidRPr="000762EC" w:rsidRDefault="0041173B" w:rsidP="000C5826">
      <w:pPr>
        <w:pStyle w:val="ListParagraph"/>
        <w:ind w:left="0"/>
        <w:rPr>
          <w:rFonts w:cs="Calibri"/>
          <w:b/>
          <w:color w:val="auto"/>
          <w:u w:val="single"/>
        </w:rPr>
      </w:pPr>
      <w:r w:rsidRPr="000762EC">
        <w:rPr>
          <w:rFonts w:cs="Calibri"/>
          <w:b/>
          <w:color w:val="auto"/>
          <w:u w:val="single"/>
        </w:rPr>
        <w:t>Do you b</w:t>
      </w:r>
      <w:r w:rsidR="000C5826" w:rsidRPr="000762EC">
        <w:rPr>
          <w:rFonts w:cs="Calibri"/>
          <w:b/>
          <w:color w:val="auto"/>
          <w:u w:val="single"/>
        </w:rPr>
        <w:t xml:space="preserve">elong </w:t>
      </w:r>
      <w:r w:rsidRPr="000762EC">
        <w:rPr>
          <w:rFonts w:cs="Calibri"/>
          <w:b/>
          <w:color w:val="auto"/>
          <w:u w:val="single"/>
        </w:rPr>
        <w:t xml:space="preserve">mainly </w:t>
      </w:r>
      <w:r w:rsidR="000C5826" w:rsidRPr="000762EC">
        <w:rPr>
          <w:rFonts w:cs="Calibri"/>
          <w:b/>
          <w:color w:val="auto"/>
          <w:u w:val="single"/>
        </w:rPr>
        <w:t>to the KINAESTHETIC category</w:t>
      </w:r>
      <w:r w:rsidRPr="000762EC">
        <w:rPr>
          <w:rFonts w:cs="Calibri"/>
          <w:b/>
          <w:color w:val="auto"/>
          <w:u w:val="single"/>
        </w:rPr>
        <w:t xml:space="preserve"> (K)</w:t>
      </w:r>
      <w:r w:rsidR="000C5826" w:rsidRPr="000762EC">
        <w:rPr>
          <w:rFonts w:cs="Calibri"/>
          <w:b/>
          <w:color w:val="auto"/>
          <w:u w:val="single"/>
        </w:rPr>
        <w:t>?</w:t>
      </w:r>
    </w:p>
    <w:p w:rsidR="000C5826" w:rsidRPr="006571C8" w:rsidRDefault="000C5826" w:rsidP="000C5826">
      <w:pPr>
        <w:pStyle w:val="ListParagraph"/>
        <w:rPr>
          <w:rFonts w:cs="Calibri"/>
          <w:color w:val="auto"/>
          <w:u w:val="single"/>
        </w:rPr>
      </w:pP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lang w:eastAsia="en-US"/>
        </w:rPr>
        <w:t xml:space="preserve">Again, according to Psychologists, this group identifies best with what they can touch and move. </w:t>
      </w:r>
      <w:r w:rsidRPr="006571C8">
        <w:rPr>
          <w:rFonts w:ascii="Calibri" w:hAnsi="Calibri" w:cs="Calibri"/>
          <w:color w:val="auto"/>
          <w:sz w:val="24"/>
          <w:szCs w:val="24"/>
        </w:rPr>
        <w:t xml:space="preserve"> Often you will learn through practice and imitation and you need a feeling of ‘reality’ (real or false).  At times you will have difficulty in trying to identify with information which is presented in written form or orally.  About 5% of the population are kinaesthetic learners.</w:t>
      </w:r>
    </w:p>
    <w:p w:rsidR="000C5826" w:rsidRPr="006571C8" w:rsidRDefault="000C5826" w:rsidP="000C5826">
      <w:pPr>
        <w:rPr>
          <w:rFonts w:cs="Calibri"/>
          <w:color w:val="auto"/>
        </w:rPr>
      </w:pPr>
      <w:r w:rsidRPr="006571C8">
        <w:rPr>
          <w:rFonts w:cs="Calibri"/>
          <w:color w:val="auto"/>
        </w:rPr>
        <w:lastRenderedPageBreak/>
        <w:t>Actually, we use all our senses to receive and learn information.  But it is possible that this exercise will have given you an idea of the style which becomes most prominent as you go about learning information for the first time.  Before finishing, here are a few suggestions for each group which relate to your personal learning styles, but more broadly give you useful advice on how to take in and learn information at university.</w:t>
      </w:r>
    </w:p>
    <w:p w:rsidR="000C5826" w:rsidRPr="006571C8" w:rsidRDefault="000C5826" w:rsidP="000C5826">
      <w:pPr>
        <w:rPr>
          <w:rFonts w:cs="Calibri"/>
          <w:color w:val="auto"/>
        </w:rPr>
      </w:pPr>
    </w:p>
    <w:p w:rsidR="000C5826" w:rsidRPr="006571C8" w:rsidRDefault="000C5826" w:rsidP="000C5826">
      <w:pPr>
        <w:pStyle w:val="PlainText"/>
        <w:rPr>
          <w:rFonts w:ascii="Calibri" w:hAnsi="Calibri" w:cs="Calibri"/>
          <w:b/>
          <w:color w:val="auto"/>
          <w:sz w:val="24"/>
          <w:szCs w:val="24"/>
          <w:u w:val="single"/>
        </w:rPr>
      </w:pPr>
      <w:r w:rsidRPr="006571C8">
        <w:rPr>
          <w:rFonts w:ascii="Calibri" w:hAnsi="Calibri" w:cs="Calibri"/>
          <w:b/>
          <w:color w:val="auto"/>
          <w:sz w:val="24"/>
          <w:szCs w:val="24"/>
          <w:u w:val="single"/>
        </w:rPr>
        <w:t xml:space="preserve">VISUAL/READING LEARNERS: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Use flash cards with a small amount of key information</w:t>
      </w:r>
    </w:p>
    <w:p w:rsidR="000C5826" w:rsidRPr="006571C8" w:rsidRDefault="000C5826" w:rsidP="000C5826">
      <w:pPr>
        <w:rPr>
          <w:rFonts w:cs="Calibri"/>
          <w:color w:val="auto"/>
        </w:rPr>
      </w:pPr>
      <w:r w:rsidRPr="006571C8">
        <w:rPr>
          <w:rFonts w:cs="Calibri"/>
          <w:color w:val="auto"/>
        </w:rPr>
        <w:t>Use symbols and pictures in the page margin</w:t>
      </w:r>
      <w:r w:rsidRPr="006571C8">
        <w:rPr>
          <w:rFonts w:cs="Calibri"/>
          <w:color w:val="auto"/>
        </w:rPr>
        <w:tab/>
      </w:r>
      <w:r w:rsidRPr="006571C8">
        <w:rPr>
          <w:rFonts w:cs="Calibri"/>
          <w:color w:val="auto"/>
        </w:rPr>
        <w:tab/>
      </w:r>
      <w:r w:rsidRPr="006571C8">
        <w:rPr>
          <w:rFonts w:cs="Calibri"/>
          <w:color w:val="auto"/>
        </w:rPr>
        <w:tab/>
      </w:r>
    </w:p>
    <w:p w:rsidR="000C5826" w:rsidRPr="006571C8" w:rsidRDefault="000C5826" w:rsidP="000C5826">
      <w:pPr>
        <w:rPr>
          <w:rFonts w:cs="Calibri"/>
          <w:color w:val="auto"/>
        </w:rPr>
      </w:pPr>
      <w:r w:rsidRPr="006571C8">
        <w:rPr>
          <w:rFonts w:cs="Calibri"/>
          <w:color w:val="auto"/>
        </w:rPr>
        <w:t>Colour information with a highlighter</w:t>
      </w:r>
      <w:r w:rsidRPr="006571C8">
        <w:rPr>
          <w:rFonts w:cs="Calibri"/>
          <w:color w:val="auto"/>
        </w:rPr>
        <w:tab/>
      </w:r>
      <w:r w:rsidRPr="006571C8">
        <w:rPr>
          <w:rFonts w:cs="Calibri"/>
          <w:color w:val="auto"/>
        </w:rPr>
        <w:tab/>
      </w:r>
      <w:r w:rsidRPr="006571C8">
        <w:rPr>
          <w:rFonts w:cs="Calibri"/>
          <w:color w:val="auto"/>
        </w:rPr>
        <w:tab/>
      </w:r>
      <w:r w:rsidRPr="006571C8">
        <w:rPr>
          <w:rFonts w:cs="Calibri"/>
          <w:color w:val="auto"/>
        </w:rPr>
        <w:tab/>
      </w:r>
    </w:p>
    <w:p w:rsidR="000C5826" w:rsidRPr="006571C8" w:rsidRDefault="000C5826" w:rsidP="000C5826">
      <w:pPr>
        <w:rPr>
          <w:rFonts w:cs="Calibri"/>
          <w:color w:val="auto"/>
        </w:rPr>
      </w:pPr>
      <w:r w:rsidRPr="006571C8">
        <w:rPr>
          <w:rFonts w:cs="Calibri"/>
          <w:color w:val="auto"/>
        </w:rPr>
        <w:t>Arrange technical information in the form of a chart</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Use computer spread</w:t>
      </w:r>
      <w:r>
        <w:rPr>
          <w:rFonts w:ascii="Calibri" w:hAnsi="Calibri" w:cs="Calibri"/>
          <w:color w:val="auto"/>
          <w:sz w:val="24"/>
          <w:szCs w:val="24"/>
        </w:rPr>
        <w:t>-</w:t>
      </w:r>
      <w:r w:rsidRPr="006571C8">
        <w:rPr>
          <w:rFonts w:ascii="Calibri" w:hAnsi="Calibri" w:cs="Calibri"/>
          <w:color w:val="auto"/>
          <w:sz w:val="24"/>
          <w:szCs w:val="24"/>
        </w:rPr>
        <w:t xml:space="preserve">sheets and a database </w:t>
      </w:r>
      <w:r w:rsidRPr="006571C8">
        <w:rPr>
          <w:rFonts w:ascii="Calibri" w:hAnsi="Calibri" w:cs="Calibri"/>
          <w:color w:val="auto"/>
          <w:sz w:val="24"/>
          <w:szCs w:val="24"/>
        </w:rPr>
        <w:tab/>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Convert words + ideas to pictures + symbols</w:t>
      </w:r>
    </w:p>
    <w:p w:rsidR="000C5826" w:rsidRPr="006571C8" w:rsidRDefault="000C5826" w:rsidP="000C5826">
      <w:pPr>
        <w:rPr>
          <w:rFonts w:cs="Calibri"/>
          <w:color w:val="auto"/>
        </w:rPr>
      </w:pPr>
      <w:r w:rsidRPr="006571C8">
        <w:rPr>
          <w:rFonts w:cs="Calibri"/>
          <w:color w:val="auto"/>
        </w:rPr>
        <w:t xml:space="preserve">Write information and rewrite it (summarise) </w:t>
      </w:r>
    </w:p>
    <w:p w:rsidR="000C5826" w:rsidRDefault="000C5826" w:rsidP="000C5826">
      <w:pPr>
        <w:rPr>
          <w:rFonts w:cs="Calibri"/>
          <w:color w:val="auto"/>
        </w:rPr>
      </w:pPr>
      <w:r w:rsidRPr="006571C8">
        <w:rPr>
          <w:rFonts w:cs="Calibri"/>
          <w:color w:val="auto"/>
        </w:rPr>
        <w:t xml:space="preserve">Use key words as an aide de memoire </w:t>
      </w:r>
    </w:p>
    <w:p w:rsidR="000C5826" w:rsidRPr="006571C8" w:rsidRDefault="000C5826" w:rsidP="000C5826">
      <w:pPr>
        <w:rPr>
          <w:rFonts w:cs="Calibri"/>
          <w:color w:val="auto"/>
        </w:rPr>
      </w:pPr>
      <w:r>
        <w:rPr>
          <w:rFonts w:cs="Calibri"/>
          <w:color w:val="auto"/>
        </w:rPr>
        <w:t>Spider charts/ mind maps</w:t>
      </w:r>
    </w:p>
    <w:p w:rsidR="000C5826" w:rsidRPr="006571C8" w:rsidRDefault="000C5826" w:rsidP="000C5826">
      <w:pPr>
        <w:rPr>
          <w:rFonts w:cs="Calibri"/>
          <w:color w:val="auto"/>
        </w:rPr>
      </w:pPr>
    </w:p>
    <w:p w:rsidR="000C5826" w:rsidRPr="006571C8" w:rsidRDefault="000C5826" w:rsidP="000C5826">
      <w:pPr>
        <w:rPr>
          <w:rFonts w:cs="Calibri"/>
          <w:b/>
          <w:color w:val="auto"/>
          <w:u w:val="single"/>
        </w:rPr>
      </w:pPr>
      <w:r w:rsidRPr="006571C8">
        <w:rPr>
          <w:rFonts w:cs="Calibri"/>
          <w:b/>
          <w:color w:val="auto"/>
          <w:u w:val="single"/>
        </w:rPr>
        <w:t>AUDITORY LEARNERS:</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Join a group or study partner for discussion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Speak aloud when studying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Tape lectures (with the permission of the lecturer) and text books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Listen to information on an MP3 or </w:t>
      </w:r>
      <w:proofErr w:type="spellStart"/>
      <w:r w:rsidRPr="006571C8">
        <w:rPr>
          <w:rFonts w:ascii="Calibri" w:hAnsi="Calibri" w:cs="Calibri"/>
          <w:color w:val="auto"/>
          <w:sz w:val="24"/>
          <w:szCs w:val="24"/>
        </w:rPr>
        <w:t>ipod</w:t>
      </w:r>
      <w:proofErr w:type="spellEnd"/>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Talk your way through new concepts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Note problems in your own words</w:t>
      </w:r>
    </w:p>
    <w:p w:rsidR="000C5826" w:rsidRPr="006571C8" w:rsidRDefault="000C5826" w:rsidP="000C5826">
      <w:pPr>
        <w:pStyle w:val="PlainText"/>
        <w:rPr>
          <w:rFonts w:ascii="Calibri" w:hAnsi="Calibri" w:cs="Calibri"/>
          <w:color w:val="auto"/>
          <w:sz w:val="24"/>
          <w:szCs w:val="24"/>
        </w:rPr>
      </w:pPr>
    </w:p>
    <w:p w:rsidR="000C5826" w:rsidRPr="006571C8" w:rsidRDefault="000C5826" w:rsidP="000C5826">
      <w:pPr>
        <w:pStyle w:val="PlainText"/>
        <w:rPr>
          <w:rFonts w:ascii="Calibri" w:hAnsi="Calibri" w:cs="Calibri"/>
          <w:b/>
          <w:color w:val="auto"/>
          <w:sz w:val="24"/>
          <w:szCs w:val="24"/>
          <w:u w:val="single"/>
        </w:rPr>
      </w:pPr>
      <w:r w:rsidRPr="006571C8">
        <w:rPr>
          <w:rFonts w:ascii="Calibri" w:hAnsi="Calibri" w:cs="Calibri"/>
          <w:b/>
          <w:color w:val="auto"/>
          <w:sz w:val="24"/>
          <w:szCs w:val="24"/>
          <w:u w:val="single"/>
        </w:rPr>
        <w:t xml:space="preserve">KINAESTHETIC LEARNERS: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bCs/>
          <w:color w:val="auto"/>
          <w:sz w:val="24"/>
          <w:szCs w:val="24"/>
        </w:rPr>
        <w:t>Sit near the front and take notes with pictures</w:t>
      </w:r>
      <w:r w:rsidRPr="006571C8">
        <w:rPr>
          <w:rFonts w:ascii="Calibri" w:hAnsi="Calibri" w:cs="Calibri"/>
          <w:color w:val="auto"/>
          <w:sz w:val="24"/>
          <w:szCs w:val="24"/>
        </w:rPr>
        <w:tab/>
      </w:r>
      <w:r w:rsidRPr="006571C8">
        <w:rPr>
          <w:rFonts w:ascii="Calibri" w:hAnsi="Calibri" w:cs="Calibri"/>
          <w:color w:val="auto"/>
          <w:sz w:val="24"/>
          <w:szCs w:val="24"/>
        </w:rPr>
        <w:tab/>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Walk around with books and read aloud when revising</w:t>
      </w:r>
      <w:r w:rsidRPr="006571C8">
        <w:rPr>
          <w:rFonts w:ascii="Calibri" w:hAnsi="Calibri" w:cs="Calibri"/>
          <w:color w:val="auto"/>
          <w:sz w:val="24"/>
          <w:szCs w:val="24"/>
        </w:rPr>
        <w:tab/>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Try to link movements to information</w:t>
      </w:r>
      <w:r w:rsidRPr="006571C8">
        <w:rPr>
          <w:rFonts w:ascii="Calibri" w:hAnsi="Calibri" w:cs="Calibri"/>
          <w:color w:val="auto"/>
          <w:sz w:val="24"/>
          <w:szCs w:val="24"/>
        </w:rPr>
        <w:tab/>
      </w:r>
      <w:r w:rsidRPr="006571C8">
        <w:rPr>
          <w:rFonts w:ascii="Calibri" w:hAnsi="Calibri" w:cs="Calibri"/>
          <w:color w:val="auto"/>
          <w:sz w:val="24"/>
          <w:szCs w:val="24"/>
        </w:rPr>
        <w:tab/>
      </w:r>
      <w:r w:rsidRPr="006571C8">
        <w:rPr>
          <w:rFonts w:ascii="Calibri" w:hAnsi="Calibri" w:cs="Calibri"/>
          <w:color w:val="auto"/>
          <w:sz w:val="24"/>
          <w:szCs w:val="24"/>
        </w:rPr>
        <w:tab/>
      </w:r>
      <w:r w:rsidRPr="006571C8">
        <w:rPr>
          <w:rFonts w:ascii="Calibri" w:hAnsi="Calibri" w:cs="Calibri"/>
          <w:color w:val="auto"/>
          <w:sz w:val="24"/>
          <w:szCs w:val="24"/>
        </w:rPr>
        <w:tab/>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Make models, have a ‘doing’ experience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Use flash cards with pictures, colours, symbols, even a feeling on them</w:t>
      </w:r>
      <w:r w:rsidRPr="006571C8">
        <w:rPr>
          <w:rFonts w:ascii="Calibri" w:hAnsi="Calibri" w:cs="Calibri"/>
          <w:color w:val="auto"/>
          <w:sz w:val="24"/>
          <w:szCs w:val="24"/>
        </w:rPr>
        <w:tab/>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Use a computer in order to learn through touch </w:t>
      </w:r>
    </w:p>
    <w:p w:rsidR="000C5826" w:rsidRPr="006571C8" w:rsidRDefault="000C5826" w:rsidP="000C5826">
      <w:pPr>
        <w:pStyle w:val="PlainText"/>
        <w:rPr>
          <w:rFonts w:ascii="Calibri" w:hAnsi="Calibri" w:cs="Calibri"/>
          <w:color w:val="auto"/>
          <w:sz w:val="24"/>
          <w:szCs w:val="24"/>
        </w:rPr>
      </w:pPr>
      <w:r w:rsidRPr="006571C8">
        <w:rPr>
          <w:rFonts w:ascii="Calibri" w:hAnsi="Calibri" w:cs="Calibri"/>
          <w:color w:val="auto"/>
          <w:sz w:val="24"/>
          <w:szCs w:val="24"/>
        </w:rPr>
        <w:t xml:space="preserve">Listen to an </w:t>
      </w:r>
      <w:proofErr w:type="spellStart"/>
      <w:r w:rsidRPr="006571C8">
        <w:rPr>
          <w:rFonts w:ascii="Calibri" w:hAnsi="Calibri" w:cs="Calibri"/>
          <w:color w:val="auto"/>
          <w:sz w:val="24"/>
          <w:szCs w:val="24"/>
        </w:rPr>
        <w:t>ipod</w:t>
      </w:r>
      <w:proofErr w:type="spellEnd"/>
      <w:r w:rsidRPr="006571C8">
        <w:rPr>
          <w:rFonts w:ascii="Calibri" w:hAnsi="Calibri" w:cs="Calibri"/>
          <w:color w:val="auto"/>
          <w:sz w:val="24"/>
          <w:szCs w:val="24"/>
        </w:rPr>
        <w:t xml:space="preserve">/MP3 whilst exercising </w:t>
      </w:r>
    </w:p>
    <w:p w:rsidR="00C215BD" w:rsidRDefault="00C215BD"/>
    <w:p w:rsidR="003700C5" w:rsidRDefault="003700C5">
      <w:r>
        <w:t>[Source: Going for Gold, University of Wales Trinity Saint David]</w:t>
      </w:r>
    </w:p>
    <w:sectPr w:rsidR="00370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9D1344"/>
    <w:multiLevelType w:val="hybridMultilevel"/>
    <w:tmpl w:val="DBDABB84"/>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826"/>
    <w:rsid w:val="00015B05"/>
    <w:rsid w:val="00056898"/>
    <w:rsid w:val="000762EC"/>
    <w:rsid w:val="000A79DD"/>
    <w:rsid w:val="000C097C"/>
    <w:rsid w:val="000C5826"/>
    <w:rsid w:val="0012070F"/>
    <w:rsid w:val="00125DC3"/>
    <w:rsid w:val="00194A0C"/>
    <w:rsid w:val="001C1262"/>
    <w:rsid w:val="001D1E14"/>
    <w:rsid w:val="002271E3"/>
    <w:rsid w:val="00231077"/>
    <w:rsid w:val="0024338A"/>
    <w:rsid w:val="0026771F"/>
    <w:rsid w:val="002B35F4"/>
    <w:rsid w:val="00305D32"/>
    <w:rsid w:val="00315EA0"/>
    <w:rsid w:val="00344C09"/>
    <w:rsid w:val="003454CF"/>
    <w:rsid w:val="003700C5"/>
    <w:rsid w:val="00385391"/>
    <w:rsid w:val="003B2254"/>
    <w:rsid w:val="003C0EBE"/>
    <w:rsid w:val="003C5534"/>
    <w:rsid w:val="003E7A1B"/>
    <w:rsid w:val="0041173B"/>
    <w:rsid w:val="004A03B9"/>
    <w:rsid w:val="004A389A"/>
    <w:rsid w:val="00502752"/>
    <w:rsid w:val="00514933"/>
    <w:rsid w:val="00551B7E"/>
    <w:rsid w:val="00557B88"/>
    <w:rsid w:val="00576D36"/>
    <w:rsid w:val="005A71B8"/>
    <w:rsid w:val="005F1092"/>
    <w:rsid w:val="006007F7"/>
    <w:rsid w:val="00605270"/>
    <w:rsid w:val="00607FF4"/>
    <w:rsid w:val="00653382"/>
    <w:rsid w:val="006616EF"/>
    <w:rsid w:val="006749BE"/>
    <w:rsid w:val="006D77EB"/>
    <w:rsid w:val="006F57D6"/>
    <w:rsid w:val="007227D7"/>
    <w:rsid w:val="0074516D"/>
    <w:rsid w:val="00753B67"/>
    <w:rsid w:val="00767610"/>
    <w:rsid w:val="007A579D"/>
    <w:rsid w:val="007E23FB"/>
    <w:rsid w:val="007F613E"/>
    <w:rsid w:val="008529C6"/>
    <w:rsid w:val="008C0D80"/>
    <w:rsid w:val="008C7BA5"/>
    <w:rsid w:val="00924656"/>
    <w:rsid w:val="00954E8C"/>
    <w:rsid w:val="0096177D"/>
    <w:rsid w:val="009C3F67"/>
    <w:rsid w:val="009F6E39"/>
    <w:rsid w:val="00A00C3C"/>
    <w:rsid w:val="00AB38D0"/>
    <w:rsid w:val="00AE2F14"/>
    <w:rsid w:val="00B03821"/>
    <w:rsid w:val="00B33E18"/>
    <w:rsid w:val="00B77546"/>
    <w:rsid w:val="00BD7A13"/>
    <w:rsid w:val="00C215BD"/>
    <w:rsid w:val="00C21C49"/>
    <w:rsid w:val="00C2440C"/>
    <w:rsid w:val="00C50A02"/>
    <w:rsid w:val="00CD0C70"/>
    <w:rsid w:val="00CF26AF"/>
    <w:rsid w:val="00D060ED"/>
    <w:rsid w:val="00D4334C"/>
    <w:rsid w:val="00D62A4F"/>
    <w:rsid w:val="00DA2DF9"/>
    <w:rsid w:val="00DB1BE1"/>
    <w:rsid w:val="00DC45EF"/>
    <w:rsid w:val="00E152CA"/>
    <w:rsid w:val="00E3178D"/>
    <w:rsid w:val="00E42B18"/>
    <w:rsid w:val="00E81773"/>
    <w:rsid w:val="00EC4D8A"/>
    <w:rsid w:val="00EC772A"/>
    <w:rsid w:val="00ED4443"/>
    <w:rsid w:val="00F15059"/>
    <w:rsid w:val="00F21B36"/>
    <w:rsid w:val="00F2211F"/>
    <w:rsid w:val="00F42EC6"/>
    <w:rsid w:val="00F60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B36CEF-F1E2-49B1-B588-41AE1914C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5826"/>
    <w:pPr>
      <w:spacing w:after="0" w:line="240" w:lineRule="auto"/>
    </w:pPr>
    <w:rPr>
      <w:rFonts w:ascii="Calibri" w:eastAsia="Times New Roman" w:hAnsi="Calibri" w:cs="Times New Roman"/>
      <w:color w:val="4D4D4D"/>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826"/>
    <w:pPr>
      <w:ind w:left="720"/>
      <w:contextualSpacing/>
    </w:pPr>
  </w:style>
  <w:style w:type="paragraph" w:styleId="PlainText">
    <w:name w:val="Plain Text"/>
    <w:basedOn w:val="Normal"/>
    <w:link w:val="PlainTextChar1"/>
    <w:uiPriority w:val="99"/>
    <w:semiHidden/>
    <w:rsid w:val="000C5826"/>
    <w:rPr>
      <w:rFonts w:ascii="Courier New" w:hAnsi="Courier New"/>
      <w:sz w:val="20"/>
      <w:szCs w:val="20"/>
      <w:lang w:eastAsia="en-GB"/>
    </w:rPr>
  </w:style>
  <w:style w:type="character" w:customStyle="1" w:styleId="PlainTextChar">
    <w:name w:val="Plain Text Char"/>
    <w:basedOn w:val="DefaultParagraphFont"/>
    <w:uiPriority w:val="99"/>
    <w:semiHidden/>
    <w:rsid w:val="000C5826"/>
    <w:rPr>
      <w:rFonts w:ascii="Consolas" w:eastAsia="Times New Roman" w:hAnsi="Consolas" w:cs="Times New Roman"/>
      <w:color w:val="4D4D4D"/>
      <w:sz w:val="21"/>
      <w:szCs w:val="21"/>
    </w:rPr>
  </w:style>
  <w:style w:type="character" w:customStyle="1" w:styleId="PlainTextChar1">
    <w:name w:val="Plain Text Char1"/>
    <w:link w:val="PlainText"/>
    <w:uiPriority w:val="99"/>
    <w:semiHidden/>
    <w:locked/>
    <w:rsid w:val="000C5826"/>
    <w:rPr>
      <w:rFonts w:ascii="Courier New" w:eastAsia="Times New Roman" w:hAnsi="Courier New" w:cs="Times New Roman"/>
      <w:color w:val="4D4D4D"/>
      <w:sz w:val="20"/>
      <w:szCs w:val="20"/>
      <w:lang w:eastAsia="en-GB"/>
    </w:rPr>
  </w:style>
  <w:style w:type="paragraph" w:styleId="BalloonText">
    <w:name w:val="Balloon Text"/>
    <w:basedOn w:val="Normal"/>
    <w:link w:val="BalloonTextChar"/>
    <w:uiPriority w:val="99"/>
    <w:semiHidden/>
    <w:unhideWhenUsed/>
    <w:rsid w:val="000C58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5826"/>
    <w:rPr>
      <w:rFonts w:ascii="Segoe UI" w:eastAsia="Times New Roman" w:hAnsi="Segoe UI" w:cs="Segoe UI"/>
      <w:color w:val="4D4D4D"/>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724</Words>
  <Characters>4128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Cartwright</dc:creator>
  <cp:keywords/>
  <dc:description/>
  <cp:lastModifiedBy>Jane Cartwright</cp:lastModifiedBy>
  <cp:revision>2</cp:revision>
  <cp:lastPrinted>2018-07-02T09:41:00Z</cp:lastPrinted>
  <dcterms:created xsi:type="dcterms:W3CDTF">2018-07-03T11:13:00Z</dcterms:created>
  <dcterms:modified xsi:type="dcterms:W3CDTF">2018-07-03T11:13:00Z</dcterms:modified>
</cp:coreProperties>
</file>