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2F35924" wp14:paraId="2C078E63" wp14:textId="3B2DD511">
      <w:pPr>
        <w:spacing w:line="360" w:lineRule="auto"/>
        <w:rPr>
          <w:rFonts w:ascii="Arial Nova" w:hAnsi="Arial Nova" w:eastAsia="Arial Nova" w:cs="Arial Nova"/>
          <w:b w:val="1"/>
          <w:bCs w:val="1"/>
        </w:rPr>
      </w:pPr>
      <w:r w:rsidRPr="42F35924" w:rsidR="7AC31E99">
        <w:rPr>
          <w:rFonts w:ascii="Arial Nova" w:hAnsi="Arial Nova" w:eastAsia="Arial Nova" w:cs="Arial Nova"/>
          <w:b w:val="1"/>
          <w:bCs w:val="1"/>
        </w:rPr>
        <w:t>ECEY6011 Reflection Paper</w:t>
      </w:r>
    </w:p>
    <w:p w:rsidR="7AC31E99" w:rsidP="42F35924" w:rsidRDefault="7AC31E99" w14:paraId="564C0EC5" w14:textId="438054CB">
      <w:pPr>
        <w:spacing w:line="360" w:lineRule="auto"/>
        <w:rPr>
          <w:rFonts w:ascii="Arial Nova" w:hAnsi="Arial Nova" w:eastAsia="Arial Nova" w:cs="Arial Nova"/>
          <w:b w:val="1"/>
          <w:bCs w:val="1"/>
        </w:rPr>
      </w:pPr>
      <w:r w:rsidRPr="42F35924" w:rsidR="7AC31E99">
        <w:rPr>
          <w:rFonts w:ascii="Arial Nova" w:hAnsi="Arial Nova" w:eastAsia="Arial Nova" w:cs="Arial Nova"/>
          <w:b w:val="1"/>
          <w:bCs w:val="1"/>
        </w:rPr>
        <w:t>Introduction</w:t>
      </w:r>
    </w:p>
    <w:p w:rsidR="0BC8BE24" w:rsidP="42F35924" w:rsidRDefault="0BC8BE24" w14:paraId="0E8873BF" w14:textId="2A31A90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2F35924" w:rsidR="0BC8BE24">
        <w:rPr>
          <w:rFonts w:ascii="Arial Nova" w:hAnsi="Arial Nova" w:eastAsia="Arial Nova" w:cs="Arial Nova"/>
          <w:b w:val="0"/>
          <w:bCs w:val="0"/>
        </w:rPr>
        <w:t>Quality</w:t>
      </w:r>
      <w:r w:rsidRPr="42F35924" w:rsidR="390FDBC6">
        <w:rPr>
          <w:rFonts w:ascii="Arial Nova" w:hAnsi="Arial Nova" w:eastAsia="Arial Nova" w:cs="Arial Nova"/>
          <w:b w:val="0"/>
          <w:bCs w:val="0"/>
        </w:rPr>
        <w:t xml:space="preserve">, according to the Cambridge Dictionary </w:t>
      </w:r>
      <w:r w:rsidRPr="42F35924" w:rsidR="5CF73520">
        <w:rPr>
          <w:rFonts w:ascii="Arial Nova" w:hAnsi="Arial Nova" w:eastAsia="Arial Nova" w:cs="Arial Nova"/>
          <w:b w:val="0"/>
          <w:bCs w:val="0"/>
        </w:rPr>
        <w:t xml:space="preserve">(2025), is a standard of a service that is </w:t>
      </w:r>
      <w:r w:rsidRPr="42F35924" w:rsidR="38DBF685">
        <w:rPr>
          <w:rFonts w:ascii="Arial Nova" w:hAnsi="Arial Nova" w:eastAsia="Arial Nova" w:cs="Arial Nova"/>
          <w:b w:val="0"/>
          <w:bCs w:val="0"/>
        </w:rPr>
        <w:t>often a high degree of excellence.</w:t>
      </w:r>
      <w:r w:rsidRPr="42F35924" w:rsidR="38DBF685">
        <w:rPr>
          <w:rFonts w:ascii="Arial Nova" w:hAnsi="Arial Nova" w:eastAsia="Arial Nova" w:cs="Arial Nova"/>
          <w:b w:val="0"/>
          <w:bCs w:val="0"/>
        </w:rPr>
        <w:t xml:space="preserve"> </w:t>
      </w:r>
      <w:r w:rsidRPr="42F35924" w:rsidR="6D9C305E">
        <w:rPr>
          <w:rFonts w:ascii="Arial Nova" w:hAnsi="Arial Nova" w:eastAsia="Arial Nova" w:cs="Arial Nova"/>
          <w:b w:val="0"/>
          <w:bCs w:val="0"/>
        </w:rPr>
        <w:t xml:space="preserve">Moss (2016) states that the term quality </w:t>
      </w:r>
      <w:r w:rsidRPr="42F35924" w:rsidR="0F69BCD8">
        <w:rPr>
          <w:rFonts w:ascii="Arial Nova" w:hAnsi="Arial Nova" w:eastAsia="Arial Nova" w:cs="Arial Nova"/>
          <w:b w:val="0"/>
          <w:bCs w:val="0"/>
        </w:rPr>
        <w:t>is intended to shap</w:t>
      </w:r>
      <w:r w:rsidRPr="42F35924" w:rsidR="5548FAEC">
        <w:rPr>
          <w:rFonts w:ascii="Arial Nova" w:hAnsi="Arial Nova" w:eastAsia="Arial Nova" w:cs="Arial Nova"/>
          <w:b w:val="0"/>
          <w:bCs w:val="0"/>
        </w:rPr>
        <w:t>e the conduct of</w:t>
      </w:r>
      <w:r w:rsidRPr="42F35924" w:rsidR="0F69BCD8">
        <w:rPr>
          <w:rFonts w:ascii="Arial Nova" w:hAnsi="Arial Nova" w:eastAsia="Arial Nova" w:cs="Arial Nova"/>
          <w:b w:val="0"/>
          <w:bCs w:val="0"/>
        </w:rPr>
        <w:t xml:space="preserve"> practice</w:t>
      </w:r>
      <w:r w:rsidRPr="42F35924" w:rsidR="7D718838">
        <w:rPr>
          <w:rFonts w:ascii="Arial Nova" w:hAnsi="Arial Nova" w:eastAsia="Arial Nova" w:cs="Arial Nova"/>
          <w:b w:val="0"/>
          <w:bCs w:val="0"/>
        </w:rPr>
        <w:t xml:space="preserve"> and</w:t>
      </w:r>
      <w:r w:rsidRPr="42F35924" w:rsidR="0F69BCD8">
        <w:rPr>
          <w:rFonts w:ascii="Arial Nova" w:hAnsi="Arial Nova" w:eastAsia="Arial Nova" w:cs="Arial Nova"/>
          <w:b w:val="0"/>
          <w:bCs w:val="0"/>
        </w:rPr>
        <w:t xml:space="preserve"> </w:t>
      </w:r>
      <w:r w:rsidRPr="42F35924" w:rsidR="2CCEA5DB">
        <w:rPr>
          <w:rFonts w:ascii="Arial Nova" w:hAnsi="Arial Nova" w:eastAsia="Arial Nova" w:cs="Arial Nova"/>
          <w:b w:val="0"/>
          <w:bCs w:val="0"/>
        </w:rPr>
        <w:t>to be used as a standard of measurement</w:t>
      </w:r>
      <w:r w:rsidRPr="42F35924" w:rsidR="37E0A76E">
        <w:rPr>
          <w:rFonts w:ascii="Arial Nova" w:hAnsi="Arial Nova" w:eastAsia="Arial Nova" w:cs="Arial Nova"/>
          <w:b w:val="0"/>
          <w:bCs w:val="0"/>
        </w:rPr>
        <w:t xml:space="preserve"> for assessments</w:t>
      </w:r>
      <w:r w:rsidRPr="42F35924" w:rsidR="5D0EFF6F">
        <w:rPr>
          <w:rFonts w:ascii="Arial Nova" w:hAnsi="Arial Nova" w:eastAsia="Arial Nova" w:cs="Arial Nova"/>
          <w:b w:val="0"/>
          <w:bCs w:val="0"/>
        </w:rPr>
        <w:t xml:space="preserve">, which therefore will shape policies and procedures. </w:t>
      </w:r>
      <w:r w:rsidRPr="42F35924" w:rsidR="7897F2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Eadie </w:t>
      </w:r>
      <w:r w:rsidRPr="42F35924" w:rsidR="7897F2B4">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et al. </w:t>
      </w:r>
      <w:r w:rsidRPr="42F35924" w:rsidR="7897F2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(2022) emphasis the importance of quality in early years settings as, according to research, </w:t>
      </w:r>
      <w:r w:rsidRPr="42F35924" w:rsidR="4A72C456">
        <w:rPr>
          <w:rFonts w:ascii="Arial Nova" w:hAnsi="Arial Nova" w:eastAsia="Arial Nova" w:cs="Arial Nova"/>
          <w:b w:val="0"/>
          <w:bCs w:val="0"/>
          <w:i w:val="0"/>
          <w:iCs w:val="0"/>
          <w:caps w:val="0"/>
          <w:smallCaps w:val="0"/>
          <w:noProof w:val="0"/>
          <w:color w:val="000000" w:themeColor="text1" w:themeTint="FF" w:themeShade="FF"/>
          <w:sz w:val="24"/>
          <w:szCs w:val="24"/>
          <w:lang w:val="en-US"/>
        </w:rPr>
        <w:t>children’s learning experiences are influenced by practitioners' interactions</w:t>
      </w:r>
      <w:r w:rsidRPr="42F35924" w:rsidR="4537B10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therefore high-quality early years education and care can </w:t>
      </w:r>
      <w:r w:rsidRPr="42F35924" w:rsidR="7D51A67A">
        <w:rPr>
          <w:rFonts w:ascii="Arial Nova" w:hAnsi="Arial Nova" w:eastAsia="Arial Nova" w:cs="Arial Nova"/>
          <w:b w:val="0"/>
          <w:bCs w:val="0"/>
          <w:i w:val="0"/>
          <w:iCs w:val="0"/>
          <w:caps w:val="0"/>
          <w:smallCaps w:val="0"/>
          <w:noProof w:val="0"/>
          <w:color w:val="000000" w:themeColor="text1" w:themeTint="FF" w:themeShade="FF"/>
          <w:sz w:val="24"/>
          <w:szCs w:val="24"/>
          <w:lang w:val="en-US"/>
        </w:rPr>
        <w:t>enhance children’s learning and their holistic developmen</w:t>
      </w:r>
      <w:r w:rsidRPr="42F35924" w:rsidR="7D51A67A">
        <w:rPr>
          <w:rFonts w:ascii="Arial Nova" w:hAnsi="Arial Nova" w:eastAsia="Arial Nova" w:cs="Arial Nova"/>
          <w:b w:val="0"/>
          <w:bCs w:val="0"/>
          <w:i w:val="0"/>
          <w:iCs w:val="0"/>
          <w:caps w:val="0"/>
          <w:smallCaps w:val="0"/>
          <w:noProof w:val="0"/>
          <w:color w:val="000000" w:themeColor="text1" w:themeTint="FF" w:themeShade="FF"/>
          <w:sz w:val="24"/>
          <w:szCs w:val="24"/>
          <w:lang w:val="en-US"/>
        </w:rPr>
        <w:t>t</w:t>
      </w:r>
      <w:r w:rsidRPr="42F35924" w:rsidR="20734DA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0E90BF27">
        <w:rPr>
          <w:rFonts w:ascii="Arial Nova" w:hAnsi="Arial Nova" w:eastAsia="Arial Nova" w:cs="Arial Nova"/>
          <w:b w:val="0"/>
          <w:bCs w:val="0"/>
          <w:i w:val="0"/>
          <w:iCs w:val="0"/>
          <w:caps w:val="0"/>
          <w:smallCaps w:val="0"/>
          <w:noProof w:val="0"/>
          <w:color w:val="000000" w:themeColor="text1" w:themeTint="FF" w:themeShade="FF"/>
          <w:sz w:val="24"/>
          <w:szCs w:val="24"/>
          <w:lang w:val="en-US"/>
        </w:rPr>
        <w:t>High quality care within the early years is important to ensuring that all stakeholders, including children and their parents, practitioners, setting leaders and governments gain and keep an interest in the service provided (</w:t>
      </w:r>
      <w:r w:rsidRPr="42F35924" w:rsidR="0E90BF2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w:t>
      </w:r>
      <w:r w:rsidRPr="42F35924" w:rsidR="0E90BF2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ampbell-Barr and Leeson, 2016)</w:t>
      </w:r>
      <w:r w:rsidRPr="42F35924" w:rsidR="0E90BF27">
        <w:rPr>
          <w:rFonts w:ascii="Arial Nova" w:hAnsi="Arial Nova" w:eastAsia="Arial Nova" w:cs="Arial Nova"/>
          <w:b w:val="0"/>
          <w:bCs w:val="0"/>
          <w:i w:val="0"/>
          <w:iCs w:val="0"/>
          <w:caps w:val="0"/>
          <w:smallCaps w:val="0"/>
          <w:noProof w:val="0"/>
          <w:color w:val="196A24"/>
          <w:sz w:val="24"/>
          <w:szCs w:val="24"/>
          <w:lang w:val="en-US"/>
        </w:rPr>
        <w:t xml:space="preserve">. </w:t>
      </w:r>
      <w:r w:rsidRPr="42F35924" w:rsidR="20734DA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Inspectorate Wales (2016) provides the </w:t>
      </w:r>
      <w:r w:rsidRPr="42F35924" w:rsidR="04E0F984">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42F35924" w:rsidR="20734DA6">
        <w:rPr>
          <w:rFonts w:ascii="Arial Nova" w:hAnsi="Arial Nova" w:eastAsia="Arial Nova" w:cs="Arial Nova"/>
          <w:noProof w:val="0"/>
          <w:sz w:val="24"/>
          <w:szCs w:val="24"/>
          <w:lang w:val="en-US"/>
        </w:rPr>
        <w:t>National Minimum Standards for Regulated Childcare for children up to the age of 12 years</w:t>
      </w:r>
      <w:r w:rsidRPr="42F35924" w:rsidR="2F317090">
        <w:rPr>
          <w:rFonts w:ascii="Arial Nova" w:hAnsi="Arial Nova" w:eastAsia="Arial Nova" w:cs="Arial Nova"/>
          <w:noProof w:val="0"/>
          <w:sz w:val="24"/>
          <w:szCs w:val="24"/>
          <w:lang w:val="en-US"/>
        </w:rPr>
        <w:t>’</w:t>
      </w:r>
      <w:r w:rsidRPr="42F35924" w:rsidR="1707B2F5">
        <w:rPr>
          <w:rFonts w:ascii="Arial Nova" w:hAnsi="Arial Nova" w:eastAsia="Arial Nova" w:cs="Arial Nova"/>
          <w:noProof w:val="0"/>
          <w:sz w:val="24"/>
          <w:szCs w:val="24"/>
          <w:lang w:val="en-US"/>
        </w:rPr>
        <w:t xml:space="preserve"> </w:t>
      </w:r>
      <w:r w:rsidRPr="42F35924" w:rsidR="2AF61E74">
        <w:rPr>
          <w:rFonts w:ascii="Arial Nova" w:hAnsi="Arial Nova" w:eastAsia="Arial Nova" w:cs="Arial Nova"/>
          <w:noProof w:val="0"/>
          <w:sz w:val="24"/>
          <w:szCs w:val="24"/>
          <w:lang w:val="en-US"/>
        </w:rPr>
        <w:t>which</w:t>
      </w:r>
      <w:r w:rsidRPr="42F35924" w:rsidR="1C611DD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2BD74B0A">
        <w:rPr>
          <w:rFonts w:ascii="Arial Nova" w:hAnsi="Arial Nova" w:eastAsia="Arial Nova" w:cs="Arial Nova"/>
          <w:b w:val="0"/>
          <w:bCs w:val="0"/>
          <w:i w:val="0"/>
          <w:iCs w:val="0"/>
          <w:caps w:val="0"/>
          <w:smallCaps w:val="0"/>
          <w:noProof w:val="0"/>
          <w:color w:val="000000" w:themeColor="text1" w:themeTint="FF" w:themeShade="FF"/>
          <w:sz w:val="24"/>
          <w:szCs w:val="24"/>
          <w:lang w:val="en-US"/>
        </w:rPr>
        <w:t>aim</w:t>
      </w:r>
      <w:r w:rsidRPr="42F35924" w:rsidR="514E197A">
        <w:rPr>
          <w:rFonts w:ascii="Arial Nova" w:hAnsi="Arial Nova" w:eastAsia="Arial Nova" w:cs="Arial Nova"/>
          <w:b w:val="0"/>
          <w:bCs w:val="0"/>
          <w:i w:val="0"/>
          <w:iCs w:val="0"/>
          <w:caps w:val="0"/>
          <w:smallCaps w:val="0"/>
          <w:noProof w:val="0"/>
          <w:color w:val="000000" w:themeColor="text1" w:themeTint="FF" w:themeShade="FF"/>
          <w:sz w:val="24"/>
          <w:szCs w:val="24"/>
          <w:lang w:val="en-US"/>
        </w:rPr>
        <w:t>s</w:t>
      </w:r>
      <w:r w:rsidRPr="42F35924" w:rsidR="2BD74B0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provide </w:t>
      </w:r>
      <w:r w:rsidRPr="42F35924" w:rsidR="4D4E4C91">
        <w:rPr>
          <w:rFonts w:ascii="Arial Nova" w:hAnsi="Arial Nova" w:eastAsia="Arial Nova" w:cs="Arial Nova"/>
          <w:b w:val="0"/>
          <w:bCs w:val="0"/>
          <w:i w:val="0"/>
          <w:iCs w:val="0"/>
          <w:caps w:val="0"/>
          <w:smallCaps w:val="0"/>
          <w:noProof w:val="0"/>
          <w:color w:val="000000" w:themeColor="text1" w:themeTint="FF" w:themeShade="FF"/>
          <w:sz w:val="24"/>
          <w:szCs w:val="24"/>
          <w:lang w:val="en-US"/>
        </w:rPr>
        <w:t>established standards of provision of quality</w:t>
      </w:r>
      <w:r w:rsidRPr="42F35924" w:rsidR="5C2BD2C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care</w:t>
      </w:r>
      <w:r w:rsidRPr="42F35924" w:rsidR="4D4E4C9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w:t>
      </w:r>
      <w:r w:rsidRPr="42F35924" w:rsidR="2BD74B0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all early </w:t>
      </w:r>
      <w:bookmarkStart w:name="_Int_3eKzzJsp" w:id="1326084736"/>
      <w:r w:rsidRPr="42F35924" w:rsidR="2BD74B0A">
        <w:rPr>
          <w:rFonts w:ascii="Arial Nova" w:hAnsi="Arial Nova" w:eastAsia="Arial Nova" w:cs="Arial Nova"/>
          <w:b w:val="0"/>
          <w:bCs w:val="0"/>
          <w:i w:val="0"/>
          <w:iCs w:val="0"/>
          <w:caps w:val="0"/>
          <w:smallCaps w:val="0"/>
          <w:noProof w:val="0"/>
          <w:color w:val="000000" w:themeColor="text1" w:themeTint="FF" w:themeShade="FF"/>
          <w:sz w:val="24"/>
          <w:szCs w:val="24"/>
          <w:lang w:val="en-US"/>
        </w:rPr>
        <w:t>years</w:t>
      </w:r>
      <w:bookmarkEnd w:id="1326084736"/>
      <w:r w:rsidRPr="42F35924" w:rsidR="2BD74B0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childcar</w:t>
      </w:r>
      <w:r w:rsidRPr="42F35924" w:rsidR="01FA1633">
        <w:rPr>
          <w:rFonts w:ascii="Arial Nova" w:hAnsi="Arial Nova" w:eastAsia="Arial Nova" w:cs="Arial Nova"/>
          <w:b w:val="0"/>
          <w:bCs w:val="0"/>
          <w:i w:val="0"/>
          <w:iCs w:val="0"/>
          <w:caps w:val="0"/>
          <w:smallCaps w:val="0"/>
          <w:noProof w:val="0"/>
          <w:color w:val="000000" w:themeColor="text1" w:themeTint="FF" w:themeShade="FF"/>
          <w:sz w:val="24"/>
          <w:szCs w:val="24"/>
          <w:lang w:val="en-US"/>
        </w:rPr>
        <w:t>e settings</w:t>
      </w:r>
      <w:r w:rsidRPr="42F35924" w:rsidR="31E493D2">
        <w:rPr>
          <w:rFonts w:ascii="Arial Nova" w:hAnsi="Arial Nova" w:eastAsia="Arial Nova" w:cs="Arial Nova"/>
          <w:b w:val="0"/>
          <w:bCs w:val="0"/>
          <w:i w:val="0"/>
          <w:iCs w:val="0"/>
          <w:caps w:val="0"/>
          <w:smallCaps w:val="0"/>
          <w:noProof w:val="0"/>
          <w:color w:val="000000" w:themeColor="text1" w:themeTint="FF" w:themeShade="FF"/>
          <w:sz w:val="24"/>
          <w:szCs w:val="24"/>
          <w:lang w:val="en-US"/>
        </w:rPr>
        <w:t>, which must be adhered to.</w:t>
      </w:r>
      <w:r w:rsidRPr="42F35924" w:rsidR="1CD136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Early years practitioners who engaged in interviews suggested that quality in the early years relates to the </w:t>
      </w:r>
      <w:r w:rsidRPr="42F35924" w:rsidR="7BF50C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practitioners understanding of each individual child, </w:t>
      </w:r>
      <w:r w:rsidRPr="42F35924" w:rsidR="299E1C2A">
        <w:rPr>
          <w:rFonts w:ascii="Arial Nova" w:hAnsi="Arial Nova" w:eastAsia="Arial Nova" w:cs="Arial Nova"/>
          <w:b w:val="0"/>
          <w:bCs w:val="0"/>
          <w:i w:val="0"/>
          <w:iCs w:val="0"/>
          <w:caps w:val="0"/>
          <w:smallCaps w:val="0"/>
          <w:noProof w:val="0"/>
          <w:color w:val="000000" w:themeColor="text1" w:themeTint="FF" w:themeShade="FF"/>
          <w:sz w:val="24"/>
          <w:szCs w:val="24"/>
          <w:lang w:val="en-US"/>
        </w:rPr>
        <w:t>which enables them to have better outcomes in their learning and holistic development</w:t>
      </w:r>
      <w:r w:rsidRPr="42F35924" w:rsidR="299E1C2A">
        <w:rPr>
          <w:rFonts w:ascii="Arial Nova" w:hAnsi="Arial Nova" w:eastAsia="Arial Nova" w:cs="Arial Nova"/>
          <w:b w:val="0"/>
          <w:bCs w:val="0"/>
          <w:i w:val="0"/>
          <w:iCs w:val="0"/>
          <w:caps w:val="0"/>
          <w:smallCaps w:val="0"/>
          <w:noProof w:val="0"/>
          <w:color w:val="auto"/>
          <w:sz w:val="24"/>
          <w:szCs w:val="24"/>
          <w:lang w:val="en-US"/>
        </w:rPr>
        <w:t xml:space="preserve"> (</w:t>
      </w:r>
      <w:r w:rsidRPr="42F35924" w:rsidR="299E1C2A">
        <w:rPr>
          <w:rFonts w:ascii="Arial Nova" w:hAnsi="Arial Nova" w:eastAsia="Arial Nova" w:cs="Arial Nova"/>
          <w:b w:val="0"/>
          <w:bCs w:val="0"/>
          <w:i w:val="0"/>
          <w:iCs w:val="0"/>
          <w:caps w:val="0"/>
          <w:smallCaps w:val="0"/>
          <w:noProof w:val="0"/>
          <w:color w:val="auto"/>
          <w:sz w:val="24"/>
          <w:szCs w:val="24"/>
          <w:lang w:val="en-US"/>
        </w:rPr>
        <w:t>Rudoe</w:t>
      </w:r>
      <w:r w:rsidRPr="42F35924" w:rsidR="299E1C2A">
        <w:rPr>
          <w:rFonts w:ascii="Arial Nova" w:hAnsi="Arial Nova" w:eastAsia="Arial Nova" w:cs="Arial Nova"/>
          <w:b w:val="0"/>
          <w:bCs w:val="0"/>
          <w:i w:val="0"/>
          <w:iCs w:val="0"/>
          <w:caps w:val="0"/>
          <w:smallCaps w:val="0"/>
          <w:noProof w:val="0"/>
          <w:color w:val="auto"/>
          <w:sz w:val="24"/>
          <w:szCs w:val="24"/>
          <w:lang w:val="en-US"/>
        </w:rPr>
        <w:t>, 2020)</w:t>
      </w:r>
      <w:r w:rsidRPr="42F35924" w:rsidR="299E1C2A">
        <w:rPr>
          <w:rFonts w:ascii="Arial Nova" w:hAnsi="Arial Nova" w:eastAsia="Arial Nova" w:cs="Arial Nova"/>
          <w:b w:val="0"/>
          <w:bCs w:val="0"/>
          <w:i w:val="0"/>
          <w:iCs w:val="0"/>
          <w:caps w:val="0"/>
          <w:smallCaps w:val="0"/>
          <w:noProof w:val="0"/>
          <w:color w:val="auto"/>
          <w:sz w:val="24"/>
          <w:szCs w:val="24"/>
          <w:lang w:val="en-US"/>
        </w:rPr>
        <w:t>.</w:t>
      </w:r>
      <w:r w:rsidRPr="42F35924" w:rsidR="7D4B161C">
        <w:rPr>
          <w:rFonts w:ascii="Arial Nova" w:hAnsi="Arial Nova" w:eastAsia="Arial Nova" w:cs="Arial Nova"/>
          <w:b w:val="0"/>
          <w:bCs w:val="0"/>
          <w:i w:val="0"/>
          <w:iCs w:val="0"/>
          <w:caps w:val="0"/>
          <w:smallCaps w:val="0"/>
          <w:noProof w:val="0"/>
          <w:color w:val="FF0000"/>
          <w:sz w:val="24"/>
          <w:szCs w:val="24"/>
          <w:lang w:val="en-US"/>
        </w:rPr>
        <w:t xml:space="preserve"> </w:t>
      </w:r>
      <w:r w:rsidRPr="42F35924" w:rsidR="5DC549B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However, </w:t>
      </w:r>
      <w:r w:rsidRPr="42F35924" w:rsidR="6448678E">
        <w:rPr>
          <w:rFonts w:ascii="Arial Nova" w:hAnsi="Arial Nova" w:eastAsia="Arial Nova" w:cs="Arial Nova"/>
          <w:b w:val="0"/>
          <w:bCs w:val="0"/>
          <w:i w:val="0"/>
          <w:iCs w:val="0"/>
          <w:caps w:val="0"/>
          <w:smallCaps w:val="0"/>
          <w:noProof w:val="0"/>
          <w:color w:val="000000" w:themeColor="text1" w:themeTint="FF" w:themeShade="FF"/>
          <w:sz w:val="24"/>
          <w:szCs w:val="24"/>
          <w:lang w:val="en-US"/>
        </w:rPr>
        <w:t>early years settings can</w:t>
      </w:r>
      <w:r w:rsidRPr="42F35924" w:rsidR="1C83AB0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provide higher quality provision</w:t>
      </w:r>
      <w:r w:rsidRPr="42F35924" w:rsidR="2DCED99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children, above the </w:t>
      </w:r>
      <w:r w:rsidRPr="42F35924" w:rsidR="2DCED995">
        <w:rPr>
          <w:rFonts w:ascii="Arial Nova" w:hAnsi="Arial Nova" w:eastAsia="Arial Nova" w:cs="Arial Nova"/>
          <w:b w:val="0"/>
          <w:bCs w:val="0"/>
          <w:i w:val="0"/>
          <w:iCs w:val="0"/>
          <w:caps w:val="0"/>
          <w:smallCaps w:val="0"/>
          <w:noProof w:val="0"/>
          <w:color w:val="000000" w:themeColor="text1" w:themeTint="FF" w:themeShade="FF"/>
          <w:sz w:val="24"/>
          <w:szCs w:val="24"/>
          <w:lang w:val="en-US"/>
        </w:rPr>
        <w:t>minimum</w:t>
      </w:r>
      <w:r w:rsidRPr="42F35924" w:rsidR="2DCED99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standards,</w:t>
      </w:r>
      <w:r w:rsidRPr="42F35924" w:rsidR="1C83AB0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by engaging in quality improvement</w:t>
      </w:r>
      <w:r w:rsidRPr="42F35924" w:rsidR="516819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through quality assurance schemes </w:t>
      </w:r>
      <w:r w:rsidRPr="42F35924" w:rsidR="19EF5BBD">
        <w:rPr>
          <w:rFonts w:ascii="Arial Nova" w:hAnsi="Arial Nova" w:eastAsia="Arial Nova" w:cs="Arial Nova"/>
          <w:b w:val="0"/>
          <w:bCs w:val="0"/>
          <w:i w:val="0"/>
          <w:iCs w:val="0"/>
          <w:caps w:val="0"/>
          <w:smallCaps w:val="0"/>
          <w:noProof w:val="0"/>
          <w:color w:val="000000" w:themeColor="text1" w:themeTint="FF" w:themeShade="FF"/>
          <w:sz w:val="24"/>
          <w:szCs w:val="24"/>
          <w:lang w:val="en-US"/>
        </w:rPr>
        <w:t>(Foundation Years, no date)</w:t>
      </w:r>
      <w:r w:rsidRPr="42F35924" w:rsidR="322EC355">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20ECBE4D" w:rsidP="42F35924" w:rsidRDefault="20ECBE4D" w14:paraId="5217621F" w14:textId="463634D6">
      <w:pPr>
        <w:pStyle w:val="Normal"/>
        <w:spacing w:line="360" w:lineRule="auto"/>
        <w:rPr>
          <w:rFonts w:ascii="Arial Nova" w:hAnsi="Arial Nova" w:eastAsia="Arial Nova" w:cs="Arial Nova"/>
          <w:b w:val="1"/>
          <w:bCs w:val="1"/>
          <w:i w:val="0"/>
          <w:iCs w:val="0"/>
          <w:caps w:val="0"/>
          <w:smallCaps w:val="0"/>
          <w:noProof w:val="0"/>
          <w:color w:val="000000" w:themeColor="text1" w:themeTint="FF" w:themeShade="FF"/>
          <w:sz w:val="24"/>
          <w:szCs w:val="24"/>
          <w:lang w:val="en-US"/>
        </w:rPr>
      </w:pPr>
      <w:r w:rsidRPr="42F35924" w:rsidR="16F23C6C">
        <w:rPr>
          <w:rFonts w:ascii="Arial Nova" w:hAnsi="Arial Nova" w:eastAsia="Arial Nova" w:cs="Arial Nova"/>
          <w:b w:val="1"/>
          <w:bCs w:val="1"/>
          <w:i w:val="0"/>
          <w:iCs w:val="0"/>
          <w:caps w:val="0"/>
          <w:smallCaps w:val="0"/>
          <w:noProof w:val="0"/>
          <w:color w:val="000000" w:themeColor="text1" w:themeTint="FF" w:themeShade="FF"/>
          <w:sz w:val="24"/>
          <w:szCs w:val="24"/>
          <w:lang w:val="en-US"/>
        </w:rPr>
        <w:t>Quality Assurance Methods</w:t>
      </w:r>
    </w:p>
    <w:p w:rsidR="2586FDE8" w:rsidP="42F35924" w:rsidRDefault="2586FDE8" w14:paraId="518FAA81" w14:textId="13704D09">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2F35924" w:rsidR="2586FDE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Early years settings can drive continuous improvements in the quality of their setting by taking part in external </w:t>
      </w:r>
      <w:r w:rsidRPr="42F35924" w:rsidR="7ABBA25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quality assurance schemes. These schemes award participating early years settings by providing them with a </w:t>
      </w:r>
      <w:r w:rsidRPr="42F35924" w:rsidR="6782A9FB">
        <w:rPr>
          <w:rFonts w:ascii="Arial Nova" w:hAnsi="Arial Nova" w:eastAsia="Arial Nova" w:cs="Arial Nova"/>
          <w:b w:val="0"/>
          <w:bCs w:val="0"/>
          <w:i w:val="0"/>
          <w:iCs w:val="0"/>
          <w:caps w:val="0"/>
          <w:smallCaps w:val="0"/>
          <w:noProof w:val="0"/>
          <w:color w:val="000000" w:themeColor="text1" w:themeTint="FF" w:themeShade="FF"/>
          <w:sz w:val="24"/>
          <w:szCs w:val="24"/>
          <w:lang w:val="en-US"/>
        </w:rPr>
        <w:t>quality</w:t>
      </w:r>
      <w:r w:rsidRPr="42F35924" w:rsidR="7ABBA25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mark</w:t>
      </w:r>
      <w:r w:rsidRPr="42F35924" w:rsidR="0A04A6F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which shows all stakeholders that </w:t>
      </w:r>
      <w:r w:rsidRPr="42F35924" w:rsidR="1BF8C20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they aspire to provide the children in their setting with high quality experiences which go above the </w:t>
      </w:r>
      <w:r w:rsidRPr="42F35924" w:rsidR="1BF8C20B">
        <w:rPr>
          <w:rFonts w:ascii="Arial Nova" w:hAnsi="Arial Nova" w:eastAsia="Arial Nova" w:cs="Arial Nova"/>
          <w:b w:val="0"/>
          <w:bCs w:val="0"/>
          <w:i w:val="0"/>
          <w:iCs w:val="0"/>
          <w:caps w:val="0"/>
          <w:smallCaps w:val="0"/>
          <w:noProof w:val="0"/>
          <w:color w:val="000000" w:themeColor="text1" w:themeTint="FF" w:themeShade="FF"/>
          <w:sz w:val="24"/>
          <w:szCs w:val="24"/>
          <w:lang w:val="en-US"/>
        </w:rPr>
        <w:t>minimu</w:t>
      </w:r>
      <w:r w:rsidRPr="42F35924" w:rsidR="2B8CF65C">
        <w:rPr>
          <w:rFonts w:ascii="Arial Nova" w:hAnsi="Arial Nova" w:eastAsia="Arial Nova" w:cs="Arial Nova"/>
          <w:b w:val="0"/>
          <w:bCs w:val="0"/>
          <w:i w:val="0"/>
          <w:iCs w:val="0"/>
          <w:caps w:val="0"/>
          <w:smallCaps w:val="0"/>
          <w:noProof w:val="0"/>
          <w:color w:val="000000" w:themeColor="text1" w:themeTint="FF" w:themeShade="FF"/>
          <w:sz w:val="24"/>
          <w:szCs w:val="24"/>
          <w:lang w:val="en-US"/>
        </w:rPr>
        <w:t>m</w:t>
      </w:r>
      <w:r w:rsidRPr="42F35924" w:rsidR="2B8CF65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standards that are required by the CIW (</w:t>
      </w:r>
      <w:r w:rsidRPr="42F35924" w:rsidR="2B8CF65C">
        <w:rPr>
          <w:rFonts w:ascii="Arial Nova" w:hAnsi="Arial Nova" w:eastAsia="Arial Nova" w:cs="Arial Nova"/>
          <w:b w:val="0"/>
          <w:bCs w:val="0"/>
          <w:i w:val="0"/>
          <w:iCs w:val="0"/>
          <w:caps w:val="0"/>
          <w:smallCaps w:val="0"/>
          <w:noProof w:val="0"/>
          <w:color w:val="000000" w:themeColor="text1" w:themeTint="FF" w:themeShade="FF"/>
          <w:sz w:val="24"/>
          <w:szCs w:val="24"/>
          <w:lang w:val="en-US"/>
        </w:rPr>
        <w:t>Cwlwm</w:t>
      </w:r>
      <w:r w:rsidRPr="42F35924" w:rsidR="77755196">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42F35924" w:rsidR="2B8CF65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2016).</w:t>
      </w:r>
    </w:p>
    <w:p w:rsidR="2A0AE842" w:rsidP="42F35924" w:rsidRDefault="2A0AE842" w14:paraId="3B653E48" w14:textId="7B06FEEC">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2F35924" w:rsidR="2A0AE84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One of the quality assurance schemes that early </w:t>
      </w:r>
      <w:bookmarkStart w:name="_Int_3xyEJs3h" w:id="1882529160"/>
      <w:r w:rsidRPr="42F35924" w:rsidR="2A0AE842">
        <w:rPr>
          <w:rFonts w:ascii="Arial Nova" w:hAnsi="Arial Nova" w:eastAsia="Arial Nova" w:cs="Arial Nova"/>
          <w:b w:val="0"/>
          <w:bCs w:val="0"/>
          <w:i w:val="0"/>
          <w:iCs w:val="0"/>
          <w:caps w:val="0"/>
          <w:smallCaps w:val="0"/>
          <w:noProof w:val="0"/>
          <w:color w:val="000000" w:themeColor="text1" w:themeTint="FF" w:themeShade="FF"/>
          <w:sz w:val="24"/>
          <w:szCs w:val="24"/>
          <w:lang w:val="en-US"/>
        </w:rPr>
        <w:t>years</w:t>
      </w:r>
      <w:bookmarkEnd w:id="1882529160"/>
      <w:r w:rsidRPr="42F35924" w:rsidR="2A0AE84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settings can </w:t>
      </w:r>
      <w:r w:rsidRPr="42F35924" w:rsidR="2A0AE842">
        <w:rPr>
          <w:rFonts w:ascii="Arial Nova" w:hAnsi="Arial Nova" w:eastAsia="Arial Nova" w:cs="Arial Nova"/>
          <w:b w:val="0"/>
          <w:bCs w:val="0"/>
          <w:i w:val="0"/>
          <w:iCs w:val="0"/>
          <w:caps w:val="0"/>
          <w:smallCaps w:val="0"/>
          <w:noProof w:val="0"/>
          <w:color w:val="000000" w:themeColor="text1" w:themeTint="FF" w:themeShade="FF"/>
          <w:sz w:val="24"/>
          <w:szCs w:val="24"/>
          <w:lang w:val="en-US"/>
        </w:rPr>
        <w:t>participate</w:t>
      </w:r>
      <w:r w:rsidRPr="42F35924" w:rsidR="2A0AE84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 is provided by </w:t>
      </w:r>
      <w:r w:rsidRPr="42F35924" w:rsidR="79E0F508">
        <w:rPr>
          <w:rFonts w:ascii="Arial Nova" w:hAnsi="Arial Nova" w:eastAsia="Arial Nova" w:cs="Arial Nova"/>
          <w:b w:val="0"/>
          <w:bCs w:val="0"/>
          <w:i w:val="0"/>
          <w:iCs w:val="0"/>
          <w:caps w:val="0"/>
          <w:smallCaps w:val="0"/>
          <w:noProof w:val="0"/>
          <w:color w:val="000000" w:themeColor="text1" w:themeTint="FF" w:themeShade="FF"/>
          <w:sz w:val="24"/>
          <w:szCs w:val="24"/>
          <w:lang w:val="en-US"/>
        </w:rPr>
        <w:t>the National Day Nurseries Association (NDNA). According to NDNA (</w:t>
      </w:r>
      <w:r w:rsidRPr="42F35924" w:rsidR="79E0F508">
        <w:rPr>
          <w:rFonts w:ascii="Arial Nova" w:hAnsi="Arial Nova" w:eastAsia="Arial Nova" w:cs="Arial Nova"/>
          <w:b w:val="0"/>
          <w:bCs w:val="0"/>
          <w:i w:val="0"/>
          <w:iCs w:val="0"/>
          <w:caps w:val="0"/>
          <w:smallCaps w:val="0"/>
          <w:noProof w:val="0"/>
          <w:color w:val="000000" w:themeColor="text1" w:themeTint="FF" w:themeShade="FF"/>
          <w:sz w:val="24"/>
          <w:szCs w:val="24"/>
          <w:lang w:val="en-US"/>
        </w:rPr>
        <w:t>2024)</w:t>
      </w:r>
      <w:r w:rsidRPr="42F35924" w:rsidR="26E8739A">
        <w:rPr>
          <w:rFonts w:ascii="Arial Nova" w:hAnsi="Arial Nova" w:eastAsia="Arial Nova" w:cs="Arial Nova"/>
          <w:b w:val="0"/>
          <w:bCs w:val="0"/>
          <w:i w:val="0"/>
          <w:iCs w:val="0"/>
          <w:caps w:val="0"/>
          <w:smallCaps w:val="0"/>
          <w:noProof w:val="0"/>
          <w:color w:val="000000" w:themeColor="text1" w:themeTint="FF" w:themeShade="FF"/>
          <w:sz w:val="24"/>
          <w:szCs w:val="24"/>
          <w:lang w:val="en-US"/>
        </w:rPr>
        <w:t>a</w:t>
      </w:r>
      <w:r w:rsidRPr="42F35924" w:rsidR="79E0F50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by </w:t>
      </w:r>
      <w:r w:rsidRPr="42F35924" w:rsidR="79E0F508">
        <w:rPr>
          <w:rFonts w:ascii="Arial Nova" w:hAnsi="Arial Nova" w:eastAsia="Arial Nova" w:cs="Arial Nova"/>
          <w:b w:val="0"/>
          <w:bCs w:val="0"/>
          <w:i w:val="0"/>
          <w:iCs w:val="0"/>
          <w:caps w:val="0"/>
          <w:smallCaps w:val="0"/>
          <w:noProof w:val="0"/>
          <w:color w:val="000000" w:themeColor="text1" w:themeTint="FF" w:themeShade="FF"/>
          <w:sz w:val="24"/>
          <w:szCs w:val="24"/>
          <w:lang w:val="en-US"/>
        </w:rPr>
        <w:t>pa</w:t>
      </w:r>
      <w:r w:rsidRPr="42F35924" w:rsidR="19E529D1">
        <w:rPr>
          <w:rFonts w:ascii="Arial Nova" w:hAnsi="Arial Nova" w:eastAsia="Arial Nova" w:cs="Arial Nova"/>
          <w:b w:val="0"/>
          <w:bCs w:val="0"/>
          <w:i w:val="0"/>
          <w:iCs w:val="0"/>
          <w:caps w:val="0"/>
          <w:smallCaps w:val="0"/>
          <w:noProof w:val="0"/>
          <w:color w:val="000000" w:themeColor="text1" w:themeTint="FF" w:themeShade="FF"/>
          <w:sz w:val="24"/>
          <w:szCs w:val="24"/>
          <w:lang w:val="en-US"/>
        </w:rPr>
        <w:t>rticipating</w:t>
      </w:r>
      <w:r w:rsidRPr="42F35924" w:rsidR="19E529D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 one of their </w:t>
      </w:r>
      <w:bookmarkStart w:name="_Int_8iM4tNjX" w:id="1658893110"/>
      <w:r w:rsidRPr="42F35924" w:rsidR="19E529D1">
        <w:rPr>
          <w:rFonts w:ascii="Arial Nova" w:hAnsi="Arial Nova" w:eastAsia="Arial Nova" w:cs="Arial Nova"/>
          <w:b w:val="0"/>
          <w:bCs w:val="0"/>
          <w:i w:val="0"/>
          <w:iCs w:val="0"/>
          <w:caps w:val="0"/>
          <w:smallCaps w:val="0"/>
          <w:noProof w:val="0"/>
          <w:color w:val="000000" w:themeColor="text1" w:themeTint="FF" w:themeShade="FF"/>
          <w:sz w:val="24"/>
          <w:szCs w:val="24"/>
          <w:lang w:val="en-US"/>
        </w:rPr>
        <w:t>schemes</w:t>
      </w:r>
      <w:bookmarkEnd w:id="1658893110"/>
      <w:r w:rsidRPr="42F35924" w:rsidR="19E529D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early years settings </w:t>
      </w:r>
      <w:r w:rsidRPr="42F35924" w:rsidR="156DDBC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can enhance the outcomes of the children within their setting. </w:t>
      </w:r>
      <w:r w:rsidRPr="42F35924" w:rsidR="778688A9">
        <w:rPr>
          <w:rFonts w:ascii="Arial Nova" w:hAnsi="Arial Nova" w:eastAsia="Arial Nova" w:cs="Arial Nova"/>
          <w:b w:val="0"/>
          <w:bCs w:val="0"/>
          <w:i w:val="0"/>
          <w:iCs w:val="0"/>
          <w:caps w:val="0"/>
          <w:smallCaps w:val="0"/>
          <w:noProof w:val="0"/>
          <w:color w:val="000000" w:themeColor="text1" w:themeTint="FF" w:themeShade="FF"/>
          <w:sz w:val="24"/>
          <w:szCs w:val="24"/>
          <w:lang w:val="en-US"/>
        </w:rPr>
        <w:t>With their quality improvement scheme, early years settings will receive a ‘Quality Counts’ certification</w:t>
      </w:r>
      <w:r w:rsidRPr="42F35924" w:rsidR="2B09F2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show stakeholders</w:t>
      </w:r>
      <w:r w:rsidRPr="42F35924" w:rsidR="11A870F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that they are committed to providing high quality in</w:t>
      </w:r>
      <w:r w:rsidRPr="42F35924" w:rsidR="2B09F2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2B09F2B4">
        <w:rPr>
          <w:rFonts w:ascii="Arial Nova" w:hAnsi="Arial Nova" w:eastAsia="Arial Nova" w:cs="Arial Nova"/>
          <w:b w:val="0"/>
          <w:bCs w:val="0"/>
          <w:i w:val="0"/>
          <w:iCs w:val="0"/>
          <w:caps w:val="0"/>
          <w:smallCaps w:val="0"/>
          <w:noProof w:val="0"/>
          <w:color w:val="000000" w:themeColor="text1" w:themeTint="FF" w:themeShade="FF"/>
          <w:sz w:val="24"/>
          <w:szCs w:val="24"/>
          <w:lang w:val="en-US"/>
        </w:rPr>
        <w:t>th</w:t>
      </w:r>
      <w:r w:rsidRPr="42F35924" w:rsidR="18826C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eir setting </w:t>
      </w:r>
      <w:r w:rsidRPr="42F35924" w:rsidR="0A4AD531">
        <w:rPr>
          <w:rFonts w:ascii="Arial Nova" w:hAnsi="Arial Nova" w:eastAsia="Arial Nova" w:cs="Arial Nova"/>
          <w:b w:val="0"/>
          <w:bCs w:val="0"/>
          <w:i w:val="0"/>
          <w:iCs w:val="0"/>
          <w:caps w:val="0"/>
          <w:smallCaps w:val="0"/>
          <w:noProof w:val="0"/>
          <w:color w:val="000000" w:themeColor="text1" w:themeTint="FF" w:themeShade="FF"/>
          <w:sz w:val="24"/>
          <w:szCs w:val="24"/>
          <w:lang w:val="en-US"/>
        </w:rPr>
        <w:t>and that they</w:t>
      </w:r>
      <w:r w:rsidRPr="42F35924" w:rsidR="34B7DD9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aim to</w:t>
      </w:r>
      <w:r w:rsidRPr="42F35924" w:rsidR="0A4AD53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18826C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go above the </w:t>
      </w:r>
      <w:r w:rsidRPr="42F35924" w:rsidR="18826C71">
        <w:rPr>
          <w:rFonts w:ascii="Arial Nova" w:hAnsi="Arial Nova" w:eastAsia="Arial Nova" w:cs="Arial Nova"/>
          <w:b w:val="0"/>
          <w:bCs w:val="0"/>
          <w:i w:val="0"/>
          <w:iCs w:val="0"/>
          <w:caps w:val="0"/>
          <w:smallCaps w:val="0"/>
          <w:noProof w:val="0"/>
          <w:color w:val="000000" w:themeColor="text1" w:themeTint="FF" w:themeShade="FF"/>
          <w:sz w:val="24"/>
          <w:szCs w:val="24"/>
          <w:lang w:val="en-US"/>
        </w:rPr>
        <w:t>minimum</w:t>
      </w:r>
      <w:r w:rsidRPr="42F35924" w:rsidR="18826C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standards</w:t>
      </w:r>
      <w:r w:rsidRPr="42F35924" w:rsidR="7E521D3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0EC61AD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Quality Counts (no date) states that the NDNA </w:t>
      </w:r>
      <w:r w:rsidRPr="42F35924" w:rsidR="66794ECD">
        <w:rPr>
          <w:rFonts w:ascii="Arial Nova" w:hAnsi="Arial Nova" w:eastAsia="Arial Nova" w:cs="Arial Nova"/>
          <w:b w:val="0"/>
          <w:bCs w:val="0"/>
          <w:i w:val="0"/>
          <w:iCs w:val="0"/>
          <w:caps w:val="0"/>
          <w:smallCaps w:val="0"/>
          <w:noProof w:val="0"/>
          <w:color w:val="000000" w:themeColor="text1" w:themeTint="FF" w:themeShade="FF"/>
          <w:sz w:val="24"/>
          <w:szCs w:val="24"/>
          <w:lang w:val="en-US"/>
        </w:rPr>
        <w:t>offers</w:t>
      </w:r>
      <w:r w:rsidRPr="42F35924" w:rsidR="0EC61AD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two quality improvement schemes, </w:t>
      </w:r>
      <w:r w:rsidRPr="42F35924" w:rsidR="694FC99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w:t>
      </w:r>
      <w:r w:rsidRPr="42F35924" w:rsidR="0EC61AD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online </w:t>
      </w:r>
      <w:r w:rsidRPr="42F35924" w:rsidR="28D9BEB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audit and review and </w:t>
      </w:r>
      <w:r w:rsidRPr="42F35924" w:rsidR="714D5F1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certification mark. </w:t>
      </w:r>
      <w:r w:rsidRPr="42F35924" w:rsidR="0E6D9CF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Within these schemes the standards that settings are audited against include practices in leadership, the capabilities of practitioners, </w:t>
      </w:r>
      <w:r w:rsidRPr="42F35924" w:rsidR="532607C4">
        <w:rPr>
          <w:rFonts w:ascii="Arial Nova" w:hAnsi="Arial Nova" w:eastAsia="Arial Nova" w:cs="Arial Nova"/>
          <w:b w:val="0"/>
          <w:bCs w:val="0"/>
          <w:i w:val="0"/>
          <w:iCs w:val="0"/>
          <w:caps w:val="0"/>
          <w:smallCaps w:val="0"/>
          <w:noProof w:val="0"/>
          <w:color w:val="000000" w:themeColor="text1" w:themeTint="FF" w:themeShade="FF"/>
          <w:sz w:val="24"/>
          <w:szCs w:val="24"/>
          <w:lang w:val="en-US"/>
        </w:rPr>
        <w:t>activities, the environment and the children’s health and well-being.</w:t>
      </w:r>
      <w:r w:rsidRPr="42F35924" w:rsidR="5FA1B6E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These standards fully meet, what is expected </w:t>
      </w:r>
      <w:r w:rsidRPr="42F35924" w:rsidR="65390A30">
        <w:rPr>
          <w:rFonts w:ascii="Arial Nova" w:hAnsi="Arial Nova" w:eastAsia="Arial Nova" w:cs="Arial Nova"/>
          <w:b w:val="0"/>
          <w:bCs w:val="0"/>
          <w:i w:val="0"/>
          <w:iCs w:val="0"/>
          <w:caps w:val="0"/>
          <w:smallCaps w:val="0"/>
          <w:noProof w:val="0"/>
          <w:color w:val="000000" w:themeColor="text1" w:themeTint="FF" w:themeShade="FF"/>
          <w:sz w:val="24"/>
          <w:szCs w:val="24"/>
          <w:lang w:val="en-US"/>
        </w:rPr>
        <w:t>from early years settings in Wales, from</w:t>
      </w:r>
      <w:r w:rsidRPr="42F35924" w:rsidR="5FA1B6E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Welsh Governments framework</w:t>
      </w:r>
      <w:r w:rsidRPr="42F35924" w:rsidR="6999FDBB">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4338681F" w:rsidP="42F35924" w:rsidRDefault="4338681F" w14:paraId="7856A774" w14:textId="73B1E873">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2F35924" w:rsidR="4338681F">
        <w:rPr>
          <w:rFonts w:ascii="Arial Nova" w:hAnsi="Arial Nova" w:eastAsia="Arial Nova" w:cs="Arial Nova"/>
          <w:b w:val="0"/>
          <w:bCs w:val="0"/>
          <w:i w:val="0"/>
          <w:iCs w:val="0"/>
          <w:caps w:val="0"/>
          <w:smallCaps w:val="0"/>
          <w:noProof w:val="0"/>
          <w:color w:val="000000" w:themeColor="text1" w:themeTint="FF" w:themeShade="FF"/>
          <w:sz w:val="24"/>
          <w:szCs w:val="24"/>
          <w:lang w:val="en-US"/>
        </w:rPr>
        <w:t>The online audit and review</w:t>
      </w:r>
      <w:r w:rsidRPr="42F35924" w:rsidR="4188E79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scheme</w:t>
      </w:r>
      <w:r w:rsidRPr="42F35924" w:rsidR="4338681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offer</w:t>
      </w:r>
      <w:r w:rsidRPr="42F35924" w:rsidR="6D5E83DD">
        <w:rPr>
          <w:rFonts w:ascii="Arial Nova" w:hAnsi="Arial Nova" w:eastAsia="Arial Nova" w:cs="Arial Nova"/>
          <w:b w:val="0"/>
          <w:bCs w:val="0"/>
          <w:i w:val="0"/>
          <w:iCs w:val="0"/>
          <w:caps w:val="0"/>
          <w:smallCaps w:val="0"/>
          <w:noProof w:val="0"/>
          <w:color w:val="000000" w:themeColor="text1" w:themeTint="FF" w:themeShade="FF"/>
          <w:sz w:val="24"/>
          <w:szCs w:val="24"/>
          <w:lang w:val="en-US"/>
        </w:rPr>
        <w:t>s</w:t>
      </w:r>
      <w:r w:rsidRPr="42F35924" w:rsidR="4338681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early years settings access to their online system, where settings can</w:t>
      </w:r>
      <w:r w:rsidRPr="42F35924" w:rsidR="5F5C298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580CAC7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view the statement, </w:t>
      </w:r>
      <w:r w:rsidRPr="42F35924" w:rsidR="580CAC72">
        <w:rPr>
          <w:rFonts w:ascii="Arial Nova" w:hAnsi="Arial Nova" w:eastAsia="Arial Nova" w:cs="Arial Nova"/>
          <w:b w:val="0"/>
          <w:bCs w:val="0"/>
          <w:i w:val="0"/>
          <w:iCs w:val="0"/>
          <w:caps w:val="0"/>
          <w:smallCaps w:val="0"/>
          <w:noProof w:val="0"/>
          <w:color w:val="000000" w:themeColor="text1" w:themeTint="FF" w:themeShade="FF"/>
          <w:sz w:val="24"/>
          <w:szCs w:val="24"/>
          <w:lang w:val="en-US"/>
        </w:rPr>
        <w:t>audit</w:t>
      </w:r>
      <w:r w:rsidRPr="42F35924" w:rsidR="580CAC7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exemplification documents for the Quality Counts Cert</w:t>
      </w:r>
      <w:r w:rsidRPr="42F35924" w:rsidR="7DE6708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ification mark. This allows early years settings to work through these documents </w:t>
      </w:r>
      <w:r w:rsidRPr="42F35924" w:rsidR="4E671233">
        <w:rPr>
          <w:rFonts w:ascii="Arial Nova" w:hAnsi="Arial Nova" w:eastAsia="Arial Nova" w:cs="Arial Nova"/>
          <w:b w:val="0"/>
          <w:bCs w:val="0"/>
          <w:i w:val="0"/>
          <w:iCs w:val="0"/>
          <w:caps w:val="0"/>
          <w:smallCaps w:val="0"/>
          <w:noProof w:val="0"/>
          <w:color w:val="000000" w:themeColor="text1" w:themeTint="FF" w:themeShade="FF"/>
          <w:sz w:val="24"/>
          <w:szCs w:val="24"/>
          <w:lang w:val="en-US"/>
        </w:rPr>
        <w:t>and once completed the NDNA</w:t>
      </w:r>
      <w:r w:rsidRPr="42F35924" w:rsidR="1CD5C4E7">
        <w:rPr>
          <w:rFonts w:ascii="Arial Nova" w:hAnsi="Arial Nova" w:eastAsia="Arial Nova" w:cs="Arial Nova"/>
          <w:b w:val="0"/>
          <w:bCs w:val="0"/>
          <w:i w:val="0"/>
          <w:iCs w:val="0"/>
          <w:caps w:val="0"/>
          <w:smallCaps w:val="0"/>
          <w:noProof w:val="0"/>
          <w:color w:val="000000" w:themeColor="text1" w:themeTint="FF" w:themeShade="FF"/>
          <w:sz w:val="24"/>
          <w:szCs w:val="24"/>
          <w:lang w:val="en-US"/>
        </w:rPr>
        <w:t>’s early years expert</w:t>
      </w:r>
      <w:r w:rsidRPr="42F35924" w:rsidR="4E67123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will review them and provide critical </w:t>
      </w:r>
      <w:r w:rsidRPr="42F35924" w:rsidR="4E671233">
        <w:rPr>
          <w:rFonts w:ascii="Arial Nova" w:hAnsi="Arial Nova" w:eastAsia="Arial Nova" w:cs="Arial Nova"/>
          <w:b w:val="0"/>
          <w:bCs w:val="0"/>
          <w:i w:val="0"/>
          <w:iCs w:val="0"/>
          <w:caps w:val="0"/>
          <w:smallCaps w:val="0"/>
          <w:noProof w:val="0"/>
          <w:color w:val="000000" w:themeColor="text1" w:themeTint="FF" w:themeShade="FF"/>
          <w:sz w:val="24"/>
          <w:szCs w:val="24"/>
          <w:lang w:val="en-US"/>
        </w:rPr>
        <w:t>feedback</w:t>
      </w:r>
      <w:r w:rsidRPr="42F35924" w:rsidR="5FAE78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5FAE7805">
        <w:rPr>
          <w:rFonts w:ascii="Arial Nova" w:hAnsi="Arial Nova" w:eastAsia="Arial Nova" w:cs="Arial Nova"/>
          <w:b w:val="0"/>
          <w:bCs w:val="0"/>
          <w:i w:val="0"/>
          <w:iCs w:val="0"/>
          <w:caps w:val="0"/>
          <w:smallCaps w:val="0"/>
          <w:noProof w:val="0"/>
          <w:color w:val="000000" w:themeColor="text1" w:themeTint="FF" w:themeShade="FF"/>
          <w:sz w:val="24"/>
          <w:szCs w:val="24"/>
          <w:lang w:val="en-US"/>
        </w:rPr>
        <w:t>stating</w:t>
      </w:r>
      <w:r w:rsidRPr="42F35924" w:rsidR="5FAE78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settings strengths and weaknesses.</w:t>
      </w:r>
      <w:r w:rsidRPr="42F35924" w:rsidR="4E67123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This will allow </w:t>
      </w:r>
      <w:r w:rsidRPr="42F35924" w:rsidR="024CC77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w:t>
      </w:r>
      <w:bookmarkStart w:name="_Int_xEcHwcMJ" w:id="1475286973"/>
      <w:r w:rsidRPr="42F35924" w:rsidR="024CC778">
        <w:rPr>
          <w:rFonts w:ascii="Arial Nova" w:hAnsi="Arial Nova" w:eastAsia="Arial Nova" w:cs="Arial Nova"/>
          <w:b w:val="0"/>
          <w:bCs w:val="0"/>
          <w:i w:val="0"/>
          <w:iCs w:val="0"/>
          <w:caps w:val="0"/>
          <w:smallCaps w:val="0"/>
          <w:noProof w:val="0"/>
          <w:color w:val="000000" w:themeColor="text1" w:themeTint="FF" w:themeShade="FF"/>
          <w:sz w:val="24"/>
          <w:szCs w:val="24"/>
          <w:lang w:val="en-US"/>
        </w:rPr>
        <w:t>setting</w:t>
      </w:r>
      <w:bookmarkEnd w:id="1475286973"/>
      <w:r w:rsidRPr="42F35924" w:rsidR="024CC77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w:t>
      </w:r>
      <w:r w:rsidRPr="42F35924" w:rsidR="024CC778">
        <w:rPr>
          <w:rFonts w:ascii="Arial Nova" w:hAnsi="Arial Nova" w:eastAsia="Arial Nova" w:cs="Arial Nova"/>
          <w:b w:val="0"/>
          <w:bCs w:val="0"/>
          <w:i w:val="0"/>
          <w:iCs w:val="0"/>
          <w:caps w:val="0"/>
          <w:smallCaps w:val="0"/>
          <w:noProof w:val="0"/>
          <w:color w:val="000000" w:themeColor="text1" w:themeTint="FF" w:themeShade="FF"/>
          <w:sz w:val="24"/>
          <w:szCs w:val="24"/>
          <w:lang w:val="en-US"/>
        </w:rPr>
        <w:t>analyse</w:t>
      </w:r>
      <w:r w:rsidRPr="42F35924" w:rsidR="024CC77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feedback to make improvements to the quality of care they provide</w:t>
      </w:r>
      <w:r w:rsidRPr="42F35924" w:rsidR="4F8A433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(Quality Counts, no date)</w:t>
      </w:r>
      <w:r w:rsidRPr="42F35924" w:rsidR="024CC77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5EFF02E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As early years practitioners are </w:t>
      </w:r>
      <w:r w:rsidRPr="42F35924" w:rsidR="2088086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spending more time with young children, due to their mother’s working hours being increased, it is their responsibility to ensure </w:t>
      </w:r>
      <w:r w:rsidRPr="42F35924" w:rsidR="0E60489F">
        <w:rPr>
          <w:rFonts w:ascii="Arial Nova" w:hAnsi="Arial Nova" w:eastAsia="Arial Nova" w:cs="Arial Nova"/>
          <w:b w:val="0"/>
          <w:bCs w:val="0"/>
          <w:i w:val="0"/>
          <w:iCs w:val="0"/>
          <w:caps w:val="0"/>
          <w:smallCaps w:val="0"/>
          <w:noProof w:val="0"/>
          <w:color w:val="000000" w:themeColor="text1" w:themeTint="FF" w:themeShade="FF"/>
          <w:sz w:val="24"/>
          <w:szCs w:val="24"/>
          <w:lang w:val="en-US"/>
        </w:rPr>
        <w:t>children have the best outcomes for their development (Tayler, 2016). Therefore</w:t>
      </w:r>
      <w:r w:rsidRPr="42F35924" w:rsidR="39905B3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it is important that early </w:t>
      </w:r>
      <w:bookmarkStart w:name="_Int_6mWUfp7x" w:id="1968437705"/>
      <w:r w:rsidRPr="42F35924" w:rsidR="39905B39">
        <w:rPr>
          <w:rFonts w:ascii="Arial Nova" w:hAnsi="Arial Nova" w:eastAsia="Arial Nova" w:cs="Arial Nova"/>
          <w:b w:val="0"/>
          <w:bCs w:val="0"/>
          <w:i w:val="0"/>
          <w:iCs w:val="0"/>
          <w:caps w:val="0"/>
          <w:smallCaps w:val="0"/>
          <w:noProof w:val="0"/>
          <w:color w:val="000000" w:themeColor="text1" w:themeTint="FF" w:themeShade="FF"/>
          <w:sz w:val="24"/>
          <w:szCs w:val="24"/>
          <w:lang w:val="en-US"/>
        </w:rPr>
        <w:t>years</w:t>
      </w:r>
      <w:bookmarkEnd w:id="1968437705"/>
      <w:r w:rsidRPr="42F35924" w:rsidR="39905B3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4B29A48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practitioners have tools available to them, such as the Quality Counts statement and audit documents, for them to </w:t>
      </w:r>
      <w:r w:rsidRPr="42F35924" w:rsidR="6BD0FE8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self-assess themselves and their settings. </w:t>
      </w:r>
      <w:r w:rsidRPr="42F35924" w:rsidR="4FC3EE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By practitioners self-assessing themselves and their early years setting they </w:t>
      </w:r>
      <w:r w:rsidRPr="42F35924" w:rsidR="562BF257">
        <w:rPr>
          <w:rFonts w:ascii="Arial Nova" w:hAnsi="Arial Nova" w:eastAsia="Arial Nova" w:cs="Arial Nova"/>
          <w:b w:val="0"/>
          <w:bCs w:val="0"/>
          <w:i w:val="0"/>
          <w:iCs w:val="0"/>
          <w:caps w:val="0"/>
          <w:smallCaps w:val="0"/>
          <w:noProof w:val="0"/>
          <w:color w:val="000000" w:themeColor="text1" w:themeTint="FF" w:themeShade="FF"/>
          <w:sz w:val="24"/>
          <w:szCs w:val="24"/>
          <w:lang w:val="en-US"/>
        </w:rPr>
        <w:t>can</w:t>
      </w:r>
      <w:r w:rsidRPr="42F35924" w:rsidR="4FC3EE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view the</w:t>
      </w:r>
      <w:r w:rsidRPr="42F35924" w:rsidR="08904AEE">
        <w:rPr>
          <w:rFonts w:ascii="Arial Nova" w:hAnsi="Arial Nova" w:eastAsia="Arial Nova" w:cs="Arial Nova"/>
          <w:b w:val="0"/>
          <w:bCs w:val="0"/>
          <w:i w:val="0"/>
          <w:iCs w:val="0"/>
          <w:caps w:val="0"/>
          <w:smallCaps w:val="0"/>
          <w:noProof w:val="0"/>
          <w:color w:val="000000" w:themeColor="text1" w:themeTint="FF" w:themeShade="FF"/>
          <w:sz w:val="24"/>
          <w:szCs w:val="24"/>
          <w:lang w:val="en-US"/>
        </w:rPr>
        <w:t>ir own strengths and weaknesses as well as the setting as a whole and then build on the strengths and work on the weaknesses</w:t>
      </w:r>
      <w:r w:rsidRPr="42F35924" w:rsidR="1DEA2C3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1DEA2C31">
        <w:rPr>
          <w:rFonts w:ascii="Arial Nova" w:hAnsi="Arial Nova" w:eastAsia="Arial Nova" w:cs="Arial Nova"/>
          <w:noProof w:val="0"/>
          <w:sz w:val="24"/>
          <w:szCs w:val="24"/>
          <w:lang w:val="en-US"/>
        </w:rPr>
        <w:t xml:space="preserve">Spicer-Escalante and </w:t>
      </w:r>
      <w:r w:rsidRPr="42F35924" w:rsidR="1DEA2C31">
        <w:rPr>
          <w:rFonts w:ascii="Arial Nova" w:hAnsi="Arial Nova" w:eastAsia="Arial Nova" w:cs="Arial Nova"/>
          <w:noProof w:val="0"/>
          <w:sz w:val="24"/>
          <w:szCs w:val="24"/>
          <w:lang w:val="en-US"/>
        </w:rPr>
        <w:t>deJonge</w:t>
      </w:r>
      <w:r w:rsidRPr="42F35924" w:rsidR="1DEA2C31">
        <w:rPr>
          <w:rFonts w:ascii="Arial Nova" w:hAnsi="Arial Nova" w:eastAsia="Arial Nova" w:cs="Arial Nova"/>
          <w:noProof w:val="0"/>
          <w:sz w:val="24"/>
          <w:szCs w:val="24"/>
          <w:lang w:val="en-US"/>
        </w:rPr>
        <w:t>-Kannan, 2016)</w:t>
      </w:r>
      <w:r w:rsidRPr="42F35924" w:rsidR="08904AE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3C19ED8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However, </w:t>
      </w:r>
      <w:r w:rsidRPr="42F35924" w:rsidR="554F56D7">
        <w:rPr>
          <w:rFonts w:ascii="Arial Nova" w:hAnsi="Arial Nova" w:eastAsia="Arial Nova" w:cs="Arial Nova"/>
          <w:b w:val="0"/>
          <w:bCs w:val="0"/>
          <w:i w:val="0"/>
          <w:iCs w:val="0"/>
          <w:caps w:val="0"/>
          <w:smallCaps w:val="0"/>
          <w:noProof w:val="0"/>
          <w:color w:val="000000" w:themeColor="text1" w:themeTint="FF" w:themeShade="FF"/>
          <w:sz w:val="24"/>
          <w:szCs w:val="24"/>
          <w:lang w:val="en-US"/>
        </w:rPr>
        <w:t>there are some disadvantages to practitioners self-assessing themselves and their own setting as they may</w:t>
      </w:r>
      <w:r w:rsidRPr="42F35924" w:rsidR="3BFFAA7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overestimate or underestimate the services they provide and therefore not gi</w:t>
      </w:r>
      <w:r w:rsidRPr="42F35924" w:rsidR="4385B7E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ving </w:t>
      </w:r>
      <w:r w:rsidRPr="42F35924" w:rsidR="4385B7EB">
        <w:rPr>
          <w:rFonts w:ascii="Arial Nova" w:hAnsi="Arial Nova" w:eastAsia="Arial Nova" w:cs="Arial Nova"/>
          <w:b w:val="0"/>
          <w:bCs w:val="0"/>
          <w:i w:val="0"/>
          <w:iCs w:val="0"/>
          <w:caps w:val="0"/>
          <w:smallCaps w:val="0"/>
          <w:noProof w:val="0"/>
          <w:color w:val="000000" w:themeColor="text1" w:themeTint="FF" w:themeShade="FF"/>
          <w:sz w:val="24"/>
          <w:szCs w:val="24"/>
          <w:lang w:val="en-US"/>
        </w:rPr>
        <w:t>an accurate</w:t>
      </w:r>
      <w:r w:rsidRPr="42F35924" w:rsidR="4385B7E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report on the setting </w:t>
      </w:r>
      <w:r w:rsidRPr="42F35924" w:rsidR="54BEA741">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42F35924" w:rsidR="54BEA741">
        <w:rPr>
          <w:rFonts w:ascii="Arial Nova" w:hAnsi="Arial Nova" w:eastAsia="Arial Nova" w:cs="Arial Nova"/>
          <w:b w:val="0"/>
          <w:bCs w:val="0"/>
          <w:i w:val="0"/>
          <w:iCs w:val="0"/>
          <w:caps w:val="0"/>
          <w:smallCaps w:val="0"/>
          <w:noProof w:val="0"/>
          <w:color w:val="000000" w:themeColor="text1" w:themeTint="FF" w:themeShade="FF"/>
          <w:sz w:val="24"/>
          <w:szCs w:val="24"/>
          <w:lang w:val="en-US"/>
        </w:rPr>
        <w:t>Fraundorf</w:t>
      </w:r>
      <w:r w:rsidRPr="42F35924" w:rsidR="54BEA74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54BEA741">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et al., </w:t>
      </w:r>
      <w:r w:rsidRPr="42F35924" w:rsidR="54BEA741">
        <w:rPr>
          <w:rFonts w:ascii="Arial Nova" w:hAnsi="Arial Nova" w:eastAsia="Arial Nova" w:cs="Arial Nova"/>
          <w:b w:val="0"/>
          <w:bCs w:val="0"/>
          <w:i w:val="0"/>
          <w:iCs w:val="0"/>
          <w:caps w:val="0"/>
          <w:smallCaps w:val="0"/>
          <w:noProof w:val="0"/>
          <w:color w:val="000000" w:themeColor="text1" w:themeTint="FF" w:themeShade="FF"/>
          <w:sz w:val="24"/>
          <w:szCs w:val="24"/>
          <w:lang w:val="en-US"/>
        </w:rPr>
        <w:t>2023)</w:t>
      </w:r>
      <w:r w:rsidRPr="42F35924" w:rsidR="4385B7E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23CE8153" w:rsidP="42F35924" w:rsidRDefault="23CE8153" w14:paraId="32E3E2C1" w14:textId="180C23A2">
      <w:pPr>
        <w:pStyle w:val="Normal"/>
        <w:suppressLineNumbers w:val="0"/>
        <w:spacing w:before="0" w:beforeAutospacing="off" w:after="12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2F35924" w:rsidR="37E551F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certification mark scheme can be </w:t>
      </w:r>
      <w:r w:rsidRPr="42F35924" w:rsidR="37E551F6">
        <w:rPr>
          <w:rFonts w:ascii="Arial Nova" w:hAnsi="Arial Nova" w:eastAsia="Arial Nova" w:cs="Arial Nova"/>
          <w:b w:val="0"/>
          <w:bCs w:val="0"/>
          <w:i w:val="0"/>
          <w:iCs w:val="0"/>
          <w:caps w:val="0"/>
          <w:smallCaps w:val="0"/>
          <w:noProof w:val="0"/>
          <w:color w:val="000000" w:themeColor="text1" w:themeTint="FF" w:themeShade="FF"/>
          <w:sz w:val="24"/>
          <w:szCs w:val="24"/>
          <w:lang w:val="en-US"/>
        </w:rPr>
        <w:t>purchased</w:t>
      </w:r>
      <w:r w:rsidRPr="42F35924" w:rsidR="37E551F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within 12 months after the completion of the online audit and review scheme</w:t>
      </w:r>
      <w:r w:rsidRPr="42F35924" w:rsidR="38519B0D">
        <w:rPr>
          <w:rFonts w:ascii="Arial Nova" w:hAnsi="Arial Nova" w:eastAsia="Arial Nova" w:cs="Arial Nova"/>
          <w:b w:val="0"/>
          <w:bCs w:val="0"/>
          <w:i w:val="0"/>
          <w:iCs w:val="0"/>
          <w:caps w:val="0"/>
          <w:smallCaps w:val="0"/>
          <w:noProof w:val="0"/>
          <w:color w:val="000000" w:themeColor="text1" w:themeTint="FF" w:themeShade="FF"/>
          <w:sz w:val="24"/>
          <w:szCs w:val="24"/>
          <w:lang w:val="en-US"/>
        </w:rPr>
        <w:t>, with this scheme the setting will be provided with a mentor to offer support</w:t>
      </w:r>
      <w:r w:rsidRPr="42F35924" w:rsidR="32A3150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w:t>
      </w:r>
      <w:r w:rsidRPr="42F35924" w:rsidR="4BFD4D8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to provide </w:t>
      </w:r>
      <w:r w:rsidRPr="42F35924" w:rsidR="32A3150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statements and evaluation documents </w:t>
      </w:r>
      <w:r w:rsidRPr="42F35924" w:rsidR="11C6141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for practitioners to use to reflect against their current practice </w:t>
      </w:r>
      <w:r w:rsidRPr="42F35924" w:rsidR="29B8BEA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to </w:t>
      </w:r>
      <w:r w:rsidRPr="42F35924" w:rsidR="296B7CB5">
        <w:rPr>
          <w:rFonts w:ascii="Arial Nova" w:hAnsi="Arial Nova" w:eastAsia="Arial Nova" w:cs="Arial Nova"/>
          <w:b w:val="0"/>
          <w:bCs w:val="0"/>
          <w:i w:val="0"/>
          <w:iCs w:val="0"/>
          <w:caps w:val="0"/>
          <w:smallCaps w:val="0"/>
          <w:noProof w:val="0"/>
          <w:color w:val="000000" w:themeColor="text1" w:themeTint="FF" w:themeShade="FF"/>
          <w:sz w:val="24"/>
          <w:szCs w:val="24"/>
          <w:lang w:val="en-US"/>
        </w:rPr>
        <w:t>then</w:t>
      </w:r>
      <w:r w:rsidRPr="42F35924" w:rsidR="11C6141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complete the audit. </w:t>
      </w:r>
      <w:r w:rsidRPr="42F35924" w:rsidR="7C202C7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This allows practitioners to improve their current practice before the audit. </w:t>
      </w:r>
      <w:r w:rsidRPr="42F35924" w:rsidR="11C6141B">
        <w:rPr>
          <w:rFonts w:ascii="Arial Nova" w:hAnsi="Arial Nova" w:eastAsia="Arial Nova" w:cs="Arial Nova"/>
          <w:b w:val="0"/>
          <w:bCs w:val="0"/>
          <w:i w:val="0"/>
          <w:iCs w:val="0"/>
          <w:caps w:val="0"/>
          <w:smallCaps w:val="0"/>
          <w:noProof w:val="0"/>
          <w:color w:val="000000" w:themeColor="text1" w:themeTint="FF" w:themeShade="FF"/>
          <w:sz w:val="24"/>
          <w:szCs w:val="24"/>
          <w:lang w:val="en-US"/>
        </w:rPr>
        <w:t>Once the audit is completed</w:t>
      </w:r>
      <w:r w:rsidRPr="42F35924" w:rsidR="1B74D8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NDNA will send an inspector to the setting for an onsite assessment, where </w:t>
      </w:r>
      <w:r w:rsidRPr="42F35924" w:rsidR="5E46C75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 </w:t>
      </w:r>
      <w:r w:rsidRPr="42F35924" w:rsidR="1B74D8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report will </w:t>
      </w:r>
      <w:r w:rsidRPr="42F35924" w:rsidR="3B7A6B4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be made which will be evaluated by NDNA’s internal and external verification. If the setting is </w:t>
      </w:r>
      <w:r w:rsidRPr="42F35924" w:rsidR="13163BAA">
        <w:rPr>
          <w:rFonts w:ascii="Arial Nova" w:hAnsi="Arial Nova" w:eastAsia="Arial Nova" w:cs="Arial Nova"/>
          <w:b w:val="0"/>
          <w:bCs w:val="0"/>
          <w:i w:val="0"/>
          <w:iCs w:val="0"/>
          <w:caps w:val="0"/>
          <w:smallCaps w:val="0"/>
          <w:noProof w:val="0"/>
          <w:color w:val="000000" w:themeColor="text1" w:themeTint="FF" w:themeShade="FF"/>
          <w:sz w:val="24"/>
          <w:szCs w:val="24"/>
          <w:lang w:val="en-US"/>
        </w:rPr>
        <w:t>successful,</w:t>
      </w:r>
      <w:r w:rsidRPr="42F35924" w:rsidR="3B7A6B4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they will be awarded with the Quality Counts logo to display</w:t>
      </w:r>
      <w:r w:rsidRPr="42F35924" w:rsidR="2B8CF65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03E1929B">
        <w:rPr>
          <w:rFonts w:ascii="Arial Nova" w:hAnsi="Arial Nova" w:eastAsia="Arial Nova" w:cs="Arial Nova"/>
          <w:b w:val="0"/>
          <w:bCs w:val="0"/>
          <w:i w:val="0"/>
          <w:iCs w:val="0"/>
          <w:caps w:val="0"/>
          <w:smallCaps w:val="0"/>
          <w:noProof w:val="0"/>
          <w:color w:val="000000" w:themeColor="text1" w:themeTint="FF" w:themeShade="FF"/>
          <w:sz w:val="24"/>
          <w:szCs w:val="24"/>
          <w:lang w:val="en-US"/>
        </w:rPr>
        <w:t>in their setting and on their website</w:t>
      </w:r>
      <w:r w:rsidRPr="42F35924" w:rsidR="3AD2868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(Quality Counts, no date).</w:t>
      </w:r>
      <w:r w:rsidRPr="42F35924" w:rsidR="735F6A1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75FC6B7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External inspection has many benefits to early years settings as </w:t>
      </w:r>
      <w:r w:rsidRPr="42F35924" w:rsidR="3A3AF3D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it provides settings with an outside non bias review on the </w:t>
      </w:r>
      <w:r w:rsidRPr="42F35924" w:rsidR="6922B735">
        <w:rPr>
          <w:rFonts w:ascii="Arial Nova" w:hAnsi="Arial Nova" w:eastAsia="Arial Nova" w:cs="Arial Nova"/>
          <w:b w:val="0"/>
          <w:bCs w:val="0"/>
          <w:i w:val="0"/>
          <w:iCs w:val="0"/>
          <w:caps w:val="0"/>
          <w:smallCaps w:val="0"/>
          <w:noProof w:val="0"/>
          <w:color w:val="000000" w:themeColor="text1" w:themeTint="FF" w:themeShade="FF"/>
          <w:sz w:val="24"/>
          <w:szCs w:val="24"/>
          <w:lang w:val="en-US"/>
        </w:rPr>
        <w:t>settings practice and</w:t>
      </w:r>
      <w:r w:rsidRPr="42F35924" w:rsidR="5886C6C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can aid in effective changes being made to improve the quality of service they provide (</w:t>
      </w:r>
      <w:r w:rsidRPr="42F35924" w:rsidR="5886C6C7">
        <w:rPr>
          <w:rFonts w:ascii="Arial Nova" w:hAnsi="Arial Nova" w:eastAsia="Arial Nova" w:cs="Arial Nova"/>
          <w:b w:val="0"/>
          <w:bCs w:val="0"/>
          <w:i w:val="0"/>
          <w:iCs w:val="0"/>
          <w:caps w:val="0"/>
          <w:smallCaps w:val="0"/>
          <w:noProof w:val="0"/>
          <w:color w:val="000000" w:themeColor="text1" w:themeTint="FF" w:themeShade="FF"/>
          <w:sz w:val="24"/>
          <w:szCs w:val="24"/>
          <w:lang w:val="en-US"/>
        </w:rPr>
        <w:t>Rouine</w:t>
      </w:r>
      <w:r w:rsidRPr="42F35924" w:rsidR="5886C6C7">
        <w:rPr>
          <w:rFonts w:ascii="Arial Nova" w:hAnsi="Arial Nova" w:eastAsia="Arial Nova" w:cs="Arial Nova"/>
          <w:b w:val="0"/>
          <w:bCs w:val="0"/>
          <w:i w:val="0"/>
          <w:iCs w:val="0"/>
          <w:caps w:val="0"/>
          <w:smallCaps w:val="0"/>
          <w:noProof w:val="0"/>
          <w:color w:val="000000" w:themeColor="text1" w:themeTint="FF" w:themeShade="FF"/>
          <w:sz w:val="24"/>
          <w:szCs w:val="24"/>
          <w:lang w:val="en-US"/>
        </w:rPr>
        <w:t>, McDonnell and Hanafin, 2020)</w:t>
      </w:r>
      <w:r w:rsidRPr="42F35924" w:rsidR="3871D27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Additionally, </w:t>
      </w:r>
      <w:r w:rsidRPr="42F35924" w:rsidR="1D47A6F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external assessments of a setting </w:t>
      </w:r>
      <w:r w:rsidRPr="42F35924" w:rsidR="028BBE5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can enhance the quality of a setting </w:t>
      </w:r>
      <w:r w:rsidRPr="42F35924" w:rsidR="028BBE5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due to the professional knowledge of the inspectors and the support their schemes can </w:t>
      </w:r>
      <w:r w:rsidRPr="42F35924" w:rsidR="028BBE5D">
        <w:rPr>
          <w:rFonts w:ascii="Arial Nova" w:hAnsi="Arial Nova" w:eastAsia="Arial Nova" w:cs="Arial Nova"/>
          <w:b w:val="0"/>
          <w:bCs w:val="0"/>
          <w:i w:val="0"/>
          <w:iCs w:val="0"/>
          <w:caps w:val="0"/>
          <w:smallCaps w:val="0"/>
          <w:noProof w:val="0"/>
          <w:color w:val="000000" w:themeColor="text1" w:themeTint="FF" w:themeShade="FF"/>
          <w:sz w:val="24"/>
          <w:szCs w:val="24"/>
          <w:lang w:val="en-US"/>
        </w:rPr>
        <w:t>offer</w:t>
      </w:r>
      <w:r w:rsidRPr="42F35924" w:rsidR="3C2A3733">
        <w:rPr>
          <w:rFonts w:ascii="Arial Nova" w:hAnsi="Arial Nova" w:eastAsia="Arial Nova" w:cs="Arial Nova"/>
          <w:b w:val="0"/>
          <w:bCs w:val="0"/>
          <w:i w:val="0"/>
          <w:iCs w:val="0"/>
          <w:caps w:val="0"/>
          <w:smallCaps w:val="0"/>
          <w:noProof w:val="0"/>
          <w:color w:val="000000" w:themeColor="text1" w:themeTint="FF" w:themeShade="FF"/>
          <w:sz w:val="24"/>
          <w:szCs w:val="24"/>
          <w:lang w:val="en-US"/>
        </w:rPr>
        <w:t>. A</w:t>
      </w:r>
      <w:r w:rsidRPr="42F35924" w:rsidR="726FB73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 they offer a certification status showing their enhanced </w:t>
      </w:r>
      <w:r w:rsidRPr="42F35924" w:rsidR="31B8F134">
        <w:rPr>
          <w:rFonts w:ascii="Arial Nova" w:hAnsi="Arial Nova" w:eastAsia="Arial Nova" w:cs="Arial Nova"/>
          <w:b w:val="0"/>
          <w:bCs w:val="0"/>
          <w:i w:val="0"/>
          <w:iCs w:val="0"/>
          <w:caps w:val="0"/>
          <w:smallCaps w:val="0"/>
          <w:noProof w:val="0"/>
          <w:color w:val="000000" w:themeColor="text1" w:themeTint="FF" w:themeShade="FF"/>
          <w:sz w:val="24"/>
          <w:szCs w:val="24"/>
          <w:lang w:val="en-US"/>
        </w:rPr>
        <w:t>quality,</w:t>
      </w:r>
      <w:r w:rsidRPr="42F35924" w:rsidR="726FB73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1012DDDA">
        <w:rPr>
          <w:rFonts w:ascii="Arial Nova" w:hAnsi="Arial Nova" w:eastAsia="Arial Nova" w:cs="Arial Nova"/>
          <w:b w:val="0"/>
          <w:bCs w:val="0"/>
          <w:i w:val="0"/>
          <w:iCs w:val="0"/>
          <w:caps w:val="0"/>
          <w:smallCaps w:val="0"/>
          <w:noProof w:val="0"/>
          <w:color w:val="000000" w:themeColor="text1" w:themeTint="FF" w:themeShade="FF"/>
          <w:sz w:val="24"/>
          <w:szCs w:val="24"/>
          <w:lang w:val="en-US"/>
        </w:rPr>
        <w:t>the</w:t>
      </w:r>
      <w:r w:rsidRPr="42F35924" w:rsidR="48081C9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y also </w:t>
      </w:r>
      <w:r w:rsidRPr="42F35924" w:rsidR="1012DDD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enhance the interest of </w:t>
      </w:r>
      <w:r w:rsidRPr="42F35924" w:rsidR="054B4886">
        <w:rPr>
          <w:rFonts w:ascii="Arial Nova" w:hAnsi="Arial Nova" w:eastAsia="Arial Nova" w:cs="Arial Nova"/>
          <w:b w:val="0"/>
          <w:bCs w:val="0"/>
          <w:i w:val="0"/>
          <w:iCs w:val="0"/>
          <w:caps w:val="0"/>
          <w:smallCaps w:val="0"/>
          <w:noProof w:val="0"/>
          <w:color w:val="000000" w:themeColor="text1" w:themeTint="FF" w:themeShade="FF"/>
          <w:sz w:val="24"/>
          <w:szCs w:val="24"/>
          <w:lang w:val="en-US"/>
        </w:rPr>
        <w:t>stakeholders (</w:t>
      </w:r>
      <w:r w:rsidRPr="42F35924" w:rsidR="1012DDD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Kagan, 2018). </w:t>
      </w:r>
      <w:r w:rsidRPr="42F35924" w:rsidR="2F4FEAF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However, </w:t>
      </w:r>
      <w:r w:rsidRPr="42F35924" w:rsidR="142BC0D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recent surveys published by the Department for </w:t>
      </w:r>
      <w:r w:rsidRPr="42F35924" w:rsidR="5706EE4E">
        <w:rPr>
          <w:rFonts w:ascii="Arial Nova" w:hAnsi="Arial Nova" w:eastAsia="Arial Nova" w:cs="Arial Nova"/>
          <w:b w:val="0"/>
          <w:bCs w:val="0"/>
          <w:i w:val="0"/>
          <w:iCs w:val="0"/>
          <w:caps w:val="0"/>
          <w:smallCaps w:val="0"/>
          <w:noProof w:val="0"/>
          <w:color w:val="000000" w:themeColor="text1" w:themeTint="FF" w:themeShade="FF"/>
          <w:sz w:val="24"/>
          <w:szCs w:val="24"/>
          <w:lang w:val="en-US"/>
        </w:rPr>
        <w:t>Education</w:t>
      </w:r>
      <w:r w:rsidRPr="42F35924" w:rsidR="142BC0D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have shown that</w:t>
      </w:r>
      <w:r w:rsidRPr="42F35924" w:rsidR="2C1693A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 high number of</w:t>
      </w:r>
      <w:r w:rsidRPr="42F35924" w:rsidR="142BC0D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bookmarkStart w:name="_Int_6jjD7ZAI" w:id="2080035"/>
      <w:r w:rsidRPr="42F35924" w:rsidR="142BC0D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early </w:t>
      </w:r>
      <w:r w:rsidRPr="42F35924" w:rsidR="142BC0D4">
        <w:rPr>
          <w:rFonts w:ascii="Arial Nova" w:hAnsi="Arial Nova" w:eastAsia="Arial Nova" w:cs="Arial Nova"/>
          <w:b w:val="0"/>
          <w:bCs w:val="0"/>
          <w:i w:val="0"/>
          <w:iCs w:val="0"/>
          <w:caps w:val="0"/>
          <w:smallCaps w:val="0"/>
          <w:noProof w:val="0"/>
          <w:color w:val="000000" w:themeColor="text1" w:themeTint="FF" w:themeShade="FF"/>
          <w:sz w:val="24"/>
          <w:szCs w:val="24"/>
          <w:lang w:val="en-US"/>
        </w:rPr>
        <w:t>years</w:t>
      </w:r>
      <w:bookmarkEnd w:id="2080035"/>
      <w:r w:rsidRPr="42F35924" w:rsidR="142BC0D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settings </w:t>
      </w:r>
      <w:r w:rsidRPr="42F35924" w:rsidR="3074C2A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have a lack of adequate funding to cover their costs. Therefore, spending extra funds on a Quality Assurance Scheme </w:t>
      </w:r>
      <w:r w:rsidRPr="42F35924" w:rsidR="6EC52E34">
        <w:rPr>
          <w:rFonts w:ascii="Arial Nova" w:hAnsi="Arial Nova" w:eastAsia="Arial Nova" w:cs="Arial Nova"/>
          <w:b w:val="0"/>
          <w:bCs w:val="0"/>
          <w:i w:val="0"/>
          <w:iCs w:val="0"/>
          <w:caps w:val="0"/>
          <w:smallCaps w:val="0"/>
          <w:noProof w:val="0"/>
          <w:color w:val="000000" w:themeColor="text1" w:themeTint="FF" w:themeShade="FF"/>
          <w:sz w:val="24"/>
          <w:szCs w:val="24"/>
          <w:lang w:val="en-US"/>
        </w:rPr>
        <w:t>may be inaccessible to some settings</w:t>
      </w:r>
      <w:r w:rsidRPr="42F35924" w:rsidR="250D176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(NDNA, 2024</w:t>
      </w:r>
      <w:r w:rsidRPr="42F35924" w:rsidR="0051C722">
        <w:rPr>
          <w:rFonts w:ascii="Arial Nova" w:hAnsi="Arial Nova" w:eastAsia="Arial Nova" w:cs="Arial Nova"/>
          <w:b w:val="0"/>
          <w:bCs w:val="0"/>
          <w:i w:val="0"/>
          <w:iCs w:val="0"/>
          <w:caps w:val="0"/>
          <w:smallCaps w:val="0"/>
          <w:noProof w:val="0"/>
          <w:color w:val="000000" w:themeColor="text1" w:themeTint="FF" w:themeShade="FF"/>
          <w:sz w:val="24"/>
          <w:szCs w:val="24"/>
          <w:lang w:val="en-US"/>
        </w:rPr>
        <w:t>b</w:t>
      </w:r>
      <w:r w:rsidRPr="42F35924" w:rsidR="250D1760">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42F35924" w:rsidR="6EC52E3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543CA3A7" w:rsidP="42F35924" w:rsidRDefault="543CA3A7" w14:paraId="5EDB2F77" w14:textId="67F62D83">
      <w:pPr>
        <w:pStyle w:val="Normal"/>
        <w:suppressLineNumbers w:val="0"/>
        <w:bidi w:val="0"/>
        <w:spacing w:before="0" w:beforeAutospacing="off" w:after="12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2F35924" w:rsidR="00577BC3">
        <w:rPr>
          <w:rFonts w:ascii="Arial Nova" w:hAnsi="Arial Nova" w:eastAsia="Arial Nova" w:cs="Arial Nova"/>
          <w:b w:val="0"/>
          <w:bCs w:val="0"/>
          <w:i w:val="0"/>
          <w:iCs w:val="0"/>
          <w:caps w:val="0"/>
          <w:smallCaps w:val="0"/>
          <w:noProof w:val="0"/>
          <w:color w:val="000000" w:themeColor="text1" w:themeTint="FF" w:themeShade="FF"/>
          <w:sz w:val="24"/>
          <w:szCs w:val="24"/>
          <w:lang w:val="en-US"/>
        </w:rPr>
        <w:t>Another type of</w:t>
      </w:r>
      <w:r w:rsidRPr="42F35924" w:rsidR="753A6E0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quality</w:t>
      </w:r>
      <w:r w:rsidRPr="42F35924" w:rsidR="00577BC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assurance </w:t>
      </w:r>
      <w:r w:rsidRPr="42F35924" w:rsidR="6713B98D">
        <w:rPr>
          <w:rFonts w:ascii="Arial Nova" w:hAnsi="Arial Nova" w:eastAsia="Arial Nova" w:cs="Arial Nova"/>
          <w:b w:val="0"/>
          <w:bCs w:val="0"/>
          <w:i w:val="0"/>
          <w:iCs w:val="0"/>
          <w:caps w:val="0"/>
          <w:smallCaps w:val="0"/>
          <w:noProof w:val="0"/>
          <w:color w:val="000000" w:themeColor="text1" w:themeTint="FF" w:themeShade="FF"/>
          <w:sz w:val="24"/>
          <w:szCs w:val="24"/>
          <w:lang w:val="en-US"/>
        </w:rPr>
        <w:t>scheme</w:t>
      </w:r>
      <w:r w:rsidRPr="42F35924" w:rsidR="0F4B597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early years settings are environmental rating scales, such as the EC</w:t>
      </w:r>
      <w:r w:rsidRPr="42F35924" w:rsidR="5EF5FDE7">
        <w:rPr>
          <w:rFonts w:ascii="Arial Nova" w:hAnsi="Arial Nova" w:eastAsia="Arial Nova" w:cs="Arial Nova"/>
          <w:b w:val="0"/>
          <w:bCs w:val="0"/>
          <w:i w:val="0"/>
          <w:iCs w:val="0"/>
          <w:caps w:val="0"/>
          <w:smallCaps w:val="0"/>
          <w:noProof w:val="0"/>
          <w:color w:val="000000" w:themeColor="text1" w:themeTint="FF" w:themeShade="FF"/>
          <w:sz w:val="24"/>
          <w:szCs w:val="24"/>
          <w:lang w:val="en-US"/>
        </w:rPr>
        <w:t>ERS</w:t>
      </w:r>
      <w:r w:rsidRPr="42F35924" w:rsidR="0925A46C">
        <w:rPr>
          <w:rFonts w:ascii="Arial Nova" w:hAnsi="Arial Nova" w:eastAsia="Arial Nova" w:cs="Arial Nova"/>
          <w:b w:val="0"/>
          <w:bCs w:val="0"/>
          <w:i w:val="0"/>
          <w:iCs w:val="0"/>
          <w:caps w:val="0"/>
          <w:smallCaps w:val="0"/>
          <w:noProof w:val="0"/>
          <w:color w:val="000000" w:themeColor="text1" w:themeTint="FF" w:themeShade="FF"/>
          <w:sz w:val="24"/>
          <w:szCs w:val="24"/>
          <w:lang w:val="en-US"/>
        </w:rPr>
        <w:t>-3</w:t>
      </w:r>
      <w:r w:rsidRPr="42F35924" w:rsidR="5EF5FDE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5EF5FDE7">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42F35924" w:rsidR="5EF5FDE7">
        <w:rPr>
          <w:rFonts w:ascii="Arial Nova" w:hAnsi="Arial Nova" w:eastAsia="Arial Nova" w:cs="Arial Nova"/>
          <w:b w:val="0"/>
          <w:bCs w:val="0"/>
          <w:i w:val="0"/>
          <w:iCs w:val="0"/>
          <w:caps w:val="0"/>
          <w:smallCaps w:val="0"/>
          <w:noProof w:val="0"/>
          <w:color w:val="000000" w:themeColor="text1" w:themeTint="FF" w:themeShade="FF"/>
          <w:sz w:val="24"/>
          <w:szCs w:val="24"/>
          <w:lang w:val="en-US"/>
        </w:rPr>
        <w:t>Early Childhood Environment Rating Scale</w:t>
      </w:r>
      <w:r w:rsidRPr="42F35924" w:rsidR="30B1E66B">
        <w:rPr>
          <w:rFonts w:ascii="Arial Nova" w:hAnsi="Arial Nova" w:eastAsia="Arial Nova" w:cs="Arial Nova"/>
          <w:b w:val="0"/>
          <w:bCs w:val="0"/>
          <w:i w:val="0"/>
          <w:iCs w:val="0"/>
          <w:caps w:val="0"/>
          <w:smallCaps w:val="0"/>
          <w:noProof w:val="0"/>
          <w:color w:val="000000" w:themeColor="text1" w:themeTint="FF" w:themeShade="FF"/>
          <w:sz w:val="24"/>
          <w:szCs w:val="24"/>
          <w:lang w:val="en-US"/>
        </w:rPr>
        <w:t>-Third Edition</w:t>
      </w:r>
      <w:r w:rsidRPr="42F35924" w:rsidR="5EF5FDE7">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42F35924" w:rsidR="1177BC5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w:t>
      </w:r>
      <w:r w:rsidRPr="42F35924" w:rsidR="712E5667">
        <w:rPr>
          <w:rFonts w:ascii="Arial Nova" w:hAnsi="Arial Nova" w:eastAsia="Arial Nova" w:cs="Arial Nova"/>
          <w:b w:val="0"/>
          <w:bCs w:val="0"/>
          <w:i w:val="0"/>
          <w:iCs w:val="0"/>
          <w:caps w:val="0"/>
          <w:smallCaps w:val="0"/>
          <w:noProof w:val="0"/>
          <w:color w:val="000000" w:themeColor="text1" w:themeTint="FF" w:themeShade="FF"/>
          <w:sz w:val="24"/>
          <w:szCs w:val="24"/>
          <w:lang w:val="en-US"/>
        </w:rPr>
        <w:t>ECERS-3 is an environmental rating scale that is designed to assess early years settings</w:t>
      </w:r>
      <w:r w:rsidRPr="42F35924" w:rsidR="311BED97">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42F35924" w:rsidR="712E566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4CA061A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of children between the ages of 3 to 5 years, </w:t>
      </w:r>
      <w:r w:rsidRPr="42F35924" w:rsidR="712E566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on their </w:t>
      </w:r>
      <w:r w:rsidRPr="42F35924" w:rsidR="0A741A2C">
        <w:rPr>
          <w:rFonts w:ascii="Arial Nova" w:hAnsi="Arial Nova" w:eastAsia="Arial Nova" w:cs="Arial Nova"/>
          <w:b w:val="0"/>
          <w:bCs w:val="0"/>
          <w:i w:val="0"/>
          <w:iCs w:val="0"/>
          <w:caps w:val="0"/>
          <w:smallCaps w:val="0"/>
          <w:noProof w:val="0"/>
          <w:color w:val="000000" w:themeColor="text1" w:themeTint="FF" w:themeShade="FF"/>
          <w:sz w:val="24"/>
          <w:szCs w:val="24"/>
          <w:lang w:val="en-US"/>
        </w:rPr>
        <w:t>quality of care</w:t>
      </w:r>
      <w:r w:rsidRPr="42F35924" w:rsidR="6F17665E">
        <w:rPr>
          <w:rFonts w:ascii="Arial Nova" w:hAnsi="Arial Nova" w:eastAsia="Arial Nova" w:cs="Arial Nova"/>
          <w:b w:val="0"/>
          <w:bCs w:val="0"/>
          <w:i w:val="0"/>
          <w:iCs w:val="0"/>
          <w:caps w:val="0"/>
          <w:smallCaps w:val="0"/>
          <w:noProof w:val="0"/>
          <w:color w:val="000000" w:themeColor="text1" w:themeTint="FF" w:themeShade="FF"/>
          <w:sz w:val="24"/>
          <w:szCs w:val="24"/>
          <w:lang w:val="en-US"/>
        </w:rPr>
        <w:t>. The scale was created in 1980 and has been revised twice since, with the current scale</w:t>
      </w:r>
      <w:r w:rsidRPr="42F35924" w:rsidR="5C56EC2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being the third edition (Environment Rating Scales Institue, </w:t>
      </w:r>
      <w:r w:rsidRPr="42F35924" w:rsidR="1466CE4F">
        <w:rPr>
          <w:rFonts w:ascii="Arial Nova" w:hAnsi="Arial Nova" w:eastAsia="Arial Nova" w:cs="Arial Nova"/>
          <w:b w:val="0"/>
          <w:bCs w:val="0"/>
          <w:i w:val="0"/>
          <w:iCs w:val="0"/>
          <w:caps w:val="0"/>
          <w:smallCaps w:val="0"/>
          <w:noProof w:val="0"/>
          <w:color w:val="000000" w:themeColor="text1" w:themeTint="FF" w:themeShade="FF"/>
          <w:sz w:val="24"/>
          <w:szCs w:val="24"/>
          <w:lang w:val="en-US"/>
        </w:rPr>
        <w:t>2024)</w:t>
      </w:r>
      <w:r w:rsidRPr="42F35924" w:rsidR="5C56EC26">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42F35924" w:rsidR="5C56EC2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40CFAA9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ECERS has been more of the most popular rating programs </w:t>
      </w:r>
      <w:r w:rsidRPr="42F35924" w:rsidR="3DF12B5A">
        <w:rPr>
          <w:rFonts w:ascii="Arial Nova" w:hAnsi="Arial Nova" w:eastAsia="Arial Nova" w:cs="Arial Nova"/>
          <w:b w:val="0"/>
          <w:bCs w:val="0"/>
          <w:i w:val="0"/>
          <w:iCs w:val="0"/>
          <w:caps w:val="0"/>
          <w:smallCaps w:val="0"/>
          <w:noProof w:val="0"/>
          <w:color w:val="000000" w:themeColor="text1" w:themeTint="FF" w:themeShade="FF"/>
          <w:sz w:val="24"/>
          <w:szCs w:val="24"/>
          <w:lang w:val="en-US"/>
        </w:rPr>
        <w:t>in the world</w:t>
      </w:r>
      <w:r w:rsidRPr="42F35924" w:rsidR="524E56C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the most used observational assessment tool</w:t>
      </w:r>
      <w:r w:rsidRPr="42F35924" w:rsidR="3DF12B5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40CFAA9A">
        <w:rPr>
          <w:rFonts w:ascii="Arial Nova" w:hAnsi="Arial Nova" w:eastAsia="Arial Nova" w:cs="Arial Nova"/>
          <w:b w:val="0"/>
          <w:bCs w:val="0"/>
          <w:i w:val="0"/>
          <w:iCs w:val="0"/>
          <w:caps w:val="0"/>
          <w:smallCaps w:val="0"/>
          <w:noProof w:val="0"/>
          <w:color w:val="000000" w:themeColor="text1" w:themeTint="FF" w:themeShade="FF"/>
          <w:sz w:val="24"/>
          <w:szCs w:val="24"/>
          <w:lang w:val="en-US"/>
        </w:rPr>
        <w:t>for early years settings since the 1990s</w:t>
      </w:r>
      <w:r w:rsidRPr="42F35924" w:rsidR="48440D9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30167E6F">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42F35924" w:rsidR="30167E6F">
        <w:rPr>
          <w:rFonts w:ascii="Arial Nova" w:hAnsi="Arial Nova" w:eastAsia="Arial Nova" w:cs="Arial Nova"/>
          <w:b w:val="0"/>
          <w:bCs w:val="0"/>
          <w:i w:val="0"/>
          <w:iCs w:val="0"/>
          <w:caps w:val="0"/>
          <w:smallCaps w:val="0"/>
          <w:noProof w:val="0"/>
          <w:color w:val="000000" w:themeColor="text1" w:themeTint="FF" w:themeShade="FF"/>
          <w:sz w:val="24"/>
          <w:szCs w:val="24"/>
          <w:lang w:val="en-US"/>
        </w:rPr>
        <w:t>Neitzel, 201</w:t>
      </w:r>
      <w:r w:rsidRPr="42F35924" w:rsidR="21FFACC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9). </w:t>
      </w:r>
    </w:p>
    <w:p w:rsidR="543CA3A7" w:rsidP="42F35924" w:rsidRDefault="543CA3A7" w14:paraId="2FC662F1" w14:textId="15AD47F5">
      <w:pPr>
        <w:pStyle w:val="Normal"/>
        <w:suppressLineNumbers w:val="0"/>
        <w:bidi w:val="0"/>
        <w:spacing w:before="0" w:beforeAutospacing="off" w:after="12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2F35924" w:rsidR="7DA6510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ECERS-3 is made up of </w:t>
      </w:r>
      <w:r w:rsidRPr="42F35924" w:rsidR="2AD49D2B">
        <w:rPr>
          <w:rFonts w:ascii="Arial Nova" w:hAnsi="Arial Nova" w:eastAsia="Arial Nova" w:cs="Arial Nova"/>
          <w:b w:val="0"/>
          <w:bCs w:val="0"/>
          <w:i w:val="0"/>
          <w:iCs w:val="0"/>
          <w:caps w:val="0"/>
          <w:smallCaps w:val="0"/>
          <w:noProof w:val="0"/>
          <w:color w:val="000000" w:themeColor="text1" w:themeTint="FF" w:themeShade="FF"/>
          <w:sz w:val="24"/>
          <w:szCs w:val="24"/>
          <w:lang w:val="en-US"/>
        </w:rPr>
        <w:t>6 subscales which consists of 35 items which are assessed</w:t>
      </w:r>
      <w:r w:rsidRPr="42F35924" w:rsidR="50BD5E79">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42F35924" w:rsidR="50BD5E7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These</w:t>
      </w:r>
      <w:r w:rsidRPr="42F35924" w:rsidR="2AD49D2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subscales </w:t>
      </w:r>
      <w:bookmarkStart w:name="_Int_h122ixn1" w:id="1106941169"/>
      <w:r w:rsidRPr="42F35924" w:rsidR="76BB13D6">
        <w:rPr>
          <w:rFonts w:ascii="Arial Nova" w:hAnsi="Arial Nova" w:eastAsia="Arial Nova" w:cs="Arial Nova"/>
          <w:b w:val="0"/>
          <w:bCs w:val="0"/>
          <w:i w:val="0"/>
          <w:iCs w:val="0"/>
          <w:caps w:val="0"/>
          <w:smallCaps w:val="0"/>
          <w:noProof w:val="0"/>
          <w:color w:val="000000" w:themeColor="text1" w:themeTint="FF" w:themeShade="FF"/>
          <w:sz w:val="24"/>
          <w:szCs w:val="24"/>
          <w:lang w:val="en-US"/>
        </w:rPr>
        <w:t>are:</w:t>
      </w:r>
      <w:bookmarkEnd w:id="1106941169"/>
      <w:r w:rsidRPr="42F35924" w:rsidR="2AD49D2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6F49A53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Space and Furnishings, Personal Care Routines, Language and Literacy, Learning Activities, Interaction and </w:t>
      </w:r>
      <w:r w:rsidRPr="42F35924" w:rsidR="532F250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Program Structure </w:t>
      </w:r>
      <w:r w:rsidRPr="42F35924" w:rsidR="0F5BFB3E">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42F35924" w:rsidR="71082F8A">
        <w:rPr>
          <w:rFonts w:ascii="Arial Nova" w:hAnsi="Arial Nova" w:eastAsia="Arial Nova" w:cs="Arial Nova"/>
          <w:b w:val="0"/>
          <w:bCs w:val="0"/>
          <w:i w:val="0"/>
          <w:iCs w:val="0"/>
          <w:caps w:val="0"/>
          <w:smallCaps w:val="0"/>
          <w:noProof w:val="0"/>
          <w:color w:val="000000" w:themeColor="text1" w:themeTint="FF" w:themeShade="FF"/>
          <w:sz w:val="24"/>
          <w:szCs w:val="24"/>
          <w:lang w:val="en-US"/>
        </w:rPr>
        <w:t>Environment</w:t>
      </w:r>
      <w:r w:rsidRPr="42F35924" w:rsidR="0F5BFB3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Rating Scale, </w:t>
      </w:r>
      <w:r w:rsidRPr="42F35924" w:rsidR="0DF007B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no </w:t>
      </w:r>
      <w:bookmarkStart w:name="_Int_f9SvyTrL" w:id="457398196"/>
      <w:r w:rsidRPr="42F35924" w:rsidR="0DF007BC">
        <w:rPr>
          <w:rFonts w:ascii="Arial Nova" w:hAnsi="Arial Nova" w:eastAsia="Arial Nova" w:cs="Arial Nova"/>
          <w:b w:val="0"/>
          <w:bCs w:val="0"/>
          <w:i w:val="0"/>
          <w:iCs w:val="0"/>
          <w:caps w:val="0"/>
          <w:smallCaps w:val="0"/>
          <w:noProof w:val="0"/>
          <w:color w:val="000000" w:themeColor="text1" w:themeTint="FF" w:themeShade="FF"/>
          <w:sz w:val="24"/>
          <w:szCs w:val="24"/>
          <w:lang w:val="en-US"/>
        </w:rPr>
        <w:t>date)</w:t>
      </w:r>
      <w:r w:rsidRPr="42F35924" w:rsidR="683EB1A6">
        <w:rPr>
          <w:rFonts w:ascii="Arial Nova" w:hAnsi="Arial Nova" w:eastAsia="Arial Nova" w:cs="Arial Nova"/>
          <w:b w:val="0"/>
          <w:bCs w:val="0"/>
          <w:i w:val="0"/>
          <w:iCs w:val="0"/>
          <w:caps w:val="0"/>
          <w:smallCaps w:val="0"/>
          <w:noProof w:val="0"/>
          <w:color w:val="000000" w:themeColor="text1" w:themeTint="FF" w:themeShade="FF"/>
          <w:sz w:val="24"/>
          <w:szCs w:val="24"/>
          <w:lang w:val="en-US"/>
        </w:rPr>
        <w:t>a.</w:t>
      </w:r>
      <w:bookmarkEnd w:id="457398196"/>
      <w:r w:rsidRPr="42F35924" w:rsidR="2FD5593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3A542ED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subscales and items that are assessed have been carefully considered and revised through </w:t>
      </w:r>
      <w:r w:rsidRPr="42F35924" w:rsidR="1D874611">
        <w:rPr>
          <w:rFonts w:ascii="Arial Nova" w:hAnsi="Arial Nova" w:eastAsia="Arial Nova" w:cs="Arial Nova"/>
          <w:b w:val="0"/>
          <w:bCs w:val="0"/>
          <w:i w:val="0"/>
          <w:iCs w:val="0"/>
          <w:caps w:val="0"/>
          <w:smallCaps w:val="0"/>
          <w:noProof w:val="0"/>
          <w:color w:val="000000" w:themeColor="text1" w:themeTint="FF" w:themeShade="FF"/>
          <w:sz w:val="24"/>
          <w:szCs w:val="24"/>
          <w:lang w:val="en-US"/>
        </w:rPr>
        <w:t>multiple processes and consideration</w:t>
      </w:r>
      <w:r w:rsidRPr="42F35924" w:rsidR="2B5596D1">
        <w:rPr>
          <w:rFonts w:ascii="Arial Nova" w:hAnsi="Arial Nova" w:eastAsia="Arial Nova" w:cs="Arial Nova"/>
          <w:b w:val="0"/>
          <w:bCs w:val="0"/>
          <w:i w:val="0"/>
          <w:iCs w:val="0"/>
          <w:caps w:val="0"/>
          <w:smallCaps w:val="0"/>
          <w:noProof w:val="0"/>
          <w:color w:val="000000" w:themeColor="text1" w:themeTint="FF" w:themeShade="FF"/>
          <w:sz w:val="24"/>
          <w:szCs w:val="24"/>
          <w:lang w:val="en-US"/>
        </w:rPr>
        <w:t>s. Current literature and research of child development</w:t>
      </w:r>
      <w:r w:rsidRPr="42F35924" w:rsidR="012EE67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early childhood curriculum have been considered along with appropriate classroom environments and resources. </w:t>
      </w:r>
      <w:r w:rsidRPr="42F35924" w:rsidR="1471435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 study </w:t>
      </w:r>
      <w:r w:rsidRPr="42F35924" w:rsidR="77C348AA">
        <w:rPr>
          <w:rFonts w:ascii="Arial Nova" w:hAnsi="Arial Nova" w:eastAsia="Arial Nova" w:cs="Arial Nova"/>
          <w:b w:val="0"/>
          <w:bCs w:val="0"/>
          <w:i w:val="0"/>
          <w:iCs w:val="0"/>
          <w:caps w:val="0"/>
          <w:smallCaps w:val="0"/>
          <w:noProof w:val="0"/>
          <w:color w:val="000000" w:themeColor="text1" w:themeTint="FF" w:themeShade="FF"/>
          <w:sz w:val="24"/>
          <w:szCs w:val="24"/>
          <w:lang w:val="en-US"/>
        </w:rPr>
        <w:t>of the ECERS</w:t>
      </w:r>
      <w:r w:rsidRPr="42F35924" w:rsidR="41220EEB">
        <w:rPr>
          <w:rFonts w:ascii="Arial Nova" w:hAnsi="Arial Nova" w:eastAsia="Arial Nova" w:cs="Arial Nova"/>
          <w:b w:val="0"/>
          <w:bCs w:val="0"/>
          <w:i w:val="0"/>
          <w:iCs w:val="0"/>
          <w:caps w:val="0"/>
          <w:smallCaps w:val="0"/>
          <w:noProof w:val="0"/>
          <w:color w:val="000000" w:themeColor="text1" w:themeTint="FF" w:themeShade="FF"/>
          <w:sz w:val="24"/>
          <w:szCs w:val="24"/>
          <w:lang w:val="en-US"/>
        </w:rPr>
        <w:t>-3</w:t>
      </w:r>
      <w:r w:rsidRPr="42F35924" w:rsidR="77C348A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70479EF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as an assessment tool was conducted and a revision of the scale </w:t>
      </w:r>
      <w:r w:rsidRPr="42F35924" w:rsidR="70AD83D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with many practitioners working in the field to ensure the current </w:t>
      </w:r>
      <w:r w:rsidRPr="42F35924" w:rsidR="6AEEC3D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scale is effective (Environment Rating Scale, no date). </w:t>
      </w:r>
      <w:r w:rsidRPr="42F35924" w:rsidR="1489EA77">
        <w:rPr>
          <w:rFonts w:ascii="Arial Nova" w:hAnsi="Arial Nova" w:eastAsia="Arial Nova" w:cs="Arial Nova"/>
          <w:b w:val="0"/>
          <w:bCs w:val="0"/>
          <w:i w:val="0"/>
          <w:iCs w:val="0"/>
          <w:caps w:val="0"/>
          <w:smallCaps w:val="0"/>
          <w:noProof w:val="0"/>
          <w:color w:val="000000" w:themeColor="text1" w:themeTint="FF" w:themeShade="FF"/>
          <w:sz w:val="24"/>
          <w:szCs w:val="24"/>
          <w:lang w:val="en-US"/>
        </w:rPr>
        <w:t>According to NBN (2025), professionals of a specific field that aid in developing standards</w:t>
      </w:r>
      <w:r w:rsidRPr="42F35924" w:rsidR="64E83E0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are of </w:t>
      </w:r>
      <w:r w:rsidRPr="42F35924" w:rsidR="64E83E09">
        <w:rPr>
          <w:rFonts w:ascii="Arial Nova" w:hAnsi="Arial Nova" w:eastAsia="Arial Nova" w:cs="Arial Nova"/>
          <w:b w:val="0"/>
          <w:bCs w:val="0"/>
          <w:i w:val="0"/>
          <w:iCs w:val="0"/>
          <w:caps w:val="0"/>
          <w:smallCaps w:val="0"/>
          <w:noProof w:val="0"/>
          <w:color w:val="000000" w:themeColor="text1" w:themeTint="FF" w:themeShade="FF"/>
          <w:sz w:val="24"/>
          <w:szCs w:val="24"/>
          <w:lang w:val="en-US"/>
        </w:rPr>
        <w:t>great importance</w:t>
      </w:r>
      <w:r w:rsidRPr="42F35924" w:rsidR="64E83E0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as they expand their knowledge and </w:t>
      </w:r>
      <w:r w:rsidRPr="42F35924" w:rsidR="64E83E09">
        <w:rPr>
          <w:rFonts w:ascii="Arial Nova" w:hAnsi="Arial Nova" w:eastAsia="Arial Nova" w:cs="Arial Nova"/>
          <w:b w:val="0"/>
          <w:bCs w:val="0"/>
          <w:i w:val="0"/>
          <w:iCs w:val="0"/>
          <w:caps w:val="0"/>
          <w:smallCaps w:val="0"/>
          <w:noProof w:val="0"/>
          <w:color w:val="000000" w:themeColor="text1" w:themeTint="FF" w:themeShade="FF"/>
          <w:sz w:val="24"/>
          <w:szCs w:val="24"/>
          <w:lang w:val="en-US"/>
        </w:rPr>
        <w:t>expertise</w:t>
      </w:r>
      <w:r w:rsidRPr="42F35924" w:rsidR="64E83E0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w:t>
      </w:r>
      <w:r w:rsidRPr="42F35924" w:rsidR="4F3F4D9D">
        <w:rPr>
          <w:rFonts w:ascii="Arial Nova" w:hAnsi="Arial Nova" w:eastAsia="Arial Nova" w:cs="Arial Nova"/>
          <w:b w:val="0"/>
          <w:bCs w:val="0"/>
          <w:i w:val="0"/>
          <w:iCs w:val="0"/>
          <w:caps w:val="0"/>
          <w:smallCaps w:val="0"/>
          <w:noProof w:val="0"/>
          <w:color w:val="000000" w:themeColor="text1" w:themeTint="FF" w:themeShade="FF"/>
          <w:sz w:val="24"/>
          <w:szCs w:val="24"/>
          <w:lang w:val="en-US"/>
        </w:rPr>
        <w:t>promote a higher level of quality.</w:t>
      </w:r>
      <w:r w:rsidRPr="42F35924" w:rsidR="5A507B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543CA3A7" w:rsidP="42F35924" w:rsidRDefault="543CA3A7" w14:paraId="1CA2E2C4" w14:textId="5DA8660D">
      <w:pPr>
        <w:pStyle w:val="Normal"/>
        <w:suppressLineNumbers w:val="0"/>
        <w:bidi w:val="0"/>
        <w:spacing w:before="0" w:beforeAutospacing="off" w:after="12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2F35924" w:rsidR="2C8FB1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Within the ECERS there is an emphasis on the </w:t>
      </w:r>
      <w:r w:rsidRPr="42F35924" w:rsidR="1F47FF1A">
        <w:rPr>
          <w:rFonts w:ascii="Arial Nova" w:hAnsi="Arial Nova" w:eastAsia="Arial Nova" w:cs="Arial Nova"/>
          <w:b w:val="0"/>
          <w:bCs w:val="0"/>
          <w:i w:val="0"/>
          <w:iCs w:val="0"/>
          <w:caps w:val="0"/>
          <w:smallCaps w:val="0"/>
          <w:noProof w:val="0"/>
          <w:color w:val="000000" w:themeColor="text1" w:themeTint="FF" w:themeShade="FF"/>
          <w:sz w:val="24"/>
          <w:szCs w:val="24"/>
          <w:lang w:val="en-US"/>
        </w:rPr>
        <w:t>practitioner's</w:t>
      </w:r>
      <w:r w:rsidRPr="42F35924" w:rsidR="2C8FB1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role in </w:t>
      </w:r>
      <w:r w:rsidRPr="42F35924" w:rsidR="4AA6DC93">
        <w:rPr>
          <w:rFonts w:ascii="Arial Nova" w:hAnsi="Arial Nova" w:eastAsia="Arial Nova" w:cs="Arial Nova"/>
          <w:b w:val="0"/>
          <w:bCs w:val="0"/>
          <w:i w:val="0"/>
          <w:iCs w:val="0"/>
          <w:caps w:val="0"/>
          <w:smallCaps w:val="0"/>
          <w:noProof w:val="0"/>
          <w:color w:val="000000" w:themeColor="text1" w:themeTint="FF" w:themeShade="FF"/>
          <w:sz w:val="24"/>
          <w:szCs w:val="24"/>
          <w:lang w:val="en-US"/>
        </w:rPr>
        <w:t>the children’s cognitive development and their social skills</w:t>
      </w:r>
      <w:r w:rsidRPr="42F35924" w:rsidR="68FE85C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as they focus on the </w:t>
      </w:r>
      <w:bookmarkStart w:name="_Int_NZvdmoqm" w:id="441395207"/>
      <w:r w:rsidRPr="42F35924" w:rsidR="68FE85C7">
        <w:rPr>
          <w:rFonts w:ascii="Arial Nova" w:hAnsi="Arial Nova" w:eastAsia="Arial Nova" w:cs="Arial Nova"/>
          <w:b w:val="0"/>
          <w:bCs w:val="0"/>
          <w:i w:val="0"/>
          <w:iCs w:val="0"/>
          <w:caps w:val="0"/>
          <w:smallCaps w:val="0"/>
          <w:noProof w:val="0"/>
          <w:color w:val="000000" w:themeColor="text1" w:themeTint="FF" w:themeShade="FF"/>
          <w:sz w:val="24"/>
          <w:szCs w:val="24"/>
          <w:lang w:val="en-US"/>
        </w:rPr>
        <w:t>practitioners</w:t>
      </w:r>
      <w:bookmarkEnd w:id="441395207"/>
      <w:r w:rsidRPr="42F35924" w:rsidR="68FE85C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providing children with higher learning opportunities, aimed at developing language, </w:t>
      </w:r>
      <w:r w:rsidRPr="42F35924" w:rsidR="68FE85C7">
        <w:rPr>
          <w:rFonts w:ascii="Arial Nova" w:hAnsi="Arial Nova" w:eastAsia="Arial Nova" w:cs="Arial Nova"/>
          <w:b w:val="0"/>
          <w:bCs w:val="0"/>
          <w:i w:val="0"/>
          <w:iCs w:val="0"/>
          <w:caps w:val="0"/>
          <w:smallCaps w:val="0"/>
          <w:noProof w:val="0"/>
          <w:color w:val="000000" w:themeColor="text1" w:themeTint="FF" w:themeShade="FF"/>
          <w:sz w:val="24"/>
          <w:szCs w:val="24"/>
          <w:lang w:val="en-US"/>
        </w:rPr>
        <w:t>literacy</w:t>
      </w:r>
      <w:r w:rsidRPr="42F35924" w:rsidR="68FE85C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mathe</w:t>
      </w:r>
      <w:r w:rsidRPr="42F35924" w:rsidR="0A0BFCA9">
        <w:rPr>
          <w:rFonts w:ascii="Arial Nova" w:hAnsi="Arial Nova" w:eastAsia="Arial Nova" w:cs="Arial Nova"/>
          <w:b w:val="0"/>
          <w:bCs w:val="0"/>
          <w:i w:val="0"/>
          <w:iCs w:val="0"/>
          <w:caps w:val="0"/>
          <w:smallCaps w:val="0"/>
          <w:noProof w:val="0"/>
          <w:color w:val="000000" w:themeColor="text1" w:themeTint="FF" w:themeShade="FF"/>
          <w:sz w:val="24"/>
          <w:szCs w:val="24"/>
          <w:lang w:val="en-US"/>
        </w:rPr>
        <w:t>matical skills (</w:t>
      </w:r>
      <w:r w:rsidRPr="42F35924" w:rsidR="0A0BFCA9">
        <w:rPr>
          <w:rFonts w:ascii="Arial Nova" w:hAnsi="Arial Nova" w:eastAsia="Arial Nova" w:cs="Arial Nova"/>
          <w:b w:val="0"/>
          <w:bCs w:val="0"/>
          <w:i w:val="0"/>
          <w:iCs w:val="0"/>
          <w:caps w:val="0"/>
          <w:smallCaps w:val="0"/>
          <w:noProof w:val="0"/>
          <w:color w:val="000000" w:themeColor="text1" w:themeTint="FF" w:themeShade="FF"/>
          <w:sz w:val="24"/>
          <w:szCs w:val="24"/>
          <w:lang w:val="en-US"/>
        </w:rPr>
        <w:t>Earlya</w:t>
      </w:r>
      <w:r w:rsidRPr="42F35924" w:rsidR="0A0BFCA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2018). </w:t>
      </w:r>
      <w:r w:rsidRPr="42F35924" w:rsidR="3A18099C">
        <w:rPr>
          <w:rFonts w:ascii="Arial Nova" w:hAnsi="Arial Nova" w:eastAsia="Arial Nova" w:cs="Arial Nova"/>
          <w:b w:val="0"/>
          <w:bCs w:val="0"/>
          <w:i w:val="0"/>
          <w:iCs w:val="0"/>
          <w:caps w:val="0"/>
          <w:smallCaps w:val="0"/>
          <w:noProof w:val="0"/>
          <w:color w:val="000000" w:themeColor="text1" w:themeTint="FF" w:themeShade="FF"/>
          <w:sz w:val="24"/>
          <w:szCs w:val="24"/>
          <w:lang w:val="en-US"/>
        </w:rPr>
        <w:t>Nasiopoulou</w:t>
      </w:r>
      <w:r w:rsidRPr="42F35924" w:rsidR="3A18099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(2022) states that Bronfenbrenner’s</w:t>
      </w:r>
      <w:r w:rsidRPr="42F35924" w:rsidR="154D7CC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Ecological Systems Theory is made up of microsystems, mesosystems, macrosystems and chronosystems, which interact with each other </w:t>
      </w:r>
      <w:r w:rsidRPr="42F35924" w:rsidR="03CA88B0">
        <w:rPr>
          <w:rFonts w:ascii="Arial Nova" w:hAnsi="Arial Nova" w:eastAsia="Arial Nova" w:cs="Arial Nova"/>
          <w:b w:val="0"/>
          <w:bCs w:val="0"/>
          <w:i w:val="0"/>
          <w:iCs w:val="0"/>
          <w:caps w:val="0"/>
          <w:smallCaps w:val="0"/>
          <w:noProof w:val="0"/>
          <w:color w:val="000000" w:themeColor="text1" w:themeTint="FF" w:themeShade="FF"/>
          <w:sz w:val="24"/>
          <w:szCs w:val="24"/>
          <w:lang w:val="en-US"/>
        </w:rPr>
        <w:t>and influence a child’s development.</w:t>
      </w:r>
      <w:r w:rsidRPr="42F35924" w:rsidR="3D91A2A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ECERS-3 has been created with Bronfenbrenner’s Theory in mind, with the systems being society, the child, the </w:t>
      </w:r>
      <w:r w:rsidRPr="42F35924" w:rsidR="3D91A2A6">
        <w:rPr>
          <w:rFonts w:ascii="Arial Nova" w:hAnsi="Arial Nova" w:eastAsia="Arial Nova" w:cs="Arial Nova"/>
          <w:b w:val="0"/>
          <w:bCs w:val="0"/>
          <w:i w:val="0"/>
          <w:iCs w:val="0"/>
          <w:caps w:val="0"/>
          <w:smallCaps w:val="0"/>
          <w:noProof w:val="0"/>
          <w:color w:val="000000" w:themeColor="text1" w:themeTint="FF" w:themeShade="FF"/>
          <w:sz w:val="24"/>
          <w:szCs w:val="24"/>
          <w:lang w:val="en-US"/>
        </w:rPr>
        <w:t>teacher</w:t>
      </w:r>
      <w:r w:rsidRPr="42F35924" w:rsidR="3D91A2A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the environment in which they le</w:t>
      </w:r>
      <w:r w:rsidRPr="42F35924" w:rsidR="5DEBE19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arn. </w:t>
      </w:r>
      <w:r w:rsidRPr="42F35924" w:rsidR="0D39E36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Furthermore, children who have high-quality care and learning opportunities </w:t>
      </w:r>
      <w:r w:rsidRPr="42F35924" w:rsidR="1F191AE7">
        <w:rPr>
          <w:rFonts w:ascii="Arial Nova" w:hAnsi="Arial Nova" w:eastAsia="Arial Nova" w:cs="Arial Nova"/>
          <w:b w:val="0"/>
          <w:bCs w:val="0"/>
          <w:i w:val="0"/>
          <w:iCs w:val="0"/>
          <w:caps w:val="0"/>
          <w:smallCaps w:val="0"/>
          <w:noProof w:val="0"/>
          <w:color w:val="000000" w:themeColor="text1" w:themeTint="FF" w:themeShade="FF"/>
          <w:sz w:val="24"/>
          <w:szCs w:val="24"/>
          <w:lang w:val="en-US"/>
        </w:rPr>
        <w:t>in their early years of life</w:t>
      </w:r>
      <w:r w:rsidRPr="42F35924" w:rsidR="0E5B983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1F191AE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with a </w:t>
      </w:r>
      <w:r w:rsidRPr="42F35924" w:rsidR="5E4C5AF8">
        <w:rPr>
          <w:rFonts w:ascii="Arial Nova" w:hAnsi="Arial Nova" w:eastAsia="Arial Nova" w:cs="Arial Nova"/>
          <w:b w:val="0"/>
          <w:bCs w:val="0"/>
          <w:i w:val="0"/>
          <w:iCs w:val="0"/>
          <w:caps w:val="0"/>
          <w:smallCaps w:val="0"/>
          <w:noProof w:val="0"/>
          <w:color w:val="000000" w:themeColor="text1" w:themeTint="FF" w:themeShade="FF"/>
          <w:sz w:val="24"/>
          <w:szCs w:val="24"/>
          <w:lang w:val="en-US"/>
        </w:rPr>
        <w:t>high-quality</w:t>
      </w:r>
      <w:r w:rsidRPr="42F35924" w:rsidR="3811BDF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1F191AE7">
        <w:rPr>
          <w:rFonts w:ascii="Arial Nova" w:hAnsi="Arial Nova" w:eastAsia="Arial Nova" w:cs="Arial Nova"/>
          <w:b w:val="0"/>
          <w:bCs w:val="0"/>
          <w:i w:val="0"/>
          <w:iCs w:val="0"/>
          <w:caps w:val="0"/>
          <w:smallCaps w:val="0"/>
          <w:noProof w:val="0"/>
          <w:color w:val="000000" w:themeColor="text1" w:themeTint="FF" w:themeShade="FF"/>
          <w:sz w:val="24"/>
          <w:szCs w:val="24"/>
          <w:lang w:val="en-US"/>
        </w:rPr>
        <w:t>support system</w:t>
      </w:r>
      <w:r w:rsidRPr="42F35924" w:rsidR="55254E8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around them</w:t>
      </w:r>
      <w:r w:rsidRPr="42F35924" w:rsidR="27C9EE53">
        <w:rPr>
          <w:rFonts w:ascii="Arial Nova" w:hAnsi="Arial Nova" w:eastAsia="Arial Nova" w:cs="Arial Nova"/>
          <w:b w:val="0"/>
          <w:bCs w:val="0"/>
          <w:i w:val="0"/>
          <w:iCs w:val="0"/>
          <w:caps w:val="0"/>
          <w:smallCaps w:val="0"/>
          <w:noProof w:val="0"/>
          <w:color w:val="000000" w:themeColor="text1" w:themeTint="FF" w:themeShade="FF"/>
          <w:sz w:val="24"/>
          <w:szCs w:val="24"/>
          <w:lang w:val="en-US"/>
        </w:rPr>
        <w:t>, such as well knowledge practitioners</w:t>
      </w:r>
      <w:r w:rsidRPr="42F35924" w:rsidR="1F191AE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417C4883">
        <w:rPr>
          <w:rFonts w:ascii="Arial Nova" w:hAnsi="Arial Nova" w:eastAsia="Arial Nova" w:cs="Arial Nova"/>
          <w:b w:val="0"/>
          <w:bCs w:val="0"/>
          <w:i w:val="0"/>
          <w:iCs w:val="0"/>
          <w:caps w:val="0"/>
          <w:smallCaps w:val="0"/>
          <w:noProof w:val="0"/>
          <w:color w:val="000000" w:themeColor="text1" w:themeTint="FF" w:themeShade="FF"/>
          <w:sz w:val="24"/>
          <w:szCs w:val="24"/>
          <w:lang w:val="en-US"/>
        </w:rPr>
        <w:t>and family</w:t>
      </w:r>
      <w:r w:rsidRPr="42F35924" w:rsidR="1F191AE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will have greater </w:t>
      </w:r>
      <w:r w:rsidRPr="42F35924" w:rsidR="2E2C897B">
        <w:rPr>
          <w:rFonts w:ascii="Arial Nova" w:hAnsi="Arial Nova" w:eastAsia="Arial Nova" w:cs="Arial Nova"/>
          <w:b w:val="0"/>
          <w:bCs w:val="0"/>
          <w:i w:val="0"/>
          <w:iCs w:val="0"/>
          <w:caps w:val="0"/>
          <w:smallCaps w:val="0"/>
          <w:noProof w:val="0"/>
          <w:color w:val="000000" w:themeColor="text1" w:themeTint="FF" w:themeShade="FF"/>
          <w:sz w:val="24"/>
          <w:szCs w:val="24"/>
          <w:lang w:val="en-US"/>
        </w:rPr>
        <w:t>outcomes to their development</w:t>
      </w:r>
      <w:r w:rsidRPr="42F35924" w:rsidR="452911A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469011FA">
        <w:rPr>
          <w:rFonts w:ascii="Arial Nova" w:hAnsi="Arial Nova" w:eastAsia="Arial Nova" w:cs="Arial Nova"/>
          <w:b w:val="0"/>
          <w:bCs w:val="0"/>
          <w:i w:val="0"/>
          <w:iCs w:val="0"/>
          <w:caps w:val="0"/>
          <w:smallCaps w:val="0"/>
          <w:noProof w:val="0"/>
          <w:color w:val="000000" w:themeColor="text1" w:themeTint="FF" w:themeShade="FF"/>
          <w:sz w:val="24"/>
          <w:szCs w:val="24"/>
          <w:lang w:val="en-US"/>
        </w:rPr>
        <w:t>Hyson and Tomlinson</w:t>
      </w:r>
      <w:r w:rsidRPr="42F35924" w:rsidR="469011FA">
        <w:rPr>
          <w:rFonts w:ascii="Arial Nova" w:hAnsi="Arial Nova" w:eastAsia="Arial Nova" w:cs="Arial Nova"/>
          <w:b w:val="0"/>
          <w:bCs w:val="0"/>
          <w:i w:val="0"/>
          <w:iCs w:val="0"/>
          <w:caps w:val="0"/>
          <w:smallCaps w:val="0"/>
          <w:noProof w:val="0"/>
          <w:color w:val="000000" w:themeColor="text1" w:themeTint="FF" w:themeShade="FF"/>
          <w:sz w:val="24"/>
          <w:szCs w:val="24"/>
          <w:lang w:val="en-US"/>
        </w:rPr>
        <w:t>, 2014)</w:t>
      </w:r>
      <w:r w:rsidRPr="42F35924" w:rsidR="2E2C897B">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42F35924" w:rsidR="2E2C897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543CA3A7" w:rsidP="42F35924" w:rsidRDefault="543CA3A7" w14:paraId="37C80607" w14:textId="65A31A70">
      <w:pPr>
        <w:pStyle w:val="Normal"/>
        <w:suppressLineNumbers w:val="0"/>
        <w:bidi w:val="0"/>
        <w:spacing w:before="0" w:beforeAutospacing="off" w:after="12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2F35924" w:rsidR="7B53029B">
        <w:rPr>
          <w:rFonts w:ascii="Arial Nova" w:hAnsi="Arial Nova" w:eastAsia="Arial Nova" w:cs="Arial Nova"/>
          <w:b w:val="0"/>
          <w:bCs w:val="0"/>
          <w:i w:val="0"/>
          <w:iCs w:val="0"/>
          <w:caps w:val="0"/>
          <w:smallCaps w:val="0"/>
          <w:noProof w:val="0"/>
          <w:color w:val="000000" w:themeColor="text1" w:themeTint="FF" w:themeShade="FF"/>
          <w:sz w:val="24"/>
          <w:szCs w:val="24"/>
          <w:lang w:val="en-US"/>
        </w:rPr>
        <w:t>One of t</w:t>
      </w:r>
      <w:r w:rsidRPr="42F35924" w:rsidR="6B36495A">
        <w:rPr>
          <w:rFonts w:ascii="Arial Nova" w:hAnsi="Arial Nova" w:eastAsia="Arial Nova" w:cs="Arial Nova"/>
          <w:b w:val="0"/>
          <w:bCs w:val="0"/>
          <w:i w:val="0"/>
          <w:iCs w:val="0"/>
          <w:caps w:val="0"/>
          <w:smallCaps w:val="0"/>
          <w:noProof w:val="0"/>
          <w:color w:val="000000" w:themeColor="text1" w:themeTint="FF" w:themeShade="FF"/>
          <w:sz w:val="24"/>
          <w:szCs w:val="24"/>
          <w:lang w:val="en-US"/>
        </w:rPr>
        <w:t>he ECERS-3 subscales</w:t>
      </w:r>
      <w:r w:rsidRPr="42F35924" w:rsidR="0160A1E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is </w:t>
      </w:r>
      <w:r w:rsidRPr="42F35924" w:rsidR="7543281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personal care routines, which </w:t>
      </w:r>
      <w:r w:rsidRPr="42F35924" w:rsidR="40DAA48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includes diapering and toileting, snacks and </w:t>
      </w:r>
      <w:r w:rsidRPr="42F35924" w:rsidR="3B278B0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meals and health and safety practices. </w:t>
      </w:r>
      <w:r w:rsidRPr="42F35924" w:rsidR="56DAFA2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Evidence shows that </w:t>
      </w:r>
      <w:r w:rsidRPr="42F35924" w:rsidR="2156FC9A">
        <w:rPr>
          <w:rFonts w:ascii="Arial Nova" w:hAnsi="Arial Nova" w:eastAsia="Arial Nova" w:cs="Arial Nova"/>
          <w:b w:val="0"/>
          <w:bCs w:val="0"/>
          <w:i w:val="0"/>
          <w:iCs w:val="0"/>
          <w:caps w:val="0"/>
          <w:smallCaps w:val="0"/>
          <w:noProof w:val="0"/>
          <w:color w:val="000000" w:themeColor="text1" w:themeTint="FF" w:themeShade="FF"/>
          <w:sz w:val="24"/>
          <w:szCs w:val="24"/>
          <w:lang w:val="en-US"/>
        </w:rPr>
        <w:t>children's</w:t>
      </w:r>
      <w:r w:rsidRPr="42F35924" w:rsidR="56DAFA2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developmental outcomes are achieved at a higher rate when parents, families and </w:t>
      </w:r>
      <w:r w:rsidRPr="42F35924" w:rsidR="5498B48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early years practitioners provide nurturing care and </w:t>
      </w:r>
      <w:r w:rsidRPr="42F35924" w:rsidR="7E981627">
        <w:rPr>
          <w:rFonts w:ascii="Arial Nova" w:hAnsi="Arial Nova" w:eastAsia="Arial Nova" w:cs="Arial Nova"/>
          <w:b w:val="0"/>
          <w:bCs w:val="0"/>
          <w:i w:val="0"/>
          <w:iCs w:val="0"/>
          <w:caps w:val="0"/>
          <w:smallCaps w:val="0"/>
          <w:noProof w:val="0"/>
          <w:color w:val="000000" w:themeColor="text1" w:themeTint="FF" w:themeShade="FF"/>
          <w:sz w:val="24"/>
          <w:szCs w:val="24"/>
          <w:lang w:val="en-US"/>
        </w:rPr>
        <w:t>safety</w:t>
      </w:r>
      <w:r w:rsidRPr="42F35924" w:rsidR="5498B48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Nurturing care </w:t>
      </w:r>
      <w:r w:rsidRPr="42F35924" w:rsidR="3A86ECED">
        <w:rPr>
          <w:rFonts w:ascii="Arial Nova" w:hAnsi="Arial Nova" w:eastAsia="Arial Nova" w:cs="Arial Nova"/>
          <w:b w:val="0"/>
          <w:bCs w:val="0"/>
          <w:i w:val="0"/>
          <w:iCs w:val="0"/>
          <w:caps w:val="0"/>
          <w:smallCaps w:val="0"/>
          <w:noProof w:val="0"/>
          <w:color w:val="000000" w:themeColor="text1" w:themeTint="FF" w:themeShade="FF"/>
          <w:sz w:val="24"/>
          <w:szCs w:val="24"/>
          <w:lang w:val="en-US"/>
        </w:rPr>
        <w:t>consists</w:t>
      </w:r>
      <w:r w:rsidRPr="42F35924" w:rsidR="5498B48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care </w:t>
      </w:r>
      <w:r w:rsidRPr="42F35924" w:rsidR="5498B48A">
        <w:rPr>
          <w:rFonts w:ascii="Arial Nova" w:hAnsi="Arial Nova" w:eastAsia="Arial Nova" w:cs="Arial Nova"/>
          <w:b w:val="0"/>
          <w:bCs w:val="0"/>
          <w:i w:val="0"/>
          <w:iCs w:val="0"/>
          <w:caps w:val="0"/>
          <w:smallCaps w:val="0"/>
          <w:noProof w:val="0"/>
          <w:color w:val="000000" w:themeColor="text1" w:themeTint="FF" w:themeShade="FF"/>
          <w:sz w:val="24"/>
          <w:szCs w:val="24"/>
          <w:lang w:val="en-US"/>
        </w:rPr>
        <w:t>regarding</w:t>
      </w:r>
      <w:r w:rsidRPr="42F35924" w:rsidR="5498B48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child’s hyg</w:t>
      </w:r>
      <w:r w:rsidRPr="42F35924" w:rsidR="18F975B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iene and feeding care, and </w:t>
      </w:r>
      <w:r w:rsidRPr="42F35924" w:rsidR="55EC719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safety </w:t>
      </w:r>
      <w:r w:rsidRPr="42F35924" w:rsidR="18F975B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consisting of </w:t>
      </w:r>
      <w:r w:rsidRPr="42F35924" w:rsidR="0D4A53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routines and protection from harm </w:t>
      </w:r>
      <w:r w:rsidRPr="42F35924" w:rsidR="1058F82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(Britto </w:t>
      </w:r>
      <w:r w:rsidRPr="42F35924" w:rsidR="1058F82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et al., </w:t>
      </w:r>
      <w:r w:rsidRPr="42F35924" w:rsidR="1058F82F">
        <w:rPr>
          <w:rFonts w:ascii="Arial Nova" w:hAnsi="Arial Nova" w:eastAsia="Arial Nova" w:cs="Arial Nova"/>
          <w:b w:val="0"/>
          <w:bCs w:val="0"/>
          <w:i w:val="0"/>
          <w:iCs w:val="0"/>
          <w:caps w:val="0"/>
          <w:smallCaps w:val="0"/>
          <w:noProof w:val="0"/>
          <w:color w:val="000000" w:themeColor="text1" w:themeTint="FF" w:themeShade="FF"/>
          <w:sz w:val="24"/>
          <w:szCs w:val="24"/>
          <w:lang w:val="en-US"/>
        </w:rPr>
        <w:t>2017)</w:t>
      </w:r>
      <w:r w:rsidRPr="42F35924" w:rsidR="0D4A53CF">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42F35924" w:rsidR="0A67EAB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472B448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Ensuring that a child’s basic needs are being met </w:t>
      </w:r>
      <w:r w:rsidRPr="42F35924" w:rsidR="07D0264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ensures that they are at a level </w:t>
      </w:r>
      <w:r w:rsidRPr="42F35924" w:rsidR="2DBD952A">
        <w:rPr>
          <w:rFonts w:ascii="Arial Nova" w:hAnsi="Arial Nova" w:eastAsia="Arial Nova" w:cs="Arial Nova"/>
          <w:b w:val="0"/>
          <w:bCs w:val="0"/>
          <w:i w:val="0"/>
          <w:iCs w:val="0"/>
          <w:caps w:val="0"/>
          <w:smallCaps w:val="0"/>
          <w:noProof w:val="0"/>
          <w:color w:val="000000" w:themeColor="text1" w:themeTint="FF" w:themeShade="FF"/>
          <w:sz w:val="24"/>
          <w:szCs w:val="24"/>
          <w:lang w:val="en-US"/>
        </w:rPr>
        <w:t>at</w:t>
      </w:r>
      <w:r w:rsidRPr="42F35924" w:rsidR="07D0264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which they </w:t>
      </w:r>
      <w:bookmarkStart w:name="_Int_Uov8apuX" w:id="2096916260"/>
      <w:r w:rsidRPr="42F35924" w:rsidR="07D0264C">
        <w:rPr>
          <w:rFonts w:ascii="Arial Nova" w:hAnsi="Arial Nova" w:eastAsia="Arial Nova" w:cs="Arial Nova"/>
          <w:b w:val="0"/>
          <w:bCs w:val="0"/>
          <w:i w:val="0"/>
          <w:iCs w:val="0"/>
          <w:caps w:val="0"/>
          <w:smallCaps w:val="0"/>
          <w:noProof w:val="0"/>
          <w:color w:val="000000" w:themeColor="text1" w:themeTint="FF" w:themeShade="FF"/>
          <w:sz w:val="24"/>
          <w:szCs w:val="24"/>
          <w:lang w:val="en-US"/>
        </w:rPr>
        <w:t>are able to</w:t>
      </w:r>
      <w:bookmarkEnd w:id="2096916260"/>
      <w:r w:rsidRPr="42F35924" w:rsidR="07D0264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learn, as Maslow’s Hierarchy of Needs identifies.</w:t>
      </w:r>
      <w:r w:rsidRPr="42F35924" w:rsidR="07D0264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According to Maslo</w:t>
      </w:r>
      <w:r w:rsidRPr="42F35924" w:rsidR="133843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 the first level of the hierarchy of needs are physiological needs, which </w:t>
      </w:r>
      <w:r w:rsidRPr="42F35924" w:rsidR="13FC6ECA">
        <w:rPr>
          <w:rFonts w:ascii="Arial Nova" w:hAnsi="Arial Nova" w:eastAsia="Arial Nova" w:cs="Arial Nova"/>
          <w:b w:val="0"/>
          <w:bCs w:val="0"/>
          <w:i w:val="0"/>
          <w:iCs w:val="0"/>
          <w:caps w:val="0"/>
          <w:smallCaps w:val="0"/>
          <w:noProof w:val="0"/>
          <w:color w:val="000000" w:themeColor="text1" w:themeTint="FF" w:themeShade="FF"/>
          <w:sz w:val="24"/>
          <w:szCs w:val="24"/>
          <w:lang w:val="en-US"/>
        </w:rPr>
        <w:t>include</w:t>
      </w:r>
      <w:r w:rsidRPr="42F35924" w:rsidR="133843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all</w:t>
      </w:r>
      <w:r w:rsidRPr="42F35924" w:rsidR="63E88D8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basic</w:t>
      </w:r>
      <w:r w:rsidRPr="42F35924" w:rsidR="133843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functions </w:t>
      </w:r>
      <w:r w:rsidRPr="42F35924" w:rsidR="13B56F8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vital </w:t>
      </w:r>
      <w:r w:rsidRPr="42F35924" w:rsidR="13384316">
        <w:rPr>
          <w:rFonts w:ascii="Arial Nova" w:hAnsi="Arial Nova" w:eastAsia="Arial Nova" w:cs="Arial Nova"/>
          <w:b w:val="0"/>
          <w:bCs w:val="0"/>
          <w:i w:val="0"/>
          <w:iCs w:val="0"/>
          <w:caps w:val="0"/>
          <w:smallCaps w:val="0"/>
          <w:noProof w:val="0"/>
          <w:color w:val="000000" w:themeColor="text1" w:themeTint="FF" w:themeShade="FF"/>
          <w:sz w:val="24"/>
          <w:szCs w:val="24"/>
          <w:lang w:val="en-US"/>
        </w:rPr>
        <w:t>for survival</w:t>
      </w:r>
      <w:r w:rsidRPr="42F35924" w:rsidR="2D7A53A0">
        <w:rPr>
          <w:rFonts w:ascii="Arial Nova" w:hAnsi="Arial Nova" w:eastAsia="Arial Nova" w:cs="Arial Nova"/>
          <w:b w:val="0"/>
          <w:bCs w:val="0"/>
          <w:i w:val="0"/>
          <w:iCs w:val="0"/>
          <w:caps w:val="0"/>
          <w:smallCaps w:val="0"/>
          <w:noProof w:val="0"/>
          <w:color w:val="000000" w:themeColor="text1" w:themeTint="FF" w:themeShade="FF"/>
          <w:sz w:val="24"/>
          <w:szCs w:val="24"/>
          <w:lang w:val="en-US"/>
        </w:rPr>
        <w:t>. Once these are met the next level of needs are security</w:t>
      </w:r>
      <w:r w:rsidRPr="42F35924" w:rsidR="35361D1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which includes protection and </w:t>
      </w:r>
      <w:r w:rsidRPr="42F35924" w:rsidR="5E826F42">
        <w:rPr>
          <w:rFonts w:ascii="Arial Nova" w:hAnsi="Arial Nova" w:eastAsia="Arial Nova" w:cs="Arial Nova"/>
          <w:b w:val="0"/>
          <w:bCs w:val="0"/>
          <w:i w:val="0"/>
          <w:iCs w:val="0"/>
          <w:caps w:val="0"/>
          <w:smallCaps w:val="0"/>
          <w:noProof w:val="0"/>
          <w:color w:val="000000" w:themeColor="text1" w:themeTint="FF" w:themeShade="FF"/>
          <w:sz w:val="24"/>
          <w:szCs w:val="24"/>
          <w:lang w:val="en-US"/>
        </w:rPr>
        <w:t>the feeling of being safe. It is not until these two basic needs are met that a child is able to develop a se</w:t>
      </w:r>
      <w:r w:rsidRPr="42F35924" w:rsidR="74F7831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nse of belonging, which then leads to esteem, recognition and then accomplishment </w:t>
      </w:r>
      <w:r w:rsidRPr="42F35924" w:rsidR="4B17C3E0">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42F35924" w:rsidR="4B17C3E0">
        <w:rPr>
          <w:rFonts w:ascii="Arial Nova" w:hAnsi="Arial Nova" w:eastAsia="Arial Nova" w:cs="Arial Nova"/>
          <w:b w:val="0"/>
          <w:bCs w:val="0"/>
          <w:i w:val="0"/>
          <w:iCs w:val="0"/>
          <w:caps w:val="0"/>
          <w:smallCaps w:val="0"/>
          <w:noProof w:val="0"/>
          <w:color w:val="000000" w:themeColor="text1" w:themeTint="FF" w:themeShade="FF"/>
          <w:sz w:val="24"/>
          <w:szCs w:val="24"/>
          <w:lang w:val="en-US"/>
        </w:rPr>
        <w:t>Pichère</w:t>
      </w:r>
      <w:r w:rsidRPr="42F35924" w:rsidR="4B17C3E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w:t>
      </w:r>
      <w:r w:rsidRPr="42F35924" w:rsidR="4B17C3E0">
        <w:rPr>
          <w:rFonts w:ascii="Arial Nova" w:hAnsi="Arial Nova" w:eastAsia="Arial Nova" w:cs="Arial Nova"/>
          <w:b w:val="0"/>
          <w:bCs w:val="0"/>
          <w:i w:val="0"/>
          <w:iCs w:val="0"/>
          <w:caps w:val="0"/>
          <w:smallCaps w:val="0"/>
          <w:noProof w:val="0"/>
          <w:color w:val="000000" w:themeColor="text1" w:themeTint="FF" w:themeShade="FF"/>
          <w:sz w:val="24"/>
          <w:szCs w:val="24"/>
          <w:lang w:val="en-US"/>
        </w:rPr>
        <w:t>Cadiat</w:t>
      </w:r>
      <w:r w:rsidRPr="42F35924" w:rsidR="4B17C3E0">
        <w:rPr>
          <w:rFonts w:ascii="Arial Nova" w:hAnsi="Arial Nova" w:eastAsia="Arial Nova" w:cs="Arial Nova"/>
          <w:b w:val="0"/>
          <w:bCs w:val="0"/>
          <w:i w:val="0"/>
          <w:iCs w:val="0"/>
          <w:caps w:val="0"/>
          <w:smallCaps w:val="0"/>
          <w:noProof w:val="0"/>
          <w:color w:val="000000" w:themeColor="text1" w:themeTint="FF" w:themeShade="FF"/>
          <w:sz w:val="24"/>
          <w:szCs w:val="24"/>
          <w:lang w:val="en-US"/>
        </w:rPr>
        <w:t>, 2015)</w:t>
      </w:r>
      <w:r w:rsidRPr="42F35924" w:rsidR="74F7831F">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42F35924" w:rsidR="48AA667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48AA667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Additionally, learning activities </w:t>
      </w:r>
      <w:r w:rsidRPr="42F35924" w:rsidR="3D952718">
        <w:rPr>
          <w:rFonts w:ascii="Arial Nova" w:hAnsi="Arial Nova" w:eastAsia="Arial Nova" w:cs="Arial Nova"/>
          <w:b w:val="0"/>
          <w:bCs w:val="0"/>
          <w:i w:val="0"/>
          <w:iCs w:val="0"/>
          <w:caps w:val="0"/>
          <w:smallCaps w:val="0"/>
          <w:noProof w:val="0"/>
          <w:color w:val="000000" w:themeColor="text1" w:themeTint="FF" w:themeShade="FF"/>
          <w:sz w:val="24"/>
          <w:szCs w:val="24"/>
          <w:lang w:val="en-US"/>
        </w:rPr>
        <w:t>are</w:t>
      </w:r>
      <w:r w:rsidRPr="42F35924" w:rsidR="48AA667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another o</w:t>
      </w:r>
      <w:r w:rsidRPr="42F35924" w:rsidR="3BAEDF5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ne of the subscales </w:t>
      </w:r>
      <w:r w:rsidRPr="42F35924" w:rsidR="64AAFCB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the ECERS-3, </w:t>
      </w:r>
      <w:r w:rsidRPr="42F35924" w:rsidR="3BAEDF57">
        <w:rPr>
          <w:rFonts w:ascii="Arial Nova" w:hAnsi="Arial Nova" w:eastAsia="Arial Nova" w:cs="Arial Nova"/>
          <w:b w:val="0"/>
          <w:bCs w:val="0"/>
          <w:i w:val="0"/>
          <w:iCs w:val="0"/>
          <w:caps w:val="0"/>
          <w:smallCaps w:val="0"/>
          <w:noProof w:val="0"/>
          <w:color w:val="000000" w:themeColor="text1" w:themeTint="FF" w:themeShade="FF"/>
          <w:sz w:val="24"/>
          <w:szCs w:val="24"/>
          <w:lang w:val="en-US"/>
        </w:rPr>
        <w:t>and within it are many different activities that promote different</w:t>
      </w:r>
      <w:r w:rsidRPr="42F35924" w:rsidR="12603B0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learning opportunities and</w:t>
      </w:r>
      <w:r w:rsidRPr="42F35924" w:rsidR="3BAEDF5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3BAEDF57">
        <w:rPr>
          <w:rFonts w:ascii="Arial Nova" w:hAnsi="Arial Nova" w:eastAsia="Arial Nova" w:cs="Arial Nova"/>
          <w:b w:val="0"/>
          <w:bCs w:val="0"/>
          <w:i w:val="0"/>
          <w:iCs w:val="0"/>
          <w:caps w:val="0"/>
          <w:smallCaps w:val="0"/>
          <w:noProof w:val="0"/>
          <w:color w:val="000000" w:themeColor="text1" w:themeTint="FF" w:themeShade="FF"/>
          <w:sz w:val="24"/>
          <w:szCs w:val="24"/>
          <w:lang w:val="en-US"/>
        </w:rPr>
        <w:t>developmental outcomes</w:t>
      </w:r>
      <w:r w:rsidRPr="42F35924" w:rsidR="3BAEDF57">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42F35924" w:rsidR="3BAEDF5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7C4D758F">
        <w:rPr>
          <w:rFonts w:ascii="Arial Nova" w:hAnsi="Arial Nova" w:eastAsia="Arial Nova" w:cs="Arial Nova"/>
          <w:b w:val="0"/>
          <w:bCs w:val="0"/>
          <w:i w:val="0"/>
          <w:iCs w:val="0"/>
          <w:caps w:val="0"/>
          <w:smallCaps w:val="0"/>
          <w:noProof w:val="0"/>
          <w:color w:val="000000" w:themeColor="text1" w:themeTint="FF" w:themeShade="FF"/>
          <w:sz w:val="24"/>
          <w:szCs w:val="24"/>
          <w:lang w:val="en-US"/>
        </w:rPr>
        <w:t>Children learn through their daily experiences and interactions, and the practitioner can</w:t>
      </w:r>
      <w:r w:rsidRPr="42F35924" w:rsidR="0B99ED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support children to</w:t>
      </w:r>
      <w:r w:rsidRPr="42F35924" w:rsidR="7C4D75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2F35924" w:rsidR="7C4D758F">
        <w:rPr>
          <w:rFonts w:ascii="Arial Nova" w:hAnsi="Arial Nova" w:eastAsia="Arial Nova" w:cs="Arial Nova"/>
          <w:b w:val="0"/>
          <w:bCs w:val="0"/>
          <w:i w:val="0"/>
          <w:iCs w:val="0"/>
          <w:caps w:val="0"/>
          <w:smallCaps w:val="0"/>
          <w:noProof w:val="0"/>
          <w:color w:val="000000" w:themeColor="text1" w:themeTint="FF" w:themeShade="FF"/>
          <w:sz w:val="24"/>
          <w:szCs w:val="24"/>
          <w:lang w:val="en-US"/>
        </w:rPr>
        <w:t>expan</w:t>
      </w:r>
      <w:r w:rsidRPr="42F35924" w:rsidR="4A2F2BC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d on these experiences </w:t>
      </w:r>
      <w:r w:rsidRPr="42F35924" w:rsidR="39CCB73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by extending their thinking during the activities. By providing children with many rich experiences through different areas of learning they are allowing them to develop holistically (Birth </w:t>
      </w:r>
      <w:r w:rsidRPr="42F35924" w:rsidR="03EF5E1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To 5 Matters, </w:t>
      </w:r>
      <w:r w:rsidRPr="42F35924" w:rsidR="421CC288">
        <w:rPr>
          <w:rFonts w:ascii="Arial Nova" w:hAnsi="Arial Nova" w:eastAsia="Arial Nova" w:cs="Arial Nova"/>
          <w:b w:val="0"/>
          <w:bCs w:val="0"/>
          <w:i w:val="0"/>
          <w:iCs w:val="0"/>
          <w:caps w:val="0"/>
          <w:smallCaps w:val="0"/>
          <w:noProof w:val="0"/>
          <w:color w:val="000000" w:themeColor="text1" w:themeTint="FF" w:themeShade="FF"/>
          <w:sz w:val="24"/>
          <w:szCs w:val="24"/>
          <w:lang w:val="en-US"/>
        </w:rPr>
        <w:t>2010)</w:t>
      </w:r>
      <w:r w:rsidRPr="42F35924" w:rsidR="39CCB73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543CA3A7" w:rsidP="42F35924" w:rsidRDefault="543CA3A7" w14:paraId="7278CD7A" w14:textId="2FF01C9C">
      <w:pPr>
        <w:pStyle w:val="Normal"/>
        <w:suppressLineNumbers w:val="0"/>
        <w:bidi w:val="0"/>
        <w:spacing w:before="0" w:beforeAutospacing="off" w:after="120" w:afterAutospacing="off"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42F35924" w:rsidR="17CF0F6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ECERS-3 subscales </w:t>
      </w:r>
      <w:r w:rsidRPr="42F35924" w:rsidR="17CF0F6C">
        <w:rPr>
          <w:rFonts w:ascii="Arial Nova" w:hAnsi="Arial Nova" w:eastAsia="Arial Nova" w:cs="Arial Nova"/>
          <w:b w:val="0"/>
          <w:bCs w:val="0"/>
          <w:i w:val="0"/>
          <w:iCs w:val="0"/>
          <w:caps w:val="0"/>
          <w:smallCaps w:val="0"/>
          <w:noProof w:val="0"/>
          <w:color w:val="000000" w:themeColor="text1" w:themeTint="FF" w:themeShade="FF"/>
          <w:sz w:val="24"/>
          <w:szCs w:val="24"/>
          <w:lang w:val="en-US"/>
        </w:rPr>
        <w:t>itemise</w:t>
      </w:r>
      <w:r w:rsidRPr="42F35924" w:rsidR="17CF0F6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down into relevant items to be scored against</w:t>
      </w:r>
      <w:r w:rsidRPr="42F35924" w:rsidR="3FA7CB8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each item </w:t>
      </w:r>
      <w:r w:rsidRPr="42F35924" w:rsidR="3DA3EA2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there are multiple questions that the observer </w:t>
      </w:r>
      <w:r w:rsidRPr="42F35924" w:rsidR="28F821CE">
        <w:rPr>
          <w:rFonts w:ascii="Arial Nova" w:hAnsi="Arial Nova" w:eastAsia="Arial Nova" w:cs="Arial Nova"/>
          <w:b w:val="0"/>
          <w:bCs w:val="0"/>
          <w:i w:val="0"/>
          <w:iCs w:val="0"/>
          <w:caps w:val="0"/>
          <w:smallCaps w:val="0"/>
          <w:noProof w:val="0"/>
          <w:color w:val="000000" w:themeColor="text1" w:themeTint="FF" w:themeShade="FF"/>
          <w:sz w:val="24"/>
          <w:szCs w:val="24"/>
          <w:lang w:val="en-US"/>
        </w:rPr>
        <w:t>must</w:t>
      </w:r>
      <w:r w:rsidRPr="42F35924" w:rsidR="3DA3EA2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answer yes or no to</w:t>
      </w:r>
      <w:r w:rsidRPr="42F35924" w:rsidR="6A3162E9">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42F35924" w:rsidR="46E1469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this giving a thorough evaluation of the </w:t>
      </w:r>
      <w:r w:rsidRPr="42F35924" w:rsidR="2FA26D1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practice of the early years setting and ensuring that all areas of care is assessed, which according to </w:t>
      </w:r>
      <w:r w:rsidRPr="42F35924" w:rsidR="2FA26D1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Heidenreich (2013) is funda</w:t>
      </w:r>
      <w:r w:rsidRPr="42F35924" w:rsidR="09C862A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mental in ensuring </w:t>
      </w:r>
      <w:r w:rsidRPr="42F35924" w:rsidR="4CDA233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that practices are providing the best care to their service users. </w:t>
      </w:r>
      <w:r w:rsidRPr="42F35924" w:rsidR="4CDA233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However, there are some disadvantages to us</w:t>
      </w:r>
      <w:r w:rsidRPr="42F35924" w:rsidR="4F20949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ing a high number of scales with multiple items to assess</w:t>
      </w:r>
      <w:r w:rsidRPr="42F35924" w:rsidR="615BF1B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42F35924" w:rsidR="63ED084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practice </w:t>
      </w:r>
      <w:r w:rsidRPr="42F35924" w:rsidR="615BF1B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as they can be time consuming</w:t>
      </w:r>
      <w:r w:rsidRPr="42F35924" w:rsidR="1713C4D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for practitioners</w:t>
      </w:r>
      <w:r w:rsidRPr="42F35924" w:rsidR="7CB39F9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42F35924" w:rsidR="615BF1B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and therefore </w:t>
      </w:r>
      <w:r w:rsidRPr="42F35924" w:rsidR="12EECC8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higher in cost</w:t>
      </w:r>
      <w:r w:rsidRPr="42F35924" w:rsidR="5E00878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42F35924" w:rsidR="615BF1B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(Department for Education, 2021).</w:t>
      </w:r>
      <w:r w:rsidRPr="42F35924" w:rsidR="10AF662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42F35924" w:rsidR="327ECF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Furthermore, there are current issues with staff shortages in early years settings, which can have a</w:t>
      </w:r>
      <w:r w:rsidRPr="42F35924" w:rsidR="0570A1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n impact on the time that leadership teams</w:t>
      </w:r>
      <w:r w:rsidRPr="42F35924" w:rsidR="34B04AC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are given </w:t>
      </w:r>
      <w:r w:rsidRPr="42F35924" w:rsidR="0570A1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to</w:t>
      </w:r>
      <w:r w:rsidRPr="42F35924" w:rsidR="0570A1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complete tasks, such as observations</w:t>
      </w:r>
      <w:r w:rsidRPr="42F35924" w:rsidR="3FC97E4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(GOV.UK, 2024</w:t>
      </w:r>
      <w:r w:rsidRPr="42F35924" w:rsidR="3FBCA57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42F35924" w:rsidR="0570A1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p>
    <w:p w:rsidR="543CA3A7" w:rsidP="42F35924" w:rsidRDefault="543CA3A7" w14:paraId="3FC1B1E4" w14:textId="4A684CD0">
      <w:pPr>
        <w:pStyle w:val="Normal"/>
        <w:suppressLineNumbers w:val="0"/>
        <w:bidi w:val="0"/>
        <w:spacing w:before="0" w:beforeAutospacing="off" w:after="120" w:afterAutospacing="off" w:line="360" w:lineRule="auto"/>
        <w:jc w:val="left"/>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pPr>
      <w:r w:rsidRPr="42F35924" w:rsidR="56066528">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Conclusion</w:t>
      </w:r>
    </w:p>
    <w:p w:rsidR="543CA3A7" w:rsidP="42F35924" w:rsidRDefault="543CA3A7" w14:paraId="2F8C2ED8" w14:textId="66BCED89">
      <w:pPr>
        <w:pStyle w:val="Normal"/>
        <w:suppressLineNumbers w:val="0"/>
        <w:bidi w:val="0"/>
        <w:spacing w:before="0" w:beforeAutospacing="off" w:after="120" w:afterAutospacing="off" w:line="360" w:lineRule="auto"/>
        <w:ind w:left="0" w:righ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42F35924" w:rsidR="5606652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There are many different forms of quality assurance</w:t>
      </w:r>
      <w:r w:rsidRPr="42F35924" w:rsidR="3F9B137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schemes</w:t>
      </w:r>
      <w:r w:rsidRPr="42F35924" w:rsidR="5606652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for early years</w:t>
      </w:r>
      <w:r w:rsidRPr="42F35924" w:rsidR="5829A8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practice, all of which provide a similar service to the </w:t>
      </w:r>
      <w:r w:rsidRPr="42F35924" w:rsidR="4763B64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early years setting. The two schemes</w:t>
      </w:r>
      <w:r w:rsidRPr="42F35924" w:rsidR="32FE3EC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discussed above have similarities in the way they assess the early years settings practice</w:t>
      </w:r>
      <w:r w:rsidRPr="42F35924" w:rsidR="6568218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42F35924" w:rsidR="254CDF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and they both have been created with the collaboration of practitioners and experts within the early years field</w:t>
      </w:r>
      <w:r w:rsidRPr="42F35924" w:rsidR="0049E87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42F35924" w:rsidR="6568218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42F35924" w:rsidR="16772C8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However,</w:t>
      </w:r>
      <w:r w:rsidRPr="42F35924" w:rsidR="6568218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 depth of</w:t>
      </w:r>
      <w:r w:rsidRPr="42F35924" w:rsidR="7D9F58E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42F35924" w:rsidR="218C0BC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the evaluation of </w:t>
      </w:r>
      <w:r w:rsidRPr="42F35924" w:rsidR="7D9F58E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both</w:t>
      </w:r>
      <w:r w:rsidRPr="42F35924" w:rsidR="6568218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42F35924" w:rsidR="528C455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of </w:t>
      </w:r>
      <w:r w:rsidRPr="42F35924" w:rsidR="6568218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the assessments </w:t>
      </w:r>
      <w:r w:rsidRPr="42F35924" w:rsidR="45FEB60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differs</w:t>
      </w:r>
      <w:r w:rsidRPr="42F35924" w:rsidR="2E4DFAA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for each scheme</w:t>
      </w:r>
      <w:r w:rsidRPr="42F35924" w:rsidR="6568218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42F35924" w:rsidR="6568218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42F35924" w:rsidR="631CD0C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The Quality Counts scheme meets the framework standards for early years setting</w:t>
      </w:r>
      <w:r w:rsidRPr="42F35924" w:rsidR="7FD45E9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s which </w:t>
      </w:r>
      <w:r w:rsidRPr="42F35924" w:rsidR="0AC4605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are</w:t>
      </w:r>
      <w:r w:rsidRPr="42F35924" w:rsidR="631CD0C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set by the Welsh Government, ensuring that the </w:t>
      </w:r>
      <w:r w:rsidRPr="42F35924" w:rsidR="49422A8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early years </w:t>
      </w:r>
      <w:r w:rsidRPr="42F35924" w:rsidR="631CD0C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settings using Quality Counts </w:t>
      </w:r>
      <w:r w:rsidRPr="42F35924" w:rsidR="67A0597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are reaching over these minimum standards.</w:t>
      </w:r>
      <w:r w:rsidRPr="42F35924" w:rsidR="67A0597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However, the ECERS-3 scheme is a thorough </w:t>
      </w:r>
      <w:r w:rsidRPr="42F35924" w:rsidR="74F3DE1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evaluation</w:t>
      </w:r>
      <w:r w:rsidRPr="42F35924" w:rsidR="62286E7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42F35924" w:rsidR="74F3DE1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42F35924" w:rsidR="464D4B8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created by practitioners working in the early years fiel</w:t>
      </w:r>
      <w:r w:rsidRPr="42F35924" w:rsidR="05DC7E7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d</w:t>
      </w:r>
      <w:r w:rsidRPr="42F35924" w:rsidR="464D4B8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42F35924" w:rsidR="3CF0568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that goes into extensive detail on all aspects of early years care and learning.</w:t>
      </w:r>
      <w:r w:rsidRPr="42F35924" w:rsidR="464D4B8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42F35924" w:rsidR="771F852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Both</w:t>
      </w:r>
      <w:r w:rsidRPr="42F35924" w:rsidR="6426064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42F35924" w:rsidR="78D0AE9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come at a cost, however the ECERS-3 is most cost effective, therefore making it more </w:t>
      </w:r>
      <w:r w:rsidRPr="42F35924" w:rsidR="2F341BC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appealing to settings with a lower budget. Moreover, the ECERS-3 can be more </w:t>
      </w:r>
      <w:bookmarkStart w:name="_Int_Lzut88Xv" w:id="255062203"/>
      <w:r w:rsidRPr="42F35924" w:rsidR="2F341BC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time consuming</w:t>
      </w:r>
      <w:bookmarkEnd w:id="255062203"/>
      <w:r w:rsidRPr="42F35924" w:rsidR="2F341BC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42F35924" w:rsidR="1CFE7F8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for</w:t>
      </w:r>
      <w:r w:rsidRPr="42F35924" w:rsidR="2F341BC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 practitioner to </w:t>
      </w:r>
      <w:r w:rsidRPr="42F35924" w:rsidR="39E285D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complete as it is very extensive with the observation process, therefore may be less appealing to early years settings that may have </w:t>
      </w:r>
      <w:r w:rsidRPr="42F35924" w:rsidR="39E285D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less</w:t>
      </w:r>
      <w:r w:rsidRPr="42F35924" w:rsidR="39E285D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practitioners or staffing issues. </w:t>
      </w:r>
    </w:p>
    <w:sectPr>
      <w:pgSz w:w="12240" w:h="15840" w:orient="portrait"/>
      <w:pgMar w:top="1440" w:right="1440" w:bottom="1440" w:left="1440" w:header="720" w:footer="720" w:gutter="0"/>
      <w:cols w:space="720"/>
      <w:docGrid w:linePitch="360"/>
      <w:titlePg w:val="1"/>
      <w:headerReference w:type="default" r:id="Rb772d73e5a924230"/>
      <w:headerReference w:type="first" r:id="Rf8f4e7118feb4fc3"/>
      <w:footerReference w:type="default" r:id="Rb39845a68223487b"/>
      <w:footerReference w:type="first" r:id="R4fdf0e20fa78492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DDCD709" w:rsidTr="4DDCD709" w14:paraId="165BBB90">
      <w:trPr>
        <w:trHeight w:val="300"/>
      </w:trPr>
      <w:tc>
        <w:tcPr>
          <w:tcW w:w="3120" w:type="dxa"/>
          <w:tcMar/>
        </w:tcPr>
        <w:p w:rsidR="4DDCD709" w:rsidP="4DDCD709" w:rsidRDefault="4DDCD709" w14:paraId="1A77997B" w14:textId="497FDF8B">
          <w:pPr>
            <w:pStyle w:val="Header"/>
            <w:bidi w:val="0"/>
            <w:ind w:left="-115"/>
            <w:jc w:val="left"/>
          </w:pPr>
        </w:p>
      </w:tc>
      <w:tc>
        <w:tcPr>
          <w:tcW w:w="3120" w:type="dxa"/>
          <w:tcMar/>
        </w:tcPr>
        <w:p w:rsidR="4DDCD709" w:rsidP="4DDCD709" w:rsidRDefault="4DDCD709" w14:paraId="596B045B" w14:textId="23C4A48E">
          <w:pPr>
            <w:pStyle w:val="Header"/>
            <w:bidi w:val="0"/>
            <w:jc w:val="center"/>
          </w:pPr>
        </w:p>
      </w:tc>
      <w:tc>
        <w:tcPr>
          <w:tcW w:w="3120" w:type="dxa"/>
          <w:tcMar/>
        </w:tcPr>
        <w:p w:rsidR="4DDCD709" w:rsidP="4DDCD709" w:rsidRDefault="4DDCD709" w14:paraId="516FFA8E" w14:textId="5803DC79">
          <w:pPr>
            <w:pStyle w:val="Header"/>
            <w:bidi w:val="0"/>
            <w:ind w:right="-115"/>
            <w:jc w:val="right"/>
          </w:pPr>
        </w:p>
      </w:tc>
    </w:tr>
  </w:tbl>
  <w:p w:rsidR="4DDCD709" w:rsidP="4DDCD709" w:rsidRDefault="4DDCD709" w14:paraId="574EE888" w14:textId="4DF46FA4">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DDCD709" w:rsidTr="4DDCD709" w14:paraId="626443E4">
      <w:trPr>
        <w:trHeight w:val="300"/>
      </w:trPr>
      <w:tc>
        <w:tcPr>
          <w:tcW w:w="3120" w:type="dxa"/>
          <w:tcMar/>
        </w:tcPr>
        <w:p w:rsidR="4DDCD709" w:rsidP="4DDCD709" w:rsidRDefault="4DDCD709" w14:paraId="4A5526B5" w14:textId="17DAB280">
          <w:pPr>
            <w:pStyle w:val="Header"/>
            <w:bidi w:val="0"/>
            <w:ind w:left="-115"/>
            <w:jc w:val="left"/>
          </w:pPr>
        </w:p>
      </w:tc>
      <w:tc>
        <w:tcPr>
          <w:tcW w:w="3120" w:type="dxa"/>
          <w:tcMar/>
        </w:tcPr>
        <w:p w:rsidR="4DDCD709" w:rsidP="4DDCD709" w:rsidRDefault="4DDCD709" w14:paraId="0453FA60" w14:textId="275A3A3E">
          <w:pPr>
            <w:pStyle w:val="Header"/>
            <w:bidi w:val="0"/>
            <w:jc w:val="center"/>
          </w:pPr>
        </w:p>
      </w:tc>
      <w:tc>
        <w:tcPr>
          <w:tcW w:w="3120" w:type="dxa"/>
          <w:tcMar/>
        </w:tcPr>
        <w:p w:rsidR="4DDCD709" w:rsidP="4DDCD709" w:rsidRDefault="4DDCD709" w14:paraId="311C7A46" w14:textId="48250F9B">
          <w:pPr>
            <w:pStyle w:val="Header"/>
            <w:bidi w:val="0"/>
            <w:ind w:right="-115"/>
            <w:jc w:val="right"/>
          </w:pPr>
        </w:p>
      </w:tc>
    </w:tr>
  </w:tbl>
  <w:p w:rsidR="4DDCD709" w:rsidP="4DDCD709" w:rsidRDefault="4DDCD709" w14:paraId="43C019D5" w14:textId="5CA04BF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DDCD709" w:rsidTr="4DDCD709" w14:paraId="179C7C2A">
      <w:trPr>
        <w:trHeight w:val="300"/>
      </w:trPr>
      <w:tc>
        <w:tcPr>
          <w:tcW w:w="3120" w:type="dxa"/>
          <w:tcMar/>
        </w:tcPr>
        <w:p w:rsidR="4DDCD709" w:rsidP="4DDCD709" w:rsidRDefault="4DDCD709" w14:paraId="6E6CE88A" w14:textId="2B5F30A6">
          <w:pPr>
            <w:pStyle w:val="Header"/>
            <w:bidi w:val="0"/>
            <w:ind w:left="-115"/>
            <w:jc w:val="left"/>
          </w:pPr>
        </w:p>
      </w:tc>
      <w:tc>
        <w:tcPr>
          <w:tcW w:w="3120" w:type="dxa"/>
          <w:tcMar/>
        </w:tcPr>
        <w:p w:rsidR="4DDCD709" w:rsidP="4DDCD709" w:rsidRDefault="4DDCD709" w14:paraId="10B0410C" w14:textId="21D42F1F">
          <w:pPr>
            <w:pStyle w:val="Header"/>
            <w:bidi w:val="0"/>
            <w:jc w:val="center"/>
          </w:pPr>
        </w:p>
      </w:tc>
      <w:tc>
        <w:tcPr>
          <w:tcW w:w="3120" w:type="dxa"/>
          <w:tcMar/>
        </w:tcPr>
        <w:p w:rsidR="4DDCD709" w:rsidP="4DDCD709" w:rsidRDefault="4DDCD709" w14:paraId="262392B1" w14:textId="0AC094E7">
          <w:pPr>
            <w:pStyle w:val="Header"/>
            <w:bidi w:val="0"/>
            <w:ind w:right="-115"/>
            <w:jc w:val="right"/>
          </w:pPr>
        </w:p>
      </w:tc>
    </w:tr>
  </w:tbl>
  <w:p w:rsidR="4DDCD709" w:rsidP="4DDCD709" w:rsidRDefault="4DDCD709" w14:paraId="3FC1D6D3" w14:textId="60459306">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DDCD709" w:rsidTr="4DDCD709" w14:paraId="07D400FC">
      <w:trPr>
        <w:trHeight w:val="300"/>
      </w:trPr>
      <w:tc>
        <w:tcPr>
          <w:tcW w:w="3120" w:type="dxa"/>
          <w:tcMar/>
        </w:tcPr>
        <w:p w:rsidR="4DDCD709" w:rsidP="4DDCD709" w:rsidRDefault="4DDCD709" w14:paraId="45008CC0" w14:textId="4018E806">
          <w:pPr>
            <w:pStyle w:val="Header"/>
            <w:bidi w:val="0"/>
            <w:ind w:left="-115"/>
            <w:jc w:val="left"/>
          </w:pPr>
        </w:p>
      </w:tc>
      <w:tc>
        <w:tcPr>
          <w:tcW w:w="3120" w:type="dxa"/>
          <w:tcMar/>
        </w:tcPr>
        <w:p w:rsidR="4DDCD709" w:rsidP="4DDCD709" w:rsidRDefault="4DDCD709" w14:paraId="39F68CF2" w14:textId="09687264">
          <w:pPr>
            <w:pStyle w:val="Header"/>
            <w:bidi w:val="0"/>
            <w:jc w:val="center"/>
          </w:pPr>
        </w:p>
      </w:tc>
      <w:tc>
        <w:tcPr>
          <w:tcW w:w="3120" w:type="dxa"/>
          <w:tcMar/>
        </w:tcPr>
        <w:p w:rsidR="4DDCD709" w:rsidP="4DDCD709" w:rsidRDefault="4DDCD709" w14:paraId="05A16AFA" w14:textId="4931173F">
          <w:pPr>
            <w:pStyle w:val="Header"/>
            <w:tabs>
              <w:tab w:val="center" w:leader="none" w:pos="4680"/>
              <w:tab w:val="right" w:leader="none" w:pos="9360"/>
            </w:tabs>
            <w:bidi w:val="0"/>
            <w:spacing w:after="0" w:line="240" w:lineRule="auto"/>
            <w:ind w:right="-115"/>
            <w:jc w:val="righ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DDCD709" w:rsidR="4DDCD709">
            <w:rPr>
              <w:rFonts w:ascii="Arial Nova" w:hAnsi="Arial Nova" w:eastAsia="Arial Nova" w:cs="Arial Nova"/>
              <w:b w:val="0"/>
              <w:bCs w:val="0"/>
              <w:i w:val="0"/>
              <w:iCs w:val="0"/>
              <w:caps w:val="0"/>
              <w:smallCaps w:val="0"/>
              <w:noProof w:val="0"/>
              <w:color w:val="000000" w:themeColor="text1" w:themeTint="FF" w:themeShade="FF"/>
              <w:sz w:val="24"/>
              <w:szCs w:val="24"/>
              <w:lang w:val="en-US"/>
            </w:rPr>
            <w:t>ECEY6011</w:t>
          </w:r>
        </w:p>
        <w:p w:rsidR="4DDCD709" w:rsidP="4DDCD709" w:rsidRDefault="4DDCD709" w14:paraId="2532CC1C" w14:textId="51DB18E7">
          <w:pPr>
            <w:pStyle w:val="Header"/>
            <w:tabs>
              <w:tab w:val="center" w:leader="none" w:pos="4680"/>
              <w:tab w:val="right" w:leader="none" w:pos="9360"/>
            </w:tabs>
            <w:bidi w:val="0"/>
            <w:spacing w:after="0" w:line="240" w:lineRule="auto"/>
            <w:ind w:right="-115"/>
            <w:jc w:val="righ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DDCD709" w:rsidR="4DDCD709">
            <w:rPr>
              <w:rFonts w:ascii="Arial Nova" w:hAnsi="Arial Nova" w:eastAsia="Arial Nova" w:cs="Arial Nova"/>
              <w:b w:val="0"/>
              <w:bCs w:val="0"/>
              <w:i w:val="0"/>
              <w:iCs w:val="0"/>
              <w:caps w:val="0"/>
              <w:smallCaps w:val="0"/>
              <w:noProof w:val="0"/>
              <w:color w:val="000000" w:themeColor="text1" w:themeTint="FF" w:themeShade="FF"/>
              <w:sz w:val="24"/>
              <w:szCs w:val="24"/>
              <w:lang w:val="en-US"/>
            </w:rPr>
            <w:t>2317112</w:t>
          </w:r>
        </w:p>
        <w:p w:rsidR="4DDCD709" w:rsidP="4DDCD709" w:rsidRDefault="4DDCD709" w14:paraId="610B2C50" w14:textId="731C377F">
          <w:pPr>
            <w:pStyle w:val="Header"/>
            <w:tabs>
              <w:tab w:val="center" w:leader="none" w:pos="4680"/>
              <w:tab w:val="right" w:leader="none" w:pos="9360"/>
            </w:tabs>
            <w:bidi w:val="0"/>
            <w:spacing w:after="0" w:line="240" w:lineRule="auto"/>
            <w:ind w:right="-115"/>
            <w:jc w:val="righ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DDCD709" w:rsidR="4DDCD709">
            <w:rPr>
              <w:rFonts w:ascii="Arial Nova" w:hAnsi="Arial Nova" w:eastAsia="Arial Nova" w:cs="Arial Nova"/>
              <w:b w:val="0"/>
              <w:bCs w:val="0"/>
              <w:i w:val="0"/>
              <w:iCs w:val="0"/>
              <w:caps w:val="0"/>
              <w:smallCaps w:val="0"/>
              <w:noProof w:val="0"/>
              <w:color w:val="000000" w:themeColor="text1" w:themeTint="FF" w:themeShade="FF"/>
              <w:sz w:val="24"/>
              <w:szCs w:val="24"/>
              <w:lang w:val="en-US"/>
            </w:rPr>
            <w:t>000</w:t>
          </w:r>
        </w:p>
      </w:tc>
    </w:tr>
  </w:tbl>
  <w:p w:rsidR="4DDCD709" w:rsidP="4DDCD709" w:rsidRDefault="4DDCD709" w14:paraId="4E7EF147" w14:textId="62AF17D1">
    <w:pPr>
      <w:pStyle w:val="Header"/>
      <w:bidi w:val="0"/>
    </w:pPr>
  </w:p>
</w:hdr>
</file>

<file path=word/intelligence2.xml><?xml version="1.0" encoding="utf-8"?>
<int2:intelligence xmlns:int2="http://schemas.microsoft.com/office/intelligence/2020/intelligence">
  <int2:observations>
    <int2:textHash int2:hashCode="rWZm8XGbgKkxz1" int2:id="vJZYQylp">
      <int2:state int2:type="AugLoop_Text_Critique" int2:value="Rejected"/>
    </int2:textHash>
    <int2:textHash int2:hashCode="xcgb3EeIup7nN2" int2:id="CACNE8Sv">
      <int2:state int2:type="AugLoop_Text_Critique" int2:value="Rejected"/>
    </int2:textHash>
    <int2:textHash int2:hashCode="9s97WEjAL/pN7M" int2:id="7PdYC12K">
      <int2:state int2:type="AugLoop_Text_Critique" int2:value="Rejected"/>
    </int2:textHash>
    <int2:bookmark int2:bookmarkName="_Int_Lzut88Xv" int2:invalidationBookmarkName="" int2:hashCode="6e+swTAeU1Ofgz" int2:id="lKu6P9Zd">
      <int2:state int2:type="AugLoop_Text_Critique" int2:value="Rejected"/>
    </int2:bookmark>
    <int2:bookmark int2:bookmarkName="_Int_Uov8apuX" int2:invalidationBookmarkName="" int2:hashCode="YD+82+V1vFecXo" int2:id="5JLDy5wm">
      <int2:state int2:type="AugLoop_Text_Critique" int2:value="Rejected"/>
    </int2:bookmark>
    <int2:bookmark int2:bookmarkName="_Int_NZvdmoqm" int2:invalidationBookmarkName="" int2:hashCode="eGPe1Sx8OKFxgi" int2:id="M2eR8NWf">
      <int2:state int2:type="AugLoop_Text_Critique" int2:value="Rejected"/>
    </int2:bookmark>
    <int2:bookmark int2:bookmarkName="_Int_f9SvyTrL" int2:invalidationBookmarkName="" int2:hashCode="+DeQtApSe1/5O/" int2:id="rX1bUpd4">
      <int2:state int2:type="AugLoop_Text_Critique" int2:value="Rejected"/>
    </int2:bookmark>
    <int2:bookmark int2:bookmarkName="_Int_h122ixn1" int2:invalidationBookmarkName="" int2:hashCode="ujH90+cI49KJ1T" int2:id="kr4nPGpy">
      <int2:state int2:type="AugLoop_Text_Critique" int2:value="Rejected"/>
    </int2:bookmark>
    <int2:bookmark int2:bookmarkName="_Int_6jjD7ZAI" int2:invalidationBookmarkName="" int2:hashCode="rophPxaTgp5Fz8" int2:id="UPDaE8Y4">
      <int2:state int2:type="AugLoop_Text_Critique" int2:value="Rejected"/>
    </int2:bookmark>
    <int2:bookmark int2:bookmarkName="_Int_6mWUfp7x" int2:invalidationBookmarkName="" int2:hashCode="4h7nfVAJEKEZWb" int2:id="no9dVydC">
      <int2:state int2:type="AugLoop_Text_Critique" int2:value="Rejected"/>
    </int2:bookmark>
    <int2:bookmark int2:bookmarkName="_Int_xEcHwcMJ" int2:invalidationBookmarkName="" int2:hashCode="1t8at6wnX4x6/5" int2:id="UGGS8ojx">
      <int2:state int2:type="AugLoop_Text_Critique" int2:value="Rejected"/>
    </int2:bookmark>
    <int2:bookmark int2:bookmarkName="_Int_8iM4tNjX" int2:invalidationBookmarkName="" int2:hashCode="+Iq8aaslKBJ547" int2:id="siY4UpQN">
      <int2:state int2:type="AugLoop_Text_Critique" int2:value="Rejected"/>
    </int2:bookmark>
    <int2:bookmark int2:bookmarkName="_Int_3xyEJs3h" int2:invalidationBookmarkName="" int2:hashCode="4h7nfVAJEKEZWb" int2:id="TLSMbVVo">
      <int2:state int2:type="AugLoop_Text_Critique" int2:value="Rejected"/>
    </int2:bookmark>
    <int2:bookmark int2:bookmarkName="_Int_3eKzzJsp" int2:invalidationBookmarkName="" int2:hashCode="4h7nfVAJEKEZWb" int2:id="o7f8er8e">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346F81"/>
    <w:rsid w:val="0016581F"/>
    <w:rsid w:val="0049E876"/>
    <w:rsid w:val="0051C722"/>
    <w:rsid w:val="00577BC3"/>
    <w:rsid w:val="006CC691"/>
    <w:rsid w:val="00CF6312"/>
    <w:rsid w:val="0101E687"/>
    <w:rsid w:val="012EE674"/>
    <w:rsid w:val="0160A1E4"/>
    <w:rsid w:val="01736695"/>
    <w:rsid w:val="017829A0"/>
    <w:rsid w:val="0198B3B1"/>
    <w:rsid w:val="01A11EE5"/>
    <w:rsid w:val="01FA1633"/>
    <w:rsid w:val="0211DAD9"/>
    <w:rsid w:val="024CC778"/>
    <w:rsid w:val="028BBE5D"/>
    <w:rsid w:val="02C48012"/>
    <w:rsid w:val="02EDB702"/>
    <w:rsid w:val="031D71A3"/>
    <w:rsid w:val="035973E2"/>
    <w:rsid w:val="038589C5"/>
    <w:rsid w:val="03A9108C"/>
    <w:rsid w:val="03CA88B0"/>
    <w:rsid w:val="03E1929B"/>
    <w:rsid w:val="03EF5E14"/>
    <w:rsid w:val="04E0F984"/>
    <w:rsid w:val="0525908D"/>
    <w:rsid w:val="054B4886"/>
    <w:rsid w:val="0570A18A"/>
    <w:rsid w:val="057DEBF7"/>
    <w:rsid w:val="05DC7E7A"/>
    <w:rsid w:val="06488F9C"/>
    <w:rsid w:val="065CED8C"/>
    <w:rsid w:val="066F51B7"/>
    <w:rsid w:val="06893286"/>
    <w:rsid w:val="07123DAF"/>
    <w:rsid w:val="071A7695"/>
    <w:rsid w:val="07D0264C"/>
    <w:rsid w:val="080FA535"/>
    <w:rsid w:val="081C0E42"/>
    <w:rsid w:val="085546B4"/>
    <w:rsid w:val="08904AEE"/>
    <w:rsid w:val="08B17A2B"/>
    <w:rsid w:val="09116E48"/>
    <w:rsid w:val="09190D66"/>
    <w:rsid w:val="0925A46C"/>
    <w:rsid w:val="09C862A5"/>
    <w:rsid w:val="09DE7AE0"/>
    <w:rsid w:val="0A04A6FE"/>
    <w:rsid w:val="0A0BFCA9"/>
    <w:rsid w:val="0A33DB2E"/>
    <w:rsid w:val="0A4AD531"/>
    <w:rsid w:val="0A67EAB6"/>
    <w:rsid w:val="0A687640"/>
    <w:rsid w:val="0A718872"/>
    <w:rsid w:val="0A741A2C"/>
    <w:rsid w:val="0AAC19F2"/>
    <w:rsid w:val="0AB47ED1"/>
    <w:rsid w:val="0AC46057"/>
    <w:rsid w:val="0AF954A9"/>
    <w:rsid w:val="0AFFB3A8"/>
    <w:rsid w:val="0B1DBF7D"/>
    <w:rsid w:val="0B99ED90"/>
    <w:rsid w:val="0BC61162"/>
    <w:rsid w:val="0BC8BE24"/>
    <w:rsid w:val="0C0423DE"/>
    <w:rsid w:val="0C482D02"/>
    <w:rsid w:val="0C4B663A"/>
    <w:rsid w:val="0D0D286E"/>
    <w:rsid w:val="0D39E367"/>
    <w:rsid w:val="0D4A53CF"/>
    <w:rsid w:val="0DF007BC"/>
    <w:rsid w:val="0E5B983C"/>
    <w:rsid w:val="0E60489F"/>
    <w:rsid w:val="0E6D9CF8"/>
    <w:rsid w:val="0E78409A"/>
    <w:rsid w:val="0E90BF27"/>
    <w:rsid w:val="0EC61ADF"/>
    <w:rsid w:val="0F49298B"/>
    <w:rsid w:val="0F4B597D"/>
    <w:rsid w:val="0F5BFB3E"/>
    <w:rsid w:val="0F69BCD8"/>
    <w:rsid w:val="0F89B531"/>
    <w:rsid w:val="0F89F435"/>
    <w:rsid w:val="0FABAB00"/>
    <w:rsid w:val="0FDF0E95"/>
    <w:rsid w:val="1012DDDA"/>
    <w:rsid w:val="101E5B20"/>
    <w:rsid w:val="1058F82F"/>
    <w:rsid w:val="10AF6622"/>
    <w:rsid w:val="10C65352"/>
    <w:rsid w:val="10E3C346"/>
    <w:rsid w:val="116E1467"/>
    <w:rsid w:val="11773823"/>
    <w:rsid w:val="1177BC50"/>
    <w:rsid w:val="11A870FA"/>
    <w:rsid w:val="11C6141B"/>
    <w:rsid w:val="12603B0F"/>
    <w:rsid w:val="12CFD78D"/>
    <w:rsid w:val="12EECC88"/>
    <w:rsid w:val="12F59A1C"/>
    <w:rsid w:val="13163BAA"/>
    <w:rsid w:val="13384316"/>
    <w:rsid w:val="13616D21"/>
    <w:rsid w:val="1381E92F"/>
    <w:rsid w:val="13874FEF"/>
    <w:rsid w:val="13900E5F"/>
    <w:rsid w:val="139825D3"/>
    <w:rsid w:val="13A55811"/>
    <w:rsid w:val="13B56F8B"/>
    <w:rsid w:val="13D0C047"/>
    <w:rsid w:val="13FAAF35"/>
    <w:rsid w:val="13FC6ECA"/>
    <w:rsid w:val="142BC0D4"/>
    <w:rsid w:val="1466CE4F"/>
    <w:rsid w:val="14714355"/>
    <w:rsid w:val="1489EA77"/>
    <w:rsid w:val="1491A4D6"/>
    <w:rsid w:val="152EBD58"/>
    <w:rsid w:val="154D7CC6"/>
    <w:rsid w:val="156DDBC1"/>
    <w:rsid w:val="157532C8"/>
    <w:rsid w:val="160D5E0B"/>
    <w:rsid w:val="16772C8D"/>
    <w:rsid w:val="16F0903C"/>
    <w:rsid w:val="16F23C6C"/>
    <w:rsid w:val="1707B2F5"/>
    <w:rsid w:val="1713C4D8"/>
    <w:rsid w:val="17CF0F6C"/>
    <w:rsid w:val="18826C71"/>
    <w:rsid w:val="18C4CEA1"/>
    <w:rsid w:val="18F975B0"/>
    <w:rsid w:val="193D96E6"/>
    <w:rsid w:val="196153A2"/>
    <w:rsid w:val="19D42F68"/>
    <w:rsid w:val="19E529D1"/>
    <w:rsid w:val="19EF5BBD"/>
    <w:rsid w:val="1A6E4765"/>
    <w:rsid w:val="1A835D84"/>
    <w:rsid w:val="1A84DFF1"/>
    <w:rsid w:val="1AEF0237"/>
    <w:rsid w:val="1AEF9063"/>
    <w:rsid w:val="1B01CEC9"/>
    <w:rsid w:val="1B1256CC"/>
    <w:rsid w:val="1B6552AA"/>
    <w:rsid w:val="1B74D8B4"/>
    <w:rsid w:val="1B9F56CC"/>
    <w:rsid w:val="1BF6A4EF"/>
    <w:rsid w:val="1BF8C20B"/>
    <w:rsid w:val="1C611DD6"/>
    <w:rsid w:val="1C716252"/>
    <w:rsid w:val="1C767AEF"/>
    <w:rsid w:val="1C83AB02"/>
    <w:rsid w:val="1CD136A5"/>
    <w:rsid w:val="1CD370DB"/>
    <w:rsid w:val="1CD5C4E7"/>
    <w:rsid w:val="1CE8F19C"/>
    <w:rsid w:val="1CFE7F86"/>
    <w:rsid w:val="1D1FCF31"/>
    <w:rsid w:val="1D47A6FB"/>
    <w:rsid w:val="1D51C02A"/>
    <w:rsid w:val="1D874611"/>
    <w:rsid w:val="1DEA2C31"/>
    <w:rsid w:val="1E01E4C0"/>
    <w:rsid w:val="1E2340B7"/>
    <w:rsid w:val="1E403DB4"/>
    <w:rsid w:val="1E68C0CA"/>
    <w:rsid w:val="1F00C9FE"/>
    <w:rsid w:val="1F191AE7"/>
    <w:rsid w:val="1F47FF1A"/>
    <w:rsid w:val="1F75D9B9"/>
    <w:rsid w:val="20662557"/>
    <w:rsid w:val="20734DA6"/>
    <w:rsid w:val="20858CC1"/>
    <w:rsid w:val="20880865"/>
    <w:rsid w:val="20DEB0C4"/>
    <w:rsid w:val="20ECBE4D"/>
    <w:rsid w:val="2115C974"/>
    <w:rsid w:val="21201A1C"/>
    <w:rsid w:val="2156FC9A"/>
    <w:rsid w:val="218C0BC4"/>
    <w:rsid w:val="21FFACC1"/>
    <w:rsid w:val="22252E7D"/>
    <w:rsid w:val="22317217"/>
    <w:rsid w:val="234C2769"/>
    <w:rsid w:val="23CE8153"/>
    <w:rsid w:val="241E5205"/>
    <w:rsid w:val="24A817CB"/>
    <w:rsid w:val="24F6E407"/>
    <w:rsid w:val="250D1760"/>
    <w:rsid w:val="25163AA5"/>
    <w:rsid w:val="25346F81"/>
    <w:rsid w:val="254CDFF0"/>
    <w:rsid w:val="2586FDE8"/>
    <w:rsid w:val="26259E1C"/>
    <w:rsid w:val="2672BF2C"/>
    <w:rsid w:val="26D266C0"/>
    <w:rsid w:val="26E8739A"/>
    <w:rsid w:val="273289C3"/>
    <w:rsid w:val="2752C198"/>
    <w:rsid w:val="27A919C6"/>
    <w:rsid w:val="27A965FF"/>
    <w:rsid w:val="27C9EE53"/>
    <w:rsid w:val="2803CBE7"/>
    <w:rsid w:val="28D9BEB1"/>
    <w:rsid w:val="28EBE606"/>
    <w:rsid w:val="28F821CE"/>
    <w:rsid w:val="295380EE"/>
    <w:rsid w:val="296B7CB5"/>
    <w:rsid w:val="299E1C2A"/>
    <w:rsid w:val="29B8BEA6"/>
    <w:rsid w:val="2A0AE842"/>
    <w:rsid w:val="2AA39803"/>
    <w:rsid w:val="2AD49D2B"/>
    <w:rsid w:val="2AF61E74"/>
    <w:rsid w:val="2B09F2B4"/>
    <w:rsid w:val="2B4934FD"/>
    <w:rsid w:val="2B5596D1"/>
    <w:rsid w:val="2B5BB8D4"/>
    <w:rsid w:val="2B7C3708"/>
    <w:rsid w:val="2B8CF65C"/>
    <w:rsid w:val="2BD74B0A"/>
    <w:rsid w:val="2BDF2FB0"/>
    <w:rsid w:val="2BF04C68"/>
    <w:rsid w:val="2C1693A8"/>
    <w:rsid w:val="2C3792CE"/>
    <w:rsid w:val="2C8FB130"/>
    <w:rsid w:val="2C92297E"/>
    <w:rsid w:val="2CCEA5DB"/>
    <w:rsid w:val="2CE51063"/>
    <w:rsid w:val="2D5DD1DE"/>
    <w:rsid w:val="2D7A53A0"/>
    <w:rsid w:val="2D87D81A"/>
    <w:rsid w:val="2DAC1DCA"/>
    <w:rsid w:val="2DBD952A"/>
    <w:rsid w:val="2DCED995"/>
    <w:rsid w:val="2E179595"/>
    <w:rsid w:val="2E2C897B"/>
    <w:rsid w:val="2E36C425"/>
    <w:rsid w:val="2E4DFAAC"/>
    <w:rsid w:val="2EB7EC4C"/>
    <w:rsid w:val="2ECE71EF"/>
    <w:rsid w:val="2F317090"/>
    <w:rsid w:val="2F341BC1"/>
    <w:rsid w:val="2F38E961"/>
    <w:rsid w:val="2F4FEAF9"/>
    <w:rsid w:val="2FA26D1F"/>
    <w:rsid w:val="2FBC14FC"/>
    <w:rsid w:val="2FD5593A"/>
    <w:rsid w:val="30167E6F"/>
    <w:rsid w:val="3074C2AE"/>
    <w:rsid w:val="30B157ED"/>
    <w:rsid w:val="30B1E66B"/>
    <w:rsid w:val="311BED97"/>
    <w:rsid w:val="3128755A"/>
    <w:rsid w:val="31814E23"/>
    <w:rsid w:val="31B8F134"/>
    <w:rsid w:val="31E493D2"/>
    <w:rsid w:val="31FF3470"/>
    <w:rsid w:val="322EC355"/>
    <w:rsid w:val="32435A8F"/>
    <w:rsid w:val="3254ED8A"/>
    <w:rsid w:val="325DB240"/>
    <w:rsid w:val="327ECFFF"/>
    <w:rsid w:val="3285BFB4"/>
    <w:rsid w:val="32A31507"/>
    <w:rsid w:val="32C502B6"/>
    <w:rsid w:val="32F15799"/>
    <w:rsid w:val="32FC5586"/>
    <w:rsid w:val="32FE3EC6"/>
    <w:rsid w:val="338C0DB5"/>
    <w:rsid w:val="33D397C9"/>
    <w:rsid w:val="340CB34A"/>
    <w:rsid w:val="3452AFD8"/>
    <w:rsid w:val="34B04ACC"/>
    <w:rsid w:val="34B7DD95"/>
    <w:rsid w:val="35361D12"/>
    <w:rsid w:val="354FB8B1"/>
    <w:rsid w:val="359DBD14"/>
    <w:rsid w:val="35C7E67F"/>
    <w:rsid w:val="35D22857"/>
    <w:rsid w:val="35E36A45"/>
    <w:rsid w:val="364F9A1D"/>
    <w:rsid w:val="36B5DB19"/>
    <w:rsid w:val="36BA3A97"/>
    <w:rsid w:val="36E6D36E"/>
    <w:rsid w:val="36F8A2B6"/>
    <w:rsid w:val="37238804"/>
    <w:rsid w:val="379F7960"/>
    <w:rsid w:val="37E0A76E"/>
    <w:rsid w:val="37E551F6"/>
    <w:rsid w:val="3811BDF8"/>
    <w:rsid w:val="38519B0D"/>
    <w:rsid w:val="3871D27F"/>
    <w:rsid w:val="38B3711D"/>
    <w:rsid w:val="38C47F2F"/>
    <w:rsid w:val="38DBF685"/>
    <w:rsid w:val="3909D209"/>
    <w:rsid w:val="390FDBC6"/>
    <w:rsid w:val="39442042"/>
    <w:rsid w:val="398216AF"/>
    <w:rsid w:val="39877EA3"/>
    <w:rsid w:val="3987B209"/>
    <w:rsid w:val="39905B39"/>
    <w:rsid w:val="39BC86DF"/>
    <w:rsid w:val="39C39967"/>
    <w:rsid w:val="39CCB731"/>
    <w:rsid w:val="39E285DC"/>
    <w:rsid w:val="39E47B4F"/>
    <w:rsid w:val="3A04A3D3"/>
    <w:rsid w:val="3A07A10B"/>
    <w:rsid w:val="3A18099C"/>
    <w:rsid w:val="3A3AF3D1"/>
    <w:rsid w:val="3A542EDB"/>
    <w:rsid w:val="3A7D8B88"/>
    <w:rsid w:val="3A86EA1C"/>
    <w:rsid w:val="3A86ECED"/>
    <w:rsid w:val="3A879921"/>
    <w:rsid w:val="3AA0D661"/>
    <w:rsid w:val="3AD2868D"/>
    <w:rsid w:val="3B278B00"/>
    <w:rsid w:val="3B767874"/>
    <w:rsid w:val="3B7A6B4A"/>
    <w:rsid w:val="3B888608"/>
    <w:rsid w:val="3BAEDF57"/>
    <w:rsid w:val="3BDC1115"/>
    <w:rsid w:val="3BE91EFC"/>
    <w:rsid w:val="3BFFAA72"/>
    <w:rsid w:val="3C19ED8E"/>
    <w:rsid w:val="3C2A3733"/>
    <w:rsid w:val="3C68EBA5"/>
    <w:rsid w:val="3CCAD08A"/>
    <w:rsid w:val="3CF0568A"/>
    <w:rsid w:val="3CFFF0AA"/>
    <w:rsid w:val="3D347D3C"/>
    <w:rsid w:val="3D520433"/>
    <w:rsid w:val="3D8A7BA9"/>
    <w:rsid w:val="3D8DC516"/>
    <w:rsid w:val="3D91A2A6"/>
    <w:rsid w:val="3D952718"/>
    <w:rsid w:val="3DA0712F"/>
    <w:rsid w:val="3DA3EA27"/>
    <w:rsid w:val="3DD1CCFD"/>
    <w:rsid w:val="3DF12B5A"/>
    <w:rsid w:val="3E782017"/>
    <w:rsid w:val="3EC04628"/>
    <w:rsid w:val="3ED8076C"/>
    <w:rsid w:val="3F9B1371"/>
    <w:rsid w:val="3FA7CB89"/>
    <w:rsid w:val="3FB74A51"/>
    <w:rsid w:val="3FBCA57E"/>
    <w:rsid w:val="3FC97E4D"/>
    <w:rsid w:val="3FDE03C4"/>
    <w:rsid w:val="40778AB5"/>
    <w:rsid w:val="408419B6"/>
    <w:rsid w:val="40CFAA9A"/>
    <w:rsid w:val="40DAA487"/>
    <w:rsid w:val="40DAF02C"/>
    <w:rsid w:val="41220EEB"/>
    <w:rsid w:val="417C4883"/>
    <w:rsid w:val="417CC320"/>
    <w:rsid w:val="4188E793"/>
    <w:rsid w:val="41D4B468"/>
    <w:rsid w:val="421CC288"/>
    <w:rsid w:val="42F35924"/>
    <w:rsid w:val="4338681F"/>
    <w:rsid w:val="4385B7EB"/>
    <w:rsid w:val="43AFDEBF"/>
    <w:rsid w:val="43C040D2"/>
    <w:rsid w:val="43C6A1C8"/>
    <w:rsid w:val="44069756"/>
    <w:rsid w:val="442F2D0A"/>
    <w:rsid w:val="4452DF26"/>
    <w:rsid w:val="44C7E9F9"/>
    <w:rsid w:val="452911AA"/>
    <w:rsid w:val="4537B10A"/>
    <w:rsid w:val="45E58393"/>
    <w:rsid w:val="45FEB601"/>
    <w:rsid w:val="4600ED41"/>
    <w:rsid w:val="464D4B87"/>
    <w:rsid w:val="46639EDB"/>
    <w:rsid w:val="469011FA"/>
    <w:rsid w:val="46E14695"/>
    <w:rsid w:val="472B4485"/>
    <w:rsid w:val="4751E6B0"/>
    <w:rsid w:val="4763B646"/>
    <w:rsid w:val="48081C96"/>
    <w:rsid w:val="482455DA"/>
    <w:rsid w:val="48440D93"/>
    <w:rsid w:val="486340DC"/>
    <w:rsid w:val="4877F88C"/>
    <w:rsid w:val="48A1C86F"/>
    <w:rsid w:val="48AA6675"/>
    <w:rsid w:val="48B1D0A1"/>
    <w:rsid w:val="4913191F"/>
    <w:rsid w:val="4924C9ED"/>
    <w:rsid w:val="49422A81"/>
    <w:rsid w:val="4947B551"/>
    <w:rsid w:val="4958E124"/>
    <w:rsid w:val="49BDA052"/>
    <w:rsid w:val="49C01CAD"/>
    <w:rsid w:val="4A2F2BCA"/>
    <w:rsid w:val="4A72C456"/>
    <w:rsid w:val="4AA6DC93"/>
    <w:rsid w:val="4B17C3E0"/>
    <w:rsid w:val="4B29A487"/>
    <w:rsid w:val="4BAC0075"/>
    <w:rsid w:val="4BFD4D86"/>
    <w:rsid w:val="4C4EEF2A"/>
    <w:rsid w:val="4CA061A3"/>
    <w:rsid w:val="4CD69634"/>
    <w:rsid w:val="4CDA233A"/>
    <w:rsid w:val="4D141829"/>
    <w:rsid w:val="4D4E4C91"/>
    <w:rsid w:val="4DA520C6"/>
    <w:rsid w:val="4DDCD709"/>
    <w:rsid w:val="4E671233"/>
    <w:rsid w:val="4EB8FA9B"/>
    <w:rsid w:val="4ED28087"/>
    <w:rsid w:val="4EEA0FEC"/>
    <w:rsid w:val="4F1B31D5"/>
    <w:rsid w:val="4F209495"/>
    <w:rsid w:val="4F3F4D9D"/>
    <w:rsid w:val="4F71A6E8"/>
    <w:rsid w:val="4F8A433B"/>
    <w:rsid w:val="4FA813DF"/>
    <w:rsid w:val="4FC3EEAD"/>
    <w:rsid w:val="5028D691"/>
    <w:rsid w:val="506112CA"/>
    <w:rsid w:val="50BD5E79"/>
    <w:rsid w:val="511232D9"/>
    <w:rsid w:val="514E197A"/>
    <w:rsid w:val="51572CCD"/>
    <w:rsid w:val="516819CF"/>
    <w:rsid w:val="519F31B2"/>
    <w:rsid w:val="51A84E04"/>
    <w:rsid w:val="51F5BC20"/>
    <w:rsid w:val="524E56C5"/>
    <w:rsid w:val="528C4559"/>
    <w:rsid w:val="52DF8726"/>
    <w:rsid w:val="52E5745C"/>
    <w:rsid w:val="532607C4"/>
    <w:rsid w:val="532EBBAB"/>
    <w:rsid w:val="532F250A"/>
    <w:rsid w:val="538A9C0D"/>
    <w:rsid w:val="543CA3A7"/>
    <w:rsid w:val="5498B48A"/>
    <w:rsid w:val="54BEA741"/>
    <w:rsid w:val="54BF2044"/>
    <w:rsid w:val="54DC7A6D"/>
    <w:rsid w:val="55254E8E"/>
    <w:rsid w:val="5548FAEC"/>
    <w:rsid w:val="554F56D7"/>
    <w:rsid w:val="55AF70B2"/>
    <w:rsid w:val="55BE53A9"/>
    <w:rsid w:val="55EC7193"/>
    <w:rsid w:val="5605ABB5"/>
    <w:rsid w:val="56066528"/>
    <w:rsid w:val="561C7838"/>
    <w:rsid w:val="562BF257"/>
    <w:rsid w:val="56403AF7"/>
    <w:rsid w:val="56DAFA2E"/>
    <w:rsid w:val="5706EE4E"/>
    <w:rsid w:val="570FE195"/>
    <w:rsid w:val="57599769"/>
    <w:rsid w:val="57C3F15B"/>
    <w:rsid w:val="57DD4219"/>
    <w:rsid w:val="580CAC72"/>
    <w:rsid w:val="5829A890"/>
    <w:rsid w:val="582B8D2D"/>
    <w:rsid w:val="5886C6C7"/>
    <w:rsid w:val="58AF873C"/>
    <w:rsid w:val="58D7ADB0"/>
    <w:rsid w:val="59176909"/>
    <w:rsid w:val="5959CB75"/>
    <w:rsid w:val="5A507B53"/>
    <w:rsid w:val="5A6805D6"/>
    <w:rsid w:val="5A7EBB65"/>
    <w:rsid w:val="5AB55F8F"/>
    <w:rsid w:val="5AC5E52C"/>
    <w:rsid w:val="5AFE88EC"/>
    <w:rsid w:val="5B7C2F2D"/>
    <w:rsid w:val="5BCFDB09"/>
    <w:rsid w:val="5BE98A73"/>
    <w:rsid w:val="5C203584"/>
    <w:rsid w:val="5C2BD2CD"/>
    <w:rsid w:val="5C56EC26"/>
    <w:rsid w:val="5CC99F2D"/>
    <w:rsid w:val="5CF73520"/>
    <w:rsid w:val="5D0EFF6F"/>
    <w:rsid w:val="5D597789"/>
    <w:rsid w:val="5DC549BF"/>
    <w:rsid w:val="5DEBE19D"/>
    <w:rsid w:val="5E00878B"/>
    <w:rsid w:val="5E1AA692"/>
    <w:rsid w:val="5E45367C"/>
    <w:rsid w:val="5E46C751"/>
    <w:rsid w:val="5E4C5AF8"/>
    <w:rsid w:val="5E822F98"/>
    <w:rsid w:val="5E826F42"/>
    <w:rsid w:val="5EC00DE3"/>
    <w:rsid w:val="5EDD8308"/>
    <w:rsid w:val="5EF5FDE7"/>
    <w:rsid w:val="5EFF02E4"/>
    <w:rsid w:val="5EFF2514"/>
    <w:rsid w:val="5F0BBE5F"/>
    <w:rsid w:val="5F41050E"/>
    <w:rsid w:val="5F5C2982"/>
    <w:rsid w:val="5FA1B6EF"/>
    <w:rsid w:val="5FAE7805"/>
    <w:rsid w:val="5FFA42B1"/>
    <w:rsid w:val="600F2848"/>
    <w:rsid w:val="6021B03E"/>
    <w:rsid w:val="60377FE1"/>
    <w:rsid w:val="603C4801"/>
    <w:rsid w:val="6050D468"/>
    <w:rsid w:val="6067EA84"/>
    <w:rsid w:val="615BF1BA"/>
    <w:rsid w:val="615F3D93"/>
    <w:rsid w:val="620E2384"/>
    <w:rsid w:val="62286E77"/>
    <w:rsid w:val="628CD195"/>
    <w:rsid w:val="62F6E0C9"/>
    <w:rsid w:val="62FB0304"/>
    <w:rsid w:val="631CD0C9"/>
    <w:rsid w:val="63336406"/>
    <w:rsid w:val="636BAB01"/>
    <w:rsid w:val="6377B3D5"/>
    <w:rsid w:val="63882E97"/>
    <w:rsid w:val="6397120C"/>
    <w:rsid w:val="63E88D85"/>
    <w:rsid w:val="63ED0848"/>
    <w:rsid w:val="6426064B"/>
    <w:rsid w:val="6448678E"/>
    <w:rsid w:val="647826B5"/>
    <w:rsid w:val="64AAFCB6"/>
    <w:rsid w:val="64C7E7AF"/>
    <w:rsid w:val="64E44D9C"/>
    <w:rsid w:val="64E83E09"/>
    <w:rsid w:val="651B025F"/>
    <w:rsid w:val="65390A30"/>
    <w:rsid w:val="65682181"/>
    <w:rsid w:val="65F1A250"/>
    <w:rsid w:val="6612F184"/>
    <w:rsid w:val="6639A86D"/>
    <w:rsid w:val="66490387"/>
    <w:rsid w:val="66794ECD"/>
    <w:rsid w:val="66BD5531"/>
    <w:rsid w:val="66D2920A"/>
    <w:rsid w:val="66DE0241"/>
    <w:rsid w:val="66F4E2E8"/>
    <w:rsid w:val="6713B98D"/>
    <w:rsid w:val="6736E4E9"/>
    <w:rsid w:val="6782A9FB"/>
    <w:rsid w:val="67A05970"/>
    <w:rsid w:val="67A183B4"/>
    <w:rsid w:val="683EB1A6"/>
    <w:rsid w:val="6840EC8C"/>
    <w:rsid w:val="68541A90"/>
    <w:rsid w:val="68C38F9F"/>
    <w:rsid w:val="68FE85C7"/>
    <w:rsid w:val="68FFB4F2"/>
    <w:rsid w:val="69121AD6"/>
    <w:rsid w:val="6922B735"/>
    <w:rsid w:val="692584C4"/>
    <w:rsid w:val="694FC998"/>
    <w:rsid w:val="695F6BCC"/>
    <w:rsid w:val="698F4138"/>
    <w:rsid w:val="6999FDBB"/>
    <w:rsid w:val="69D51D51"/>
    <w:rsid w:val="6A18768B"/>
    <w:rsid w:val="6A3162E9"/>
    <w:rsid w:val="6A8FF60E"/>
    <w:rsid w:val="6AC526D6"/>
    <w:rsid w:val="6AEEC3D4"/>
    <w:rsid w:val="6B36495A"/>
    <w:rsid w:val="6B4C1D23"/>
    <w:rsid w:val="6BC8505B"/>
    <w:rsid w:val="6BD0FE89"/>
    <w:rsid w:val="6C16F240"/>
    <w:rsid w:val="6C480729"/>
    <w:rsid w:val="6D10A93F"/>
    <w:rsid w:val="6D28E7C9"/>
    <w:rsid w:val="6D5513DC"/>
    <w:rsid w:val="6D5E83DD"/>
    <w:rsid w:val="6D8102A3"/>
    <w:rsid w:val="6D9C305E"/>
    <w:rsid w:val="6DD322E7"/>
    <w:rsid w:val="6E863B40"/>
    <w:rsid w:val="6E8F9084"/>
    <w:rsid w:val="6EC52E34"/>
    <w:rsid w:val="6ECC7E61"/>
    <w:rsid w:val="6F01B344"/>
    <w:rsid w:val="6F17665E"/>
    <w:rsid w:val="6F1CA29A"/>
    <w:rsid w:val="6F49A535"/>
    <w:rsid w:val="6FD83E07"/>
    <w:rsid w:val="70299A22"/>
    <w:rsid w:val="702E6224"/>
    <w:rsid w:val="70479EF7"/>
    <w:rsid w:val="70AD83DF"/>
    <w:rsid w:val="70B23A28"/>
    <w:rsid w:val="70CD25CF"/>
    <w:rsid w:val="70CD81BA"/>
    <w:rsid w:val="70F7320F"/>
    <w:rsid w:val="71082F8A"/>
    <w:rsid w:val="712E5667"/>
    <w:rsid w:val="713916DB"/>
    <w:rsid w:val="714D5F14"/>
    <w:rsid w:val="71BDCBBC"/>
    <w:rsid w:val="71E60882"/>
    <w:rsid w:val="725CB8F0"/>
    <w:rsid w:val="726FB73A"/>
    <w:rsid w:val="7279791C"/>
    <w:rsid w:val="72DC9870"/>
    <w:rsid w:val="732D8678"/>
    <w:rsid w:val="735F6A17"/>
    <w:rsid w:val="737540C7"/>
    <w:rsid w:val="737F3BDD"/>
    <w:rsid w:val="73AD468C"/>
    <w:rsid w:val="73D752F4"/>
    <w:rsid w:val="74F3DE17"/>
    <w:rsid w:val="74F7831F"/>
    <w:rsid w:val="753A6E0D"/>
    <w:rsid w:val="75432811"/>
    <w:rsid w:val="75C040CF"/>
    <w:rsid w:val="75FC6B72"/>
    <w:rsid w:val="767F9546"/>
    <w:rsid w:val="76BB13D6"/>
    <w:rsid w:val="76DB9030"/>
    <w:rsid w:val="771F852B"/>
    <w:rsid w:val="77755196"/>
    <w:rsid w:val="778688A9"/>
    <w:rsid w:val="77C348AA"/>
    <w:rsid w:val="7897F2B4"/>
    <w:rsid w:val="78D0AE94"/>
    <w:rsid w:val="78D92DB8"/>
    <w:rsid w:val="79089D11"/>
    <w:rsid w:val="792CBE0C"/>
    <w:rsid w:val="794C6661"/>
    <w:rsid w:val="7984ADC3"/>
    <w:rsid w:val="79AE9D6A"/>
    <w:rsid w:val="79E0F508"/>
    <w:rsid w:val="7A5A6EB7"/>
    <w:rsid w:val="7ABBA25A"/>
    <w:rsid w:val="7ABFE09E"/>
    <w:rsid w:val="7AC31E99"/>
    <w:rsid w:val="7B2C7E9F"/>
    <w:rsid w:val="7B4F0D7D"/>
    <w:rsid w:val="7B53029B"/>
    <w:rsid w:val="7B5E45F2"/>
    <w:rsid w:val="7BF50CB4"/>
    <w:rsid w:val="7C1A24EE"/>
    <w:rsid w:val="7C202C7C"/>
    <w:rsid w:val="7C41740B"/>
    <w:rsid w:val="7C4D758F"/>
    <w:rsid w:val="7CB39F9D"/>
    <w:rsid w:val="7D2F92A9"/>
    <w:rsid w:val="7D46867C"/>
    <w:rsid w:val="7D4B161C"/>
    <w:rsid w:val="7D51A67A"/>
    <w:rsid w:val="7D718838"/>
    <w:rsid w:val="7D9EBA8B"/>
    <w:rsid w:val="7D9F58EF"/>
    <w:rsid w:val="7DA65107"/>
    <w:rsid w:val="7DDD3FE6"/>
    <w:rsid w:val="7DE6708D"/>
    <w:rsid w:val="7E521D3A"/>
    <w:rsid w:val="7E567F6D"/>
    <w:rsid w:val="7E5C01FD"/>
    <w:rsid w:val="7E981627"/>
    <w:rsid w:val="7F07ACF3"/>
    <w:rsid w:val="7F4C49A7"/>
    <w:rsid w:val="7F8F043F"/>
    <w:rsid w:val="7FBD80FC"/>
    <w:rsid w:val="7FD45E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46F81"/>
  <w15:chartTrackingRefBased/>
  <w15:docId w15:val="{701D4495-F621-43BE-B3F7-77FADB102E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4DDCD709"/>
    <w:pPr>
      <w:tabs>
        <w:tab w:val="center" w:leader="none" w:pos="4680"/>
        <w:tab w:val="right" w:leader="none" w:pos="9360"/>
      </w:tabs>
      <w:spacing w:after="0" w:line="240" w:lineRule="auto"/>
    </w:pPr>
  </w:style>
  <w:style w:type="paragraph" w:styleId="Footer">
    <w:uiPriority w:val="99"/>
    <w:name w:val="footer"/>
    <w:basedOn w:val="Normal"/>
    <w:unhideWhenUsed/>
    <w:rsid w:val="4DDCD70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42F3592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b772d73e5a924230" /><Relationship Type="http://schemas.openxmlformats.org/officeDocument/2006/relationships/header" Target="header2.xml" Id="Rf8f4e7118feb4fc3" /><Relationship Type="http://schemas.openxmlformats.org/officeDocument/2006/relationships/footer" Target="footer.xml" Id="Rb39845a68223487b" /><Relationship Type="http://schemas.openxmlformats.org/officeDocument/2006/relationships/footer" Target="footer2.xml" Id="R4fdf0e20fa784925" /><Relationship Type="http://schemas.microsoft.com/office/2020/10/relationships/intelligence" Target="intelligence2.xml" Id="Rbd6cc90cfa564b4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2025-03-26T18:37:20.9764256Z</dcterms:created>
  <dcterms:modified xsi:type="dcterms:W3CDTF">2025-04-13T20:31:49.2016103Z</dcterms:modified>
  <dc:creator>Keira Jenkins (2317112)</dc:creator>
  <lastModifiedBy>Keira Rees (2317112)</lastModifiedBy>
</coreProperties>
</file>