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3D985B" w14:textId="6F63FDBC" w:rsidR="00DB14AB" w:rsidRPr="00C44386" w:rsidRDefault="00DB14AB" w:rsidP="00DB14AB">
      <w:pPr>
        <w:jc w:val="center"/>
        <w:rPr>
          <w:rFonts w:ascii="Verdana" w:hAnsi="Verdana"/>
          <w:b/>
          <w:caps/>
          <w:sz w:val="48"/>
          <w:szCs w:val="48"/>
        </w:rPr>
      </w:pPr>
      <w:r>
        <w:rPr>
          <w:rFonts w:ascii="Verdana" w:hAnsi="Verdana"/>
          <w:b/>
          <w:i/>
          <w:color w:val="FF0000"/>
          <w:sz w:val="48"/>
          <w:szCs w:val="48"/>
        </w:rPr>
        <w:t>A Critical Analysis of External Factors Impacting High Street Retails in the UK</w:t>
      </w:r>
    </w:p>
    <w:p w14:paraId="2B0ACEC0" w14:textId="77777777" w:rsidR="00DB14AB" w:rsidRPr="00C44386" w:rsidRDefault="00DB14AB" w:rsidP="00DB14AB">
      <w:pPr>
        <w:rPr>
          <w:rFonts w:ascii="Verdana" w:hAnsi="Verdana"/>
          <w:b/>
          <w:caps/>
          <w:sz w:val="24"/>
          <w:szCs w:val="24"/>
        </w:rPr>
      </w:pPr>
    </w:p>
    <w:p w14:paraId="58AA609C" w14:textId="77777777" w:rsidR="00DB14AB" w:rsidRPr="00C44386" w:rsidRDefault="00DB14AB" w:rsidP="00DB14AB">
      <w:pPr>
        <w:jc w:val="center"/>
        <w:rPr>
          <w:rFonts w:ascii="Verdana" w:hAnsi="Verdana"/>
          <w:b/>
          <w:caps/>
          <w:sz w:val="24"/>
          <w:szCs w:val="24"/>
        </w:rPr>
      </w:pPr>
      <w:r w:rsidRPr="00C44386">
        <w:rPr>
          <w:noProof/>
          <w:sz w:val="24"/>
          <w:szCs w:val="24"/>
          <w:lang w:eastAsia="en-GB"/>
        </w:rPr>
        <w:drawing>
          <wp:inline distT="0" distB="0" distL="0" distR="0" wp14:anchorId="20C408E5" wp14:editId="1B960911">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B4917BE" w14:textId="77777777" w:rsidR="00DB14AB" w:rsidRPr="00C44386" w:rsidRDefault="00DB14AB" w:rsidP="00DB14AB">
      <w:pPr>
        <w:rPr>
          <w:rFonts w:ascii="Verdana" w:hAnsi="Verdana"/>
          <w:b/>
          <w:caps/>
          <w:sz w:val="24"/>
          <w:szCs w:val="24"/>
        </w:rPr>
      </w:pPr>
    </w:p>
    <w:p w14:paraId="5E208A0C" w14:textId="4C288F24" w:rsidR="00DB14AB" w:rsidRPr="00C44386" w:rsidRDefault="00DB14AB" w:rsidP="00DB14AB">
      <w:pPr>
        <w:rPr>
          <w:rFonts w:ascii="Verdana" w:hAnsi="Verdana"/>
          <w:b/>
          <w:caps/>
          <w:sz w:val="24"/>
          <w:szCs w:val="24"/>
        </w:rPr>
      </w:pPr>
      <w:r w:rsidRPr="00C44386">
        <w:rPr>
          <w:rFonts w:ascii="Verdana" w:hAnsi="Verdana"/>
          <w:b/>
          <w:caps/>
          <w:sz w:val="24"/>
          <w:szCs w:val="24"/>
        </w:rPr>
        <w:t>MODULE NAME:</w:t>
      </w:r>
      <w:r w:rsidRPr="00C44386">
        <w:rPr>
          <w:rFonts w:ascii="Verdana" w:hAnsi="Verdana"/>
          <w:b/>
          <w:caps/>
          <w:sz w:val="24"/>
          <w:szCs w:val="24"/>
        </w:rPr>
        <w:tab/>
      </w:r>
      <w:r w:rsidRPr="00C44386">
        <w:rPr>
          <w:rFonts w:ascii="Verdana" w:hAnsi="Verdana"/>
          <w:b/>
          <w:caps/>
          <w:sz w:val="24"/>
          <w:szCs w:val="24"/>
        </w:rPr>
        <w:tab/>
      </w:r>
      <w:r w:rsidR="00B01485">
        <w:rPr>
          <w:rFonts w:ascii="Verdana" w:hAnsi="Verdana"/>
          <w:b/>
          <w:caps/>
          <w:color w:val="FF0000"/>
          <w:sz w:val="24"/>
          <w:szCs w:val="24"/>
        </w:rPr>
        <w:t>PROBLEM SOLVING</w:t>
      </w:r>
      <w:r w:rsidR="00AF0A48">
        <w:rPr>
          <w:rFonts w:ascii="Verdana" w:hAnsi="Verdana"/>
          <w:b/>
          <w:caps/>
          <w:color w:val="FF0000"/>
          <w:sz w:val="24"/>
          <w:szCs w:val="24"/>
        </w:rPr>
        <w:t xml:space="preserve"> AND INNOVATI</w:t>
      </w:r>
      <w:r w:rsidR="00B92459">
        <w:rPr>
          <w:rFonts w:ascii="Verdana" w:hAnsi="Verdana"/>
          <w:b/>
          <w:caps/>
          <w:color w:val="FF0000"/>
          <w:sz w:val="24"/>
          <w:szCs w:val="24"/>
        </w:rPr>
        <w:t>ON</w:t>
      </w:r>
      <w:r w:rsidRPr="00C44386">
        <w:rPr>
          <w:rFonts w:ascii="Verdana" w:hAnsi="Verdana"/>
          <w:b/>
          <w:caps/>
          <w:color w:val="FF0000"/>
          <w:sz w:val="24"/>
          <w:szCs w:val="24"/>
        </w:rPr>
        <w:t>(BMSW40</w:t>
      </w:r>
      <w:r w:rsidR="00B92459">
        <w:rPr>
          <w:rFonts w:ascii="Verdana" w:hAnsi="Verdana"/>
          <w:b/>
          <w:caps/>
          <w:color w:val="FF0000"/>
          <w:sz w:val="24"/>
          <w:szCs w:val="24"/>
        </w:rPr>
        <w:t>14</w:t>
      </w:r>
      <w:r w:rsidRPr="00C44386">
        <w:rPr>
          <w:rFonts w:ascii="Verdana" w:hAnsi="Verdana"/>
          <w:b/>
          <w:caps/>
          <w:color w:val="FF0000"/>
          <w:sz w:val="24"/>
          <w:szCs w:val="24"/>
        </w:rPr>
        <w:t>)</w:t>
      </w:r>
    </w:p>
    <w:p w14:paraId="215CC6C7" w14:textId="77777777" w:rsidR="00DB14AB" w:rsidRPr="00C44386" w:rsidRDefault="00DB14AB" w:rsidP="00DB14AB">
      <w:pPr>
        <w:rPr>
          <w:rFonts w:ascii="Verdana" w:hAnsi="Verdana"/>
          <w:b/>
          <w:caps/>
          <w:color w:val="FF0000"/>
          <w:sz w:val="24"/>
          <w:szCs w:val="24"/>
        </w:rPr>
      </w:pPr>
      <w:r w:rsidRPr="00C44386">
        <w:rPr>
          <w:rFonts w:ascii="Verdana" w:hAnsi="Verdana"/>
          <w:b/>
          <w:caps/>
          <w:sz w:val="24"/>
          <w:szCs w:val="24"/>
        </w:rPr>
        <w:t>Student Name:</w:t>
      </w:r>
      <w:r w:rsidRPr="00C44386">
        <w:rPr>
          <w:rFonts w:ascii="Verdana" w:hAnsi="Verdana"/>
          <w:b/>
          <w:caps/>
          <w:sz w:val="24"/>
          <w:szCs w:val="24"/>
        </w:rPr>
        <w:tab/>
      </w:r>
      <w:r w:rsidRPr="00C44386">
        <w:rPr>
          <w:rFonts w:ascii="Verdana" w:hAnsi="Verdana"/>
          <w:b/>
          <w:caps/>
          <w:sz w:val="24"/>
          <w:szCs w:val="24"/>
        </w:rPr>
        <w:tab/>
      </w:r>
      <w:r w:rsidRPr="00C44386">
        <w:rPr>
          <w:rFonts w:ascii="Verdana" w:hAnsi="Verdana"/>
          <w:b/>
          <w:caps/>
          <w:color w:val="FF0000"/>
          <w:sz w:val="24"/>
          <w:szCs w:val="24"/>
        </w:rPr>
        <w:t>Alina dinu - 2411190</w:t>
      </w:r>
    </w:p>
    <w:p w14:paraId="7F4280A7" w14:textId="7415E6A3" w:rsidR="00DB14AB" w:rsidRDefault="00DB14AB" w:rsidP="00DB14AB">
      <w:pPr>
        <w:rPr>
          <w:rFonts w:ascii="Verdana" w:hAnsi="Verdana"/>
          <w:b/>
          <w:caps/>
          <w:color w:val="FF0000"/>
          <w:sz w:val="24"/>
          <w:szCs w:val="24"/>
        </w:rPr>
      </w:pPr>
      <w:r w:rsidRPr="00C44386">
        <w:rPr>
          <w:rFonts w:ascii="Verdana" w:hAnsi="Verdana"/>
          <w:b/>
          <w:caps/>
          <w:color w:val="000000" w:themeColor="text1"/>
          <w:sz w:val="24"/>
          <w:szCs w:val="24"/>
        </w:rPr>
        <w:t xml:space="preserve">Lecturer Name:                  </w:t>
      </w:r>
      <w:r w:rsidR="00CD34FD">
        <w:rPr>
          <w:rFonts w:ascii="Verdana" w:hAnsi="Verdana"/>
          <w:b/>
          <w:caps/>
          <w:color w:val="FF0000"/>
          <w:sz w:val="24"/>
          <w:szCs w:val="24"/>
        </w:rPr>
        <w:t>RHIANNON AKERS</w:t>
      </w:r>
    </w:p>
    <w:p w14:paraId="78AFE5F5" w14:textId="77777777" w:rsidR="0051795F" w:rsidRDefault="0051795F" w:rsidP="00DB14AB">
      <w:pPr>
        <w:rPr>
          <w:rFonts w:ascii="Verdana" w:hAnsi="Verdana"/>
          <w:b/>
          <w:caps/>
          <w:color w:val="FF0000"/>
          <w:sz w:val="24"/>
          <w:szCs w:val="24"/>
        </w:rPr>
      </w:pPr>
    </w:p>
    <w:p w14:paraId="5806C78A" w14:textId="77777777" w:rsidR="0051795F" w:rsidRDefault="0051795F" w:rsidP="00DB14AB">
      <w:pPr>
        <w:rPr>
          <w:rFonts w:ascii="Verdana" w:hAnsi="Verdana"/>
          <w:b/>
          <w:caps/>
          <w:color w:val="FF0000"/>
          <w:sz w:val="24"/>
          <w:szCs w:val="24"/>
        </w:rPr>
      </w:pPr>
    </w:p>
    <w:p w14:paraId="08EC3D85" w14:textId="77777777" w:rsidR="0051795F" w:rsidRDefault="0051795F" w:rsidP="00DB14AB">
      <w:pPr>
        <w:rPr>
          <w:rFonts w:ascii="Verdana" w:hAnsi="Verdana"/>
          <w:b/>
          <w:caps/>
          <w:color w:val="FF0000"/>
          <w:sz w:val="24"/>
          <w:szCs w:val="24"/>
        </w:rPr>
      </w:pPr>
    </w:p>
    <w:p w14:paraId="3A934960" w14:textId="77777777" w:rsidR="0051795F" w:rsidRDefault="0051795F" w:rsidP="00DB14AB">
      <w:pPr>
        <w:rPr>
          <w:rFonts w:ascii="Verdana" w:hAnsi="Verdana"/>
          <w:b/>
          <w:caps/>
          <w:color w:val="FF0000"/>
          <w:sz w:val="24"/>
          <w:szCs w:val="24"/>
        </w:rPr>
      </w:pPr>
    </w:p>
    <w:p w14:paraId="31FCA9F4" w14:textId="77777777" w:rsidR="0051795F" w:rsidRDefault="0051795F" w:rsidP="00DB14AB">
      <w:pPr>
        <w:rPr>
          <w:rFonts w:ascii="Verdana" w:hAnsi="Verdana"/>
          <w:b/>
          <w:caps/>
          <w:color w:val="FF0000"/>
          <w:sz w:val="24"/>
          <w:szCs w:val="24"/>
        </w:rPr>
      </w:pPr>
    </w:p>
    <w:p w14:paraId="34C416AE" w14:textId="77777777" w:rsidR="0051795F" w:rsidRDefault="0051795F" w:rsidP="0051795F">
      <w:pPr>
        <w:pStyle w:val="p3"/>
        <w:rPr>
          <w:rStyle w:val="s3"/>
        </w:rPr>
      </w:pPr>
    </w:p>
    <w:p w14:paraId="44E4FA2D" w14:textId="1797C743" w:rsidR="0051795F" w:rsidRPr="00CD34FD" w:rsidRDefault="0051795F" w:rsidP="0051795F">
      <w:pPr>
        <w:pStyle w:val="p3"/>
        <w:rPr>
          <w:rFonts w:ascii="Arial" w:hAnsi="Arial" w:cs="Arial"/>
          <w:b/>
          <w:bCs/>
          <w:sz w:val="28"/>
          <w:szCs w:val="28"/>
        </w:rPr>
      </w:pPr>
      <w:r w:rsidRPr="00CD34FD">
        <w:rPr>
          <w:rStyle w:val="s3"/>
          <w:rFonts w:ascii="Arial" w:hAnsi="Arial" w:cs="Arial"/>
          <w:b/>
          <w:bCs/>
          <w:sz w:val="28"/>
          <w:szCs w:val="28"/>
        </w:rPr>
        <w:lastRenderedPageBreak/>
        <w:t>Contents</w:t>
      </w:r>
    </w:p>
    <w:p w14:paraId="1F5E71FB" w14:textId="77777777" w:rsidR="0051795F" w:rsidRPr="001B0164" w:rsidRDefault="0051795F" w:rsidP="0051795F">
      <w:pPr>
        <w:pStyle w:val="p4"/>
        <w:rPr>
          <w:rFonts w:ascii="Arial" w:hAnsi="Arial" w:cs="Arial"/>
        </w:rPr>
      </w:pPr>
      <w:r w:rsidRPr="001B0164">
        <w:rPr>
          <w:rStyle w:val="s2"/>
          <w:rFonts w:ascii="Arial" w:hAnsi="Arial" w:cs="Arial"/>
        </w:rPr>
        <w:t>1.</w:t>
      </w:r>
      <w:r w:rsidRPr="001B0164">
        <w:rPr>
          <w:rStyle w:val="apple-tab-span"/>
          <w:rFonts w:ascii="Arial" w:hAnsi="Arial" w:cs="Arial"/>
        </w:rPr>
        <w:t xml:space="preserve"> </w:t>
      </w:r>
      <w:r w:rsidRPr="001B0164">
        <w:rPr>
          <w:rStyle w:val="s2"/>
          <w:rFonts w:ascii="Arial" w:hAnsi="Arial" w:cs="Arial"/>
        </w:rPr>
        <w:t>Introduction</w:t>
      </w:r>
    </w:p>
    <w:p w14:paraId="21C66131" w14:textId="3334C2DB" w:rsidR="0051795F" w:rsidRPr="001B0164" w:rsidRDefault="0051795F" w:rsidP="008D3C68">
      <w:pPr>
        <w:pStyle w:val="p4"/>
        <w:rPr>
          <w:rStyle w:val="s2"/>
          <w:rFonts w:ascii="Arial" w:hAnsi="Arial" w:cs="Arial"/>
        </w:rPr>
      </w:pPr>
      <w:r w:rsidRPr="001B0164">
        <w:rPr>
          <w:rStyle w:val="s2"/>
          <w:rFonts w:ascii="Arial" w:hAnsi="Arial" w:cs="Arial"/>
        </w:rPr>
        <w:t>2.</w:t>
      </w:r>
      <w:r w:rsidRPr="001B0164">
        <w:rPr>
          <w:rStyle w:val="apple-tab-span"/>
          <w:rFonts w:ascii="Arial" w:hAnsi="Arial" w:cs="Arial"/>
        </w:rPr>
        <w:t xml:space="preserve"> </w:t>
      </w:r>
      <w:r w:rsidRPr="001B0164">
        <w:rPr>
          <w:rStyle w:val="s2"/>
          <w:rFonts w:ascii="Arial" w:hAnsi="Arial" w:cs="Arial"/>
        </w:rPr>
        <w:t>Findings</w:t>
      </w:r>
      <w:r w:rsidR="00653F38">
        <w:rPr>
          <w:rStyle w:val="s2"/>
          <w:rFonts w:ascii="Arial" w:hAnsi="Arial" w:cs="Arial"/>
        </w:rPr>
        <w:t>:</w:t>
      </w:r>
      <w:r w:rsidR="008D3C68">
        <w:rPr>
          <w:rStyle w:val="s2"/>
          <w:rFonts w:ascii="Arial" w:hAnsi="Arial" w:cs="Arial"/>
        </w:rPr>
        <w:t xml:space="preserve"> </w:t>
      </w:r>
      <w:r w:rsidR="00452CB5" w:rsidRPr="001B0164">
        <w:rPr>
          <w:rStyle w:val="s2"/>
          <w:rFonts w:ascii="Arial" w:hAnsi="Arial" w:cs="Arial"/>
        </w:rPr>
        <w:t>2.1.</w:t>
      </w:r>
      <w:r w:rsidRPr="001B0164">
        <w:rPr>
          <w:rStyle w:val="apple-tab-span"/>
          <w:rFonts w:ascii="Arial" w:hAnsi="Arial" w:cs="Arial"/>
        </w:rPr>
        <w:t xml:space="preserve"> </w:t>
      </w:r>
      <w:r w:rsidRPr="001B0164">
        <w:rPr>
          <w:rStyle w:val="s2"/>
          <w:rFonts w:ascii="Arial" w:hAnsi="Arial" w:cs="Arial"/>
        </w:rPr>
        <w:t>PESTLE Analysis</w:t>
      </w:r>
    </w:p>
    <w:p w14:paraId="4B18F82B" w14:textId="3283D474" w:rsidR="00681B8A" w:rsidRPr="001B0164" w:rsidRDefault="00681B8A" w:rsidP="008D3C68">
      <w:pPr>
        <w:pStyle w:val="p6"/>
        <w:ind w:left="720"/>
        <w:rPr>
          <w:rFonts w:ascii="Arial" w:hAnsi="Arial" w:cs="Arial"/>
        </w:rPr>
      </w:pPr>
      <w:r w:rsidRPr="001B0164">
        <w:rPr>
          <w:rStyle w:val="s5"/>
          <w:rFonts w:ascii="Arial" w:hAnsi="Arial" w:cs="Arial"/>
        </w:rPr>
        <w:t>2.1.1.</w:t>
      </w:r>
      <w:r w:rsidR="002F7777">
        <w:rPr>
          <w:rStyle w:val="s5"/>
          <w:rFonts w:ascii="Arial" w:hAnsi="Arial" w:cs="Arial"/>
        </w:rPr>
        <w:t xml:space="preserve"> </w:t>
      </w:r>
      <w:r w:rsidRPr="001B0164">
        <w:rPr>
          <w:rStyle w:val="s5"/>
          <w:rFonts w:ascii="Arial" w:hAnsi="Arial" w:cs="Arial"/>
        </w:rPr>
        <w:t>Political Factors</w:t>
      </w:r>
    </w:p>
    <w:p w14:paraId="2305CAD2" w14:textId="59B2E0FF" w:rsidR="00A500D4" w:rsidRPr="001B0164" w:rsidRDefault="00A500D4" w:rsidP="008D3C68">
      <w:pPr>
        <w:pStyle w:val="p6"/>
        <w:ind w:left="720"/>
        <w:rPr>
          <w:rFonts w:ascii="Arial" w:hAnsi="Arial" w:cs="Arial"/>
        </w:rPr>
      </w:pPr>
      <w:r w:rsidRPr="001B0164">
        <w:rPr>
          <w:rStyle w:val="s5"/>
          <w:rFonts w:ascii="Arial" w:hAnsi="Arial" w:cs="Arial"/>
        </w:rPr>
        <w:t>2.1.2.</w:t>
      </w:r>
      <w:r w:rsidR="002F7777">
        <w:rPr>
          <w:rStyle w:val="s5"/>
          <w:rFonts w:ascii="Arial" w:hAnsi="Arial" w:cs="Arial"/>
        </w:rPr>
        <w:t xml:space="preserve"> </w:t>
      </w:r>
      <w:r w:rsidRPr="001B0164">
        <w:rPr>
          <w:rStyle w:val="s5"/>
          <w:rFonts w:ascii="Arial" w:hAnsi="Arial" w:cs="Arial"/>
        </w:rPr>
        <w:t>Economic Factors</w:t>
      </w:r>
    </w:p>
    <w:p w14:paraId="04FD1952" w14:textId="4AF76E09" w:rsidR="001C3CAA" w:rsidRPr="001B0164" w:rsidRDefault="001C3CAA" w:rsidP="008D3C68">
      <w:pPr>
        <w:pStyle w:val="p6"/>
        <w:ind w:left="720"/>
        <w:rPr>
          <w:rFonts w:ascii="Arial" w:hAnsi="Arial" w:cs="Arial"/>
        </w:rPr>
      </w:pPr>
      <w:r w:rsidRPr="001B0164">
        <w:rPr>
          <w:rStyle w:val="s5"/>
          <w:rFonts w:ascii="Arial" w:hAnsi="Arial" w:cs="Arial"/>
        </w:rPr>
        <w:t>2.1.3.</w:t>
      </w:r>
      <w:r w:rsidR="002F7777">
        <w:rPr>
          <w:rStyle w:val="s5"/>
          <w:rFonts w:ascii="Arial" w:hAnsi="Arial" w:cs="Arial"/>
        </w:rPr>
        <w:t xml:space="preserve"> </w:t>
      </w:r>
      <w:r w:rsidRPr="001B0164">
        <w:rPr>
          <w:rStyle w:val="s5"/>
          <w:rFonts w:ascii="Arial" w:hAnsi="Arial" w:cs="Arial"/>
        </w:rPr>
        <w:t>Social Factors</w:t>
      </w:r>
    </w:p>
    <w:p w14:paraId="4E6B87F0" w14:textId="111BE80F" w:rsidR="00C7025B" w:rsidRPr="001B0164" w:rsidRDefault="00C7025B" w:rsidP="008D3C68">
      <w:pPr>
        <w:pStyle w:val="p6"/>
        <w:ind w:left="720"/>
        <w:rPr>
          <w:rFonts w:ascii="Arial" w:hAnsi="Arial" w:cs="Arial"/>
        </w:rPr>
      </w:pPr>
      <w:r w:rsidRPr="001B0164">
        <w:rPr>
          <w:rStyle w:val="s5"/>
          <w:rFonts w:ascii="Arial" w:hAnsi="Arial" w:cs="Arial"/>
        </w:rPr>
        <w:t>2.1.4.</w:t>
      </w:r>
      <w:r w:rsidR="002F7777">
        <w:rPr>
          <w:rStyle w:val="s5"/>
          <w:rFonts w:ascii="Arial" w:hAnsi="Arial" w:cs="Arial"/>
        </w:rPr>
        <w:t xml:space="preserve"> </w:t>
      </w:r>
      <w:r w:rsidRPr="001B0164">
        <w:rPr>
          <w:rStyle w:val="s5"/>
          <w:rFonts w:ascii="Arial" w:hAnsi="Arial" w:cs="Arial"/>
        </w:rPr>
        <w:t>Technological Factors</w:t>
      </w:r>
    </w:p>
    <w:p w14:paraId="16308293" w14:textId="4F14B6F8" w:rsidR="00A250DA" w:rsidRPr="001B0164" w:rsidRDefault="00A250DA" w:rsidP="008D3C68">
      <w:pPr>
        <w:pStyle w:val="p6"/>
        <w:ind w:left="720"/>
        <w:rPr>
          <w:rFonts w:ascii="Arial" w:hAnsi="Arial" w:cs="Arial"/>
        </w:rPr>
      </w:pPr>
      <w:r w:rsidRPr="001B0164">
        <w:rPr>
          <w:rStyle w:val="s5"/>
          <w:rFonts w:ascii="Arial" w:hAnsi="Arial" w:cs="Arial"/>
        </w:rPr>
        <w:t>2.1.</w:t>
      </w:r>
      <w:r w:rsidR="002F7777" w:rsidRPr="001B0164">
        <w:rPr>
          <w:rStyle w:val="s5"/>
          <w:rFonts w:ascii="Arial" w:hAnsi="Arial" w:cs="Arial"/>
        </w:rPr>
        <w:t>5. Legal</w:t>
      </w:r>
      <w:r w:rsidRPr="001B0164">
        <w:rPr>
          <w:rStyle w:val="s5"/>
          <w:rFonts w:ascii="Arial" w:hAnsi="Arial" w:cs="Arial"/>
        </w:rPr>
        <w:t xml:space="preserve"> Factors</w:t>
      </w:r>
    </w:p>
    <w:p w14:paraId="0A73BED9" w14:textId="555E3683" w:rsidR="00707A55" w:rsidRPr="001B0164" w:rsidRDefault="00707A55" w:rsidP="008D3C68">
      <w:pPr>
        <w:pStyle w:val="p6"/>
        <w:ind w:left="720"/>
        <w:rPr>
          <w:rFonts w:ascii="Arial" w:hAnsi="Arial" w:cs="Arial"/>
        </w:rPr>
      </w:pPr>
      <w:r w:rsidRPr="001B0164">
        <w:rPr>
          <w:rStyle w:val="s5"/>
          <w:rFonts w:ascii="Arial" w:hAnsi="Arial" w:cs="Arial"/>
        </w:rPr>
        <w:t>2.1.</w:t>
      </w:r>
      <w:r w:rsidR="002F7777" w:rsidRPr="001B0164">
        <w:rPr>
          <w:rStyle w:val="s5"/>
          <w:rFonts w:ascii="Arial" w:hAnsi="Arial" w:cs="Arial"/>
        </w:rPr>
        <w:t>6. Environmental</w:t>
      </w:r>
      <w:r w:rsidRPr="001B0164">
        <w:rPr>
          <w:rStyle w:val="s5"/>
          <w:rFonts w:ascii="Arial" w:hAnsi="Arial" w:cs="Arial"/>
        </w:rPr>
        <w:t xml:space="preserve"> Factors</w:t>
      </w:r>
    </w:p>
    <w:p w14:paraId="062CF478" w14:textId="0B1A8EC8" w:rsidR="00CF6E16" w:rsidRPr="001B0164" w:rsidRDefault="00452CB5" w:rsidP="009C38F2">
      <w:pPr>
        <w:pStyle w:val="p5"/>
        <w:rPr>
          <w:rFonts w:ascii="Arial" w:hAnsi="Arial" w:cs="Arial"/>
        </w:rPr>
      </w:pPr>
      <w:r w:rsidRPr="001B0164">
        <w:rPr>
          <w:rStyle w:val="s2"/>
          <w:rFonts w:ascii="Arial" w:hAnsi="Arial" w:cs="Arial"/>
        </w:rPr>
        <w:t>2.2.</w:t>
      </w:r>
      <w:r w:rsidR="002F7777">
        <w:rPr>
          <w:rStyle w:val="s2"/>
          <w:rFonts w:ascii="Arial" w:hAnsi="Arial" w:cs="Arial"/>
        </w:rPr>
        <w:t xml:space="preserve">  </w:t>
      </w:r>
      <w:r w:rsidR="0051795F" w:rsidRPr="001B0164">
        <w:rPr>
          <w:rStyle w:val="s2"/>
          <w:rFonts w:ascii="Arial" w:hAnsi="Arial" w:cs="Arial"/>
        </w:rPr>
        <w:t>SWOT Analysis</w:t>
      </w:r>
      <w:r w:rsidR="008D3C68">
        <w:rPr>
          <w:rStyle w:val="s2"/>
          <w:rFonts w:ascii="Arial" w:hAnsi="Arial" w:cs="Arial"/>
        </w:rPr>
        <w:t>:</w:t>
      </w:r>
      <w:r w:rsidR="009C38F2">
        <w:rPr>
          <w:rStyle w:val="s2"/>
          <w:rFonts w:ascii="Arial" w:hAnsi="Arial" w:cs="Arial"/>
        </w:rPr>
        <w:t xml:space="preserve"> </w:t>
      </w:r>
      <w:r w:rsidR="00CF6E16" w:rsidRPr="001B0164">
        <w:rPr>
          <w:rStyle w:val="s5"/>
          <w:rFonts w:ascii="Arial" w:hAnsi="Arial" w:cs="Arial"/>
        </w:rPr>
        <w:t>2.2.</w:t>
      </w:r>
      <w:r w:rsidR="002F7777" w:rsidRPr="001B0164">
        <w:rPr>
          <w:rStyle w:val="s5"/>
          <w:rFonts w:ascii="Arial" w:hAnsi="Arial" w:cs="Arial"/>
        </w:rPr>
        <w:t>1. Strengths</w:t>
      </w:r>
    </w:p>
    <w:p w14:paraId="5C653DB8" w14:textId="1DD59C79" w:rsidR="001A5F64" w:rsidRPr="001B0164" w:rsidRDefault="009C38F2" w:rsidP="009C38F2">
      <w:pPr>
        <w:pStyle w:val="p6"/>
        <w:ind w:left="720"/>
        <w:rPr>
          <w:rFonts w:ascii="Arial" w:hAnsi="Arial" w:cs="Arial"/>
        </w:rPr>
      </w:pPr>
      <w:r>
        <w:rPr>
          <w:rStyle w:val="s5"/>
          <w:rFonts w:ascii="Arial" w:hAnsi="Arial" w:cs="Arial"/>
        </w:rPr>
        <w:t xml:space="preserve">                        </w:t>
      </w:r>
      <w:r w:rsidR="001A5F64" w:rsidRPr="001B0164">
        <w:rPr>
          <w:rStyle w:val="s5"/>
          <w:rFonts w:ascii="Arial" w:hAnsi="Arial" w:cs="Arial"/>
        </w:rPr>
        <w:t>2.2.</w:t>
      </w:r>
      <w:r w:rsidR="002F7777" w:rsidRPr="001B0164">
        <w:rPr>
          <w:rStyle w:val="s5"/>
          <w:rFonts w:ascii="Arial" w:hAnsi="Arial" w:cs="Arial"/>
        </w:rPr>
        <w:t>2. Weaknesses</w:t>
      </w:r>
    </w:p>
    <w:p w14:paraId="6FDBE02F" w14:textId="28DE234D" w:rsidR="0079789A" w:rsidRPr="001B0164" w:rsidRDefault="009C38F2" w:rsidP="009C38F2">
      <w:pPr>
        <w:pStyle w:val="p6"/>
        <w:ind w:left="720"/>
        <w:rPr>
          <w:rFonts w:ascii="Arial" w:hAnsi="Arial" w:cs="Arial"/>
        </w:rPr>
      </w:pPr>
      <w:r>
        <w:rPr>
          <w:rStyle w:val="s5"/>
          <w:rFonts w:ascii="Arial" w:hAnsi="Arial" w:cs="Arial"/>
        </w:rPr>
        <w:t xml:space="preserve">                        </w:t>
      </w:r>
      <w:r w:rsidR="0079789A" w:rsidRPr="001B0164">
        <w:rPr>
          <w:rStyle w:val="s5"/>
          <w:rFonts w:ascii="Arial" w:hAnsi="Arial" w:cs="Arial"/>
        </w:rPr>
        <w:t>2.2.</w:t>
      </w:r>
      <w:r w:rsidR="002F7777" w:rsidRPr="001B0164">
        <w:rPr>
          <w:rStyle w:val="s5"/>
          <w:rFonts w:ascii="Arial" w:hAnsi="Arial" w:cs="Arial"/>
        </w:rPr>
        <w:t>3. Opportunities</w:t>
      </w:r>
    </w:p>
    <w:p w14:paraId="4976A776" w14:textId="5BBC0C29" w:rsidR="0000685A" w:rsidRPr="001B0164" w:rsidRDefault="009C38F2" w:rsidP="009C38F2">
      <w:pPr>
        <w:pStyle w:val="p6"/>
        <w:ind w:left="720"/>
        <w:rPr>
          <w:rFonts w:ascii="Arial" w:hAnsi="Arial" w:cs="Arial"/>
        </w:rPr>
      </w:pPr>
      <w:r>
        <w:rPr>
          <w:rStyle w:val="s5"/>
          <w:rFonts w:ascii="Arial" w:hAnsi="Arial" w:cs="Arial"/>
        </w:rPr>
        <w:t xml:space="preserve">                        </w:t>
      </w:r>
      <w:r w:rsidR="0000685A" w:rsidRPr="001B0164">
        <w:rPr>
          <w:rStyle w:val="s5"/>
          <w:rFonts w:ascii="Arial" w:hAnsi="Arial" w:cs="Arial"/>
        </w:rPr>
        <w:t>2.2.</w:t>
      </w:r>
      <w:r w:rsidR="002F7777" w:rsidRPr="001B0164">
        <w:rPr>
          <w:rStyle w:val="s5"/>
          <w:rFonts w:ascii="Arial" w:hAnsi="Arial" w:cs="Arial"/>
        </w:rPr>
        <w:t>4. Threats</w:t>
      </w:r>
    </w:p>
    <w:p w14:paraId="4879CE43" w14:textId="5665D287" w:rsidR="0051795F" w:rsidRPr="001B0164" w:rsidRDefault="00452CB5" w:rsidP="0051795F">
      <w:pPr>
        <w:pStyle w:val="p5"/>
        <w:rPr>
          <w:rStyle w:val="s2"/>
          <w:rFonts w:ascii="Arial" w:hAnsi="Arial" w:cs="Arial"/>
        </w:rPr>
      </w:pPr>
      <w:r w:rsidRPr="001B0164">
        <w:rPr>
          <w:rStyle w:val="s2"/>
          <w:rFonts w:ascii="Arial" w:hAnsi="Arial" w:cs="Arial"/>
        </w:rPr>
        <w:t>2.3.</w:t>
      </w:r>
      <w:r w:rsidR="0051795F" w:rsidRPr="001B0164">
        <w:rPr>
          <w:rStyle w:val="apple-tab-span"/>
          <w:rFonts w:ascii="Arial" w:hAnsi="Arial" w:cs="Arial"/>
        </w:rPr>
        <w:t xml:space="preserve"> </w:t>
      </w:r>
      <w:r w:rsidR="0051795F" w:rsidRPr="001B0164">
        <w:rPr>
          <w:rStyle w:val="s2"/>
          <w:rFonts w:ascii="Arial" w:hAnsi="Arial" w:cs="Arial"/>
        </w:rPr>
        <w:t>Key External Factors</w:t>
      </w:r>
    </w:p>
    <w:p w14:paraId="3DD839F3" w14:textId="77777777" w:rsidR="00942F96" w:rsidRPr="001B0164" w:rsidRDefault="00942F96" w:rsidP="009C38F2">
      <w:pPr>
        <w:pStyle w:val="p6"/>
        <w:ind w:left="720"/>
        <w:rPr>
          <w:rStyle w:val="s5"/>
          <w:rFonts w:ascii="Arial" w:hAnsi="Arial" w:cs="Arial"/>
        </w:rPr>
      </w:pPr>
      <w:r w:rsidRPr="001B0164">
        <w:rPr>
          <w:rStyle w:val="s5"/>
          <w:rFonts w:ascii="Arial" w:hAnsi="Arial" w:cs="Arial"/>
        </w:rPr>
        <w:t>2.3.1 Economic Challenges and Changing Consumer Behaviour</w:t>
      </w:r>
    </w:p>
    <w:p w14:paraId="3851A9F5" w14:textId="0B1E1E3E" w:rsidR="00ED1AE6" w:rsidRPr="001B0164" w:rsidRDefault="00ED1AE6" w:rsidP="009C38F2">
      <w:pPr>
        <w:pStyle w:val="p6"/>
        <w:ind w:left="720"/>
        <w:rPr>
          <w:rFonts w:ascii="Arial" w:hAnsi="Arial" w:cs="Arial"/>
        </w:rPr>
      </w:pPr>
      <w:r w:rsidRPr="001B0164">
        <w:rPr>
          <w:rStyle w:val="s5"/>
          <w:rFonts w:ascii="Arial" w:hAnsi="Arial" w:cs="Arial"/>
        </w:rPr>
        <w:t>2.3.</w:t>
      </w:r>
      <w:r w:rsidR="00CD34FD" w:rsidRPr="001B0164">
        <w:rPr>
          <w:rStyle w:val="s5"/>
          <w:rFonts w:ascii="Arial" w:hAnsi="Arial" w:cs="Arial"/>
        </w:rPr>
        <w:t>2. Retail</w:t>
      </w:r>
      <w:r w:rsidRPr="001B0164">
        <w:rPr>
          <w:rStyle w:val="s5"/>
          <w:rFonts w:ascii="Arial" w:hAnsi="Arial" w:cs="Arial"/>
        </w:rPr>
        <w:t xml:space="preserve"> Crime and Security Concerns</w:t>
      </w:r>
    </w:p>
    <w:p w14:paraId="2DFBF1E6" w14:textId="75673032" w:rsidR="006E469D" w:rsidRPr="001B0164" w:rsidRDefault="006E469D" w:rsidP="009C38F2">
      <w:pPr>
        <w:pStyle w:val="p6"/>
        <w:ind w:left="720"/>
        <w:rPr>
          <w:rFonts w:ascii="Arial" w:hAnsi="Arial" w:cs="Arial"/>
        </w:rPr>
      </w:pPr>
      <w:r w:rsidRPr="001B0164">
        <w:rPr>
          <w:rStyle w:val="s5"/>
          <w:rFonts w:ascii="Arial" w:hAnsi="Arial" w:cs="Arial"/>
        </w:rPr>
        <w:t>2.3.</w:t>
      </w:r>
      <w:r w:rsidR="00CD34FD" w:rsidRPr="001B0164">
        <w:rPr>
          <w:rStyle w:val="s5"/>
          <w:rFonts w:ascii="Arial" w:hAnsi="Arial" w:cs="Arial"/>
        </w:rPr>
        <w:t>3. Digital</w:t>
      </w:r>
      <w:r w:rsidRPr="001B0164">
        <w:rPr>
          <w:rStyle w:val="s5"/>
          <w:rFonts w:ascii="Arial" w:hAnsi="Arial" w:cs="Arial"/>
        </w:rPr>
        <w:t xml:space="preserve"> Transformation and Technological Challenges</w:t>
      </w:r>
    </w:p>
    <w:p w14:paraId="03EAB1B7" w14:textId="77777777" w:rsidR="0051795F" w:rsidRPr="001B0164" w:rsidRDefault="0051795F" w:rsidP="0051795F">
      <w:pPr>
        <w:pStyle w:val="p4"/>
        <w:rPr>
          <w:rFonts w:ascii="Arial" w:hAnsi="Arial" w:cs="Arial"/>
        </w:rPr>
      </w:pPr>
      <w:r w:rsidRPr="001B0164">
        <w:rPr>
          <w:rStyle w:val="s2"/>
          <w:rFonts w:ascii="Arial" w:hAnsi="Arial" w:cs="Arial"/>
        </w:rPr>
        <w:t>3.</w:t>
      </w:r>
      <w:r w:rsidRPr="001B0164">
        <w:rPr>
          <w:rStyle w:val="apple-tab-span"/>
          <w:rFonts w:ascii="Arial" w:hAnsi="Arial" w:cs="Arial"/>
        </w:rPr>
        <w:t xml:space="preserve"> </w:t>
      </w:r>
      <w:r w:rsidRPr="001B0164">
        <w:rPr>
          <w:rStyle w:val="s2"/>
          <w:rFonts w:ascii="Arial" w:hAnsi="Arial" w:cs="Arial"/>
        </w:rPr>
        <w:t>Conclusion</w:t>
      </w:r>
    </w:p>
    <w:p w14:paraId="5DB076FF" w14:textId="77777777" w:rsidR="0051795F" w:rsidRPr="001B0164" w:rsidRDefault="0051795F" w:rsidP="0051795F">
      <w:pPr>
        <w:pStyle w:val="p4"/>
        <w:rPr>
          <w:rStyle w:val="s2"/>
          <w:rFonts w:ascii="Arial" w:hAnsi="Arial" w:cs="Arial"/>
        </w:rPr>
      </w:pPr>
      <w:r w:rsidRPr="001B0164">
        <w:rPr>
          <w:rStyle w:val="s2"/>
          <w:rFonts w:ascii="Arial" w:hAnsi="Arial" w:cs="Arial"/>
        </w:rPr>
        <w:t>4.</w:t>
      </w:r>
      <w:r w:rsidRPr="001B0164">
        <w:rPr>
          <w:rStyle w:val="apple-tab-span"/>
          <w:rFonts w:ascii="Arial" w:hAnsi="Arial" w:cs="Arial"/>
        </w:rPr>
        <w:t xml:space="preserve"> </w:t>
      </w:r>
      <w:r w:rsidRPr="001B0164">
        <w:rPr>
          <w:rStyle w:val="s2"/>
          <w:rFonts w:ascii="Arial" w:hAnsi="Arial" w:cs="Arial"/>
        </w:rPr>
        <w:t>Recommendations</w:t>
      </w:r>
    </w:p>
    <w:p w14:paraId="7F395C51" w14:textId="77777777" w:rsidR="00F908C0" w:rsidRPr="001B0164" w:rsidRDefault="00F908C0" w:rsidP="00F908C0">
      <w:pPr>
        <w:rPr>
          <w:rFonts w:ascii="Arial" w:hAnsi="Arial" w:cs="Arial"/>
          <w:sz w:val="24"/>
          <w:szCs w:val="24"/>
        </w:rPr>
      </w:pPr>
      <w:r w:rsidRPr="001B0164">
        <w:rPr>
          <w:rFonts w:ascii="Arial" w:hAnsi="Arial" w:cs="Arial"/>
          <w:sz w:val="24"/>
          <w:szCs w:val="24"/>
        </w:rPr>
        <w:t>4.1. Role of Digital Transformation and Omnichannel Strategies</w:t>
      </w:r>
    </w:p>
    <w:p w14:paraId="6AF97639" w14:textId="6C8BF103" w:rsidR="00F908C0" w:rsidRPr="001B0164" w:rsidRDefault="00F908C0" w:rsidP="0067422F">
      <w:pPr>
        <w:rPr>
          <w:rFonts w:ascii="Arial" w:hAnsi="Arial" w:cs="Arial"/>
          <w:sz w:val="24"/>
          <w:szCs w:val="24"/>
        </w:rPr>
      </w:pPr>
      <w:r w:rsidRPr="001B0164">
        <w:rPr>
          <w:rFonts w:ascii="Arial" w:hAnsi="Arial" w:cs="Arial"/>
          <w:sz w:val="24"/>
          <w:szCs w:val="24"/>
        </w:rPr>
        <w:t>4.2. Implementing Robust Security Protocols to Combat Retail Crime</w:t>
      </w:r>
    </w:p>
    <w:p w14:paraId="55D1F358" w14:textId="77777777" w:rsidR="0051795F" w:rsidRPr="001B0164" w:rsidRDefault="0051795F" w:rsidP="0051795F">
      <w:pPr>
        <w:pStyle w:val="p4"/>
        <w:rPr>
          <w:rFonts w:ascii="Arial" w:hAnsi="Arial" w:cs="Arial"/>
        </w:rPr>
      </w:pPr>
      <w:r w:rsidRPr="001B0164">
        <w:rPr>
          <w:rStyle w:val="s2"/>
          <w:rFonts w:ascii="Arial" w:hAnsi="Arial" w:cs="Arial"/>
        </w:rPr>
        <w:t>5.</w:t>
      </w:r>
      <w:r w:rsidRPr="001B0164">
        <w:rPr>
          <w:rStyle w:val="apple-tab-span"/>
          <w:rFonts w:ascii="Arial" w:hAnsi="Arial" w:cs="Arial"/>
        </w:rPr>
        <w:t xml:space="preserve"> </w:t>
      </w:r>
      <w:r w:rsidRPr="001B0164">
        <w:rPr>
          <w:rStyle w:val="s2"/>
          <w:rFonts w:ascii="Arial" w:hAnsi="Arial" w:cs="Arial"/>
        </w:rPr>
        <w:t>References</w:t>
      </w:r>
    </w:p>
    <w:p w14:paraId="2F3CA725" w14:textId="77777777" w:rsidR="0051795F" w:rsidRPr="001B0164" w:rsidRDefault="0051795F" w:rsidP="00DB14AB">
      <w:pPr>
        <w:rPr>
          <w:rFonts w:ascii="Arial" w:hAnsi="Arial" w:cs="Arial"/>
          <w:b/>
          <w:caps/>
          <w:color w:val="FF0000"/>
          <w:sz w:val="24"/>
          <w:szCs w:val="24"/>
        </w:rPr>
      </w:pPr>
    </w:p>
    <w:p w14:paraId="354E87FF" w14:textId="77777777" w:rsidR="00DB14AB" w:rsidRPr="001B0164" w:rsidRDefault="00DB14AB" w:rsidP="00DB14AB">
      <w:pPr>
        <w:rPr>
          <w:rFonts w:ascii="Arial" w:hAnsi="Arial" w:cs="Arial"/>
          <w:b/>
          <w:caps/>
          <w:color w:val="FF0000"/>
          <w:sz w:val="24"/>
          <w:szCs w:val="24"/>
        </w:rPr>
      </w:pPr>
    </w:p>
    <w:p w14:paraId="33839025" w14:textId="77777777" w:rsidR="00DB14AB" w:rsidRPr="001B0164" w:rsidRDefault="00DB14AB" w:rsidP="00DB14AB">
      <w:pPr>
        <w:rPr>
          <w:rFonts w:ascii="Arial" w:hAnsi="Arial" w:cs="Arial"/>
          <w:sz w:val="24"/>
          <w:szCs w:val="24"/>
        </w:rPr>
      </w:pPr>
    </w:p>
    <w:p w14:paraId="051EC12C" w14:textId="5D2A1C11" w:rsidR="00DB14AB" w:rsidRPr="001B0164" w:rsidRDefault="00DB14AB" w:rsidP="00DB14AB">
      <w:pPr>
        <w:rPr>
          <w:rFonts w:ascii="Arial" w:hAnsi="Arial" w:cs="Arial"/>
          <w:sz w:val="24"/>
          <w:szCs w:val="24"/>
        </w:rPr>
      </w:pPr>
      <w:r w:rsidRPr="001B0164">
        <w:rPr>
          <w:rFonts w:ascii="Arial" w:hAnsi="Arial" w:cs="Arial"/>
          <w:sz w:val="24"/>
          <w:szCs w:val="24"/>
        </w:rPr>
        <w:t>1. Introduction</w:t>
      </w:r>
    </w:p>
    <w:p w14:paraId="07E56937" w14:textId="77777777" w:rsidR="00DB14AB" w:rsidRPr="001B0164" w:rsidRDefault="00DB14AB" w:rsidP="00DB14AB">
      <w:pPr>
        <w:rPr>
          <w:rFonts w:ascii="Arial" w:hAnsi="Arial" w:cs="Arial"/>
          <w:sz w:val="24"/>
          <w:szCs w:val="24"/>
        </w:rPr>
      </w:pPr>
    </w:p>
    <w:p w14:paraId="07020740" w14:textId="63992B6F" w:rsidR="00DB14AB" w:rsidRPr="001B0164" w:rsidRDefault="00DB14AB" w:rsidP="00DB14AB">
      <w:pPr>
        <w:rPr>
          <w:rFonts w:ascii="Arial" w:hAnsi="Arial" w:cs="Arial"/>
          <w:sz w:val="24"/>
          <w:szCs w:val="24"/>
        </w:rPr>
      </w:pPr>
      <w:r w:rsidRPr="001B0164">
        <w:rPr>
          <w:rFonts w:ascii="Arial" w:hAnsi="Arial" w:cs="Arial"/>
          <w:sz w:val="24"/>
          <w:szCs w:val="24"/>
        </w:rPr>
        <w:t xml:space="preserve">The High Street retail sector in the UK has seen arduous changes in recent years, grappling with unprecedented challenges from changing consumer </w:t>
      </w:r>
      <w:r w:rsidRPr="001B0164">
        <w:rPr>
          <w:rFonts w:ascii="Arial" w:hAnsi="Arial" w:cs="Arial"/>
          <w:sz w:val="24"/>
          <w:szCs w:val="24"/>
        </w:rPr>
        <w:t>behavior</w:t>
      </w:r>
      <w:r w:rsidRPr="001B0164">
        <w:rPr>
          <w:rFonts w:ascii="Arial" w:hAnsi="Arial" w:cs="Arial"/>
          <w:sz w:val="24"/>
          <w:szCs w:val="24"/>
        </w:rPr>
        <w:t xml:space="preserve">, economic pressures, and the meteoric growth of e-commerce. With online shopping taking over, inflation driving down consumer expenditure and crimes such as shoplifting increasingly worrying (Retail Gazette, 2024), many traditional retailers are having difficulty competing. Over 47 retail stores were closing every day in 2023 amidst the ongoing severity of these problems (British Retail Consortium (BRC, 2024)). The COVID-19 pandemic accelerated trends towards online shopping and economic pressures like inflation and business rates have also added to retailers' multilayered challenges. There are also financial pressures from rising shoplifting and </w:t>
      </w:r>
      <w:r w:rsidRPr="001B0164">
        <w:rPr>
          <w:rFonts w:ascii="Arial" w:hAnsi="Arial" w:cs="Arial"/>
          <w:sz w:val="24"/>
          <w:szCs w:val="24"/>
        </w:rPr>
        <w:t>organized</w:t>
      </w:r>
      <w:r w:rsidRPr="001B0164">
        <w:rPr>
          <w:rFonts w:ascii="Arial" w:hAnsi="Arial" w:cs="Arial"/>
          <w:sz w:val="24"/>
          <w:szCs w:val="24"/>
        </w:rPr>
        <w:t xml:space="preserve"> retail crime, which have increased security concerns. </w:t>
      </w:r>
    </w:p>
    <w:p w14:paraId="73DCD26D"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Using the PESTLE and SWOT analytic frameworks, this study evaluates the external markets affecting UK High Street retailers. And in addition, it assesses political, economic, social, technological, legal, and environmental factors, as well as strengths, weaknesses, opportunities, and threats affecting the retail sector. The insights shine light on challenges facing retailers including escalating operational costs, digital transformation and retail crime. a challenge that Retailers must embrace to survive in the era of High Street. The impact and response of this ever-changing environment will be demonstrated through a real-world example of the Marks &amp; Spencer case study. </w:t>
      </w:r>
    </w:p>
    <w:p w14:paraId="798197EE" w14:textId="77777777" w:rsidR="00DB14AB" w:rsidRPr="001B0164" w:rsidRDefault="00DB14AB" w:rsidP="00DB14AB">
      <w:pPr>
        <w:rPr>
          <w:rFonts w:ascii="Arial" w:hAnsi="Arial" w:cs="Arial"/>
          <w:sz w:val="24"/>
          <w:szCs w:val="24"/>
        </w:rPr>
      </w:pPr>
    </w:p>
    <w:p w14:paraId="7BAE7ADF" w14:textId="77777777" w:rsidR="00DB14AB" w:rsidRPr="001B0164" w:rsidRDefault="00DB14AB" w:rsidP="00DB14AB">
      <w:pPr>
        <w:rPr>
          <w:rFonts w:ascii="Arial" w:hAnsi="Arial" w:cs="Arial"/>
          <w:sz w:val="24"/>
          <w:szCs w:val="24"/>
        </w:rPr>
      </w:pPr>
      <w:r w:rsidRPr="001B0164">
        <w:rPr>
          <w:rFonts w:ascii="Arial" w:hAnsi="Arial" w:cs="Arial"/>
          <w:sz w:val="24"/>
          <w:szCs w:val="24"/>
        </w:rPr>
        <w:t>2. Findings</w:t>
      </w:r>
    </w:p>
    <w:p w14:paraId="69B23EDC" w14:textId="56048025" w:rsidR="007756AC" w:rsidRPr="001B0164" w:rsidRDefault="007756AC" w:rsidP="00DB14AB">
      <w:pPr>
        <w:rPr>
          <w:rFonts w:ascii="Arial" w:hAnsi="Arial" w:cs="Arial"/>
          <w:sz w:val="24"/>
          <w:szCs w:val="24"/>
        </w:rPr>
      </w:pPr>
    </w:p>
    <w:p w14:paraId="4EC7510A" w14:textId="5001A20A" w:rsidR="00DB14AB" w:rsidRPr="001B0164" w:rsidRDefault="00DB14AB" w:rsidP="00DB14AB">
      <w:pPr>
        <w:rPr>
          <w:rFonts w:ascii="Arial" w:hAnsi="Arial" w:cs="Arial"/>
          <w:sz w:val="24"/>
          <w:szCs w:val="24"/>
        </w:rPr>
      </w:pPr>
      <w:r w:rsidRPr="001B0164">
        <w:rPr>
          <w:rFonts w:ascii="Arial" w:hAnsi="Arial" w:cs="Arial"/>
          <w:sz w:val="24"/>
          <w:szCs w:val="24"/>
        </w:rPr>
        <w:t>2.1 PESTLE Analysis</w:t>
      </w:r>
    </w:p>
    <w:p w14:paraId="4F7CD48F" w14:textId="77777777" w:rsidR="00DB14AB" w:rsidRPr="001B0164" w:rsidRDefault="00DB14AB" w:rsidP="00DB14AB">
      <w:pPr>
        <w:rPr>
          <w:rFonts w:ascii="Arial" w:hAnsi="Arial" w:cs="Arial"/>
          <w:sz w:val="24"/>
          <w:szCs w:val="24"/>
        </w:rPr>
      </w:pPr>
      <w:r w:rsidRPr="001B0164">
        <w:rPr>
          <w:rFonts w:ascii="Arial" w:hAnsi="Arial" w:cs="Arial"/>
          <w:sz w:val="24"/>
          <w:szCs w:val="24"/>
        </w:rPr>
        <w:t>Using PESTLE analysis to identify macro-environmental factors affecting High Street retailers:</w:t>
      </w:r>
    </w:p>
    <w:p w14:paraId="02F34952" w14:textId="09B40C37" w:rsidR="00DB14AB" w:rsidRPr="001B0164" w:rsidRDefault="00DB14AB" w:rsidP="00DB14AB">
      <w:pPr>
        <w:rPr>
          <w:rFonts w:ascii="Arial" w:hAnsi="Arial" w:cs="Arial"/>
          <w:sz w:val="24"/>
          <w:szCs w:val="24"/>
        </w:rPr>
      </w:pPr>
      <w:r w:rsidRPr="001B0164">
        <w:rPr>
          <w:rFonts w:ascii="Arial" w:hAnsi="Arial" w:cs="Arial"/>
          <w:sz w:val="24"/>
          <w:szCs w:val="24"/>
        </w:rPr>
        <w:t xml:space="preserve">• Political: Gov. policies related to business </w:t>
      </w:r>
      <w:r w:rsidR="00CD34FD" w:rsidRPr="001B0164">
        <w:rPr>
          <w:rFonts w:ascii="Arial" w:hAnsi="Arial" w:cs="Arial"/>
          <w:sz w:val="24"/>
          <w:szCs w:val="24"/>
        </w:rPr>
        <w:t>pricing</w:t>
      </w:r>
      <w:r w:rsidRPr="001B0164">
        <w:rPr>
          <w:rFonts w:ascii="Arial" w:hAnsi="Arial" w:cs="Arial"/>
          <w:sz w:val="24"/>
          <w:szCs w:val="24"/>
        </w:rPr>
        <w:t xml:space="preserve"> due to Brexit supply chain </w:t>
      </w:r>
      <w:r w:rsidR="00CD34FD" w:rsidRPr="001B0164">
        <w:rPr>
          <w:rFonts w:ascii="Arial" w:hAnsi="Arial" w:cs="Arial"/>
          <w:sz w:val="24"/>
          <w:szCs w:val="24"/>
        </w:rPr>
        <w:t>disruption</w:t>
      </w:r>
      <w:r w:rsidRPr="001B0164">
        <w:rPr>
          <w:rFonts w:ascii="Arial" w:hAnsi="Arial" w:cs="Arial"/>
          <w:sz w:val="24"/>
          <w:szCs w:val="24"/>
        </w:rPr>
        <w:t xml:space="preserve">, crime prevention (Rahman 2023) </w:t>
      </w:r>
    </w:p>
    <w:p w14:paraId="4A507A52"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Economic: Inflation, increases in wages due to the cost-of-living crisis, and competition from e-retail (Pestle Analysis, 2024) </w:t>
      </w:r>
    </w:p>
    <w:p w14:paraId="0C718A17" w14:textId="1E57325C" w:rsidR="00DB14AB" w:rsidRPr="001B0164" w:rsidRDefault="00DB14AB" w:rsidP="00DB14AB">
      <w:pPr>
        <w:rPr>
          <w:rFonts w:ascii="Arial" w:hAnsi="Arial" w:cs="Arial"/>
          <w:sz w:val="24"/>
          <w:szCs w:val="24"/>
        </w:rPr>
      </w:pPr>
      <w:r w:rsidRPr="001B0164">
        <w:rPr>
          <w:rFonts w:ascii="Arial" w:hAnsi="Arial" w:cs="Arial"/>
          <w:sz w:val="24"/>
          <w:szCs w:val="24"/>
        </w:rPr>
        <w:t xml:space="preserve">• Social: how </w:t>
      </w:r>
      <w:r w:rsidR="00CD34FD" w:rsidRPr="001B0164">
        <w:rPr>
          <w:rFonts w:ascii="Arial" w:hAnsi="Arial" w:cs="Arial"/>
          <w:sz w:val="24"/>
          <w:szCs w:val="24"/>
        </w:rPr>
        <w:t>consumer preferences change</w:t>
      </w:r>
      <w:r w:rsidRPr="001B0164">
        <w:rPr>
          <w:rFonts w:ascii="Arial" w:hAnsi="Arial" w:cs="Arial"/>
          <w:sz w:val="24"/>
          <w:szCs w:val="24"/>
        </w:rPr>
        <w:t xml:space="preserve">, ethical shopping trends, and demographic </w:t>
      </w:r>
      <w:r w:rsidR="00CD34FD" w:rsidRPr="001B0164">
        <w:rPr>
          <w:rFonts w:ascii="Arial" w:hAnsi="Arial" w:cs="Arial"/>
          <w:sz w:val="24"/>
          <w:szCs w:val="24"/>
        </w:rPr>
        <w:t>shifts</w:t>
      </w:r>
      <w:r w:rsidRPr="001B0164">
        <w:rPr>
          <w:rFonts w:ascii="Arial" w:hAnsi="Arial" w:cs="Arial"/>
          <w:sz w:val="24"/>
          <w:szCs w:val="24"/>
        </w:rPr>
        <w:t xml:space="preserve"> affecting shopping habits (Lucidity, 2024). </w:t>
      </w:r>
    </w:p>
    <w:p w14:paraId="7ACB46DB" w14:textId="77777777" w:rsidR="00DB14AB" w:rsidRPr="001B0164" w:rsidRDefault="00DB14AB" w:rsidP="00DB14AB">
      <w:pPr>
        <w:rPr>
          <w:rFonts w:ascii="Arial" w:hAnsi="Arial" w:cs="Arial"/>
          <w:sz w:val="24"/>
          <w:szCs w:val="24"/>
        </w:rPr>
      </w:pPr>
      <w:r w:rsidRPr="001B0164">
        <w:rPr>
          <w:rFonts w:ascii="Arial" w:hAnsi="Arial" w:cs="Arial"/>
          <w:sz w:val="24"/>
          <w:szCs w:val="24"/>
        </w:rPr>
        <w:t>• Technology: The growth of e-commerce and AI-enabled customer service and the role of software payment solutions (</w:t>
      </w:r>
      <w:proofErr w:type="spellStart"/>
      <w:r w:rsidRPr="001B0164">
        <w:rPr>
          <w:rFonts w:ascii="Arial" w:hAnsi="Arial" w:cs="Arial"/>
          <w:sz w:val="24"/>
          <w:szCs w:val="24"/>
        </w:rPr>
        <w:t>Pestleanalysis</w:t>
      </w:r>
      <w:proofErr w:type="spellEnd"/>
      <w:r w:rsidRPr="001B0164">
        <w:rPr>
          <w:rFonts w:ascii="Arial" w:hAnsi="Arial" w:cs="Arial"/>
          <w:sz w:val="24"/>
          <w:szCs w:val="24"/>
        </w:rPr>
        <w:t xml:space="preserve">. com, 2023). </w:t>
      </w:r>
    </w:p>
    <w:p w14:paraId="636A29BB" w14:textId="77777777" w:rsidR="00DB14AB" w:rsidRPr="001B0164" w:rsidRDefault="00DB14AB" w:rsidP="00DB14AB">
      <w:pPr>
        <w:rPr>
          <w:rFonts w:ascii="Arial" w:hAnsi="Arial" w:cs="Arial"/>
          <w:sz w:val="24"/>
          <w:szCs w:val="24"/>
        </w:rPr>
      </w:pPr>
      <w:r w:rsidRPr="001B0164">
        <w:rPr>
          <w:rFonts w:ascii="Arial" w:hAnsi="Arial" w:cs="Arial"/>
          <w:sz w:val="24"/>
          <w:szCs w:val="24"/>
        </w:rPr>
        <w:lastRenderedPageBreak/>
        <w:t xml:space="preserve">Compliance: Employment laws (such as poor standards), data protection regulation and retail crime legislation/Stringent Retail Crime Legislation (The Guardian, 2025), </w:t>
      </w:r>
    </w:p>
    <w:p w14:paraId="7ACFD39B"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• Environmental: Sustainable standards, carbon footprint reduction, and green products (Li, 2020). </w:t>
      </w:r>
    </w:p>
    <w:p w14:paraId="11F5D800" w14:textId="77777777" w:rsidR="00DB14AB" w:rsidRPr="001B0164" w:rsidRDefault="00DB14AB" w:rsidP="00DB14AB">
      <w:pPr>
        <w:rPr>
          <w:rFonts w:ascii="Arial" w:hAnsi="Arial" w:cs="Arial"/>
          <w:sz w:val="24"/>
          <w:szCs w:val="24"/>
        </w:rPr>
      </w:pPr>
    </w:p>
    <w:p w14:paraId="1F6C20B0" w14:textId="77777777" w:rsidR="00DB14AB" w:rsidRPr="001B0164" w:rsidRDefault="00DB14AB" w:rsidP="00DB14AB">
      <w:pPr>
        <w:rPr>
          <w:rFonts w:ascii="Arial" w:hAnsi="Arial" w:cs="Arial"/>
          <w:sz w:val="24"/>
          <w:szCs w:val="24"/>
        </w:rPr>
      </w:pPr>
    </w:p>
    <w:p w14:paraId="122ECB9E" w14:textId="15065D12" w:rsidR="00DB14AB" w:rsidRPr="001B0164" w:rsidRDefault="007756AC" w:rsidP="00DB14AB">
      <w:pPr>
        <w:rPr>
          <w:rFonts w:ascii="Arial" w:hAnsi="Arial" w:cs="Arial"/>
          <w:sz w:val="24"/>
          <w:szCs w:val="24"/>
        </w:rPr>
      </w:pPr>
      <w:r w:rsidRPr="001B0164">
        <w:rPr>
          <w:rFonts w:ascii="Arial" w:hAnsi="Arial" w:cs="Arial"/>
          <w:sz w:val="24"/>
          <w:szCs w:val="24"/>
        </w:rPr>
        <w:t>2.1.</w:t>
      </w:r>
      <w:r w:rsidR="00CD34FD" w:rsidRPr="001B0164">
        <w:rPr>
          <w:rFonts w:ascii="Arial" w:hAnsi="Arial" w:cs="Arial"/>
          <w:sz w:val="24"/>
          <w:szCs w:val="24"/>
        </w:rPr>
        <w:t>1. Political</w:t>
      </w:r>
      <w:r w:rsidR="00DB14AB" w:rsidRPr="001B0164">
        <w:rPr>
          <w:rFonts w:ascii="Arial" w:hAnsi="Arial" w:cs="Arial"/>
          <w:sz w:val="24"/>
          <w:szCs w:val="24"/>
        </w:rPr>
        <w:t xml:space="preserve"> Factors</w:t>
      </w:r>
    </w:p>
    <w:p w14:paraId="28463169" w14:textId="77777777" w:rsidR="00DB14AB" w:rsidRPr="001B0164" w:rsidRDefault="00DB14AB" w:rsidP="00DB14AB">
      <w:pPr>
        <w:rPr>
          <w:rFonts w:ascii="Arial" w:hAnsi="Arial" w:cs="Arial"/>
          <w:sz w:val="24"/>
          <w:szCs w:val="24"/>
        </w:rPr>
      </w:pPr>
    </w:p>
    <w:p w14:paraId="27E247C9" w14:textId="1F9FD839" w:rsidR="00DB14AB" w:rsidRPr="001B0164" w:rsidRDefault="00DB14AB" w:rsidP="00DB14AB">
      <w:pPr>
        <w:rPr>
          <w:rFonts w:ascii="Arial" w:hAnsi="Arial" w:cs="Arial"/>
          <w:sz w:val="24"/>
          <w:szCs w:val="24"/>
        </w:rPr>
      </w:pPr>
      <w:r w:rsidRPr="001B0164">
        <w:rPr>
          <w:rFonts w:ascii="Arial" w:hAnsi="Arial" w:cs="Arial"/>
          <w:sz w:val="24"/>
          <w:szCs w:val="24"/>
        </w:rPr>
        <w:t xml:space="preserve">The policies and regulations of </w:t>
      </w:r>
      <w:r w:rsidR="00CD34FD" w:rsidRPr="001B0164">
        <w:rPr>
          <w:rFonts w:ascii="Arial" w:hAnsi="Arial" w:cs="Arial"/>
          <w:sz w:val="24"/>
          <w:szCs w:val="24"/>
        </w:rPr>
        <w:t>legislators and</w:t>
      </w:r>
      <w:r w:rsidRPr="001B0164">
        <w:rPr>
          <w:rFonts w:ascii="Arial" w:hAnsi="Arial" w:cs="Arial"/>
          <w:sz w:val="24"/>
          <w:szCs w:val="24"/>
        </w:rPr>
        <w:t xml:space="preserve"> the government have a great effect on UK High Street retailers. Brexit has shaken supply chains, </w:t>
      </w:r>
      <w:r w:rsidR="00CD34FD" w:rsidRPr="001B0164">
        <w:rPr>
          <w:rFonts w:ascii="Arial" w:hAnsi="Arial" w:cs="Arial"/>
          <w:sz w:val="24"/>
          <w:szCs w:val="24"/>
        </w:rPr>
        <w:t>raised</w:t>
      </w:r>
      <w:r w:rsidRPr="001B0164">
        <w:rPr>
          <w:rFonts w:ascii="Arial" w:hAnsi="Arial" w:cs="Arial"/>
          <w:sz w:val="24"/>
          <w:szCs w:val="24"/>
        </w:rPr>
        <w:t xml:space="preserve"> import costs, and </w:t>
      </w:r>
      <w:r w:rsidR="00CD34FD" w:rsidRPr="001B0164">
        <w:rPr>
          <w:rFonts w:ascii="Arial" w:hAnsi="Arial" w:cs="Arial"/>
          <w:sz w:val="24"/>
          <w:szCs w:val="24"/>
        </w:rPr>
        <w:t>caused</w:t>
      </w:r>
      <w:r w:rsidRPr="001B0164">
        <w:rPr>
          <w:rFonts w:ascii="Arial" w:hAnsi="Arial" w:cs="Arial"/>
          <w:sz w:val="24"/>
          <w:szCs w:val="24"/>
        </w:rPr>
        <w:t xml:space="preserve"> shortages of goods (Deloitte, 2023). The UK government has also raised business rates and corporation taxes which are placing a financial burden on retailers (ONS, 2024). Retailers are calling on policymakers to toughen up shoplifting and other laws and provide a greater presence for law enforcement in response to rising crime (BRC, 2024). </w:t>
      </w:r>
    </w:p>
    <w:p w14:paraId="2EE8BE2A" w14:textId="77777777" w:rsidR="00DB14AB" w:rsidRPr="001B0164" w:rsidRDefault="00DB14AB" w:rsidP="00DB14AB">
      <w:pPr>
        <w:rPr>
          <w:rFonts w:ascii="Arial" w:hAnsi="Arial" w:cs="Arial"/>
          <w:sz w:val="24"/>
          <w:szCs w:val="24"/>
        </w:rPr>
      </w:pPr>
    </w:p>
    <w:p w14:paraId="31D42A6C" w14:textId="6F8BAF2E" w:rsidR="00DB14AB" w:rsidRPr="001B0164" w:rsidRDefault="007756AC" w:rsidP="00DB14AB">
      <w:pPr>
        <w:rPr>
          <w:rFonts w:ascii="Arial" w:hAnsi="Arial" w:cs="Arial"/>
          <w:sz w:val="24"/>
          <w:szCs w:val="24"/>
        </w:rPr>
      </w:pPr>
      <w:r w:rsidRPr="001B0164">
        <w:rPr>
          <w:rFonts w:ascii="Arial" w:hAnsi="Arial" w:cs="Arial"/>
          <w:sz w:val="24"/>
          <w:szCs w:val="24"/>
        </w:rPr>
        <w:t>2.1.</w:t>
      </w:r>
      <w:r w:rsidR="00CD34FD" w:rsidRPr="001B0164">
        <w:rPr>
          <w:rFonts w:ascii="Arial" w:hAnsi="Arial" w:cs="Arial"/>
          <w:sz w:val="24"/>
          <w:szCs w:val="24"/>
        </w:rPr>
        <w:t>2. Economic</w:t>
      </w:r>
      <w:r w:rsidR="00DB14AB" w:rsidRPr="001B0164">
        <w:rPr>
          <w:rFonts w:ascii="Arial" w:hAnsi="Arial" w:cs="Arial"/>
          <w:sz w:val="24"/>
          <w:szCs w:val="24"/>
        </w:rPr>
        <w:t xml:space="preserve"> Factors</w:t>
      </w:r>
    </w:p>
    <w:p w14:paraId="336C50EB" w14:textId="77777777" w:rsidR="00DB14AB" w:rsidRPr="001B0164" w:rsidRDefault="00DB14AB" w:rsidP="00DB14AB">
      <w:pPr>
        <w:rPr>
          <w:rFonts w:ascii="Arial" w:hAnsi="Arial" w:cs="Arial"/>
          <w:sz w:val="24"/>
          <w:szCs w:val="24"/>
        </w:rPr>
      </w:pPr>
    </w:p>
    <w:p w14:paraId="5D691F7C"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The UK economy has experienced inflation, which has resulted in increased interest rates and decreased disposable incomes (PwC, 2024). Factors such as inflation, the increase in interest rates and the cost-of-living crisis have caused consumer spending to decline (PwC, 2024). There is also stiff competition from discount retailers, like from when Aldi and Lidl shoppers are becoming more price sensitive (Statista, 2024).” The burden of business rates and rental costs are key challenges for High Street stores many of whom are finding it increasingly difficult to meet the cost of business (Savills, 2023). </w:t>
      </w:r>
    </w:p>
    <w:p w14:paraId="24E9C944"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Rising costs are leading consumers to cut their spending on non-essentials hitting High Street retailers, especially those with luxury or discretionary goods (Statista, 2024). Retailers are also confronting higher rents, climbing energy costs and staff salaries that have dented their bottom line (Savills, 2023). </w:t>
      </w:r>
    </w:p>
    <w:p w14:paraId="37DAFACA" w14:textId="77777777" w:rsidR="00DB14AB" w:rsidRPr="001B0164" w:rsidRDefault="00DB14AB" w:rsidP="00DB14AB">
      <w:pPr>
        <w:rPr>
          <w:rFonts w:ascii="Arial" w:hAnsi="Arial" w:cs="Arial"/>
          <w:sz w:val="24"/>
          <w:szCs w:val="24"/>
        </w:rPr>
      </w:pPr>
    </w:p>
    <w:p w14:paraId="66D3DCFD" w14:textId="7CFB52DD" w:rsidR="00DB14AB" w:rsidRPr="001B0164" w:rsidRDefault="007756AC" w:rsidP="00DB14AB">
      <w:pPr>
        <w:rPr>
          <w:rFonts w:ascii="Arial" w:hAnsi="Arial" w:cs="Arial"/>
          <w:sz w:val="24"/>
          <w:szCs w:val="24"/>
        </w:rPr>
      </w:pPr>
      <w:r w:rsidRPr="001B0164">
        <w:rPr>
          <w:rFonts w:ascii="Arial" w:hAnsi="Arial" w:cs="Arial"/>
          <w:sz w:val="24"/>
          <w:szCs w:val="24"/>
        </w:rPr>
        <w:t>2.1.</w:t>
      </w:r>
      <w:r w:rsidR="00CD34FD" w:rsidRPr="001B0164">
        <w:rPr>
          <w:rFonts w:ascii="Arial" w:hAnsi="Arial" w:cs="Arial"/>
          <w:sz w:val="24"/>
          <w:szCs w:val="24"/>
        </w:rPr>
        <w:t>3. Social</w:t>
      </w:r>
      <w:r w:rsidR="00DB14AB" w:rsidRPr="001B0164">
        <w:rPr>
          <w:rFonts w:ascii="Arial" w:hAnsi="Arial" w:cs="Arial"/>
          <w:sz w:val="24"/>
          <w:szCs w:val="24"/>
        </w:rPr>
        <w:t xml:space="preserve"> Factors</w:t>
      </w:r>
    </w:p>
    <w:p w14:paraId="68D1CC4B" w14:textId="77777777" w:rsidR="00DB14AB" w:rsidRPr="001B0164" w:rsidRDefault="00DB14AB" w:rsidP="00DB14AB">
      <w:pPr>
        <w:rPr>
          <w:rFonts w:ascii="Arial" w:hAnsi="Arial" w:cs="Arial"/>
          <w:sz w:val="24"/>
          <w:szCs w:val="24"/>
        </w:rPr>
      </w:pPr>
    </w:p>
    <w:p w14:paraId="53975926" w14:textId="2AAE1DB6" w:rsidR="00DB14AB" w:rsidRPr="001B0164" w:rsidRDefault="00DB14AB" w:rsidP="00DB14AB">
      <w:pPr>
        <w:rPr>
          <w:rFonts w:ascii="Arial" w:hAnsi="Arial" w:cs="Arial"/>
          <w:sz w:val="24"/>
          <w:szCs w:val="24"/>
        </w:rPr>
      </w:pPr>
      <w:r w:rsidRPr="001B0164">
        <w:rPr>
          <w:rFonts w:ascii="Arial" w:hAnsi="Arial" w:cs="Arial"/>
          <w:sz w:val="24"/>
          <w:szCs w:val="24"/>
        </w:rPr>
        <w:t xml:space="preserve">Convenience and competitive pricing have led to changes in consumer </w:t>
      </w:r>
      <w:r w:rsidR="00CD34FD" w:rsidRPr="001B0164">
        <w:rPr>
          <w:rFonts w:ascii="Arial" w:hAnsi="Arial" w:cs="Arial"/>
          <w:sz w:val="24"/>
          <w:szCs w:val="24"/>
        </w:rPr>
        <w:t>behavior</w:t>
      </w:r>
      <w:r w:rsidRPr="001B0164">
        <w:rPr>
          <w:rFonts w:ascii="Arial" w:hAnsi="Arial" w:cs="Arial"/>
          <w:sz w:val="24"/>
          <w:szCs w:val="24"/>
        </w:rPr>
        <w:t xml:space="preserve"> concerning online shopping (Mintel, 2024). Young generations prefer to see as little as </w:t>
      </w:r>
      <w:r w:rsidRPr="001B0164">
        <w:rPr>
          <w:rFonts w:ascii="Arial" w:hAnsi="Arial" w:cs="Arial"/>
          <w:sz w:val="24"/>
          <w:szCs w:val="24"/>
        </w:rPr>
        <w:lastRenderedPageBreak/>
        <w:t xml:space="preserve">possible from the screen and this meant less demand for High Street. But retailers can still stand out through sustainability initiatives because the demand for sustainable and ethical products is growing (KPMG, 2023). The ageing population impacts shopping tendencies too, as even though older consumers remain willing to shop in stores, the generation presents potential customers (CBRE, 2024). </w:t>
      </w:r>
    </w:p>
    <w:p w14:paraId="7043E2F7" w14:textId="77777777" w:rsidR="00DB14AB" w:rsidRPr="001B0164" w:rsidRDefault="00DB14AB" w:rsidP="00DB14AB">
      <w:pPr>
        <w:rPr>
          <w:rFonts w:ascii="Arial" w:hAnsi="Arial" w:cs="Arial"/>
          <w:sz w:val="24"/>
          <w:szCs w:val="24"/>
        </w:rPr>
      </w:pPr>
    </w:p>
    <w:p w14:paraId="7767079A" w14:textId="1998BE75" w:rsidR="00DB14AB" w:rsidRPr="001B0164" w:rsidRDefault="007756AC" w:rsidP="00DB14AB">
      <w:pPr>
        <w:rPr>
          <w:rFonts w:ascii="Arial" w:hAnsi="Arial" w:cs="Arial"/>
          <w:sz w:val="24"/>
          <w:szCs w:val="24"/>
        </w:rPr>
      </w:pPr>
      <w:r w:rsidRPr="001B0164">
        <w:rPr>
          <w:rFonts w:ascii="Arial" w:hAnsi="Arial" w:cs="Arial"/>
          <w:sz w:val="24"/>
          <w:szCs w:val="24"/>
        </w:rPr>
        <w:t>2.1.4</w:t>
      </w:r>
      <w:r w:rsidR="00DB14AB" w:rsidRPr="001B0164">
        <w:rPr>
          <w:rFonts w:ascii="Arial" w:hAnsi="Arial" w:cs="Arial"/>
          <w:sz w:val="24"/>
          <w:szCs w:val="24"/>
        </w:rPr>
        <w:t>Technological Factors</w:t>
      </w:r>
    </w:p>
    <w:p w14:paraId="469B921C" w14:textId="77777777" w:rsidR="00DB14AB" w:rsidRPr="001B0164" w:rsidRDefault="00DB14AB" w:rsidP="00DB14AB">
      <w:pPr>
        <w:rPr>
          <w:rFonts w:ascii="Arial" w:hAnsi="Arial" w:cs="Arial"/>
          <w:sz w:val="24"/>
          <w:szCs w:val="24"/>
        </w:rPr>
      </w:pPr>
    </w:p>
    <w:p w14:paraId="59411D0E" w14:textId="1A06B32A" w:rsidR="00DB14AB" w:rsidRPr="001B0164" w:rsidRDefault="00DB14AB" w:rsidP="00DB14AB">
      <w:pPr>
        <w:rPr>
          <w:rFonts w:ascii="Arial" w:hAnsi="Arial" w:cs="Arial"/>
          <w:sz w:val="24"/>
          <w:szCs w:val="24"/>
        </w:rPr>
      </w:pPr>
      <w:r w:rsidRPr="001B0164">
        <w:rPr>
          <w:rFonts w:ascii="Arial" w:hAnsi="Arial" w:cs="Arial"/>
          <w:sz w:val="24"/>
          <w:szCs w:val="24"/>
        </w:rPr>
        <w:t xml:space="preserve">The shift to e-commerce and digital payment systems has changed the retail industry (Euromonitor, 2023). Retailers need to invest in omnichannel strategies to connect physical and online stores (McKinsey, 2023). AI and data analytics are being increasingly used to enhance shopping experiences through </w:t>
      </w:r>
      <w:r w:rsidR="00CD34FD" w:rsidRPr="001B0164">
        <w:rPr>
          <w:rFonts w:ascii="Arial" w:hAnsi="Arial" w:cs="Arial"/>
          <w:sz w:val="24"/>
          <w:szCs w:val="24"/>
        </w:rPr>
        <w:t>personalization</w:t>
      </w:r>
      <w:r w:rsidRPr="001B0164">
        <w:rPr>
          <w:rFonts w:ascii="Arial" w:hAnsi="Arial" w:cs="Arial"/>
          <w:sz w:val="24"/>
          <w:szCs w:val="24"/>
        </w:rPr>
        <w:t xml:space="preserve">, as well as to improve inventory management. The retail experience is further dictated by AI-driven </w:t>
      </w:r>
      <w:r w:rsidR="00CD34FD" w:rsidRPr="001B0164">
        <w:rPr>
          <w:rFonts w:ascii="Arial" w:hAnsi="Arial" w:cs="Arial"/>
          <w:sz w:val="24"/>
          <w:szCs w:val="24"/>
        </w:rPr>
        <w:t>personalization</w:t>
      </w:r>
      <w:r w:rsidRPr="001B0164">
        <w:rPr>
          <w:rFonts w:ascii="Arial" w:hAnsi="Arial" w:cs="Arial"/>
          <w:sz w:val="24"/>
          <w:szCs w:val="24"/>
        </w:rPr>
        <w:t xml:space="preserve"> and automation in logistics (Forbes, 2024). But smaller retailers might not be able to afford these digital upgrades and be less competitive. </w:t>
      </w:r>
    </w:p>
    <w:p w14:paraId="3204769B" w14:textId="77777777" w:rsidR="00DB14AB" w:rsidRPr="001B0164" w:rsidRDefault="00DB14AB" w:rsidP="00DB14AB">
      <w:pPr>
        <w:rPr>
          <w:rFonts w:ascii="Arial" w:hAnsi="Arial" w:cs="Arial"/>
          <w:sz w:val="24"/>
          <w:szCs w:val="24"/>
        </w:rPr>
      </w:pPr>
    </w:p>
    <w:p w14:paraId="7046EDF3" w14:textId="4F176D75" w:rsidR="00DB14AB" w:rsidRPr="001B0164" w:rsidRDefault="007756AC" w:rsidP="00DB14AB">
      <w:pPr>
        <w:rPr>
          <w:rFonts w:ascii="Arial" w:hAnsi="Arial" w:cs="Arial"/>
          <w:sz w:val="24"/>
          <w:szCs w:val="24"/>
        </w:rPr>
      </w:pPr>
      <w:r w:rsidRPr="001B0164">
        <w:rPr>
          <w:rFonts w:ascii="Arial" w:hAnsi="Arial" w:cs="Arial"/>
          <w:sz w:val="24"/>
          <w:szCs w:val="24"/>
        </w:rPr>
        <w:t>2.1.</w:t>
      </w:r>
      <w:r w:rsidR="00935352" w:rsidRPr="001B0164">
        <w:rPr>
          <w:rFonts w:ascii="Arial" w:hAnsi="Arial" w:cs="Arial"/>
          <w:sz w:val="24"/>
          <w:szCs w:val="24"/>
        </w:rPr>
        <w:t>5. Legal</w:t>
      </w:r>
      <w:r w:rsidR="00DB14AB" w:rsidRPr="001B0164">
        <w:rPr>
          <w:rFonts w:ascii="Arial" w:hAnsi="Arial" w:cs="Arial"/>
          <w:sz w:val="24"/>
          <w:szCs w:val="24"/>
        </w:rPr>
        <w:t xml:space="preserve"> Factors</w:t>
      </w:r>
    </w:p>
    <w:p w14:paraId="6C2374B7" w14:textId="77777777" w:rsidR="00DB14AB" w:rsidRPr="001B0164" w:rsidRDefault="00DB14AB" w:rsidP="00DB14AB">
      <w:pPr>
        <w:rPr>
          <w:rFonts w:ascii="Arial" w:hAnsi="Arial" w:cs="Arial"/>
          <w:sz w:val="24"/>
          <w:szCs w:val="24"/>
        </w:rPr>
      </w:pPr>
    </w:p>
    <w:p w14:paraId="274190FC" w14:textId="4EAF2BA0" w:rsidR="00DB14AB" w:rsidRPr="001B0164" w:rsidRDefault="00DB14AB" w:rsidP="00DB14AB">
      <w:pPr>
        <w:rPr>
          <w:rFonts w:ascii="Arial" w:hAnsi="Arial" w:cs="Arial"/>
          <w:sz w:val="24"/>
          <w:szCs w:val="24"/>
        </w:rPr>
      </w:pPr>
      <w:r w:rsidRPr="001B0164">
        <w:rPr>
          <w:rFonts w:ascii="Arial" w:hAnsi="Arial" w:cs="Arial"/>
          <w:sz w:val="24"/>
          <w:szCs w:val="24"/>
        </w:rPr>
        <w:t xml:space="preserve">Retailers are required to meet stringent regulations such as data protection laws (GDPR), HMRC, and equality and safety in the workplace (ACAS, 2023). The </w:t>
      </w:r>
      <w:r w:rsidR="00935352" w:rsidRPr="001B0164">
        <w:rPr>
          <w:rFonts w:ascii="Arial" w:hAnsi="Arial" w:cs="Arial"/>
          <w:sz w:val="24"/>
          <w:szCs w:val="24"/>
        </w:rPr>
        <w:t>law</w:t>
      </w:r>
      <w:r w:rsidRPr="001B0164">
        <w:rPr>
          <w:rFonts w:ascii="Arial" w:hAnsi="Arial" w:cs="Arial"/>
          <w:sz w:val="24"/>
          <w:szCs w:val="24"/>
        </w:rPr>
        <w:t xml:space="preserve"> on </w:t>
      </w:r>
      <w:r w:rsidR="00935352" w:rsidRPr="001B0164">
        <w:rPr>
          <w:rFonts w:ascii="Arial" w:hAnsi="Arial" w:cs="Arial"/>
          <w:sz w:val="24"/>
          <w:szCs w:val="24"/>
        </w:rPr>
        <w:t>minimum wage</w:t>
      </w:r>
      <w:r w:rsidRPr="001B0164">
        <w:rPr>
          <w:rFonts w:ascii="Arial" w:hAnsi="Arial" w:cs="Arial"/>
          <w:sz w:val="24"/>
          <w:szCs w:val="24"/>
        </w:rPr>
        <w:t xml:space="preserve"> increases and workers’ rights have pushed up </w:t>
      </w:r>
      <w:r w:rsidR="00452252" w:rsidRPr="001B0164">
        <w:rPr>
          <w:rFonts w:ascii="Arial" w:hAnsi="Arial" w:cs="Arial"/>
          <w:sz w:val="24"/>
          <w:szCs w:val="24"/>
        </w:rPr>
        <w:t>labor</w:t>
      </w:r>
      <w:r w:rsidRPr="001B0164">
        <w:rPr>
          <w:rFonts w:ascii="Arial" w:hAnsi="Arial" w:cs="Arial"/>
          <w:sz w:val="24"/>
          <w:szCs w:val="24"/>
        </w:rPr>
        <w:t xml:space="preserve"> costs. The increasing number of employment tribunal cases concerning equitable wages and working conditions has similarly strained businesses (CIPD, 2024). Furthermore, retailers risk beautiful piling up environmental and sustainability compliance litigation (DEFRA, 2024). </w:t>
      </w:r>
    </w:p>
    <w:p w14:paraId="1963DACE" w14:textId="77777777" w:rsidR="00DB14AB" w:rsidRPr="001B0164" w:rsidRDefault="00DB14AB" w:rsidP="00DB14AB">
      <w:pPr>
        <w:rPr>
          <w:rFonts w:ascii="Arial" w:hAnsi="Arial" w:cs="Arial"/>
          <w:sz w:val="24"/>
          <w:szCs w:val="24"/>
        </w:rPr>
      </w:pPr>
    </w:p>
    <w:p w14:paraId="26CDE0B6" w14:textId="7A6D49B1" w:rsidR="00DB14AB" w:rsidRPr="001B0164" w:rsidRDefault="00396FE1" w:rsidP="00DB14AB">
      <w:pPr>
        <w:rPr>
          <w:rFonts w:ascii="Arial" w:hAnsi="Arial" w:cs="Arial"/>
          <w:sz w:val="24"/>
          <w:szCs w:val="24"/>
        </w:rPr>
      </w:pPr>
      <w:r w:rsidRPr="001B0164">
        <w:rPr>
          <w:rFonts w:ascii="Arial" w:hAnsi="Arial" w:cs="Arial"/>
          <w:sz w:val="24"/>
          <w:szCs w:val="24"/>
        </w:rPr>
        <w:t>2.1.</w:t>
      </w:r>
      <w:r w:rsidR="00935352" w:rsidRPr="001B0164">
        <w:rPr>
          <w:rFonts w:ascii="Arial" w:hAnsi="Arial" w:cs="Arial"/>
          <w:sz w:val="24"/>
          <w:szCs w:val="24"/>
        </w:rPr>
        <w:t>6. Environmental</w:t>
      </w:r>
      <w:r w:rsidR="00DB14AB" w:rsidRPr="001B0164">
        <w:rPr>
          <w:rFonts w:ascii="Arial" w:hAnsi="Arial" w:cs="Arial"/>
          <w:sz w:val="24"/>
          <w:szCs w:val="24"/>
        </w:rPr>
        <w:t xml:space="preserve"> Factors</w:t>
      </w:r>
    </w:p>
    <w:p w14:paraId="433271B8" w14:textId="77777777" w:rsidR="00DB14AB" w:rsidRPr="001B0164" w:rsidRDefault="00DB14AB" w:rsidP="00DB14AB">
      <w:pPr>
        <w:rPr>
          <w:rFonts w:ascii="Arial" w:hAnsi="Arial" w:cs="Arial"/>
          <w:sz w:val="24"/>
          <w:szCs w:val="24"/>
        </w:rPr>
      </w:pPr>
    </w:p>
    <w:p w14:paraId="01418440" w14:textId="3B29C987" w:rsidR="00DB14AB" w:rsidRPr="001B0164" w:rsidRDefault="00DB14AB" w:rsidP="00DB14AB">
      <w:pPr>
        <w:rPr>
          <w:rFonts w:ascii="Arial" w:hAnsi="Arial" w:cs="Arial"/>
          <w:sz w:val="24"/>
          <w:szCs w:val="24"/>
        </w:rPr>
      </w:pPr>
      <w:r w:rsidRPr="001B0164">
        <w:rPr>
          <w:rFonts w:ascii="Arial" w:hAnsi="Arial" w:cs="Arial"/>
          <w:sz w:val="24"/>
          <w:szCs w:val="24"/>
        </w:rPr>
        <w:t xml:space="preserve">Sustainability is coming in hot for retailers, and legislation is pushing retailers to go green — you can nearly hear the law coming down the track (WRAP, 2023). Brands that focus on ethical sourcing and sustainable packaging are quickly becoming consumer </w:t>
      </w:r>
      <w:r w:rsidR="00935352" w:rsidRPr="001B0164">
        <w:rPr>
          <w:rFonts w:ascii="Arial" w:hAnsi="Arial" w:cs="Arial"/>
          <w:sz w:val="24"/>
          <w:szCs w:val="24"/>
        </w:rPr>
        <w:t>favorite</w:t>
      </w:r>
      <w:r w:rsidRPr="001B0164">
        <w:rPr>
          <w:rFonts w:ascii="Arial" w:hAnsi="Arial" w:cs="Arial"/>
          <w:sz w:val="24"/>
          <w:szCs w:val="24"/>
        </w:rPr>
        <w:t xml:space="preserve">. Retailers not living up to sustainability standards are subject to reputational damage and declines in sales (KPMG, 2023). </w:t>
      </w:r>
    </w:p>
    <w:p w14:paraId="497B4E03" w14:textId="77777777" w:rsidR="00DB14AB" w:rsidRPr="001B0164" w:rsidRDefault="00DB14AB" w:rsidP="00DB14AB">
      <w:pPr>
        <w:rPr>
          <w:rFonts w:ascii="Arial" w:hAnsi="Arial" w:cs="Arial"/>
          <w:sz w:val="24"/>
          <w:szCs w:val="24"/>
        </w:rPr>
      </w:pPr>
    </w:p>
    <w:p w14:paraId="1A6C9CDD" w14:textId="77777777" w:rsidR="00DB14AB" w:rsidRPr="001B0164" w:rsidRDefault="00DB14AB" w:rsidP="00DB14AB">
      <w:pPr>
        <w:rPr>
          <w:rFonts w:ascii="Arial" w:hAnsi="Arial" w:cs="Arial"/>
          <w:sz w:val="24"/>
          <w:szCs w:val="24"/>
        </w:rPr>
      </w:pPr>
      <w:r w:rsidRPr="001B0164">
        <w:rPr>
          <w:rFonts w:ascii="Arial" w:hAnsi="Arial" w:cs="Arial"/>
          <w:sz w:val="24"/>
          <w:szCs w:val="24"/>
        </w:rPr>
        <w:t>2.2 SWOT ANALYSIS OF UK HIGH STREET RETAILERS</w:t>
      </w:r>
    </w:p>
    <w:p w14:paraId="53CA8C12" w14:textId="10AA4BD0" w:rsidR="00DB14AB" w:rsidRPr="001B0164" w:rsidRDefault="00DB14AB" w:rsidP="00DB14AB">
      <w:pPr>
        <w:rPr>
          <w:rFonts w:ascii="Arial" w:hAnsi="Arial" w:cs="Arial"/>
          <w:sz w:val="24"/>
          <w:szCs w:val="24"/>
        </w:rPr>
      </w:pPr>
      <w:r w:rsidRPr="001B0164">
        <w:rPr>
          <w:rFonts w:ascii="Arial" w:hAnsi="Arial" w:cs="Arial"/>
          <w:sz w:val="24"/>
          <w:szCs w:val="24"/>
        </w:rPr>
        <w:lastRenderedPageBreak/>
        <w:t xml:space="preserve">The SWOT </w:t>
      </w:r>
      <w:r w:rsidR="00AB2417" w:rsidRPr="001B0164">
        <w:rPr>
          <w:rFonts w:ascii="Arial" w:hAnsi="Arial" w:cs="Arial"/>
          <w:sz w:val="24"/>
          <w:szCs w:val="24"/>
        </w:rPr>
        <w:t>framework as</w:t>
      </w:r>
      <w:r w:rsidRPr="001B0164">
        <w:rPr>
          <w:rFonts w:ascii="Arial" w:hAnsi="Arial" w:cs="Arial"/>
          <w:sz w:val="24"/>
          <w:szCs w:val="24"/>
        </w:rPr>
        <w:t xml:space="preserve"> </w:t>
      </w:r>
      <w:r w:rsidR="00CD34FD" w:rsidRPr="001B0164">
        <w:rPr>
          <w:rFonts w:ascii="Arial" w:hAnsi="Arial" w:cs="Arial"/>
          <w:sz w:val="24"/>
          <w:szCs w:val="24"/>
        </w:rPr>
        <w:t>retailers’</w:t>
      </w:r>
      <w:r w:rsidR="00AB2417" w:rsidRPr="001B0164">
        <w:rPr>
          <w:rFonts w:ascii="Arial" w:hAnsi="Arial" w:cs="Arial"/>
          <w:sz w:val="24"/>
          <w:szCs w:val="24"/>
        </w:rPr>
        <w:t xml:space="preserve"> internal</w:t>
      </w:r>
      <w:r w:rsidRPr="001B0164">
        <w:rPr>
          <w:rFonts w:ascii="Arial" w:hAnsi="Arial" w:cs="Arial"/>
          <w:sz w:val="24"/>
          <w:szCs w:val="24"/>
        </w:rPr>
        <w:t xml:space="preserve"> strengths and weaknesses are evaluated along with opportunities and </w:t>
      </w:r>
      <w:r w:rsidR="00AB2417" w:rsidRPr="001B0164">
        <w:rPr>
          <w:rFonts w:ascii="Arial" w:hAnsi="Arial" w:cs="Arial"/>
          <w:sz w:val="24"/>
          <w:szCs w:val="24"/>
        </w:rPr>
        <w:t>threats around</w:t>
      </w:r>
      <w:r w:rsidRPr="001B0164">
        <w:rPr>
          <w:rFonts w:ascii="Arial" w:hAnsi="Arial" w:cs="Arial"/>
          <w:sz w:val="24"/>
          <w:szCs w:val="24"/>
        </w:rPr>
        <w:t xml:space="preserve"> them. </w:t>
      </w:r>
    </w:p>
    <w:p w14:paraId="1C6C7AD0"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Strengths: Well-known brand image, ability to offer on-site shopping experience, and strong local customer base (Local Government Association, 2021). </w:t>
      </w:r>
    </w:p>
    <w:p w14:paraId="08B0431A"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Disadvantages: Higher operational costs compared to online competitors, reliance on foot traffic, slow adaptation to digital transformation (Scribd, 2023). </w:t>
      </w:r>
    </w:p>
    <w:p w14:paraId="6D0ADF22"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Opportunities: Omnichannel retailing integration, collaboration opportunities with local businesses, investment in sustainability practices (Lucidity, 2024). </w:t>
      </w:r>
    </w:p>
    <w:p w14:paraId="551F1F60"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Threats: Rising crime (McKinsey, 2022), changes to consumer patterns shift spending to online and other channels (Harris, 2023), economic downturns reduce discretionary spending (BRC, 2025). </w:t>
      </w:r>
    </w:p>
    <w:p w14:paraId="260381D0" w14:textId="77777777" w:rsidR="00DB14AB" w:rsidRPr="001B0164" w:rsidRDefault="00DB14AB" w:rsidP="00DB14AB">
      <w:pPr>
        <w:rPr>
          <w:rFonts w:ascii="Arial" w:hAnsi="Arial" w:cs="Arial"/>
          <w:sz w:val="24"/>
          <w:szCs w:val="24"/>
        </w:rPr>
      </w:pPr>
    </w:p>
    <w:p w14:paraId="6F97DD87" w14:textId="77777777" w:rsidR="00DB14AB" w:rsidRPr="001B0164" w:rsidRDefault="00DB14AB" w:rsidP="00DB14AB">
      <w:pPr>
        <w:rPr>
          <w:rFonts w:ascii="Arial" w:hAnsi="Arial" w:cs="Arial"/>
          <w:sz w:val="24"/>
          <w:szCs w:val="24"/>
        </w:rPr>
      </w:pPr>
    </w:p>
    <w:p w14:paraId="301A837F" w14:textId="30B42187" w:rsidR="00DB14AB" w:rsidRPr="001B0164" w:rsidRDefault="00396FE1" w:rsidP="00DB14AB">
      <w:pPr>
        <w:rPr>
          <w:rFonts w:ascii="Arial" w:hAnsi="Arial" w:cs="Arial"/>
          <w:sz w:val="24"/>
          <w:szCs w:val="24"/>
        </w:rPr>
      </w:pPr>
      <w:r w:rsidRPr="001B0164">
        <w:rPr>
          <w:rFonts w:ascii="Arial" w:hAnsi="Arial" w:cs="Arial"/>
          <w:sz w:val="24"/>
          <w:szCs w:val="24"/>
        </w:rPr>
        <w:t>2.2.</w:t>
      </w:r>
      <w:r w:rsidR="00935352" w:rsidRPr="001B0164">
        <w:rPr>
          <w:rFonts w:ascii="Arial" w:hAnsi="Arial" w:cs="Arial"/>
          <w:sz w:val="24"/>
          <w:szCs w:val="24"/>
        </w:rPr>
        <w:t>1. Strengths</w:t>
      </w:r>
    </w:p>
    <w:p w14:paraId="043377EE"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• Some brand recognition and consumer trust (Deloitte, 2023). </w:t>
      </w:r>
    </w:p>
    <w:p w14:paraId="458CA24D" w14:textId="2F67D253" w:rsidR="00DB14AB" w:rsidRPr="001B0164" w:rsidRDefault="00DB14AB" w:rsidP="00DB14AB">
      <w:pPr>
        <w:rPr>
          <w:rFonts w:ascii="Arial" w:hAnsi="Arial" w:cs="Arial"/>
          <w:sz w:val="24"/>
          <w:szCs w:val="24"/>
        </w:rPr>
      </w:pPr>
      <w:r w:rsidRPr="001B0164">
        <w:rPr>
          <w:rFonts w:ascii="Arial" w:hAnsi="Arial" w:cs="Arial"/>
          <w:sz w:val="24"/>
          <w:szCs w:val="24"/>
        </w:rPr>
        <w:t xml:space="preserve">• Something online providers cannot replicate, e.g. in-store experience and </w:t>
      </w:r>
      <w:r w:rsidR="00935352" w:rsidRPr="001B0164">
        <w:rPr>
          <w:rFonts w:ascii="Arial" w:hAnsi="Arial" w:cs="Arial"/>
          <w:sz w:val="24"/>
          <w:szCs w:val="24"/>
        </w:rPr>
        <w:t>personalized</w:t>
      </w:r>
      <w:r w:rsidRPr="001B0164">
        <w:rPr>
          <w:rFonts w:ascii="Arial" w:hAnsi="Arial" w:cs="Arial"/>
          <w:sz w:val="24"/>
          <w:szCs w:val="24"/>
        </w:rPr>
        <w:t xml:space="preserve"> customer service (Mintel, 2024). </w:t>
      </w:r>
    </w:p>
    <w:p w14:paraId="3F3B50B2"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The ability to incorporate digital solutions for an omnichannel experience (McKinsey, 2023). </w:t>
      </w:r>
    </w:p>
    <w:p w14:paraId="619385A4" w14:textId="77777777" w:rsidR="00DB14AB" w:rsidRPr="001B0164" w:rsidRDefault="00DB14AB" w:rsidP="00DB14AB">
      <w:pPr>
        <w:rPr>
          <w:rFonts w:ascii="Arial" w:hAnsi="Arial" w:cs="Arial"/>
          <w:sz w:val="24"/>
          <w:szCs w:val="24"/>
        </w:rPr>
      </w:pPr>
    </w:p>
    <w:p w14:paraId="737AE1A1" w14:textId="2E2DDFB1" w:rsidR="00DB14AB" w:rsidRPr="001B0164" w:rsidRDefault="00396FE1" w:rsidP="00DB14AB">
      <w:pPr>
        <w:rPr>
          <w:rFonts w:ascii="Arial" w:hAnsi="Arial" w:cs="Arial"/>
          <w:sz w:val="24"/>
          <w:szCs w:val="24"/>
        </w:rPr>
      </w:pPr>
      <w:r w:rsidRPr="001B0164">
        <w:rPr>
          <w:rFonts w:ascii="Arial" w:hAnsi="Arial" w:cs="Arial"/>
          <w:sz w:val="24"/>
          <w:szCs w:val="24"/>
        </w:rPr>
        <w:t>2.2.</w:t>
      </w:r>
      <w:r w:rsidR="00935352" w:rsidRPr="001B0164">
        <w:rPr>
          <w:rFonts w:ascii="Arial" w:hAnsi="Arial" w:cs="Arial"/>
          <w:sz w:val="24"/>
          <w:szCs w:val="24"/>
        </w:rPr>
        <w:t>2. Weaknesses</w:t>
      </w:r>
    </w:p>
    <w:p w14:paraId="4C2EE3C2"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High operational costs such as rent as well as wages and energy costs (Savills, 2023). </w:t>
      </w:r>
    </w:p>
    <w:p w14:paraId="3DE4767F" w14:textId="1D09EC77" w:rsidR="00DB14AB" w:rsidRPr="001B0164" w:rsidRDefault="00DB14AB" w:rsidP="00DB14AB">
      <w:pPr>
        <w:rPr>
          <w:rFonts w:ascii="Arial" w:hAnsi="Arial" w:cs="Arial"/>
          <w:sz w:val="24"/>
          <w:szCs w:val="24"/>
        </w:rPr>
      </w:pPr>
      <w:r w:rsidRPr="001B0164">
        <w:rPr>
          <w:rFonts w:ascii="Arial" w:hAnsi="Arial" w:cs="Arial"/>
          <w:sz w:val="24"/>
          <w:szCs w:val="24"/>
        </w:rPr>
        <w:t xml:space="preserve">• </w:t>
      </w:r>
      <w:r w:rsidR="00935352" w:rsidRPr="001B0164">
        <w:rPr>
          <w:rFonts w:ascii="Arial" w:hAnsi="Arial" w:cs="Arial"/>
          <w:sz w:val="24"/>
          <w:szCs w:val="24"/>
        </w:rPr>
        <w:t>Lagging</w:t>
      </w:r>
      <w:r w:rsidRPr="001B0164">
        <w:rPr>
          <w:rFonts w:ascii="Arial" w:hAnsi="Arial" w:cs="Arial"/>
          <w:sz w:val="24"/>
          <w:szCs w:val="24"/>
        </w:rPr>
        <w:t xml:space="preserve"> e-commerce players in digital innovation (Forbes, 2024). </w:t>
      </w:r>
    </w:p>
    <w:p w14:paraId="00A2CAFF"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• Reactivity to economic crises and consumer spending cuts (PwC, 2024). </w:t>
      </w:r>
    </w:p>
    <w:p w14:paraId="0052387C" w14:textId="77777777" w:rsidR="00DB14AB" w:rsidRPr="001B0164" w:rsidRDefault="00DB14AB" w:rsidP="00DB14AB">
      <w:pPr>
        <w:rPr>
          <w:rFonts w:ascii="Arial" w:hAnsi="Arial" w:cs="Arial"/>
          <w:sz w:val="24"/>
          <w:szCs w:val="24"/>
        </w:rPr>
      </w:pPr>
    </w:p>
    <w:p w14:paraId="6D4DA817" w14:textId="1BB26220" w:rsidR="00DB14AB" w:rsidRPr="001B0164" w:rsidRDefault="00396FE1" w:rsidP="00DB14AB">
      <w:pPr>
        <w:rPr>
          <w:rFonts w:ascii="Arial" w:hAnsi="Arial" w:cs="Arial"/>
          <w:sz w:val="24"/>
          <w:szCs w:val="24"/>
        </w:rPr>
      </w:pPr>
      <w:r w:rsidRPr="001B0164">
        <w:rPr>
          <w:rFonts w:ascii="Arial" w:hAnsi="Arial" w:cs="Arial"/>
          <w:sz w:val="24"/>
          <w:szCs w:val="24"/>
        </w:rPr>
        <w:t>2.2.</w:t>
      </w:r>
      <w:r w:rsidR="00935352" w:rsidRPr="001B0164">
        <w:rPr>
          <w:rFonts w:ascii="Arial" w:hAnsi="Arial" w:cs="Arial"/>
          <w:sz w:val="24"/>
          <w:szCs w:val="24"/>
        </w:rPr>
        <w:t>3. Opportunities</w:t>
      </w:r>
    </w:p>
    <w:p w14:paraId="573664CA" w14:textId="1654D030" w:rsidR="00DB14AB" w:rsidRPr="001B0164" w:rsidRDefault="00DB14AB" w:rsidP="00DB14AB">
      <w:pPr>
        <w:rPr>
          <w:rFonts w:ascii="Arial" w:hAnsi="Arial" w:cs="Arial"/>
          <w:sz w:val="24"/>
          <w:szCs w:val="24"/>
        </w:rPr>
      </w:pPr>
      <w:r w:rsidRPr="001B0164">
        <w:rPr>
          <w:rFonts w:ascii="Arial" w:hAnsi="Arial" w:cs="Arial"/>
          <w:sz w:val="24"/>
          <w:szCs w:val="24"/>
        </w:rPr>
        <w:t xml:space="preserve">• </w:t>
      </w:r>
      <w:r w:rsidR="00935352" w:rsidRPr="001B0164">
        <w:rPr>
          <w:rFonts w:ascii="Arial" w:hAnsi="Arial" w:cs="Arial"/>
          <w:sz w:val="24"/>
          <w:szCs w:val="24"/>
        </w:rPr>
        <w:t>What</w:t>
      </w:r>
      <w:r w:rsidRPr="001B0164">
        <w:rPr>
          <w:rFonts w:ascii="Arial" w:hAnsi="Arial" w:cs="Arial"/>
          <w:sz w:val="24"/>
          <w:szCs w:val="24"/>
        </w:rPr>
        <w:t xml:space="preserve"> greater predictions for sustainable and ethical pro-consumerism (WRAP, 2023). </w:t>
      </w:r>
    </w:p>
    <w:p w14:paraId="5CC57312"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The opportunities for experiential retail, including pop-up stores and in-store events (KPMG, 2023) </w:t>
      </w:r>
    </w:p>
    <w:p w14:paraId="1DDC63A4"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Reduction in taxes for incorporating digital retail technologies ( DEFRA, 2024). </w:t>
      </w:r>
    </w:p>
    <w:p w14:paraId="2AE745D9" w14:textId="77777777" w:rsidR="00DB14AB" w:rsidRPr="001B0164" w:rsidRDefault="00DB14AB" w:rsidP="00DB14AB">
      <w:pPr>
        <w:rPr>
          <w:rFonts w:ascii="Arial" w:hAnsi="Arial" w:cs="Arial"/>
          <w:sz w:val="24"/>
          <w:szCs w:val="24"/>
        </w:rPr>
      </w:pPr>
    </w:p>
    <w:p w14:paraId="056F6350" w14:textId="64C54B42" w:rsidR="00DB14AB" w:rsidRPr="001B0164" w:rsidRDefault="00396FE1" w:rsidP="00DB14AB">
      <w:pPr>
        <w:rPr>
          <w:rFonts w:ascii="Arial" w:hAnsi="Arial" w:cs="Arial"/>
          <w:sz w:val="24"/>
          <w:szCs w:val="24"/>
        </w:rPr>
      </w:pPr>
      <w:r w:rsidRPr="001B0164">
        <w:rPr>
          <w:rFonts w:ascii="Arial" w:hAnsi="Arial" w:cs="Arial"/>
          <w:sz w:val="24"/>
          <w:szCs w:val="24"/>
        </w:rPr>
        <w:lastRenderedPageBreak/>
        <w:t>2.2.</w:t>
      </w:r>
      <w:r w:rsidR="00FC689C" w:rsidRPr="001B0164">
        <w:rPr>
          <w:rFonts w:ascii="Arial" w:hAnsi="Arial" w:cs="Arial"/>
          <w:sz w:val="24"/>
          <w:szCs w:val="24"/>
        </w:rPr>
        <w:t>4. Threats</w:t>
      </w:r>
    </w:p>
    <w:p w14:paraId="1D41A07F"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Strong competition from online retailers such as Amazon and eBay (Statista, 2024). </w:t>
      </w:r>
    </w:p>
    <w:p w14:paraId="79B6F6F5" w14:textId="13DF94C2" w:rsidR="00DB14AB" w:rsidRPr="001B0164" w:rsidRDefault="00DB14AB" w:rsidP="00DB14AB">
      <w:pPr>
        <w:rPr>
          <w:rFonts w:ascii="Arial" w:hAnsi="Arial" w:cs="Arial"/>
          <w:sz w:val="24"/>
          <w:szCs w:val="24"/>
        </w:rPr>
      </w:pPr>
      <w:r w:rsidRPr="001B0164">
        <w:rPr>
          <w:rFonts w:ascii="Arial" w:hAnsi="Arial" w:cs="Arial"/>
          <w:sz w:val="24"/>
          <w:szCs w:val="24"/>
        </w:rPr>
        <w:t xml:space="preserve">• Worsening crime rates, such as </w:t>
      </w:r>
      <w:r w:rsidR="00FC689C" w:rsidRPr="001B0164">
        <w:rPr>
          <w:rFonts w:ascii="Arial" w:hAnsi="Arial" w:cs="Arial"/>
          <w:sz w:val="24"/>
          <w:szCs w:val="24"/>
        </w:rPr>
        <w:t>organized</w:t>
      </w:r>
      <w:r w:rsidRPr="001B0164">
        <w:rPr>
          <w:rFonts w:ascii="Arial" w:hAnsi="Arial" w:cs="Arial"/>
          <w:sz w:val="24"/>
          <w:szCs w:val="24"/>
        </w:rPr>
        <w:t xml:space="preserve"> retail theft (BRC, 2024) and shoplifting. </w:t>
      </w:r>
    </w:p>
    <w:p w14:paraId="7B2D1880"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Ongoing economic uncertainty impacting consumer spending patterns (ONS, 2024). </w:t>
      </w:r>
    </w:p>
    <w:p w14:paraId="0C11DE50"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Shift in consumer preference towards e-commerce (Euromonitor, 2023). </w:t>
      </w:r>
    </w:p>
    <w:p w14:paraId="248A67A0" w14:textId="77777777" w:rsidR="00DB14AB" w:rsidRPr="001B0164" w:rsidRDefault="00DB14AB" w:rsidP="00DB14AB">
      <w:pPr>
        <w:rPr>
          <w:rFonts w:ascii="Arial" w:hAnsi="Arial" w:cs="Arial"/>
          <w:sz w:val="24"/>
          <w:szCs w:val="24"/>
        </w:rPr>
      </w:pPr>
    </w:p>
    <w:p w14:paraId="339DDF04" w14:textId="50CF99B2" w:rsidR="009C767A" w:rsidRPr="001B0164" w:rsidRDefault="009C767A" w:rsidP="009C767A">
      <w:pPr>
        <w:spacing w:before="100" w:beforeAutospacing="1" w:after="100" w:afterAutospacing="1" w:line="240" w:lineRule="auto"/>
        <w:rPr>
          <w:rFonts w:ascii="Arial" w:hAnsi="Arial" w:cs="Arial"/>
          <w:kern w:val="0"/>
          <w:sz w:val="24"/>
          <w:szCs w:val="24"/>
          <w14:ligatures w14:val="none"/>
        </w:rPr>
      </w:pPr>
      <w:r w:rsidRPr="001B0164">
        <w:rPr>
          <w:rFonts w:ascii="Arial" w:hAnsi="Arial" w:cs="Arial"/>
          <w:kern w:val="0"/>
          <w:sz w:val="24"/>
          <w:szCs w:val="24"/>
          <w14:ligatures w14:val="none"/>
        </w:rPr>
        <w:t xml:space="preserve"> </w:t>
      </w:r>
      <w:r w:rsidRPr="001B0164">
        <w:rPr>
          <w:rFonts w:ascii="Arial" w:hAnsi="Arial" w:cs="Arial"/>
          <w:kern w:val="0"/>
          <w:sz w:val="24"/>
          <w:szCs w:val="24"/>
          <w14:ligatures w14:val="none"/>
        </w:rPr>
        <w:t>2.3 Key External Factors Affecting Retailers</w:t>
      </w:r>
    </w:p>
    <w:p w14:paraId="5C322A9A" w14:textId="279480F9" w:rsidR="00DB14AB" w:rsidRPr="001B0164" w:rsidRDefault="00DB14AB" w:rsidP="00DB14AB">
      <w:pPr>
        <w:rPr>
          <w:rFonts w:ascii="Arial" w:hAnsi="Arial" w:cs="Arial"/>
          <w:sz w:val="24"/>
          <w:szCs w:val="24"/>
        </w:rPr>
      </w:pPr>
      <w:r w:rsidRPr="001B0164">
        <w:rPr>
          <w:rFonts w:ascii="Arial" w:hAnsi="Arial" w:cs="Arial"/>
          <w:sz w:val="24"/>
          <w:szCs w:val="24"/>
        </w:rPr>
        <w:t xml:space="preserve">2.3.1 Economic </w:t>
      </w:r>
      <w:r w:rsidR="0068252F" w:rsidRPr="001B0164">
        <w:rPr>
          <w:rFonts w:ascii="Arial" w:hAnsi="Arial" w:cs="Arial"/>
          <w:sz w:val="24"/>
          <w:szCs w:val="24"/>
        </w:rPr>
        <w:t xml:space="preserve">Challenges and Changing consumer </w:t>
      </w:r>
      <w:r w:rsidR="00FC689C" w:rsidRPr="001B0164">
        <w:rPr>
          <w:rFonts w:ascii="Arial" w:hAnsi="Arial" w:cs="Arial"/>
          <w:sz w:val="24"/>
          <w:szCs w:val="24"/>
        </w:rPr>
        <w:t>behavior</w:t>
      </w:r>
    </w:p>
    <w:p w14:paraId="0B992B5E" w14:textId="218C9AFA" w:rsidR="00DB14AB" w:rsidRPr="001B0164" w:rsidRDefault="00DB14AB" w:rsidP="00DB14AB">
      <w:pPr>
        <w:rPr>
          <w:rFonts w:ascii="Arial" w:hAnsi="Arial" w:cs="Arial"/>
          <w:sz w:val="24"/>
          <w:szCs w:val="24"/>
        </w:rPr>
      </w:pPr>
      <w:r w:rsidRPr="001B0164">
        <w:rPr>
          <w:rFonts w:ascii="Arial" w:hAnsi="Arial" w:cs="Arial"/>
          <w:sz w:val="24"/>
          <w:szCs w:val="24"/>
        </w:rPr>
        <w:t xml:space="preserve">Retailers have been especially hard-hit by inflation, which has raised supplier costs and eroded consumer purchasing power. According to a study by the British Retail Consortium (2025), many High Street stores have had to close due to rising business </w:t>
      </w:r>
      <w:r w:rsidR="00FC689C" w:rsidRPr="001B0164">
        <w:rPr>
          <w:rFonts w:ascii="Arial" w:hAnsi="Arial" w:cs="Arial"/>
          <w:sz w:val="24"/>
          <w:szCs w:val="24"/>
        </w:rPr>
        <w:t>rates and</w:t>
      </w:r>
      <w:r w:rsidRPr="001B0164">
        <w:rPr>
          <w:rFonts w:ascii="Arial" w:hAnsi="Arial" w:cs="Arial"/>
          <w:sz w:val="24"/>
          <w:szCs w:val="24"/>
        </w:rPr>
        <w:t xml:space="preserve"> increases in retail wages from the National Living Wage reforms have placed additional strain on retailers. Marks &amp; Spencer, for example, has been forced to streamline its business, shuttering unprofitable stores and increasing its digital footprint. </w:t>
      </w:r>
    </w:p>
    <w:p w14:paraId="0E216B53"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The cost-of-living crisis has driven big cutbacks in discretionary spending and forced retailers to slash prices to draw in customers. But this approach shrinks profit margins and undermines long-term viability (PwC, 2024). Consumers are more cost-conscious than ever, leading them more towards discount retail and online marketplaces (Statista, 2024). </w:t>
      </w:r>
    </w:p>
    <w:p w14:paraId="331F0F24" w14:textId="77777777" w:rsidR="00DB14AB" w:rsidRPr="001B0164" w:rsidRDefault="00DB14AB" w:rsidP="00DB14AB">
      <w:pPr>
        <w:rPr>
          <w:rFonts w:ascii="Arial" w:hAnsi="Arial" w:cs="Arial"/>
          <w:sz w:val="24"/>
          <w:szCs w:val="24"/>
        </w:rPr>
      </w:pPr>
    </w:p>
    <w:p w14:paraId="2A3AAF39" w14:textId="62B9F575" w:rsidR="002C2524" w:rsidRPr="001B0164" w:rsidRDefault="00DB14AB" w:rsidP="00DB14AB">
      <w:pPr>
        <w:rPr>
          <w:rFonts w:ascii="Arial" w:hAnsi="Arial" w:cs="Arial"/>
          <w:sz w:val="24"/>
          <w:szCs w:val="24"/>
        </w:rPr>
      </w:pPr>
      <w:r w:rsidRPr="001B0164">
        <w:rPr>
          <w:rFonts w:ascii="Arial" w:hAnsi="Arial" w:cs="Arial"/>
          <w:sz w:val="24"/>
          <w:szCs w:val="24"/>
        </w:rPr>
        <w:t>2.3.2.</w:t>
      </w:r>
      <w:r w:rsidR="00233994" w:rsidRPr="001B0164">
        <w:rPr>
          <w:rFonts w:ascii="Arial" w:hAnsi="Arial" w:cs="Arial"/>
          <w:sz w:val="24"/>
          <w:szCs w:val="24"/>
        </w:rPr>
        <w:t xml:space="preserve"> Retail crime and Security Concerns</w:t>
      </w:r>
    </w:p>
    <w:p w14:paraId="6D51629B" w14:textId="087918ED" w:rsidR="00DB14AB" w:rsidRPr="001B0164" w:rsidRDefault="00DB14AB" w:rsidP="00DB14AB">
      <w:pPr>
        <w:rPr>
          <w:rFonts w:ascii="Arial" w:hAnsi="Arial" w:cs="Arial"/>
          <w:sz w:val="24"/>
          <w:szCs w:val="24"/>
        </w:rPr>
      </w:pPr>
      <w:r w:rsidRPr="001B0164">
        <w:rPr>
          <w:rFonts w:ascii="Arial" w:hAnsi="Arial" w:cs="Arial"/>
          <w:sz w:val="24"/>
          <w:szCs w:val="24"/>
        </w:rPr>
        <w:t xml:space="preserve"> It’s Trained </w:t>
      </w:r>
      <w:r w:rsidR="00935352" w:rsidRPr="001B0164">
        <w:rPr>
          <w:rFonts w:ascii="Arial" w:hAnsi="Arial" w:cs="Arial"/>
          <w:sz w:val="24"/>
          <w:szCs w:val="24"/>
        </w:rPr>
        <w:t>on</w:t>
      </w:r>
      <w:r w:rsidRPr="001B0164">
        <w:rPr>
          <w:rFonts w:ascii="Arial" w:hAnsi="Arial" w:cs="Arial"/>
          <w:sz w:val="24"/>
          <w:szCs w:val="24"/>
        </w:rPr>
        <w:t xml:space="preserve"> Data Through October 2023 Retail Crime And Security </w:t>
      </w:r>
      <w:r w:rsidR="00935352" w:rsidRPr="001B0164">
        <w:rPr>
          <w:rFonts w:ascii="Arial" w:hAnsi="Arial" w:cs="Arial"/>
          <w:sz w:val="24"/>
          <w:szCs w:val="24"/>
        </w:rPr>
        <w:t>Issues. Shoplifting</w:t>
      </w:r>
      <w:r w:rsidRPr="001B0164">
        <w:rPr>
          <w:rFonts w:ascii="Arial" w:hAnsi="Arial" w:cs="Arial"/>
          <w:sz w:val="24"/>
          <w:szCs w:val="24"/>
        </w:rPr>
        <w:t xml:space="preserve"> incidents have risen </w:t>
      </w:r>
      <w:r w:rsidR="00935352" w:rsidRPr="001B0164">
        <w:rPr>
          <w:rFonts w:ascii="Arial" w:hAnsi="Arial" w:cs="Arial"/>
          <w:sz w:val="24"/>
          <w:szCs w:val="24"/>
        </w:rPr>
        <w:t>prominently</w:t>
      </w:r>
      <w:r w:rsidRPr="001B0164">
        <w:rPr>
          <w:rFonts w:ascii="Arial" w:hAnsi="Arial" w:cs="Arial"/>
          <w:sz w:val="24"/>
          <w:szCs w:val="24"/>
        </w:rPr>
        <w:t xml:space="preserve">, with an annual loss of over £2.2 billion within the retail industry alone (BRC, 2025). Retailers have been forced to invest in security solutions like CCTV and similar anti-theft </w:t>
      </w:r>
      <w:r w:rsidR="00935352" w:rsidRPr="001B0164">
        <w:rPr>
          <w:rFonts w:ascii="Arial" w:hAnsi="Arial" w:cs="Arial"/>
          <w:sz w:val="24"/>
          <w:szCs w:val="24"/>
        </w:rPr>
        <w:t>systems (</w:t>
      </w:r>
      <w:r w:rsidRPr="001B0164">
        <w:rPr>
          <w:rFonts w:ascii="Arial" w:hAnsi="Arial" w:cs="Arial"/>
          <w:sz w:val="24"/>
          <w:szCs w:val="24"/>
        </w:rPr>
        <w:t xml:space="preserve">Criminal Activity News Report October 2023), due to the rise in </w:t>
      </w:r>
      <w:r w:rsidR="00935352" w:rsidRPr="001B0164">
        <w:rPr>
          <w:rFonts w:ascii="Arial" w:hAnsi="Arial" w:cs="Arial"/>
          <w:sz w:val="24"/>
          <w:szCs w:val="24"/>
        </w:rPr>
        <w:t>organized</w:t>
      </w:r>
      <w:r w:rsidRPr="001B0164">
        <w:rPr>
          <w:rFonts w:ascii="Arial" w:hAnsi="Arial" w:cs="Arial"/>
          <w:sz w:val="24"/>
          <w:szCs w:val="24"/>
        </w:rPr>
        <w:t xml:space="preserve"> retail crime as well as aggressive shoplifting. The increased security expenses add a heavier financial burden on companies — in particular independent retailers who often have tight budgets. This is especially devastating for smaller businesses not in a position to take these precautions causing stores to close and their bottom line to suffer (The Guardian, 2025). </w:t>
      </w:r>
    </w:p>
    <w:p w14:paraId="6640B9C2" w14:textId="77777777" w:rsidR="00DB14AB" w:rsidRPr="001B0164" w:rsidRDefault="00DB14AB" w:rsidP="00DB14AB">
      <w:pPr>
        <w:rPr>
          <w:rFonts w:ascii="Arial" w:hAnsi="Arial" w:cs="Arial"/>
          <w:sz w:val="24"/>
          <w:szCs w:val="24"/>
        </w:rPr>
      </w:pPr>
    </w:p>
    <w:p w14:paraId="5C234594" w14:textId="77777777" w:rsidR="00DB14AB" w:rsidRPr="001B0164" w:rsidRDefault="00DB14AB" w:rsidP="00DB14AB">
      <w:pPr>
        <w:rPr>
          <w:rFonts w:ascii="Arial" w:hAnsi="Arial" w:cs="Arial"/>
          <w:sz w:val="24"/>
          <w:szCs w:val="24"/>
        </w:rPr>
      </w:pPr>
    </w:p>
    <w:p w14:paraId="50313381" w14:textId="377B9458" w:rsidR="00DB14AB" w:rsidRPr="001B0164" w:rsidRDefault="00CF57A2" w:rsidP="00DB14AB">
      <w:pPr>
        <w:rPr>
          <w:rFonts w:ascii="Arial" w:hAnsi="Arial" w:cs="Arial"/>
          <w:sz w:val="24"/>
          <w:szCs w:val="24"/>
        </w:rPr>
      </w:pPr>
      <w:r w:rsidRPr="001B0164">
        <w:rPr>
          <w:rFonts w:ascii="Arial" w:hAnsi="Arial" w:cs="Arial"/>
          <w:sz w:val="24"/>
          <w:szCs w:val="24"/>
        </w:rPr>
        <w:t>2.3.3</w:t>
      </w:r>
      <w:r w:rsidR="00233994" w:rsidRPr="001B0164">
        <w:rPr>
          <w:rFonts w:ascii="Arial" w:hAnsi="Arial" w:cs="Arial"/>
          <w:sz w:val="24"/>
          <w:szCs w:val="24"/>
        </w:rPr>
        <w:t xml:space="preserve">  </w:t>
      </w:r>
      <w:r w:rsidR="00DB14AB" w:rsidRPr="001B0164">
        <w:rPr>
          <w:rFonts w:ascii="Arial" w:hAnsi="Arial" w:cs="Arial"/>
          <w:sz w:val="24"/>
          <w:szCs w:val="24"/>
        </w:rPr>
        <w:t xml:space="preserve"> Digital </w:t>
      </w:r>
      <w:r w:rsidR="00935352" w:rsidRPr="001B0164">
        <w:rPr>
          <w:rFonts w:ascii="Arial" w:hAnsi="Arial" w:cs="Arial"/>
          <w:sz w:val="24"/>
          <w:szCs w:val="24"/>
        </w:rPr>
        <w:t>Transformation and</w:t>
      </w:r>
      <w:r w:rsidR="00233994" w:rsidRPr="001B0164">
        <w:rPr>
          <w:rFonts w:ascii="Arial" w:hAnsi="Arial" w:cs="Arial"/>
          <w:sz w:val="24"/>
          <w:szCs w:val="24"/>
        </w:rPr>
        <w:t xml:space="preserve"> </w:t>
      </w:r>
      <w:r w:rsidR="00233994" w:rsidRPr="001B0164">
        <w:rPr>
          <w:rFonts w:ascii="Arial" w:hAnsi="Arial" w:cs="Arial"/>
          <w:sz w:val="24"/>
          <w:szCs w:val="24"/>
        </w:rPr>
        <w:t xml:space="preserve">Technological Challenges </w:t>
      </w:r>
    </w:p>
    <w:p w14:paraId="0A91B58E" w14:textId="2A14C4E9" w:rsidR="00DB14AB" w:rsidRPr="001B0164" w:rsidRDefault="00DB14AB" w:rsidP="00DB14AB">
      <w:pPr>
        <w:rPr>
          <w:rFonts w:ascii="Arial" w:hAnsi="Arial" w:cs="Arial"/>
          <w:sz w:val="24"/>
          <w:szCs w:val="24"/>
        </w:rPr>
      </w:pPr>
      <w:r w:rsidRPr="001B0164">
        <w:rPr>
          <w:rFonts w:ascii="Arial" w:hAnsi="Arial" w:cs="Arial"/>
          <w:sz w:val="24"/>
          <w:szCs w:val="24"/>
        </w:rPr>
        <w:lastRenderedPageBreak/>
        <w:t xml:space="preserve">Although digitization offers avenues for growth, traditional High Street retailers often </w:t>
      </w:r>
      <w:r w:rsidR="00935352" w:rsidRPr="001B0164">
        <w:rPr>
          <w:rFonts w:ascii="Arial" w:hAnsi="Arial" w:cs="Arial"/>
          <w:sz w:val="24"/>
          <w:szCs w:val="24"/>
        </w:rPr>
        <w:t>lag</w:t>
      </w:r>
      <w:r w:rsidRPr="001B0164">
        <w:rPr>
          <w:rFonts w:ascii="Arial" w:hAnsi="Arial" w:cs="Arial"/>
          <w:sz w:val="24"/>
          <w:szCs w:val="24"/>
        </w:rPr>
        <w:t xml:space="preserve"> when it comes to updates in the new digital landscape of commerce. Investing in AI-driven </w:t>
      </w:r>
      <w:r w:rsidR="006C1647" w:rsidRPr="001B0164">
        <w:rPr>
          <w:rFonts w:ascii="Arial" w:hAnsi="Arial" w:cs="Arial"/>
          <w:sz w:val="24"/>
          <w:szCs w:val="24"/>
        </w:rPr>
        <w:t>personalization</w:t>
      </w:r>
      <w:r w:rsidRPr="001B0164">
        <w:rPr>
          <w:rFonts w:ascii="Arial" w:hAnsi="Arial" w:cs="Arial"/>
          <w:sz w:val="24"/>
          <w:szCs w:val="24"/>
        </w:rPr>
        <w:t xml:space="preserve"> and omnichannel strategies is essential (</w:t>
      </w:r>
      <w:r w:rsidR="00935352" w:rsidRPr="001B0164">
        <w:rPr>
          <w:rFonts w:ascii="Arial" w:hAnsi="Arial" w:cs="Arial"/>
          <w:sz w:val="24"/>
          <w:szCs w:val="24"/>
        </w:rPr>
        <w:t>July</w:t>
      </w:r>
      <w:r w:rsidRPr="001B0164">
        <w:rPr>
          <w:rFonts w:ascii="Arial" w:hAnsi="Arial" w:cs="Arial"/>
          <w:sz w:val="24"/>
          <w:szCs w:val="24"/>
        </w:rPr>
        <w:t xml:space="preserve"> 2022), but smaller retailers struggle to level the playing field (Forbes, 2024). </w:t>
      </w:r>
    </w:p>
    <w:p w14:paraId="12EECC53" w14:textId="10BE2887" w:rsidR="00DB14AB" w:rsidRPr="001B0164" w:rsidRDefault="00DB14AB" w:rsidP="00DB14AB">
      <w:pPr>
        <w:rPr>
          <w:rFonts w:ascii="Arial" w:hAnsi="Arial" w:cs="Arial"/>
          <w:sz w:val="24"/>
          <w:szCs w:val="24"/>
        </w:rPr>
      </w:pPr>
      <w:r w:rsidRPr="001B0164">
        <w:rPr>
          <w:rFonts w:ascii="Arial" w:hAnsi="Arial" w:cs="Arial"/>
          <w:sz w:val="24"/>
          <w:szCs w:val="24"/>
        </w:rPr>
        <w:t xml:space="preserve">Retailers who do not embrace digital are likely to find themselves significantly outmoded and </w:t>
      </w:r>
      <w:r w:rsidR="006C1647" w:rsidRPr="001B0164">
        <w:rPr>
          <w:rFonts w:ascii="Arial" w:hAnsi="Arial" w:cs="Arial"/>
          <w:sz w:val="24"/>
          <w:szCs w:val="24"/>
        </w:rPr>
        <w:t>outmaneuvered</w:t>
      </w:r>
      <w:r w:rsidRPr="001B0164">
        <w:rPr>
          <w:rFonts w:ascii="Arial" w:hAnsi="Arial" w:cs="Arial"/>
          <w:sz w:val="24"/>
          <w:szCs w:val="24"/>
        </w:rPr>
        <w:t xml:space="preserve">. The industry needs to invest in AI-driven customer insights, automated checkout systems, and online marketplaces if it wants to survive (McKinsey, 2023). But the cost of these technologies is prohibitive for smaller retailers, leading to a digital divide in the sector (Euromonitor, 2023). </w:t>
      </w:r>
    </w:p>
    <w:p w14:paraId="6E21476B" w14:textId="028325E5" w:rsidR="00DB14AB" w:rsidRPr="001B0164" w:rsidRDefault="00DB14AB" w:rsidP="00DB14AB">
      <w:pPr>
        <w:rPr>
          <w:rFonts w:ascii="Arial" w:hAnsi="Arial" w:cs="Arial"/>
          <w:sz w:val="24"/>
          <w:szCs w:val="24"/>
        </w:rPr>
      </w:pPr>
      <w:r w:rsidRPr="001B0164">
        <w:rPr>
          <w:rFonts w:ascii="Arial" w:hAnsi="Arial" w:cs="Arial"/>
          <w:sz w:val="24"/>
          <w:szCs w:val="24"/>
        </w:rPr>
        <w:t>Digital transformation has forced retailers to evolve, with online shopping now representing more than 30% of total retail sales in the UK (ONS, 2024)</w:t>
      </w:r>
      <w:r w:rsidR="00B01485" w:rsidRPr="001B0164">
        <w:rPr>
          <w:rFonts w:ascii="Arial" w:hAnsi="Arial" w:cs="Arial"/>
          <w:sz w:val="24"/>
          <w:szCs w:val="24"/>
        </w:rPr>
        <w:t>. Consumer</w:t>
      </w:r>
      <w:r w:rsidRPr="001B0164">
        <w:rPr>
          <w:rFonts w:ascii="Arial" w:hAnsi="Arial" w:cs="Arial"/>
          <w:sz w:val="24"/>
          <w:szCs w:val="24"/>
        </w:rPr>
        <w:t xml:space="preserve"> expectations are changing; self-checkouts, customer </w:t>
      </w:r>
      <w:r w:rsidR="006C1647" w:rsidRPr="001B0164">
        <w:rPr>
          <w:rFonts w:ascii="Arial" w:hAnsi="Arial" w:cs="Arial"/>
          <w:sz w:val="24"/>
          <w:szCs w:val="24"/>
        </w:rPr>
        <w:t>personalization</w:t>
      </w:r>
      <w:r w:rsidRPr="001B0164">
        <w:rPr>
          <w:rFonts w:ascii="Arial" w:hAnsi="Arial" w:cs="Arial"/>
          <w:sz w:val="24"/>
          <w:szCs w:val="24"/>
        </w:rPr>
        <w:t>, single-click payments, and AI-driven customer experiences are becoming the reality. Failure to invest in a digital solution will leave traditional High Street retailers with little relevance in a more tech-driven marketplace (</w:t>
      </w:r>
      <w:proofErr w:type="spellStart"/>
      <w:r w:rsidRPr="001B0164">
        <w:rPr>
          <w:rFonts w:ascii="Arial" w:hAnsi="Arial" w:cs="Arial"/>
          <w:sz w:val="24"/>
          <w:szCs w:val="24"/>
        </w:rPr>
        <w:t>Pestleanalysis</w:t>
      </w:r>
      <w:proofErr w:type="spellEnd"/>
      <w:r w:rsidRPr="001B0164">
        <w:rPr>
          <w:rFonts w:ascii="Arial" w:hAnsi="Arial" w:cs="Arial"/>
          <w:sz w:val="24"/>
          <w:szCs w:val="24"/>
        </w:rPr>
        <w:t xml:space="preserve">. com, 2023). </w:t>
      </w:r>
    </w:p>
    <w:p w14:paraId="0DBDC7B7" w14:textId="77777777" w:rsidR="00DB14AB" w:rsidRPr="001B0164" w:rsidRDefault="00DB14AB" w:rsidP="00DB14AB">
      <w:pPr>
        <w:rPr>
          <w:rFonts w:ascii="Arial" w:hAnsi="Arial" w:cs="Arial"/>
          <w:sz w:val="24"/>
          <w:szCs w:val="24"/>
        </w:rPr>
      </w:pPr>
    </w:p>
    <w:p w14:paraId="44A36410" w14:textId="77777777" w:rsidR="00DB14AB" w:rsidRPr="001B0164" w:rsidRDefault="00DB14AB" w:rsidP="00DB14AB">
      <w:pPr>
        <w:rPr>
          <w:rFonts w:ascii="Arial" w:hAnsi="Arial" w:cs="Arial"/>
          <w:sz w:val="24"/>
          <w:szCs w:val="24"/>
        </w:rPr>
      </w:pPr>
    </w:p>
    <w:p w14:paraId="4B429693" w14:textId="77777777" w:rsidR="00DB14AB" w:rsidRPr="001B0164" w:rsidRDefault="00DB14AB" w:rsidP="00DB14AB">
      <w:pPr>
        <w:rPr>
          <w:rFonts w:ascii="Arial" w:hAnsi="Arial" w:cs="Arial"/>
          <w:sz w:val="24"/>
          <w:szCs w:val="24"/>
        </w:rPr>
      </w:pPr>
      <w:r w:rsidRPr="001B0164">
        <w:rPr>
          <w:rFonts w:ascii="Arial" w:hAnsi="Arial" w:cs="Arial"/>
          <w:sz w:val="24"/>
          <w:szCs w:val="24"/>
        </w:rPr>
        <w:t>3. Conclusion</w:t>
      </w:r>
    </w:p>
    <w:p w14:paraId="54975A4C" w14:textId="6C861F99" w:rsidR="00DB14AB" w:rsidRPr="001B0164" w:rsidRDefault="00DB14AB" w:rsidP="00DB14AB">
      <w:pPr>
        <w:rPr>
          <w:rFonts w:ascii="Arial" w:hAnsi="Arial" w:cs="Arial"/>
          <w:sz w:val="24"/>
          <w:szCs w:val="24"/>
        </w:rPr>
      </w:pPr>
      <w:r w:rsidRPr="001B0164">
        <w:rPr>
          <w:rFonts w:ascii="Arial" w:hAnsi="Arial" w:cs="Arial"/>
          <w:sz w:val="24"/>
          <w:szCs w:val="24"/>
        </w:rPr>
        <w:t xml:space="preserve">This report </w:t>
      </w:r>
      <w:r w:rsidR="00FC689C" w:rsidRPr="001B0164">
        <w:rPr>
          <w:rFonts w:ascii="Arial" w:hAnsi="Arial" w:cs="Arial"/>
          <w:sz w:val="24"/>
          <w:szCs w:val="24"/>
        </w:rPr>
        <w:t>focused</w:t>
      </w:r>
      <w:r w:rsidRPr="001B0164">
        <w:rPr>
          <w:rFonts w:ascii="Arial" w:hAnsi="Arial" w:cs="Arial"/>
          <w:sz w:val="24"/>
          <w:szCs w:val="24"/>
        </w:rPr>
        <w:t xml:space="preserve"> on the major external pressures facing High Street retailers, particularly economic uncertainty, the technological revolution and increasing levels of retail crime. The PESTLE and SWOT analyses demonstrate how these factors impact the operations, customer engagement, and financial sustainability of retailers. An economic downturn and inflation have made more expensive, plus digital transformation has created new shopping </w:t>
      </w:r>
      <w:r w:rsidR="00FC689C" w:rsidRPr="001B0164">
        <w:rPr>
          <w:rFonts w:ascii="Arial" w:hAnsi="Arial" w:cs="Arial"/>
          <w:sz w:val="24"/>
          <w:szCs w:val="24"/>
        </w:rPr>
        <w:t>behaviors</w:t>
      </w:r>
      <w:r w:rsidRPr="001B0164">
        <w:rPr>
          <w:rFonts w:ascii="Arial" w:hAnsi="Arial" w:cs="Arial"/>
          <w:sz w:val="24"/>
          <w:szCs w:val="24"/>
        </w:rPr>
        <w:t xml:space="preserve">. The epidemic of shoplifting has also </w:t>
      </w:r>
      <w:r w:rsidR="00FC689C" w:rsidRPr="001B0164">
        <w:rPr>
          <w:rFonts w:ascii="Arial" w:hAnsi="Arial" w:cs="Arial"/>
          <w:sz w:val="24"/>
          <w:szCs w:val="24"/>
        </w:rPr>
        <w:t>exerted</w:t>
      </w:r>
      <w:r w:rsidRPr="001B0164">
        <w:rPr>
          <w:rFonts w:ascii="Arial" w:hAnsi="Arial" w:cs="Arial"/>
          <w:sz w:val="24"/>
          <w:szCs w:val="24"/>
        </w:rPr>
        <w:t xml:space="preserve"> pressure on businesses, straining both profitability and security. </w:t>
      </w:r>
    </w:p>
    <w:p w14:paraId="4D6FE7BB" w14:textId="77777777" w:rsidR="00DB14AB" w:rsidRPr="001B0164" w:rsidRDefault="00DB14AB" w:rsidP="00DB14AB">
      <w:pPr>
        <w:rPr>
          <w:rFonts w:ascii="Arial" w:hAnsi="Arial" w:cs="Arial"/>
          <w:sz w:val="24"/>
          <w:szCs w:val="24"/>
        </w:rPr>
      </w:pPr>
    </w:p>
    <w:p w14:paraId="5919CDC5"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Of course this is not to say these hurdles are insurmountable; retailers can pivot, embracing digital innovation, enhancing security protocols, and seeking out sustainable business practices. Below are actionable recommendations for High Street retailers to enhance their competitiveness and resilience to outside threat. </w:t>
      </w:r>
    </w:p>
    <w:p w14:paraId="4DF7DA6E" w14:textId="70A1D9C4" w:rsidR="00DB14AB" w:rsidRPr="001B0164" w:rsidRDefault="00004501" w:rsidP="00DB14AB">
      <w:pPr>
        <w:rPr>
          <w:rFonts w:ascii="Arial" w:hAnsi="Arial" w:cs="Arial"/>
          <w:sz w:val="24"/>
          <w:szCs w:val="24"/>
        </w:rPr>
      </w:pPr>
      <w:r w:rsidRPr="001B0164">
        <w:rPr>
          <w:rFonts w:ascii="Arial" w:hAnsi="Arial" w:cs="Arial"/>
          <w:sz w:val="24"/>
          <w:szCs w:val="24"/>
        </w:rPr>
        <w:t>Analysis of</w:t>
      </w:r>
      <w:r w:rsidR="00DB14AB" w:rsidRPr="001B0164">
        <w:rPr>
          <w:rFonts w:ascii="Arial" w:hAnsi="Arial" w:cs="Arial"/>
          <w:sz w:val="24"/>
          <w:szCs w:val="24"/>
        </w:rPr>
        <w:t xml:space="preserve"> High Street in the UK under pressure This study shows that High Street retailers face a great deal of external pressure. Some of the sector's major challenges include economic instability, changing consumer </w:t>
      </w:r>
      <w:r w:rsidR="00935352" w:rsidRPr="001B0164">
        <w:rPr>
          <w:rFonts w:ascii="Arial" w:hAnsi="Arial" w:cs="Arial"/>
          <w:sz w:val="24"/>
          <w:szCs w:val="24"/>
        </w:rPr>
        <w:t>behavior</w:t>
      </w:r>
      <w:r w:rsidR="00DB14AB" w:rsidRPr="001B0164">
        <w:rPr>
          <w:rFonts w:ascii="Arial" w:hAnsi="Arial" w:cs="Arial"/>
          <w:sz w:val="24"/>
          <w:szCs w:val="24"/>
        </w:rPr>
        <w:t xml:space="preserve">, crime and digital disruption. Despite some retailers adjusting to the new normal by investing in omnichannel strategies and sustainability initiatives, many others continue to face challenges with rising operational costs and falling footfall. Retailers need to </w:t>
      </w:r>
      <w:r w:rsidR="00935352" w:rsidRPr="001B0164">
        <w:rPr>
          <w:rFonts w:ascii="Arial" w:hAnsi="Arial" w:cs="Arial"/>
          <w:sz w:val="24"/>
          <w:szCs w:val="24"/>
        </w:rPr>
        <w:t>be</w:t>
      </w:r>
      <w:r w:rsidR="00DB14AB" w:rsidRPr="001B0164">
        <w:rPr>
          <w:rFonts w:ascii="Arial" w:hAnsi="Arial" w:cs="Arial"/>
          <w:sz w:val="24"/>
          <w:szCs w:val="24"/>
        </w:rPr>
        <w:t xml:space="preserve"> innovative while investing in affordable security technologies to succeed through these obstacles. </w:t>
      </w:r>
    </w:p>
    <w:p w14:paraId="38837BF6" w14:textId="77777777" w:rsidR="00DB14AB" w:rsidRPr="001B0164" w:rsidRDefault="00DB14AB" w:rsidP="00DB14AB">
      <w:pPr>
        <w:rPr>
          <w:rFonts w:ascii="Arial" w:hAnsi="Arial" w:cs="Arial"/>
          <w:sz w:val="24"/>
          <w:szCs w:val="24"/>
        </w:rPr>
      </w:pPr>
    </w:p>
    <w:p w14:paraId="27376994" w14:textId="77777777" w:rsidR="00DB14AB" w:rsidRPr="001B0164" w:rsidRDefault="00DB14AB" w:rsidP="00DB14AB">
      <w:pPr>
        <w:rPr>
          <w:rFonts w:ascii="Arial" w:hAnsi="Arial" w:cs="Arial"/>
          <w:sz w:val="24"/>
          <w:szCs w:val="24"/>
        </w:rPr>
      </w:pPr>
      <w:r w:rsidRPr="001B0164">
        <w:rPr>
          <w:rFonts w:ascii="Arial" w:hAnsi="Arial" w:cs="Arial"/>
          <w:sz w:val="24"/>
          <w:szCs w:val="24"/>
        </w:rPr>
        <w:lastRenderedPageBreak/>
        <w:t>4. Recommendations</w:t>
      </w:r>
    </w:p>
    <w:p w14:paraId="13DA2B1C" w14:textId="77777777" w:rsidR="00DB14AB" w:rsidRPr="001B0164" w:rsidRDefault="00DB14AB" w:rsidP="00DB14AB">
      <w:pPr>
        <w:rPr>
          <w:rFonts w:ascii="Arial" w:hAnsi="Arial" w:cs="Arial"/>
          <w:sz w:val="24"/>
          <w:szCs w:val="24"/>
        </w:rPr>
      </w:pPr>
    </w:p>
    <w:p w14:paraId="33B48A91" w14:textId="41CBC20B" w:rsidR="00DB14AB" w:rsidRPr="001B0164" w:rsidRDefault="00F908C0" w:rsidP="00DB14AB">
      <w:pPr>
        <w:rPr>
          <w:rFonts w:ascii="Arial" w:hAnsi="Arial" w:cs="Arial"/>
          <w:sz w:val="24"/>
          <w:szCs w:val="24"/>
        </w:rPr>
      </w:pPr>
      <w:r w:rsidRPr="001B0164">
        <w:rPr>
          <w:rFonts w:ascii="Arial" w:hAnsi="Arial" w:cs="Arial"/>
          <w:sz w:val="24"/>
          <w:szCs w:val="24"/>
        </w:rPr>
        <w:t>4.</w:t>
      </w:r>
      <w:r w:rsidR="00DB14AB" w:rsidRPr="001B0164">
        <w:rPr>
          <w:rFonts w:ascii="Arial" w:hAnsi="Arial" w:cs="Arial"/>
          <w:sz w:val="24"/>
          <w:szCs w:val="24"/>
        </w:rPr>
        <w:t>1. Role of Digital Transformation and Omnichannel Strategies</w:t>
      </w:r>
    </w:p>
    <w:p w14:paraId="3034BBC3" w14:textId="77777777" w:rsidR="00DB14AB" w:rsidRPr="001B0164" w:rsidRDefault="00DB14AB" w:rsidP="00DB14AB">
      <w:pPr>
        <w:rPr>
          <w:rFonts w:ascii="Arial" w:hAnsi="Arial" w:cs="Arial"/>
          <w:sz w:val="24"/>
          <w:szCs w:val="24"/>
        </w:rPr>
      </w:pPr>
    </w:p>
    <w:p w14:paraId="7213EE92" w14:textId="3890D451" w:rsidR="00DB14AB" w:rsidRPr="001B0164" w:rsidRDefault="00DB14AB" w:rsidP="00DB14AB">
      <w:pPr>
        <w:rPr>
          <w:rFonts w:ascii="Arial" w:hAnsi="Arial" w:cs="Arial"/>
          <w:sz w:val="24"/>
          <w:szCs w:val="24"/>
        </w:rPr>
      </w:pPr>
      <w:r w:rsidRPr="001B0164">
        <w:rPr>
          <w:rFonts w:ascii="Arial" w:hAnsi="Arial" w:cs="Arial"/>
          <w:sz w:val="24"/>
          <w:szCs w:val="24"/>
        </w:rPr>
        <w:t xml:space="preserve">To stay competitive, retailers need to strengthen their digital aspects by adding e-commerce systems as well as click-and-collect online shopping where customers can select their orders online and visit the store to collect their items, </w:t>
      </w:r>
      <w:r w:rsidR="000341E8" w:rsidRPr="001B0164">
        <w:rPr>
          <w:rFonts w:ascii="Arial" w:hAnsi="Arial" w:cs="Arial"/>
          <w:sz w:val="24"/>
          <w:szCs w:val="24"/>
        </w:rPr>
        <w:t>personalized</w:t>
      </w:r>
      <w:r w:rsidRPr="001B0164">
        <w:rPr>
          <w:rFonts w:ascii="Arial" w:hAnsi="Arial" w:cs="Arial"/>
          <w:sz w:val="24"/>
          <w:szCs w:val="24"/>
        </w:rPr>
        <w:t xml:space="preserve"> using AI systems (McKinsey, 2023). High Street retailers need to invest in omnichannel </w:t>
      </w:r>
      <w:r w:rsidR="000341E8" w:rsidRPr="001B0164">
        <w:rPr>
          <w:rFonts w:ascii="Arial" w:hAnsi="Arial" w:cs="Arial"/>
          <w:sz w:val="24"/>
          <w:szCs w:val="24"/>
        </w:rPr>
        <w:t>retail,</w:t>
      </w:r>
      <w:r w:rsidRPr="001B0164">
        <w:rPr>
          <w:rFonts w:ascii="Arial" w:hAnsi="Arial" w:cs="Arial"/>
          <w:sz w:val="24"/>
          <w:szCs w:val="24"/>
        </w:rPr>
        <w:t xml:space="preserve"> </w:t>
      </w:r>
      <w:r w:rsidR="000341E8">
        <w:rPr>
          <w:rFonts w:ascii="Arial" w:hAnsi="Arial" w:cs="Arial"/>
          <w:sz w:val="24"/>
          <w:szCs w:val="24"/>
        </w:rPr>
        <w:t>a</w:t>
      </w:r>
      <w:r w:rsidRPr="001B0164">
        <w:rPr>
          <w:rFonts w:ascii="Arial" w:hAnsi="Arial" w:cs="Arial"/>
          <w:sz w:val="24"/>
          <w:szCs w:val="24"/>
        </w:rPr>
        <w:t xml:space="preserve"> combination of both tangible and digital shopping experience will help it compete against E-Commerce. One example is Marks &amp; Spencer, which has adopted click-and-collect services, AI-infused stock management techniques and </w:t>
      </w:r>
      <w:r w:rsidR="000341E8" w:rsidRPr="001B0164">
        <w:rPr>
          <w:rFonts w:ascii="Arial" w:hAnsi="Arial" w:cs="Arial"/>
          <w:sz w:val="24"/>
          <w:szCs w:val="24"/>
        </w:rPr>
        <w:t>personalized</w:t>
      </w:r>
      <w:r w:rsidRPr="001B0164">
        <w:rPr>
          <w:rFonts w:ascii="Arial" w:hAnsi="Arial" w:cs="Arial"/>
          <w:sz w:val="24"/>
          <w:szCs w:val="24"/>
        </w:rPr>
        <w:t xml:space="preserve"> marketing strategies. Development of AR shopping experiences and a mobile app for tech-savvy consumers are </w:t>
      </w:r>
      <w:r w:rsidR="000341E8" w:rsidRPr="001B0164">
        <w:rPr>
          <w:rFonts w:ascii="Arial" w:hAnsi="Arial" w:cs="Arial"/>
          <w:sz w:val="24"/>
          <w:szCs w:val="24"/>
        </w:rPr>
        <w:t>also</w:t>
      </w:r>
      <w:r w:rsidRPr="001B0164">
        <w:rPr>
          <w:rFonts w:ascii="Arial" w:hAnsi="Arial" w:cs="Arial"/>
          <w:sz w:val="24"/>
          <w:szCs w:val="24"/>
        </w:rPr>
        <w:t xml:space="preserve"> options for retailers. </w:t>
      </w:r>
    </w:p>
    <w:p w14:paraId="01B442DD" w14:textId="77777777" w:rsidR="00DB14AB" w:rsidRPr="001B0164" w:rsidRDefault="00DB14AB" w:rsidP="00DB14AB">
      <w:pPr>
        <w:rPr>
          <w:rFonts w:ascii="Arial" w:hAnsi="Arial" w:cs="Arial"/>
          <w:sz w:val="24"/>
          <w:szCs w:val="24"/>
        </w:rPr>
      </w:pPr>
      <w:r w:rsidRPr="001B0164">
        <w:rPr>
          <w:rFonts w:ascii="Arial" w:hAnsi="Arial" w:cs="Arial"/>
          <w:sz w:val="24"/>
          <w:szCs w:val="24"/>
        </w:rPr>
        <w:t>Cost estimation:</w:t>
      </w:r>
    </w:p>
    <w:p w14:paraId="7B75DA72" w14:textId="27D16375" w:rsidR="00DB14AB" w:rsidRPr="001B0164" w:rsidRDefault="00DB14AB" w:rsidP="00DB14AB">
      <w:pPr>
        <w:rPr>
          <w:rFonts w:ascii="Arial" w:hAnsi="Arial" w:cs="Arial"/>
          <w:sz w:val="24"/>
          <w:szCs w:val="24"/>
        </w:rPr>
      </w:pPr>
      <w:r w:rsidRPr="001B0164">
        <w:rPr>
          <w:rFonts w:ascii="Arial" w:hAnsi="Arial" w:cs="Arial"/>
          <w:sz w:val="24"/>
          <w:szCs w:val="24"/>
        </w:rPr>
        <w:t xml:space="preserve">• AI-powered </w:t>
      </w:r>
      <w:r w:rsidR="000341E8" w:rsidRPr="001B0164">
        <w:rPr>
          <w:rFonts w:ascii="Arial" w:hAnsi="Arial" w:cs="Arial"/>
          <w:sz w:val="24"/>
          <w:szCs w:val="24"/>
        </w:rPr>
        <w:t>personalization</w:t>
      </w:r>
      <w:r w:rsidRPr="001B0164">
        <w:rPr>
          <w:rFonts w:ascii="Arial" w:hAnsi="Arial" w:cs="Arial"/>
          <w:sz w:val="24"/>
          <w:szCs w:val="24"/>
        </w:rPr>
        <w:t xml:space="preserve"> tools: £50,000–200,000 a year. </w:t>
      </w:r>
    </w:p>
    <w:p w14:paraId="734A302A"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Click and collect infrastructure: £20,000 a store </w:t>
      </w:r>
    </w:p>
    <w:p w14:paraId="0026A9A2"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Mobile application development: £30,000–£100,000 upfront. </w:t>
      </w:r>
    </w:p>
    <w:p w14:paraId="66464E64" w14:textId="77777777" w:rsidR="00DB14AB" w:rsidRPr="001B0164" w:rsidRDefault="00DB14AB" w:rsidP="00DB14AB">
      <w:pPr>
        <w:rPr>
          <w:rFonts w:ascii="Arial" w:hAnsi="Arial" w:cs="Arial"/>
          <w:sz w:val="24"/>
          <w:szCs w:val="24"/>
        </w:rPr>
      </w:pPr>
    </w:p>
    <w:p w14:paraId="323A486B" w14:textId="3B55C387" w:rsidR="00DB14AB" w:rsidRPr="001B0164" w:rsidRDefault="00F908C0" w:rsidP="00DB14AB">
      <w:pPr>
        <w:rPr>
          <w:rFonts w:ascii="Arial" w:hAnsi="Arial" w:cs="Arial"/>
          <w:sz w:val="24"/>
          <w:szCs w:val="24"/>
        </w:rPr>
      </w:pPr>
      <w:r w:rsidRPr="001B0164">
        <w:rPr>
          <w:rFonts w:ascii="Arial" w:hAnsi="Arial" w:cs="Arial"/>
          <w:sz w:val="24"/>
          <w:szCs w:val="24"/>
        </w:rPr>
        <w:t>4.</w:t>
      </w:r>
      <w:r w:rsidR="00DB14AB" w:rsidRPr="001B0164">
        <w:rPr>
          <w:rFonts w:ascii="Arial" w:hAnsi="Arial" w:cs="Arial"/>
          <w:sz w:val="24"/>
          <w:szCs w:val="24"/>
        </w:rPr>
        <w:t>2. Implementing Robust Security Protocols to Combat Retail Crime</w:t>
      </w:r>
    </w:p>
    <w:p w14:paraId="00F8FCED" w14:textId="77777777" w:rsidR="00DB14AB" w:rsidRPr="001B0164" w:rsidRDefault="00DB14AB" w:rsidP="00DB14AB">
      <w:pPr>
        <w:rPr>
          <w:rFonts w:ascii="Arial" w:hAnsi="Arial" w:cs="Arial"/>
          <w:sz w:val="24"/>
          <w:szCs w:val="24"/>
        </w:rPr>
      </w:pPr>
    </w:p>
    <w:p w14:paraId="6B0BD195" w14:textId="109AFB44" w:rsidR="00DB14AB" w:rsidRPr="001B0164" w:rsidRDefault="00DB14AB" w:rsidP="00DB14AB">
      <w:pPr>
        <w:rPr>
          <w:rFonts w:ascii="Arial" w:hAnsi="Arial" w:cs="Arial"/>
          <w:sz w:val="24"/>
          <w:szCs w:val="24"/>
        </w:rPr>
      </w:pPr>
      <w:r w:rsidRPr="001B0164">
        <w:rPr>
          <w:rFonts w:ascii="Arial" w:hAnsi="Arial" w:cs="Arial"/>
          <w:sz w:val="24"/>
          <w:szCs w:val="24"/>
        </w:rPr>
        <w:t xml:space="preserve">Conclusion On mention of </w:t>
      </w:r>
      <w:r w:rsidR="000341E8" w:rsidRPr="001B0164">
        <w:rPr>
          <w:rFonts w:ascii="Arial" w:hAnsi="Arial" w:cs="Arial"/>
          <w:sz w:val="24"/>
          <w:szCs w:val="24"/>
        </w:rPr>
        <w:t>the Rising</w:t>
      </w:r>
      <w:r w:rsidRPr="001B0164">
        <w:rPr>
          <w:rFonts w:ascii="Arial" w:hAnsi="Arial" w:cs="Arial"/>
          <w:sz w:val="24"/>
          <w:szCs w:val="24"/>
        </w:rPr>
        <w:t xml:space="preserve"> of Shoplifting, Retailers would need to invest in AI-powered surveillance, RFID tagging and training staff to fight back (BRC, 2024). Advocating successfully on retail crime penalties can also provide long-term relief. Cost estimation:</w:t>
      </w:r>
    </w:p>
    <w:p w14:paraId="3F7437E4"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AI surveillance system: £5,000–£15,000 per store. </w:t>
      </w:r>
    </w:p>
    <w:p w14:paraId="68910775"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Security tags (RFID): £0.10–£0.50 per unit. </w:t>
      </w:r>
    </w:p>
    <w:p w14:paraId="1ED80758" w14:textId="77777777" w:rsidR="00DB14AB" w:rsidRPr="001B0164" w:rsidRDefault="00DB14AB" w:rsidP="00DB14AB">
      <w:pPr>
        <w:rPr>
          <w:rFonts w:ascii="Arial" w:hAnsi="Arial" w:cs="Arial"/>
          <w:sz w:val="24"/>
          <w:szCs w:val="24"/>
        </w:rPr>
      </w:pPr>
      <w:r w:rsidRPr="001B0164">
        <w:rPr>
          <w:rFonts w:ascii="Arial" w:hAnsi="Arial" w:cs="Arial"/>
          <w:sz w:val="24"/>
          <w:szCs w:val="24"/>
        </w:rPr>
        <w:t xml:space="preserve">• Annual security training for staff: £5,000. </w:t>
      </w:r>
    </w:p>
    <w:p w14:paraId="609E8DC3" w14:textId="77777777" w:rsidR="00DB14AB" w:rsidRPr="001B0164" w:rsidRDefault="00DB14AB" w:rsidP="00DB14AB">
      <w:pPr>
        <w:rPr>
          <w:rFonts w:ascii="Arial" w:hAnsi="Arial" w:cs="Arial"/>
          <w:sz w:val="24"/>
          <w:szCs w:val="24"/>
        </w:rPr>
      </w:pPr>
    </w:p>
    <w:p w14:paraId="0D03A353" w14:textId="3DB16707" w:rsidR="00E872EB" w:rsidRPr="001B0164" w:rsidRDefault="00DB14AB" w:rsidP="00DB14AB">
      <w:pPr>
        <w:rPr>
          <w:rFonts w:ascii="Arial" w:hAnsi="Arial" w:cs="Arial"/>
          <w:sz w:val="24"/>
          <w:szCs w:val="24"/>
        </w:rPr>
      </w:pPr>
      <w:r w:rsidRPr="001B0164">
        <w:rPr>
          <w:rFonts w:ascii="Arial" w:hAnsi="Arial" w:cs="Arial"/>
          <w:sz w:val="24"/>
          <w:szCs w:val="24"/>
        </w:rPr>
        <w:t>Through their use of these strategies, High Street retailers will be able to become more competitive, minimize crime-related losses and future-proof their businesses against an increasingly challenging environment.</w:t>
      </w:r>
    </w:p>
    <w:p w14:paraId="448C1C65" w14:textId="77777777" w:rsidR="000B241A" w:rsidRPr="001B0164" w:rsidRDefault="000B241A" w:rsidP="000B241A">
      <w:pPr>
        <w:pStyle w:val="p3"/>
        <w:rPr>
          <w:rFonts w:ascii="Arial" w:hAnsi="Arial" w:cs="Arial"/>
        </w:rPr>
      </w:pPr>
      <w:r w:rsidRPr="001B0164">
        <w:rPr>
          <w:rStyle w:val="s3"/>
          <w:rFonts w:ascii="Arial" w:hAnsi="Arial" w:cs="Arial"/>
        </w:rPr>
        <w:t>5. References</w:t>
      </w:r>
    </w:p>
    <w:p w14:paraId="4E2A1EF0" w14:textId="20D3F88B" w:rsidR="000B241A" w:rsidRPr="001B0164" w:rsidRDefault="000B241A" w:rsidP="000B241A">
      <w:pPr>
        <w:pStyle w:val="p8"/>
        <w:rPr>
          <w:rFonts w:ascii="Arial" w:hAnsi="Arial" w:cs="Arial"/>
        </w:rPr>
      </w:pPr>
      <w:r w:rsidRPr="001B0164">
        <w:rPr>
          <w:rStyle w:val="s2"/>
          <w:rFonts w:ascii="Arial" w:hAnsi="Arial" w:cs="Arial"/>
        </w:rPr>
        <w:lastRenderedPageBreak/>
        <w:t>•</w:t>
      </w:r>
      <w:r w:rsidRPr="001B0164">
        <w:rPr>
          <w:rStyle w:val="apple-tab-span"/>
          <w:rFonts w:ascii="Arial" w:hAnsi="Arial" w:cs="Arial"/>
        </w:rPr>
        <w:t xml:space="preserve"> </w:t>
      </w:r>
      <w:r w:rsidRPr="001B0164">
        <w:rPr>
          <w:rStyle w:val="s2"/>
          <w:rFonts w:ascii="Arial" w:hAnsi="Arial" w:cs="Arial"/>
        </w:rPr>
        <w:t>ACAS (2023). Employment Law Updates.</w:t>
      </w:r>
      <w:r w:rsidR="005F6E03" w:rsidRPr="005F6E03">
        <w:t xml:space="preserve"> </w:t>
      </w:r>
      <w:hyperlink r:id="rId5" w:history="1">
        <w:r w:rsidR="005F6E03" w:rsidRPr="00012EFB">
          <w:rPr>
            <w:rStyle w:val="Hyperlink"/>
            <w:rFonts w:ascii="Arial" w:hAnsi="Arial" w:cs="Arial"/>
          </w:rPr>
          <w:t>https://www.acas.org.uk/employment-contracts-and-the-law</w:t>
        </w:r>
      </w:hyperlink>
      <w:r w:rsidR="005F6E03">
        <w:rPr>
          <w:rStyle w:val="s2"/>
          <w:rFonts w:ascii="Arial" w:hAnsi="Arial" w:cs="Arial"/>
        </w:rPr>
        <w:t xml:space="preserve"> </w:t>
      </w:r>
    </w:p>
    <w:p w14:paraId="40F1CBA2" w14:textId="33EB61A6"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BRC (2024). Retail Crime Report.</w:t>
      </w:r>
      <w:r w:rsidR="00E04BAE" w:rsidRPr="00E04BAE">
        <w:t xml:space="preserve"> </w:t>
      </w:r>
      <w:hyperlink r:id="rId6" w:history="1">
        <w:r w:rsidR="00E04BAE" w:rsidRPr="00012EFB">
          <w:rPr>
            <w:rStyle w:val="Hyperlink"/>
            <w:rFonts w:ascii="Arial" w:hAnsi="Arial" w:cs="Arial"/>
          </w:rPr>
          <w:t>https://brc.org.uk/news-and-events/news/corporate-affairs/2025/ungated/retail-crime-spiralling-out-of-control/#:~:text=Retail%20crime%20is%20at%20its%20highest%20level%20on,per%20day%2C%20up%20from%201%2C300%20the%20year%20before</w:t>
        </w:r>
      </w:hyperlink>
      <w:r w:rsidR="00E04BAE" w:rsidRPr="00E04BAE">
        <w:rPr>
          <w:rStyle w:val="s2"/>
          <w:rFonts w:ascii="Arial" w:hAnsi="Arial" w:cs="Arial"/>
        </w:rPr>
        <w:t>.</w:t>
      </w:r>
      <w:r w:rsidR="00E04BAE">
        <w:rPr>
          <w:rStyle w:val="s2"/>
          <w:rFonts w:ascii="Arial" w:hAnsi="Arial" w:cs="Arial"/>
        </w:rPr>
        <w:t xml:space="preserve"> </w:t>
      </w:r>
    </w:p>
    <w:p w14:paraId="171DD5A7" w14:textId="6F6CC206"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CBRE (2024). UK High Street Performance Trends.</w:t>
      </w:r>
      <w:r w:rsidR="004A52D4" w:rsidRPr="004A52D4">
        <w:t xml:space="preserve"> </w:t>
      </w:r>
      <w:hyperlink r:id="rId7" w:history="1">
        <w:r w:rsidR="004A52D4" w:rsidRPr="00012EFB">
          <w:rPr>
            <w:rStyle w:val="Hyperlink"/>
            <w:rFonts w:ascii="Arial" w:hAnsi="Arial" w:cs="Arial"/>
          </w:rPr>
          <w:t>https://www.cbre.co.uk/insights/reports/uk-mid-year-market-outlook-2024</w:t>
        </w:r>
      </w:hyperlink>
      <w:r w:rsidR="004A52D4">
        <w:rPr>
          <w:rStyle w:val="s2"/>
          <w:rFonts w:ascii="Arial" w:hAnsi="Arial" w:cs="Arial"/>
        </w:rPr>
        <w:t xml:space="preserve"> </w:t>
      </w:r>
    </w:p>
    <w:p w14:paraId="6E9A2C4D" w14:textId="1A53A742"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CIPD (2024). Workplace and Employment Trends.</w:t>
      </w:r>
      <w:r w:rsidR="00C374A7" w:rsidRPr="00C374A7">
        <w:t xml:space="preserve"> </w:t>
      </w:r>
      <w:hyperlink r:id="rId8" w:history="1">
        <w:r w:rsidR="00C374A7" w:rsidRPr="00012EFB">
          <w:rPr>
            <w:rStyle w:val="Hyperlink"/>
            <w:rFonts w:ascii="Arial" w:hAnsi="Arial" w:cs="Arial"/>
          </w:rPr>
          <w:t>https://www.cipd.org/uk/topics/workforce-trends/</w:t>
        </w:r>
      </w:hyperlink>
      <w:r w:rsidR="00C374A7">
        <w:rPr>
          <w:rStyle w:val="s2"/>
          <w:rFonts w:ascii="Arial" w:hAnsi="Arial" w:cs="Arial"/>
        </w:rPr>
        <w:t xml:space="preserve"> </w:t>
      </w:r>
    </w:p>
    <w:p w14:paraId="2BA26E80" w14:textId="09C9B6F6" w:rsidR="000B241A" w:rsidRDefault="000B241A" w:rsidP="000B241A">
      <w:pPr>
        <w:pStyle w:val="p8"/>
        <w:rPr>
          <w:rStyle w:val="s2"/>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Deloitte (2023). The Future of UK Retail.</w:t>
      </w:r>
      <w:r w:rsidR="00223DAF" w:rsidRPr="00223DAF">
        <w:t xml:space="preserve"> </w:t>
      </w:r>
      <w:hyperlink r:id="rId9" w:history="1">
        <w:r w:rsidR="00223DAF" w:rsidRPr="00012EFB">
          <w:rPr>
            <w:rStyle w:val="Hyperlink"/>
            <w:rFonts w:ascii="Arial" w:hAnsi="Arial" w:cs="Arial"/>
          </w:rPr>
          <w:t>https://www.deloitte.com/uk/en/Industries/consumer/blogs/2023/the-future-of-returns-in-retail.html</w:t>
        </w:r>
      </w:hyperlink>
    </w:p>
    <w:p w14:paraId="1175E6F7" w14:textId="4728829D" w:rsidR="000B241A" w:rsidRDefault="000B241A" w:rsidP="000B241A">
      <w:pPr>
        <w:pStyle w:val="p8"/>
        <w:rPr>
          <w:rStyle w:val="s2"/>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DEFRA (2024). Retail Sustainability Guidelines.</w:t>
      </w:r>
      <w:r w:rsidR="0057559B" w:rsidRPr="0057559B">
        <w:t xml:space="preserve"> </w:t>
      </w:r>
      <w:hyperlink r:id="rId10" w:history="1">
        <w:r w:rsidR="00B504D1" w:rsidRPr="00012EFB">
          <w:rPr>
            <w:rStyle w:val="Hyperlink"/>
            <w:rFonts w:ascii="Arial" w:hAnsi="Arial" w:cs="Arial"/>
          </w:rPr>
          <w:t>https://www.bsigroup.com/en-GB/insights-and-media/insights/blogs/consumer-retail-and-food-2024-key-shifts-and-whats-next-for-2025/</w:t>
        </w:r>
      </w:hyperlink>
    </w:p>
    <w:p w14:paraId="732A49A0" w14:textId="14D164B7"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Euromonitor (2023). Digital Retail Transformation.</w:t>
      </w:r>
      <w:r w:rsidR="00DB1BD8" w:rsidRPr="00DB1BD8">
        <w:t xml:space="preserve"> </w:t>
      </w:r>
      <w:hyperlink r:id="rId11" w:history="1">
        <w:r w:rsidR="00DB1BD8" w:rsidRPr="00012EFB">
          <w:rPr>
            <w:rStyle w:val="Hyperlink"/>
            <w:rFonts w:ascii="Arial" w:hAnsi="Arial" w:cs="Arial"/>
          </w:rPr>
          <w:t>https://www.euromonitor.com/article/eight-key-areas-in-digital-transformation-in-retail-banking</w:t>
        </w:r>
      </w:hyperlink>
      <w:r w:rsidR="00DB1BD8">
        <w:rPr>
          <w:rStyle w:val="s2"/>
          <w:rFonts w:ascii="Arial" w:hAnsi="Arial" w:cs="Arial"/>
        </w:rPr>
        <w:t xml:space="preserve"> </w:t>
      </w:r>
    </w:p>
    <w:p w14:paraId="38576C4C" w14:textId="5716C90B"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Forbes (2024). AI in Retail.</w:t>
      </w:r>
      <w:r w:rsidR="002B45AD" w:rsidRPr="002B45AD">
        <w:t xml:space="preserve"> </w:t>
      </w:r>
      <w:hyperlink r:id="rId12" w:history="1">
        <w:r w:rsidR="002B45AD" w:rsidRPr="00012EFB">
          <w:rPr>
            <w:rStyle w:val="Hyperlink"/>
            <w:rFonts w:ascii="Arial" w:hAnsi="Arial" w:cs="Arial"/>
          </w:rPr>
          <w:t>https://www.forbes.com/sites/kathleenwalch/2024/11/11/the-ai-enabled-future-of-retail/</w:t>
        </w:r>
      </w:hyperlink>
      <w:r w:rsidR="002B45AD">
        <w:rPr>
          <w:rStyle w:val="s2"/>
          <w:rFonts w:ascii="Arial" w:hAnsi="Arial" w:cs="Arial"/>
        </w:rPr>
        <w:t xml:space="preserve"> </w:t>
      </w:r>
    </w:p>
    <w:p w14:paraId="0CE26C1D" w14:textId="2316D937"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KPMG (2023). Consumer Trends and Sustainability.</w:t>
      </w:r>
      <w:r w:rsidR="003A7EBE" w:rsidRPr="003A7EBE">
        <w:t xml:space="preserve"> </w:t>
      </w:r>
      <w:hyperlink r:id="rId13" w:history="1">
        <w:r w:rsidR="003A7EBE" w:rsidRPr="00012EFB">
          <w:rPr>
            <w:rStyle w:val="Hyperlink"/>
            <w:rFonts w:ascii="Arial" w:hAnsi="Arial" w:cs="Arial"/>
          </w:rPr>
          <w:t>https://kpmg.com/uk/en/insights/operations/consumer-pulse-jun-2023.html</w:t>
        </w:r>
      </w:hyperlink>
      <w:r w:rsidR="003A7EBE">
        <w:rPr>
          <w:rStyle w:val="s2"/>
          <w:rFonts w:ascii="Arial" w:hAnsi="Arial" w:cs="Arial"/>
        </w:rPr>
        <w:t xml:space="preserve"> </w:t>
      </w:r>
    </w:p>
    <w:p w14:paraId="655A5978" w14:textId="4B4F7E42"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McKinsey (2023). Omnichannel Retail Strategies.</w:t>
      </w:r>
      <w:r w:rsidR="002F4091" w:rsidRPr="002F4091">
        <w:t xml:space="preserve"> </w:t>
      </w:r>
      <w:hyperlink r:id="rId14" w:history="1">
        <w:r w:rsidR="002F4091" w:rsidRPr="00012EFB">
          <w:rPr>
            <w:rStyle w:val="Hyperlink"/>
            <w:rFonts w:ascii="Arial" w:hAnsi="Arial" w:cs="Arial"/>
          </w:rPr>
          <w:t>https://www.mckinsey.com/capabilities/growth-marketing-and-sales/our-insights/omnichannel-shopping-in-2030</w:t>
        </w:r>
      </w:hyperlink>
      <w:r w:rsidR="002F4091">
        <w:rPr>
          <w:rStyle w:val="s2"/>
          <w:rFonts w:ascii="Arial" w:hAnsi="Arial" w:cs="Arial"/>
        </w:rPr>
        <w:t xml:space="preserve"> </w:t>
      </w:r>
    </w:p>
    <w:p w14:paraId="56272EA1" w14:textId="59AFA7EF"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Mintel (2024). Consumer Shopping Behaviour.</w:t>
      </w:r>
      <w:r w:rsidR="00BC3CF4" w:rsidRPr="00BC3CF4">
        <w:t xml:space="preserve"> </w:t>
      </w:r>
      <w:hyperlink r:id="rId15" w:history="1">
        <w:r w:rsidR="00BC3CF4" w:rsidRPr="00012EFB">
          <w:rPr>
            <w:rStyle w:val="Hyperlink"/>
            <w:rFonts w:ascii="Arial" w:hAnsi="Arial" w:cs="Arial"/>
          </w:rPr>
          <w:t>https://www.mintel.com/insights/consumer-research/the-impact-of-changing-consumer-spending-habits/</w:t>
        </w:r>
      </w:hyperlink>
      <w:r w:rsidR="00BC3CF4">
        <w:rPr>
          <w:rStyle w:val="s2"/>
          <w:rFonts w:ascii="Arial" w:hAnsi="Arial" w:cs="Arial"/>
        </w:rPr>
        <w:t xml:space="preserve"> </w:t>
      </w:r>
    </w:p>
    <w:p w14:paraId="3834AEC1" w14:textId="5388E7D9"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ONS (2024). UK Economic Outlook.</w:t>
      </w:r>
      <w:r w:rsidR="00621AC3" w:rsidRPr="00621AC3">
        <w:t xml:space="preserve"> </w:t>
      </w:r>
      <w:hyperlink r:id="rId16" w:history="1">
        <w:r w:rsidR="00621AC3" w:rsidRPr="00012EFB">
          <w:rPr>
            <w:rStyle w:val="Hyperlink"/>
            <w:rFonts w:ascii="Arial" w:hAnsi="Arial" w:cs="Arial"/>
          </w:rPr>
          <w:t>https://www.ons.gov.uk/economy/nationalaccounts/uksectoraccounts/articles/quarterlyeconomiccommentary/octobertodecember2024</w:t>
        </w:r>
      </w:hyperlink>
      <w:r w:rsidR="00621AC3">
        <w:rPr>
          <w:rStyle w:val="s2"/>
          <w:rFonts w:ascii="Arial" w:hAnsi="Arial" w:cs="Arial"/>
        </w:rPr>
        <w:t xml:space="preserve"> </w:t>
      </w:r>
    </w:p>
    <w:p w14:paraId="5820FAE7" w14:textId="4874DC7D"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PwC (2024). Retail Sector Analysis.</w:t>
      </w:r>
      <w:r w:rsidR="004237FF" w:rsidRPr="004237FF">
        <w:t xml:space="preserve"> </w:t>
      </w:r>
      <w:hyperlink r:id="rId17" w:history="1">
        <w:r w:rsidR="004237FF" w:rsidRPr="00012EFB">
          <w:rPr>
            <w:rStyle w:val="Hyperlink"/>
            <w:rFonts w:ascii="Arial" w:hAnsi="Arial" w:cs="Arial"/>
          </w:rPr>
          <w:t>https://www.pwc.nl/en/insights-and-publications/services-and-industries/retail-and-consumer-goods/retail-monitor-</w:t>
        </w:r>
        <w:r w:rsidR="004237FF" w:rsidRPr="00012EFB">
          <w:rPr>
            <w:rStyle w:val="Hyperlink"/>
            <w:rFonts w:ascii="Arial" w:hAnsi="Arial" w:cs="Arial"/>
          </w:rPr>
          <w:lastRenderedPageBreak/>
          <w:t>2024.html#:~:text=The%20PwC%20Retail%20Monitor%202024%20-%20an%20annual,on%20four%20factors%3A%20experience%2C%20inventory%2C%20personnel%2C%20and%20innovation</w:t>
        </w:r>
      </w:hyperlink>
      <w:r w:rsidR="004237FF" w:rsidRPr="004237FF">
        <w:rPr>
          <w:rStyle w:val="s2"/>
          <w:rFonts w:ascii="Arial" w:hAnsi="Arial" w:cs="Arial"/>
        </w:rPr>
        <w:t>.</w:t>
      </w:r>
      <w:r w:rsidR="004237FF">
        <w:rPr>
          <w:rStyle w:val="s2"/>
          <w:rFonts w:ascii="Arial" w:hAnsi="Arial" w:cs="Arial"/>
        </w:rPr>
        <w:t xml:space="preserve"> </w:t>
      </w:r>
    </w:p>
    <w:p w14:paraId="04465321" w14:textId="1E5F6060"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Retail Gazette (2024). Shoplifting and Retail Crime.</w:t>
      </w:r>
      <w:r w:rsidR="00E6272C" w:rsidRPr="00E6272C">
        <w:t xml:space="preserve"> </w:t>
      </w:r>
      <w:hyperlink r:id="rId18" w:history="1">
        <w:r w:rsidR="00E6272C" w:rsidRPr="00012EFB">
          <w:rPr>
            <w:rStyle w:val="Hyperlink"/>
            <w:rFonts w:ascii="Arial" w:hAnsi="Arial" w:cs="Arial"/>
          </w:rPr>
          <w:t>https://www.retailgazette.co.uk/blog/2024/07/data-shoplifting/</w:t>
        </w:r>
      </w:hyperlink>
      <w:r w:rsidR="00E6272C">
        <w:rPr>
          <w:rStyle w:val="s2"/>
          <w:rFonts w:ascii="Arial" w:hAnsi="Arial" w:cs="Arial"/>
        </w:rPr>
        <w:t xml:space="preserve"> </w:t>
      </w:r>
    </w:p>
    <w:p w14:paraId="18EFB8FC" w14:textId="0CE339A6"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Savills (2023). Commercial Property and Retail.</w:t>
      </w:r>
      <w:r w:rsidR="007E0EBE" w:rsidRPr="007E0EBE">
        <w:t xml:space="preserve"> </w:t>
      </w:r>
      <w:hyperlink r:id="rId19" w:history="1">
        <w:r w:rsidR="007E0EBE" w:rsidRPr="00012EFB">
          <w:rPr>
            <w:rStyle w:val="Hyperlink"/>
            <w:rFonts w:ascii="Arial" w:hAnsi="Arial" w:cs="Arial"/>
          </w:rPr>
          <w:t>https://www.savills.co.uk/research_articles/229130/337063-0/uk-cross-sector-outlook-2023--commercial</w:t>
        </w:r>
      </w:hyperlink>
      <w:r w:rsidR="007E0EBE">
        <w:rPr>
          <w:rStyle w:val="s2"/>
          <w:rFonts w:ascii="Arial" w:hAnsi="Arial" w:cs="Arial"/>
        </w:rPr>
        <w:t xml:space="preserve"> </w:t>
      </w:r>
    </w:p>
    <w:p w14:paraId="3F986487" w14:textId="4580FD85"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Statista (2024). Online vs High Street Retail.</w:t>
      </w:r>
      <w:r w:rsidR="00BE4B09" w:rsidRPr="00BE4B09">
        <w:t xml:space="preserve"> </w:t>
      </w:r>
      <w:hyperlink r:id="rId20" w:history="1">
        <w:r w:rsidR="00BE4B09" w:rsidRPr="00012EFB">
          <w:rPr>
            <w:rStyle w:val="Hyperlink"/>
            <w:rFonts w:ascii="Arial" w:hAnsi="Arial" w:cs="Arial"/>
          </w:rPr>
          <w:t>https://www.statista.com/topics/4655/high-street-retail-in-the-united-kingdom-uk/#statisticChapter</w:t>
        </w:r>
      </w:hyperlink>
      <w:r w:rsidR="00BE4B09">
        <w:rPr>
          <w:rStyle w:val="s2"/>
          <w:rFonts w:ascii="Arial" w:hAnsi="Arial" w:cs="Arial"/>
        </w:rPr>
        <w:t xml:space="preserve"> </w:t>
      </w:r>
    </w:p>
    <w:p w14:paraId="545565BC" w14:textId="735CF9D1" w:rsidR="000B241A" w:rsidRPr="001B0164" w:rsidRDefault="000B241A" w:rsidP="000B241A">
      <w:pPr>
        <w:pStyle w:val="p8"/>
        <w:rPr>
          <w:rFonts w:ascii="Arial" w:hAnsi="Arial" w:cs="Arial"/>
        </w:rPr>
      </w:pPr>
      <w:r w:rsidRPr="001B0164">
        <w:rPr>
          <w:rStyle w:val="s2"/>
          <w:rFonts w:ascii="Arial" w:hAnsi="Arial" w:cs="Arial"/>
        </w:rPr>
        <w:t>•</w:t>
      </w:r>
      <w:r w:rsidRPr="001B0164">
        <w:rPr>
          <w:rStyle w:val="apple-tab-span"/>
          <w:rFonts w:ascii="Arial" w:hAnsi="Arial" w:cs="Arial"/>
        </w:rPr>
        <w:t xml:space="preserve"> </w:t>
      </w:r>
      <w:r w:rsidRPr="001B0164">
        <w:rPr>
          <w:rStyle w:val="s2"/>
          <w:rFonts w:ascii="Arial" w:hAnsi="Arial" w:cs="Arial"/>
        </w:rPr>
        <w:t>WRAP (2023). Sustainable Retail Practices.</w:t>
      </w:r>
      <w:r w:rsidR="007A67E7">
        <w:rPr>
          <w:rStyle w:val="s2"/>
          <w:rFonts w:ascii="Arial" w:hAnsi="Arial" w:cs="Arial"/>
        </w:rPr>
        <w:t xml:space="preserve"> </w:t>
      </w:r>
      <w:hyperlink r:id="rId21" w:history="1">
        <w:r w:rsidR="007A67E7" w:rsidRPr="00012EFB">
          <w:rPr>
            <w:rStyle w:val="Hyperlink"/>
            <w:rFonts w:ascii="Arial" w:hAnsi="Arial" w:cs="Arial"/>
          </w:rPr>
          <w:t>https://brc.org.uk/news-and-events/news/sustainability/2024/wrap-update-on-sustainable-strategies/</w:t>
        </w:r>
      </w:hyperlink>
      <w:r w:rsidR="007A67E7">
        <w:rPr>
          <w:rStyle w:val="s2"/>
          <w:rFonts w:ascii="Arial" w:hAnsi="Arial" w:cs="Arial"/>
        </w:rPr>
        <w:t xml:space="preserve"> </w:t>
      </w:r>
    </w:p>
    <w:p w14:paraId="7FF06628" w14:textId="77777777" w:rsidR="000B241A" w:rsidRDefault="000B241A" w:rsidP="00DB14AB"/>
    <w:sectPr w:rsidR="000B24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4AB"/>
    <w:rsid w:val="00004501"/>
    <w:rsid w:val="0000685A"/>
    <w:rsid w:val="000341E8"/>
    <w:rsid w:val="000B241A"/>
    <w:rsid w:val="000F08AE"/>
    <w:rsid w:val="001373BD"/>
    <w:rsid w:val="001A5F64"/>
    <w:rsid w:val="001B0164"/>
    <w:rsid w:val="001C3CAA"/>
    <w:rsid w:val="00223DAF"/>
    <w:rsid w:val="00233994"/>
    <w:rsid w:val="0027359A"/>
    <w:rsid w:val="002B45AD"/>
    <w:rsid w:val="002C2524"/>
    <w:rsid w:val="002F4091"/>
    <w:rsid w:val="002F7777"/>
    <w:rsid w:val="00334580"/>
    <w:rsid w:val="00396FE1"/>
    <w:rsid w:val="003A7EBE"/>
    <w:rsid w:val="003B43B7"/>
    <w:rsid w:val="004237FF"/>
    <w:rsid w:val="00452252"/>
    <w:rsid w:val="00452CB5"/>
    <w:rsid w:val="004A0508"/>
    <w:rsid w:val="004A52D4"/>
    <w:rsid w:val="0051795F"/>
    <w:rsid w:val="005336AA"/>
    <w:rsid w:val="0057559B"/>
    <w:rsid w:val="005F6E03"/>
    <w:rsid w:val="00621AC3"/>
    <w:rsid w:val="00653F38"/>
    <w:rsid w:val="0067422F"/>
    <w:rsid w:val="00681B8A"/>
    <w:rsid w:val="0068252F"/>
    <w:rsid w:val="006C1647"/>
    <w:rsid w:val="006E469D"/>
    <w:rsid w:val="00707A55"/>
    <w:rsid w:val="00772826"/>
    <w:rsid w:val="007756AC"/>
    <w:rsid w:val="0079789A"/>
    <w:rsid w:val="007A67E7"/>
    <w:rsid w:val="007E0EBE"/>
    <w:rsid w:val="00803A97"/>
    <w:rsid w:val="008D3C68"/>
    <w:rsid w:val="00935352"/>
    <w:rsid w:val="00942F96"/>
    <w:rsid w:val="009C38F2"/>
    <w:rsid w:val="009C767A"/>
    <w:rsid w:val="00A250DA"/>
    <w:rsid w:val="00A500D4"/>
    <w:rsid w:val="00AB2417"/>
    <w:rsid w:val="00AF0A48"/>
    <w:rsid w:val="00B01485"/>
    <w:rsid w:val="00B504D1"/>
    <w:rsid w:val="00B53D1E"/>
    <w:rsid w:val="00B92459"/>
    <w:rsid w:val="00BC3CF4"/>
    <w:rsid w:val="00BE4B09"/>
    <w:rsid w:val="00C374A7"/>
    <w:rsid w:val="00C50418"/>
    <w:rsid w:val="00C7025B"/>
    <w:rsid w:val="00CD34FD"/>
    <w:rsid w:val="00CF57A2"/>
    <w:rsid w:val="00CF6E16"/>
    <w:rsid w:val="00D64A68"/>
    <w:rsid w:val="00DB14AB"/>
    <w:rsid w:val="00DB1BD8"/>
    <w:rsid w:val="00DD671E"/>
    <w:rsid w:val="00E04BAE"/>
    <w:rsid w:val="00E6272C"/>
    <w:rsid w:val="00E872EB"/>
    <w:rsid w:val="00ED1AE6"/>
    <w:rsid w:val="00F908C0"/>
    <w:rsid w:val="00FC68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61A88"/>
  <w15:chartTrackingRefBased/>
  <w15:docId w15:val="{D37C513B-16FF-47BE-8E9E-AC4268AD3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4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14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14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14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14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14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14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14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14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4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14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14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14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14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14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4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4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4AB"/>
    <w:rPr>
      <w:rFonts w:eastAsiaTheme="majorEastAsia" w:cstheme="majorBidi"/>
      <w:color w:val="272727" w:themeColor="text1" w:themeTint="D8"/>
    </w:rPr>
  </w:style>
  <w:style w:type="paragraph" w:styleId="Title">
    <w:name w:val="Title"/>
    <w:basedOn w:val="Normal"/>
    <w:next w:val="Normal"/>
    <w:link w:val="TitleChar"/>
    <w:uiPriority w:val="10"/>
    <w:qFormat/>
    <w:rsid w:val="00DB14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4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4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4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4AB"/>
    <w:pPr>
      <w:spacing w:before="160"/>
      <w:jc w:val="center"/>
    </w:pPr>
    <w:rPr>
      <w:i/>
      <w:iCs/>
      <w:color w:val="404040" w:themeColor="text1" w:themeTint="BF"/>
    </w:rPr>
  </w:style>
  <w:style w:type="character" w:customStyle="1" w:styleId="QuoteChar">
    <w:name w:val="Quote Char"/>
    <w:basedOn w:val="DefaultParagraphFont"/>
    <w:link w:val="Quote"/>
    <w:uiPriority w:val="29"/>
    <w:rsid w:val="00DB14AB"/>
    <w:rPr>
      <w:i/>
      <w:iCs/>
      <w:color w:val="404040" w:themeColor="text1" w:themeTint="BF"/>
    </w:rPr>
  </w:style>
  <w:style w:type="paragraph" w:styleId="ListParagraph">
    <w:name w:val="List Paragraph"/>
    <w:basedOn w:val="Normal"/>
    <w:uiPriority w:val="34"/>
    <w:qFormat/>
    <w:rsid w:val="00DB14AB"/>
    <w:pPr>
      <w:ind w:left="720"/>
      <w:contextualSpacing/>
    </w:pPr>
  </w:style>
  <w:style w:type="character" w:styleId="IntenseEmphasis">
    <w:name w:val="Intense Emphasis"/>
    <w:basedOn w:val="DefaultParagraphFont"/>
    <w:uiPriority w:val="21"/>
    <w:qFormat/>
    <w:rsid w:val="00DB14AB"/>
    <w:rPr>
      <w:i/>
      <w:iCs/>
      <w:color w:val="0F4761" w:themeColor="accent1" w:themeShade="BF"/>
    </w:rPr>
  </w:style>
  <w:style w:type="paragraph" w:styleId="IntenseQuote">
    <w:name w:val="Intense Quote"/>
    <w:basedOn w:val="Normal"/>
    <w:next w:val="Normal"/>
    <w:link w:val="IntenseQuoteChar"/>
    <w:uiPriority w:val="30"/>
    <w:qFormat/>
    <w:rsid w:val="00DB14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14AB"/>
    <w:rPr>
      <w:i/>
      <w:iCs/>
      <w:color w:val="0F4761" w:themeColor="accent1" w:themeShade="BF"/>
    </w:rPr>
  </w:style>
  <w:style w:type="character" w:styleId="IntenseReference">
    <w:name w:val="Intense Reference"/>
    <w:basedOn w:val="DefaultParagraphFont"/>
    <w:uiPriority w:val="32"/>
    <w:qFormat/>
    <w:rsid w:val="00DB14AB"/>
    <w:rPr>
      <w:b/>
      <w:bCs/>
      <w:smallCaps/>
      <w:color w:val="0F4761" w:themeColor="accent1" w:themeShade="BF"/>
      <w:spacing w:val="5"/>
    </w:rPr>
  </w:style>
  <w:style w:type="character" w:customStyle="1" w:styleId="s2">
    <w:name w:val="s2"/>
    <w:basedOn w:val="DefaultParagraphFont"/>
    <w:rsid w:val="0051795F"/>
  </w:style>
  <w:style w:type="paragraph" w:customStyle="1" w:styleId="p3">
    <w:name w:val="p3"/>
    <w:basedOn w:val="Normal"/>
    <w:rsid w:val="0051795F"/>
    <w:pPr>
      <w:spacing w:before="100" w:beforeAutospacing="1" w:after="100" w:afterAutospacing="1" w:line="240" w:lineRule="auto"/>
    </w:pPr>
    <w:rPr>
      <w:rFonts w:ascii="Times New Roman" w:eastAsiaTheme="minorEastAsia" w:hAnsi="Times New Roman" w:cs="Times New Roman"/>
      <w:kern w:val="0"/>
      <w:sz w:val="24"/>
      <w:szCs w:val="24"/>
      <w:lang w:val="en-GB" w:eastAsia="en-GB"/>
      <w14:ligatures w14:val="none"/>
    </w:rPr>
  </w:style>
  <w:style w:type="character" w:customStyle="1" w:styleId="s3">
    <w:name w:val="s3"/>
    <w:basedOn w:val="DefaultParagraphFont"/>
    <w:rsid w:val="0051795F"/>
  </w:style>
  <w:style w:type="paragraph" w:customStyle="1" w:styleId="p4">
    <w:name w:val="p4"/>
    <w:basedOn w:val="Normal"/>
    <w:rsid w:val="0051795F"/>
    <w:pPr>
      <w:spacing w:before="100" w:beforeAutospacing="1" w:after="100" w:afterAutospacing="1" w:line="240" w:lineRule="auto"/>
    </w:pPr>
    <w:rPr>
      <w:rFonts w:ascii="Times New Roman" w:eastAsiaTheme="minorEastAsia" w:hAnsi="Times New Roman" w:cs="Times New Roman"/>
      <w:kern w:val="0"/>
      <w:sz w:val="24"/>
      <w:szCs w:val="24"/>
      <w:lang w:val="en-GB" w:eastAsia="en-GB"/>
      <w14:ligatures w14:val="none"/>
    </w:rPr>
  </w:style>
  <w:style w:type="character" w:customStyle="1" w:styleId="apple-tab-span">
    <w:name w:val="apple-tab-span"/>
    <w:basedOn w:val="DefaultParagraphFont"/>
    <w:rsid w:val="0051795F"/>
  </w:style>
  <w:style w:type="paragraph" w:customStyle="1" w:styleId="p5">
    <w:name w:val="p5"/>
    <w:basedOn w:val="Normal"/>
    <w:rsid w:val="0051795F"/>
    <w:pPr>
      <w:spacing w:before="100" w:beforeAutospacing="1" w:after="100" w:afterAutospacing="1" w:line="240" w:lineRule="auto"/>
    </w:pPr>
    <w:rPr>
      <w:rFonts w:ascii="Times New Roman" w:eastAsiaTheme="minorEastAsia" w:hAnsi="Times New Roman" w:cs="Times New Roman"/>
      <w:kern w:val="0"/>
      <w:sz w:val="24"/>
      <w:szCs w:val="24"/>
      <w:lang w:val="en-GB" w:eastAsia="en-GB"/>
      <w14:ligatures w14:val="none"/>
    </w:rPr>
  </w:style>
  <w:style w:type="paragraph" w:customStyle="1" w:styleId="p6">
    <w:name w:val="p6"/>
    <w:basedOn w:val="Normal"/>
    <w:rsid w:val="00942F96"/>
    <w:pPr>
      <w:spacing w:before="100" w:beforeAutospacing="1" w:after="100" w:afterAutospacing="1" w:line="240" w:lineRule="auto"/>
    </w:pPr>
    <w:rPr>
      <w:rFonts w:ascii="Times New Roman" w:eastAsiaTheme="minorEastAsia" w:hAnsi="Times New Roman" w:cs="Times New Roman"/>
      <w:kern w:val="0"/>
      <w:sz w:val="24"/>
      <w:szCs w:val="24"/>
      <w:lang w:val="en-GB" w:eastAsia="en-GB"/>
      <w14:ligatures w14:val="none"/>
    </w:rPr>
  </w:style>
  <w:style w:type="character" w:customStyle="1" w:styleId="s5">
    <w:name w:val="s5"/>
    <w:basedOn w:val="DefaultParagraphFont"/>
    <w:rsid w:val="00942F96"/>
  </w:style>
  <w:style w:type="paragraph" w:customStyle="1" w:styleId="p8">
    <w:name w:val="p8"/>
    <w:basedOn w:val="Normal"/>
    <w:rsid w:val="000B241A"/>
    <w:pPr>
      <w:spacing w:before="100" w:beforeAutospacing="1" w:after="100" w:afterAutospacing="1" w:line="240" w:lineRule="auto"/>
    </w:pPr>
    <w:rPr>
      <w:rFonts w:ascii="Times New Roman" w:eastAsiaTheme="minorEastAsia" w:hAnsi="Times New Roman" w:cs="Times New Roman"/>
      <w:kern w:val="0"/>
      <w:sz w:val="24"/>
      <w:szCs w:val="24"/>
      <w:lang w:val="en-GB" w:eastAsia="en-GB"/>
      <w14:ligatures w14:val="none"/>
    </w:rPr>
  </w:style>
  <w:style w:type="character" w:styleId="Hyperlink">
    <w:name w:val="Hyperlink"/>
    <w:basedOn w:val="DefaultParagraphFont"/>
    <w:uiPriority w:val="99"/>
    <w:unhideWhenUsed/>
    <w:rsid w:val="007A67E7"/>
    <w:rPr>
      <w:color w:val="467886" w:themeColor="hyperlink"/>
      <w:u w:val="single"/>
    </w:rPr>
  </w:style>
  <w:style w:type="character" w:styleId="UnresolvedMention">
    <w:name w:val="Unresolved Mention"/>
    <w:basedOn w:val="DefaultParagraphFont"/>
    <w:uiPriority w:val="99"/>
    <w:semiHidden/>
    <w:unhideWhenUsed/>
    <w:rsid w:val="007A67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topics/workforce-trends/" TargetMode="External"/><Relationship Id="rId13" Type="http://schemas.openxmlformats.org/officeDocument/2006/relationships/hyperlink" Target="https://kpmg.com/uk/en/insights/operations/consumer-pulse-jun-2023.html" TargetMode="External"/><Relationship Id="rId18" Type="http://schemas.openxmlformats.org/officeDocument/2006/relationships/hyperlink" Target="https://www.retailgazette.co.uk/blog/2024/07/data-shoplifting/" TargetMode="External"/><Relationship Id="rId3" Type="http://schemas.openxmlformats.org/officeDocument/2006/relationships/webSettings" Target="webSettings.xml"/><Relationship Id="rId21" Type="http://schemas.openxmlformats.org/officeDocument/2006/relationships/hyperlink" Target="https://brc.org.uk/news-and-events/news/sustainability/2024/wrap-update-on-sustainable-strategies/" TargetMode="External"/><Relationship Id="rId7" Type="http://schemas.openxmlformats.org/officeDocument/2006/relationships/hyperlink" Target="https://www.cbre.co.uk/insights/reports/uk-mid-year-market-outlook-2024" TargetMode="External"/><Relationship Id="rId12" Type="http://schemas.openxmlformats.org/officeDocument/2006/relationships/hyperlink" Target="https://www.forbes.com/sites/kathleenwalch/2024/11/11/the-ai-enabled-future-of-retail/" TargetMode="External"/><Relationship Id="rId17" Type="http://schemas.openxmlformats.org/officeDocument/2006/relationships/hyperlink" Target="https://www.pwc.nl/en/insights-and-publications/services-and-industries/retail-and-consumer-goods/retail-monitor-2024.html#:~:text=The%20PwC%20Retail%20Monitor%202024%20-%20an%20annual,on%20four%20factors%3A%20experience%2C%20inventory%2C%20personnel%2C%20and%20innovation" TargetMode="External"/><Relationship Id="rId2" Type="http://schemas.openxmlformats.org/officeDocument/2006/relationships/settings" Target="settings.xml"/><Relationship Id="rId16" Type="http://schemas.openxmlformats.org/officeDocument/2006/relationships/hyperlink" Target="https://www.ons.gov.uk/economy/nationalaccounts/uksectoraccounts/articles/quarterlyeconomiccommentary/octobertodecember2024" TargetMode="External"/><Relationship Id="rId20" Type="http://schemas.openxmlformats.org/officeDocument/2006/relationships/hyperlink" Target="https://www.statista.com/topics/4655/high-street-retail-in-the-united-kingdom-uk/#statisticChapter" TargetMode="External"/><Relationship Id="rId1" Type="http://schemas.openxmlformats.org/officeDocument/2006/relationships/styles" Target="styles.xml"/><Relationship Id="rId6" Type="http://schemas.openxmlformats.org/officeDocument/2006/relationships/hyperlink" Target="https://brc.org.uk/news-and-events/news/corporate-affairs/2025/ungated/retail-crime-spiralling-out-of-control/#:~:text=Retail%20crime%20is%20at%20its%20highest%20level%20on,per%20day%2C%20up%20from%201%2C300%20the%20year%20before" TargetMode="External"/><Relationship Id="rId11" Type="http://schemas.openxmlformats.org/officeDocument/2006/relationships/hyperlink" Target="https://www.euromonitor.com/article/eight-key-areas-in-digital-transformation-in-retail-banking" TargetMode="External"/><Relationship Id="rId5" Type="http://schemas.openxmlformats.org/officeDocument/2006/relationships/hyperlink" Target="https://www.acas.org.uk/employment-contracts-and-the-law" TargetMode="External"/><Relationship Id="rId15" Type="http://schemas.openxmlformats.org/officeDocument/2006/relationships/hyperlink" Target="https://www.mintel.com/insights/consumer-research/the-impact-of-changing-consumer-spending-habits/" TargetMode="External"/><Relationship Id="rId23" Type="http://schemas.openxmlformats.org/officeDocument/2006/relationships/theme" Target="theme/theme1.xml"/><Relationship Id="rId10" Type="http://schemas.openxmlformats.org/officeDocument/2006/relationships/hyperlink" Target="https://www.bsigroup.com/en-GB/insights-and-media/insights/blogs/consumer-retail-and-food-2024-key-shifts-and-whats-next-for-2025/" TargetMode="External"/><Relationship Id="rId19" Type="http://schemas.openxmlformats.org/officeDocument/2006/relationships/hyperlink" Target="https://www.savills.co.uk/research_articles/229130/337063-0/uk-cross-sector-outlook-2023--commercial" TargetMode="External"/><Relationship Id="rId4" Type="http://schemas.openxmlformats.org/officeDocument/2006/relationships/image" Target="media/image1.png"/><Relationship Id="rId9" Type="http://schemas.openxmlformats.org/officeDocument/2006/relationships/hyperlink" Target="https://www.deloitte.com/uk/en/Industries/consumer/blogs/2023/the-future-of-returns-in-retail.html" TargetMode="External"/><Relationship Id="rId14" Type="http://schemas.openxmlformats.org/officeDocument/2006/relationships/hyperlink" Target="https://www.mckinsey.com/capabilities/growth-marketing-and-sales/our-insights/omnichannel-shopping-in-203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11</Pages>
  <Words>3006</Words>
  <Characters>17135</Characters>
  <Application>Microsoft Office Word</Application>
  <DocSecurity>0</DocSecurity>
  <Lines>142</Lines>
  <Paragraphs>40</Paragraphs>
  <ScaleCrop>false</ScaleCrop>
  <Company/>
  <LinksUpToDate>false</LinksUpToDate>
  <CharactersWithSpaces>20101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Dinu</dc:creator>
  <cp:keywords/>
  <dc:description/>
  <cp:lastModifiedBy>Alina Dinu</cp:lastModifiedBy>
  <cp:revision>67</cp:revision>
  <dcterms:created xsi:type="dcterms:W3CDTF">2025-03-28T11:38:00Z</dcterms:created>
  <dcterms:modified xsi:type="dcterms:W3CDTF">2025-03-28T12:50:00Z</dcterms:modified>
</cp:coreProperties>
</file>