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774" w:rsidRDefault="007F6774">
      <w:r>
        <w:t xml:space="preserve">                                </w:t>
      </w:r>
    </w:p>
    <w:p w:rsidR="007F6774" w:rsidRDefault="007F6774"/>
    <w:p w:rsidR="007F6774" w:rsidRDefault="007F6774"/>
    <w:p w:rsidR="007F6774" w:rsidRDefault="007F6774"/>
    <w:p w:rsidR="007F6774" w:rsidRDefault="007F6774"/>
    <w:p w:rsidR="007F6774" w:rsidRDefault="007F6774"/>
    <w:p w:rsidR="00195728" w:rsidRPr="007F6774" w:rsidRDefault="007F6774">
      <w:pPr>
        <w:rPr>
          <w:b/>
          <w:sz w:val="32"/>
          <w:szCs w:val="32"/>
        </w:rPr>
      </w:pPr>
      <w:r>
        <w:t xml:space="preserve">                                                  </w:t>
      </w:r>
      <w:r w:rsidRPr="007F6774">
        <w:rPr>
          <w:b/>
          <w:sz w:val="32"/>
          <w:szCs w:val="32"/>
        </w:rPr>
        <w:t>ONLINE CONTRIBUTION 2</w:t>
      </w:r>
    </w:p>
    <w:p w:rsidR="007F6774" w:rsidRDefault="007F6774">
      <w:pPr>
        <w:rPr>
          <w:b/>
          <w:sz w:val="32"/>
          <w:szCs w:val="32"/>
        </w:rPr>
      </w:pPr>
      <w:r w:rsidRPr="007F6774">
        <w:rPr>
          <w:b/>
          <w:sz w:val="32"/>
          <w:szCs w:val="32"/>
        </w:rPr>
        <w:t xml:space="preserve">                    </w:t>
      </w:r>
      <w:r>
        <w:rPr>
          <w:b/>
          <w:sz w:val="32"/>
          <w:szCs w:val="32"/>
        </w:rPr>
        <w:t xml:space="preserve">           </w:t>
      </w:r>
      <w:r w:rsidRPr="007F6774">
        <w:rPr>
          <w:b/>
          <w:sz w:val="32"/>
          <w:szCs w:val="32"/>
        </w:rPr>
        <w:t xml:space="preserve"> STUDENT NUMBER: 1908485</w:t>
      </w: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7F6774" w:rsidRDefault="007F6774">
      <w:pPr>
        <w:rPr>
          <w:rFonts w:ascii="Arial" w:hAnsi="Arial" w:cs="Arial"/>
          <w:sz w:val="24"/>
          <w:szCs w:val="24"/>
        </w:rPr>
      </w:pPr>
    </w:p>
    <w:p w:rsidR="00A07014" w:rsidRDefault="00A07014">
      <w:pPr>
        <w:rPr>
          <w:rFonts w:ascii="Arial" w:hAnsi="Arial" w:cs="Arial"/>
          <w:sz w:val="24"/>
          <w:szCs w:val="24"/>
        </w:rPr>
      </w:pPr>
    </w:p>
    <w:p w:rsidR="007F6774" w:rsidRDefault="007F6774" w:rsidP="008E104C">
      <w:pPr>
        <w:spacing w:line="480" w:lineRule="auto"/>
        <w:rPr>
          <w:rFonts w:ascii="Arial" w:hAnsi="Arial" w:cs="Arial"/>
          <w:sz w:val="24"/>
          <w:szCs w:val="24"/>
        </w:rPr>
      </w:pPr>
      <w:bookmarkStart w:id="0" w:name="_GoBack"/>
      <w:r w:rsidRPr="007F6774">
        <w:rPr>
          <w:rFonts w:ascii="Arial" w:hAnsi="Arial" w:cs="Arial"/>
          <w:sz w:val="24"/>
          <w:szCs w:val="24"/>
        </w:rPr>
        <w:lastRenderedPageBreak/>
        <w:t>This</w:t>
      </w:r>
      <w:r>
        <w:rPr>
          <w:rFonts w:ascii="Arial" w:hAnsi="Arial" w:cs="Arial"/>
          <w:sz w:val="24"/>
          <w:szCs w:val="24"/>
        </w:rPr>
        <w:t xml:space="preserve"> c</w:t>
      </w:r>
      <w:r w:rsidR="008E104C">
        <w:rPr>
          <w:rFonts w:ascii="Arial" w:hAnsi="Arial" w:cs="Arial"/>
          <w:sz w:val="24"/>
          <w:szCs w:val="24"/>
        </w:rPr>
        <w:t>ontribution will be based on understanding the foundation of</w:t>
      </w:r>
      <w:r>
        <w:rPr>
          <w:rFonts w:ascii="Arial" w:hAnsi="Arial" w:cs="Arial"/>
          <w:sz w:val="24"/>
          <w:szCs w:val="24"/>
        </w:rPr>
        <w:t xml:space="preserve"> roles we play as </w:t>
      </w:r>
      <w:bookmarkEnd w:id="0"/>
      <w:r>
        <w:rPr>
          <w:rFonts w:ascii="Arial" w:hAnsi="Arial" w:cs="Arial"/>
          <w:sz w:val="24"/>
          <w:szCs w:val="24"/>
        </w:rPr>
        <w:t>youth workers</w:t>
      </w:r>
      <w:r w:rsidR="003700A6">
        <w:rPr>
          <w:rFonts w:ascii="Arial" w:hAnsi="Arial" w:cs="Arial"/>
          <w:sz w:val="24"/>
          <w:szCs w:val="24"/>
        </w:rPr>
        <w:t xml:space="preserve"> </w:t>
      </w:r>
      <w:r w:rsidR="008E104C">
        <w:rPr>
          <w:rFonts w:ascii="Arial" w:hAnsi="Arial" w:cs="Arial"/>
          <w:sz w:val="24"/>
          <w:szCs w:val="24"/>
        </w:rPr>
        <w:t>and relating this to</w:t>
      </w:r>
      <w:r w:rsidR="00A07014">
        <w:rPr>
          <w:rFonts w:ascii="Arial" w:hAnsi="Arial" w:cs="Arial"/>
          <w:sz w:val="24"/>
          <w:szCs w:val="24"/>
        </w:rPr>
        <w:t xml:space="preserve"> the documents p</w:t>
      </w:r>
      <w:r w:rsidR="008E104C">
        <w:rPr>
          <w:rFonts w:ascii="Arial" w:hAnsi="Arial" w:cs="Arial"/>
          <w:sz w:val="24"/>
          <w:szCs w:val="24"/>
        </w:rPr>
        <w:t>rovided and</w:t>
      </w:r>
      <w:r w:rsidR="00BB7647">
        <w:rPr>
          <w:rFonts w:ascii="Arial" w:hAnsi="Arial" w:cs="Arial"/>
          <w:sz w:val="24"/>
          <w:szCs w:val="24"/>
        </w:rPr>
        <w:t xml:space="preserve"> current work</w:t>
      </w:r>
      <w:r w:rsidR="008E104C">
        <w:rPr>
          <w:rFonts w:ascii="Arial" w:hAnsi="Arial" w:cs="Arial"/>
          <w:sz w:val="24"/>
          <w:szCs w:val="24"/>
        </w:rPr>
        <w:t xml:space="preserve"> practises</w:t>
      </w:r>
      <w:r w:rsidR="00BB7647">
        <w:rPr>
          <w:rFonts w:ascii="Arial" w:hAnsi="Arial" w:cs="Arial"/>
          <w:sz w:val="24"/>
          <w:szCs w:val="24"/>
        </w:rPr>
        <w:t>.</w:t>
      </w:r>
    </w:p>
    <w:p w:rsidR="008E104C" w:rsidRDefault="008E104C" w:rsidP="008E104C">
      <w:pPr>
        <w:spacing w:line="480" w:lineRule="auto"/>
        <w:rPr>
          <w:rFonts w:ascii="Arial" w:hAnsi="Arial" w:cs="Arial"/>
          <w:sz w:val="24"/>
          <w:szCs w:val="24"/>
        </w:rPr>
      </w:pPr>
    </w:p>
    <w:p w:rsidR="003C2586" w:rsidRDefault="008E104C" w:rsidP="008E104C">
      <w:pPr>
        <w:spacing w:line="480" w:lineRule="auto"/>
        <w:rPr>
          <w:rFonts w:ascii="Arial" w:hAnsi="Arial" w:cs="Arial"/>
          <w:sz w:val="24"/>
          <w:szCs w:val="24"/>
        </w:rPr>
      </w:pPr>
      <w:r>
        <w:rPr>
          <w:rFonts w:ascii="Arial" w:hAnsi="Arial" w:cs="Arial"/>
          <w:sz w:val="24"/>
          <w:szCs w:val="24"/>
        </w:rPr>
        <w:t>T</w:t>
      </w:r>
      <w:r w:rsidR="00552D3E">
        <w:rPr>
          <w:rFonts w:ascii="Arial" w:hAnsi="Arial" w:cs="Arial"/>
          <w:sz w:val="24"/>
          <w:szCs w:val="24"/>
        </w:rPr>
        <w:t>hese</w:t>
      </w:r>
      <w:r>
        <w:rPr>
          <w:rFonts w:ascii="Arial" w:hAnsi="Arial" w:cs="Arial"/>
          <w:sz w:val="24"/>
          <w:szCs w:val="24"/>
        </w:rPr>
        <w:t xml:space="preserve"> documents have a common purpose and an agreed census that</w:t>
      </w:r>
      <w:r w:rsidR="003700A6">
        <w:rPr>
          <w:rFonts w:ascii="Arial" w:hAnsi="Arial" w:cs="Arial"/>
          <w:sz w:val="24"/>
          <w:szCs w:val="24"/>
        </w:rPr>
        <w:t xml:space="preserve"> young adults </w:t>
      </w:r>
      <w:r>
        <w:rPr>
          <w:rFonts w:ascii="Arial" w:hAnsi="Arial" w:cs="Arial"/>
          <w:sz w:val="24"/>
          <w:szCs w:val="24"/>
        </w:rPr>
        <w:t xml:space="preserve">need </w:t>
      </w:r>
      <w:r w:rsidR="003700A6">
        <w:rPr>
          <w:rFonts w:ascii="Arial" w:hAnsi="Arial" w:cs="Arial"/>
          <w:sz w:val="24"/>
          <w:szCs w:val="24"/>
        </w:rPr>
        <w:t>to feel supported</w:t>
      </w:r>
      <w:r w:rsidR="00A65CE1">
        <w:rPr>
          <w:rFonts w:ascii="Arial" w:hAnsi="Arial" w:cs="Arial"/>
          <w:sz w:val="24"/>
          <w:szCs w:val="24"/>
        </w:rPr>
        <w:t>,</w:t>
      </w:r>
      <w:r>
        <w:rPr>
          <w:rFonts w:ascii="Arial" w:hAnsi="Arial" w:cs="Arial"/>
          <w:sz w:val="24"/>
          <w:szCs w:val="24"/>
        </w:rPr>
        <w:t xml:space="preserve"> however,</w:t>
      </w:r>
      <w:r w:rsidR="003D19C9">
        <w:rPr>
          <w:rFonts w:ascii="Arial" w:hAnsi="Arial" w:cs="Arial"/>
          <w:sz w:val="24"/>
          <w:szCs w:val="24"/>
        </w:rPr>
        <w:t xml:space="preserve"> it also highlights the volume of work, training and funding needed to achieve this. </w:t>
      </w:r>
      <w:r w:rsidR="007A78AB">
        <w:rPr>
          <w:rFonts w:ascii="Arial" w:hAnsi="Arial" w:cs="Arial"/>
          <w:sz w:val="24"/>
          <w:szCs w:val="24"/>
        </w:rPr>
        <w:t>I fully support the need for</w:t>
      </w:r>
      <w:r w:rsidR="003C2586">
        <w:rPr>
          <w:rFonts w:ascii="Arial" w:hAnsi="Arial" w:cs="Arial"/>
          <w:sz w:val="24"/>
          <w:szCs w:val="24"/>
        </w:rPr>
        <w:t xml:space="preserve"> creating a committed leadership </w:t>
      </w:r>
      <w:r w:rsidR="007A78AB">
        <w:rPr>
          <w:rFonts w:ascii="Arial" w:hAnsi="Arial" w:cs="Arial"/>
          <w:sz w:val="24"/>
          <w:szCs w:val="24"/>
        </w:rPr>
        <w:t xml:space="preserve">response which in </w:t>
      </w:r>
      <w:r w:rsidR="003C2586">
        <w:rPr>
          <w:rFonts w:ascii="Arial" w:hAnsi="Arial" w:cs="Arial"/>
          <w:sz w:val="24"/>
          <w:szCs w:val="24"/>
        </w:rPr>
        <w:t xml:space="preserve">return </w:t>
      </w:r>
      <w:r w:rsidR="00103D8D">
        <w:rPr>
          <w:rFonts w:ascii="Arial" w:hAnsi="Arial" w:cs="Arial"/>
          <w:sz w:val="24"/>
          <w:szCs w:val="24"/>
        </w:rPr>
        <w:t>will assist</w:t>
      </w:r>
      <w:r w:rsidR="003C2586">
        <w:rPr>
          <w:rFonts w:ascii="Arial" w:hAnsi="Arial" w:cs="Arial"/>
          <w:sz w:val="24"/>
          <w:szCs w:val="24"/>
        </w:rPr>
        <w:t xml:space="preserve"> young adults to thrive, along with acknowledging and valuing t</w:t>
      </w:r>
      <w:r w:rsidR="007A78AB">
        <w:rPr>
          <w:rFonts w:ascii="Arial" w:hAnsi="Arial" w:cs="Arial"/>
          <w:sz w:val="24"/>
          <w:szCs w:val="24"/>
        </w:rPr>
        <w:t>he roles of youth workers. Youth Work National Occupational Standards</w:t>
      </w:r>
      <w:r w:rsidR="003C2586">
        <w:rPr>
          <w:rFonts w:ascii="Arial" w:hAnsi="Arial" w:cs="Arial"/>
          <w:sz w:val="24"/>
          <w:szCs w:val="24"/>
        </w:rPr>
        <w:t xml:space="preserve"> (2019) </w:t>
      </w:r>
      <w:r w:rsidR="003D19C9">
        <w:rPr>
          <w:rFonts w:ascii="Arial" w:hAnsi="Arial" w:cs="Arial"/>
          <w:sz w:val="24"/>
          <w:szCs w:val="24"/>
        </w:rPr>
        <w:t xml:space="preserve">is </w:t>
      </w:r>
      <w:r w:rsidR="003C2586">
        <w:rPr>
          <w:rFonts w:ascii="Arial" w:hAnsi="Arial" w:cs="Arial"/>
          <w:sz w:val="24"/>
          <w:szCs w:val="24"/>
        </w:rPr>
        <w:t xml:space="preserve">also </w:t>
      </w:r>
      <w:r w:rsidR="007A78AB">
        <w:rPr>
          <w:rFonts w:ascii="Arial" w:hAnsi="Arial" w:cs="Arial"/>
          <w:sz w:val="24"/>
          <w:szCs w:val="24"/>
        </w:rPr>
        <w:t xml:space="preserve">in full support of this agenda by </w:t>
      </w:r>
      <w:r w:rsidR="00103D8D">
        <w:rPr>
          <w:rFonts w:ascii="Arial" w:hAnsi="Arial" w:cs="Arial"/>
          <w:sz w:val="24"/>
          <w:szCs w:val="24"/>
        </w:rPr>
        <w:t>identifying</w:t>
      </w:r>
      <w:r w:rsidR="003C2586">
        <w:rPr>
          <w:rFonts w:ascii="Arial" w:hAnsi="Arial" w:cs="Arial"/>
          <w:sz w:val="24"/>
          <w:szCs w:val="24"/>
        </w:rPr>
        <w:t xml:space="preserve"> that </w:t>
      </w:r>
      <w:r w:rsidR="007A78AB">
        <w:rPr>
          <w:rFonts w:ascii="Arial" w:hAnsi="Arial" w:cs="Arial"/>
          <w:sz w:val="24"/>
          <w:szCs w:val="24"/>
        </w:rPr>
        <w:t xml:space="preserve">the </w:t>
      </w:r>
      <w:r w:rsidR="003C2586">
        <w:rPr>
          <w:rFonts w:ascii="Arial" w:hAnsi="Arial" w:cs="Arial"/>
          <w:sz w:val="24"/>
          <w:szCs w:val="24"/>
        </w:rPr>
        <w:t xml:space="preserve">youth workers </w:t>
      </w:r>
      <w:r w:rsidR="00103D8D">
        <w:rPr>
          <w:rFonts w:ascii="Arial" w:hAnsi="Arial" w:cs="Arial"/>
          <w:sz w:val="24"/>
          <w:szCs w:val="24"/>
        </w:rPr>
        <w:t xml:space="preserve">need </w:t>
      </w:r>
      <w:r w:rsidR="003C2586">
        <w:rPr>
          <w:rFonts w:ascii="Arial" w:hAnsi="Arial" w:cs="Arial"/>
          <w:sz w:val="24"/>
          <w:szCs w:val="24"/>
        </w:rPr>
        <w:t>professional develo</w:t>
      </w:r>
      <w:r w:rsidR="00103D8D">
        <w:rPr>
          <w:rFonts w:ascii="Arial" w:hAnsi="Arial" w:cs="Arial"/>
          <w:sz w:val="24"/>
          <w:szCs w:val="24"/>
        </w:rPr>
        <w:t>pment</w:t>
      </w:r>
      <w:r w:rsidR="003C2586">
        <w:rPr>
          <w:rFonts w:ascii="Arial" w:hAnsi="Arial" w:cs="Arial"/>
          <w:sz w:val="24"/>
          <w:szCs w:val="24"/>
        </w:rPr>
        <w:t xml:space="preserve"> and </w:t>
      </w:r>
      <w:r w:rsidR="00103D8D">
        <w:rPr>
          <w:rFonts w:ascii="Arial" w:hAnsi="Arial" w:cs="Arial"/>
          <w:sz w:val="24"/>
          <w:szCs w:val="24"/>
        </w:rPr>
        <w:t>the</w:t>
      </w:r>
      <w:r w:rsidR="003D19C9">
        <w:rPr>
          <w:rFonts w:ascii="Arial" w:hAnsi="Arial" w:cs="Arial"/>
          <w:sz w:val="24"/>
          <w:szCs w:val="24"/>
        </w:rPr>
        <w:t xml:space="preserve">y need </w:t>
      </w:r>
      <w:r w:rsidR="00103D8D">
        <w:rPr>
          <w:rFonts w:ascii="Arial" w:hAnsi="Arial" w:cs="Arial"/>
          <w:sz w:val="24"/>
          <w:szCs w:val="24"/>
        </w:rPr>
        <w:t xml:space="preserve">a process that can </w:t>
      </w:r>
      <w:r w:rsidR="007A78AB">
        <w:rPr>
          <w:rFonts w:ascii="Arial" w:hAnsi="Arial" w:cs="Arial"/>
          <w:sz w:val="24"/>
          <w:szCs w:val="24"/>
        </w:rPr>
        <w:t xml:space="preserve">highlight </w:t>
      </w:r>
      <w:r w:rsidR="003C2586">
        <w:rPr>
          <w:rFonts w:ascii="Arial" w:hAnsi="Arial" w:cs="Arial"/>
          <w:sz w:val="24"/>
          <w:szCs w:val="24"/>
        </w:rPr>
        <w:t>area</w:t>
      </w:r>
      <w:r w:rsidR="007A78AB">
        <w:rPr>
          <w:rFonts w:ascii="Arial" w:hAnsi="Arial" w:cs="Arial"/>
          <w:sz w:val="24"/>
          <w:szCs w:val="24"/>
        </w:rPr>
        <w:t>s for improvement</w:t>
      </w:r>
      <w:r w:rsidR="00103D8D">
        <w:rPr>
          <w:rFonts w:ascii="Arial" w:hAnsi="Arial" w:cs="Arial"/>
          <w:sz w:val="24"/>
          <w:szCs w:val="24"/>
        </w:rPr>
        <w:t>. Hence the development of university based courses such as this which help future youth workers to identify, understand and overcome the challenges for youths and a youth work service in the millennium.</w:t>
      </w:r>
    </w:p>
    <w:p w:rsidR="00103D8D" w:rsidRDefault="00103D8D" w:rsidP="008E104C">
      <w:pPr>
        <w:spacing w:line="480" w:lineRule="auto"/>
        <w:rPr>
          <w:rFonts w:ascii="Arial" w:hAnsi="Arial" w:cs="Arial"/>
          <w:sz w:val="24"/>
          <w:szCs w:val="24"/>
        </w:rPr>
      </w:pPr>
    </w:p>
    <w:p w:rsidR="00A65CE1" w:rsidRDefault="00150497" w:rsidP="00A65CE1">
      <w:pPr>
        <w:spacing w:line="480" w:lineRule="auto"/>
        <w:rPr>
          <w:rFonts w:ascii="Arial" w:hAnsi="Arial" w:cs="Arial"/>
          <w:sz w:val="24"/>
          <w:szCs w:val="24"/>
        </w:rPr>
      </w:pPr>
      <w:r>
        <w:rPr>
          <w:rFonts w:ascii="Arial" w:hAnsi="Arial" w:cs="Arial"/>
          <w:sz w:val="24"/>
          <w:szCs w:val="24"/>
        </w:rPr>
        <w:t>The Y</w:t>
      </w:r>
      <w:r w:rsidR="00E565FB">
        <w:rPr>
          <w:rFonts w:ascii="Arial" w:hAnsi="Arial" w:cs="Arial"/>
          <w:sz w:val="24"/>
          <w:szCs w:val="24"/>
        </w:rPr>
        <w:t>outh W</w:t>
      </w:r>
      <w:r>
        <w:rPr>
          <w:rFonts w:ascii="Arial" w:hAnsi="Arial" w:cs="Arial"/>
          <w:sz w:val="24"/>
          <w:szCs w:val="24"/>
        </w:rPr>
        <w:t>ork in Wales: Principles and Purposes focuses on ‘The Five Pilla</w:t>
      </w:r>
      <w:r w:rsidR="003700A6">
        <w:rPr>
          <w:rFonts w:ascii="Arial" w:hAnsi="Arial" w:cs="Arial"/>
          <w:sz w:val="24"/>
          <w:szCs w:val="24"/>
        </w:rPr>
        <w:t xml:space="preserve">rs </w:t>
      </w:r>
      <w:r>
        <w:rPr>
          <w:rFonts w:ascii="Arial" w:hAnsi="Arial" w:cs="Arial"/>
          <w:sz w:val="24"/>
          <w:szCs w:val="24"/>
        </w:rPr>
        <w:t>A</w:t>
      </w:r>
      <w:r w:rsidR="00103D8D">
        <w:rPr>
          <w:rFonts w:ascii="Arial" w:hAnsi="Arial" w:cs="Arial"/>
          <w:sz w:val="24"/>
          <w:szCs w:val="24"/>
        </w:rPr>
        <w:t>pproach</w:t>
      </w:r>
      <w:r>
        <w:rPr>
          <w:rFonts w:ascii="Arial" w:hAnsi="Arial" w:cs="Arial"/>
          <w:sz w:val="24"/>
          <w:szCs w:val="24"/>
        </w:rPr>
        <w:t xml:space="preserve">’. This offers a structure to identifying, understanding and delivering an effective youth service that can meet the needs of our youths. It provides a backdrop to the importance of development in </w:t>
      </w:r>
      <w:r w:rsidR="00A65CE1">
        <w:rPr>
          <w:rFonts w:ascii="Arial" w:hAnsi="Arial" w:cs="Arial"/>
          <w:sz w:val="24"/>
          <w:szCs w:val="24"/>
        </w:rPr>
        <w:t>this sector and supports the objectives set by the Welsh Govern</w:t>
      </w:r>
      <w:r w:rsidR="00A65CE1">
        <w:rPr>
          <w:rFonts w:ascii="Arial" w:hAnsi="Arial" w:cs="Arial"/>
          <w:sz w:val="24"/>
          <w:szCs w:val="24"/>
        </w:rPr>
        <w:t xml:space="preserve">ment </w:t>
      </w:r>
      <w:r w:rsidR="00A65CE1">
        <w:rPr>
          <w:rFonts w:ascii="Arial" w:hAnsi="Arial" w:cs="Arial"/>
          <w:sz w:val="24"/>
          <w:szCs w:val="24"/>
        </w:rPr>
        <w:t xml:space="preserve">in </w:t>
      </w:r>
      <w:r w:rsidR="00A65CE1">
        <w:rPr>
          <w:rFonts w:ascii="Arial" w:hAnsi="Arial" w:cs="Arial"/>
          <w:sz w:val="24"/>
          <w:szCs w:val="24"/>
        </w:rPr>
        <w:t xml:space="preserve">2019 </w:t>
      </w:r>
      <w:r w:rsidR="00A65CE1">
        <w:rPr>
          <w:rFonts w:ascii="Arial" w:hAnsi="Arial" w:cs="Arial"/>
          <w:sz w:val="24"/>
          <w:szCs w:val="24"/>
        </w:rPr>
        <w:t>where it was identified and acknowledged that young adults aged between</w:t>
      </w:r>
      <w:r w:rsidR="003D19C9">
        <w:rPr>
          <w:rFonts w:ascii="Arial" w:hAnsi="Arial" w:cs="Arial"/>
          <w:sz w:val="24"/>
          <w:szCs w:val="24"/>
        </w:rPr>
        <w:t xml:space="preserve"> 11 and </w:t>
      </w:r>
      <w:r w:rsidR="00A65CE1">
        <w:rPr>
          <w:rFonts w:ascii="Arial" w:hAnsi="Arial" w:cs="Arial"/>
          <w:sz w:val="24"/>
          <w:szCs w:val="24"/>
        </w:rPr>
        <w:t xml:space="preserve">25 </w:t>
      </w:r>
      <w:r w:rsidR="00A65CE1" w:rsidRPr="00327E3C">
        <w:rPr>
          <w:rFonts w:ascii="Arial" w:hAnsi="Arial" w:cs="Arial"/>
          <w:sz w:val="24"/>
          <w:szCs w:val="24"/>
        </w:rPr>
        <w:t>undergo</w:t>
      </w:r>
      <w:r w:rsidR="00A65CE1">
        <w:rPr>
          <w:rFonts w:ascii="Arial" w:hAnsi="Arial" w:cs="Arial"/>
          <w:sz w:val="24"/>
          <w:szCs w:val="24"/>
        </w:rPr>
        <w:t xml:space="preserve"> a time of significant transformation</w:t>
      </w:r>
      <w:r w:rsidR="00A65CE1">
        <w:rPr>
          <w:rFonts w:ascii="Arial" w:hAnsi="Arial" w:cs="Arial"/>
          <w:sz w:val="24"/>
          <w:szCs w:val="24"/>
        </w:rPr>
        <w:t xml:space="preserve"> an</w:t>
      </w:r>
      <w:r w:rsidR="00A65CE1">
        <w:rPr>
          <w:rFonts w:ascii="Arial" w:hAnsi="Arial" w:cs="Arial"/>
          <w:sz w:val="24"/>
          <w:szCs w:val="24"/>
        </w:rPr>
        <w:t>d development as they progress from</w:t>
      </w:r>
      <w:r w:rsidR="00A65CE1">
        <w:rPr>
          <w:rFonts w:ascii="Arial" w:hAnsi="Arial" w:cs="Arial"/>
          <w:sz w:val="24"/>
          <w:szCs w:val="24"/>
        </w:rPr>
        <w:t xml:space="preserve"> childhood</w:t>
      </w:r>
      <w:r w:rsidR="00A65CE1">
        <w:rPr>
          <w:rFonts w:ascii="Arial" w:hAnsi="Arial" w:cs="Arial"/>
          <w:sz w:val="24"/>
          <w:szCs w:val="24"/>
        </w:rPr>
        <w:t xml:space="preserve"> to</w:t>
      </w:r>
      <w:r w:rsidR="00A65CE1">
        <w:rPr>
          <w:rFonts w:ascii="Arial" w:hAnsi="Arial" w:cs="Arial"/>
          <w:sz w:val="24"/>
          <w:szCs w:val="24"/>
        </w:rPr>
        <w:t xml:space="preserve"> adolescence and </w:t>
      </w:r>
      <w:r w:rsidR="00A65CE1">
        <w:rPr>
          <w:rFonts w:ascii="Arial" w:hAnsi="Arial" w:cs="Arial"/>
          <w:sz w:val="24"/>
          <w:szCs w:val="24"/>
        </w:rPr>
        <w:t xml:space="preserve">onto </w:t>
      </w:r>
      <w:r w:rsidR="00A65CE1">
        <w:rPr>
          <w:rFonts w:ascii="Arial" w:hAnsi="Arial" w:cs="Arial"/>
          <w:sz w:val="24"/>
          <w:szCs w:val="24"/>
        </w:rPr>
        <w:t>adulthood</w:t>
      </w:r>
      <w:r w:rsidR="00A65CE1">
        <w:rPr>
          <w:rFonts w:ascii="Arial" w:hAnsi="Arial" w:cs="Arial"/>
          <w:sz w:val="24"/>
          <w:szCs w:val="24"/>
        </w:rPr>
        <w:t>. It reports on the need for</w:t>
      </w:r>
      <w:r w:rsidR="00A65CE1">
        <w:rPr>
          <w:rFonts w:ascii="Arial" w:hAnsi="Arial" w:cs="Arial"/>
          <w:sz w:val="24"/>
          <w:szCs w:val="24"/>
        </w:rPr>
        <w:t xml:space="preserve"> support </w:t>
      </w:r>
      <w:r w:rsidR="00A65CE1">
        <w:rPr>
          <w:rFonts w:ascii="Arial" w:hAnsi="Arial" w:cs="Arial"/>
          <w:sz w:val="24"/>
          <w:szCs w:val="24"/>
        </w:rPr>
        <w:t xml:space="preserve">during these stages </w:t>
      </w:r>
      <w:r w:rsidR="00A65CE1">
        <w:rPr>
          <w:rFonts w:ascii="Arial" w:hAnsi="Arial" w:cs="Arial"/>
          <w:sz w:val="24"/>
          <w:szCs w:val="24"/>
        </w:rPr>
        <w:t xml:space="preserve">and </w:t>
      </w:r>
      <w:r w:rsidR="00A65CE1">
        <w:rPr>
          <w:rFonts w:ascii="Arial" w:hAnsi="Arial" w:cs="Arial"/>
          <w:sz w:val="24"/>
          <w:szCs w:val="24"/>
        </w:rPr>
        <w:t>that their need for assistance is our duty using both</w:t>
      </w:r>
      <w:r w:rsidR="00A65CE1">
        <w:rPr>
          <w:rFonts w:ascii="Arial" w:hAnsi="Arial" w:cs="Arial"/>
          <w:sz w:val="24"/>
          <w:szCs w:val="24"/>
        </w:rPr>
        <w:t xml:space="preserve"> a formal and non-formal education</w:t>
      </w:r>
      <w:r w:rsidR="00A65CE1">
        <w:rPr>
          <w:rFonts w:ascii="Arial" w:hAnsi="Arial" w:cs="Arial"/>
          <w:sz w:val="24"/>
          <w:szCs w:val="24"/>
        </w:rPr>
        <w:t>al</w:t>
      </w:r>
      <w:r w:rsidR="00A65CE1">
        <w:rPr>
          <w:rFonts w:ascii="Arial" w:hAnsi="Arial" w:cs="Arial"/>
          <w:sz w:val="24"/>
          <w:szCs w:val="24"/>
        </w:rPr>
        <w:t xml:space="preserve"> approach.</w:t>
      </w:r>
    </w:p>
    <w:p w:rsidR="00A65CE1" w:rsidRDefault="00A65CE1" w:rsidP="00A65CE1">
      <w:pPr>
        <w:spacing w:line="480" w:lineRule="auto"/>
        <w:rPr>
          <w:rFonts w:ascii="Arial" w:hAnsi="Arial" w:cs="Arial"/>
          <w:sz w:val="24"/>
          <w:szCs w:val="24"/>
        </w:rPr>
      </w:pPr>
    </w:p>
    <w:p w:rsidR="00B43F86" w:rsidRDefault="00150497" w:rsidP="008E104C">
      <w:pPr>
        <w:spacing w:line="480" w:lineRule="auto"/>
        <w:rPr>
          <w:rFonts w:ascii="Arial" w:hAnsi="Arial" w:cs="Arial"/>
          <w:sz w:val="24"/>
          <w:szCs w:val="24"/>
        </w:rPr>
      </w:pPr>
      <w:r>
        <w:rPr>
          <w:rFonts w:ascii="Arial" w:hAnsi="Arial" w:cs="Arial"/>
          <w:sz w:val="24"/>
          <w:szCs w:val="24"/>
        </w:rPr>
        <w:t xml:space="preserve">Youth Work, as identified in Youth Work Wales (2018) highlights the </w:t>
      </w:r>
      <w:r w:rsidR="00E565FB">
        <w:rPr>
          <w:rFonts w:ascii="Arial" w:hAnsi="Arial" w:cs="Arial"/>
          <w:sz w:val="24"/>
          <w:szCs w:val="24"/>
        </w:rPr>
        <w:t xml:space="preserve">unique </w:t>
      </w:r>
      <w:r>
        <w:rPr>
          <w:rFonts w:ascii="Arial" w:hAnsi="Arial" w:cs="Arial"/>
          <w:sz w:val="24"/>
          <w:szCs w:val="24"/>
        </w:rPr>
        <w:t>difference within the relationship between the youth worker and youth compared with other services as the</w:t>
      </w:r>
      <w:r w:rsidR="003D19C9">
        <w:rPr>
          <w:rFonts w:ascii="Arial" w:hAnsi="Arial" w:cs="Arial"/>
          <w:sz w:val="24"/>
          <w:szCs w:val="24"/>
        </w:rPr>
        <w:t>ir</w:t>
      </w:r>
      <w:r>
        <w:rPr>
          <w:rFonts w:ascii="Arial" w:hAnsi="Arial" w:cs="Arial"/>
          <w:sz w:val="24"/>
          <w:szCs w:val="24"/>
        </w:rPr>
        <w:t xml:space="preserve"> participation is purely voluntary. It highlights that the foundation of any work needs to be aimed </w:t>
      </w:r>
      <w:r w:rsidR="00E565FB">
        <w:rPr>
          <w:rFonts w:ascii="Arial" w:hAnsi="Arial" w:cs="Arial"/>
          <w:sz w:val="24"/>
          <w:szCs w:val="24"/>
        </w:rPr>
        <w:t>primarily at the guidance of youn</w:t>
      </w:r>
      <w:r w:rsidR="003D19C9">
        <w:rPr>
          <w:rFonts w:ascii="Arial" w:hAnsi="Arial" w:cs="Arial"/>
          <w:sz w:val="24"/>
          <w:szCs w:val="24"/>
        </w:rPr>
        <w:t>g adults as well as</w:t>
      </w:r>
      <w:r w:rsidR="00E565FB">
        <w:rPr>
          <w:rFonts w:ascii="Arial" w:hAnsi="Arial" w:cs="Arial"/>
          <w:sz w:val="24"/>
          <w:szCs w:val="24"/>
        </w:rPr>
        <w:t xml:space="preserve"> being educational. </w:t>
      </w:r>
      <w:r w:rsidR="00957941">
        <w:rPr>
          <w:rFonts w:ascii="Arial" w:hAnsi="Arial" w:cs="Arial"/>
          <w:sz w:val="24"/>
          <w:szCs w:val="24"/>
        </w:rPr>
        <w:t xml:space="preserve">This was further evidenced when during their development of this </w:t>
      </w:r>
      <w:r w:rsidR="00957941" w:rsidRPr="00957941">
        <w:rPr>
          <w:rFonts w:ascii="Arial" w:hAnsi="Arial" w:cs="Arial"/>
          <w:sz w:val="24"/>
          <w:szCs w:val="24"/>
        </w:rPr>
        <w:t>guidance</w:t>
      </w:r>
      <w:r w:rsidR="00957941">
        <w:rPr>
          <w:rFonts w:ascii="Arial" w:hAnsi="Arial" w:cs="Arial"/>
          <w:sz w:val="24"/>
          <w:szCs w:val="24"/>
        </w:rPr>
        <w:t xml:space="preserve"> authors took </w:t>
      </w:r>
      <w:r w:rsidR="00957941">
        <w:rPr>
          <w:rFonts w:ascii="Arial" w:hAnsi="Arial" w:cs="Arial"/>
          <w:sz w:val="24"/>
          <w:szCs w:val="24"/>
        </w:rPr>
        <w:t xml:space="preserve">the time </w:t>
      </w:r>
      <w:r w:rsidR="00957941">
        <w:rPr>
          <w:rFonts w:ascii="Arial" w:hAnsi="Arial" w:cs="Arial"/>
          <w:sz w:val="24"/>
          <w:szCs w:val="24"/>
        </w:rPr>
        <w:t>to listen to the young adults to identify</w:t>
      </w:r>
      <w:r w:rsidR="00957941">
        <w:rPr>
          <w:rFonts w:ascii="Arial" w:hAnsi="Arial" w:cs="Arial"/>
          <w:sz w:val="24"/>
          <w:szCs w:val="24"/>
        </w:rPr>
        <w:t xml:space="preserve"> what they want and what works best for the</w:t>
      </w:r>
      <w:r w:rsidR="00957941">
        <w:rPr>
          <w:rFonts w:ascii="Arial" w:hAnsi="Arial" w:cs="Arial"/>
          <w:sz w:val="24"/>
          <w:szCs w:val="24"/>
        </w:rPr>
        <w:t xml:space="preserve">m. </w:t>
      </w:r>
      <w:r w:rsidR="00E565FB">
        <w:rPr>
          <w:rFonts w:ascii="Arial" w:hAnsi="Arial" w:cs="Arial"/>
          <w:sz w:val="24"/>
          <w:szCs w:val="24"/>
        </w:rPr>
        <w:t>Adapting and developing my own skill set in this area has had to be the biggest part of my own development during this course. To date, my experience of working with this age group is as a mother with legal responsibility</w:t>
      </w:r>
      <w:r w:rsidR="003D19C9">
        <w:rPr>
          <w:rFonts w:ascii="Arial" w:hAnsi="Arial" w:cs="Arial"/>
          <w:sz w:val="24"/>
          <w:szCs w:val="24"/>
        </w:rPr>
        <w:t>.</w:t>
      </w:r>
      <w:r w:rsidR="00E565FB">
        <w:rPr>
          <w:rFonts w:ascii="Arial" w:hAnsi="Arial" w:cs="Arial"/>
          <w:sz w:val="24"/>
          <w:szCs w:val="24"/>
        </w:rPr>
        <w:t xml:space="preserve"> </w:t>
      </w:r>
      <w:r w:rsidR="003D19C9">
        <w:rPr>
          <w:rFonts w:ascii="Arial" w:hAnsi="Arial" w:cs="Arial"/>
          <w:sz w:val="24"/>
          <w:szCs w:val="24"/>
        </w:rPr>
        <w:t>I have the</w:t>
      </w:r>
      <w:r w:rsidR="00E565FB">
        <w:rPr>
          <w:rFonts w:ascii="Arial" w:hAnsi="Arial" w:cs="Arial"/>
          <w:sz w:val="24"/>
          <w:szCs w:val="24"/>
        </w:rPr>
        <w:t xml:space="preserve"> authority to make and override decisions which I have</w:t>
      </w:r>
      <w:r w:rsidR="003D19C9">
        <w:rPr>
          <w:rFonts w:ascii="Arial" w:hAnsi="Arial" w:cs="Arial"/>
          <w:sz w:val="24"/>
          <w:szCs w:val="24"/>
        </w:rPr>
        <w:t xml:space="preserve"> felt are not wise, </w:t>
      </w:r>
      <w:r w:rsidR="00E565FB">
        <w:rPr>
          <w:rFonts w:ascii="Arial" w:hAnsi="Arial" w:cs="Arial"/>
          <w:sz w:val="24"/>
          <w:szCs w:val="24"/>
        </w:rPr>
        <w:t xml:space="preserve">practical </w:t>
      </w:r>
      <w:r w:rsidR="003D19C9">
        <w:rPr>
          <w:rFonts w:ascii="Arial" w:hAnsi="Arial" w:cs="Arial"/>
          <w:sz w:val="24"/>
          <w:szCs w:val="24"/>
        </w:rPr>
        <w:t xml:space="preserve">with the best interests of my son </w:t>
      </w:r>
      <w:r w:rsidR="00E565FB">
        <w:rPr>
          <w:rFonts w:ascii="Arial" w:hAnsi="Arial" w:cs="Arial"/>
          <w:sz w:val="24"/>
          <w:szCs w:val="24"/>
        </w:rPr>
        <w:t xml:space="preserve">with very little explanation or </w:t>
      </w:r>
      <w:r w:rsidR="003D19C9">
        <w:rPr>
          <w:rFonts w:ascii="Arial" w:hAnsi="Arial" w:cs="Arial"/>
          <w:sz w:val="24"/>
          <w:szCs w:val="24"/>
        </w:rPr>
        <w:t xml:space="preserve">even </w:t>
      </w:r>
      <w:r w:rsidR="00E565FB">
        <w:rPr>
          <w:rFonts w:ascii="Arial" w:hAnsi="Arial" w:cs="Arial"/>
          <w:sz w:val="24"/>
          <w:szCs w:val="24"/>
        </w:rPr>
        <w:t xml:space="preserve">an expectation of an explanation </w:t>
      </w:r>
      <w:r w:rsidR="003D19C9">
        <w:rPr>
          <w:rFonts w:ascii="Arial" w:hAnsi="Arial" w:cs="Arial"/>
          <w:sz w:val="24"/>
          <w:szCs w:val="24"/>
        </w:rPr>
        <w:t>being required by him.</w:t>
      </w:r>
      <w:r w:rsidR="00E565FB">
        <w:rPr>
          <w:rFonts w:ascii="Arial" w:hAnsi="Arial" w:cs="Arial"/>
          <w:sz w:val="24"/>
          <w:szCs w:val="24"/>
        </w:rPr>
        <w:t xml:space="preserve"> </w:t>
      </w:r>
    </w:p>
    <w:p w:rsidR="00E565FB" w:rsidRDefault="00E565FB" w:rsidP="008E104C">
      <w:pPr>
        <w:spacing w:line="480" w:lineRule="auto"/>
        <w:rPr>
          <w:rFonts w:ascii="Arial" w:hAnsi="Arial" w:cs="Arial"/>
          <w:sz w:val="24"/>
          <w:szCs w:val="24"/>
        </w:rPr>
      </w:pPr>
    </w:p>
    <w:p w:rsidR="007F6774" w:rsidRDefault="00F36647" w:rsidP="008E104C">
      <w:pPr>
        <w:spacing w:line="480" w:lineRule="auto"/>
        <w:rPr>
          <w:rFonts w:ascii="Arial" w:hAnsi="Arial" w:cs="Arial"/>
          <w:sz w:val="24"/>
          <w:szCs w:val="24"/>
        </w:rPr>
      </w:pPr>
      <w:r>
        <w:rPr>
          <w:rFonts w:ascii="Arial" w:hAnsi="Arial" w:cs="Arial"/>
          <w:sz w:val="24"/>
          <w:szCs w:val="24"/>
        </w:rPr>
        <w:t>Youth W</w:t>
      </w:r>
      <w:r w:rsidR="005664B6">
        <w:rPr>
          <w:rFonts w:ascii="Arial" w:hAnsi="Arial" w:cs="Arial"/>
          <w:sz w:val="24"/>
          <w:szCs w:val="24"/>
        </w:rPr>
        <w:t xml:space="preserve">ork Wales </w:t>
      </w:r>
      <w:r w:rsidR="00957941">
        <w:rPr>
          <w:rFonts w:ascii="Arial" w:hAnsi="Arial" w:cs="Arial"/>
          <w:sz w:val="24"/>
          <w:szCs w:val="24"/>
        </w:rPr>
        <w:t>(2018) further</w:t>
      </w:r>
      <w:r w:rsidR="005664B6">
        <w:rPr>
          <w:rFonts w:ascii="Arial" w:hAnsi="Arial" w:cs="Arial"/>
          <w:sz w:val="24"/>
          <w:szCs w:val="24"/>
        </w:rPr>
        <w:t xml:space="preserve"> highlight</w:t>
      </w:r>
      <w:r w:rsidR="00B43F86">
        <w:rPr>
          <w:rFonts w:ascii="Arial" w:hAnsi="Arial" w:cs="Arial"/>
          <w:sz w:val="24"/>
          <w:szCs w:val="24"/>
        </w:rPr>
        <w:t>s</w:t>
      </w:r>
      <w:r w:rsidR="00957941">
        <w:rPr>
          <w:rFonts w:ascii="Arial" w:hAnsi="Arial" w:cs="Arial"/>
          <w:sz w:val="24"/>
          <w:szCs w:val="24"/>
        </w:rPr>
        <w:t xml:space="preserve"> the need for young adults to </w:t>
      </w:r>
      <w:r w:rsidR="005664B6">
        <w:rPr>
          <w:rFonts w:ascii="Arial" w:hAnsi="Arial" w:cs="Arial"/>
          <w:sz w:val="24"/>
          <w:szCs w:val="24"/>
        </w:rPr>
        <w:t>be provided with opportunities and support through marked developments in their lives</w:t>
      </w:r>
      <w:r w:rsidR="00957941">
        <w:rPr>
          <w:rFonts w:ascii="Arial" w:hAnsi="Arial" w:cs="Arial"/>
          <w:sz w:val="24"/>
          <w:szCs w:val="24"/>
        </w:rPr>
        <w:t>. This needs to include</w:t>
      </w:r>
      <w:r w:rsidR="005664B6">
        <w:rPr>
          <w:rFonts w:ascii="Arial" w:hAnsi="Arial" w:cs="Arial"/>
          <w:sz w:val="24"/>
          <w:szCs w:val="24"/>
        </w:rPr>
        <w:t xml:space="preserve"> helping them to understand their rights which will enabl</w:t>
      </w:r>
      <w:r w:rsidR="00957941">
        <w:rPr>
          <w:rFonts w:ascii="Arial" w:hAnsi="Arial" w:cs="Arial"/>
          <w:sz w:val="24"/>
          <w:szCs w:val="24"/>
        </w:rPr>
        <w:t xml:space="preserve">e them to develop knowledge, </w:t>
      </w:r>
      <w:r w:rsidR="005664B6">
        <w:rPr>
          <w:rFonts w:ascii="Arial" w:hAnsi="Arial" w:cs="Arial"/>
          <w:sz w:val="24"/>
          <w:szCs w:val="24"/>
        </w:rPr>
        <w:t>skills</w:t>
      </w:r>
      <w:r w:rsidR="00957941">
        <w:rPr>
          <w:rFonts w:ascii="Arial" w:hAnsi="Arial" w:cs="Arial"/>
          <w:sz w:val="24"/>
          <w:szCs w:val="24"/>
        </w:rPr>
        <w:t xml:space="preserve"> and improve their decision making</w:t>
      </w:r>
      <w:r w:rsidR="005664B6">
        <w:rPr>
          <w:rFonts w:ascii="Arial" w:hAnsi="Arial" w:cs="Arial"/>
          <w:sz w:val="24"/>
          <w:szCs w:val="24"/>
        </w:rPr>
        <w:t>.</w:t>
      </w:r>
      <w:r w:rsidR="00957941">
        <w:rPr>
          <w:rFonts w:ascii="Arial" w:hAnsi="Arial" w:cs="Arial"/>
          <w:sz w:val="24"/>
          <w:szCs w:val="24"/>
        </w:rPr>
        <w:t xml:space="preserve"> In </w:t>
      </w:r>
      <w:r w:rsidR="0074594B">
        <w:rPr>
          <w:rFonts w:ascii="Arial" w:hAnsi="Arial" w:cs="Arial"/>
          <w:sz w:val="24"/>
          <w:szCs w:val="24"/>
        </w:rPr>
        <w:t>p</w:t>
      </w:r>
      <w:r w:rsidR="00957941">
        <w:rPr>
          <w:rFonts w:ascii="Arial" w:hAnsi="Arial" w:cs="Arial"/>
          <w:sz w:val="24"/>
          <w:szCs w:val="24"/>
        </w:rPr>
        <w:t>ractice, it can be clearly observed</w:t>
      </w:r>
      <w:r w:rsidR="0074594B">
        <w:rPr>
          <w:rFonts w:ascii="Arial" w:hAnsi="Arial" w:cs="Arial"/>
          <w:sz w:val="24"/>
          <w:szCs w:val="24"/>
        </w:rPr>
        <w:t xml:space="preserve"> </w:t>
      </w:r>
      <w:r w:rsidR="00957941">
        <w:rPr>
          <w:rFonts w:ascii="Arial" w:hAnsi="Arial" w:cs="Arial"/>
          <w:sz w:val="24"/>
          <w:szCs w:val="24"/>
        </w:rPr>
        <w:t xml:space="preserve">as to </w:t>
      </w:r>
      <w:r w:rsidR="0074594B">
        <w:rPr>
          <w:rFonts w:ascii="Arial" w:hAnsi="Arial" w:cs="Arial"/>
          <w:sz w:val="24"/>
          <w:szCs w:val="24"/>
        </w:rPr>
        <w:t>how</w:t>
      </w:r>
      <w:r w:rsidR="00957941">
        <w:rPr>
          <w:rFonts w:ascii="Arial" w:hAnsi="Arial" w:cs="Arial"/>
          <w:sz w:val="24"/>
          <w:szCs w:val="24"/>
        </w:rPr>
        <w:t xml:space="preserve"> important it is to support, </w:t>
      </w:r>
      <w:r w:rsidR="0074594B">
        <w:rPr>
          <w:rFonts w:ascii="Arial" w:hAnsi="Arial" w:cs="Arial"/>
          <w:sz w:val="24"/>
          <w:szCs w:val="24"/>
        </w:rPr>
        <w:t xml:space="preserve">motivate </w:t>
      </w:r>
      <w:r w:rsidR="00957941">
        <w:rPr>
          <w:rFonts w:ascii="Arial" w:hAnsi="Arial" w:cs="Arial"/>
          <w:sz w:val="24"/>
          <w:szCs w:val="24"/>
        </w:rPr>
        <w:t>and positively reward the young adult</w:t>
      </w:r>
      <w:r w:rsidR="0074594B">
        <w:rPr>
          <w:rFonts w:ascii="Arial" w:hAnsi="Arial" w:cs="Arial"/>
          <w:sz w:val="24"/>
          <w:szCs w:val="24"/>
        </w:rPr>
        <w:t xml:space="preserve"> through their growth</w:t>
      </w:r>
      <w:r w:rsidR="00957941">
        <w:rPr>
          <w:rFonts w:ascii="Arial" w:hAnsi="Arial" w:cs="Arial"/>
          <w:sz w:val="24"/>
          <w:szCs w:val="24"/>
        </w:rPr>
        <w:t xml:space="preserve">. </w:t>
      </w:r>
      <w:r w:rsidR="00BB7647">
        <w:rPr>
          <w:rFonts w:ascii="Arial" w:hAnsi="Arial" w:cs="Arial"/>
          <w:sz w:val="24"/>
          <w:szCs w:val="24"/>
        </w:rPr>
        <w:t xml:space="preserve"> </w:t>
      </w:r>
      <w:r>
        <w:rPr>
          <w:rFonts w:ascii="Arial" w:hAnsi="Arial" w:cs="Arial"/>
          <w:sz w:val="24"/>
          <w:szCs w:val="24"/>
        </w:rPr>
        <w:t>I have been able to reflect on the positive influence this has then had</w:t>
      </w:r>
      <w:r w:rsidR="00957941">
        <w:rPr>
          <w:rFonts w:ascii="Arial" w:hAnsi="Arial" w:cs="Arial"/>
          <w:sz w:val="24"/>
          <w:szCs w:val="24"/>
        </w:rPr>
        <w:t xml:space="preserve"> on </w:t>
      </w:r>
      <w:r>
        <w:rPr>
          <w:rFonts w:ascii="Arial" w:hAnsi="Arial" w:cs="Arial"/>
          <w:sz w:val="24"/>
          <w:szCs w:val="24"/>
        </w:rPr>
        <w:t>their educational development and ability to adapt and grow</w:t>
      </w:r>
      <w:r w:rsidR="00957941">
        <w:rPr>
          <w:rFonts w:ascii="Arial" w:hAnsi="Arial" w:cs="Arial"/>
          <w:sz w:val="24"/>
          <w:szCs w:val="24"/>
        </w:rPr>
        <w:t xml:space="preserve"> in relationships with family, friends, </w:t>
      </w:r>
      <w:r>
        <w:rPr>
          <w:rFonts w:ascii="Arial" w:hAnsi="Arial" w:cs="Arial"/>
          <w:sz w:val="24"/>
          <w:szCs w:val="24"/>
        </w:rPr>
        <w:t>and community.</w:t>
      </w:r>
      <w:r w:rsidR="00552D3E">
        <w:rPr>
          <w:rFonts w:ascii="Arial" w:hAnsi="Arial" w:cs="Arial"/>
          <w:sz w:val="24"/>
          <w:szCs w:val="24"/>
        </w:rPr>
        <w:t xml:space="preserve"> </w:t>
      </w:r>
    </w:p>
    <w:p w:rsidR="00A65CE1" w:rsidRDefault="00A65CE1" w:rsidP="008E104C">
      <w:pPr>
        <w:spacing w:line="480" w:lineRule="auto"/>
        <w:rPr>
          <w:rFonts w:ascii="Arial" w:hAnsi="Arial" w:cs="Arial"/>
          <w:sz w:val="24"/>
          <w:szCs w:val="24"/>
        </w:rPr>
      </w:pPr>
    </w:p>
    <w:p w:rsidR="00A65CE1" w:rsidRDefault="00A65CE1" w:rsidP="008E104C">
      <w:pPr>
        <w:spacing w:line="480" w:lineRule="auto"/>
        <w:rPr>
          <w:rFonts w:ascii="Arial" w:hAnsi="Arial" w:cs="Arial"/>
          <w:b/>
          <w:sz w:val="28"/>
          <w:szCs w:val="28"/>
        </w:rPr>
      </w:pPr>
    </w:p>
    <w:p w:rsidR="00770AD9" w:rsidRPr="00FF5B28" w:rsidRDefault="0072089F" w:rsidP="008E104C">
      <w:pPr>
        <w:spacing w:line="480" w:lineRule="auto"/>
        <w:rPr>
          <w:rFonts w:ascii="Arial" w:hAnsi="Arial" w:cs="Arial"/>
          <w:b/>
          <w:sz w:val="24"/>
          <w:szCs w:val="24"/>
        </w:rPr>
      </w:pPr>
      <w:r>
        <w:rPr>
          <w:rFonts w:ascii="Arial" w:hAnsi="Arial" w:cs="Arial"/>
          <w:b/>
          <w:sz w:val="28"/>
          <w:szCs w:val="28"/>
        </w:rPr>
        <w:lastRenderedPageBreak/>
        <w:t xml:space="preserve">                                         </w:t>
      </w:r>
      <w:r w:rsidR="00770AD9">
        <w:rPr>
          <w:rFonts w:ascii="Arial" w:hAnsi="Arial" w:cs="Arial"/>
          <w:b/>
          <w:sz w:val="28"/>
          <w:szCs w:val="28"/>
        </w:rPr>
        <w:t xml:space="preserve"> </w:t>
      </w:r>
      <w:r w:rsidR="00770AD9" w:rsidRPr="00FF5B28">
        <w:rPr>
          <w:rFonts w:ascii="Arial" w:hAnsi="Arial" w:cs="Arial"/>
          <w:b/>
          <w:sz w:val="24"/>
          <w:szCs w:val="24"/>
        </w:rPr>
        <w:t>REFERENCES.</w:t>
      </w:r>
    </w:p>
    <w:p w:rsidR="00366963" w:rsidRDefault="00366963" w:rsidP="008E104C">
      <w:pPr>
        <w:spacing w:line="480" w:lineRule="auto"/>
        <w:rPr>
          <w:rFonts w:ascii="Arial" w:hAnsi="Arial" w:cs="Arial"/>
        </w:rPr>
      </w:pPr>
      <w:r>
        <w:rPr>
          <w:rFonts w:ascii="Arial" w:hAnsi="Arial" w:cs="Arial"/>
        </w:rPr>
        <w:t>Cldstandardscouncil.org.uk. 2020.</w:t>
      </w:r>
      <w:r w:rsidR="00FF5B28">
        <w:rPr>
          <w:rFonts w:ascii="Arial" w:hAnsi="Arial" w:cs="Arial"/>
        </w:rPr>
        <w:t xml:space="preserve"> </w:t>
      </w:r>
      <w:r>
        <w:rPr>
          <w:rFonts w:ascii="Arial" w:hAnsi="Arial" w:cs="Arial"/>
        </w:rPr>
        <w:t>[</w:t>
      </w:r>
      <w:r w:rsidR="00FF5B28">
        <w:rPr>
          <w:rFonts w:ascii="Arial" w:hAnsi="Arial" w:cs="Arial"/>
        </w:rPr>
        <w:t>Online</w:t>
      </w:r>
      <w:r>
        <w:rPr>
          <w:rFonts w:ascii="Arial" w:hAnsi="Arial" w:cs="Arial"/>
        </w:rPr>
        <w:t>] Available at:</w:t>
      </w:r>
      <w:r w:rsidR="00FF5B28">
        <w:rPr>
          <w:rFonts w:ascii="Arial" w:hAnsi="Arial" w:cs="Arial"/>
        </w:rPr>
        <w:t xml:space="preserve"> </w:t>
      </w:r>
      <w:hyperlink r:id="rId6" w:history="1">
        <w:r w:rsidR="00FF5B28" w:rsidRPr="00F1242E">
          <w:rPr>
            <w:rStyle w:val="Hyperlink"/>
            <w:rFonts w:ascii="Arial" w:hAnsi="Arial" w:cs="Arial"/>
          </w:rPr>
          <w:t>https://cldstandardscouncil.org.uk/wp-content/uploads/YouthWorkNOS2019Intro.pdf</w:t>
        </w:r>
      </w:hyperlink>
      <w:r w:rsidR="00FF5B28">
        <w:rPr>
          <w:rFonts w:ascii="Arial" w:hAnsi="Arial" w:cs="Arial"/>
        </w:rPr>
        <w:t xml:space="preserve"> [accessed 22 November 2020].</w:t>
      </w:r>
    </w:p>
    <w:p w:rsidR="00770AD9" w:rsidRDefault="00F36647" w:rsidP="008E104C">
      <w:pPr>
        <w:spacing w:line="480" w:lineRule="auto"/>
        <w:rPr>
          <w:rFonts w:ascii="Arial" w:hAnsi="Arial" w:cs="Arial"/>
          <w:b/>
          <w:sz w:val="28"/>
          <w:szCs w:val="28"/>
        </w:rPr>
      </w:pPr>
      <w:r w:rsidRPr="00366963">
        <w:rPr>
          <w:rFonts w:ascii="Arial" w:hAnsi="Arial" w:cs="Arial"/>
        </w:rPr>
        <w:t>Cwvys.org.uk. 2019. Principles and Purposes. [</w:t>
      </w:r>
      <w:r w:rsidR="00FF5B28" w:rsidRPr="00366963">
        <w:rPr>
          <w:rFonts w:ascii="Arial" w:hAnsi="Arial" w:cs="Arial"/>
        </w:rPr>
        <w:t>Online</w:t>
      </w:r>
      <w:r w:rsidRPr="00366963">
        <w:rPr>
          <w:rFonts w:ascii="Arial" w:hAnsi="Arial" w:cs="Arial"/>
        </w:rPr>
        <w:t>] Available at: &lt;https://</w:t>
      </w:r>
      <w:r w:rsidRPr="00366963">
        <w:rPr>
          <w:rFonts w:ascii="Arial" w:hAnsi="Arial" w:cs="Arial"/>
          <w:b/>
        </w:rPr>
        <w:t xml:space="preserve"> </w:t>
      </w:r>
      <w:hyperlink r:id="rId7" w:history="1">
        <w:r w:rsidR="00366963" w:rsidRPr="00FF5B28">
          <w:rPr>
            <w:rStyle w:val="Hyperlink"/>
            <w:rFonts w:ascii="Arial" w:hAnsi="Arial" w:cs="Arial"/>
          </w:rPr>
          <w:t>www.cwvys.org.uk/wp-content/uploads/2018/11/YOUTH-WORK-IN-WALES-PRINCIPLES-AND-PURPOSES.pdf</w:t>
        </w:r>
      </w:hyperlink>
      <w:r w:rsidR="00366963" w:rsidRPr="00366963">
        <w:rPr>
          <w:rFonts w:ascii="Arial" w:hAnsi="Arial" w:cs="Arial"/>
        </w:rPr>
        <w:t>&gt;</w:t>
      </w:r>
      <w:r w:rsidR="00366963" w:rsidRPr="00366963">
        <w:rPr>
          <w:rFonts w:ascii="Arial" w:hAnsi="Arial" w:cs="Arial"/>
          <w:sz w:val="28"/>
          <w:szCs w:val="28"/>
        </w:rPr>
        <w:t xml:space="preserve"> [</w:t>
      </w:r>
      <w:r w:rsidR="00366963" w:rsidRPr="00366963">
        <w:rPr>
          <w:rFonts w:ascii="Arial" w:hAnsi="Arial" w:cs="Arial"/>
        </w:rPr>
        <w:t>Accessed 23</w:t>
      </w:r>
      <w:r w:rsidR="00366963" w:rsidRPr="00366963">
        <w:rPr>
          <w:rFonts w:ascii="Arial" w:hAnsi="Arial" w:cs="Arial"/>
          <w:sz w:val="28"/>
          <w:szCs w:val="28"/>
        </w:rPr>
        <w:t xml:space="preserve"> </w:t>
      </w:r>
      <w:r w:rsidR="00366963" w:rsidRPr="00366963">
        <w:rPr>
          <w:rFonts w:ascii="Arial" w:hAnsi="Arial" w:cs="Arial"/>
        </w:rPr>
        <w:t>November 2020].</w:t>
      </w:r>
    </w:p>
    <w:p w:rsidR="00770AD9" w:rsidRDefault="00366963" w:rsidP="008E104C">
      <w:pPr>
        <w:spacing w:line="480" w:lineRule="auto"/>
        <w:rPr>
          <w:rFonts w:ascii="Arial" w:hAnsi="Arial" w:cs="Arial"/>
          <w:sz w:val="24"/>
          <w:szCs w:val="24"/>
        </w:rPr>
      </w:pPr>
      <w:r w:rsidRPr="00366963">
        <w:rPr>
          <w:rFonts w:ascii="Arial" w:hAnsi="Arial" w:cs="Arial"/>
        </w:rPr>
        <w:t>GOV.WALES. 2018. Youth Work Strategy 2019 | GOV.WALES. [</w:t>
      </w:r>
      <w:r w:rsidR="00FF5B28" w:rsidRPr="00366963">
        <w:rPr>
          <w:rFonts w:ascii="Arial" w:hAnsi="Arial" w:cs="Arial"/>
        </w:rPr>
        <w:t>Online</w:t>
      </w:r>
      <w:r w:rsidRPr="00366963">
        <w:rPr>
          <w:rFonts w:ascii="Arial" w:hAnsi="Arial" w:cs="Arial"/>
        </w:rPr>
        <w:t xml:space="preserve">] Available at: </w:t>
      </w:r>
      <w:hyperlink r:id="rId8" w:history="1">
        <w:r w:rsidRPr="00F1242E">
          <w:rPr>
            <w:rStyle w:val="Hyperlink"/>
            <w:rFonts w:ascii="Arial" w:hAnsi="Arial" w:cs="Arial"/>
            <w:sz w:val="24"/>
            <w:szCs w:val="24"/>
          </w:rPr>
          <w:t>https://gov.wales/youth-work-strategy-2019</w:t>
        </w:r>
      </w:hyperlink>
      <w:r>
        <w:rPr>
          <w:rFonts w:ascii="Arial" w:hAnsi="Arial" w:cs="Arial"/>
          <w:sz w:val="24"/>
          <w:szCs w:val="24"/>
        </w:rPr>
        <w:t xml:space="preserve"> [</w:t>
      </w:r>
      <w:r>
        <w:rPr>
          <w:rFonts w:ascii="Arial" w:hAnsi="Arial" w:cs="Arial"/>
        </w:rPr>
        <w:t>accessed 22 N</w:t>
      </w:r>
      <w:r w:rsidRPr="00366963">
        <w:rPr>
          <w:rFonts w:ascii="Arial" w:hAnsi="Arial" w:cs="Arial"/>
        </w:rPr>
        <w:t>ovember 2020].</w:t>
      </w:r>
    </w:p>
    <w:p w:rsidR="00366963" w:rsidRDefault="00366963" w:rsidP="008E104C">
      <w:pPr>
        <w:spacing w:line="480" w:lineRule="auto"/>
        <w:rPr>
          <w:rFonts w:ascii="Arial" w:hAnsi="Arial" w:cs="Arial"/>
          <w:sz w:val="24"/>
          <w:szCs w:val="24"/>
        </w:rPr>
      </w:pPr>
    </w:p>
    <w:p w:rsidR="00366963" w:rsidRDefault="00366963" w:rsidP="008E104C">
      <w:pPr>
        <w:spacing w:line="480" w:lineRule="auto"/>
        <w:rPr>
          <w:rFonts w:ascii="Arial" w:hAnsi="Arial" w:cs="Arial"/>
          <w:sz w:val="24"/>
          <w:szCs w:val="24"/>
        </w:rPr>
      </w:pPr>
    </w:p>
    <w:p w:rsidR="00770AD9" w:rsidRDefault="00770AD9" w:rsidP="008E104C">
      <w:pPr>
        <w:spacing w:line="480" w:lineRule="auto"/>
        <w:rPr>
          <w:rFonts w:ascii="Arial" w:hAnsi="Arial" w:cs="Arial"/>
          <w:b/>
          <w:sz w:val="28"/>
          <w:szCs w:val="28"/>
        </w:rPr>
      </w:pPr>
    </w:p>
    <w:p w:rsidR="00770AD9" w:rsidRPr="00770AD9" w:rsidRDefault="00770AD9" w:rsidP="008E104C">
      <w:pPr>
        <w:spacing w:line="480" w:lineRule="auto"/>
        <w:rPr>
          <w:rFonts w:ascii="Arial" w:hAnsi="Arial" w:cs="Arial"/>
          <w:b/>
          <w:sz w:val="28"/>
          <w:szCs w:val="28"/>
        </w:rPr>
      </w:pPr>
    </w:p>
    <w:p w:rsidR="00327E3C" w:rsidRDefault="00327E3C" w:rsidP="008E104C">
      <w:pPr>
        <w:spacing w:line="480" w:lineRule="auto"/>
        <w:rPr>
          <w:rFonts w:ascii="Arial" w:hAnsi="Arial" w:cs="Arial"/>
          <w:sz w:val="24"/>
          <w:szCs w:val="24"/>
        </w:rPr>
      </w:pPr>
    </w:p>
    <w:p w:rsidR="00327E3C" w:rsidRDefault="00327E3C" w:rsidP="008E104C">
      <w:pPr>
        <w:spacing w:line="480" w:lineRule="auto"/>
        <w:rPr>
          <w:rFonts w:ascii="Arial" w:hAnsi="Arial" w:cs="Arial"/>
          <w:sz w:val="24"/>
          <w:szCs w:val="24"/>
        </w:rPr>
      </w:pPr>
    </w:p>
    <w:p w:rsidR="00327E3C" w:rsidRPr="007F6774" w:rsidRDefault="00327E3C" w:rsidP="008E104C">
      <w:pPr>
        <w:spacing w:line="480" w:lineRule="auto"/>
        <w:rPr>
          <w:rFonts w:ascii="Arial" w:hAnsi="Arial" w:cs="Arial"/>
          <w:sz w:val="24"/>
          <w:szCs w:val="24"/>
        </w:rPr>
      </w:pPr>
    </w:p>
    <w:sectPr w:rsidR="00327E3C" w:rsidRPr="007F677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3E70" w:rsidRDefault="00EE3E70" w:rsidP="008E104C">
      <w:pPr>
        <w:spacing w:after="0" w:line="240" w:lineRule="auto"/>
      </w:pPr>
      <w:r>
        <w:separator/>
      </w:r>
    </w:p>
  </w:endnote>
  <w:endnote w:type="continuationSeparator" w:id="0">
    <w:p w:rsidR="00EE3E70" w:rsidRDefault="00EE3E70" w:rsidP="008E1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0596954"/>
      <w:docPartObj>
        <w:docPartGallery w:val="Page Numbers (Bottom of Page)"/>
        <w:docPartUnique/>
      </w:docPartObj>
    </w:sdtPr>
    <w:sdtEndPr>
      <w:rPr>
        <w:noProof/>
      </w:rPr>
    </w:sdtEndPr>
    <w:sdtContent>
      <w:p w:rsidR="008E104C" w:rsidRDefault="008E104C" w:rsidP="008E104C">
        <w:pPr>
          <w:pStyle w:val="Footer"/>
          <w:spacing w:line="480" w:lineRule="auto"/>
          <w:jc w:val="right"/>
        </w:pPr>
        <w:r>
          <w:fldChar w:fldCharType="begin"/>
        </w:r>
        <w:r>
          <w:instrText xml:space="preserve"> PAGE   \* MERGEFORMAT </w:instrText>
        </w:r>
        <w:r>
          <w:fldChar w:fldCharType="separate"/>
        </w:r>
        <w:r w:rsidR="00FF5B28">
          <w:rPr>
            <w:noProof/>
          </w:rPr>
          <w:t>2</w:t>
        </w:r>
        <w:r>
          <w:rPr>
            <w:noProof/>
          </w:rPr>
          <w:fldChar w:fldCharType="end"/>
        </w:r>
      </w:p>
    </w:sdtContent>
  </w:sdt>
  <w:p w:rsidR="008E104C" w:rsidRDefault="008E1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3E70" w:rsidRDefault="00EE3E70" w:rsidP="008E104C">
      <w:pPr>
        <w:spacing w:after="0" w:line="240" w:lineRule="auto"/>
      </w:pPr>
      <w:r>
        <w:separator/>
      </w:r>
    </w:p>
  </w:footnote>
  <w:footnote w:type="continuationSeparator" w:id="0">
    <w:p w:rsidR="00EE3E70" w:rsidRDefault="00EE3E70" w:rsidP="008E10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774"/>
    <w:rsid w:val="00103D8D"/>
    <w:rsid w:val="00106983"/>
    <w:rsid w:val="00150497"/>
    <w:rsid w:val="00195728"/>
    <w:rsid w:val="00327E3C"/>
    <w:rsid w:val="00366963"/>
    <w:rsid w:val="003700A6"/>
    <w:rsid w:val="00393390"/>
    <w:rsid w:val="003C2586"/>
    <w:rsid w:val="003D19C9"/>
    <w:rsid w:val="00552D3E"/>
    <w:rsid w:val="005664B6"/>
    <w:rsid w:val="005D3B81"/>
    <w:rsid w:val="00601D68"/>
    <w:rsid w:val="0072089F"/>
    <w:rsid w:val="0074594B"/>
    <w:rsid w:val="00770AD9"/>
    <w:rsid w:val="007A78AB"/>
    <w:rsid w:val="007F6774"/>
    <w:rsid w:val="008B2BBB"/>
    <w:rsid w:val="008E104C"/>
    <w:rsid w:val="00957941"/>
    <w:rsid w:val="009974AC"/>
    <w:rsid w:val="00A07014"/>
    <w:rsid w:val="00A35A59"/>
    <w:rsid w:val="00A65CE1"/>
    <w:rsid w:val="00B43F86"/>
    <w:rsid w:val="00B46CF2"/>
    <w:rsid w:val="00BB7647"/>
    <w:rsid w:val="00D2507B"/>
    <w:rsid w:val="00E565FB"/>
    <w:rsid w:val="00EE3E70"/>
    <w:rsid w:val="00F36647"/>
    <w:rsid w:val="00F81E38"/>
    <w:rsid w:val="00FF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71055"/>
  <w15:chartTrackingRefBased/>
  <w15:docId w15:val="{50A041A6-3576-4400-961D-4F0045BB5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04C"/>
  </w:style>
  <w:style w:type="paragraph" w:styleId="Footer">
    <w:name w:val="footer"/>
    <w:basedOn w:val="Normal"/>
    <w:link w:val="FooterChar"/>
    <w:uiPriority w:val="99"/>
    <w:unhideWhenUsed/>
    <w:rsid w:val="008E1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04C"/>
  </w:style>
  <w:style w:type="character" w:styleId="Hyperlink">
    <w:name w:val="Hyperlink"/>
    <w:basedOn w:val="DefaultParagraphFont"/>
    <w:uiPriority w:val="99"/>
    <w:unhideWhenUsed/>
    <w:rsid w:val="003669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youth-work-strategy-2019" TargetMode="External"/><Relationship Id="rId3" Type="http://schemas.openxmlformats.org/officeDocument/2006/relationships/webSettings" Target="webSettings.xml"/><Relationship Id="rId7" Type="http://schemas.openxmlformats.org/officeDocument/2006/relationships/hyperlink" Target="http://www.cwvys.org.uk/wp-content/uploads/2018/11/YOUTH-WORK-IN-WALES-PRINCIPLES-AND-PURPOS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ldstandardscouncil.org.uk/wp-content/uploads/YouthWorkNOS2019Intro.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652</Words>
  <Characters>3720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mskzcocojack@icloud.com</dc:creator>
  <cp:keywords/>
  <dc:description/>
  <cp:lastModifiedBy>mskzcocojack@icloud.com</cp:lastModifiedBy>
  <cp:revision>2</cp:revision>
  <dcterms:created xsi:type="dcterms:W3CDTF">2020-11-23T14:34:00Z</dcterms:created>
  <dcterms:modified xsi:type="dcterms:W3CDTF">2020-11-23T14:34:00Z</dcterms:modified>
</cp:coreProperties>
</file>