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7D7AC" w14:textId="77CC6543" w:rsidR="00F17247" w:rsidRDefault="00F17247" w:rsidP="00743C3C">
      <w:pPr>
        <w:spacing w:line="360" w:lineRule="auto"/>
        <w:jc w:val="center"/>
        <w:rPr>
          <w:rFonts w:ascii="Arial" w:eastAsia="Arial" w:hAnsi="Arial" w:cs="Arial"/>
          <w:sz w:val="24"/>
          <w:szCs w:val="24"/>
        </w:rPr>
      </w:pPr>
      <w:r w:rsidRPr="3E085E19">
        <w:rPr>
          <w:rFonts w:ascii="Arial" w:eastAsia="Arial" w:hAnsi="Arial" w:cs="Arial"/>
          <w:sz w:val="24"/>
          <w:szCs w:val="24"/>
        </w:rPr>
        <w:t xml:space="preserve">Classical criminology in relation to </w:t>
      </w:r>
      <w:r w:rsidR="6C08088A" w:rsidRPr="3E085E19">
        <w:rPr>
          <w:rFonts w:ascii="Arial" w:eastAsia="Arial" w:hAnsi="Arial" w:cs="Arial"/>
          <w:sz w:val="24"/>
          <w:szCs w:val="24"/>
        </w:rPr>
        <w:t>evidence-based</w:t>
      </w:r>
      <w:r w:rsidRPr="3E085E19">
        <w:rPr>
          <w:rFonts w:ascii="Arial" w:eastAsia="Arial" w:hAnsi="Arial" w:cs="Arial"/>
          <w:sz w:val="24"/>
          <w:szCs w:val="24"/>
        </w:rPr>
        <w:t xml:space="preserve"> policing</w:t>
      </w:r>
    </w:p>
    <w:p w14:paraId="7CDF48CE" w14:textId="77777777" w:rsidR="00F17247" w:rsidRDefault="00F17247" w:rsidP="00743C3C">
      <w:pPr>
        <w:spacing w:line="360" w:lineRule="auto"/>
        <w:rPr>
          <w:rFonts w:ascii="Arial" w:eastAsia="Arial" w:hAnsi="Arial" w:cs="Arial"/>
          <w:sz w:val="24"/>
          <w:szCs w:val="24"/>
        </w:rPr>
      </w:pPr>
    </w:p>
    <w:p w14:paraId="65640FEB" w14:textId="7735FB47" w:rsidR="002E771B" w:rsidRPr="005526BD" w:rsidRDefault="00742071" w:rsidP="00743C3C">
      <w:pPr>
        <w:spacing w:line="360" w:lineRule="auto"/>
        <w:rPr>
          <w:rFonts w:ascii="Arial" w:hAnsi="Arial" w:cs="Arial"/>
        </w:rPr>
      </w:pPr>
      <w:r w:rsidRPr="3E085E19">
        <w:rPr>
          <w:rFonts w:ascii="Arial" w:eastAsia="Arial" w:hAnsi="Arial" w:cs="Arial"/>
          <w:sz w:val="24"/>
          <w:szCs w:val="24"/>
        </w:rPr>
        <w:t>Classical</w:t>
      </w:r>
      <w:r w:rsidR="2DBBAB23" w:rsidRPr="3E085E19">
        <w:rPr>
          <w:rFonts w:ascii="Arial" w:eastAsia="Arial" w:hAnsi="Arial" w:cs="Arial"/>
          <w:sz w:val="24"/>
          <w:szCs w:val="24"/>
        </w:rPr>
        <w:t xml:space="preserve"> criminology is a form of criminology that later </w:t>
      </w:r>
      <w:r w:rsidRPr="3E085E19">
        <w:rPr>
          <w:rFonts w:ascii="Arial" w:eastAsia="Arial" w:hAnsi="Arial" w:cs="Arial"/>
          <w:sz w:val="24"/>
          <w:szCs w:val="24"/>
        </w:rPr>
        <w:t>Influenced</w:t>
      </w:r>
      <w:r w:rsidR="2DBBAB23" w:rsidRPr="3E085E19">
        <w:rPr>
          <w:rFonts w:ascii="Arial" w:eastAsia="Arial" w:hAnsi="Arial" w:cs="Arial"/>
          <w:sz w:val="24"/>
          <w:szCs w:val="24"/>
        </w:rPr>
        <w:t xml:space="preserve"> the development of several theories. Evidence based </w:t>
      </w:r>
      <w:r w:rsidRPr="3E085E19">
        <w:rPr>
          <w:rFonts w:ascii="Arial" w:eastAsia="Arial" w:hAnsi="Arial" w:cs="Arial"/>
          <w:sz w:val="24"/>
          <w:szCs w:val="24"/>
        </w:rPr>
        <w:t>policing</w:t>
      </w:r>
      <w:r w:rsidR="2DBBAB23" w:rsidRPr="3E085E19">
        <w:rPr>
          <w:rFonts w:ascii="Arial" w:eastAsia="Arial" w:hAnsi="Arial" w:cs="Arial"/>
          <w:sz w:val="24"/>
          <w:szCs w:val="24"/>
        </w:rPr>
        <w:t xml:space="preserve"> is </w:t>
      </w:r>
      <w:r w:rsidR="5C5E67FD" w:rsidRPr="3E085E19">
        <w:rPr>
          <w:rFonts w:ascii="Arial" w:eastAsia="Arial" w:hAnsi="Arial" w:cs="Arial"/>
          <w:sz w:val="24"/>
          <w:szCs w:val="24"/>
        </w:rPr>
        <w:t>policing follows</w:t>
      </w:r>
      <w:r w:rsidR="2DBBAB23" w:rsidRPr="3E085E19">
        <w:rPr>
          <w:rFonts w:ascii="Arial" w:eastAsia="Arial" w:hAnsi="Arial" w:cs="Arial"/>
          <w:sz w:val="24"/>
          <w:szCs w:val="24"/>
        </w:rPr>
        <w:t xml:space="preserve"> a scientific method. </w:t>
      </w:r>
      <w:r w:rsidR="00B670E9" w:rsidRPr="3E085E19">
        <w:rPr>
          <w:rFonts w:ascii="Arial" w:eastAsia="Arial" w:hAnsi="Arial" w:cs="Arial"/>
          <w:sz w:val="24"/>
          <w:szCs w:val="24"/>
        </w:rPr>
        <w:t>In theory and in execution.</w:t>
      </w:r>
      <w:r w:rsidR="6B152231" w:rsidRPr="3E085E19">
        <w:rPr>
          <w:rFonts w:ascii="Arial" w:eastAsia="Arial" w:hAnsi="Arial" w:cs="Arial"/>
          <w:sz w:val="24"/>
          <w:szCs w:val="24"/>
        </w:rPr>
        <w:t xml:space="preserve"> This method is based on the ideas in </w:t>
      </w:r>
      <w:r w:rsidR="00743C3C" w:rsidRPr="3E085E19">
        <w:rPr>
          <w:rFonts w:ascii="Arial" w:eastAsia="Arial" w:hAnsi="Arial" w:cs="Arial"/>
          <w:sz w:val="24"/>
          <w:szCs w:val="24"/>
        </w:rPr>
        <w:t>criminology.</w:t>
      </w:r>
    </w:p>
    <w:p w14:paraId="1A8B5425" w14:textId="77F0F21A" w:rsidR="002E771B" w:rsidRPr="005526BD" w:rsidRDefault="002E771B" w:rsidP="00743C3C">
      <w:pPr>
        <w:spacing w:line="360" w:lineRule="auto"/>
        <w:rPr>
          <w:rFonts w:ascii="Arial" w:hAnsi="Arial" w:cs="Arial"/>
          <w:highlight w:val="yellow"/>
        </w:rPr>
      </w:pPr>
    </w:p>
    <w:p w14:paraId="2D524099" w14:textId="48A98E8B" w:rsidR="002E771B" w:rsidRPr="005526BD" w:rsidRDefault="2DBBAB23" w:rsidP="00743C3C">
      <w:pPr>
        <w:spacing w:line="360" w:lineRule="auto"/>
        <w:rPr>
          <w:rFonts w:ascii="Arial" w:hAnsi="Arial" w:cs="Arial"/>
          <w:highlight w:val="yellow"/>
        </w:rPr>
      </w:pPr>
      <w:r w:rsidRPr="005526BD">
        <w:rPr>
          <w:rFonts w:ascii="Arial" w:eastAsia="Arial" w:hAnsi="Arial" w:cs="Arial"/>
          <w:sz w:val="24"/>
          <w:szCs w:val="24"/>
        </w:rPr>
        <w:t xml:space="preserve">Classical criminology began to emerge from the </w:t>
      </w:r>
      <w:r w:rsidR="00742071" w:rsidRPr="005526BD">
        <w:rPr>
          <w:rFonts w:ascii="Arial" w:eastAsia="Arial" w:hAnsi="Arial" w:cs="Arial"/>
          <w:sz w:val="24"/>
          <w:szCs w:val="24"/>
        </w:rPr>
        <w:t>mid-17</w:t>
      </w:r>
      <w:r w:rsidR="00742071" w:rsidRPr="005526BD">
        <w:rPr>
          <w:rFonts w:ascii="Arial" w:eastAsia="Arial" w:hAnsi="Arial" w:cs="Arial"/>
          <w:sz w:val="24"/>
          <w:szCs w:val="24"/>
          <w:vertAlign w:val="superscript"/>
        </w:rPr>
        <w:t>th</w:t>
      </w:r>
      <w:r w:rsidRPr="005526BD">
        <w:rPr>
          <w:rFonts w:ascii="Arial" w:eastAsia="Arial" w:hAnsi="Arial" w:cs="Arial"/>
          <w:sz w:val="24"/>
          <w:szCs w:val="24"/>
        </w:rPr>
        <w:t xml:space="preserve"> century when norms were being challenged, philosophers influenced people to challenge hierarchical structures, such as government, politics, monarchies, such as events like the French Revolution </w:t>
      </w:r>
      <w:r w:rsidR="0006121C" w:rsidRPr="3E085E19">
        <w:rPr>
          <w:rFonts w:ascii="Arial" w:eastAsia="Arial" w:hAnsi="Arial" w:cs="Arial"/>
          <w:noProof/>
          <w:sz w:val="24"/>
          <w:szCs w:val="24"/>
        </w:rPr>
        <w:t xml:space="preserve"> </w:t>
      </w:r>
      <w:sdt>
        <w:sdtPr>
          <w:rPr>
            <w:rFonts w:ascii="Arial" w:eastAsia="Arial" w:hAnsi="Arial" w:cs="Arial"/>
            <w:noProof/>
            <w:sz w:val="24"/>
            <w:szCs w:val="24"/>
          </w:rPr>
          <w:id w:val="-995945219"/>
          <w:placeholder>
            <w:docPart w:val="DefaultPlaceholder_1081868574"/>
          </w:placeholder>
          <w:citation/>
        </w:sdtPr>
        <w:sdtEndPr/>
        <w:sdtContent>
          <w:r w:rsidR="0006121C" w:rsidRPr="005526BD">
            <w:rPr>
              <w:rFonts w:ascii="Arial" w:eastAsia="Arial" w:hAnsi="Arial" w:cs="Arial"/>
              <w:noProof/>
              <w:sz w:val="24"/>
              <w:szCs w:val="24"/>
            </w:rPr>
            <w:fldChar w:fldCharType="begin"/>
          </w:r>
          <w:r w:rsidR="0006121C" w:rsidRPr="005526BD">
            <w:rPr>
              <w:rFonts w:ascii="Arial" w:eastAsia="Arial" w:hAnsi="Arial" w:cs="Arial"/>
              <w:noProof/>
              <w:sz w:val="24"/>
              <w:szCs w:val="24"/>
            </w:rPr>
            <w:instrText xml:space="preserve"> CITATION Hou16 \l 1033 </w:instrText>
          </w:r>
          <w:r w:rsidR="0006121C" w:rsidRPr="005526BD">
            <w:rPr>
              <w:rFonts w:ascii="Arial" w:eastAsia="Arial" w:hAnsi="Arial" w:cs="Arial"/>
              <w:noProof/>
              <w:sz w:val="24"/>
              <w:szCs w:val="24"/>
            </w:rPr>
            <w:fldChar w:fldCharType="separate"/>
          </w:r>
          <w:r w:rsidR="0006121C" w:rsidRPr="3E085E19">
            <w:rPr>
              <w:rFonts w:ascii="Arial" w:eastAsia="Arial" w:hAnsi="Arial" w:cs="Arial"/>
              <w:noProof/>
              <w:sz w:val="24"/>
              <w:szCs w:val="24"/>
            </w:rPr>
            <w:t>(Hourly History, 2016)</w:t>
          </w:r>
          <w:r w:rsidR="0006121C" w:rsidRPr="005526BD">
            <w:rPr>
              <w:rFonts w:ascii="Arial" w:eastAsia="Arial" w:hAnsi="Arial" w:cs="Arial"/>
              <w:noProof/>
              <w:sz w:val="24"/>
              <w:szCs w:val="24"/>
            </w:rPr>
            <w:fldChar w:fldCharType="end"/>
          </w:r>
        </w:sdtContent>
      </w:sdt>
      <w:r w:rsidRPr="005526BD">
        <w:rPr>
          <w:rFonts w:ascii="Arial" w:eastAsia="Arial" w:hAnsi="Arial" w:cs="Arial"/>
          <w:sz w:val="24"/>
          <w:szCs w:val="24"/>
        </w:rPr>
        <w:t xml:space="preserve">. Greater education led to people pushing for reform though freedom of speech and freedom of thought. The rights of man, religious freedoms and scientific achievement brought a change. The main beliefs regarding crime </w:t>
      </w:r>
      <w:r w:rsidR="00743C3C" w:rsidRPr="005526BD">
        <w:rPr>
          <w:rFonts w:ascii="Arial" w:eastAsia="Arial" w:hAnsi="Arial" w:cs="Arial"/>
          <w:sz w:val="24"/>
          <w:szCs w:val="24"/>
        </w:rPr>
        <w:t>were</w:t>
      </w:r>
      <w:r w:rsidRPr="005526BD">
        <w:rPr>
          <w:rFonts w:ascii="Arial" w:eastAsia="Arial" w:hAnsi="Arial" w:cs="Arial"/>
          <w:sz w:val="24"/>
          <w:szCs w:val="24"/>
        </w:rPr>
        <w:t xml:space="preserve"> that people had free will and were responsible for their own </w:t>
      </w:r>
      <w:r w:rsidR="00743C3C" w:rsidRPr="005526BD">
        <w:rPr>
          <w:rFonts w:ascii="Arial" w:eastAsia="Arial" w:hAnsi="Arial" w:cs="Arial"/>
          <w:sz w:val="24"/>
          <w:szCs w:val="24"/>
        </w:rPr>
        <w:t>actions,</w:t>
      </w:r>
      <w:r w:rsidRPr="005526BD">
        <w:rPr>
          <w:rFonts w:ascii="Arial" w:eastAsia="Arial" w:hAnsi="Arial" w:cs="Arial"/>
          <w:sz w:val="24"/>
          <w:szCs w:val="24"/>
        </w:rPr>
        <w:t xml:space="preserve"> so crime was </w:t>
      </w:r>
      <w:proofErr w:type="gramStart"/>
      <w:r w:rsidRPr="005526BD">
        <w:rPr>
          <w:rFonts w:ascii="Arial" w:eastAsia="Arial" w:hAnsi="Arial" w:cs="Arial"/>
          <w:sz w:val="24"/>
          <w:szCs w:val="24"/>
        </w:rPr>
        <w:t>as a result of</w:t>
      </w:r>
      <w:proofErr w:type="gramEnd"/>
      <w:r w:rsidRPr="005526BD">
        <w:rPr>
          <w:rFonts w:ascii="Arial" w:eastAsia="Arial" w:hAnsi="Arial" w:cs="Arial"/>
          <w:sz w:val="24"/>
          <w:szCs w:val="24"/>
        </w:rPr>
        <w:t xml:space="preserve"> choices made. The fact that beliefs changed to develop the view that classical crim</w:t>
      </w:r>
      <w:r w:rsidR="00ED5228">
        <w:rPr>
          <w:rFonts w:ascii="Arial" w:eastAsia="Arial" w:hAnsi="Arial" w:cs="Arial"/>
          <w:sz w:val="24"/>
          <w:szCs w:val="24"/>
        </w:rPr>
        <w:t xml:space="preserve">inology </w:t>
      </w:r>
      <w:r w:rsidRPr="005526BD">
        <w:rPr>
          <w:rFonts w:ascii="Arial" w:eastAsia="Arial" w:hAnsi="Arial" w:cs="Arial"/>
          <w:sz w:val="24"/>
          <w:szCs w:val="24"/>
        </w:rPr>
        <w:t>theory asserts people act rationally and are aware of the consequences of their actions so</w:t>
      </w:r>
      <w:r w:rsidR="00ED5228">
        <w:rPr>
          <w:rFonts w:ascii="Arial" w:eastAsia="Arial" w:hAnsi="Arial" w:cs="Arial"/>
          <w:sz w:val="24"/>
          <w:szCs w:val="24"/>
        </w:rPr>
        <w:t>, they</w:t>
      </w:r>
      <w:r w:rsidRPr="005526BD">
        <w:rPr>
          <w:rFonts w:ascii="Arial" w:eastAsia="Arial" w:hAnsi="Arial" w:cs="Arial"/>
          <w:sz w:val="24"/>
          <w:szCs w:val="24"/>
        </w:rPr>
        <w:t xml:space="preserve"> should be held accountable for their crimes and punished accordingly</w:t>
      </w:r>
      <w:r w:rsidR="0025513A">
        <w:rPr>
          <w:rFonts w:ascii="Arial" w:eastAsia="Arial" w:hAnsi="Arial" w:cs="Arial"/>
          <w:sz w:val="24"/>
          <w:szCs w:val="24"/>
        </w:rPr>
        <w:t xml:space="preserve"> </w:t>
      </w:r>
      <w:sdt>
        <w:sdtPr>
          <w:rPr>
            <w:rFonts w:ascii="Arial" w:eastAsia="Arial" w:hAnsi="Arial" w:cs="Arial"/>
            <w:sz w:val="24"/>
            <w:szCs w:val="24"/>
          </w:rPr>
          <w:id w:val="613179485"/>
          <w:placeholder>
            <w:docPart w:val="DefaultPlaceholder_1081868574"/>
          </w:placeholder>
          <w:citation/>
        </w:sdtPr>
        <w:sdtEndPr/>
        <w:sdtContent>
          <w:r w:rsidR="004E55C9">
            <w:rPr>
              <w:rFonts w:ascii="Arial" w:eastAsia="Arial" w:hAnsi="Arial" w:cs="Arial"/>
              <w:sz w:val="24"/>
              <w:szCs w:val="24"/>
            </w:rPr>
            <w:fldChar w:fldCharType="begin"/>
          </w:r>
          <w:r w:rsidR="004E55C9">
            <w:rPr>
              <w:rFonts w:ascii="Arial" w:eastAsia="Arial" w:hAnsi="Arial" w:cs="Arial"/>
              <w:sz w:val="24"/>
              <w:szCs w:val="24"/>
            </w:rPr>
            <w:instrText xml:space="preserve">CITATION bri17 \l 1033 </w:instrText>
          </w:r>
          <w:r w:rsidR="004E55C9">
            <w:rPr>
              <w:rFonts w:ascii="Arial" w:eastAsia="Arial" w:hAnsi="Arial" w:cs="Arial"/>
              <w:sz w:val="24"/>
              <w:szCs w:val="24"/>
            </w:rPr>
            <w:fldChar w:fldCharType="separate"/>
          </w:r>
          <w:r w:rsidR="004E55C9" w:rsidRPr="3E085E19">
            <w:rPr>
              <w:rFonts w:ascii="Arial" w:eastAsia="Arial" w:hAnsi="Arial" w:cs="Arial"/>
              <w:noProof/>
              <w:sz w:val="24"/>
              <w:szCs w:val="24"/>
            </w:rPr>
            <w:t>(Britannica, 2017)</w:t>
          </w:r>
          <w:r w:rsidR="004E55C9">
            <w:rPr>
              <w:rFonts w:ascii="Arial" w:eastAsia="Arial" w:hAnsi="Arial" w:cs="Arial"/>
              <w:sz w:val="24"/>
              <w:szCs w:val="24"/>
            </w:rPr>
            <w:fldChar w:fldCharType="end"/>
          </w:r>
        </w:sdtContent>
      </w:sdt>
      <w:r w:rsidRPr="005526BD">
        <w:rPr>
          <w:rFonts w:ascii="Arial" w:eastAsia="Arial" w:hAnsi="Arial" w:cs="Arial"/>
          <w:sz w:val="24"/>
          <w:szCs w:val="24"/>
        </w:rPr>
        <w:t xml:space="preserve">. Prior to the enlightenment there was a common belief that a supernatural being controlled people’s actions and </w:t>
      </w:r>
      <w:r w:rsidR="00743C3C" w:rsidRPr="005526BD">
        <w:rPr>
          <w:rFonts w:ascii="Arial" w:eastAsia="Arial" w:hAnsi="Arial" w:cs="Arial"/>
          <w:sz w:val="24"/>
          <w:szCs w:val="24"/>
        </w:rPr>
        <w:t>behaviours</w:t>
      </w:r>
      <w:r w:rsidRPr="005526BD">
        <w:rPr>
          <w:rFonts w:ascii="Arial" w:eastAsia="Arial" w:hAnsi="Arial" w:cs="Arial"/>
          <w:sz w:val="24"/>
          <w:szCs w:val="24"/>
        </w:rPr>
        <w:t>.</w:t>
      </w:r>
      <w:r w:rsidR="00416339">
        <w:rPr>
          <w:rFonts w:ascii="Arial" w:eastAsia="Arial" w:hAnsi="Arial" w:cs="Arial"/>
          <w:sz w:val="24"/>
          <w:szCs w:val="24"/>
        </w:rPr>
        <w:t xml:space="preserve"> </w:t>
      </w:r>
    </w:p>
    <w:p w14:paraId="0945B0B5" w14:textId="40906838" w:rsidR="002E771B" w:rsidRPr="005526BD" w:rsidRDefault="00CE7284" w:rsidP="00743C3C">
      <w:pPr>
        <w:spacing w:line="360" w:lineRule="auto"/>
        <w:rPr>
          <w:rFonts w:ascii="Arial" w:eastAsia="Arial" w:hAnsi="Arial" w:cs="Arial"/>
          <w:sz w:val="24"/>
          <w:szCs w:val="24"/>
          <w:highlight w:val="yellow"/>
        </w:rPr>
      </w:pPr>
      <w:r>
        <w:rPr>
          <w:rFonts w:ascii="Arial" w:eastAsia="Arial" w:hAnsi="Arial" w:cs="Arial"/>
          <w:sz w:val="24"/>
          <w:szCs w:val="24"/>
        </w:rPr>
        <w:t>The age of enlightenment</w:t>
      </w:r>
      <w:r w:rsidR="2DBBAB23" w:rsidRPr="005526BD">
        <w:rPr>
          <w:rFonts w:ascii="Arial" w:eastAsia="Arial" w:hAnsi="Arial" w:cs="Arial"/>
          <w:sz w:val="24"/>
          <w:szCs w:val="24"/>
        </w:rPr>
        <w:t xml:space="preserve"> later informed the creation of classic criminology. This was a method of criminology that was created with the concept that all humans acted </w:t>
      </w:r>
      <w:r w:rsidR="00156182" w:rsidRPr="005526BD">
        <w:rPr>
          <w:rFonts w:ascii="Arial" w:eastAsia="Arial" w:hAnsi="Arial" w:cs="Arial"/>
          <w:sz w:val="24"/>
          <w:szCs w:val="24"/>
        </w:rPr>
        <w:t>logically</w:t>
      </w:r>
      <w:r w:rsidR="00D9261F" w:rsidRPr="005526BD">
        <w:rPr>
          <w:rFonts w:ascii="Arial" w:eastAsia="Arial" w:hAnsi="Arial" w:cs="Arial"/>
          <w:sz w:val="24"/>
          <w:szCs w:val="24"/>
        </w:rPr>
        <w:t xml:space="preserve"> </w:t>
      </w:r>
      <w:sdt>
        <w:sdtPr>
          <w:rPr>
            <w:rFonts w:ascii="Arial" w:eastAsia="Arial" w:hAnsi="Arial" w:cs="Arial"/>
            <w:sz w:val="24"/>
            <w:szCs w:val="24"/>
          </w:rPr>
          <w:id w:val="-1661997294"/>
          <w:placeholder>
            <w:docPart w:val="DefaultPlaceholder_1081868574"/>
          </w:placeholder>
          <w:citation/>
        </w:sdtPr>
        <w:sdtEndPr/>
        <w:sdtContent>
          <w:r w:rsidR="00D9261F" w:rsidRPr="005526BD">
            <w:rPr>
              <w:rFonts w:ascii="Arial" w:eastAsia="Arial" w:hAnsi="Arial" w:cs="Arial"/>
              <w:sz w:val="24"/>
              <w:szCs w:val="24"/>
            </w:rPr>
            <w:fldChar w:fldCharType="begin"/>
          </w:r>
          <w:r w:rsidR="00D9261F" w:rsidRPr="005526BD">
            <w:rPr>
              <w:rFonts w:ascii="Arial" w:eastAsia="Arial" w:hAnsi="Arial" w:cs="Arial"/>
              <w:sz w:val="24"/>
              <w:szCs w:val="24"/>
            </w:rPr>
            <w:instrText xml:space="preserve"> CITATION Joh141 \l 1033 </w:instrText>
          </w:r>
          <w:r w:rsidR="00D9261F" w:rsidRPr="005526BD">
            <w:rPr>
              <w:rFonts w:ascii="Arial" w:eastAsia="Arial" w:hAnsi="Arial" w:cs="Arial"/>
              <w:sz w:val="24"/>
              <w:szCs w:val="24"/>
            </w:rPr>
            <w:fldChar w:fldCharType="separate"/>
          </w:r>
          <w:r w:rsidR="00D9261F" w:rsidRPr="3E085E19">
            <w:rPr>
              <w:rFonts w:ascii="Arial" w:eastAsia="Arial" w:hAnsi="Arial" w:cs="Arial"/>
              <w:noProof/>
              <w:sz w:val="24"/>
              <w:szCs w:val="24"/>
            </w:rPr>
            <w:t>(Scott, 2014)</w:t>
          </w:r>
          <w:r w:rsidR="00D9261F" w:rsidRPr="005526BD">
            <w:rPr>
              <w:rFonts w:ascii="Arial" w:eastAsia="Arial" w:hAnsi="Arial" w:cs="Arial"/>
              <w:sz w:val="24"/>
              <w:szCs w:val="24"/>
            </w:rPr>
            <w:fldChar w:fldCharType="end"/>
          </w:r>
        </w:sdtContent>
      </w:sdt>
      <w:r w:rsidR="2DBBAB23" w:rsidRPr="005526BD">
        <w:rPr>
          <w:rFonts w:ascii="Arial" w:eastAsia="Arial" w:hAnsi="Arial" w:cs="Arial"/>
          <w:sz w:val="24"/>
          <w:szCs w:val="24"/>
        </w:rPr>
        <w:t>. This would mean that crime was a choice and could be delt with logically. This resulted in the uses of crime deterrents such as prison</w:t>
      </w:r>
      <w:sdt>
        <w:sdtPr>
          <w:rPr>
            <w:rFonts w:ascii="Arial" w:eastAsia="Arial" w:hAnsi="Arial" w:cs="Arial"/>
            <w:sz w:val="24"/>
            <w:szCs w:val="24"/>
          </w:rPr>
          <w:id w:val="-1312017534"/>
          <w:placeholder>
            <w:docPart w:val="DefaultPlaceholder_1081868574"/>
          </w:placeholder>
          <w:citation/>
        </w:sdtPr>
        <w:sdtEndPr/>
        <w:sdtContent>
          <w:r w:rsidR="00D9261F" w:rsidRPr="005526BD">
            <w:rPr>
              <w:rFonts w:ascii="Arial" w:eastAsia="Arial" w:hAnsi="Arial" w:cs="Arial"/>
              <w:sz w:val="24"/>
              <w:szCs w:val="24"/>
            </w:rPr>
            <w:fldChar w:fldCharType="begin"/>
          </w:r>
          <w:r w:rsidR="00D9261F" w:rsidRPr="005526BD">
            <w:rPr>
              <w:rFonts w:ascii="Arial" w:eastAsia="Arial" w:hAnsi="Arial" w:cs="Arial"/>
              <w:sz w:val="24"/>
              <w:szCs w:val="24"/>
            </w:rPr>
            <w:instrText xml:space="preserve"> CITATION Rob171 \l 1033 </w:instrText>
          </w:r>
          <w:r w:rsidR="00D9261F" w:rsidRPr="005526BD">
            <w:rPr>
              <w:rFonts w:ascii="Arial" w:eastAsia="Arial" w:hAnsi="Arial" w:cs="Arial"/>
              <w:sz w:val="24"/>
              <w:szCs w:val="24"/>
            </w:rPr>
            <w:fldChar w:fldCharType="separate"/>
          </w:r>
          <w:r w:rsidR="00D9261F" w:rsidRPr="3E085E19">
            <w:rPr>
              <w:rFonts w:ascii="Arial" w:eastAsia="Arial" w:hAnsi="Arial" w:cs="Arial"/>
              <w:noProof/>
              <w:sz w:val="24"/>
              <w:szCs w:val="24"/>
            </w:rPr>
            <w:t xml:space="preserve"> (West, 2017)</w:t>
          </w:r>
          <w:r w:rsidR="00D9261F" w:rsidRPr="005526BD">
            <w:rPr>
              <w:rFonts w:ascii="Arial" w:eastAsia="Arial" w:hAnsi="Arial" w:cs="Arial"/>
              <w:sz w:val="24"/>
              <w:szCs w:val="24"/>
            </w:rPr>
            <w:fldChar w:fldCharType="end"/>
          </w:r>
        </w:sdtContent>
      </w:sdt>
      <w:r w:rsidR="00D9261F" w:rsidRPr="005526BD">
        <w:rPr>
          <w:rFonts w:ascii="Arial" w:eastAsia="Arial" w:hAnsi="Arial" w:cs="Arial"/>
          <w:sz w:val="24"/>
          <w:szCs w:val="24"/>
        </w:rPr>
        <w:t>.</w:t>
      </w:r>
      <w:r w:rsidR="446589D3" w:rsidRPr="005526BD">
        <w:rPr>
          <w:rFonts w:ascii="Arial" w:eastAsia="Arial" w:hAnsi="Arial" w:cs="Arial"/>
          <w:sz w:val="24"/>
          <w:szCs w:val="24"/>
        </w:rPr>
        <w:t xml:space="preserve"> These ideas originated in the 18</w:t>
      </w:r>
      <w:r w:rsidR="446589D3" w:rsidRPr="3E085E19">
        <w:rPr>
          <w:rFonts w:ascii="Arial" w:eastAsia="Arial" w:hAnsi="Arial" w:cs="Arial"/>
          <w:sz w:val="24"/>
          <w:szCs w:val="24"/>
          <w:vertAlign w:val="superscript"/>
        </w:rPr>
        <w:t>th</w:t>
      </w:r>
      <w:r w:rsidR="446589D3" w:rsidRPr="005526BD">
        <w:rPr>
          <w:rFonts w:ascii="Arial" w:eastAsia="Arial" w:hAnsi="Arial" w:cs="Arial"/>
          <w:sz w:val="24"/>
          <w:szCs w:val="24"/>
        </w:rPr>
        <w:t xml:space="preserve"> century with </w:t>
      </w:r>
      <w:r w:rsidR="23B7FC6C" w:rsidRPr="005526BD">
        <w:rPr>
          <w:rFonts w:ascii="Arial" w:eastAsia="Arial" w:hAnsi="Arial" w:cs="Arial"/>
          <w:sz w:val="24"/>
          <w:szCs w:val="24"/>
        </w:rPr>
        <w:t>criminologists</w:t>
      </w:r>
      <w:r w:rsidR="446589D3" w:rsidRPr="005526BD">
        <w:rPr>
          <w:rFonts w:ascii="Arial" w:eastAsia="Arial" w:hAnsi="Arial" w:cs="Arial"/>
          <w:sz w:val="24"/>
          <w:szCs w:val="24"/>
        </w:rPr>
        <w:t xml:space="preserve"> such as </w:t>
      </w:r>
      <w:r w:rsidR="76C1745E" w:rsidRPr="3E085E19">
        <w:rPr>
          <w:rFonts w:ascii="Arial" w:eastAsia="Arial" w:hAnsi="Arial" w:cs="Arial"/>
          <w:sz w:val="24"/>
          <w:szCs w:val="24"/>
        </w:rPr>
        <w:t xml:space="preserve">Jeremy Bentham. </w:t>
      </w:r>
    </w:p>
    <w:p w14:paraId="0CBC0C8B" w14:textId="7B7FE0F0"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7ADEA742" w14:textId="4E2B33BC" w:rsidR="002E771B" w:rsidRPr="005526BD" w:rsidRDefault="2DBBAB23" w:rsidP="00743C3C">
      <w:pPr>
        <w:spacing w:line="360" w:lineRule="auto"/>
        <w:rPr>
          <w:rFonts w:ascii="Arial" w:hAnsi="Arial" w:cs="Arial"/>
        </w:rPr>
      </w:pPr>
      <w:r w:rsidRPr="005526BD">
        <w:rPr>
          <w:rFonts w:ascii="Arial" w:eastAsia="Arial" w:hAnsi="Arial" w:cs="Arial"/>
          <w:sz w:val="24"/>
          <w:szCs w:val="24"/>
        </w:rPr>
        <w:t>One theory is called rational choice theory. This theory states that potential offenders make a calculation for the crime they commit</w:t>
      </w:r>
      <w:sdt>
        <w:sdtPr>
          <w:rPr>
            <w:rFonts w:ascii="Arial" w:eastAsia="Arial" w:hAnsi="Arial" w:cs="Arial"/>
            <w:sz w:val="24"/>
            <w:szCs w:val="24"/>
          </w:rPr>
          <w:id w:val="-1188910177"/>
          <w:placeholder>
            <w:docPart w:val="DefaultPlaceholder_1081868574"/>
          </w:placeholder>
          <w:citation/>
        </w:sdtPr>
        <w:sdtEndPr/>
        <w:sdtContent>
          <w:r w:rsidR="000570EF" w:rsidRPr="005526BD">
            <w:rPr>
              <w:rFonts w:ascii="Arial" w:eastAsia="Arial" w:hAnsi="Arial" w:cs="Arial"/>
              <w:sz w:val="24"/>
              <w:szCs w:val="24"/>
            </w:rPr>
            <w:fldChar w:fldCharType="begin"/>
          </w:r>
          <w:r w:rsidR="000570EF" w:rsidRPr="005526BD">
            <w:rPr>
              <w:rFonts w:ascii="Arial" w:eastAsia="Arial" w:hAnsi="Arial" w:cs="Arial"/>
              <w:sz w:val="24"/>
              <w:szCs w:val="24"/>
            </w:rPr>
            <w:instrText xml:space="preserve"> CITATION Ron931 \l 1033 </w:instrText>
          </w:r>
          <w:r w:rsidR="000570EF" w:rsidRPr="005526BD">
            <w:rPr>
              <w:rFonts w:ascii="Arial" w:eastAsia="Arial" w:hAnsi="Arial" w:cs="Arial"/>
              <w:sz w:val="24"/>
              <w:szCs w:val="24"/>
            </w:rPr>
            <w:fldChar w:fldCharType="separate"/>
          </w:r>
          <w:r w:rsidR="000570EF" w:rsidRPr="3E085E19">
            <w:rPr>
              <w:rFonts w:ascii="Arial" w:eastAsia="Arial" w:hAnsi="Arial" w:cs="Arial"/>
              <w:noProof/>
              <w:sz w:val="24"/>
              <w:szCs w:val="24"/>
            </w:rPr>
            <w:t xml:space="preserve"> (Ronald V. Clarke, 1993)</w:t>
          </w:r>
          <w:r w:rsidR="000570EF" w:rsidRPr="005526BD">
            <w:rPr>
              <w:rFonts w:ascii="Arial" w:eastAsia="Arial" w:hAnsi="Arial" w:cs="Arial"/>
              <w:sz w:val="24"/>
              <w:szCs w:val="24"/>
            </w:rPr>
            <w:fldChar w:fldCharType="end"/>
          </w:r>
        </w:sdtContent>
      </w:sdt>
      <w:r w:rsidRPr="005526BD">
        <w:rPr>
          <w:rFonts w:ascii="Arial" w:eastAsia="Arial" w:hAnsi="Arial" w:cs="Arial"/>
          <w:sz w:val="24"/>
          <w:szCs w:val="24"/>
        </w:rPr>
        <w:t xml:space="preserve">. They follow a pleasure pain principle. This means that they will make the choice that </w:t>
      </w:r>
      <w:r w:rsidR="00742071" w:rsidRPr="005526BD">
        <w:rPr>
          <w:rFonts w:ascii="Arial" w:eastAsia="Arial" w:hAnsi="Arial" w:cs="Arial"/>
          <w:sz w:val="24"/>
          <w:szCs w:val="24"/>
        </w:rPr>
        <w:t>maximizes</w:t>
      </w:r>
      <w:r w:rsidRPr="005526BD">
        <w:rPr>
          <w:rFonts w:ascii="Arial" w:eastAsia="Arial" w:hAnsi="Arial" w:cs="Arial"/>
          <w:sz w:val="24"/>
          <w:szCs w:val="24"/>
        </w:rPr>
        <w:t xml:space="preserve"> pleasure and </w:t>
      </w:r>
      <w:r w:rsidR="00742071" w:rsidRPr="005526BD">
        <w:rPr>
          <w:rFonts w:ascii="Arial" w:eastAsia="Arial" w:hAnsi="Arial" w:cs="Arial"/>
          <w:sz w:val="24"/>
          <w:szCs w:val="24"/>
        </w:rPr>
        <w:t>minimizes</w:t>
      </w:r>
      <w:r w:rsidRPr="005526BD">
        <w:rPr>
          <w:rFonts w:ascii="Arial" w:eastAsia="Arial" w:hAnsi="Arial" w:cs="Arial"/>
          <w:sz w:val="24"/>
          <w:szCs w:val="24"/>
        </w:rPr>
        <w:t xml:space="preserve"> pain.  An offender is likely to commit a crime if the benefits </w:t>
      </w:r>
      <w:r w:rsidR="2B7E376C" w:rsidRPr="005526BD">
        <w:rPr>
          <w:rFonts w:ascii="Arial" w:eastAsia="Arial" w:hAnsi="Arial" w:cs="Arial"/>
          <w:sz w:val="24"/>
          <w:szCs w:val="24"/>
        </w:rPr>
        <w:t>outweigh</w:t>
      </w:r>
      <w:r w:rsidRPr="005526BD">
        <w:rPr>
          <w:rFonts w:ascii="Arial" w:eastAsia="Arial" w:hAnsi="Arial" w:cs="Arial"/>
          <w:sz w:val="24"/>
          <w:szCs w:val="24"/>
        </w:rPr>
        <w:t xml:space="preserve"> the risks. Punishment developed to be more appropriate to the crime, there </w:t>
      </w:r>
      <w:r w:rsidRPr="005526BD">
        <w:rPr>
          <w:rFonts w:ascii="Arial" w:eastAsia="Arial" w:hAnsi="Arial" w:cs="Arial"/>
          <w:sz w:val="24"/>
          <w:szCs w:val="24"/>
        </w:rPr>
        <w:lastRenderedPageBreak/>
        <w:t xml:space="preserve">was a reduction in torture and capital punishment. Rational choice theory believes that people are choosing their actions. This means that deterrents will affect the </w:t>
      </w:r>
      <w:r w:rsidR="5C012797" w:rsidRPr="005526BD">
        <w:rPr>
          <w:rFonts w:ascii="Arial" w:eastAsia="Arial" w:hAnsi="Arial" w:cs="Arial"/>
          <w:sz w:val="24"/>
          <w:szCs w:val="24"/>
        </w:rPr>
        <w:t>decision-making</w:t>
      </w:r>
      <w:r w:rsidRPr="005526BD">
        <w:rPr>
          <w:rFonts w:ascii="Arial" w:eastAsia="Arial" w:hAnsi="Arial" w:cs="Arial"/>
          <w:sz w:val="24"/>
          <w:szCs w:val="24"/>
        </w:rPr>
        <w:t xml:space="preserve"> </w:t>
      </w:r>
      <w:r w:rsidR="31E4CDD0" w:rsidRPr="005526BD">
        <w:rPr>
          <w:rFonts w:ascii="Arial" w:eastAsia="Arial" w:hAnsi="Arial" w:cs="Arial"/>
          <w:sz w:val="24"/>
          <w:szCs w:val="24"/>
        </w:rPr>
        <w:t>process</w:t>
      </w:r>
      <w:r w:rsidRPr="005526BD">
        <w:rPr>
          <w:rFonts w:ascii="Arial" w:eastAsia="Arial" w:hAnsi="Arial" w:cs="Arial"/>
          <w:sz w:val="24"/>
          <w:szCs w:val="24"/>
        </w:rPr>
        <w:t xml:space="preserve">. Deterrents can be physical or psychological. Physical deterrents can be streetlighting or reinforced </w:t>
      </w:r>
      <w:r w:rsidR="651A3EAF" w:rsidRPr="005526BD">
        <w:rPr>
          <w:rFonts w:ascii="Arial" w:eastAsia="Arial" w:hAnsi="Arial" w:cs="Arial"/>
          <w:sz w:val="24"/>
          <w:szCs w:val="24"/>
        </w:rPr>
        <w:t>structures</w:t>
      </w:r>
      <w:r w:rsidRPr="005526BD">
        <w:rPr>
          <w:rFonts w:ascii="Arial" w:eastAsia="Arial" w:hAnsi="Arial" w:cs="Arial"/>
          <w:sz w:val="24"/>
          <w:szCs w:val="24"/>
        </w:rPr>
        <w:t xml:space="preserve"> such as a locked cabinet</w:t>
      </w:r>
      <w:r w:rsidR="09B180E0" w:rsidRPr="005526BD">
        <w:rPr>
          <w:rFonts w:ascii="Arial" w:eastAsia="Arial" w:hAnsi="Arial" w:cs="Arial"/>
          <w:sz w:val="24"/>
          <w:szCs w:val="24"/>
        </w:rPr>
        <w:t xml:space="preserve"> behind a counter for cigarettes</w:t>
      </w:r>
      <w:r w:rsidRPr="005526BD">
        <w:rPr>
          <w:rFonts w:ascii="Arial" w:eastAsia="Arial" w:hAnsi="Arial" w:cs="Arial"/>
          <w:sz w:val="24"/>
          <w:szCs w:val="24"/>
        </w:rPr>
        <w:t>. Psychological deterrents include cardboard and fiberglass cut out of police officers</w:t>
      </w:r>
      <w:r w:rsidR="00877537" w:rsidRPr="005526BD">
        <w:rPr>
          <w:rFonts w:ascii="Arial" w:eastAsia="Arial" w:hAnsi="Arial" w:cs="Arial"/>
          <w:sz w:val="24"/>
          <w:szCs w:val="24"/>
        </w:rPr>
        <w:t xml:space="preserve"> </w:t>
      </w:r>
      <w:sdt>
        <w:sdtPr>
          <w:rPr>
            <w:rFonts w:ascii="Arial" w:eastAsia="Arial" w:hAnsi="Arial" w:cs="Arial"/>
            <w:sz w:val="24"/>
            <w:szCs w:val="24"/>
          </w:rPr>
          <w:id w:val="-1990090802"/>
          <w:placeholder>
            <w:docPart w:val="DefaultPlaceholder_1081868574"/>
          </w:placeholder>
          <w:citation/>
        </w:sdtPr>
        <w:sdtEndPr/>
        <w:sdtContent>
          <w:r w:rsidR="00877537" w:rsidRPr="005526BD">
            <w:rPr>
              <w:rFonts w:ascii="Arial" w:eastAsia="Arial" w:hAnsi="Arial" w:cs="Arial"/>
              <w:sz w:val="24"/>
              <w:szCs w:val="24"/>
            </w:rPr>
            <w:fldChar w:fldCharType="begin"/>
          </w:r>
          <w:r w:rsidR="00877537" w:rsidRPr="005526BD">
            <w:rPr>
              <w:rFonts w:ascii="Arial" w:eastAsia="Arial" w:hAnsi="Arial" w:cs="Arial"/>
              <w:sz w:val="24"/>
              <w:szCs w:val="24"/>
            </w:rPr>
            <w:instrText xml:space="preserve"> CITATION Nic161 \l 1033 </w:instrText>
          </w:r>
          <w:r w:rsidR="00877537" w:rsidRPr="005526BD">
            <w:rPr>
              <w:rFonts w:ascii="Arial" w:eastAsia="Arial" w:hAnsi="Arial" w:cs="Arial"/>
              <w:sz w:val="24"/>
              <w:szCs w:val="24"/>
            </w:rPr>
            <w:fldChar w:fldCharType="separate"/>
          </w:r>
          <w:r w:rsidR="00877537" w:rsidRPr="3E085E19">
            <w:rPr>
              <w:rFonts w:ascii="Arial" w:eastAsia="Arial" w:hAnsi="Arial" w:cs="Arial"/>
              <w:noProof/>
              <w:sz w:val="24"/>
              <w:szCs w:val="24"/>
            </w:rPr>
            <w:t>(Hudson, 2016)</w:t>
          </w:r>
          <w:r w:rsidR="00877537" w:rsidRPr="005526BD">
            <w:rPr>
              <w:rFonts w:ascii="Arial" w:eastAsia="Arial" w:hAnsi="Arial" w:cs="Arial"/>
              <w:sz w:val="24"/>
              <w:szCs w:val="24"/>
            </w:rPr>
            <w:fldChar w:fldCharType="end"/>
          </w:r>
        </w:sdtContent>
      </w:sdt>
      <w:r w:rsidRPr="005526BD">
        <w:rPr>
          <w:rFonts w:ascii="Arial" w:eastAsia="Arial" w:hAnsi="Arial" w:cs="Arial"/>
          <w:sz w:val="24"/>
          <w:szCs w:val="24"/>
        </w:rPr>
        <w:t>. Deterrents will affect the decision-making process, but the extent may differ depending on other variables</w:t>
      </w:r>
      <w:r w:rsidR="0EA029B6" w:rsidRPr="005526BD">
        <w:rPr>
          <w:rFonts w:ascii="Arial" w:eastAsia="Arial" w:hAnsi="Arial" w:cs="Arial"/>
          <w:sz w:val="24"/>
          <w:szCs w:val="24"/>
        </w:rPr>
        <w:t xml:space="preserve"> such as personality and </w:t>
      </w:r>
      <w:r w:rsidR="002A2B8A" w:rsidRPr="005526BD">
        <w:rPr>
          <w:rFonts w:ascii="Arial" w:eastAsia="Arial" w:hAnsi="Arial" w:cs="Arial"/>
          <w:sz w:val="24"/>
          <w:szCs w:val="24"/>
        </w:rPr>
        <w:t>priorities</w:t>
      </w:r>
      <w:r w:rsidR="002A2B8A">
        <w:rPr>
          <w:rFonts w:ascii="Arial" w:eastAsia="Arial" w:hAnsi="Arial" w:cs="Arial"/>
          <w:sz w:val="24"/>
          <w:szCs w:val="24"/>
        </w:rPr>
        <w:t xml:space="preserve"> </w:t>
      </w:r>
      <w:sdt>
        <w:sdtPr>
          <w:rPr>
            <w:rFonts w:ascii="Arial" w:eastAsia="Arial" w:hAnsi="Arial" w:cs="Arial"/>
            <w:sz w:val="24"/>
            <w:szCs w:val="24"/>
          </w:rPr>
          <w:id w:val="2147314596"/>
          <w:citation/>
        </w:sdtPr>
        <w:sdtEndPr/>
        <w:sdtContent>
          <w:r w:rsidR="002A2B8A">
            <w:rPr>
              <w:rFonts w:ascii="Arial" w:eastAsia="Arial" w:hAnsi="Arial" w:cs="Arial"/>
              <w:sz w:val="24"/>
              <w:szCs w:val="24"/>
            </w:rPr>
            <w:fldChar w:fldCharType="begin"/>
          </w:r>
          <w:r w:rsidR="002A2B8A">
            <w:rPr>
              <w:rFonts w:ascii="Arial" w:eastAsia="Arial" w:hAnsi="Arial" w:cs="Arial"/>
              <w:sz w:val="24"/>
              <w:szCs w:val="24"/>
              <w:lang w:val="en-US"/>
            </w:rPr>
            <w:instrText xml:space="preserve"> CITATION Spa16 \l 1033 </w:instrText>
          </w:r>
          <w:r w:rsidR="002A2B8A">
            <w:rPr>
              <w:rFonts w:ascii="Arial" w:eastAsia="Arial" w:hAnsi="Arial" w:cs="Arial"/>
              <w:sz w:val="24"/>
              <w:szCs w:val="24"/>
            </w:rPr>
            <w:fldChar w:fldCharType="separate"/>
          </w:r>
          <w:r w:rsidR="002A2B8A" w:rsidRPr="002A2B8A">
            <w:rPr>
              <w:rFonts w:ascii="Arial" w:eastAsia="Arial" w:hAnsi="Arial" w:cs="Arial"/>
              <w:noProof/>
              <w:sz w:val="24"/>
              <w:szCs w:val="24"/>
              <w:lang w:val="en-US"/>
            </w:rPr>
            <w:t>(Sparrow, 2016)</w:t>
          </w:r>
          <w:r w:rsidR="002A2B8A">
            <w:rPr>
              <w:rFonts w:ascii="Arial" w:eastAsia="Arial" w:hAnsi="Arial" w:cs="Arial"/>
              <w:sz w:val="24"/>
              <w:szCs w:val="24"/>
            </w:rPr>
            <w:fldChar w:fldCharType="end"/>
          </w:r>
        </w:sdtContent>
      </w:sdt>
      <w:r w:rsidRPr="005526BD">
        <w:rPr>
          <w:rFonts w:ascii="Arial" w:eastAsia="Arial" w:hAnsi="Arial" w:cs="Arial"/>
          <w:sz w:val="24"/>
          <w:szCs w:val="24"/>
        </w:rPr>
        <w:t xml:space="preserve">. Potential offenders may know the deterrent </w:t>
      </w:r>
      <w:r w:rsidR="0071594F" w:rsidRPr="005526BD">
        <w:rPr>
          <w:rFonts w:ascii="Arial" w:eastAsia="Arial" w:hAnsi="Arial" w:cs="Arial"/>
          <w:sz w:val="24"/>
          <w:szCs w:val="24"/>
        </w:rPr>
        <w:t>poses</w:t>
      </w:r>
      <w:r w:rsidRPr="005526BD">
        <w:rPr>
          <w:rFonts w:ascii="Arial" w:eastAsia="Arial" w:hAnsi="Arial" w:cs="Arial"/>
          <w:sz w:val="24"/>
          <w:szCs w:val="24"/>
        </w:rPr>
        <w:t xml:space="preserve"> no danger </w:t>
      </w:r>
      <w:r w:rsidR="00300142">
        <w:rPr>
          <w:rFonts w:ascii="Arial" w:eastAsia="Arial" w:hAnsi="Arial" w:cs="Arial"/>
          <w:sz w:val="24"/>
          <w:szCs w:val="24"/>
        </w:rPr>
        <w:t xml:space="preserve">of prosecution or their own rationality </w:t>
      </w:r>
      <w:r w:rsidR="00C275BF">
        <w:rPr>
          <w:rFonts w:ascii="Arial" w:eastAsia="Arial" w:hAnsi="Arial" w:cs="Arial"/>
          <w:sz w:val="24"/>
          <w:szCs w:val="24"/>
        </w:rPr>
        <w:t xml:space="preserve">decreases the threat and effectiveness of the deterrent </w:t>
      </w:r>
      <w:r w:rsidR="00C275BF" w:rsidRPr="005526BD">
        <w:rPr>
          <w:rFonts w:ascii="Arial" w:eastAsia="Arial" w:hAnsi="Arial" w:cs="Arial"/>
          <w:sz w:val="24"/>
          <w:szCs w:val="24"/>
        </w:rPr>
        <w:t>so,</w:t>
      </w:r>
      <w:r w:rsidRPr="005526BD">
        <w:rPr>
          <w:rFonts w:ascii="Arial" w:eastAsia="Arial" w:hAnsi="Arial" w:cs="Arial"/>
          <w:sz w:val="24"/>
          <w:szCs w:val="24"/>
        </w:rPr>
        <w:t xml:space="preserve"> proceed anyway. Other tactics </w:t>
      </w:r>
      <w:r w:rsidR="0AE30CD8" w:rsidRPr="005526BD">
        <w:rPr>
          <w:rFonts w:ascii="Arial" w:eastAsia="Arial" w:hAnsi="Arial" w:cs="Arial"/>
          <w:sz w:val="24"/>
          <w:szCs w:val="24"/>
        </w:rPr>
        <w:t xml:space="preserve">could be </w:t>
      </w:r>
      <w:r w:rsidRPr="005526BD">
        <w:rPr>
          <w:rFonts w:ascii="Arial" w:eastAsia="Arial" w:hAnsi="Arial" w:cs="Arial"/>
          <w:sz w:val="24"/>
          <w:szCs w:val="24"/>
        </w:rPr>
        <w:t xml:space="preserve">added which may </w:t>
      </w:r>
      <w:r w:rsidR="67611755" w:rsidRPr="005526BD">
        <w:rPr>
          <w:rFonts w:ascii="Arial" w:eastAsia="Arial" w:hAnsi="Arial" w:cs="Arial"/>
          <w:sz w:val="24"/>
          <w:szCs w:val="24"/>
        </w:rPr>
        <w:t>cause</w:t>
      </w:r>
      <w:r w:rsidRPr="005526BD">
        <w:rPr>
          <w:rFonts w:ascii="Arial" w:eastAsia="Arial" w:hAnsi="Arial" w:cs="Arial"/>
          <w:sz w:val="24"/>
          <w:szCs w:val="24"/>
        </w:rPr>
        <w:t xml:space="preserve"> the deterrent to become more effective. For example, switching out cut-outs for real officers.</w:t>
      </w:r>
    </w:p>
    <w:p w14:paraId="15252522" w14:textId="69C66662"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7739A743" w14:textId="6D038033" w:rsidR="002E771B" w:rsidRPr="005526BD" w:rsidRDefault="2DBBAB23" w:rsidP="00743C3C">
      <w:pPr>
        <w:spacing w:line="360" w:lineRule="auto"/>
        <w:rPr>
          <w:rFonts w:ascii="Arial" w:eastAsia="Arial" w:hAnsi="Arial" w:cs="Arial"/>
          <w:sz w:val="24"/>
          <w:szCs w:val="24"/>
        </w:rPr>
      </w:pPr>
      <w:r w:rsidRPr="005526BD">
        <w:rPr>
          <w:rFonts w:ascii="Arial" w:eastAsia="Arial" w:hAnsi="Arial" w:cs="Arial"/>
          <w:sz w:val="24"/>
          <w:szCs w:val="24"/>
        </w:rPr>
        <w:t>Classical criminology gives us specific information and knowledge. This can be used to look at crime to give us a deeper understanding of the mentality and method of criminals. Classical criminology gives a set of ideas that allow us to understand criminal information and acts. Classical criminology believes in the reduced use death penalty. This was due to the punishment fitting the crime. Use of the death penalty does not reduce crime</w:t>
      </w:r>
      <w:r w:rsidR="00AC4741" w:rsidRPr="005526BD">
        <w:rPr>
          <w:rFonts w:ascii="Arial" w:eastAsia="Arial" w:hAnsi="Arial" w:cs="Arial"/>
          <w:sz w:val="24"/>
          <w:szCs w:val="24"/>
        </w:rPr>
        <w:t xml:space="preserve"> </w:t>
      </w:r>
      <w:sdt>
        <w:sdtPr>
          <w:rPr>
            <w:rFonts w:ascii="Arial" w:eastAsia="Arial" w:hAnsi="Arial" w:cs="Arial"/>
            <w:sz w:val="24"/>
            <w:szCs w:val="24"/>
          </w:rPr>
          <w:id w:val="-337232798"/>
          <w:placeholder>
            <w:docPart w:val="DefaultPlaceholder_1081868574"/>
          </w:placeholder>
          <w:citation/>
        </w:sdtPr>
        <w:sdtEndPr/>
        <w:sdtContent>
          <w:r w:rsidR="00FE2186" w:rsidRPr="005526BD">
            <w:rPr>
              <w:rFonts w:ascii="Arial" w:eastAsia="Arial" w:hAnsi="Arial" w:cs="Arial"/>
              <w:sz w:val="24"/>
              <w:szCs w:val="24"/>
            </w:rPr>
            <w:fldChar w:fldCharType="begin"/>
          </w:r>
          <w:r w:rsidR="00FE2186" w:rsidRPr="005526BD">
            <w:rPr>
              <w:rFonts w:ascii="Arial" w:eastAsia="Arial" w:hAnsi="Arial" w:cs="Arial"/>
              <w:sz w:val="24"/>
              <w:szCs w:val="24"/>
            </w:rPr>
            <w:instrText xml:space="preserve">CITATION DrO15 \l 1033 </w:instrText>
          </w:r>
          <w:r w:rsidR="00FE2186" w:rsidRPr="005526BD">
            <w:rPr>
              <w:rFonts w:ascii="Arial" w:eastAsia="Arial" w:hAnsi="Arial" w:cs="Arial"/>
              <w:sz w:val="24"/>
              <w:szCs w:val="24"/>
            </w:rPr>
            <w:fldChar w:fldCharType="separate"/>
          </w:r>
          <w:r w:rsidR="00FE2186" w:rsidRPr="3E085E19">
            <w:rPr>
              <w:rFonts w:ascii="Arial" w:eastAsia="Arial" w:hAnsi="Arial" w:cs="Arial"/>
              <w:noProof/>
              <w:sz w:val="24"/>
              <w:szCs w:val="24"/>
            </w:rPr>
            <w:t>(Roeder, et al., 2015)</w:t>
          </w:r>
          <w:r w:rsidR="00FE2186" w:rsidRPr="005526BD">
            <w:rPr>
              <w:rFonts w:ascii="Arial" w:eastAsia="Arial" w:hAnsi="Arial" w:cs="Arial"/>
              <w:sz w:val="24"/>
              <w:szCs w:val="24"/>
            </w:rPr>
            <w:fldChar w:fldCharType="end"/>
          </w:r>
        </w:sdtContent>
      </w:sdt>
      <w:r w:rsidR="00FE2186" w:rsidRPr="005526BD">
        <w:rPr>
          <w:rFonts w:ascii="Arial" w:eastAsia="Arial" w:hAnsi="Arial" w:cs="Arial"/>
          <w:sz w:val="24"/>
          <w:szCs w:val="24"/>
        </w:rPr>
        <w:t xml:space="preserve">. </w:t>
      </w:r>
      <w:r w:rsidRPr="005526BD">
        <w:rPr>
          <w:rFonts w:ascii="Arial" w:eastAsia="Arial" w:hAnsi="Arial" w:cs="Arial"/>
          <w:sz w:val="24"/>
          <w:szCs w:val="24"/>
        </w:rPr>
        <w:t xml:space="preserve">The death penalty is used in America but has been shown to not reduce the amount of crime that occurs. This could be due to the nature of death penalty crimes. These crimes are committed by people who </w:t>
      </w:r>
      <w:r w:rsidR="6897CA6E" w:rsidRPr="005526BD">
        <w:rPr>
          <w:rFonts w:ascii="Arial" w:eastAsia="Arial" w:hAnsi="Arial" w:cs="Arial"/>
          <w:sz w:val="24"/>
          <w:szCs w:val="24"/>
        </w:rPr>
        <w:t>value committing the crime above the consequences</w:t>
      </w:r>
      <w:r w:rsidR="00288BD5" w:rsidRPr="005526BD">
        <w:rPr>
          <w:rFonts w:ascii="Arial" w:eastAsia="Arial" w:hAnsi="Arial" w:cs="Arial"/>
          <w:sz w:val="24"/>
          <w:szCs w:val="24"/>
        </w:rPr>
        <w:t xml:space="preserve"> or by people who believe that they can avoid the consequences.</w:t>
      </w:r>
    </w:p>
    <w:p w14:paraId="25718CAD" w14:textId="2964F644" w:rsidR="002E771B" w:rsidRPr="005526BD" w:rsidRDefault="002E771B" w:rsidP="00743C3C">
      <w:pPr>
        <w:spacing w:line="360" w:lineRule="auto"/>
        <w:rPr>
          <w:rFonts w:ascii="Arial" w:eastAsia="Arial" w:hAnsi="Arial" w:cs="Arial"/>
          <w:sz w:val="24"/>
          <w:szCs w:val="24"/>
        </w:rPr>
      </w:pPr>
    </w:p>
    <w:p w14:paraId="1DA0E13C" w14:textId="1B100FB6" w:rsidR="002E771B" w:rsidRPr="005526BD" w:rsidRDefault="2DBBAB23" w:rsidP="00743C3C">
      <w:pPr>
        <w:spacing w:line="360" w:lineRule="auto"/>
        <w:rPr>
          <w:rFonts w:ascii="Arial" w:eastAsia="Arial" w:hAnsi="Arial" w:cs="Arial"/>
          <w:sz w:val="24"/>
          <w:szCs w:val="24"/>
        </w:rPr>
      </w:pPr>
      <w:r w:rsidRPr="005526BD">
        <w:rPr>
          <w:rFonts w:ascii="Arial" w:eastAsia="Arial" w:hAnsi="Arial" w:cs="Arial"/>
          <w:sz w:val="24"/>
          <w:szCs w:val="24"/>
        </w:rPr>
        <w:t>Th</w:t>
      </w:r>
      <w:r w:rsidR="0309136F" w:rsidRPr="005526BD">
        <w:rPr>
          <w:rFonts w:ascii="Arial" w:eastAsia="Arial" w:hAnsi="Arial" w:cs="Arial"/>
          <w:sz w:val="24"/>
          <w:szCs w:val="24"/>
        </w:rPr>
        <w:t>e</w:t>
      </w:r>
      <w:r w:rsidRPr="005526BD">
        <w:rPr>
          <w:rFonts w:ascii="Arial" w:eastAsia="Arial" w:hAnsi="Arial" w:cs="Arial"/>
          <w:sz w:val="24"/>
          <w:szCs w:val="24"/>
        </w:rPr>
        <w:t xml:space="preserve"> pain pleasure principle is a way we can understand crime by looking at the reward that criminals get from committing the crime</w:t>
      </w:r>
      <w:r w:rsidR="0A9C381B" w:rsidRPr="005526BD">
        <w:rPr>
          <w:rFonts w:ascii="Arial" w:eastAsia="Arial" w:hAnsi="Arial" w:cs="Arial"/>
          <w:sz w:val="24"/>
          <w:szCs w:val="24"/>
        </w:rPr>
        <w:t>. This</w:t>
      </w:r>
      <w:r w:rsidRPr="005526BD">
        <w:rPr>
          <w:rFonts w:ascii="Arial" w:eastAsia="Arial" w:hAnsi="Arial" w:cs="Arial"/>
          <w:sz w:val="24"/>
          <w:szCs w:val="24"/>
        </w:rPr>
        <w:t xml:space="preserve"> lets us understand criminality better by looking at crime from the perspective </w:t>
      </w:r>
      <w:r w:rsidR="2E04F065" w:rsidRPr="005526BD">
        <w:rPr>
          <w:rFonts w:ascii="Arial" w:eastAsia="Arial" w:hAnsi="Arial" w:cs="Arial"/>
          <w:sz w:val="24"/>
          <w:szCs w:val="24"/>
        </w:rPr>
        <w:t>of a criminal</w:t>
      </w:r>
      <w:r w:rsidRPr="005526BD">
        <w:rPr>
          <w:rFonts w:ascii="Arial" w:eastAsia="Arial" w:hAnsi="Arial" w:cs="Arial"/>
          <w:sz w:val="24"/>
          <w:szCs w:val="24"/>
        </w:rPr>
        <w:t>.</w:t>
      </w:r>
      <w:r w:rsidR="461D6919" w:rsidRPr="005526BD">
        <w:rPr>
          <w:rFonts w:ascii="Arial" w:eastAsia="Arial" w:hAnsi="Arial" w:cs="Arial"/>
          <w:sz w:val="24"/>
          <w:szCs w:val="24"/>
        </w:rPr>
        <w:t xml:space="preserve"> </w:t>
      </w:r>
      <w:r w:rsidR="7EF874DF" w:rsidRPr="005526BD">
        <w:rPr>
          <w:rFonts w:ascii="Arial" w:eastAsia="Arial" w:hAnsi="Arial" w:cs="Arial"/>
          <w:sz w:val="24"/>
          <w:szCs w:val="24"/>
        </w:rPr>
        <w:t xml:space="preserve">This informed rational choice and crime pattern theory. Both theories look at the crime from a </w:t>
      </w:r>
      <w:r w:rsidR="6F5B15ED" w:rsidRPr="005526BD">
        <w:rPr>
          <w:rFonts w:ascii="Arial" w:eastAsia="Arial" w:hAnsi="Arial" w:cs="Arial"/>
          <w:sz w:val="24"/>
          <w:szCs w:val="24"/>
        </w:rPr>
        <w:t>criminal's</w:t>
      </w:r>
      <w:r w:rsidR="7EF874DF" w:rsidRPr="005526BD">
        <w:rPr>
          <w:rFonts w:ascii="Arial" w:eastAsia="Arial" w:hAnsi="Arial" w:cs="Arial"/>
          <w:sz w:val="24"/>
          <w:szCs w:val="24"/>
        </w:rPr>
        <w:t xml:space="preserve"> perspective and </w:t>
      </w:r>
      <w:r w:rsidR="2FFF8ABB" w:rsidRPr="005526BD">
        <w:rPr>
          <w:rFonts w:ascii="Arial" w:eastAsia="Arial" w:hAnsi="Arial" w:cs="Arial"/>
          <w:sz w:val="24"/>
          <w:szCs w:val="24"/>
        </w:rPr>
        <w:t>increase</w:t>
      </w:r>
      <w:r w:rsidR="7EF874DF" w:rsidRPr="005526BD">
        <w:rPr>
          <w:rFonts w:ascii="Arial" w:eastAsia="Arial" w:hAnsi="Arial" w:cs="Arial"/>
          <w:sz w:val="24"/>
          <w:szCs w:val="24"/>
        </w:rPr>
        <w:t xml:space="preserve"> the </w:t>
      </w:r>
      <w:r w:rsidR="5E5AB467" w:rsidRPr="005526BD">
        <w:rPr>
          <w:rFonts w:ascii="Arial" w:eastAsia="Arial" w:hAnsi="Arial" w:cs="Arial"/>
          <w:sz w:val="24"/>
          <w:szCs w:val="24"/>
        </w:rPr>
        <w:t>functional</w:t>
      </w:r>
      <w:r w:rsidR="4B232B08" w:rsidRPr="005526BD">
        <w:rPr>
          <w:rFonts w:ascii="Arial" w:eastAsia="Arial" w:hAnsi="Arial" w:cs="Arial"/>
          <w:sz w:val="24"/>
          <w:szCs w:val="24"/>
        </w:rPr>
        <w:t xml:space="preserve"> </w:t>
      </w:r>
      <w:r w:rsidR="156A657E" w:rsidRPr="005526BD">
        <w:rPr>
          <w:rFonts w:ascii="Arial" w:eastAsia="Arial" w:hAnsi="Arial" w:cs="Arial"/>
          <w:sz w:val="24"/>
          <w:szCs w:val="24"/>
        </w:rPr>
        <w:t>deterrents</w:t>
      </w:r>
      <w:r w:rsidR="4B232B08" w:rsidRPr="005526BD">
        <w:rPr>
          <w:rFonts w:ascii="Arial" w:eastAsia="Arial" w:hAnsi="Arial" w:cs="Arial"/>
          <w:sz w:val="24"/>
          <w:szCs w:val="24"/>
        </w:rPr>
        <w:t xml:space="preserve"> and </w:t>
      </w:r>
      <w:r w:rsidR="14EAC0A2" w:rsidRPr="005526BD">
        <w:rPr>
          <w:rFonts w:ascii="Arial" w:eastAsia="Arial" w:hAnsi="Arial" w:cs="Arial"/>
          <w:sz w:val="24"/>
          <w:szCs w:val="24"/>
        </w:rPr>
        <w:t>opportunities</w:t>
      </w:r>
      <w:r w:rsidR="4B232B08" w:rsidRPr="005526BD">
        <w:rPr>
          <w:rFonts w:ascii="Arial" w:eastAsia="Arial" w:hAnsi="Arial" w:cs="Arial"/>
          <w:sz w:val="24"/>
          <w:szCs w:val="24"/>
        </w:rPr>
        <w:t>.</w:t>
      </w:r>
      <w:r w:rsidR="4EAD8886" w:rsidRPr="005526BD">
        <w:rPr>
          <w:rFonts w:ascii="Arial" w:eastAsia="Arial" w:hAnsi="Arial" w:cs="Arial"/>
          <w:sz w:val="24"/>
          <w:szCs w:val="24"/>
        </w:rPr>
        <w:t xml:space="preserve"> The </w:t>
      </w:r>
      <w:r w:rsidR="199B685E" w:rsidRPr="005526BD">
        <w:rPr>
          <w:rFonts w:ascii="Arial" w:eastAsia="Arial" w:hAnsi="Arial" w:cs="Arial"/>
          <w:sz w:val="24"/>
          <w:szCs w:val="24"/>
        </w:rPr>
        <w:t>focuses</w:t>
      </w:r>
      <w:r w:rsidR="4EAD8886" w:rsidRPr="005526BD">
        <w:rPr>
          <w:rFonts w:ascii="Arial" w:eastAsia="Arial" w:hAnsi="Arial" w:cs="Arial"/>
          <w:sz w:val="24"/>
          <w:szCs w:val="24"/>
        </w:rPr>
        <w:t xml:space="preserve"> of </w:t>
      </w:r>
      <w:proofErr w:type="gramStart"/>
      <w:r w:rsidR="4EAD8886" w:rsidRPr="005526BD">
        <w:rPr>
          <w:rFonts w:ascii="Arial" w:eastAsia="Arial" w:hAnsi="Arial" w:cs="Arial"/>
          <w:sz w:val="24"/>
          <w:szCs w:val="24"/>
        </w:rPr>
        <w:t>both of the theories</w:t>
      </w:r>
      <w:proofErr w:type="gramEnd"/>
      <w:r w:rsidR="4EAD8886" w:rsidRPr="005526BD">
        <w:rPr>
          <w:rFonts w:ascii="Arial" w:eastAsia="Arial" w:hAnsi="Arial" w:cs="Arial"/>
          <w:sz w:val="24"/>
          <w:szCs w:val="24"/>
        </w:rPr>
        <w:t xml:space="preserve"> </w:t>
      </w:r>
      <w:r w:rsidR="1D52765C" w:rsidRPr="005526BD">
        <w:rPr>
          <w:rFonts w:ascii="Arial" w:eastAsia="Arial" w:hAnsi="Arial" w:cs="Arial"/>
          <w:sz w:val="24"/>
          <w:szCs w:val="24"/>
        </w:rPr>
        <w:t>are</w:t>
      </w:r>
      <w:r w:rsidR="4EAD8886" w:rsidRPr="005526BD">
        <w:rPr>
          <w:rFonts w:ascii="Arial" w:eastAsia="Arial" w:hAnsi="Arial" w:cs="Arial"/>
          <w:sz w:val="24"/>
          <w:szCs w:val="24"/>
        </w:rPr>
        <w:t xml:space="preserve"> to protect </w:t>
      </w:r>
      <w:r w:rsidR="42D133FF" w:rsidRPr="005526BD">
        <w:rPr>
          <w:rFonts w:ascii="Arial" w:eastAsia="Arial" w:hAnsi="Arial" w:cs="Arial"/>
          <w:sz w:val="24"/>
          <w:szCs w:val="24"/>
        </w:rPr>
        <w:t>suitable</w:t>
      </w:r>
      <w:r w:rsidR="4EAD8886" w:rsidRPr="005526BD">
        <w:rPr>
          <w:rFonts w:ascii="Arial" w:eastAsia="Arial" w:hAnsi="Arial" w:cs="Arial"/>
          <w:sz w:val="24"/>
          <w:szCs w:val="24"/>
        </w:rPr>
        <w:t xml:space="preserve"> </w:t>
      </w:r>
      <w:r w:rsidR="0AE2517D" w:rsidRPr="005526BD">
        <w:rPr>
          <w:rFonts w:ascii="Arial" w:eastAsia="Arial" w:hAnsi="Arial" w:cs="Arial"/>
          <w:sz w:val="24"/>
          <w:szCs w:val="24"/>
        </w:rPr>
        <w:t>targets</w:t>
      </w:r>
      <w:r w:rsidR="4EAD8886" w:rsidRPr="005526BD">
        <w:rPr>
          <w:rFonts w:ascii="Arial" w:eastAsia="Arial" w:hAnsi="Arial" w:cs="Arial"/>
          <w:sz w:val="24"/>
          <w:szCs w:val="24"/>
        </w:rPr>
        <w:t xml:space="preserve"> with more </w:t>
      </w:r>
      <w:r w:rsidR="3E06BD23" w:rsidRPr="005526BD">
        <w:rPr>
          <w:rFonts w:ascii="Arial" w:eastAsia="Arial" w:hAnsi="Arial" w:cs="Arial"/>
          <w:sz w:val="24"/>
          <w:szCs w:val="24"/>
        </w:rPr>
        <w:t>deterrents</w:t>
      </w:r>
      <w:r w:rsidR="4EAD8886" w:rsidRPr="005526BD">
        <w:rPr>
          <w:rFonts w:ascii="Arial" w:eastAsia="Arial" w:hAnsi="Arial" w:cs="Arial"/>
          <w:sz w:val="24"/>
          <w:szCs w:val="24"/>
        </w:rPr>
        <w:t xml:space="preserve">. According to both </w:t>
      </w:r>
      <w:r w:rsidR="2DFFFB1F" w:rsidRPr="005526BD">
        <w:rPr>
          <w:rFonts w:ascii="Arial" w:eastAsia="Arial" w:hAnsi="Arial" w:cs="Arial"/>
          <w:sz w:val="24"/>
          <w:szCs w:val="24"/>
        </w:rPr>
        <w:t xml:space="preserve">theories an </w:t>
      </w:r>
      <w:r w:rsidR="14FF7234" w:rsidRPr="005526BD">
        <w:rPr>
          <w:rFonts w:ascii="Arial" w:eastAsia="Arial" w:hAnsi="Arial" w:cs="Arial"/>
          <w:sz w:val="24"/>
          <w:szCs w:val="24"/>
        </w:rPr>
        <w:lastRenderedPageBreak/>
        <w:t>electronics</w:t>
      </w:r>
      <w:r w:rsidR="2DFFFB1F" w:rsidRPr="005526BD">
        <w:rPr>
          <w:rFonts w:ascii="Arial" w:eastAsia="Arial" w:hAnsi="Arial" w:cs="Arial"/>
          <w:sz w:val="24"/>
          <w:szCs w:val="24"/>
        </w:rPr>
        <w:t xml:space="preserve"> shop should have more </w:t>
      </w:r>
      <w:r w:rsidR="665446A7" w:rsidRPr="005526BD">
        <w:rPr>
          <w:rFonts w:ascii="Arial" w:eastAsia="Arial" w:hAnsi="Arial" w:cs="Arial"/>
          <w:sz w:val="24"/>
          <w:szCs w:val="24"/>
        </w:rPr>
        <w:t xml:space="preserve">deterrents than a food shop. This is because the reward is higher which </w:t>
      </w:r>
      <w:r w:rsidR="0435A1B7" w:rsidRPr="005526BD">
        <w:rPr>
          <w:rFonts w:ascii="Arial" w:eastAsia="Arial" w:hAnsi="Arial" w:cs="Arial"/>
          <w:sz w:val="24"/>
          <w:szCs w:val="24"/>
        </w:rPr>
        <w:t>means</w:t>
      </w:r>
      <w:r w:rsidR="665446A7" w:rsidRPr="005526BD">
        <w:rPr>
          <w:rFonts w:ascii="Arial" w:eastAsia="Arial" w:hAnsi="Arial" w:cs="Arial"/>
          <w:sz w:val="24"/>
          <w:szCs w:val="24"/>
        </w:rPr>
        <w:t xml:space="preserve"> that the </w:t>
      </w:r>
      <w:r w:rsidR="26CC8587" w:rsidRPr="3E085E19">
        <w:rPr>
          <w:rFonts w:ascii="Arial" w:eastAsia="Arial" w:hAnsi="Arial" w:cs="Arial"/>
          <w:sz w:val="24"/>
          <w:szCs w:val="24"/>
        </w:rPr>
        <w:t xml:space="preserve">threat of punishment should also be higher. </w:t>
      </w:r>
    </w:p>
    <w:p w14:paraId="39E253EA" w14:textId="6726335A" w:rsidR="002E771B" w:rsidRPr="005526BD" w:rsidRDefault="002E771B" w:rsidP="00743C3C">
      <w:pPr>
        <w:spacing w:line="360" w:lineRule="auto"/>
        <w:rPr>
          <w:rFonts w:ascii="Arial" w:eastAsia="Arial" w:hAnsi="Arial" w:cs="Arial"/>
          <w:sz w:val="24"/>
          <w:szCs w:val="24"/>
        </w:rPr>
      </w:pPr>
    </w:p>
    <w:p w14:paraId="3CF1BEFA" w14:textId="29E9B059" w:rsidR="002E771B" w:rsidRPr="005526BD" w:rsidRDefault="002E771B" w:rsidP="00743C3C">
      <w:pPr>
        <w:spacing w:line="360" w:lineRule="auto"/>
        <w:rPr>
          <w:rFonts w:ascii="Arial" w:eastAsia="Arial" w:hAnsi="Arial" w:cs="Arial"/>
          <w:sz w:val="24"/>
          <w:szCs w:val="24"/>
        </w:rPr>
      </w:pPr>
    </w:p>
    <w:p w14:paraId="6142BE38" w14:textId="23DE2061" w:rsidR="002E771B" w:rsidRPr="005526BD" w:rsidRDefault="2DBBAB23" w:rsidP="00743C3C">
      <w:pPr>
        <w:spacing w:line="360" w:lineRule="auto"/>
        <w:rPr>
          <w:rFonts w:ascii="Arial" w:hAnsi="Arial" w:cs="Arial"/>
        </w:rPr>
      </w:pPr>
      <w:r w:rsidRPr="005526BD">
        <w:rPr>
          <w:rFonts w:ascii="Arial" w:eastAsia="Arial" w:hAnsi="Arial" w:cs="Arial"/>
          <w:sz w:val="24"/>
          <w:szCs w:val="24"/>
        </w:rPr>
        <w:t xml:space="preserve"> An understanding of why a criminal act the way they do means we can better the deter crime</w:t>
      </w:r>
      <w:r w:rsidR="00372423" w:rsidRPr="005526BD">
        <w:rPr>
          <w:rFonts w:ascii="Arial" w:eastAsia="Arial" w:hAnsi="Arial" w:cs="Arial"/>
          <w:sz w:val="24"/>
          <w:szCs w:val="24"/>
        </w:rPr>
        <w:t xml:space="preserve"> </w:t>
      </w:r>
      <w:sdt>
        <w:sdtPr>
          <w:rPr>
            <w:rFonts w:ascii="Arial" w:eastAsia="Arial" w:hAnsi="Arial" w:cs="Arial"/>
            <w:sz w:val="24"/>
            <w:szCs w:val="24"/>
          </w:rPr>
          <w:id w:val="-1634554293"/>
          <w:citation/>
        </w:sdtPr>
        <w:sdtEndPr/>
        <w:sdtContent>
          <w:r w:rsidR="001E4906" w:rsidRPr="005526BD">
            <w:rPr>
              <w:rFonts w:ascii="Arial" w:eastAsia="Arial" w:hAnsi="Arial" w:cs="Arial"/>
              <w:sz w:val="24"/>
              <w:szCs w:val="24"/>
            </w:rPr>
            <w:fldChar w:fldCharType="begin"/>
          </w:r>
          <w:r w:rsidR="001E4906" w:rsidRPr="005526BD">
            <w:rPr>
              <w:rFonts w:ascii="Arial" w:eastAsia="Arial" w:hAnsi="Arial" w:cs="Arial"/>
              <w:sz w:val="24"/>
              <w:szCs w:val="24"/>
            </w:rPr>
            <w:instrText xml:space="preserve"> CITATION Tho18 \l 1033 </w:instrText>
          </w:r>
          <w:r w:rsidR="001E4906" w:rsidRPr="005526BD">
            <w:rPr>
              <w:rFonts w:ascii="Arial" w:eastAsia="Arial" w:hAnsi="Arial" w:cs="Arial"/>
              <w:sz w:val="24"/>
              <w:szCs w:val="24"/>
            </w:rPr>
            <w:fldChar w:fldCharType="separate"/>
          </w:r>
          <w:r w:rsidR="001E4906" w:rsidRPr="3E085E19">
            <w:rPr>
              <w:rFonts w:ascii="Arial" w:eastAsia="Arial" w:hAnsi="Arial" w:cs="Arial"/>
              <w:noProof/>
              <w:sz w:val="24"/>
              <w:szCs w:val="24"/>
            </w:rPr>
            <w:t>(Loughran, 2018)</w:t>
          </w:r>
          <w:r w:rsidR="001E4906" w:rsidRPr="005526BD">
            <w:rPr>
              <w:rFonts w:ascii="Arial" w:eastAsia="Arial" w:hAnsi="Arial" w:cs="Arial"/>
              <w:sz w:val="24"/>
              <w:szCs w:val="24"/>
            </w:rPr>
            <w:fldChar w:fldCharType="end"/>
          </w:r>
        </w:sdtContent>
      </w:sdt>
      <w:r w:rsidR="001E4906" w:rsidRPr="005526BD">
        <w:rPr>
          <w:rFonts w:ascii="Arial" w:eastAsia="Arial" w:hAnsi="Arial" w:cs="Arial"/>
          <w:sz w:val="24"/>
          <w:szCs w:val="24"/>
        </w:rPr>
        <w:t xml:space="preserve">. </w:t>
      </w:r>
      <w:r w:rsidR="005E2DE2" w:rsidRPr="005526BD">
        <w:rPr>
          <w:rFonts w:ascii="Arial" w:eastAsia="Arial" w:hAnsi="Arial" w:cs="Arial"/>
          <w:sz w:val="24"/>
          <w:szCs w:val="24"/>
        </w:rPr>
        <w:t>C</w:t>
      </w:r>
      <w:r w:rsidRPr="005526BD">
        <w:rPr>
          <w:rFonts w:ascii="Arial" w:eastAsia="Arial" w:hAnsi="Arial" w:cs="Arial"/>
          <w:sz w:val="24"/>
          <w:szCs w:val="24"/>
        </w:rPr>
        <w:t xml:space="preserve">lassical criminology </w:t>
      </w:r>
      <w:r w:rsidR="00743C3C" w:rsidRPr="005526BD">
        <w:rPr>
          <w:rFonts w:ascii="Arial" w:eastAsia="Arial" w:hAnsi="Arial" w:cs="Arial"/>
          <w:sz w:val="24"/>
          <w:szCs w:val="24"/>
        </w:rPr>
        <w:t>has</w:t>
      </w:r>
      <w:r w:rsidRPr="005526BD">
        <w:rPr>
          <w:rFonts w:ascii="Arial" w:eastAsia="Arial" w:hAnsi="Arial" w:cs="Arial"/>
          <w:sz w:val="24"/>
          <w:szCs w:val="24"/>
        </w:rPr>
        <w:t xml:space="preserve"> also influenced many modern theories this means that classical criminology has </w:t>
      </w:r>
      <w:proofErr w:type="gramStart"/>
      <w:r w:rsidRPr="005526BD">
        <w:rPr>
          <w:rFonts w:ascii="Arial" w:eastAsia="Arial" w:hAnsi="Arial" w:cs="Arial"/>
          <w:sz w:val="24"/>
          <w:szCs w:val="24"/>
        </w:rPr>
        <w:t>had an effect on</w:t>
      </w:r>
      <w:proofErr w:type="gramEnd"/>
      <w:r w:rsidRPr="005526BD">
        <w:rPr>
          <w:rFonts w:ascii="Arial" w:eastAsia="Arial" w:hAnsi="Arial" w:cs="Arial"/>
          <w:sz w:val="24"/>
          <w:szCs w:val="24"/>
        </w:rPr>
        <w:t xml:space="preserve"> criminology which has lasted longer than individual theory</w:t>
      </w:r>
      <w:r w:rsidR="00B3682B" w:rsidRPr="005526BD">
        <w:rPr>
          <w:rFonts w:ascii="Arial" w:eastAsia="Arial" w:hAnsi="Arial" w:cs="Arial"/>
          <w:sz w:val="24"/>
          <w:szCs w:val="24"/>
        </w:rPr>
        <w:t xml:space="preserve"> </w:t>
      </w:r>
      <w:sdt>
        <w:sdtPr>
          <w:rPr>
            <w:rFonts w:ascii="Arial" w:eastAsia="Arial" w:hAnsi="Arial" w:cs="Arial"/>
            <w:sz w:val="24"/>
            <w:szCs w:val="24"/>
          </w:rPr>
          <w:id w:val="-1742023560"/>
          <w:citation/>
        </w:sdtPr>
        <w:sdtEndPr/>
        <w:sdtContent>
          <w:r w:rsidR="00B3682B" w:rsidRPr="005526BD">
            <w:rPr>
              <w:rFonts w:ascii="Arial" w:eastAsia="Arial" w:hAnsi="Arial" w:cs="Arial"/>
              <w:sz w:val="24"/>
              <w:szCs w:val="24"/>
            </w:rPr>
            <w:fldChar w:fldCharType="begin"/>
          </w:r>
          <w:r w:rsidR="00B3682B" w:rsidRPr="005526BD">
            <w:rPr>
              <w:rFonts w:ascii="Arial" w:eastAsia="Arial" w:hAnsi="Arial" w:cs="Arial"/>
              <w:sz w:val="24"/>
              <w:szCs w:val="24"/>
            </w:rPr>
            <w:instrText xml:space="preserve"> CITATION Shr21 \l 1033 </w:instrText>
          </w:r>
          <w:r w:rsidR="00B3682B" w:rsidRPr="005526BD">
            <w:rPr>
              <w:rFonts w:ascii="Arial" w:eastAsia="Arial" w:hAnsi="Arial" w:cs="Arial"/>
              <w:sz w:val="24"/>
              <w:szCs w:val="24"/>
            </w:rPr>
            <w:fldChar w:fldCharType="separate"/>
          </w:r>
          <w:r w:rsidR="00B3682B" w:rsidRPr="3E085E19">
            <w:rPr>
              <w:rFonts w:ascii="Arial" w:eastAsia="Arial" w:hAnsi="Arial" w:cs="Arial"/>
              <w:noProof/>
              <w:sz w:val="24"/>
              <w:szCs w:val="24"/>
            </w:rPr>
            <w:t>(Thite, 2021)</w:t>
          </w:r>
          <w:r w:rsidR="00B3682B" w:rsidRPr="005526BD">
            <w:rPr>
              <w:rFonts w:ascii="Arial" w:eastAsia="Arial" w:hAnsi="Arial" w:cs="Arial"/>
              <w:sz w:val="24"/>
              <w:szCs w:val="24"/>
            </w:rPr>
            <w:fldChar w:fldCharType="end"/>
          </w:r>
        </w:sdtContent>
      </w:sdt>
      <w:r w:rsidRPr="005526BD">
        <w:rPr>
          <w:rFonts w:ascii="Arial" w:eastAsia="Arial" w:hAnsi="Arial" w:cs="Arial"/>
          <w:sz w:val="24"/>
          <w:szCs w:val="24"/>
        </w:rPr>
        <w:t>. Punishment fitting the crime and the use of punishment as a deterrent. They work together to decrease the amount of crime</w:t>
      </w:r>
      <w:r w:rsidR="00E63DE2" w:rsidRPr="005526BD">
        <w:rPr>
          <w:rFonts w:ascii="Arial" w:eastAsia="Arial" w:hAnsi="Arial" w:cs="Arial"/>
          <w:sz w:val="24"/>
          <w:szCs w:val="24"/>
        </w:rPr>
        <w:t xml:space="preserve"> </w:t>
      </w:r>
      <w:sdt>
        <w:sdtPr>
          <w:rPr>
            <w:rFonts w:ascii="Arial" w:eastAsia="Arial" w:hAnsi="Arial" w:cs="Arial"/>
            <w:sz w:val="24"/>
            <w:szCs w:val="24"/>
          </w:rPr>
          <w:id w:val="993522770"/>
          <w:citation/>
        </w:sdtPr>
        <w:sdtEndPr/>
        <w:sdtContent>
          <w:r w:rsidR="00E63DE2" w:rsidRPr="005526BD">
            <w:rPr>
              <w:rFonts w:ascii="Arial" w:eastAsia="Arial" w:hAnsi="Arial" w:cs="Arial"/>
              <w:sz w:val="24"/>
              <w:szCs w:val="24"/>
            </w:rPr>
            <w:fldChar w:fldCharType="begin"/>
          </w:r>
          <w:r w:rsidR="00E63DE2" w:rsidRPr="005526BD">
            <w:rPr>
              <w:rFonts w:ascii="Arial" w:eastAsia="Arial" w:hAnsi="Arial" w:cs="Arial"/>
              <w:sz w:val="24"/>
              <w:szCs w:val="24"/>
            </w:rPr>
            <w:instrText xml:space="preserve"> CITATION Law13 \l 1033 </w:instrText>
          </w:r>
          <w:r w:rsidR="00E63DE2" w:rsidRPr="005526BD">
            <w:rPr>
              <w:rFonts w:ascii="Arial" w:eastAsia="Arial" w:hAnsi="Arial" w:cs="Arial"/>
              <w:sz w:val="24"/>
              <w:szCs w:val="24"/>
            </w:rPr>
            <w:fldChar w:fldCharType="separate"/>
          </w:r>
          <w:r w:rsidR="00E63DE2" w:rsidRPr="3E085E19">
            <w:rPr>
              <w:rFonts w:ascii="Arial" w:eastAsia="Arial" w:hAnsi="Arial" w:cs="Arial"/>
              <w:noProof/>
              <w:sz w:val="24"/>
              <w:szCs w:val="24"/>
            </w:rPr>
            <w:t>(LawTeacher, 2013)</w:t>
          </w:r>
          <w:r w:rsidR="00E63DE2" w:rsidRPr="005526BD">
            <w:rPr>
              <w:rFonts w:ascii="Arial" w:eastAsia="Arial" w:hAnsi="Arial" w:cs="Arial"/>
              <w:sz w:val="24"/>
              <w:szCs w:val="24"/>
            </w:rPr>
            <w:fldChar w:fldCharType="end"/>
          </w:r>
        </w:sdtContent>
      </w:sdt>
      <w:r w:rsidRPr="005526BD">
        <w:rPr>
          <w:rFonts w:ascii="Arial" w:eastAsia="Arial" w:hAnsi="Arial" w:cs="Arial"/>
          <w:sz w:val="24"/>
          <w:szCs w:val="24"/>
        </w:rPr>
        <w:t>. Punishment is pain within the pain pleasure principle and reward for committing the crime is pleasur</w:t>
      </w:r>
      <w:r w:rsidR="2EA62EB2" w:rsidRPr="005526BD">
        <w:rPr>
          <w:rFonts w:ascii="Arial" w:eastAsia="Arial" w:hAnsi="Arial" w:cs="Arial"/>
          <w:sz w:val="24"/>
          <w:szCs w:val="24"/>
        </w:rPr>
        <w:t>e</w:t>
      </w:r>
      <w:r w:rsidRPr="005526BD">
        <w:rPr>
          <w:rFonts w:ascii="Arial" w:eastAsia="Arial" w:hAnsi="Arial" w:cs="Arial"/>
          <w:sz w:val="24"/>
          <w:szCs w:val="24"/>
        </w:rPr>
        <w:t>.</w:t>
      </w:r>
      <w:r w:rsidRPr="3E085E19">
        <w:rPr>
          <w:rFonts w:ascii="Arial" w:eastAsia="Arial" w:hAnsi="Arial" w:cs="Arial"/>
          <w:b/>
          <w:bCs/>
          <w:sz w:val="24"/>
          <w:szCs w:val="24"/>
        </w:rPr>
        <w:t xml:space="preserve"> </w:t>
      </w:r>
      <w:r w:rsidRPr="005526BD">
        <w:rPr>
          <w:rFonts w:ascii="Arial" w:eastAsia="Arial" w:hAnsi="Arial" w:cs="Arial"/>
          <w:b/>
          <w:bCs/>
          <w:sz w:val="24"/>
          <w:szCs w:val="24"/>
        </w:rPr>
        <w:t xml:space="preserve"> </w:t>
      </w:r>
    </w:p>
    <w:p w14:paraId="09C17377" w14:textId="35A64F29"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08F9AF6F" w14:textId="5DD872A4" w:rsidR="002E771B" w:rsidRPr="005526BD" w:rsidRDefault="2DBBAB23" w:rsidP="00743C3C">
      <w:pPr>
        <w:spacing w:line="360" w:lineRule="auto"/>
        <w:rPr>
          <w:rFonts w:ascii="Arial" w:hAnsi="Arial" w:cs="Arial"/>
        </w:rPr>
      </w:pPr>
      <w:r w:rsidRPr="005526BD">
        <w:rPr>
          <w:rFonts w:ascii="Arial" w:eastAsia="Arial" w:hAnsi="Arial" w:cs="Arial"/>
          <w:sz w:val="24"/>
          <w:szCs w:val="24"/>
        </w:rPr>
        <w:t>S</w:t>
      </w:r>
      <w:r w:rsidR="1940680B" w:rsidRPr="005526BD">
        <w:rPr>
          <w:rFonts w:ascii="Arial" w:eastAsia="Arial" w:hAnsi="Arial" w:cs="Arial"/>
          <w:sz w:val="24"/>
          <w:szCs w:val="24"/>
        </w:rPr>
        <w:t>ARA</w:t>
      </w:r>
      <w:r w:rsidRPr="005526BD">
        <w:rPr>
          <w:rFonts w:ascii="Arial" w:eastAsia="Arial" w:hAnsi="Arial" w:cs="Arial"/>
          <w:sz w:val="24"/>
          <w:szCs w:val="24"/>
        </w:rPr>
        <w:t xml:space="preserve"> is a method of </w:t>
      </w:r>
      <w:r w:rsidR="0071594F" w:rsidRPr="005526BD">
        <w:rPr>
          <w:rFonts w:ascii="Arial" w:eastAsia="Arial" w:hAnsi="Arial" w:cs="Arial"/>
          <w:sz w:val="24"/>
          <w:szCs w:val="24"/>
        </w:rPr>
        <w:t>evidence-based</w:t>
      </w:r>
      <w:r w:rsidRPr="005526BD">
        <w:rPr>
          <w:rFonts w:ascii="Arial" w:eastAsia="Arial" w:hAnsi="Arial" w:cs="Arial"/>
          <w:sz w:val="24"/>
          <w:szCs w:val="24"/>
        </w:rPr>
        <w:t xml:space="preserve"> policing. This method involves scanning, </w:t>
      </w:r>
      <w:r w:rsidR="00C275BF" w:rsidRPr="005526BD">
        <w:rPr>
          <w:rFonts w:ascii="Arial" w:eastAsia="Arial" w:hAnsi="Arial" w:cs="Arial"/>
          <w:sz w:val="24"/>
          <w:szCs w:val="24"/>
        </w:rPr>
        <w:t>analysing</w:t>
      </w:r>
      <w:r w:rsidRPr="005526BD">
        <w:rPr>
          <w:rFonts w:ascii="Arial" w:eastAsia="Arial" w:hAnsi="Arial" w:cs="Arial"/>
          <w:sz w:val="24"/>
          <w:szCs w:val="24"/>
        </w:rPr>
        <w:t xml:space="preserve">, responding and then, assessing. Scanning Is identifying a problem such as crime or specific deviant </w:t>
      </w:r>
      <w:r w:rsidR="00C275BF" w:rsidRPr="005526BD">
        <w:rPr>
          <w:rFonts w:ascii="Arial" w:eastAsia="Arial" w:hAnsi="Arial" w:cs="Arial"/>
          <w:sz w:val="24"/>
          <w:szCs w:val="24"/>
        </w:rPr>
        <w:t>behaviour</w:t>
      </w:r>
      <w:r w:rsidR="00454FC6" w:rsidRPr="005526BD">
        <w:rPr>
          <w:rFonts w:ascii="Arial" w:eastAsia="Arial" w:hAnsi="Arial" w:cs="Arial"/>
          <w:sz w:val="24"/>
          <w:szCs w:val="24"/>
        </w:rPr>
        <w:t xml:space="preserve">, </w:t>
      </w:r>
      <w:r w:rsidR="00C275BF" w:rsidRPr="005526BD">
        <w:rPr>
          <w:rFonts w:ascii="Arial" w:eastAsia="Arial" w:hAnsi="Arial" w:cs="Arial"/>
          <w:sz w:val="24"/>
          <w:szCs w:val="24"/>
        </w:rPr>
        <w:t>analysing</w:t>
      </w:r>
      <w:r w:rsidRPr="005526BD">
        <w:rPr>
          <w:rFonts w:ascii="Arial" w:eastAsia="Arial" w:hAnsi="Arial" w:cs="Arial"/>
          <w:sz w:val="24"/>
          <w:szCs w:val="24"/>
        </w:rPr>
        <w:t xml:space="preserve"> is identifying the cause and damage caused by the crime</w:t>
      </w:r>
      <w:r w:rsidR="00454FC6">
        <w:rPr>
          <w:rFonts w:ascii="Arial" w:eastAsia="Arial" w:hAnsi="Arial" w:cs="Arial"/>
          <w:sz w:val="24"/>
          <w:szCs w:val="24"/>
        </w:rPr>
        <w:t xml:space="preserve"> </w:t>
      </w:r>
      <w:sdt>
        <w:sdtPr>
          <w:rPr>
            <w:rFonts w:ascii="Arial" w:eastAsia="Arial" w:hAnsi="Arial" w:cs="Arial"/>
            <w:sz w:val="24"/>
            <w:szCs w:val="24"/>
          </w:rPr>
          <w:id w:val="69625871"/>
          <w:placeholder>
            <w:docPart w:val="DefaultPlaceholder_1081868574"/>
          </w:placeholder>
          <w:citation/>
        </w:sdtPr>
        <w:sdtEndPr/>
        <w:sdtContent>
          <w:r w:rsidR="00454FC6">
            <w:rPr>
              <w:rFonts w:ascii="Arial" w:eastAsia="Arial" w:hAnsi="Arial" w:cs="Arial"/>
              <w:sz w:val="24"/>
              <w:szCs w:val="24"/>
            </w:rPr>
            <w:fldChar w:fldCharType="begin"/>
          </w:r>
          <w:r w:rsidR="00454FC6">
            <w:rPr>
              <w:rFonts w:ascii="Arial" w:eastAsia="Arial" w:hAnsi="Arial" w:cs="Arial"/>
              <w:sz w:val="24"/>
              <w:szCs w:val="24"/>
            </w:rPr>
            <w:instrText xml:space="preserve">CITATION Kev01 \l 1033 </w:instrText>
          </w:r>
          <w:r w:rsidR="00454FC6">
            <w:rPr>
              <w:rFonts w:ascii="Arial" w:eastAsia="Arial" w:hAnsi="Arial" w:cs="Arial"/>
              <w:sz w:val="24"/>
              <w:szCs w:val="24"/>
            </w:rPr>
            <w:fldChar w:fldCharType="separate"/>
          </w:r>
          <w:r w:rsidR="00454FC6" w:rsidRPr="3E085E19">
            <w:rPr>
              <w:rFonts w:ascii="Arial" w:eastAsia="Arial" w:hAnsi="Arial" w:cs="Arial"/>
              <w:noProof/>
              <w:sz w:val="24"/>
              <w:szCs w:val="24"/>
            </w:rPr>
            <w:t>(Haggerty, 2001)</w:t>
          </w:r>
          <w:r w:rsidR="00454FC6">
            <w:rPr>
              <w:rFonts w:ascii="Arial" w:eastAsia="Arial" w:hAnsi="Arial" w:cs="Arial"/>
              <w:sz w:val="24"/>
              <w:szCs w:val="24"/>
            </w:rPr>
            <w:fldChar w:fldCharType="end"/>
          </w:r>
        </w:sdtContent>
      </w:sdt>
      <w:r w:rsidRPr="005526BD">
        <w:rPr>
          <w:rFonts w:ascii="Arial" w:eastAsia="Arial" w:hAnsi="Arial" w:cs="Arial"/>
          <w:sz w:val="24"/>
          <w:szCs w:val="24"/>
        </w:rPr>
        <w:t xml:space="preserve">. Responding is attempting to fix the problem and assessing is </w:t>
      </w:r>
      <w:r w:rsidR="00C275BF" w:rsidRPr="005526BD">
        <w:rPr>
          <w:rFonts w:ascii="Arial" w:eastAsia="Arial" w:hAnsi="Arial" w:cs="Arial"/>
          <w:sz w:val="24"/>
          <w:szCs w:val="24"/>
        </w:rPr>
        <w:t>analysing</w:t>
      </w:r>
      <w:r w:rsidRPr="005526BD">
        <w:rPr>
          <w:rFonts w:ascii="Arial" w:eastAsia="Arial" w:hAnsi="Arial" w:cs="Arial"/>
          <w:sz w:val="24"/>
          <w:szCs w:val="24"/>
        </w:rPr>
        <w:t xml:space="preserve"> the effectiveness of the response</w:t>
      </w:r>
      <w:r w:rsidR="006C0E91" w:rsidRPr="005526BD">
        <w:rPr>
          <w:rFonts w:ascii="Arial" w:eastAsia="Arial" w:hAnsi="Arial" w:cs="Arial"/>
          <w:sz w:val="24"/>
          <w:szCs w:val="24"/>
        </w:rPr>
        <w:t xml:space="preserve"> </w:t>
      </w:r>
      <w:sdt>
        <w:sdtPr>
          <w:rPr>
            <w:rFonts w:ascii="Arial" w:eastAsia="Arial" w:hAnsi="Arial" w:cs="Arial"/>
            <w:sz w:val="24"/>
            <w:szCs w:val="24"/>
          </w:rPr>
          <w:id w:val="-1205404"/>
          <w:placeholder>
            <w:docPart w:val="DefaultPlaceholder_1081868574"/>
          </w:placeholder>
          <w:citation/>
        </w:sdtPr>
        <w:sdtEndPr/>
        <w:sdtContent>
          <w:r w:rsidR="006C0E91" w:rsidRPr="005526BD">
            <w:rPr>
              <w:rFonts w:ascii="Arial" w:eastAsia="Arial" w:hAnsi="Arial" w:cs="Arial"/>
              <w:sz w:val="24"/>
              <w:szCs w:val="24"/>
            </w:rPr>
            <w:fldChar w:fldCharType="begin"/>
          </w:r>
          <w:r w:rsidR="006C0E91" w:rsidRPr="005526BD">
            <w:rPr>
              <w:rFonts w:ascii="Arial" w:eastAsia="Arial" w:hAnsi="Arial" w:cs="Arial"/>
              <w:sz w:val="24"/>
              <w:szCs w:val="24"/>
            </w:rPr>
            <w:instrText xml:space="preserve"> CITATION Kel20 \l 1033 </w:instrText>
          </w:r>
          <w:r w:rsidR="006C0E91" w:rsidRPr="005526BD">
            <w:rPr>
              <w:rFonts w:ascii="Arial" w:eastAsia="Arial" w:hAnsi="Arial" w:cs="Arial"/>
              <w:sz w:val="24"/>
              <w:szCs w:val="24"/>
            </w:rPr>
            <w:fldChar w:fldCharType="separate"/>
          </w:r>
          <w:r w:rsidR="006C0E91" w:rsidRPr="3E085E19">
            <w:rPr>
              <w:rFonts w:ascii="Arial" w:eastAsia="Arial" w:hAnsi="Arial" w:cs="Arial"/>
              <w:noProof/>
              <w:sz w:val="24"/>
              <w:szCs w:val="24"/>
            </w:rPr>
            <w:t>(Glenn, 2020)</w:t>
          </w:r>
          <w:r w:rsidR="006C0E91" w:rsidRPr="005526BD">
            <w:rPr>
              <w:rFonts w:ascii="Arial" w:eastAsia="Arial" w:hAnsi="Arial" w:cs="Arial"/>
              <w:sz w:val="24"/>
              <w:szCs w:val="24"/>
            </w:rPr>
            <w:fldChar w:fldCharType="end"/>
          </w:r>
        </w:sdtContent>
      </w:sdt>
      <w:r w:rsidR="006C0E91" w:rsidRPr="005526BD">
        <w:rPr>
          <w:rFonts w:ascii="Arial" w:eastAsia="Arial" w:hAnsi="Arial" w:cs="Arial"/>
          <w:sz w:val="24"/>
          <w:szCs w:val="24"/>
        </w:rPr>
        <w:t xml:space="preserve">. </w:t>
      </w:r>
      <w:r w:rsidRPr="005526BD">
        <w:rPr>
          <w:rFonts w:ascii="Arial" w:eastAsia="Arial" w:hAnsi="Arial" w:cs="Arial"/>
          <w:sz w:val="24"/>
          <w:szCs w:val="24"/>
        </w:rPr>
        <w:t xml:space="preserve">Problem oriented policing (POP) is </w:t>
      </w:r>
      <w:r w:rsidR="0A6D5366" w:rsidRPr="005526BD">
        <w:rPr>
          <w:rFonts w:ascii="Arial" w:eastAsia="Arial" w:hAnsi="Arial" w:cs="Arial"/>
          <w:sz w:val="24"/>
          <w:szCs w:val="24"/>
        </w:rPr>
        <w:t>a higher theory for</w:t>
      </w:r>
      <w:r w:rsidRPr="005526BD">
        <w:rPr>
          <w:rFonts w:ascii="Arial" w:eastAsia="Arial" w:hAnsi="Arial" w:cs="Arial"/>
          <w:sz w:val="24"/>
          <w:szCs w:val="24"/>
        </w:rPr>
        <w:t xml:space="preserve"> </w:t>
      </w:r>
      <w:r w:rsidR="0071594F" w:rsidRPr="005526BD">
        <w:rPr>
          <w:rFonts w:ascii="Arial" w:eastAsia="Arial" w:hAnsi="Arial" w:cs="Arial"/>
          <w:sz w:val="24"/>
          <w:szCs w:val="24"/>
        </w:rPr>
        <w:t>evidence-based</w:t>
      </w:r>
      <w:r w:rsidRPr="005526BD">
        <w:rPr>
          <w:rFonts w:ascii="Arial" w:eastAsia="Arial" w:hAnsi="Arial" w:cs="Arial"/>
          <w:sz w:val="24"/>
          <w:szCs w:val="24"/>
        </w:rPr>
        <w:t xml:space="preserve"> policing but is not a full method. This means that it i</w:t>
      </w:r>
      <w:r w:rsidR="7EF97107" w:rsidRPr="005526BD">
        <w:rPr>
          <w:rFonts w:ascii="Arial" w:eastAsia="Arial" w:hAnsi="Arial" w:cs="Arial"/>
          <w:sz w:val="24"/>
          <w:szCs w:val="24"/>
        </w:rPr>
        <w:t>s a structure that can mix two methods together.</w:t>
      </w:r>
      <w:r w:rsidRPr="005526BD">
        <w:rPr>
          <w:rFonts w:ascii="Arial" w:eastAsia="Arial" w:hAnsi="Arial" w:cs="Arial"/>
          <w:sz w:val="24"/>
          <w:szCs w:val="24"/>
        </w:rPr>
        <w:t xml:space="preserve"> POP will work within the analysis and response stage of sara. This is because POP involves a method of understanding and fixing a problem that is related to crime through targeted tactics that can </w:t>
      </w:r>
      <w:r w:rsidR="06EEFEC8" w:rsidRPr="005526BD">
        <w:rPr>
          <w:rFonts w:ascii="Arial" w:eastAsia="Arial" w:hAnsi="Arial" w:cs="Arial"/>
          <w:sz w:val="24"/>
          <w:szCs w:val="24"/>
        </w:rPr>
        <w:t>be used to</w:t>
      </w:r>
      <w:r w:rsidRPr="005526BD">
        <w:rPr>
          <w:rFonts w:ascii="Arial" w:eastAsia="Arial" w:hAnsi="Arial" w:cs="Arial"/>
          <w:sz w:val="24"/>
          <w:szCs w:val="24"/>
        </w:rPr>
        <w:t xml:space="preserve"> deter or support this will depend on the nature of the crime</w:t>
      </w:r>
      <w:r w:rsidR="00626450" w:rsidRPr="005526BD">
        <w:rPr>
          <w:rFonts w:ascii="Arial" w:eastAsia="Arial" w:hAnsi="Arial" w:cs="Arial"/>
          <w:sz w:val="24"/>
          <w:szCs w:val="24"/>
        </w:rPr>
        <w:t xml:space="preserve"> </w:t>
      </w:r>
      <w:sdt>
        <w:sdtPr>
          <w:rPr>
            <w:rFonts w:ascii="Arial" w:eastAsia="Arial" w:hAnsi="Arial" w:cs="Arial"/>
            <w:sz w:val="24"/>
            <w:szCs w:val="24"/>
          </w:rPr>
          <w:id w:val="739067950"/>
          <w:placeholder>
            <w:docPart w:val="DefaultPlaceholder_1081868574"/>
          </w:placeholder>
          <w:citation/>
        </w:sdtPr>
        <w:sdtEndPr/>
        <w:sdtContent>
          <w:r w:rsidR="00626450" w:rsidRPr="005526BD">
            <w:rPr>
              <w:rFonts w:ascii="Arial" w:eastAsia="Arial" w:hAnsi="Arial" w:cs="Arial"/>
              <w:sz w:val="24"/>
              <w:szCs w:val="24"/>
            </w:rPr>
            <w:fldChar w:fldCharType="begin"/>
          </w:r>
          <w:r w:rsidR="00626450" w:rsidRPr="005526BD">
            <w:rPr>
              <w:rFonts w:ascii="Arial" w:eastAsia="Arial" w:hAnsi="Arial" w:cs="Arial"/>
              <w:sz w:val="24"/>
              <w:szCs w:val="24"/>
            </w:rPr>
            <w:instrText xml:space="preserve"> CITATION Col22 \l 1033 </w:instrText>
          </w:r>
          <w:r w:rsidR="00626450" w:rsidRPr="005526BD">
            <w:rPr>
              <w:rFonts w:ascii="Arial" w:eastAsia="Arial" w:hAnsi="Arial" w:cs="Arial"/>
              <w:sz w:val="24"/>
              <w:szCs w:val="24"/>
            </w:rPr>
            <w:fldChar w:fldCharType="separate"/>
          </w:r>
          <w:r w:rsidR="00626450" w:rsidRPr="3E085E19">
            <w:rPr>
              <w:rFonts w:ascii="Arial" w:eastAsia="Arial" w:hAnsi="Arial" w:cs="Arial"/>
              <w:noProof/>
              <w:sz w:val="24"/>
              <w:szCs w:val="24"/>
            </w:rPr>
            <w:t>(College of policing , 2022)</w:t>
          </w:r>
          <w:r w:rsidR="00626450" w:rsidRPr="005526BD">
            <w:rPr>
              <w:rFonts w:ascii="Arial" w:eastAsia="Arial" w:hAnsi="Arial" w:cs="Arial"/>
              <w:sz w:val="24"/>
              <w:szCs w:val="24"/>
            </w:rPr>
            <w:fldChar w:fldCharType="end"/>
          </w:r>
        </w:sdtContent>
      </w:sdt>
      <w:r w:rsidR="00626450" w:rsidRPr="005526BD">
        <w:rPr>
          <w:rFonts w:ascii="Arial" w:eastAsia="Arial" w:hAnsi="Arial" w:cs="Arial"/>
          <w:sz w:val="24"/>
          <w:szCs w:val="24"/>
        </w:rPr>
        <w:t xml:space="preserve">. </w:t>
      </w:r>
    </w:p>
    <w:p w14:paraId="42E5D30A" w14:textId="674BD79B"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4B6FB9D6" w14:textId="704AEA22"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2AB6241E" w14:textId="4A0C92EB"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53B1E45A" w14:textId="10AE2226" w:rsidR="002E771B" w:rsidRPr="005526BD" w:rsidRDefault="2DBBAB23" w:rsidP="00743C3C">
      <w:pPr>
        <w:spacing w:line="360" w:lineRule="auto"/>
        <w:rPr>
          <w:rFonts w:ascii="Arial" w:hAnsi="Arial" w:cs="Arial"/>
        </w:rPr>
      </w:pPr>
      <w:r w:rsidRPr="3E085E19">
        <w:rPr>
          <w:rFonts w:ascii="Arial" w:eastAsia="Arial" w:hAnsi="Arial" w:cs="Arial"/>
          <w:sz w:val="24"/>
          <w:szCs w:val="24"/>
        </w:rPr>
        <w:t xml:space="preserve">Classical criminology is involved </w:t>
      </w:r>
      <w:r w:rsidR="2611CA68" w:rsidRPr="3E085E19">
        <w:rPr>
          <w:rFonts w:ascii="Arial" w:eastAsia="Arial" w:hAnsi="Arial" w:cs="Arial"/>
          <w:sz w:val="24"/>
          <w:szCs w:val="24"/>
        </w:rPr>
        <w:t>in</w:t>
      </w:r>
      <w:r w:rsidRPr="3E085E19">
        <w:rPr>
          <w:rFonts w:ascii="Arial" w:eastAsia="Arial" w:hAnsi="Arial" w:cs="Arial"/>
          <w:sz w:val="24"/>
          <w:szCs w:val="24"/>
        </w:rPr>
        <w:t xml:space="preserve"> several aspects of </w:t>
      </w:r>
      <w:r w:rsidR="0D55952C" w:rsidRPr="3E085E19">
        <w:rPr>
          <w:rFonts w:ascii="Arial" w:eastAsia="Arial" w:hAnsi="Arial" w:cs="Arial"/>
          <w:sz w:val="24"/>
          <w:szCs w:val="24"/>
        </w:rPr>
        <w:t>SARA</w:t>
      </w:r>
      <w:r w:rsidRPr="3E085E19">
        <w:rPr>
          <w:rFonts w:ascii="Arial" w:eastAsia="Arial" w:hAnsi="Arial" w:cs="Arial"/>
          <w:sz w:val="24"/>
          <w:szCs w:val="24"/>
        </w:rPr>
        <w:t xml:space="preserve">. Scanning and </w:t>
      </w:r>
      <w:r w:rsidR="00C275BF" w:rsidRPr="3E085E19">
        <w:rPr>
          <w:rFonts w:ascii="Arial" w:eastAsia="Arial" w:hAnsi="Arial" w:cs="Arial"/>
          <w:sz w:val="24"/>
          <w:szCs w:val="24"/>
        </w:rPr>
        <w:t>analysing</w:t>
      </w:r>
      <w:r w:rsidRPr="3E085E19">
        <w:rPr>
          <w:rFonts w:ascii="Arial" w:eastAsia="Arial" w:hAnsi="Arial" w:cs="Arial"/>
          <w:sz w:val="24"/>
          <w:szCs w:val="24"/>
        </w:rPr>
        <w:t xml:space="preserve"> both fit the idea that classical criminology believes that crimes are committed rationally</w:t>
      </w:r>
      <w:r w:rsidR="394AE953" w:rsidRPr="3E085E19">
        <w:rPr>
          <w:rFonts w:ascii="Arial" w:eastAsia="Arial" w:hAnsi="Arial" w:cs="Arial"/>
          <w:sz w:val="24"/>
          <w:szCs w:val="24"/>
        </w:rPr>
        <w:t xml:space="preserve">. </w:t>
      </w:r>
      <w:r w:rsidR="696DA005" w:rsidRPr="3E085E19">
        <w:rPr>
          <w:rFonts w:ascii="Arial" w:eastAsia="Arial" w:hAnsi="Arial" w:cs="Arial"/>
          <w:sz w:val="24"/>
          <w:szCs w:val="24"/>
        </w:rPr>
        <w:lastRenderedPageBreak/>
        <w:t>Rational</w:t>
      </w:r>
      <w:r w:rsidR="394AE953" w:rsidRPr="3E085E19">
        <w:rPr>
          <w:rFonts w:ascii="Arial" w:eastAsia="Arial" w:hAnsi="Arial" w:cs="Arial"/>
          <w:sz w:val="24"/>
          <w:szCs w:val="24"/>
        </w:rPr>
        <w:t xml:space="preserve"> actions mean that there is a logical </w:t>
      </w:r>
      <w:r w:rsidR="1D39E9FE" w:rsidRPr="3E085E19">
        <w:rPr>
          <w:rFonts w:ascii="Arial" w:eastAsia="Arial" w:hAnsi="Arial" w:cs="Arial"/>
          <w:sz w:val="24"/>
          <w:szCs w:val="24"/>
        </w:rPr>
        <w:t>reason</w:t>
      </w:r>
      <w:r w:rsidR="394AE953" w:rsidRPr="3E085E19">
        <w:rPr>
          <w:rFonts w:ascii="Arial" w:eastAsia="Arial" w:hAnsi="Arial" w:cs="Arial"/>
          <w:sz w:val="24"/>
          <w:szCs w:val="24"/>
        </w:rPr>
        <w:t xml:space="preserve"> why a crime has been </w:t>
      </w:r>
      <w:r w:rsidR="64B48A92" w:rsidRPr="3E085E19">
        <w:rPr>
          <w:rFonts w:ascii="Arial" w:eastAsia="Arial" w:hAnsi="Arial" w:cs="Arial"/>
          <w:sz w:val="24"/>
          <w:szCs w:val="24"/>
        </w:rPr>
        <w:t>committed</w:t>
      </w:r>
      <w:r w:rsidR="394AE953" w:rsidRPr="3E085E19">
        <w:rPr>
          <w:rFonts w:ascii="Arial" w:eastAsia="Arial" w:hAnsi="Arial" w:cs="Arial"/>
          <w:sz w:val="24"/>
          <w:szCs w:val="24"/>
        </w:rPr>
        <w:t xml:space="preserve">. This allows for the </w:t>
      </w:r>
      <w:r w:rsidR="189D5BEC" w:rsidRPr="3E085E19">
        <w:rPr>
          <w:rFonts w:ascii="Arial" w:eastAsia="Arial" w:hAnsi="Arial" w:cs="Arial"/>
          <w:sz w:val="24"/>
          <w:szCs w:val="24"/>
        </w:rPr>
        <w:t>identification</w:t>
      </w:r>
      <w:r w:rsidR="394AE953" w:rsidRPr="3E085E19">
        <w:rPr>
          <w:rFonts w:ascii="Arial" w:eastAsia="Arial" w:hAnsi="Arial" w:cs="Arial"/>
          <w:sz w:val="24"/>
          <w:szCs w:val="24"/>
        </w:rPr>
        <w:t xml:space="preserve"> and understanding of</w:t>
      </w:r>
      <w:r w:rsidR="39238697" w:rsidRPr="3E085E19">
        <w:rPr>
          <w:rFonts w:ascii="Arial" w:eastAsia="Arial" w:hAnsi="Arial" w:cs="Arial"/>
          <w:sz w:val="24"/>
          <w:szCs w:val="24"/>
        </w:rPr>
        <w:t xml:space="preserve"> the </w:t>
      </w:r>
      <w:r w:rsidR="4AF94677" w:rsidRPr="3E085E19">
        <w:rPr>
          <w:rFonts w:ascii="Arial" w:eastAsia="Arial" w:hAnsi="Arial" w:cs="Arial"/>
          <w:sz w:val="24"/>
          <w:szCs w:val="24"/>
        </w:rPr>
        <w:t>criminal's</w:t>
      </w:r>
      <w:r w:rsidR="394AE953" w:rsidRPr="3E085E19">
        <w:rPr>
          <w:rFonts w:ascii="Arial" w:eastAsia="Arial" w:hAnsi="Arial" w:cs="Arial"/>
          <w:sz w:val="24"/>
          <w:szCs w:val="24"/>
        </w:rPr>
        <w:t xml:space="preserve"> </w:t>
      </w:r>
      <w:r w:rsidR="30B2FCA6" w:rsidRPr="3E085E19">
        <w:rPr>
          <w:rFonts w:ascii="Arial" w:eastAsia="Arial" w:hAnsi="Arial" w:cs="Arial"/>
          <w:sz w:val="24"/>
          <w:szCs w:val="24"/>
        </w:rPr>
        <w:t>logic</w:t>
      </w:r>
      <w:r w:rsidR="21B3FC1D" w:rsidRPr="3E085E19">
        <w:rPr>
          <w:rFonts w:ascii="Arial" w:eastAsia="Arial" w:hAnsi="Arial" w:cs="Arial"/>
          <w:sz w:val="24"/>
          <w:szCs w:val="24"/>
        </w:rPr>
        <w:t xml:space="preserve">. </w:t>
      </w:r>
      <w:r w:rsidR="394AE953" w:rsidRPr="3E085E19">
        <w:rPr>
          <w:rFonts w:ascii="Arial" w:eastAsia="Arial" w:hAnsi="Arial" w:cs="Arial"/>
          <w:sz w:val="24"/>
          <w:szCs w:val="24"/>
        </w:rPr>
        <w:t>This</w:t>
      </w:r>
      <w:r w:rsidRPr="3E085E19">
        <w:rPr>
          <w:rFonts w:ascii="Arial" w:eastAsia="Arial" w:hAnsi="Arial" w:cs="Arial"/>
          <w:sz w:val="24"/>
          <w:szCs w:val="24"/>
        </w:rPr>
        <w:t xml:space="preserve"> means that understanding where and why crimes happen is logical as there is a reason for both. Responding means that crime can be deterred as the previous stages would give a</w:t>
      </w:r>
      <w:r w:rsidR="00D9414B" w:rsidRPr="3E085E19">
        <w:rPr>
          <w:rFonts w:ascii="Arial" w:eastAsia="Arial" w:hAnsi="Arial" w:cs="Arial"/>
          <w:sz w:val="24"/>
          <w:szCs w:val="24"/>
        </w:rPr>
        <w:t>n</w:t>
      </w:r>
      <w:r w:rsidRPr="3E085E19">
        <w:rPr>
          <w:rFonts w:ascii="Arial" w:eastAsia="Arial" w:hAnsi="Arial" w:cs="Arial"/>
          <w:sz w:val="24"/>
          <w:szCs w:val="24"/>
        </w:rPr>
        <w:t xml:space="preserve"> understanding of why the crime is happening and </w:t>
      </w:r>
      <w:r w:rsidR="4774FFD0" w:rsidRPr="3E085E19">
        <w:rPr>
          <w:rFonts w:ascii="Arial" w:eastAsia="Arial" w:hAnsi="Arial" w:cs="Arial"/>
          <w:sz w:val="24"/>
          <w:szCs w:val="24"/>
        </w:rPr>
        <w:t>therefore</w:t>
      </w:r>
      <w:r w:rsidRPr="3E085E19">
        <w:rPr>
          <w:rFonts w:ascii="Arial" w:eastAsia="Arial" w:hAnsi="Arial" w:cs="Arial"/>
          <w:sz w:val="24"/>
          <w:szCs w:val="24"/>
        </w:rPr>
        <w:t xml:space="preserve"> what needs to happen to </w:t>
      </w:r>
      <w:r w:rsidR="1E8DD77E" w:rsidRPr="3E085E19">
        <w:rPr>
          <w:rFonts w:ascii="Arial" w:eastAsia="Arial" w:hAnsi="Arial" w:cs="Arial"/>
          <w:sz w:val="24"/>
          <w:szCs w:val="24"/>
        </w:rPr>
        <w:t>reduce</w:t>
      </w:r>
      <w:r w:rsidRPr="3E085E19">
        <w:rPr>
          <w:rFonts w:ascii="Arial" w:eastAsia="Arial" w:hAnsi="Arial" w:cs="Arial"/>
          <w:sz w:val="24"/>
          <w:szCs w:val="24"/>
        </w:rPr>
        <w:t xml:space="preserve"> the crime. Assessing does not have a </w:t>
      </w:r>
      <w:r w:rsidR="54FF510A" w:rsidRPr="3E085E19">
        <w:rPr>
          <w:rFonts w:ascii="Arial" w:eastAsia="Arial" w:hAnsi="Arial" w:cs="Arial"/>
          <w:sz w:val="24"/>
          <w:szCs w:val="24"/>
        </w:rPr>
        <w:t>base</w:t>
      </w:r>
      <w:r w:rsidRPr="3E085E19">
        <w:rPr>
          <w:rFonts w:ascii="Arial" w:eastAsia="Arial" w:hAnsi="Arial" w:cs="Arial"/>
          <w:sz w:val="24"/>
          <w:szCs w:val="24"/>
        </w:rPr>
        <w:t xml:space="preserve"> in classical criminology but is still an important step as sara is a scientific method which </w:t>
      </w:r>
      <w:r w:rsidR="5DA8D781" w:rsidRPr="3E085E19">
        <w:rPr>
          <w:rFonts w:ascii="Arial" w:eastAsia="Arial" w:hAnsi="Arial" w:cs="Arial"/>
          <w:sz w:val="24"/>
          <w:szCs w:val="24"/>
        </w:rPr>
        <w:t>means</w:t>
      </w:r>
      <w:r w:rsidRPr="3E085E19">
        <w:rPr>
          <w:rFonts w:ascii="Arial" w:eastAsia="Arial" w:hAnsi="Arial" w:cs="Arial"/>
          <w:sz w:val="24"/>
          <w:szCs w:val="24"/>
        </w:rPr>
        <w:t xml:space="preserve"> that results should be recorded.</w:t>
      </w:r>
      <w:r w:rsidR="48067483" w:rsidRPr="3E085E19">
        <w:rPr>
          <w:rFonts w:ascii="Arial" w:eastAsia="Arial" w:hAnsi="Arial" w:cs="Arial"/>
          <w:sz w:val="24"/>
          <w:szCs w:val="24"/>
        </w:rPr>
        <w:t xml:space="preserve"> The origin of classical criminology does provide a reason for the assessing stage as the age of </w:t>
      </w:r>
      <w:r w:rsidR="753998E7" w:rsidRPr="3E085E19">
        <w:rPr>
          <w:rFonts w:ascii="Arial" w:eastAsia="Arial" w:hAnsi="Arial" w:cs="Arial"/>
          <w:sz w:val="24"/>
          <w:szCs w:val="24"/>
        </w:rPr>
        <w:t>enlightenment</w:t>
      </w:r>
      <w:r w:rsidR="48067483" w:rsidRPr="3E085E19">
        <w:rPr>
          <w:rFonts w:ascii="Arial" w:eastAsia="Arial" w:hAnsi="Arial" w:cs="Arial"/>
          <w:sz w:val="24"/>
          <w:szCs w:val="24"/>
        </w:rPr>
        <w:t xml:space="preserve"> was all about </w:t>
      </w:r>
      <w:r w:rsidR="1453169C" w:rsidRPr="3E085E19">
        <w:rPr>
          <w:rFonts w:ascii="Arial" w:eastAsia="Arial" w:hAnsi="Arial" w:cs="Arial"/>
          <w:sz w:val="24"/>
          <w:szCs w:val="24"/>
        </w:rPr>
        <w:t>analysing</w:t>
      </w:r>
      <w:r w:rsidR="15E7264F" w:rsidRPr="3E085E19">
        <w:rPr>
          <w:rFonts w:ascii="Arial" w:eastAsia="Arial" w:hAnsi="Arial" w:cs="Arial"/>
          <w:sz w:val="24"/>
          <w:szCs w:val="24"/>
        </w:rPr>
        <w:t xml:space="preserve"> and recording when </w:t>
      </w:r>
      <w:r w:rsidR="00E8CF1F" w:rsidRPr="3E085E19">
        <w:rPr>
          <w:rFonts w:ascii="Arial" w:eastAsia="Arial" w:hAnsi="Arial" w:cs="Arial"/>
          <w:sz w:val="24"/>
          <w:szCs w:val="24"/>
        </w:rPr>
        <w:t>various</w:t>
      </w:r>
      <w:r w:rsidR="15E7264F" w:rsidRPr="3E085E19">
        <w:rPr>
          <w:rFonts w:ascii="Arial" w:eastAsia="Arial" w:hAnsi="Arial" w:cs="Arial"/>
          <w:sz w:val="24"/>
          <w:szCs w:val="24"/>
        </w:rPr>
        <w:t xml:space="preserve"> events occurred. </w:t>
      </w:r>
      <w:r w:rsidRPr="3E085E19">
        <w:rPr>
          <w:rFonts w:ascii="Arial" w:eastAsia="Times New Roman" w:hAnsi="Arial" w:cs="Arial"/>
          <w:sz w:val="20"/>
          <w:szCs w:val="20"/>
        </w:rPr>
        <w:t xml:space="preserve"> </w:t>
      </w:r>
    </w:p>
    <w:p w14:paraId="6D4A5A09" w14:textId="216ABE01" w:rsidR="002E771B" w:rsidRPr="005526BD" w:rsidRDefault="0326136A" w:rsidP="00743C3C">
      <w:pPr>
        <w:spacing w:line="360" w:lineRule="auto"/>
        <w:rPr>
          <w:rFonts w:ascii="Arial" w:hAnsi="Arial" w:cs="Arial"/>
        </w:rPr>
      </w:pPr>
      <w:r w:rsidRPr="005526BD">
        <w:rPr>
          <w:rFonts w:ascii="Arial" w:eastAsia="Arial" w:hAnsi="Arial" w:cs="Arial"/>
          <w:sz w:val="24"/>
          <w:szCs w:val="24"/>
        </w:rPr>
        <w:t>Crimes against the person include violent crimes. These violent crimes range from assault to grievous bodily harm.</w:t>
      </w:r>
      <w:r w:rsidR="6A12C42B" w:rsidRPr="005526BD">
        <w:rPr>
          <w:rFonts w:ascii="Arial" w:eastAsia="Arial" w:hAnsi="Arial" w:cs="Arial"/>
          <w:sz w:val="24"/>
          <w:szCs w:val="24"/>
        </w:rPr>
        <w:t xml:space="preserve"> These</w:t>
      </w:r>
      <w:r w:rsidR="2DBBAB23" w:rsidRPr="005526BD">
        <w:rPr>
          <w:rFonts w:ascii="Arial" w:eastAsia="Arial" w:hAnsi="Arial" w:cs="Arial"/>
          <w:sz w:val="24"/>
          <w:szCs w:val="24"/>
        </w:rPr>
        <w:t xml:space="preserve"> crimes</w:t>
      </w:r>
      <w:r w:rsidR="71A2E0BB" w:rsidRPr="005526BD">
        <w:rPr>
          <w:rFonts w:ascii="Arial" w:eastAsia="Arial" w:hAnsi="Arial" w:cs="Arial"/>
          <w:sz w:val="24"/>
          <w:szCs w:val="24"/>
        </w:rPr>
        <w:t xml:space="preserve"> </w:t>
      </w:r>
      <w:r w:rsidR="2DBBAB23" w:rsidRPr="005526BD">
        <w:rPr>
          <w:rFonts w:ascii="Arial" w:eastAsia="Arial" w:hAnsi="Arial" w:cs="Arial"/>
          <w:sz w:val="24"/>
          <w:szCs w:val="24"/>
        </w:rPr>
        <w:t xml:space="preserve">can </w:t>
      </w:r>
      <w:r w:rsidR="58DFCFC9" w:rsidRPr="005526BD">
        <w:rPr>
          <w:rFonts w:ascii="Arial" w:eastAsia="Arial" w:hAnsi="Arial" w:cs="Arial"/>
          <w:sz w:val="24"/>
          <w:szCs w:val="24"/>
        </w:rPr>
        <w:t>have</w:t>
      </w:r>
      <w:r w:rsidR="2DBBAB23" w:rsidRPr="005526BD">
        <w:rPr>
          <w:rFonts w:ascii="Arial" w:eastAsia="Arial" w:hAnsi="Arial" w:cs="Arial"/>
          <w:sz w:val="24"/>
          <w:szCs w:val="24"/>
        </w:rPr>
        <w:t xml:space="preserve"> a wide range of causes and goals. Violence may occur to get something because of emotional or mental health issues</w:t>
      </w:r>
      <w:r w:rsidR="3500A403" w:rsidRPr="005526BD">
        <w:rPr>
          <w:rFonts w:ascii="Arial" w:eastAsia="Arial" w:hAnsi="Arial" w:cs="Arial"/>
          <w:sz w:val="24"/>
          <w:szCs w:val="24"/>
        </w:rPr>
        <w:t>. It</w:t>
      </w:r>
      <w:r w:rsidR="2DBBAB23" w:rsidRPr="005526BD">
        <w:rPr>
          <w:rFonts w:ascii="Arial" w:eastAsia="Arial" w:hAnsi="Arial" w:cs="Arial"/>
          <w:sz w:val="24"/>
          <w:szCs w:val="24"/>
        </w:rPr>
        <w:t xml:space="preserve"> could also be causes due to member</w:t>
      </w:r>
      <w:r w:rsidR="225112F9" w:rsidRPr="005526BD">
        <w:rPr>
          <w:rFonts w:ascii="Arial" w:eastAsia="Arial" w:hAnsi="Arial" w:cs="Arial"/>
          <w:sz w:val="24"/>
          <w:szCs w:val="24"/>
        </w:rPr>
        <w:t>s</w:t>
      </w:r>
      <w:r w:rsidR="2DBBAB23" w:rsidRPr="005526BD">
        <w:rPr>
          <w:rFonts w:ascii="Arial" w:eastAsia="Arial" w:hAnsi="Arial" w:cs="Arial"/>
          <w:sz w:val="24"/>
          <w:szCs w:val="24"/>
        </w:rPr>
        <w:t xml:space="preserve"> of a gang or revenge for another crime</w:t>
      </w:r>
      <w:r w:rsidR="4BACC5A8" w:rsidRPr="005526BD">
        <w:rPr>
          <w:rFonts w:ascii="Arial" w:eastAsia="Arial" w:hAnsi="Arial" w:cs="Arial"/>
          <w:sz w:val="24"/>
          <w:szCs w:val="24"/>
        </w:rPr>
        <w:t>. Violence</w:t>
      </w:r>
      <w:r w:rsidR="2DBBAB23" w:rsidRPr="005526BD">
        <w:rPr>
          <w:rFonts w:ascii="Arial" w:eastAsia="Arial" w:hAnsi="Arial" w:cs="Arial"/>
          <w:sz w:val="24"/>
          <w:szCs w:val="24"/>
        </w:rPr>
        <w:t xml:space="preserve"> can also occur as </w:t>
      </w:r>
      <w:r w:rsidR="260173C0" w:rsidRPr="005526BD">
        <w:rPr>
          <w:rFonts w:ascii="Arial" w:eastAsia="Arial" w:hAnsi="Arial" w:cs="Arial"/>
          <w:sz w:val="24"/>
          <w:szCs w:val="24"/>
        </w:rPr>
        <w:t>self-defence</w:t>
      </w:r>
      <w:r w:rsidR="2DBBAB23" w:rsidRPr="005526BD">
        <w:rPr>
          <w:rFonts w:ascii="Arial" w:eastAsia="Arial" w:hAnsi="Arial" w:cs="Arial"/>
          <w:sz w:val="24"/>
          <w:szCs w:val="24"/>
        </w:rPr>
        <w:t xml:space="preserve">. Depending on the reason why violence happens it will change the approach that a police officer would take to decrease the amount of violence in the area. Violence that is causes by emotional or physiology reasons </w:t>
      </w:r>
      <w:r w:rsidR="00463D87">
        <w:rPr>
          <w:rFonts w:ascii="Arial" w:eastAsia="Arial" w:hAnsi="Arial" w:cs="Arial"/>
          <w:sz w:val="24"/>
          <w:szCs w:val="24"/>
        </w:rPr>
        <w:t xml:space="preserve">such as drug usage </w:t>
      </w:r>
      <w:r w:rsidR="2DBBAB23" w:rsidRPr="005526BD">
        <w:rPr>
          <w:rFonts w:ascii="Arial" w:eastAsia="Arial" w:hAnsi="Arial" w:cs="Arial"/>
          <w:sz w:val="24"/>
          <w:szCs w:val="24"/>
        </w:rPr>
        <w:t>would require a targeted response focusing on assisting the people in the area through whatever means is needed depending on the situation</w:t>
      </w:r>
      <w:r w:rsidR="00463D87">
        <w:rPr>
          <w:rFonts w:ascii="Arial" w:eastAsia="Arial" w:hAnsi="Arial" w:cs="Arial"/>
          <w:sz w:val="24"/>
          <w:szCs w:val="24"/>
        </w:rPr>
        <w:t xml:space="preserve"> </w:t>
      </w:r>
      <w:sdt>
        <w:sdtPr>
          <w:rPr>
            <w:rFonts w:ascii="Arial" w:eastAsia="Arial" w:hAnsi="Arial" w:cs="Arial"/>
            <w:sz w:val="24"/>
            <w:szCs w:val="24"/>
          </w:rPr>
          <w:id w:val="-2030177622"/>
          <w:placeholder>
            <w:docPart w:val="DefaultPlaceholder_1081868574"/>
          </w:placeholder>
          <w:citation/>
        </w:sdtPr>
        <w:sdtEndPr/>
        <w:sdtContent>
          <w:r w:rsidR="00EE6E09">
            <w:rPr>
              <w:rFonts w:ascii="Arial" w:eastAsia="Arial" w:hAnsi="Arial" w:cs="Arial"/>
              <w:sz w:val="24"/>
              <w:szCs w:val="24"/>
            </w:rPr>
            <w:fldChar w:fldCharType="begin"/>
          </w:r>
          <w:r w:rsidR="00EE6E09">
            <w:rPr>
              <w:rFonts w:ascii="Arial" w:eastAsia="Arial" w:hAnsi="Arial" w:cs="Arial"/>
              <w:sz w:val="24"/>
              <w:szCs w:val="24"/>
            </w:rPr>
            <w:instrText xml:space="preserve">CITATION Moh \l 1033 </w:instrText>
          </w:r>
          <w:r w:rsidR="00EE6E09">
            <w:rPr>
              <w:rFonts w:ascii="Arial" w:eastAsia="Arial" w:hAnsi="Arial" w:cs="Arial"/>
              <w:sz w:val="24"/>
              <w:szCs w:val="24"/>
            </w:rPr>
            <w:fldChar w:fldCharType="separate"/>
          </w:r>
          <w:r w:rsidR="00EE6E09" w:rsidRPr="3E085E19">
            <w:rPr>
              <w:rFonts w:ascii="Arial" w:eastAsia="Arial" w:hAnsi="Arial" w:cs="Arial"/>
              <w:noProof/>
              <w:sz w:val="24"/>
              <w:szCs w:val="24"/>
            </w:rPr>
            <w:t>(Varshney, et al., 2016)</w:t>
          </w:r>
          <w:r w:rsidR="00EE6E09">
            <w:rPr>
              <w:rFonts w:ascii="Arial" w:eastAsia="Arial" w:hAnsi="Arial" w:cs="Arial"/>
              <w:sz w:val="24"/>
              <w:szCs w:val="24"/>
            </w:rPr>
            <w:fldChar w:fldCharType="end"/>
          </w:r>
        </w:sdtContent>
      </w:sdt>
      <w:r w:rsidR="2DBBAB23" w:rsidRPr="005526BD">
        <w:rPr>
          <w:rFonts w:ascii="Arial" w:eastAsia="Arial" w:hAnsi="Arial" w:cs="Arial"/>
          <w:sz w:val="24"/>
          <w:szCs w:val="24"/>
        </w:rPr>
        <w:t xml:space="preserve">. </w:t>
      </w:r>
    </w:p>
    <w:p w14:paraId="0E4CBAF2" w14:textId="14FE56C8" w:rsidR="002E771B" w:rsidRPr="005526BD" w:rsidRDefault="00B42689" w:rsidP="00743C3C">
      <w:pPr>
        <w:spacing w:line="360" w:lineRule="auto"/>
        <w:rPr>
          <w:rFonts w:ascii="Arial" w:hAnsi="Arial" w:cs="Arial"/>
        </w:rPr>
      </w:pPr>
      <w:r w:rsidRPr="005526BD">
        <w:rPr>
          <w:rFonts w:ascii="Arial" w:eastAsia="Arial" w:hAnsi="Arial" w:cs="Arial"/>
          <w:sz w:val="24"/>
          <w:szCs w:val="24"/>
        </w:rPr>
        <w:t>If violence is</w:t>
      </w:r>
      <w:r w:rsidR="2DBBAB23" w:rsidRPr="005526BD">
        <w:rPr>
          <w:rFonts w:ascii="Arial" w:eastAsia="Arial" w:hAnsi="Arial" w:cs="Arial"/>
          <w:sz w:val="24"/>
          <w:szCs w:val="24"/>
        </w:rPr>
        <w:t xml:space="preserve"> looked at within Swansea city centerer and the surrounding </w:t>
      </w:r>
      <w:r w:rsidR="6A88BD33" w:rsidRPr="005526BD">
        <w:rPr>
          <w:rFonts w:ascii="Arial" w:eastAsia="Arial" w:hAnsi="Arial" w:cs="Arial"/>
          <w:sz w:val="24"/>
          <w:szCs w:val="24"/>
        </w:rPr>
        <w:t xml:space="preserve">area, </w:t>
      </w:r>
      <w:proofErr w:type="gramStart"/>
      <w:r w:rsidR="6A88BD33" w:rsidRPr="005526BD">
        <w:rPr>
          <w:rFonts w:ascii="Arial" w:eastAsia="Arial" w:hAnsi="Arial" w:cs="Arial"/>
          <w:sz w:val="24"/>
          <w:szCs w:val="24"/>
        </w:rPr>
        <w:t>the</w:t>
      </w:r>
      <w:r w:rsidR="2DBBAB23" w:rsidRPr="005526BD">
        <w:rPr>
          <w:rFonts w:ascii="Arial" w:eastAsia="Arial" w:hAnsi="Arial" w:cs="Arial"/>
          <w:sz w:val="24"/>
          <w:szCs w:val="24"/>
        </w:rPr>
        <w:t xml:space="preserve"> majority of</w:t>
      </w:r>
      <w:proofErr w:type="gramEnd"/>
      <w:r w:rsidR="2DBBAB23" w:rsidRPr="005526BD">
        <w:rPr>
          <w:rFonts w:ascii="Arial" w:eastAsia="Arial" w:hAnsi="Arial" w:cs="Arial"/>
          <w:sz w:val="24"/>
          <w:szCs w:val="24"/>
        </w:rPr>
        <w:t xml:space="preserve"> violence offences occurs in and around wind street</w:t>
      </w:r>
      <w:r w:rsidR="004806FE" w:rsidRPr="005526BD">
        <w:rPr>
          <w:rFonts w:ascii="Arial" w:eastAsia="Arial" w:hAnsi="Arial" w:cs="Arial"/>
          <w:sz w:val="24"/>
          <w:szCs w:val="24"/>
        </w:rPr>
        <w:t xml:space="preserve"> </w:t>
      </w:r>
      <w:sdt>
        <w:sdtPr>
          <w:rPr>
            <w:rFonts w:ascii="Arial" w:eastAsia="Arial" w:hAnsi="Arial" w:cs="Arial"/>
            <w:sz w:val="24"/>
            <w:szCs w:val="24"/>
          </w:rPr>
          <w:id w:val="-303394218"/>
          <w:citation/>
        </w:sdtPr>
        <w:sdtEndPr/>
        <w:sdtContent>
          <w:r w:rsidR="004806FE" w:rsidRPr="005526BD">
            <w:rPr>
              <w:rFonts w:ascii="Arial" w:eastAsia="Arial" w:hAnsi="Arial" w:cs="Arial"/>
              <w:sz w:val="24"/>
              <w:szCs w:val="24"/>
            </w:rPr>
            <w:fldChar w:fldCharType="begin"/>
          </w:r>
          <w:r w:rsidR="00F17247">
            <w:rPr>
              <w:rFonts w:ascii="Arial" w:eastAsia="Arial" w:hAnsi="Arial" w:cs="Arial"/>
              <w:sz w:val="24"/>
              <w:szCs w:val="24"/>
            </w:rPr>
            <w:instrText xml:space="preserve">CITATION Cas23 \l 1033 </w:instrText>
          </w:r>
          <w:r w:rsidR="004806FE" w:rsidRPr="005526BD">
            <w:rPr>
              <w:rFonts w:ascii="Arial" w:eastAsia="Arial" w:hAnsi="Arial" w:cs="Arial"/>
              <w:sz w:val="24"/>
              <w:szCs w:val="24"/>
            </w:rPr>
            <w:fldChar w:fldCharType="separate"/>
          </w:r>
          <w:r w:rsidR="00F17247" w:rsidRPr="3E085E19">
            <w:rPr>
              <w:rFonts w:ascii="Arial" w:eastAsia="Arial" w:hAnsi="Arial" w:cs="Arial"/>
              <w:noProof/>
              <w:sz w:val="24"/>
              <w:szCs w:val="24"/>
            </w:rPr>
            <w:t>(South Wales Police, 2023)</w:t>
          </w:r>
          <w:r w:rsidR="004806FE" w:rsidRPr="005526BD">
            <w:rPr>
              <w:rFonts w:ascii="Arial" w:eastAsia="Arial" w:hAnsi="Arial" w:cs="Arial"/>
              <w:sz w:val="24"/>
              <w:szCs w:val="24"/>
            </w:rPr>
            <w:fldChar w:fldCharType="end"/>
          </w:r>
        </w:sdtContent>
      </w:sdt>
      <w:r w:rsidR="2DBBAB23" w:rsidRPr="005526BD">
        <w:rPr>
          <w:rFonts w:ascii="Arial" w:eastAsia="Arial" w:hAnsi="Arial" w:cs="Arial"/>
          <w:sz w:val="24"/>
          <w:szCs w:val="24"/>
        </w:rPr>
        <w:t>. This means that the violence likely occurs due to alcohol consumption. This means a POP method would be most applicable as the</w:t>
      </w:r>
      <w:r w:rsidR="1DC34880" w:rsidRPr="005526BD">
        <w:rPr>
          <w:rFonts w:ascii="Arial" w:eastAsia="Arial" w:hAnsi="Arial" w:cs="Arial"/>
          <w:sz w:val="24"/>
          <w:szCs w:val="24"/>
        </w:rPr>
        <w:t xml:space="preserve"> use of</w:t>
      </w:r>
      <w:r w:rsidR="2DBBAB23" w:rsidRPr="005526BD">
        <w:rPr>
          <w:rFonts w:ascii="Arial" w:eastAsia="Arial" w:hAnsi="Arial" w:cs="Arial"/>
          <w:sz w:val="24"/>
          <w:szCs w:val="24"/>
        </w:rPr>
        <w:t xml:space="preserve"> deterrence will have little to no </w:t>
      </w:r>
      <w:r w:rsidR="00BD7BAC" w:rsidRPr="005526BD">
        <w:rPr>
          <w:rFonts w:ascii="Arial" w:eastAsia="Arial" w:hAnsi="Arial" w:cs="Arial"/>
          <w:sz w:val="24"/>
          <w:szCs w:val="24"/>
        </w:rPr>
        <w:t>effect</w:t>
      </w:r>
      <w:r w:rsidR="248506D9" w:rsidRPr="005526BD">
        <w:rPr>
          <w:rFonts w:ascii="Arial" w:eastAsia="Arial" w:hAnsi="Arial" w:cs="Arial"/>
          <w:sz w:val="24"/>
          <w:szCs w:val="24"/>
        </w:rPr>
        <w:t xml:space="preserve"> as the potential offenders are not behaving rationally. A</w:t>
      </w:r>
      <w:r w:rsidR="2DBBAB23" w:rsidRPr="005526BD">
        <w:rPr>
          <w:rFonts w:ascii="Arial" w:eastAsia="Arial" w:hAnsi="Arial" w:cs="Arial"/>
          <w:sz w:val="24"/>
          <w:szCs w:val="24"/>
        </w:rPr>
        <w:t xml:space="preserve"> targeted approach would be needed</w:t>
      </w:r>
      <w:r w:rsidR="03D77972" w:rsidRPr="005526BD">
        <w:rPr>
          <w:rFonts w:ascii="Arial" w:eastAsia="Arial" w:hAnsi="Arial" w:cs="Arial"/>
          <w:sz w:val="24"/>
          <w:szCs w:val="24"/>
        </w:rPr>
        <w:t xml:space="preserve">. This </w:t>
      </w:r>
      <w:r w:rsidR="2DBBAB23" w:rsidRPr="005526BD">
        <w:rPr>
          <w:rFonts w:ascii="Arial" w:eastAsia="Arial" w:hAnsi="Arial" w:cs="Arial"/>
          <w:sz w:val="24"/>
          <w:szCs w:val="24"/>
        </w:rPr>
        <w:t xml:space="preserve">would involve the management of the people leaving the clubs and bars on wine street different tactics could be used such as each </w:t>
      </w:r>
      <w:r w:rsidR="43282345" w:rsidRPr="005526BD">
        <w:rPr>
          <w:rFonts w:ascii="Arial" w:eastAsia="Arial" w:hAnsi="Arial" w:cs="Arial"/>
          <w:sz w:val="24"/>
          <w:szCs w:val="24"/>
        </w:rPr>
        <w:t>locations</w:t>
      </w:r>
      <w:r w:rsidR="2DBBAB23" w:rsidRPr="005526BD">
        <w:rPr>
          <w:rFonts w:ascii="Arial" w:eastAsia="Arial" w:hAnsi="Arial" w:cs="Arial"/>
          <w:sz w:val="24"/>
          <w:szCs w:val="24"/>
        </w:rPr>
        <w:t xml:space="preserve"> having a different closing time or a</w:t>
      </w:r>
      <w:r w:rsidR="00BD7BAC" w:rsidRPr="005526BD">
        <w:rPr>
          <w:rFonts w:ascii="Arial" w:eastAsia="Arial" w:hAnsi="Arial" w:cs="Arial"/>
          <w:sz w:val="24"/>
          <w:szCs w:val="24"/>
        </w:rPr>
        <w:t>n</w:t>
      </w:r>
      <w:r w:rsidR="2DBBAB23" w:rsidRPr="005526BD">
        <w:rPr>
          <w:rFonts w:ascii="Arial" w:eastAsia="Arial" w:hAnsi="Arial" w:cs="Arial"/>
          <w:sz w:val="24"/>
          <w:szCs w:val="24"/>
        </w:rPr>
        <w:t xml:space="preserve"> increase in the availability of support available to the drunk people</w:t>
      </w:r>
      <w:r w:rsidR="7BBBE156" w:rsidRPr="005526BD">
        <w:rPr>
          <w:rFonts w:ascii="Arial" w:eastAsia="Arial" w:hAnsi="Arial" w:cs="Arial"/>
          <w:sz w:val="24"/>
          <w:szCs w:val="24"/>
        </w:rPr>
        <w:t>.</w:t>
      </w:r>
      <w:r w:rsidR="2DBBAB23" w:rsidRPr="005526BD">
        <w:rPr>
          <w:rFonts w:ascii="Arial" w:eastAsia="Arial" w:hAnsi="Arial" w:cs="Arial"/>
          <w:sz w:val="24"/>
          <w:szCs w:val="24"/>
        </w:rPr>
        <w:t xml:space="preserve"> </w:t>
      </w:r>
      <w:r w:rsidR="427C5EA3" w:rsidRPr="005526BD">
        <w:rPr>
          <w:rFonts w:ascii="Arial" w:eastAsia="Arial" w:hAnsi="Arial" w:cs="Arial"/>
          <w:sz w:val="24"/>
          <w:szCs w:val="24"/>
        </w:rPr>
        <w:t xml:space="preserve">Providing support to </w:t>
      </w:r>
      <w:r w:rsidR="012143D5" w:rsidRPr="005526BD">
        <w:rPr>
          <w:rFonts w:ascii="Arial" w:eastAsia="Arial" w:hAnsi="Arial" w:cs="Arial"/>
          <w:sz w:val="24"/>
          <w:szCs w:val="24"/>
        </w:rPr>
        <w:t>intoxicated</w:t>
      </w:r>
      <w:r w:rsidR="427C5EA3" w:rsidRPr="005526BD">
        <w:rPr>
          <w:rFonts w:ascii="Arial" w:eastAsia="Arial" w:hAnsi="Arial" w:cs="Arial"/>
          <w:sz w:val="24"/>
          <w:szCs w:val="24"/>
        </w:rPr>
        <w:t xml:space="preserve"> </w:t>
      </w:r>
      <w:r w:rsidR="4D33A723" w:rsidRPr="005526BD">
        <w:rPr>
          <w:rFonts w:ascii="Arial" w:eastAsia="Arial" w:hAnsi="Arial" w:cs="Arial"/>
          <w:sz w:val="24"/>
          <w:szCs w:val="24"/>
        </w:rPr>
        <w:t>individuals</w:t>
      </w:r>
      <w:r w:rsidR="427C5EA3" w:rsidRPr="005526BD">
        <w:rPr>
          <w:rFonts w:ascii="Arial" w:eastAsia="Arial" w:hAnsi="Arial" w:cs="Arial"/>
          <w:sz w:val="24"/>
          <w:szCs w:val="24"/>
        </w:rPr>
        <w:t xml:space="preserve"> will give them </w:t>
      </w:r>
      <w:r w:rsidR="2E17CBE2" w:rsidRPr="005526BD">
        <w:rPr>
          <w:rFonts w:ascii="Arial" w:eastAsia="Arial" w:hAnsi="Arial" w:cs="Arial"/>
          <w:sz w:val="24"/>
          <w:szCs w:val="24"/>
        </w:rPr>
        <w:t xml:space="preserve">care for their </w:t>
      </w:r>
      <w:r w:rsidR="2E17CBE2" w:rsidRPr="005526BD">
        <w:rPr>
          <w:rFonts w:ascii="Arial" w:eastAsia="Arial" w:hAnsi="Arial" w:cs="Arial"/>
          <w:sz w:val="24"/>
          <w:szCs w:val="24"/>
        </w:rPr>
        <w:lastRenderedPageBreak/>
        <w:t xml:space="preserve">wellbeing as well as </w:t>
      </w:r>
      <w:r w:rsidR="0CA04A8D" w:rsidRPr="005526BD">
        <w:rPr>
          <w:rFonts w:ascii="Arial" w:eastAsia="Arial" w:hAnsi="Arial" w:cs="Arial"/>
          <w:sz w:val="24"/>
          <w:szCs w:val="24"/>
        </w:rPr>
        <w:t>decreasing</w:t>
      </w:r>
      <w:r w:rsidR="2E17CBE2" w:rsidRPr="005526BD">
        <w:rPr>
          <w:rFonts w:ascii="Arial" w:eastAsia="Arial" w:hAnsi="Arial" w:cs="Arial"/>
          <w:sz w:val="24"/>
          <w:szCs w:val="24"/>
        </w:rPr>
        <w:t xml:space="preserve"> the number of </w:t>
      </w:r>
      <w:r w:rsidR="08491E24" w:rsidRPr="005526BD">
        <w:rPr>
          <w:rFonts w:ascii="Arial" w:eastAsia="Arial" w:hAnsi="Arial" w:cs="Arial"/>
          <w:sz w:val="24"/>
          <w:szCs w:val="24"/>
        </w:rPr>
        <w:t>individuals</w:t>
      </w:r>
      <w:r w:rsidR="2E17CBE2" w:rsidRPr="005526BD">
        <w:rPr>
          <w:rFonts w:ascii="Arial" w:eastAsia="Arial" w:hAnsi="Arial" w:cs="Arial"/>
          <w:sz w:val="24"/>
          <w:szCs w:val="24"/>
        </w:rPr>
        <w:t xml:space="preserve"> on the street. </w:t>
      </w:r>
      <w:sdt>
        <w:sdtPr>
          <w:rPr>
            <w:rFonts w:ascii="Arial" w:eastAsia="Arial" w:hAnsi="Arial" w:cs="Arial"/>
            <w:sz w:val="24"/>
            <w:szCs w:val="24"/>
          </w:rPr>
          <w:id w:val="825251957"/>
          <w:citation/>
        </w:sdtPr>
        <w:sdtEndPr/>
        <w:sdtContent>
          <w:r w:rsidR="00BD7BAC" w:rsidRPr="005526BD">
            <w:rPr>
              <w:rFonts w:ascii="Arial" w:eastAsia="Arial" w:hAnsi="Arial" w:cs="Arial"/>
              <w:sz w:val="24"/>
              <w:szCs w:val="24"/>
            </w:rPr>
            <w:fldChar w:fldCharType="begin"/>
          </w:r>
          <w:r w:rsidR="00BD7BAC" w:rsidRPr="005526BD">
            <w:rPr>
              <w:rFonts w:ascii="Arial" w:eastAsia="Arial" w:hAnsi="Arial" w:cs="Arial"/>
              <w:sz w:val="24"/>
              <w:szCs w:val="24"/>
            </w:rPr>
            <w:instrText xml:space="preserve"> CITATION Sou19 \l 1033 </w:instrText>
          </w:r>
          <w:r w:rsidR="00BD7BAC" w:rsidRPr="005526BD">
            <w:rPr>
              <w:rFonts w:ascii="Arial" w:eastAsia="Arial" w:hAnsi="Arial" w:cs="Arial"/>
              <w:sz w:val="24"/>
              <w:szCs w:val="24"/>
            </w:rPr>
            <w:fldChar w:fldCharType="separate"/>
          </w:r>
          <w:r w:rsidR="00BD7BAC" w:rsidRPr="3E085E19">
            <w:rPr>
              <w:rFonts w:ascii="Arial" w:eastAsia="Arial" w:hAnsi="Arial" w:cs="Arial"/>
              <w:noProof/>
              <w:sz w:val="24"/>
              <w:szCs w:val="24"/>
            </w:rPr>
            <w:t xml:space="preserve"> (South Wales Police and Crime Commissioner, 2019)</w:t>
          </w:r>
          <w:r w:rsidR="00BD7BAC" w:rsidRPr="005526BD">
            <w:rPr>
              <w:rFonts w:ascii="Arial" w:eastAsia="Arial" w:hAnsi="Arial" w:cs="Arial"/>
              <w:sz w:val="24"/>
              <w:szCs w:val="24"/>
            </w:rPr>
            <w:fldChar w:fldCharType="end"/>
          </w:r>
        </w:sdtContent>
      </w:sdt>
      <w:r w:rsidR="2DBBAB23" w:rsidRPr="005526BD">
        <w:rPr>
          <w:rFonts w:ascii="Arial" w:eastAsia="Arial" w:hAnsi="Arial" w:cs="Arial"/>
          <w:sz w:val="24"/>
          <w:szCs w:val="24"/>
        </w:rPr>
        <w:t xml:space="preserve">. </w:t>
      </w:r>
    </w:p>
    <w:p w14:paraId="480D56F5" w14:textId="29B1F04F"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3BA01904" w14:textId="4B98BB9E" w:rsidR="002E771B" w:rsidRPr="005526BD" w:rsidRDefault="2DBBAB23" w:rsidP="00743C3C">
      <w:pPr>
        <w:spacing w:line="360" w:lineRule="auto"/>
        <w:rPr>
          <w:rFonts w:ascii="Arial" w:hAnsi="Arial" w:cs="Arial"/>
        </w:rPr>
      </w:pPr>
      <w:r w:rsidRPr="3E085E19">
        <w:rPr>
          <w:rFonts w:ascii="Arial" w:eastAsia="Arial" w:hAnsi="Arial" w:cs="Arial"/>
          <w:sz w:val="24"/>
          <w:szCs w:val="24"/>
        </w:rPr>
        <w:t xml:space="preserve"> </w:t>
      </w:r>
    </w:p>
    <w:p w14:paraId="078CA82C" w14:textId="1E23090C" w:rsidR="002E771B" w:rsidRPr="005526BD" w:rsidRDefault="2DBBAB23" w:rsidP="00743C3C">
      <w:pPr>
        <w:spacing w:line="360" w:lineRule="auto"/>
        <w:rPr>
          <w:rFonts w:ascii="Arial" w:eastAsia="Times New Roman" w:hAnsi="Arial" w:cs="Arial"/>
          <w:color w:val="000000" w:themeColor="text1"/>
          <w:sz w:val="24"/>
          <w:szCs w:val="24"/>
        </w:rPr>
      </w:pPr>
      <w:r w:rsidRPr="3E085E19">
        <w:rPr>
          <w:rFonts w:ascii="Arial" w:eastAsia="Times New Roman" w:hAnsi="Arial" w:cs="Arial"/>
          <w:color w:val="000000" w:themeColor="text1"/>
          <w:sz w:val="24"/>
          <w:szCs w:val="24"/>
        </w:rPr>
        <w:t>Classical criminology is still present and utilized in the modern day this shows that it is reliable Within criminology it has created and inspired several different theories and practices such as routine activity and rational choice both use and relate to classic criminology the use of lawyers, prison sentences and other reasonable punishments all come from classical criminology. This shows the level of impact that classism has had on the modern legal system. Classical criminology introduces several ideas that influence the daily lives of people. The deterrents are all around as they can range from fin</w:t>
      </w:r>
      <w:r w:rsidR="542ABBC7" w:rsidRPr="3E085E19">
        <w:rPr>
          <w:rFonts w:ascii="Arial" w:eastAsia="Times New Roman" w:hAnsi="Arial" w:cs="Arial"/>
          <w:color w:val="000000" w:themeColor="text1"/>
          <w:sz w:val="24"/>
          <w:szCs w:val="24"/>
        </w:rPr>
        <w:t>es</w:t>
      </w:r>
      <w:r w:rsidRPr="3E085E19">
        <w:rPr>
          <w:rFonts w:ascii="Arial" w:eastAsia="Times New Roman" w:hAnsi="Arial" w:cs="Arial"/>
          <w:color w:val="000000" w:themeColor="text1"/>
          <w:sz w:val="24"/>
          <w:szCs w:val="24"/>
        </w:rPr>
        <w:t xml:space="preserve"> to security cameras this means that classical criminology has caused people to become safer every day.</w:t>
      </w:r>
    </w:p>
    <w:p w14:paraId="092F3897" w14:textId="70D00BA1" w:rsidR="002E771B" w:rsidRPr="005526BD" w:rsidRDefault="2DBBAB23" w:rsidP="00743C3C">
      <w:pPr>
        <w:spacing w:line="360" w:lineRule="auto"/>
        <w:rPr>
          <w:rFonts w:ascii="Arial" w:hAnsi="Arial" w:cs="Arial"/>
        </w:rPr>
      </w:pPr>
      <w:r w:rsidRPr="3E085E19">
        <w:rPr>
          <w:rFonts w:ascii="Arial" w:eastAsia="Times New Roman" w:hAnsi="Arial" w:cs="Arial"/>
          <w:color w:val="000000" w:themeColor="text1"/>
          <w:sz w:val="24"/>
          <w:szCs w:val="24"/>
        </w:rPr>
        <w:t xml:space="preserve"> </w:t>
      </w:r>
    </w:p>
    <w:p w14:paraId="5247AB25" w14:textId="6D7E0312" w:rsidR="002E771B" w:rsidRPr="005526BD" w:rsidRDefault="2DBBAB23" w:rsidP="00743C3C">
      <w:pPr>
        <w:spacing w:line="360" w:lineRule="auto"/>
        <w:rPr>
          <w:rFonts w:ascii="Arial" w:hAnsi="Arial" w:cs="Arial"/>
        </w:rPr>
      </w:pPr>
      <w:r w:rsidRPr="3E085E19">
        <w:rPr>
          <w:rFonts w:ascii="Arial" w:eastAsia="Times New Roman" w:hAnsi="Arial" w:cs="Arial"/>
          <w:color w:val="000000" w:themeColor="text1"/>
          <w:sz w:val="24"/>
          <w:szCs w:val="24"/>
        </w:rPr>
        <w:t xml:space="preserve">Classical criminology is old which means that it has outdated the ideas and principles pf the belief that humans always act rationally contradict modern beliefs and knowledge. Within the modern-day mental </w:t>
      </w:r>
      <w:r w:rsidR="00DF0A39" w:rsidRPr="3E085E19">
        <w:rPr>
          <w:rFonts w:ascii="Arial" w:eastAsia="Times New Roman" w:hAnsi="Arial" w:cs="Arial"/>
          <w:color w:val="000000" w:themeColor="text1"/>
          <w:sz w:val="24"/>
          <w:szCs w:val="24"/>
        </w:rPr>
        <w:t>health</w:t>
      </w:r>
      <w:r w:rsidRPr="3E085E19">
        <w:rPr>
          <w:rFonts w:ascii="Arial" w:eastAsia="Times New Roman" w:hAnsi="Arial" w:cs="Arial"/>
          <w:color w:val="000000" w:themeColor="text1"/>
          <w:sz w:val="24"/>
          <w:szCs w:val="24"/>
        </w:rPr>
        <w:t xml:space="preserve"> is a bigger concern and considerations around it and more prevalent. This means that the approach towards crime and deviance is different and </w:t>
      </w:r>
      <w:r w:rsidR="00F409E0" w:rsidRPr="3E085E19">
        <w:rPr>
          <w:rFonts w:ascii="Arial" w:eastAsia="Times New Roman" w:hAnsi="Arial" w:cs="Arial"/>
          <w:color w:val="000000" w:themeColor="text1"/>
          <w:sz w:val="24"/>
          <w:szCs w:val="24"/>
        </w:rPr>
        <w:t>modern-day</w:t>
      </w:r>
      <w:r w:rsidRPr="3E085E19">
        <w:rPr>
          <w:rFonts w:ascii="Arial" w:eastAsia="Times New Roman" w:hAnsi="Arial" w:cs="Arial"/>
          <w:color w:val="000000" w:themeColor="text1"/>
          <w:sz w:val="24"/>
          <w:szCs w:val="24"/>
        </w:rPr>
        <w:t xml:space="preserve"> methods consider more circumstance and concepts before determining the consequences for an action. This fundamentally opposes the ideas within classism. This is because classism does not consider circumstance and considers all people to be rational. </w:t>
      </w:r>
    </w:p>
    <w:p w14:paraId="41918B2F" w14:textId="2FDE6E7A" w:rsidR="002E771B" w:rsidRPr="005526BD" w:rsidRDefault="2DBBAB23" w:rsidP="00743C3C">
      <w:pPr>
        <w:spacing w:line="360" w:lineRule="auto"/>
        <w:rPr>
          <w:rFonts w:ascii="Arial" w:hAnsi="Arial" w:cs="Arial"/>
        </w:rPr>
      </w:pPr>
      <w:r w:rsidRPr="3E085E19">
        <w:rPr>
          <w:rFonts w:ascii="Arial" w:eastAsia="Times New Roman" w:hAnsi="Arial" w:cs="Arial"/>
          <w:color w:val="000000" w:themeColor="text1"/>
          <w:sz w:val="24"/>
          <w:szCs w:val="24"/>
        </w:rPr>
        <w:t xml:space="preserve"> </w:t>
      </w:r>
    </w:p>
    <w:p w14:paraId="56482895" w14:textId="0B266EAA" w:rsidR="002E771B" w:rsidRPr="005526BD" w:rsidRDefault="001D3FA1" w:rsidP="00743C3C">
      <w:pPr>
        <w:spacing w:line="360" w:lineRule="auto"/>
        <w:rPr>
          <w:rFonts w:ascii="Arial" w:hAnsi="Arial" w:cs="Arial"/>
        </w:rPr>
      </w:pPr>
      <w:r w:rsidRPr="3E085E19">
        <w:rPr>
          <w:rFonts w:ascii="Arial" w:eastAsia="Times New Roman" w:hAnsi="Arial" w:cs="Arial"/>
          <w:color w:val="000000" w:themeColor="text1"/>
          <w:sz w:val="24"/>
          <w:szCs w:val="24"/>
        </w:rPr>
        <w:t>Evidence</w:t>
      </w:r>
      <w:r w:rsidR="2DBBAB23" w:rsidRPr="3E085E19">
        <w:rPr>
          <w:rFonts w:ascii="Arial" w:eastAsia="Times New Roman" w:hAnsi="Arial" w:cs="Arial"/>
          <w:color w:val="000000" w:themeColor="text1"/>
          <w:sz w:val="24"/>
          <w:szCs w:val="24"/>
        </w:rPr>
        <w:t xml:space="preserve"> based policing is a</w:t>
      </w:r>
      <w:r w:rsidR="00487149" w:rsidRPr="3E085E19">
        <w:rPr>
          <w:rFonts w:ascii="Arial" w:eastAsia="Times New Roman" w:hAnsi="Arial" w:cs="Arial"/>
          <w:color w:val="000000" w:themeColor="text1"/>
          <w:sz w:val="24"/>
          <w:szCs w:val="24"/>
        </w:rPr>
        <w:t>n</w:t>
      </w:r>
      <w:r w:rsidR="2DBBAB23" w:rsidRPr="3E085E19">
        <w:rPr>
          <w:rFonts w:ascii="Arial" w:eastAsia="Times New Roman" w:hAnsi="Arial" w:cs="Arial"/>
          <w:color w:val="000000" w:themeColor="text1"/>
          <w:sz w:val="24"/>
          <w:szCs w:val="24"/>
        </w:rPr>
        <w:t xml:space="preserve"> intelligent approach towards policing </w:t>
      </w:r>
      <w:r w:rsidRPr="3E085E19">
        <w:rPr>
          <w:rFonts w:ascii="Arial" w:eastAsia="Times New Roman" w:hAnsi="Arial" w:cs="Arial"/>
          <w:color w:val="000000" w:themeColor="text1"/>
          <w:sz w:val="24"/>
          <w:szCs w:val="24"/>
        </w:rPr>
        <w:t>instead</w:t>
      </w:r>
      <w:r w:rsidR="2DBBAB23" w:rsidRPr="3E085E19">
        <w:rPr>
          <w:rFonts w:ascii="Arial" w:eastAsia="Times New Roman" w:hAnsi="Arial" w:cs="Arial"/>
          <w:color w:val="000000" w:themeColor="text1"/>
          <w:sz w:val="24"/>
          <w:szCs w:val="24"/>
        </w:rPr>
        <w:t xml:space="preserve"> of </w:t>
      </w:r>
      <w:r w:rsidR="00AF3D21" w:rsidRPr="3E085E19">
        <w:rPr>
          <w:rFonts w:ascii="Arial" w:eastAsia="Times New Roman" w:hAnsi="Arial" w:cs="Arial"/>
          <w:color w:val="000000" w:themeColor="text1"/>
          <w:sz w:val="24"/>
          <w:szCs w:val="24"/>
        </w:rPr>
        <w:t>relying on</w:t>
      </w:r>
      <w:r w:rsidR="2DBBAB23" w:rsidRPr="3E085E19">
        <w:rPr>
          <w:rFonts w:ascii="Arial" w:eastAsia="Times New Roman" w:hAnsi="Arial" w:cs="Arial"/>
          <w:color w:val="000000" w:themeColor="text1"/>
          <w:sz w:val="24"/>
          <w:szCs w:val="24"/>
        </w:rPr>
        <w:t xml:space="preserve"> instinct they </w:t>
      </w:r>
      <w:r w:rsidR="0E871744" w:rsidRPr="3E085E19">
        <w:rPr>
          <w:rFonts w:ascii="Arial" w:eastAsia="Times New Roman" w:hAnsi="Arial" w:cs="Arial"/>
          <w:color w:val="000000" w:themeColor="text1"/>
          <w:sz w:val="24"/>
          <w:szCs w:val="24"/>
        </w:rPr>
        <w:t>are</w:t>
      </w:r>
      <w:r w:rsidR="2DBBAB23" w:rsidRPr="3E085E19">
        <w:rPr>
          <w:rFonts w:ascii="Arial" w:eastAsia="Times New Roman" w:hAnsi="Arial" w:cs="Arial"/>
          <w:color w:val="000000" w:themeColor="text1"/>
          <w:sz w:val="24"/>
          <w:szCs w:val="24"/>
        </w:rPr>
        <w:t xml:space="preserve"> a </w:t>
      </w:r>
      <w:r w:rsidR="40DCEDE4" w:rsidRPr="3E085E19">
        <w:rPr>
          <w:rFonts w:ascii="Arial" w:eastAsia="Times New Roman" w:hAnsi="Arial" w:cs="Arial"/>
          <w:color w:val="000000" w:themeColor="text1"/>
          <w:sz w:val="24"/>
          <w:szCs w:val="24"/>
        </w:rPr>
        <w:t>scientific approach</w:t>
      </w:r>
      <w:r w:rsidR="2DBBAB23" w:rsidRPr="3E085E19">
        <w:rPr>
          <w:rFonts w:ascii="Arial" w:eastAsia="Times New Roman" w:hAnsi="Arial" w:cs="Arial"/>
          <w:color w:val="000000" w:themeColor="text1"/>
          <w:sz w:val="24"/>
          <w:szCs w:val="24"/>
        </w:rPr>
        <w:t xml:space="preserve"> to </w:t>
      </w:r>
      <w:r w:rsidRPr="3E085E19">
        <w:rPr>
          <w:rFonts w:ascii="Arial" w:eastAsia="Times New Roman" w:hAnsi="Arial" w:cs="Arial"/>
          <w:color w:val="000000" w:themeColor="text1"/>
          <w:sz w:val="24"/>
          <w:szCs w:val="24"/>
        </w:rPr>
        <w:t>analysis</w:t>
      </w:r>
      <w:r w:rsidR="2DBBAB23" w:rsidRPr="3E085E19">
        <w:rPr>
          <w:rFonts w:ascii="Arial" w:eastAsia="Times New Roman" w:hAnsi="Arial" w:cs="Arial"/>
          <w:color w:val="000000" w:themeColor="text1"/>
          <w:sz w:val="24"/>
          <w:szCs w:val="24"/>
        </w:rPr>
        <w:t xml:space="preserve"> what, how and why a crime a crime is </w:t>
      </w:r>
      <w:r w:rsidR="00AF3D21" w:rsidRPr="3E085E19">
        <w:rPr>
          <w:rFonts w:ascii="Arial" w:eastAsia="Times New Roman" w:hAnsi="Arial" w:cs="Arial"/>
          <w:color w:val="000000" w:themeColor="text1"/>
          <w:sz w:val="24"/>
          <w:szCs w:val="24"/>
        </w:rPr>
        <w:t xml:space="preserve">committed </w:t>
      </w:r>
      <w:r w:rsidR="2DBBAB23" w:rsidRPr="3E085E19">
        <w:rPr>
          <w:rFonts w:ascii="Arial" w:eastAsia="Times New Roman" w:hAnsi="Arial" w:cs="Arial"/>
          <w:color w:val="000000" w:themeColor="text1"/>
          <w:sz w:val="24"/>
          <w:szCs w:val="24"/>
        </w:rPr>
        <w:t>and how to solve it in that area. This means that a scientific approach is taken which allows results to be</w:t>
      </w:r>
      <w:r w:rsidR="00AF3D21" w:rsidRPr="3E085E19">
        <w:rPr>
          <w:rFonts w:ascii="Arial" w:eastAsia="Times New Roman" w:hAnsi="Arial" w:cs="Arial"/>
          <w:color w:val="000000" w:themeColor="text1"/>
          <w:sz w:val="24"/>
          <w:szCs w:val="24"/>
        </w:rPr>
        <w:t xml:space="preserve"> </w:t>
      </w:r>
      <w:r w:rsidR="46AD2668" w:rsidRPr="3E085E19">
        <w:rPr>
          <w:rFonts w:ascii="Arial" w:eastAsia="Times New Roman" w:hAnsi="Arial" w:cs="Arial"/>
          <w:color w:val="000000" w:themeColor="text1"/>
          <w:sz w:val="24"/>
          <w:szCs w:val="24"/>
        </w:rPr>
        <w:t>analysed</w:t>
      </w:r>
      <w:r w:rsidR="2DBBAB23" w:rsidRPr="3E085E19">
        <w:rPr>
          <w:rFonts w:ascii="Arial" w:eastAsia="Times New Roman" w:hAnsi="Arial" w:cs="Arial"/>
          <w:color w:val="000000" w:themeColor="text1"/>
          <w:sz w:val="24"/>
          <w:szCs w:val="24"/>
        </w:rPr>
        <w:t xml:space="preserve"> and </w:t>
      </w:r>
      <w:r w:rsidR="00AF3D21" w:rsidRPr="3E085E19">
        <w:rPr>
          <w:rFonts w:ascii="Arial" w:eastAsia="Times New Roman" w:hAnsi="Arial" w:cs="Arial"/>
          <w:color w:val="000000" w:themeColor="text1"/>
          <w:sz w:val="24"/>
          <w:szCs w:val="24"/>
        </w:rPr>
        <w:t>understood</w:t>
      </w:r>
      <w:r w:rsidR="2DBBAB23" w:rsidRPr="3E085E19">
        <w:rPr>
          <w:rFonts w:ascii="Arial" w:eastAsia="Times New Roman" w:hAnsi="Arial" w:cs="Arial"/>
          <w:color w:val="000000" w:themeColor="text1"/>
          <w:sz w:val="24"/>
          <w:szCs w:val="24"/>
        </w:rPr>
        <w:t xml:space="preserve">. This should mean that </w:t>
      </w:r>
      <w:r w:rsidR="00AF3D21" w:rsidRPr="3E085E19">
        <w:rPr>
          <w:rFonts w:ascii="Arial" w:eastAsia="Times New Roman" w:hAnsi="Arial" w:cs="Arial"/>
          <w:color w:val="000000" w:themeColor="text1"/>
          <w:sz w:val="24"/>
          <w:szCs w:val="24"/>
        </w:rPr>
        <w:t>results</w:t>
      </w:r>
      <w:r w:rsidR="2DBBAB23" w:rsidRPr="3E085E19">
        <w:rPr>
          <w:rFonts w:ascii="Arial" w:eastAsia="Times New Roman" w:hAnsi="Arial" w:cs="Arial"/>
          <w:color w:val="000000" w:themeColor="text1"/>
          <w:sz w:val="24"/>
          <w:szCs w:val="24"/>
        </w:rPr>
        <w:t xml:space="preserve"> will be repeatable within different areas </w:t>
      </w:r>
      <w:proofErr w:type="gramStart"/>
      <w:r w:rsidR="2DBBAB23" w:rsidRPr="3E085E19">
        <w:rPr>
          <w:rFonts w:ascii="Arial" w:eastAsia="Times New Roman" w:hAnsi="Arial" w:cs="Arial"/>
          <w:color w:val="000000" w:themeColor="text1"/>
          <w:sz w:val="24"/>
          <w:szCs w:val="24"/>
        </w:rPr>
        <w:t>as long as</w:t>
      </w:r>
      <w:proofErr w:type="gramEnd"/>
      <w:r w:rsidR="2DBBAB23" w:rsidRPr="3E085E19">
        <w:rPr>
          <w:rFonts w:ascii="Arial" w:eastAsia="Times New Roman" w:hAnsi="Arial" w:cs="Arial"/>
          <w:color w:val="000000" w:themeColor="text1"/>
          <w:sz w:val="24"/>
          <w:szCs w:val="24"/>
        </w:rPr>
        <w:t xml:space="preserve"> appropriate </w:t>
      </w:r>
      <w:r w:rsidR="00AF3D21" w:rsidRPr="3E085E19">
        <w:rPr>
          <w:rFonts w:ascii="Arial" w:eastAsia="Times New Roman" w:hAnsi="Arial" w:cs="Arial"/>
          <w:color w:val="000000" w:themeColor="text1"/>
          <w:sz w:val="24"/>
          <w:szCs w:val="24"/>
        </w:rPr>
        <w:t>changed</w:t>
      </w:r>
      <w:r w:rsidR="2DBBAB23" w:rsidRPr="3E085E19">
        <w:rPr>
          <w:rFonts w:ascii="Arial" w:eastAsia="Times New Roman" w:hAnsi="Arial" w:cs="Arial"/>
          <w:color w:val="000000" w:themeColor="text1"/>
          <w:sz w:val="24"/>
          <w:szCs w:val="24"/>
        </w:rPr>
        <w:t xml:space="preserve"> has been </w:t>
      </w:r>
      <w:r w:rsidR="1E5E8006" w:rsidRPr="3E085E19">
        <w:rPr>
          <w:rFonts w:ascii="Arial" w:eastAsia="Times New Roman" w:hAnsi="Arial" w:cs="Arial"/>
          <w:color w:val="000000" w:themeColor="text1"/>
          <w:sz w:val="24"/>
          <w:szCs w:val="24"/>
        </w:rPr>
        <w:t>made, depending</w:t>
      </w:r>
      <w:r w:rsidR="2DBBAB23" w:rsidRPr="3E085E19">
        <w:rPr>
          <w:rFonts w:ascii="Arial" w:eastAsia="Times New Roman" w:hAnsi="Arial" w:cs="Arial"/>
          <w:color w:val="000000" w:themeColor="text1"/>
          <w:sz w:val="24"/>
          <w:szCs w:val="24"/>
        </w:rPr>
        <w:t xml:space="preserve"> on the differences in different social economic areas. </w:t>
      </w:r>
      <w:r w:rsidR="00AF3D21" w:rsidRPr="3E085E19">
        <w:rPr>
          <w:rFonts w:ascii="Arial" w:eastAsia="Times New Roman" w:hAnsi="Arial" w:cs="Arial"/>
          <w:color w:val="000000" w:themeColor="text1"/>
          <w:sz w:val="24"/>
          <w:szCs w:val="24"/>
        </w:rPr>
        <w:t>Evidence</w:t>
      </w:r>
      <w:r w:rsidR="2DBBAB23" w:rsidRPr="3E085E19">
        <w:rPr>
          <w:rFonts w:ascii="Arial" w:eastAsia="Times New Roman" w:hAnsi="Arial" w:cs="Arial"/>
          <w:color w:val="000000" w:themeColor="text1"/>
          <w:sz w:val="24"/>
          <w:szCs w:val="24"/>
        </w:rPr>
        <w:t xml:space="preserve"> </w:t>
      </w:r>
      <w:r w:rsidR="2DBBAB23" w:rsidRPr="3E085E19">
        <w:rPr>
          <w:rFonts w:ascii="Arial" w:eastAsia="Times New Roman" w:hAnsi="Arial" w:cs="Arial"/>
          <w:color w:val="000000" w:themeColor="text1"/>
          <w:sz w:val="24"/>
          <w:szCs w:val="24"/>
        </w:rPr>
        <w:lastRenderedPageBreak/>
        <w:t xml:space="preserve">based policing also gives </w:t>
      </w:r>
      <w:proofErr w:type="gramStart"/>
      <w:r w:rsidR="2DBBAB23" w:rsidRPr="3E085E19">
        <w:rPr>
          <w:rFonts w:ascii="Arial" w:eastAsia="Times New Roman" w:hAnsi="Arial" w:cs="Arial"/>
          <w:color w:val="000000" w:themeColor="text1"/>
          <w:sz w:val="24"/>
          <w:szCs w:val="24"/>
        </w:rPr>
        <w:t>guide lines</w:t>
      </w:r>
      <w:proofErr w:type="gramEnd"/>
      <w:r w:rsidR="2DBBAB23" w:rsidRPr="3E085E19">
        <w:rPr>
          <w:rFonts w:ascii="Arial" w:eastAsia="Times New Roman" w:hAnsi="Arial" w:cs="Arial"/>
          <w:color w:val="000000" w:themeColor="text1"/>
          <w:sz w:val="24"/>
          <w:szCs w:val="24"/>
        </w:rPr>
        <w:t xml:space="preserve"> within the method that the </w:t>
      </w:r>
      <w:r w:rsidR="00AF3D21" w:rsidRPr="3E085E19">
        <w:rPr>
          <w:rFonts w:ascii="Arial" w:eastAsia="Times New Roman" w:hAnsi="Arial" w:cs="Arial"/>
          <w:color w:val="000000" w:themeColor="text1"/>
          <w:sz w:val="24"/>
          <w:szCs w:val="24"/>
        </w:rPr>
        <w:t>origination</w:t>
      </w:r>
      <w:r w:rsidR="2DBBAB23" w:rsidRPr="3E085E19">
        <w:rPr>
          <w:rFonts w:ascii="Arial" w:eastAsia="Times New Roman" w:hAnsi="Arial" w:cs="Arial"/>
          <w:color w:val="000000" w:themeColor="text1"/>
          <w:sz w:val="24"/>
          <w:szCs w:val="24"/>
        </w:rPr>
        <w:t xml:space="preserve"> is following this means that the people </w:t>
      </w:r>
      <w:r w:rsidR="00AF3D21" w:rsidRPr="3E085E19">
        <w:rPr>
          <w:rFonts w:ascii="Arial" w:eastAsia="Times New Roman" w:hAnsi="Arial" w:cs="Arial"/>
          <w:color w:val="000000" w:themeColor="text1"/>
          <w:sz w:val="24"/>
          <w:szCs w:val="24"/>
        </w:rPr>
        <w:t>organizing</w:t>
      </w:r>
      <w:r w:rsidR="2DBBAB23" w:rsidRPr="3E085E19">
        <w:rPr>
          <w:rFonts w:ascii="Arial" w:eastAsia="Times New Roman" w:hAnsi="Arial" w:cs="Arial"/>
          <w:color w:val="000000" w:themeColor="text1"/>
          <w:sz w:val="24"/>
          <w:szCs w:val="24"/>
        </w:rPr>
        <w:t xml:space="preserve"> can easily identify what stage and method they are following this also means that communication is easier which will allow for a clearer and more logical approach. </w:t>
      </w:r>
      <w:r w:rsidR="00AF3D21" w:rsidRPr="3E085E19">
        <w:rPr>
          <w:rFonts w:ascii="Arial" w:eastAsia="Times New Roman" w:hAnsi="Arial" w:cs="Arial"/>
          <w:color w:val="000000" w:themeColor="text1"/>
          <w:sz w:val="24"/>
          <w:szCs w:val="24"/>
        </w:rPr>
        <w:t>Policing</w:t>
      </w:r>
      <w:r w:rsidR="2DBBAB23" w:rsidRPr="3E085E19">
        <w:rPr>
          <w:rFonts w:ascii="Arial" w:eastAsia="Times New Roman" w:hAnsi="Arial" w:cs="Arial"/>
          <w:color w:val="000000" w:themeColor="text1"/>
          <w:sz w:val="24"/>
          <w:szCs w:val="24"/>
        </w:rPr>
        <w:t xml:space="preserve"> by consent is an idea that was created in 1829. This is the idea that the majority of the public support police. This means that not every </w:t>
      </w:r>
      <w:r w:rsidR="00AF3D21" w:rsidRPr="3E085E19">
        <w:rPr>
          <w:rFonts w:ascii="Arial" w:eastAsia="Times New Roman" w:hAnsi="Arial" w:cs="Arial"/>
          <w:color w:val="000000" w:themeColor="text1"/>
          <w:sz w:val="24"/>
          <w:szCs w:val="24"/>
        </w:rPr>
        <w:t>individual</w:t>
      </w:r>
      <w:r w:rsidR="2DBBAB23" w:rsidRPr="3E085E19">
        <w:rPr>
          <w:rFonts w:ascii="Arial" w:eastAsia="Times New Roman" w:hAnsi="Arial" w:cs="Arial"/>
          <w:color w:val="000000" w:themeColor="text1"/>
          <w:sz w:val="24"/>
          <w:szCs w:val="24"/>
        </w:rPr>
        <w:t xml:space="preserve"> must support the police. Evidence based </w:t>
      </w:r>
      <w:r w:rsidR="00AF3D21" w:rsidRPr="3E085E19">
        <w:rPr>
          <w:rFonts w:ascii="Arial" w:eastAsia="Times New Roman" w:hAnsi="Arial" w:cs="Arial"/>
          <w:color w:val="000000" w:themeColor="text1"/>
          <w:sz w:val="24"/>
          <w:szCs w:val="24"/>
        </w:rPr>
        <w:t>policing</w:t>
      </w:r>
      <w:r w:rsidR="2DBBAB23" w:rsidRPr="3E085E19">
        <w:rPr>
          <w:rFonts w:ascii="Arial" w:eastAsia="Times New Roman" w:hAnsi="Arial" w:cs="Arial"/>
          <w:color w:val="000000" w:themeColor="text1"/>
          <w:sz w:val="24"/>
          <w:szCs w:val="24"/>
        </w:rPr>
        <w:t xml:space="preserve"> uses policing by consent in its </w:t>
      </w:r>
      <w:r w:rsidR="6DD989DC" w:rsidRPr="3E085E19">
        <w:rPr>
          <w:rFonts w:ascii="Arial" w:eastAsia="Times New Roman" w:hAnsi="Arial" w:cs="Arial"/>
          <w:color w:val="000000" w:themeColor="text1"/>
          <w:sz w:val="24"/>
          <w:szCs w:val="24"/>
        </w:rPr>
        <w:t xml:space="preserve">research and application. The society that the police operate in consents to the police arresting and reducing crimes </w:t>
      </w:r>
      <w:r w:rsidR="2C7E6F0E" w:rsidRPr="3E085E19">
        <w:rPr>
          <w:rFonts w:ascii="Arial" w:eastAsia="Times New Roman" w:hAnsi="Arial" w:cs="Arial"/>
          <w:color w:val="000000" w:themeColor="text1"/>
          <w:sz w:val="24"/>
          <w:szCs w:val="24"/>
        </w:rPr>
        <w:t>with</w:t>
      </w:r>
      <w:r w:rsidR="6DD989DC" w:rsidRPr="3E085E19">
        <w:rPr>
          <w:rFonts w:ascii="Arial" w:eastAsia="Times New Roman" w:hAnsi="Arial" w:cs="Arial"/>
          <w:color w:val="000000" w:themeColor="text1"/>
          <w:sz w:val="24"/>
          <w:szCs w:val="24"/>
        </w:rPr>
        <w:t xml:space="preserve"> legal methods. This means that the</w:t>
      </w:r>
      <w:r w:rsidR="086590CB" w:rsidRPr="3E085E19">
        <w:rPr>
          <w:rFonts w:ascii="Arial" w:eastAsia="Times New Roman" w:hAnsi="Arial" w:cs="Arial"/>
          <w:color w:val="000000" w:themeColor="text1"/>
          <w:sz w:val="24"/>
          <w:szCs w:val="24"/>
        </w:rPr>
        <w:t xml:space="preserve"> society consents to evidence base policing.</w:t>
      </w:r>
      <w:r w:rsidR="2DBBAB23" w:rsidRPr="3E085E19">
        <w:rPr>
          <w:rFonts w:ascii="Arial" w:eastAsia="Times New Roman" w:hAnsi="Arial" w:cs="Arial"/>
          <w:color w:val="000000" w:themeColor="text1"/>
          <w:sz w:val="24"/>
          <w:szCs w:val="24"/>
        </w:rPr>
        <w:t xml:space="preserve"> This </w:t>
      </w:r>
      <w:r w:rsidR="00286672" w:rsidRPr="3E085E19">
        <w:rPr>
          <w:rFonts w:ascii="Arial" w:eastAsia="Times New Roman" w:hAnsi="Arial" w:cs="Arial"/>
          <w:color w:val="000000" w:themeColor="text1"/>
          <w:sz w:val="24"/>
          <w:szCs w:val="24"/>
        </w:rPr>
        <w:t>concept</w:t>
      </w:r>
      <w:r w:rsidR="2DBBAB23" w:rsidRPr="3E085E19">
        <w:rPr>
          <w:rFonts w:ascii="Arial" w:eastAsia="Times New Roman" w:hAnsi="Arial" w:cs="Arial"/>
          <w:color w:val="000000" w:themeColor="text1"/>
          <w:sz w:val="24"/>
          <w:szCs w:val="24"/>
        </w:rPr>
        <w:t xml:space="preserve"> is applied in several stages </w:t>
      </w:r>
      <w:r w:rsidR="009229C5" w:rsidRPr="3E085E19">
        <w:rPr>
          <w:rFonts w:ascii="Arial" w:eastAsia="Times New Roman" w:hAnsi="Arial" w:cs="Arial"/>
          <w:color w:val="000000" w:themeColor="text1"/>
          <w:sz w:val="24"/>
          <w:szCs w:val="24"/>
        </w:rPr>
        <w:t>it’s</w:t>
      </w:r>
      <w:r w:rsidR="2DBBAB23" w:rsidRPr="3E085E19">
        <w:rPr>
          <w:rFonts w:ascii="Arial" w:eastAsia="Times New Roman" w:hAnsi="Arial" w:cs="Arial"/>
          <w:color w:val="000000" w:themeColor="text1"/>
          <w:sz w:val="24"/>
          <w:szCs w:val="24"/>
        </w:rPr>
        <w:t xml:space="preserve"> an important part as crime states are used to help for research it is also needed for the ethics of </w:t>
      </w:r>
      <w:r w:rsidR="00743C3C" w:rsidRPr="3E085E19">
        <w:rPr>
          <w:rFonts w:ascii="Arial" w:eastAsia="Times New Roman" w:hAnsi="Arial" w:cs="Arial"/>
          <w:color w:val="000000" w:themeColor="text1"/>
          <w:sz w:val="24"/>
          <w:szCs w:val="24"/>
        </w:rPr>
        <w:t>evidence-based</w:t>
      </w:r>
      <w:r w:rsidR="2DBBAB23" w:rsidRPr="3E085E19">
        <w:rPr>
          <w:rFonts w:ascii="Arial" w:eastAsia="Times New Roman" w:hAnsi="Arial" w:cs="Arial"/>
          <w:color w:val="000000" w:themeColor="text1"/>
          <w:sz w:val="24"/>
          <w:szCs w:val="24"/>
        </w:rPr>
        <w:t xml:space="preserve"> policing as </w:t>
      </w:r>
      <w:proofErr w:type="gramStart"/>
      <w:r w:rsidR="2DBBAB23" w:rsidRPr="3E085E19">
        <w:rPr>
          <w:rFonts w:ascii="Arial" w:eastAsia="Times New Roman" w:hAnsi="Arial" w:cs="Arial"/>
          <w:color w:val="000000" w:themeColor="text1"/>
          <w:sz w:val="24"/>
          <w:szCs w:val="24"/>
        </w:rPr>
        <w:t>evidence based</w:t>
      </w:r>
      <w:proofErr w:type="gramEnd"/>
      <w:r w:rsidR="2DBBAB23" w:rsidRPr="3E085E19">
        <w:rPr>
          <w:rFonts w:ascii="Arial" w:eastAsia="Times New Roman" w:hAnsi="Arial" w:cs="Arial"/>
          <w:color w:val="000000" w:themeColor="text1"/>
          <w:sz w:val="24"/>
          <w:szCs w:val="24"/>
        </w:rPr>
        <w:t xml:space="preserve"> </w:t>
      </w:r>
      <w:r w:rsidR="009229C5" w:rsidRPr="3E085E19">
        <w:rPr>
          <w:rFonts w:ascii="Arial" w:eastAsia="Times New Roman" w:hAnsi="Arial" w:cs="Arial"/>
          <w:color w:val="000000" w:themeColor="text1"/>
          <w:sz w:val="24"/>
          <w:szCs w:val="24"/>
        </w:rPr>
        <w:t>policing</w:t>
      </w:r>
      <w:r w:rsidR="2DBBAB23" w:rsidRPr="3E085E19">
        <w:rPr>
          <w:rFonts w:ascii="Arial" w:eastAsia="Times New Roman" w:hAnsi="Arial" w:cs="Arial"/>
          <w:color w:val="000000" w:themeColor="text1"/>
          <w:sz w:val="24"/>
          <w:szCs w:val="24"/>
        </w:rPr>
        <w:t xml:space="preserve"> is scientific and therefore needed to follow </w:t>
      </w:r>
      <w:r w:rsidR="009229C5" w:rsidRPr="3E085E19">
        <w:rPr>
          <w:rFonts w:ascii="Arial" w:eastAsia="Times New Roman" w:hAnsi="Arial" w:cs="Arial"/>
          <w:color w:val="000000" w:themeColor="text1"/>
          <w:sz w:val="24"/>
          <w:szCs w:val="24"/>
        </w:rPr>
        <w:t>scientific</w:t>
      </w:r>
      <w:r w:rsidR="2DBBAB23" w:rsidRPr="3E085E19">
        <w:rPr>
          <w:rFonts w:ascii="Arial" w:eastAsia="Times New Roman" w:hAnsi="Arial" w:cs="Arial"/>
          <w:color w:val="000000" w:themeColor="text1"/>
          <w:sz w:val="24"/>
          <w:szCs w:val="24"/>
        </w:rPr>
        <w:t xml:space="preserve"> morals and research. </w:t>
      </w:r>
    </w:p>
    <w:p w14:paraId="052305F6" w14:textId="43F4638D" w:rsidR="002E771B" w:rsidRPr="005526BD" w:rsidRDefault="2DBBAB23" w:rsidP="00743C3C">
      <w:pPr>
        <w:spacing w:line="360" w:lineRule="auto"/>
        <w:rPr>
          <w:rFonts w:ascii="Arial" w:hAnsi="Arial" w:cs="Arial"/>
        </w:rPr>
      </w:pPr>
      <w:r w:rsidRPr="3E085E19">
        <w:rPr>
          <w:rFonts w:ascii="Arial" w:eastAsia="Times New Roman" w:hAnsi="Arial" w:cs="Arial"/>
          <w:color w:val="000000" w:themeColor="text1"/>
          <w:sz w:val="24"/>
          <w:szCs w:val="24"/>
        </w:rPr>
        <w:t xml:space="preserve"> </w:t>
      </w:r>
    </w:p>
    <w:p w14:paraId="08865002" w14:textId="17B2A03B" w:rsidR="002E771B" w:rsidRPr="005526BD" w:rsidRDefault="009229C5" w:rsidP="00743C3C">
      <w:pPr>
        <w:spacing w:line="360" w:lineRule="auto"/>
        <w:rPr>
          <w:rFonts w:ascii="Arial" w:hAnsi="Arial" w:cs="Arial"/>
        </w:rPr>
      </w:pPr>
      <w:r w:rsidRPr="005526BD">
        <w:rPr>
          <w:rFonts w:ascii="Arial" w:eastAsia="Times New Roman" w:hAnsi="Arial" w:cs="Arial"/>
          <w:color w:val="000000" w:themeColor="text1"/>
          <w:sz w:val="24"/>
          <w:szCs w:val="24"/>
        </w:rPr>
        <w:t>Evidence</w:t>
      </w:r>
      <w:r w:rsidR="2DBBAB23" w:rsidRPr="005526BD">
        <w:rPr>
          <w:rFonts w:ascii="Arial" w:eastAsia="Times New Roman" w:hAnsi="Arial" w:cs="Arial"/>
          <w:color w:val="000000" w:themeColor="text1"/>
          <w:sz w:val="24"/>
          <w:szCs w:val="24"/>
        </w:rPr>
        <w:t xml:space="preserve"> based policing </w:t>
      </w:r>
      <w:r w:rsidR="776C4EE5" w:rsidRPr="005526BD">
        <w:rPr>
          <w:rFonts w:ascii="Arial" w:eastAsia="Times New Roman" w:hAnsi="Arial" w:cs="Arial"/>
          <w:color w:val="000000" w:themeColor="text1"/>
          <w:sz w:val="24"/>
          <w:szCs w:val="24"/>
        </w:rPr>
        <w:t>has several drawbacks and risks</w:t>
      </w:r>
      <w:r w:rsidR="2DBBAB23" w:rsidRPr="005526BD">
        <w:rPr>
          <w:rFonts w:ascii="Arial" w:eastAsia="Times New Roman" w:hAnsi="Arial" w:cs="Arial"/>
          <w:color w:val="000000" w:themeColor="text1"/>
          <w:sz w:val="24"/>
          <w:szCs w:val="24"/>
        </w:rPr>
        <w:t xml:space="preserve">. The </w:t>
      </w:r>
      <w:r w:rsidR="00262398" w:rsidRPr="005526BD">
        <w:rPr>
          <w:rFonts w:ascii="Arial" w:eastAsia="Times New Roman" w:hAnsi="Arial" w:cs="Arial"/>
          <w:color w:val="000000" w:themeColor="text1"/>
          <w:sz w:val="24"/>
          <w:szCs w:val="24"/>
        </w:rPr>
        <w:t>guidelines</w:t>
      </w:r>
      <w:r w:rsidR="2DBBAB23" w:rsidRPr="005526BD">
        <w:rPr>
          <w:rFonts w:ascii="Arial" w:eastAsia="Times New Roman" w:hAnsi="Arial" w:cs="Arial"/>
          <w:color w:val="000000" w:themeColor="text1"/>
          <w:sz w:val="24"/>
          <w:szCs w:val="24"/>
        </w:rPr>
        <w:t xml:space="preserve"> can make </w:t>
      </w:r>
      <w:r w:rsidRPr="005526BD">
        <w:rPr>
          <w:rFonts w:ascii="Arial" w:eastAsia="Times New Roman" w:hAnsi="Arial" w:cs="Arial"/>
          <w:color w:val="000000" w:themeColor="text1"/>
          <w:sz w:val="24"/>
          <w:szCs w:val="24"/>
        </w:rPr>
        <w:t>originations</w:t>
      </w:r>
      <w:r w:rsidR="2DBBAB23" w:rsidRPr="005526BD">
        <w:rPr>
          <w:rFonts w:ascii="Arial" w:eastAsia="Times New Roman" w:hAnsi="Arial" w:cs="Arial"/>
          <w:color w:val="000000" w:themeColor="text1"/>
          <w:sz w:val="24"/>
          <w:szCs w:val="24"/>
        </w:rPr>
        <w:t xml:space="preserve"> using the methods will follow to strictly this means that they could start no</w:t>
      </w:r>
      <w:r w:rsidR="00A101E0" w:rsidRPr="005526BD">
        <w:rPr>
          <w:rFonts w:ascii="Arial" w:eastAsia="Times New Roman" w:hAnsi="Arial" w:cs="Arial"/>
          <w:color w:val="000000" w:themeColor="text1"/>
          <w:sz w:val="24"/>
          <w:szCs w:val="24"/>
        </w:rPr>
        <w:t>t</w:t>
      </w:r>
      <w:r w:rsidR="2DBBAB23" w:rsidRPr="005526BD">
        <w:rPr>
          <w:rFonts w:ascii="Arial" w:eastAsia="Times New Roman" w:hAnsi="Arial" w:cs="Arial"/>
          <w:color w:val="000000" w:themeColor="text1"/>
          <w:sz w:val="24"/>
          <w:szCs w:val="24"/>
        </w:rPr>
        <w:t xml:space="preserve"> </w:t>
      </w:r>
      <w:r w:rsidR="00A101E0" w:rsidRPr="005526BD">
        <w:rPr>
          <w:rFonts w:ascii="Arial" w:eastAsia="Times New Roman" w:hAnsi="Arial" w:cs="Arial"/>
          <w:color w:val="000000" w:themeColor="text1"/>
          <w:sz w:val="24"/>
          <w:szCs w:val="24"/>
        </w:rPr>
        <w:t>considering</w:t>
      </w:r>
      <w:r w:rsidR="2DBBAB23" w:rsidRPr="005526BD">
        <w:rPr>
          <w:rFonts w:ascii="Arial" w:eastAsia="Times New Roman" w:hAnsi="Arial" w:cs="Arial"/>
          <w:color w:val="000000" w:themeColor="text1"/>
          <w:sz w:val="24"/>
          <w:szCs w:val="24"/>
        </w:rPr>
        <w:t xml:space="preserve"> differences for different areas which will make the method less effective as every other area is different and </w:t>
      </w:r>
      <w:r w:rsidR="00A101E0" w:rsidRPr="005526BD">
        <w:rPr>
          <w:rFonts w:ascii="Arial" w:eastAsia="Times New Roman" w:hAnsi="Arial" w:cs="Arial"/>
          <w:color w:val="000000" w:themeColor="text1"/>
          <w:sz w:val="24"/>
          <w:szCs w:val="24"/>
        </w:rPr>
        <w:t>therefore</w:t>
      </w:r>
      <w:r w:rsidR="2DBBAB23" w:rsidRPr="005526BD">
        <w:rPr>
          <w:rFonts w:ascii="Arial" w:eastAsia="Times New Roman" w:hAnsi="Arial" w:cs="Arial"/>
          <w:color w:val="000000" w:themeColor="text1"/>
          <w:sz w:val="24"/>
          <w:szCs w:val="24"/>
        </w:rPr>
        <w:t xml:space="preserve"> </w:t>
      </w:r>
      <w:r w:rsidRPr="005526BD">
        <w:rPr>
          <w:rFonts w:ascii="Arial" w:eastAsia="Times New Roman" w:hAnsi="Arial" w:cs="Arial"/>
          <w:color w:val="000000" w:themeColor="text1"/>
          <w:sz w:val="24"/>
          <w:szCs w:val="24"/>
        </w:rPr>
        <w:t>requires</w:t>
      </w:r>
      <w:r w:rsidR="2DBBAB23" w:rsidRPr="005526BD">
        <w:rPr>
          <w:rFonts w:ascii="Arial" w:eastAsia="Times New Roman" w:hAnsi="Arial" w:cs="Arial"/>
          <w:color w:val="000000" w:themeColor="text1"/>
          <w:sz w:val="24"/>
          <w:szCs w:val="24"/>
        </w:rPr>
        <w:t xml:space="preserve"> a different approach.  The dark figure</w:t>
      </w:r>
      <w:r w:rsidR="56BEC17E" w:rsidRPr="005526BD">
        <w:rPr>
          <w:rFonts w:ascii="Arial" w:eastAsia="Times New Roman" w:hAnsi="Arial" w:cs="Arial"/>
          <w:color w:val="000000" w:themeColor="text1"/>
          <w:sz w:val="24"/>
          <w:szCs w:val="24"/>
        </w:rPr>
        <w:t xml:space="preserve"> of crime</w:t>
      </w:r>
      <w:r w:rsidR="2DBBAB23" w:rsidRPr="005526BD">
        <w:rPr>
          <w:rFonts w:ascii="Arial" w:eastAsia="Times New Roman" w:hAnsi="Arial" w:cs="Arial"/>
          <w:color w:val="000000" w:themeColor="text1"/>
          <w:sz w:val="24"/>
          <w:szCs w:val="24"/>
        </w:rPr>
        <w:t xml:space="preserve"> is unknown and unreported crimes</w:t>
      </w:r>
      <w:r w:rsidR="2583CB6E" w:rsidRPr="005526BD">
        <w:rPr>
          <w:rFonts w:ascii="Arial" w:eastAsia="Times New Roman" w:hAnsi="Arial" w:cs="Arial"/>
          <w:color w:val="000000" w:themeColor="text1"/>
          <w:sz w:val="24"/>
          <w:szCs w:val="24"/>
        </w:rPr>
        <w:t>.</w:t>
      </w:r>
      <w:r w:rsidR="2DBBAB23" w:rsidRPr="005526BD">
        <w:rPr>
          <w:rFonts w:ascii="Arial" w:eastAsia="Times New Roman" w:hAnsi="Arial" w:cs="Arial"/>
          <w:color w:val="000000" w:themeColor="text1"/>
          <w:sz w:val="24"/>
          <w:szCs w:val="24"/>
        </w:rPr>
        <w:t xml:space="preserve"> </w:t>
      </w:r>
      <w:r w:rsidR="3C720C56" w:rsidRPr="005526BD">
        <w:rPr>
          <w:rFonts w:ascii="Arial" w:eastAsia="Times New Roman" w:hAnsi="Arial" w:cs="Arial"/>
          <w:color w:val="000000" w:themeColor="text1"/>
          <w:sz w:val="24"/>
          <w:szCs w:val="24"/>
        </w:rPr>
        <w:t>T</w:t>
      </w:r>
      <w:r w:rsidR="2DBBAB23" w:rsidRPr="005526BD">
        <w:rPr>
          <w:rFonts w:ascii="Arial" w:eastAsia="Times New Roman" w:hAnsi="Arial" w:cs="Arial"/>
          <w:color w:val="000000" w:themeColor="text1"/>
          <w:sz w:val="24"/>
          <w:szCs w:val="24"/>
        </w:rPr>
        <w:t xml:space="preserve">his effects the quality of the </w:t>
      </w:r>
      <w:r w:rsidR="3C77CA7B" w:rsidRPr="005526BD">
        <w:rPr>
          <w:rFonts w:ascii="Arial" w:eastAsia="Times New Roman" w:hAnsi="Arial" w:cs="Arial"/>
          <w:color w:val="000000" w:themeColor="text1"/>
          <w:sz w:val="24"/>
          <w:szCs w:val="24"/>
        </w:rPr>
        <w:t>research</w:t>
      </w:r>
      <w:r w:rsidR="2DBBAB23" w:rsidRPr="005526BD">
        <w:rPr>
          <w:rFonts w:ascii="Arial" w:eastAsia="Times New Roman" w:hAnsi="Arial" w:cs="Arial"/>
          <w:color w:val="000000" w:themeColor="text1"/>
          <w:sz w:val="24"/>
          <w:szCs w:val="24"/>
        </w:rPr>
        <w:t xml:space="preserve"> that is used in </w:t>
      </w:r>
      <w:r w:rsidR="74FCD4C3" w:rsidRPr="005526BD">
        <w:rPr>
          <w:rFonts w:ascii="Arial" w:eastAsia="Times New Roman" w:hAnsi="Arial" w:cs="Arial"/>
          <w:color w:val="000000" w:themeColor="text1"/>
          <w:sz w:val="24"/>
          <w:szCs w:val="24"/>
        </w:rPr>
        <w:t>evidence-based</w:t>
      </w:r>
      <w:r w:rsidR="2DBBAB23" w:rsidRPr="005526BD">
        <w:rPr>
          <w:rFonts w:ascii="Arial" w:eastAsia="Times New Roman" w:hAnsi="Arial" w:cs="Arial"/>
          <w:color w:val="000000" w:themeColor="text1"/>
          <w:sz w:val="24"/>
          <w:szCs w:val="24"/>
        </w:rPr>
        <w:t xml:space="preserve"> </w:t>
      </w:r>
      <w:r w:rsidR="00262398" w:rsidRPr="005526BD">
        <w:rPr>
          <w:rFonts w:ascii="Arial" w:eastAsia="Times New Roman" w:hAnsi="Arial" w:cs="Arial"/>
          <w:color w:val="000000" w:themeColor="text1"/>
          <w:sz w:val="24"/>
          <w:szCs w:val="24"/>
        </w:rPr>
        <w:t>policing</w:t>
      </w:r>
      <w:r w:rsidR="26154021" w:rsidRPr="005526BD">
        <w:rPr>
          <w:rFonts w:ascii="Arial" w:eastAsia="Times New Roman" w:hAnsi="Arial" w:cs="Arial"/>
          <w:color w:val="000000" w:themeColor="text1"/>
          <w:sz w:val="24"/>
          <w:szCs w:val="24"/>
        </w:rPr>
        <w:t>. This is</w:t>
      </w:r>
      <w:r w:rsidR="2DBBAB23" w:rsidRPr="005526BD">
        <w:rPr>
          <w:rFonts w:ascii="Arial" w:eastAsia="Times New Roman" w:hAnsi="Arial" w:cs="Arial"/>
          <w:color w:val="000000" w:themeColor="text1"/>
          <w:sz w:val="24"/>
          <w:szCs w:val="24"/>
        </w:rPr>
        <w:t xml:space="preserve"> because the lack of the correct </w:t>
      </w:r>
      <w:r w:rsidR="1302895C" w:rsidRPr="005526BD">
        <w:rPr>
          <w:rFonts w:ascii="Arial" w:eastAsia="Times New Roman" w:hAnsi="Arial" w:cs="Arial"/>
          <w:color w:val="000000" w:themeColor="text1"/>
          <w:sz w:val="24"/>
          <w:szCs w:val="24"/>
        </w:rPr>
        <w:t>statistics</w:t>
      </w:r>
      <w:r w:rsidR="320F7E90" w:rsidRPr="005526BD">
        <w:rPr>
          <w:rFonts w:ascii="Arial" w:eastAsia="Times New Roman" w:hAnsi="Arial" w:cs="Arial"/>
          <w:color w:val="000000" w:themeColor="text1"/>
          <w:sz w:val="24"/>
          <w:szCs w:val="24"/>
        </w:rPr>
        <w:t xml:space="preserve"> </w:t>
      </w:r>
      <w:r w:rsidR="2DBBAB23" w:rsidRPr="005526BD">
        <w:rPr>
          <w:rFonts w:ascii="Arial" w:eastAsia="Times New Roman" w:hAnsi="Arial" w:cs="Arial"/>
          <w:color w:val="000000" w:themeColor="text1"/>
          <w:sz w:val="24"/>
          <w:szCs w:val="24"/>
        </w:rPr>
        <w:t xml:space="preserve">means that the </w:t>
      </w:r>
      <w:r w:rsidR="3EEC6F56" w:rsidRPr="005526BD">
        <w:rPr>
          <w:rFonts w:ascii="Arial" w:eastAsia="Times New Roman" w:hAnsi="Arial" w:cs="Arial"/>
          <w:color w:val="000000" w:themeColor="text1"/>
          <w:sz w:val="24"/>
          <w:szCs w:val="24"/>
        </w:rPr>
        <w:t>research and</w:t>
      </w:r>
      <w:r w:rsidR="2DBBAB23" w:rsidRPr="005526BD">
        <w:rPr>
          <w:rFonts w:ascii="Arial" w:eastAsia="Times New Roman" w:hAnsi="Arial" w:cs="Arial"/>
          <w:color w:val="000000" w:themeColor="text1"/>
          <w:sz w:val="24"/>
          <w:szCs w:val="24"/>
        </w:rPr>
        <w:t xml:space="preserve"> analysis stages based on the incomplete information. </w:t>
      </w:r>
      <w:r w:rsidR="00262398" w:rsidRPr="005526BD">
        <w:rPr>
          <w:rFonts w:ascii="Arial" w:eastAsia="Times New Roman" w:hAnsi="Arial" w:cs="Arial"/>
          <w:color w:val="000000" w:themeColor="text1"/>
          <w:sz w:val="24"/>
          <w:szCs w:val="24"/>
        </w:rPr>
        <w:t>Agencies</w:t>
      </w:r>
      <w:r w:rsidR="2DBBAB23" w:rsidRPr="005526BD">
        <w:rPr>
          <w:rFonts w:ascii="Arial" w:eastAsia="Times New Roman" w:hAnsi="Arial" w:cs="Arial"/>
          <w:color w:val="000000" w:themeColor="text1"/>
          <w:sz w:val="24"/>
          <w:szCs w:val="24"/>
        </w:rPr>
        <w:t xml:space="preserve"> that are using </w:t>
      </w:r>
      <w:r w:rsidR="22AA7D24" w:rsidRPr="005526BD">
        <w:rPr>
          <w:rFonts w:ascii="Arial" w:eastAsia="Times New Roman" w:hAnsi="Arial" w:cs="Arial"/>
          <w:color w:val="000000" w:themeColor="text1"/>
          <w:sz w:val="24"/>
          <w:szCs w:val="24"/>
        </w:rPr>
        <w:t>evidence-based</w:t>
      </w:r>
      <w:r w:rsidR="2DBBAB23" w:rsidRPr="005526BD">
        <w:rPr>
          <w:rFonts w:ascii="Arial" w:eastAsia="Times New Roman" w:hAnsi="Arial" w:cs="Arial"/>
          <w:color w:val="000000" w:themeColor="text1"/>
          <w:sz w:val="24"/>
          <w:szCs w:val="24"/>
        </w:rPr>
        <w:t xml:space="preserve"> </w:t>
      </w:r>
      <w:r w:rsidR="00AB76D5" w:rsidRPr="005526BD">
        <w:rPr>
          <w:rFonts w:ascii="Arial" w:eastAsia="Times New Roman" w:hAnsi="Arial" w:cs="Arial"/>
          <w:color w:val="000000" w:themeColor="text1"/>
          <w:sz w:val="24"/>
          <w:szCs w:val="24"/>
        </w:rPr>
        <w:t>policing</w:t>
      </w:r>
      <w:r w:rsidR="2DBBAB23" w:rsidRPr="005526BD">
        <w:rPr>
          <w:rFonts w:ascii="Arial" w:eastAsia="Times New Roman" w:hAnsi="Arial" w:cs="Arial"/>
          <w:color w:val="000000" w:themeColor="text1"/>
          <w:sz w:val="24"/>
          <w:szCs w:val="24"/>
        </w:rPr>
        <w:t xml:space="preserve"> have limitations on the crime reports that they can receive. This means that they would have to communicate with other </w:t>
      </w:r>
      <w:r w:rsidR="00AB76D5" w:rsidRPr="005526BD">
        <w:rPr>
          <w:rFonts w:ascii="Arial" w:eastAsia="Times New Roman" w:hAnsi="Arial" w:cs="Arial"/>
          <w:color w:val="000000" w:themeColor="text1"/>
          <w:sz w:val="24"/>
          <w:szCs w:val="24"/>
        </w:rPr>
        <w:t>organizations</w:t>
      </w:r>
      <w:r w:rsidR="2DBBAB23" w:rsidRPr="005526BD">
        <w:rPr>
          <w:rFonts w:ascii="Arial" w:eastAsia="Times New Roman" w:hAnsi="Arial" w:cs="Arial"/>
          <w:color w:val="000000" w:themeColor="text1"/>
          <w:sz w:val="24"/>
          <w:szCs w:val="24"/>
        </w:rPr>
        <w:t xml:space="preserve"> that could </w:t>
      </w:r>
      <w:r w:rsidR="00E5270F" w:rsidRPr="005526BD">
        <w:rPr>
          <w:rFonts w:ascii="Arial" w:eastAsia="Times New Roman" w:hAnsi="Arial" w:cs="Arial"/>
          <w:color w:val="000000" w:themeColor="text1"/>
          <w:sz w:val="24"/>
          <w:szCs w:val="24"/>
        </w:rPr>
        <w:t>give</w:t>
      </w:r>
      <w:r w:rsidR="2DBBAB23" w:rsidRPr="005526BD">
        <w:rPr>
          <w:rFonts w:ascii="Arial" w:eastAsia="Times New Roman" w:hAnsi="Arial" w:cs="Arial"/>
          <w:color w:val="000000" w:themeColor="text1"/>
          <w:sz w:val="24"/>
          <w:szCs w:val="24"/>
        </w:rPr>
        <w:t xml:space="preserve"> ither states of information that would allow them to get a complete </w:t>
      </w:r>
      <w:r w:rsidR="00E5270F" w:rsidRPr="005526BD">
        <w:rPr>
          <w:rFonts w:ascii="Arial" w:eastAsia="Times New Roman" w:hAnsi="Arial" w:cs="Arial"/>
          <w:color w:val="000000" w:themeColor="text1"/>
          <w:sz w:val="24"/>
          <w:szCs w:val="24"/>
        </w:rPr>
        <w:t>understating</w:t>
      </w:r>
      <w:r w:rsidR="2DBBAB23" w:rsidRPr="005526BD">
        <w:rPr>
          <w:rFonts w:ascii="Arial" w:eastAsia="Times New Roman" w:hAnsi="Arial" w:cs="Arial"/>
          <w:color w:val="000000" w:themeColor="text1"/>
          <w:sz w:val="24"/>
          <w:szCs w:val="24"/>
        </w:rPr>
        <w:t xml:space="preserve"> of the impact. For </w:t>
      </w:r>
      <w:r w:rsidR="2B115B8F" w:rsidRPr="005526BD">
        <w:rPr>
          <w:rFonts w:ascii="Arial" w:eastAsia="Times New Roman" w:hAnsi="Arial" w:cs="Arial"/>
          <w:color w:val="000000" w:themeColor="text1"/>
          <w:sz w:val="24"/>
          <w:szCs w:val="24"/>
        </w:rPr>
        <w:t>example,</w:t>
      </w:r>
      <w:r w:rsidR="2DBBAB23" w:rsidRPr="005526BD">
        <w:rPr>
          <w:rFonts w:ascii="Arial" w:eastAsia="Times New Roman" w:hAnsi="Arial" w:cs="Arial"/>
          <w:color w:val="000000" w:themeColor="text1"/>
          <w:sz w:val="24"/>
          <w:szCs w:val="24"/>
        </w:rPr>
        <w:t xml:space="preserve"> the police would have to get </w:t>
      </w:r>
      <w:r w:rsidR="00E5270F" w:rsidRPr="005526BD">
        <w:rPr>
          <w:rFonts w:ascii="Arial" w:eastAsia="Times New Roman" w:hAnsi="Arial" w:cs="Arial"/>
          <w:color w:val="000000" w:themeColor="text1"/>
          <w:sz w:val="24"/>
          <w:szCs w:val="24"/>
        </w:rPr>
        <w:t>statistics</w:t>
      </w:r>
      <w:r w:rsidR="2DBBAB23" w:rsidRPr="005526BD">
        <w:rPr>
          <w:rFonts w:ascii="Arial" w:eastAsia="Times New Roman" w:hAnsi="Arial" w:cs="Arial"/>
          <w:color w:val="000000" w:themeColor="text1"/>
          <w:sz w:val="24"/>
          <w:szCs w:val="24"/>
        </w:rPr>
        <w:t xml:space="preserve"> from the NHS for drug </w:t>
      </w:r>
      <w:r w:rsidR="00E5270F" w:rsidRPr="005526BD">
        <w:rPr>
          <w:rFonts w:ascii="Arial" w:eastAsia="Times New Roman" w:hAnsi="Arial" w:cs="Arial"/>
          <w:color w:val="000000" w:themeColor="text1"/>
          <w:sz w:val="24"/>
          <w:szCs w:val="24"/>
        </w:rPr>
        <w:t>overdoses</w:t>
      </w:r>
      <w:r w:rsidR="2DBBAB23" w:rsidRPr="005526BD">
        <w:rPr>
          <w:rFonts w:ascii="Arial" w:eastAsia="Times New Roman" w:hAnsi="Arial" w:cs="Arial"/>
          <w:color w:val="000000" w:themeColor="text1"/>
          <w:sz w:val="24"/>
          <w:szCs w:val="24"/>
        </w:rPr>
        <w:t xml:space="preserve"> if the police were trying to decrease the drug uses in a specific area. This could slow down the process as asking another </w:t>
      </w:r>
      <w:r w:rsidR="00E5270F" w:rsidRPr="005526BD">
        <w:rPr>
          <w:rFonts w:ascii="Arial" w:eastAsia="Times New Roman" w:hAnsi="Arial" w:cs="Arial"/>
          <w:color w:val="000000" w:themeColor="text1"/>
          <w:sz w:val="24"/>
          <w:szCs w:val="24"/>
        </w:rPr>
        <w:t>origination</w:t>
      </w:r>
      <w:r w:rsidR="2DBBAB23" w:rsidRPr="005526BD">
        <w:rPr>
          <w:rFonts w:ascii="Arial" w:eastAsia="Times New Roman" w:hAnsi="Arial" w:cs="Arial"/>
          <w:color w:val="000000" w:themeColor="text1"/>
          <w:sz w:val="24"/>
          <w:szCs w:val="24"/>
        </w:rPr>
        <w:t xml:space="preserve"> for information is slower than looking at </w:t>
      </w:r>
      <w:r w:rsidR="00E5270F" w:rsidRPr="005526BD">
        <w:rPr>
          <w:rFonts w:ascii="Arial" w:eastAsia="Times New Roman" w:hAnsi="Arial" w:cs="Arial"/>
          <w:color w:val="000000" w:themeColor="text1"/>
          <w:sz w:val="24"/>
          <w:szCs w:val="24"/>
        </w:rPr>
        <w:t>their own</w:t>
      </w:r>
      <w:r w:rsidR="2DBBAB23" w:rsidRPr="005526BD">
        <w:rPr>
          <w:rFonts w:ascii="Arial" w:eastAsia="Times New Roman" w:hAnsi="Arial" w:cs="Arial"/>
          <w:color w:val="000000" w:themeColor="text1"/>
          <w:sz w:val="24"/>
          <w:szCs w:val="24"/>
        </w:rPr>
        <w:t xml:space="preserve"> </w:t>
      </w:r>
      <w:r w:rsidR="00E5270F" w:rsidRPr="005526BD">
        <w:rPr>
          <w:rFonts w:ascii="Arial" w:eastAsia="Times New Roman" w:hAnsi="Arial" w:cs="Arial"/>
          <w:color w:val="000000" w:themeColor="text1"/>
          <w:sz w:val="24"/>
          <w:szCs w:val="24"/>
        </w:rPr>
        <w:t>statics</w:t>
      </w:r>
      <w:r w:rsidR="2DBBAB23" w:rsidRPr="005526BD">
        <w:rPr>
          <w:rFonts w:ascii="Arial" w:eastAsia="Times New Roman" w:hAnsi="Arial" w:cs="Arial"/>
          <w:color w:val="000000" w:themeColor="text1"/>
          <w:sz w:val="24"/>
          <w:szCs w:val="24"/>
        </w:rPr>
        <w:t>.</w:t>
      </w:r>
      <w:r w:rsidR="00AB5EB2">
        <w:rPr>
          <w:rFonts w:ascii="Arial" w:eastAsia="Times New Roman" w:hAnsi="Arial" w:cs="Arial"/>
          <w:color w:val="000000" w:themeColor="text1"/>
          <w:sz w:val="24"/>
          <w:szCs w:val="24"/>
        </w:rPr>
        <w:t xml:space="preserve"> This also because current information is not released. The most recent is 2019 for </w:t>
      </w:r>
      <w:r w:rsidR="00252437">
        <w:rPr>
          <w:rFonts w:ascii="Arial" w:eastAsia="Times New Roman" w:hAnsi="Arial" w:cs="Arial"/>
          <w:color w:val="000000" w:themeColor="text1"/>
          <w:sz w:val="24"/>
          <w:szCs w:val="24"/>
        </w:rPr>
        <w:t xml:space="preserve">England </w:t>
      </w:r>
      <w:sdt>
        <w:sdtPr>
          <w:rPr>
            <w:rFonts w:ascii="Arial" w:eastAsia="Times New Roman" w:hAnsi="Arial" w:cs="Arial"/>
            <w:color w:val="000000" w:themeColor="text1"/>
            <w:sz w:val="24"/>
            <w:szCs w:val="24"/>
          </w:rPr>
          <w:id w:val="230742003"/>
          <w:placeholder>
            <w:docPart w:val="DefaultPlaceholder_1081868574"/>
          </w:placeholder>
          <w:citation/>
        </w:sdtPr>
        <w:sdtEndPr/>
        <w:sdtContent>
          <w:r w:rsidR="00252437">
            <w:rPr>
              <w:rFonts w:ascii="Arial" w:eastAsia="Times New Roman" w:hAnsi="Arial" w:cs="Arial"/>
              <w:color w:val="000000" w:themeColor="text1"/>
              <w:sz w:val="24"/>
              <w:szCs w:val="24"/>
            </w:rPr>
            <w:fldChar w:fldCharType="begin"/>
          </w:r>
          <w:r w:rsidR="00252437">
            <w:rPr>
              <w:rFonts w:ascii="Arial" w:eastAsia="Times New Roman" w:hAnsi="Arial" w:cs="Arial"/>
              <w:color w:val="000000" w:themeColor="text1"/>
              <w:sz w:val="24"/>
              <w:szCs w:val="24"/>
            </w:rPr>
            <w:instrText xml:space="preserve"> CITATION NHS19 \l 1033 </w:instrText>
          </w:r>
          <w:r w:rsidR="00252437">
            <w:rPr>
              <w:rFonts w:ascii="Arial" w:eastAsia="Times New Roman" w:hAnsi="Arial" w:cs="Arial"/>
              <w:color w:val="000000" w:themeColor="text1"/>
              <w:sz w:val="24"/>
              <w:szCs w:val="24"/>
            </w:rPr>
            <w:fldChar w:fldCharType="separate"/>
          </w:r>
          <w:r w:rsidR="00252437" w:rsidRPr="3E085E19">
            <w:rPr>
              <w:rFonts w:ascii="Arial" w:eastAsia="Times New Roman" w:hAnsi="Arial" w:cs="Arial"/>
              <w:noProof/>
              <w:color w:val="000000" w:themeColor="text1"/>
              <w:sz w:val="24"/>
              <w:szCs w:val="24"/>
            </w:rPr>
            <w:t>(NHS, 2019)</w:t>
          </w:r>
          <w:r w:rsidR="00252437">
            <w:rPr>
              <w:rFonts w:ascii="Arial" w:eastAsia="Times New Roman" w:hAnsi="Arial" w:cs="Arial"/>
              <w:color w:val="000000" w:themeColor="text1"/>
              <w:sz w:val="24"/>
              <w:szCs w:val="24"/>
            </w:rPr>
            <w:fldChar w:fldCharType="end"/>
          </w:r>
        </w:sdtContent>
      </w:sdt>
      <w:r w:rsidR="00252437">
        <w:rPr>
          <w:rFonts w:ascii="Arial" w:eastAsia="Times New Roman" w:hAnsi="Arial" w:cs="Arial"/>
          <w:color w:val="000000" w:themeColor="text1"/>
          <w:sz w:val="24"/>
          <w:szCs w:val="24"/>
        </w:rPr>
        <w:t xml:space="preserve">. This shows that </w:t>
      </w:r>
      <w:r w:rsidR="00CA1C59">
        <w:rPr>
          <w:rFonts w:ascii="Arial" w:eastAsia="Times New Roman" w:hAnsi="Arial" w:cs="Arial"/>
          <w:color w:val="000000" w:themeColor="text1"/>
          <w:sz w:val="24"/>
          <w:szCs w:val="24"/>
        </w:rPr>
        <w:t>2000 people died from an overdose of illegal drugs.</w:t>
      </w:r>
    </w:p>
    <w:p w14:paraId="36B0871D" w14:textId="5D28D5A4" w:rsidR="002E771B" w:rsidRDefault="2DBBAB23" w:rsidP="00743C3C">
      <w:pPr>
        <w:spacing w:line="360" w:lineRule="auto"/>
        <w:rPr>
          <w:rFonts w:ascii="Arial" w:eastAsia="Times New Roman" w:hAnsi="Arial" w:cs="Arial"/>
          <w:color w:val="000000" w:themeColor="text1"/>
          <w:sz w:val="24"/>
          <w:szCs w:val="24"/>
        </w:rPr>
      </w:pPr>
      <w:r w:rsidRPr="3E085E19">
        <w:rPr>
          <w:rFonts w:ascii="Arial" w:eastAsia="Times New Roman" w:hAnsi="Arial" w:cs="Arial"/>
          <w:color w:val="000000" w:themeColor="text1"/>
          <w:sz w:val="24"/>
          <w:szCs w:val="24"/>
        </w:rPr>
        <w:lastRenderedPageBreak/>
        <w:t xml:space="preserve">In conclusion, classical criminology has </w:t>
      </w:r>
      <w:r w:rsidR="00E5270F" w:rsidRPr="3E085E19">
        <w:rPr>
          <w:rFonts w:ascii="Arial" w:eastAsia="Times New Roman" w:hAnsi="Arial" w:cs="Arial"/>
          <w:color w:val="000000" w:themeColor="text1"/>
          <w:sz w:val="24"/>
          <w:szCs w:val="24"/>
        </w:rPr>
        <w:t>expanded</w:t>
      </w:r>
      <w:r w:rsidRPr="3E085E19">
        <w:rPr>
          <w:rFonts w:ascii="Arial" w:eastAsia="Times New Roman" w:hAnsi="Arial" w:cs="Arial"/>
          <w:color w:val="000000" w:themeColor="text1"/>
          <w:sz w:val="24"/>
          <w:szCs w:val="24"/>
        </w:rPr>
        <w:t xml:space="preserve"> our understanding of how </w:t>
      </w:r>
      <w:r w:rsidR="00E5270F" w:rsidRPr="3E085E19">
        <w:rPr>
          <w:rFonts w:ascii="Arial" w:eastAsia="Times New Roman" w:hAnsi="Arial" w:cs="Arial"/>
          <w:color w:val="000000" w:themeColor="text1"/>
          <w:sz w:val="24"/>
          <w:szCs w:val="24"/>
        </w:rPr>
        <w:t>criminals</w:t>
      </w:r>
      <w:r w:rsidRPr="3E085E19">
        <w:rPr>
          <w:rFonts w:ascii="Arial" w:eastAsia="Times New Roman" w:hAnsi="Arial" w:cs="Arial"/>
          <w:color w:val="000000" w:themeColor="text1"/>
          <w:sz w:val="24"/>
          <w:szCs w:val="24"/>
        </w:rPr>
        <w:t xml:space="preserve"> think as well as approaches to stopping crime. It also influences modern theories which shows how important its development was. Evidence </w:t>
      </w:r>
      <w:r w:rsidR="00E5270F" w:rsidRPr="3E085E19">
        <w:rPr>
          <w:rFonts w:ascii="Arial" w:eastAsia="Times New Roman" w:hAnsi="Arial" w:cs="Arial"/>
          <w:color w:val="000000" w:themeColor="text1"/>
          <w:sz w:val="24"/>
          <w:szCs w:val="24"/>
        </w:rPr>
        <w:t>based</w:t>
      </w:r>
      <w:r w:rsidRPr="3E085E19">
        <w:rPr>
          <w:rFonts w:ascii="Arial" w:eastAsia="Times New Roman" w:hAnsi="Arial" w:cs="Arial"/>
          <w:color w:val="000000" w:themeColor="text1"/>
          <w:sz w:val="24"/>
          <w:szCs w:val="24"/>
        </w:rPr>
        <w:t xml:space="preserve"> policing has allowed for a </w:t>
      </w:r>
      <w:r w:rsidR="00E5270F" w:rsidRPr="3E085E19">
        <w:rPr>
          <w:rFonts w:ascii="Arial" w:eastAsia="Times New Roman" w:hAnsi="Arial" w:cs="Arial"/>
          <w:color w:val="000000" w:themeColor="text1"/>
          <w:sz w:val="24"/>
          <w:szCs w:val="24"/>
        </w:rPr>
        <w:t>modern approach</w:t>
      </w:r>
      <w:r w:rsidRPr="3E085E19">
        <w:rPr>
          <w:rFonts w:ascii="Arial" w:eastAsia="Times New Roman" w:hAnsi="Arial" w:cs="Arial"/>
          <w:color w:val="000000" w:themeColor="text1"/>
          <w:sz w:val="24"/>
          <w:szCs w:val="24"/>
        </w:rPr>
        <w:t xml:space="preserve"> to </w:t>
      </w:r>
      <w:r w:rsidR="00E5270F" w:rsidRPr="3E085E19">
        <w:rPr>
          <w:rFonts w:ascii="Arial" w:eastAsia="Times New Roman" w:hAnsi="Arial" w:cs="Arial"/>
          <w:color w:val="000000" w:themeColor="text1"/>
          <w:sz w:val="24"/>
          <w:szCs w:val="24"/>
        </w:rPr>
        <w:t>policing</w:t>
      </w:r>
      <w:r w:rsidRPr="3E085E19">
        <w:rPr>
          <w:rFonts w:ascii="Arial" w:eastAsia="Times New Roman" w:hAnsi="Arial" w:cs="Arial"/>
          <w:color w:val="000000" w:themeColor="text1"/>
          <w:sz w:val="24"/>
          <w:szCs w:val="24"/>
        </w:rPr>
        <w:t xml:space="preserve"> this is by using the advantages that modern police have over the old </w:t>
      </w:r>
      <w:r w:rsidR="005526BD" w:rsidRPr="3E085E19">
        <w:rPr>
          <w:rFonts w:ascii="Arial" w:eastAsia="Times New Roman" w:hAnsi="Arial" w:cs="Arial"/>
          <w:color w:val="000000" w:themeColor="text1"/>
          <w:sz w:val="24"/>
          <w:szCs w:val="24"/>
        </w:rPr>
        <w:t>generation</w:t>
      </w:r>
      <w:r w:rsidRPr="3E085E19">
        <w:rPr>
          <w:rFonts w:ascii="Arial" w:eastAsia="Times New Roman" w:hAnsi="Arial" w:cs="Arial"/>
          <w:color w:val="000000" w:themeColor="text1"/>
          <w:sz w:val="24"/>
          <w:szCs w:val="24"/>
        </w:rPr>
        <w:t xml:space="preserve"> of police and has been mostly </w:t>
      </w:r>
      <w:r w:rsidR="00E5270F" w:rsidRPr="3E085E19">
        <w:rPr>
          <w:rFonts w:ascii="Arial" w:eastAsia="Times New Roman" w:hAnsi="Arial" w:cs="Arial"/>
          <w:color w:val="000000" w:themeColor="text1"/>
          <w:sz w:val="24"/>
          <w:szCs w:val="24"/>
        </w:rPr>
        <w:t>successful</w:t>
      </w:r>
      <w:r w:rsidRPr="3E085E19">
        <w:rPr>
          <w:rFonts w:ascii="Arial" w:eastAsia="Times New Roman" w:hAnsi="Arial" w:cs="Arial"/>
          <w:color w:val="000000" w:themeColor="text1"/>
          <w:sz w:val="24"/>
          <w:szCs w:val="24"/>
        </w:rPr>
        <w:t>.</w:t>
      </w:r>
    </w:p>
    <w:p w14:paraId="5851A072" w14:textId="77777777" w:rsidR="00743C3C" w:rsidRDefault="00743C3C" w:rsidP="00743C3C">
      <w:pPr>
        <w:spacing w:line="360" w:lineRule="auto"/>
        <w:rPr>
          <w:rFonts w:ascii="Arial" w:eastAsia="Times New Roman" w:hAnsi="Arial" w:cs="Arial"/>
          <w:color w:val="000000" w:themeColor="text1"/>
          <w:sz w:val="24"/>
          <w:szCs w:val="24"/>
        </w:rPr>
      </w:pPr>
    </w:p>
    <w:p w14:paraId="63FCE762" w14:textId="77777777" w:rsidR="00743C3C" w:rsidRDefault="00743C3C" w:rsidP="00743C3C">
      <w:pPr>
        <w:spacing w:line="360" w:lineRule="auto"/>
        <w:rPr>
          <w:rFonts w:ascii="Arial" w:eastAsia="Times New Roman" w:hAnsi="Arial" w:cs="Arial"/>
          <w:color w:val="000000" w:themeColor="text1"/>
          <w:sz w:val="24"/>
          <w:szCs w:val="24"/>
        </w:rPr>
      </w:pPr>
    </w:p>
    <w:p w14:paraId="1F457A0C" w14:textId="77777777" w:rsidR="00743C3C" w:rsidRDefault="00743C3C" w:rsidP="00743C3C">
      <w:pPr>
        <w:spacing w:line="360" w:lineRule="auto"/>
        <w:rPr>
          <w:rFonts w:ascii="Arial" w:eastAsia="Times New Roman" w:hAnsi="Arial" w:cs="Arial"/>
          <w:color w:val="000000" w:themeColor="text1"/>
          <w:sz w:val="24"/>
          <w:szCs w:val="24"/>
        </w:rPr>
      </w:pPr>
    </w:p>
    <w:p w14:paraId="78032CB8" w14:textId="77777777" w:rsidR="00743C3C" w:rsidRDefault="00743C3C" w:rsidP="00743C3C">
      <w:pPr>
        <w:spacing w:line="360" w:lineRule="auto"/>
        <w:rPr>
          <w:rFonts w:ascii="Arial" w:eastAsia="Times New Roman" w:hAnsi="Arial" w:cs="Arial"/>
          <w:color w:val="000000" w:themeColor="text1"/>
          <w:sz w:val="24"/>
          <w:szCs w:val="24"/>
        </w:rPr>
      </w:pPr>
    </w:p>
    <w:p w14:paraId="60CBFCD1" w14:textId="77777777" w:rsidR="00743C3C" w:rsidRDefault="00743C3C" w:rsidP="00743C3C">
      <w:pPr>
        <w:spacing w:line="360" w:lineRule="auto"/>
        <w:rPr>
          <w:rFonts w:ascii="Arial" w:eastAsia="Times New Roman" w:hAnsi="Arial" w:cs="Arial"/>
          <w:color w:val="000000" w:themeColor="text1"/>
          <w:sz w:val="24"/>
          <w:szCs w:val="24"/>
        </w:rPr>
      </w:pPr>
    </w:p>
    <w:p w14:paraId="288CEC31" w14:textId="77777777" w:rsidR="00743C3C" w:rsidRDefault="00743C3C" w:rsidP="00743C3C">
      <w:pPr>
        <w:spacing w:line="360" w:lineRule="auto"/>
        <w:rPr>
          <w:rFonts w:ascii="Arial" w:eastAsia="Times New Roman" w:hAnsi="Arial" w:cs="Arial"/>
          <w:color w:val="000000" w:themeColor="text1"/>
          <w:sz w:val="24"/>
          <w:szCs w:val="24"/>
        </w:rPr>
      </w:pPr>
    </w:p>
    <w:p w14:paraId="63BCB41B" w14:textId="77777777" w:rsidR="00743C3C" w:rsidRDefault="00743C3C" w:rsidP="00743C3C">
      <w:pPr>
        <w:spacing w:line="360" w:lineRule="auto"/>
        <w:rPr>
          <w:rFonts w:ascii="Arial" w:eastAsia="Times New Roman" w:hAnsi="Arial" w:cs="Arial"/>
          <w:color w:val="000000" w:themeColor="text1"/>
          <w:sz w:val="24"/>
          <w:szCs w:val="24"/>
        </w:rPr>
      </w:pPr>
    </w:p>
    <w:p w14:paraId="5F260D89" w14:textId="77777777" w:rsidR="00743C3C" w:rsidRDefault="00743C3C" w:rsidP="00743C3C">
      <w:pPr>
        <w:spacing w:line="360" w:lineRule="auto"/>
        <w:rPr>
          <w:rFonts w:ascii="Arial" w:eastAsia="Times New Roman" w:hAnsi="Arial" w:cs="Arial"/>
          <w:color w:val="000000" w:themeColor="text1"/>
          <w:sz w:val="24"/>
          <w:szCs w:val="24"/>
        </w:rPr>
      </w:pPr>
    </w:p>
    <w:p w14:paraId="6AFB3AA4" w14:textId="77777777" w:rsidR="00743C3C" w:rsidRDefault="00743C3C" w:rsidP="00743C3C">
      <w:pPr>
        <w:spacing w:line="360" w:lineRule="auto"/>
        <w:rPr>
          <w:rFonts w:ascii="Arial" w:eastAsia="Times New Roman" w:hAnsi="Arial" w:cs="Arial"/>
          <w:color w:val="000000" w:themeColor="text1"/>
          <w:sz w:val="24"/>
          <w:szCs w:val="24"/>
        </w:rPr>
      </w:pPr>
    </w:p>
    <w:p w14:paraId="4A511FDB" w14:textId="77777777" w:rsidR="00743C3C" w:rsidRDefault="00743C3C" w:rsidP="00743C3C">
      <w:pPr>
        <w:spacing w:line="360" w:lineRule="auto"/>
        <w:rPr>
          <w:rFonts w:ascii="Arial" w:eastAsia="Times New Roman" w:hAnsi="Arial" w:cs="Arial"/>
          <w:color w:val="000000" w:themeColor="text1"/>
          <w:sz w:val="24"/>
          <w:szCs w:val="24"/>
        </w:rPr>
      </w:pPr>
    </w:p>
    <w:p w14:paraId="1F36C169" w14:textId="77777777" w:rsidR="00743C3C" w:rsidRDefault="00743C3C" w:rsidP="00743C3C">
      <w:pPr>
        <w:spacing w:line="360" w:lineRule="auto"/>
        <w:rPr>
          <w:rFonts w:ascii="Arial" w:eastAsia="Times New Roman" w:hAnsi="Arial" w:cs="Arial"/>
          <w:color w:val="000000" w:themeColor="text1"/>
          <w:sz w:val="24"/>
          <w:szCs w:val="24"/>
        </w:rPr>
      </w:pPr>
    </w:p>
    <w:p w14:paraId="1F4A2970" w14:textId="77777777" w:rsidR="00743C3C" w:rsidRDefault="00743C3C" w:rsidP="00743C3C">
      <w:pPr>
        <w:spacing w:line="360" w:lineRule="auto"/>
        <w:rPr>
          <w:rFonts w:ascii="Arial" w:eastAsia="Times New Roman" w:hAnsi="Arial" w:cs="Arial"/>
          <w:color w:val="000000" w:themeColor="text1"/>
          <w:sz w:val="24"/>
          <w:szCs w:val="24"/>
        </w:rPr>
      </w:pPr>
    </w:p>
    <w:p w14:paraId="406ADA81" w14:textId="77777777" w:rsidR="00743C3C" w:rsidRDefault="00743C3C" w:rsidP="00743C3C">
      <w:pPr>
        <w:spacing w:line="360" w:lineRule="auto"/>
        <w:rPr>
          <w:rFonts w:ascii="Arial" w:eastAsia="Times New Roman" w:hAnsi="Arial" w:cs="Arial"/>
          <w:color w:val="000000" w:themeColor="text1"/>
          <w:sz w:val="24"/>
          <w:szCs w:val="24"/>
        </w:rPr>
      </w:pPr>
    </w:p>
    <w:p w14:paraId="58DCF290" w14:textId="77777777" w:rsidR="00743C3C" w:rsidRDefault="00743C3C" w:rsidP="00743C3C">
      <w:pPr>
        <w:spacing w:line="360" w:lineRule="auto"/>
        <w:rPr>
          <w:rFonts w:ascii="Arial" w:eastAsia="Times New Roman" w:hAnsi="Arial" w:cs="Arial"/>
          <w:color w:val="000000" w:themeColor="text1"/>
          <w:sz w:val="24"/>
          <w:szCs w:val="24"/>
        </w:rPr>
      </w:pPr>
    </w:p>
    <w:p w14:paraId="064E935C" w14:textId="77777777" w:rsidR="00743C3C" w:rsidRDefault="00743C3C" w:rsidP="00743C3C">
      <w:pPr>
        <w:spacing w:line="360" w:lineRule="auto"/>
        <w:rPr>
          <w:rFonts w:ascii="Arial" w:eastAsia="Times New Roman" w:hAnsi="Arial" w:cs="Arial"/>
          <w:color w:val="000000" w:themeColor="text1"/>
          <w:sz w:val="24"/>
          <w:szCs w:val="24"/>
        </w:rPr>
      </w:pPr>
    </w:p>
    <w:p w14:paraId="052F8313" w14:textId="77777777" w:rsidR="00743C3C" w:rsidRDefault="00743C3C" w:rsidP="00743C3C">
      <w:pPr>
        <w:spacing w:line="360" w:lineRule="auto"/>
        <w:rPr>
          <w:rFonts w:ascii="Arial" w:eastAsia="Times New Roman" w:hAnsi="Arial" w:cs="Arial"/>
          <w:color w:val="000000" w:themeColor="text1"/>
          <w:sz w:val="24"/>
          <w:szCs w:val="24"/>
        </w:rPr>
      </w:pPr>
    </w:p>
    <w:p w14:paraId="23937AA2" w14:textId="77777777" w:rsidR="00743C3C" w:rsidRDefault="00743C3C" w:rsidP="00743C3C">
      <w:pPr>
        <w:spacing w:line="360" w:lineRule="auto"/>
        <w:rPr>
          <w:rFonts w:ascii="Arial" w:eastAsia="Times New Roman" w:hAnsi="Arial" w:cs="Arial"/>
          <w:color w:val="000000" w:themeColor="text1"/>
          <w:sz w:val="24"/>
          <w:szCs w:val="24"/>
        </w:rPr>
      </w:pPr>
    </w:p>
    <w:p w14:paraId="4E4118FE" w14:textId="77777777" w:rsidR="00743C3C" w:rsidRDefault="00743C3C" w:rsidP="00743C3C">
      <w:pPr>
        <w:spacing w:line="360" w:lineRule="auto"/>
        <w:rPr>
          <w:rFonts w:ascii="Arial" w:eastAsia="Times New Roman" w:hAnsi="Arial" w:cs="Arial"/>
          <w:color w:val="000000" w:themeColor="text1"/>
          <w:sz w:val="24"/>
          <w:szCs w:val="24"/>
        </w:rPr>
      </w:pPr>
    </w:p>
    <w:p w14:paraId="43779999" w14:textId="77777777" w:rsidR="00743C3C" w:rsidRDefault="00743C3C" w:rsidP="00743C3C">
      <w:pPr>
        <w:spacing w:line="360" w:lineRule="auto"/>
        <w:rPr>
          <w:rFonts w:ascii="Arial" w:eastAsia="Times New Roman" w:hAnsi="Arial" w:cs="Arial"/>
          <w:color w:val="000000" w:themeColor="text1"/>
          <w:sz w:val="24"/>
          <w:szCs w:val="24"/>
        </w:rPr>
      </w:pPr>
    </w:p>
    <w:sdt>
      <w:sdtPr>
        <w:rPr>
          <w:rFonts w:asciiTheme="minorHAnsi" w:eastAsiaTheme="minorHAnsi" w:hAnsiTheme="minorHAnsi" w:cstheme="minorBidi"/>
          <w:color w:val="auto"/>
          <w:sz w:val="22"/>
          <w:szCs w:val="22"/>
        </w:rPr>
        <w:id w:val="-144052128"/>
        <w:docPartObj>
          <w:docPartGallery w:val="Bibliographies"/>
          <w:docPartUnique/>
        </w:docPartObj>
      </w:sdtPr>
      <w:sdtEndPr/>
      <w:sdtContent>
        <w:p w14:paraId="30648839" w14:textId="39BBFBBD" w:rsidR="006D409E" w:rsidRDefault="006D409E">
          <w:pPr>
            <w:pStyle w:val="Heading1"/>
          </w:pPr>
          <w:r>
            <w:t>Bibliography</w:t>
          </w:r>
        </w:p>
        <w:sdt>
          <w:sdtPr>
            <w:id w:val="111145805"/>
            <w:bibliography/>
          </w:sdtPr>
          <w:sdtEndPr/>
          <w:sdtContent>
            <w:p w14:paraId="2F50B6A1" w14:textId="77777777" w:rsidR="006D409E" w:rsidRDefault="006D409E" w:rsidP="006D409E">
              <w:pPr>
                <w:pStyle w:val="Bibliography"/>
                <w:rPr>
                  <w:noProof/>
                  <w:sz w:val="24"/>
                  <w:szCs w:val="24"/>
                </w:rPr>
              </w:pPr>
              <w:r>
                <w:fldChar w:fldCharType="begin"/>
              </w:r>
              <w:r>
                <w:instrText xml:space="preserve"> BIBLIOGRAPHY </w:instrText>
              </w:r>
              <w:r>
                <w:fldChar w:fldCharType="separate"/>
              </w:r>
              <w:r>
                <w:rPr>
                  <w:noProof/>
                </w:rPr>
                <w:t xml:space="preserve">Britannica, 2017. </w:t>
              </w:r>
              <w:r>
                <w:rPr>
                  <w:i/>
                  <w:iCs/>
                  <w:noProof/>
                </w:rPr>
                <w:t xml:space="preserve">proportional punishment. </w:t>
              </w:r>
              <w:r>
                <w:rPr>
                  <w:noProof/>
                </w:rPr>
                <w:t xml:space="preserve">[Online] </w:t>
              </w:r>
              <w:r>
                <w:rPr>
                  <w:noProof/>
                </w:rPr>
                <w:br/>
                <w:t xml:space="preserve">Available at: </w:t>
              </w:r>
              <w:r>
                <w:rPr>
                  <w:noProof/>
                  <w:u w:val="single"/>
                </w:rPr>
                <w:t>https://www.britannica.com/topic/proportional-punishment</w:t>
              </w:r>
              <w:r>
                <w:rPr>
                  <w:noProof/>
                </w:rPr>
                <w:br/>
                <w:t>[Accessed 7 March 2023].</w:t>
              </w:r>
            </w:p>
            <w:p w14:paraId="467B19E7" w14:textId="77777777" w:rsidR="006D409E" w:rsidRDefault="006D409E" w:rsidP="006D409E">
              <w:pPr>
                <w:pStyle w:val="Bibliography"/>
                <w:rPr>
                  <w:noProof/>
                </w:rPr>
              </w:pPr>
              <w:r>
                <w:rPr>
                  <w:noProof/>
                </w:rPr>
                <w:t xml:space="preserve">College of policing , 2022. </w:t>
              </w:r>
              <w:r>
                <w:rPr>
                  <w:i/>
                  <w:iCs/>
                  <w:noProof/>
                </w:rPr>
                <w:t xml:space="preserve">Problem-solving policing. </w:t>
              </w:r>
              <w:r>
                <w:rPr>
                  <w:noProof/>
                </w:rPr>
                <w:t xml:space="preserve">[Online] </w:t>
              </w:r>
              <w:r>
                <w:rPr>
                  <w:noProof/>
                </w:rPr>
                <w:br/>
                <w:t xml:space="preserve">Available at: </w:t>
              </w:r>
              <w:r>
                <w:rPr>
                  <w:noProof/>
                  <w:u w:val="single"/>
                </w:rPr>
                <w:t>https://www.college.police.uk/guidance/problem-solving-policing</w:t>
              </w:r>
              <w:r>
                <w:rPr>
                  <w:noProof/>
                </w:rPr>
                <w:br/>
                <w:t>[Accessed 6 March 2023].</w:t>
              </w:r>
            </w:p>
            <w:p w14:paraId="7B9D7D78" w14:textId="77777777" w:rsidR="006D409E" w:rsidRDefault="006D409E" w:rsidP="006D409E">
              <w:pPr>
                <w:pStyle w:val="Bibliography"/>
                <w:rPr>
                  <w:noProof/>
                </w:rPr>
              </w:pPr>
              <w:r>
                <w:rPr>
                  <w:noProof/>
                </w:rPr>
                <w:t xml:space="preserve">Glenn, K. M., 2020. </w:t>
              </w:r>
              <w:r>
                <w:rPr>
                  <w:i/>
                  <w:iCs/>
                  <w:noProof/>
                </w:rPr>
                <w:t xml:space="preserve">The S.A.R.A. Model. </w:t>
              </w:r>
              <w:r>
                <w:rPr>
                  <w:noProof/>
                </w:rPr>
                <w:t xml:space="preserve">[Online] </w:t>
              </w:r>
              <w:r>
                <w:rPr>
                  <w:noProof/>
                </w:rPr>
                <w:br/>
                <w:t xml:space="preserve">Available at: </w:t>
              </w:r>
              <w:r>
                <w:rPr>
                  <w:noProof/>
                  <w:u w:val="single"/>
                </w:rPr>
                <w:t>https://criminaljusticeknowhow.com/the-sara-model/#:~:text=In%201987%2C%20Eck%20and%20Spelman%20built%20upon%20the,crime%20and%20disorder%20versus%20just%20treating%20the%20symptoms.</w:t>
              </w:r>
              <w:r>
                <w:rPr>
                  <w:noProof/>
                </w:rPr>
                <w:br/>
                <w:t>[Accessed 6 March 2023].</w:t>
              </w:r>
            </w:p>
            <w:p w14:paraId="63E35A87" w14:textId="77777777" w:rsidR="006D409E" w:rsidRDefault="006D409E" w:rsidP="006D409E">
              <w:pPr>
                <w:pStyle w:val="Bibliography"/>
                <w:rPr>
                  <w:noProof/>
                </w:rPr>
              </w:pPr>
              <w:r>
                <w:rPr>
                  <w:noProof/>
                </w:rPr>
                <w:t xml:space="preserve">Haggerty, K. D., 2001. </w:t>
              </w:r>
              <w:r>
                <w:rPr>
                  <w:i/>
                  <w:iCs/>
                  <w:noProof/>
                </w:rPr>
                <w:t xml:space="preserve">Making crime count. </w:t>
              </w:r>
              <w:r>
                <w:rPr>
                  <w:noProof/>
                </w:rPr>
                <w:t>1st ed. Toronto: University of Toronto Press.</w:t>
              </w:r>
            </w:p>
            <w:p w14:paraId="2414E9A7" w14:textId="77777777" w:rsidR="006D409E" w:rsidRDefault="006D409E" w:rsidP="006D409E">
              <w:pPr>
                <w:pStyle w:val="Bibliography"/>
                <w:rPr>
                  <w:noProof/>
                </w:rPr>
              </w:pPr>
              <w:r>
                <w:rPr>
                  <w:noProof/>
                </w:rPr>
                <w:t xml:space="preserve">Hourly History, 2016. </w:t>
              </w:r>
              <w:r>
                <w:rPr>
                  <w:i/>
                  <w:iCs/>
                  <w:noProof/>
                </w:rPr>
                <w:t xml:space="preserve">The Age of Enlightenment: A History From Beginning to End. </w:t>
              </w:r>
              <w:r>
                <w:rPr>
                  <w:noProof/>
                </w:rPr>
                <w:t>1st ed. South Carolina: CreateSpace Independent Publishing Platform.</w:t>
              </w:r>
            </w:p>
            <w:p w14:paraId="515461C4" w14:textId="77777777" w:rsidR="006D409E" w:rsidRDefault="006D409E" w:rsidP="006D409E">
              <w:pPr>
                <w:pStyle w:val="Bibliography"/>
                <w:rPr>
                  <w:noProof/>
                </w:rPr>
              </w:pPr>
              <w:r>
                <w:rPr>
                  <w:noProof/>
                </w:rPr>
                <w:t xml:space="preserve">Hudson, N., 2016. </w:t>
              </w:r>
              <w:r>
                <w:rPr>
                  <w:i/>
                  <w:iCs/>
                  <w:noProof/>
                </w:rPr>
                <w:t xml:space="preserve">Police deploy `cardboard cops` to put the brake on speeding offenders. </w:t>
              </w:r>
              <w:r>
                <w:rPr>
                  <w:noProof/>
                </w:rPr>
                <w:t xml:space="preserve">[Online] </w:t>
              </w:r>
              <w:r>
                <w:rPr>
                  <w:noProof/>
                </w:rPr>
                <w:br/>
                <w:t xml:space="preserve">Available at: </w:t>
              </w:r>
              <w:r>
                <w:rPr>
                  <w:noProof/>
                  <w:u w:val="single"/>
                </w:rPr>
                <w:t>https://www.policeprofessional.com/news/police-deploy-cardboard-cops-to-put-the-brake-on-speeding-offenders/</w:t>
              </w:r>
              <w:r>
                <w:rPr>
                  <w:noProof/>
                </w:rPr>
                <w:br/>
                <w:t>[Accessed 6 March 2023].</w:t>
              </w:r>
            </w:p>
            <w:p w14:paraId="2D377B97" w14:textId="77777777" w:rsidR="006D409E" w:rsidRDefault="006D409E" w:rsidP="006D409E">
              <w:pPr>
                <w:pStyle w:val="Bibliography"/>
                <w:rPr>
                  <w:noProof/>
                </w:rPr>
              </w:pPr>
              <w:r>
                <w:rPr>
                  <w:noProof/>
                </w:rPr>
                <w:t xml:space="preserve">LawTeacher, 2013. </w:t>
              </w:r>
              <w:r>
                <w:rPr>
                  <w:i/>
                  <w:iCs/>
                  <w:noProof/>
                </w:rPr>
                <w:t xml:space="preserve">The Classical School of Criminology. </w:t>
              </w:r>
              <w:r>
                <w:rPr>
                  <w:noProof/>
                </w:rPr>
                <w:t xml:space="preserve">[Online] </w:t>
              </w:r>
              <w:r>
                <w:rPr>
                  <w:noProof/>
                </w:rPr>
                <w:br/>
                <w:t xml:space="preserve">Available at: </w:t>
              </w:r>
              <w:r>
                <w:rPr>
                  <w:noProof/>
                  <w:u w:val="single"/>
                </w:rPr>
                <w:t>https://www.lawteacher.net/free-law-essays/criminology/the-classical-school-of-criminological.php</w:t>
              </w:r>
              <w:r>
                <w:rPr>
                  <w:noProof/>
                </w:rPr>
                <w:br/>
                <w:t>[Accessed 6 March 2023].</w:t>
              </w:r>
            </w:p>
            <w:p w14:paraId="448D0C19" w14:textId="77777777" w:rsidR="006D409E" w:rsidRDefault="006D409E" w:rsidP="006D409E">
              <w:pPr>
                <w:pStyle w:val="Bibliography"/>
                <w:rPr>
                  <w:noProof/>
                </w:rPr>
              </w:pPr>
              <w:r>
                <w:rPr>
                  <w:noProof/>
                </w:rPr>
                <w:t xml:space="preserve">Loughran, T. A., 2018. </w:t>
              </w:r>
              <w:r>
                <w:rPr>
                  <w:i/>
                  <w:iCs/>
                  <w:noProof/>
                </w:rPr>
                <w:t xml:space="preserve">Deterrence. </w:t>
              </w:r>
              <w:r>
                <w:rPr>
                  <w:noProof/>
                </w:rPr>
                <w:t xml:space="preserve">[Online] </w:t>
              </w:r>
              <w:r>
                <w:rPr>
                  <w:noProof/>
                </w:rPr>
                <w:br/>
                <w:t xml:space="preserve">Available at: </w:t>
              </w:r>
              <w:r>
                <w:rPr>
                  <w:noProof/>
                  <w:u w:val="single"/>
                </w:rPr>
                <w:t>https://www.oxfordbibliographies.com/display/document/obo-9780195396607/obo-9780195396607-0167.xml#:~:text=Deterrence%2C%20which%20has%20its%20roots%20in%20Enlightenment%20philosophy,sanction%20risk%20perceptions%2C%20and%20subsequently%20reduce%20crimina</w:t>
              </w:r>
              <w:r>
                <w:rPr>
                  <w:noProof/>
                </w:rPr>
                <w:br/>
                <w:t>[Accessed 6 March 2023].</w:t>
              </w:r>
            </w:p>
            <w:p w14:paraId="7215F66B" w14:textId="77777777" w:rsidR="006D409E" w:rsidRDefault="006D409E" w:rsidP="006D409E">
              <w:pPr>
                <w:pStyle w:val="Bibliography"/>
                <w:rPr>
                  <w:noProof/>
                </w:rPr>
              </w:pPr>
              <w:r>
                <w:rPr>
                  <w:noProof/>
                </w:rPr>
                <w:t xml:space="preserve">NHS, 2019. </w:t>
              </w:r>
              <w:r>
                <w:rPr>
                  <w:i/>
                  <w:iCs/>
                  <w:noProof/>
                </w:rPr>
                <w:t xml:space="preserve">Statistics on Drug Misuse, England, 2019. </w:t>
              </w:r>
              <w:r>
                <w:rPr>
                  <w:noProof/>
                </w:rPr>
                <w:t xml:space="preserve">[Online] </w:t>
              </w:r>
              <w:r>
                <w:rPr>
                  <w:noProof/>
                </w:rPr>
                <w:br/>
                <w:t xml:space="preserve">Available at: </w:t>
              </w:r>
              <w:r>
                <w:rPr>
                  <w:noProof/>
                  <w:u w:val="single"/>
                </w:rPr>
                <w:t>https://digital.nhs.uk/data-and-information/publications/statistical/statistics-on-drug-misuse/2019</w:t>
              </w:r>
              <w:r>
                <w:rPr>
                  <w:noProof/>
                </w:rPr>
                <w:br/>
                <w:t>[Accessed 7 March 2023].</w:t>
              </w:r>
            </w:p>
            <w:p w14:paraId="4F9B50D2" w14:textId="77777777" w:rsidR="006D409E" w:rsidRDefault="006D409E" w:rsidP="006D409E">
              <w:pPr>
                <w:pStyle w:val="Bibliography"/>
                <w:rPr>
                  <w:noProof/>
                </w:rPr>
              </w:pPr>
              <w:r>
                <w:rPr>
                  <w:noProof/>
                </w:rPr>
                <w:t xml:space="preserve">Roeder, O., Eisen, L.-B. &amp; Bowling, J., 2015. </w:t>
              </w:r>
              <w:r>
                <w:rPr>
                  <w:i/>
                  <w:iCs/>
                  <w:noProof/>
                </w:rPr>
                <w:t xml:space="preserve">What Caused the Crime Decline?, </w:t>
              </w:r>
              <w:r>
                <w:rPr>
                  <w:noProof/>
                </w:rPr>
                <w:t>New York: The Brennan Center for Justice.</w:t>
              </w:r>
            </w:p>
            <w:p w14:paraId="14785C23" w14:textId="77777777" w:rsidR="006D409E" w:rsidRDefault="006D409E" w:rsidP="006D409E">
              <w:pPr>
                <w:pStyle w:val="Bibliography"/>
                <w:rPr>
                  <w:noProof/>
                </w:rPr>
              </w:pPr>
              <w:r>
                <w:rPr>
                  <w:noProof/>
                </w:rPr>
                <w:t xml:space="preserve">Ronald V. Clarke, M. F., 1993. </w:t>
              </w:r>
              <w:r>
                <w:rPr>
                  <w:i/>
                  <w:iCs/>
                  <w:noProof/>
                </w:rPr>
                <w:t xml:space="preserve">Routine Activity and Rational Choice. </w:t>
              </w:r>
              <w:r>
                <w:rPr>
                  <w:noProof/>
                </w:rPr>
                <w:t>1st ed. New York: Routledge.</w:t>
              </w:r>
            </w:p>
            <w:p w14:paraId="68736801" w14:textId="77777777" w:rsidR="006D409E" w:rsidRDefault="006D409E" w:rsidP="006D409E">
              <w:pPr>
                <w:pStyle w:val="Bibliography"/>
                <w:rPr>
                  <w:noProof/>
                </w:rPr>
              </w:pPr>
              <w:r>
                <w:rPr>
                  <w:noProof/>
                </w:rPr>
                <w:t xml:space="preserve">Scott, J., 2014. </w:t>
              </w:r>
              <w:r>
                <w:rPr>
                  <w:i/>
                  <w:iCs/>
                  <w:noProof/>
                </w:rPr>
                <w:t xml:space="preserve">A Dictionary of Sociology. </w:t>
              </w:r>
              <w:r>
                <w:rPr>
                  <w:noProof/>
                </w:rPr>
                <w:t>4th ed. Oxford: Oxford University Press.</w:t>
              </w:r>
            </w:p>
            <w:p w14:paraId="2E69DE88" w14:textId="77777777" w:rsidR="006D409E" w:rsidRDefault="006D409E" w:rsidP="006D409E">
              <w:pPr>
                <w:pStyle w:val="Bibliography"/>
                <w:rPr>
                  <w:noProof/>
                </w:rPr>
              </w:pPr>
              <w:r>
                <w:rPr>
                  <w:noProof/>
                </w:rPr>
                <w:lastRenderedPageBreak/>
                <w:t xml:space="preserve">South Wales Police and Crime Commissioner, 2019. </w:t>
              </w:r>
              <w:r>
                <w:rPr>
                  <w:i/>
                  <w:iCs/>
                  <w:noProof/>
                </w:rPr>
                <w:t xml:space="preserve">Help Point. </w:t>
              </w:r>
              <w:r>
                <w:rPr>
                  <w:noProof/>
                </w:rPr>
                <w:t xml:space="preserve">[Online] </w:t>
              </w:r>
              <w:r>
                <w:rPr>
                  <w:noProof/>
                </w:rPr>
                <w:br/>
                <w:t xml:space="preserve">Available at: </w:t>
              </w:r>
              <w:r>
                <w:rPr>
                  <w:noProof/>
                  <w:u w:val="single"/>
                </w:rPr>
                <w:t>https://www.southwalescommissioner.org.uk/en/our-work/tackling-violent-crime/help-point/</w:t>
              </w:r>
              <w:r>
                <w:rPr>
                  <w:noProof/>
                </w:rPr>
                <w:br/>
                <w:t>[Accessed 6 March 2023].</w:t>
              </w:r>
            </w:p>
            <w:p w14:paraId="2E8ADE06" w14:textId="77777777" w:rsidR="006D409E" w:rsidRDefault="006D409E" w:rsidP="006D409E">
              <w:pPr>
                <w:pStyle w:val="Bibliography"/>
                <w:rPr>
                  <w:noProof/>
                </w:rPr>
              </w:pPr>
              <w:r>
                <w:rPr>
                  <w:noProof/>
                </w:rPr>
                <w:t xml:space="preserve">South Wales Police, 2023. </w:t>
              </w:r>
              <w:r>
                <w:rPr>
                  <w:i/>
                  <w:iCs/>
                  <w:noProof/>
                </w:rPr>
                <w:t xml:space="preserve">Castle Crime map. </w:t>
              </w:r>
              <w:r>
                <w:rPr>
                  <w:noProof/>
                </w:rPr>
                <w:t xml:space="preserve">[Online] </w:t>
              </w:r>
              <w:r>
                <w:rPr>
                  <w:noProof/>
                </w:rPr>
                <w:br/>
                <w:t xml:space="preserve">Available at: </w:t>
              </w:r>
              <w:r>
                <w:rPr>
                  <w:noProof/>
                  <w:u w:val="single"/>
                </w:rPr>
                <w:t>https://www.police.uk/pu/your-area/south-wales-police/castle/?yourlocalpolicingteam=about-us&amp;tab=crimemap</w:t>
              </w:r>
              <w:r>
                <w:rPr>
                  <w:noProof/>
                </w:rPr>
                <w:br/>
                <w:t>[Accessed 6 March 2023].</w:t>
              </w:r>
            </w:p>
            <w:p w14:paraId="2074651F" w14:textId="77777777" w:rsidR="006D409E" w:rsidRDefault="006D409E" w:rsidP="006D409E">
              <w:pPr>
                <w:pStyle w:val="Bibliography"/>
                <w:rPr>
                  <w:noProof/>
                </w:rPr>
              </w:pPr>
              <w:r>
                <w:rPr>
                  <w:noProof/>
                </w:rPr>
                <w:t xml:space="preserve">Sparrow, M., 2016. </w:t>
              </w:r>
              <w:r>
                <w:rPr>
                  <w:i/>
                  <w:iCs/>
                  <w:noProof/>
                </w:rPr>
                <w:t xml:space="preserve">Handcuffed : what holds policing back, and the keys to reform.. </w:t>
              </w:r>
              <w:r>
                <w:rPr>
                  <w:noProof/>
                </w:rPr>
                <w:t>1st ed. Washington, D.C: Brookings Institution Press.</w:t>
              </w:r>
            </w:p>
            <w:p w14:paraId="2C58210B" w14:textId="77777777" w:rsidR="006D409E" w:rsidRDefault="006D409E" w:rsidP="006D409E">
              <w:pPr>
                <w:pStyle w:val="Bibliography"/>
                <w:rPr>
                  <w:noProof/>
                </w:rPr>
              </w:pPr>
              <w:r>
                <w:rPr>
                  <w:noProof/>
                </w:rPr>
                <w:t xml:space="preserve">Thite, S., 2021. </w:t>
              </w:r>
              <w:r>
                <w:rPr>
                  <w:i/>
                  <w:iCs/>
                  <w:noProof/>
                </w:rPr>
                <w:t xml:space="preserve">Classical Criminology And Its Theories: Shall They Be Reviewed Now. </w:t>
              </w:r>
              <w:r>
                <w:rPr>
                  <w:noProof/>
                </w:rPr>
                <w:t xml:space="preserve">[Online] </w:t>
              </w:r>
              <w:r>
                <w:rPr>
                  <w:noProof/>
                </w:rPr>
                <w:br/>
                <w:t xml:space="preserve">Available at: </w:t>
              </w:r>
              <w:r>
                <w:rPr>
                  <w:noProof/>
                  <w:u w:val="single"/>
                </w:rPr>
                <w:t>https://thelawcommunicants.com/classical-criminology-and-its-theories-shall-they-be-reviewed-now/</w:t>
              </w:r>
              <w:r>
                <w:rPr>
                  <w:noProof/>
                </w:rPr>
                <w:br/>
                <w:t>[Accessed 6 March 2023].</w:t>
              </w:r>
            </w:p>
            <w:p w14:paraId="4BF8611C" w14:textId="77777777" w:rsidR="006D409E" w:rsidRDefault="006D409E" w:rsidP="006D409E">
              <w:pPr>
                <w:pStyle w:val="Bibliography"/>
                <w:rPr>
                  <w:noProof/>
                </w:rPr>
              </w:pPr>
              <w:r>
                <w:rPr>
                  <w:noProof/>
                </w:rPr>
                <w:t xml:space="preserve">Varshney, M. et al., 2016. Violence and mental illness: what is the true story?. </w:t>
              </w:r>
              <w:r>
                <w:rPr>
                  <w:i/>
                  <w:iCs/>
                  <w:noProof/>
                </w:rPr>
                <w:t xml:space="preserve">Journal of Epidemiology and Community Health, </w:t>
              </w:r>
              <w:r>
                <w:rPr>
                  <w:noProof/>
                </w:rPr>
                <w:t>70(3).</w:t>
              </w:r>
            </w:p>
            <w:p w14:paraId="12B25F45" w14:textId="77777777" w:rsidR="006D409E" w:rsidRDefault="006D409E" w:rsidP="006D409E">
              <w:pPr>
                <w:pStyle w:val="Bibliography"/>
                <w:rPr>
                  <w:noProof/>
                </w:rPr>
              </w:pPr>
              <w:r>
                <w:rPr>
                  <w:noProof/>
                </w:rPr>
                <w:t xml:space="preserve">West, R., 2017. </w:t>
              </w:r>
              <w:r>
                <w:rPr>
                  <w:i/>
                  <w:iCs/>
                  <w:noProof/>
                </w:rPr>
                <w:t xml:space="preserve">The Wiley-Blackwell Encyclopedia of Social Theory. </w:t>
              </w:r>
              <w:r>
                <w:rPr>
                  <w:noProof/>
                </w:rPr>
                <w:t>1st ed. s.l.:Wiley Online Library.</w:t>
              </w:r>
            </w:p>
            <w:p w14:paraId="1BCAB971" w14:textId="21B50CE2" w:rsidR="006D409E" w:rsidRDefault="006D409E" w:rsidP="006D409E">
              <w:r>
                <w:rPr>
                  <w:b/>
                  <w:bCs/>
                  <w:noProof/>
                </w:rPr>
                <w:fldChar w:fldCharType="end"/>
              </w:r>
            </w:p>
          </w:sdtContent>
        </w:sdt>
      </w:sdtContent>
    </w:sdt>
    <w:p w14:paraId="01893205" w14:textId="77777777" w:rsidR="006D409E" w:rsidRPr="005526BD" w:rsidRDefault="006D409E" w:rsidP="00743C3C">
      <w:pPr>
        <w:spacing w:line="360" w:lineRule="auto"/>
        <w:rPr>
          <w:rFonts w:ascii="Arial" w:hAnsi="Arial" w:cs="Arial"/>
        </w:rPr>
      </w:pPr>
    </w:p>
    <w:sectPr w:rsidR="006D409E" w:rsidRPr="005526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C6677D"/>
    <w:rsid w:val="000368D8"/>
    <w:rsid w:val="000570EF"/>
    <w:rsid w:val="0006121C"/>
    <w:rsid w:val="00156182"/>
    <w:rsid w:val="001D3FA1"/>
    <w:rsid w:val="001E4906"/>
    <w:rsid w:val="00252437"/>
    <w:rsid w:val="0025513A"/>
    <w:rsid w:val="00262398"/>
    <w:rsid w:val="00286672"/>
    <w:rsid w:val="00288BD5"/>
    <w:rsid w:val="002A2B8A"/>
    <w:rsid w:val="002E771B"/>
    <w:rsid w:val="002F75C7"/>
    <w:rsid w:val="00300142"/>
    <w:rsid w:val="00343BC5"/>
    <w:rsid w:val="003512DA"/>
    <w:rsid w:val="00367998"/>
    <w:rsid w:val="00372423"/>
    <w:rsid w:val="00416339"/>
    <w:rsid w:val="00454FC6"/>
    <w:rsid w:val="00463D87"/>
    <w:rsid w:val="004759EB"/>
    <w:rsid w:val="004806FE"/>
    <w:rsid w:val="00487149"/>
    <w:rsid w:val="004E55C9"/>
    <w:rsid w:val="005526BD"/>
    <w:rsid w:val="005E1CD5"/>
    <w:rsid w:val="005E2DE2"/>
    <w:rsid w:val="00626450"/>
    <w:rsid w:val="006C0E91"/>
    <w:rsid w:val="006D409E"/>
    <w:rsid w:val="006E6D96"/>
    <w:rsid w:val="0071594F"/>
    <w:rsid w:val="00742071"/>
    <w:rsid w:val="00743C3C"/>
    <w:rsid w:val="00786149"/>
    <w:rsid w:val="0079710D"/>
    <w:rsid w:val="007C6BAE"/>
    <w:rsid w:val="00867B40"/>
    <w:rsid w:val="00877537"/>
    <w:rsid w:val="009229C5"/>
    <w:rsid w:val="00987430"/>
    <w:rsid w:val="00A101E0"/>
    <w:rsid w:val="00AB5EB2"/>
    <w:rsid w:val="00AB76D5"/>
    <w:rsid w:val="00AC4741"/>
    <w:rsid w:val="00AF3D21"/>
    <w:rsid w:val="00B3682B"/>
    <w:rsid w:val="00B42689"/>
    <w:rsid w:val="00B6059F"/>
    <w:rsid w:val="00B670E9"/>
    <w:rsid w:val="00B74FA0"/>
    <w:rsid w:val="00BD7BAC"/>
    <w:rsid w:val="00BE2AEB"/>
    <w:rsid w:val="00C275BF"/>
    <w:rsid w:val="00C407B6"/>
    <w:rsid w:val="00C935F0"/>
    <w:rsid w:val="00CA1C59"/>
    <w:rsid w:val="00CE7284"/>
    <w:rsid w:val="00CF1B9D"/>
    <w:rsid w:val="00D9261F"/>
    <w:rsid w:val="00D9414B"/>
    <w:rsid w:val="00DF0A39"/>
    <w:rsid w:val="00E5270F"/>
    <w:rsid w:val="00E63DE2"/>
    <w:rsid w:val="00E8CF1F"/>
    <w:rsid w:val="00EA40E7"/>
    <w:rsid w:val="00ED5228"/>
    <w:rsid w:val="00ED6D70"/>
    <w:rsid w:val="00EE6E09"/>
    <w:rsid w:val="00F02C5D"/>
    <w:rsid w:val="00F17247"/>
    <w:rsid w:val="00F409E0"/>
    <w:rsid w:val="00FD6F91"/>
    <w:rsid w:val="00FE2186"/>
    <w:rsid w:val="011D56DA"/>
    <w:rsid w:val="012143D5"/>
    <w:rsid w:val="01D479F1"/>
    <w:rsid w:val="02183C0F"/>
    <w:rsid w:val="02B9273B"/>
    <w:rsid w:val="0309136F"/>
    <w:rsid w:val="0326136A"/>
    <w:rsid w:val="03D77972"/>
    <w:rsid w:val="0435A1B7"/>
    <w:rsid w:val="054FDCD1"/>
    <w:rsid w:val="063039DE"/>
    <w:rsid w:val="069FA931"/>
    <w:rsid w:val="06E49588"/>
    <w:rsid w:val="06EEFEC8"/>
    <w:rsid w:val="07A662CB"/>
    <w:rsid w:val="07CC0A3F"/>
    <w:rsid w:val="08491E24"/>
    <w:rsid w:val="086590CB"/>
    <w:rsid w:val="09B180E0"/>
    <w:rsid w:val="0A694102"/>
    <w:rsid w:val="0A6D5366"/>
    <w:rsid w:val="0A9C381B"/>
    <w:rsid w:val="0AE2517D"/>
    <w:rsid w:val="0AE30CD8"/>
    <w:rsid w:val="0C204829"/>
    <w:rsid w:val="0C8889A7"/>
    <w:rsid w:val="0CA04A8D"/>
    <w:rsid w:val="0D55952C"/>
    <w:rsid w:val="0DBC188A"/>
    <w:rsid w:val="0E566C5E"/>
    <w:rsid w:val="0E871744"/>
    <w:rsid w:val="0EA029B6"/>
    <w:rsid w:val="0ED67478"/>
    <w:rsid w:val="0EDCA62E"/>
    <w:rsid w:val="1021E742"/>
    <w:rsid w:val="10724F71"/>
    <w:rsid w:val="1302895C"/>
    <w:rsid w:val="13A9F033"/>
    <w:rsid w:val="13D21DC0"/>
    <w:rsid w:val="1453169C"/>
    <w:rsid w:val="14EAC0A2"/>
    <w:rsid w:val="14FF7234"/>
    <w:rsid w:val="156A657E"/>
    <w:rsid w:val="15E7264F"/>
    <w:rsid w:val="1720F83E"/>
    <w:rsid w:val="1804D59E"/>
    <w:rsid w:val="189D5BEC"/>
    <w:rsid w:val="18A58EE3"/>
    <w:rsid w:val="1940680B"/>
    <w:rsid w:val="199B685E"/>
    <w:rsid w:val="1B1BC709"/>
    <w:rsid w:val="1D2A2EE6"/>
    <w:rsid w:val="1D39E9FE"/>
    <w:rsid w:val="1D52765C"/>
    <w:rsid w:val="1D9039C2"/>
    <w:rsid w:val="1DC34880"/>
    <w:rsid w:val="1E5E8006"/>
    <w:rsid w:val="1E8DD77E"/>
    <w:rsid w:val="1EF49060"/>
    <w:rsid w:val="209060C1"/>
    <w:rsid w:val="21B3FC1D"/>
    <w:rsid w:val="222C3122"/>
    <w:rsid w:val="22484497"/>
    <w:rsid w:val="224CB92A"/>
    <w:rsid w:val="225112F9"/>
    <w:rsid w:val="22AA7D24"/>
    <w:rsid w:val="23B7FC6C"/>
    <w:rsid w:val="23E8898B"/>
    <w:rsid w:val="248506D9"/>
    <w:rsid w:val="2583CB6E"/>
    <w:rsid w:val="260173C0"/>
    <w:rsid w:val="2611CA68"/>
    <w:rsid w:val="26154021"/>
    <w:rsid w:val="26CC8587"/>
    <w:rsid w:val="2A7D34FD"/>
    <w:rsid w:val="2B115B8F"/>
    <w:rsid w:val="2B7E376C"/>
    <w:rsid w:val="2C7E6F0E"/>
    <w:rsid w:val="2DAE4B12"/>
    <w:rsid w:val="2DBBAB23"/>
    <w:rsid w:val="2DFFFB1F"/>
    <w:rsid w:val="2E04F065"/>
    <w:rsid w:val="2E17CBE2"/>
    <w:rsid w:val="2EA62EB2"/>
    <w:rsid w:val="2F4A1B73"/>
    <w:rsid w:val="2FFF8ABB"/>
    <w:rsid w:val="30B2FCA6"/>
    <w:rsid w:val="30E5EBD4"/>
    <w:rsid w:val="31E4CDD0"/>
    <w:rsid w:val="320F7E90"/>
    <w:rsid w:val="3258AF2F"/>
    <w:rsid w:val="34617BD3"/>
    <w:rsid w:val="34F27048"/>
    <w:rsid w:val="3500A403"/>
    <w:rsid w:val="3628CC4A"/>
    <w:rsid w:val="36666293"/>
    <w:rsid w:val="3674D04B"/>
    <w:rsid w:val="37991C95"/>
    <w:rsid w:val="39238697"/>
    <w:rsid w:val="394AE953"/>
    <w:rsid w:val="3B2E2885"/>
    <w:rsid w:val="3C720C56"/>
    <w:rsid w:val="3C77CA7B"/>
    <w:rsid w:val="3E06BD23"/>
    <w:rsid w:val="3E085E19"/>
    <w:rsid w:val="3EA3CECF"/>
    <w:rsid w:val="3EEC6F56"/>
    <w:rsid w:val="40DCEDE4"/>
    <w:rsid w:val="427C5EA3"/>
    <w:rsid w:val="42D133FF"/>
    <w:rsid w:val="43282345"/>
    <w:rsid w:val="446589D3"/>
    <w:rsid w:val="45E511B6"/>
    <w:rsid w:val="461B5D84"/>
    <w:rsid w:val="461D6919"/>
    <w:rsid w:val="46AD2668"/>
    <w:rsid w:val="4774FFD0"/>
    <w:rsid w:val="47B72DE5"/>
    <w:rsid w:val="48067483"/>
    <w:rsid w:val="48E60203"/>
    <w:rsid w:val="4ADB057F"/>
    <w:rsid w:val="4AEECEA7"/>
    <w:rsid w:val="4AF94677"/>
    <w:rsid w:val="4B232B08"/>
    <w:rsid w:val="4BACC5A8"/>
    <w:rsid w:val="4D33A723"/>
    <w:rsid w:val="4EA4F91C"/>
    <w:rsid w:val="4EAD8886"/>
    <w:rsid w:val="50122DCC"/>
    <w:rsid w:val="517D0210"/>
    <w:rsid w:val="519433C0"/>
    <w:rsid w:val="51ADFE2D"/>
    <w:rsid w:val="5349CE8E"/>
    <w:rsid w:val="542ABBC7"/>
    <w:rsid w:val="54FF510A"/>
    <w:rsid w:val="5539FFB5"/>
    <w:rsid w:val="55685DFD"/>
    <w:rsid w:val="56BEC17E"/>
    <w:rsid w:val="56D5D016"/>
    <w:rsid w:val="58DFCFC9"/>
    <w:rsid w:val="5A0D70D8"/>
    <w:rsid w:val="5B54E073"/>
    <w:rsid w:val="5C012797"/>
    <w:rsid w:val="5C2ED8F9"/>
    <w:rsid w:val="5C5E67FD"/>
    <w:rsid w:val="5D45119A"/>
    <w:rsid w:val="5DA8D781"/>
    <w:rsid w:val="5E5AB467"/>
    <w:rsid w:val="5F7AFE6D"/>
    <w:rsid w:val="6126EC89"/>
    <w:rsid w:val="6284F220"/>
    <w:rsid w:val="6448FAA6"/>
    <w:rsid w:val="64933A73"/>
    <w:rsid w:val="64B48A92"/>
    <w:rsid w:val="64E9E5D2"/>
    <w:rsid w:val="651A3EAF"/>
    <w:rsid w:val="65E194D1"/>
    <w:rsid w:val="665446A7"/>
    <w:rsid w:val="67223FAE"/>
    <w:rsid w:val="67611755"/>
    <w:rsid w:val="67CA4755"/>
    <w:rsid w:val="6897CA6E"/>
    <w:rsid w:val="68BE100F"/>
    <w:rsid w:val="696DA005"/>
    <w:rsid w:val="696E5288"/>
    <w:rsid w:val="6A12C42B"/>
    <w:rsid w:val="6A88BD33"/>
    <w:rsid w:val="6B152231"/>
    <w:rsid w:val="6C08088A"/>
    <w:rsid w:val="6DD989DC"/>
    <w:rsid w:val="6DE16F34"/>
    <w:rsid w:val="6DEFDCEC"/>
    <w:rsid w:val="6F5B15ED"/>
    <w:rsid w:val="6F6B6D46"/>
    <w:rsid w:val="71190FF6"/>
    <w:rsid w:val="71A2E0BB"/>
    <w:rsid w:val="74A5117E"/>
    <w:rsid w:val="74FCD4C3"/>
    <w:rsid w:val="753998E7"/>
    <w:rsid w:val="75DAAECA"/>
    <w:rsid w:val="76C1745E"/>
    <w:rsid w:val="776C4EE5"/>
    <w:rsid w:val="791244F4"/>
    <w:rsid w:val="7AAE1555"/>
    <w:rsid w:val="7AF67B73"/>
    <w:rsid w:val="7BBBE156"/>
    <w:rsid w:val="7BC6677D"/>
    <w:rsid w:val="7C49F04E"/>
    <w:rsid w:val="7EF874DF"/>
    <w:rsid w:val="7EF97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6677D"/>
  <w15:chartTrackingRefBased/>
  <w15:docId w15:val="{B8180B65-114A-4DDF-B38C-B53D4748E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E085E19"/>
    <w:rPr>
      <w:lang w:val="en-GB"/>
    </w:rPr>
  </w:style>
  <w:style w:type="paragraph" w:styleId="Heading1">
    <w:name w:val="heading 1"/>
    <w:basedOn w:val="Normal"/>
    <w:next w:val="Normal"/>
    <w:link w:val="Heading1Char"/>
    <w:uiPriority w:val="9"/>
    <w:qFormat/>
    <w:rsid w:val="3E085E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E085E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E085E19"/>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E085E1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E085E1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E085E19"/>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E085E19"/>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E085E19"/>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E085E1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3E085E19"/>
    <w:rPr>
      <w:rFonts w:asciiTheme="majorHAnsi" w:eastAsiaTheme="majorEastAsia" w:hAnsiTheme="majorHAnsi" w:cstheme="majorBidi"/>
      <w:noProof w:val="0"/>
      <w:color w:val="2F5496" w:themeColor="accent1" w:themeShade="BF"/>
      <w:sz w:val="32"/>
      <w:szCs w:val="32"/>
      <w:lang w:val="en-GB"/>
    </w:rPr>
  </w:style>
  <w:style w:type="paragraph" w:styleId="Bibliography">
    <w:name w:val="Bibliography"/>
    <w:basedOn w:val="Normal"/>
    <w:next w:val="Normal"/>
    <w:uiPriority w:val="37"/>
    <w:unhideWhenUsed/>
    <w:rsid w:val="3E085E19"/>
  </w:style>
  <w:style w:type="paragraph" w:styleId="Title">
    <w:name w:val="Title"/>
    <w:basedOn w:val="Normal"/>
    <w:next w:val="Normal"/>
    <w:link w:val="TitleChar"/>
    <w:uiPriority w:val="10"/>
    <w:qFormat/>
    <w:rsid w:val="3E085E19"/>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E085E19"/>
    <w:rPr>
      <w:rFonts w:eastAsiaTheme="minorEastAsia"/>
      <w:color w:val="5A5A5A"/>
    </w:rPr>
  </w:style>
  <w:style w:type="paragraph" w:styleId="Quote">
    <w:name w:val="Quote"/>
    <w:basedOn w:val="Normal"/>
    <w:next w:val="Normal"/>
    <w:link w:val="QuoteChar"/>
    <w:uiPriority w:val="29"/>
    <w:qFormat/>
    <w:rsid w:val="3E085E1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E085E19"/>
    <w:pPr>
      <w:spacing w:before="360" w:after="360"/>
      <w:ind w:left="864" w:right="864"/>
      <w:jc w:val="center"/>
    </w:pPr>
    <w:rPr>
      <w:i/>
      <w:iCs/>
      <w:color w:val="4472C4" w:themeColor="accent1"/>
    </w:rPr>
  </w:style>
  <w:style w:type="paragraph" w:styleId="ListParagraph">
    <w:name w:val="List Paragraph"/>
    <w:basedOn w:val="Normal"/>
    <w:uiPriority w:val="34"/>
    <w:qFormat/>
    <w:rsid w:val="3E085E19"/>
    <w:pPr>
      <w:ind w:left="720"/>
      <w:contextualSpacing/>
    </w:pPr>
  </w:style>
  <w:style w:type="character" w:customStyle="1" w:styleId="Heading2Char">
    <w:name w:val="Heading 2 Char"/>
    <w:basedOn w:val="DefaultParagraphFont"/>
    <w:link w:val="Heading2"/>
    <w:uiPriority w:val="9"/>
    <w:rsid w:val="3E085E19"/>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E085E19"/>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E085E19"/>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E085E19"/>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E085E19"/>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E085E19"/>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E085E19"/>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E085E19"/>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E085E19"/>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E085E19"/>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E085E19"/>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E085E19"/>
    <w:rPr>
      <w:i/>
      <w:iCs/>
      <w:noProof w:val="0"/>
      <w:color w:val="4472C4" w:themeColor="accent1"/>
      <w:lang w:val="en-GB"/>
    </w:rPr>
  </w:style>
  <w:style w:type="paragraph" w:styleId="TOC1">
    <w:name w:val="toc 1"/>
    <w:basedOn w:val="Normal"/>
    <w:next w:val="Normal"/>
    <w:uiPriority w:val="39"/>
    <w:unhideWhenUsed/>
    <w:rsid w:val="3E085E19"/>
    <w:pPr>
      <w:spacing w:after="100"/>
    </w:pPr>
  </w:style>
  <w:style w:type="paragraph" w:styleId="TOC2">
    <w:name w:val="toc 2"/>
    <w:basedOn w:val="Normal"/>
    <w:next w:val="Normal"/>
    <w:uiPriority w:val="39"/>
    <w:unhideWhenUsed/>
    <w:rsid w:val="3E085E19"/>
    <w:pPr>
      <w:spacing w:after="100"/>
      <w:ind w:left="220"/>
    </w:pPr>
  </w:style>
  <w:style w:type="paragraph" w:styleId="TOC3">
    <w:name w:val="toc 3"/>
    <w:basedOn w:val="Normal"/>
    <w:next w:val="Normal"/>
    <w:uiPriority w:val="39"/>
    <w:unhideWhenUsed/>
    <w:rsid w:val="3E085E19"/>
    <w:pPr>
      <w:spacing w:after="100"/>
      <w:ind w:left="440"/>
    </w:pPr>
  </w:style>
  <w:style w:type="paragraph" w:styleId="TOC4">
    <w:name w:val="toc 4"/>
    <w:basedOn w:val="Normal"/>
    <w:next w:val="Normal"/>
    <w:uiPriority w:val="39"/>
    <w:unhideWhenUsed/>
    <w:rsid w:val="3E085E19"/>
    <w:pPr>
      <w:spacing w:after="100"/>
      <w:ind w:left="660"/>
    </w:pPr>
  </w:style>
  <w:style w:type="paragraph" w:styleId="TOC5">
    <w:name w:val="toc 5"/>
    <w:basedOn w:val="Normal"/>
    <w:next w:val="Normal"/>
    <w:uiPriority w:val="39"/>
    <w:unhideWhenUsed/>
    <w:rsid w:val="3E085E19"/>
    <w:pPr>
      <w:spacing w:after="100"/>
      <w:ind w:left="880"/>
    </w:pPr>
  </w:style>
  <w:style w:type="paragraph" w:styleId="TOC6">
    <w:name w:val="toc 6"/>
    <w:basedOn w:val="Normal"/>
    <w:next w:val="Normal"/>
    <w:uiPriority w:val="39"/>
    <w:unhideWhenUsed/>
    <w:rsid w:val="3E085E19"/>
    <w:pPr>
      <w:spacing w:after="100"/>
      <w:ind w:left="1100"/>
    </w:pPr>
  </w:style>
  <w:style w:type="paragraph" w:styleId="TOC7">
    <w:name w:val="toc 7"/>
    <w:basedOn w:val="Normal"/>
    <w:next w:val="Normal"/>
    <w:uiPriority w:val="39"/>
    <w:unhideWhenUsed/>
    <w:rsid w:val="3E085E19"/>
    <w:pPr>
      <w:spacing w:after="100"/>
      <w:ind w:left="1320"/>
    </w:pPr>
  </w:style>
  <w:style w:type="paragraph" w:styleId="TOC8">
    <w:name w:val="toc 8"/>
    <w:basedOn w:val="Normal"/>
    <w:next w:val="Normal"/>
    <w:uiPriority w:val="39"/>
    <w:unhideWhenUsed/>
    <w:rsid w:val="3E085E19"/>
    <w:pPr>
      <w:spacing w:after="100"/>
      <w:ind w:left="1540"/>
    </w:pPr>
  </w:style>
  <w:style w:type="paragraph" w:styleId="TOC9">
    <w:name w:val="toc 9"/>
    <w:basedOn w:val="Normal"/>
    <w:next w:val="Normal"/>
    <w:uiPriority w:val="39"/>
    <w:unhideWhenUsed/>
    <w:rsid w:val="3E085E19"/>
    <w:pPr>
      <w:spacing w:after="100"/>
      <w:ind w:left="1760"/>
    </w:pPr>
  </w:style>
  <w:style w:type="paragraph" w:styleId="EndnoteText">
    <w:name w:val="endnote text"/>
    <w:basedOn w:val="Normal"/>
    <w:link w:val="EndnoteTextChar"/>
    <w:uiPriority w:val="99"/>
    <w:semiHidden/>
    <w:unhideWhenUsed/>
    <w:rsid w:val="3E085E19"/>
    <w:pPr>
      <w:spacing w:after="0"/>
    </w:pPr>
    <w:rPr>
      <w:sz w:val="20"/>
      <w:szCs w:val="20"/>
    </w:rPr>
  </w:style>
  <w:style w:type="character" w:customStyle="1" w:styleId="EndnoteTextChar">
    <w:name w:val="Endnote Text Char"/>
    <w:basedOn w:val="DefaultParagraphFont"/>
    <w:link w:val="EndnoteText"/>
    <w:uiPriority w:val="99"/>
    <w:semiHidden/>
    <w:rsid w:val="3E085E19"/>
    <w:rPr>
      <w:noProof w:val="0"/>
      <w:sz w:val="20"/>
      <w:szCs w:val="20"/>
      <w:lang w:val="en-GB"/>
    </w:rPr>
  </w:style>
  <w:style w:type="paragraph" w:styleId="Footer">
    <w:name w:val="footer"/>
    <w:basedOn w:val="Normal"/>
    <w:link w:val="FooterChar"/>
    <w:uiPriority w:val="99"/>
    <w:unhideWhenUsed/>
    <w:rsid w:val="3E085E19"/>
    <w:pPr>
      <w:tabs>
        <w:tab w:val="center" w:pos="4680"/>
        <w:tab w:val="right" w:pos="9360"/>
      </w:tabs>
      <w:spacing w:after="0"/>
    </w:pPr>
  </w:style>
  <w:style w:type="character" w:customStyle="1" w:styleId="FooterChar">
    <w:name w:val="Footer Char"/>
    <w:basedOn w:val="DefaultParagraphFont"/>
    <w:link w:val="Footer"/>
    <w:uiPriority w:val="99"/>
    <w:rsid w:val="3E085E19"/>
    <w:rPr>
      <w:noProof w:val="0"/>
      <w:lang w:val="en-GB"/>
    </w:rPr>
  </w:style>
  <w:style w:type="paragraph" w:styleId="FootnoteText">
    <w:name w:val="footnote text"/>
    <w:basedOn w:val="Normal"/>
    <w:link w:val="FootnoteTextChar"/>
    <w:uiPriority w:val="99"/>
    <w:semiHidden/>
    <w:unhideWhenUsed/>
    <w:rsid w:val="3E085E19"/>
    <w:pPr>
      <w:spacing w:after="0"/>
    </w:pPr>
    <w:rPr>
      <w:sz w:val="20"/>
      <w:szCs w:val="20"/>
    </w:rPr>
  </w:style>
  <w:style w:type="character" w:customStyle="1" w:styleId="FootnoteTextChar">
    <w:name w:val="Footnote Text Char"/>
    <w:basedOn w:val="DefaultParagraphFont"/>
    <w:link w:val="FootnoteText"/>
    <w:uiPriority w:val="99"/>
    <w:semiHidden/>
    <w:rsid w:val="3E085E19"/>
    <w:rPr>
      <w:noProof w:val="0"/>
      <w:sz w:val="20"/>
      <w:szCs w:val="20"/>
      <w:lang w:val="en-GB"/>
    </w:rPr>
  </w:style>
  <w:style w:type="paragraph" w:styleId="Header">
    <w:name w:val="header"/>
    <w:basedOn w:val="Normal"/>
    <w:link w:val="HeaderChar"/>
    <w:uiPriority w:val="99"/>
    <w:unhideWhenUsed/>
    <w:rsid w:val="3E085E19"/>
    <w:pPr>
      <w:tabs>
        <w:tab w:val="center" w:pos="4680"/>
        <w:tab w:val="right" w:pos="9360"/>
      </w:tabs>
      <w:spacing w:after="0"/>
    </w:pPr>
  </w:style>
  <w:style w:type="character" w:customStyle="1" w:styleId="HeaderChar">
    <w:name w:val="Header Char"/>
    <w:basedOn w:val="DefaultParagraphFont"/>
    <w:link w:val="Header"/>
    <w:uiPriority w:val="99"/>
    <w:rsid w:val="3E085E19"/>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9932">
      <w:bodyDiv w:val="1"/>
      <w:marLeft w:val="0"/>
      <w:marRight w:val="0"/>
      <w:marTop w:val="0"/>
      <w:marBottom w:val="0"/>
      <w:divBdr>
        <w:top w:val="none" w:sz="0" w:space="0" w:color="auto"/>
        <w:left w:val="none" w:sz="0" w:space="0" w:color="auto"/>
        <w:bottom w:val="none" w:sz="0" w:space="0" w:color="auto"/>
        <w:right w:val="none" w:sz="0" w:space="0" w:color="auto"/>
      </w:divBdr>
    </w:div>
    <w:div w:id="41947348">
      <w:bodyDiv w:val="1"/>
      <w:marLeft w:val="0"/>
      <w:marRight w:val="0"/>
      <w:marTop w:val="0"/>
      <w:marBottom w:val="0"/>
      <w:divBdr>
        <w:top w:val="none" w:sz="0" w:space="0" w:color="auto"/>
        <w:left w:val="none" w:sz="0" w:space="0" w:color="auto"/>
        <w:bottom w:val="none" w:sz="0" w:space="0" w:color="auto"/>
        <w:right w:val="none" w:sz="0" w:space="0" w:color="auto"/>
      </w:divBdr>
    </w:div>
    <w:div w:id="115609299">
      <w:bodyDiv w:val="1"/>
      <w:marLeft w:val="0"/>
      <w:marRight w:val="0"/>
      <w:marTop w:val="0"/>
      <w:marBottom w:val="0"/>
      <w:divBdr>
        <w:top w:val="none" w:sz="0" w:space="0" w:color="auto"/>
        <w:left w:val="none" w:sz="0" w:space="0" w:color="auto"/>
        <w:bottom w:val="none" w:sz="0" w:space="0" w:color="auto"/>
        <w:right w:val="none" w:sz="0" w:space="0" w:color="auto"/>
      </w:divBdr>
    </w:div>
    <w:div w:id="120194147">
      <w:bodyDiv w:val="1"/>
      <w:marLeft w:val="0"/>
      <w:marRight w:val="0"/>
      <w:marTop w:val="0"/>
      <w:marBottom w:val="0"/>
      <w:divBdr>
        <w:top w:val="none" w:sz="0" w:space="0" w:color="auto"/>
        <w:left w:val="none" w:sz="0" w:space="0" w:color="auto"/>
        <w:bottom w:val="none" w:sz="0" w:space="0" w:color="auto"/>
        <w:right w:val="none" w:sz="0" w:space="0" w:color="auto"/>
      </w:divBdr>
    </w:div>
    <w:div w:id="156656483">
      <w:bodyDiv w:val="1"/>
      <w:marLeft w:val="0"/>
      <w:marRight w:val="0"/>
      <w:marTop w:val="0"/>
      <w:marBottom w:val="0"/>
      <w:divBdr>
        <w:top w:val="none" w:sz="0" w:space="0" w:color="auto"/>
        <w:left w:val="none" w:sz="0" w:space="0" w:color="auto"/>
        <w:bottom w:val="none" w:sz="0" w:space="0" w:color="auto"/>
        <w:right w:val="none" w:sz="0" w:space="0" w:color="auto"/>
      </w:divBdr>
    </w:div>
    <w:div w:id="192035489">
      <w:bodyDiv w:val="1"/>
      <w:marLeft w:val="0"/>
      <w:marRight w:val="0"/>
      <w:marTop w:val="0"/>
      <w:marBottom w:val="0"/>
      <w:divBdr>
        <w:top w:val="none" w:sz="0" w:space="0" w:color="auto"/>
        <w:left w:val="none" w:sz="0" w:space="0" w:color="auto"/>
        <w:bottom w:val="none" w:sz="0" w:space="0" w:color="auto"/>
        <w:right w:val="none" w:sz="0" w:space="0" w:color="auto"/>
      </w:divBdr>
    </w:div>
    <w:div w:id="203710613">
      <w:bodyDiv w:val="1"/>
      <w:marLeft w:val="0"/>
      <w:marRight w:val="0"/>
      <w:marTop w:val="0"/>
      <w:marBottom w:val="0"/>
      <w:divBdr>
        <w:top w:val="none" w:sz="0" w:space="0" w:color="auto"/>
        <w:left w:val="none" w:sz="0" w:space="0" w:color="auto"/>
        <w:bottom w:val="none" w:sz="0" w:space="0" w:color="auto"/>
        <w:right w:val="none" w:sz="0" w:space="0" w:color="auto"/>
      </w:divBdr>
    </w:div>
    <w:div w:id="214584167">
      <w:bodyDiv w:val="1"/>
      <w:marLeft w:val="0"/>
      <w:marRight w:val="0"/>
      <w:marTop w:val="0"/>
      <w:marBottom w:val="0"/>
      <w:divBdr>
        <w:top w:val="none" w:sz="0" w:space="0" w:color="auto"/>
        <w:left w:val="none" w:sz="0" w:space="0" w:color="auto"/>
        <w:bottom w:val="none" w:sz="0" w:space="0" w:color="auto"/>
        <w:right w:val="none" w:sz="0" w:space="0" w:color="auto"/>
      </w:divBdr>
    </w:div>
    <w:div w:id="364871013">
      <w:bodyDiv w:val="1"/>
      <w:marLeft w:val="0"/>
      <w:marRight w:val="0"/>
      <w:marTop w:val="0"/>
      <w:marBottom w:val="0"/>
      <w:divBdr>
        <w:top w:val="none" w:sz="0" w:space="0" w:color="auto"/>
        <w:left w:val="none" w:sz="0" w:space="0" w:color="auto"/>
        <w:bottom w:val="none" w:sz="0" w:space="0" w:color="auto"/>
        <w:right w:val="none" w:sz="0" w:space="0" w:color="auto"/>
      </w:divBdr>
    </w:div>
    <w:div w:id="414741322">
      <w:bodyDiv w:val="1"/>
      <w:marLeft w:val="0"/>
      <w:marRight w:val="0"/>
      <w:marTop w:val="0"/>
      <w:marBottom w:val="0"/>
      <w:divBdr>
        <w:top w:val="none" w:sz="0" w:space="0" w:color="auto"/>
        <w:left w:val="none" w:sz="0" w:space="0" w:color="auto"/>
        <w:bottom w:val="none" w:sz="0" w:space="0" w:color="auto"/>
        <w:right w:val="none" w:sz="0" w:space="0" w:color="auto"/>
      </w:divBdr>
    </w:div>
    <w:div w:id="669066200">
      <w:bodyDiv w:val="1"/>
      <w:marLeft w:val="0"/>
      <w:marRight w:val="0"/>
      <w:marTop w:val="0"/>
      <w:marBottom w:val="0"/>
      <w:divBdr>
        <w:top w:val="none" w:sz="0" w:space="0" w:color="auto"/>
        <w:left w:val="none" w:sz="0" w:space="0" w:color="auto"/>
        <w:bottom w:val="none" w:sz="0" w:space="0" w:color="auto"/>
        <w:right w:val="none" w:sz="0" w:space="0" w:color="auto"/>
      </w:divBdr>
    </w:div>
    <w:div w:id="697197052">
      <w:bodyDiv w:val="1"/>
      <w:marLeft w:val="0"/>
      <w:marRight w:val="0"/>
      <w:marTop w:val="0"/>
      <w:marBottom w:val="0"/>
      <w:divBdr>
        <w:top w:val="none" w:sz="0" w:space="0" w:color="auto"/>
        <w:left w:val="none" w:sz="0" w:space="0" w:color="auto"/>
        <w:bottom w:val="none" w:sz="0" w:space="0" w:color="auto"/>
        <w:right w:val="none" w:sz="0" w:space="0" w:color="auto"/>
      </w:divBdr>
    </w:div>
    <w:div w:id="698317489">
      <w:bodyDiv w:val="1"/>
      <w:marLeft w:val="0"/>
      <w:marRight w:val="0"/>
      <w:marTop w:val="0"/>
      <w:marBottom w:val="0"/>
      <w:divBdr>
        <w:top w:val="none" w:sz="0" w:space="0" w:color="auto"/>
        <w:left w:val="none" w:sz="0" w:space="0" w:color="auto"/>
        <w:bottom w:val="none" w:sz="0" w:space="0" w:color="auto"/>
        <w:right w:val="none" w:sz="0" w:space="0" w:color="auto"/>
      </w:divBdr>
    </w:div>
    <w:div w:id="746347058">
      <w:bodyDiv w:val="1"/>
      <w:marLeft w:val="0"/>
      <w:marRight w:val="0"/>
      <w:marTop w:val="0"/>
      <w:marBottom w:val="0"/>
      <w:divBdr>
        <w:top w:val="none" w:sz="0" w:space="0" w:color="auto"/>
        <w:left w:val="none" w:sz="0" w:space="0" w:color="auto"/>
        <w:bottom w:val="none" w:sz="0" w:space="0" w:color="auto"/>
        <w:right w:val="none" w:sz="0" w:space="0" w:color="auto"/>
      </w:divBdr>
    </w:div>
    <w:div w:id="756366352">
      <w:bodyDiv w:val="1"/>
      <w:marLeft w:val="0"/>
      <w:marRight w:val="0"/>
      <w:marTop w:val="0"/>
      <w:marBottom w:val="0"/>
      <w:divBdr>
        <w:top w:val="none" w:sz="0" w:space="0" w:color="auto"/>
        <w:left w:val="none" w:sz="0" w:space="0" w:color="auto"/>
        <w:bottom w:val="none" w:sz="0" w:space="0" w:color="auto"/>
        <w:right w:val="none" w:sz="0" w:space="0" w:color="auto"/>
      </w:divBdr>
    </w:div>
    <w:div w:id="756709980">
      <w:bodyDiv w:val="1"/>
      <w:marLeft w:val="0"/>
      <w:marRight w:val="0"/>
      <w:marTop w:val="0"/>
      <w:marBottom w:val="0"/>
      <w:divBdr>
        <w:top w:val="none" w:sz="0" w:space="0" w:color="auto"/>
        <w:left w:val="none" w:sz="0" w:space="0" w:color="auto"/>
        <w:bottom w:val="none" w:sz="0" w:space="0" w:color="auto"/>
        <w:right w:val="none" w:sz="0" w:space="0" w:color="auto"/>
      </w:divBdr>
    </w:div>
    <w:div w:id="804393939">
      <w:bodyDiv w:val="1"/>
      <w:marLeft w:val="0"/>
      <w:marRight w:val="0"/>
      <w:marTop w:val="0"/>
      <w:marBottom w:val="0"/>
      <w:divBdr>
        <w:top w:val="none" w:sz="0" w:space="0" w:color="auto"/>
        <w:left w:val="none" w:sz="0" w:space="0" w:color="auto"/>
        <w:bottom w:val="none" w:sz="0" w:space="0" w:color="auto"/>
        <w:right w:val="none" w:sz="0" w:space="0" w:color="auto"/>
      </w:divBdr>
    </w:div>
    <w:div w:id="848180128">
      <w:bodyDiv w:val="1"/>
      <w:marLeft w:val="0"/>
      <w:marRight w:val="0"/>
      <w:marTop w:val="0"/>
      <w:marBottom w:val="0"/>
      <w:divBdr>
        <w:top w:val="none" w:sz="0" w:space="0" w:color="auto"/>
        <w:left w:val="none" w:sz="0" w:space="0" w:color="auto"/>
        <w:bottom w:val="none" w:sz="0" w:space="0" w:color="auto"/>
        <w:right w:val="none" w:sz="0" w:space="0" w:color="auto"/>
      </w:divBdr>
    </w:div>
    <w:div w:id="942343382">
      <w:bodyDiv w:val="1"/>
      <w:marLeft w:val="0"/>
      <w:marRight w:val="0"/>
      <w:marTop w:val="0"/>
      <w:marBottom w:val="0"/>
      <w:divBdr>
        <w:top w:val="none" w:sz="0" w:space="0" w:color="auto"/>
        <w:left w:val="none" w:sz="0" w:space="0" w:color="auto"/>
        <w:bottom w:val="none" w:sz="0" w:space="0" w:color="auto"/>
        <w:right w:val="none" w:sz="0" w:space="0" w:color="auto"/>
      </w:divBdr>
    </w:div>
    <w:div w:id="988169353">
      <w:bodyDiv w:val="1"/>
      <w:marLeft w:val="0"/>
      <w:marRight w:val="0"/>
      <w:marTop w:val="0"/>
      <w:marBottom w:val="0"/>
      <w:divBdr>
        <w:top w:val="none" w:sz="0" w:space="0" w:color="auto"/>
        <w:left w:val="none" w:sz="0" w:space="0" w:color="auto"/>
        <w:bottom w:val="none" w:sz="0" w:space="0" w:color="auto"/>
        <w:right w:val="none" w:sz="0" w:space="0" w:color="auto"/>
      </w:divBdr>
    </w:div>
    <w:div w:id="1000736833">
      <w:bodyDiv w:val="1"/>
      <w:marLeft w:val="0"/>
      <w:marRight w:val="0"/>
      <w:marTop w:val="0"/>
      <w:marBottom w:val="0"/>
      <w:divBdr>
        <w:top w:val="none" w:sz="0" w:space="0" w:color="auto"/>
        <w:left w:val="none" w:sz="0" w:space="0" w:color="auto"/>
        <w:bottom w:val="none" w:sz="0" w:space="0" w:color="auto"/>
        <w:right w:val="none" w:sz="0" w:space="0" w:color="auto"/>
      </w:divBdr>
    </w:div>
    <w:div w:id="1002242952">
      <w:bodyDiv w:val="1"/>
      <w:marLeft w:val="0"/>
      <w:marRight w:val="0"/>
      <w:marTop w:val="0"/>
      <w:marBottom w:val="0"/>
      <w:divBdr>
        <w:top w:val="none" w:sz="0" w:space="0" w:color="auto"/>
        <w:left w:val="none" w:sz="0" w:space="0" w:color="auto"/>
        <w:bottom w:val="none" w:sz="0" w:space="0" w:color="auto"/>
        <w:right w:val="none" w:sz="0" w:space="0" w:color="auto"/>
      </w:divBdr>
    </w:div>
    <w:div w:id="1024938221">
      <w:bodyDiv w:val="1"/>
      <w:marLeft w:val="0"/>
      <w:marRight w:val="0"/>
      <w:marTop w:val="0"/>
      <w:marBottom w:val="0"/>
      <w:divBdr>
        <w:top w:val="none" w:sz="0" w:space="0" w:color="auto"/>
        <w:left w:val="none" w:sz="0" w:space="0" w:color="auto"/>
        <w:bottom w:val="none" w:sz="0" w:space="0" w:color="auto"/>
        <w:right w:val="none" w:sz="0" w:space="0" w:color="auto"/>
      </w:divBdr>
    </w:div>
    <w:div w:id="1058211382">
      <w:bodyDiv w:val="1"/>
      <w:marLeft w:val="0"/>
      <w:marRight w:val="0"/>
      <w:marTop w:val="0"/>
      <w:marBottom w:val="0"/>
      <w:divBdr>
        <w:top w:val="none" w:sz="0" w:space="0" w:color="auto"/>
        <w:left w:val="none" w:sz="0" w:space="0" w:color="auto"/>
        <w:bottom w:val="none" w:sz="0" w:space="0" w:color="auto"/>
        <w:right w:val="none" w:sz="0" w:space="0" w:color="auto"/>
      </w:divBdr>
    </w:div>
    <w:div w:id="1063793007">
      <w:bodyDiv w:val="1"/>
      <w:marLeft w:val="0"/>
      <w:marRight w:val="0"/>
      <w:marTop w:val="0"/>
      <w:marBottom w:val="0"/>
      <w:divBdr>
        <w:top w:val="none" w:sz="0" w:space="0" w:color="auto"/>
        <w:left w:val="none" w:sz="0" w:space="0" w:color="auto"/>
        <w:bottom w:val="none" w:sz="0" w:space="0" w:color="auto"/>
        <w:right w:val="none" w:sz="0" w:space="0" w:color="auto"/>
      </w:divBdr>
    </w:div>
    <w:div w:id="1072041341">
      <w:bodyDiv w:val="1"/>
      <w:marLeft w:val="0"/>
      <w:marRight w:val="0"/>
      <w:marTop w:val="0"/>
      <w:marBottom w:val="0"/>
      <w:divBdr>
        <w:top w:val="none" w:sz="0" w:space="0" w:color="auto"/>
        <w:left w:val="none" w:sz="0" w:space="0" w:color="auto"/>
        <w:bottom w:val="none" w:sz="0" w:space="0" w:color="auto"/>
        <w:right w:val="none" w:sz="0" w:space="0" w:color="auto"/>
      </w:divBdr>
    </w:div>
    <w:div w:id="1204052292">
      <w:bodyDiv w:val="1"/>
      <w:marLeft w:val="0"/>
      <w:marRight w:val="0"/>
      <w:marTop w:val="0"/>
      <w:marBottom w:val="0"/>
      <w:divBdr>
        <w:top w:val="none" w:sz="0" w:space="0" w:color="auto"/>
        <w:left w:val="none" w:sz="0" w:space="0" w:color="auto"/>
        <w:bottom w:val="none" w:sz="0" w:space="0" w:color="auto"/>
        <w:right w:val="none" w:sz="0" w:space="0" w:color="auto"/>
      </w:divBdr>
    </w:div>
    <w:div w:id="1261986147">
      <w:bodyDiv w:val="1"/>
      <w:marLeft w:val="0"/>
      <w:marRight w:val="0"/>
      <w:marTop w:val="0"/>
      <w:marBottom w:val="0"/>
      <w:divBdr>
        <w:top w:val="none" w:sz="0" w:space="0" w:color="auto"/>
        <w:left w:val="none" w:sz="0" w:space="0" w:color="auto"/>
        <w:bottom w:val="none" w:sz="0" w:space="0" w:color="auto"/>
        <w:right w:val="none" w:sz="0" w:space="0" w:color="auto"/>
      </w:divBdr>
    </w:div>
    <w:div w:id="1384716038">
      <w:bodyDiv w:val="1"/>
      <w:marLeft w:val="0"/>
      <w:marRight w:val="0"/>
      <w:marTop w:val="0"/>
      <w:marBottom w:val="0"/>
      <w:divBdr>
        <w:top w:val="none" w:sz="0" w:space="0" w:color="auto"/>
        <w:left w:val="none" w:sz="0" w:space="0" w:color="auto"/>
        <w:bottom w:val="none" w:sz="0" w:space="0" w:color="auto"/>
        <w:right w:val="none" w:sz="0" w:space="0" w:color="auto"/>
      </w:divBdr>
    </w:div>
    <w:div w:id="1401251529">
      <w:bodyDiv w:val="1"/>
      <w:marLeft w:val="0"/>
      <w:marRight w:val="0"/>
      <w:marTop w:val="0"/>
      <w:marBottom w:val="0"/>
      <w:divBdr>
        <w:top w:val="none" w:sz="0" w:space="0" w:color="auto"/>
        <w:left w:val="none" w:sz="0" w:space="0" w:color="auto"/>
        <w:bottom w:val="none" w:sz="0" w:space="0" w:color="auto"/>
        <w:right w:val="none" w:sz="0" w:space="0" w:color="auto"/>
      </w:divBdr>
    </w:div>
    <w:div w:id="1465654190">
      <w:bodyDiv w:val="1"/>
      <w:marLeft w:val="0"/>
      <w:marRight w:val="0"/>
      <w:marTop w:val="0"/>
      <w:marBottom w:val="0"/>
      <w:divBdr>
        <w:top w:val="none" w:sz="0" w:space="0" w:color="auto"/>
        <w:left w:val="none" w:sz="0" w:space="0" w:color="auto"/>
        <w:bottom w:val="none" w:sz="0" w:space="0" w:color="auto"/>
        <w:right w:val="none" w:sz="0" w:space="0" w:color="auto"/>
      </w:divBdr>
    </w:div>
    <w:div w:id="1475634272">
      <w:bodyDiv w:val="1"/>
      <w:marLeft w:val="0"/>
      <w:marRight w:val="0"/>
      <w:marTop w:val="0"/>
      <w:marBottom w:val="0"/>
      <w:divBdr>
        <w:top w:val="none" w:sz="0" w:space="0" w:color="auto"/>
        <w:left w:val="none" w:sz="0" w:space="0" w:color="auto"/>
        <w:bottom w:val="none" w:sz="0" w:space="0" w:color="auto"/>
        <w:right w:val="none" w:sz="0" w:space="0" w:color="auto"/>
      </w:divBdr>
    </w:div>
    <w:div w:id="1512992416">
      <w:bodyDiv w:val="1"/>
      <w:marLeft w:val="0"/>
      <w:marRight w:val="0"/>
      <w:marTop w:val="0"/>
      <w:marBottom w:val="0"/>
      <w:divBdr>
        <w:top w:val="none" w:sz="0" w:space="0" w:color="auto"/>
        <w:left w:val="none" w:sz="0" w:space="0" w:color="auto"/>
        <w:bottom w:val="none" w:sz="0" w:space="0" w:color="auto"/>
        <w:right w:val="none" w:sz="0" w:space="0" w:color="auto"/>
      </w:divBdr>
    </w:div>
    <w:div w:id="1521243108">
      <w:bodyDiv w:val="1"/>
      <w:marLeft w:val="0"/>
      <w:marRight w:val="0"/>
      <w:marTop w:val="0"/>
      <w:marBottom w:val="0"/>
      <w:divBdr>
        <w:top w:val="none" w:sz="0" w:space="0" w:color="auto"/>
        <w:left w:val="none" w:sz="0" w:space="0" w:color="auto"/>
        <w:bottom w:val="none" w:sz="0" w:space="0" w:color="auto"/>
        <w:right w:val="none" w:sz="0" w:space="0" w:color="auto"/>
      </w:divBdr>
    </w:div>
    <w:div w:id="1538423200">
      <w:bodyDiv w:val="1"/>
      <w:marLeft w:val="0"/>
      <w:marRight w:val="0"/>
      <w:marTop w:val="0"/>
      <w:marBottom w:val="0"/>
      <w:divBdr>
        <w:top w:val="none" w:sz="0" w:space="0" w:color="auto"/>
        <w:left w:val="none" w:sz="0" w:space="0" w:color="auto"/>
        <w:bottom w:val="none" w:sz="0" w:space="0" w:color="auto"/>
        <w:right w:val="none" w:sz="0" w:space="0" w:color="auto"/>
      </w:divBdr>
    </w:div>
    <w:div w:id="1555310523">
      <w:bodyDiv w:val="1"/>
      <w:marLeft w:val="0"/>
      <w:marRight w:val="0"/>
      <w:marTop w:val="0"/>
      <w:marBottom w:val="0"/>
      <w:divBdr>
        <w:top w:val="none" w:sz="0" w:space="0" w:color="auto"/>
        <w:left w:val="none" w:sz="0" w:space="0" w:color="auto"/>
        <w:bottom w:val="none" w:sz="0" w:space="0" w:color="auto"/>
        <w:right w:val="none" w:sz="0" w:space="0" w:color="auto"/>
      </w:divBdr>
    </w:div>
    <w:div w:id="1616476039">
      <w:bodyDiv w:val="1"/>
      <w:marLeft w:val="0"/>
      <w:marRight w:val="0"/>
      <w:marTop w:val="0"/>
      <w:marBottom w:val="0"/>
      <w:divBdr>
        <w:top w:val="none" w:sz="0" w:space="0" w:color="auto"/>
        <w:left w:val="none" w:sz="0" w:space="0" w:color="auto"/>
        <w:bottom w:val="none" w:sz="0" w:space="0" w:color="auto"/>
        <w:right w:val="none" w:sz="0" w:space="0" w:color="auto"/>
      </w:divBdr>
    </w:div>
    <w:div w:id="1669794278">
      <w:bodyDiv w:val="1"/>
      <w:marLeft w:val="0"/>
      <w:marRight w:val="0"/>
      <w:marTop w:val="0"/>
      <w:marBottom w:val="0"/>
      <w:divBdr>
        <w:top w:val="none" w:sz="0" w:space="0" w:color="auto"/>
        <w:left w:val="none" w:sz="0" w:space="0" w:color="auto"/>
        <w:bottom w:val="none" w:sz="0" w:space="0" w:color="auto"/>
        <w:right w:val="none" w:sz="0" w:space="0" w:color="auto"/>
      </w:divBdr>
    </w:div>
    <w:div w:id="1694185744">
      <w:bodyDiv w:val="1"/>
      <w:marLeft w:val="0"/>
      <w:marRight w:val="0"/>
      <w:marTop w:val="0"/>
      <w:marBottom w:val="0"/>
      <w:divBdr>
        <w:top w:val="none" w:sz="0" w:space="0" w:color="auto"/>
        <w:left w:val="none" w:sz="0" w:space="0" w:color="auto"/>
        <w:bottom w:val="none" w:sz="0" w:space="0" w:color="auto"/>
        <w:right w:val="none" w:sz="0" w:space="0" w:color="auto"/>
      </w:divBdr>
    </w:div>
    <w:div w:id="1695375866">
      <w:bodyDiv w:val="1"/>
      <w:marLeft w:val="0"/>
      <w:marRight w:val="0"/>
      <w:marTop w:val="0"/>
      <w:marBottom w:val="0"/>
      <w:divBdr>
        <w:top w:val="none" w:sz="0" w:space="0" w:color="auto"/>
        <w:left w:val="none" w:sz="0" w:space="0" w:color="auto"/>
        <w:bottom w:val="none" w:sz="0" w:space="0" w:color="auto"/>
        <w:right w:val="none" w:sz="0" w:space="0" w:color="auto"/>
      </w:divBdr>
    </w:div>
    <w:div w:id="1696466479">
      <w:bodyDiv w:val="1"/>
      <w:marLeft w:val="0"/>
      <w:marRight w:val="0"/>
      <w:marTop w:val="0"/>
      <w:marBottom w:val="0"/>
      <w:divBdr>
        <w:top w:val="none" w:sz="0" w:space="0" w:color="auto"/>
        <w:left w:val="none" w:sz="0" w:space="0" w:color="auto"/>
        <w:bottom w:val="none" w:sz="0" w:space="0" w:color="auto"/>
        <w:right w:val="none" w:sz="0" w:space="0" w:color="auto"/>
      </w:divBdr>
    </w:div>
    <w:div w:id="1705404630">
      <w:bodyDiv w:val="1"/>
      <w:marLeft w:val="0"/>
      <w:marRight w:val="0"/>
      <w:marTop w:val="0"/>
      <w:marBottom w:val="0"/>
      <w:divBdr>
        <w:top w:val="none" w:sz="0" w:space="0" w:color="auto"/>
        <w:left w:val="none" w:sz="0" w:space="0" w:color="auto"/>
        <w:bottom w:val="none" w:sz="0" w:space="0" w:color="auto"/>
        <w:right w:val="none" w:sz="0" w:space="0" w:color="auto"/>
      </w:divBdr>
    </w:div>
    <w:div w:id="1720203973">
      <w:bodyDiv w:val="1"/>
      <w:marLeft w:val="0"/>
      <w:marRight w:val="0"/>
      <w:marTop w:val="0"/>
      <w:marBottom w:val="0"/>
      <w:divBdr>
        <w:top w:val="none" w:sz="0" w:space="0" w:color="auto"/>
        <w:left w:val="none" w:sz="0" w:space="0" w:color="auto"/>
        <w:bottom w:val="none" w:sz="0" w:space="0" w:color="auto"/>
        <w:right w:val="none" w:sz="0" w:space="0" w:color="auto"/>
      </w:divBdr>
    </w:div>
    <w:div w:id="1749843259">
      <w:bodyDiv w:val="1"/>
      <w:marLeft w:val="0"/>
      <w:marRight w:val="0"/>
      <w:marTop w:val="0"/>
      <w:marBottom w:val="0"/>
      <w:divBdr>
        <w:top w:val="none" w:sz="0" w:space="0" w:color="auto"/>
        <w:left w:val="none" w:sz="0" w:space="0" w:color="auto"/>
        <w:bottom w:val="none" w:sz="0" w:space="0" w:color="auto"/>
        <w:right w:val="none" w:sz="0" w:space="0" w:color="auto"/>
      </w:divBdr>
    </w:div>
    <w:div w:id="1811750268">
      <w:bodyDiv w:val="1"/>
      <w:marLeft w:val="0"/>
      <w:marRight w:val="0"/>
      <w:marTop w:val="0"/>
      <w:marBottom w:val="0"/>
      <w:divBdr>
        <w:top w:val="none" w:sz="0" w:space="0" w:color="auto"/>
        <w:left w:val="none" w:sz="0" w:space="0" w:color="auto"/>
        <w:bottom w:val="none" w:sz="0" w:space="0" w:color="auto"/>
        <w:right w:val="none" w:sz="0" w:space="0" w:color="auto"/>
      </w:divBdr>
    </w:div>
    <w:div w:id="1869444335">
      <w:bodyDiv w:val="1"/>
      <w:marLeft w:val="0"/>
      <w:marRight w:val="0"/>
      <w:marTop w:val="0"/>
      <w:marBottom w:val="0"/>
      <w:divBdr>
        <w:top w:val="none" w:sz="0" w:space="0" w:color="auto"/>
        <w:left w:val="none" w:sz="0" w:space="0" w:color="auto"/>
        <w:bottom w:val="none" w:sz="0" w:space="0" w:color="auto"/>
        <w:right w:val="none" w:sz="0" w:space="0" w:color="auto"/>
      </w:divBdr>
    </w:div>
    <w:div w:id="1899824847">
      <w:bodyDiv w:val="1"/>
      <w:marLeft w:val="0"/>
      <w:marRight w:val="0"/>
      <w:marTop w:val="0"/>
      <w:marBottom w:val="0"/>
      <w:divBdr>
        <w:top w:val="none" w:sz="0" w:space="0" w:color="auto"/>
        <w:left w:val="none" w:sz="0" w:space="0" w:color="auto"/>
        <w:bottom w:val="none" w:sz="0" w:space="0" w:color="auto"/>
        <w:right w:val="none" w:sz="0" w:space="0" w:color="auto"/>
      </w:divBdr>
    </w:div>
    <w:div w:id="2007896710">
      <w:bodyDiv w:val="1"/>
      <w:marLeft w:val="0"/>
      <w:marRight w:val="0"/>
      <w:marTop w:val="0"/>
      <w:marBottom w:val="0"/>
      <w:divBdr>
        <w:top w:val="none" w:sz="0" w:space="0" w:color="auto"/>
        <w:left w:val="none" w:sz="0" w:space="0" w:color="auto"/>
        <w:bottom w:val="none" w:sz="0" w:space="0" w:color="auto"/>
        <w:right w:val="none" w:sz="0" w:space="0" w:color="auto"/>
      </w:divBdr>
    </w:div>
    <w:div w:id="206537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E65E307-1E8A-4683-BDAE-F7794EAFB684}"/>
      </w:docPartPr>
      <w:docPartBody>
        <w:p w:rsidR="0068444A" w:rsidRDefault="0068444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8444A"/>
    <w:rsid w:val="0068444A"/>
    <w:rsid w:val="009D5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Joh141</b:Tag>
    <b:SourceType>Book</b:SourceType>
    <b:Guid>{393B93E8-789D-4E43-A8A6-303A3CBB2D27}</b:Guid>
    <b:Author>
      <b:Author>
        <b:NameList>
          <b:Person>
            <b:Last>Scott</b:Last>
            <b:First>John</b:First>
          </b:Person>
        </b:NameList>
      </b:Author>
    </b:Author>
    <b:Title>A Dictionary of Sociology</b:Title>
    <b:Year>2014</b:Year>
    <b:City> Oxford</b:City>
    <b:Publisher> Oxford University Press</b:Publisher>
    <b:Edition>4th</b:Edition>
    <b:RefOrder>3</b:RefOrder>
  </b:Source>
  <b:Source>
    <b:Tag>Rob171</b:Tag>
    <b:SourceType>Book</b:SourceType>
    <b:Guid>{79645CDD-0944-4346-92CB-B25A39913E55}</b:Guid>
    <b:Author>
      <b:Author>
        <b:NameList>
          <b:Person>
            <b:Last>West</b:Last>
            <b:First>Robin</b:First>
          </b:Person>
        </b:NameList>
      </b:Author>
    </b:Author>
    <b:Title>The Wiley-Blackwell Encyclopedia of Social Theory</b:Title>
    <b:Year>2017</b:Year>
    <b:Publisher>Wiley Online Library</b:Publisher>
    <b:Edition>1st</b:Edition>
    <b:RefOrder>4</b:RefOrder>
  </b:Source>
  <b:Source>
    <b:Tag>Ron931</b:Tag>
    <b:SourceType>Book</b:SourceType>
    <b:Guid>{D5423521-3628-45E6-BBA6-651E1EE9FFCF}</b:Guid>
    <b:Author>
      <b:Author>
        <b:NameList>
          <b:Person>
            <b:Last>Ronald V. Clarke</b:Last>
            <b:First>Marcus</b:First>
            <b:Middle>Felson</b:Middle>
          </b:Person>
        </b:NameList>
      </b:Author>
    </b:Author>
    <b:Title>Routine Activity and Rational Choice</b:Title>
    <b:Year>1993</b:Year>
    <b:City>New York</b:City>
    <b:Publisher>Routledge</b:Publisher>
    <b:Edition>1st</b:Edition>
    <b:RefOrder>5</b:RefOrder>
  </b:Source>
  <b:Source>
    <b:Tag>Nic161</b:Tag>
    <b:SourceType>InternetSite</b:SourceType>
    <b:Guid>{C05C3F0D-550F-4AD6-AF05-A5C77800DB3B}</b:Guid>
    <b:Author>
      <b:Author>
        <b:NameList>
          <b:Person>
            <b:Last>Hudson</b:Last>
            <b:First>Nick</b:First>
          </b:Person>
        </b:NameList>
      </b:Author>
    </b:Author>
    <b:Title>Police deploy `cardboard cops` to put the brake on speeding offenders</b:Title>
    <b:Year>2016</b:Year>
    <b:YearAccessed>2023</b:YearAccessed>
    <b:MonthAccessed>March</b:MonthAccessed>
    <b:DayAccessed>6</b:DayAccessed>
    <b:URL>https://www.policeprofessional.com/news/police-deploy-cardboard-cops-to-put-the-brake-on-speeding-offenders/</b:URL>
    <b:RefOrder>6</b:RefOrder>
  </b:Source>
  <b:Source>
    <b:Tag>DrO15</b:Tag>
    <b:SourceType>Report</b:SourceType>
    <b:Guid>{BD274E58-2B92-44FB-BB52-B5ED8AFBB84D}</b:Guid>
    <b:Author>
      <b:Author>
        <b:NameList>
          <b:Person>
            <b:Last>Roeder</b:Last>
            <b:First>Oliver</b:First>
          </b:Person>
          <b:Person>
            <b:Last>Eisen</b:Last>
            <b:First>Lauren-Brooke</b:First>
          </b:Person>
          <b:Person>
            <b:Last>Bowling</b:Last>
            <b:First>Julia</b:First>
          </b:Person>
        </b:NameList>
      </b:Author>
    </b:Author>
    <b:Title>What Caused the Crime Decline?</b:Title>
    <b:Year>2015</b:Year>
    <b:Publisher>The Brennan Center for Justice</b:Publisher>
    <b:City>New York</b:City>
    <b:RefOrder>8</b:RefOrder>
  </b:Source>
  <b:Source>
    <b:Tag>Law13</b:Tag>
    <b:SourceType>InternetSite</b:SourceType>
    <b:Guid>{F764173D-8C6B-4288-B954-FD519A313AC0}</b:Guid>
    <b:Author>
      <b:Author>
        <b:Corporate>LawTeacher</b:Corporate>
      </b:Author>
    </b:Author>
    <b:Title> The Classical School of Criminology</b:Title>
    <b:Year>2013</b:Year>
    <b:YearAccessed>2023</b:YearAccessed>
    <b:MonthAccessed>March</b:MonthAccessed>
    <b:DayAccessed>6</b:DayAccessed>
    <b:URL>https://www.lawteacher.net/free-law-essays/criminology/the-classical-school-of-criminological.php</b:URL>
    <b:RefOrder>11</b:RefOrder>
  </b:Source>
  <b:Source>
    <b:Tag>Kel20</b:Tag>
    <b:SourceType>InternetSite</b:SourceType>
    <b:Guid>{9957ECF6-AF97-4409-B6A3-E7E87FAEEE30}</b:Guid>
    <b:Author>
      <b:Author>
        <b:NameList>
          <b:Person>
            <b:Last>Glenn</b:Last>
            <b:First>Kelly</b:First>
            <b:Middle>M.</b:Middle>
          </b:Person>
        </b:NameList>
      </b:Author>
    </b:Author>
    <b:Title>The S.A.R.A. Model</b:Title>
    <b:Year>2020</b:Year>
    <b:YearAccessed>2023</b:YearAccessed>
    <b:MonthAccessed>March</b:MonthAccessed>
    <b:DayAccessed>6</b:DayAccessed>
    <b:URL>https://criminaljusticeknowhow.com/the-sara-model/#:~:text=In%201987%2C%20Eck%20and%20Spelman%20built%20upon%20the,crime%20and%20disorder%20versus%20just%20treating%20the%20symptoms.</b:URL>
    <b:RefOrder>13</b:RefOrder>
  </b:Source>
  <b:Source>
    <b:Tag>Col22</b:Tag>
    <b:SourceType>InternetSite</b:SourceType>
    <b:Guid>{C25DA307-5581-4692-9B11-3E35BE5AC080}</b:Guid>
    <b:Author>
      <b:Author>
        <b:Corporate>College of policing </b:Corporate>
      </b:Author>
    </b:Author>
    <b:Title>Problem-solving policing</b:Title>
    <b:Year>2022</b:Year>
    <b:YearAccessed>2023</b:YearAccessed>
    <b:MonthAccessed>March</b:MonthAccessed>
    <b:DayAccessed>6</b:DayAccessed>
    <b:URL>https://www.college.police.uk/guidance/problem-solving-policing</b:URL>
    <b:RefOrder>14</b:RefOrder>
  </b:Source>
  <b:Source>
    <b:Tag>Tho18</b:Tag>
    <b:SourceType>InternetSite</b:SourceType>
    <b:Guid>{22A046B1-92DD-4265-B6F2-D019A639F819}</b:Guid>
    <b:Author>
      <b:Author>
        <b:NameList>
          <b:Person>
            <b:Last>Loughran</b:Last>
            <b:First>Thomas</b:First>
            <b:Middle>A.</b:Middle>
          </b:Person>
        </b:NameList>
      </b:Author>
    </b:Author>
    <b:Title>Deterrence</b:Title>
    <b:Year>2018</b:Year>
    <b:YearAccessed>2023</b:YearAccessed>
    <b:MonthAccessed>March</b:MonthAccessed>
    <b:DayAccessed>6</b:DayAccessed>
    <b:URL>https://www.oxfordbibliographies.com/display/document/obo-9780195396607/obo-9780195396607-0167.xml#:~:text=Deterrence%2C%20which%20has%20its%20roots%20in%20Enlightenment%20philosophy,sanction%20risk%20perceptions%2C%20and%20subsequently%20reduce%20crimina</b:URL>
    <b:RefOrder>9</b:RefOrder>
  </b:Source>
  <b:Source>
    <b:Tag>Sou19</b:Tag>
    <b:SourceType>InternetSite</b:SourceType>
    <b:Guid>{C507FC5D-F201-47CA-A78B-B677965E8AB3}</b:Guid>
    <b:Author>
      <b:Author>
        <b:Corporate>South Wales Police and Crime Commissioner</b:Corporate>
      </b:Author>
    </b:Author>
    <b:Title>Help Point</b:Title>
    <b:Year>2019</b:Year>
    <b:YearAccessed>2023</b:YearAccessed>
    <b:MonthAccessed>March</b:MonthAccessed>
    <b:DayAccessed>6</b:DayAccessed>
    <b:URL>https://www.southwalescommissioner.org.uk/en/our-work/tackling-violent-crime/help-point/</b:URL>
    <b:RefOrder>17</b:RefOrder>
  </b:Source>
  <b:Source>
    <b:Tag>Shr21</b:Tag>
    <b:SourceType>InternetSite</b:SourceType>
    <b:Guid>{F96A1C1C-B221-4FDD-906C-63DFC300AFC1}</b:Guid>
    <b:Author>
      <b:Author>
        <b:NameList>
          <b:Person>
            <b:Last>Thite</b:Last>
            <b:First>Shreem</b:First>
          </b:Person>
        </b:NameList>
      </b:Author>
    </b:Author>
    <b:Title>Classical Criminology And Its Theories: Shall They Be Reviewed Now</b:Title>
    <b:Year>2021</b:Year>
    <b:YearAccessed>2023</b:YearAccessed>
    <b:MonthAccessed>March</b:MonthAccessed>
    <b:DayAccessed>6</b:DayAccessed>
    <b:URL>https://thelawcommunicants.com/classical-criminology-and-its-theories-shall-they-be-reviewed-now/</b:URL>
    <b:RefOrder>10</b:RefOrder>
  </b:Source>
  <b:Source>
    <b:Tag>Hou16</b:Tag>
    <b:SourceType>Book</b:SourceType>
    <b:Guid>{156DC671-4ECF-418F-A86C-CA71F1943444}</b:Guid>
    <b:Author>
      <b:Author>
        <b:Corporate>Hourly History</b:Corporate>
      </b:Author>
    </b:Author>
    <b:Title>The Age of Enlightenment: A History From Beginning to End</b:Title>
    <b:Year>2016</b:Year>
    <b:City>South Carolina</b:City>
    <b:Publisher>CreateSpace Independent Publishing Platform</b:Publisher>
    <b:Edition>1st</b:Edition>
    <b:RefOrder>1</b:RefOrder>
  </b:Source>
  <b:Source>
    <b:Tag>bri17</b:Tag>
    <b:SourceType>InternetSite</b:SourceType>
    <b:Guid>{9AD043A5-DD4E-49D7-885C-E48D32A263F0}</b:Guid>
    <b:Author>
      <b:Author>
        <b:Corporate>Britannica</b:Corporate>
      </b:Author>
    </b:Author>
    <b:Title>proportional punishment</b:Title>
    <b:Year>2017</b:Year>
    <b:YearAccessed>2023</b:YearAccessed>
    <b:MonthAccessed>March</b:MonthAccessed>
    <b:DayAccessed>7</b:DayAccessed>
    <b:URL>https://www.britannica.com/topic/proportional-punishment</b:URL>
    <b:RefOrder>2</b:RefOrder>
  </b:Source>
  <b:Source>
    <b:Tag>Kev01</b:Tag>
    <b:SourceType>Book</b:SourceType>
    <b:Guid>{EEEC9F1F-C11E-4C6B-B695-90970601AE1A}</b:Guid>
    <b:Title>Making crime count</b:Title>
    <b:Year>2001</b:Year>
    <b:Author>
      <b:Author>
        <b:NameList>
          <b:Person>
            <b:Last>Haggerty</b:Last>
            <b:First>Kevin</b:First>
            <b:Middle>D.</b:Middle>
          </b:Person>
        </b:NameList>
      </b:Author>
    </b:Author>
    <b:City>Toronto</b:City>
    <b:Publisher>University of Toronto Press</b:Publisher>
    <b:Edition>1st</b:Edition>
    <b:RefOrder>12</b:RefOrder>
  </b:Source>
  <b:Source>
    <b:Tag>Moh</b:Tag>
    <b:SourceType>JournalArticle</b:SourceType>
    <b:Guid>{0F7C967B-788A-4C5F-AC7D-315ABDF82C3D}</b:Guid>
    <b:Title>Violence and mental illness: what is the true story?</b:Title>
    <b:Author>
      <b:Author>
        <b:NameList>
          <b:Person>
            <b:Last>Varshney</b:Last>
            <b:First>Mohit</b:First>
          </b:Person>
          <b:Person>
            <b:Last>Mahapatra</b:Last>
            <b:First>Ananya</b:First>
          </b:Person>
          <b:Person>
            <b:Last>Krishnan</b:Last>
            <b:First>Vijay</b:First>
          </b:Person>
          <b:Person>
            <b:Last>Gupta</b:Last>
            <b:First>Rishab</b:First>
          </b:Person>
          <b:Person>
            <b:Last>Deb</b:Last>
            <b:First>Koushik</b:First>
            <b:Middle>Sinha</b:Middle>
          </b:Person>
        </b:NameList>
      </b:Author>
    </b:Author>
    <b:JournalName>Journal of Epidemiology and Community Health</b:JournalName>
    <b:Year>2016</b:Year>
    <b:Volume>70</b:Volume>
    <b:Issue>3</b:Issue>
    <b:RefOrder>15</b:RefOrder>
  </b:Source>
  <b:Source>
    <b:Tag>NHS19</b:Tag>
    <b:SourceType>InternetSite</b:SourceType>
    <b:Guid>{F74CC0A8-0D02-444C-A8D9-748A01C13092}</b:Guid>
    <b:Title>Statistics on Drug Misuse, England, 2019</b:Title>
    <b:Year>2019</b:Year>
    <b:Author>
      <b:Author>
        <b:Corporate>NHS</b:Corporate>
      </b:Author>
    </b:Author>
    <b:YearAccessed>2023</b:YearAccessed>
    <b:MonthAccessed>March</b:MonthAccessed>
    <b:DayAccessed>7</b:DayAccessed>
    <b:URL>https://digital.nhs.uk/data-and-information/publications/statistical/statistics-on-drug-misuse/2019</b:URL>
    <b:RefOrder>18</b:RefOrder>
  </b:Source>
  <b:Source>
    <b:Tag>Cas23</b:Tag>
    <b:SourceType>InternetSite</b:SourceType>
    <b:Guid>{E38AE9A4-02AC-4694-AC18-B4D0090F689B}</b:Guid>
    <b:Author>
      <b:Author>
        <b:Corporate>South Wales Police</b:Corporate>
      </b:Author>
    </b:Author>
    <b:Title>Castle Crime map</b:Title>
    <b:Year>2023</b:Year>
    <b:YearAccessed>2023</b:YearAccessed>
    <b:MonthAccessed>March</b:MonthAccessed>
    <b:DayAccessed>6</b:DayAccessed>
    <b:URL>https://www.police.uk/pu/your-area/south-wales-police/castle/?yourlocalpolicingteam=about-us&amp;tab=crimemap</b:URL>
    <b:RefOrder>16</b:RefOrder>
  </b:Source>
  <b:Source>
    <b:Tag>Spa16</b:Tag>
    <b:SourceType>Book</b:SourceType>
    <b:Guid>{D003C1B1-E6C8-4C1C-8F14-84C39F89E359}</b:Guid>
    <b:Title>Handcuffed : what holds policing back, and the keys to reform.</b:Title>
    <b:Year>2016</b:Year>
    <b:Author>
      <b:Author>
        <b:NameList>
          <b:Person>
            <b:Last>Sparrow</b:Last>
            <b:First>M.K</b:First>
          </b:Person>
        </b:NameList>
      </b:Author>
    </b:Author>
    <b:City>Washington, D.C</b:City>
    <b:Publisher>Brookings Institution Press</b:Publisher>
    <b:Edition>1st</b:Edition>
    <b:RefOrder>7</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3beabaa812224a8ad14318842b210e5a">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c85b50fa83863feafdf07ff299f47c8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2C3E7D-B76C-4BE4-A163-5893B877E844}">
  <ds:schemaRefs>
    <ds:schemaRef ds:uri="http://schemas.openxmlformats.org/officeDocument/2006/bibliography"/>
  </ds:schemaRefs>
</ds:datastoreItem>
</file>

<file path=customXml/itemProps2.xml><?xml version="1.0" encoding="utf-8"?>
<ds:datastoreItem xmlns:ds="http://schemas.openxmlformats.org/officeDocument/2006/customXml" ds:itemID="{C27D6CCD-245B-47A6-9630-00CF788DE7BD}">
  <ds:schemaRefs>
    <ds:schemaRef ds:uri="http://schemas.microsoft.com/sharepoint/v3/contenttype/forms"/>
  </ds:schemaRefs>
</ds:datastoreItem>
</file>

<file path=customXml/itemProps3.xml><?xml version="1.0" encoding="utf-8"?>
<ds:datastoreItem xmlns:ds="http://schemas.openxmlformats.org/officeDocument/2006/customXml" ds:itemID="{3B12122D-1441-4A40-89F8-AC57C24E990F}">
  <ds:schemaRefs>
    <ds:schemaRef ds:uri="0cb976d4-72d8-43fd-a100-21d54766e958"/>
    <ds:schemaRef ds:uri="http://www.w3.org/XML/1998/namespace"/>
    <ds:schemaRef ds:uri="http://schemas.microsoft.com/office/2006/metadata/properties"/>
    <ds:schemaRef ds:uri="da3f2772-8f1e-4acb-bd98-3a0ee892f48a"/>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8DDC7AA9-0B2A-48D4-AB16-2B72DAD64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2533</Words>
  <Characters>14441</Characters>
  <Application>Microsoft Office Word</Application>
  <DocSecurity>0</DocSecurity>
  <Lines>120</Lines>
  <Paragraphs>33</Paragraphs>
  <ScaleCrop>false</ScaleCrop>
  <Company/>
  <LinksUpToDate>false</LinksUpToDate>
  <CharactersWithSpaces>16941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Ford (2203507)</dc:creator>
  <cp:keywords/>
  <dc:description/>
  <cp:lastModifiedBy>Charlotte</cp:lastModifiedBy>
  <cp:revision>2</cp:revision>
  <dcterms:created xsi:type="dcterms:W3CDTF">2023-07-20T13:21:00Z</dcterms:created>
  <dcterms:modified xsi:type="dcterms:W3CDTF">2023-07-20T13:21:00Z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