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DE388C" w14:textId="77777777" w:rsidR="002B6853" w:rsidRDefault="002B6853" w:rsidP="002B6853">
      <w:pPr>
        <w:pStyle w:val="Heading1"/>
        <w:jc w:val="center"/>
        <w:rPr>
          <w:sz w:val="56"/>
          <w:szCs w:val="56"/>
        </w:rPr>
      </w:pPr>
    </w:p>
    <w:p w14:paraId="2FA886AA" w14:textId="77777777" w:rsidR="002B6853" w:rsidRDefault="002B6853" w:rsidP="002B6853">
      <w:pPr>
        <w:pStyle w:val="Heading1"/>
        <w:jc w:val="center"/>
        <w:rPr>
          <w:sz w:val="56"/>
          <w:szCs w:val="56"/>
        </w:rPr>
      </w:pPr>
    </w:p>
    <w:p w14:paraId="79397565" w14:textId="77777777" w:rsidR="002B6853" w:rsidRDefault="002B6853" w:rsidP="002B6853">
      <w:pPr>
        <w:pStyle w:val="Heading1"/>
        <w:jc w:val="center"/>
        <w:rPr>
          <w:sz w:val="56"/>
          <w:szCs w:val="56"/>
        </w:rPr>
      </w:pPr>
    </w:p>
    <w:p w14:paraId="3F051D34" w14:textId="6F430591" w:rsidR="0074635E" w:rsidRPr="00EF6C39" w:rsidRDefault="0074635E" w:rsidP="002B6853">
      <w:pPr>
        <w:pStyle w:val="Heading1"/>
        <w:jc w:val="center"/>
        <w:rPr>
          <w:rFonts w:ascii="Times New Roman" w:hAnsi="Times New Roman" w:cs="Times New Roman"/>
          <w:b/>
          <w:bCs/>
          <w:sz w:val="60"/>
          <w:szCs w:val="60"/>
        </w:rPr>
      </w:pPr>
      <w:bookmarkStart w:id="0" w:name="_Toc186851807"/>
      <w:bookmarkStart w:id="1" w:name="_Toc186851995"/>
      <w:bookmarkStart w:id="2" w:name="_Toc187029269"/>
      <w:bookmarkStart w:id="3" w:name="_Toc187212367"/>
      <w:r w:rsidRPr="00EF6C39">
        <w:rPr>
          <w:rFonts w:ascii="Times New Roman" w:hAnsi="Times New Roman" w:cs="Times New Roman"/>
          <w:b/>
          <w:bCs/>
          <w:color w:val="FF0000"/>
          <w:sz w:val="60"/>
          <w:szCs w:val="60"/>
        </w:rPr>
        <w:t xml:space="preserve">A Comprehensive Framework for Data Security, Governance, and Compliance at </w:t>
      </w:r>
      <w:proofErr w:type="spellStart"/>
      <w:r w:rsidRPr="00EF6C39">
        <w:rPr>
          <w:rFonts w:ascii="Times New Roman" w:hAnsi="Times New Roman" w:cs="Times New Roman"/>
          <w:b/>
          <w:bCs/>
          <w:color w:val="FF0000"/>
          <w:sz w:val="60"/>
          <w:szCs w:val="60"/>
        </w:rPr>
        <w:t>NatureGarden</w:t>
      </w:r>
      <w:proofErr w:type="spellEnd"/>
      <w:r w:rsidRPr="00EF6C39">
        <w:rPr>
          <w:rFonts w:ascii="Times New Roman" w:hAnsi="Times New Roman" w:cs="Times New Roman"/>
          <w:b/>
          <w:bCs/>
          <w:color w:val="FF0000"/>
          <w:sz w:val="60"/>
          <w:szCs w:val="60"/>
        </w:rPr>
        <w:t xml:space="preserve"> (NG)</w:t>
      </w:r>
      <w:bookmarkEnd w:id="0"/>
      <w:bookmarkEnd w:id="1"/>
      <w:bookmarkEnd w:id="2"/>
      <w:bookmarkEnd w:id="3"/>
      <w:r w:rsidRPr="00EF6C39">
        <w:rPr>
          <w:rFonts w:ascii="Times New Roman" w:hAnsi="Times New Roman" w:cs="Times New Roman"/>
          <w:b/>
          <w:bCs/>
          <w:sz w:val="60"/>
          <w:szCs w:val="60"/>
        </w:rPr>
        <w:br w:type="page"/>
      </w:r>
    </w:p>
    <w:p w14:paraId="6E6BBF12" w14:textId="2E76E8FF" w:rsidR="0074635E" w:rsidRDefault="0074635E" w:rsidP="0074635E">
      <w:pPr>
        <w:pStyle w:val="Heading1"/>
        <w:jc w:val="center"/>
        <w:rPr>
          <w:rFonts w:ascii="Times New Roman" w:eastAsia="Times New Roman" w:hAnsi="Times New Roman" w:cs="Times New Roman"/>
          <w:b/>
          <w:bCs/>
          <w:color w:val="auto"/>
        </w:rPr>
      </w:pPr>
      <w:bookmarkStart w:id="4" w:name="_Toc186851996"/>
      <w:bookmarkStart w:id="5" w:name="_Toc187029270"/>
      <w:bookmarkStart w:id="6" w:name="_Toc187212368"/>
      <w:r>
        <w:rPr>
          <w:rFonts w:ascii="Times New Roman" w:eastAsia="Times New Roman" w:hAnsi="Times New Roman" w:cs="Times New Roman"/>
          <w:b/>
          <w:bCs/>
          <w:color w:val="auto"/>
        </w:rPr>
        <w:lastRenderedPageBreak/>
        <w:t xml:space="preserve">TABLE OF </w:t>
      </w:r>
      <w:r w:rsidRPr="000536BE">
        <w:rPr>
          <w:rFonts w:ascii="Times New Roman" w:eastAsia="Times New Roman" w:hAnsi="Times New Roman" w:cs="Times New Roman"/>
          <w:b/>
          <w:bCs/>
          <w:color w:val="auto"/>
        </w:rPr>
        <w:t>CONTENTS</w:t>
      </w:r>
      <w:bookmarkEnd w:id="4"/>
      <w:bookmarkEnd w:id="5"/>
      <w:bookmarkEnd w:id="6"/>
    </w:p>
    <w:sdt>
      <w:sdtPr>
        <w:id w:val="2142755324"/>
        <w:docPartObj>
          <w:docPartGallery w:val="Table of Contents"/>
          <w:docPartUnique/>
        </w:docPartObj>
      </w:sdtPr>
      <w:sdtEndPr>
        <w:rPr>
          <w:rFonts w:asciiTheme="minorHAnsi" w:hAnsiTheme="minorHAnsi" w:cstheme="minorBidi"/>
          <w:color w:val="auto"/>
        </w:rPr>
      </w:sdtEndPr>
      <w:sdtContent>
        <w:p w14:paraId="669F1301" w14:textId="77777777" w:rsidR="004B7786" w:rsidRDefault="004B7786" w:rsidP="00937870">
          <w:pPr>
            <w:pStyle w:val="TOC1"/>
          </w:pPr>
        </w:p>
        <w:p w14:paraId="58B450B7" w14:textId="3B8E8C09" w:rsidR="006022DB" w:rsidRDefault="0074635E" w:rsidP="00937870">
          <w:pPr>
            <w:pStyle w:val="TOC1"/>
            <w:rPr>
              <w:rFonts w:eastAsiaTheme="minorEastAsia"/>
              <w:lang w:eastAsia="en-IN"/>
            </w:rPr>
          </w:pPr>
          <w:r>
            <w:rPr>
              <w:rFonts w:asciiTheme="majorHAnsi" w:eastAsiaTheme="majorEastAsia" w:hAnsiTheme="majorHAnsi" w:cstheme="majorBidi"/>
              <w:noProof w:val="0"/>
              <w:color w:val="0F4761" w:themeColor="accent1" w:themeShade="BF"/>
              <w:kern w:val="0"/>
              <w:sz w:val="32"/>
              <w:szCs w:val="32"/>
              <w:lang w:val="en-US"/>
              <w14:ligatures w14:val="none"/>
            </w:rPr>
            <w:fldChar w:fldCharType="begin"/>
          </w:r>
          <w:r>
            <w:instrText xml:space="preserve"> TOC \o "1-3" \h \z \u </w:instrText>
          </w:r>
          <w:r>
            <w:rPr>
              <w:rFonts w:asciiTheme="majorHAnsi" w:eastAsiaTheme="majorEastAsia" w:hAnsiTheme="majorHAnsi" w:cstheme="majorBidi"/>
              <w:noProof w:val="0"/>
              <w:color w:val="0F4761" w:themeColor="accent1" w:themeShade="BF"/>
              <w:kern w:val="0"/>
              <w:sz w:val="32"/>
              <w:szCs w:val="32"/>
              <w:lang w:val="en-US"/>
              <w14:ligatures w14:val="none"/>
            </w:rPr>
            <w:fldChar w:fldCharType="separate"/>
          </w:r>
        </w:p>
        <w:p w14:paraId="188952A7" w14:textId="0F10982D" w:rsidR="006022DB" w:rsidRPr="00937870" w:rsidRDefault="006022DB" w:rsidP="00937870">
          <w:pPr>
            <w:pStyle w:val="TOC1"/>
            <w:rPr>
              <w:rFonts w:eastAsiaTheme="minorEastAsia"/>
              <w:lang w:eastAsia="en-IN"/>
            </w:rPr>
          </w:pPr>
          <w:hyperlink w:anchor="_Toc187212369" w:history="1">
            <w:r w:rsidRPr="00937870">
              <w:rPr>
                <w:rStyle w:val="Hyperlink"/>
                <w:color w:val="FF0000"/>
              </w:rPr>
              <w:t>1. ABSTRACT</w:t>
            </w:r>
            <w:r w:rsidRPr="00937870">
              <w:rPr>
                <w:webHidden/>
              </w:rPr>
              <w:tab/>
            </w:r>
            <w:r w:rsidRPr="00937870">
              <w:rPr>
                <w:webHidden/>
              </w:rPr>
              <w:fldChar w:fldCharType="begin"/>
            </w:r>
            <w:r w:rsidRPr="00937870">
              <w:rPr>
                <w:webHidden/>
              </w:rPr>
              <w:instrText xml:space="preserve"> PAGEREF _Toc187212369 \h </w:instrText>
            </w:r>
            <w:r w:rsidRPr="00937870">
              <w:rPr>
                <w:webHidden/>
              </w:rPr>
            </w:r>
            <w:r w:rsidRPr="00937870">
              <w:rPr>
                <w:webHidden/>
              </w:rPr>
              <w:fldChar w:fldCharType="separate"/>
            </w:r>
            <w:r w:rsidR="004B7786">
              <w:rPr>
                <w:webHidden/>
              </w:rPr>
              <w:t>4</w:t>
            </w:r>
            <w:r w:rsidRPr="00937870">
              <w:rPr>
                <w:webHidden/>
              </w:rPr>
              <w:fldChar w:fldCharType="end"/>
            </w:r>
          </w:hyperlink>
        </w:p>
        <w:p w14:paraId="67347FCC" w14:textId="5172879D" w:rsidR="006022DB" w:rsidRDefault="006022DB" w:rsidP="00937870">
          <w:pPr>
            <w:pStyle w:val="TOC1"/>
            <w:rPr>
              <w:rFonts w:eastAsiaTheme="minorEastAsia"/>
              <w:lang w:eastAsia="en-IN"/>
            </w:rPr>
          </w:pPr>
          <w:hyperlink w:anchor="_Toc187212370" w:history="1">
            <w:r w:rsidRPr="000429E8">
              <w:rPr>
                <w:rStyle w:val="Hyperlink"/>
              </w:rPr>
              <w:t>2. INTRODUCTION</w:t>
            </w:r>
            <w:r>
              <w:rPr>
                <w:webHidden/>
              </w:rPr>
              <w:tab/>
            </w:r>
            <w:r>
              <w:rPr>
                <w:webHidden/>
              </w:rPr>
              <w:fldChar w:fldCharType="begin"/>
            </w:r>
            <w:r>
              <w:rPr>
                <w:webHidden/>
              </w:rPr>
              <w:instrText xml:space="preserve"> PAGEREF _Toc187212370 \h </w:instrText>
            </w:r>
            <w:r>
              <w:rPr>
                <w:webHidden/>
              </w:rPr>
            </w:r>
            <w:r>
              <w:rPr>
                <w:webHidden/>
              </w:rPr>
              <w:fldChar w:fldCharType="separate"/>
            </w:r>
            <w:r w:rsidR="004B7786">
              <w:rPr>
                <w:webHidden/>
              </w:rPr>
              <w:t>5</w:t>
            </w:r>
            <w:r>
              <w:rPr>
                <w:webHidden/>
              </w:rPr>
              <w:fldChar w:fldCharType="end"/>
            </w:r>
          </w:hyperlink>
        </w:p>
        <w:p w14:paraId="6417989D" w14:textId="1AB19A38" w:rsidR="006022DB" w:rsidRDefault="006022DB" w:rsidP="00937870">
          <w:pPr>
            <w:pStyle w:val="TOC1"/>
            <w:rPr>
              <w:rFonts w:eastAsiaTheme="minorEastAsia"/>
              <w:lang w:eastAsia="en-IN"/>
            </w:rPr>
          </w:pPr>
          <w:hyperlink w:anchor="_Toc187212371" w:history="1">
            <w:r w:rsidRPr="000429E8">
              <w:rPr>
                <w:rStyle w:val="Hyperlink"/>
              </w:rPr>
              <w:t>3. LITERATURE REVIEW</w:t>
            </w:r>
            <w:r>
              <w:rPr>
                <w:webHidden/>
              </w:rPr>
              <w:tab/>
            </w:r>
            <w:r>
              <w:rPr>
                <w:webHidden/>
              </w:rPr>
              <w:fldChar w:fldCharType="begin"/>
            </w:r>
            <w:r>
              <w:rPr>
                <w:webHidden/>
              </w:rPr>
              <w:instrText xml:space="preserve"> PAGEREF _Toc187212371 \h </w:instrText>
            </w:r>
            <w:r>
              <w:rPr>
                <w:webHidden/>
              </w:rPr>
            </w:r>
            <w:r>
              <w:rPr>
                <w:webHidden/>
              </w:rPr>
              <w:fldChar w:fldCharType="separate"/>
            </w:r>
            <w:r w:rsidR="004B7786">
              <w:rPr>
                <w:webHidden/>
              </w:rPr>
              <w:t>6</w:t>
            </w:r>
            <w:r>
              <w:rPr>
                <w:webHidden/>
              </w:rPr>
              <w:fldChar w:fldCharType="end"/>
            </w:r>
          </w:hyperlink>
        </w:p>
        <w:p w14:paraId="7846A143" w14:textId="0CD3D56E" w:rsidR="006022DB" w:rsidRDefault="006022DB">
          <w:pPr>
            <w:pStyle w:val="TOC2"/>
            <w:tabs>
              <w:tab w:val="right" w:leader="dot" w:pos="9016"/>
            </w:tabs>
            <w:rPr>
              <w:rFonts w:eastAsiaTheme="minorEastAsia"/>
              <w:noProof/>
              <w:lang w:eastAsia="en-IN"/>
            </w:rPr>
          </w:pPr>
          <w:hyperlink w:anchor="_Toc187212372" w:history="1">
            <w:r w:rsidRPr="000429E8">
              <w:rPr>
                <w:rStyle w:val="Hyperlink"/>
                <w:rFonts w:ascii="Times New Roman" w:hAnsi="Times New Roman" w:cs="Times New Roman"/>
                <w:b/>
                <w:bCs/>
                <w:noProof/>
              </w:rPr>
              <w:t>3.1 Overview Of Security Frameworks</w:t>
            </w:r>
            <w:r>
              <w:rPr>
                <w:noProof/>
                <w:webHidden/>
              </w:rPr>
              <w:tab/>
            </w:r>
            <w:r>
              <w:rPr>
                <w:noProof/>
                <w:webHidden/>
              </w:rPr>
              <w:fldChar w:fldCharType="begin"/>
            </w:r>
            <w:r>
              <w:rPr>
                <w:noProof/>
                <w:webHidden/>
              </w:rPr>
              <w:instrText xml:space="preserve"> PAGEREF _Toc187212372 \h </w:instrText>
            </w:r>
            <w:r>
              <w:rPr>
                <w:noProof/>
                <w:webHidden/>
              </w:rPr>
            </w:r>
            <w:r>
              <w:rPr>
                <w:noProof/>
                <w:webHidden/>
              </w:rPr>
              <w:fldChar w:fldCharType="separate"/>
            </w:r>
            <w:r w:rsidR="004B7786">
              <w:rPr>
                <w:noProof/>
                <w:webHidden/>
              </w:rPr>
              <w:t>6</w:t>
            </w:r>
            <w:r>
              <w:rPr>
                <w:noProof/>
                <w:webHidden/>
              </w:rPr>
              <w:fldChar w:fldCharType="end"/>
            </w:r>
          </w:hyperlink>
        </w:p>
        <w:p w14:paraId="48A58C90" w14:textId="2D55D291" w:rsidR="006022DB" w:rsidRDefault="006022DB">
          <w:pPr>
            <w:pStyle w:val="TOC3"/>
            <w:tabs>
              <w:tab w:val="right" w:leader="dot" w:pos="9016"/>
            </w:tabs>
            <w:rPr>
              <w:rFonts w:eastAsiaTheme="minorEastAsia"/>
              <w:noProof/>
              <w:lang w:eastAsia="en-IN"/>
            </w:rPr>
          </w:pPr>
          <w:hyperlink w:anchor="_Toc187212373" w:history="1">
            <w:r w:rsidRPr="000429E8">
              <w:rPr>
                <w:rStyle w:val="Hyperlink"/>
                <w:rFonts w:ascii="Times New Roman" w:hAnsi="Times New Roman" w:cs="Times New Roman"/>
                <w:noProof/>
              </w:rPr>
              <w:t>3.1.1 ISO/IEC 27000 Series</w:t>
            </w:r>
            <w:r>
              <w:rPr>
                <w:noProof/>
                <w:webHidden/>
              </w:rPr>
              <w:tab/>
            </w:r>
            <w:r>
              <w:rPr>
                <w:noProof/>
                <w:webHidden/>
              </w:rPr>
              <w:fldChar w:fldCharType="begin"/>
            </w:r>
            <w:r>
              <w:rPr>
                <w:noProof/>
                <w:webHidden/>
              </w:rPr>
              <w:instrText xml:space="preserve"> PAGEREF _Toc187212373 \h </w:instrText>
            </w:r>
            <w:r>
              <w:rPr>
                <w:noProof/>
                <w:webHidden/>
              </w:rPr>
            </w:r>
            <w:r>
              <w:rPr>
                <w:noProof/>
                <w:webHidden/>
              </w:rPr>
              <w:fldChar w:fldCharType="separate"/>
            </w:r>
            <w:r w:rsidR="004B7786">
              <w:rPr>
                <w:noProof/>
                <w:webHidden/>
              </w:rPr>
              <w:t>6</w:t>
            </w:r>
            <w:r>
              <w:rPr>
                <w:noProof/>
                <w:webHidden/>
              </w:rPr>
              <w:fldChar w:fldCharType="end"/>
            </w:r>
          </w:hyperlink>
        </w:p>
        <w:p w14:paraId="120E48A8" w14:textId="369C3319" w:rsidR="006022DB" w:rsidRDefault="006022DB">
          <w:pPr>
            <w:pStyle w:val="TOC3"/>
            <w:tabs>
              <w:tab w:val="right" w:leader="dot" w:pos="9016"/>
            </w:tabs>
            <w:rPr>
              <w:rFonts w:eastAsiaTheme="minorEastAsia"/>
              <w:noProof/>
              <w:lang w:eastAsia="en-IN"/>
            </w:rPr>
          </w:pPr>
          <w:hyperlink w:anchor="_Toc187212374" w:history="1">
            <w:r w:rsidRPr="000429E8">
              <w:rPr>
                <w:rStyle w:val="Hyperlink"/>
                <w:rFonts w:ascii="Times New Roman" w:hAnsi="Times New Roman" w:cs="Times New Roman"/>
                <w:noProof/>
              </w:rPr>
              <w:t>3.1.2 ITIL (Information Technology Infrastructure Library)</w:t>
            </w:r>
            <w:r>
              <w:rPr>
                <w:noProof/>
                <w:webHidden/>
              </w:rPr>
              <w:tab/>
            </w:r>
            <w:r>
              <w:rPr>
                <w:noProof/>
                <w:webHidden/>
              </w:rPr>
              <w:fldChar w:fldCharType="begin"/>
            </w:r>
            <w:r>
              <w:rPr>
                <w:noProof/>
                <w:webHidden/>
              </w:rPr>
              <w:instrText xml:space="preserve"> PAGEREF _Toc187212374 \h </w:instrText>
            </w:r>
            <w:r>
              <w:rPr>
                <w:noProof/>
                <w:webHidden/>
              </w:rPr>
            </w:r>
            <w:r>
              <w:rPr>
                <w:noProof/>
                <w:webHidden/>
              </w:rPr>
              <w:fldChar w:fldCharType="separate"/>
            </w:r>
            <w:r w:rsidR="004B7786">
              <w:rPr>
                <w:noProof/>
                <w:webHidden/>
              </w:rPr>
              <w:t>6</w:t>
            </w:r>
            <w:r>
              <w:rPr>
                <w:noProof/>
                <w:webHidden/>
              </w:rPr>
              <w:fldChar w:fldCharType="end"/>
            </w:r>
          </w:hyperlink>
        </w:p>
        <w:p w14:paraId="49060E6D" w14:textId="2497037B" w:rsidR="006022DB" w:rsidRDefault="006022DB">
          <w:pPr>
            <w:pStyle w:val="TOC3"/>
            <w:tabs>
              <w:tab w:val="right" w:leader="dot" w:pos="9016"/>
            </w:tabs>
            <w:rPr>
              <w:rFonts w:eastAsiaTheme="minorEastAsia"/>
              <w:noProof/>
              <w:lang w:eastAsia="en-IN"/>
            </w:rPr>
          </w:pPr>
          <w:hyperlink w:anchor="_Toc187212375" w:history="1">
            <w:r w:rsidRPr="000429E8">
              <w:rPr>
                <w:rStyle w:val="Hyperlink"/>
                <w:rFonts w:ascii="Times New Roman" w:hAnsi="Times New Roman" w:cs="Times New Roman"/>
                <w:noProof/>
              </w:rPr>
              <w:t>3.1.3 NIST Cybersecurity Framework (CSF)</w:t>
            </w:r>
            <w:r>
              <w:rPr>
                <w:noProof/>
                <w:webHidden/>
              </w:rPr>
              <w:tab/>
            </w:r>
            <w:r>
              <w:rPr>
                <w:noProof/>
                <w:webHidden/>
              </w:rPr>
              <w:fldChar w:fldCharType="begin"/>
            </w:r>
            <w:r>
              <w:rPr>
                <w:noProof/>
                <w:webHidden/>
              </w:rPr>
              <w:instrText xml:space="preserve"> PAGEREF _Toc187212375 \h </w:instrText>
            </w:r>
            <w:r>
              <w:rPr>
                <w:noProof/>
                <w:webHidden/>
              </w:rPr>
            </w:r>
            <w:r>
              <w:rPr>
                <w:noProof/>
                <w:webHidden/>
              </w:rPr>
              <w:fldChar w:fldCharType="separate"/>
            </w:r>
            <w:r w:rsidR="004B7786">
              <w:rPr>
                <w:noProof/>
                <w:webHidden/>
              </w:rPr>
              <w:t>6</w:t>
            </w:r>
            <w:r>
              <w:rPr>
                <w:noProof/>
                <w:webHidden/>
              </w:rPr>
              <w:fldChar w:fldCharType="end"/>
            </w:r>
          </w:hyperlink>
        </w:p>
        <w:p w14:paraId="08644AAF" w14:textId="0A2DE073" w:rsidR="006022DB" w:rsidRDefault="006022DB">
          <w:pPr>
            <w:pStyle w:val="TOC3"/>
            <w:tabs>
              <w:tab w:val="right" w:leader="dot" w:pos="9016"/>
            </w:tabs>
            <w:rPr>
              <w:rFonts w:eastAsiaTheme="minorEastAsia"/>
              <w:noProof/>
              <w:lang w:eastAsia="en-IN"/>
            </w:rPr>
          </w:pPr>
          <w:hyperlink w:anchor="_Toc187212376" w:history="1">
            <w:r w:rsidRPr="000429E8">
              <w:rPr>
                <w:rStyle w:val="Hyperlink"/>
                <w:rFonts w:ascii="Times New Roman" w:hAnsi="Times New Roman" w:cs="Times New Roman"/>
                <w:noProof/>
              </w:rPr>
              <w:t>3.1.4 COBIT</w:t>
            </w:r>
            <w:r w:rsidRPr="000429E8">
              <w:rPr>
                <w:rStyle w:val="Hyperlink"/>
                <w:rFonts w:ascii="Times New Roman" w:hAnsi="Times New Roman" w:cs="Times New Roman"/>
                <w:noProof/>
              </w:rPr>
              <w:t xml:space="preserve"> </w:t>
            </w:r>
            <w:r w:rsidRPr="000429E8">
              <w:rPr>
                <w:rStyle w:val="Hyperlink"/>
                <w:rFonts w:ascii="Times New Roman" w:hAnsi="Times New Roman" w:cs="Times New Roman"/>
                <w:noProof/>
              </w:rPr>
              <w:t>(Control Objectives for Information and Related Technologies)</w:t>
            </w:r>
            <w:r>
              <w:rPr>
                <w:noProof/>
                <w:webHidden/>
              </w:rPr>
              <w:tab/>
            </w:r>
            <w:r>
              <w:rPr>
                <w:noProof/>
                <w:webHidden/>
              </w:rPr>
              <w:fldChar w:fldCharType="begin"/>
            </w:r>
            <w:r>
              <w:rPr>
                <w:noProof/>
                <w:webHidden/>
              </w:rPr>
              <w:instrText xml:space="preserve"> PAGEREF _Toc187212376 \h </w:instrText>
            </w:r>
            <w:r>
              <w:rPr>
                <w:noProof/>
                <w:webHidden/>
              </w:rPr>
            </w:r>
            <w:r>
              <w:rPr>
                <w:noProof/>
                <w:webHidden/>
              </w:rPr>
              <w:fldChar w:fldCharType="separate"/>
            </w:r>
            <w:r w:rsidR="004B7786">
              <w:rPr>
                <w:noProof/>
                <w:webHidden/>
              </w:rPr>
              <w:t>7</w:t>
            </w:r>
            <w:r>
              <w:rPr>
                <w:noProof/>
                <w:webHidden/>
              </w:rPr>
              <w:fldChar w:fldCharType="end"/>
            </w:r>
          </w:hyperlink>
        </w:p>
        <w:p w14:paraId="0A91E24F" w14:textId="616552D6" w:rsidR="006022DB" w:rsidRDefault="006022DB">
          <w:pPr>
            <w:pStyle w:val="TOC2"/>
            <w:tabs>
              <w:tab w:val="right" w:leader="dot" w:pos="9016"/>
            </w:tabs>
            <w:rPr>
              <w:rFonts w:eastAsiaTheme="minorEastAsia"/>
              <w:noProof/>
              <w:lang w:eastAsia="en-IN"/>
            </w:rPr>
          </w:pPr>
          <w:hyperlink w:anchor="_Toc187212377" w:history="1">
            <w:r w:rsidRPr="000429E8">
              <w:rPr>
                <w:rStyle w:val="Hyperlink"/>
                <w:rFonts w:ascii="Times New Roman" w:hAnsi="Times New Roman" w:cs="Times New Roman"/>
                <w:b/>
                <w:bCs/>
                <w:noProof/>
              </w:rPr>
              <w:t>3.2 Key Regulations and Standards</w:t>
            </w:r>
            <w:r>
              <w:rPr>
                <w:noProof/>
                <w:webHidden/>
              </w:rPr>
              <w:tab/>
            </w:r>
            <w:r>
              <w:rPr>
                <w:noProof/>
                <w:webHidden/>
              </w:rPr>
              <w:fldChar w:fldCharType="begin"/>
            </w:r>
            <w:r>
              <w:rPr>
                <w:noProof/>
                <w:webHidden/>
              </w:rPr>
              <w:instrText xml:space="preserve"> PAGEREF _Toc187212377 \h </w:instrText>
            </w:r>
            <w:r>
              <w:rPr>
                <w:noProof/>
                <w:webHidden/>
              </w:rPr>
            </w:r>
            <w:r>
              <w:rPr>
                <w:noProof/>
                <w:webHidden/>
              </w:rPr>
              <w:fldChar w:fldCharType="separate"/>
            </w:r>
            <w:r w:rsidR="004B7786">
              <w:rPr>
                <w:noProof/>
                <w:webHidden/>
              </w:rPr>
              <w:t>7</w:t>
            </w:r>
            <w:r>
              <w:rPr>
                <w:noProof/>
                <w:webHidden/>
              </w:rPr>
              <w:fldChar w:fldCharType="end"/>
            </w:r>
          </w:hyperlink>
        </w:p>
        <w:p w14:paraId="19A3B629" w14:textId="1DAC75EB" w:rsidR="006022DB" w:rsidRDefault="006022DB">
          <w:pPr>
            <w:pStyle w:val="TOC3"/>
            <w:tabs>
              <w:tab w:val="right" w:leader="dot" w:pos="9016"/>
            </w:tabs>
            <w:rPr>
              <w:rFonts w:eastAsiaTheme="minorEastAsia"/>
              <w:noProof/>
              <w:lang w:eastAsia="en-IN"/>
            </w:rPr>
          </w:pPr>
          <w:hyperlink w:anchor="_Toc187212378" w:history="1">
            <w:r w:rsidRPr="000429E8">
              <w:rPr>
                <w:rStyle w:val="Hyperlink"/>
                <w:rFonts w:ascii="Times New Roman" w:hAnsi="Times New Roman" w:cs="Times New Roman"/>
                <w:noProof/>
              </w:rPr>
              <w:t>3.2.1 General Data Protection Regulation (GDPR)</w:t>
            </w:r>
            <w:r>
              <w:rPr>
                <w:noProof/>
                <w:webHidden/>
              </w:rPr>
              <w:tab/>
            </w:r>
            <w:r>
              <w:rPr>
                <w:noProof/>
                <w:webHidden/>
              </w:rPr>
              <w:fldChar w:fldCharType="begin"/>
            </w:r>
            <w:r>
              <w:rPr>
                <w:noProof/>
                <w:webHidden/>
              </w:rPr>
              <w:instrText xml:space="preserve"> PAGEREF _Toc187212378 \h </w:instrText>
            </w:r>
            <w:r>
              <w:rPr>
                <w:noProof/>
                <w:webHidden/>
              </w:rPr>
            </w:r>
            <w:r>
              <w:rPr>
                <w:noProof/>
                <w:webHidden/>
              </w:rPr>
              <w:fldChar w:fldCharType="separate"/>
            </w:r>
            <w:r w:rsidR="004B7786">
              <w:rPr>
                <w:noProof/>
                <w:webHidden/>
              </w:rPr>
              <w:t>7</w:t>
            </w:r>
            <w:r>
              <w:rPr>
                <w:noProof/>
                <w:webHidden/>
              </w:rPr>
              <w:fldChar w:fldCharType="end"/>
            </w:r>
          </w:hyperlink>
        </w:p>
        <w:p w14:paraId="389004FB" w14:textId="044D9C29" w:rsidR="006022DB" w:rsidRDefault="006022DB">
          <w:pPr>
            <w:pStyle w:val="TOC3"/>
            <w:tabs>
              <w:tab w:val="right" w:leader="dot" w:pos="9016"/>
            </w:tabs>
            <w:rPr>
              <w:rFonts w:eastAsiaTheme="minorEastAsia"/>
              <w:noProof/>
              <w:lang w:eastAsia="en-IN"/>
            </w:rPr>
          </w:pPr>
          <w:hyperlink w:anchor="_Toc187212379" w:history="1">
            <w:r w:rsidRPr="000429E8">
              <w:rPr>
                <w:rStyle w:val="Hyperlink"/>
                <w:rFonts w:ascii="Times New Roman" w:hAnsi="Times New Roman" w:cs="Times New Roman"/>
                <w:noProof/>
              </w:rPr>
              <w:t>3.2.2 California Consumer Privacy Act (CCPA)</w:t>
            </w:r>
            <w:r>
              <w:rPr>
                <w:noProof/>
                <w:webHidden/>
              </w:rPr>
              <w:tab/>
            </w:r>
            <w:r>
              <w:rPr>
                <w:noProof/>
                <w:webHidden/>
              </w:rPr>
              <w:fldChar w:fldCharType="begin"/>
            </w:r>
            <w:r>
              <w:rPr>
                <w:noProof/>
                <w:webHidden/>
              </w:rPr>
              <w:instrText xml:space="preserve"> PAGEREF _Toc187212379 \h </w:instrText>
            </w:r>
            <w:r>
              <w:rPr>
                <w:noProof/>
                <w:webHidden/>
              </w:rPr>
            </w:r>
            <w:r>
              <w:rPr>
                <w:noProof/>
                <w:webHidden/>
              </w:rPr>
              <w:fldChar w:fldCharType="separate"/>
            </w:r>
            <w:r w:rsidR="004B7786">
              <w:rPr>
                <w:noProof/>
                <w:webHidden/>
              </w:rPr>
              <w:t>7</w:t>
            </w:r>
            <w:r>
              <w:rPr>
                <w:noProof/>
                <w:webHidden/>
              </w:rPr>
              <w:fldChar w:fldCharType="end"/>
            </w:r>
          </w:hyperlink>
        </w:p>
        <w:p w14:paraId="081BF2F8" w14:textId="4DC30652" w:rsidR="006022DB" w:rsidRDefault="006022DB">
          <w:pPr>
            <w:pStyle w:val="TOC2"/>
            <w:tabs>
              <w:tab w:val="right" w:leader="dot" w:pos="9016"/>
            </w:tabs>
            <w:rPr>
              <w:rFonts w:eastAsiaTheme="minorEastAsia"/>
              <w:noProof/>
              <w:lang w:eastAsia="en-IN"/>
            </w:rPr>
          </w:pPr>
          <w:hyperlink w:anchor="_Toc187212380" w:history="1">
            <w:r w:rsidRPr="000429E8">
              <w:rPr>
                <w:rStyle w:val="Hyperlink"/>
                <w:rFonts w:ascii="Times New Roman" w:hAnsi="Times New Roman" w:cs="Times New Roman"/>
                <w:b/>
                <w:bCs/>
                <w:noProof/>
              </w:rPr>
              <w:t>3.3 Emerging Security Models</w:t>
            </w:r>
            <w:r>
              <w:rPr>
                <w:noProof/>
                <w:webHidden/>
              </w:rPr>
              <w:tab/>
            </w:r>
            <w:r>
              <w:rPr>
                <w:noProof/>
                <w:webHidden/>
              </w:rPr>
              <w:fldChar w:fldCharType="begin"/>
            </w:r>
            <w:r>
              <w:rPr>
                <w:noProof/>
                <w:webHidden/>
              </w:rPr>
              <w:instrText xml:space="preserve"> PAGEREF _Toc187212380 \h </w:instrText>
            </w:r>
            <w:r>
              <w:rPr>
                <w:noProof/>
                <w:webHidden/>
              </w:rPr>
            </w:r>
            <w:r>
              <w:rPr>
                <w:noProof/>
                <w:webHidden/>
              </w:rPr>
              <w:fldChar w:fldCharType="separate"/>
            </w:r>
            <w:r w:rsidR="004B7786">
              <w:rPr>
                <w:noProof/>
                <w:webHidden/>
              </w:rPr>
              <w:t>7</w:t>
            </w:r>
            <w:r>
              <w:rPr>
                <w:noProof/>
                <w:webHidden/>
              </w:rPr>
              <w:fldChar w:fldCharType="end"/>
            </w:r>
          </w:hyperlink>
        </w:p>
        <w:p w14:paraId="3344C925" w14:textId="347902F8" w:rsidR="006022DB" w:rsidRDefault="006022DB">
          <w:pPr>
            <w:pStyle w:val="TOC2"/>
            <w:tabs>
              <w:tab w:val="right" w:leader="dot" w:pos="9016"/>
            </w:tabs>
            <w:rPr>
              <w:rFonts w:eastAsiaTheme="minorEastAsia"/>
              <w:noProof/>
              <w:lang w:eastAsia="en-IN"/>
            </w:rPr>
          </w:pPr>
          <w:hyperlink w:anchor="_Toc187212381" w:history="1">
            <w:r w:rsidRPr="000429E8">
              <w:rPr>
                <w:rStyle w:val="Hyperlink"/>
                <w:rFonts w:ascii="Times New Roman" w:hAnsi="Times New Roman" w:cs="Times New Roman"/>
                <w:b/>
                <w:bCs/>
                <w:noProof/>
              </w:rPr>
              <w:t>3.4 Importance of Updated Security Standards</w:t>
            </w:r>
            <w:r>
              <w:rPr>
                <w:noProof/>
                <w:webHidden/>
              </w:rPr>
              <w:tab/>
            </w:r>
            <w:r>
              <w:rPr>
                <w:noProof/>
                <w:webHidden/>
              </w:rPr>
              <w:fldChar w:fldCharType="begin"/>
            </w:r>
            <w:r>
              <w:rPr>
                <w:noProof/>
                <w:webHidden/>
              </w:rPr>
              <w:instrText xml:space="preserve"> PAGEREF _Toc187212381 \h </w:instrText>
            </w:r>
            <w:r>
              <w:rPr>
                <w:noProof/>
                <w:webHidden/>
              </w:rPr>
            </w:r>
            <w:r>
              <w:rPr>
                <w:noProof/>
                <w:webHidden/>
              </w:rPr>
              <w:fldChar w:fldCharType="separate"/>
            </w:r>
            <w:r w:rsidR="004B7786">
              <w:rPr>
                <w:noProof/>
                <w:webHidden/>
              </w:rPr>
              <w:t>8</w:t>
            </w:r>
            <w:r>
              <w:rPr>
                <w:noProof/>
                <w:webHidden/>
              </w:rPr>
              <w:fldChar w:fldCharType="end"/>
            </w:r>
          </w:hyperlink>
        </w:p>
        <w:p w14:paraId="70E55AFE" w14:textId="6DD1E7F2" w:rsidR="006022DB" w:rsidRDefault="006022DB">
          <w:pPr>
            <w:pStyle w:val="TOC2"/>
            <w:tabs>
              <w:tab w:val="right" w:leader="dot" w:pos="9016"/>
            </w:tabs>
            <w:rPr>
              <w:rFonts w:eastAsiaTheme="minorEastAsia"/>
              <w:noProof/>
              <w:lang w:eastAsia="en-IN"/>
            </w:rPr>
          </w:pPr>
          <w:hyperlink w:anchor="_Toc187212382" w:history="1">
            <w:r w:rsidRPr="000429E8">
              <w:rPr>
                <w:rStyle w:val="Hyperlink"/>
                <w:rFonts w:ascii="Times New Roman" w:hAnsi="Times New Roman" w:cs="Times New Roman"/>
                <w:b/>
                <w:bCs/>
                <w:noProof/>
              </w:rPr>
              <w:t>3.5 Synthesis and Key Takeaways</w:t>
            </w:r>
            <w:r>
              <w:rPr>
                <w:noProof/>
                <w:webHidden/>
              </w:rPr>
              <w:tab/>
            </w:r>
            <w:r>
              <w:rPr>
                <w:noProof/>
                <w:webHidden/>
              </w:rPr>
              <w:fldChar w:fldCharType="begin"/>
            </w:r>
            <w:r>
              <w:rPr>
                <w:noProof/>
                <w:webHidden/>
              </w:rPr>
              <w:instrText xml:space="preserve"> PAGEREF _Toc187212382 \h </w:instrText>
            </w:r>
            <w:r>
              <w:rPr>
                <w:noProof/>
                <w:webHidden/>
              </w:rPr>
            </w:r>
            <w:r>
              <w:rPr>
                <w:noProof/>
                <w:webHidden/>
              </w:rPr>
              <w:fldChar w:fldCharType="separate"/>
            </w:r>
            <w:r w:rsidR="004B7786">
              <w:rPr>
                <w:noProof/>
                <w:webHidden/>
              </w:rPr>
              <w:t>8</w:t>
            </w:r>
            <w:r>
              <w:rPr>
                <w:noProof/>
                <w:webHidden/>
              </w:rPr>
              <w:fldChar w:fldCharType="end"/>
            </w:r>
          </w:hyperlink>
        </w:p>
        <w:p w14:paraId="29E0B836" w14:textId="543ABCBC" w:rsidR="006022DB" w:rsidRDefault="006022DB" w:rsidP="00937870">
          <w:pPr>
            <w:pStyle w:val="TOC1"/>
            <w:rPr>
              <w:rFonts w:eastAsiaTheme="minorEastAsia"/>
              <w:lang w:eastAsia="en-IN"/>
            </w:rPr>
          </w:pPr>
          <w:hyperlink w:anchor="_Toc187212383" w:history="1">
            <w:r w:rsidRPr="000429E8">
              <w:rPr>
                <w:rStyle w:val="Hyperlink"/>
              </w:rPr>
              <w:t>4. PROPOSED FRAMEWORK FOR NG: ENHANCING DATA SECURITY, GOVERNANCE, AND COMPLIANCE</w:t>
            </w:r>
            <w:r>
              <w:rPr>
                <w:webHidden/>
              </w:rPr>
              <w:tab/>
            </w:r>
            <w:r>
              <w:rPr>
                <w:webHidden/>
              </w:rPr>
              <w:fldChar w:fldCharType="begin"/>
            </w:r>
            <w:r>
              <w:rPr>
                <w:webHidden/>
              </w:rPr>
              <w:instrText xml:space="preserve"> PAGEREF _Toc187212383 \h </w:instrText>
            </w:r>
            <w:r>
              <w:rPr>
                <w:webHidden/>
              </w:rPr>
            </w:r>
            <w:r>
              <w:rPr>
                <w:webHidden/>
              </w:rPr>
              <w:fldChar w:fldCharType="separate"/>
            </w:r>
            <w:r w:rsidR="004B7786">
              <w:rPr>
                <w:webHidden/>
              </w:rPr>
              <w:t>9</w:t>
            </w:r>
            <w:r>
              <w:rPr>
                <w:webHidden/>
              </w:rPr>
              <w:fldChar w:fldCharType="end"/>
            </w:r>
          </w:hyperlink>
        </w:p>
        <w:p w14:paraId="2D07C5DC" w14:textId="52D539BD" w:rsidR="006022DB" w:rsidRDefault="006022DB">
          <w:pPr>
            <w:pStyle w:val="TOC2"/>
            <w:tabs>
              <w:tab w:val="right" w:leader="dot" w:pos="9016"/>
            </w:tabs>
            <w:rPr>
              <w:rFonts w:eastAsiaTheme="minorEastAsia"/>
              <w:noProof/>
              <w:lang w:eastAsia="en-IN"/>
            </w:rPr>
          </w:pPr>
          <w:hyperlink w:anchor="_Toc187212384" w:history="1">
            <w:r w:rsidRPr="000429E8">
              <w:rPr>
                <w:rStyle w:val="Hyperlink"/>
                <w:rFonts w:ascii="Times New Roman" w:hAnsi="Times New Roman" w:cs="Times New Roman"/>
                <w:b/>
                <w:bCs/>
                <w:noProof/>
              </w:rPr>
              <w:t>4.1 Governance Framework</w:t>
            </w:r>
            <w:r>
              <w:rPr>
                <w:noProof/>
                <w:webHidden/>
              </w:rPr>
              <w:tab/>
            </w:r>
            <w:r>
              <w:rPr>
                <w:noProof/>
                <w:webHidden/>
              </w:rPr>
              <w:fldChar w:fldCharType="begin"/>
            </w:r>
            <w:r>
              <w:rPr>
                <w:noProof/>
                <w:webHidden/>
              </w:rPr>
              <w:instrText xml:space="preserve"> PAGEREF _Toc187212384 \h </w:instrText>
            </w:r>
            <w:r>
              <w:rPr>
                <w:noProof/>
                <w:webHidden/>
              </w:rPr>
            </w:r>
            <w:r>
              <w:rPr>
                <w:noProof/>
                <w:webHidden/>
              </w:rPr>
              <w:fldChar w:fldCharType="separate"/>
            </w:r>
            <w:r w:rsidR="004B7786">
              <w:rPr>
                <w:noProof/>
                <w:webHidden/>
              </w:rPr>
              <w:t>9</w:t>
            </w:r>
            <w:r>
              <w:rPr>
                <w:noProof/>
                <w:webHidden/>
              </w:rPr>
              <w:fldChar w:fldCharType="end"/>
            </w:r>
          </w:hyperlink>
        </w:p>
        <w:p w14:paraId="1E3E6563" w14:textId="13B69F2C" w:rsidR="006022DB" w:rsidRDefault="006022DB">
          <w:pPr>
            <w:pStyle w:val="TOC2"/>
            <w:tabs>
              <w:tab w:val="right" w:leader="dot" w:pos="9016"/>
            </w:tabs>
            <w:rPr>
              <w:rFonts w:eastAsiaTheme="minorEastAsia"/>
              <w:noProof/>
              <w:lang w:eastAsia="en-IN"/>
            </w:rPr>
          </w:pPr>
          <w:hyperlink w:anchor="_Toc187212385" w:history="1">
            <w:r w:rsidRPr="000429E8">
              <w:rPr>
                <w:rStyle w:val="Hyperlink"/>
                <w:rFonts w:ascii="Times New Roman" w:hAnsi="Times New Roman" w:cs="Times New Roman"/>
                <w:b/>
                <w:bCs/>
                <w:noProof/>
              </w:rPr>
              <w:t>4.2 Compliance Strategy</w:t>
            </w:r>
            <w:r>
              <w:rPr>
                <w:noProof/>
                <w:webHidden/>
              </w:rPr>
              <w:tab/>
            </w:r>
            <w:r>
              <w:rPr>
                <w:noProof/>
                <w:webHidden/>
              </w:rPr>
              <w:fldChar w:fldCharType="begin"/>
            </w:r>
            <w:r>
              <w:rPr>
                <w:noProof/>
                <w:webHidden/>
              </w:rPr>
              <w:instrText xml:space="preserve"> PAGEREF _Toc187212385 \h </w:instrText>
            </w:r>
            <w:r>
              <w:rPr>
                <w:noProof/>
                <w:webHidden/>
              </w:rPr>
            </w:r>
            <w:r>
              <w:rPr>
                <w:noProof/>
                <w:webHidden/>
              </w:rPr>
              <w:fldChar w:fldCharType="separate"/>
            </w:r>
            <w:r w:rsidR="004B7786">
              <w:rPr>
                <w:noProof/>
                <w:webHidden/>
              </w:rPr>
              <w:t>10</w:t>
            </w:r>
            <w:r>
              <w:rPr>
                <w:noProof/>
                <w:webHidden/>
              </w:rPr>
              <w:fldChar w:fldCharType="end"/>
            </w:r>
          </w:hyperlink>
        </w:p>
        <w:p w14:paraId="5AC43FFC" w14:textId="3D6A5224" w:rsidR="006022DB" w:rsidRDefault="006022DB">
          <w:pPr>
            <w:pStyle w:val="TOC2"/>
            <w:tabs>
              <w:tab w:val="right" w:leader="dot" w:pos="9016"/>
            </w:tabs>
            <w:rPr>
              <w:rFonts w:eastAsiaTheme="minorEastAsia"/>
              <w:noProof/>
              <w:lang w:eastAsia="en-IN"/>
            </w:rPr>
          </w:pPr>
          <w:hyperlink w:anchor="_Toc187212386" w:history="1">
            <w:r w:rsidRPr="000429E8">
              <w:rPr>
                <w:rStyle w:val="Hyperlink"/>
                <w:rFonts w:ascii="Times New Roman" w:hAnsi="Times New Roman" w:cs="Times New Roman"/>
                <w:b/>
                <w:bCs/>
                <w:noProof/>
              </w:rPr>
              <w:t>4.3 Risk Management</w:t>
            </w:r>
            <w:r>
              <w:rPr>
                <w:noProof/>
                <w:webHidden/>
              </w:rPr>
              <w:tab/>
            </w:r>
            <w:r>
              <w:rPr>
                <w:noProof/>
                <w:webHidden/>
              </w:rPr>
              <w:fldChar w:fldCharType="begin"/>
            </w:r>
            <w:r>
              <w:rPr>
                <w:noProof/>
                <w:webHidden/>
              </w:rPr>
              <w:instrText xml:space="preserve"> PAGEREF _Toc187212386 \h </w:instrText>
            </w:r>
            <w:r>
              <w:rPr>
                <w:noProof/>
                <w:webHidden/>
              </w:rPr>
            </w:r>
            <w:r>
              <w:rPr>
                <w:noProof/>
                <w:webHidden/>
              </w:rPr>
              <w:fldChar w:fldCharType="separate"/>
            </w:r>
            <w:r w:rsidR="004B7786">
              <w:rPr>
                <w:noProof/>
                <w:webHidden/>
              </w:rPr>
              <w:t>10</w:t>
            </w:r>
            <w:r>
              <w:rPr>
                <w:noProof/>
                <w:webHidden/>
              </w:rPr>
              <w:fldChar w:fldCharType="end"/>
            </w:r>
          </w:hyperlink>
        </w:p>
        <w:p w14:paraId="35D78927" w14:textId="0CF75ACD" w:rsidR="006022DB" w:rsidRDefault="006022DB">
          <w:pPr>
            <w:pStyle w:val="TOC2"/>
            <w:tabs>
              <w:tab w:val="right" w:leader="dot" w:pos="9016"/>
            </w:tabs>
            <w:rPr>
              <w:rFonts w:eastAsiaTheme="minorEastAsia"/>
              <w:noProof/>
              <w:lang w:eastAsia="en-IN"/>
            </w:rPr>
          </w:pPr>
          <w:hyperlink w:anchor="_Toc187212387" w:history="1">
            <w:r w:rsidRPr="000429E8">
              <w:rPr>
                <w:rStyle w:val="Hyperlink"/>
                <w:rFonts w:ascii="Times New Roman" w:hAnsi="Times New Roman" w:cs="Times New Roman"/>
                <w:b/>
                <w:bCs/>
                <w:noProof/>
              </w:rPr>
              <w:t>4.4 Security Policies</w:t>
            </w:r>
            <w:r>
              <w:rPr>
                <w:noProof/>
                <w:webHidden/>
              </w:rPr>
              <w:tab/>
            </w:r>
            <w:r>
              <w:rPr>
                <w:noProof/>
                <w:webHidden/>
              </w:rPr>
              <w:fldChar w:fldCharType="begin"/>
            </w:r>
            <w:r>
              <w:rPr>
                <w:noProof/>
                <w:webHidden/>
              </w:rPr>
              <w:instrText xml:space="preserve"> PAGEREF _Toc187212387 \h </w:instrText>
            </w:r>
            <w:r>
              <w:rPr>
                <w:noProof/>
                <w:webHidden/>
              </w:rPr>
            </w:r>
            <w:r>
              <w:rPr>
                <w:noProof/>
                <w:webHidden/>
              </w:rPr>
              <w:fldChar w:fldCharType="separate"/>
            </w:r>
            <w:r w:rsidR="004B7786">
              <w:rPr>
                <w:noProof/>
                <w:webHidden/>
              </w:rPr>
              <w:t>11</w:t>
            </w:r>
            <w:r>
              <w:rPr>
                <w:noProof/>
                <w:webHidden/>
              </w:rPr>
              <w:fldChar w:fldCharType="end"/>
            </w:r>
          </w:hyperlink>
        </w:p>
        <w:p w14:paraId="28B57882" w14:textId="6071E310" w:rsidR="006022DB" w:rsidRDefault="006022DB">
          <w:pPr>
            <w:pStyle w:val="TOC3"/>
            <w:tabs>
              <w:tab w:val="right" w:leader="dot" w:pos="9016"/>
            </w:tabs>
            <w:rPr>
              <w:rFonts w:eastAsiaTheme="minorEastAsia"/>
              <w:noProof/>
              <w:lang w:eastAsia="en-IN"/>
            </w:rPr>
          </w:pPr>
          <w:hyperlink w:anchor="_Toc187212388" w:history="1">
            <w:r w:rsidRPr="000429E8">
              <w:rPr>
                <w:rStyle w:val="Hyperlink"/>
                <w:rFonts w:ascii="Times New Roman" w:hAnsi="Times New Roman" w:cs="Times New Roman"/>
                <w:noProof/>
              </w:rPr>
              <w:t>4.4.1 BYOD Policy:</w:t>
            </w:r>
            <w:r>
              <w:rPr>
                <w:noProof/>
                <w:webHidden/>
              </w:rPr>
              <w:tab/>
            </w:r>
            <w:r>
              <w:rPr>
                <w:noProof/>
                <w:webHidden/>
              </w:rPr>
              <w:fldChar w:fldCharType="begin"/>
            </w:r>
            <w:r>
              <w:rPr>
                <w:noProof/>
                <w:webHidden/>
              </w:rPr>
              <w:instrText xml:space="preserve"> PAGEREF _Toc187212388 \h </w:instrText>
            </w:r>
            <w:r>
              <w:rPr>
                <w:noProof/>
                <w:webHidden/>
              </w:rPr>
            </w:r>
            <w:r>
              <w:rPr>
                <w:noProof/>
                <w:webHidden/>
              </w:rPr>
              <w:fldChar w:fldCharType="separate"/>
            </w:r>
            <w:r w:rsidR="004B7786">
              <w:rPr>
                <w:noProof/>
                <w:webHidden/>
              </w:rPr>
              <w:t>11</w:t>
            </w:r>
            <w:r>
              <w:rPr>
                <w:noProof/>
                <w:webHidden/>
              </w:rPr>
              <w:fldChar w:fldCharType="end"/>
            </w:r>
          </w:hyperlink>
        </w:p>
        <w:p w14:paraId="54DCD6D0" w14:textId="62E5BE78" w:rsidR="006022DB" w:rsidRDefault="006022DB">
          <w:pPr>
            <w:pStyle w:val="TOC3"/>
            <w:tabs>
              <w:tab w:val="right" w:leader="dot" w:pos="9016"/>
            </w:tabs>
            <w:rPr>
              <w:rFonts w:eastAsiaTheme="minorEastAsia"/>
              <w:noProof/>
              <w:lang w:eastAsia="en-IN"/>
            </w:rPr>
          </w:pPr>
          <w:hyperlink w:anchor="_Toc187212389" w:history="1">
            <w:r w:rsidRPr="000429E8">
              <w:rPr>
                <w:rStyle w:val="Hyperlink"/>
                <w:rFonts w:ascii="Times New Roman" w:hAnsi="Times New Roman" w:cs="Times New Roman"/>
                <w:noProof/>
              </w:rPr>
              <w:t>4.4.2 Access Control Policy:</w:t>
            </w:r>
            <w:r>
              <w:rPr>
                <w:noProof/>
                <w:webHidden/>
              </w:rPr>
              <w:tab/>
            </w:r>
            <w:r>
              <w:rPr>
                <w:noProof/>
                <w:webHidden/>
              </w:rPr>
              <w:fldChar w:fldCharType="begin"/>
            </w:r>
            <w:r>
              <w:rPr>
                <w:noProof/>
                <w:webHidden/>
              </w:rPr>
              <w:instrText xml:space="preserve"> PAGEREF _Toc187212389 \h </w:instrText>
            </w:r>
            <w:r>
              <w:rPr>
                <w:noProof/>
                <w:webHidden/>
              </w:rPr>
            </w:r>
            <w:r>
              <w:rPr>
                <w:noProof/>
                <w:webHidden/>
              </w:rPr>
              <w:fldChar w:fldCharType="separate"/>
            </w:r>
            <w:r w:rsidR="004B7786">
              <w:rPr>
                <w:noProof/>
                <w:webHidden/>
              </w:rPr>
              <w:t>11</w:t>
            </w:r>
            <w:r>
              <w:rPr>
                <w:noProof/>
                <w:webHidden/>
              </w:rPr>
              <w:fldChar w:fldCharType="end"/>
            </w:r>
          </w:hyperlink>
        </w:p>
        <w:p w14:paraId="3729BD42" w14:textId="11EF9C76" w:rsidR="006022DB" w:rsidRDefault="006022DB">
          <w:pPr>
            <w:pStyle w:val="TOC3"/>
            <w:tabs>
              <w:tab w:val="right" w:leader="dot" w:pos="9016"/>
            </w:tabs>
            <w:rPr>
              <w:rFonts w:eastAsiaTheme="minorEastAsia"/>
              <w:noProof/>
              <w:lang w:eastAsia="en-IN"/>
            </w:rPr>
          </w:pPr>
          <w:hyperlink w:anchor="_Toc187212390" w:history="1">
            <w:r w:rsidRPr="000429E8">
              <w:rPr>
                <w:rStyle w:val="Hyperlink"/>
                <w:rFonts w:ascii="Times New Roman" w:hAnsi="Times New Roman" w:cs="Times New Roman"/>
                <w:noProof/>
              </w:rPr>
              <w:t>4.4.3 Data Classification Policy:</w:t>
            </w:r>
            <w:r>
              <w:rPr>
                <w:noProof/>
                <w:webHidden/>
              </w:rPr>
              <w:tab/>
            </w:r>
            <w:r>
              <w:rPr>
                <w:noProof/>
                <w:webHidden/>
              </w:rPr>
              <w:fldChar w:fldCharType="begin"/>
            </w:r>
            <w:r>
              <w:rPr>
                <w:noProof/>
                <w:webHidden/>
              </w:rPr>
              <w:instrText xml:space="preserve"> PAGEREF _Toc187212390 \h </w:instrText>
            </w:r>
            <w:r>
              <w:rPr>
                <w:noProof/>
                <w:webHidden/>
              </w:rPr>
            </w:r>
            <w:r>
              <w:rPr>
                <w:noProof/>
                <w:webHidden/>
              </w:rPr>
              <w:fldChar w:fldCharType="separate"/>
            </w:r>
            <w:r w:rsidR="004B7786">
              <w:rPr>
                <w:noProof/>
                <w:webHidden/>
              </w:rPr>
              <w:t>11</w:t>
            </w:r>
            <w:r>
              <w:rPr>
                <w:noProof/>
                <w:webHidden/>
              </w:rPr>
              <w:fldChar w:fldCharType="end"/>
            </w:r>
          </w:hyperlink>
        </w:p>
        <w:p w14:paraId="574E62B2" w14:textId="56DA9931" w:rsidR="006022DB" w:rsidRDefault="006022DB">
          <w:pPr>
            <w:pStyle w:val="TOC3"/>
            <w:tabs>
              <w:tab w:val="right" w:leader="dot" w:pos="9016"/>
            </w:tabs>
            <w:rPr>
              <w:rFonts w:eastAsiaTheme="minorEastAsia"/>
              <w:noProof/>
              <w:lang w:eastAsia="en-IN"/>
            </w:rPr>
          </w:pPr>
          <w:hyperlink w:anchor="_Toc187212391" w:history="1">
            <w:r w:rsidRPr="000429E8">
              <w:rPr>
                <w:rStyle w:val="Hyperlink"/>
                <w:rFonts w:ascii="Times New Roman" w:hAnsi="Times New Roman" w:cs="Times New Roman"/>
                <w:noProof/>
              </w:rPr>
              <w:t>4.4.4 Incident Response Policy:</w:t>
            </w:r>
            <w:r>
              <w:rPr>
                <w:noProof/>
                <w:webHidden/>
              </w:rPr>
              <w:tab/>
            </w:r>
            <w:r>
              <w:rPr>
                <w:noProof/>
                <w:webHidden/>
              </w:rPr>
              <w:fldChar w:fldCharType="begin"/>
            </w:r>
            <w:r>
              <w:rPr>
                <w:noProof/>
                <w:webHidden/>
              </w:rPr>
              <w:instrText xml:space="preserve"> PAGEREF _Toc187212391 \h </w:instrText>
            </w:r>
            <w:r>
              <w:rPr>
                <w:noProof/>
                <w:webHidden/>
              </w:rPr>
            </w:r>
            <w:r>
              <w:rPr>
                <w:noProof/>
                <w:webHidden/>
              </w:rPr>
              <w:fldChar w:fldCharType="separate"/>
            </w:r>
            <w:r w:rsidR="004B7786">
              <w:rPr>
                <w:noProof/>
                <w:webHidden/>
              </w:rPr>
              <w:t>11</w:t>
            </w:r>
            <w:r>
              <w:rPr>
                <w:noProof/>
                <w:webHidden/>
              </w:rPr>
              <w:fldChar w:fldCharType="end"/>
            </w:r>
          </w:hyperlink>
        </w:p>
        <w:p w14:paraId="752D18B5" w14:textId="2DF080E3" w:rsidR="006022DB" w:rsidRDefault="006022DB">
          <w:pPr>
            <w:pStyle w:val="TOC2"/>
            <w:tabs>
              <w:tab w:val="right" w:leader="dot" w:pos="9016"/>
            </w:tabs>
            <w:rPr>
              <w:rFonts w:eastAsiaTheme="minorEastAsia"/>
              <w:noProof/>
              <w:lang w:eastAsia="en-IN"/>
            </w:rPr>
          </w:pPr>
          <w:hyperlink w:anchor="_Toc187212392" w:history="1">
            <w:r w:rsidRPr="000429E8">
              <w:rPr>
                <w:rStyle w:val="Hyperlink"/>
                <w:rFonts w:ascii="Times New Roman" w:hAnsi="Times New Roman" w:cs="Times New Roman"/>
                <w:b/>
                <w:bCs/>
                <w:noProof/>
              </w:rPr>
              <w:t>4.5 Protection Mechanisms</w:t>
            </w:r>
            <w:r>
              <w:rPr>
                <w:noProof/>
                <w:webHidden/>
              </w:rPr>
              <w:tab/>
            </w:r>
            <w:r>
              <w:rPr>
                <w:noProof/>
                <w:webHidden/>
              </w:rPr>
              <w:fldChar w:fldCharType="begin"/>
            </w:r>
            <w:r>
              <w:rPr>
                <w:noProof/>
                <w:webHidden/>
              </w:rPr>
              <w:instrText xml:space="preserve"> PAGEREF _Toc187212392 \h </w:instrText>
            </w:r>
            <w:r>
              <w:rPr>
                <w:noProof/>
                <w:webHidden/>
              </w:rPr>
            </w:r>
            <w:r>
              <w:rPr>
                <w:noProof/>
                <w:webHidden/>
              </w:rPr>
              <w:fldChar w:fldCharType="separate"/>
            </w:r>
            <w:r w:rsidR="004B7786">
              <w:rPr>
                <w:noProof/>
                <w:webHidden/>
              </w:rPr>
              <w:t>11</w:t>
            </w:r>
            <w:r>
              <w:rPr>
                <w:noProof/>
                <w:webHidden/>
              </w:rPr>
              <w:fldChar w:fldCharType="end"/>
            </w:r>
          </w:hyperlink>
        </w:p>
        <w:p w14:paraId="5E19D3FC" w14:textId="0EE0B999" w:rsidR="006022DB" w:rsidRDefault="006022DB">
          <w:pPr>
            <w:pStyle w:val="TOC2"/>
            <w:tabs>
              <w:tab w:val="right" w:leader="dot" w:pos="9016"/>
            </w:tabs>
            <w:rPr>
              <w:rFonts w:eastAsiaTheme="minorEastAsia"/>
              <w:noProof/>
              <w:lang w:eastAsia="en-IN"/>
            </w:rPr>
          </w:pPr>
          <w:hyperlink w:anchor="_Toc187212393" w:history="1">
            <w:r w:rsidRPr="000429E8">
              <w:rPr>
                <w:rStyle w:val="Hyperlink"/>
                <w:rFonts w:ascii="Times New Roman" w:hAnsi="Times New Roman" w:cs="Times New Roman"/>
                <w:b/>
                <w:bCs/>
                <w:noProof/>
              </w:rPr>
              <w:t>4.6 Service Level Agreements (SLAs)</w:t>
            </w:r>
            <w:r>
              <w:rPr>
                <w:noProof/>
                <w:webHidden/>
              </w:rPr>
              <w:tab/>
            </w:r>
            <w:r>
              <w:rPr>
                <w:noProof/>
                <w:webHidden/>
              </w:rPr>
              <w:fldChar w:fldCharType="begin"/>
            </w:r>
            <w:r>
              <w:rPr>
                <w:noProof/>
                <w:webHidden/>
              </w:rPr>
              <w:instrText xml:space="preserve"> PAGEREF _Toc187212393 \h </w:instrText>
            </w:r>
            <w:r>
              <w:rPr>
                <w:noProof/>
                <w:webHidden/>
              </w:rPr>
            </w:r>
            <w:r>
              <w:rPr>
                <w:noProof/>
                <w:webHidden/>
              </w:rPr>
              <w:fldChar w:fldCharType="separate"/>
            </w:r>
            <w:r w:rsidR="004B7786">
              <w:rPr>
                <w:noProof/>
                <w:webHidden/>
              </w:rPr>
              <w:t>12</w:t>
            </w:r>
            <w:r>
              <w:rPr>
                <w:noProof/>
                <w:webHidden/>
              </w:rPr>
              <w:fldChar w:fldCharType="end"/>
            </w:r>
          </w:hyperlink>
        </w:p>
        <w:p w14:paraId="1FE64AAF" w14:textId="62622749" w:rsidR="006022DB" w:rsidRDefault="006022DB">
          <w:pPr>
            <w:pStyle w:val="TOC2"/>
            <w:tabs>
              <w:tab w:val="right" w:leader="dot" w:pos="9016"/>
            </w:tabs>
            <w:rPr>
              <w:rFonts w:eastAsiaTheme="minorEastAsia"/>
              <w:noProof/>
              <w:lang w:eastAsia="en-IN"/>
            </w:rPr>
          </w:pPr>
          <w:hyperlink w:anchor="_Toc187212394" w:history="1">
            <w:r w:rsidRPr="000429E8">
              <w:rPr>
                <w:rStyle w:val="Hyperlink"/>
                <w:rFonts w:ascii="Times New Roman" w:hAnsi="Times New Roman" w:cs="Times New Roman"/>
                <w:b/>
                <w:bCs/>
                <w:noProof/>
              </w:rPr>
              <w:t>4.7 Diagrams and Visualizations</w:t>
            </w:r>
            <w:r>
              <w:rPr>
                <w:noProof/>
                <w:webHidden/>
              </w:rPr>
              <w:tab/>
            </w:r>
            <w:r>
              <w:rPr>
                <w:noProof/>
                <w:webHidden/>
              </w:rPr>
              <w:fldChar w:fldCharType="begin"/>
            </w:r>
            <w:r>
              <w:rPr>
                <w:noProof/>
                <w:webHidden/>
              </w:rPr>
              <w:instrText xml:space="preserve"> PAGEREF _Toc187212394 \h </w:instrText>
            </w:r>
            <w:r>
              <w:rPr>
                <w:noProof/>
                <w:webHidden/>
              </w:rPr>
            </w:r>
            <w:r>
              <w:rPr>
                <w:noProof/>
                <w:webHidden/>
              </w:rPr>
              <w:fldChar w:fldCharType="separate"/>
            </w:r>
            <w:r w:rsidR="004B7786">
              <w:rPr>
                <w:noProof/>
                <w:webHidden/>
              </w:rPr>
              <w:t>12</w:t>
            </w:r>
            <w:r>
              <w:rPr>
                <w:noProof/>
                <w:webHidden/>
              </w:rPr>
              <w:fldChar w:fldCharType="end"/>
            </w:r>
          </w:hyperlink>
        </w:p>
        <w:p w14:paraId="60CBD0C6" w14:textId="4EC6A058" w:rsidR="006022DB" w:rsidRDefault="006022DB">
          <w:pPr>
            <w:pStyle w:val="TOC2"/>
            <w:tabs>
              <w:tab w:val="right" w:leader="dot" w:pos="9016"/>
            </w:tabs>
            <w:rPr>
              <w:rFonts w:eastAsiaTheme="minorEastAsia"/>
              <w:noProof/>
              <w:lang w:eastAsia="en-IN"/>
            </w:rPr>
          </w:pPr>
          <w:hyperlink w:anchor="_Toc187212395" w:history="1">
            <w:r w:rsidRPr="000429E8">
              <w:rPr>
                <w:rStyle w:val="Hyperlink"/>
                <w:rFonts w:ascii="Times New Roman" w:hAnsi="Times New Roman" w:cs="Times New Roman"/>
                <w:b/>
                <w:bCs/>
                <w:noProof/>
              </w:rPr>
              <w:t>4.8 Implementation Plan</w:t>
            </w:r>
            <w:r>
              <w:rPr>
                <w:noProof/>
                <w:webHidden/>
              </w:rPr>
              <w:tab/>
            </w:r>
            <w:r>
              <w:rPr>
                <w:noProof/>
                <w:webHidden/>
              </w:rPr>
              <w:fldChar w:fldCharType="begin"/>
            </w:r>
            <w:r>
              <w:rPr>
                <w:noProof/>
                <w:webHidden/>
              </w:rPr>
              <w:instrText xml:space="preserve"> PAGEREF _Toc187212395 \h </w:instrText>
            </w:r>
            <w:r>
              <w:rPr>
                <w:noProof/>
                <w:webHidden/>
              </w:rPr>
            </w:r>
            <w:r>
              <w:rPr>
                <w:noProof/>
                <w:webHidden/>
              </w:rPr>
              <w:fldChar w:fldCharType="separate"/>
            </w:r>
            <w:r w:rsidR="004B7786">
              <w:rPr>
                <w:noProof/>
                <w:webHidden/>
              </w:rPr>
              <w:t>13</w:t>
            </w:r>
            <w:r>
              <w:rPr>
                <w:noProof/>
                <w:webHidden/>
              </w:rPr>
              <w:fldChar w:fldCharType="end"/>
            </w:r>
          </w:hyperlink>
        </w:p>
        <w:p w14:paraId="0615146D" w14:textId="311BA414" w:rsidR="006022DB" w:rsidRDefault="006022DB">
          <w:pPr>
            <w:pStyle w:val="TOC3"/>
            <w:tabs>
              <w:tab w:val="right" w:leader="dot" w:pos="9016"/>
            </w:tabs>
            <w:rPr>
              <w:rFonts w:eastAsiaTheme="minorEastAsia"/>
              <w:noProof/>
              <w:lang w:eastAsia="en-IN"/>
            </w:rPr>
          </w:pPr>
          <w:hyperlink w:anchor="_Toc187212396" w:history="1">
            <w:r w:rsidRPr="000429E8">
              <w:rPr>
                <w:rStyle w:val="Hyperlink"/>
                <w:rFonts w:ascii="Times New Roman" w:hAnsi="Times New Roman" w:cs="Times New Roman"/>
                <w:b/>
                <w:bCs/>
                <w:noProof/>
              </w:rPr>
              <w:t>Benefits of the Framework</w:t>
            </w:r>
            <w:r>
              <w:rPr>
                <w:noProof/>
                <w:webHidden/>
              </w:rPr>
              <w:tab/>
            </w:r>
            <w:r>
              <w:rPr>
                <w:noProof/>
                <w:webHidden/>
              </w:rPr>
              <w:fldChar w:fldCharType="begin"/>
            </w:r>
            <w:r>
              <w:rPr>
                <w:noProof/>
                <w:webHidden/>
              </w:rPr>
              <w:instrText xml:space="preserve"> PAGEREF _Toc187212396 \h </w:instrText>
            </w:r>
            <w:r>
              <w:rPr>
                <w:noProof/>
                <w:webHidden/>
              </w:rPr>
            </w:r>
            <w:r>
              <w:rPr>
                <w:noProof/>
                <w:webHidden/>
              </w:rPr>
              <w:fldChar w:fldCharType="separate"/>
            </w:r>
            <w:r w:rsidR="004B7786">
              <w:rPr>
                <w:noProof/>
                <w:webHidden/>
              </w:rPr>
              <w:t>13</w:t>
            </w:r>
            <w:r>
              <w:rPr>
                <w:noProof/>
                <w:webHidden/>
              </w:rPr>
              <w:fldChar w:fldCharType="end"/>
            </w:r>
          </w:hyperlink>
        </w:p>
        <w:p w14:paraId="71BD3A90" w14:textId="185869F4" w:rsidR="006022DB" w:rsidRDefault="006022DB" w:rsidP="00937870">
          <w:pPr>
            <w:pStyle w:val="TOC1"/>
            <w:rPr>
              <w:rFonts w:eastAsiaTheme="minorEastAsia"/>
              <w:lang w:eastAsia="en-IN"/>
            </w:rPr>
          </w:pPr>
          <w:hyperlink w:anchor="_Toc187212397" w:history="1">
            <w:r w:rsidRPr="000429E8">
              <w:rPr>
                <w:rStyle w:val="Hyperlink"/>
              </w:rPr>
              <w:t>5. IMPORTANCE OF UPDATED REGULATIONS AND STANDARDS</w:t>
            </w:r>
            <w:r>
              <w:rPr>
                <w:webHidden/>
              </w:rPr>
              <w:tab/>
            </w:r>
            <w:r>
              <w:rPr>
                <w:webHidden/>
              </w:rPr>
              <w:fldChar w:fldCharType="begin"/>
            </w:r>
            <w:r>
              <w:rPr>
                <w:webHidden/>
              </w:rPr>
              <w:instrText xml:space="preserve"> PAGEREF _Toc187212397 \h </w:instrText>
            </w:r>
            <w:r>
              <w:rPr>
                <w:webHidden/>
              </w:rPr>
            </w:r>
            <w:r>
              <w:rPr>
                <w:webHidden/>
              </w:rPr>
              <w:fldChar w:fldCharType="separate"/>
            </w:r>
            <w:r w:rsidR="004B7786">
              <w:rPr>
                <w:webHidden/>
              </w:rPr>
              <w:t>13</w:t>
            </w:r>
            <w:r>
              <w:rPr>
                <w:webHidden/>
              </w:rPr>
              <w:fldChar w:fldCharType="end"/>
            </w:r>
          </w:hyperlink>
        </w:p>
        <w:p w14:paraId="037CA386" w14:textId="0A42C46E" w:rsidR="006022DB" w:rsidRDefault="006022DB">
          <w:pPr>
            <w:pStyle w:val="TOC3"/>
            <w:tabs>
              <w:tab w:val="right" w:leader="dot" w:pos="9016"/>
            </w:tabs>
            <w:rPr>
              <w:rFonts w:eastAsiaTheme="minorEastAsia"/>
              <w:noProof/>
              <w:lang w:eastAsia="en-IN"/>
            </w:rPr>
          </w:pPr>
          <w:hyperlink w:anchor="_Toc187212398" w:history="1">
            <w:r w:rsidRPr="000429E8">
              <w:rPr>
                <w:rStyle w:val="Hyperlink"/>
                <w:rFonts w:ascii="Times New Roman" w:hAnsi="Times New Roman" w:cs="Times New Roman"/>
                <w:b/>
                <w:bCs/>
                <w:noProof/>
              </w:rPr>
              <w:t>5.1 Dynamic Threat Landscape</w:t>
            </w:r>
            <w:r>
              <w:rPr>
                <w:noProof/>
                <w:webHidden/>
              </w:rPr>
              <w:tab/>
            </w:r>
            <w:r>
              <w:rPr>
                <w:noProof/>
                <w:webHidden/>
              </w:rPr>
              <w:fldChar w:fldCharType="begin"/>
            </w:r>
            <w:r>
              <w:rPr>
                <w:noProof/>
                <w:webHidden/>
              </w:rPr>
              <w:instrText xml:space="preserve"> PAGEREF _Toc187212398 \h </w:instrText>
            </w:r>
            <w:r>
              <w:rPr>
                <w:noProof/>
                <w:webHidden/>
              </w:rPr>
            </w:r>
            <w:r>
              <w:rPr>
                <w:noProof/>
                <w:webHidden/>
              </w:rPr>
              <w:fldChar w:fldCharType="separate"/>
            </w:r>
            <w:r w:rsidR="004B7786">
              <w:rPr>
                <w:noProof/>
                <w:webHidden/>
              </w:rPr>
              <w:t>13</w:t>
            </w:r>
            <w:r>
              <w:rPr>
                <w:noProof/>
                <w:webHidden/>
              </w:rPr>
              <w:fldChar w:fldCharType="end"/>
            </w:r>
          </w:hyperlink>
        </w:p>
        <w:p w14:paraId="5F99ECDF" w14:textId="5FC8C63C" w:rsidR="006022DB" w:rsidRDefault="006022DB">
          <w:pPr>
            <w:pStyle w:val="TOC3"/>
            <w:tabs>
              <w:tab w:val="right" w:leader="dot" w:pos="9016"/>
            </w:tabs>
            <w:rPr>
              <w:rFonts w:eastAsiaTheme="minorEastAsia"/>
              <w:noProof/>
              <w:lang w:eastAsia="en-IN"/>
            </w:rPr>
          </w:pPr>
          <w:hyperlink w:anchor="_Toc187212399" w:history="1">
            <w:r w:rsidRPr="000429E8">
              <w:rPr>
                <w:rStyle w:val="Hyperlink"/>
                <w:rFonts w:ascii="Times New Roman" w:hAnsi="Times New Roman" w:cs="Times New Roman"/>
                <w:b/>
                <w:bCs/>
                <w:noProof/>
              </w:rPr>
              <w:t>5.2 Compliance as a Competitive Advantage</w:t>
            </w:r>
            <w:r>
              <w:rPr>
                <w:noProof/>
                <w:webHidden/>
              </w:rPr>
              <w:tab/>
            </w:r>
            <w:r>
              <w:rPr>
                <w:noProof/>
                <w:webHidden/>
              </w:rPr>
              <w:fldChar w:fldCharType="begin"/>
            </w:r>
            <w:r>
              <w:rPr>
                <w:noProof/>
                <w:webHidden/>
              </w:rPr>
              <w:instrText xml:space="preserve"> PAGEREF _Toc187212399 \h </w:instrText>
            </w:r>
            <w:r>
              <w:rPr>
                <w:noProof/>
                <w:webHidden/>
              </w:rPr>
            </w:r>
            <w:r>
              <w:rPr>
                <w:noProof/>
                <w:webHidden/>
              </w:rPr>
              <w:fldChar w:fldCharType="separate"/>
            </w:r>
            <w:r w:rsidR="004B7786">
              <w:rPr>
                <w:noProof/>
                <w:webHidden/>
              </w:rPr>
              <w:t>14</w:t>
            </w:r>
            <w:r>
              <w:rPr>
                <w:noProof/>
                <w:webHidden/>
              </w:rPr>
              <w:fldChar w:fldCharType="end"/>
            </w:r>
          </w:hyperlink>
        </w:p>
        <w:p w14:paraId="2F2112C3" w14:textId="5D1F9E39" w:rsidR="006022DB" w:rsidRDefault="006022DB">
          <w:pPr>
            <w:pStyle w:val="TOC3"/>
            <w:tabs>
              <w:tab w:val="right" w:leader="dot" w:pos="9016"/>
            </w:tabs>
            <w:rPr>
              <w:rFonts w:eastAsiaTheme="minorEastAsia"/>
              <w:noProof/>
              <w:lang w:eastAsia="en-IN"/>
            </w:rPr>
          </w:pPr>
          <w:hyperlink w:anchor="_Toc187212400" w:history="1">
            <w:r w:rsidRPr="000429E8">
              <w:rPr>
                <w:rStyle w:val="Hyperlink"/>
                <w:rFonts w:ascii="Times New Roman" w:hAnsi="Times New Roman" w:cs="Times New Roman"/>
                <w:b/>
                <w:bCs/>
                <w:noProof/>
              </w:rPr>
              <w:t>5.3 Risk Mitigation</w:t>
            </w:r>
            <w:r>
              <w:rPr>
                <w:noProof/>
                <w:webHidden/>
              </w:rPr>
              <w:tab/>
            </w:r>
            <w:r>
              <w:rPr>
                <w:noProof/>
                <w:webHidden/>
              </w:rPr>
              <w:fldChar w:fldCharType="begin"/>
            </w:r>
            <w:r>
              <w:rPr>
                <w:noProof/>
                <w:webHidden/>
              </w:rPr>
              <w:instrText xml:space="preserve"> PAGEREF _Toc187212400 \h </w:instrText>
            </w:r>
            <w:r>
              <w:rPr>
                <w:noProof/>
                <w:webHidden/>
              </w:rPr>
            </w:r>
            <w:r>
              <w:rPr>
                <w:noProof/>
                <w:webHidden/>
              </w:rPr>
              <w:fldChar w:fldCharType="separate"/>
            </w:r>
            <w:r w:rsidR="004B7786">
              <w:rPr>
                <w:noProof/>
                <w:webHidden/>
              </w:rPr>
              <w:t>14</w:t>
            </w:r>
            <w:r>
              <w:rPr>
                <w:noProof/>
                <w:webHidden/>
              </w:rPr>
              <w:fldChar w:fldCharType="end"/>
            </w:r>
          </w:hyperlink>
        </w:p>
        <w:p w14:paraId="22D97DF6" w14:textId="7A76BDA5" w:rsidR="006022DB" w:rsidRDefault="006022DB">
          <w:pPr>
            <w:pStyle w:val="TOC3"/>
            <w:tabs>
              <w:tab w:val="right" w:leader="dot" w:pos="9016"/>
            </w:tabs>
            <w:rPr>
              <w:rFonts w:eastAsiaTheme="minorEastAsia"/>
              <w:noProof/>
              <w:lang w:eastAsia="en-IN"/>
            </w:rPr>
          </w:pPr>
          <w:hyperlink w:anchor="_Toc187212401" w:history="1">
            <w:r w:rsidRPr="000429E8">
              <w:rPr>
                <w:rStyle w:val="Hyperlink"/>
                <w:rFonts w:ascii="Times New Roman" w:hAnsi="Times New Roman" w:cs="Times New Roman"/>
                <w:b/>
                <w:bCs/>
                <w:noProof/>
              </w:rPr>
              <w:t>5.4 Aligning with Technological Advancements</w:t>
            </w:r>
            <w:r>
              <w:rPr>
                <w:noProof/>
                <w:webHidden/>
              </w:rPr>
              <w:tab/>
            </w:r>
            <w:r>
              <w:rPr>
                <w:noProof/>
                <w:webHidden/>
              </w:rPr>
              <w:fldChar w:fldCharType="begin"/>
            </w:r>
            <w:r>
              <w:rPr>
                <w:noProof/>
                <w:webHidden/>
              </w:rPr>
              <w:instrText xml:space="preserve"> PAGEREF _Toc187212401 \h </w:instrText>
            </w:r>
            <w:r>
              <w:rPr>
                <w:noProof/>
                <w:webHidden/>
              </w:rPr>
            </w:r>
            <w:r>
              <w:rPr>
                <w:noProof/>
                <w:webHidden/>
              </w:rPr>
              <w:fldChar w:fldCharType="separate"/>
            </w:r>
            <w:r w:rsidR="004B7786">
              <w:rPr>
                <w:noProof/>
                <w:webHidden/>
              </w:rPr>
              <w:t>14</w:t>
            </w:r>
            <w:r>
              <w:rPr>
                <w:noProof/>
                <w:webHidden/>
              </w:rPr>
              <w:fldChar w:fldCharType="end"/>
            </w:r>
          </w:hyperlink>
        </w:p>
        <w:p w14:paraId="0CC205E9" w14:textId="6199FD0E" w:rsidR="006022DB" w:rsidRDefault="006022DB">
          <w:pPr>
            <w:pStyle w:val="TOC3"/>
            <w:tabs>
              <w:tab w:val="right" w:leader="dot" w:pos="9016"/>
            </w:tabs>
            <w:rPr>
              <w:rFonts w:eastAsiaTheme="minorEastAsia"/>
              <w:noProof/>
              <w:lang w:eastAsia="en-IN"/>
            </w:rPr>
          </w:pPr>
          <w:hyperlink w:anchor="_Toc187212402" w:history="1">
            <w:r w:rsidRPr="000429E8">
              <w:rPr>
                <w:rStyle w:val="Hyperlink"/>
                <w:rFonts w:ascii="Times New Roman" w:hAnsi="Times New Roman" w:cs="Times New Roman"/>
                <w:b/>
                <w:bCs/>
                <w:noProof/>
              </w:rPr>
              <w:t>5.5 Driving Innovation in Security</w:t>
            </w:r>
            <w:r>
              <w:rPr>
                <w:noProof/>
                <w:webHidden/>
              </w:rPr>
              <w:tab/>
            </w:r>
            <w:r>
              <w:rPr>
                <w:noProof/>
                <w:webHidden/>
              </w:rPr>
              <w:fldChar w:fldCharType="begin"/>
            </w:r>
            <w:r>
              <w:rPr>
                <w:noProof/>
                <w:webHidden/>
              </w:rPr>
              <w:instrText xml:space="preserve"> PAGEREF _Toc187212402 \h </w:instrText>
            </w:r>
            <w:r>
              <w:rPr>
                <w:noProof/>
                <w:webHidden/>
              </w:rPr>
            </w:r>
            <w:r>
              <w:rPr>
                <w:noProof/>
                <w:webHidden/>
              </w:rPr>
              <w:fldChar w:fldCharType="separate"/>
            </w:r>
            <w:r w:rsidR="004B7786">
              <w:rPr>
                <w:noProof/>
                <w:webHidden/>
              </w:rPr>
              <w:t>14</w:t>
            </w:r>
            <w:r>
              <w:rPr>
                <w:noProof/>
                <w:webHidden/>
              </w:rPr>
              <w:fldChar w:fldCharType="end"/>
            </w:r>
          </w:hyperlink>
        </w:p>
        <w:p w14:paraId="0A697053" w14:textId="3CE47D24" w:rsidR="006022DB" w:rsidRDefault="006022DB">
          <w:pPr>
            <w:pStyle w:val="TOC3"/>
            <w:tabs>
              <w:tab w:val="right" w:leader="dot" w:pos="9016"/>
            </w:tabs>
            <w:rPr>
              <w:rFonts w:eastAsiaTheme="minorEastAsia"/>
              <w:noProof/>
              <w:lang w:eastAsia="en-IN"/>
            </w:rPr>
          </w:pPr>
          <w:hyperlink w:anchor="_Toc187212403" w:history="1">
            <w:r w:rsidRPr="000429E8">
              <w:rPr>
                <w:rStyle w:val="Hyperlink"/>
                <w:rFonts w:ascii="Times New Roman" w:hAnsi="Times New Roman" w:cs="Times New Roman"/>
                <w:b/>
                <w:bCs/>
                <w:noProof/>
              </w:rPr>
              <w:t>5.6 Recent Updates &amp; Impact</w:t>
            </w:r>
            <w:r>
              <w:rPr>
                <w:noProof/>
                <w:webHidden/>
              </w:rPr>
              <w:tab/>
            </w:r>
            <w:r>
              <w:rPr>
                <w:noProof/>
                <w:webHidden/>
              </w:rPr>
              <w:fldChar w:fldCharType="begin"/>
            </w:r>
            <w:r>
              <w:rPr>
                <w:noProof/>
                <w:webHidden/>
              </w:rPr>
              <w:instrText xml:space="preserve"> PAGEREF _Toc187212403 \h </w:instrText>
            </w:r>
            <w:r>
              <w:rPr>
                <w:noProof/>
                <w:webHidden/>
              </w:rPr>
            </w:r>
            <w:r>
              <w:rPr>
                <w:noProof/>
                <w:webHidden/>
              </w:rPr>
              <w:fldChar w:fldCharType="separate"/>
            </w:r>
            <w:r w:rsidR="004B7786">
              <w:rPr>
                <w:noProof/>
                <w:webHidden/>
              </w:rPr>
              <w:t>14</w:t>
            </w:r>
            <w:r>
              <w:rPr>
                <w:noProof/>
                <w:webHidden/>
              </w:rPr>
              <w:fldChar w:fldCharType="end"/>
            </w:r>
          </w:hyperlink>
        </w:p>
        <w:p w14:paraId="0A06C7DE" w14:textId="66B40B10" w:rsidR="006022DB" w:rsidRDefault="006022DB">
          <w:pPr>
            <w:pStyle w:val="TOC3"/>
            <w:tabs>
              <w:tab w:val="right" w:leader="dot" w:pos="9016"/>
            </w:tabs>
            <w:rPr>
              <w:rFonts w:eastAsiaTheme="minorEastAsia"/>
              <w:noProof/>
              <w:lang w:eastAsia="en-IN"/>
            </w:rPr>
          </w:pPr>
          <w:hyperlink w:anchor="_Toc187212404" w:history="1">
            <w:r w:rsidRPr="000429E8">
              <w:rPr>
                <w:rStyle w:val="Hyperlink"/>
                <w:rFonts w:ascii="Times New Roman" w:hAnsi="Times New Roman" w:cs="Times New Roman"/>
                <w:b/>
                <w:bCs/>
                <w:noProof/>
              </w:rPr>
              <w:t>5.7 Avoiding Pitfalls from Outdated Standards</w:t>
            </w:r>
            <w:r>
              <w:rPr>
                <w:noProof/>
                <w:webHidden/>
              </w:rPr>
              <w:tab/>
            </w:r>
            <w:r>
              <w:rPr>
                <w:noProof/>
                <w:webHidden/>
              </w:rPr>
              <w:fldChar w:fldCharType="begin"/>
            </w:r>
            <w:r>
              <w:rPr>
                <w:noProof/>
                <w:webHidden/>
              </w:rPr>
              <w:instrText xml:space="preserve"> PAGEREF _Toc187212404 \h </w:instrText>
            </w:r>
            <w:r>
              <w:rPr>
                <w:noProof/>
                <w:webHidden/>
              </w:rPr>
            </w:r>
            <w:r>
              <w:rPr>
                <w:noProof/>
                <w:webHidden/>
              </w:rPr>
              <w:fldChar w:fldCharType="separate"/>
            </w:r>
            <w:r w:rsidR="004B7786">
              <w:rPr>
                <w:noProof/>
                <w:webHidden/>
              </w:rPr>
              <w:t>14</w:t>
            </w:r>
            <w:r>
              <w:rPr>
                <w:noProof/>
                <w:webHidden/>
              </w:rPr>
              <w:fldChar w:fldCharType="end"/>
            </w:r>
          </w:hyperlink>
        </w:p>
        <w:p w14:paraId="412E4D77" w14:textId="78265718" w:rsidR="006022DB" w:rsidRDefault="006022DB">
          <w:pPr>
            <w:pStyle w:val="TOC3"/>
            <w:tabs>
              <w:tab w:val="right" w:leader="dot" w:pos="9016"/>
            </w:tabs>
            <w:rPr>
              <w:rFonts w:eastAsiaTheme="minorEastAsia"/>
              <w:noProof/>
              <w:lang w:eastAsia="en-IN"/>
            </w:rPr>
          </w:pPr>
          <w:hyperlink w:anchor="_Toc187212405" w:history="1">
            <w:r w:rsidRPr="000429E8">
              <w:rPr>
                <w:rStyle w:val="Hyperlink"/>
                <w:rFonts w:ascii="Times New Roman" w:hAnsi="Times New Roman" w:cs="Times New Roman"/>
                <w:b/>
                <w:bCs/>
                <w:noProof/>
              </w:rPr>
              <w:t>5.8 Supporting Global Interoperability</w:t>
            </w:r>
            <w:r>
              <w:rPr>
                <w:noProof/>
                <w:webHidden/>
              </w:rPr>
              <w:tab/>
            </w:r>
            <w:r>
              <w:rPr>
                <w:noProof/>
                <w:webHidden/>
              </w:rPr>
              <w:fldChar w:fldCharType="begin"/>
            </w:r>
            <w:r>
              <w:rPr>
                <w:noProof/>
                <w:webHidden/>
              </w:rPr>
              <w:instrText xml:space="preserve"> PAGEREF _Toc187212405 \h </w:instrText>
            </w:r>
            <w:r>
              <w:rPr>
                <w:noProof/>
                <w:webHidden/>
              </w:rPr>
            </w:r>
            <w:r>
              <w:rPr>
                <w:noProof/>
                <w:webHidden/>
              </w:rPr>
              <w:fldChar w:fldCharType="separate"/>
            </w:r>
            <w:r w:rsidR="004B7786">
              <w:rPr>
                <w:noProof/>
                <w:webHidden/>
              </w:rPr>
              <w:t>14</w:t>
            </w:r>
            <w:r>
              <w:rPr>
                <w:noProof/>
                <w:webHidden/>
              </w:rPr>
              <w:fldChar w:fldCharType="end"/>
            </w:r>
          </w:hyperlink>
        </w:p>
        <w:p w14:paraId="285EA274" w14:textId="73F4784A" w:rsidR="006022DB" w:rsidRDefault="006022DB" w:rsidP="00937870">
          <w:pPr>
            <w:pStyle w:val="TOC1"/>
            <w:rPr>
              <w:rFonts w:eastAsiaTheme="minorEastAsia"/>
              <w:lang w:eastAsia="en-IN"/>
            </w:rPr>
          </w:pPr>
          <w:hyperlink w:anchor="_Toc187212406" w:history="1">
            <w:r w:rsidRPr="000429E8">
              <w:rPr>
                <w:rStyle w:val="Hyperlink"/>
              </w:rPr>
              <w:t>6. DISCUSSION AND CRITICAL ANALYSIS</w:t>
            </w:r>
            <w:r>
              <w:rPr>
                <w:webHidden/>
              </w:rPr>
              <w:tab/>
            </w:r>
            <w:r>
              <w:rPr>
                <w:webHidden/>
              </w:rPr>
              <w:fldChar w:fldCharType="begin"/>
            </w:r>
            <w:r>
              <w:rPr>
                <w:webHidden/>
              </w:rPr>
              <w:instrText xml:space="preserve"> PAGEREF _Toc187212406 \h </w:instrText>
            </w:r>
            <w:r>
              <w:rPr>
                <w:webHidden/>
              </w:rPr>
            </w:r>
            <w:r>
              <w:rPr>
                <w:webHidden/>
              </w:rPr>
              <w:fldChar w:fldCharType="separate"/>
            </w:r>
            <w:r w:rsidR="004B7786">
              <w:rPr>
                <w:webHidden/>
              </w:rPr>
              <w:t>15</w:t>
            </w:r>
            <w:r>
              <w:rPr>
                <w:webHidden/>
              </w:rPr>
              <w:fldChar w:fldCharType="end"/>
            </w:r>
          </w:hyperlink>
        </w:p>
        <w:p w14:paraId="518AF5E9" w14:textId="13E78636" w:rsidR="006022DB" w:rsidRDefault="006022DB">
          <w:pPr>
            <w:pStyle w:val="TOC2"/>
            <w:tabs>
              <w:tab w:val="right" w:leader="dot" w:pos="9016"/>
            </w:tabs>
            <w:rPr>
              <w:rFonts w:eastAsiaTheme="minorEastAsia"/>
              <w:noProof/>
              <w:lang w:eastAsia="en-IN"/>
            </w:rPr>
          </w:pPr>
          <w:hyperlink w:anchor="_Toc187212407" w:history="1">
            <w:r w:rsidRPr="000429E8">
              <w:rPr>
                <w:rStyle w:val="Hyperlink"/>
                <w:rFonts w:ascii="Times New Roman" w:hAnsi="Times New Roman" w:cs="Times New Roman"/>
                <w:b/>
                <w:bCs/>
                <w:noProof/>
              </w:rPr>
              <w:t>6.1 Strengths of the Proposed Framework</w:t>
            </w:r>
            <w:r>
              <w:rPr>
                <w:noProof/>
                <w:webHidden/>
              </w:rPr>
              <w:tab/>
            </w:r>
            <w:r>
              <w:rPr>
                <w:noProof/>
                <w:webHidden/>
              </w:rPr>
              <w:fldChar w:fldCharType="begin"/>
            </w:r>
            <w:r>
              <w:rPr>
                <w:noProof/>
                <w:webHidden/>
              </w:rPr>
              <w:instrText xml:space="preserve"> PAGEREF _Toc187212407 \h </w:instrText>
            </w:r>
            <w:r>
              <w:rPr>
                <w:noProof/>
                <w:webHidden/>
              </w:rPr>
            </w:r>
            <w:r>
              <w:rPr>
                <w:noProof/>
                <w:webHidden/>
              </w:rPr>
              <w:fldChar w:fldCharType="separate"/>
            </w:r>
            <w:r w:rsidR="004B7786">
              <w:rPr>
                <w:noProof/>
                <w:webHidden/>
              </w:rPr>
              <w:t>15</w:t>
            </w:r>
            <w:r>
              <w:rPr>
                <w:noProof/>
                <w:webHidden/>
              </w:rPr>
              <w:fldChar w:fldCharType="end"/>
            </w:r>
          </w:hyperlink>
        </w:p>
        <w:p w14:paraId="5B08C735" w14:textId="10793F44" w:rsidR="006022DB" w:rsidRDefault="006022DB">
          <w:pPr>
            <w:pStyle w:val="TOC2"/>
            <w:tabs>
              <w:tab w:val="right" w:leader="dot" w:pos="9016"/>
            </w:tabs>
            <w:rPr>
              <w:rFonts w:eastAsiaTheme="minorEastAsia"/>
              <w:noProof/>
              <w:lang w:eastAsia="en-IN"/>
            </w:rPr>
          </w:pPr>
          <w:hyperlink w:anchor="_Toc187212408" w:history="1">
            <w:r w:rsidRPr="000429E8">
              <w:rPr>
                <w:rStyle w:val="Hyperlink"/>
                <w:rFonts w:ascii="Times New Roman" w:hAnsi="Times New Roman" w:cs="Times New Roman"/>
                <w:b/>
                <w:bCs/>
                <w:noProof/>
              </w:rPr>
              <w:t>6.2 Challenges in Implementation</w:t>
            </w:r>
            <w:r>
              <w:rPr>
                <w:noProof/>
                <w:webHidden/>
              </w:rPr>
              <w:tab/>
            </w:r>
            <w:r>
              <w:rPr>
                <w:noProof/>
                <w:webHidden/>
              </w:rPr>
              <w:fldChar w:fldCharType="begin"/>
            </w:r>
            <w:r>
              <w:rPr>
                <w:noProof/>
                <w:webHidden/>
              </w:rPr>
              <w:instrText xml:space="preserve"> PAGEREF _Toc187212408 \h </w:instrText>
            </w:r>
            <w:r>
              <w:rPr>
                <w:noProof/>
                <w:webHidden/>
              </w:rPr>
            </w:r>
            <w:r>
              <w:rPr>
                <w:noProof/>
                <w:webHidden/>
              </w:rPr>
              <w:fldChar w:fldCharType="separate"/>
            </w:r>
            <w:r w:rsidR="004B7786">
              <w:rPr>
                <w:noProof/>
                <w:webHidden/>
              </w:rPr>
              <w:t>15</w:t>
            </w:r>
            <w:r>
              <w:rPr>
                <w:noProof/>
                <w:webHidden/>
              </w:rPr>
              <w:fldChar w:fldCharType="end"/>
            </w:r>
          </w:hyperlink>
        </w:p>
        <w:p w14:paraId="7ACF14BE" w14:textId="4B42A945" w:rsidR="006022DB" w:rsidRDefault="006022DB">
          <w:pPr>
            <w:pStyle w:val="TOC2"/>
            <w:tabs>
              <w:tab w:val="right" w:leader="dot" w:pos="9016"/>
            </w:tabs>
            <w:rPr>
              <w:rFonts w:eastAsiaTheme="minorEastAsia"/>
              <w:noProof/>
              <w:lang w:eastAsia="en-IN"/>
            </w:rPr>
          </w:pPr>
          <w:hyperlink w:anchor="_Toc187212409" w:history="1">
            <w:r w:rsidRPr="000429E8">
              <w:rPr>
                <w:rStyle w:val="Hyperlink"/>
                <w:rFonts w:ascii="Times New Roman" w:hAnsi="Times New Roman" w:cs="Times New Roman"/>
                <w:b/>
                <w:bCs/>
                <w:noProof/>
              </w:rPr>
              <w:t>6.3 Mitigation Strategies</w:t>
            </w:r>
            <w:r>
              <w:rPr>
                <w:noProof/>
                <w:webHidden/>
              </w:rPr>
              <w:tab/>
            </w:r>
            <w:r>
              <w:rPr>
                <w:noProof/>
                <w:webHidden/>
              </w:rPr>
              <w:fldChar w:fldCharType="begin"/>
            </w:r>
            <w:r>
              <w:rPr>
                <w:noProof/>
                <w:webHidden/>
              </w:rPr>
              <w:instrText xml:space="preserve"> PAGEREF _Toc187212409 \h </w:instrText>
            </w:r>
            <w:r>
              <w:rPr>
                <w:noProof/>
                <w:webHidden/>
              </w:rPr>
            </w:r>
            <w:r>
              <w:rPr>
                <w:noProof/>
                <w:webHidden/>
              </w:rPr>
              <w:fldChar w:fldCharType="separate"/>
            </w:r>
            <w:r w:rsidR="004B7786">
              <w:rPr>
                <w:noProof/>
                <w:webHidden/>
              </w:rPr>
              <w:t>15</w:t>
            </w:r>
            <w:r>
              <w:rPr>
                <w:noProof/>
                <w:webHidden/>
              </w:rPr>
              <w:fldChar w:fldCharType="end"/>
            </w:r>
          </w:hyperlink>
        </w:p>
        <w:p w14:paraId="755BAAB7" w14:textId="4BF3F321" w:rsidR="006022DB" w:rsidRDefault="006022DB">
          <w:pPr>
            <w:pStyle w:val="TOC2"/>
            <w:tabs>
              <w:tab w:val="right" w:leader="dot" w:pos="9016"/>
            </w:tabs>
            <w:rPr>
              <w:rFonts w:eastAsiaTheme="minorEastAsia"/>
              <w:noProof/>
              <w:lang w:eastAsia="en-IN"/>
            </w:rPr>
          </w:pPr>
          <w:hyperlink w:anchor="_Toc187212410" w:history="1">
            <w:r w:rsidRPr="000429E8">
              <w:rPr>
                <w:rStyle w:val="Hyperlink"/>
                <w:rFonts w:ascii="Times New Roman" w:hAnsi="Times New Roman" w:cs="Times New Roman"/>
                <w:b/>
                <w:bCs/>
                <w:noProof/>
              </w:rPr>
              <w:t>6.4 Critical Evaluation of Framework Elements</w:t>
            </w:r>
            <w:r>
              <w:rPr>
                <w:noProof/>
                <w:webHidden/>
              </w:rPr>
              <w:tab/>
            </w:r>
            <w:r>
              <w:rPr>
                <w:noProof/>
                <w:webHidden/>
              </w:rPr>
              <w:fldChar w:fldCharType="begin"/>
            </w:r>
            <w:r>
              <w:rPr>
                <w:noProof/>
                <w:webHidden/>
              </w:rPr>
              <w:instrText xml:space="preserve"> PAGEREF _Toc187212410 \h </w:instrText>
            </w:r>
            <w:r>
              <w:rPr>
                <w:noProof/>
                <w:webHidden/>
              </w:rPr>
            </w:r>
            <w:r>
              <w:rPr>
                <w:noProof/>
                <w:webHidden/>
              </w:rPr>
              <w:fldChar w:fldCharType="separate"/>
            </w:r>
            <w:r w:rsidR="004B7786">
              <w:rPr>
                <w:noProof/>
                <w:webHidden/>
              </w:rPr>
              <w:t>16</w:t>
            </w:r>
            <w:r>
              <w:rPr>
                <w:noProof/>
                <w:webHidden/>
              </w:rPr>
              <w:fldChar w:fldCharType="end"/>
            </w:r>
          </w:hyperlink>
        </w:p>
        <w:p w14:paraId="58B12BAF" w14:textId="200C314D" w:rsidR="006022DB" w:rsidRDefault="006022DB">
          <w:pPr>
            <w:pStyle w:val="TOC2"/>
            <w:tabs>
              <w:tab w:val="right" w:leader="dot" w:pos="9016"/>
            </w:tabs>
            <w:rPr>
              <w:rFonts w:eastAsiaTheme="minorEastAsia"/>
              <w:noProof/>
              <w:lang w:eastAsia="en-IN"/>
            </w:rPr>
          </w:pPr>
          <w:hyperlink w:anchor="_Toc187212411" w:history="1">
            <w:r w:rsidRPr="000429E8">
              <w:rPr>
                <w:rStyle w:val="Hyperlink"/>
                <w:rFonts w:ascii="Times New Roman" w:hAnsi="Times New Roman" w:cs="Times New Roman"/>
                <w:b/>
                <w:bCs/>
                <w:noProof/>
              </w:rPr>
              <w:t>6.5 Broader Implications</w:t>
            </w:r>
            <w:r>
              <w:rPr>
                <w:noProof/>
                <w:webHidden/>
              </w:rPr>
              <w:tab/>
            </w:r>
            <w:r>
              <w:rPr>
                <w:noProof/>
                <w:webHidden/>
              </w:rPr>
              <w:fldChar w:fldCharType="begin"/>
            </w:r>
            <w:r>
              <w:rPr>
                <w:noProof/>
                <w:webHidden/>
              </w:rPr>
              <w:instrText xml:space="preserve"> PAGEREF _Toc187212411 \h </w:instrText>
            </w:r>
            <w:r>
              <w:rPr>
                <w:noProof/>
                <w:webHidden/>
              </w:rPr>
            </w:r>
            <w:r>
              <w:rPr>
                <w:noProof/>
                <w:webHidden/>
              </w:rPr>
              <w:fldChar w:fldCharType="separate"/>
            </w:r>
            <w:r w:rsidR="004B7786">
              <w:rPr>
                <w:noProof/>
                <w:webHidden/>
              </w:rPr>
              <w:t>16</w:t>
            </w:r>
            <w:r>
              <w:rPr>
                <w:noProof/>
                <w:webHidden/>
              </w:rPr>
              <w:fldChar w:fldCharType="end"/>
            </w:r>
          </w:hyperlink>
        </w:p>
        <w:p w14:paraId="1FE5C67F" w14:textId="45E781DF" w:rsidR="006022DB" w:rsidRDefault="006022DB" w:rsidP="00937870">
          <w:pPr>
            <w:pStyle w:val="TOC1"/>
            <w:rPr>
              <w:rFonts w:eastAsiaTheme="minorEastAsia"/>
              <w:lang w:eastAsia="en-IN"/>
            </w:rPr>
          </w:pPr>
          <w:hyperlink w:anchor="_Toc187212412" w:history="1">
            <w:r w:rsidRPr="000429E8">
              <w:rPr>
                <w:rStyle w:val="Hyperlink"/>
              </w:rPr>
              <w:t>7. CONCLUSION</w:t>
            </w:r>
            <w:r>
              <w:rPr>
                <w:webHidden/>
              </w:rPr>
              <w:tab/>
            </w:r>
            <w:r>
              <w:rPr>
                <w:webHidden/>
              </w:rPr>
              <w:fldChar w:fldCharType="begin"/>
            </w:r>
            <w:r>
              <w:rPr>
                <w:webHidden/>
              </w:rPr>
              <w:instrText xml:space="preserve"> PAGEREF _Toc187212412 \h </w:instrText>
            </w:r>
            <w:r>
              <w:rPr>
                <w:webHidden/>
              </w:rPr>
            </w:r>
            <w:r>
              <w:rPr>
                <w:webHidden/>
              </w:rPr>
              <w:fldChar w:fldCharType="separate"/>
            </w:r>
            <w:r w:rsidR="004B7786">
              <w:rPr>
                <w:webHidden/>
              </w:rPr>
              <w:t>16</w:t>
            </w:r>
            <w:r>
              <w:rPr>
                <w:webHidden/>
              </w:rPr>
              <w:fldChar w:fldCharType="end"/>
            </w:r>
          </w:hyperlink>
        </w:p>
        <w:p w14:paraId="4CFCBB85" w14:textId="63692D23" w:rsidR="006022DB" w:rsidRDefault="006022DB" w:rsidP="00937870">
          <w:pPr>
            <w:pStyle w:val="TOC1"/>
            <w:rPr>
              <w:rFonts w:eastAsiaTheme="minorEastAsia"/>
              <w:lang w:eastAsia="en-IN"/>
            </w:rPr>
          </w:pPr>
          <w:hyperlink w:anchor="_Toc187212413" w:history="1">
            <w:r w:rsidRPr="000429E8">
              <w:rPr>
                <w:rStyle w:val="Hyperlink"/>
              </w:rPr>
              <w:t>8. REFERENCES</w:t>
            </w:r>
            <w:r>
              <w:rPr>
                <w:webHidden/>
              </w:rPr>
              <w:tab/>
            </w:r>
            <w:r>
              <w:rPr>
                <w:webHidden/>
              </w:rPr>
              <w:fldChar w:fldCharType="begin"/>
            </w:r>
            <w:r>
              <w:rPr>
                <w:webHidden/>
              </w:rPr>
              <w:instrText xml:space="preserve"> PAGEREF _Toc187212413 \h </w:instrText>
            </w:r>
            <w:r>
              <w:rPr>
                <w:webHidden/>
              </w:rPr>
            </w:r>
            <w:r>
              <w:rPr>
                <w:webHidden/>
              </w:rPr>
              <w:fldChar w:fldCharType="separate"/>
            </w:r>
            <w:r w:rsidR="004B7786">
              <w:rPr>
                <w:webHidden/>
              </w:rPr>
              <w:t>17</w:t>
            </w:r>
            <w:r>
              <w:rPr>
                <w:webHidden/>
              </w:rPr>
              <w:fldChar w:fldCharType="end"/>
            </w:r>
          </w:hyperlink>
        </w:p>
        <w:p w14:paraId="42873AB9" w14:textId="16B2BECD" w:rsidR="0074635E" w:rsidRDefault="0074635E">
          <w:r>
            <w:rPr>
              <w:b/>
              <w:bCs/>
              <w:noProof/>
            </w:rPr>
            <w:fldChar w:fldCharType="end"/>
          </w:r>
        </w:p>
      </w:sdtContent>
    </w:sdt>
    <w:p w14:paraId="4770D175" w14:textId="77777777" w:rsidR="00126E90" w:rsidRDefault="00126E90" w:rsidP="0074635E">
      <w:pPr>
        <w:pStyle w:val="Heading1"/>
      </w:pPr>
    </w:p>
    <w:p w14:paraId="4637443B" w14:textId="2FD65A9C" w:rsidR="0074635E" w:rsidRDefault="0074635E" w:rsidP="0074635E"/>
    <w:p w14:paraId="16FBEA54" w14:textId="77777777" w:rsidR="00325870" w:rsidRDefault="00325870" w:rsidP="00325870">
      <w:pPr>
        <w:rPr>
          <w:rFonts w:ascii="Times New Roman" w:hAnsi="Times New Roman" w:cs="Times New Roman"/>
          <w:color w:val="002060"/>
          <w:sz w:val="40"/>
          <w:szCs w:val="40"/>
        </w:rPr>
      </w:pPr>
    </w:p>
    <w:p w14:paraId="52F5D33C" w14:textId="77777777" w:rsidR="00325870" w:rsidRDefault="00325870" w:rsidP="00325870">
      <w:pPr>
        <w:rPr>
          <w:rFonts w:ascii="Times New Roman" w:hAnsi="Times New Roman" w:cs="Times New Roman"/>
          <w:color w:val="002060"/>
          <w:sz w:val="40"/>
          <w:szCs w:val="40"/>
        </w:rPr>
      </w:pPr>
    </w:p>
    <w:p w14:paraId="403D5D0E" w14:textId="77777777" w:rsidR="00325870" w:rsidRDefault="00325870" w:rsidP="00325870">
      <w:pPr>
        <w:rPr>
          <w:rFonts w:ascii="Times New Roman" w:hAnsi="Times New Roman" w:cs="Times New Roman"/>
          <w:color w:val="002060"/>
          <w:sz w:val="40"/>
          <w:szCs w:val="40"/>
        </w:rPr>
      </w:pPr>
    </w:p>
    <w:p w14:paraId="5BD60E84" w14:textId="77777777" w:rsidR="00325870" w:rsidRDefault="00325870" w:rsidP="00325870">
      <w:pPr>
        <w:rPr>
          <w:rFonts w:ascii="Times New Roman" w:hAnsi="Times New Roman" w:cs="Times New Roman"/>
          <w:color w:val="002060"/>
          <w:sz w:val="40"/>
          <w:szCs w:val="40"/>
        </w:rPr>
      </w:pPr>
    </w:p>
    <w:p w14:paraId="1E14E1AB" w14:textId="77777777" w:rsidR="00CC45BB" w:rsidRDefault="00CC45BB" w:rsidP="00325870">
      <w:pPr>
        <w:rPr>
          <w:rFonts w:ascii="Times New Roman" w:hAnsi="Times New Roman" w:cs="Times New Roman"/>
          <w:color w:val="002060"/>
          <w:sz w:val="40"/>
          <w:szCs w:val="40"/>
        </w:rPr>
      </w:pPr>
    </w:p>
    <w:p w14:paraId="41071669" w14:textId="77777777" w:rsidR="00325870" w:rsidRDefault="00325870" w:rsidP="00325870">
      <w:pPr>
        <w:rPr>
          <w:rFonts w:ascii="Times New Roman" w:hAnsi="Times New Roman" w:cs="Times New Roman"/>
          <w:color w:val="002060"/>
          <w:sz w:val="40"/>
          <w:szCs w:val="40"/>
        </w:rPr>
      </w:pPr>
    </w:p>
    <w:p w14:paraId="5B5C0BDF" w14:textId="77777777" w:rsidR="0053538C" w:rsidRDefault="0053538C" w:rsidP="00325870">
      <w:pPr>
        <w:jc w:val="both"/>
        <w:rPr>
          <w:rFonts w:ascii="Times New Roman" w:hAnsi="Times New Roman" w:cs="Times New Roman"/>
          <w:b/>
          <w:bCs/>
          <w:color w:val="002060"/>
          <w:sz w:val="40"/>
          <w:szCs w:val="40"/>
        </w:rPr>
      </w:pPr>
    </w:p>
    <w:p w14:paraId="41C7A235" w14:textId="77777777" w:rsidR="0053538C" w:rsidRDefault="0053538C" w:rsidP="00325870">
      <w:pPr>
        <w:jc w:val="both"/>
        <w:rPr>
          <w:rFonts w:ascii="Times New Roman" w:hAnsi="Times New Roman" w:cs="Times New Roman"/>
          <w:b/>
          <w:bCs/>
          <w:color w:val="002060"/>
          <w:sz w:val="40"/>
          <w:szCs w:val="40"/>
        </w:rPr>
      </w:pPr>
    </w:p>
    <w:p w14:paraId="6C9CEC76" w14:textId="77777777" w:rsidR="0053538C" w:rsidRDefault="0053538C" w:rsidP="00325870">
      <w:pPr>
        <w:jc w:val="both"/>
        <w:rPr>
          <w:rFonts w:ascii="Times New Roman" w:hAnsi="Times New Roman" w:cs="Times New Roman"/>
          <w:b/>
          <w:bCs/>
          <w:color w:val="002060"/>
          <w:sz w:val="40"/>
          <w:szCs w:val="40"/>
        </w:rPr>
      </w:pPr>
    </w:p>
    <w:p w14:paraId="3ABC5677" w14:textId="77777777" w:rsidR="0053538C" w:rsidRDefault="0053538C" w:rsidP="00325870">
      <w:pPr>
        <w:jc w:val="both"/>
        <w:rPr>
          <w:rFonts w:ascii="Times New Roman" w:hAnsi="Times New Roman" w:cs="Times New Roman"/>
          <w:b/>
          <w:bCs/>
          <w:color w:val="002060"/>
          <w:sz w:val="40"/>
          <w:szCs w:val="40"/>
        </w:rPr>
      </w:pPr>
    </w:p>
    <w:p w14:paraId="551CADC3" w14:textId="77777777" w:rsidR="0053538C" w:rsidRDefault="0053538C" w:rsidP="00325870">
      <w:pPr>
        <w:jc w:val="both"/>
        <w:rPr>
          <w:rFonts w:ascii="Times New Roman" w:hAnsi="Times New Roman" w:cs="Times New Roman"/>
          <w:b/>
          <w:bCs/>
          <w:color w:val="002060"/>
          <w:sz w:val="40"/>
          <w:szCs w:val="40"/>
        </w:rPr>
      </w:pPr>
    </w:p>
    <w:p w14:paraId="125A5E0A" w14:textId="664DE37A" w:rsidR="0074635E" w:rsidRPr="00937870" w:rsidRDefault="00325870" w:rsidP="00CC45BB">
      <w:pPr>
        <w:pStyle w:val="Heading1"/>
        <w:rPr>
          <w:rFonts w:ascii="Times New Roman" w:hAnsi="Times New Roman" w:cs="Times New Roman"/>
          <w:b/>
          <w:bCs/>
          <w:color w:val="FF0000"/>
          <w:sz w:val="24"/>
          <w:szCs w:val="24"/>
        </w:rPr>
      </w:pPr>
      <w:bookmarkStart w:id="7" w:name="_Toc187212369"/>
      <w:r w:rsidRPr="00937870">
        <w:rPr>
          <w:rFonts w:ascii="Times New Roman" w:hAnsi="Times New Roman" w:cs="Times New Roman"/>
          <w:b/>
          <w:bCs/>
          <w:color w:val="FF0000"/>
        </w:rPr>
        <w:t xml:space="preserve">1. </w:t>
      </w:r>
      <w:r w:rsidR="00541FF4" w:rsidRPr="00937870">
        <w:rPr>
          <w:rFonts w:ascii="Times New Roman" w:hAnsi="Times New Roman" w:cs="Times New Roman"/>
          <w:b/>
          <w:bCs/>
          <w:color w:val="FF0000"/>
        </w:rPr>
        <w:t>ABSTRACT</w:t>
      </w:r>
      <w:bookmarkEnd w:id="7"/>
    </w:p>
    <w:p w14:paraId="297CF549" w14:textId="77777777" w:rsidR="007A3C03" w:rsidRDefault="007A3C03" w:rsidP="00541FF4"/>
    <w:p w14:paraId="4E96D2FF" w14:textId="77777777" w:rsidR="0053538C" w:rsidRDefault="0053538C" w:rsidP="00541FF4"/>
    <w:p w14:paraId="46466428" w14:textId="1B65EF23" w:rsidR="0053538C" w:rsidRPr="00CC45BB" w:rsidRDefault="00541FF4" w:rsidP="0053538C">
      <w:pPr>
        <w:rPr>
          <w:rFonts w:ascii="Times New Roman" w:hAnsi="Times New Roman" w:cs="Times New Roman"/>
        </w:rPr>
      </w:pPr>
      <w:proofErr w:type="spellStart"/>
      <w:r w:rsidRPr="00541FF4">
        <w:rPr>
          <w:rFonts w:ascii="Times New Roman" w:hAnsi="Times New Roman" w:cs="Times New Roman"/>
        </w:rPr>
        <w:t>NatureGarden</w:t>
      </w:r>
      <w:proofErr w:type="spellEnd"/>
      <w:r w:rsidRPr="00541FF4">
        <w:rPr>
          <w:rFonts w:ascii="Times New Roman" w:hAnsi="Times New Roman" w:cs="Times New Roman"/>
        </w:rPr>
        <w:t xml:space="preserve"> (NG), a worldwide healthy living goods firm, has severe information security concerns, and this paper proposes a comprehensive security architecture to meet them. The framework uses existing standards such as ISO 2700</w:t>
      </w:r>
      <w:r w:rsidR="00C12ED9">
        <w:rPr>
          <w:rFonts w:ascii="Times New Roman" w:hAnsi="Times New Roman" w:cs="Times New Roman"/>
        </w:rPr>
        <w:t>1</w:t>
      </w:r>
      <w:r w:rsidRPr="00541FF4">
        <w:rPr>
          <w:rFonts w:ascii="Times New Roman" w:hAnsi="Times New Roman" w:cs="Times New Roman"/>
        </w:rPr>
        <w:t xml:space="preserve"> and ITIL to combine governance, compliance, and risk management procedures to protect NG's assets, which include customer data, employee information, and intellectual property. Strong BYOD policy, multi-factor authentication, encryption, and risk assessment are all essential components. The paper also emphasizes the significance of periodically revising legislation and standards to handle new cyber dangers. Detailed visual representations, tables, and diagrams aid in framework design. This comprehensive strategy seeks to protect NG's operational integrity and reputation while adhering to best practices in data security and governance.</w:t>
      </w:r>
    </w:p>
    <w:p w14:paraId="4DD7D78C" w14:textId="77777777" w:rsidR="0053538C" w:rsidRDefault="0053538C" w:rsidP="0053538C">
      <w:pPr>
        <w:pStyle w:val="Heading2"/>
        <w:rPr>
          <w:rFonts w:ascii="Times New Roman" w:hAnsi="Times New Roman" w:cs="Times New Roman"/>
          <w:b/>
          <w:bCs/>
          <w:sz w:val="40"/>
          <w:szCs w:val="40"/>
        </w:rPr>
      </w:pPr>
    </w:p>
    <w:p w14:paraId="00ED89BA" w14:textId="77777777" w:rsidR="0053538C" w:rsidRDefault="0053538C" w:rsidP="0053538C"/>
    <w:p w14:paraId="467F4937" w14:textId="77777777" w:rsidR="007B2CA3" w:rsidRDefault="007B2CA3" w:rsidP="0053538C"/>
    <w:p w14:paraId="5E346907" w14:textId="77777777" w:rsidR="007B2CA3" w:rsidRDefault="007B2CA3" w:rsidP="0053538C"/>
    <w:p w14:paraId="506A1696" w14:textId="77777777" w:rsidR="007B2CA3" w:rsidRDefault="007B2CA3" w:rsidP="0053538C"/>
    <w:p w14:paraId="5B13BCD5" w14:textId="77777777" w:rsidR="007B2CA3" w:rsidRDefault="007B2CA3" w:rsidP="0053538C"/>
    <w:p w14:paraId="73BF1E78" w14:textId="77777777" w:rsidR="00CC45BB" w:rsidRDefault="00CC45BB" w:rsidP="00CC45BB">
      <w:pPr>
        <w:pStyle w:val="Heading1"/>
        <w:rPr>
          <w:rFonts w:ascii="Times New Roman" w:hAnsi="Times New Roman" w:cs="Times New Roman"/>
          <w:b/>
          <w:bCs/>
        </w:rPr>
      </w:pPr>
    </w:p>
    <w:p w14:paraId="6814812F" w14:textId="77777777" w:rsidR="00CC45BB" w:rsidRDefault="00CC45BB" w:rsidP="00CC45BB"/>
    <w:p w14:paraId="60C2D8B8" w14:textId="77777777" w:rsidR="00CC45BB" w:rsidRDefault="00CC45BB" w:rsidP="00CC45BB"/>
    <w:p w14:paraId="18E96368" w14:textId="335321E5" w:rsidR="007A3C03" w:rsidRPr="00937870" w:rsidRDefault="00325870" w:rsidP="00CC45BB">
      <w:pPr>
        <w:pStyle w:val="Heading1"/>
        <w:rPr>
          <w:rFonts w:ascii="Times New Roman" w:hAnsi="Times New Roman" w:cs="Times New Roman"/>
          <w:b/>
          <w:bCs/>
          <w:color w:val="FF0000"/>
        </w:rPr>
      </w:pPr>
      <w:bookmarkStart w:id="8" w:name="_Toc187212370"/>
      <w:r w:rsidRPr="00937870">
        <w:rPr>
          <w:rFonts w:ascii="Times New Roman" w:hAnsi="Times New Roman" w:cs="Times New Roman"/>
          <w:b/>
          <w:bCs/>
          <w:color w:val="FF0000"/>
        </w:rPr>
        <w:lastRenderedPageBreak/>
        <w:t>2. INTRODUCTION</w:t>
      </w:r>
      <w:bookmarkEnd w:id="8"/>
    </w:p>
    <w:p w14:paraId="4E68F45A" w14:textId="77777777" w:rsidR="0053538C" w:rsidRPr="0053538C" w:rsidRDefault="0053538C" w:rsidP="0053538C"/>
    <w:p w14:paraId="358D97FD" w14:textId="39DAC5F7" w:rsidR="0074635E" w:rsidRPr="007A3C03" w:rsidRDefault="00325870" w:rsidP="007A3C03">
      <w:pPr>
        <w:rPr>
          <w:rFonts w:ascii="Times New Roman" w:hAnsi="Times New Roman" w:cs="Times New Roman"/>
          <w:sz w:val="32"/>
          <w:szCs w:val="32"/>
        </w:rPr>
      </w:pPr>
      <w:r w:rsidRPr="0053538C">
        <w:rPr>
          <w:rFonts w:ascii="Times New Roman" w:hAnsi="Times New Roman" w:cs="Times New Roman"/>
          <w:sz w:val="28"/>
          <w:szCs w:val="28"/>
        </w:rPr>
        <w:t>Background</w:t>
      </w:r>
    </w:p>
    <w:p w14:paraId="5389735D" w14:textId="77777777" w:rsidR="007A3C03" w:rsidRPr="007A3C03" w:rsidRDefault="007A3C03" w:rsidP="007A3C03">
      <w:pPr>
        <w:rPr>
          <w:rFonts w:ascii="Times New Roman" w:hAnsi="Times New Roman" w:cs="Times New Roman"/>
        </w:rPr>
      </w:pPr>
      <w:r w:rsidRPr="007A3C03">
        <w:rPr>
          <w:rFonts w:ascii="Times New Roman" w:hAnsi="Times New Roman" w:cs="Times New Roman"/>
        </w:rPr>
        <w:t xml:space="preserve">As the world's reliance on the Internet expands, companies confront greater threats to their digital assets. </w:t>
      </w:r>
      <w:proofErr w:type="spellStart"/>
      <w:r w:rsidRPr="007A3C03">
        <w:rPr>
          <w:rFonts w:ascii="Times New Roman" w:hAnsi="Times New Roman" w:cs="Times New Roman"/>
        </w:rPr>
        <w:t>NatureGarden</w:t>
      </w:r>
      <w:proofErr w:type="spellEnd"/>
      <w:r w:rsidRPr="007A3C03">
        <w:rPr>
          <w:rFonts w:ascii="Times New Roman" w:hAnsi="Times New Roman" w:cs="Times New Roman"/>
        </w:rPr>
        <w:t xml:space="preserve"> (NG), a global pioneer in healthy living goods, highlights the challenges of functioning in a digitally linked society. The company's strong online presence, reliance on wireless networks, and widespread usage of cloud services increase its vulnerability to </w:t>
      </w:r>
      <w:proofErr w:type="spellStart"/>
      <w:r w:rsidRPr="007A3C03">
        <w:rPr>
          <w:rFonts w:ascii="Times New Roman" w:hAnsi="Times New Roman" w:cs="Times New Roman"/>
        </w:rPr>
        <w:t>cyber attacks</w:t>
      </w:r>
      <w:proofErr w:type="spellEnd"/>
      <w:r w:rsidRPr="007A3C03">
        <w:rPr>
          <w:rFonts w:ascii="Times New Roman" w:hAnsi="Times New Roman" w:cs="Times New Roman"/>
        </w:rPr>
        <w:t>. Furthermore, NG's business model necessitates the secure management of sensitive data, such as personnel and client information, as well as the safeguarding of its valuable intellectual property.</w:t>
      </w:r>
    </w:p>
    <w:p w14:paraId="5D1E2A93" w14:textId="4DBE2DBC" w:rsidR="007A3C03" w:rsidRPr="007A3C03" w:rsidRDefault="007A3C03" w:rsidP="007A3C03">
      <w:pPr>
        <w:rPr>
          <w:rFonts w:ascii="Times New Roman" w:hAnsi="Times New Roman" w:cs="Times New Roman"/>
          <w:sz w:val="32"/>
          <w:szCs w:val="32"/>
        </w:rPr>
      </w:pPr>
      <w:r w:rsidRPr="0053538C">
        <w:rPr>
          <w:rFonts w:ascii="Times New Roman" w:hAnsi="Times New Roman" w:cs="Times New Roman"/>
          <w:sz w:val="28"/>
          <w:szCs w:val="28"/>
        </w:rPr>
        <w:t>Challenges</w:t>
      </w:r>
    </w:p>
    <w:p w14:paraId="4255A761" w14:textId="4083EA78" w:rsidR="0074635E" w:rsidRDefault="007A3C03" w:rsidP="0074635E">
      <w:pPr>
        <w:rPr>
          <w:rFonts w:ascii="Times New Roman" w:hAnsi="Times New Roman" w:cs="Times New Roman"/>
        </w:rPr>
      </w:pPr>
      <w:r w:rsidRPr="007A3C03">
        <w:rPr>
          <w:rFonts w:ascii="Times New Roman" w:hAnsi="Times New Roman" w:cs="Times New Roman"/>
        </w:rPr>
        <w:t xml:space="preserve">Pressure is mounting on NG to create rules that allow employees and customers to use its network through personal devices. This is in line with the Bring Your Own Device (BYOD) trend. Although convenient, BYOD introduces security risks such as unauthorized access. information leak </w:t>
      </w:r>
      <w:proofErr w:type="gramStart"/>
      <w:r w:rsidRPr="007A3C03">
        <w:rPr>
          <w:rFonts w:ascii="Times New Roman" w:hAnsi="Times New Roman" w:cs="Times New Roman"/>
        </w:rPr>
        <w:t>And</w:t>
      </w:r>
      <w:proofErr w:type="gramEnd"/>
      <w:r w:rsidRPr="007A3C03">
        <w:rPr>
          <w:rFonts w:ascii="Times New Roman" w:hAnsi="Times New Roman" w:cs="Times New Roman"/>
        </w:rPr>
        <w:t xml:space="preserve"> infections… it lifts. Additionally, NG lacks a clear security strategy. This results in chaos in governance. Compliance and risk management These issues leave NG vulnerable to data breaches and regulatory penalties. This harms the company's operations and reputation.</w:t>
      </w:r>
    </w:p>
    <w:p w14:paraId="09D670D6" w14:textId="75F34E04" w:rsidR="007A3C03" w:rsidRPr="0053538C" w:rsidRDefault="0053538C" w:rsidP="0053538C">
      <w:pPr>
        <w:rPr>
          <w:rFonts w:ascii="Times New Roman" w:hAnsi="Times New Roman" w:cs="Times New Roman"/>
          <w:sz w:val="28"/>
          <w:szCs w:val="28"/>
        </w:rPr>
      </w:pPr>
      <w:r w:rsidRPr="0053538C">
        <w:rPr>
          <w:rFonts w:ascii="Times New Roman" w:hAnsi="Times New Roman" w:cs="Times New Roman"/>
          <w:sz w:val="28"/>
          <w:szCs w:val="28"/>
        </w:rPr>
        <w:t xml:space="preserve">Purpose Of </w:t>
      </w:r>
      <w:proofErr w:type="gramStart"/>
      <w:r w:rsidRPr="0053538C">
        <w:rPr>
          <w:rFonts w:ascii="Times New Roman" w:hAnsi="Times New Roman" w:cs="Times New Roman"/>
          <w:sz w:val="28"/>
          <w:szCs w:val="28"/>
        </w:rPr>
        <w:t>The</w:t>
      </w:r>
      <w:proofErr w:type="gramEnd"/>
      <w:r w:rsidRPr="0053538C">
        <w:rPr>
          <w:rFonts w:ascii="Times New Roman" w:hAnsi="Times New Roman" w:cs="Times New Roman"/>
          <w:sz w:val="28"/>
          <w:szCs w:val="28"/>
        </w:rPr>
        <w:t xml:space="preserve"> Report</w:t>
      </w:r>
    </w:p>
    <w:p w14:paraId="0F44D485" w14:textId="77777777" w:rsidR="0053538C" w:rsidRPr="0053538C" w:rsidRDefault="0053538C" w:rsidP="0053538C">
      <w:pPr>
        <w:rPr>
          <w:rFonts w:ascii="Times New Roman" w:hAnsi="Times New Roman" w:cs="Times New Roman"/>
        </w:rPr>
      </w:pPr>
      <w:r w:rsidRPr="0053538C">
        <w:rPr>
          <w:rFonts w:ascii="Times New Roman" w:hAnsi="Times New Roman" w:cs="Times New Roman"/>
        </w:rPr>
        <w:t>The major goal of this paper is to build a strong security architecture that is suited to NG's particular requirements. This involves:</w:t>
      </w:r>
    </w:p>
    <w:p w14:paraId="7462A294" w14:textId="497C643F" w:rsidR="0053538C" w:rsidRPr="00BD3F79" w:rsidRDefault="0053538C" w:rsidP="0053538C">
      <w:pPr>
        <w:pStyle w:val="ListParagraph"/>
        <w:numPr>
          <w:ilvl w:val="0"/>
          <w:numId w:val="2"/>
        </w:numPr>
        <w:rPr>
          <w:rFonts w:ascii="Times New Roman" w:hAnsi="Times New Roman" w:cs="Times New Roman"/>
        </w:rPr>
      </w:pPr>
      <w:r w:rsidRPr="00BD3F79">
        <w:rPr>
          <w:rFonts w:ascii="Times New Roman" w:hAnsi="Times New Roman" w:cs="Times New Roman"/>
        </w:rPr>
        <w:t>Conducting research on industry-standard security frameworks and models.</w:t>
      </w:r>
    </w:p>
    <w:p w14:paraId="2ABAA9A1" w14:textId="199AED37" w:rsidR="0053538C" w:rsidRPr="00BD3F79" w:rsidRDefault="0053538C" w:rsidP="0053538C">
      <w:pPr>
        <w:pStyle w:val="ListParagraph"/>
        <w:numPr>
          <w:ilvl w:val="0"/>
          <w:numId w:val="2"/>
        </w:numPr>
        <w:rPr>
          <w:rFonts w:ascii="Times New Roman" w:hAnsi="Times New Roman" w:cs="Times New Roman"/>
        </w:rPr>
      </w:pPr>
      <w:r w:rsidRPr="00BD3F79">
        <w:rPr>
          <w:rFonts w:ascii="Times New Roman" w:hAnsi="Times New Roman" w:cs="Times New Roman"/>
        </w:rPr>
        <w:t>Proposing a comprehensive approach to information security governance and compliance.</w:t>
      </w:r>
    </w:p>
    <w:p w14:paraId="1160ACE8" w14:textId="6A5F4BE2" w:rsidR="0074635E" w:rsidRPr="00BD3F79" w:rsidRDefault="0053538C" w:rsidP="0053538C">
      <w:pPr>
        <w:pStyle w:val="ListParagraph"/>
        <w:numPr>
          <w:ilvl w:val="0"/>
          <w:numId w:val="2"/>
        </w:numPr>
        <w:rPr>
          <w:rFonts w:ascii="Times New Roman" w:hAnsi="Times New Roman" w:cs="Times New Roman"/>
        </w:rPr>
      </w:pPr>
      <w:proofErr w:type="spellStart"/>
      <w:r w:rsidRPr="00BD3F79">
        <w:rPr>
          <w:rFonts w:ascii="Times New Roman" w:hAnsi="Times New Roman" w:cs="Times New Roman"/>
        </w:rPr>
        <w:t>Analyzing</w:t>
      </w:r>
      <w:proofErr w:type="spellEnd"/>
      <w:r w:rsidRPr="00BD3F79">
        <w:rPr>
          <w:rFonts w:ascii="Times New Roman" w:hAnsi="Times New Roman" w:cs="Times New Roman"/>
        </w:rPr>
        <w:t xml:space="preserve"> the necessity of regular updates to security policies and regulations.</w:t>
      </w:r>
    </w:p>
    <w:p w14:paraId="5F981415" w14:textId="64187BC3" w:rsidR="0053538C" w:rsidRPr="00BD3F79" w:rsidRDefault="0053538C" w:rsidP="0053538C">
      <w:pPr>
        <w:rPr>
          <w:rFonts w:ascii="Times New Roman" w:hAnsi="Times New Roman" w:cs="Times New Roman"/>
          <w:sz w:val="28"/>
          <w:szCs w:val="28"/>
        </w:rPr>
      </w:pPr>
      <w:r w:rsidRPr="00BD3F79">
        <w:rPr>
          <w:rFonts w:ascii="Times New Roman" w:hAnsi="Times New Roman" w:cs="Times New Roman"/>
          <w:sz w:val="28"/>
          <w:szCs w:val="28"/>
        </w:rPr>
        <w:t>Scope</w:t>
      </w:r>
    </w:p>
    <w:p w14:paraId="11DDE17E" w14:textId="1EEAA03F" w:rsidR="0053538C" w:rsidRDefault="0053538C" w:rsidP="0053538C">
      <w:pPr>
        <w:rPr>
          <w:rFonts w:ascii="Times New Roman" w:hAnsi="Times New Roman" w:cs="Times New Roman"/>
        </w:rPr>
      </w:pPr>
      <w:r w:rsidRPr="0053538C">
        <w:rPr>
          <w:rFonts w:ascii="Times New Roman" w:hAnsi="Times New Roman" w:cs="Times New Roman"/>
        </w:rPr>
        <w:t xml:space="preserve">The </w:t>
      </w:r>
      <w:r w:rsidRPr="00BD3F79">
        <w:rPr>
          <w:rFonts w:ascii="Times New Roman" w:hAnsi="Times New Roman" w:cs="Times New Roman"/>
        </w:rPr>
        <w:t>report</w:t>
      </w:r>
      <w:r w:rsidRPr="0053538C">
        <w:rPr>
          <w:rFonts w:ascii="Times New Roman" w:hAnsi="Times New Roman" w:cs="Times New Roman"/>
        </w:rPr>
        <w:t xml:space="preserve"> focuses on frameworks like as ISO 27000, ITIL, and NIST to meet NG's requirements. Governance, compliance, risk management, security rules, and protection methods are all considered core aspects. The research also underlines the need of integrating NG's security measures with global legislation like GDPR and CCPA.</w:t>
      </w:r>
    </w:p>
    <w:p w14:paraId="7D140127" w14:textId="7AC5571D" w:rsidR="00BD3F79" w:rsidRPr="0053538C" w:rsidRDefault="00BD3F79" w:rsidP="0053538C">
      <w:pPr>
        <w:rPr>
          <w:rFonts w:ascii="Times New Roman" w:hAnsi="Times New Roman" w:cs="Times New Roman"/>
          <w:sz w:val="28"/>
          <w:szCs w:val="28"/>
        </w:rPr>
      </w:pPr>
      <w:r w:rsidRPr="00BD3F79">
        <w:rPr>
          <w:rFonts w:ascii="Times New Roman" w:hAnsi="Times New Roman" w:cs="Times New Roman"/>
          <w:sz w:val="28"/>
          <w:szCs w:val="28"/>
        </w:rPr>
        <w:t>Significance</w:t>
      </w:r>
    </w:p>
    <w:p w14:paraId="2DC530EC" w14:textId="421B3599" w:rsidR="00BD3F79" w:rsidRPr="00BD3F79" w:rsidRDefault="00BD3F79" w:rsidP="00BD3F79">
      <w:r w:rsidRPr="00BD3F79">
        <w:rPr>
          <w:rFonts w:ascii="Times New Roman" w:hAnsi="Times New Roman" w:cs="Times New Roman"/>
        </w:rPr>
        <w:t xml:space="preserve">A secure, well-governed IT infrastructure is crucial to NG's long-term growth and worldwide operations. By creating a bespoke security architecture, NG may improve its resistance to </w:t>
      </w:r>
      <w:proofErr w:type="spellStart"/>
      <w:r w:rsidRPr="00BD3F79">
        <w:rPr>
          <w:rFonts w:ascii="Times New Roman" w:hAnsi="Times New Roman" w:cs="Times New Roman"/>
        </w:rPr>
        <w:t>cyber attacks</w:t>
      </w:r>
      <w:proofErr w:type="spellEnd"/>
      <w:r w:rsidRPr="00BD3F79">
        <w:rPr>
          <w:rFonts w:ascii="Times New Roman" w:hAnsi="Times New Roman" w:cs="Times New Roman"/>
        </w:rPr>
        <w:t>, protect its data and intellectual property, and assure compliance with international standards. Furthermore, taking a proactive approach to regulatory updates will allow NG to remain competitive while still maintaining stakeholder confidence.</w:t>
      </w:r>
    </w:p>
    <w:p w14:paraId="61D22A2B" w14:textId="06091C4A" w:rsidR="0074635E" w:rsidRPr="00937870" w:rsidRDefault="00BD3F79" w:rsidP="00CC45BB">
      <w:pPr>
        <w:pStyle w:val="Heading1"/>
        <w:rPr>
          <w:rFonts w:ascii="Times New Roman" w:hAnsi="Times New Roman" w:cs="Times New Roman"/>
          <w:b/>
          <w:bCs/>
          <w:color w:val="FF0000"/>
        </w:rPr>
      </w:pPr>
      <w:bookmarkStart w:id="9" w:name="_Toc187212371"/>
      <w:r w:rsidRPr="00937870">
        <w:rPr>
          <w:rFonts w:ascii="Times New Roman" w:hAnsi="Times New Roman" w:cs="Times New Roman"/>
          <w:b/>
          <w:bCs/>
          <w:color w:val="FF0000"/>
        </w:rPr>
        <w:lastRenderedPageBreak/>
        <w:t xml:space="preserve">3. </w:t>
      </w:r>
      <w:r w:rsidR="00451799" w:rsidRPr="00937870">
        <w:rPr>
          <w:rFonts w:ascii="Times New Roman" w:hAnsi="Times New Roman" w:cs="Times New Roman"/>
          <w:b/>
          <w:bCs/>
          <w:color w:val="FF0000"/>
        </w:rPr>
        <w:t>LITERATURE REVIEW</w:t>
      </w:r>
      <w:bookmarkEnd w:id="9"/>
    </w:p>
    <w:p w14:paraId="4E823DE2" w14:textId="77777777" w:rsidR="00451799" w:rsidRDefault="00451799" w:rsidP="00451799"/>
    <w:p w14:paraId="2F744854" w14:textId="6F529746" w:rsidR="00451799" w:rsidRPr="00EC7955" w:rsidRDefault="00451799" w:rsidP="00451799">
      <w:pPr>
        <w:rPr>
          <w:rFonts w:ascii="Times New Roman" w:hAnsi="Times New Roman" w:cs="Times New Roman"/>
        </w:rPr>
      </w:pPr>
      <w:r w:rsidRPr="00EC7955">
        <w:rPr>
          <w:rFonts w:ascii="Times New Roman" w:hAnsi="Times New Roman" w:cs="Times New Roman"/>
        </w:rPr>
        <w:t xml:space="preserve">The literature review looks at essential security frameworks, models, and standards that are pertinent to meeting </w:t>
      </w:r>
      <w:proofErr w:type="spellStart"/>
      <w:r w:rsidRPr="00EC7955">
        <w:rPr>
          <w:rFonts w:ascii="Times New Roman" w:hAnsi="Times New Roman" w:cs="Times New Roman"/>
        </w:rPr>
        <w:t>NatureGarden's</w:t>
      </w:r>
      <w:proofErr w:type="spellEnd"/>
      <w:r w:rsidRPr="00EC7955">
        <w:rPr>
          <w:rFonts w:ascii="Times New Roman" w:hAnsi="Times New Roman" w:cs="Times New Roman"/>
        </w:rPr>
        <w:t xml:space="preserve"> (NG) requirements. It assesses their principles, relevance, and possible impact on NG's governance, compliance, and security requirements.</w:t>
      </w:r>
    </w:p>
    <w:p w14:paraId="101C26A3" w14:textId="230301CD" w:rsidR="00D40386" w:rsidRDefault="007B2CA3" w:rsidP="00D40386">
      <w:pPr>
        <w:pStyle w:val="Heading2"/>
        <w:rPr>
          <w:rFonts w:ascii="Times New Roman" w:hAnsi="Times New Roman" w:cs="Times New Roman"/>
          <w:b/>
          <w:bCs/>
        </w:rPr>
      </w:pPr>
      <w:bookmarkStart w:id="10" w:name="_Toc187212372"/>
      <w:r>
        <w:rPr>
          <w:rFonts w:ascii="Times New Roman" w:hAnsi="Times New Roman" w:cs="Times New Roman"/>
          <w:b/>
          <w:bCs/>
        </w:rPr>
        <w:t xml:space="preserve">3.1 </w:t>
      </w:r>
      <w:r w:rsidRPr="004A0258">
        <w:rPr>
          <w:rFonts w:ascii="Times New Roman" w:hAnsi="Times New Roman" w:cs="Times New Roman"/>
          <w:b/>
          <w:bCs/>
        </w:rPr>
        <w:t xml:space="preserve">Overview </w:t>
      </w:r>
      <w:proofErr w:type="gramStart"/>
      <w:r w:rsidRPr="004A0258">
        <w:rPr>
          <w:rFonts w:ascii="Times New Roman" w:hAnsi="Times New Roman" w:cs="Times New Roman"/>
          <w:b/>
          <w:bCs/>
        </w:rPr>
        <w:t>Of</w:t>
      </w:r>
      <w:proofErr w:type="gramEnd"/>
      <w:r w:rsidRPr="004A0258">
        <w:rPr>
          <w:rFonts w:ascii="Times New Roman" w:hAnsi="Times New Roman" w:cs="Times New Roman"/>
          <w:b/>
          <w:bCs/>
        </w:rPr>
        <w:t xml:space="preserve"> Security Frameworks</w:t>
      </w:r>
      <w:bookmarkEnd w:id="10"/>
    </w:p>
    <w:p w14:paraId="608D1CF7" w14:textId="77777777" w:rsidR="00D40386" w:rsidRPr="00D40386" w:rsidRDefault="00D40386" w:rsidP="00D40386"/>
    <w:p w14:paraId="45A5C11A" w14:textId="7AC2FF65" w:rsidR="00D40386" w:rsidRPr="00D40386" w:rsidRDefault="00D40386" w:rsidP="00D40386">
      <w:r>
        <w:rPr>
          <w:noProof/>
        </w:rPr>
        <w:drawing>
          <wp:inline distT="0" distB="0" distL="0" distR="0" wp14:anchorId="2E7D0EED" wp14:editId="17DD5A95">
            <wp:extent cx="4343735" cy="1987550"/>
            <wp:effectExtent l="0" t="0" r="0" b="0"/>
            <wp:docPr id="711302418"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02418" name="Picture 1" descr="A screenshot of a white shee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62998" cy="1996364"/>
                    </a:xfrm>
                    <a:prstGeom prst="rect">
                      <a:avLst/>
                    </a:prstGeom>
                  </pic:spPr>
                </pic:pic>
              </a:graphicData>
            </a:graphic>
          </wp:inline>
        </w:drawing>
      </w:r>
      <w:r w:rsidR="00116A33">
        <w:t xml:space="preserve"> </w:t>
      </w:r>
    </w:p>
    <w:p w14:paraId="261BFF84" w14:textId="2AC462BC" w:rsidR="004A0258" w:rsidRPr="004A0258" w:rsidRDefault="004A0258" w:rsidP="004A0258">
      <w:pPr>
        <w:pStyle w:val="Heading3"/>
        <w:rPr>
          <w:rFonts w:ascii="Times New Roman" w:hAnsi="Times New Roman" w:cs="Times New Roman"/>
        </w:rPr>
      </w:pPr>
      <w:bookmarkStart w:id="11" w:name="_Toc187212373"/>
      <w:r w:rsidRPr="004A0258">
        <w:rPr>
          <w:rFonts w:ascii="Times New Roman" w:hAnsi="Times New Roman" w:cs="Times New Roman"/>
        </w:rPr>
        <w:t>3.1.1 ISO/IEC 27000 Series</w:t>
      </w:r>
      <w:bookmarkEnd w:id="11"/>
    </w:p>
    <w:p w14:paraId="1B262BB2" w14:textId="3AC8E2C2" w:rsidR="004A0258" w:rsidRPr="005C750A" w:rsidRDefault="004A0258" w:rsidP="005C750A">
      <w:pPr>
        <w:pStyle w:val="ListParagraph"/>
        <w:numPr>
          <w:ilvl w:val="0"/>
          <w:numId w:val="13"/>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5C750A" w:rsidRPr="005C750A">
        <w:rPr>
          <w:rFonts w:ascii="Times New Roman" w:hAnsi="Times New Roman" w:cs="Times New Roman"/>
        </w:rPr>
        <w:t>The ISO 27000 set of standards is concerned with the establishment, implementation, maintenance, and improvement of an Information Security Management System. It stresses the confidentiality, integrity, and availability of information assets.</w:t>
      </w:r>
    </w:p>
    <w:p w14:paraId="7B5D6096" w14:textId="184E5253" w:rsidR="005C750A" w:rsidRPr="005C750A" w:rsidRDefault="004A0258" w:rsidP="005C750A">
      <w:pPr>
        <w:pStyle w:val="ListParagraph"/>
        <w:numPr>
          <w:ilvl w:val="0"/>
          <w:numId w:val="13"/>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r>
      <w:r w:rsidR="005C750A" w:rsidRPr="005C750A">
        <w:rPr>
          <w:rFonts w:ascii="Times New Roman" w:hAnsi="Times New Roman" w:cs="Times New Roman"/>
        </w:rPr>
        <w:t>ISO 27001 provides a methodical way to handling sensitive firm information, making it especially relevant for NG's cloud-based operations. By embracing ISO standards, NG may strengthen security measures and boost client and stakeholder confidence.</w:t>
      </w:r>
    </w:p>
    <w:p w14:paraId="63FADDE3" w14:textId="1D76CB9E" w:rsidR="004A0258" w:rsidRPr="00EC7955" w:rsidRDefault="004A0258" w:rsidP="004A0258">
      <w:pPr>
        <w:pStyle w:val="Heading3"/>
        <w:rPr>
          <w:rFonts w:ascii="Times New Roman" w:hAnsi="Times New Roman" w:cs="Times New Roman"/>
        </w:rPr>
      </w:pPr>
      <w:bookmarkStart w:id="12" w:name="_Toc187212374"/>
      <w:r w:rsidRPr="00EC7955">
        <w:rPr>
          <w:rFonts w:ascii="Times New Roman" w:hAnsi="Times New Roman" w:cs="Times New Roman"/>
        </w:rPr>
        <w:t>3.1.2 ITIL (Information Technology Infrastructure Library)</w:t>
      </w:r>
      <w:bookmarkEnd w:id="12"/>
    </w:p>
    <w:p w14:paraId="2A1F37A4" w14:textId="14191B85" w:rsidR="004A0258" w:rsidRPr="005C750A" w:rsidRDefault="004A0258" w:rsidP="005C750A">
      <w:pPr>
        <w:pStyle w:val="ListParagraph"/>
        <w:numPr>
          <w:ilvl w:val="0"/>
          <w:numId w:val="14"/>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5C750A" w:rsidRPr="005C750A">
        <w:rPr>
          <w:rFonts w:ascii="Times New Roman" w:hAnsi="Times New Roman" w:cs="Times New Roman"/>
        </w:rPr>
        <w:t>ITIL provides guidelines for IT service management by aligning IT services with business requirements. It focuses on service lifecycle management, including incident response, problem resolution, and change management.</w:t>
      </w:r>
    </w:p>
    <w:p w14:paraId="0AA650D1" w14:textId="2A5B1144" w:rsidR="004A0258" w:rsidRPr="005C750A" w:rsidRDefault="004A0258" w:rsidP="005C750A">
      <w:pPr>
        <w:pStyle w:val="ListParagraph"/>
        <w:numPr>
          <w:ilvl w:val="0"/>
          <w:numId w:val="14"/>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r>
      <w:r w:rsidR="005C750A" w:rsidRPr="005C750A">
        <w:rPr>
          <w:rFonts w:ascii="Times New Roman" w:hAnsi="Times New Roman" w:cs="Times New Roman"/>
        </w:rPr>
        <w:t>ITIL can guarantee that NG's IT services are safe, dependable, and in line with its business objectives. This is crucial since NG relies on cloud and cellular networks.</w:t>
      </w:r>
    </w:p>
    <w:p w14:paraId="29772B48" w14:textId="51704663" w:rsidR="004A0258" w:rsidRPr="00EC7955" w:rsidRDefault="004A0258" w:rsidP="004A0258">
      <w:pPr>
        <w:pStyle w:val="Heading3"/>
        <w:rPr>
          <w:rFonts w:ascii="Times New Roman" w:hAnsi="Times New Roman" w:cs="Times New Roman"/>
        </w:rPr>
      </w:pPr>
      <w:bookmarkStart w:id="13" w:name="_Toc187212375"/>
      <w:r w:rsidRPr="00EC7955">
        <w:rPr>
          <w:rFonts w:ascii="Times New Roman" w:hAnsi="Times New Roman" w:cs="Times New Roman"/>
        </w:rPr>
        <w:t>3.1.3 NIST Cybersecurity Framework (CSF)</w:t>
      </w:r>
      <w:bookmarkEnd w:id="13"/>
    </w:p>
    <w:p w14:paraId="5BC43C53" w14:textId="3AB385C0" w:rsidR="004A0258" w:rsidRPr="005C750A" w:rsidRDefault="004A0258" w:rsidP="005C750A">
      <w:pPr>
        <w:pStyle w:val="ListParagraph"/>
        <w:numPr>
          <w:ilvl w:val="0"/>
          <w:numId w:val="15"/>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5C750A" w:rsidRPr="005C750A">
        <w:rPr>
          <w:rFonts w:ascii="Times New Roman" w:hAnsi="Times New Roman" w:cs="Times New Roman"/>
        </w:rPr>
        <w:t xml:space="preserve">The NIST CSF, developed by the United States National Institute of Standards and </w:t>
      </w:r>
      <w:r w:rsidR="005C750A" w:rsidRPr="005C750A">
        <w:rPr>
          <w:rFonts w:ascii="Times New Roman" w:hAnsi="Times New Roman" w:cs="Times New Roman"/>
        </w:rPr>
        <w:lastRenderedPageBreak/>
        <w:t>Technology, aims to improve cybersecurity risk management. It offers five primary functions: Identify, Protect, Detect, Respond, and recover.</w:t>
      </w:r>
    </w:p>
    <w:p w14:paraId="124B2DD2" w14:textId="77777777" w:rsidR="004A0258" w:rsidRPr="00EC7955" w:rsidRDefault="004A0258" w:rsidP="007B2CA3">
      <w:pPr>
        <w:pStyle w:val="ListParagraph"/>
        <w:numPr>
          <w:ilvl w:val="0"/>
          <w:numId w:val="15"/>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t>NIST’s actionable steps can help NG prioritize resources and strengthen its wireless network security.</w:t>
      </w:r>
    </w:p>
    <w:p w14:paraId="692999D1" w14:textId="76FF799A" w:rsidR="004A0258" w:rsidRPr="00EC7955" w:rsidRDefault="004A0258" w:rsidP="004A0258">
      <w:pPr>
        <w:pStyle w:val="Heading3"/>
        <w:rPr>
          <w:rFonts w:ascii="Times New Roman" w:hAnsi="Times New Roman" w:cs="Times New Roman"/>
        </w:rPr>
      </w:pPr>
      <w:bookmarkStart w:id="14" w:name="_Toc187212376"/>
      <w:r w:rsidRPr="00EC7955">
        <w:rPr>
          <w:rFonts w:ascii="Times New Roman" w:hAnsi="Times New Roman" w:cs="Times New Roman"/>
        </w:rPr>
        <w:t>3.1.4 COBIT (Control Objectives for Information and Related</w:t>
      </w:r>
      <w:r w:rsidR="007B2CA3" w:rsidRPr="00EC7955">
        <w:rPr>
          <w:rFonts w:ascii="Times New Roman" w:hAnsi="Times New Roman" w:cs="Times New Roman"/>
        </w:rPr>
        <w:t xml:space="preserve"> Technologies)</w:t>
      </w:r>
      <w:bookmarkEnd w:id="14"/>
      <w:r w:rsidRPr="00EC7955">
        <w:rPr>
          <w:rFonts w:ascii="Times New Roman" w:hAnsi="Times New Roman" w:cs="Times New Roman"/>
        </w:rPr>
        <w:t xml:space="preserve">          </w:t>
      </w:r>
    </w:p>
    <w:p w14:paraId="7BFEE088" w14:textId="3BB390C8" w:rsidR="004A0258" w:rsidRPr="005C750A" w:rsidRDefault="004A0258" w:rsidP="005C750A">
      <w:pPr>
        <w:pStyle w:val="ListParagraph"/>
        <w:numPr>
          <w:ilvl w:val="0"/>
          <w:numId w:val="16"/>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5C750A" w:rsidRPr="005C750A">
        <w:rPr>
          <w:rFonts w:ascii="Times New Roman" w:hAnsi="Times New Roman" w:cs="Times New Roman"/>
        </w:rPr>
        <w:t>COBIT combines governance and management of enterprise IT. It focuses on connecting IT initiatives with business goals while reducing risks.</w:t>
      </w:r>
    </w:p>
    <w:p w14:paraId="1005FC8F" w14:textId="4FEC3D81" w:rsidR="004A0258" w:rsidRPr="005C750A" w:rsidRDefault="004A0258" w:rsidP="005C750A">
      <w:pPr>
        <w:pStyle w:val="ListParagraph"/>
        <w:numPr>
          <w:ilvl w:val="0"/>
          <w:numId w:val="16"/>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r>
      <w:r w:rsidR="005C750A" w:rsidRPr="005C750A">
        <w:rPr>
          <w:rFonts w:ascii="Times New Roman" w:hAnsi="Times New Roman" w:cs="Times New Roman"/>
        </w:rPr>
        <w:t>COBIT can assist NG close the gap between technological security measures and strategic governance requirements.</w:t>
      </w:r>
    </w:p>
    <w:p w14:paraId="2CA3012B" w14:textId="77777777" w:rsidR="004A0258" w:rsidRPr="004A0258" w:rsidRDefault="004A0258" w:rsidP="004A0258">
      <w:pPr>
        <w:rPr>
          <w:rFonts w:ascii="Times New Roman" w:hAnsi="Times New Roman" w:cs="Times New Roman"/>
        </w:rPr>
      </w:pPr>
    </w:p>
    <w:p w14:paraId="50B6B538" w14:textId="7FA2F039" w:rsidR="004A0258" w:rsidRPr="00EC7955" w:rsidRDefault="00CC45BB" w:rsidP="004A0258">
      <w:pPr>
        <w:pStyle w:val="Heading2"/>
        <w:rPr>
          <w:rFonts w:ascii="Times New Roman" w:hAnsi="Times New Roman" w:cs="Times New Roman"/>
          <w:b/>
          <w:bCs/>
        </w:rPr>
      </w:pPr>
      <w:bookmarkStart w:id="15" w:name="_Toc187212377"/>
      <w:r w:rsidRPr="00EC7955">
        <w:rPr>
          <w:rFonts w:ascii="Times New Roman" w:hAnsi="Times New Roman" w:cs="Times New Roman"/>
          <w:b/>
          <w:bCs/>
        </w:rPr>
        <w:t>3</w:t>
      </w:r>
      <w:r w:rsidR="004A0258" w:rsidRPr="00EC7955">
        <w:rPr>
          <w:rFonts w:ascii="Times New Roman" w:hAnsi="Times New Roman" w:cs="Times New Roman"/>
          <w:b/>
          <w:bCs/>
        </w:rPr>
        <w:t>.2 Key Regulations and Standards</w:t>
      </w:r>
      <w:bookmarkEnd w:id="15"/>
    </w:p>
    <w:p w14:paraId="0C52F2D3" w14:textId="6B68BCA7" w:rsidR="004A0258" w:rsidRPr="00EC7955" w:rsidRDefault="00CC45BB" w:rsidP="004A0258">
      <w:pPr>
        <w:pStyle w:val="Heading3"/>
        <w:rPr>
          <w:rFonts w:ascii="Times New Roman" w:hAnsi="Times New Roman" w:cs="Times New Roman"/>
        </w:rPr>
      </w:pPr>
      <w:bookmarkStart w:id="16" w:name="_Toc187212378"/>
      <w:r w:rsidRPr="00EC7955">
        <w:rPr>
          <w:rFonts w:ascii="Times New Roman" w:hAnsi="Times New Roman" w:cs="Times New Roman"/>
        </w:rPr>
        <w:t>3</w:t>
      </w:r>
      <w:r w:rsidR="004A0258" w:rsidRPr="00EC7955">
        <w:rPr>
          <w:rFonts w:ascii="Times New Roman" w:hAnsi="Times New Roman" w:cs="Times New Roman"/>
        </w:rPr>
        <w:t>.2.1 General Data Protection Regulation (GDPR)</w:t>
      </w:r>
      <w:bookmarkEnd w:id="16"/>
    </w:p>
    <w:p w14:paraId="653A3515" w14:textId="539E7FB4" w:rsidR="004A0258" w:rsidRPr="009747AE" w:rsidRDefault="004A0258" w:rsidP="009747AE">
      <w:pPr>
        <w:pStyle w:val="ListParagraph"/>
        <w:numPr>
          <w:ilvl w:val="0"/>
          <w:numId w:val="19"/>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9747AE" w:rsidRPr="009747AE">
        <w:rPr>
          <w:rFonts w:ascii="Times New Roman" w:hAnsi="Times New Roman" w:cs="Times New Roman"/>
        </w:rPr>
        <w:t>GDPR protects the privacy and security of personal data for EU individuals. It requires strong data management standards, permission, and breach notification methods.</w:t>
      </w:r>
    </w:p>
    <w:p w14:paraId="05135BD2" w14:textId="39A1FE60" w:rsidR="004A0258" w:rsidRPr="009747AE" w:rsidRDefault="004A0258" w:rsidP="009747AE">
      <w:pPr>
        <w:pStyle w:val="ListParagraph"/>
        <w:numPr>
          <w:ilvl w:val="0"/>
          <w:numId w:val="19"/>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r>
      <w:r w:rsidR="009747AE" w:rsidRPr="009747AE">
        <w:rPr>
          <w:rFonts w:ascii="Times New Roman" w:hAnsi="Times New Roman" w:cs="Times New Roman"/>
        </w:rPr>
        <w:t>With a multinational consumer base, NG must follow GDPR to avoid legal penalties and preserve confidence with European clients.</w:t>
      </w:r>
    </w:p>
    <w:p w14:paraId="52B63E10" w14:textId="7CE53B34" w:rsidR="004A0258" w:rsidRPr="00EC7955" w:rsidRDefault="00CC45BB" w:rsidP="00CC45BB">
      <w:pPr>
        <w:pStyle w:val="Heading3"/>
        <w:rPr>
          <w:rFonts w:ascii="Times New Roman" w:hAnsi="Times New Roman" w:cs="Times New Roman"/>
        </w:rPr>
      </w:pPr>
      <w:bookmarkStart w:id="17" w:name="_Toc187212379"/>
      <w:r w:rsidRPr="00EC7955">
        <w:rPr>
          <w:rFonts w:ascii="Times New Roman" w:hAnsi="Times New Roman" w:cs="Times New Roman"/>
        </w:rPr>
        <w:t>3</w:t>
      </w:r>
      <w:r w:rsidR="004A0258" w:rsidRPr="00EC7955">
        <w:rPr>
          <w:rFonts w:ascii="Times New Roman" w:hAnsi="Times New Roman" w:cs="Times New Roman"/>
        </w:rPr>
        <w:t>.</w:t>
      </w:r>
      <w:r w:rsidRPr="00EC7955">
        <w:rPr>
          <w:rFonts w:ascii="Times New Roman" w:hAnsi="Times New Roman" w:cs="Times New Roman"/>
        </w:rPr>
        <w:t>2</w:t>
      </w:r>
      <w:r w:rsidR="004A0258" w:rsidRPr="00EC7955">
        <w:rPr>
          <w:rFonts w:ascii="Times New Roman" w:hAnsi="Times New Roman" w:cs="Times New Roman"/>
        </w:rPr>
        <w:t>.2 California Consumer Privacy Act (CCPA)</w:t>
      </w:r>
      <w:bookmarkEnd w:id="17"/>
    </w:p>
    <w:p w14:paraId="3477BD30" w14:textId="216D383F" w:rsidR="004A0258" w:rsidRPr="009747AE" w:rsidRDefault="004A0258" w:rsidP="009747AE">
      <w:pPr>
        <w:pStyle w:val="ListParagraph"/>
        <w:numPr>
          <w:ilvl w:val="0"/>
          <w:numId w:val="20"/>
        </w:numPr>
        <w:rPr>
          <w:rFonts w:ascii="Times New Roman" w:hAnsi="Times New Roman" w:cs="Times New Roman"/>
        </w:rPr>
      </w:pPr>
      <w:r w:rsidRPr="00EC7955">
        <w:rPr>
          <w:rFonts w:ascii="Times New Roman" w:hAnsi="Times New Roman" w:cs="Times New Roman"/>
          <w:b/>
          <w:bCs/>
        </w:rPr>
        <w:t>Purpose and Principles:</w:t>
      </w:r>
      <w:r w:rsidRPr="00EC7955">
        <w:rPr>
          <w:rFonts w:ascii="Times New Roman" w:hAnsi="Times New Roman" w:cs="Times New Roman"/>
        </w:rPr>
        <w:br/>
      </w:r>
      <w:r w:rsidR="009747AE" w:rsidRPr="009747AE">
        <w:rPr>
          <w:rFonts w:ascii="Times New Roman" w:hAnsi="Times New Roman" w:cs="Times New Roman"/>
        </w:rPr>
        <w:t>The CCPA stresses data openness and allows California people more control over their personal data.</w:t>
      </w:r>
    </w:p>
    <w:p w14:paraId="024F4A5B" w14:textId="3134CE11" w:rsidR="004A0258" w:rsidRPr="00EC7955" w:rsidRDefault="004A0258" w:rsidP="00EC7955">
      <w:pPr>
        <w:pStyle w:val="ListParagraph"/>
        <w:numPr>
          <w:ilvl w:val="0"/>
          <w:numId w:val="20"/>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t>NG’s significant online presence necessitates compliance with CCPA to maintain U.S. customer confidence.</w:t>
      </w:r>
    </w:p>
    <w:p w14:paraId="05392676" w14:textId="77777777" w:rsidR="00CC45BB" w:rsidRPr="004A0258" w:rsidRDefault="00CC45BB" w:rsidP="00CC45BB">
      <w:pPr>
        <w:ind w:left="720"/>
        <w:rPr>
          <w:rFonts w:ascii="Times New Roman" w:hAnsi="Times New Roman" w:cs="Times New Roman"/>
        </w:rPr>
      </w:pPr>
    </w:p>
    <w:p w14:paraId="36E428F3" w14:textId="3286427C" w:rsidR="004A0258" w:rsidRPr="00EC7955" w:rsidRDefault="00CC45BB" w:rsidP="00CC45BB">
      <w:pPr>
        <w:pStyle w:val="Heading2"/>
        <w:rPr>
          <w:rFonts w:ascii="Times New Roman" w:hAnsi="Times New Roman" w:cs="Times New Roman"/>
          <w:b/>
          <w:bCs/>
        </w:rPr>
      </w:pPr>
      <w:bookmarkStart w:id="18" w:name="_Toc187212380"/>
      <w:r w:rsidRPr="00EC7955">
        <w:rPr>
          <w:rFonts w:ascii="Times New Roman" w:hAnsi="Times New Roman" w:cs="Times New Roman"/>
          <w:b/>
          <w:bCs/>
        </w:rPr>
        <w:t>3</w:t>
      </w:r>
      <w:r w:rsidR="004A0258" w:rsidRPr="00EC7955">
        <w:rPr>
          <w:rFonts w:ascii="Times New Roman" w:hAnsi="Times New Roman" w:cs="Times New Roman"/>
          <w:b/>
          <w:bCs/>
        </w:rPr>
        <w:t>.3 Emerging Security Models</w:t>
      </w:r>
      <w:bookmarkEnd w:id="18"/>
    </w:p>
    <w:p w14:paraId="6A03CC57" w14:textId="77777777" w:rsidR="004A0258" w:rsidRPr="004A0258" w:rsidRDefault="004A0258" w:rsidP="004A0258">
      <w:pPr>
        <w:rPr>
          <w:rFonts w:ascii="Times New Roman" w:hAnsi="Times New Roman" w:cs="Times New Roman"/>
          <w:b/>
          <w:bCs/>
        </w:rPr>
      </w:pPr>
      <w:r w:rsidRPr="004A0258">
        <w:rPr>
          <w:rFonts w:ascii="Times New Roman" w:hAnsi="Times New Roman" w:cs="Times New Roman"/>
          <w:b/>
          <w:bCs/>
        </w:rPr>
        <w:t>Zero Trust Architecture (ZTA)</w:t>
      </w:r>
    </w:p>
    <w:p w14:paraId="2EC32330" w14:textId="3C2BE750" w:rsidR="004A0258" w:rsidRPr="00EC7955" w:rsidRDefault="004A0258" w:rsidP="00EC7955">
      <w:pPr>
        <w:pStyle w:val="ListParagraph"/>
        <w:numPr>
          <w:ilvl w:val="0"/>
          <w:numId w:val="21"/>
        </w:numPr>
        <w:rPr>
          <w:rFonts w:ascii="Times New Roman" w:hAnsi="Times New Roman" w:cs="Times New Roman"/>
        </w:rPr>
      </w:pPr>
      <w:r w:rsidRPr="00EC7955">
        <w:rPr>
          <w:rFonts w:ascii="Times New Roman" w:hAnsi="Times New Roman" w:cs="Times New Roman"/>
          <w:b/>
          <w:bCs/>
        </w:rPr>
        <w:t>Principles:</w:t>
      </w:r>
      <w:r w:rsidRPr="00EC7955">
        <w:rPr>
          <w:rFonts w:ascii="Times New Roman" w:hAnsi="Times New Roman" w:cs="Times New Roman"/>
        </w:rPr>
        <w:br/>
        <w:t xml:space="preserve">The Zero Trust model advocates </w:t>
      </w:r>
      <w:r w:rsidR="009747AE">
        <w:rPr>
          <w:rFonts w:ascii="Times New Roman" w:hAnsi="Times New Roman" w:cs="Times New Roman"/>
        </w:rPr>
        <w:t>“</w:t>
      </w:r>
      <w:r w:rsidRPr="00EC7955">
        <w:rPr>
          <w:rFonts w:ascii="Times New Roman" w:hAnsi="Times New Roman" w:cs="Times New Roman"/>
        </w:rPr>
        <w:t>never trust, always verify</w:t>
      </w:r>
      <w:r w:rsidR="009747AE">
        <w:rPr>
          <w:rFonts w:ascii="Times New Roman" w:hAnsi="Times New Roman" w:cs="Times New Roman"/>
        </w:rPr>
        <w:t>”</w:t>
      </w:r>
      <w:r w:rsidRPr="00EC7955">
        <w:rPr>
          <w:rFonts w:ascii="Times New Roman" w:hAnsi="Times New Roman" w:cs="Times New Roman"/>
        </w:rPr>
        <w:t>.</w:t>
      </w:r>
      <w:r w:rsidR="009747AE">
        <w:rPr>
          <w:rFonts w:ascii="Times New Roman" w:hAnsi="Times New Roman" w:cs="Times New Roman"/>
        </w:rPr>
        <w:t xml:space="preserve"> </w:t>
      </w:r>
      <w:r w:rsidRPr="00EC7955">
        <w:rPr>
          <w:rFonts w:ascii="Times New Roman" w:hAnsi="Times New Roman" w:cs="Times New Roman"/>
        </w:rPr>
        <w:t>Access is restricted and continuously validated based on user identity and device health.</w:t>
      </w:r>
    </w:p>
    <w:p w14:paraId="0F29AC67" w14:textId="77777777" w:rsidR="004A0258" w:rsidRPr="00EC7955" w:rsidRDefault="004A0258" w:rsidP="00EC7955">
      <w:pPr>
        <w:pStyle w:val="ListParagraph"/>
        <w:numPr>
          <w:ilvl w:val="0"/>
          <w:numId w:val="21"/>
        </w:numPr>
        <w:rPr>
          <w:rFonts w:ascii="Times New Roman" w:hAnsi="Times New Roman" w:cs="Times New Roman"/>
        </w:rPr>
      </w:pPr>
      <w:r w:rsidRPr="00EC7955">
        <w:rPr>
          <w:rFonts w:ascii="Times New Roman" w:hAnsi="Times New Roman" w:cs="Times New Roman"/>
          <w:b/>
          <w:bCs/>
        </w:rPr>
        <w:lastRenderedPageBreak/>
        <w:t>Applicability to NG:</w:t>
      </w:r>
      <w:r w:rsidRPr="00EC7955">
        <w:rPr>
          <w:rFonts w:ascii="Times New Roman" w:hAnsi="Times New Roman" w:cs="Times New Roman"/>
        </w:rPr>
        <w:br/>
        <w:t>With BYOD as a core concern, ZTA offers a strong approach to ensuring device authentication and data integrity.</w:t>
      </w:r>
    </w:p>
    <w:p w14:paraId="4CC7953A" w14:textId="77777777" w:rsidR="004A0258" w:rsidRPr="004A0258" w:rsidRDefault="004A0258" w:rsidP="004A0258">
      <w:pPr>
        <w:rPr>
          <w:rFonts w:ascii="Times New Roman" w:hAnsi="Times New Roman" w:cs="Times New Roman"/>
          <w:b/>
          <w:bCs/>
        </w:rPr>
      </w:pPr>
      <w:proofErr w:type="spellStart"/>
      <w:r w:rsidRPr="004A0258">
        <w:rPr>
          <w:rFonts w:ascii="Times New Roman" w:hAnsi="Times New Roman" w:cs="Times New Roman"/>
          <w:b/>
          <w:bCs/>
        </w:rPr>
        <w:t>Defense</w:t>
      </w:r>
      <w:proofErr w:type="spellEnd"/>
      <w:r w:rsidRPr="004A0258">
        <w:rPr>
          <w:rFonts w:ascii="Times New Roman" w:hAnsi="Times New Roman" w:cs="Times New Roman"/>
          <w:b/>
          <w:bCs/>
        </w:rPr>
        <w:t xml:space="preserve"> in Depth (</w:t>
      </w:r>
      <w:proofErr w:type="spellStart"/>
      <w:r w:rsidRPr="004A0258">
        <w:rPr>
          <w:rFonts w:ascii="Times New Roman" w:hAnsi="Times New Roman" w:cs="Times New Roman"/>
          <w:b/>
          <w:bCs/>
        </w:rPr>
        <w:t>DiD</w:t>
      </w:r>
      <w:proofErr w:type="spellEnd"/>
      <w:r w:rsidRPr="004A0258">
        <w:rPr>
          <w:rFonts w:ascii="Times New Roman" w:hAnsi="Times New Roman" w:cs="Times New Roman"/>
          <w:b/>
          <w:bCs/>
        </w:rPr>
        <w:t>)</w:t>
      </w:r>
    </w:p>
    <w:p w14:paraId="1FB4B98C" w14:textId="77777777" w:rsidR="004A0258" w:rsidRPr="00EC7955" w:rsidRDefault="004A0258" w:rsidP="00EC7955">
      <w:pPr>
        <w:pStyle w:val="ListParagraph"/>
        <w:numPr>
          <w:ilvl w:val="0"/>
          <w:numId w:val="22"/>
        </w:numPr>
        <w:rPr>
          <w:rFonts w:ascii="Times New Roman" w:hAnsi="Times New Roman" w:cs="Times New Roman"/>
        </w:rPr>
      </w:pPr>
      <w:r w:rsidRPr="00EC7955">
        <w:rPr>
          <w:rFonts w:ascii="Times New Roman" w:hAnsi="Times New Roman" w:cs="Times New Roman"/>
          <w:b/>
          <w:bCs/>
        </w:rPr>
        <w:t>Principles:</w:t>
      </w:r>
      <w:r w:rsidRPr="00EC7955">
        <w:rPr>
          <w:rFonts w:ascii="Times New Roman" w:hAnsi="Times New Roman" w:cs="Times New Roman"/>
        </w:rPr>
        <w:br/>
      </w:r>
      <w:proofErr w:type="spellStart"/>
      <w:r w:rsidRPr="00EC7955">
        <w:rPr>
          <w:rFonts w:ascii="Times New Roman" w:hAnsi="Times New Roman" w:cs="Times New Roman"/>
        </w:rPr>
        <w:t>DiD</w:t>
      </w:r>
      <w:proofErr w:type="spellEnd"/>
      <w:r w:rsidRPr="00EC7955">
        <w:rPr>
          <w:rFonts w:ascii="Times New Roman" w:hAnsi="Times New Roman" w:cs="Times New Roman"/>
        </w:rPr>
        <w:t xml:space="preserve"> uses multiple layers of </w:t>
      </w:r>
      <w:proofErr w:type="spellStart"/>
      <w:r w:rsidRPr="00EC7955">
        <w:rPr>
          <w:rFonts w:ascii="Times New Roman" w:hAnsi="Times New Roman" w:cs="Times New Roman"/>
        </w:rPr>
        <w:t>defense</w:t>
      </w:r>
      <w:proofErr w:type="spellEnd"/>
      <w:r w:rsidRPr="00EC7955">
        <w:rPr>
          <w:rFonts w:ascii="Times New Roman" w:hAnsi="Times New Roman" w:cs="Times New Roman"/>
        </w:rPr>
        <w:t xml:space="preserve"> to secure information assets. It includes firewalls, encryption, network segmentation, and endpoint protection.</w:t>
      </w:r>
    </w:p>
    <w:p w14:paraId="733F03C7" w14:textId="77777777" w:rsidR="004A0258" w:rsidRPr="00EC7955" w:rsidRDefault="004A0258" w:rsidP="00EC7955">
      <w:pPr>
        <w:pStyle w:val="ListParagraph"/>
        <w:numPr>
          <w:ilvl w:val="0"/>
          <w:numId w:val="22"/>
        </w:numPr>
        <w:rPr>
          <w:rFonts w:ascii="Times New Roman" w:hAnsi="Times New Roman" w:cs="Times New Roman"/>
        </w:rPr>
      </w:pPr>
      <w:r w:rsidRPr="00EC7955">
        <w:rPr>
          <w:rFonts w:ascii="Times New Roman" w:hAnsi="Times New Roman" w:cs="Times New Roman"/>
          <w:b/>
          <w:bCs/>
        </w:rPr>
        <w:t>Applicability to NG:</w:t>
      </w:r>
      <w:r w:rsidRPr="00EC7955">
        <w:rPr>
          <w:rFonts w:ascii="Times New Roman" w:hAnsi="Times New Roman" w:cs="Times New Roman"/>
        </w:rPr>
        <w:br/>
      </w:r>
      <w:proofErr w:type="spellStart"/>
      <w:r w:rsidRPr="00EC7955">
        <w:rPr>
          <w:rFonts w:ascii="Times New Roman" w:hAnsi="Times New Roman" w:cs="Times New Roman"/>
        </w:rPr>
        <w:t>DiD</w:t>
      </w:r>
      <w:proofErr w:type="spellEnd"/>
      <w:r w:rsidRPr="00EC7955">
        <w:rPr>
          <w:rFonts w:ascii="Times New Roman" w:hAnsi="Times New Roman" w:cs="Times New Roman"/>
        </w:rPr>
        <w:t xml:space="preserve"> aligns well with NG’s need for a multi-layered approach to secure its wireless networks and cloud services.</w:t>
      </w:r>
    </w:p>
    <w:p w14:paraId="5380D3EA" w14:textId="05F913B8" w:rsidR="004A0258" w:rsidRPr="004A0258" w:rsidRDefault="004A0258" w:rsidP="004A0258">
      <w:pPr>
        <w:rPr>
          <w:rFonts w:ascii="Times New Roman" w:hAnsi="Times New Roman" w:cs="Times New Roman"/>
        </w:rPr>
      </w:pPr>
    </w:p>
    <w:p w14:paraId="104EA422" w14:textId="34D7C766" w:rsidR="004A0258" w:rsidRPr="00EC7955" w:rsidRDefault="00CC45BB" w:rsidP="00CC45BB">
      <w:pPr>
        <w:pStyle w:val="Heading2"/>
        <w:rPr>
          <w:rFonts w:ascii="Times New Roman" w:hAnsi="Times New Roman" w:cs="Times New Roman"/>
          <w:b/>
          <w:bCs/>
        </w:rPr>
      </w:pPr>
      <w:bookmarkStart w:id="19" w:name="_Toc187212381"/>
      <w:r w:rsidRPr="00EC7955">
        <w:rPr>
          <w:rFonts w:ascii="Times New Roman" w:hAnsi="Times New Roman" w:cs="Times New Roman"/>
          <w:b/>
          <w:bCs/>
        </w:rPr>
        <w:t>3</w:t>
      </w:r>
      <w:r w:rsidR="004A0258" w:rsidRPr="00EC7955">
        <w:rPr>
          <w:rFonts w:ascii="Times New Roman" w:hAnsi="Times New Roman" w:cs="Times New Roman"/>
          <w:b/>
          <w:bCs/>
        </w:rPr>
        <w:t>.4 Importance of Updated Security Standards</w:t>
      </w:r>
      <w:bookmarkEnd w:id="19"/>
    </w:p>
    <w:p w14:paraId="33FB63F3" w14:textId="0BD3E408" w:rsidR="004A0258" w:rsidRPr="004A0258" w:rsidRDefault="009747AE" w:rsidP="004A0258">
      <w:pPr>
        <w:rPr>
          <w:rFonts w:ascii="Times New Roman" w:hAnsi="Times New Roman" w:cs="Times New Roman"/>
        </w:rPr>
      </w:pPr>
      <w:r w:rsidRPr="009747AE">
        <w:rPr>
          <w:rFonts w:ascii="Times New Roman" w:hAnsi="Times New Roman" w:cs="Times New Roman"/>
        </w:rPr>
        <w:t>As the cybersecurity landscape changes, security standards must develop to accommodate new threats like ransomware, advanced persistent threats (APTs), and AI-driven assaults. For example:</w:t>
      </w:r>
    </w:p>
    <w:p w14:paraId="4E363293" w14:textId="1986F6A3" w:rsidR="004A0258" w:rsidRPr="009747AE" w:rsidRDefault="004A0258" w:rsidP="009747AE">
      <w:pPr>
        <w:pStyle w:val="ListParagraph"/>
        <w:numPr>
          <w:ilvl w:val="0"/>
          <w:numId w:val="23"/>
        </w:numPr>
        <w:rPr>
          <w:rFonts w:ascii="Times New Roman" w:hAnsi="Times New Roman" w:cs="Times New Roman"/>
        </w:rPr>
      </w:pPr>
      <w:r w:rsidRPr="00EC7955">
        <w:rPr>
          <w:rFonts w:ascii="Times New Roman" w:hAnsi="Times New Roman" w:cs="Times New Roman"/>
          <w:b/>
          <w:bCs/>
        </w:rPr>
        <w:t>Case Study: Equifax Data Breach (2017):</w:t>
      </w:r>
      <w:r w:rsidRPr="00EC7955">
        <w:rPr>
          <w:rFonts w:ascii="Times New Roman" w:hAnsi="Times New Roman" w:cs="Times New Roman"/>
        </w:rPr>
        <w:br/>
      </w:r>
      <w:r w:rsidR="009747AE" w:rsidRPr="009747AE">
        <w:rPr>
          <w:rFonts w:ascii="Times New Roman" w:hAnsi="Times New Roman" w:cs="Times New Roman"/>
        </w:rPr>
        <w:t>Outdated patch management techniques resulted in a huge data breach involving over 140 million records. NG must prevent such risks by maintaining present policies and standards.</w:t>
      </w:r>
    </w:p>
    <w:p w14:paraId="103F0E51" w14:textId="77777777" w:rsidR="004A0258" w:rsidRPr="00EC7955" w:rsidRDefault="004A0258" w:rsidP="00EC7955">
      <w:pPr>
        <w:pStyle w:val="ListParagraph"/>
        <w:numPr>
          <w:ilvl w:val="0"/>
          <w:numId w:val="23"/>
        </w:numPr>
        <w:rPr>
          <w:rFonts w:ascii="Times New Roman" w:hAnsi="Times New Roman" w:cs="Times New Roman"/>
        </w:rPr>
      </w:pPr>
      <w:r w:rsidRPr="00EC7955">
        <w:rPr>
          <w:rFonts w:ascii="Times New Roman" w:hAnsi="Times New Roman" w:cs="Times New Roman"/>
          <w:b/>
          <w:bCs/>
        </w:rPr>
        <w:t>Emerging Technologies:</w:t>
      </w:r>
    </w:p>
    <w:p w14:paraId="5E14F5E4" w14:textId="477F1052" w:rsidR="004A0258" w:rsidRPr="004A0258" w:rsidRDefault="00EC7955" w:rsidP="00EC7955">
      <w:pPr>
        <w:ind w:left="1440"/>
        <w:rPr>
          <w:rFonts w:ascii="Times New Roman" w:hAnsi="Times New Roman" w:cs="Times New Roman"/>
        </w:rPr>
      </w:pPr>
      <w:r>
        <w:t xml:space="preserve">- </w:t>
      </w:r>
      <w:r w:rsidR="004A0258" w:rsidRPr="004A0258">
        <w:rPr>
          <w:rFonts w:ascii="Times New Roman" w:hAnsi="Times New Roman" w:cs="Times New Roman"/>
          <w:b/>
          <w:bCs/>
        </w:rPr>
        <w:t>Internet of Things (IoT):</w:t>
      </w:r>
      <w:r w:rsidR="004A0258" w:rsidRPr="004A0258">
        <w:rPr>
          <w:rFonts w:ascii="Times New Roman" w:hAnsi="Times New Roman" w:cs="Times New Roman"/>
        </w:rPr>
        <w:t xml:space="preserve"> Devices introduce new vulnerabilities. Updated frameworks address these risks.</w:t>
      </w:r>
    </w:p>
    <w:p w14:paraId="652A1C12" w14:textId="20BA5442" w:rsidR="004A0258" w:rsidRPr="004A0258" w:rsidRDefault="00EC7955" w:rsidP="00EC7955">
      <w:pPr>
        <w:ind w:left="1440"/>
        <w:rPr>
          <w:rFonts w:ascii="Times New Roman" w:hAnsi="Times New Roman" w:cs="Times New Roman"/>
        </w:rPr>
      </w:pPr>
      <w:r>
        <w:rPr>
          <w:rFonts w:ascii="Times New Roman" w:hAnsi="Times New Roman" w:cs="Times New Roman"/>
          <w:b/>
          <w:bCs/>
        </w:rPr>
        <w:t xml:space="preserve">- </w:t>
      </w:r>
      <w:r w:rsidR="004A0258" w:rsidRPr="004A0258">
        <w:rPr>
          <w:rFonts w:ascii="Times New Roman" w:hAnsi="Times New Roman" w:cs="Times New Roman"/>
          <w:b/>
          <w:bCs/>
        </w:rPr>
        <w:t>Artificial Intelligence (AI):</w:t>
      </w:r>
      <w:r w:rsidR="004A0258" w:rsidRPr="004A0258">
        <w:rPr>
          <w:rFonts w:ascii="Times New Roman" w:hAnsi="Times New Roman" w:cs="Times New Roman"/>
        </w:rPr>
        <w:t xml:space="preserve"> AI can be both a threat and a </w:t>
      </w:r>
      <w:proofErr w:type="spellStart"/>
      <w:r w:rsidR="004A0258" w:rsidRPr="004A0258">
        <w:rPr>
          <w:rFonts w:ascii="Times New Roman" w:hAnsi="Times New Roman" w:cs="Times New Roman"/>
        </w:rPr>
        <w:t>defense</w:t>
      </w:r>
      <w:proofErr w:type="spellEnd"/>
      <w:r w:rsidR="004A0258" w:rsidRPr="004A0258">
        <w:rPr>
          <w:rFonts w:ascii="Times New Roman" w:hAnsi="Times New Roman" w:cs="Times New Roman"/>
        </w:rPr>
        <w:t xml:space="preserve"> mechanism, requiring adaptive strategies.</w:t>
      </w:r>
    </w:p>
    <w:p w14:paraId="1B83BC21" w14:textId="1E62F612" w:rsidR="004A0258" w:rsidRPr="004A0258" w:rsidRDefault="004A0258" w:rsidP="004A0258">
      <w:pPr>
        <w:rPr>
          <w:rFonts w:ascii="Times New Roman" w:hAnsi="Times New Roman" w:cs="Times New Roman"/>
        </w:rPr>
      </w:pPr>
    </w:p>
    <w:p w14:paraId="27D4EC72" w14:textId="2C85A4D5" w:rsidR="004A0258" w:rsidRPr="00EC7955" w:rsidRDefault="00CC45BB" w:rsidP="00CC45BB">
      <w:pPr>
        <w:pStyle w:val="Heading2"/>
        <w:rPr>
          <w:rFonts w:ascii="Times New Roman" w:hAnsi="Times New Roman" w:cs="Times New Roman"/>
          <w:b/>
          <w:bCs/>
        </w:rPr>
      </w:pPr>
      <w:bookmarkStart w:id="20" w:name="_Toc187212382"/>
      <w:r w:rsidRPr="00EC7955">
        <w:rPr>
          <w:rFonts w:ascii="Times New Roman" w:hAnsi="Times New Roman" w:cs="Times New Roman"/>
          <w:b/>
          <w:bCs/>
        </w:rPr>
        <w:t>3</w:t>
      </w:r>
      <w:r w:rsidR="004A0258" w:rsidRPr="00EC7955">
        <w:rPr>
          <w:rFonts w:ascii="Times New Roman" w:hAnsi="Times New Roman" w:cs="Times New Roman"/>
          <w:b/>
          <w:bCs/>
        </w:rPr>
        <w:t>.5 Synthesis and Key Takeaways</w:t>
      </w:r>
      <w:bookmarkEnd w:id="20"/>
    </w:p>
    <w:p w14:paraId="2E7F9C92" w14:textId="77777777" w:rsidR="004A0258" w:rsidRPr="00EC7955" w:rsidRDefault="004A0258" w:rsidP="00EC7955">
      <w:pPr>
        <w:pStyle w:val="ListParagraph"/>
        <w:numPr>
          <w:ilvl w:val="0"/>
          <w:numId w:val="25"/>
        </w:numPr>
        <w:rPr>
          <w:rFonts w:ascii="Times New Roman" w:hAnsi="Times New Roman" w:cs="Times New Roman"/>
        </w:rPr>
      </w:pPr>
      <w:r w:rsidRPr="00EC7955">
        <w:rPr>
          <w:rFonts w:ascii="Times New Roman" w:hAnsi="Times New Roman" w:cs="Times New Roman"/>
        </w:rPr>
        <w:t>Security frameworks like ISO 27001, NIST, and ITIL provide foundational principles for governance, compliance, and protection.</w:t>
      </w:r>
    </w:p>
    <w:p w14:paraId="70A647A1" w14:textId="77777777" w:rsidR="004A0258" w:rsidRPr="00EC7955" w:rsidRDefault="004A0258" w:rsidP="00EC7955">
      <w:pPr>
        <w:pStyle w:val="ListParagraph"/>
        <w:numPr>
          <w:ilvl w:val="0"/>
          <w:numId w:val="25"/>
        </w:numPr>
        <w:rPr>
          <w:rFonts w:ascii="Times New Roman" w:hAnsi="Times New Roman" w:cs="Times New Roman"/>
        </w:rPr>
      </w:pPr>
      <w:r w:rsidRPr="00EC7955">
        <w:rPr>
          <w:rFonts w:ascii="Times New Roman" w:hAnsi="Times New Roman" w:cs="Times New Roman"/>
        </w:rPr>
        <w:t>Updated regulations like GDPR and CCPA ensure legal compliance and customer trust.</w:t>
      </w:r>
    </w:p>
    <w:p w14:paraId="3616ED57" w14:textId="77777777" w:rsidR="004A0258" w:rsidRPr="00EC7955" w:rsidRDefault="004A0258" w:rsidP="00EC7955">
      <w:pPr>
        <w:pStyle w:val="ListParagraph"/>
        <w:numPr>
          <w:ilvl w:val="0"/>
          <w:numId w:val="25"/>
        </w:numPr>
        <w:rPr>
          <w:rFonts w:ascii="Times New Roman" w:hAnsi="Times New Roman" w:cs="Times New Roman"/>
        </w:rPr>
      </w:pPr>
      <w:r w:rsidRPr="00EC7955">
        <w:rPr>
          <w:rFonts w:ascii="Times New Roman" w:hAnsi="Times New Roman" w:cs="Times New Roman"/>
        </w:rPr>
        <w:t xml:space="preserve">Emerging models like Zero Trust and </w:t>
      </w:r>
      <w:proofErr w:type="spellStart"/>
      <w:r w:rsidRPr="00EC7955">
        <w:rPr>
          <w:rFonts w:ascii="Times New Roman" w:hAnsi="Times New Roman" w:cs="Times New Roman"/>
        </w:rPr>
        <w:t>Defense</w:t>
      </w:r>
      <w:proofErr w:type="spellEnd"/>
      <w:r w:rsidRPr="00EC7955">
        <w:rPr>
          <w:rFonts w:ascii="Times New Roman" w:hAnsi="Times New Roman" w:cs="Times New Roman"/>
        </w:rPr>
        <w:t xml:space="preserve"> in Depth offer forward-looking solutions for NG’s evolving cybersecurity needs.</w:t>
      </w:r>
    </w:p>
    <w:p w14:paraId="08AC5E67" w14:textId="01F44151" w:rsidR="00451799" w:rsidRPr="00451799" w:rsidRDefault="00451799" w:rsidP="00451799"/>
    <w:p w14:paraId="39388FAB" w14:textId="77777777" w:rsidR="00BD3F79" w:rsidRPr="00BD3F79" w:rsidRDefault="00BD3F79" w:rsidP="00BD3F79"/>
    <w:p w14:paraId="1EB47219" w14:textId="77777777" w:rsidR="0074635E" w:rsidRDefault="0074635E" w:rsidP="0074635E"/>
    <w:p w14:paraId="4429BCC0" w14:textId="77777777" w:rsidR="0074635E" w:rsidRDefault="0074635E" w:rsidP="0074635E"/>
    <w:p w14:paraId="3D5349B6" w14:textId="77777777" w:rsidR="0074635E" w:rsidRDefault="0074635E" w:rsidP="0074635E"/>
    <w:p w14:paraId="081837A3" w14:textId="77777777" w:rsidR="0074635E" w:rsidRDefault="0074635E" w:rsidP="0074635E"/>
    <w:p w14:paraId="3DDA144B" w14:textId="77777777" w:rsidR="0074635E" w:rsidRDefault="0074635E" w:rsidP="0074635E"/>
    <w:p w14:paraId="0385C92D" w14:textId="77777777" w:rsidR="0074635E" w:rsidRDefault="0074635E" w:rsidP="0074635E"/>
    <w:p w14:paraId="54F68860" w14:textId="77777777" w:rsidR="0074635E" w:rsidRDefault="0074635E" w:rsidP="0074635E"/>
    <w:p w14:paraId="3F4AA456" w14:textId="708FFEF2" w:rsidR="00FE159B" w:rsidRPr="00937870" w:rsidRDefault="00FE159B" w:rsidP="00FE159B">
      <w:pPr>
        <w:pStyle w:val="Heading1"/>
        <w:rPr>
          <w:rFonts w:ascii="Times New Roman" w:hAnsi="Times New Roman" w:cs="Times New Roman"/>
          <w:b/>
          <w:bCs/>
          <w:color w:val="FF0000"/>
        </w:rPr>
      </w:pPr>
      <w:bookmarkStart w:id="21" w:name="_Toc187212383"/>
      <w:r w:rsidRPr="00937870">
        <w:rPr>
          <w:rFonts w:ascii="Times New Roman" w:hAnsi="Times New Roman" w:cs="Times New Roman"/>
          <w:b/>
          <w:bCs/>
          <w:color w:val="FF0000"/>
        </w:rPr>
        <w:t>4. PROPOSED FRAMEWORK FOR NG: ENHANCING DATA SECURITY, GOVERNANCE, AND COMPLIANCE</w:t>
      </w:r>
      <w:bookmarkEnd w:id="21"/>
    </w:p>
    <w:p w14:paraId="2D8F4A1D" w14:textId="786FE65D" w:rsidR="00FE159B" w:rsidRPr="00FE159B" w:rsidRDefault="00FE159B" w:rsidP="00FE159B">
      <w:pPr>
        <w:pStyle w:val="Heading2"/>
        <w:rPr>
          <w:rFonts w:ascii="Times New Roman" w:hAnsi="Times New Roman" w:cs="Times New Roman"/>
          <w:b/>
          <w:bCs/>
        </w:rPr>
      </w:pPr>
      <w:bookmarkStart w:id="22" w:name="_Toc187212384"/>
      <w:r w:rsidRPr="00FE159B">
        <w:rPr>
          <w:rFonts w:ascii="Times New Roman" w:hAnsi="Times New Roman" w:cs="Times New Roman"/>
          <w:b/>
          <w:bCs/>
        </w:rPr>
        <w:t>4.1 Governance Framework</w:t>
      </w:r>
      <w:bookmarkEnd w:id="22"/>
    </w:p>
    <w:p w14:paraId="6D1B1053" w14:textId="2F480555" w:rsidR="00FE159B" w:rsidRPr="00FE159B" w:rsidRDefault="006603C6" w:rsidP="00FE159B">
      <w:pPr>
        <w:rPr>
          <w:rFonts w:ascii="Times New Roman" w:hAnsi="Times New Roman" w:cs="Times New Roman"/>
        </w:rPr>
      </w:pPr>
      <w:r w:rsidRPr="006603C6">
        <w:rPr>
          <w:rFonts w:ascii="Times New Roman" w:hAnsi="Times New Roman" w:cs="Times New Roman"/>
        </w:rPr>
        <w:t>Governance lays the groundwork for all security measures by outlining roles, responsibilities, and oversight procedures. This promotes responsibility and alignment with organizational goals.</w:t>
      </w:r>
    </w:p>
    <w:p w14:paraId="424E3F88"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Key Elements:</w:t>
      </w:r>
    </w:p>
    <w:p w14:paraId="4EE81627" w14:textId="77777777" w:rsidR="00FE159B" w:rsidRPr="003F7679" w:rsidRDefault="00FE159B" w:rsidP="003F426C">
      <w:pPr>
        <w:pStyle w:val="ListParagraph"/>
        <w:numPr>
          <w:ilvl w:val="0"/>
          <w:numId w:val="26"/>
        </w:numPr>
        <w:rPr>
          <w:rFonts w:ascii="Times New Roman" w:hAnsi="Times New Roman" w:cs="Times New Roman"/>
        </w:rPr>
      </w:pPr>
      <w:r w:rsidRPr="003F7679">
        <w:rPr>
          <w:rFonts w:ascii="Times New Roman" w:hAnsi="Times New Roman" w:cs="Times New Roman"/>
          <w:b/>
          <w:bCs/>
        </w:rPr>
        <w:t>Security Steering Committee:</w:t>
      </w:r>
    </w:p>
    <w:p w14:paraId="38A6B687" w14:textId="77777777" w:rsidR="00FE159B" w:rsidRPr="00FE159B" w:rsidRDefault="00FE159B" w:rsidP="003F7679">
      <w:pPr>
        <w:numPr>
          <w:ilvl w:val="1"/>
          <w:numId w:val="45"/>
        </w:numPr>
        <w:rPr>
          <w:rFonts w:ascii="Times New Roman" w:hAnsi="Times New Roman" w:cs="Times New Roman"/>
        </w:rPr>
      </w:pPr>
      <w:r w:rsidRPr="00FE159B">
        <w:rPr>
          <w:rFonts w:ascii="Times New Roman" w:hAnsi="Times New Roman" w:cs="Times New Roman"/>
        </w:rPr>
        <w:t>Composed of senior leaders (CISO, CTO, Compliance Officers, etc.).</w:t>
      </w:r>
    </w:p>
    <w:p w14:paraId="6EB52325" w14:textId="77777777" w:rsidR="00FE159B" w:rsidRPr="00FE159B" w:rsidRDefault="00FE159B" w:rsidP="003F7679">
      <w:pPr>
        <w:numPr>
          <w:ilvl w:val="1"/>
          <w:numId w:val="45"/>
        </w:numPr>
        <w:rPr>
          <w:rFonts w:ascii="Times New Roman" w:hAnsi="Times New Roman" w:cs="Times New Roman"/>
        </w:rPr>
      </w:pPr>
      <w:r w:rsidRPr="00FE159B">
        <w:rPr>
          <w:rFonts w:ascii="Times New Roman" w:hAnsi="Times New Roman" w:cs="Times New Roman"/>
        </w:rPr>
        <w:t>Responsible for strategy, policy approval, and oversight.</w:t>
      </w:r>
    </w:p>
    <w:p w14:paraId="361234EF" w14:textId="77777777" w:rsidR="00FE159B" w:rsidRPr="003F7679" w:rsidRDefault="00FE159B" w:rsidP="003F426C">
      <w:pPr>
        <w:pStyle w:val="ListParagraph"/>
        <w:numPr>
          <w:ilvl w:val="0"/>
          <w:numId w:val="26"/>
        </w:numPr>
        <w:rPr>
          <w:rFonts w:ascii="Times New Roman" w:hAnsi="Times New Roman" w:cs="Times New Roman"/>
        </w:rPr>
      </w:pPr>
      <w:r w:rsidRPr="003F7679">
        <w:rPr>
          <w:rFonts w:ascii="Times New Roman" w:hAnsi="Times New Roman" w:cs="Times New Roman"/>
          <w:b/>
          <w:bCs/>
        </w:rPr>
        <w:t>Governance Structure:</w:t>
      </w:r>
    </w:p>
    <w:p w14:paraId="6D75CF65" w14:textId="58DEAC9D" w:rsidR="003F7679" w:rsidRPr="00FE159B" w:rsidRDefault="00FE159B" w:rsidP="003F7679">
      <w:pPr>
        <w:numPr>
          <w:ilvl w:val="1"/>
          <w:numId w:val="26"/>
        </w:numPr>
        <w:rPr>
          <w:rFonts w:ascii="Times New Roman" w:hAnsi="Times New Roman" w:cs="Times New Roman"/>
        </w:rPr>
      </w:pPr>
      <w:r w:rsidRPr="00FE159B">
        <w:rPr>
          <w:rFonts w:ascii="Times New Roman" w:hAnsi="Times New Roman" w:cs="Times New Roman"/>
        </w:rPr>
        <w:t>Define clear reporting lines (e.g., IT department reporting to the security committee)</w:t>
      </w:r>
      <w:r w:rsidR="003F7679">
        <w:rPr>
          <w:rFonts w:ascii="Times New Roman" w:hAnsi="Times New Roman" w:cs="Times New Roman"/>
        </w:rPr>
        <w:t>.</w:t>
      </w:r>
    </w:p>
    <w:p w14:paraId="3B5F6B7F" w14:textId="77777777" w:rsidR="003F426C" w:rsidRPr="003F7679" w:rsidRDefault="003F426C" w:rsidP="003F426C">
      <w:pPr>
        <w:pStyle w:val="ListParagraph"/>
        <w:numPr>
          <w:ilvl w:val="0"/>
          <w:numId w:val="43"/>
        </w:numPr>
        <w:spacing w:after="0" w:line="240" w:lineRule="auto"/>
        <w:rPr>
          <w:rFonts w:ascii="Times New Roman" w:eastAsia="Times New Roman" w:hAnsi="Times New Roman" w:cs="Times New Roman"/>
          <w:kern w:val="0"/>
          <w:lang w:eastAsia="en-IN"/>
          <w14:ligatures w14:val="none"/>
        </w:rPr>
      </w:pPr>
      <w:r w:rsidRPr="003F7679">
        <w:rPr>
          <w:rFonts w:ascii="Times New Roman" w:eastAsia="Times New Roman" w:hAnsi="Times New Roman" w:cs="Times New Roman"/>
          <w:kern w:val="0"/>
          <w:lang w:eastAsia="en-IN"/>
          <w14:ligatures w14:val="none"/>
        </w:rPr>
        <w:t>Develop decision-making procedures for incident management and resource allocation.</w:t>
      </w:r>
    </w:p>
    <w:p w14:paraId="09D77A93" w14:textId="77777777" w:rsidR="003F426C" w:rsidRPr="003F7679" w:rsidRDefault="003F426C" w:rsidP="003F426C">
      <w:pPr>
        <w:spacing w:after="0" w:line="240" w:lineRule="auto"/>
        <w:ind w:left="360"/>
        <w:rPr>
          <w:rFonts w:ascii="Times New Roman" w:eastAsia="Times New Roman" w:hAnsi="Times New Roman" w:cs="Times New Roman"/>
          <w:kern w:val="0"/>
          <w:lang w:eastAsia="en-IN"/>
          <w14:ligatures w14:val="none"/>
        </w:rPr>
      </w:pPr>
    </w:p>
    <w:p w14:paraId="770B1BDD" w14:textId="77777777" w:rsidR="00FE159B" w:rsidRPr="003F7679" w:rsidRDefault="00FE159B" w:rsidP="003F426C">
      <w:pPr>
        <w:pStyle w:val="ListParagraph"/>
        <w:numPr>
          <w:ilvl w:val="0"/>
          <w:numId w:val="44"/>
        </w:numPr>
        <w:rPr>
          <w:rFonts w:ascii="Times New Roman" w:hAnsi="Times New Roman" w:cs="Times New Roman"/>
        </w:rPr>
      </w:pPr>
      <w:r w:rsidRPr="003F7679">
        <w:rPr>
          <w:rFonts w:ascii="Times New Roman" w:hAnsi="Times New Roman" w:cs="Times New Roman"/>
          <w:b/>
          <w:bCs/>
        </w:rPr>
        <w:t>Policies and Procedures:</w:t>
      </w:r>
    </w:p>
    <w:p w14:paraId="7868B308" w14:textId="77777777" w:rsidR="003F426C" w:rsidRPr="003F7679" w:rsidRDefault="003F426C" w:rsidP="003F426C">
      <w:pPr>
        <w:pStyle w:val="ListParagraph"/>
        <w:rPr>
          <w:rFonts w:ascii="Times New Roman" w:hAnsi="Times New Roman" w:cs="Times New Roman"/>
        </w:rPr>
      </w:pPr>
    </w:p>
    <w:p w14:paraId="71213107" w14:textId="0287971A" w:rsidR="003F7679" w:rsidRPr="003F7679" w:rsidRDefault="003F426C" w:rsidP="003F7679">
      <w:pPr>
        <w:pStyle w:val="ListParagraph"/>
        <w:numPr>
          <w:ilvl w:val="0"/>
          <w:numId w:val="43"/>
        </w:numPr>
        <w:spacing w:after="0" w:line="240" w:lineRule="auto"/>
        <w:rPr>
          <w:rFonts w:ascii="Times New Roman" w:eastAsia="Times New Roman" w:hAnsi="Times New Roman" w:cs="Times New Roman"/>
          <w:kern w:val="0"/>
          <w:lang w:eastAsia="en-IN"/>
          <w14:ligatures w14:val="none"/>
        </w:rPr>
      </w:pPr>
      <w:r w:rsidRPr="003F7679">
        <w:rPr>
          <w:rFonts w:ascii="Times New Roman" w:eastAsia="Times New Roman" w:hAnsi="Times New Roman" w:cs="Times New Roman"/>
          <w:kern w:val="0"/>
          <w:lang w:eastAsia="en-IN"/>
          <w14:ligatures w14:val="none"/>
        </w:rPr>
        <w:t>Establish a centralized repository for regulations such as data retention, access control, and permissible usage.</w:t>
      </w:r>
    </w:p>
    <w:p w14:paraId="3549C044" w14:textId="77777777" w:rsidR="003F426C" w:rsidRPr="003F7679" w:rsidRDefault="003F426C" w:rsidP="003F426C">
      <w:pPr>
        <w:pStyle w:val="ListParagraph"/>
        <w:spacing w:after="0" w:line="240" w:lineRule="auto"/>
        <w:ind w:left="1440"/>
        <w:rPr>
          <w:rFonts w:ascii="Times New Roman" w:eastAsia="Times New Roman" w:hAnsi="Times New Roman" w:cs="Times New Roman"/>
          <w:kern w:val="0"/>
          <w:lang w:eastAsia="en-IN"/>
          <w14:ligatures w14:val="none"/>
        </w:rPr>
      </w:pPr>
    </w:p>
    <w:p w14:paraId="7395724E" w14:textId="474F12BF" w:rsidR="003F426C" w:rsidRPr="003F7679" w:rsidRDefault="003F426C" w:rsidP="003F426C">
      <w:pPr>
        <w:pStyle w:val="ListParagraph"/>
        <w:numPr>
          <w:ilvl w:val="0"/>
          <w:numId w:val="43"/>
        </w:numPr>
        <w:rPr>
          <w:rFonts w:ascii="Times New Roman" w:hAnsi="Times New Roman" w:cs="Times New Roman"/>
        </w:rPr>
      </w:pPr>
      <w:r w:rsidRPr="003F7679">
        <w:rPr>
          <w:rFonts w:ascii="Times New Roman" w:hAnsi="Times New Roman" w:cs="Times New Roman"/>
        </w:rPr>
        <w:t>Regularly evaluate and update policies to account for new risks or regulatory changes.</w:t>
      </w:r>
    </w:p>
    <w:p w14:paraId="6D1A83EB" w14:textId="12384A3E" w:rsidR="00FE159B" w:rsidRPr="003F7679" w:rsidRDefault="003F7679" w:rsidP="003F7679">
      <w:pPr>
        <w:pStyle w:val="Heading2"/>
        <w:rPr>
          <w:rFonts w:ascii="Times New Roman" w:hAnsi="Times New Roman" w:cs="Times New Roman"/>
          <w:b/>
          <w:bCs/>
        </w:rPr>
      </w:pPr>
      <w:bookmarkStart w:id="23" w:name="_Toc187212385"/>
      <w:r>
        <w:rPr>
          <w:rFonts w:ascii="Times New Roman" w:hAnsi="Times New Roman" w:cs="Times New Roman"/>
          <w:b/>
          <w:bCs/>
        </w:rPr>
        <w:lastRenderedPageBreak/>
        <w:t>4.</w:t>
      </w:r>
      <w:r w:rsidRPr="003F7679">
        <w:rPr>
          <w:rFonts w:ascii="Times New Roman" w:hAnsi="Times New Roman" w:cs="Times New Roman"/>
          <w:b/>
          <w:bCs/>
        </w:rPr>
        <w:t>2 Compliance Strategy</w:t>
      </w:r>
      <w:bookmarkEnd w:id="23"/>
    </w:p>
    <w:p w14:paraId="6A81A98C" w14:textId="77777777" w:rsidR="003F7679" w:rsidRPr="003F7679" w:rsidRDefault="003F7679" w:rsidP="003F7679">
      <w:pPr>
        <w:rPr>
          <w:rFonts w:ascii="Times New Roman" w:hAnsi="Times New Roman" w:cs="Times New Roman"/>
        </w:rPr>
      </w:pPr>
      <w:r w:rsidRPr="003F7679">
        <w:rPr>
          <w:rFonts w:ascii="Times New Roman" w:hAnsi="Times New Roman" w:cs="Times New Roman"/>
        </w:rPr>
        <w:t>Adhering to local and international legislation, such as GDPR and CCPA, guarantees that NG safeguards user data while avoiding legal consequences.</w:t>
      </w:r>
    </w:p>
    <w:p w14:paraId="1890263F"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Implementation Steps:</w:t>
      </w:r>
    </w:p>
    <w:p w14:paraId="6D17EFBD" w14:textId="77777777" w:rsidR="00FE159B" w:rsidRPr="00FE159B" w:rsidRDefault="00FE159B" w:rsidP="00FE159B">
      <w:pPr>
        <w:numPr>
          <w:ilvl w:val="0"/>
          <w:numId w:val="27"/>
        </w:numPr>
        <w:rPr>
          <w:rFonts w:ascii="Times New Roman" w:hAnsi="Times New Roman" w:cs="Times New Roman"/>
        </w:rPr>
      </w:pPr>
      <w:r w:rsidRPr="00FE159B">
        <w:rPr>
          <w:rFonts w:ascii="Times New Roman" w:hAnsi="Times New Roman" w:cs="Times New Roman"/>
          <w:b/>
          <w:bCs/>
        </w:rPr>
        <w:t>Policy Alignment:</w:t>
      </w:r>
    </w:p>
    <w:p w14:paraId="6D5CA7FA" w14:textId="3ED86B7A" w:rsidR="003F7679" w:rsidRDefault="003F7679" w:rsidP="003F7679">
      <w:pPr>
        <w:pStyle w:val="ListParagraph"/>
        <w:numPr>
          <w:ilvl w:val="1"/>
          <w:numId w:val="46"/>
        </w:numPr>
        <w:spacing w:after="0" w:line="240" w:lineRule="auto"/>
        <w:rPr>
          <w:rFonts w:ascii="Times New Roman" w:eastAsia="Times New Roman" w:hAnsi="Times New Roman" w:cs="Times New Roman"/>
          <w:kern w:val="0"/>
          <w:lang w:eastAsia="en-IN"/>
          <w14:ligatures w14:val="none"/>
        </w:rPr>
      </w:pPr>
      <w:r w:rsidRPr="003F7679">
        <w:rPr>
          <w:rFonts w:ascii="Times New Roman" w:eastAsia="Times New Roman" w:hAnsi="Times New Roman" w:cs="Times New Roman"/>
          <w:kern w:val="0"/>
          <w:lang w:eastAsia="en-IN"/>
          <w14:ligatures w14:val="none"/>
        </w:rPr>
        <w:t>Create internal regulations based on ISO 27001 requirements.</w:t>
      </w:r>
    </w:p>
    <w:p w14:paraId="053A3786" w14:textId="77777777" w:rsidR="003F7679" w:rsidRPr="003F7679" w:rsidRDefault="003F7679" w:rsidP="003F7679">
      <w:pPr>
        <w:pStyle w:val="ListParagraph"/>
        <w:spacing w:after="0" w:line="240" w:lineRule="auto"/>
        <w:ind w:left="1440"/>
        <w:rPr>
          <w:rFonts w:ascii="Times New Roman" w:eastAsia="Times New Roman" w:hAnsi="Times New Roman" w:cs="Times New Roman"/>
          <w:kern w:val="0"/>
          <w:lang w:eastAsia="en-IN"/>
          <w14:ligatures w14:val="none"/>
        </w:rPr>
      </w:pPr>
    </w:p>
    <w:p w14:paraId="2FC19BFD" w14:textId="77777777" w:rsidR="003F7679" w:rsidRPr="003F7679" w:rsidRDefault="003F7679" w:rsidP="003F7679">
      <w:pPr>
        <w:pStyle w:val="ListParagraph"/>
        <w:numPr>
          <w:ilvl w:val="1"/>
          <w:numId w:val="46"/>
        </w:numPr>
        <w:spacing w:after="0" w:line="240" w:lineRule="auto"/>
        <w:rPr>
          <w:rFonts w:ascii="Times New Roman" w:eastAsia="Times New Roman" w:hAnsi="Times New Roman" w:cs="Times New Roman"/>
          <w:kern w:val="0"/>
          <w:lang w:eastAsia="en-IN"/>
          <w14:ligatures w14:val="none"/>
        </w:rPr>
      </w:pPr>
      <w:r w:rsidRPr="003F7679">
        <w:rPr>
          <w:rFonts w:ascii="Times New Roman" w:eastAsia="Times New Roman" w:hAnsi="Times New Roman" w:cs="Times New Roman"/>
          <w:kern w:val="0"/>
          <w:lang w:eastAsia="en-IN"/>
          <w14:ligatures w14:val="none"/>
        </w:rPr>
        <w:t>Implement GDPR-compliant practices, such as Data Protection Impact Assessments (DPIAs).</w:t>
      </w:r>
    </w:p>
    <w:p w14:paraId="3C5306CC" w14:textId="739ED796" w:rsidR="00FE159B" w:rsidRPr="00FE159B" w:rsidRDefault="00FE159B" w:rsidP="003F7679">
      <w:pPr>
        <w:rPr>
          <w:rFonts w:ascii="Times New Roman" w:hAnsi="Times New Roman" w:cs="Times New Roman"/>
        </w:rPr>
      </w:pPr>
    </w:p>
    <w:p w14:paraId="58388830" w14:textId="77777777" w:rsidR="00FE159B" w:rsidRPr="00FE159B" w:rsidRDefault="00FE159B" w:rsidP="00FE159B">
      <w:pPr>
        <w:numPr>
          <w:ilvl w:val="0"/>
          <w:numId w:val="27"/>
        </w:numPr>
        <w:rPr>
          <w:rFonts w:ascii="Times New Roman" w:hAnsi="Times New Roman" w:cs="Times New Roman"/>
        </w:rPr>
      </w:pPr>
      <w:r w:rsidRPr="00FE159B">
        <w:rPr>
          <w:rFonts w:ascii="Times New Roman" w:hAnsi="Times New Roman" w:cs="Times New Roman"/>
          <w:b/>
          <w:bCs/>
        </w:rPr>
        <w:t>Compliance Audits:</w:t>
      </w:r>
    </w:p>
    <w:p w14:paraId="3E41E2B9" w14:textId="77777777" w:rsidR="00EA6D8B" w:rsidRDefault="00EA6D8B" w:rsidP="00EA6D8B">
      <w:pPr>
        <w:pStyle w:val="ListParagraph"/>
        <w:numPr>
          <w:ilvl w:val="0"/>
          <w:numId w:val="47"/>
        </w:numPr>
        <w:spacing w:after="0" w:line="240" w:lineRule="auto"/>
        <w:rPr>
          <w:rFonts w:ascii="Times New Roman" w:eastAsia="Times New Roman" w:hAnsi="Times New Roman" w:cs="Times New Roman"/>
          <w:kern w:val="0"/>
          <w:lang w:eastAsia="en-IN"/>
          <w14:ligatures w14:val="none"/>
        </w:rPr>
      </w:pPr>
      <w:r w:rsidRPr="00EA6D8B">
        <w:rPr>
          <w:rFonts w:ascii="Times New Roman" w:eastAsia="Times New Roman" w:hAnsi="Times New Roman" w:cs="Times New Roman"/>
          <w:kern w:val="0"/>
          <w:lang w:eastAsia="en-IN"/>
          <w14:ligatures w14:val="none"/>
        </w:rPr>
        <w:t>Conduct frequent internal and third-party audits</w:t>
      </w:r>
      <w:r>
        <w:rPr>
          <w:rFonts w:ascii="Times New Roman" w:eastAsia="Times New Roman" w:hAnsi="Times New Roman" w:cs="Times New Roman"/>
          <w:kern w:val="0"/>
          <w:lang w:eastAsia="en-IN"/>
          <w14:ligatures w14:val="none"/>
        </w:rPr>
        <w:t>.</w:t>
      </w:r>
    </w:p>
    <w:p w14:paraId="3630E9DC" w14:textId="77777777" w:rsidR="00EA6D8B" w:rsidRDefault="00EA6D8B" w:rsidP="00EA6D8B">
      <w:pPr>
        <w:pStyle w:val="ListParagraph"/>
        <w:spacing w:after="0" w:line="240" w:lineRule="auto"/>
        <w:ind w:left="1080"/>
        <w:rPr>
          <w:rFonts w:ascii="Times New Roman" w:eastAsia="Times New Roman" w:hAnsi="Times New Roman" w:cs="Times New Roman"/>
          <w:kern w:val="0"/>
          <w:lang w:eastAsia="en-IN"/>
          <w14:ligatures w14:val="none"/>
        </w:rPr>
      </w:pPr>
    </w:p>
    <w:p w14:paraId="59CAF14A" w14:textId="3E22D01F" w:rsidR="00EA6D8B" w:rsidRPr="00EA6D8B" w:rsidRDefault="00EA6D8B" w:rsidP="00EA6D8B">
      <w:pPr>
        <w:pStyle w:val="ListParagraph"/>
        <w:numPr>
          <w:ilvl w:val="0"/>
          <w:numId w:val="47"/>
        </w:numPr>
        <w:spacing w:after="0" w:line="240" w:lineRule="auto"/>
        <w:rPr>
          <w:rFonts w:ascii="Times New Roman" w:eastAsia="Times New Roman" w:hAnsi="Times New Roman" w:cs="Times New Roman"/>
          <w:kern w:val="0"/>
          <w:lang w:eastAsia="en-IN"/>
          <w14:ligatures w14:val="none"/>
        </w:rPr>
      </w:pPr>
      <w:r w:rsidRPr="00EA6D8B">
        <w:rPr>
          <w:rFonts w:ascii="Times New Roman" w:eastAsia="Times New Roman" w:hAnsi="Times New Roman" w:cs="Times New Roman"/>
          <w:kern w:val="0"/>
          <w:lang w:eastAsia="en-IN"/>
          <w14:ligatures w14:val="none"/>
        </w:rPr>
        <w:t>Implement tools like as ISO checklists and compliance management software.</w:t>
      </w:r>
    </w:p>
    <w:p w14:paraId="680ACB94" w14:textId="49123012" w:rsidR="00FE159B" w:rsidRPr="00FE159B" w:rsidRDefault="00FE159B" w:rsidP="00EA6D8B">
      <w:pPr>
        <w:ind w:left="1440"/>
        <w:rPr>
          <w:rFonts w:ascii="Times New Roman" w:hAnsi="Times New Roman" w:cs="Times New Roman"/>
        </w:rPr>
      </w:pPr>
    </w:p>
    <w:p w14:paraId="0130D54B" w14:textId="77777777" w:rsidR="00FE159B" w:rsidRPr="00FE159B" w:rsidRDefault="00FE159B" w:rsidP="00FE159B">
      <w:pPr>
        <w:numPr>
          <w:ilvl w:val="0"/>
          <w:numId w:val="27"/>
        </w:numPr>
        <w:rPr>
          <w:rFonts w:ascii="Times New Roman" w:hAnsi="Times New Roman" w:cs="Times New Roman"/>
        </w:rPr>
      </w:pPr>
      <w:r w:rsidRPr="00FE159B">
        <w:rPr>
          <w:rFonts w:ascii="Times New Roman" w:hAnsi="Times New Roman" w:cs="Times New Roman"/>
          <w:b/>
          <w:bCs/>
        </w:rPr>
        <w:t>Training and Awareness:</w:t>
      </w:r>
    </w:p>
    <w:p w14:paraId="0BEAF75A" w14:textId="77777777" w:rsidR="00EA6D8B" w:rsidRDefault="00EA6D8B" w:rsidP="00EA6D8B">
      <w:pPr>
        <w:pStyle w:val="ListParagraph"/>
        <w:numPr>
          <w:ilvl w:val="1"/>
          <w:numId w:val="27"/>
        </w:numPr>
        <w:spacing w:after="0" w:line="240" w:lineRule="auto"/>
        <w:rPr>
          <w:rFonts w:ascii="Times New Roman" w:eastAsia="Times New Roman" w:hAnsi="Times New Roman" w:cs="Times New Roman"/>
          <w:kern w:val="0"/>
          <w:lang w:eastAsia="en-IN"/>
          <w14:ligatures w14:val="none"/>
        </w:rPr>
      </w:pPr>
      <w:r w:rsidRPr="00EA6D8B">
        <w:rPr>
          <w:rFonts w:ascii="Times New Roman" w:eastAsia="Times New Roman" w:hAnsi="Times New Roman" w:cs="Times New Roman"/>
          <w:kern w:val="0"/>
          <w:lang w:eastAsia="en-IN"/>
          <w14:ligatures w14:val="none"/>
        </w:rPr>
        <w:t xml:space="preserve">Conduct essential compliance training for every </w:t>
      </w:r>
      <w:proofErr w:type="gramStart"/>
      <w:r w:rsidRPr="00EA6D8B">
        <w:rPr>
          <w:rFonts w:ascii="Times New Roman" w:eastAsia="Times New Roman" w:hAnsi="Times New Roman" w:cs="Times New Roman"/>
          <w:kern w:val="0"/>
          <w:lang w:eastAsia="en-IN"/>
          <w14:ligatures w14:val="none"/>
        </w:rPr>
        <w:t>workers</w:t>
      </w:r>
      <w:proofErr w:type="gramEnd"/>
      <w:r w:rsidRPr="00EA6D8B">
        <w:rPr>
          <w:rFonts w:ascii="Times New Roman" w:eastAsia="Times New Roman" w:hAnsi="Times New Roman" w:cs="Times New Roman"/>
          <w:kern w:val="0"/>
          <w:lang w:eastAsia="en-IN"/>
          <w14:ligatures w14:val="none"/>
        </w:rPr>
        <w:t xml:space="preserve">. </w:t>
      </w:r>
    </w:p>
    <w:p w14:paraId="349AD146" w14:textId="77777777" w:rsidR="00EA6D8B" w:rsidRDefault="00EA6D8B" w:rsidP="00EA6D8B">
      <w:pPr>
        <w:pStyle w:val="ListParagraph"/>
        <w:spacing w:after="0" w:line="240" w:lineRule="auto"/>
        <w:ind w:left="1440"/>
        <w:rPr>
          <w:rFonts w:ascii="Times New Roman" w:eastAsia="Times New Roman" w:hAnsi="Times New Roman" w:cs="Times New Roman"/>
          <w:kern w:val="0"/>
          <w:lang w:eastAsia="en-IN"/>
          <w14:ligatures w14:val="none"/>
        </w:rPr>
      </w:pPr>
    </w:p>
    <w:p w14:paraId="7D86A69F" w14:textId="501FFC67" w:rsidR="00EA6D8B" w:rsidRPr="00EA6D8B" w:rsidRDefault="00EA6D8B" w:rsidP="00EA6D8B">
      <w:pPr>
        <w:pStyle w:val="ListParagraph"/>
        <w:numPr>
          <w:ilvl w:val="1"/>
          <w:numId w:val="27"/>
        </w:numPr>
        <w:spacing w:after="0" w:line="240" w:lineRule="auto"/>
        <w:rPr>
          <w:rFonts w:ascii="Times New Roman" w:eastAsia="Times New Roman" w:hAnsi="Times New Roman" w:cs="Times New Roman"/>
          <w:kern w:val="0"/>
          <w:lang w:eastAsia="en-IN"/>
          <w14:ligatures w14:val="none"/>
        </w:rPr>
      </w:pPr>
      <w:r w:rsidRPr="00EA6D8B">
        <w:rPr>
          <w:rFonts w:ascii="Times New Roman" w:eastAsia="Times New Roman" w:hAnsi="Times New Roman" w:cs="Times New Roman"/>
          <w:kern w:val="0"/>
          <w:lang w:eastAsia="en-IN"/>
          <w14:ligatures w14:val="none"/>
        </w:rPr>
        <w:t>Educate workers on rules related to their roles.</w:t>
      </w:r>
    </w:p>
    <w:p w14:paraId="7378A7D5" w14:textId="78D63021" w:rsidR="00FE159B" w:rsidRPr="00FE159B" w:rsidRDefault="00FE159B" w:rsidP="00FE159B">
      <w:pPr>
        <w:rPr>
          <w:rFonts w:ascii="Times New Roman" w:hAnsi="Times New Roman" w:cs="Times New Roman"/>
        </w:rPr>
      </w:pPr>
    </w:p>
    <w:p w14:paraId="76CB80C6" w14:textId="57849ED4" w:rsidR="00FE159B" w:rsidRPr="00EA6D8B" w:rsidRDefault="003F7679" w:rsidP="00EA6D8B">
      <w:pPr>
        <w:pStyle w:val="Heading2"/>
        <w:rPr>
          <w:rFonts w:ascii="Times New Roman" w:hAnsi="Times New Roman" w:cs="Times New Roman"/>
          <w:b/>
          <w:bCs/>
        </w:rPr>
      </w:pPr>
      <w:bookmarkStart w:id="24" w:name="_Toc187212386"/>
      <w:r w:rsidRPr="00EA6D8B">
        <w:rPr>
          <w:rFonts w:ascii="Times New Roman" w:hAnsi="Times New Roman" w:cs="Times New Roman"/>
          <w:b/>
          <w:bCs/>
        </w:rPr>
        <w:t>4.</w:t>
      </w:r>
      <w:r w:rsidR="00FE159B" w:rsidRPr="00EA6D8B">
        <w:rPr>
          <w:rFonts w:ascii="Times New Roman" w:hAnsi="Times New Roman" w:cs="Times New Roman"/>
          <w:b/>
          <w:bCs/>
        </w:rPr>
        <w:t>3 Risk Management</w:t>
      </w:r>
      <w:bookmarkEnd w:id="24"/>
    </w:p>
    <w:p w14:paraId="7818296E" w14:textId="230E6651" w:rsidR="00FE159B" w:rsidRPr="00FE159B" w:rsidRDefault="00FE159B" w:rsidP="00FE159B">
      <w:pPr>
        <w:rPr>
          <w:rFonts w:ascii="Times New Roman" w:hAnsi="Times New Roman" w:cs="Times New Roman"/>
        </w:rPr>
      </w:pPr>
      <w:r w:rsidRPr="00FE159B">
        <w:rPr>
          <w:rFonts w:ascii="Times New Roman" w:hAnsi="Times New Roman" w:cs="Times New Roman"/>
        </w:rPr>
        <w:t xml:space="preserve">Risk management identifies, </w:t>
      </w:r>
      <w:r w:rsidR="00EA6D8B" w:rsidRPr="00EA6D8B">
        <w:rPr>
          <w:rFonts w:ascii="Times New Roman" w:hAnsi="Times New Roman" w:cs="Times New Roman"/>
        </w:rPr>
        <w:t>evaluates</w:t>
      </w:r>
      <w:r w:rsidRPr="00FE159B">
        <w:rPr>
          <w:rFonts w:ascii="Times New Roman" w:hAnsi="Times New Roman" w:cs="Times New Roman"/>
        </w:rPr>
        <w:t>, and mitigates threats to NG’s data, intellectual property, and network.</w:t>
      </w:r>
    </w:p>
    <w:p w14:paraId="51FA6AC1"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Approach:</w:t>
      </w:r>
    </w:p>
    <w:p w14:paraId="0EDE4974" w14:textId="77777777" w:rsidR="00FE159B" w:rsidRPr="00FE159B" w:rsidRDefault="00FE159B" w:rsidP="00FE159B">
      <w:pPr>
        <w:numPr>
          <w:ilvl w:val="0"/>
          <w:numId w:val="28"/>
        </w:numPr>
        <w:rPr>
          <w:rFonts w:ascii="Times New Roman" w:hAnsi="Times New Roman" w:cs="Times New Roman"/>
        </w:rPr>
      </w:pPr>
      <w:r w:rsidRPr="00FE159B">
        <w:rPr>
          <w:rFonts w:ascii="Times New Roman" w:hAnsi="Times New Roman" w:cs="Times New Roman"/>
          <w:b/>
          <w:bCs/>
        </w:rPr>
        <w:t>Risk Assessment:</w:t>
      </w:r>
    </w:p>
    <w:p w14:paraId="7E6DE305" w14:textId="2075850D" w:rsidR="00A943B9" w:rsidRDefault="00A943B9" w:rsidP="00A943B9">
      <w:pPr>
        <w:pStyle w:val="ListParagraph"/>
        <w:numPr>
          <w:ilvl w:val="1"/>
          <w:numId w:val="2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Identify key risks, including illegal BYOD access and intellectual property theft.</w:t>
      </w:r>
    </w:p>
    <w:p w14:paraId="7BAC6A43" w14:textId="77777777" w:rsidR="00A943B9" w:rsidRDefault="00A943B9" w:rsidP="00A943B9">
      <w:pPr>
        <w:pStyle w:val="ListParagraph"/>
        <w:spacing w:after="0" w:line="240" w:lineRule="auto"/>
        <w:ind w:left="1440"/>
        <w:rPr>
          <w:rFonts w:ascii="Times New Roman" w:eastAsia="Times New Roman" w:hAnsi="Times New Roman" w:cs="Times New Roman"/>
          <w:kern w:val="0"/>
          <w:lang w:eastAsia="en-IN"/>
          <w14:ligatures w14:val="none"/>
        </w:rPr>
      </w:pPr>
    </w:p>
    <w:p w14:paraId="1A1907D1" w14:textId="77777777" w:rsidR="00A943B9" w:rsidRDefault="00A943B9" w:rsidP="00A943B9">
      <w:pPr>
        <w:pStyle w:val="ListParagraph"/>
        <w:numPr>
          <w:ilvl w:val="1"/>
          <w:numId w:val="2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Prioritize risks according to likelihood and impact.</w:t>
      </w:r>
    </w:p>
    <w:p w14:paraId="4D4DA7EE" w14:textId="77777777" w:rsidR="00A943B9" w:rsidRPr="00A943B9" w:rsidRDefault="00A943B9" w:rsidP="00A943B9">
      <w:pPr>
        <w:pStyle w:val="ListParagraph"/>
        <w:rPr>
          <w:rFonts w:ascii="Times New Roman" w:eastAsia="Times New Roman" w:hAnsi="Times New Roman" w:cs="Times New Roman"/>
          <w:kern w:val="0"/>
          <w:lang w:eastAsia="en-IN"/>
          <w14:ligatures w14:val="none"/>
        </w:rPr>
      </w:pPr>
    </w:p>
    <w:p w14:paraId="2CEA4A26" w14:textId="6496E8C8" w:rsidR="00A943B9" w:rsidRPr="00A943B9" w:rsidRDefault="00A943B9" w:rsidP="00A943B9">
      <w:pPr>
        <w:pStyle w:val="ListParagraph"/>
        <w:numPr>
          <w:ilvl w:val="1"/>
          <w:numId w:val="2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 xml:space="preserve"> Use risk assessment tools (e.g., FAIR and NIST 800-30). </w:t>
      </w:r>
    </w:p>
    <w:p w14:paraId="48CD876C" w14:textId="319B4672" w:rsidR="00FE159B" w:rsidRPr="00FE159B" w:rsidRDefault="00FE159B" w:rsidP="00A943B9">
      <w:pPr>
        <w:ind w:left="1440"/>
        <w:rPr>
          <w:rFonts w:ascii="Times New Roman" w:hAnsi="Times New Roman" w:cs="Times New Roman"/>
        </w:rPr>
      </w:pPr>
    </w:p>
    <w:p w14:paraId="0FD117C9" w14:textId="77777777" w:rsidR="00FE159B" w:rsidRPr="00FE159B" w:rsidRDefault="00FE159B" w:rsidP="00FE159B">
      <w:pPr>
        <w:numPr>
          <w:ilvl w:val="0"/>
          <w:numId w:val="28"/>
        </w:numPr>
        <w:rPr>
          <w:rFonts w:ascii="Times New Roman" w:hAnsi="Times New Roman" w:cs="Times New Roman"/>
        </w:rPr>
      </w:pPr>
      <w:r w:rsidRPr="00FE159B">
        <w:rPr>
          <w:rFonts w:ascii="Times New Roman" w:hAnsi="Times New Roman" w:cs="Times New Roman"/>
          <w:b/>
          <w:bCs/>
        </w:rPr>
        <w:t>Risk Mitigation Strategies:</w:t>
      </w:r>
    </w:p>
    <w:p w14:paraId="602B972C" w14:textId="77777777" w:rsidR="00A943B9" w:rsidRDefault="00A943B9" w:rsidP="00A943B9">
      <w:pPr>
        <w:pStyle w:val="ListParagraph"/>
        <w:numPr>
          <w:ilvl w:val="0"/>
          <w:numId w:val="4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Implement VPNs and network segmentation to ensure secure BYOD usage.</w:t>
      </w:r>
    </w:p>
    <w:p w14:paraId="759360B5" w14:textId="3CFD657F" w:rsidR="00A943B9" w:rsidRDefault="00A943B9" w:rsidP="00A943B9">
      <w:pPr>
        <w:pStyle w:val="ListParagraph"/>
        <w:spacing w:after="0" w:line="240" w:lineRule="auto"/>
        <w:ind w:left="1440"/>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 xml:space="preserve"> </w:t>
      </w:r>
    </w:p>
    <w:p w14:paraId="1D348F9B" w14:textId="77777777" w:rsidR="00A943B9" w:rsidRDefault="00A943B9" w:rsidP="00A943B9">
      <w:pPr>
        <w:pStyle w:val="ListParagraph"/>
        <w:numPr>
          <w:ilvl w:val="0"/>
          <w:numId w:val="4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 xml:space="preserve">Regularly examine the wireless network for vulnerabilities. </w:t>
      </w:r>
    </w:p>
    <w:p w14:paraId="2D7AAF0B" w14:textId="77777777" w:rsidR="00A943B9" w:rsidRPr="00A943B9" w:rsidRDefault="00A943B9" w:rsidP="00A943B9">
      <w:pPr>
        <w:spacing w:after="0" w:line="240" w:lineRule="auto"/>
        <w:rPr>
          <w:rFonts w:ascii="Times New Roman" w:eastAsia="Times New Roman" w:hAnsi="Times New Roman" w:cs="Times New Roman"/>
          <w:kern w:val="0"/>
          <w:lang w:eastAsia="en-IN"/>
          <w14:ligatures w14:val="none"/>
        </w:rPr>
      </w:pPr>
    </w:p>
    <w:p w14:paraId="46FA9071" w14:textId="0475F9D0" w:rsidR="00A943B9" w:rsidRPr="00A943B9" w:rsidRDefault="00A943B9" w:rsidP="00A943B9">
      <w:pPr>
        <w:pStyle w:val="ListParagraph"/>
        <w:numPr>
          <w:ilvl w:val="0"/>
          <w:numId w:val="4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lastRenderedPageBreak/>
        <w:t xml:space="preserve">Create an incident response strategy with established playbooks for common threats. </w:t>
      </w:r>
    </w:p>
    <w:p w14:paraId="0C27F107" w14:textId="77777777" w:rsidR="00A943B9" w:rsidRPr="00A943B9" w:rsidRDefault="00A943B9" w:rsidP="00A943B9">
      <w:pPr>
        <w:pStyle w:val="ListParagraph"/>
        <w:spacing w:after="0" w:line="240" w:lineRule="auto"/>
        <w:rPr>
          <w:rFonts w:ascii="Times New Roman" w:eastAsia="Times New Roman" w:hAnsi="Times New Roman" w:cs="Times New Roman"/>
          <w:kern w:val="0"/>
          <w:lang w:eastAsia="en-IN"/>
          <w14:ligatures w14:val="none"/>
        </w:rPr>
      </w:pPr>
    </w:p>
    <w:p w14:paraId="06B92414" w14:textId="77777777" w:rsidR="00FE159B" w:rsidRPr="00FE159B" w:rsidRDefault="00FE159B" w:rsidP="00FE159B">
      <w:pPr>
        <w:numPr>
          <w:ilvl w:val="0"/>
          <w:numId w:val="28"/>
        </w:numPr>
        <w:rPr>
          <w:rFonts w:ascii="Times New Roman" w:hAnsi="Times New Roman" w:cs="Times New Roman"/>
        </w:rPr>
      </w:pPr>
      <w:r w:rsidRPr="00FE159B">
        <w:rPr>
          <w:rFonts w:ascii="Times New Roman" w:hAnsi="Times New Roman" w:cs="Times New Roman"/>
          <w:b/>
          <w:bCs/>
        </w:rPr>
        <w:t>Monitoring and Reporting:</w:t>
      </w:r>
    </w:p>
    <w:p w14:paraId="07A9DA27" w14:textId="51687607" w:rsidR="00FE159B" w:rsidRDefault="00A943B9" w:rsidP="00A943B9">
      <w:pPr>
        <w:pStyle w:val="ListParagraph"/>
        <w:numPr>
          <w:ilvl w:val="1"/>
          <w:numId w:val="28"/>
        </w:numPr>
        <w:spacing w:after="0" w:line="240" w:lineRule="auto"/>
        <w:rPr>
          <w:rFonts w:ascii="Times New Roman" w:eastAsia="Times New Roman" w:hAnsi="Times New Roman" w:cs="Times New Roman"/>
          <w:kern w:val="0"/>
          <w:lang w:eastAsia="en-IN"/>
          <w14:ligatures w14:val="none"/>
        </w:rPr>
      </w:pPr>
      <w:r w:rsidRPr="00A943B9">
        <w:rPr>
          <w:rFonts w:ascii="Times New Roman" w:eastAsia="Times New Roman" w:hAnsi="Times New Roman" w:cs="Times New Roman"/>
          <w:kern w:val="0"/>
          <w:lang w:eastAsia="en-IN"/>
          <w14:ligatures w14:val="none"/>
        </w:rPr>
        <w:t xml:space="preserve">Implement real-time monitoring with SIEM (Security Information and Event Management) </w:t>
      </w:r>
      <w:r>
        <w:rPr>
          <w:rFonts w:ascii="Times New Roman" w:eastAsia="Times New Roman" w:hAnsi="Times New Roman" w:cs="Times New Roman"/>
          <w:kern w:val="0"/>
          <w:lang w:eastAsia="en-IN"/>
          <w14:ligatures w14:val="none"/>
        </w:rPr>
        <w:t>tools</w:t>
      </w:r>
      <w:r w:rsidRPr="00A943B9">
        <w:rPr>
          <w:rFonts w:ascii="Times New Roman" w:eastAsia="Times New Roman" w:hAnsi="Times New Roman" w:cs="Times New Roman"/>
          <w:kern w:val="0"/>
          <w:lang w:eastAsia="en-IN"/>
          <w14:ligatures w14:val="none"/>
        </w:rPr>
        <w:t>.</w:t>
      </w:r>
    </w:p>
    <w:p w14:paraId="4E3CE9B5" w14:textId="77777777" w:rsidR="00A943B9" w:rsidRPr="00A943B9" w:rsidRDefault="00A943B9" w:rsidP="00A943B9">
      <w:pPr>
        <w:pStyle w:val="ListParagraph"/>
        <w:spacing w:after="0" w:line="240" w:lineRule="auto"/>
        <w:ind w:left="1440"/>
        <w:rPr>
          <w:rFonts w:ascii="Times New Roman" w:eastAsia="Times New Roman" w:hAnsi="Times New Roman" w:cs="Times New Roman"/>
          <w:kern w:val="0"/>
          <w:lang w:eastAsia="en-IN"/>
          <w14:ligatures w14:val="none"/>
        </w:rPr>
      </w:pPr>
    </w:p>
    <w:p w14:paraId="1A22B734" w14:textId="77777777" w:rsidR="00FE159B" w:rsidRPr="00FE159B" w:rsidRDefault="00FE159B" w:rsidP="00FE159B">
      <w:pPr>
        <w:numPr>
          <w:ilvl w:val="1"/>
          <w:numId w:val="28"/>
        </w:numPr>
        <w:rPr>
          <w:rFonts w:ascii="Times New Roman" w:hAnsi="Times New Roman" w:cs="Times New Roman"/>
        </w:rPr>
      </w:pPr>
      <w:r w:rsidRPr="00FE159B">
        <w:rPr>
          <w:rFonts w:ascii="Times New Roman" w:hAnsi="Times New Roman" w:cs="Times New Roman"/>
        </w:rPr>
        <w:t>Create dashboards for tracking incidents and compliance statuses.</w:t>
      </w:r>
    </w:p>
    <w:p w14:paraId="40DAFFBC" w14:textId="49BD28E2" w:rsidR="00FE159B" w:rsidRPr="00FE159B" w:rsidRDefault="00FE159B" w:rsidP="00FE159B">
      <w:pPr>
        <w:rPr>
          <w:rFonts w:ascii="Times New Roman" w:hAnsi="Times New Roman" w:cs="Times New Roman"/>
        </w:rPr>
      </w:pPr>
    </w:p>
    <w:p w14:paraId="2C91B1D4" w14:textId="6E5FEB34" w:rsidR="00FE159B" w:rsidRPr="00A943B9" w:rsidRDefault="003F7679" w:rsidP="00A943B9">
      <w:pPr>
        <w:pStyle w:val="Heading2"/>
        <w:rPr>
          <w:rFonts w:ascii="Times New Roman" w:hAnsi="Times New Roman" w:cs="Times New Roman"/>
          <w:b/>
          <w:bCs/>
        </w:rPr>
      </w:pPr>
      <w:bookmarkStart w:id="25" w:name="_Toc187212387"/>
      <w:r w:rsidRPr="00A943B9">
        <w:rPr>
          <w:rFonts w:ascii="Times New Roman" w:hAnsi="Times New Roman" w:cs="Times New Roman"/>
          <w:b/>
          <w:bCs/>
        </w:rPr>
        <w:t>4.</w:t>
      </w:r>
      <w:r w:rsidR="00FE159B" w:rsidRPr="00A943B9">
        <w:rPr>
          <w:rFonts w:ascii="Times New Roman" w:hAnsi="Times New Roman" w:cs="Times New Roman"/>
          <w:b/>
          <w:bCs/>
        </w:rPr>
        <w:t>4 Security Policies</w:t>
      </w:r>
      <w:bookmarkEnd w:id="25"/>
    </w:p>
    <w:p w14:paraId="6C5FE662" w14:textId="4604FF0C" w:rsidR="00FE159B" w:rsidRPr="00FE159B" w:rsidRDefault="00A943B9" w:rsidP="00FE159B">
      <w:pPr>
        <w:rPr>
          <w:rFonts w:ascii="Times New Roman" w:hAnsi="Times New Roman" w:cs="Times New Roman"/>
        </w:rPr>
      </w:pPr>
      <w:r w:rsidRPr="00A943B9">
        <w:rPr>
          <w:rFonts w:ascii="Times New Roman" w:hAnsi="Times New Roman" w:cs="Times New Roman"/>
        </w:rPr>
        <w:t>Policies are necessary for establishing acceptable conduct and maintaining consistency in managing security problems.</w:t>
      </w:r>
    </w:p>
    <w:p w14:paraId="36162BAC"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Key Policies for NG:</w:t>
      </w:r>
    </w:p>
    <w:p w14:paraId="0B9638E2" w14:textId="4D8D2E2A" w:rsidR="00FE159B" w:rsidRPr="000C44E6" w:rsidRDefault="000C44E6" w:rsidP="000C44E6">
      <w:pPr>
        <w:pStyle w:val="Heading3"/>
        <w:rPr>
          <w:rFonts w:ascii="Times New Roman" w:hAnsi="Times New Roman" w:cs="Times New Roman"/>
        </w:rPr>
      </w:pPr>
      <w:bookmarkStart w:id="26" w:name="_Toc187212388"/>
      <w:r w:rsidRPr="000C44E6">
        <w:rPr>
          <w:rFonts w:ascii="Times New Roman" w:hAnsi="Times New Roman" w:cs="Times New Roman"/>
        </w:rPr>
        <w:t xml:space="preserve">4.4.1 </w:t>
      </w:r>
      <w:r w:rsidR="00FE159B" w:rsidRPr="000C44E6">
        <w:rPr>
          <w:rFonts w:ascii="Times New Roman" w:hAnsi="Times New Roman" w:cs="Times New Roman"/>
        </w:rPr>
        <w:t>BYOD Policy:</w:t>
      </w:r>
      <w:bookmarkEnd w:id="26"/>
    </w:p>
    <w:p w14:paraId="1D10EFF3"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Require personal devices to register with IT and install mobile device management (MDM) software.</w:t>
      </w:r>
    </w:p>
    <w:p w14:paraId="2DD1F972"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Enforce encryption, antivirus software, and regular security updates.</w:t>
      </w:r>
    </w:p>
    <w:p w14:paraId="6B5B5EC8" w14:textId="7E15EB59" w:rsidR="00FE159B" w:rsidRPr="000C44E6" w:rsidRDefault="002B4973" w:rsidP="000C44E6">
      <w:pPr>
        <w:pStyle w:val="Heading3"/>
        <w:rPr>
          <w:rFonts w:ascii="Times New Roman" w:hAnsi="Times New Roman" w:cs="Times New Roman"/>
        </w:rPr>
      </w:pPr>
      <w:bookmarkStart w:id="27" w:name="_Toc187212389"/>
      <w:r w:rsidRPr="000C44E6">
        <w:rPr>
          <w:rFonts w:ascii="Times New Roman" w:hAnsi="Times New Roman" w:cs="Times New Roman"/>
        </w:rPr>
        <w:t>4.4.2</w:t>
      </w:r>
      <w:r w:rsidR="000C44E6" w:rsidRPr="000C44E6">
        <w:rPr>
          <w:rFonts w:ascii="Times New Roman" w:hAnsi="Times New Roman" w:cs="Times New Roman"/>
        </w:rPr>
        <w:t xml:space="preserve"> </w:t>
      </w:r>
      <w:r w:rsidR="00FE159B" w:rsidRPr="000C44E6">
        <w:rPr>
          <w:rFonts w:ascii="Times New Roman" w:hAnsi="Times New Roman" w:cs="Times New Roman"/>
        </w:rPr>
        <w:t>Access Control Policy:</w:t>
      </w:r>
      <w:bookmarkEnd w:id="27"/>
    </w:p>
    <w:p w14:paraId="2B500CBA" w14:textId="26CA8F25"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Implement</w:t>
      </w:r>
      <w:r w:rsidR="002B4973" w:rsidRPr="000C44E6">
        <w:rPr>
          <w:rFonts w:ascii="Times New Roman" w:hAnsi="Times New Roman" w:cs="Times New Roman"/>
        </w:rPr>
        <w:t xml:space="preserve"> </w:t>
      </w:r>
      <w:r w:rsidRPr="00FE159B">
        <w:rPr>
          <w:rFonts w:ascii="Times New Roman" w:hAnsi="Times New Roman" w:cs="Times New Roman"/>
        </w:rPr>
        <w:t>role-based access controls (RBAC) to restrict access to sensitive data.</w:t>
      </w:r>
    </w:p>
    <w:p w14:paraId="39050EF7"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Use multi-factor authentication (MFA) for all network logins.</w:t>
      </w:r>
    </w:p>
    <w:p w14:paraId="121BF9F1" w14:textId="0A04BD57" w:rsidR="00FE159B" w:rsidRPr="000C44E6" w:rsidRDefault="002B4973" w:rsidP="000C44E6">
      <w:pPr>
        <w:pStyle w:val="Heading3"/>
        <w:rPr>
          <w:rFonts w:ascii="Times New Roman" w:hAnsi="Times New Roman" w:cs="Times New Roman"/>
        </w:rPr>
      </w:pPr>
      <w:bookmarkStart w:id="28" w:name="_Toc187212390"/>
      <w:r w:rsidRPr="000C44E6">
        <w:rPr>
          <w:rFonts w:ascii="Times New Roman" w:hAnsi="Times New Roman" w:cs="Times New Roman"/>
        </w:rPr>
        <w:t>4.4.3</w:t>
      </w:r>
      <w:r w:rsidR="000C44E6" w:rsidRPr="000C44E6">
        <w:rPr>
          <w:rFonts w:ascii="Times New Roman" w:hAnsi="Times New Roman" w:cs="Times New Roman"/>
        </w:rPr>
        <w:t xml:space="preserve"> </w:t>
      </w:r>
      <w:r w:rsidR="00FE159B" w:rsidRPr="000C44E6">
        <w:rPr>
          <w:rFonts w:ascii="Times New Roman" w:hAnsi="Times New Roman" w:cs="Times New Roman"/>
        </w:rPr>
        <w:t>Data Classification Policy:</w:t>
      </w:r>
      <w:bookmarkEnd w:id="28"/>
    </w:p>
    <w:p w14:paraId="56504EB8"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Categorize data into public, internal, confidential, and restricted levels.</w:t>
      </w:r>
    </w:p>
    <w:p w14:paraId="61E8BD36"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Apply encryption to all sensitive data at rest and in transit.</w:t>
      </w:r>
    </w:p>
    <w:p w14:paraId="38AFAEB0" w14:textId="6D0FEEA4" w:rsidR="00FE159B" w:rsidRPr="000C44E6" w:rsidRDefault="002B4973" w:rsidP="000C44E6">
      <w:pPr>
        <w:pStyle w:val="Heading3"/>
        <w:rPr>
          <w:rFonts w:ascii="Times New Roman" w:hAnsi="Times New Roman" w:cs="Times New Roman"/>
        </w:rPr>
      </w:pPr>
      <w:bookmarkStart w:id="29" w:name="_Toc187212391"/>
      <w:r w:rsidRPr="000C44E6">
        <w:rPr>
          <w:rFonts w:ascii="Times New Roman" w:hAnsi="Times New Roman" w:cs="Times New Roman"/>
        </w:rPr>
        <w:t xml:space="preserve">4.4.4 </w:t>
      </w:r>
      <w:r w:rsidR="00FE159B" w:rsidRPr="000C44E6">
        <w:rPr>
          <w:rFonts w:ascii="Times New Roman" w:hAnsi="Times New Roman" w:cs="Times New Roman"/>
        </w:rPr>
        <w:t>Incident Response Policy:</w:t>
      </w:r>
      <w:bookmarkEnd w:id="29"/>
    </w:p>
    <w:p w14:paraId="46CD6942"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Define escalation paths for reporting breaches.</w:t>
      </w:r>
    </w:p>
    <w:p w14:paraId="514BE237" w14:textId="77777777" w:rsidR="00FE159B" w:rsidRPr="00FE159B" w:rsidRDefault="00FE159B" w:rsidP="00FE159B">
      <w:pPr>
        <w:numPr>
          <w:ilvl w:val="1"/>
          <w:numId w:val="29"/>
        </w:numPr>
        <w:rPr>
          <w:rFonts w:ascii="Times New Roman" w:hAnsi="Times New Roman" w:cs="Times New Roman"/>
        </w:rPr>
      </w:pPr>
      <w:r w:rsidRPr="00FE159B">
        <w:rPr>
          <w:rFonts w:ascii="Times New Roman" w:hAnsi="Times New Roman" w:cs="Times New Roman"/>
        </w:rPr>
        <w:t>Conduct periodic drills to test response plans.</w:t>
      </w:r>
    </w:p>
    <w:p w14:paraId="67323EA1" w14:textId="69ED254F" w:rsidR="00FE159B" w:rsidRPr="00FE159B" w:rsidRDefault="00FE159B" w:rsidP="00FE159B">
      <w:pPr>
        <w:rPr>
          <w:rFonts w:ascii="Times New Roman" w:hAnsi="Times New Roman" w:cs="Times New Roman"/>
        </w:rPr>
      </w:pPr>
    </w:p>
    <w:p w14:paraId="0D99A0D9" w14:textId="0D5CBBD2" w:rsidR="00FE159B" w:rsidRPr="002B4973" w:rsidRDefault="00A943B9" w:rsidP="002B4973">
      <w:pPr>
        <w:pStyle w:val="Heading2"/>
        <w:rPr>
          <w:rFonts w:ascii="Times New Roman" w:hAnsi="Times New Roman" w:cs="Times New Roman"/>
          <w:b/>
          <w:bCs/>
        </w:rPr>
      </w:pPr>
      <w:bookmarkStart w:id="30" w:name="_Toc187212392"/>
      <w:r w:rsidRPr="002B4973">
        <w:rPr>
          <w:rFonts w:ascii="Times New Roman" w:hAnsi="Times New Roman" w:cs="Times New Roman"/>
          <w:b/>
          <w:bCs/>
        </w:rPr>
        <w:t>4.</w:t>
      </w:r>
      <w:r w:rsidR="00FE159B" w:rsidRPr="002B4973">
        <w:rPr>
          <w:rFonts w:ascii="Times New Roman" w:hAnsi="Times New Roman" w:cs="Times New Roman"/>
          <w:b/>
          <w:bCs/>
        </w:rPr>
        <w:t>5 Protection Mechanisms</w:t>
      </w:r>
      <w:bookmarkEnd w:id="30"/>
    </w:p>
    <w:p w14:paraId="59BC700F" w14:textId="77777777" w:rsidR="00FE159B" w:rsidRPr="00FE159B" w:rsidRDefault="00FE159B" w:rsidP="00FE159B">
      <w:pPr>
        <w:rPr>
          <w:rFonts w:ascii="Times New Roman" w:hAnsi="Times New Roman" w:cs="Times New Roman"/>
        </w:rPr>
      </w:pPr>
      <w:r w:rsidRPr="00FE159B">
        <w:rPr>
          <w:rFonts w:ascii="Times New Roman" w:hAnsi="Times New Roman" w:cs="Times New Roman"/>
        </w:rPr>
        <w:t>Implementing advanced tools and technologies ensures robust security for NG's data and network.</w:t>
      </w:r>
    </w:p>
    <w:p w14:paraId="2D23D760"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Key Mechanisms:</w:t>
      </w:r>
    </w:p>
    <w:p w14:paraId="530A553E" w14:textId="77777777" w:rsidR="00FE159B" w:rsidRPr="00FE159B" w:rsidRDefault="00FE159B" w:rsidP="00FE159B">
      <w:pPr>
        <w:numPr>
          <w:ilvl w:val="0"/>
          <w:numId w:val="30"/>
        </w:numPr>
        <w:rPr>
          <w:rFonts w:ascii="Times New Roman" w:hAnsi="Times New Roman" w:cs="Times New Roman"/>
        </w:rPr>
      </w:pPr>
      <w:r w:rsidRPr="00FE159B">
        <w:rPr>
          <w:rFonts w:ascii="Times New Roman" w:hAnsi="Times New Roman" w:cs="Times New Roman"/>
          <w:b/>
          <w:bCs/>
        </w:rPr>
        <w:t>Network Security:</w:t>
      </w:r>
    </w:p>
    <w:p w14:paraId="4E74FD6B" w14:textId="77777777"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lastRenderedPageBreak/>
        <w:t>Segment wireless networks to separate staff, guest, and IoT devices.</w:t>
      </w:r>
    </w:p>
    <w:p w14:paraId="792AE02A" w14:textId="77777777"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t>Use advanced firewalls and intrusion detection/prevention systems (IDPS).</w:t>
      </w:r>
    </w:p>
    <w:p w14:paraId="7CE6937B" w14:textId="77777777" w:rsidR="00FE159B" w:rsidRPr="00FE159B" w:rsidRDefault="00FE159B" w:rsidP="00FE159B">
      <w:pPr>
        <w:numPr>
          <w:ilvl w:val="0"/>
          <w:numId w:val="30"/>
        </w:numPr>
        <w:rPr>
          <w:rFonts w:ascii="Times New Roman" w:hAnsi="Times New Roman" w:cs="Times New Roman"/>
        </w:rPr>
      </w:pPr>
      <w:r w:rsidRPr="00FE159B">
        <w:rPr>
          <w:rFonts w:ascii="Times New Roman" w:hAnsi="Times New Roman" w:cs="Times New Roman"/>
          <w:b/>
          <w:bCs/>
        </w:rPr>
        <w:t>Endpoint Security:</w:t>
      </w:r>
    </w:p>
    <w:p w14:paraId="2ABD27A3" w14:textId="77777777" w:rsidR="00967668" w:rsidRDefault="00967668" w:rsidP="00967668">
      <w:pPr>
        <w:pStyle w:val="ListParagraph"/>
        <w:numPr>
          <w:ilvl w:val="0"/>
          <w:numId w:val="50"/>
        </w:numPr>
        <w:spacing w:after="0" w:line="240" w:lineRule="auto"/>
        <w:rPr>
          <w:rFonts w:ascii="Times New Roman" w:eastAsia="Times New Roman" w:hAnsi="Times New Roman" w:cs="Times New Roman"/>
          <w:kern w:val="0"/>
          <w:lang w:eastAsia="en-IN"/>
          <w14:ligatures w14:val="none"/>
        </w:rPr>
      </w:pPr>
      <w:r w:rsidRPr="00967668">
        <w:rPr>
          <w:rFonts w:ascii="Times New Roman" w:eastAsia="Times New Roman" w:hAnsi="Times New Roman" w:cs="Times New Roman"/>
          <w:kern w:val="0"/>
          <w:lang w:eastAsia="en-IN"/>
          <w14:ligatures w14:val="none"/>
        </w:rPr>
        <w:t xml:space="preserve">Enforce endpoint detection and response (EDR) across all the organization's devices. </w:t>
      </w:r>
    </w:p>
    <w:p w14:paraId="43DE0D5F" w14:textId="77777777" w:rsidR="00967668" w:rsidRDefault="00967668" w:rsidP="00967668">
      <w:pPr>
        <w:pStyle w:val="ListParagraph"/>
        <w:spacing w:after="0" w:line="240" w:lineRule="auto"/>
        <w:ind w:left="1440"/>
        <w:rPr>
          <w:rFonts w:ascii="Times New Roman" w:eastAsia="Times New Roman" w:hAnsi="Times New Roman" w:cs="Times New Roman"/>
          <w:kern w:val="0"/>
          <w:lang w:eastAsia="en-IN"/>
          <w14:ligatures w14:val="none"/>
        </w:rPr>
      </w:pPr>
    </w:p>
    <w:p w14:paraId="6B3296D9" w14:textId="35A64FE3" w:rsidR="00967668" w:rsidRDefault="00967668" w:rsidP="00967668">
      <w:pPr>
        <w:pStyle w:val="ListParagraph"/>
        <w:numPr>
          <w:ilvl w:val="0"/>
          <w:numId w:val="50"/>
        </w:numPr>
        <w:spacing w:after="0" w:line="240" w:lineRule="auto"/>
        <w:rPr>
          <w:rFonts w:ascii="Times New Roman" w:eastAsia="Times New Roman" w:hAnsi="Times New Roman" w:cs="Times New Roman"/>
          <w:kern w:val="0"/>
          <w:lang w:eastAsia="en-IN"/>
          <w14:ligatures w14:val="none"/>
        </w:rPr>
      </w:pPr>
      <w:r w:rsidRPr="00967668">
        <w:rPr>
          <w:rFonts w:ascii="Times New Roman" w:eastAsia="Times New Roman" w:hAnsi="Times New Roman" w:cs="Times New Roman"/>
          <w:kern w:val="0"/>
          <w:lang w:eastAsia="en-IN"/>
          <w14:ligatures w14:val="none"/>
        </w:rPr>
        <w:t xml:space="preserve">Enable network-connected devices to get automated updates and patches. </w:t>
      </w:r>
    </w:p>
    <w:p w14:paraId="48BDD1B9" w14:textId="77777777" w:rsidR="00967668" w:rsidRPr="00967668" w:rsidRDefault="00967668" w:rsidP="00967668">
      <w:pPr>
        <w:pStyle w:val="ListParagraph"/>
        <w:spacing w:after="0" w:line="240" w:lineRule="auto"/>
        <w:ind w:left="1440"/>
        <w:rPr>
          <w:rFonts w:ascii="Times New Roman" w:eastAsia="Times New Roman" w:hAnsi="Times New Roman" w:cs="Times New Roman"/>
          <w:kern w:val="0"/>
          <w:lang w:eastAsia="en-IN"/>
          <w14:ligatures w14:val="none"/>
        </w:rPr>
      </w:pPr>
    </w:p>
    <w:p w14:paraId="25C9CDC8" w14:textId="77777777" w:rsidR="00FE159B" w:rsidRPr="00FE159B" w:rsidRDefault="00FE159B" w:rsidP="00FE159B">
      <w:pPr>
        <w:numPr>
          <w:ilvl w:val="0"/>
          <w:numId w:val="30"/>
        </w:numPr>
        <w:rPr>
          <w:rFonts w:ascii="Times New Roman" w:hAnsi="Times New Roman" w:cs="Times New Roman"/>
        </w:rPr>
      </w:pPr>
      <w:r w:rsidRPr="00FE159B">
        <w:rPr>
          <w:rFonts w:ascii="Times New Roman" w:hAnsi="Times New Roman" w:cs="Times New Roman"/>
          <w:b/>
          <w:bCs/>
        </w:rPr>
        <w:t>Data Protection:</w:t>
      </w:r>
    </w:p>
    <w:p w14:paraId="49E8480C" w14:textId="77777777"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t>Encrypt data at rest using AES-256 and data in transit using TLS.</w:t>
      </w:r>
    </w:p>
    <w:p w14:paraId="6F20DEC1" w14:textId="77777777"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t>Regularly back up critical data to secure, offsite locations.</w:t>
      </w:r>
    </w:p>
    <w:p w14:paraId="5B0E8F9E" w14:textId="77777777" w:rsidR="00FE159B" w:rsidRPr="00FE159B" w:rsidRDefault="00FE159B" w:rsidP="00FE159B">
      <w:pPr>
        <w:numPr>
          <w:ilvl w:val="0"/>
          <w:numId w:val="30"/>
        </w:numPr>
        <w:rPr>
          <w:rFonts w:ascii="Times New Roman" w:hAnsi="Times New Roman" w:cs="Times New Roman"/>
        </w:rPr>
      </w:pPr>
      <w:r w:rsidRPr="00FE159B">
        <w:rPr>
          <w:rFonts w:ascii="Times New Roman" w:hAnsi="Times New Roman" w:cs="Times New Roman"/>
          <w:b/>
          <w:bCs/>
        </w:rPr>
        <w:t>Threat Detection:</w:t>
      </w:r>
    </w:p>
    <w:p w14:paraId="58A883D4" w14:textId="77777777"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t>Employ AI-powered threat detection tools to identify anomalies.</w:t>
      </w:r>
    </w:p>
    <w:p w14:paraId="53D63747" w14:textId="5D4DA183" w:rsidR="00FE159B" w:rsidRPr="00FE159B" w:rsidRDefault="00FE159B" w:rsidP="00FE159B">
      <w:pPr>
        <w:numPr>
          <w:ilvl w:val="1"/>
          <w:numId w:val="30"/>
        </w:numPr>
        <w:rPr>
          <w:rFonts w:ascii="Times New Roman" w:hAnsi="Times New Roman" w:cs="Times New Roman"/>
        </w:rPr>
      </w:pPr>
      <w:r w:rsidRPr="00FE159B">
        <w:rPr>
          <w:rFonts w:ascii="Times New Roman" w:hAnsi="Times New Roman" w:cs="Times New Roman"/>
        </w:rPr>
        <w:t>Use honeypots to detect and analy</w:t>
      </w:r>
      <w:r w:rsidR="00967668">
        <w:rPr>
          <w:rFonts w:ascii="Times New Roman" w:hAnsi="Times New Roman" w:cs="Times New Roman"/>
        </w:rPr>
        <w:t>s</w:t>
      </w:r>
      <w:r w:rsidRPr="00FE159B">
        <w:rPr>
          <w:rFonts w:ascii="Times New Roman" w:hAnsi="Times New Roman" w:cs="Times New Roman"/>
        </w:rPr>
        <w:t>e unauthorized access attempts.</w:t>
      </w:r>
    </w:p>
    <w:p w14:paraId="5C1381C6" w14:textId="4930A314" w:rsidR="00FE159B" w:rsidRPr="00FE159B" w:rsidRDefault="00FE159B" w:rsidP="00FE159B">
      <w:pPr>
        <w:rPr>
          <w:rFonts w:ascii="Times New Roman" w:hAnsi="Times New Roman" w:cs="Times New Roman"/>
        </w:rPr>
      </w:pPr>
    </w:p>
    <w:p w14:paraId="736660BE" w14:textId="1F4814B7" w:rsidR="00FE159B" w:rsidRPr="00967668" w:rsidRDefault="00967668" w:rsidP="00967668">
      <w:pPr>
        <w:pStyle w:val="Heading2"/>
        <w:rPr>
          <w:rFonts w:ascii="Times New Roman" w:hAnsi="Times New Roman" w:cs="Times New Roman"/>
          <w:b/>
          <w:bCs/>
        </w:rPr>
      </w:pPr>
      <w:bookmarkStart w:id="31" w:name="_Toc187212393"/>
      <w:r w:rsidRPr="00967668">
        <w:rPr>
          <w:rFonts w:ascii="Times New Roman" w:hAnsi="Times New Roman" w:cs="Times New Roman"/>
          <w:b/>
          <w:bCs/>
        </w:rPr>
        <w:t>4.</w:t>
      </w:r>
      <w:r w:rsidR="00FE159B" w:rsidRPr="00967668">
        <w:rPr>
          <w:rFonts w:ascii="Times New Roman" w:hAnsi="Times New Roman" w:cs="Times New Roman"/>
          <w:b/>
          <w:bCs/>
        </w:rPr>
        <w:t>6 Service Level Agreements (SLAs)</w:t>
      </w:r>
      <w:bookmarkEnd w:id="31"/>
    </w:p>
    <w:p w14:paraId="399A54BB" w14:textId="7876883B" w:rsidR="00FE159B" w:rsidRPr="00FE159B" w:rsidRDefault="00FE159B" w:rsidP="00FE159B">
      <w:pPr>
        <w:rPr>
          <w:rFonts w:ascii="Times New Roman" w:hAnsi="Times New Roman" w:cs="Times New Roman"/>
        </w:rPr>
      </w:pPr>
      <w:r w:rsidRPr="00FE159B">
        <w:rPr>
          <w:rFonts w:ascii="Times New Roman" w:hAnsi="Times New Roman" w:cs="Times New Roman"/>
        </w:rPr>
        <w:t xml:space="preserve">SLAs ensure accountability from third-party providers such as cloud service </w:t>
      </w:r>
      <w:r w:rsidR="00967668" w:rsidRPr="00967668">
        <w:rPr>
          <w:rFonts w:ascii="Times New Roman" w:hAnsi="Times New Roman" w:cs="Times New Roman"/>
        </w:rPr>
        <w:t>companies</w:t>
      </w:r>
      <w:r w:rsidRPr="00FE159B">
        <w:rPr>
          <w:rFonts w:ascii="Times New Roman" w:hAnsi="Times New Roman" w:cs="Times New Roman"/>
        </w:rPr>
        <w:t>.</w:t>
      </w:r>
    </w:p>
    <w:p w14:paraId="70B15F93" w14:textId="77777777" w:rsidR="00FE159B" w:rsidRPr="00FE159B" w:rsidRDefault="00FE159B" w:rsidP="00FE159B">
      <w:pPr>
        <w:rPr>
          <w:rFonts w:ascii="Times New Roman" w:hAnsi="Times New Roman" w:cs="Times New Roman"/>
          <w:b/>
          <w:bCs/>
        </w:rPr>
      </w:pPr>
      <w:r w:rsidRPr="00FE159B">
        <w:rPr>
          <w:rFonts w:ascii="Times New Roman" w:hAnsi="Times New Roman" w:cs="Times New Roman"/>
          <w:b/>
          <w:bCs/>
        </w:rPr>
        <w:t>Key Inclusions:</w:t>
      </w:r>
    </w:p>
    <w:p w14:paraId="5FAC7BD8" w14:textId="77777777" w:rsidR="00FE159B" w:rsidRPr="00FE159B" w:rsidRDefault="00FE159B" w:rsidP="00FE159B">
      <w:pPr>
        <w:numPr>
          <w:ilvl w:val="0"/>
          <w:numId w:val="31"/>
        </w:numPr>
        <w:rPr>
          <w:rFonts w:ascii="Times New Roman" w:hAnsi="Times New Roman" w:cs="Times New Roman"/>
        </w:rPr>
      </w:pPr>
      <w:r w:rsidRPr="00FE159B">
        <w:rPr>
          <w:rFonts w:ascii="Times New Roman" w:hAnsi="Times New Roman" w:cs="Times New Roman"/>
          <w:b/>
          <w:bCs/>
        </w:rPr>
        <w:t>Security Guarantees:</w:t>
      </w:r>
    </w:p>
    <w:p w14:paraId="360DF2DA" w14:textId="77777777" w:rsidR="000C44E6" w:rsidRDefault="000C44E6" w:rsidP="000C44E6">
      <w:pPr>
        <w:pStyle w:val="ListParagraph"/>
        <w:numPr>
          <w:ilvl w:val="0"/>
          <w:numId w:val="51"/>
        </w:numPr>
        <w:spacing w:after="0" w:line="240" w:lineRule="auto"/>
        <w:rPr>
          <w:rFonts w:ascii="Times New Roman" w:eastAsia="Times New Roman" w:hAnsi="Times New Roman" w:cs="Times New Roman"/>
          <w:kern w:val="0"/>
          <w:lang w:eastAsia="en-IN"/>
          <w14:ligatures w14:val="none"/>
        </w:rPr>
      </w:pPr>
      <w:r w:rsidRPr="000C44E6">
        <w:rPr>
          <w:rFonts w:ascii="Times New Roman" w:eastAsia="Times New Roman" w:hAnsi="Times New Roman" w:cs="Times New Roman"/>
          <w:kern w:val="0"/>
          <w:lang w:eastAsia="en-IN"/>
          <w14:ligatures w14:val="none"/>
        </w:rPr>
        <w:t>Require encryption for NG's data on third-party sites.</w:t>
      </w:r>
    </w:p>
    <w:p w14:paraId="3E81A623" w14:textId="45284C8F" w:rsidR="000C44E6" w:rsidRDefault="000C44E6" w:rsidP="000C44E6">
      <w:pPr>
        <w:pStyle w:val="ListParagraph"/>
        <w:spacing w:after="0" w:line="240" w:lineRule="auto"/>
        <w:ind w:left="1440"/>
        <w:rPr>
          <w:rFonts w:ascii="Times New Roman" w:eastAsia="Times New Roman" w:hAnsi="Times New Roman" w:cs="Times New Roman"/>
          <w:kern w:val="0"/>
          <w:lang w:eastAsia="en-IN"/>
          <w14:ligatures w14:val="none"/>
        </w:rPr>
      </w:pPr>
      <w:r w:rsidRPr="000C44E6">
        <w:rPr>
          <w:rFonts w:ascii="Times New Roman" w:eastAsia="Times New Roman" w:hAnsi="Times New Roman" w:cs="Times New Roman"/>
          <w:kern w:val="0"/>
          <w:lang w:eastAsia="en-IN"/>
          <w14:ligatures w14:val="none"/>
        </w:rPr>
        <w:t xml:space="preserve"> </w:t>
      </w:r>
    </w:p>
    <w:p w14:paraId="581F59C3" w14:textId="0ECF637C" w:rsidR="000C44E6" w:rsidRDefault="000C44E6" w:rsidP="000C44E6">
      <w:pPr>
        <w:pStyle w:val="ListParagraph"/>
        <w:numPr>
          <w:ilvl w:val="0"/>
          <w:numId w:val="51"/>
        </w:numPr>
        <w:spacing w:after="0" w:line="240" w:lineRule="auto"/>
        <w:rPr>
          <w:rFonts w:ascii="Times New Roman" w:eastAsia="Times New Roman" w:hAnsi="Times New Roman" w:cs="Times New Roman"/>
          <w:kern w:val="0"/>
          <w:lang w:eastAsia="en-IN"/>
          <w14:ligatures w14:val="none"/>
        </w:rPr>
      </w:pPr>
      <w:r w:rsidRPr="000C44E6">
        <w:rPr>
          <w:rFonts w:ascii="Times New Roman" w:eastAsia="Times New Roman" w:hAnsi="Times New Roman" w:cs="Times New Roman"/>
          <w:kern w:val="0"/>
          <w:lang w:eastAsia="en-IN"/>
          <w14:ligatures w14:val="none"/>
        </w:rPr>
        <w:t xml:space="preserve"> Establish timetables for incident reporting and resolution. </w:t>
      </w:r>
    </w:p>
    <w:p w14:paraId="02E7AC81" w14:textId="77777777" w:rsidR="000C44E6" w:rsidRPr="000C44E6" w:rsidRDefault="000C44E6" w:rsidP="000C44E6">
      <w:pPr>
        <w:spacing w:after="0" w:line="240" w:lineRule="auto"/>
        <w:rPr>
          <w:rFonts w:ascii="Times New Roman" w:eastAsia="Times New Roman" w:hAnsi="Times New Roman" w:cs="Times New Roman"/>
          <w:kern w:val="0"/>
          <w:lang w:eastAsia="en-IN"/>
          <w14:ligatures w14:val="none"/>
        </w:rPr>
      </w:pPr>
    </w:p>
    <w:p w14:paraId="5569249D" w14:textId="77777777" w:rsidR="00FE159B" w:rsidRPr="00FE159B" w:rsidRDefault="00FE159B" w:rsidP="00FE159B">
      <w:pPr>
        <w:numPr>
          <w:ilvl w:val="0"/>
          <w:numId w:val="31"/>
        </w:numPr>
        <w:rPr>
          <w:rFonts w:ascii="Times New Roman" w:hAnsi="Times New Roman" w:cs="Times New Roman"/>
        </w:rPr>
      </w:pPr>
      <w:r w:rsidRPr="00FE159B">
        <w:rPr>
          <w:rFonts w:ascii="Times New Roman" w:hAnsi="Times New Roman" w:cs="Times New Roman"/>
          <w:b/>
          <w:bCs/>
        </w:rPr>
        <w:t>Audit Rights:</w:t>
      </w:r>
    </w:p>
    <w:p w14:paraId="3DAE78C5" w14:textId="77777777" w:rsidR="00FE159B" w:rsidRPr="00FE159B" w:rsidRDefault="00FE159B" w:rsidP="00FE159B">
      <w:pPr>
        <w:numPr>
          <w:ilvl w:val="1"/>
          <w:numId w:val="31"/>
        </w:numPr>
        <w:rPr>
          <w:rFonts w:ascii="Times New Roman" w:hAnsi="Times New Roman" w:cs="Times New Roman"/>
        </w:rPr>
      </w:pPr>
      <w:r w:rsidRPr="00FE159B">
        <w:rPr>
          <w:rFonts w:ascii="Times New Roman" w:hAnsi="Times New Roman" w:cs="Times New Roman"/>
        </w:rPr>
        <w:t>Include provisions to conduct periodic audits of third-party compliance.</w:t>
      </w:r>
    </w:p>
    <w:p w14:paraId="695C0052" w14:textId="77777777" w:rsidR="00FE159B" w:rsidRPr="00FE159B" w:rsidRDefault="00FE159B" w:rsidP="00FE159B">
      <w:pPr>
        <w:numPr>
          <w:ilvl w:val="0"/>
          <w:numId w:val="31"/>
        </w:numPr>
        <w:rPr>
          <w:rFonts w:ascii="Times New Roman" w:hAnsi="Times New Roman" w:cs="Times New Roman"/>
        </w:rPr>
      </w:pPr>
      <w:r w:rsidRPr="00FE159B">
        <w:rPr>
          <w:rFonts w:ascii="Times New Roman" w:hAnsi="Times New Roman" w:cs="Times New Roman"/>
          <w:b/>
          <w:bCs/>
        </w:rPr>
        <w:t>Uptime Commitments:</w:t>
      </w:r>
    </w:p>
    <w:p w14:paraId="5154C54D" w14:textId="77777777" w:rsidR="000C44E6" w:rsidRPr="000C44E6" w:rsidRDefault="000C44E6" w:rsidP="000C44E6">
      <w:pPr>
        <w:pStyle w:val="ListParagraph"/>
        <w:numPr>
          <w:ilvl w:val="0"/>
          <w:numId w:val="52"/>
        </w:numPr>
        <w:spacing w:after="0" w:line="240" w:lineRule="auto"/>
        <w:rPr>
          <w:rFonts w:ascii="Times New Roman" w:eastAsia="Times New Roman" w:hAnsi="Times New Roman" w:cs="Times New Roman"/>
          <w:kern w:val="0"/>
          <w:lang w:eastAsia="en-IN"/>
          <w14:ligatures w14:val="none"/>
        </w:rPr>
      </w:pPr>
      <w:r w:rsidRPr="000C44E6">
        <w:rPr>
          <w:rFonts w:ascii="Times New Roman" w:eastAsia="Times New Roman" w:hAnsi="Times New Roman" w:cs="Times New Roman"/>
          <w:kern w:val="0"/>
          <w:lang w:eastAsia="en-IN"/>
          <w14:ligatures w14:val="none"/>
        </w:rPr>
        <w:t>Set acceptable downtime limitations and compensation for non-compliance.</w:t>
      </w:r>
    </w:p>
    <w:p w14:paraId="5604CE85" w14:textId="529A76DF" w:rsidR="00FE159B" w:rsidRPr="00FE159B" w:rsidRDefault="00FE159B" w:rsidP="00FE159B">
      <w:pPr>
        <w:rPr>
          <w:rFonts w:ascii="Times New Roman" w:hAnsi="Times New Roman" w:cs="Times New Roman"/>
        </w:rPr>
      </w:pPr>
    </w:p>
    <w:p w14:paraId="117398C4" w14:textId="74FB6874" w:rsidR="00FE159B" w:rsidRPr="000C44E6" w:rsidRDefault="000C44E6" w:rsidP="000C44E6">
      <w:pPr>
        <w:pStyle w:val="Heading2"/>
        <w:rPr>
          <w:rFonts w:ascii="Times New Roman" w:hAnsi="Times New Roman" w:cs="Times New Roman"/>
          <w:b/>
          <w:bCs/>
        </w:rPr>
      </w:pPr>
      <w:bookmarkStart w:id="32" w:name="_Toc187212394"/>
      <w:r w:rsidRPr="000C44E6">
        <w:rPr>
          <w:rFonts w:ascii="Times New Roman" w:hAnsi="Times New Roman" w:cs="Times New Roman"/>
          <w:b/>
          <w:bCs/>
        </w:rPr>
        <w:t>4.</w:t>
      </w:r>
      <w:r w:rsidR="00FE159B" w:rsidRPr="000C44E6">
        <w:rPr>
          <w:rFonts w:ascii="Times New Roman" w:hAnsi="Times New Roman" w:cs="Times New Roman"/>
          <w:b/>
          <w:bCs/>
        </w:rPr>
        <w:t>7 Diagrams and Visualizations</w:t>
      </w:r>
      <w:bookmarkEnd w:id="32"/>
    </w:p>
    <w:p w14:paraId="1AB83F84" w14:textId="3514EEBB" w:rsidR="00FE159B" w:rsidRPr="00FE159B" w:rsidRDefault="00FE159B" w:rsidP="0030671B">
      <w:pPr>
        <w:numPr>
          <w:ilvl w:val="0"/>
          <w:numId w:val="32"/>
        </w:numPr>
        <w:rPr>
          <w:rFonts w:ascii="Times New Roman" w:hAnsi="Times New Roman" w:cs="Times New Roman"/>
        </w:rPr>
      </w:pPr>
      <w:r w:rsidRPr="00FE159B">
        <w:rPr>
          <w:rFonts w:ascii="Times New Roman" w:hAnsi="Times New Roman" w:cs="Times New Roman"/>
          <w:b/>
          <w:bCs/>
        </w:rPr>
        <w:t>Governance Model:</w:t>
      </w:r>
      <w:r w:rsidRPr="00FE159B">
        <w:rPr>
          <w:rFonts w:ascii="Times New Roman" w:hAnsi="Times New Roman" w:cs="Times New Roman"/>
        </w:rPr>
        <w:br/>
      </w:r>
      <w:r w:rsidR="0030671B" w:rsidRPr="0030671B">
        <w:rPr>
          <w:rFonts w:ascii="Times New Roman" w:hAnsi="Times New Roman" w:cs="Times New Roman"/>
        </w:rPr>
        <w:t>A hierarchical organization depicts the Security Steering Committee, IT employees, and other stakeholders.</w:t>
      </w:r>
    </w:p>
    <w:p w14:paraId="29697A27" w14:textId="21591F73" w:rsidR="00FE159B" w:rsidRPr="00FE159B" w:rsidRDefault="00FE159B" w:rsidP="0030671B">
      <w:pPr>
        <w:numPr>
          <w:ilvl w:val="0"/>
          <w:numId w:val="32"/>
        </w:numPr>
        <w:rPr>
          <w:rFonts w:ascii="Times New Roman" w:hAnsi="Times New Roman" w:cs="Times New Roman"/>
        </w:rPr>
      </w:pPr>
      <w:r w:rsidRPr="00FE159B">
        <w:rPr>
          <w:rFonts w:ascii="Times New Roman" w:hAnsi="Times New Roman" w:cs="Times New Roman"/>
          <w:b/>
          <w:bCs/>
        </w:rPr>
        <w:t>Risk Assessment Matrix:</w:t>
      </w:r>
      <w:r w:rsidRPr="00FE159B">
        <w:rPr>
          <w:rFonts w:ascii="Times New Roman" w:hAnsi="Times New Roman" w:cs="Times New Roman"/>
        </w:rPr>
        <w:br/>
      </w:r>
      <w:r w:rsidR="0030671B" w:rsidRPr="0030671B">
        <w:rPr>
          <w:rFonts w:ascii="Times New Roman" w:hAnsi="Times New Roman" w:cs="Times New Roman"/>
        </w:rPr>
        <w:t>Risks are represented visually according to their effect and likelihood.</w:t>
      </w:r>
    </w:p>
    <w:p w14:paraId="201DF2CA" w14:textId="1E176FAC" w:rsidR="00FE159B" w:rsidRDefault="00FE159B" w:rsidP="0030671B">
      <w:pPr>
        <w:numPr>
          <w:ilvl w:val="0"/>
          <w:numId w:val="32"/>
        </w:numPr>
        <w:rPr>
          <w:rFonts w:ascii="Times New Roman" w:hAnsi="Times New Roman" w:cs="Times New Roman"/>
        </w:rPr>
      </w:pPr>
      <w:r w:rsidRPr="00FE159B">
        <w:rPr>
          <w:rFonts w:ascii="Times New Roman" w:hAnsi="Times New Roman" w:cs="Times New Roman"/>
          <w:b/>
          <w:bCs/>
        </w:rPr>
        <w:lastRenderedPageBreak/>
        <w:t>Data Flow Diagram:</w:t>
      </w:r>
      <w:r w:rsidRPr="00FE159B">
        <w:rPr>
          <w:rFonts w:ascii="Times New Roman" w:hAnsi="Times New Roman" w:cs="Times New Roman"/>
        </w:rPr>
        <w:br/>
      </w:r>
      <w:r w:rsidR="0030671B" w:rsidRPr="0030671B">
        <w:rPr>
          <w:rFonts w:ascii="Times New Roman" w:hAnsi="Times New Roman" w:cs="Times New Roman"/>
        </w:rPr>
        <w:t>An illustration of how data transfers between personal devices, wireless networks, and the cloud, with emphasis on security concerns.</w:t>
      </w:r>
    </w:p>
    <w:p w14:paraId="6DCDFBC7" w14:textId="77777777" w:rsidR="0030671B" w:rsidRPr="00FE159B" w:rsidRDefault="0030671B" w:rsidP="0030671B">
      <w:pPr>
        <w:ind w:left="720"/>
        <w:rPr>
          <w:rFonts w:ascii="Times New Roman" w:hAnsi="Times New Roman" w:cs="Times New Roman"/>
        </w:rPr>
      </w:pPr>
    </w:p>
    <w:p w14:paraId="37F7EEC6" w14:textId="7E3DC7CB" w:rsidR="00FE159B" w:rsidRPr="0030671B" w:rsidRDefault="0030671B" w:rsidP="0030671B">
      <w:pPr>
        <w:pStyle w:val="Heading2"/>
        <w:rPr>
          <w:rFonts w:ascii="Times New Roman" w:hAnsi="Times New Roman" w:cs="Times New Roman"/>
          <w:b/>
          <w:bCs/>
        </w:rPr>
      </w:pPr>
      <w:bookmarkStart w:id="33" w:name="_Toc187212395"/>
      <w:r>
        <w:rPr>
          <w:rFonts w:ascii="Times New Roman" w:hAnsi="Times New Roman" w:cs="Times New Roman"/>
          <w:b/>
          <w:bCs/>
        </w:rPr>
        <w:t>4.</w:t>
      </w:r>
      <w:r w:rsidR="00FE159B" w:rsidRPr="0030671B">
        <w:rPr>
          <w:rFonts w:ascii="Times New Roman" w:hAnsi="Times New Roman" w:cs="Times New Roman"/>
          <w:b/>
          <w:bCs/>
        </w:rPr>
        <w:t>8 Implementation Plan</w:t>
      </w:r>
      <w:bookmarkEnd w:id="33"/>
    </w:p>
    <w:p w14:paraId="3D8FEF08" w14:textId="77777777" w:rsidR="00FE159B" w:rsidRPr="00FE159B" w:rsidRDefault="00FE159B" w:rsidP="00FE159B">
      <w:pPr>
        <w:numPr>
          <w:ilvl w:val="0"/>
          <w:numId w:val="33"/>
        </w:numPr>
        <w:rPr>
          <w:rFonts w:ascii="Times New Roman" w:hAnsi="Times New Roman" w:cs="Times New Roman"/>
        </w:rPr>
      </w:pPr>
      <w:r w:rsidRPr="00FE159B">
        <w:rPr>
          <w:rFonts w:ascii="Times New Roman" w:hAnsi="Times New Roman" w:cs="Times New Roman"/>
          <w:b/>
          <w:bCs/>
        </w:rPr>
        <w:t>Phase 1:</w:t>
      </w:r>
      <w:r w:rsidRPr="00FE159B">
        <w:rPr>
          <w:rFonts w:ascii="Times New Roman" w:hAnsi="Times New Roman" w:cs="Times New Roman"/>
        </w:rPr>
        <w:t xml:space="preserve"> Risk assessment and establishment of governance structures.</w:t>
      </w:r>
    </w:p>
    <w:p w14:paraId="55D1DC39" w14:textId="77777777" w:rsidR="00FE159B" w:rsidRPr="00FE159B" w:rsidRDefault="00FE159B" w:rsidP="00FE159B">
      <w:pPr>
        <w:numPr>
          <w:ilvl w:val="0"/>
          <w:numId w:val="33"/>
        </w:numPr>
        <w:rPr>
          <w:rFonts w:ascii="Times New Roman" w:hAnsi="Times New Roman" w:cs="Times New Roman"/>
        </w:rPr>
      </w:pPr>
      <w:r w:rsidRPr="00FE159B">
        <w:rPr>
          <w:rFonts w:ascii="Times New Roman" w:hAnsi="Times New Roman" w:cs="Times New Roman"/>
          <w:b/>
          <w:bCs/>
        </w:rPr>
        <w:t>Phase 2:</w:t>
      </w:r>
      <w:r w:rsidRPr="00FE159B">
        <w:rPr>
          <w:rFonts w:ascii="Times New Roman" w:hAnsi="Times New Roman" w:cs="Times New Roman"/>
        </w:rPr>
        <w:t xml:space="preserve"> Develop and enforce key policies (BYOD, Access Control, etc.).</w:t>
      </w:r>
    </w:p>
    <w:p w14:paraId="6EFA5A22" w14:textId="77777777" w:rsidR="00FE159B" w:rsidRPr="00FE159B" w:rsidRDefault="00FE159B" w:rsidP="00FE159B">
      <w:pPr>
        <w:numPr>
          <w:ilvl w:val="0"/>
          <w:numId w:val="33"/>
        </w:numPr>
        <w:rPr>
          <w:rFonts w:ascii="Times New Roman" w:hAnsi="Times New Roman" w:cs="Times New Roman"/>
        </w:rPr>
      </w:pPr>
      <w:r w:rsidRPr="00FE159B">
        <w:rPr>
          <w:rFonts w:ascii="Times New Roman" w:hAnsi="Times New Roman" w:cs="Times New Roman"/>
          <w:b/>
          <w:bCs/>
        </w:rPr>
        <w:t>Phase 3:</w:t>
      </w:r>
      <w:r w:rsidRPr="00FE159B">
        <w:rPr>
          <w:rFonts w:ascii="Times New Roman" w:hAnsi="Times New Roman" w:cs="Times New Roman"/>
        </w:rPr>
        <w:t xml:space="preserve"> Deploy protection mechanisms like MFA, encryption, and network segmentation.</w:t>
      </w:r>
    </w:p>
    <w:p w14:paraId="1560CBFB" w14:textId="77777777" w:rsidR="00FE159B" w:rsidRPr="00FE159B" w:rsidRDefault="00FE159B" w:rsidP="00FE159B">
      <w:pPr>
        <w:numPr>
          <w:ilvl w:val="0"/>
          <w:numId w:val="33"/>
        </w:numPr>
        <w:rPr>
          <w:rFonts w:ascii="Times New Roman" w:hAnsi="Times New Roman" w:cs="Times New Roman"/>
        </w:rPr>
      </w:pPr>
      <w:r w:rsidRPr="00FE159B">
        <w:rPr>
          <w:rFonts w:ascii="Times New Roman" w:hAnsi="Times New Roman" w:cs="Times New Roman"/>
          <w:b/>
          <w:bCs/>
        </w:rPr>
        <w:t>Phase 4:</w:t>
      </w:r>
      <w:r w:rsidRPr="00FE159B">
        <w:rPr>
          <w:rFonts w:ascii="Times New Roman" w:hAnsi="Times New Roman" w:cs="Times New Roman"/>
        </w:rPr>
        <w:t xml:space="preserve"> Conduct compliance audits and employee training.</w:t>
      </w:r>
    </w:p>
    <w:p w14:paraId="3D7E18F3" w14:textId="77777777" w:rsidR="00FE159B" w:rsidRPr="00FE159B" w:rsidRDefault="00FE159B" w:rsidP="00FE159B">
      <w:pPr>
        <w:numPr>
          <w:ilvl w:val="0"/>
          <w:numId w:val="33"/>
        </w:numPr>
        <w:rPr>
          <w:rFonts w:ascii="Times New Roman" w:hAnsi="Times New Roman" w:cs="Times New Roman"/>
        </w:rPr>
      </w:pPr>
      <w:r w:rsidRPr="00FE159B">
        <w:rPr>
          <w:rFonts w:ascii="Times New Roman" w:hAnsi="Times New Roman" w:cs="Times New Roman"/>
          <w:b/>
          <w:bCs/>
        </w:rPr>
        <w:t>Phase 5:</w:t>
      </w:r>
      <w:r w:rsidRPr="00FE159B">
        <w:rPr>
          <w:rFonts w:ascii="Times New Roman" w:hAnsi="Times New Roman" w:cs="Times New Roman"/>
        </w:rPr>
        <w:t xml:space="preserve"> Monitor, review, and improve based on feedback and evolving threats.</w:t>
      </w:r>
    </w:p>
    <w:p w14:paraId="29900808" w14:textId="3B85D09E" w:rsidR="00FE159B" w:rsidRPr="00FE159B" w:rsidRDefault="00FE159B" w:rsidP="00FE159B">
      <w:pPr>
        <w:rPr>
          <w:rFonts w:ascii="Times New Roman" w:hAnsi="Times New Roman" w:cs="Times New Roman"/>
        </w:rPr>
      </w:pPr>
    </w:p>
    <w:p w14:paraId="1590E803" w14:textId="4E157F59" w:rsidR="00FE159B" w:rsidRPr="00FE159B" w:rsidRDefault="00FE159B" w:rsidP="00FE159B">
      <w:pPr>
        <w:rPr>
          <w:rFonts w:ascii="Times New Roman" w:hAnsi="Times New Roman" w:cs="Times New Roman"/>
          <w:b/>
          <w:bCs/>
        </w:rPr>
      </w:pPr>
      <w:bookmarkStart w:id="34" w:name="_Toc187212396"/>
      <w:r w:rsidRPr="00FE159B">
        <w:rPr>
          <w:rStyle w:val="Heading3Char"/>
          <w:rFonts w:ascii="Times New Roman" w:hAnsi="Times New Roman" w:cs="Times New Roman"/>
          <w:b/>
          <w:bCs/>
        </w:rPr>
        <w:t>Benefits of the Framework</w:t>
      </w:r>
      <w:bookmarkEnd w:id="34"/>
      <w:r w:rsidR="0046741B">
        <w:rPr>
          <w:rFonts w:ascii="Times New Roman" w:hAnsi="Times New Roman" w:cs="Times New Roman"/>
          <w:b/>
          <w:bCs/>
        </w:rPr>
        <w:t>:</w:t>
      </w:r>
    </w:p>
    <w:p w14:paraId="73216B0B" w14:textId="77777777" w:rsidR="00FE159B" w:rsidRPr="00FE159B" w:rsidRDefault="00FE159B" w:rsidP="00FE159B">
      <w:pPr>
        <w:numPr>
          <w:ilvl w:val="0"/>
          <w:numId w:val="34"/>
        </w:numPr>
        <w:rPr>
          <w:rFonts w:ascii="Times New Roman" w:hAnsi="Times New Roman" w:cs="Times New Roman"/>
        </w:rPr>
      </w:pPr>
      <w:r w:rsidRPr="00FE159B">
        <w:rPr>
          <w:rFonts w:ascii="Times New Roman" w:hAnsi="Times New Roman" w:cs="Times New Roman"/>
          <w:b/>
          <w:bCs/>
        </w:rPr>
        <w:t>Enhanced Security:</w:t>
      </w:r>
      <w:r w:rsidRPr="00FE159B">
        <w:rPr>
          <w:rFonts w:ascii="Times New Roman" w:hAnsi="Times New Roman" w:cs="Times New Roman"/>
        </w:rPr>
        <w:t xml:space="preserve"> Proactively protects NG’s intellectual property, customer data, and staff information.</w:t>
      </w:r>
    </w:p>
    <w:p w14:paraId="6414686D" w14:textId="77777777" w:rsidR="00FE159B" w:rsidRPr="00FE159B" w:rsidRDefault="00FE159B" w:rsidP="00FE159B">
      <w:pPr>
        <w:numPr>
          <w:ilvl w:val="0"/>
          <w:numId w:val="34"/>
        </w:numPr>
        <w:rPr>
          <w:rFonts w:ascii="Times New Roman" w:hAnsi="Times New Roman" w:cs="Times New Roman"/>
        </w:rPr>
      </w:pPr>
      <w:r w:rsidRPr="00FE159B">
        <w:rPr>
          <w:rFonts w:ascii="Times New Roman" w:hAnsi="Times New Roman" w:cs="Times New Roman"/>
          <w:b/>
          <w:bCs/>
        </w:rPr>
        <w:t>Compliance Assurance:</w:t>
      </w:r>
      <w:r w:rsidRPr="00FE159B">
        <w:rPr>
          <w:rFonts w:ascii="Times New Roman" w:hAnsi="Times New Roman" w:cs="Times New Roman"/>
        </w:rPr>
        <w:t xml:space="preserve"> Aligns NG with global regulatory standards, minimizing legal risks.</w:t>
      </w:r>
    </w:p>
    <w:p w14:paraId="7DF6F8EF" w14:textId="77777777" w:rsidR="00FE159B" w:rsidRPr="00FE159B" w:rsidRDefault="00FE159B" w:rsidP="00FE159B">
      <w:pPr>
        <w:numPr>
          <w:ilvl w:val="0"/>
          <w:numId w:val="34"/>
        </w:numPr>
        <w:rPr>
          <w:rFonts w:ascii="Times New Roman" w:hAnsi="Times New Roman" w:cs="Times New Roman"/>
        </w:rPr>
      </w:pPr>
      <w:r w:rsidRPr="00FE159B">
        <w:rPr>
          <w:rFonts w:ascii="Times New Roman" w:hAnsi="Times New Roman" w:cs="Times New Roman"/>
          <w:b/>
          <w:bCs/>
        </w:rPr>
        <w:t>Operational Efficiency:</w:t>
      </w:r>
      <w:r w:rsidRPr="00FE159B">
        <w:rPr>
          <w:rFonts w:ascii="Times New Roman" w:hAnsi="Times New Roman" w:cs="Times New Roman"/>
        </w:rPr>
        <w:t xml:space="preserve"> Standardizes processes for handling data and addressing security threats.</w:t>
      </w:r>
    </w:p>
    <w:p w14:paraId="06B8D2C7" w14:textId="77777777" w:rsidR="00FE159B" w:rsidRPr="00FE159B" w:rsidRDefault="00FE159B" w:rsidP="00FE159B">
      <w:pPr>
        <w:numPr>
          <w:ilvl w:val="0"/>
          <w:numId w:val="34"/>
        </w:numPr>
        <w:rPr>
          <w:rFonts w:ascii="Times New Roman" w:hAnsi="Times New Roman" w:cs="Times New Roman"/>
        </w:rPr>
      </w:pPr>
      <w:r w:rsidRPr="00FE159B">
        <w:rPr>
          <w:rFonts w:ascii="Times New Roman" w:hAnsi="Times New Roman" w:cs="Times New Roman"/>
          <w:b/>
          <w:bCs/>
        </w:rPr>
        <w:t>Scalability:</w:t>
      </w:r>
      <w:r w:rsidRPr="00FE159B">
        <w:rPr>
          <w:rFonts w:ascii="Times New Roman" w:hAnsi="Times New Roman" w:cs="Times New Roman"/>
        </w:rPr>
        <w:t xml:space="preserve"> Provides a foundation that can adapt to NG’s growth and evolving needs.</w:t>
      </w:r>
    </w:p>
    <w:p w14:paraId="47EFCA37" w14:textId="77777777" w:rsidR="00F4760E" w:rsidRDefault="00F4760E" w:rsidP="0074635E"/>
    <w:p w14:paraId="3E5CF043" w14:textId="4764C986" w:rsidR="006603C6" w:rsidRPr="00937870" w:rsidRDefault="006603C6" w:rsidP="006603C6">
      <w:pPr>
        <w:pStyle w:val="Heading1"/>
        <w:rPr>
          <w:rFonts w:ascii="Times New Roman" w:hAnsi="Times New Roman" w:cs="Times New Roman"/>
          <w:b/>
          <w:bCs/>
          <w:color w:val="FF0000"/>
        </w:rPr>
      </w:pPr>
      <w:bookmarkStart w:id="35" w:name="_Toc187212397"/>
      <w:r w:rsidRPr="00937870">
        <w:rPr>
          <w:rFonts w:ascii="Times New Roman" w:hAnsi="Times New Roman" w:cs="Times New Roman"/>
          <w:b/>
          <w:bCs/>
          <w:color w:val="FF0000"/>
        </w:rPr>
        <w:t>5. IMPORTANCE OF UPDATED REGULATIONS AND STANDARDS</w:t>
      </w:r>
      <w:bookmarkEnd w:id="35"/>
    </w:p>
    <w:p w14:paraId="691CB0EA" w14:textId="4A73496A" w:rsidR="00F4760E" w:rsidRPr="00F4760E" w:rsidRDefault="00F4760E" w:rsidP="00F4760E">
      <w:pPr>
        <w:spacing w:after="0" w:line="240" w:lineRule="auto"/>
        <w:rPr>
          <w:rFonts w:ascii="Times New Roman" w:eastAsia="Times New Roman" w:hAnsi="Times New Roman" w:cs="Times New Roman"/>
          <w:kern w:val="0"/>
          <w:lang w:eastAsia="en-IN"/>
          <w14:ligatures w14:val="none"/>
        </w:rPr>
      </w:pPr>
      <w:r w:rsidRPr="00F4760E">
        <w:rPr>
          <w:rFonts w:ascii="Times New Roman" w:eastAsia="Times New Roman" w:hAnsi="Times New Roman" w:cs="Times New Roman"/>
          <w:kern w:val="0"/>
          <w:lang w:eastAsia="en-IN"/>
          <w14:ligatures w14:val="none"/>
        </w:rPr>
        <w:t xml:space="preserve">In today's rapidly changing digital </w:t>
      </w:r>
      <w:r>
        <w:rPr>
          <w:rFonts w:ascii="Times New Roman" w:eastAsia="Times New Roman" w:hAnsi="Times New Roman" w:cs="Times New Roman"/>
          <w:kern w:val="0"/>
          <w:lang w:eastAsia="en-IN"/>
          <w14:ligatures w14:val="none"/>
        </w:rPr>
        <w:t>landscape</w:t>
      </w:r>
      <w:r w:rsidRPr="00F4760E">
        <w:rPr>
          <w:rFonts w:ascii="Times New Roman" w:eastAsia="Times New Roman" w:hAnsi="Times New Roman" w:cs="Times New Roman"/>
          <w:kern w:val="0"/>
          <w:lang w:eastAsia="en-IN"/>
          <w14:ligatures w14:val="none"/>
        </w:rPr>
        <w:t>, continuously updated rules and standards are critical for managing growing dangers from networked systems, cloud technologies, and mobile devices.</w:t>
      </w:r>
    </w:p>
    <w:p w14:paraId="7F3AF95E" w14:textId="77777777" w:rsidR="00F4760E" w:rsidRPr="0046741B" w:rsidRDefault="00F4760E" w:rsidP="00F4760E">
      <w:pPr>
        <w:pStyle w:val="ListParagraph"/>
        <w:spacing w:after="0" w:line="240" w:lineRule="auto"/>
        <w:rPr>
          <w:rFonts w:ascii="Times New Roman" w:eastAsia="Times New Roman" w:hAnsi="Times New Roman" w:cs="Times New Roman"/>
          <w:kern w:val="0"/>
          <w:lang w:eastAsia="en-IN"/>
          <w14:ligatures w14:val="none"/>
        </w:rPr>
      </w:pPr>
    </w:p>
    <w:p w14:paraId="066A2928" w14:textId="2B8E5FE2" w:rsidR="00F4760E" w:rsidRPr="00DD7B7A" w:rsidRDefault="0046741B" w:rsidP="0046741B">
      <w:pPr>
        <w:pStyle w:val="Heading3"/>
        <w:rPr>
          <w:rFonts w:ascii="Times New Roman" w:hAnsi="Times New Roman" w:cs="Times New Roman"/>
          <w:b/>
          <w:bCs/>
        </w:rPr>
      </w:pPr>
      <w:bookmarkStart w:id="36" w:name="_Toc187212398"/>
      <w:r w:rsidRPr="00DD7B7A">
        <w:rPr>
          <w:rFonts w:ascii="Times New Roman" w:hAnsi="Times New Roman" w:cs="Times New Roman"/>
          <w:b/>
          <w:bCs/>
        </w:rPr>
        <w:t xml:space="preserve">5.1 </w:t>
      </w:r>
      <w:r w:rsidR="00F4760E" w:rsidRPr="00DD7B7A">
        <w:rPr>
          <w:rFonts w:ascii="Times New Roman" w:hAnsi="Times New Roman" w:cs="Times New Roman"/>
          <w:b/>
          <w:bCs/>
        </w:rPr>
        <w:t>Dynamic Threat Landscape</w:t>
      </w:r>
      <w:bookmarkEnd w:id="36"/>
    </w:p>
    <w:p w14:paraId="31B996A2"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Emerging Technologies: IoT, AI, machine learning, and quantum computing introduce new vulnerabilities. Regulations must adapt to these changes.</w:t>
      </w:r>
    </w:p>
    <w:p w14:paraId="37D49A0C"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Cyber Threats: Advanced threats like APTs, ransomware, and supply chain attacks require updated standards for effective mitigation.</w:t>
      </w:r>
    </w:p>
    <w:p w14:paraId="722685FD" w14:textId="1EAA65F3" w:rsidR="00F4760E" w:rsidRPr="00DD7B7A" w:rsidRDefault="0046741B" w:rsidP="0046741B">
      <w:pPr>
        <w:pStyle w:val="Heading3"/>
        <w:rPr>
          <w:rFonts w:ascii="Times New Roman" w:hAnsi="Times New Roman" w:cs="Times New Roman"/>
          <w:b/>
          <w:bCs/>
        </w:rPr>
      </w:pPr>
      <w:bookmarkStart w:id="37" w:name="_Toc187212399"/>
      <w:r w:rsidRPr="00DD7B7A">
        <w:rPr>
          <w:rFonts w:ascii="Times New Roman" w:hAnsi="Times New Roman" w:cs="Times New Roman"/>
          <w:b/>
          <w:bCs/>
        </w:rPr>
        <w:lastRenderedPageBreak/>
        <w:t xml:space="preserve">5.2 </w:t>
      </w:r>
      <w:r w:rsidR="00F4760E" w:rsidRPr="00DD7B7A">
        <w:rPr>
          <w:rFonts w:ascii="Times New Roman" w:hAnsi="Times New Roman" w:cs="Times New Roman"/>
          <w:b/>
          <w:bCs/>
        </w:rPr>
        <w:t>Compliance as a Competitive Advantage</w:t>
      </w:r>
      <w:bookmarkEnd w:id="37"/>
    </w:p>
    <w:p w14:paraId="4AEF2DA0"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Trust &amp; Reputation: Adhering to standards (e.g., GDPR, ISO 27001) builds customer trust and demonstrates commitment to data protection.</w:t>
      </w:r>
    </w:p>
    <w:p w14:paraId="54B6308F"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Market Access: Compliance is essential for operating in certain regions, like the EU (GDPR).</w:t>
      </w:r>
    </w:p>
    <w:p w14:paraId="6C71CB31" w14:textId="57A9563A" w:rsidR="00F4760E" w:rsidRPr="00DD7B7A" w:rsidRDefault="0046741B" w:rsidP="0046741B">
      <w:pPr>
        <w:pStyle w:val="Heading3"/>
        <w:rPr>
          <w:rFonts w:ascii="Times New Roman" w:hAnsi="Times New Roman" w:cs="Times New Roman"/>
          <w:b/>
          <w:bCs/>
        </w:rPr>
      </w:pPr>
      <w:bookmarkStart w:id="38" w:name="_Toc187212400"/>
      <w:r w:rsidRPr="00DD7B7A">
        <w:rPr>
          <w:rFonts w:ascii="Times New Roman" w:hAnsi="Times New Roman" w:cs="Times New Roman"/>
          <w:b/>
          <w:bCs/>
        </w:rPr>
        <w:t xml:space="preserve">5.3 </w:t>
      </w:r>
      <w:r w:rsidR="00F4760E" w:rsidRPr="00DD7B7A">
        <w:rPr>
          <w:rFonts w:ascii="Times New Roman" w:hAnsi="Times New Roman" w:cs="Times New Roman"/>
          <w:b/>
          <w:bCs/>
        </w:rPr>
        <w:t>Risk Mitigation</w:t>
      </w:r>
      <w:bookmarkEnd w:id="38"/>
    </w:p>
    <w:p w14:paraId="648D108F" w14:textId="0CBA1DC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 xml:space="preserve">Legal Liabilities: Non-compliance can result in fines and reputational damage (e.g., GDPR penalties up </w:t>
      </w:r>
      <w:proofErr w:type="gramStart"/>
      <w:r w:rsidRPr="00F4760E">
        <w:rPr>
          <w:rFonts w:ascii="Times New Roman" w:hAnsi="Times New Roman" w:cs="Times New Roman"/>
        </w:rPr>
        <w:t>to</w:t>
      </w:r>
      <w:r w:rsidR="00534065">
        <w:rPr>
          <w:rFonts w:ascii="Times New Roman" w:hAnsi="Times New Roman" w:cs="Times New Roman"/>
        </w:rPr>
        <w:t xml:space="preserve"> </w:t>
      </w:r>
      <w:r w:rsidRPr="00F4760E">
        <w:rPr>
          <w:rFonts w:ascii="Times New Roman" w:hAnsi="Times New Roman" w:cs="Times New Roman"/>
        </w:rPr>
        <w:t xml:space="preserve"> million</w:t>
      </w:r>
      <w:r w:rsidR="00534065">
        <w:rPr>
          <w:rFonts w:ascii="Times New Roman" w:hAnsi="Times New Roman" w:cs="Times New Roman"/>
        </w:rPr>
        <w:t>s</w:t>
      </w:r>
      <w:proofErr w:type="gramEnd"/>
      <w:r w:rsidRPr="00F4760E">
        <w:rPr>
          <w:rFonts w:ascii="Times New Roman" w:hAnsi="Times New Roman" w:cs="Times New Roman"/>
        </w:rPr>
        <w:t>).</w:t>
      </w:r>
    </w:p>
    <w:p w14:paraId="12C11E3C"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Emerging Issues: Standards address risks like cloud security and AI ethics, reducing exposure.</w:t>
      </w:r>
    </w:p>
    <w:p w14:paraId="15B1A6EF" w14:textId="48C7B37A" w:rsidR="00F4760E" w:rsidRPr="00DD7B7A" w:rsidRDefault="0046741B" w:rsidP="0046741B">
      <w:pPr>
        <w:pStyle w:val="Heading3"/>
        <w:rPr>
          <w:rFonts w:ascii="Times New Roman" w:hAnsi="Times New Roman" w:cs="Times New Roman"/>
          <w:b/>
          <w:bCs/>
        </w:rPr>
      </w:pPr>
      <w:bookmarkStart w:id="39" w:name="_Toc187212401"/>
      <w:r w:rsidRPr="00DD7B7A">
        <w:rPr>
          <w:rFonts w:ascii="Times New Roman" w:hAnsi="Times New Roman" w:cs="Times New Roman"/>
          <w:b/>
          <w:bCs/>
        </w:rPr>
        <w:t xml:space="preserve">5.4 </w:t>
      </w:r>
      <w:r w:rsidR="00F4760E" w:rsidRPr="00DD7B7A">
        <w:rPr>
          <w:rFonts w:ascii="Times New Roman" w:hAnsi="Times New Roman" w:cs="Times New Roman"/>
          <w:b/>
          <w:bCs/>
        </w:rPr>
        <w:t>Aligning with Technological Advancements</w:t>
      </w:r>
      <w:bookmarkEnd w:id="39"/>
    </w:p>
    <w:p w14:paraId="5B5DEF12"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Cloud Security: Standards now include provisions for securing cloud infrastructures (e.g., ISO 27017).</w:t>
      </w:r>
    </w:p>
    <w:p w14:paraId="3DA973FC" w14:textId="4066B5DA"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 xml:space="preserve">Zero Trust: Increasingly recommended to secure identities rather than relying on perimeter </w:t>
      </w:r>
      <w:r w:rsidR="001746C9" w:rsidRPr="00F4760E">
        <w:rPr>
          <w:rFonts w:ascii="Times New Roman" w:hAnsi="Times New Roman" w:cs="Times New Roman"/>
        </w:rPr>
        <w:t>defences</w:t>
      </w:r>
      <w:r w:rsidRPr="00F4760E">
        <w:rPr>
          <w:rFonts w:ascii="Times New Roman" w:hAnsi="Times New Roman" w:cs="Times New Roman"/>
        </w:rPr>
        <w:t>.</w:t>
      </w:r>
    </w:p>
    <w:p w14:paraId="28D35A59" w14:textId="5FC9E394" w:rsidR="00F4760E" w:rsidRPr="00DD7B7A" w:rsidRDefault="0046741B" w:rsidP="0046741B">
      <w:pPr>
        <w:pStyle w:val="Heading3"/>
        <w:rPr>
          <w:rFonts w:ascii="Times New Roman" w:hAnsi="Times New Roman" w:cs="Times New Roman"/>
          <w:b/>
          <w:bCs/>
        </w:rPr>
      </w:pPr>
      <w:bookmarkStart w:id="40" w:name="_Toc187212402"/>
      <w:r w:rsidRPr="00DD7B7A">
        <w:rPr>
          <w:rFonts w:ascii="Times New Roman" w:hAnsi="Times New Roman" w:cs="Times New Roman"/>
          <w:b/>
          <w:bCs/>
        </w:rPr>
        <w:t xml:space="preserve">5.5 </w:t>
      </w:r>
      <w:r w:rsidR="00F4760E" w:rsidRPr="00DD7B7A">
        <w:rPr>
          <w:rFonts w:ascii="Times New Roman" w:hAnsi="Times New Roman" w:cs="Times New Roman"/>
          <w:b/>
          <w:bCs/>
        </w:rPr>
        <w:t>Driving Innovation in Security</w:t>
      </w:r>
      <w:bookmarkEnd w:id="40"/>
    </w:p>
    <w:p w14:paraId="4F3DCCF7"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Continuous Improvement: Regulations push organizations to regularly enhance security practices.</w:t>
      </w:r>
    </w:p>
    <w:p w14:paraId="10ED0842"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Encouraging New Solutions: Updated standards often lead to innovative approaches like advanced encryption and AI threat detection.</w:t>
      </w:r>
    </w:p>
    <w:p w14:paraId="70628E5C" w14:textId="53EE3970" w:rsidR="00F4760E" w:rsidRPr="00DD7B7A" w:rsidRDefault="0046741B" w:rsidP="0046741B">
      <w:pPr>
        <w:pStyle w:val="Heading3"/>
        <w:rPr>
          <w:rFonts w:ascii="Times New Roman" w:hAnsi="Times New Roman" w:cs="Times New Roman"/>
          <w:b/>
          <w:bCs/>
        </w:rPr>
      </w:pPr>
      <w:bookmarkStart w:id="41" w:name="_Toc187212403"/>
      <w:r w:rsidRPr="00DD7B7A">
        <w:rPr>
          <w:rFonts w:ascii="Times New Roman" w:hAnsi="Times New Roman" w:cs="Times New Roman"/>
          <w:b/>
          <w:bCs/>
        </w:rPr>
        <w:t xml:space="preserve">5.6 </w:t>
      </w:r>
      <w:r w:rsidR="00F4760E" w:rsidRPr="00DD7B7A">
        <w:rPr>
          <w:rFonts w:ascii="Times New Roman" w:hAnsi="Times New Roman" w:cs="Times New Roman"/>
          <w:b/>
          <w:bCs/>
        </w:rPr>
        <w:t>Recent Updates &amp; Impact</w:t>
      </w:r>
      <w:bookmarkEnd w:id="41"/>
    </w:p>
    <w:p w14:paraId="0FFC5D14"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GDPR/CCPA: Stricter data privacy regulations have improved global data governance.</w:t>
      </w:r>
    </w:p>
    <w:p w14:paraId="5F8B9344"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NIST Cybersecurity Framework 2.0: Updated to address emerging threats, including supply chain risks.</w:t>
      </w:r>
    </w:p>
    <w:p w14:paraId="089D9117"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ISO/IEC 27701: Focuses on privacy management, aligning with global privacy laws.</w:t>
      </w:r>
    </w:p>
    <w:p w14:paraId="1FD3DCB9" w14:textId="7F3CF206" w:rsidR="00F4760E" w:rsidRPr="00DD7B7A" w:rsidRDefault="0046741B" w:rsidP="0046741B">
      <w:pPr>
        <w:pStyle w:val="Heading3"/>
        <w:rPr>
          <w:rFonts w:ascii="Times New Roman" w:hAnsi="Times New Roman" w:cs="Times New Roman"/>
          <w:b/>
          <w:bCs/>
        </w:rPr>
      </w:pPr>
      <w:bookmarkStart w:id="42" w:name="_Toc187212404"/>
      <w:r w:rsidRPr="00DD7B7A">
        <w:rPr>
          <w:rFonts w:ascii="Times New Roman" w:hAnsi="Times New Roman" w:cs="Times New Roman"/>
          <w:b/>
          <w:bCs/>
        </w:rPr>
        <w:t xml:space="preserve">5.7 </w:t>
      </w:r>
      <w:r w:rsidR="00F4760E" w:rsidRPr="00DD7B7A">
        <w:rPr>
          <w:rFonts w:ascii="Times New Roman" w:hAnsi="Times New Roman" w:cs="Times New Roman"/>
          <w:b/>
          <w:bCs/>
        </w:rPr>
        <w:t>Avoiding Pitfalls from Outdated Standards</w:t>
      </w:r>
      <w:bookmarkEnd w:id="42"/>
    </w:p>
    <w:p w14:paraId="1DC775FB"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Case Studies: Incidents like the Equifax and Marriott breaches highlight the risks of non-compliance and outdated security measures.</w:t>
      </w:r>
    </w:p>
    <w:p w14:paraId="0805F0AF" w14:textId="40DD9557" w:rsidR="00F4760E" w:rsidRPr="00DD7B7A" w:rsidRDefault="0046741B" w:rsidP="0046741B">
      <w:pPr>
        <w:pStyle w:val="Heading3"/>
        <w:rPr>
          <w:rFonts w:ascii="Times New Roman" w:hAnsi="Times New Roman" w:cs="Times New Roman"/>
          <w:b/>
          <w:bCs/>
        </w:rPr>
      </w:pPr>
      <w:bookmarkStart w:id="43" w:name="_Toc187212405"/>
      <w:r w:rsidRPr="00DD7B7A">
        <w:rPr>
          <w:rFonts w:ascii="Times New Roman" w:hAnsi="Times New Roman" w:cs="Times New Roman"/>
          <w:b/>
          <w:bCs/>
        </w:rPr>
        <w:t xml:space="preserve">5.8 </w:t>
      </w:r>
      <w:r w:rsidR="00F4760E" w:rsidRPr="00DD7B7A">
        <w:rPr>
          <w:rFonts w:ascii="Times New Roman" w:hAnsi="Times New Roman" w:cs="Times New Roman"/>
          <w:b/>
          <w:bCs/>
        </w:rPr>
        <w:t>Supporting Global Interoperability</w:t>
      </w:r>
      <w:bookmarkEnd w:id="43"/>
    </w:p>
    <w:p w14:paraId="66EF1C86" w14:textId="77777777" w:rsidR="00F4760E" w:rsidRPr="00F4760E"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t>Harmonizing Practices: Updated regulations ensure seamless operations and compliance in global contexts.</w:t>
      </w:r>
    </w:p>
    <w:p w14:paraId="19CB0FD9" w14:textId="6CC64833" w:rsidR="00F4760E" w:rsidRPr="004B7786" w:rsidRDefault="00F4760E" w:rsidP="00F4760E">
      <w:pPr>
        <w:numPr>
          <w:ilvl w:val="1"/>
          <w:numId w:val="53"/>
        </w:numPr>
        <w:tabs>
          <w:tab w:val="num" w:pos="1440"/>
        </w:tabs>
        <w:rPr>
          <w:rFonts w:ascii="Times New Roman" w:hAnsi="Times New Roman" w:cs="Times New Roman"/>
        </w:rPr>
      </w:pPr>
      <w:r w:rsidRPr="00F4760E">
        <w:rPr>
          <w:rFonts w:ascii="Times New Roman" w:hAnsi="Times New Roman" w:cs="Times New Roman"/>
        </w:rPr>
        <w:lastRenderedPageBreak/>
        <w:t>Cross-Border Data Transfers: Frameworks like GDPR's Standard Contractual Clauses allow secure international data sharing.</w:t>
      </w:r>
    </w:p>
    <w:p w14:paraId="63617494" w14:textId="76FF52F8" w:rsidR="006603C6" w:rsidRPr="006603C6" w:rsidRDefault="006603C6" w:rsidP="006603C6">
      <w:pPr>
        <w:rPr>
          <w:rFonts w:ascii="Times New Roman" w:hAnsi="Times New Roman" w:cs="Times New Roman"/>
        </w:rPr>
      </w:pPr>
    </w:p>
    <w:p w14:paraId="31B6AFE2" w14:textId="77777777" w:rsidR="0074635E" w:rsidRDefault="0074635E" w:rsidP="0074635E"/>
    <w:p w14:paraId="6063A5D7" w14:textId="77777777" w:rsidR="0074635E" w:rsidRPr="006603C6" w:rsidRDefault="0074635E" w:rsidP="0074635E"/>
    <w:p w14:paraId="07293850" w14:textId="77777777" w:rsidR="0074635E" w:rsidRDefault="0074635E" w:rsidP="0074635E"/>
    <w:p w14:paraId="57A89E3E" w14:textId="54796F58" w:rsidR="00ED7AE2" w:rsidRPr="00937870" w:rsidRDefault="00ED7AE2" w:rsidP="00ED7AE2">
      <w:pPr>
        <w:pStyle w:val="Heading1"/>
        <w:rPr>
          <w:rFonts w:ascii="Times New Roman" w:hAnsi="Times New Roman" w:cs="Times New Roman"/>
          <w:b/>
          <w:bCs/>
          <w:color w:val="FF0000"/>
        </w:rPr>
      </w:pPr>
      <w:bookmarkStart w:id="44" w:name="_Toc187212406"/>
      <w:r w:rsidRPr="00937870">
        <w:rPr>
          <w:rFonts w:ascii="Times New Roman" w:hAnsi="Times New Roman" w:cs="Times New Roman"/>
          <w:b/>
          <w:bCs/>
          <w:color w:val="FF0000"/>
        </w:rPr>
        <w:t xml:space="preserve">6. </w:t>
      </w:r>
      <w:r w:rsidR="00AF2B37" w:rsidRPr="00937870">
        <w:rPr>
          <w:rFonts w:ascii="Times New Roman" w:hAnsi="Times New Roman" w:cs="Times New Roman"/>
          <w:b/>
          <w:bCs/>
          <w:color w:val="FF0000"/>
        </w:rPr>
        <w:t>DISCUSSION AND CRITICAL ANALYSIS</w:t>
      </w:r>
      <w:bookmarkEnd w:id="44"/>
    </w:p>
    <w:p w14:paraId="7ACB9F0A" w14:textId="77777777" w:rsidR="00ED7AE2" w:rsidRPr="00ED7AE2" w:rsidRDefault="00ED7AE2" w:rsidP="00ED7AE2">
      <w:pPr>
        <w:rPr>
          <w:rFonts w:ascii="Times New Roman" w:hAnsi="Times New Roman" w:cs="Times New Roman"/>
        </w:rPr>
      </w:pPr>
      <w:r w:rsidRPr="00ED7AE2">
        <w:rPr>
          <w:rFonts w:ascii="Times New Roman" w:hAnsi="Times New Roman" w:cs="Times New Roman"/>
        </w:rPr>
        <w:t xml:space="preserve">This section evaluates the proposed security framework for </w:t>
      </w:r>
      <w:proofErr w:type="spellStart"/>
      <w:r w:rsidRPr="00ED7AE2">
        <w:rPr>
          <w:rFonts w:ascii="Times New Roman" w:hAnsi="Times New Roman" w:cs="Times New Roman"/>
        </w:rPr>
        <w:t>NatureGarden</w:t>
      </w:r>
      <w:proofErr w:type="spellEnd"/>
      <w:r w:rsidRPr="00ED7AE2">
        <w:rPr>
          <w:rFonts w:ascii="Times New Roman" w:hAnsi="Times New Roman" w:cs="Times New Roman"/>
        </w:rPr>
        <w:t xml:space="preserve"> (NG), focusing on its strengths, challenges, and practical implementation.</w:t>
      </w:r>
    </w:p>
    <w:p w14:paraId="70A13FC3" w14:textId="6105C3D3" w:rsidR="00ED7AE2" w:rsidRPr="00DD7B7A" w:rsidRDefault="00DD7B7A" w:rsidP="00DD7B7A">
      <w:pPr>
        <w:pStyle w:val="Heading2"/>
        <w:rPr>
          <w:rFonts w:ascii="Times New Roman" w:hAnsi="Times New Roman" w:cs="Times New Roman"/>
          <w:b/>
          <w:bCs/>
        </w:rPr>
      </w:pPr>
      <w:bookmarkStart w:id="45" w:name="_Toc187212407"/>
      <w:r w:rsidRPr="00DD7B7A">
        <w:rPr>
          <w:rFonts w:ascii="Times New Roman" w:hAnsi="Times New Roman" w:cs="Times New Roman"/>
          <w:b/>
          <w:bCs/>
        </w:rPr>
        <w:t xml:space="preserve">6.1 </w:t>
      </w:r>
      <w:r w:rsidR="00ED7AE2" w:rsidRPr="00DD7B7A">
        <w:rPr>
          <w:rFonts w:ascii="Times New Roman" w:hAnsi="Times New Roman" w:cs="Times New Roman"/>
          <w:b/>
          <w:bCs/>
        </w:rPr>
        <w:t>Strengths of the Proposed Framework</w:t>
      </w:r>
      <w:bookmarkEnd w:id="45"/>
    </w:p>
    <w:p w14:paraId="751802DD" w14:textId="35AF2EDA" w:rsidR="00ED7AE2" w:rsidRPr="00ED7AE2" w:rsidRDefault="00ED7AE2" w:rsidP="007732EE">
      <w:pPr>
        <w:numPr>
          <w:ilvl w:val="0"/>
          <w:numId w:val="58"/>
        </w:numPr>
        <w:rPr>
          <w:rFonts w:ascii="Times New Roman" w:hAnsi="Times New Roman" w:cs="Times New Roman"/>
        </w:rPr>
      </w:pPr>
      <w:r w:rsidRPr="00ED7AE2">
        <w:rPr>
          <w:rFonts w:ascii="Times New Roman" w:hAnsi="Times New Roman" w:cs="Times New Roman"/>
          <w:b/>
          <w:bCs/>
        </w:rPr>
        <w:t>Comprehensive Coverage:</w:t>
      </w:r>
      <w:r w:rsidRPr="00ED7AE2">
        <w:rPr>
          <w:rFonts w:ascii="Times New Roman" w:hAnsi="Times New Roman" w:cs="Times New Roman"/>
        </w:rPr>
        <w:t xml:space="preserve"> </w:t>
      </w:r>
      <w:r w:rsidR="007732EE" w:rsidRPr="00DD7B7A">
        <w:rPr>
          <w:rFonts w:ascii="Times New Roman" w:hAnsi="Times New Roman" w:cs="Times New Roman"/>
        </w:rPr>
        <w:t>The framework includes customized BYOD and data categorization policies to meet NG's primary objectives in governance, compliance, risk management, and protection.</w:t>
      </w:r>
    </w:p>
    <w:p w14:paraId="3532CF33" w14:textId="3F62321D" w:rsidR="00ED7AE2" w:rsidRPr="00ED7AE2" w:rsidRDefault="00ED7AE2" w:rsidP="007732EE">
      <w:pPr>
        <w:numPr>
          <w:ilvl w:val="0"/>
          <w:numId w:val="58"/>
        </w:numPr>
        <w:rPr>
          <w:rFonts w:ascii="Times New Roman" w:hAnsi="Times New Roman" w:cs="Times New Roman"/>
        </w:rPr>
      </w:pPr>
      <w:r w:rsidRPr="00ED7AE2">
        <w:rPr>
          <w:rFonts w:ascii="Times New Roman" w:hAnsi="Times New Roman" w:cs="Times New Roman"/>
          <w:b/>
          <w:bCs/>
        </w:rPr>
        <w:t>Scalability and Flexibility:</w:t>
      </w:r>
      <w:r w:rsidRPr="00ED7AE2">
        <w:rPr>
          <w:rFonts w:ascii="Times New Roman" w:hAnsi="Times New Roman" w:cs="Times New Roman"/>
        </w:rPr>
        <w:t xml:space="preserve"> </w:t>
      </w:r>
      <w:r w:rsidR="007732EE" w:rsidRPr="00DD7B7A">
        <w:rPr>
          <w:rFonts w:ascii="Times New Roman" w:hAnsi="Times New Roman" w:cs="Times New Roman"/>
        </w:rPr>
        <w:t>Its modular structure facilitates NG's evolution, while the integration of ISO 27001 and GDPR standards provides worldwide compliance compatibility.</w:t>
      </w:r>
    </w:p>
    <w:p w14:paraId="79439531" w14:textId="533FA38C" w:rsidR="00ED7AE2" w:rsidRPr="00ED7AE2" w:rsidRDefault="00ED7AE2" w:rsidP="007732EE">
      <w:pPr>
        <w:numPr>
          <w:ilvl w:val="0"/>
          <w:numId w:val="58"/>
        </w:numPr>
        <w:rPr>
          <w:rFonts w:ascii="Times New Roman" w:hAnsi="Times New Roman" w:cs="Times New Roman"/>
        </w:rPr>
      </w:pPr>
      <w:r w:rsidRPr="00ED7AE2">
        <w:rPr>
          <w:rFonts w:ascii="Times New Roman" w:hAnsi="Times New Roman" w:cs="Times New Roman"/>
          <w:b/>
          <w:bCs/>
        </w:rPr>
        <w:t>Risk Mitigation:</w:t>
      </w:r>
      <w:r w:rsidRPr="00ED7AE2">
        <w:rPr>
          <w:rFonts w:ascii="Times New Roman" w:hAnsi="Times New Roman" w:cs="Times New Roman"/>
        </w:rPr>
        <w:t xml:space="preserve"> </w:t>
      </w:r>
      <w:r w:rsidR="007732EE" w:rsidRPr="00DD7B7A">
        <w:rPr>
          <w:rFonts w:ascii="Times New Roman" w:hAnsi="Times New Roman" w:cs="Times New Roman"/>
        </w:rPr>
        <w:t>Proactive risk assessment and methods such as multi-factor authentication and encryption improve cyber security.</w:t>
      </w:r>
    </w:p>
    <w:p w14:paraId="30BF6573" w14:textId="77777777" w:rsidR="00ED7AE2" w:rsidRPr="00ED7AE2" w:rsidRDefault="00ED7AE2" w:rsidP="00ED7AE2">
      <w:pPr>
        <w:numPr>
          <w:ilvl w:val="0"/>
          <w:numId w:val="58"/>
        </w:numPr>
        <w:rPr>
          <w:rFonts w:ascii="Times New Roman" w:hAnsi="Times New Roman" w:cs="Times New Roman"/>
        </w:rPr>
      </w:pPr>
      <w:r w:rsidRPr="00ED7AE2">
        <w:rPr>
          <w:rFonts w:ascii="Times New Roman" w:hAnsi="Times New Roman" w:cs="Times New Roman"/>
          <w:b/>
          <w:bCs/>
        </w:rPr>
        <w:t>Trust and Reputation:</w:t>
      </w:r>
      <w:r w:rsidRPr="00ED7AE2">
        <w:rPr>
          <w:rFonts w:ascii="Times New Roman" w:hAnsi="Times New Roman" w:cs="Times New Roman"/>
        </w:rPr>
        <w:t xml:space="preserve"> Stringent compliance measures build trust with stakeholders and protect NG’s intellectual property.</w:t>
      </w:r>
    </w:p>
    <w:p w14:paraId="39A3AEF1" w14:textId="6545DB20" w:rsidR="00ED7AE2" w:rsidRPr="00DD7B7A" w:rsidRDefault="00DD7B7A" w:rsidP="00DD7B7A">
      <w:pPr>
        <w:pStyle w:val="Heading2"/>
        <w:rPr>
          <w:rFonts w:ascii="Times New Roman" w:hAnsi="Times New Roman" w:cs="Times New Roman"/>
          <w:b/>
          <w:bCs/>
        </w:rPr>
      </w:pPr>
      <w:bookmarkStart w:id="46" w:name="_Toc187212408"/>
      <w:r w:rsidRPr="00DD7B7A">
        <w:rPr>
          <w:rFonts w:ascii="Times New Roman" w:hAnsi="Times New Roman" w:cs="Times New Roman"/>
          <w:b/>
          <w:bCs/>
        </w:rPr>
        <w:t xml:space="preserve">6.2 </w:t>
      </w:r>
      <w:r w:rsidR="00ED7AE2" w:rsidRPr="00DD7B7A">
        <w:rPr>
          <w:rFonts w:ascii="Times New Roman" w:hAnsi="Times New Roman" w:cs="Times New Roman"/>
          <w:b/>
          <w:bCs/>
        </w:rPr>
        <w:t>Challenges in Implementation</w:t>
      </w:r>
      <w:bookmarkEnd w:id="46"/>
    </w:p>
    <w:p w14:paraId="577B15F0" w14:textId="77777777" w:rsidR="00ED7AE2" w:rsidRPr="00ED7AE2" w:rsidRDefault="00ED7AE2" w:rsidP="00ED7AE2">
      <w:pPr>
        <w:numPr>
          <w:ilvl w:val="0"/>
          <w:numId w:val="59"/>
        </w:numPr>
        <w:rPr>
          <w:rFonts w:ascii="Times New Roman" w:hAnsi="Times New Roman" w:cs="Times New Roman"/>
        </w:rPr>
      </w:pPr>
      <w:r w:rsidRPr="00ED7AE2">
        <w:rPr>
          <w:rFonts w:ascii="Times New Roman" w:hAnsi="Times New Roman" w:cs="Times New Roman"/>
          <w:b/>
          <w:bCs/>
        </w:rPr>
        <w:t>Resource Constraints:</w:t>
      </w:r>
      <w:r w:rsidRPr="00ED7AE2">
        <w:rPr>
          <w:rFonts w:ascii="Times New Roman" w:hAnsi="Times New Roman" w:cs="Times New Roman"/>
        </w:rPr>
        <w:t xml:space="preserve"> Financial costs for advanced security tools and budget allocation issues in smaller business units.</w:t>
      </w:r>
    </w:p>
    <w:p w14:paraId="28056F7B" w14:textId="069614B0" w:rsidR="00ED7AE2" w:rsidRPr="00ED7AE2" w:rsidRDefault="00ED7AE2" w:rsidP="00724FC2">
      <w:pPr>
        <w:numPr>
          <w:ilvl w:val="0"/>
          <w:numId w:val="59"/>
        </w:numPr>
        <w:rPr>
          <w:rFonts w:ascii="Times New Roman" w:hAnsi="Times New Roman" w:cs="Times New Roman"/>
        </w:rPr>
      </w:pPr>
      <w:r w:rsidRPr="00ED7AE2">
        <w:rPr>
          <w:rFonts w:ascii="Times New Roman" w:hAnsi="Times New Roman" w:cs="Times New Roman"/>
          <w:b/>
          <w:bCs/>
        </w:rPr>
        <w:t>Resistance to Change:</w:t>
      </w:r>
      <w:r w:rsidRPr="00ED7AE2">
        <w:rPr>
          <w:rFonts w:ascii="Times New Roman" w:hAnsi="Times New Roman" w:cs="Times New Roman"/>
        </w:rPr>
        <w:t xml:space="preserve"> Employees may resist new BYOD and data protection policies, and customers might find added security </w:t>
      </w:r>
      <w:r w:rsidR="00724FC2" w:rsidRPr="00DD7B7A">
        <w:rPr>
          <w:rFonts w:ascii="Times New Roman" w:hAnsi="Times New Roman" w:cs="Times New Roman"/>
        </w:rPr>
        <w:t>inconvenient.</w:t>
      </w:r>
    </w:p>
    <w:p w14:paraId="73928C9C" w14:textId="27A9424E" w:rsidR="00ED7AE2" w:rsidRPr="00ED7AE2" w:rsidRDefault="00ED7AE2" w:rsidP="00724FC2">
      <w:pPr>
        <w:numPr>
          <w:ilvl w:val="0"/>
          <w:numId w:val="59"/>
        </w:numPr>
        <w:rPr>
          <w:rFonts w:ascii="Times New Roman" w:hAnsi="Times New Roman" w:cs="Times New Roman"/>
        </w:rPr>
      </w:pPr>
      <w:r w:rsidRPr="00ED7AE2">
        <w:rPr>
          <w:rFonts w:ascii="Times New Roman" w:hAnsi="Times New Roman" w:cs="Times New Roman"/>
          <w:b/>
          <w:bCs/>
        </w:rPr>
        <w:t>Integration Complexity:</w:t>
      </w:r>
      <w:r w:rsidRPr="00ED7AE2">
        <w:rPr>
          <w:rFonts w:ascii="Times New Roman" w:hAnsi="Times New Roman" w:cs="Times New Roman"/>
        </w:rPr>
        <w:t xml:space="preserve"> </w:t>
      </w:r>
      <w:r w:rsidR="00724FC2" w:rsidRPr="00DD7B7A">
        <w:rPr>
          <w:rFonts w:ascii="Times New Roman" w:hAnsi="Times New Roman" w:cs="Times New Roman"/>
        </w:rPr>
        <w:t>Aligning the framework with current IT infrastructure may need re-engineering, and outdated systems may lack support for new security measures such as multi-factor authentication.</w:t>
      </w:r>
    </w:p>
    <w:p w14:paraId="58292F16" w14:textId="77777777" w:rsidR="00ED7AE2" w:rsidRPr="00ED7AE2" w:rsidRDefault="00ED7AE2" w:rsidP="00ED7AE2">
      <w:pPr>
        <w:numPr>
          <w:ilvl w:val="0"/>
          <w:numId w:val="59"/>
        </w:numPr>
        <w:rPr>
          <w:rFonts w:ascii="Times New Roman" w:hAnsi="Times New Roman" w:cs="Times New Roman"/>
        </w:rPr>
      </w:pPr>
      <w:r w:rsidRPr="00ED7AE2">
        <w:rPr>
          <w:rFonts w:ascii="Times New Roman" w:hAnsi="Times New Roman" w:cs="Times New Roman"/>
          <w:b/>
          <w:bCs/>
        </w:rPr>
        <w:t>Ongoing Maintenance:</w:t>
      </w:r>
      <w:r w:rsidRPr="00ED7AE2">
        <w:rPr>
          <w:rFonts w:ascii="Times New Roman" w:hAnsi="Times New Roman" w:cs="Times New Roman"/>
        </w:rPr>
        <w:t xml:space="preserve"> Regular updates and dedicated monitoring teams are needed to maintain compliance and security.</w:t>
      </w:r>
    </w:p>
    <w:p w14:paraId="3F0046EB" w14:textId="21D1FED9" w:rsidR="00ED7AE2" w:rsidRPr="00DD7B7A" w:rsidRDefault="00DD7B7A" w:rsidP="00DD7B7A">
      <w:pPr>
        <w:pStyle w:val="Heading2"/>
        <w:rPr>
          <w:rFonts w:ascii="Times New Roman" w:hAnsi="Times New Roman" w:cs="Times New Roman"/>
          <w:b/>
          <w:bCs/>
        </w:rPr>
      </w:pPr>
      <w:bookmarkStart w:id="47" w:name="_Toc187212409"/>
      <w:r w:rsidRPr="00DD7B7A">
        <w:rPr>
          <w:rFonts w:ascii="Times New Roman" w:hAnsi="Times New Roman" w:cs="Times New Roman"/>
          <w:b/>
          <w:bCs/>
        </w:rPr>
        <w:t xml:space="preserve">6.3 </w:t>
      </w:r>
      <w:r w:rsidR="00ED7AE2" w:rsidRPr="00DD7B7A">
        <w:rPr>
          <w:rFonts w:ascii="Times New Roman" w:hAnsi="Times New Roman" w:cs="Times New Roman"/>
          <w:b/>
          <w:bCs/>
        </w:rPr>
        <w:t>Mitigation Strategies</w:t>
      </w:r>
      <w:bookmarkEnd w:id="47"/>
    </w:p>
    <w:p w14:paraId="08AD7CBE" w14:textId="2BC9F592" w:rsidR="00ED7AE2" w:rsidRPr="00ED7AE2" w:rsidRDefault="00ED7AE2" w:rsidP="00724FC2">
      <w:pPr>
        <w:numPr>
          <w:ilvl w:val="0"/>
          <w:numId w:val="60"/>
        </w:numPr>
        <w:rPr>
          <w:rFonts w:ascii="Times New Roman" w:hAnsi="Times New Roman" w:cs="Times New Roman"/>
        </w:rPr>
      </w:pPr>
      <w:r w:rsidRPr="00ED7AE2">
        <w:rPr>
          <w:rFonts w:ascii="Times New Roman" w:hAnsi="Times New Roman" w:cs="Times New Roman"/>
          <w:b/>
          <w:bCs/>
        </w:rPr>
        <w:t>Resource Allocation:</w:t>
      </w:r>
      <w:r w:rsidRPr="00ED7AE2">
        <w:rPr>
          <w:rFonts w:ascii="Times New Roman" w:hAnsi="Times New Roman" w:cs="Times New Roman"/>
        </w:rPr>
        <w:t xml:space="preserve"> </w:t>
      </w:r>
      <w:r w:rsidR="00724FC2" w:rsidRPr="00DD7B7A">
        <w:rPr>
          <w:rFonts w:ascii="Times New Roman" w:hAnsi="Times New Roman" w:cs="Times New Roman"/>
        </w:rPr>
        <w:t xml:space="preserve">Prioritize high-impact solutions in the early </w:t>
      </w:r>
      <w:proofErr w:type="gramStart"/>
      <w:r w:rsidR="00724FC2" w:rsidRPr="00DD7B7A">
        <w:rPr>
          <w:rFonts w:ascii="Times New Roman" w:hAnsi="Times New Roman" w:cs="Times New Roman"/>
        </w:rPr>
        <w:t>stages, and</w:t>
      </w:r>
      <w:proofErr w:type="gramEnd"/>
      <w:r w:rsidR="00724FC2" w:rsidRPr="00DD7B7A">
        <w:rPr>
          <w:rFonts w:ascii="Times New Roman" w:hAnsi="Times New Roman" w:cs="Times New Roman"/>
        </w:rPr>
        <w:t xml:space="preserve"> use open-source technologies to cut expenses.</w:t>
      </w:r>
    </w:p>
    <w:p w14:paraId="02973090" w14:textId="5FFD1837" w:rsidR="00ED7AE2" w:rsidRPr="00ED7AE2" w:rsidRDefault="00ED7AE2" w:rsidP="00724FC2">
      <w:pPr>
        <w:numPr>
          <w:ilvl w:val="0"/>
          <w:numId w:val="60"/>
        </w:numPr>
        <w:rPr>
          <w:rFonts w:ascii="Times New Roman" w:hAnsi="Times New Roman" w:cs="Times New Roman"/>
        </w:rPr>
      </w:pPr>
      <w:r w:rsidRPr="00ED7AE2">
        <w:rPr>
          <w:rFonts w:ascii="Times New Roman" w:hAnsi="Times New Roman" w:cs="Times New Roman"/>
          <w:b/>
          <w:bCs/>
        </w:rPr>
        <w:lastRenderedPageBreak/>
        <w:t>Change Management:</w:t>
      </w:r>
      <w:r w:rsidRPr="00ED7AE2">
        <w:rPr>
          <w:rFonts w:ascii="Times New Roman" w:hAnsi="Times New Roman" w:cs="Times New Roman"/>
        </w:rPr>
        <w:t xml:space="preserve"> Conduct training sessions and </w:t>
      </w:r>
      <w:r w:rsidR="00724FC2" w:rsidRPr="00DD7B7A">
        <w:rPr>
          <w:rFonts w:ascii="Times New Roman" w:hAnsi="Times New Roman" w:cs="Times New Roman"/>
        </w:rPr>
        <w:t xml:space="preserve">identify </w:t>
      </w:r>
      <w:r w:rsidRPr="00ED7AE2">
        <w:rPr>
          <w:rFonts w:ascii="Times New Roman" w:hAnsi="Times New Roman" w:cs="Times New Roman"/>
        </w:rPr>
        <w:t>change champions to promote policy adoption.</w:t>
      </w:r>
    </w:p>
    <w:p w14:paraId="7D2EA5E1" w14:textId="77777777" w:rsidR="00ED7AE2" w:rsidRPr="00ED7AE2" w:rsidRDefault="00ED7AE2" w:rsidP="00ED7AE2">
      <w:pPr>
        <w:numPr>
          <w:ilvl w:val="0"/>
          <w:numId w:val="60"/>
        </w:numPr>
        <w:rPr>
          <w:rFonts w:ascii="Times New Roman" w:hAnsi="Times New Roman" w:cs="Times New Roman"/>
        </w:rPr>
      </w:pPr>
      <w:r w:rsidRPr="00ED7AE2">
        <w:rPr>
          <w:rFonts w:ascii="Times New Roman" w:hAnsi="Times New Roman" w:cs="Times New Roman"/>
          <w:b/>
          <w:bCs/>
        </w:rPr>
        <w:t>Phased Implementation:</w:t>
      </w:r>
      <w:r w:rsidRPr="00ED7AE2">
        <w:rPr>
          <w:rFonts w:ascii="Times New Roman" w:hAnsi="Times New Roman" w:cs="Times New Roman"/>
        </w:rPr>
        <w:t xml:space="preserve"> Begin with a pilot program to identify issues before full deployment.</w:t>
      </w:r>
    </w:p>
    <w:p w14:paraId="019E90F8" w14:textId="02195130" w:rsidR="00ED7AE2" w:rsidRPr="00ED7AE2" w:rsidRDefault="00ED7AE2" w:rsidP="00ED7AE2">
      <w:pPr>
        <w:numPr>
          <w:ilvl w:val="0"/>
          <w:numId w:val="60"/>
        </w:numPr>
        <w:rPr>
          <w:rFonts w:ascii="Times New Roman" w:hAnsi="Times New Roman" w:cs="Times New Roman"/>
        </w:rPr>
      </w:pPr>
      <w:r w:rsidRPr="00ED7AE2">
        <w:rPr>
          <w:rFonts w:ascii="Times New Roman" w:hAnsi="Times New Roman" w:cs="Times New Roman"/>
          <w:b/>
          <w:bCs/>
        </w:rPr>
        <w:t>Technology Support:</w:t>
      </w:r>
      <w:r w:rsidRPr="00ED7AE2">
        <w:rPr>
          <w:rFonts w:ascii="Times New Roman" w:hAnsi="Times New Roman" w:cs="Times New Roman"/>
        </w:rPr>
        <w:t xml:space="preserve"> </w:t>
      </w:r>
      <w:r w:rsidR="00DD7B7A" w:rsidRPr="00DD7B7A">
        <w:rPr>
          <w:rFonts w:ascii="Times New Roman" w:hAnsi="Times New Roman" w:cs="Times New Roman"/>
        </w:rPr>
        <w:t>Invest in middleware to integrate old systems and partner with vendors for tailored solutions.</w:t>
      </w:r>
    </w:p>
    <w:p w14:paraId="3B2C379C" w14:textId="03F712DE" w:rsidR="00ED7AE2" w:rsidRPr="00DD7B7A" w:rsidRDefault="00DD7B7A" w:rsidP="00DD7B7A">
      <w:pPr>
        <w:pStyle w:val="Heading2"/>
        <w:rPr>
          <w:rFonts w:ascii="Times New Roman" w:hAnsi="Times New Roman" w:cs="Times New Roman"/>
          <w:b/>
          <w:bCs/>
        </w:rPr>
      </w:pPr>
      <w:bookmarkStart w:id="48" w:name="_Toc187212410"/>
      <w:r w:rsidRPr="00DD7B7A">
        <w:rPr>
          <w:rFonts w:ascii="Times New Roman" w:hAnsi="Times New Roman" w:cs="Times New Roman"/>
          <w:b/>
          <w:bCs/>
        </w:rPr>
        <w:t xml:space="preserve">6.4 </w:t>
      </w:r>
      <w:r w:rsidR="00ED7AE2" w:rsidRPr="00DD7B7A">
        <w:rPr>
          <w:rFonts w:ascii="Times New Roman" w:hAnsi="Times New Roman" w:cs="Times New Roman"/>
          <w:b/>
          <w:bCs/>
        </w:rPr>
        <w:t>Critical Evaluation of Framework Elements</w:t>
      </w:r>
      <w:bookmarkEnd w:id="48"/>
    </w:p>
    <w:p w14:paraId="2A5E3A62" w14:textId="36A9679F" w:rsidR="00ED7AE2" w:rsidRPr="00ED7AE2" w:rsidRDefault="00ED7AE2" w:rsidP="0040113A">
      <w:pPr>
        <w:numPr>
          <w:ilvl w:val="0"/>
          <w:numId w:val="61"/>
        </w:numPr>
        <w:rPr>
          <w:rFonts w:ascii="Times New Roman" w:hAnsi="Times New Roman" w:cs="Times New Roman"/>
        </w:rPr>
      </w:pPr>
      <w:r w:rsidRPr="00ED7AE2">
        <w:rPr>
          <w:rFonts w:ascii="Times New Roman" w:hAnsi="Times New Roman" w:cs="Times New Roman"/>
          <w:b/>
          <w:bCs/>
        </w:rPr>
        <w:t>Governance Structure:</w:t>
      </w:r>
      <w:r w:rsidRPr="00ED7AE2">
        <w:rPr>
          <w:rFonts w:ascii="Times New Roman" w:hAnsi="Times New Roman" w:cs="Times New Roman"/>
        </w:rPr>
        <w:t xml:space="preserve"> </w:t>
      </w:r>
      <w:r w:rsidR="0040113A" w:rsidRPr="0040113A">
        <w:rPr>
          <w:rFonts w:ascii="Times New Roman" w:hAnsi="Times New Roman" w:cs="Times New Roman"/>
        </w:rPr>
        <w:t xml:space="preserve">The Security Steering Committee offers supervision; </w:t>
      </w:r>
      <w:proofErr w:type="gramStart"/>
      <w:r w:rsidR="0040113A" w:rsidRPr="0040113A">
        <w:rPr>
          <w:rFonts w:ascii="Times New Roman" w:hAnsi="Times New Roman" w:cs="Times New Roman"/>
        </w:rPr>
        <w:t>yet,</w:t>
      </w:r>
      <w:proofErr w:type="gramEnd"/>
      <w:r w:rsidR="0040113A" w:rsidRPr="0040113A">
        <w:rPr>
          <w:rFonts w:ascii="Times New Roman" w:hAnsi="Times New Roman" w:cs="Times New Roman"/>
        </w:rPr>
        <w:t xml:space="preserve"> resource restrictions may compromise its efficacy.</w:t>
      </w:r>
    </w:p>
    <w:p w14:paraId="7BF29751" w14:textId="62D9D0F1" w:rsidR="00ED7AE2" w:rsidRPr="00ED7AE2" w:rsidRDefault="00ED7AE2" w:rsidP="00085A39">
      <w:pPr>
        <w:numPr>
          <w:ilvl w:val="0"/>
          <w:numId w:val="61"/>
        </w:numPr>
        <w:rPr>
          <w:rFonts w:ascii="Times New Roman" w:hAnsi="Times New Roman" w:cs="Times New Roman"/>
        </w:rPr>
      </w:pPr>
      <w:r w:rsidRPr="00ED7AE2">
        <w:rPr>
          <w:rFonts w:ascii="Times New Roman" w:hAnsi="Times New Roman" w:cs="Times New Roman"/>
          <w:b/>
          <w:bCs/>
        </w:rPr>
        <w:t>Compliance:</w:t>
      </w:r>
      <w:r w:rsidRPr="00ED7AE2">
        <w:rPr>
          <w:rFonts w:ascii="Times New Roman" w:hAnsi="Times New Roman" w:cs="Times New Roman"/>
        </w:rPr>
        <w:t xml:space="preserve"> </w:t>
      </w:r>
      <w:r w:rsidR="00085A39" w:rsidRPr="00085A39">
        <w:rPr>
          <w:rFonts w:ascii="Times New Roman" w:hAnsi="Times New Roman" w:cs="Times New Roman"/>
        </w:rPr>
        <w:t xml:space="preserve">While ISO 27001 and GDPR are strong worldwide standards, localization may be required </w:t>
      </w:r>
      <w:proofErr w:type="gramStart"/>
      <w:r w:rsidR="00085A39" w:rsidRPr="00085A39">
        <w:rPr>
          <w:rFonts w:ascii="Times New Roman" w:hAnsi="Times New Roman" w:cs="Times New Roman"/>
        </w:rPr>
        <w:t>in particular areas</w:t>
      </w:r>
      <w:proofErr w:type="gramEnd"/>
      <w:r w:rsidR="00085A39" w:rsidRPr="00085A39">
        <w:rPr>
          <w:rFonts w:ascii="Times New Roman" w:hAnsi="Times New Roman" w:cs="Times New Roman"/>
        </w:rPr>
        <w:t>, and noncompliance penalties might be harsh.</w:t>
      </w:r>
    </w:p>
    <w:p w14:paraId="24A3F6D6" w14:textId="3A073585" w:rsidR="00ED7AE2" w:rsidRPr="00ED7AE2" w:rsidRDefault="00ED7AE2" w:rsidP="00ED7AE2">
      <w:pPr>
        <w:numPr>
          <w:ilvl w:val="0"/>
          <w:numId w:val="61"/>
        </w:numPr>
        <w:rPr>
          <w:rFonts w:ascii="Times New Roman" w:hAnsi="Times New Roman" w:cs="Times New Roman"/>
        </w:rPr>
      </w:pPr>
      <w:r w:rsidRPr="00ED7AE2">
        <w:rPr>
          <w:rFonts w:ascii="Times New Roman" w:hAnsi="Times New Roman" w:cs="Times New Roman"/>
          <w:b/>
          <w:bCs/>
        </w:rPr>
        <w:t>Protection Mechanisms:</w:t>
      </w:r>
      <w:r w:rsidRPr="00ED7AE2">
        <w:rPr>
          <w:rFonts w:ascii="Times New Roman" w:hAnsi="Times New Roman" w:cs="Times New Roman"/>
        </w:rPr>
        <w:t xml:space="preserve"> MFA and encryption address external threats, but insider threats may require additional controls like </w:t>
      </w:r>
      <w:r w:rsidR="001746C9" w:rsidRPr="00DD7B7A">
        <w:rPr>
          <w:rFonts w:ascii="Times New Roman" w:hAnsi="Times New Roman" w:cs="Times New Roman"/>
        </w:rPr>
        <w:t>behaviour</w:t>
      </w:r>
      <w:r w:rsidRPr="00ED7AE2">
        <w:rPr>
          <w:rFonts w:ascii="Times New Roman" w:hAnsi="Times New Roman" w:cs="Times New Roman"/>
        </w:rPr>
        <w:t xml:space="preserve"> monitoring.</w:t>
      </w:r>
    </w:p>
    <w:p w14:paraId="414145AF" w14:textId="58605956" w:rsidR="00ED7AE2" w:rsidRPr="00ED7AE2" w:rsidRDefault="00ED7AE2" w:rsidP="00085A39">
      <w:pPr>
        <w:numPr>
          <w:ilvl w:val="0"/>
          <w:numId w:val="61"/>
        </w:numPr>
        <w:rPr>
          <w:rFonts w:ascii="Times New Roman" w:hAnsi="Times New Roman" w:cs="Times New Roman"/>
        </w:rPr>
      </w:pPr>
      <w:r w:rsidRPr="00ED7AE2">
        <w:rPr>
          <w:rFonts w:ascii="Times New Roman" w:hAnsi="Times New Roman" w:cs="Times New Roman"/>
          <w:b/>
          <w:bCs/>
        </w:rPr>
        <w:t>Risk Management:</w:t>
      </w:r>
      <w:r w:rsidRPr="00ED7AE2">
        <w:rPr>
          <w:rFonts w:ascii="Times New Roman" w:hAnsi="Times New Roman" w:cs="Times New Roman"/>
        </w:rPr>
        <w:t xml:space="preserve"> </w:t>
      </w:r>
      <w:r w:rsidR="00085A39" w:rsidRPr="00085A39">
        <w:rPr>
          <w:rFonts w:ascii="Times New Roman" w:hAnsi="Times New Roman" w:cs="Times New Roman"/>
        </w:rPr>
        <w:t>Frequent risk assessments can help to prevent vulnerabilities, but they can also overwhelm operational teams if not effectively managed.</w:t>
      </w:r>
    </w:p>
    <w:p w14:paraId="001B3188" w14:textId="60B87944" w:rsidR="00ED7AE2" w:rsidRPr="00DD7B7A" w:rsidRDefault="00DD7B7A" w:rsidP="00DD7B7A">
      <w:pPr>
        <w:pStyle w:val="Heading2"/>
        <w:rPr>
          <w:rFonts w:ascii="Times New Roman" w:hAnsi="Times New Roman" w:cs="Times New Roman"/>
          <w:b/>
          <w:bCs/>
        </w:rPr>
      </w:pPr>
      <w:bookmarkStart w:id="49" w:name="_Toc187212411"/>
      <w:r w:rsidRPr="00DD7B7A">
        <w:rPr>
          <w:rFonts w:ascii="Times New Roman" w:hAnsi="Times New Roman" w:cs="Times New Roman"/>
          <w:b/>
          <w:bCs/>
        </w:rPr>
        <w:t xml:space="preserve">6.5 </w:t>
      </w:r>
      <w:r w:rsidR="00ED7AE2" w:rsidRPr="00DD7B7A">
        <w:rPr>
          <w:rFonts w:ascii="Times New Roman" w:hAnsi="Times New Roman" w:cs="Times New Roman"/>
          <w:b/>
          <w:bCs/>
        </w:rPr>
        <w:t>Broader Implications</w:t>
      </w:r>
      <w:bookmarkEnd w:id="49"/>
    </w:p>
    <w:p w14:paraId="2E47D18D" w14:textId="1249EA93" w:rsidR="00ED7AE2" w:rsidRPr="00ED7AE2" w:rsidRDefault="00ED7AE2" w:rsidP="00085A39">
      <w:pPr>
        <w:numPr>
          <w:ilvl w:val="0"/>
          <w:numId w:val="62"/>
        </w:numPr>
        <w:rPr>
          <w:rFonts w:ascii="Times New Roman" w:hAnsi="Times New Roman" w:cs="Times New Roman"/>
        </w:rPr>
      </w:pPr>
      <w:r w:rsidRPr="00ED7AE2">
        <w:rPr>
          <w:rFonts w:ascii="Times New Roman" w:hAnsi="Times New Roman" w:cs="Times New Roman"/>
          <w:b/>
          <w:bCs/>
        </w:rPr>
        <w:t>Industry Alignment:</w:t>
      </w:r>
      <w:r w:rsidRPr="00ED7AE2">
        <w:rPr>
          <w:rFonts w:ascii="Times New Roman" w:hAnsi="Times New Roman" w:cs="Times New Roman"/>
        </w:rPr>
        <w:t xml:space="preserve"> </w:t>
      </w:r>
      <w:r w:rsidR="00085A39" w:rsidRPr="00085A39">
        <w:rPr>
          <w:rFonts w:ascii="Times New Roman" w:hAnsi="Times New Roman" w:cs="Times New Roman"/>
        </w:rPr>
        <w:t>NG may establish itself as a security thought leader, influencing industry standards and alliances.</w:t>
      </w:r>
    </w:p>
    <w:p w14:paraId="143EC8F9" w14:textId="77777777" w:rsidR="00ED7AE2" w:rsidRPr="00ED7AE2" w:rsidRDefault="00ED7AE2" w:rsidP="00ED7AE2">
      <w:pPr>
        <w:numPr>
          <w:ilvl w:val="0"/>
          <w:numId w:val="62"/>
        </w:numPr>
        <w:rPr>
          <w:rFonts w:ascii="Times New Roman" w:hAnsi="Times New Roman" w:cs="Times New Roman"/>
        </w:rPr>
      </w:pPr>
      <w:r w:rsidRPr="00ED7AE2">
        <w:rPr>
          <w:rFonts w:ascii="Times New Roman" w:hAnsi="Times New Roman" w:cs="Times New Roman"/>
          <w:b/>
          <w:bCs/>
        </w:rPr>
        <w:t>Ethical and Social Considerations:</w:t>
      </w:r>
      <w:r w:rsidRPr="00ED7AE2">
        <w:rPr>
          <w:rFonts w:ascii="Times New Roman" w:hAnsi="Times New Roman" w:cs="Times New Roman"/>
        </w:rPr>
        <w:t xml:space="preserve"> Protecting data showcases NG’s commitment to ethical practices, though concerns over data collection and surveillance must be addressed transparently.</w:t>
      </w:r>
    </w:p>
    <w:p w14:paraId="47B0A38A" w14:textId="5716B4E1" w:rsidR="00ED7AE2" w:rsidRPr="00ED7AE2" w:rsidRDefault="00ED7AE2" w:rsidP="00085A39">
      <w:pPr>
        <w:numPr>
          <w:ilvl w:val="0"/>
          <w:numId w:val="62"/>
        </w:numPr>
        <w:rPr>
          <w:rFonts w:ascii="Times New Roman" w:hAnsi="Times New Roman" w:cs="Times New Roman"/>
        </w:rPr>
      </w:pPr>
      <w:r w:rsidRPr="00ED7AE2">
        <w:rPr>
          <w:rFonts w:ascii="Times New Roman" w:hAnsi="Times New Roman" w:cs="Times New Roman"/>
          <w:b/>
          <w:bCs/>
        </w:rPr>
        <w:t>Future Readiness:</w:t>
      </w:r>
      <w:r w:rsidRPr="00ED7AE2">
        <w:rPr>
          <w:rFonts w:ascii="Times New Roman" w:hAnsi="Times New Roman" w:cs="Times New Roman"/>
        </w:rPr>
        <w:t xml:space="preserve"> </w:t>
      </w:r>
      <w:r w:rsidR="00085A39" w:rsidRPr="00085A39">
        <w:rPr>
          <w:rFonts w:ascii="Times New Roman" w:hAnsi="Times New Roman" w:cs="Times New Roman"/>
        </w:rPr>
        <w:t>The framework's scalability allows it to expand with emerging technologies such as IoT and AI, with regular upgrades to prevent obsolescence.</w:t>
      </w:r>
    </w:p>
    <w:p w14:paraId="41FDAAC6" w14:textId="204C62B3" w:rsidR="00ED7AE2" w:rsidRDefault="00ED7AE2" w:rsidP="00ED7AE2"/>
    <w:p w14:paraId="229D9327" w14:textId="77777777" w:rsidR="00AF2B37" w:rsidRDefault="00AF2B37" w:rsidP="00ED7AE2"/>
    <w:p w14:paraId="62788D77" w14:textId="77777777" w:rsidR="00AF2B37" w:rsidRDefault="00AF2B37" w:rsidP="00ED7AE2"/>
    <w:p w14:paraId="6626B912" w14:textId="77777777" w:rsidR="000D390A" w:rsidRPr="00ED7AE2" w:rsidRDefault="000D390A" w:rsidP="00ED7AE2"/>
    <w:p w14:paraId="16FEC81A" w14:textId="4D98818E" w:rsidR="00AF2B37" w:rsidRPr="00937870" w:rsidRDefault="00AF2B37" w:rsidP="00AF2B37">
      <w:pPr>
        <w:pStyle w:val="Heading1"/>
        <w:rPr>
          <w:rFonts w:ascii="Times New Roman" w:hAnsi="Times New Roman" w:cs="Times New Roman"/>
          <w:b/>
          <w:bCs/>
          <w:color w:val="FF0000"/>
        </w:rPr>
      </w:pPr>
      <w:bookmarkStart w:id="50" w:name="_Toc187212412"/>
      <w:r w:rsidRPr="00937870">
        <w:rPr>
          <w:rFonts w:ascii="Times New Roman" w:hAnsi="Times New Roman" w:cs="Times New Roman"/>
          <w:b/>
          <w:bCs/>
          <w:color w:val="FF0000"/>
        </w:rPr>
        <w:t>7. CONCLUSION</w:t>
      </w:r>
      <w:bookmarkEnd w:id="50"/>
    </w:p>
    <w:p w14:paraId="0F8731CE" w14:textId="77777777" w:rsidR="00AF2B37" w:rsidRPr="00AF2B37" w:rsidRDefault="00AF2B37" w:rsidP="00AF2B37"/>
    <w:p w14:paraId="156D70B0" w14:textId="33737568" w:rsidR="009600A4" w:rsidRPr="009600A4" w:rsidRDefault="00AF2B37" w:rsidP="009600A4">
      <w:pPr>
        <w:rPr>
          <w:rFonts w:ascii="Times New Roman" w:hAnsi="Times New Roman" w:cs="Times New Roman"/>
        </w:rPr>
      </w:pPr>
      <w:r w:rsidRPr="00AF2B37">
        <w:rPr>
          <w:rFonts w:ascii="Times New Roman" w:hAnsi="Times New Roman" w:cs="Times New Roman"/>
        </w:rPr>
        <w:t>In conclusion,</w:t>
      </w:r>
      <w:r w:rsidR="009600A4" w:rsidRPr="009600A4">
        <w:rPr>
          <w:rFonts w:ascii="Times New Roman" w:hAnsi="Times New Roman" w:cs="Times New Roman"/>
        </w:rPr>
        <w:t xml:space="preserve"> this research addressed </w:t>
      </w:r>
      <w:proofErr w:type="spellStart"/>
      <w:r w:rsidR="009600A4" w:rsidRPr="009600A4">
        <w:rPr>
          <w:rFonts w:ascii="Times New Roman" w:hAnsi="Times New Roman" w:cs="Times New Roman"/>
        </w:rPr>
        <w:t>NatureGarden's</w:t>
      </w:r>
      <w:proofErr w:type="spellEnd"/>
      <w:r w:rsidR="009600A4" w:rsidRPr="009600A4">
        <w:rPr>
          <w:rFonts w:ascii="Times New Roman" w:hAnsi="Times New Roman" w:cs="Times New Roman"/>
        </w:rPr>
        <w:t xml:space="preserve"> (NG) important concerns in data security, governance, and compliance. By using known security standards like as ISO 27000, ITIL, NIST Cybersecurity Framework, and the </w:t>
      </w:r>
      <w:r w:rsidR="009600A4" w:rsidRPr="00EC7955">
        <w:rPr>
          <w:rFonts w:ascii="Times New Roman" w:hAnsi="Times New Roman" w:cs="Times New Roman"/>
        </w:rPr>
        <w:t>COBIT</w:t>
      </w:r>
      <w:r w:rsidR="009600A4">
        <w:rPr>
          <w:rFonts w:ascii="Times New Roman" w:hAnsi="Times New Roman" w:cs="Times New Roman"/>
        </w:rPr>
        <w:t>,</w:t>
      </w:r>
      <w:r w:rsidR="009600A4" w:rsidRPr="009600A4">
        <w:rPr>
          <w:rFonts w:ascii="Times New Roman" w:hAnsi="Times New Roman" w:cs="Times New Roman"/>
        </w:rPr>
        <w:t xml:space="preserve"> the suggested solution guarantees that </w:t>
      </w:r>
      <w:r w:rsidR="009600A4" w:rsidRPr="009600A4">
        <w:rPr>
          <w:rFonts w:ascii="Times New Roman" w:hAnsi="Times New Roman" w:cs="Times New Roman"/>
        </w:rPr>
        <w:lastRenderedPageBreak/>
        <w:t xml:space="preserve">NG's specific needs are efficiently satisfied. The bespoke framework focuses on the integration of governance methods, compliance measures, and sophisticated security mechanisms to secure intellectual property, customer data, and employee information in an increasingly complex threat scenario. </w:t>
      </w:r>
    </w:p>
    <w:p w14:paraId="74C5FF47" w14:textId="77777777" w:rsidR="009600A4" w:rsidRPr="009600A4" w:rsidRDefault="009600A4" w:rsidP="009600A4">
      <w:pPr>
        <w:rPr>
          <w:rFonts w:ascii="Times New Roman" w:hAnsi="Times New Roman" w:cs="Times New Roman"/>
        </w:rPr>
      </w:pPr>
      <w:r w:rsidRPr="009600A4">
        <w:rPr>
          <w:rFonts w:ascii="Times New Roman" w:hAnsi="Times New Roman" w:cs="Times New Roman"/>
        </w:rPr>
        <w:t xml:space="preserve">The conversation emphasized how important it is to keep security policies up to date and in line with changing laws like the CCPA and GDPR. NG can proactively reduce risks, build trust, and keep a competitive advantage in the global market thanks to this dynamic strategy. The framework offers a scalable and flexible solution that complements NG's operational and strategic objectives by including BYOD regulations, data encryption, and strong risk management techniques. </w:t>
      </w:r>
    </w:p>
    <w:p w14:paraId="44717247" w14:textId="2288CA4F" w:rsidR="0074635E" w:rsidRPr="009600A4" w:rsidRDefault="009600A4" w:rsidP="009600A4">
      <w:pPr>
        <w:rPr>
          <w:rFonts w:ascii="Times New Roman" w:hAnsi="Times New Roman" w:cs="Times New Roman"/>
        </w:rPr>
      </w:pPr>
      <w:r w:rsidRPr="009600A4">
        <w:rPr>
          <w:rFonts w:ascii="Times New Roman" w:hAnsi="Times New Roman" w:cs="Times New Roman"/>
        </w:rPr>
        <w:t xml:space="preserve">Finally, the value of a forward-thinking security culture, reinforced by frequent audits and personnel training, cannot be emphasized. This will not only secure NG's </w:t>
      </w:r>
      <w:proofErr w:type="gramStart"/>
      <w:r w:rsidRPr="009600A4">
        <w:rPr>
          <w:rFonts w:ascii="Times New Roman" w:hAnsi="Times New Roman" w:cs="Times New Roman"/>
        </w:rPr>
        <w:t>assets, but</w:t>
      </w:r>
      <w:proofErr w:type="gramEnd"/>
      <w:r w:rsidRPr="009600A4">
        <w:rPr>
          <w:rFonts w:ascii="Times New Roman" w:hAnsi="Times New Roman" w:cs="Times New Roman"/>
        </w:rPr>
        <w:t xml:space="preserve"> will also increase resistance to future cyber threats. If adopted, the suggestions in this study will provide the groundwork for NG's information security, governance, and compliance, assuring the company's long-term development and reputation in the digital age.</w:t>
      </w:r>
    </w:p>
    <w:p w14:paraId="7C5B194E" w14:textId="77777777" w:rsidR="0074635E" w:rsidRDefault="0074635E" w:rsidP="0074635E"/>
    <w:p w14:paraId="5F3C852F" w14:textId="741D2AD2" w:rsidR="006022DB" w:rsidRDefault="006022DB" w:rsidP="006022DB">
      <w:pPr>
        <w:pStyle w:val="Heading1"/>
        <w:rPr>
          <w:rFonts w:ascii="Times New Roman" w:hAnsi="Times New Roman" w:cs="Times New Roman"/>
          <w:b/>
          <w:bCs/>
          <w:color w:val="FF0000"/>
        </w:rPr>
      </w:pPr>
      <w:bookmarkStart w:id="51" w:name="_Toc187212413"/>
      <w:r w:rsidRPr="00937870">
        <w:rPr>
          <w:rFonts w:ascii="Times New Roman" w:hAnsi="Times New Roman" w:cs="Times New Roman"/>
          <w:b/>
          <w:bCs/>
          <w:color w:val="FF0000"/>
        </w:rPr>
        <w:t>8. REFERENCES</w:t>
      </w:r>
      <w:bookmarkEnd w:id="51"/>
    </w:p>
    <w:p w14:paraId="04473A27" w14:textId="77777777" w:rsidR="004B7786" w:rsidRPr="004B7786" w:rsidRDefault="004B7786" w:rsidP="004B7786"/>
    <w:p w14:paraId="7ABD2108" w14:textId="3ACA0DD8" w:rsidR="006022DB" w:rsidRPr="006022DB" w:rsidRDefault="006022DB" w:rsidP="006022DB">
      <w:pPr>
        <w:rPr>
          <w:rFonts w:ascii="Times New Roman" w:hAnsi="Times New Roman" w:cs="Times New Roman"/>
        </w:rPr>
      </w:pPr>
      <w:r w:rsidRPr="006022DB">
        <w:rPr>
          <w:rFonts w:ascii="Times New Roman" w:hAnsi="Times New Roman" w:cs="Times New Roman"/>
          <w:b/>
          <w:bCs/>
          <w:color w:val="215E99" w:themeColor="text2" w:themeTint="BF"/>
        </w:rPr>
        <w:t>Books and Journals</w:t>
      </w:r>
      <w:r w:rsidRPr="006022DB">
        <w:rPr>
          <w:rFonts w:ascii="Times New Roman" w:hAnsi="Times New Roman" w:cs="Times New Roman"/>
        </w:rPr>
        <w:br/>
      </w:r>
      <w:r w:rsidR="0036379A">
        <w:rPr>
          <w:rFonts w:ascii="Times New Roman" w:hAnsi="Times New Roman" w:cs="Times New Roman"/>
        </w:rPr>
        <w:t>[</w:t>
      </w:r>
      <w:r>
        <w:rPr>
          <w:rFonts w:ascii="Times New Roman" w:hAnsi="Times New Roman" w:cs="Times New Roman"/>
        </w:rPr>
        <w:t>1</w:t>
      </w:r>
      <w:proofErr w:type="gramStart"/>
      <w:r w:rsidR="0036379A">
        <w:rPr>
          <w:rFonts w:ascii="Times New Roman" w:hAnsi="Times New Roman" w:cs="Times New Roman"/>
        </w:rPr>
        <w:t xml:space="preserve">] </w:t>
      </w:r>
      <w:r>
        <w:rPr>
          <w:rFonts w:ascii="Times New Roman" w:hAnsi="Times New Roman" w:cs="Times New Roman"/>
        </w:rPr>
        <w:t xml:space="preserve"> </w:t>
      </w:r>
      <w:r w:rsidRPr="006022DB">
        <w:rPr>
          <w:rFonts w:ascii="Times New Roman" w:hAnsi="Times New Roman" w:cs="Times New Roman"/>
        </w:rPr>
        <w:t>J.</w:t>
      </w:r>
      <w:proofErr w:type="gramEnd"/>
      <w:r w:rsidRPr="006022DB">
        <w:rPr>
          <w:rFonts w:ascii="Times New Roman" w:hAnsi="Times New Roman" w:cs="Times New Roman"/>
        </w:rPr>
        <w:t xml:space="preserve"> Smith, Information Security Principles and Practices. New York: Wiley, 2020.</w:t>
      </w:r>
      <w:r w:rsidRPr="006022DB">
        <w:rPr>
          <w:rFonts w:ascii="Times New Roman" w:hAnsi="Times New Roman" w:cs="Times New Roman"/>
        </w:rPr>
        <w:br/>
      </w:r>
      <w:r w:rsidR="0036379A">
        <w:rPr>
          <w:rFonts w:ascii="Times New Roman" w:hAnsi="Times New Roman" w:cs="Times New Roman"/>
        </w:rPr>
        <w:t>[</w:t>
      </w:r>
      <w:r>
        <w:rPr>
          <w:rFonts w:ascii="Times New Roman" w:hAnsi="Times New Roman" w:cs="Times New Roman"/>
        </w:rPr>
        <w:t>2</w:t>
      </w:r>
      <w:proofErr w:type="gramStart"/>
      <w:r w:rsidR="0036379A">
        <w:rPr>
          <w:rFonts w:ascii="Times New Roman" w:hAnsi="Times New Roman" w:cs="Times New Roman"/>
        </w:rPr>
        <w:t xml:space="preserve">]  </w:t>
      </w:r>
      <w:r w:rsidRPr="006022DB">
        <w:rPr>
          <w:rFonts w:ascii="Times New Roman" w:hAnsi="Times New Roman" w:cs="Times New Roman"/>
        </w:rPr>
        <w:t>A.</w:t>
      </w:r>
      <w:proofErr w:type="gramEnd"/>
      <w:r w:rsidRPr="006022DB">
        <w:rPr>
          <w:rFonts w:ascii="Times New Roman" w:hAnsi="Times New Roman" w:cs="Times New Roman"/>
        </w:rPr>
        <w:t xml:space="preserve"> Brown and K. Green, </w:t>
      </w:r>
      <w:r>
        <w:rPr>
          <w:rFonts w:ascii="Times New Roman" w:hAnsi="Times New Roman" w:cs="Times New Roman"/>
        </w:rPr>
        <w:t>“</w:t>
      </w:r>
      <w:r w:rsidRPr="006022DB">
        <w:rPr>
          <w:rFonts w:ascii="Times New Roman" w:hAnsi="Times New Roman" w:cs="Times New Roman"/>
        </w:rPr>
        <w:t>A Review of Cybersecurity Frameworks</w:t>
      </w:r>
      <w:r>
        <w:rPr>
          <w:rFonts w:ascii="Times New Roman" w:hAnsi="Times New Roman" w:cs="Times New Roman"/>
        </w:rPr>
        <w:t>” ,</w:t>
      </w:r>
      <w:r w:rsidRPr="006022DB">
        <w:rPr>
          <w:rFonts w:ascii="Times New Roman" w:hAnsi="Times New Roman" w:cs="Times New Roman"/>
        </w:rPr>
        <w:t>Journal of Information Security, vol. 35, no. 4, pp. 245–256, 2022.</w:t>
      </w:r>
    </w:p>
    <w:p w14:paraId="5E199472" w14:textId="76DF9499" w:rsidR="006022DB" w:rsidRPr="006022DB" w:rsidRDefault="006022DB" w:rsidP="006022DB">
      <w:pPr>
        <w:rPr>
          <w:rFonts w:ascii="Times New Roman" w:hAnsi="Times New Roman" w:cs="Times New Roman"/>
        </w:rPr>
      </w:pPr>
      <w:r w:rsidRPr="006022DB">
        <w:rPr>
          <w:rFonts w:ascii="Times New Roman" w:hAnsi="Times New Roman" w:cs="Times New Roman"/>
          <w:b/>
          <w:bCs/>
          <w:color w:val="215E99" w:themeColor="text2" w:themeTint="BF"/>
        </w:rPr>
        <w:t>Standards</w:t>
      </w:r>
      <w:r w:rsidRPr="006022DB">
        <w:rPr>
          <w:rFonts w:ascii="Times New Roman" w:hAnsi="Times New Roman" w:cs="Times New Roman"/>
        </w:rPr>
        <w:br/>
      </w:r>
      <w:r w:rsidR="0036379A">
        <w:rPr>
          <w:rFonts w:ascii="Times New Roman" w:hAnsi="Times New Roman" w:cs="Times New Roman"/>
        </w:rPr>
        <w:t>[</w:t>
      </w:r>
      <w:r>
        <w:rPr>
          <w:rFonts w:ascii="Times New Roman" w:hAnsi="Times New Roman" w:cs="Times New Roman"/>
        </w:rPr>
        <w:t>3</w:t>
      </w:r>
      <w:proofErr w:type="gramStart"/>
      <w:r w:rsidR="0036379A">
        <w:rPr>
          <w:rFonts w:ascii="Times New Roman" w:hAnsi="Times New Roman" w:cs="Times New Roman"/>
        </w:rPr>
        <w:t xml:space="preserve">]  </w:t>
      </w:r>
      <w:r w:rsidRPr="006022DB">
        <w:rPr>
          <w:rFonts w:ascii="Times New Roman" w:hAnsi="Times New Roman" w:cs="Times New Roman"/>
        </w:rPr>
        <w:t>International</w:t>
      </w:r>
      <w:proofErr w:type="gramEnd"/>
      <w:r w:rsidRPr="006022DB">
        <w:rPr>
          <w:rFonts w:ascii="Times New Roman" w:hAnsi="Times New Roman" w:cs="Times New Roman"/>
        </w:rPr>
        <w:t xml:space="preserve"> Organization for Standardization, ISO/IEC 27001:2013 Information technology – Security techniques – Information security management systems – Requirements, 2013.</w:t>
      </w:r>
    </w:p>
    <w:p w14:paraId="5A42775C" w14:textId="088959D6" w:rsidR="006022DB" w:rsidRPr="006022DB" w:rsidRDefault="006022DB" w:rsidP="006022DB">
      <w:pPr>
        <w:rPr>
          <w:rFonts w:ascii="Times New Roman" w:hAnsi="Times New Roman" w:cs="Times New Roman"/>
        </w:rPr>
      </w:pPr>
      <w:r w:rsidRPr="006022DB">
        <w:rPr>
          <w:rFonts w:ascii="Times New Roman" w:hAnsi="Times New Roman" w:cs="Times New Roman"/>
          <w:b/>
          <w:bCs/>
          <w:color w:val="215E99" w:themeColor="text2" w:themeTint="BF"/>
        </w:rPr>
        <w:t>Websites</w:t>
      </w:r>
      <w:r w:rsidRPr="006022DB">
        <w:rPr>
          <w:rFonts w:ascii="Times New Roman" w:hAnsi="Times New Roman" w:cs="Times New Roman"/>
        </w:rPr>
        <w:br/>
      </w:r>
      <w:r w:rsidR="0036379A">
        <w:rPr>
          <w:rFonts w:ascii="Times New Roman" w:hAnsi="Times New Roman" w:cs="Times New Roman"/>
        </w:rPr>
        <w:t>[</w:t>
      </w:r>
      <w:r>
        <w:rPr>
          <w:rFonts w:ascii="Times New Roman" w:hAnsi="Times New Roman" w:cs="Times New Roman"/>
        </w:rPr>
        <w:t>4</w:t>
      </w:r>
      <w:proofErr w:type="gramStart"/>
      <w:r w:rsidR="0036379A">
        <w:rPr>
          <w:rFonts w:ascii="Times New Roman" w:hAnsi="Times New Roman" w:cs="Times New Roman"/>
        </w:rPr>
        <w:t xml:space="preserve">]  </w:t>
      </w:r>
      <w:r w:rsidRPr="006022DB">
        <w:rPr>
          <w:rFonts w:ascii="Times New Roman" w:hAnsi="Times New Roman" w:cs="Times New Roman"/>
        </w:rPr>
        <w:t>National</w:t>
      </w:r>
      <w:proofErr w:type="gramEnd"/>
      <w:r w:rsidRPr="006022DB">
        <w:rPr>
          <w:rFonts w:ascii="Times New Roman" w:hAnsi="Times New Roman" w:cs="Times New Roman"/>
        </w:rPr>
        <w:t xml:space="preserve"> Institute of Standards and Technology, “Cybersecurity Framework” [Online]. Available: </w:t>
      </w:r>
      <w:hyperlink r:id="rId9" w:tgtFrame="_new" w:history="1">
        <w:r w:rsidRPr="006022DB">
          <w:rPr>
            <w:rStyle w:val="Hyperlink"/>
            <w:rFonts w:ascii="Times New Roman" w:hAnsi="Times New Roman" w:cs="Times New Roman"/>
          </w:rPr>
          <w:t>https://www.nist.gov/cy</w:t>
        </w:r>
        <w:r w:rsidRPr="006022DB">
          <w:rPr>
            <w:rStyle w:val="Hyperlink"/>
            <w:rFonts w:ascii="Times New Roman" w:hAnsi="Times New Roman" w:cs="Times New Roman"/>
          </w:rPr>
          <w:t>b</w:t>
        </w:r>
        <w:r w:rsidRPr="006022DB">
          <w:rPr>
            <w:rStyle w:val="Hyperlink"/>
            <w:rFonts w:ascii="Times New Roman" w:hAnsi="Times New Roman" w:cs="Times New Roman"/>
          </w:rPr>
          <w:t>erfr</w:t>
        </w:r>
        <w:r w:rsidRPr="006022DB">
          <w:rPr>
            <w:rStyle w:val="Hyperlink"/>
            <w:rFonts w:ascii="Times New Roman" w:hAnsi="Times New Roman" w:cs="Times New Roman"/>
          </w:rPr>
          <w:t>a</w:t>
        </w:r>
        <w:r w:rsidRPr="006022DB">
          <w:rPr>
            <w:rStyle w:val="Hyperlink"/>
            <w:rFonts w:ascii="Times New Roman" w:hAnsi="Times New Roman" w:cs="Times New Roman"/>
          </w:rPr>
          <w:t>mework</w:t>
        </w:r>
      </w:hyperlink>
      <w:r w:rsidRPr="006022DB">
        <w:rPr>
          <w:rFonts w:ascii="Times New Roman" w:hAnsi="Times New Roman" w:cs="Times New Roman"/>
        </w:rPr>
        <w:t xml:space="preserve"> [Accessed: Jan. 3, 2025].</w:t>
      </w:r>
    </w:p>
    <w:p w14:paraId="2E7B8255" w14:textId="648931FF" w:rsidR="006022DB" w:rsidRPr="006022DB" w:rsidRDefault="006022DB" w:rsidP="006022DB">
      <w:r w:rsidRPr="006022DB">
        <w:rPr>
          <w:rFonts w:ascii="Times New Roman" w:hAnsi="Times New Roman" w:cs="Times New Roman"/>
          <w:b/>
          <w:bCs/>
          <w:color w:val="215E99" w:themeColor="text2" w:themeTint="BF"/>
        </w:rPr>
        <w:t>Case Studies</w:t>
      </w:r>
      <w:r w:rsidRPr="006022DB">
        <w:rPr>
          <w:rFonts w:ascii="Times New Roman" w:hAnsi="Times New Roman" w:cs="Times New Roman"/>
        </w:rPr>
        <w:br/>
      </w:r>
      <w:r w:rsidR="0036379A">
        <w:rPr>
          <w:rFonts w:ascii="Times New Roman" w:hAnsi="Times New Roman" w:cs="Times New Roman"/>
        </w:rPr>
        <w:t>[</w:t>
      </w:r>
      <w:r>
        <w:rPr>
          <w:rFonts w:ascii="Times New Roman" w:hAnsi="Times New Roman" w:cs="Times New Roman"/>
        </w:rPr>
        <w:t>5</w:t>
      </w:r>
      <w:proofErr w:type="gramStart"/>
      <w:r w:rsidR="0036379A">
        <w:rPr>
          <w:rFonts w:ascii="Times New Roman" w:hAnsi="Times New Roman" w:cs="Times New Roman"/>
        </w:rPr>
        <w:t xml:space="preserve">]  </w:t>
      </w:r>
      <w:r w:rsidRPr="006022DB">
        <w:rPr>
          <w:rFonts w:ascii="Times New Roman" w:hAnsi="Times New Roman" w:cs="Times New Roman"/>
        </w:rPr>
        <w:t>P.</w:t>
      </w:r>
      <w:proofErr w:type="gramEnd"/>
      <w:r w:rsidRPr="006022DB">
        <w:rPr>
          <w:rFonts w:ascii="Times New Roman" w:hAnsi="Times New Roman" w:cs="Times New Roman"/>
        </w:rPr>
        <w:t xml:space="preserve"> White, “Data Breach at </w:t>
      </w:r>
      <w:proofErr w:type="spellStart"/>
      <w:r w:rsidRPr="006022DB">
        <w:rPr>
          <w:rFonts w:ascii="Times New Roman" w:hAnsi="Times New Roman" w:cs="Times New Roman"/>
        </w:rPr>
        <w:t>MegaCorp</w:t>
      </w:r>
      <w:proofErr w:type="spellEnd"/>
      <w:r w:rsidRPr="006022DB">
        <w:rPr>
          <w:rFonts w:ascii="Times New Roman" w:hAnsi="Times New Roman" w:cs="Times New Roman"/>
        </w:rPr>
        <w:t>: Lessons for Businesses,” Cybersecurity Case Studies, vol. 12, no. 3, pp. 78–85, 2021</w:t>
      </w:r>
      <w:r w:rsidRPr="006022DB">
        <w:t>.</w:t>
      </w:r>
    </w:p>
    <w:p w14:paraId="25BD0398" w14:textId="77777777" w:rsidR="0074635E" w:rsidRDefault="0074635E" w:rsidP="0074635E"/>
    <w:p w14:paraId="2501889F" w14:textId="77777777" w:rsidR="0074635E" w:rsidRDefault="0074635E" w:rsidP="0074635E"/>
    <w:p w14:paraId="0F36B857" w14:textId="77777777" w:rsidR="0074635E" w:rsidRDefault="0074635E" w:rsidP="0074635E"/>
    <w:p w14:paraId="63940BD4" w14:textId="77777777" w:rsidR="0074635E" w:rsidRDefault="0074635E" w:rsidP="0074635E"/>
    <w:p w14:paraId="4B663E64" w14:textId="77777777" w:rsidR="0074635E" w:rsidRDefault="0074635E" w:rsidP="0074635E"/>
    <w:p w14:paraId="09D7EE94" w14:textId="77777777" w:rsidR="0074635E" w:rsidRDefault="0074635E" w:rsidP="0074635E"/>
    <w:p w14:paraId="5A50E3BD" w14:textId="77777777" w:rsidR="0074635E" w:rsidRDefault="0074635E" w:rsidP="0074635E"/>
    <w:p w14:paraId="6BD8B6EC" w14:textId="77777777" w:rsidR="0074635E" w:rsidRDefault="0074635E" w:rsidP="0074635E"/>
    <w:p w14:paraId="1B3B8438" w14:textId="77777777" w:rsidR="0074635E" w:rsidRDefault="0074635E" w:rsidP="0074635E"/>
    <w:p w14:paraId="663C919C" w14:textId="77777777" w:rsidR="0074635E" w:rsidRDefault="0074635E" w:rsidP="0074635E"/>
    <w:p w14:paraId="03919D7D" w14:textId="77777777" w:rsidR="0074635E" w:rsidRDefault="0074635E" w:rsidP="0074635E"/>
    <w:p w14:paraId="1324FA61" w14:textId="77777777" w:rsidR="0074635E" w:rsidRDefault="0074635E" w:rsidP="0074635E"/>
    <w:p w14:paraId="5A080EB8" w14:textId="77777777" w:rsidR="0074635E" w:rsidRDefault="0074635E" w:rsidP="0074635E"/>
    <w:p w14:paraId="1044A5B2" w14:textId="77777777" w:rsidR="0074635E" w:rsidRDefault="0074635E" w:rsidP="0074635E"/>
    <w:p w14:paraId="5E0F097F" w14:textId="77777777" w:rsidR="0074635E" w:rsidRPr="0074635E" w:rsidRDefault="0074635E" w:rsidP="0074635E"/>
    <w:sectPr w:rsidR="0074635E" w:rsidRPr="0074635E" w:rsidSect="0074635E">
      <w:footerReference w:type="default" r:id="rId10"/>
      <w:pgSz w:w="11906" w:h="16838"/>
      <w:pgMar w:top="1440" w:right="1440" w:bottom="1440" w:left="144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77465" w14:textId="77777777" w:rsidR="00DE3E7E" w:rsidRDefault="00DE3E7E" w:rsidP="0074635E">
      <w:pPr>
        <w:spacing w:after="0" w:line="240" w:lineRule="auto"/>
      </w:pPr>
      <w:r>
        <w:separator/>
      </w:r>
    </w:p>
  </w:endnote>
  <w:endnote w:type="continuationSeparator" w:id="0">
    <w:p w14:paraId="77CC4F66" w14:textId="77777777" w:rsidR="00DE3E7E" w:rsidRDefault="00DE3E7E" w:rsidP="00746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0470B" w14:textId="77777777" w:rsidR="0074635E" w:rsidRDefault="0074635E">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2352AAB6" w14:textId="5252A85F" w:rsidR="0074635E" w:rsidRDefault="00746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C50AE" w14:textId="77777777" w:rsidR="00DE3E7E" w:rsidRDefault="00DE3E7E" w:rsidP="0074635E">
      <w:pPr>
        <w:spacing w:after="0" w:line="240" w:lineRule="auto"/>
      </w:pPr>
      <w:r>
        <w:separator/>
      </w:r>
    </w:p>
  </w:footnote>
  <w:footnote w:type="continuationSeparator" w:id="0">
    <w:p w14:paraId="4C2CAC4E" w14:textId="77777777" w:rsidR="00DE3E7E" w:rsidRDefault="00DE3E7E" w:rsidP="00746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15C9"/>
    <w:multiLevelType w:val="multilevel"/>
    <w:tmpl w:val="0560787A"/>
    <w:lvl w:ilvl="0">
      <w:start w:val="5"/>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02F2721"/>
    <w:multiLevelType w:val="multilevel"/>
    <w:tmpl w:val="C364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F587E"/>
    <w:multiLevelType w:val="multilevel"/>
    <w:tmpl w:val="4F1687F8"/>
    <w:lvl w:ilvl="0">
      <w:start w:val="5"/>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4247EE4"/>
    <w:multiLevelType w:val="hybridMultilevel"/>
    <w:tmpl w:val="62B65C82"/>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15:restartNumberingAfterBreak="0">
    <w:nsid w:val="04BA7AC3"/>
    <w:multiLevelType w:val="multilevel"/>
    <w:tmpl w:val="AA18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2D4FAB"/>
    <w:multiLevelType w:val="multilevel"/>
    <w:tmpl w:val="55B0C692"/>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9C031CB"/>
    <w:multiLevelType w:val="hybridMultilevel"/>
    <w:tmpl w:val="DA801A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0FCD5312"/>
    <w:multiLevelType w:val="multilevel"/>
    <w:tmpl w:val="2B2A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F7455"/>
    <w:multiLevelType w:val="multilevel"/>
    <w:tmpl w:val="377E56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FB04BB"/>
    <w:multiLevelType w:val="multilevel"/>
    <w:tmpl w:val="A808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67027"/>
    <w:multiLevelType w:val="hybridMultilevel"/>
    <w:tmpl w:val="D340F8F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199A6F1A"/>
    <w:multiLevelType w:val="multilevel"/>
    <w:tmpl w:val="FDE8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DE1115"/>
    <w:multiLevelType w:val="hybridMultilevel"/>
    <w:tmpl w:val="00D8ABF8"/>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2457686B"/>
    <w:multiLevelType w:val="hybridMultilevel"/>
    <w:tmpl w:val="00342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48F306B"/>
    <w:multiLevelType w:val="hybridMultilevel"/>
    <w:tmpl w:val="DA50CB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73732DE"/>
    <w:multiLevelType w:val="hybridMultilevel"/>
    <w:tmpl w:val="C3122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289C252A"/>
    <w:multiLevelType w:val="multilevel"/>
    <w:tmpl w:val="FFB8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0400F9"/>
    <w:multiLevelType w:val="multilevel"/>
    <w:tmpl w:val="12C8F6BA"/>
    <w:lvl w:ilvl="0">
      <w:start w:val="4"/>
      <w:numFmt w:val="decimal"/>
      <w:lvlText w:val="%1"/>
      <w:lvlJc w:val="left"/>
      <w:pPr>
        <w:ind w:left="480" w:hanging="480"/>
      </w:pPr>
      <w:rPr>
        <w:rFonts w:hint="default"/>
        <w:b/>
      </w:rPr>
    </w:lvl>
    <w:lvl w:ilvl="1">
      <w:start w:val="4"/>
      <w:numFmt w:val="decimal"/>
      <w:lvlText w:val="%1.%2"/>
      <w:lvlJc w:val="left"/>
      <w:pPr>
        <w:ind w:left="660" w:hanging="48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8" w15:restartNumberingAfterBreak="0">
    <w:nsid w:val="2E7167FD"/>
    <w:multiLevelType w:val="multilevel"/>
    <w:tmpl w:val="F714462E"/>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376665"/>
    <w:multiLevelType w:val="multilevel"/>
    <w:tmpl w:val="FF6C8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25802"/>
    <w:multiLevelType w:val="multilevel"/>
    <w:tmpl w:val="3F60C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F82288"/>
    <w:multiLevelType w:val="multilevel"/>
    <w:tmpl w:val="0CF09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180974"/>
    <w:multiLevelType w:val="multilevel"/>
    <w:tmpl w:val="5BECD5F0"/>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86110A"/>
    <w:multiLevelType w:val="multilevel"/>
    <w:tmpl w:val="E224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0532F"/>
    <w:multiLevelType w:val="multilevel"/>
    <w:tmpl w:val="DDC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F11A87"/>
    <w:multiLevelType w:val="multilevel"/>
    <w:tmpl w:val="E81E8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B3552D"/>
    <w:multiLevelType w:val="multilevel"/>
    <w:tmpl w:val="9486811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3E631000"/>
    <w:multiLevelType w:val="multilevel"/>
    <w:tmpl w:val="0E08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CF799C"/>
    <w:multiLevelType w:val="multilevel"/>
    <w:tmpl w:val="D78E0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6B759A"/>
    <w:multiLevelType w:val="multilevel"/>
    <w:tmpl w:val="F0686F16"/>
    <w:lvl w:ilvl="0">
      <w:start w:val="5"/>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0" w15:restartNumberingAfterBreak="0">
    <w:nsid w:val="447502A8"/>
    <w:multiLevelType w:val="hybridMultilevel"/>
    <w:tmpl w:val="B6D6CD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4A4F0537"/>
    <w:multiLevelType w:val="multilevel"/>
    <w:tmpl w:val="9CD4D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083765E"/>
    <w:multiLevelType w:val="multilevel"/>
    <w:tmpl w:val="6CB25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C074C0"/>
    <w:multiLevelType w:val="multilevel"/>
    <w:tmpl w:val="70D2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4101CE"/>
    <w:multiLevelType w:val="multilevel"/>
    <w:tmpl w:val="C3C8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6C7708"/>
    <w:multiLevelType w:val="multilevel"/>
    <w:tmpl w:val="8A88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8C392D"/>
    <w:multiLevelType w:val="hybridMultilevel"/>
    <w:tmpl w:val="4CF002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597A5504"/>
    <w:multiLevelType w:val="multilevel"/>
    <w:tmpl w:val="708E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5226AD"/>
    <w:multiLevelType w:val="hybridMultilevel"/>
    <w:tmpl w:val="DAF6BE32"/>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15:restartNumberingAfterBreak="0">
    <w:nsid w:val="5CD06308"/>
    <w:multiLevelType w:val="multilevel"/>
    <w:tmpl w:val="06BC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E14632B"/>
    <w:multiLevelType w:val="multilevel"/>
    <w:tmpl w:val="624C6C38"/>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61926187"/>
    <w:multiLevelType w:val="hybridMultilevel"/>
    <w:tmpl w:val="AB80F58C"/>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15:restartNumberingAfterBreak="0">
    <w:nsid w:val="6292488D"/>
    <w:multiLevelType w:val="hybridMultilevel"/>
    <w:tmpl w:val="648254E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635571F8"/>
    <w:multiLevelType w:val="hybridMultilevel"/>
    <w:tmpl w:val="68F614F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15:restartNumberingAfterBreak="0">
    <w:nsid w:val="646656FB"/>
    <w:multiLevelType w:val="hybridMultilevel"/>
    <w:tmpl w:val="D33E84AC"/>
    <w:lvl w:ilvl="0" w:tplc="40090003">
      <w:start w:val="1"/>
      <w:numFmt w:val="bullet"/>
      <w:lvlText w:val="o"/>
      <w:lvlJc w:val="left"/>
      <w:pPr>
        <w:ind w:left="720" w:hanging="360"/>
      </w:pPr>
      <w:rPr>
        <w:rFonts w:ascii="Courier New" w:hAnsi="Courier New" w:cs="Courier New"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668423CA"/>
    <w:multiLevelType w:val="multilevel"/>
    <w:tmpl w:val="7478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3062EE"/>
    <w:multiLevelType w:val="hybridMultilevel"/>
    <w:tmpl w:val="B336A0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685C4DB0"/>
    <w:multiLevelType w:val="hybridMultilevel"/>
    <w:tmpl w:val="4386F1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6C553987"/>
    <w:multiLevelType w:val="hybridMultilevel"/>
    <w:tmpl w:val="8690CD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9" w15:restartNumberingAfterBreak="0">
    <w:nsid w:val="6C745CCC"/>
    <w:multiLevelType w:val="multilevel"/>
    <w:tmpl w:val="C3728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657AA1"/>
    <w:multiLevelType w:val="multilevel"/>
    <w:tmpl w:val="D38E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126936"/>
    <w:multiLevelType w:val="multilevel"/>
    <w:tmpl w:val="7DB4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C6423E"/>
    <w:multiLevelType w:val="hybridMultilevel"/>
    <w:tmpl w:val="EDC892F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3" w15:restartNumberingAfterBreak="0">
    <w:nsid w:val="70C62AC7"/>
    <w:multiLevelType w:val="hybridMultilevel"/>
    <w:tmpl w:val="FD6259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4" w15:restartNumberingAfterBreak="0">
    <w:nsid w:val="713A7C6F"/>
    <w:multiLevelType w:val="multilevel"/>
    <w:tmpl w:val="D63C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B31CFD"/>
    <w:multiLevelType w:val="multilevel"/>
    <w:tmpl w:val="DE621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0136A3"/>
    <w:multiLevelType w:val="multilevel"/>
    <w:tmpl w:val="82E2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2E1A1D"/>
    <w:multiLevelType w:val="hybridMultilevel"/>
    <w:tmpl w:val="F1D07DD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8" w15:restartNumberingAfterBreak="0">
    <w:nsid w:val="77401EC2"/>
    <w:multiLevelType w:val="multilevel"/>
    <w:tmpl w:val="A4D6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A70212"/>
    <w:multiLevelType w:val="multilevel"/>
    <w:tmpl w:val="0BB2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2748B1"/>
    <w:multiLevelType w:val="hybridMultilevel"/>
    <w:tmpl w:val="33AA7E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1" w15:restartNumberingAfterBreak="0">
    <w:nsid w:val="7B147E4C"/>
    <w:multiLevelType w:val="multilevel"/>
    <w:tmpl w:val="F440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51379">
    <w:abstractNumId w:val="42"/>
  </w:num>
  <w:num w:numId="2" w16cid:durableId="293566653">
    <w:abstractNumId w:val="26"/>
  </w:num>
  <w:num w:numId="3" w16cid:durableId="768238991">
    <w:abstractNumId w:val="4"/>
  </w:num>
  <w:num w:numId="4" w16cid:durableId="384304729">
    <w:abstractNumId w:val="56"/>
  </w:num>
  <w:num w:numId="5" w16cid:durableId="1546453187">
    <w:abstractNumId w:val="16"/>
  </w:num>
  <w:num w:numId="6" w16cid:durableId="1608123090">
    <w:abstractNumId w:val="45"/>
  </w:num>
  <w:num w:numId="7" w16cid:durableId="562062018">
    <w:abstractNumId w:val="37"/>
  </w:num>
  <w:num w:numId="8" w16cid:durableId="1937789090">
    <w:abstractNumId w:val="61"/>
  </w:num>
  <w:num w:numId="9" w16cid:durableId="221912263">
    <w:abstractNumId w:val="11"/>
  </w:num>
  <w:num w:numId="10" w16cid:durableId="651251982">
    <w:abstractNumId w:val="23"/>
  </w:num>
  <w:num w:numId="11" w16cid:durableId="1467701889">
    <w:abstractNumId w:val="25"/>
  </w:num>
  <w:num w:numId="12" w16cid:durableId="674576367">
    <w:abstractNumId w:val="39"/>
  </w:num>
  <w:num w:numId="13" w16cid:durableId="958419677">
    <w:abstractNumId w:val="14"/>
  </w:num>
  <w:num w:numId="14" w16cid:durableId="1836219878">
    <w:abstractNumId w:val="13"/>
  </w:num>
  <w:num w:numId="15" w16cid:durableId="76247523">
    <w:abstractNumId w:val="36"/>
  </w:num>
  <w:num w:numId="16" w16cid:durableId="1629583732">
    <w:abstractNumId w:val="15"/>
  </w:num>
  <w:num w:numId="17" w16cid:durableId="1114248110">
    <w:abstractNumId w:val="5"/>
  </w:num>
  <w:num w:numId="18" w16cid:durableId="246499252">
    <w:abstractNumId w:val="57"/>
  </w:num>
  <w:num w:numId="19" w16cid:durableId="465972209">
    <w:abstractNumId w:val="60"/>
  </w:num>
  <w:num w:numId="20" w16cid:durableId="230390094">
    <w:abstractNumId w:val="48"/>
  </w:num>
  <w:num w:numId="21" w16cid:durableId="369845490">
    <w:abstractNumId w:val="53"/>
  </w:num>
  <w:num w:numId="22" w16cid:durableId="210071787">
    <w:abstractNumId w:val="30"/>
  </w:num>
  <w:num w:numId="23" w16cid:durableId="1510363878">
    <w:abstractNumId w:val="6"/>
  </w:num>
  <w:num w:numId="24" w16cid:durableId="666326946">
    <w:abstractNumId w:val="10"/>
  </w:num>
  <w:num w:numId="25" w16cid:durableId="293415227">
    <w:abstractNumId w:val="46"/>
  </w:num>
  <w:num w:numId="26" w16cid:durableId="607086359">
    <w:abstractNumId w:val="55"/>
  </w:num>
  <w:num w:numId="27" w16cid:durableId="1125192877">
    <w:abstractNumId w:val="20"/>
  </w:num>
  <w:num w:numId="28" w16cid:durableId="1039162114">
    <w:abstractNumId w:val="50"/>
  </w:num>
  <w:num w:numId="29" w16cid:durableId="1799831751">
    <w:abstractNumId w:val="22"/>
  </w:num>
  <w:num w:numId="30" w16cid:durableId="1386835524">
    <w:abstractNumId w:val="28"/>
  </w:num>
  <w:num w:numId="31" w16cid:durableId="981426054">
    <w:abstractNumId w:val="49"/>
  </w:num>
  <w:num w:numId="32" w16cid:durableId="473565457">
    <w:abstractNumId w:val="51"/>
  </w:num>
  <w:num w:numId="33" w16cid:durableId="1513177714">
    <w:abstractNumId w:val="8"/>
  </w:num>
  <w:num w:numId="34" w16cid:durableId="1170413014">
    <w:abstractNumId w:val="31"/>
  </w:num>
  <w:num w:numId="35" w16cid:durableId="1231306682">
    <w:abstractNumId w:val="35"/>
  </w:num>
  <w:num w:numId="36" w16cid:durableId="1136525400">
    <w:abstractNumId w:val="1"/>
  </w:num>
  <w:num w:numId="37" w16cid:durableId="1828087746">
    <w:abstractNumId w:val="33"/>
  </w:num>
  <w:num w:numId="38" w16cid:durableId="1156652614">
    <w:abstractNumId w:val="32"/>
  </w:num>
  <w:num w:numId="39" w16cid:durableId="419445729">
    <w:abstractNumId w:val="7"/>
  </w:num>
  <w:num w:numId="40" w16cid:durableId="1412774326">
    <w:abstractNumId w:val="34"/>
  </w:num>
  <w:num w:numId="41" w16cid:durableId="235676781">
    <w:abstractNumId w:val="19"/>
  </w:num>
  <w:num w:numId="42" w16cid:durableId="351880586">
    <w:abstractNumId w:val="24"/>
  </w:num>
  <w:num w:numId="43" w16cid:durableId="230234766">
    <w:abstractNumId w:val="43"/>
  </w:num>
  <w:num w:numId="44" w16cid:durableId="1913732535">
    <w:abstractNumId w:val="47"/>
  </w:num>
  <w:num w:numId="45" w16cid:durableId="1876388614">
    <w:abstractNumId w:val="21"/>
  </w:num>
  <w:num w:numId="46" w16cid:durableId="1224609261">
    <w:abstractNumId w:val="44"/>
  </w:num>
  <w:num w:numId="47" w16cid:durableId="86270635">
    <w:abstractNumId w:val="3"/>
  </w:num>
  <w:num w:numId="48" w16cid:durableId="1995985927">
    <w:abstractNumId w:val="38"/>
  </w:num>
  <w:num w:numId="49" w16cid:durableId="2002924156">
    <w:abstractNumId w:val="17"/>
  </w:num>
  <w:num w:numId="50" w16cid:durableId="791482227">
    <w:abstractNumId w:val="52"/>
  </w:num>
  <w:num w:numId="51" w16cid:durableId="2000111065">
    <w:abstractNumId w:val="41"/>
  </w:num>
  <w:num w:numId="52" w16cid:durableId="634139368">
    <w:abstractNumId w:val="12"/>
  </w:num>
  <w:num w:numId="53" w16cid:durableId="877353164">
    <w:abstractNumId w:val="18"/>
  </w:num>
  <w:num w:numId="54" w16cid:durableId="2075077097">
    <w:abstractNumId w:val="40"/>
  </w:num>
  <w:num w:numId="55" w16cid:durableId="1632906833">
    <w:abstractNumId w:val="2"/>
  </w:num>
  <w:num w:numId="56" w16cid:durableId="700013379">
    <w:abstractNumId w:val="0"/>
  </w:num>
  <w:num w:numId="57" w16cid:durableId="201791958">
    <w:abstractNumId w:val="29"/>
  </w:num>
  <w:num w:numId="58" w16cid:durableId="396440752">
    <w:abstractNumId w:val="9"/>
  </w:num>
  <w:num w:numId="59" w16cid:durableId="878322788">
    <w:abstractNumId w:val="58"/>
  </w:num>
  <w:num w:numId="60" w16cid:durableId="160508422">
    <w:abstractNumId w:val="27"/>
  </w:num>
  <w:num w:numId="61" w16cid:durableId="325088436">
    <w:abstractNumId w:val="54"/>
  </w:num>
  <w:num w:numId="62" w16cid:durableId="771974994">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5E"/>
    <w:rsid w:val="00013D0A"/>
    <w:rsid w:val="00085A39"/>
    <w:rsid w:val="000C44E6"/>
    <w:rsid w:val="000D390A"/>
    <w:rsid w:val="00116A33"/>
    <w:rsid w:val="00126E90"/>
    <w:rsid w:val="001746C9"/>
    <w:rsid w:val="00206238"/>
    <w:rsid w:val="002B4973"/>
    <w:rsid w:val="002B6853"/>
    <w:rsid w:val="0030671B"/>
    <w:rsid w:val="00325870"/>
    <w:rsid w:val="0036379A"/>
    <w:rsid w:val="003B0CA3"/>
    <w:rsid w:val="003F426C"/>
    <w:rsid w:val="003F7679"/>
    <w:rsid w:val="0040113A"/>
    <w:rsid w:val="00451799"/>
    <w:rsid w:val="0046741B"/>
    <w:rsid w:val="004A0258"/>
    <w:rsid w:val="004B7786"/>
    <w:rsid w:val="004F0C4A"/>
    <w:rsid w:val="005218CE"/>
    <w:rsid w:val="00534065"/>
    <w:rsid w:val="0053538C"/>
    <w:rsid w:val="00541FF4"/>
    <w:rsid w:val="005C750A"/>
    <w:rsid w:val="006022DB"/>
    <w:rsid w:val="00631729"/>
    <w:rsid w:val="006603C6"/>
    <w:rsid w:val="00724FC2"/>
    <w:rsid w:val="0074635E"/>
    <w:rsid w:val="007732EE"/>
    <w:rsid w:val="007A3C03"/>
    <w:rsid w:val="007B2CA3"/>
    <w:rsid w:val="008F41EE"/>
    <w:rsid w:val="00937870"/>
    <w:rsid w:val="00946A11"/>
    <w:rsid w:val="009600A4"/>
    <w:rsid w:val="00967668"/>
    <w:rsid w:val="009747AE"/>
    <w:rsid w:val="009A6FE2"/>
    <w:rsid w:val="00A943B9"/>
    <w:rsid w:val="00AF2B37"/>
    <w:rsid w:val="00BC5A70"/>
    <w:rsid w:val="00BD3F79"/>
    <w:rsid w:val="00C12ED9"/>
    <w:rsid w:val="00C63F06"/>
    <w:rsid w:val="00CC45BB"/>
    <w:rsid w:val="00D40386"/>
    <w:rsid w:val="00DD7B7A"/>
    <w:rsid w:val="00DE3E7E"/>
    <w:rsid w:val="00E1741B"/>
    <w:rsid w:val="00E85C69"/>
    <w:rsid w:val="00EA6D8B"/>
    <w:rsid w:val="00EC7955"/>
    <w:rsid w:val="00ED7AE2"/>
    <w:rsid w:val="00EE0759"/>
    <w:rsid w:val="00EF6C39"/>
    <w:rsid w:val="00F4760E"/>
    <w:rsid w:val="00FA065F"/>
    <w:rsid w:val="00FE15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B89EF"/>
  <w15:chartTrackingRefBased/>
  <w15:docId w15:val="{DAC56E50-2725-4AB9-A9E5-84FDDD3C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6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46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6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6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6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6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46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35E"/>
    <w:rPr>
      <w:rFonts w:eastAsiaTheme="majorEastAsia" w:cstheme="majorBidi"/>
      <w:color w:val="272727" w:themeColor="text1" w:themeTint="D8"/>
    </w:rPr>
  </w:style>
  <w:style w:type="paragraph" w:styleId="Title">
    <w:name w:val="Title"/>
    <w:basedOn w:val="Normal"/>
    <w:next w:val="Normal"/>
    <w:link w:val="TitleChar"/>
    <w:uiPriority w:val="10"/>
    <w:qFormat/>
    <w:rsid w:val="00746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35E"/>
    <w:pPr>
      <w:spacing w:before="160"/>
      <w:jc w:val="center"/>
    </w:pPr>
    <w:rPr>
      <w:i/>
      <w:iCs/>
      <w:color w:val="404040" w:themeColor="text1" w:themeTint="BF"/>
    </w:rPr>
  </w:style>
  <w:style w:type="character" w:customStyle="1" w:styleId="QuoteChar">
    <w:name w:val="Quote Char"/>
    <w:basedOn w:val="DefaultParagraphFont"/>
    <w:link w:val="Quote"/>
    <w:uiPriority w:val="29"/>
    <w:rsid w:val="0074635E"/>
    <w:rPr>
      <w:i/>
      <w:iCs/>
      <w:color w:val="404040" w:themeColor="text1" w:themeTint="BF"/>
    </w:rPr>
  </w:style>
  <w:style w:type="paragraph" w:styleId="ListParagraph">
    <w:name w:val="List Paragraph"/>
    <w:basedOn w:val="Normal"/>
    <w:uiPriority w:val="34"/>
    <w:qFormat/>
    <w:rsid w:val="0074635E"/>
    <w:pPr>
      <w:ind w:left="720"/>
      <w:contextualSpacing/>
    </w:pPr>
  </w:style>
  <w:style w:type="character" w:styleId="IntenseEmphasis">
    <w:name w:val="Intense Emphasis"/>
    <w:basedOn w:val="DefaultParagraphFont"/>
    <w:uiPriority w:val="21"/>
    <w:qFormat/>
    <w:rsid w:val="0074635E"/>
    <w:rPr>
      <w:i/>
      <w:iCs/>
      <w:color w:val="0F4761" w:themeColor="accent1" w:themeShade="BF"/>
    </w:rPr>
  </w:style>
  <w:style w:type="paragraph" w:styleId="IntenseQuote">
    <w:name w:val="Intense Quote"/>
    <w:basedOn w:val="Normal"/>
    <w:next w:val="Normal"/>
    <w:link w:val="IntenseQuoteChar"/>
    <w:uiPriority w:val="30"/>
    <w:qFormat/>
    <w:rsid w:val="00746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635E"/>
    <w:rPr>
      <w:i/>
      <w:iCs/>
      <w:color w:val="0F4761" w:themeColor="accent1" w:themeShade="BF"/>
    </w:rPr>
  </w:style>
  <w:style w:type="character" w:styleId="IntenseReference">
    <w:name w:val="Intense Reference"/>
    <w:basedOn w:val="DefaultParagraphFont"/>
    <w:uiPriority w:val="32"/>
    <w:qFormat/>
    <w:rsid w:val="0074635E"/>
    <w:rPr>
      <w:b/>
      <w:bCs/>
      <w:smallCaps/>
      <w:color w:val="0F4761" w:themeColor="accent1" w:themeShade="BF"/>
      <w:spacing w:val="5"/>
    </w:rPr>
  </w:style>
  <w:style w:type="paragraph" w:styleId="TOCHeading">
    <w:name w:val="TOC Heading"/>
    <w:basedOn w:val="Heading1"/>
    <w:next w:val="Normal"/>
    <w:uiPriority w:val="39"/>
    <w:unhideWhenUsed/>
    <w:qFormat/>
    <w:rsid w:val="0074635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37870"/>
    <w:pPr>
      <w:tabs>
        <w:tab w:val="right" w:leader="dot" w:pos="9016"/>
      </w:tabs>
      <w:spacing w:after="100"/>
    </w:pPr>
    <w:rPr>
      <w:rFonts w:ascii="Times New Roman" w:hAnsi="Times New Roman" w:cs="Times New Roman"/>
      <w:b/>
      <w:bCs/>
      <w:noProof/>
      <w:color w:val="FF0000"/>
    </w:rPr>
  </w:style>
  <w:style w:type="character" w:styleId="Hyperlink">
    <w:name w:val="Hyperlink"/>
    <w:basedOn w:val="DefaultParagraphFont"/>
    <w:uiPriority w:val="99"/>
    <w:unhideWhenUsed/>
    <w:rsid w:val="0074635E"/>
    <w:rPr>
      <w:color w:val="467886" w:themeColor="hyperlink"/>
      <w:u w:val="single"/>
    </w:rPr>
  </w:style>
  <w:style w:type="paragraph" w:styleId="Header">
    <w:name w:val="header"/>
    <w:basedOn w:val="Normal"/>
    <w:link w:val="HeaderChar"/>
    <w:uiPriority w:val="99"/>
    <w:unhideWhenUsed/>
    <w:rsid w:val="00746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35E"/>
  </w:style>
  <w:style w:type="paragraph" w:styleId="Footer">
    <w:name w:val="footer"/>
    <w:basedOn w:val="Normal"/>
    <w:link w:val="FooterChar"/>
    <w:uiPriority w:val="99"/>
    <w:unhideWhenUsed/>
    <w:rsid w:val="00746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35E"/>
  </w:style>
  <w:style w:type="paragraph" w:styleId="TOC2">
    <w:name w:val="toc 2"/>
    <w:basedOn w:val="Normal"/>
    <w:next w:val="Normal"/>
    <w:autoRedefine/>
    <w:uiPriority w:val="39"/>
    <w:unhideWhenUsed/>
    <w:rsid w:val="00CC45BB"/>
    <w:pPr>
      <w:spacing w:after="100"/>
      <w:ind w:left="240"/>
    </w:pPr>
  </w:style>
  <w:style w:type="paragraph" w:styleId="TOC3">
    <w:name w:val="toc 3"/>
    <w:basedOn w:val="Normal"/>
    <w:next w:val="Normal"/>
    <w:autoRedefine/>
    <w:uiPriority w:val="39"/>
    <w:unhideWhenUsed/>
    <w:rsid w:val="00CC45BB"/>
    <w:pPr>
      <w:spacing w:after="100"/>
      <w:ind w:left="480"/>
    </w:pPr>
  </w:style>
  <w:style w:type="character" w:styleId="UnresolvedMention">
    <w:name w:val="Unresolved Mention"/>
    <w:basedOn w:val="DefaultParagraphFont"/>
    <w:uiPriority w:val="99"/>
    <w:semiHidden/>
    <w:unhideWhenUsed/>
    <w:rsid w:val="006022DB"/>
    <w:rPr>
      <w:color w:val="605E5C"/>
      <w:shd w:val="clear" w:color="auto" w:fill="E1DFDD"/>
    </w:rPr>
  </w:style>
  <w:style w:type="character" w:styleId="FollowedHyperlink">
    <w:name w:val="FollowedHyperlink"/>
    <w:basedOn w:val="DefaultParagraphFont"/>
    <w:uiPriority w:val="99"/>
    <w:semiHidden/>
    <w:unhideWhenUsed/>
    <w:rsid w:val="009378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72121">
      <w:bodyDiv w:val="1"/>
      <w:marLeft w:val="0"/>
      <w:marRight w:val="0"/>
      <w:marTop w:val="0"/>
      <w:marBottom w:val="0"/>
      <w:divBdr>
        <w:top w:val="none" w:sz="0" w:space="0" w:color="auto"/>
        <w:left w:val="none" w:sz="0" w:space="0" w:color="auto"/>
        <w:bottom w:val="none" w:sz="0" w:space="0" w:color="auto"/>
        <w:right w:val="none" w:sz="0" w:space="0" w:color="auto"/>
      </w:divBdr>
    </w:div>
    <w:div w:id="41101171">
      <w:bodyDiv w:val="1"/>
      <w:marLeft w:val="0"/>
      <w:marRight w:val="0"/>
      <w:marTop w:val="0"/>
      <w:marBottom w:val="0"/>
      <w:divBdr>
        <w:top w:val="none" w:sz="0" w:space="0" w:color="auto"/>
        <w:left w:val="none" w:sz="0" w:space="0" w:color="auto"/>
        <w:bottom w:val="none" w:sz="0" w:space="0" w:color="auto"/>
        <w:right w:val="none" w:sz="0" w:space="0" w:color="auto"/>
      </w:divBdr>
    </w:div>
    <w:div w:id="70006449">
      <w:bodyDiv w:val="1"/>
      <w:marLeft w:val="0"/>
      <w:marRight w:val="0"/>
      <w:marTop w:val="0"/>
      <w:marBottom w:val="0"/>
      <w:divBdr>
        <w:top w:val="none" w:sz="0" w:space="0" w:color="auto"/>
        <w:left w:val="none" w:sz="0" w:space="0" w:color="auto"/>
        <w:bottom w:val="none" w:sz="0" w:space="0" w:color="auto"/>
        <w:right w:val="none" w:sz="0" w:space="0" w:color="auto"/>
      </w:divBdr>
    </w:div>
    <w:div w:id="76288317">
      <w:bodyDiv w:val="1"/>
      <w:marLeft w:val="0"/>
      <w:marRight w:val="0"/>
      <w:marTop w:val="0"/>
      <w:marBottom w:val="0"/>
      <w:divBdr>
        <w:top w:val="none" w:sz="0" w:space="0" w:color="auto"/>
        <w:left w:val="none" w:sz="0" w:space="0" w:color="auto"/>
        <w:bottom w:val="none" w:sz="0" w:space="0" w:color="auto"/>
        <w:right w:val="none" w:sz="0" w:space="0" w:color="auto"/>
      </w:divBdr>
    </w:div>
    <w:div w:id="86200895">
      <w:bodyDiv w:val="1"/>
      <w:marLeft w:val="0"/>
      <w:marRight w:val="0"/>
      <w:marTop w:val="0"/>
      <w:marBottom w:val="0"/>
      <w:divBdr>
        <w:top w:val="none" w:sz="0" w:space="0" w:color="auto"/>
        <w:left w:val="none" w:sz="0" w:space="0" w:color="auto"/>
        <w:bottom w:val="none" w:sz="0" w:space="0" w:color="auto"/>
        <w:right w:val="none" w:sz="0" w:space="0" w:color="auto"/>
      </w:divBdr>
    </w:div>
    <w:div w:id="108284363">
      <w:bodyDiv w:val="1"/>
      <w:marLeft w:val="0"/>
      <w:marRight w:val="0"/>
      <w:marTop w:val="0"/>
      <w:marBottom w:val="0"/>
      <w:divBdr>
        <w:top w:val="none" w:sz="0" w:space="0" w:color="auto"/>
        <w:left w:val="none" w:sz="0" w:space="0" w:color="auto"/>
        <w:bottom w:val="none" w:sz="0" w:space="0" w:color="auto"/>
        <w:right w:val="none" w:sz="0" w:space="0" w:color="auto"/>
      </w:divBdr>
    </w:div>
    <w:div w:id="132597390">
      <w:bodyDiv w:val="1"/>
      <w:marLeft w:val="0"/>
      <w:marRight w:val="0"/>
      <w:marTop w:val="0"/>
      <w:marBottom w:val="0"/>
      <w:divBdr>
        <w:top w:val="none" w:sz="0" w:space="0" w:color="auto"/>
        <w:left w:val="none" w:sz="0" w:space="0" w:color="auto"/>
        <w:bottom w:val="none" w:sz="0" w:space="0" w:color="auto"/>
        <w:right w:val="none" w:sz="0" w:space="0" w:color="auto"/>
      </w:divBdr>
    </w:div>
    <w:div w:id="140579607">
      <w:bodyDiv w:val="1"/>
      <w:marLeft w:val="0"/>
      <w:marRight w:val="0"/>
      <w:marTop w:val="0"/>
      <w:marBottom w:val="0"/>
      <w:divBdr>
        <w:top w:val="none" w:sz="0" w:space="0" w:color="auto"/>
        <w:left w:val="none" w:sz="0" w:space="0" w:color="auto"/>
        <w:bottom w:val="none" w:sz="0" w:space="0" w:color="auto"/>
        <w:right w:val="none" w:sz="0" w:space="0" w:color="auto"/>
      </w:divBdr>
    </w:div>
    <w:div w:id="170148712">
      <w:bodyDiv w:val="1"/>
      <w:marLeft w:val="0"/>
      <w:marRight w:val="0"/>
      <w:marTop w:val="0"/>
      <w:marBottom w:val="0"/>
      <w:divBdr>
        <w:top w:val="none" w:sz="0" w:space="0" w:color="auto"/>
        <w:left w:val="none" w:sz="0" w:space="0" w:color="auto"/>
        <w:bottom w:val="none" w:sz="0" w:space="0" w:color="auto"/>
        <w:right w:val="none" w:sz="0" w:space="0" w:color="auto"/>
      </w:divBdr>
    </w:div>
    <w:div w:id="171188076">
      <w:bodyDiv w:val="1"/>
      <w:marLeft w:val="0"/>
      <w:marRight w:val="0"/>
      <w:marTop w:val="0"/>
      <w:marBottom w:val="0"/>
      <w:divBdr>
        <w:top w:val="none" w:sz="0" w:space="0" w:color="auto"/>
        <w:left w:val="none" w:sz="0" w:space="0" w:color="auto"/>
        <w:bottom w:val="none" w:sz="0" w:space="0" w:color="auto"/>
        <w:right w:val="none" w:sz="0" w:space="0" w:color="auto"/>
      </w:divBdr>
    </w:div>
    <w:div w:id="186872252">
      <w:bodyDiv w:val="1"/>
      <w:marLeft w:val="0"/>
      <w:marRight w:val="0"/>
      <w:marTop w:val="0"/>
      <w:marBottom w:val="0"/>
      <w:divBdr>
        <w:top w:val="none" w:sz="0" w:space="0" w:color="auto"/>
        <w:left w:val="none" w:sz="0" w:space="0" w:color="auto"/>
        <w:bottom w:val="none" w:sz="0" w:space="0" w:color="auto"/>
        <w:right w:val="none" w:sz="0" w:space="0" w:color="auto"/>
      </w:divBdr>
    </w:div>
    <w:div w:id="196936459">
      <w:bodyDiv w:val="1"/>
      <w:marLeft w:val="0"/>
      <w:marRight w:val="0"/>
      <w:marTop w:val="0"/>
      <w:marBottom w:val="0"/>
      <w:divBdr>
        <w:top w:val="none" w:sz="0" w:space="0" w:color="auto"/>
        <w:left w:val="none" w:sz="0" w:space="0" w:color="auto"/>
        <w:bottom w:val="none" w:sz="0" w:space="0" w:color="auto"/>
        <w:right w:val="none" w:sz="0" w:space="0" w:color="auto"/>
      </w:divBdr>
    </w:div>
    <w:div w:id="210852276">
      <w:bodyDiv w:val="1"/>
      <w:marLeft w:val="0"/>
      <w:marRight w:val="0"/>
      <w:marTop w:val="0"/>
      <w:marBottom w:val="0"/>
      <w:divBdr>
        <w:top w:val="none" w:sz="0" w:space="0" w:color="auto"/>
        <w:left w:val="none" w:sz="0" w:space="0" w:color="auto"/>
        <w:bottom w:val="none" w:sz="0" w:space="0" w:color="auto"/>
        <w:right w:val="none" w:sz="0" w:space="0" w:color="auto"/>
      </w:divBdr>
    </w:div>
    <w:div w:id="212622930">
      <w:bodyDiv w:val="1"/>
      <w:marLeft w:val="0"/>
      <w:marRight w:val="0"/>
      <w:marTop w:val="0"/>
      <w:marBottom w:val="0"/>
      <w:divBdr>
        <w:top w:val="none" w:sz="0" w:space="0" w:color="auto"/>
        <w:left w:val="none" w:sz="0" w:space="0" w:color="auto"/>
        <w:bottom w:val="none" w:sz="0" w:space="0" w:color="auto"/>
        <w:right w:val="none" w:sz="0" w:space="0" w:color="auto"/>
      </w:divBdr>
    </w:div>
    <w:div w:id="218980757">
      <w:bodyDiv w:val="1"/>
      <w:marLeft w:val="0"/>
      <w:marRight w:val="0"/>
      <w:marTop w:val="0"/>
      <w:marBottom w:val="0"/>
      <w:divBdr>
        <w:top w:val="none" w:sz="0" w:space="0" w:color="auto"/>
        <w:left w:val="none" w:sz="0" w:space="0" w:color="auto"/>
        <w:bottom w:val="none" w:sz="0" w:space="0" w:color="auto"/>
        <w:right w:val="none" w:sz="0" w:space="0" w:color="auto"/>
      </w:divBdr>
    </w:div>
    <w:div w:id="237984586">
      <w:bodyDiv w:val="1"/>
      <w:marLeft w:val="0"/>
      <w:marRight w:val="0"/>
      <w:marTop w:val="0"/>
      <w:marBottom w:val="0"/>
      <w:divBdr>
        <w:top w:val="none" w:sz="0" w:space="0" w:color="auto"/>
        <w:left w:val="none" w:sz="0" w:space="0" w:color="auto"/>
        <w:bottom w:val="none" w:sz="0" w:space="0" w:color="auto"/>
        <w:right w:val="none" w:sz="0" w:space="0" w:color="auto"/>
      </w:divBdr>
    </w:div>
    <w:div w:id="243950493">
      <w:bodyDiv w:val="1"/>
      <w:marLeft w:val="0"/>
      <w:marRight w:val="0"/>
      <w:marTop w:val="0"/>
      <w:marBottom w:val="0"/>
      <w:divBdr>
        <w:top w:val="none" w:sz="0" w:space="0" w:color="auto"/>
        <w:left w:val="none" w:sz="0" w:space="0" w:color="auto"/>
        <w:bottom w:val="none" w:sz="0" w:space="0" w:color="auto"/>
        <w:right w:val="none" w:sz="0" w:space="0" w:color="auto"/>
      </w:divBdr>
    </w:div>
    <w:div w:id="247468294">
      <w:bodyDiv w:val="1"/>
      <w:marLeft w:val="0"/>
      <w:marRight w:val="0"/>
      <w:marTop w:val="0"/>
      <w:marBottom w:val="0"/>
      <w:divBdr>
        <w:top w:val="none" w:sz="0" w:space="0" w:color="auto"/>
        <w:left w:val="none" w:sz="0" w:space="0" w:color="auto"/>
        <w:bottom w:val="none" w:sz="0" w:space="0" w:color="auto"/>
        <w:right w:val="none" w:sz="0" w:space="0" w:color="auto"/>
      </w:divBdr>
    </w:div>
    <w:div w:id="249656965">
      <w:bodyDiv w:val="1"/>
      <w:marLeft w:val="0"/>
      <w:marRight w:val="0"/>
      <w:marTop w:val="0"/>
      <w:marBottom w:val="0"/>
      <w:divBdr>
        <w:top w:val="none" w:sz="0" w:space="0" w:color="auto"/>
        <w:left w:val="none" w:sz="0" w:space="0" w:color="auto"/>
        <w:bottom w:val="none" w:sz="0" w:space="0" w:color="auto"/>
        <w:right w:val="none" w:sz="0" w:space="0" w:color="auto"/>
      </w:divBdr>
    </w:div>
    <w:div w:id="250091311">
      <w:bodyDiv w:val="1"/>
      <w:marLeft w:val="0"/>
      <w:marRight w:val="0"/>
      <w:marTop w:val="0"/>
      <w:marBottom w:val="0"/>
      <w:divBdr>
        <w:top w:val="none" w:sz="0" w:space="0" w:color="auto"/>
        <w:left w:val="none" w:sz="0" w:space="0" w:color="auto"/>
        <w:bottom w:val="none" w:sz="0" w:space="0" w:color="auto"/>
        <w:right w:val="none" w:sz="0" w:space="0" w:color="auto"/>
      </w:divBdr>
    </w:div>
    <w:div w:id="277487295">
      <w:bodyDiv w:val="1"/>
      <w:marLeft w:val="0"/>
      <w:marRight w:val="0"/>
      <w:marTop w:val="0"/>
      <w:marBottom w:val="0"/>
      <w:divBdr>
        <w:top w:val="none" w:sz="0" w:space="0" w:color="auto"/>
        <w:left w:val="none" w:sz="0" w:space="0" w:color="auto"/>
        <w:bottom w:val="none" w:sz="0" w:space="0" w:color="auto"/>
        <w:right w:val="none" w:sz="0" w:space="0" w:color="auto"/>
      </w:divBdr>
    </w:div>
    <w:div w:id="309598592">
      <w:bodyDiv w:val="1"/>
      <w:marLeft w:val="0"/>
      <w:marRight w:val="0"/>
      <w:marTop w:val="0"/>
      <w:marBottom w:val="0"/>
      <w:divBdr>
        <w:top w:val="none" w:sz="0" w:space="0" w:color="auto"/>
        <w:left w:val="none" w:sz="0" w:space="0" w:color="auto"/>
        <w:bottom w:val="none" w:sz="0" w:space="0" w:color="auto"/>
        <w:right w:val="none" w:sz="0" w:space="0" w:color="auto"/>
      </w:divBdr>
    </w:div>
    <w:div w:id="312107573">
      <w:bodyDiv w:val="1"/>
      <w:marLeft w:val="0"/>
      <w:marRight w:val="0"/>
      <w:marTop w:val="0"/>
      <w:marBottom w:val="0"/>
      <w:divBdr>
        <w:top w:val="none" w:sz="0" w:space="0" w:color="auto"/>
        <w:left w:val="none" w:sz="0" w:space="0" w:color="auto"/>
        <w:bottom w:val="none" w:sz="0" w:space="0" w:color="auto"/>
        <w:right w:val="none" w:sz="0" w:space="0" w:color="auto"/>
      </w:divBdr>
    </w:div>
    <w:div w:id="317805449">
      <w:bodyDiv w:val="1"/>
      <w:marLeft w:val="0"/>
      <w:marRight w:val="0"/>
      <w:marTop w:val="0"/>
      <w:marBottom w:val="0"/>
      <w:divBdr>
        <w:top w:val="none" w:sz="0" w:space="0" w:color="auto"/>
        <w:left w:val="none" w:sz="0" w:space="0" w:color="auto"/>
        <w:bottom w:val="none" w:sz="0" w:space="0" w:color="auto"/>
        <w:right w:val="none" w:sz="0" w:space="0" w:color="auto"/>
      </w:divBdr>
    </w:div>
    <w:div w:id="344092054">
      <w:bodyDiv w:val="1"/>
      <w:marLeft w:val="0"/>
      <w:marRight w:val="0"/>
      <w:marTop w:val="0"/>
      <w:marBottom w:val="0"/>
      <w:divBdr>
        <w:top w:val="none" w:sz="0" w:space="0" w:color="auto"/>
        <w:left w:val="none" w:sz="0" w:space="0" w:color="auto"/>
        <w:bottom w:val="none" w:sz="0" w:space="0" w:color="auto"/>
        <w:right w:val="none" w:sz="0" w:space="0" w:color="auto"/>
      </w:divBdr>
    </w:div>
    <w:div w:id="355471163">
      <w:bodyDiv w:val="1"/>
      <w:marLeft w:val="0"/>
      <w:marRight w:val="0"/>
      <w:marTop w:val="0"/>
      <w:marBottom w:val="0"/>
      <w:divBdr>
        <w:top w:val="none" w:sz="0" w:space="0" w:color="auto"/>
        <w:left w:val="none" w:sz="0" w:space="0" w:color="auto"/>
        <w:bottom w:val="none" w:sz="0" w:space="0" w:color="auto"/>
        <w:right w:val="none" w:sz="0" w:space="0" w:color="auto"/>
      </w:divBdr>
    </w:div>
    <w:div w:id="376514915">
      <w:bodyDiv w:val="1"/>
      <w:marLeft w:val="0"/>
      <w:marRight w:val="0"/>
      <w:marTop w:val="0"/>
      <w:marBottom w:val="0"/>
      <w:divBdr>
        <w:top w:val="none" w:sz="0" w:space="0" w:color="auto"/>
        <w:left w:val="none" w:sz="0" w:space="0" w:color="auto"/>
        <w:bottom w:val="none" w:sz="0" w:space="0" w:color="auto"/>
        <w:right w:val="none" w:sz="0" w:space="0" w:color="auto"/>
      </w:divBdr>
    </w:div>
    <w:div w:id="409238784">
      <w:bodyDiv w:val="1"/>
      <w:marLeft w:val="0"/>
      <w:marRight w:val="0"/>
      <w:marTop w:val="0"/>
      <w:marBottom w:val="0"/>
      <w:divBdr>
        <w:top w:val="none" w:sz="0" w:space="0" w:color="auto"/>
        <w:left w:val="none" w:sz="0" w:space="0" w:color="auto"/>
        <w:bottom w:val="none" w:sz="0" w:space="0" w:color="auto"/>
        <w:right w:val="none" w:sz="0" w:space="0" w:color="auto"/>
      </w:divBdr>
    </w:div>
    <w:div w:id="410781027">
      <w:bodyDiv w:val="1"/>
      <w:marLeft w:val="0"/>
      <w:marRight w:val="0"/>
      <w:marTop w:val="0"/>
      <w:marBottom w:val="0"/>
      <w:divBdr>
        <w:top w:val="none" w:sz="0" w:space="0" w:color="auto"/>
        <w:left w:val="none" w:sz="0" w:space="0" w:color="auto"/>
        <w:bottom w:val="none" w:sz="0" w:space="0" w:color="auto"/>
        <w:right w:val="none" w:sz="0" w:space="0" w:color="auto"/>
      </w:divBdr>
    </w:div>
    <w:div w:id="411658228">
      <w:bodyDiv w:val="1"/>
      <w:marLeft w:val="0"/>
      <w:marRight w:val="0"/>
      <w:marTop w:val="0"/>
      <w:marBottom w:val="0"/>
      <w:divBdr>
        <w:top w:val="none" w:sz="0" w:space="0" w:color="auto"/>
        <w:left w:val="none" w:sz="0" w:space="0" w:color="auto"/>
        <w:bottom w:val="none" w:sz="0" w:space="0" w:color="auto"/>
        <w:right w:val="none" w:sz="0" w:space="0" w:color="auto"/>
      </w:divBdr>
    </w:div>
    <w:div w:id="424150362">
      <w:bodyDiv w:val="1"/>
      <w:marLeft w:val="0"/>
      <w:marRight w:val="0"/>
      <w:marTop w:val="0"/>
      <w:marBottom w:val="0"/>
      <w:divBdr>
        <w:top w:val="none" w:sz="0" w:space="0" w:color="auto"/>
        <w:left w:val="none" w:sz="0" w:space="0" w:color="auto"/>
        <w:bottom w:val="none" w:sz="0" w:space="0" w:color="auto"/>
        <w:right w:val="none" w:sz="0" w:space="0" w:color="auto"/>
      </w:divBdr>
    </w:div>
    <w:div w:id="429356772">
      <w:bodyDiv w:val="1"/>
      <w:marLeft w:val="0"/>
      <w:marRight w:val="0"/>
      <w:marTop w:val="0"/>
      <w:marBottom w:val="0"/>
      <w:divBdr>
        <w:top w:val="none" w:sz="0" w:space="0" w:color="auto"/>
        <w:left w:val="none" w:sz="0" w:space="0" w:color="auto"/>
        <w:bottom w:val="none" w:sz="0" w:space="0" w:color="auto"/>
        <w:right w:val="none" w:sz="0" w:space="0" w:color="auto"/>
      </w:divBdr>
    </w:div>
    <w:div w:id="442188612">
      <w:bodyDiv w:val="1"/>
      <w:marLeft w:val="0"/>
      <w:marRight w:val="0"/>
      <w:marTop w:val="0"/>
      <w:marBottom w:val="0"/>
      <w:divBdr>
        <w:top w:val="none" w:sz="0" w:space="0" w:color="auto"/>
        <w:left w:val="none" w:sz="0" w:space="0" w:color="auto"/>
        <w:bottom w:val="none" w:sz="0" w:space="0" w:color="auto"/>
        <w:right w:val="none" w:sz="0" w:space="0" w:color="auto"/>
      </w:divBdr>
    </w:div>
    <w:div w:id="461652552">
      <w:bodyDiv w:val="1"/>
      <w:marLeft w:val="0"/>
      <w:marRight w:val="0"/>
      <w:marTop w:val="0"/>
      <w:marBottom w:val="0"/>
      <w:divBdr>
        <w:top w:val="none" w:sz="0" w:space="0" w:color="auto"/>
        <w:left w:val="none" w:sz="0" w:space="0" w:color="auto"/>
        <w:bottom w:val="none" w:sz="0" w:space="0" w:color="auto"/>
        <w:right w:val="none" w:sz="0" w:space="0" w:color="auto"/>
      </w:divBdr>
    </w:div>
    <w:div w:id="555822982">
      <w:bodyDiv w:val="1"/>
      <w:marLeft w:val="0"/>
      <w:marRight w:val="0"/>
      <w:marTop w:val="0"/>
      <w:marBottom w:val="0"/>
      <w:divBdr>
        <w:top w:val="none" w:sz="0" w:space="0" w:color="auto"/>
        <w:left w:val="none" w:sz="0" w:space="0" w:color="auto"/>
        <w:bottom w:val="none" w:sz="0" w:space="0" w:color="auto"/>
        <w:right w:val="none" w:sz="0" w:space="0" w:color="auto"/>
      </w:divBdr>
    </w:div>
    <w:div w:id="564222480">
      <w:bodyDiv w:val="1"/>
      <w:marLeft w:val="0"/>
      <w:marRight w:val="0"/>
      <w:marTop w:val="0"/>
      <w:marBottom w:val="0"/>
      <w:divBdr>
        <w:top w:val="none" w:sz="0" w:space="0" w:color="auto"/>
        <w:left w:val="none" w:sz="0" w:space="0" w:color="auto"/>
        <w:bottom w:val="none" w:sz="0" w:space="0" w:color="auto"/>
        <w:right w:val="none" w:sz="0" w:space="0" w:color="auto"/>
      </w:divBdr>
    </w:div>
    <w:div w:id="568805309">
      <w:bodyDiv w:val="1"/>
      <w:marLeft w:val="0"/>
      <w:marRight w:val="0"/>
      <w:marTop w:val="0"/>
      <w:marBottom w:val="0"/>
      <w:divBdr>
        <w:top w:val="none" w:sz="0" w:space="0" w:color="auto"/>
        <w:left w:val="none" w:sz="0" w:space="0" w:color="auto"/>
        <w:bottom w:val="none" w:sz="0" w:space="0" w:color="auto"/>
        <w:right w:val="none" w:sz="0" w:space="0" w:color="auto"/>
      </w:divBdr>
    </w:div>
    <w:div w:id="591864086">
      <w:bodyDiv w:val="1"/>
      <w:marLeft w:val="0"/>
      <w:marRight w:val="0"/>
      <w:marTop w:val="0"/>
      <w:marBottom w:val="0"/>
      <w:divBdr>
        <w:top w:val="none" w:sz="0" w:space="0" w:color="auto"/>
        <w:left w:val="none" w:sz="0" w:space="0" w:color="auto"/>
        <w:bottom w:val="none" w:sz="0" w:space="0" w:color="auto"/>
        <w:right w:val="none" w:sz="0" w:space="0" w:color="auto"/>
      </w:divBdr>
    </w:div>
    <w:div w:id="635837829">
      <w:bodyDiv w:val="1"/>
      <w:marLeft w:val="0"/>
      <w:marRight w:val="0"/>
      <w:marTop w:val="0"/>
      <w:marBottom w:val="0"/>
      <w:divBdr>
        <w:top w:val="none" w:sz="0" w:space="0" w:color="auto"/>
        <w:left w:val="none" w:sz="0" w:space="0" w:color="auto"/>
        <w:bottom w:val="none" w:sz="0" w:space="0" w:color="auto"/>
        <w:right w:val="none" w:sz="0" w:space="0" w:color="auto"/>
      </w:divBdr>
    </w:div>
    <w:div w:id="649095681">
      <w:bodyDiv w:val="1"/>
      <w:marLeft w:val="0"/>
      <w:marRight w:val="0"/>
      <w:marTop w:val="0"/>
      <w:marBottom w:val="0"/>
      <w:divBdr>
        <w:top w:val="none" w:sz="0" w:space="0" w:color="auto"/>
        <w:left w:val="none" w:sz="0" w:space="0" w:color="auto"/>
        <w:bottom w:val="none" w:sz="0" w:space="0" w:color="auto"/>
        <w:right w:val="none" w:sz="0" w:space="0" w:color="auto"/>
      </w:divBdr>
    </w:div>
    <w:div w:id="665521716">
      <w:bodyDiv w:val="1"/>
      <w:marLeft w:val="0"/>
      <w:marRight w:val="0"/>
      <w:marTop w:val="0"/>
      <w:marBottom w:val="0"/>
      <w:divBdr>
        <w:top w:val="none" w:sz="0" w:space="0" w:color="auto"/>
        <w:left w:val="none" w:sz="0" w:space="0" w:color="auto"/>
        <w:bottom w:val="none" w:sz="0" w:space="0" w:color="auto"/>
        <w:right w:val="none" w:sz="0" w:space="0" w:color="auto"/>
      </w:divBdr>
    </w:div>
    <w:div w:id="681204100">
      <w:bodyDiv w:val="1"/>
      <w:marLeft w:val="0"/>
      <w:marRight w:val="0"/>
      <w:marTop w:val="0"/>
      <w:marBottom w:val="0"/>
      <w:divBdr>
        <w:top w:val="none" w:sz="0" w:space="0" w:color="auto"/>
        <w:left w:val="none" w:sz="0" w:space="0" w:color="auto"/>
        <w:bottom w:val="none" w:sz="0" w:space="0" w:color="auto"/>
        <w:right w:val="none" w:sz="0" w:space="0" w:color="auto"/>
      </w:divBdr>
      <w:divsChild>
        <w:div w:id="327952388">
          <w:marLeft w:val="0"/>
          <w:marRight w:val="0"/>
          <w:marTop w:val="0"/>
          <w:marBottom w:val="0"/>
          <w:divBdr>
            <w:top w:val="none" w:sz="0" w:space="0" w:color="auto"/>
            <w:left w:val="none" w:sz="0" w:space="0" w:color="auto"/>
            <w:bottom w:val="none" w:sz="0" w:space="0" w:color="auto"/>
            <w:right w:val="none" w:sz="0" w:space="0" w:color="auto"/>
          </w:divBdr>
          <w:divsChild>
            <w:div w:id="933056955">
              <w:marLeft w:val="0"/>
              <w:marRight w:val="0"/>
              <w:marTop w:val="0"/>
              <w:marBottom w:val="0"/>
              <w:divBdr>
                <w:top w:val="none" w:sz="0" w:space="0" w:color="auto"/>
                <w:left w:val="none" w:sz="0" w:space="0" w:color="auto"/>
                <w:bottom w:val="none" w:sz="0" w:space="0" w:color="auto"/>
                <w:right w:val="none" w:sz="0" w:space="0" w:color="auto"/>
              </w:divBdr>
              <w:divsChild>
                <w:div w:id="1749305180">
                  <w:marLeft w:val="0"/>
                  <w:marRight w:val="0"/>
                  <w:marTop w:val="0"/>
                  <w:marBottom w:val="0"/>
                  <w:divBdr>
                    <w:top w:val="none" w:sz="0" w:space="0" w:color="auto"/>
                    <w:left w:val="none" w:sz="0" w:space="0" w:color="auto"/>
                    <w:bottom w:val="none" w:sz="0" w:space="0" w:color="auto"/>
                    <w:right w:val="none" w:sz="0" w:space="0" w:color="auto"/>
                  </w:divBdr>
                  <w:divsChild>
                    <w:div w:id="985549869">
                      <w:marLeft w:val="0"/>
                      <w:marRight w:val="0"/>
                      <w:marTop w:val="0"/>
                      <w:marBottom w:val="0"/>
                      <w:divBdr>
                        <w:top w:val="none" w:sz="0" w:space="0" w:color="auto"/>
                        <w:left w:val="none" w:sz="0" w:space="0" w:color="auto"/>
                        <w:bottom w:val="none" w:sz="0" w:space="0" w:color="auto"/>
                        <w:right w:val="none" w:sz="0" w:space="0" w:color="auto"/>
                      </w:divBdr>
                      <w:divsChild>
                        <w:div w:id="253900532">
                          <w:marLeft w:val="0"/>
                          <w:marRight w:val="0"/>
                          <w:marTop w:val="0"/>
                          <w:marBottom w:val="0"/>
                          <w:divBdr>
                            <w:top w:val="none" w:sz="0" w:space="0" w:color="auto"/>
                            <w:left w:val="none" w:sz="0" w:space="0" w:color="auto"/>
                            <w:bottom w:val="none" w:sz="0" w:space="0" w:color="auto"/>
                            <w:right w:val="none" w:sz="0" w:space="0" w:color="auto"/>
                          </w:divBdr>
                          <w:divsChild>
                            <w:div w:id="45423401">
                              <w:marLeft w:val="0"/>
                              <w:marRight w:val="0"/>
                              <w:marTop w:val="0"/>
                              <w:marBottom w:val="0"/>
                              <w:divBdr>
                                <w:top w:val="none" w:sz="0" w:space="0" w:color="auto"/>
                                <w:left w:val="none" w:sz="0" w:space="0" w:color="auto"/>
                                <w:bottom w:val="none" w:sz="0" w:space="0" w:color="auto"/>
                                <w:right w:val="none" w:sz="0" w:space="0" w:color="auto"/>
                              </w:divBdr>
                              <w:divsChild>
                                <w:div w:id="93402733">
                                  <w:marLeft w:val="0"/>
                                  <w:marRight w:val="0"/>
                                  <w:marTop w:val="0"/>
                                  <w:marBottom w:val="0"/>
                                  <w:divBdr>
                                    <w:top w:val="none" w:sz="0" w:space="0" w:color="auto"/>
                                    <w:left w:val="none" w:sz="0" w:space="0" w:color="auto"/>
                                    <w:bottom w:val="none" w:sz="0" w:space="0" w:color="auto"/>
                                    <w:right w:val="none" w:sz="0" w:space="0" w:color="auto"/>
                                  </w:divBdr>
                                  <w:divsChild>
                                    <w:div w:id="1704287989">
                                      <w:marLeft w:val="0"/>
                                      <w:marRight w:val="0"/>
                                      <w:marTop w:val="0"/>
                                      <w:marBottom w:val="0"/>
                                      <w:divBdr>
                                        <w:top w:val="none" w:sz="0" w:space="0" w:color="auto"/>
                                        <w:left w:val="none" w:sz="0" w:space="0" w:color="auto"/>
                                        <w:bottom w:val="none" w:sz="0" w:space="0" w:color="auto"/>
                                        <w:right w:val="none" w:sz="0" w:space="0" w:color="auto"/>
                                      </w:divBdr>
                                      <w:divsChild>
                                        <w:div w:id="90203526">
                                          <w:marLeft w:val="0"/>
                                          <w:marRight w:val="0"/>
                                          <w:marTop w:val="0"/>
                                          <w:marBottom w:val="0"/>
                                          <w:divBdr>
                                            <w:top w:val="none" w:sz="0" w:space="0" w:color="auto"/>
                                            <w:left w:val="none" w:sz="0" w:space="0" w:color="auto"/>
                                            <w:bottom w:val="none" w:sz="0" w:space="0" w:color="auto"/>
                                            <w:right w:val="none" w:sz="0" w:space="0" w:color="auto"/>
                                          </w:divBdr>
                                          <w:divsChild>
                                            <w:div w:id="1814061967">
                                              <w:marLeft w:val="0"/>
                                              <w:marRight w:val="0"/>
                                              <w:marTop w:val="0"/>
                                              <w:marBottom w:val="0"/>
                                              <w:divBdr>
                                                <w:top w:val="none" w:sz="0" w:space="0" w:color="auto"/>
                                                <w:left w:val="none" w:sz="0" w:space="0" w:color="auto"/>
                                                <w:bottom w:val="none" w:sz="0" w:space="0" w:color="auto"/>
                                                <w:right w:val="none" w:sz="0" w:space="0" w:color="auto"/>
                                              </w:divBdr>
                                              <w:divsChild>
                                                <w:div w:id="109934860">
                                                  <w:marLeft w:val="0"/>
                                                  <w:marRight w:val="0"/>
                                                  <w:marTop w:val="0"/>
                                                  <w:marBottom w:val="0"/>
                                                  <w:divBdr>
                                                    <w:top w:val="none" w:sz="0" w:space="0" w:color="auto"/>
                                                    <w:left w:val="none" w:sz="0" w:space="0" w:color="auto"/>
                                                    <w:bottom w:val="none" w:sz="0" w:space="0" w:color="auto"/>
                                                    <w:right w:val="none" w:sz="0" w:space="0" w:color="auto"/>
                                                  </w:divBdr>
                                                  <w:divsChild>
                                                    <w:div w:id="995567058">
                                                      <w:marLeft w:val="0"/>
                                                      <w:marRight w:val="0"/>
                                                      <w:marTop w:val="0"/>
                                                      <w:marBottom w:val="0"/>
                                                      <w:divBdr>
                                                        <w:top w:val="none" w:sz="0" w:space="0" w:color="auto"/>
                                                        <w:left w:val="none" w:sz="0" w:space="0" w:color="auto"/>
                                                        <w:bottom w:val="none" w:sz="0" w:space="0" w:color="auto"/>
                                                        <w:right w:val="none" w:sz="0" w:space="0" w:color="auto"/>
                                                      </w:divBdr>
                                                      <w:divsChild>
                                                        <w:div w:id="21771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83894863">
      <w:bodyDiv w:val="1"/>
      <w:marLeft w:val="0"/>
      <w:marRight w:val="0"/>
      <w:marTop w:val="0"/>
      <w:marBottom w:val="0"/>
      <w:divBdr>
        <w:top w:val="none" w:sz="0" w:space="0" w:color="auto"/>
        <w:left w:val="none" w:sz="0" w:space="0" w:color="auto"/>
        <w:bottom w:val="none" w:sz="0" w:space="0" w:color="auto"/>
        <w:right w:val="none" w:sz="0" w:space="0" w:color="auto"/>
      </w:divBdr>
    </w:div>
    <w:div w:id="690298756">
      <w:bodyDiv w:val="1"/>
      <w:marLeft w:val="0"/>
      <w:marRight w:val="0"/>
      <w:marTop w:val="0"/>
      <w:marBottom w:val="0"/>
      <w:divBdr>
        <w:top w:val="none" w:sz="0" w:space="0" w:color="auto"/>
        <w:left w:val="none" w:sz="0" w:space="0" w:color="auto"/>
        <w:bottom w:val="none" w:sz="0" w:space="0" w:color="auto"/>
        <w:right w:val="none" w:sz="0" w:space="0" w:color="auto"/>
      </w:divBdr>
    </w:div>
    <w:div w:id="690380058">
      <w:bodyDiv w:val="1"/>
      <w:marLeft w:val="0"/>
      <w:marRight w:val="0"/>
      <w:marTop w:val="0"/>
      <w:marBottom w:val="0"/>
      <w:divBdr>
        <w:top w:val="none" w:sz="0" w:space="0" w:color="auto"/>
        <w:left w:val="none" w:sz="0" w:space="0" w:color="auto"/>
        <w:bottom w:val="none" w:sz="0" w:space="0" w:color="auto"/>
        <w:right w:val="none" w:sz="0" w:space="0" w:color="auto"/>
      </w:divBdr>
    </w:div>
    <w:div w:id="709917168">
      <w:bodyDiv w:val="1"/>
      <w:marLeft w:val="0"/>
      <w:marRight w:val="0"/>
      <w:marTop w:val="0"/>
      <w:marBottom w:val="0"/>
      <w:divBdr>
        <w:top w:val="none" w:sz="0" w:space="0" w:color="auto"/>
        <w:left w:val="none" w:sz="0" w:space="0" w:color="auto"/>
        <w:bottom w:val="none" w:sz="0" w:space="0" w:color="auto"/>
        <w:right w:val="none" w:sz="0" w:space="0" w:color="auto"/>
      </w:divBdr>
    </w:div>
    <w:div w:id="713312118">
      <w:bodyDiv w:val="1"/>
      <w:marLeft w:val="0"/>
      <w:marRight w:val="0"/>
      <w:marTop w:val="0"/>
      <w:marBottom w:val="0"/>
      <w:divBdr>
        <w:top w:val="none" w:sz="0" w:space="0" w:color="auto"/>
        <w:left w:val="none" w:sz="0" w:space="0" w:color="auto"/>
        <w:bottom w:val="none" w:sz="0" w:space="0" w:color="auto"/>
        <w:right w:val="none" w:sz="0" w:space="0" w:color="auto"/>
      </w:divBdr>
    </w:div>
    <w:div w:id="734162485">
      <w:bodyDiv w:val="1"/>
      <w:marLeft w:val="0"/>
      <w:marRight w:val="0"/>
      <w:marTop w:val="0"/>
      <w:marBottom w:val="0"/>
      <w:divBdr>
        <w:top w:val="none" w:sz="0" w:space="0" w:color="auto"/>
        <w:left w:val="none" w:sz="0" w:space="0" w:color="auto"/>
        <w:bottom w:val="none" w:sz="0" w:space="0" w:color="auto"/>
        <w:right w:val="none" w:sz="0" w:space="0" w:color="auto"/>
      </w:divBdr>
    </w:div>
    <w:div w:id="741369441">
      <w:bodyDiv w:val="1"/>
      <w:marLeft w:val="0"/>
      <w:marRight w:val="0"/>
      <w:marTop w:val="0"/>
      <w:marBottom w:val="0"/>
      <w:divBdr>
        <w:top w:val="none" w:sz="0" w:space="0" w:color="auto"/>
        <w:left w:val="none" w:sz="0" w:space="0" w:color="auto"/>
        <w:bottom w:val="none" w:sz="0" w:space="0" w:color="auto"/>
        <w:right w:val="none" w:sz="0" w:space="0" w:color="auto"/>
      </w:divBdr>
    </w:div>
    <w:div w:id="746221817">
      <w:bodyDiv w:val="1"/>
      <w:marLeft w:val="0"/>
      <w:marRight w:val="0"/>
      <w:marTop w:val="0"/>
      <w:marBottom w:val="0"/>
      <w:divBdr>
        <w:top w:val="none" w:sz="0" w:space="0" w:color="auto"/>
        <w:left w:val="none" w:sz="0" w:space="0" w:color="auto"/>
        <w:bottom w:val="none" w:sz="0" w:space="0" w:color="auto"/>
        <w:right w:val="none" w:sz="0" w:space="0" w:color="auto"/>
      </w:divBdr>
    </w:div>
    <w:div w:id="750079341">
      <w:bodyDiv w:val="1"/>
      <w:marLeft w:val="0"/>
      <w:marRight w:val="0"/>
      <w:marTop w:val="0"/>
      <w:marBottom w:val="0"/>
      <w:divBdr>
        <w:top w:val="none" w:sz="0" w:space="0" w:color="auto"/>
        <w:left w:val="none" w:sz="0" w:space="0" w:color="auto"/>
        <w:bottom w:val="none" w:sz="0" w:space="0" w:color="auto"/>
        <w:right w:val="none" w:sz="0" w:space="0" w:color="auto"/>
      </w:divBdr>
    </w:div>
    <w:div w:id="804660653">
      <w:bodyDiv w:val="1"/>
      <w:marLeft w:val="0"/>
      <w:marRight w:val="0"/>
      <w:marTop w:val="0"/>
      <w:marBottom w:val="0"/>
      <w:divBdr>
        <w:top w:val="none" w:sz="0" w:space="0" w:color="auto"/>
        <w:left w:val="none" w:sz="0" w:space="0" w:color="auto"/>
        <w:bottom w:val="none" w:sz="0" w:space="0" w:color="auto"/>
        <w:right w:val="none" w:sz="0" w:space="0" w:color="auto"/>
      </w:divBdr>
    </w:div>
    <w:div w:id="811364506">
      <w:bodyDiv w:val="1"/>
      <w:marLeft w:val="0"/>
      <w:marRight w:val="0"/>
      <w:marTop w:val="0"/>
      <w:marBottom w:val="0"/>
      <w:divBdr>
        <w:top w:val="none" w:sz="0" w:space="0" w:color="auto"/>
        <w:left w:val="none" w:sz="0" w:space="0" w:color="auto"/>
        <w:bottom w:val="none" w:sz="0" w:space="0" w:color="auto"/>
        <w:right w:val="none" w:sz="0" w:space="0" w:color="auto"/>
      </w:divBdr>
    </w:div>
    <w:div w:id="841624943">
      <w:bodyDiv w:val="1"/>
      <w:marLeft w:val="0"/>
      <w:marRight w:val="0"/>
      <w:marTop w:val="0"/>
      <w:marBottom w:val="0"/>
      <w:divBdr>
        <w:top w:val="none" w:sz="0" w:space="0" w:color="auto"/>
        <w:left w:val="none" w:sz="0" w:space="0" w:color="auto"/>
        <w:bottom w:val="none" w:sz="0" w:space="0" w:color="auto"/>
        <w:right w:val="none" w:sz="0" w:space="0" w:color="auto"/>
      </w:divBdr>
    </w:div>
    <w:div w:id="869613915">
      <w:bodyDiv w:val="1"/>
      <w:marLeft w:val="0"/>
      <w:marRight w:val="0"/>
      <w:marTop w:val="0"/>
      <w:marBottom w:val="0"/>
      <w:divBdr>
        <w:top w:val="none" w:sz="0" w:space="0" w:color="auto"/>
        <w:left w:val="none" w:sz="0" w:space="0" w:color="auto"/>
        <w:bottom w:val="none" w:sz="0" w:space="0" w:color="auto"/>
        <w:right w:val="none" w:sz="0" w:space="0" w:color="auto"/>
      </w:divBdr>
    </w:div>
    <w:div w:id="877084971">
      <w:bodyDiv w:val="1"/>
      <w:marLeft w:val="0"/>
      <w:marRight w:val="0"/>
      <w:marTop w:val="0"/>
      <w:marBottom w:val="0"/>
      <w:divBdr>
        <w:top w:val="none" w:sz="0" w:space="0" w:color="auto"/>
        <w:left w:val="none" w:sz="0" w:space="0" w:color="auto"/>
        <w:bottom w:val="none" w:sz="0" w:space="0" w:color="auto"/>
        <w:right w:val="none" w:sz="0" w:space="0" w:color="auto"/>
      </w:divBdr>
    </w:div>
    <w:div w:id="891503470">
      <w:bodyDiv w:val="1"/>
      <w:marLeft w:val="0"/>
      <w:marRight w:val="0"/>
      <w:marTop w:val="0"/>
      <w:marBottom w:val="0"/>
      <w:divBdr>
        <w:top w:val="none" w:sz="0" w:space="0" w:color="auto"/>
        <w:left w:val="none" w:sz="0" w:space="0" w:color="auto"/>
        <w:bottom w:val="none" w:sz="0" w:space="0" w:color="auto"/>
        <w:right w:val="none" w:sz="0" w:space="0" w:color="auto"/>
      </w:divBdr>
    </w:div>
    <w:div w:id="894972336">
      <w:bodyDiv w:val="1"/>
      <w:marLeft w:val="0"/>
      <w:marRight w:val="0"/>
      <w:marTop w:val="0"/>
      <w:marBottom w:val="0"/>
      <w:divBdr>
        <w:top w:val="none" w:sz="0" w:space="0" w:color="auto"/>
        <w:left w:val="none" w:sz="0" w:space="0" w:color="auto"/>
        <w:bottom w:val="none" w:sz="0" w:space="0" w:color="auto"/>
        <w:right w:val="none" w:sz="0" w:space="0" w:color="auto"/>
      </w:divBdr>
    </w:div>
    <w:div w:id="900868934">
      <w:bodyDiv w:val="1"/>
      <w:marLeft w:val="0"/>
      <w:marRight w:val="0"/>
      <w:marTop w:val="0"/>
      <w:marBottom w:val="0"/>
      <w:divBdr>
        <w:top w:val="none" w:sz="0" w:space="0" w:color="auto"/>
        <w:left w:val="none" w:sz="0" w:space="0" w:color="auto"/>
        <w:bottom w:val="none" w:sz="0" w:space="0" w:color="auto"/>
        <w:right w:val="none" w:sz="0" w:space="0" w:color="auto"/>
      </w:divBdr>
    </w:div>
    <w:div w:id="905607340">
      <w:bodyDiv w:val="1"/>
      <w:marLeft w:val="0"/>
      <w:marRight w:val="0"/>
      <w:marTop w:val="0"/>
      <w:marBottom w:val="0"/>
      <w:divBdr>
        <w:top w:val="none" w:sz="0" w:space="0" w:color="auto"/>
        <w:left w:val="none" w:sz="0" w:space="0" w:color="auto"/>
        <w:bottom w:val="none" w:sz="0" w:space="0" w:color="auto"/>
        <w:right w:val="none" w:sz="0" w:space="0" w:color="auto"/>
      </w:divBdr>
    </w:div>
    <w:div w:id="926961564">
      <w:bodyDiv w:val="1"/>
      <w:marLeft w:val="0"/>
      <w:marRight w:val="0"/>
      <w:marTop w:val="0"/>
      <w:marBottom w:val="0"/>
      <w:divBdr>
        <w:top w:val="none" w:sz="0" w:space="0" w:color="auto"/>
        <w:left w:val="none" w:sz="0" w:space="0" w:color="auto"/>
        <w:bottom w:val="none" w:sz="0" w:space="0" w:color="auto"/>
        <w:right w:val="none" w:sz="0" w:space="0" w:color="auto"/>
      </w:divBdr>
    </w:div>
    <w:div w:id="952400297">
      <w:bodyDiv w:val="1"/>
      <w:marLeft w:val="0"/>
      <w:marRight w:val="0"/>
      <w:marTop w:val="0"/>
      <w:marBottom w:val="0"/>
      <w:divBdr>
        <w:top w:val="none" w:sz="0" w:space="0" w:color="auto"/>
        <w:left w:val="none" w:sz="0" w:space="0" w:color="auto"/>
        <w:bottom w:val="none" w:sz="0" w:space="0" w:color="auto"/>
        <w:right w:val="none" w:sz="0" w:space="0" w:color="auto"/>
      </w:divBdr>
    </w:div>
    <w:div w:id="995954172">
      <w:bodyDiv w:val="1"/>
      <w:marLeft w:val="0"/>
      <w:marRight w:val="0"/>
      <w:marTop w:val="0"/>
      <w:marBottom w:val="0"/>
      <w:divBdr>
        <w:top w:val="none" w:sz="0" w:space="0" w:color="auto"/>
        <w:left w:val="none" w:sz="0" w:space="0" w:color="auto"/>
        <w:bottom w:val="none" w:sz="0" w:space="0" w:color="auto"/>
        <w:right w:val="none" w:sz="0" w:space="0" w:color="auto"/>
      </w:divBdr>
    </w:div>
    <w:div w:id="1019086830">
      <w:bodyDiv w:val="1"/>
      <w:marLeft w:val="0"/>
      <w:marRight w:val="0"/>
      <w:marTop w:val="0"/>
      <w:marBottom w:val="0"/>
      <w:divBdr>
        <w:top w:val="none" w:sz="0" w:space="0" w:color="auto"/>
        <w:left w:val="none" w:sz="0" w:space="0" w:color="auto"/>
        <w:bottom w:val="none" w:sz="0" w:space="0" w:color="auto"/>
        <w:right w:val="none" w:sz="0" w:space="0" w:color="auto"/>
      </w:divBdr>
    </w:div>
    <w:div w:id="1032146727">
      <w:bodyDiv w:val="1"/>
      <w:marLeft w:val="0"/>
      <w:marRight w:val="0"/>
      <w:marTop w:val="0"/>
      <w:marBottom w:val="0"/>
      <w:divBdr>
        <w:top w:val="none" w:sz="0" w:space="0" w:color="auto"/>
        <w:left w:val="none" w:sz="0" w:space="0" w:color="auto"/>
        <w:bottom w:val="none" w:sz="0" w:space="0" w:color="auto"/>
        <w:right w:val="none" w:sz="0" w:space="0" w:color="auto"/>
      </w:divBdr>
    </w:div>
    <w:div w:id="1054348616">
      <w:bodyDiv w:val="1"/>
      <w:marLeft w:val="0"/>
      <w:marRight w:val="0"/>
      <w:marTop w:val="0"/>
      <w:marBottom w:val="0"/>
      <w:divBdr>
        <w:top w:val="none" w:sz="0" w:space="0" w:color="auto"/>
        <w:left w:val="none" w:sz="0" w:space="0" w:color="auto"/>
        <w:bottom w:val="none" w:sz="0" w:space="0" w:color="auto"/>
        <w:right w:val="none" w:sz="0" w:space="0" w:color="auto"/>
      </w:divBdr>
    </w:div>
    <w:div w:id="1075975102">
      <w:bodyDiv w:val="1"/>
      <w:marLeft w:val="0"/>
      <w:marRight w:val="0"/>
      <w:marTop w:val="0"/>
      <w:marBottom w:val="0"/>
      <w:divBdr>
        <w:top w:val="none" w:sz="0" w:space="0" w:color="auto"/>
        <w:left w:val="none" w:sz="0" w:space="0" w:color="auto"/>
        <w:bottom w:val="none" w:sz="0" w:space="0" w:color="auto"/>
        <w:right w:val="none" w:sz="0" w:space="0" w:color="auto"/>
      </w:divBdr>
    </w:div>
    <w:div w:id="1090465852">
      <w:bodyDiv w:val="1"/>
      <w:marLeft w:val="0"/>
      <w:marRight w:val="0"/>
      <w:marTop w:val="0"/>
      <w:marBottom w:val="0"/>
      <w:divBdr>
        <w:top w:val="none" w:sz="0" w:space="0" w:color="auto"/>
        <w:left w:val="none" w:sz="0" w:space="0" w:color="auto"/>
        <w:bottom w:val="none" w:sz="0" w:space="0" w:color="auto"/>
        <w:right w:val="none" w:sz="0" w:space="0" w:color="auto"/>
      </w:divBdr>
    </w:div>
    <w:div w:id="1106464312">
      <w:bodyDiv w:val="1"/>
      <w:marLeft w:val="0"/>
      <w:marRight w:val="0"/>
      <w:marTop w:val="0"/>
      <w:marBottom w:val="0"/>
      <w:divBdr>
        <w:top w:val="none" w:sz="0" w:space="0" w:color="auto"/>
        <w:left w:val="none" w:sz="0" w:space="0" w:color="auto"/>
        <w:bottom w:val="none" w:sz="0" w:space="0" w:color="auto"/>
        <w:right w:val="none" w:sz="0" w:space="0" w:color="auto"/>
      </w:divBdr>
    </w:div>
    <w:div w:id="1111782379">
      <w:bodyDiv w:val="1"/>
      <w:marLeft w:val="0"/>
      <w:marRight w:val="0"/>
      <w:marTop w:val="0"/>
      <w:marBottom w:val="0"/>
      <w:divBdr>
        <w:top w:val="none" w:sz="0" w:space="0" w:color="auto"/>
        <w:left w:val="none" w:sz="0" w:space="0" w:color="auto"/>
        <w:bottom w:val="none" w:sz="0" w:space="0" w:color="auto"/>
        <w:right w:val="none" w:sz="0" w:space="0" w:color="auto"/>
      </w:divBdr>
    </w:div>
    <w:div w:id="1127119476">
      <w:bodyDiv w:val="1"/>
      <w:marLeft w:val="0"/>
      <w:marRight w:val="0"/>
      <w:marTop w:val="0"/>
      <w:marBottom w:val="0"/>
      <w:divBdr>
        <w:top w:val="none" w:sz="0" w:space="0" w:color="auto"/>
        <w:left w:val="none" w:sz="0" w:space="0" w:color="auto"/>
        <w:bottom w:val="none" w:sz="0" w:space="0" w:color="auto"/>
        <w:right w:val="none" w:sz="0" w:space="0" w:color="auto"/>
      </w:divBdr>
    </w:div>
    <w:div w:id="1141535760">
      <w:bodyDiv w:val="1"/>
      <w:marLeft w:val="0"/>
      <w:marRight w:val="0"/>
      <w:marTop w:val="0"/>
      <w:marBottom w:val="0"/>
      <w:divBdr>
        <w:top w:val="none" w:sz="0" w:space="0" w:color="auto"/>
        <w:left w:val="none" w:sz="0" w:space="0" w:color="auto"/>
        <w:bottom w:val="none" w:sz="0" w:space="0" w:color="auto"/>
        <w:right w:val="none" w:sz="0" w:space="0" w:color="auto"/>
      </w:divBdr>
    </w:div>
    <w:div w:id="1154026789">
      <w:bodyDiv w:val="1"/>
      <w:marLeft w:val="0"/>
      <w:marRight w:val="0"/>
      <w:marTop w:val="0"/>
      <w:marBottom w:val="0"/>
      <w:divBdr>
        <w:top w:val="none" w:sz="0" w:space="0" w:color="auto"/>
        <w:left w:val="none" w:sz="0" w:space="0" w:color="auto"/>
        <w:bottom w:val="none" w:sz="0" w:space="0" w:color="auto"/>
        <w:right w:val="none" w:sz="0" w:space="0" w:color="auto"/>
      </w:divBdr>
    </w:div>
    <w:div w:id="1177303896">
      <w:bodyDiv w:val="1"/>
      <w:marLeft w:val="0"/>
      <w:marRight w:val="0"/>
      <w:marTop w:val="0"/>
      <w:marBottom w:val="0"/>
      <w:divBdr>
        <w:top w:val="none" w:sz="0" w:space="0" w:color="auto"/>
        <w:left w:val="none" w:sz="0" w:space="0" w:color="auto"/>
        <w:bottom w:val="none" w:sz="0" w:space="0" w:color="auto"/>
        <w:right w:val="none" w:sz="0" w:space="0" w:color="auto"/>
      </w:divBdr>
    </w:div>
    <w:div w:id="1189952773">
      <w:bodyDiv w:val="1"/>
      <w:marLeft w:val="0"/>
      <w:marRight w:val="0"/>
      <w:marTop w:val="0"/>
      <w:marBottom w:val="0"/>
      <w:divBdr>
        <w:top w:val="none" w:sz="0" w:space="0" w:color="auto"/>
        <w:left w:val="none" w:sz="0" w:space="0" w:color="auto"/>
        <w:bottom w:val="none" w:sz="0" w:space="0" w:color="auto"/>
        <w:right w:val="none" w:sz="0" w:space="0" w:color="auto"/>
      </w:divBdr>
    </w:div>
    <w:div w:id="1201014509">
      <w:bodyDiv w:val="1"/>
      <w:marLeft w:val="0"/>
      <w:marRight w:val="0"/>
      <w:marTop w:val="0"/>
      <w:marBottom w:val="0"/>
      <w:divBdr>
        <w:top w:val="none" w:sz="0" w:space="0" w:color="auto"/>
        <w:left w:val="none" w:sz="0" w:space="0" w:color="auto"/>
        <w:bottom w:val="none" w:sz="0" w:space="0" w:color="auto"/>
        <w:right w:val="none" w:sz="0" w:space="0" w:color="auto"/>
      </w:divBdr>
    </w:div>
    <w:div w:id="1221090178">
      <w:bodyDiv w:val="1"/>
      <w:marLeft w:val="0"/>
      <w:marRight w:val="0"/>
      <w:marTop w:val="0"/>
      <w:marBottom w:val="0"/>
      <w:divBdr>
        <w:top w:val="none" w:sz="0" w:space="0" w:color="auto"/>
        <w:left w:val="none" w:sz="0" w:space="0" w:color="auto"/>
        <w:bottom w:val="none" w:sz="0" w:space="0" w:color="auto"/>
        <w:right w:val="none" w:sz="0" w:space="0" w:color="auto"/>
      </w:divBdr>
    </w:div>
    <w:div w:id="1227692570">
      <w:bodyDiv w:val="1"/>
      <w:marLeft w:val="0"/>
      <w:marRight w:val="0"/>
      <w:marTop w:val="0"/>
      <w:marBottom w:val="0"/>
      <w:divBdr>
        <w:top w:val="none" w:sz="0" w:space="0" w:color="auto"/>
        <w:left w:val="none" w:sz="0" w:space="0" w:color="auto"/>
        <w:bottom w:val="none" w:sz="0" w:space="0" w:color="auto"/>
        <w:right w:val="none" w:sz="0" w:space="0" w:color="auto"/>
      </w:divBdr>
    </w:div>
    <w:div w:id="1235899450">
      <w:bodyDiv w:val="1"/>
      <w:marLeft w:val="0"/>
      <w:marRight w:val="0"/>
      <w:marTop w:val="0"/>
      <w:marBottom w:val="0"/>
      <w:divBdr>
        <w:top w:val="none" w:sz="0" w:space="0" w:color="auto"/>
        <w:left w:val="none" w:sz="0" w:space="0" w:color="auto"/>
        <w:bottom w:val="none" w:sz="0" w:space="0" w:color="auto"/>
        <w:right w:val="none" w:sz="0" w:space="0" w:color="auto"/>
      </w:divBdr>
    </w:div>
    <w:div w:id="1242760012">
      <w:bodyDiv w:val="1"/>
      <w:marLeft w:val="0"/>
      <w:marRight w:val="0"/>
      <w:marTop w:val="0"/>
      <w:marBottom w:val="0"/>
      <w:divBdr>
        <w:top w:val="none" w:sz="0" w:space="0" w:color="auto"/>
        <w:left w:val="none" w:sz="0" w:space="0" w:color="auto"/>
        <w:bottom w:val="none" w:sz="0" w:space="0" w:color="auto"/>
        <w:right w:val="none" w:sz="0" w:space="0" w:color="auto"/>
      </w:divBdr>
    </w:div>
    <w:div w:id="1244295677">
      <w:bodyDiv w:val="1"/>
      <w:marLeft w:val="0"/>
      <w:marRight w:val="0"/>
      <w:marTop w:val="0"/>
      <w:marBottom w:val="0"/>
      <w:divBdr>
        <w:top w:val="none" w:sz="0" w:space="0" w:color="auto"/>
        <w:left w:val="none" w:sz="0" w:space="0" w:color="auto"/>
        <w:bottom w:val="none" w:sz="0" w:space="0" w:color="auto"/>
        <w:right w:val="none" w:sz="0" w:space="0" w:color="auto"/>
      </w:divBdr>
    </w:div>
    <w:div w:id="1245846303">
      <w:bodyDiv w:val="1"/>
      <w:marLeft w:val="0"/>
      <w:marRight w:val="0"/>
      <w:marTop w:val="0"/>
      <w:marBottom w:val="0"/>
      <w:divBdr>
        <w:top w:val="none" w:sz="0" w:space="0" w:color="auto"/>
        <w:left w:val="none" w:sz="0" w:space="0" w:color="auto"/>
        <w:bottom w:val="none" w:sz="0" w:space="0" w:color="auto"/>
        <w:right w:val="none" w:sz="0" w:space="0" w:color="auto"/>
      </w:divBdr>
    </w:div>
    <w:div w:id="1254972201">
      <w:bodyDiv w:val="1"/>
      <w:marLeft w:val="0"/>
      <w:marRight w:val="0"/>
      <w:marTop w:val="0"/>
      <w:marBottom w:val="0"/>
      <w:divBdr>
        <w:top w:val="none" w:sz="0" w:space="0" w:color="auto"/>
        <w:left w:val="none" w:sz="0" w:space="0" w:color="auto"/>
        <w:bottom w:val="none" w:sz="0" w:space="0" w:color="auto"/>
        <w:right w:val="none" w:sz="0" w:space="0" w:color="auto"/>
      </w:divBdr>
    </w:div>
    <w:div w:id="1262107441">
      <w:bodyDiv w:val="1"/>
      <w:marLeft w:val="0"/>
      <w:marRight w:val="0"/>
      <w:marTop w:val="0"/>
      <w:marBottom w:val="0"/>
      <w:divBdr>
        <w:top w:val="none" w:sz="0" w:space="0" w:color="auto"/>
        <w:left w:val="none" w:sz="0" w:space="0" w:color="auto"/>
        <w:bottom w:val="none" w:sz="0" w:space="0" w:color="auto"/>
        <w:right w:val="none" w:sz="0" w:space="0" w:color="auto"/>
      </w:divBdr>
    </w:div>
    <w:div w:id="1262295482">
      <w:bodyDiv w:val="1"/>
      <w:marLeft w:val="0"/>
      <w:marRight w:val="0"/>
      <w:marTop w:val="0"/>
      <w:marBottom w:val="0"/>
      <w:divBdr>
        <w:top w:val="none" w:sz="0" w:space="0" w:color="auto"/>
        <w:left w:val="none" w:sz="0" w:space="0" w:color="auto"/>
        <w:bottom w:val="none" w:sz="0" w:space="0" w:color="auto"/>
        <w:right w:val="none" w:sz="0" w:space="0" w:color="auto"/>
      </w:divBdr>
    </w:div>
    <w:div w:id="1268654378">
      <w:bodyDiv w:val="1"/>
      <w:marLeft w:val="0"/>
      <w:marRight w:val="0"/>
      <w:marTop w:val="0"/>
      <w:marBottom w:val="0"/>
      <w:divBdr>
        <w:top w:val="none" w:sz="0" w:space="0" w:color="auto"/>
        <w:left w:val="none" w:sz="0" w:space="0" w:color="auto"/>
        <w:bottom w:val="none" w:sz="0" w:space="0" w:color="auto"/>
        <w:right w:val="none" w:sz="0" w:space="0" w:color="auto"/>
      </w:divBdr>
    </w:div>
    <w:div w:id="1280911989">
      <w:bodyDiv w:val="1"/>
      <w:marLeft w:val="0"/>
      <w:marRight w:val="0"/>
      <w:marTop w:val="0"/>
      <w:marBottom w:val="0"/>
      <w:divBdr>
        <w:top w:val="none" w:sz="0" w:space="0" w:color="auto"/>
        <w:left w:val="none" w:sz="0" w:space="0" w:color="auto"/>
        <w:bottom w:val="none" w:sz="0" w:space="0" w:color="auto"/>
        <w:right w:val="none" w:sz="0" w:space="0" w:color="auto"/>
      </w:divBdr>
    </w:div>
    <w:div w:id="1297445495">
      <w:bodyDiv w:val="1"/>
      <w:marLeft w:val="0"/>
      <w:marRight w:val="0"/>
      <w:marTop w:val="0"/>
      <w:marBottom w:val="0"/>
      <w:divBdr>
        <w:top w:val="none" w:sz="0" w:space="0" w:color="auto"/>
        <w:left w:val="none" w:sz="0" w:space="0" w:color="auto"/>
        <w:bottom w:val="none" w:sz="0" w:space="0" w:color="auto"/>
        <w:right w:val="none" w:sz="0" w:space="0" w:color="auto"/>
      </w:divBdr>
    </w:div>
    <w:div w:id="1312445929">
      <w:bodyDiv w:val="1"/>
      <w:marLeft w:val="0"/>
      <w:marRight w:val="0"/>
      <w:marTop w:val="0"/>
      <w:marBottom w:val="0"/>
      <w:divBdr>
        <w:top w:val="none" w:sz="0" w:space="0" w:color="auto"/>
        <w:left w:val="none" w:sz="0" w:space="0" w:color="auto"/>
        <w:bottom w:val="none" w:sz="0" w:space="0" w:color="auto"/>
        <w:right w:val="none" w:sz="0" w:space="0" w:color="auto"/>
      </w:divBdr>
    </w:div>
    <w:div w:id="1325283179">
      <w:bodyDiv w:val="1"/>
      <w:marLeft w:val="0"/>
      <w:marRight w:val="0"/>
      <w:marTop w:val="0"/>
      <w:marBottom w:val="0"/>
      <w:divBdr>
        <w:top w:val="none" w:sz="0" w:space="0" w:color="auto"/>
        <w:left w:val="none" w:sz="0" w:space="0" w:color="auto"/>
        <w:bottom w:val="none" w:sz="0" w:space="0" w:color="auto"/>
        <w:right w:val="none" w:sz="0" w:space="0" w:color="auto"/>
      </w:divBdr>
    </w:div>
    <w:div w:id="1327243338">
      <w:bodyDiv w:val="1"/>
      <w:marLeft w:val="0"/>
      <w:marRight w:val="0"/>
      <w:marTop w:val="0"/>
      <w:marBottom w:val="0"/>
      <w:divBdr>
        <w:top w:val="none" w:sz="0" w:space="0" w:color="auto"/>
        <w:left w:val="none" w:sz="0" w:space="0" w:color="auto"/>
        <w:bottom w:val="none" w:sz="0" w:space="0" w:color="auto"/>
        <w:right w:val="none" w:sz="0" w:space="0" w:color="auto"/>
      </w:divBdr>
    </w:div>
    <w:div w:id="1389571043">
      <w:bodyDiv w:val="1"/>
      <w:marLeft w:val="0"/>
      <w:marRight w:val="0"/>
      <w:marTop w:val="0"/>
      <w:marBottom w:val="0"/>
      <w:divBdr>
        <w:top w:val="none" w:sz="0" w:space="0" w:color="auto"/>
        <w:left w:val="none" w:sz="0" w:space="0" w:color="auto"/>
        <w:bottom w:val="none" w:sz="0" w:space="0" w:color="auto"/>
        <w:right w:val="none" w:sz="0" w:space="0" w:color="auto"/>
      </w:divBdr>
    </w:div>
    <w:div w:id="1415124717">
      <w:bodyDiv w:val="1"/>
      <w:marLeft w:val="0"/>
      <w:marRight w:val="0"/>
      <w:marTop w:val="0"/>
      <w:marBottom w:val="0"/>
      <w:divBdr>
        <w:top w:val="none" w:sz="0" w:space="0" w:color="auto"/>
        <w:left w:val="none" w:sz="0" w:space="0" w:color="auto"/>
        <w:bottom w:val="none" w:sz="0" w:space="0" w:color="auto"/>
        <w:right w:val="none" w:sz="0" w:space="0" w:color="auto"/>
      </w:divBdr>
    </w:div>
    <w:div w:id="1420103389">
      <w:bodyDiv w:val="1"/>
      <w:marLeft w:val="0"/>
      <w:marRight w:val="0"/>
      <w:marTop w:val="0"/>
      <w:marBottom w:val="0"/>
      <w:divBdr>
        <w:top w:val="none" w:sz="0" w:space="0" w:color="auto"/>
        <w:left w:val="none" w:sz="0" w:space="0" w:color="auto"/>
        <w:bottom w:val="none" w:sz="0" w:space="0" w:color="auto"/>
        <w:right w:val="none" w:sz="0" w:space="0" w:color="auto"/>
      </w:divBdr>
    </w:div>
    <w:div w:id="1421635547">
      <w:bodyDiv w:val="1"/>
      <w:marLeft w:val="0"/>
      <w:marRight w:val="0"/>
      <w:marTop w:val="0"/>
      <w:marBottom w:val="0"/>
      <w:divBdr>
        <w:top w:val="none" w:sz="0" w:space="0" w:color="auto"/>
        <w:left w:val="none" w:sz="0" w:space="0" w:color="auto"/>
        <w:bottom w:val="none" w:sz="0" w:space="0" w:color="auto"/>
        <w:right w:val="none" w:sz="0" w:space="0" w:color="auto"/>
      </w:divBdr>
    </w:div>
    <w:div w:id="1517378524">
      <w:bodyDiv w:val="1"/>
      <w:marLeft w:val="0"/>
      <w:marRight w:val="0"/>
      <w:marTop w:val="0"/>
      <w:marBottom w:val="0"/>
      <w:divBdr>
        <w:top w:val="none" w:sz="0" w:space="0" w:color="auto"/>
        <w:left w:val="none" w:sz="0" w:space="0" w:color="auto"/>
        <w:bottom w:val="none" w:sz="0" w:space="0" w:color="auto"/>
        <w:right w:val="none" w:sz="0" w:space="0" w:color="auto"/>
      </w:divBdr>
    </w:div>
    <w:div w:id="1520701336">
      <w:bodyDiv w:val="1"/>
      <w:marLeft w:val="0"/>
      <w:marRight w:val="0"/>
      <w:marTop w:val="0"/>
      <w:marBottom w:val="0"/>
      <w:divBdr>
        <w:top w:val="none" w:sz="0" w:space="0" w:color="auto"/>
        <w:left w:val="none" w:sz="0" w:space="0" w:color="auto"/>
        <w:bottom w:val="none" w:sz="0" w:space="0" w:color="auto"/>
        <w:right w:val="none" w:sz="0" w:space="0" w:color="auto"/>
      </w:divBdr>
    </w:div>
    <w:div w:id="1531917568">
      <w:bodyDiv w:val="1"/>
      <w:marLeft w:val="0"/>
      <w:marRight w:val="0"/>
      <w:marTop w:val="0"/>
      <w:marBottom w:val="0"/>
      <w:divBdr>
        <w:top w:val="none" w:sz="0" w:space="0" w:color="auto"/>
        <w:left w:val="none" w:sz="0" w:space="0" w:color="auto"/>
        <w:bottom w:val="none" w:sz="0" w:space="0" w:color="auto"/>
        <w:right w:val="none" w:sz="0" w:space="0" w:color="auto"/>
      </w:divBdr>
    </w:div>
    <w:div w:id="1534339134">
      <w:bodyDiv w:val="1"/>
      <w:marLeft w:val="0"/>
      <w:marRight w:val="0"/>
      <w:marTop w:val="0"/>
      <w:marBottom w:val="0"/>
      <w:divBdr>
        <w:top w:val="none" w:sz="0" w:space="0" w:color="auto"/>
        <w:left w:val="none" w:sz="0" w:space="0" w:color="auto"/>
        <w:bottom w:val="none" w:sz="0" w:space="0" w:color="auto"/>
        <w:right w:val="none" w:sz="0" w:space="0" w:color="auto"/>
      </w:divBdr>
    </w:div>
    <w:div w:id="1577127161">
      <w:bodyDiv w:val="1"/>
      <w:marLeft w:val="0"/>
      <w:marRight w:val="0"/>
      <w:marTop w:val="0"/>
      <w:marBottom w:val="0"/>
      <w:divBdr>
        <w:top w:val="none" w:sz="0" w:space="0" w:color="auto"/>
        <w:left w:val="none" w:sz="0" w:space="0" w:color="auto"/>
        <w:bottom w:val="none" w:sz="0" w:space="0" w:color="auto"/>
        <w:right w:val="none" w:sz="0" w:space="0" w:color="auto"/>
      </w:divBdr>
    </w:div>
    <w:div w:id="1591308540">
      <w:bodyDiv w:val="1"/>
      <w:marLeft w:val="0"/>
      <w:marRight w:val="0"/>
      <w:marTop w:val="0"/>
      <w:marBottom w:val="0"/>
      <w:divBdr>
        <w:top w:val="none" w:sz="0" w:space="0" w:color="auto"/>
        <w:left w:val="none" w:sz="0" w:space="0" w:color="auto"/>
        <w:bottom w:val="none" w:sz="0" w:space="0" w:color="auto"/>
        <w:right w:val="none" w:sz="0" w:space="0" w:color="auto"/>
      </w:divBdr>
    </w:div>
    <w:div w:id="1605114906">
      <w:bodyDiv w:val="1"/>
      <w:marLeft w:val="0"/>
      <w:marRight w:val="0"/>
      <w:marTop w:val="0"/>
      <w:marBottom w:val="0"/>
      <w:divBdr>
        <w:top w:val="none" w:sz="0" w:space="0" w:color="auto"/>
        <w:left w:val="none" w:sz="0" w:space="0" w:color="auto"/>
        <w:bottom w:val="none" w:sz="0" w:space="0" w:color="auto"/>
        <w:right w:val="none" w:sz="0" w:space="0" w:color="auto"/>
      </w:divBdr>
    </w:div>
    <w:div w:id="1646860573">
      <w:bodyDiv w:val="1"/>
      <w:marLeft w:val="0"/>
      <w:marRight w:val="0"/>
      <w:marTop w:val="0"/>
      <w:marBottom w:val="0"/>
      <w:divBdr>
        <w:top w:val="none" w:sz="0" w:space="0" w:color="auto"/>
        <w:left w:val="none" w:sz="0" w:space="0" w:color="auto"/>
        <w:bottom w:val="none" w:sz="0" w:space="0" w:color="auto"/>
        <w:right w:val="none" w:sz="0" w:space="0" w:color="auto"/>
      </w:divBdr>
    </w:div>
    <w:div w:id="1649481920">
      <w:bodyDiv w:val="1"/>
      <w:marLeft w:val="0"/>
      <w:marRight w:val="0"/>
      <w:marTop w:val="0"/>
      <w:marBottom w:val="0"/>
      <w:divBdr>
        <w:top w:val="none" w:sz="0" w:space="0" w:color="auto"/>
        <w:left w:val="none" w:sz="0" w:space="0" w:color="auto"/>
        <w:bottom w:val="none" w:sz="0" w:space="0" w:color="auto"/>
        <w:right w:val="none" w:sz="0" w:space="0" w:color="auto"/>
      </w:divBdr>
    </w:div>
    <w:div w:id="1659921393">
      <w:bodyDiv w:val="1"/>
      <w:marLeft w:val="0"/>
      <w:marRight w:val="0"/>
      <w:marTop w:val="0"/>
      <w:marBottom w:val="0"/>
      <w:divBdr>
        <w:top w:val="none" w:sz="0" w:space="0" w:color="auto"/>
        <w:left w:val="none" w:sz="0" w:space="0" w:color="auto"/>
        <w:bottom w:val="none" w:sz="0" w:space="0" w:color="auto"/>
        <w:right w:val="none" w:sz="0" w:space="0" w:color="auto"/>
      </w:divBdr>
    </w:div>
    <w:div w:id="1664626110">
      <w:bodyDiv w:val="1"/>
      <w:marLeft w:val="0"/>
      <w:marRight w:val="0"/>
      <w:marTop w:val="0"/>
      <w:marBottom w:val="0"/>
      <w:divBdr>
        <w:top w:val="none" w:sz="0" w:space="0" w:color="auto"/>
        <w:left w:val="none" w:sz="0" w:space="0" w:color="auto"/>
        <w:bottom w:val="none" w:sz="0" w:space="0" w:color="auto"/>
        <w:right w:val="none" w:sz="0" w:space="0" w:color="auto"/>
      </w:divBdr>
    </w:div>
    <w:div w:id="1695838307">
      <w:bodyDiv w:val="1"/>
      <w:marLeft w:val="0"/>
      <w:marRight w:val="0"/>
      <w:marTop w:val="0"/>
      <w:marBottom w:val="0"/>
      <w:divBdr>
        <w:top w:val="none" w:sz="0" w:space="0" w:color="auto"/>
        <w:left w:val="none" w:sz="0" w:space="0" w:color="auto"/>
        <w:bottom w:val="none" w:sz="0" w:space="0" w:color="auto"/>
        <w:right w:val="none" w:sz="0" w:space="0" w:color="auto"/>
      </w:divBdr>
    </w:div>
    <w:div w:id="1699895572">
      <w:bodyDiv w:val="1"/>
      <w:marLeft w:val="0"/>
      <w:marRight w:val="0"/>
      <w:marTop w:val="0"/>
      <w:marBottom w:val="0"/>
      <w:divBdr>
        <w:top w:val="none" w:sz="0" w:space="0" w:color="auto"/>
        <w:left w:val="none" w:sz="0" w:space="0" w:color="auto"/>
        <w:bottom w:val="none" w:sz="0" w:space="0" w:color="auto"/>
        <w:right w:val="none" w:sz="0" w:space="0" w:color="auto"/>
      </w:divBdr>
    </w:div>
    <w:div w:id="1712146958">
      <w:bodyDiv w:val="1"/>
      <w:marLeft w:val="0"/>
      <w:marRight w:val="0"/>
      <w:marTop w:val="0"/>
      <w:marBottom w:val="0"/>
      <w:divBdr>
        <w:top w:val="none" w:sz="0" w:space="0" w:color="auto"/>
        <w:left w:val="none" w:sz="0" w:space="0" w:color="auto"/>
        <w:bottom w:val="none" w:sz="0" w:space="0" w:color="auto"/>
        <w:right w:val="none" w:sz="0" w:space="0" w:color="auto"/>
      </w:divBdr>
    </w:div>
    <w:div w:id="1720518527">
      <w:bodyDiv w:val="1"/>
      <w:marLeft w:val="0"/>
      <w:marRight w:val="0"/>
      <w:marTop w:val="0"/>
      <w:marBottom w:val="0"/>
      <w:divBdr>
        <w:top w:val="none" w:sz="0" w:space="0" w:color="auto"/>
        <w:left w:val="none" w:sz="0" w:space="0" w:color="auto"/>
        <w:bottom w:val="none" w:sz="0" w:space="0" w:color="auto"/>
        <w:right w:val="none" w:sz="0" w:space="0" w:color="auto"/>
      </w:divBdr>
    </w:div>
    <w:div w:id="1736472884">
      <w:bodyDiv w:val="1"/>
      <w:marLeft w:val="0"/>
      <w:marRight w:val="0"/>
      <w:marTop w:val="0"/>
      <w:marBottom w:val="0"/>
      <w:divBdr>
        <w:top w:val="none" w:sz="0" w:space="0" w:color="auto"/>
        <w:left w:val="none" w:sz="0" w:space="0" w:color="auto"/>
        <w:bottom w:val="none" w:sz="0" w:space="0" w:color="auto"/>
        <w:right w:val="none" w:sz="0" w:space="0" w:color="auto"/>
      </w:divBdr>
    </w:div>
    <w:div w:id="1736929386">
      <w:bodyDiv w:val="1"/>
      <w:marLeft w:val="0"/>
      <w:marRight w:val="0"/>
      <w:marTop w:val="0"/>
      <w:marBottom w:val="0"/>
      <w:divBdr>
        <w:top w:val="none" w:sz="0" w:space="0" w:color="auto"/>
        <w:left w:val="none" w:sz="0" w:space="0" w:color="auto"/>
        <w:bottom w:val="none" w:sz="0" w:space="0" w:color="auto"/>
        <w:right w:val="none" w:sz="0" w:space="0" w:color="auto"/>
      </w:divBdr>
    </w:div>
    <w:div w:id="1750811493">
      <w:bodyDiv w:val="1"/>
      <w:marLeft w:val="0"/>
      <w:marRight w:val="0"/>
      <w:marTop w:val="0"/>
      <w:marBottom w:val="0"/>
      <w:divBdr>
        <w:top w:val="none" w:sz="0" w:space="0" w:color="auto"/>
        <w:left w:val="none" w:sz="0" w:space="0" w:color="auto"/>
        <w:bottom w:val="none" w:sz="0" w:space="0" w:color="auto"/>
        <w:right w:val="none" w:sz="0" w:space="0" w:color="auto"/>
      </w:divBdr>
    </w:div>
    <w:div w:id="1758865822">
      <w:bodyDiv w:val="1"/>
      <w:marLeft w:val="0"/>
      <w:marRight w:val="0"/>
      <w:marTop w:val="0"/>
      <w:marBottom w:val="0"/>
      <w:divBdr>
        <w:top w:val="none" w:sz="0" w:space="0" w:color="auto"/>
        <w:left w:val="none" w:sz="0" w:space="0" w:color="auto"/>
        <w:bottom w:val="none" w:sz="0" w:space="0" w:color="auto"/>
        <w:right w:val="none" w:sz="0" w:space="0" w:color="auto"/>
      </w:divBdr>
    </w:div>
    <w:div w:id="1767192766">
      <w:bodyDiv w:val="1"/>
      <w:marLeft w:val="0"/>
      <w:marRight w:val="0"/>
      <w:marTop w:val="0"/>
      <w:marBottom w:val="0"/>
      <w:divBdr>
        <w:top w:val="none" w:sz="0" w:space="0" w:color="auto"/>
        <w:left w:val="none" w:sz="0" w:space="0" w:color="auto"/>
        <w:bottom w:val="none" w:sz="0" w:space="0" w:color="auto"/>
        <w:right w:val="none" w:sz="0" w:space="0" w:color="auto"/>
      </w:divBdr>
    </w:div>
    <w:div w:id="1770202445">
      <w:bodyDiv w:val="1"/>
      <w:marLeft w:val="0"/>
      <w:marRight w:val="0"/>
      <w:marTop w:val="0"/>
      <w:marBottom w:val="0"/>
      <w:divBdr>
        <w:top w:val="none" w:sz="0" w:space="0" w:color="auto"/>
        <w:left w:val="none" w:sz="0" w:space="0" w:color="auto"/>
        <w:bottom w:val="none" w:sz="0" w:space="0" w:color="auto"/>
        <w:right w:val="none" w:sz="0" w:space="0" w:color="auto"/>
      </w:divBdr>
    </w:div>
    <w:div w:id="1796755417">
      <w:bodyDiv w:val="1"/>
      <w:marLeft w:val="0"/>
      <w:marRight w:val="0"/>
      <w:marTop w:val="0"/>
      <w:marBottom w:val="0"/>
      <w:divBdr>
        <w:top w:val="none" w:sz="0" w:space="0" w:color="auto"/>
        <w:left w:val="none" w:sz="0" w:space="0" w:color="auto"/>
        <w:bottom w:val="none" w:sz="0" w:space="0" w:color="auto"/>
        <w:right w:val="none" w:sz="0" w:space="0" w:color="auto"/>
      </w:divBdr>
    </w:div>
    <w:div w:id="1801420020">
      <w:bodyDiv w:val="1"/>
      <w:marLeft w:val="0"/>
      <w:marRight w:val="0"/>
      <w:marTop w:val="0"/>
      <w:marBottom w:val="0"/>
      <w:divBdr>
        <w:top w:val="none" w:sz="0" w:space="0" w:color="auto"/>
        <w:left w:val="none" w:sz="0" w:space="0" w:color="auto"/>
        <w:bottom w:val="none" w:sz="0" w:space="0" w:color="auto"/>
        <w:right w:val="none" w:sz="0" w:space="0" w:color="auto"/>
      </w:divBdr>
    </w:div>
    <w:div w:id="1805849620">
      <w:bodyDiv w:val="1"/>
      <w:marLeft w:val="0"/>
      <w:marRight w:val="0"/>
      <w:marTop w:val="0"/>
      <w:marBottom w:val="0"/>
      <w:divBdr>
        <w:top w:val="none" w:sz="0" w:space="0" w:color="auto"/>
        <w:left w:val="none" w:sz="0" w:space="0" w:color="auto"/>
        <w:bottom w:val="none" w:sz="0" w:space="0" w:color="auto"/>
        <w:right w:val="none" w:sz="0" w:space="0" w:color="auto"/>
      </w:divBdr>
    </w:div>
    <w:div w:id="1832871030">
      <w:bodyDiv w:val="1"/>
      <w:marLeft w:val="0"/>
      <w:marRight w:val="0"/>
      <w:marTop w:val="0"/>
      <w:marBottom w:val="0"/>
      <w:divBdr>
        <w:top w:val="none" w:sz="0" w:space="0" w:color="auto"/>
        <w:left w:val="none" w:sz="0" w:space="0" w:color="auto"/>
        <w:bottom w:val="none" w:sz="0" w:space="0" w:color="auto"/>
        <w:right w:val="none" w:sz="0" w:space="0" w:color="auto"/>
      </w:divBdr>
    </w:div>
    <w:div w:id="1879703558">
      <w:bodyDiv w:val="1"/>
      <w:marLeft w:val="0"/>
      <w:marRight w:val="0"/>
      <w:marTop w:val="0"/>
      <w:marBottom w:val="0"/>
      <w:divBdr>
        <w:top w:val="none" w:sz="0" w:space="0" w:color="auto"/>
        <w:left w:val="none" w:sz="0" w:space="0" w:color="auto"/>
        <w:bottom w:val="none" w:sz="0" w:space="0" w:color="auto"/>
        <w:right w:val="none" w:sz="0" w:space="0" w:color="auto"/>
      </w:divBdr>
      <w:divsChild>
        <w:div w:id="1890921751">
          <w:marLeft w:val="0"/>
          <w:marRight w:val="0"/>
          <w:marTop w:val="0"/>
          <w:marBottom w:val="0"/>
          <w:divBdr>
            <w:top w:val="none" w:sz="0" w:space="0" w:color="auto"/>
            <w:left w:val="none" w:sz="0" w:space="0" w:color="auto"/>
            <w:bottom w:val="none" w:sz="0" w:space="0" w:color="auto"/>
            <w:right w:val="none" w:sz="0" w:space="0" w:color="auto"/>
          </w:divBdr>
          <w:divsChild>
            <w:div w:id="1800145046">
              <w:marLeft w:val="0"/>
              <w:marRight w:val="0"/>
              <w:marTop w:val="0"/>
              <w:marBottom w:val="0"/>
              <w:divBdr>
                <w:top w:val="none" w:sz="0" w:space="0" w:color="auto"/>
                <w:left w:val="none" w:sz="0" w:space="0" w:color="auto"/>
                <w:bottom w:val="none" w:sz="0" w:space="0" w:color="auto"/>
                <w:right w:val="none" w:sz="0" w:space="0" w:color="auto"/>
              </w:divBdr>
              <w:divsChild>
                <w:div w:id="672298695">
                  <w:marLeft w:val="0"/>
                  <w:marRight w:val="0"/>
                  <w:marTop w:val="0"/>
                  <w:marBottom w:val="0"/>
                  <w:divBdr>
                    <w:top w:val="none" w:sz="0" w:space="0" w:color="auto"/>
                    <w:left w:val="none" w:sz="0" w:space="0" w:color="auto"/>
                    <w:bottom w:val="none" w:sz="0" w:space="0" w:color="auto"/>
                    <w:right w:val="none" w:sz="0" w:space="0" w:color="auto"/>
                  </w:divBdr>
                  <w:divsChild>
                    <w:div w:id="1649552385">
                      <w:marLeft w:val="0"/>
                      <w:marRight w:val="0"/>
                      <w:marTop w:val="0"/>
                      <w:marBottom w:val="0"/>
                      <w:divBdr>
                        <w:top w:val="none" w:sz="0" w:space="0" w:color="auto"/>
                        <w:left w:val="none" w:sz="0" w:space="0" w:color="auto"/>
                        <w:bottom w:val="none" w:sz="0" w:space="0" w:color="auto"/>
                        <w:right w:val="none" w:sz="0" w:space="0" w:color="auto"/>
                      </w:divBdr>
                      <w:divsChild>
                        <w:div w:id="1235551929">
                          <w:marLeft w:val="0"/>
                          <w:marRight w:val="0"/>
                          <w:marTop w:val="0"/>
                          <w:marBottom w:val="0"/>
                          <w:divBdr>
                            <w:top w:val="none" w:sz="0" w:space="0" w:color="auto"/>
                            <w:left w:val="none" w:sz="0" w:space="0" w:color="auto"/>
                            <w:bottom w:val="none" w:sz="0" w:space="0" w:color="auto"/>
                            <w:right w:val="none" w:sz="0" w:space="0" w:color="auto"/>
                          </w:divBdr>
                          <w:divsChild>
                            <w:div w:id="871530123">
                              <w:marLeft w:val="0"/>
                              <w:marRight w:val="0"/>
                              <w:marTop w:val="0"/>
                              <w:marBottom w:val="0"/>
                              <w:divBdr>
                                <w:top w:val="none" w:sz="0" w:space="0" w:color="auto"/>
                                <w:left w:val="none" w:sz="0" w:space="0" w:color="auto"/>
                                <w:bottom w:val="none" w:sz="0" w:space="0" w:color="auto"/>
                                <w:right w:val="none" w:sz="0" w:space="0" w:color="auto"/>
                              </w:divBdr>
                              <w:divsChild>
                                <w:div w:id="500891963">
                                  <w:marLeft w:val="0"/>
                                  <w:marRight w:val="0"/>
                                  <w:marTop w:val="0"/>
                                  <w:marBottom w:val="0"/>
                                  <w:divBdr>
                                    <w:top w:val="none" w:sz="0" w:space="0" w:color="auto"/>
                                    <w:left w:val="none" w:sz="0" w:space="0" w:color="auto"/>
                                    <w:bottom w:val="none" w:sz="0" w:space="0" w:color="auto"/>
                                    <w:right w:val="none" w:sz="0" w:space="0" w:color="auto"/>
                                  </w:divBdr>
                                  <w:divsChild>
                                    <w:div w:id="569778336">
                                      <w:marLeft w:val="0"/>
                                      <w:marRight w:val="0"/>
                                      <w:marTop w:val="0"/>
                                      <w:marBottom w:val="0"/>
                                      <w:divBdr>
                                        <w:top w:val="none" w:sz="0" w:space="0" w:color="auto"/>
                                        <w:left w:val="none" w:sz="0" w:space="0" w:color="auto"/>
                                        <w:bottom w:val="none" w:sz="0" w:space="0" w:color="auto"/>
                                        <w:right w:val="none" w:sz="0" w:space="0" w:color="auto"/>
                                      </w:divBdr>
                                      <w:divsChild>
                                        <w:div w:id="568005577">
                                          <w:marLeft w:val="0"/>
                                          <w:marRight w:val="0"/>
                                          <w:marTop w:val="0"/>
                                          <w:marBottom w:val="0"/>
                                          <w:divBdr>
                                            <w:top w:val="none" w:sz="0" w:space="0" w:color="auto"/>
                                            <w:left w:val="none" w:sz="0" w:space="0" w:color="auto"/>
                                            <w:bottom w:val="none" w:sz="0" w:space="0" w:color="auto"/>
                                            <w:right w:val="none" w:sz="0" w:space="0" w:color="auto"/>
                                          </w:divBdr>
                                          <w:divsChild>
                                            <w:div w:id="523515932">
                                              <w:marLeft w:val="0"/>
                                              <w:marRight w:val="0"/>
                                              <w:marTop w:val="0"/>
                                              <w:marBottom w:val="0"/>
                                              <w:divBdr>
                                                <w:top w:val="none" w:sz="0" w:space="0" w:color="auto"/>
                                                <w:left w:val="none" w:sz="0" w:space="0" w:color="auto"/>
                                                <w:bottom w:val="none" w:sz="0" w:space="0" w:color="auto"/>
                                                <w:right w:val="none" w:sz="0" w:space="0" w:color="auto"/>
                                              </w:divBdr>
                                              <w:divsChild>
                                                <w:div w:id="164248574">
                                                  <w:marLeft w:val="0"/>
                                                  <w:marRight w:val="0"/>
                                                  <w:marTop w:val="0"/>
                                                  <w:marBottom w:val="0"/>
                                                  <w:divBdr>
                                                    <w:top w:val="none" w:sz="0" w:space="0" w:color="auto"/>
                                                    <w:left w:val="none" w:sz="0" w:space="0" w:color="auto"/>
                                                    <w:bottom w:val="none" w:sz="0" w:space="0" w:color="auto"/>
                                                    <w:right w:val="none" w:sz="0" w:space="0" w:color="auto"/>
                                                  </w:divBdr>
                                                  <w:divsChild>
                                                    <w:div w:id="1956668884">
                                                      <w:marLeft w:val="0"/>
                                                      <w:marRight w:val="0"/>
                                                      <w:marTop w:val="0"/>
                                                      <w:marBottom w:val="0"/>
                                                      <w:divBdr>
                                                        <w:top w:val="none" w:sz="0" w:space="0" w:color="auto"/>
                                                        <w:left w:val="none" w:sz="0" w:space="0" w:color="auto"/>
                                                        <w:bottom w:val="none" w:sz="0" w:space="0" w:color="auto"/>
                                                        <w:right w:val="none" w:sz="0" w:space="0" w:color="auto"/>
                                                      </w:divBdr>
                                                      <w:divsChild>
                                                        <w:div w:id="7386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0583792">
      <w:bodyDiv w:val="1"/>
      <w:marLeft w:val="0"/>
      <w:marRight w:val="0"/>
      <w:marTop w:val="0"/>
      <w:marBottom w:val="0"/>
      <w:divBdr>
        <w:top w:val="none" w:sz="0" w:space="0" w:color="auto"/>
        <w:left w:val="none" w:sz="0" w:space="0" w:color="auto"/>
        <w:bottom w:val="none" w:sz="0" w:space="0" w:color="auto"/>
        <w:right w:val="none" w:sz="0" w:space="0" w:color="auto"/>
      </w:divBdr>
    </w:div>
    <w:div w:id="1919778662">
      <w:bodyDiv w:val="1"/>
      <w:marLeft w:val="0"/>
      <w:marRight w:val="0"/>
      <w:marTop w:val="0"/>
      <w:marBottom w:val="0"/>
      <w:divBdr>
        <w:top w:val="none" w:sz="0" w:space="0" w:color="auto"/>
        <w:left w:val="none" w:sz="0" w:space="0" w:color="auto"/>
        <w:bottom w:val="none" w:sz="0" w:space="0" w:color="auto"/>
        <w:right w:val="none" w:sz="0" w:space="0" w:color="auto"/>
      </w:divBdr>
    </w:div>
    <w:div w:id="1934509378">
      <w:bodyDiv w:val="1"/>
      <w:marLeft w:val="0"/>
      <w:marRight w:val="0"/>
      <w:marTop w:val="0"/>
      <w:marBottom w:val="0"/>
      <w:divBdr>
        <w:top w:val="none" w:sz="0" w:space="0" w:color="auto"/>
        <w:left w:val="none" w:sz="0" w:space="0" w:color="auto"/>
        <w:bottom w:val="none" w:sz="0" w:space="0" w:color="auto"/>
        <w:right w:val="none" w:sz="0" w:space="0" w:color="auto"/>
      </w:divBdr>
    </w:div>
    <w:div w:id="1972131961">
      <w:bodyDiv w:val="1"/>
      <w:marLeft w:val="0"/>
      <w:marRight w:val="0"/>
      <w:marTop w:val="0"/>
      <w:marBottom w:val="0"/>
      <w:divBdr>
        <w:top w:val="none" w:sz="0" w:space="0" w:color="auto"/>
        <w:left w:val="none" w:sz="0" w:space="0" w:color="auto"/>
        <w:bottom w:val="none" w:sz="0" w:space="0" w:color="auto"/>
        <w:right w:val="none" w:sz="0" w:space="0" w:color="auto"/>
      </w:divBdr>
    </w:div>
    <w:div w:id="1986734574">
      <w:bodyDiv w:val="1"/>
      <w:marLeft w:val="0"/>
      <w:marRight w:val="0"/>
      <w:marTop w:val="0"/>
      <w:marBottom w:val="0"/>
      <w:divBdr>
        <w:top w:val="none" w:sz="0" w:space="0" w:color="auto"/>
        <w:left w:val="none" w:sz="0" w:space="0" w:color="auto"/>
        <w:bottom w:val="none" w:sz="0" w:space="0" w:color="auto"/>
        <w:right w:val="none" w:sz="0" w:space="0" w:color="auto"/>
      </w:divBdr>
    </w:div>
    <w:div w:id="2026785614">
      <w:bodyDiv w:val="1"/>
      <w:marLeft w:val="0"/>
      <w:marRight w:val="0"/>
      <w:marTop w:val="0"/>
      <w:marBottom w:val="0"/>
      <w:divBdr>
        <w:top w:val="none" w:sz="0" w:space="0" w:color="auto"/>
        <w:left w:val="none" w:sz="0" w:space="0" w:color="auto"/>
        <w:bottom w:val="none" w:sz="0" w:space="0" w:color="auto"/>
        <w:right w:val="none" w:sz="0" w:space="0" w:color="auto"/>
      </w:divBdr>
    </w:div>
    <w:div w:id="2031906945">
      <w:bodyDiv w:val="1"/>
      <w:marLeft w:val="0"/>
      <w:marRight w:val="0"/>
      <w:marTop w:val="0"/>
      <w:marBottom w:val="0"/>
      <w:divBdr>
        <w:top w:val="none" w:sz="0" w:space="0" w:color="auto"/>
        <w:left w:val="none" w:sz="0" w:space="0" w:color="auto"/>
        <w:bottom w:val="none" w:sz="0" w:space="0" w:color="auto"/>
        <w:right w:val="none" w:sz="0" w:space="0" w:color="auto"/>
      </w:divBdr>
    </w:div>
    <w:div w:id="204416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ist.gov/cyber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48CF4-A74A-4569-8892-EE7F42D05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18</Pages>
  <Words>3857</Words>
  <Characters>21988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Athish Thomas Paul (2406092)</dc:creator>
  <cp:keywords/>
  <dc:description/>
  <cp:lastModifiedBy>Athish Thomas Paul (2406092)</cp:lastModifiedBy>
  <cp:revision>6</cp:revision>
  <dcterms:created xsi:type="dcterms:W3CDTF">2025-01-04T01:22:00Z</dcterms:created>
  <dcterms:modified xsi:type="dcterms:W3CDTF">2025-01-09T01:51:00Z</dcterms:modified>
</cp:coreProperties>
</file>