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2F2F2" w:themeColor="background1" w:themeShade="F2"/>
  <w:body>
    <w:sdt>
      <w:sdtPr>
        <w:rPr>
          <w:rFonts w:ascii="Arial" w:eastAsiaTheme="minorHAnsi" w:hAnsi="Arial"/>
          <w:sz w:val="2"/>
          <w:lang w:val="en-GB"/>
        </w:rPr>
        <w:id w:val="1530533250"/>
        <w:docPartObj>
          <w:docPartGallery w:val="Cover Pages"/>
          <w:docPartUnique/>
        </w:docPartObj>
      </w:sdtPr>
      <w:sdtEndPr>
        <w:rPr>
          <w:b/>
          <w:sz w:val="24"/>
          <w:u w:val="single"/>
        </w:rPr>
      </w:sdtEndPr>
      <w:sdtContent>
        <w:p w14:paraId="588B3E6B" w14:textId="0DF48889" w:rsidR="006F5DC0" w:rsidRDefault="006F5DC0">
          <w:pPr>
            <w:pStyle w:val="NoSpacing"/>
            <w:rPr>
              <w:sz w:val="2"/>
            </w:rPr>
          </w:pPr>
        </w:p>
        <w:p w14:paraId="70E67752" w14:textId="79269920" w:rsidR="006F5DC0" w:rsidRDefault="006F5DC0">
          <w:r>
            <w:rPr>
              <w:noProof/>
            </w:rPr>
            <mc:AlternateContent>
              <mc:Choice Requires="wps">
                <w:drawing>
                  <wp:anchor distT="0" distB="0" distL="114300" distR="114300" simplePos="0" relativeHeight="251663360" behindDoc="0" locked="0" layoutInCell="1" allowOverlap="1" wp14:anchorId="547C6692" wp14:editId="3D13287E">
                    <wp:simplePos x="0" y="0"/>
                    <wp:positionH relativeFrom="page">
                      <wp:posOffset>963930</wp:posOffset>
                    </wp:positionH>
                    <wp:positionV relativeFrom="margin">
                      <wp:posOffset>304800</wp:posOffset>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5FF9DE" w14:textId="3D738113" w:rsidR="006F5DC0" w:rsidRPr="006F5DC0" w:rsidRDefault="006F5DC0" w:rsidP="006F5DC0">
                                <w:pPr>
                                  <w:pStyle w:val="NoSpacing"/>
                                  <w:rPr>
                                    <w:rFonts w:ascii="Algerian" w:eastAsiaTheme="majorEastAsia" w:hAnsi="Algerian" w:cstheme="majorBidi"/>
                                    <w:caps/>
                                    <w:color w:val="171717" w:themeColor="background2" w:themeShade="1A"/>
                                    <w:sz w:val="72"/>
                                    <w:szCs w:val="72"/>
                                  </w:rPr>
                                </w:pPr>
                                <w:r>
                                  <w:rPr>
                                    <w:rFonts w:ascii="Algerian" w:eastAsiaTheme="majorEastAsia" w:hAnsi="Algerian" w:cstheme="majorBidi"/>
                                    <w:caps/>
                                    <w:color w:val="171717" w:themeColor="background2" w:themeShade="1A"/>
                                    <w:sz w:val="72"/>
                                    <w:szCs w:val="72"/>
                                  </w:rPr>
                                  <w:t>EFFECTIVE TEAM WORK AND COMMUNICATION</w:t>
                                </w:r>
                              </w:p>
                              <w:p w14:paraId="08017080" w14:textId="77777777" w:rsidR="006F5DC0" w:rsidRDefault="006F5DC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47C6692" id="_x0000_t202" coordsize="21600,21600" o:spt="202" path="m,l,21600r21600,l21600,xe">
                    <v:stroke joinstyle="miter"/>
                    <v:path gradientshapeok="t" o:connecttype="rect"/>
                  </v:shapetype>
                  <v:shape id="Text Box 62" o:spid="_x0000_s1026" type="#_x0000_t202" style="position:absolute;left:0;text-align:left;margin-left:75.9pt;margin-top:24pt;width:468pt;height:1in;z-index:251663360;visibility:visible;mso-wrap-style:square;mso-width-percent:765;mso-wrap-distance-left:9pt;mso-wrap-distance-top:0;mso-wrap-distance-right:9pt;mso-wrap-distance-bottom:0;mso-position-horizontal:absolute;mso-position-horizontal-relative:page;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" filled="f" stroked="f" strokeweight=".5pt">
                    <v:textbox style="mso-fit-shape-to-text:t">
                      <w:txbxContent>
                        <w:p w14:paraId="075FF9DE" w14:textId="3D738113" w:rsidR="006F5DC0" w:rsidRPr="006F5DC0" w:rsidRDefault="006F5DC0" w:rsidP="006F5DC0">
                          <w:pPr>
                            <w:pStyle w:val="NoSpacing"/>
                            <w:rPr>
                              <w:rFonts w:ascii="Algerian" w:eastAsiaTheme="majorEastAsia" w:hAnsi="Algerian" w:cstheme="majorBidi"/>
                              <w:caps/>
                              <w:color w:val="171717" w:themeColor="background2" w:themeShade="1A"/>
                              <w:sz w:val="72"/>
                              <w:szCs w:val="72"/>
                            </w:rPr>
                          </w:pPr>
                          <w:r>
                            <w:rPr>
                              <w:rFonts w:ascii="Algerian" w:eastAsiaTheme="majorEastAsia" w:hAnsi="Algerian" w:cstheme="majorBidi"/>
                              <w:caps/>
                              <w:color w:val="171717" w:themeColor="background2" w:themeShade="1A"/>
                              <w:sz w:val="72"/>
                              <w:szCs w:val="72"/>
                            </w:rPr>
                            <w:t xml:space="preserve">EFFECTIVE </w:t>
                          </w:r>
                          <w:proofErr w:type="gramStart"/>
                          <w:r>
                            <w:rPr>
                              <w:rFonts w:ascii="Algerian" w:eastAsiaTheme="majorEastAsia" w:hAnsi="Algerian" w:cstheme="majorBidi"/>
                              <w:caps/>
                              <w:color w:val="171717" w:themeColor="background2" w:themeShade="1A"/>
                              <w:sz w:val="72"/>
                              <w:szCs w:val="72"/>
                            </w:rPr>
                            <w:t>TEAM WORK</w:t>
                          </w:r>
                          <w:proofErr w:type="gramEnd"/>
                          <w:r>
                            <w:rPr>
                              <w:rFonts w:ascii="Algerian" w:eastAsiaTheme="majorEastAsia" w:hAnsi="Algerian" w:cstheme="majorBidi"/>
                              <w:caps/>
                              <w:color w:val="171717" w:themeColor="background2" w:themeShade="1A"/>
                              <w:sz w:val="72"/>
                              <w:szCs w:val="72"/>
                            </w:rPr>
                            <w:t xml:space="preserve"> AND COMMUNICATION</w:t>
                          </w:r>
                        </w:p>
                        <w:p w14:paraId="08017080" w14:textId="77777777" w:rsidR="006F5DC0" w:rsidRDefault="006F5DC0"/>
                      </w:txbxContent>
                    </v:textbox>
                    <w10:wrap anchorx="page" anchory="margin"/>
                  </v:shape>
                </w:pict>
              </mc:Fallback>
            </mc:AlternateContent>
          </w:r>
          <w:r>
            <w:rPr>
              <w:noProof/>
              <w:color w:val="5B9BD5" w:themeColor="accent1"/>
              <w:sz w:val="36"/>
              <w:szCs w:val="36"/>
            </w:rPr>
            <mc:AlternateContent>
              <mc:Choice Requires="wpg">
                <w:drawing>
                  <wp:anchor distT="0" distB="0" distL="114300" distR="114300" simplePos="0" relativeHeight="251662336" behindDoc="1" locked="0" layoutInCell="1" allowOverlap="1" wp14:anchorId="65A16E90" wp14:editId="7D1B7C20">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986FB32" id="Group 2" o:spid="_x0000_s1026" style="position:absolute;margin-left:0;margin-top:0;width:432.65pt;height:448.55pt;z-index:-251654144;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275D475" wp14:editId="1D6457A9">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C47815" w14:textId="2B4C063C" w:rsidR="006F5DC0" w:rsidRDefault="008B463C" w:rsidP="00CC5656">
                                <w:pPr>
                                  <w:pStyle w:val="NoSpacing"/>
                                  <w:ind w:left="720"/>
                                  <w:rPr>
                                    <w:color w:val="5B9BD5" w:themeColor="accent1"/>
                                    <w:sz w:val="36"/>
                                    <w:szCs w:val="36"/>
                                  </w:rPr>
                                </w:pPr>
                                <w:sdt>
                                  <w:sdtPr>
                                    <w:rPr>
                                      <w:color w:val="5B9BD5"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DB7733">
                                      <w:rPr>
                                        <w:color w:val="5B9BD5" w:themeColor="accent1"/>
                                        <w:sz w:val="36"/>
                                        <w:szCs w:val="36"/>
                                      </w:rPr>
                                      <w:t xml:space="preserve">     </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213F765A" w14:textId="764E3061" w:rsidR="006F5DC0" w:rsidRDefault="006F5DC0" w:rsidP="00CC5656">
                                    <w:pPr>
                                      <w:pStyle w:val="NoSpacing"/>
                                      <w:ind w:left="720"/>
                                      <w:rPr>
                                        <w:color w:val="5B9BD5" w:themeColor="accent1"/>
                                        <w:sz w:val="36"/>
                                        <w:szCs w:val="36"/>
                                      </w:rPr>
                                    </w:pPr>
                                    <w:r>
                                      <w:rPr>
                                        <w:color w:val="5B9BD5" w:themeColor="accent1"/>
                                        <w:sz w:val="36"/>
                                        <w:szCs w:val="36"/>
                                      </w:rPr>
                                      <w:t>CERTIFICATE  OF HIGHER EDUCATION IN SKILLS FOR THE WORKPLACE (LEVEL 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275D475" id="Text Box 69" o:spid="_x0000_s1027" type="#_x0000_t202" style="position:absolute;left:0;text-align:left;margin-left:0;margin-top:0;width:468pt;height:29.5pt;z-index:251661312;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19C47815" w14:textId="2B4C063C" w:rsidR="006F5DC0" w:rsidRDefault="006F5DC0" w:rsidP="00CC5656">
                          <w:pPr>
                            <w:pStyle w:val="NoSpacing"/>
                            <w:ind w:left="720"/>
                            <w:rPr>
                              <w:color w:val="5B9BD5" w:themeColor="accent1"/>
                              <w:sz w:val="36"/>
                              <w:szCs w:val="36"/>
                            </w:rPr>
                          </w:pPr>
                          <w:sdt>
                            <w:sdtPr>
                              <w:rPr>
                                <w:color w:val="5B9BD5"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DB7733">
                                <w:rPr>
                                  <w:color w:val="5B9BD5" w:themeColor="accent1"/>
                                  <w:sz w:val="36"/>
                                  <w:szCs w:val="36"/>
                                </w:rPr>
                                <w:t xml:space="preserve">     </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13F765A" w14:textId="764E3061" w:rsidR="006F5DC0" w:rsidRDefault="006F5DC0" w:rsidP="00CC5656">
                              <w:pPr>
                                <w:pStyle w:val="NoSpacing"/>
                                <w:ind w:left="720"/>
                                <w:rPr>
                                  <w:color w:val="5B9BD5" w:themeColor="accent1"/>
                                  <w:sz w:val="36"/>
                                  <w:szCs w:val="36"/>
                                </w:rPr>
                              </w:pPr>
                              <w:proofErr w:type="gramStart"/>
                              <w:r>
                                <w:rPr>
                                  <w:color w:val="5B9BD5" w:themeColor="accent1"/>
                                  <w:sz w:val="36"/>
                                  <w:szCs w:val="36"/>
                                </w:rPr>
                                <w:t>CERTIFICATE  OF</w:t>
                              </w:r>
                              <w:proofErr w:type="gramEnd"/>
                              <w:r>
                                <w:rPr>
                                  <w:color w:val="5B9BD5" w:themeColor="accent1"/>
                                  <w:sz w:val="36"/>
                                  <w:szCs w:val="36"/>
                                </w:rPr>
                                <w:t xml:space="preserve"> HIGHER EDUCATION IN SKILLS FOR THE WORKPLACE (LEVEL 4)</w:t>
                              </w:r>
                            </w:p>
                          </w:sdtContent>
                        </w:sdt>
                      </w:txbxContent>
                    </v:textbox>
                    <w10:wrap anchorx="page" anchory="margin"/>
                  </v:shape>
                </w:pict>
              </mc:Fallback>
            </mc:AlternateContent>
          </w:r>
        </w:p>
        <w:p w14:paraId="64E4393A" w14:textId="77777777" w:rsidR="00CC5656" w:rsidRDefault="006F5DC0">
          <w:pPr>
            <w:spacing w:line="259" w:lineRule="auto"/>
            <w:jc w:val="left"/>
            <w:rPr>
              <w:b/>
              <w:u w:val="single"/>
            </w:rPr>
          </w:pPr>
          <w:r>
            <w:rPr>
              <w:noProof/>
            </w:rPr>
            <mc:AlternateContent>
              <mc:Choice Requires="wps">
                <w:drawing>
                  <wp:anchor distT="0" distB="0" distL="114300" distR="114300" simplePos="0" relativeHeight="251665408" behindDoc="0" locked="0" layoutInCell="1" allowOverlap="1" wp14:anchorId="57B3AF9F" wp14:editId="6ABECF90">
                    <wp:simplePos x="0" y="0"/>
                    <wp:positionH relativeFrom="margin">
                      <wp:align>right</wp:align>
                    </wp:positionH>
                    <wp:positionV relativeFrom="margin">
                      <wp:posOffset>1917700</wp:posOffset>
                    </wp:positionV>
                    <wp:extent cx="5946140" cy="4159885"/>
                    <wp:effectExtent l="0" t="0" r="0" b="0"/>
                    <wp:wrapNone/>
                    <wp:docPr id="4" name="Text Box 6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46140" cy="41598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09C8C1" w14:textId="77777777" w:rsidR="006F5DC0" w:rsidRPr="005233CA" w:rsidRDefault="006F5DC0" w:rsidP="006F5DC0">
                                <w:pPr>
                                  <w:pStyle w:val="NoSpacing"/>
                                  <w:spacing w:before="120"/>
                                  <w:rPr>
                                    <w:color w:val="222A35" w:themeColor="text2" w:themeShade="80"/>
                                    <w:sz w:val="36"/>
                                    <w:szCs w:val="36"/>
                                  </w:rPr>
                                </w:pPr>
                                <w:r w:rsidRPr="005233CA">
                                  <w:rPr>
                                    <w:color w:val="222A35" w:themeColor="text2" w:themeShade="80"/>
                                    <w:sz w:val="36"/>
                                    <w:szCs w:val="36"/>
                                  </w:rPr>
                                  <w:t xml:space="preserve">STUDENT NAME: ANA-MARIA VISAN </w:t>
                                </w:r>
                              </w:p>
                              <w:p w14:paraId="36677778" w14:textId="77777777" w:rsidR="006F5DC0" w:rsidRPr="005233CA" w:rsidRDefault="006F5DC0" w:rsidP="006F5DC0">
                                <w:pPr>
                                  <w:pStyle w:val="NoSpacing"/>
                                  <w:spacing w:before="120"/>
                                  <w:rPr>
                                    <w:color w:val="222A35" w:themeColor="text2" w:themeShade="80"/>
                                    <w:sz w:val="36"/>
                                    <w:szCs w:val="36"/>
                                  </w:rPr>
                                </w:pPr>
                                <w:r w:rsidRPr="005233CA">
                                  <w:rPr>
                                    <w:color w:val="222A35" w:themeColor="text2" w:themeShade="80"/>
                                    <w:sz w:val="36"/>
                                    <w:szCs w:val="36"/>
                                  </w:rPr>
                                  <w:t>STUDENT ID NUMBER: 1921995</w:t>
                                </w:r>
                              </w:p>
                              <w:p w14:paraId="3A5F0B0A" w14:textId="04EFA58C" w:rsidR="006F5DC0" w:rsidRDefault="006F5DC0" w:rsidP="006F5DC0">
                                <w:pPr>
                                  <w:pStyle w:val="NoSpacing"/>
                                  <w:spacing w:before="120"/>
                                  <w:rPr>
                                    <w:color w:val="222A35" w:themeColor="text2" w:themeShade="80"/>
                                    <w:sz w:val="36"/>
                                    <w:szCs w:val="36"/>
                                  </w:rPr>
                                </w:pPr>
                                <w:r w:rsidRPr="005233CA">
                                  <w:rPr>
                                    <w:color w:val="222A35" w:themeColor="text2" w:themeShade="80"/>
                                    <w:sz w:val="36"/>
                                    <w:szCs w:val="36"/>
                                  </w:rPr>
                                  <w:t xml:space="preserve">LECTURER: </w:t>
                                </w:r>
                                <w:r>
                                  <w:rPr>
                                    <w:color w:val="222A35" w:themeColor="text2" w:themeShade="80"/>
                                    <w:sz w:val="36"/>
                                    <w:szCs w:val="36"/>
                                  </w:rPr>
                                  <w:t>ALFRED MENSAH</w:t>
                                </w:r>
                              </w:p>
                              <w:p w14:paraId="78AE9BF6" w14:textId="6AA5A7F6" w:rsidR="00042500" w:rsidRPr="005233CA" w:rsidRDefault="00042500" w:rsidP="006F5DC0">
                                <w:pPr>
                                  <w:pStyle w:val="NoSpacing"/>
                                  <w:spacing w:before="120"/>
                                  <w:rPr>
                                    <w:color w:val="222A35" w:themeColor="text2" w:themeShade="80"/>
                                    <w:sz w:val="36"/>
                                    <w:szCs w:val="36"/>
                                  </w:rPr>
                                </w:pPr>
                                <w:r>
                                  <w:rPr>
                                    <w:color w:val="222A35" w:themeColor="text2" w:themeShade="80"/>
                                    <w:sz w:val="36"/>
                                    <w:szCs w:val="36"/>
                                  </w:rPr>
                                  <w:t>UNIVERSITY OF WALES TRINITY SAINT DAVID</w:t>
                                </w:r>
                              </w:p>
                              <w:p w14:paraId="6B374D4E" w14:textId="77777777" w:rsidR="006F5DC0" w:rsidRDefault="006F5DC0" w:rsidP="006F5DC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14:sizeRelV relativeFrom="page">
                      <wp14:pctHeight>0</wp14:pctHeight>
                    </wp14:sizeRelV>
                  </wp:anchor>
                </w:drawing>
              </mc:Choice>
              <mc:Fallback>
                <w:pict>
                  <v:shapetype w14:anchorId="57B3AF9F" id="_x0000_t202" coordsize="21600,21600" o:spt="202" path="m,l,21600r21600,l21600,xe">
                    <v:stroke joinstyle="miter"/>
                    <v:path gradientshapeok="t" o:connecttype="rect"/>
                  </v:shapetype>
                  <v:shape id="_x0000_s1028" type="#_x0000_t202" style="position:absolute;margin-left:417pt;margin-top:151pt;width:468.2pt;height:327.55pt;z-index:251665408;visibility:visible;mso-wrap-style:square;mso-width-percent:765;mso-height-percent:0;mso-wrap-distance-left:9pt;mso-wrap-distance-top:0;mso-wrap-distance-right:9pt;mso-wrap-distance-bottom:0;mso-position-horizontal:right;mso-position-horizontal-relative:margin;mso-position-vertical:absolute;mso-position-vertical-relative:margin;mso-width-percent:765;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" filled="f" stroked="f" strokeweight=".5pt">
                    <v:textbox style="mso-fit-shape-to-text:t">
                      <w:txbxContent>
                        <w:p w14:paraId="7409C8C1" w14:textId="77777777" w:rsidR="006F5DC0" w:rsidRPr="005233CA" w:rsidRDefault="006F5DC0" w:rsidP="006F5DC0">
                          <w:pPr>
                            <w:pStyle w:val="NoSpacing"/>
                            <w:spacing w:before="120"/>
                            <w:rPr>
                              <w:color w:val="222A35" w:themeColor="text2" w:themeShade="80"/>
                              <w:sz w:val="36"/>
                              <w:szCs w:val="36"/>
                            </w:rPr>
                          </w:pPr>
                          <w:r w:rsidRPr="005233CA">
                            <w:rPr>
                              <w:color w:val="222A35" w:themeColor="text2" w:themeShade="80"/>
                              <w:sz w:val="36"/>
                              <w:szCs w:val="36"/>
                            </w:rPr>
                            <w:t xml:space="preserve">STUDENT NAME: ANA-MARIA VISAN </w:t>
                          </w:r>
                        </w:p>
                        <w:p w14:paraId="36677778" w14:textId="77777777" w:rsidR="006F5DC0" w:rsidRPr="005233CA" w:rsidRDefault="006F5DC0" w:rsidP="006F5DC0">
                          <w:pPr>
                            <w:pStyle w:val="NoSpacing"/>
                            <w:spacing w:before="120"/>
                            <w:rPr>
                              <w:color w:val="222A35" w:themeColor="text2" w:themeShade="80"/>
                              <w:sz w:val="36"/>
                              <w:szCs w:val="36"/>
                            </w:rPr>
                          </w:pPr>
                          <w:r w:rsidRPr="005233CA">
                            <w:rPr>
                              <w:color w:val="222A35" w:themeColor="text2" w:themeShade="80"/>
                              <w:sz w:val="36"/>
                              <w:szCs w:val="36"/>
                            </w:rPr>
                            <w:t>STUDENT ID NUMBER: 1921995</w:t>
                          </w:r>
                        </w:p>
                        <w:p w14:paraId="3A5F0B0A" w14:textId="04EFA58C" w:rsidR="006F5DC0" w:rsidRDefault="006F5DC0" w:rsidP="006F5DC0">
                          <w:pPr>
                            <w:pStyle w:val="NoSpacing"/>
                            <w:spacing w:before="120"/>
                            <w:rPr>
                              <w:color w:val="222A35" w:themeColor="text2" w:themeShade="80"/>
                              <w:sz w:val="36"/>
                              <w:szCs w:val="36"/>
                            </w:rPr>
                          </w:pPr>
                          <w:r w:rsidRPr="005233CA">
                            <w:rPr>
                              <w:color w:val="222A35" w:themeColor="text2" w:themeShade="80"/>
                              <w:sz w:val="36"/>
                              <w:szCs w:val="36"/>
                            </w:rPr>
                            <w:t xml:space="preserve">LECTURER: </w:t>
                          </w:r>
                          <w:r>
                            <w:rPr>
                              <w:color w:val="222A35" w:themeColor="text2" w:themeShade="80"/>
                              <w:sz w:val="36"/>
                              <w:szCs w:val="36"/>
                            </w:rPr>
                            <w:t>ALFRED MENSAH</w:t>
                          </w:r>
                        </w:p>
                        <w:p w14:paraId="78AE9BF6" w14:textId="6AA5A7F6" w:rsidR="00042500" w:rsidRPr="005233CA" w:rsidRDefault="00042500" w:rsidP="006F5DC0">
                          <w:pPr>
                            <w:pStyle w:val="NoSpacing"/>
                            <w:spacing w:before="120"/>
                            <w:rPr>
                              <w:color w:val="222A35" w:themeColor="text2" w:themeShade="80"/>
                              <w:sz w:val="36"/>
                              <w:szCs w:val="36"/>
                            </w:rPr>
                          </w:pPr>
                          <w:r>
                            <w:rPr>
                              <w:color w:val="222A35" w:themeColor="text2" w:themeShade="80"/>
                              <w:sz w:val="36"/>
                              <w:szCs w:val="36"/>
                            </w:rPr>
                            <w:t>UNIVERSITY OF WALES TRINITY SAINT DAVID</w:t>
                          </w:r>
                        </w:p>
                        <w:p w14:paraId="6B374D4E" w14:textId="77777777" w:rsidR="006F5DC0" w:rsidRDefault="006F5DC0" w:rsidP="006F5DC0"/>
                      </w:txbxContent>
                    </v:textbox>
                    <w10:wrap anchorx="margin" anchory="margin"/>
                  </v:shape>
                </w:pict>
              </mc:Fallback>
            </mc:AlternateContent>
          </w:r>
          <w:r>
            <w:rPr>
              <w:b/>
              <w:u w:val="single"/>
            </w:rPr>
            <w:br w:type="page"/>
          </w:r>
        </w:p>
      </w:sdtContent>
    </w:sdt>
    <w:p w14:paraId="51667EF7" w14:textId="227453FE" w:rsidR="00474EEA" w:rsidRPr="00CC5656" w:rsidRDefault="00474EEA">
      <w:pPr>
        <w:spacing w:line="259" w:lineRule="auto"/>
        <w:jc w:val="left"/>
        <w:rPr>
          <w:rFonts w:asciiTheme="majorHAnsi" w:eastAsiaTheme="majorEastAsia" w:hAnsiTheme="majorHAnsi" w:cstheme="majorBidi"/>
          <w:b/>
          <w:spacing w:val="-10"/>
          <w:kern w:val="28"/>
          <w:sz w:val="56"/>
          <w:szCs w:val="56"/>
          <w:u w:val="single"/>
        </w:rPr>
      </w:pPr>
    </w:p>
    <w:sdt>
      <w:sdtPr>
        <w:rPr>
          <w:rFonts w:asciiTheme="minorHAnsi" w:eastAsiaTheme="minorHAnsi" w:hAnsiTheme="minorHAnsi" w:cstheme="minorBidi"/>
          <w:b w:val="0"/>
          <w:color w:val="auto"/>
          <w:sz w:val="24"/>
          <w:szCs w:val="22"/>
        </w:rPr>
        <w:id w:val="29702056"/>
        <w:docPartObj>
          <w:docPartGallery w:val="Table of Contents"/>
          <w:docPartUnique/>
        </w:docPartObj>
      </w:sdtPr>
      <w:sdtEndPr>
        <w:rPr>
          <w:rFonts w:ascii="Arial" w:hAnsi="Arial"/>
          <w:bCs/>
          <w:noProof/>
        </w:rPr>
      </w:sdtEndPr>
      <w:sdtContent>
        <w:p w14:paraId="6421BA0C" w14:textId="77777777" w:rsidR="00474EEA" w:rsidRDefault="00474EEA" w:rsidP="00333770">
          <w:pPr>
            <w:pStyle w:val="Heading1"/>
          </w:pPr>
          <w:r>
            <w:t>Table of Contents</w:t>
          </w:r>
        </w:p>
        <w:p w14:paraId="7CEB42E9" w14:textId="77777777" w:rsidR="00333770" w:rsidRDefault="00474EEA">
          <w:pPr>
            <w:pStyle w:val="TOC1"/>
            <w:tabs>
              <w:tab w:val="left" w:pos="440"/>
              <w:tab w:val="right" w:leader="dot" w:pos="9350"/>
            </w:tabs>
            <w:rPr>
              <w:noProof/>
            </w:rPr>
          </w:pPr>
          <w:r>
            <w:fldChar w:fldCharType="begin"/>
          </w:r>
          <w:r>
            <w:instrText xml:space="preserve"> TOC \o "1-3" \h \z \u </w:instrText>
          </w:r>
          <w:r>
            <w:fldChar w:fldCharType="separate"/>
          </w:r>
          <w:hyperlink w:anchor="_Toc47437841" w:history="1">
            <w:r w:rsidR="00333770" w:rsidRPr="00A3212D">
              <w:rPr>
                <w:rStyle w:val="Hyperlink"/>
                <w:noProof/>
              </w:rPr>
              <w:t>1.</w:t>
            </w:r>
            <w:r w:rsidR="00333770">
              <w:rPr>
                <w:noProof/>
              </w:rPr>
              <w:tab/>
            </w:r>
            <w:r w:rsidR="00333770" w:rsidRPr="00A3212D">
              <w:rPr>
                <w:rStyle w:val="Hyperlink"/>
                <w:noProof/>
              </w:rPr>
              <w:t>Introduction</w:t>
            </w:r>
            <w:r w:rsidR="00333770">
              <w:rPr>
                <w:noProof/>
                <w:webHidden/>
              </w:rPr>
              <w:tab/>
            </w:r>
            <w:r w:rsidR="00333770">
              <w:rPr>
                <w:noProof/>
                <w:webHidden/>
              </w:rPr>
              <w:fldChar w:fldCharType="begin"/>
            </w:r>
            <w:r w:rsidR="00333770">
              <w:rPr>
                <w:noProof/>
                <w:webHidden/>
              </w:rPr>
              <w:instrText xml:space="preserve"> PAGEREF _Toc47437841 \h </w:instrText>
            </w:r>
            <w:r w:rsidR="00333770">
              <w:rPr>
                <w:noProof/>
                <w:webHidden/>
              </w:rPr>
            </w:r>
            <w:r w:rsidR="00333770">
              <w:rPr>
                <w:noProof/>
                <w:webHidden/>
              </w:rPr>
              <w:fldChar w:fldCharType="separate"/>
            </w:r>
            <w:r w:rsidR="0042799A">
              <w:rPr>
                <w:noProof/>
                <w:webHidden/>
              </w:rPr>
              <w:t>3</w:t>
            </w:r>
            <w:r w:rsidR="00333770">
              <w:rPr>
                <w:noProof/>
                <w:webHidden/>
              </w:rPr>
              <w:fldChar w:fldCharType="end"/>
            </w:r>
          </w:hyperlink>
        </w:p>
        <w:p w14:paraId="6872DBB4" w14:textId="77777777" w:rsidR="00333770" w:rsidRDefault="008B463C">
          <w:pPr>
            <w:pStyle w:val="TOC1"/>
            <w:tabs>
              <w:tab w:val="left" w:pos="440"/>
              <w:tab w:val="right" w:leader="dot" w:pos="9350"/>
            </w:tabs>
            <w:rPr>
              <w:noProof/>
            </w:rPr>
          </w:pPr>
          <w:hyperlink w:anchor="_Toc47437842" w:history="1">
            <w:r w:rsidR="00333770" w:rsidRPr="00A3212D">
              <w:rPr>
                <w:rStyle w:val="Hyperlink"/>
                <w:noProof/>
              </w:rPr>
              <w:t>2.</w:t>
            </w:r>
            <w:r w:rsidR="00333770">
              <w:rPr>
                <w:noProof/>
              </w:rPr>
              <w:tab/>
            </w:r>
            <w:r w:rsidR="00333770" w:rsidRPr="00A3212D">
              <w:rPr>
                <w:rStyle w:val="Hyperlink"/>
                <w:noProof/>
              </w:rPr>
              <w:t>Models of communication</w:t>
            </w:r>
            <w:r w:rsidR="00333770">
              <w:rPr>
                <w:noProof/>
                <w:webHidden/>
              </w:rPr>
              <w:tab/>
            </w:r>
            <w:r w:rsidR="00333770">
              <w:rPr>
                <w:noProof/>
                <w:webHidden/>
              </w:rPr>
              <w:fldChar w:fldCharType="begin"/>
            </w:r>
            <w:r w:rsidR="00333770">
              <w:rPr>
                <w:noProof/>
                <w:webHidden/>
              </w:rPr>
              <w:instrText xml:space="preserve"> PAGEREF _Toc47437842 \h </w:instrText>
            </w:r>
            <w:r w:rsidR="00333770">
              <w:rPr>
                <w:noProof/>
                <w:webHidden/>
              </w:rPr>
            </w:r>
            <w:r w:rsidR="00333770">
              <w:rPr>
                <w:noProof/>
                <w:webHidden/>
              </w:rPr>
              <w:fldChar w:fldCharType="separate"/>
            </w:r>
            <w:r w:rsidR="0042799A">
              <w:rPr>
                <w:noProof/>
                <w:webHidden/>
              </w:rPr>
              <w:t>3</w:t>
            </w:r>
            <w:r w:rsidR="00333770">
              <w:rPr>
                <w:noProof/>
                <w:webHidden/>
              </w:rPr>
              <w:fldChar w:fldCharType="end"/>
            </w:r>
          </w:hyperlink>
        </w:p>
        <w:p w14:paraId="19637A5C" w14:textId="77777777" w:rsidR="00333770" w:rsidRDefault="008B463C">
          <w:pPr>
            <w:pStyle w:val="TOC2"/>
            <w:tabs>
              <w:tab w:val="left" w:pos="880"/>
              <w:tab w:val="right" w:leader="dot" w:pos="9350"/>
            </w:tabs>
            <w:rPr>
              <w:noProof/>
            </w:rPr>
          </w:pPr>
          <w:hyperlink w:anchor="_Toc47437843" w:history="1">
            <w:r w:rsidR="00333770" w:rsidRPr="00A3212D">
              <w:rPr>
                <w:rStyle w:val="Hyperlink"/>
                <w:noProof/>
              </w:rPr>
              <w:t>2.1</w:t>
            </w:r>
            <w:r w:rsidR="00333770">
              <w:rPr>
                <w:noProof/>
              </w:rPr>
              <w:tab/>
            </w:r>
            <w:r w:rsidR="00333770" w:rsidRPr="00A3212D">
              <w:rPr>
                <w:rStyle w:val="Hyperlink"/>
                <w:noProof/>
              </w:rPr>
              <w:t>Shannon and Weaver</w:t>
            </w:r>
            <w:r w:rsidR="00333770">
              <w:rPr>
                <w:noProof/>
                <w:webHidden/>
              </w:rPr>
              <w:tab/>
            </w:r>
            <w:r w:rsidR="00333770">
              <w:rPr>
                <w:noProof/>
                <w:webHidden/>
              </w:rPr>
              <w:fldChar w:fldCharType="begin"/>
            </w:r>
            <w:r w:rsidR="00333770">
              <w:rPr>
                <w:noProof/>
                <w:webHidden/>
              </w:rPr>
              <w:instrText xml:space="preserve"> PAGEREF _Toc47437843 \h </w:instrText>
            </w:r>
            <w:r w:rsidR="00333770">
              <w:rPr>
                <w:noProof/>
                <w:webHidden/>
              </w:rPr>
            </w:r>
            <w:r w:rsidR="00333770">
              <w:rPr>
                <w:noProof/>
                <w:webHidden/>
              </w:rPr>
              <w:fldChar w:fldCharType="separate"/>
            </w:r>
            <w:r w:rsidR="0042799A">
              <w:rPr>
                <w:noProof/>
                <w:webHidden/>
              </w:rPr>
              <w:t>3</w:t>
            </w:r>
            <w:r w:rsidR="00333770">
              <w:rPr>
                <w:noProof/>
                <w:webHidden/>
              </w:rPr>
              <w:fldChar w:fldCharType="end"/>
            </w:r>
          </w:hyperlink>
        </w:p>
        <w:p w14:paraId="1859D977" w14:textId="77777777" w:rsidR="00333770" w:rsidRDefault="008B463C">
          <w:pPr>
            <w:pStyle w:val="TOC2"/>
            <w:tabs>
              <w:tab w:val="left" w:pos="880"/>
              <w:tab w:val="right" w:leader="dot" w:pos="9350"/>
            </w:tabs>
            <w:rPr>
              <w:noProof/>
            </w:rPr>
          </w:pPr>
          <w:hyperlink w:anchor="_Toc47437844" w:history="1">
            <w:r w:rsidR="00333770" w:rsidRPr="00A3212D">
              <w:rPr>
                <w:rStyle w:val="Hyperlink"/>
                <w:noProof/>
              </w:rPr>
              <w:t>2.2</w:t>
            </w:r>
            <w:r w:rsidR="00333770">
              <w:rPr>
                <w:noProof/>
              </w:rPr>
              <w:tab/>
            </w:r>
            <w:r w:rsidR="00333770" w:rsidRPr="00A3212D">
              <w:rPr>
                <w:rStyle w:val="Hyperlink"/>
                <w:noProof/>
              </w:rPr>
              <w:t>Schramn model</w:t>
            </w:r>
            <w:r w:rsidR="00333770">
              <w:rPr>
                <w:noProof/>
                <w:webHidden/>
              </w:rPr>
              <w:tab/>
            </w:r>
            <w:r w:rsidR="00333770">
              <w:rPr>
                <w:noProof/>
                <w:webHidden/>
              </w:rPr>
              <w:fldChar w:fldCharType="begin"/>
            </w:r>
            <w:r w:rsidR="00333770">
              <w:rPr>
                <w:noProof/>
                <w:webHidden/>
              </w:rPr>
              <w:instrText xml:space="preserve"> PAGEREF _Toc47437844 \h </w:instrText>
            </w:r>
            <w:r w:rsidR="00333770">
              <w:rPr>
                <w:noProof/>
                <w:webHidden/>
              </w:rPr>
            </w:r>
            <w:r w:rsidR="00333770">
              <w:rPr>
                <w:noProof/>
                <w:webHidden/>
              </w:rPr>
              <w:fldChar w:fldCharType="separate"/>
            </w:r>
            <w:r w:rsidR="0042799A">
              <w:rPr>
                <w:noProof/>
                <w:webHidden/>
              </w:rPr>
              <w:t>5</w:t>
            </w:r>
            <w:r w:rsidR="00333770">
              <w:rPr>
                <w:noProof/>
                <w:webHidden/>
              </w:rPr>
              <w:fldChar w:fldCharType="end"/>
            </w:r>
          </w:hyperlink>
        </w:p>
        <w:p w14:paraId="49F86CFE" w14:textId="77777777" w:rsidR="00333770" w:rsidRDefault="008B463C">
          <w:pPr>
            <w:pStyle w:val="TOC2"/>
            <w:tabs>
              <w:tab w:val="left" w:pos="880"/>
              <w:tab w:val="right" w:leader="dot" w:pos="9350"/>
            </w:tabs>
            <w:rPr>
              <w:noProof/>
            </w:rPr>
          </w:pPr>
          <w:hyperlink w:anchor="_Toc47437845" w:history="1">
            <w:r w:rsidR="00333770" w:rsidRPr="00A3212D">
              <w:rPr>
                <w:rStyle w:val="Hyperlink"/>
                <w:noProof/>
              </w:rPr>
              <w:t>2.3</w:t>
            </w:r>
            <w:r w:rsidR="00333770">
              <w:rPr>
                <w:noProof/>
              </w:rPr>
              <w:tab/>
            </w:r>
            <w:r w:rsidR="00333770" w:rsidRPr="00A3212D">
              <w:rPr>
                <w:rStyle w:val="Hyperlink"/>
                <w:noProof/>
              </w:rPr>
              <w:t>Berlo model</w:t>
            </w:r>
            <w:r w:rsidR="00333770">
              <w:rPr>
                <w:noProof/>
                <w:webHidden/>
              </w:rPr>
              <w:tab/>
            </w:r>
            <w:r w:rsidR="00333770">
              <w:rPr>
                <w:noProof/>
                <w:webHidden/>
              </w:rPr>
              <w:fldChar w:fldCharType="begin"/>
            </w:r>
            <w:r w:rsidR="00333770">
              <w:rPr>
                <w:noProof/>
                <w:webHidden/>
              </w:rPr>
              <w:instrText xml:space="preserve"> PAGEREF _Toc47437845 \h </w:instrText>
            </w:r>
            <w:r w:rsidR="00333770">
              <w:rPr>
                <w:noProof/>
                <w:webHidden/>
              </w:rPr>
            </w:r>
            <w:r w:rsidR="00333770">
              <w:rPr>
                <w:noProof/>
                <w:webHidden/>
              </w:rPr>
              <w:fldChar w:fldCharType="separate"/>
            </w:r>
            <w:r w:rsidR="0042799A">
              <w:rPr>
                <w:noProof/>
                <w:webHidden/>
              </w:rPr>
              <w:t>6</w:t>
            </w:r>
            <w:r w:rsidR="00333770">
              <w:rPr>
                <w:noProof/>
                <w:webHidden/>
              </w:rPr>
              <w:fldChar w:fldCharType="end"/>
            </w:r>
          </w:hyperlink>
        </w:p>
        <w:p w14:paraId="5A7A200B" w14:textId="77777777" w:rsidR="00333770" w:rsidRDefault="008B463C">
          <w:pPr>
            <w:pStyle w:val="TOC1"/>
            <w:tabs>
              <w:tab w:val="left" w:pos="440"/>
              <w:tab w:val="right" w:leader="dot" w:pos="9350"/>
            </w:tabs>
            <w:rPr>
              <w:noProof/>
            </w:rPr>
          </w:pPr>
          <w:hyperlink w:anchor="_Toc47437846" w:history="1">
            <w:r w:rsidR="00333770" w:rsidRPr="00A3212D">
              <w:rPr>
                <w:rStyle w:val="Hyperlink"/>
                <w:noProof/>
              </w:rPr>
              <w:t>3.</w:t>
            </w:r>
            <w:r w:rsidR="00333770">
              <w:rPr>
                <w:noProof/>
              </w:rPr>
              <w:tab/>
            </w:r>
            <w:r w:rsidR="00333770" w:rsidRPr="00A3212D">
              <w:rPr>
                <w:rStyle w:val="Hyperlink"/>
                <w:noProof/>
              </w:rPr>
              <w:t>Communication skills</w:t>
            </w:r>
            <w:r w:rsidR="00333770">
              <w:rPr>
                <w:noProof/>
                <w:webHidden/>
              </w:rPr>
              <w:tab/>
            </w:r>
            <w:r w:rsidR="00333770">
              <w:rPr>
                <w:noProof/>
                <w:webHidden/>
              </w:rPr>
              <w:fldChar w:fldCharType="begin"/>
            </w:r>
            <w:r w:rsidR="00333770">
              <w:rPr>
                <w:noProof/>
                <w:webHidden/>
              </w:rPr>
              <w:instrText xml:space="preserve"> PAGEREF _Toc47437846 \h </w:instrText>
            </w:r>
            <w:r w:rsidR="00333770">
              <w:rPr>
                <w:noProof/>
                <w:webHidden/>
              </w:rPr>
            </w:r>
            <w:r w:rsidR="00333770">
              <w:rPr>
                <w:noProof/>
                <w:webHidden/>
              </w:rPr>
              <w:fldChar w:fldCharType="separate"/>
            </w:r>
            <w:r w:rsidR="0042799A">
              <w:rPr>
                <w:noProof/>
                <w:webHidden/>
              </w:rPr>
              <w:t>7</w:t>
            </w:r>
            <w:r w:rsidR="00333770">
              <w:rPr>
                <w:noProof/>
                <w:webHidden/>
              </w:rPr>
              <w:fldChar w:fldCharType="end"/>
            </w:r>
          </w:hyperlink>
        </w:p>
        <w:p w14:paraId="1A2C22AF" w14:textId="77777777" w:rsidR="00333770" w:rsidRDefault="008B463C">
          <w:pPr>
            <w:pStyle w:val="TOC2"/>
            <w:tabs>
              <w:tab w:val="left" w:pos="880"/>
              <w:tab w:val="right" w:leader="dot" w:pos="9350"/>
            </w:tabs>
            <w:rPr>
              <w:noProof/>
            </w:rPr>
          </w:pPr>
          <w:hyperlink w:anchor="_Toc47437847" w:history="1">
            <w:r w:rsidR="00333770" w:rsidRPr="00A3212D">
              <w:rPr>
                <w:rStyle w:val="Hyperlink"/>
                <w:noProof/>
              </w:rPr>
              <w:t>3.1</w:t>
            </w:r>
            <w:r w:rsidR="00333770">
              <w:rPr>
                <w:noProof/>
              </w:rPr>
              <w:tab/>
            </w:r>
            <w:r w:rsidR="00333770" w:rsidRPr="00A3212D">
              <w:rPr>
                <w:rStyle w:val="Hyperlink"/>
                <w:noProof/>
              </w:rPr>
              <w:t>Verbal communication</w:t>
            </w:r>
            <w:r w:rsidR="00333770">
              <w:rPr>
                <w:noProof/>
                <w:webHidden/>
              </w:rPr>
              <w:tab/>
            </w:r>
            <w:r w:rsidR="00333770">
              <w:rPr>
                <w:noProof/>
                <w:webHidden/>
              </w:rPr>
              <w:fldChar w:fldCharType="begin"/>
            </w:r>
            <w:r w:rsidR="00333770">
              <w:rPr>
                <w:noProof/>
                <w:webHidden/>
              </w:rPr>
              <w:instrText xml:space="preserve"> PAGEREF _Toc47437847 \h </w:instrText>
            </w:r>
            <w:r w:rsidR="00333770">
              <w:rPr>
                <w:noProof/>
                <w:webHidden/>
              </w:rPr>
            </w:r>
            <w:r w:rsidR="00333770">
              <w:rPr>
                <w:noProof/>
                <w:webHidden/>
              </w:rPr>
              <w:fldChar w:fldCharType="separate"/>
            </w:r>
            <w:r w:rsidR="0042799A">
              <w:rPr>
                <w:noProof/>
                <w:webHidden/>
              </w:rPr>
              <w:t>8</w:t>
            </w:r>
            <w:r w:rsidR="00333770">
              <w:rPr>
                <w:noProof/>
                <w:webHidden/>
              </w:rPr>
              <w:fldChar w:fldCharType="end"/>
            </w:r>
          </w:hyperlink>
        </w:p>
        <w:p w14:paraId="2A3B6180" w14:textId="77777777" w:rsidR="00333770" w:rsidRDefault="008B463C">
          <w:pPr>
            <w:pStyle w:val="TOC2"/>
            <w:tabs>
              <w:tab w:val="left" w:pos="880"/>
              <w:tab w:val="right" w:leader="dot" w:pos="9350"/>
            </w:tabs>
            <w:rPr>
              <w:noProof/>
            </w:rPr>
          </w:pPr>
          <w:hyperlink w:anchor="_Toc47437848" w:history="1">
            <w:r w:rsidR="00333770" w:rsidRPr="00A3212D">
              <w:rPr>
                <w:rStyle w:val="Hyperlink"/>
                <w:noProof/>
              </w:rPr>
              <w:t>3.2</w:t>
            </w:r>
            <w:r w:rsidR="00333770">
              <w:rPr>
                <w:noProof/>
              </w:rPr>
              <w:tab/>
            </w:r>
            <w:r w:rsidR="00333770" w:rsidRPr="00A3212D">
              <w:rPr>
                <w:rStyle w:val="Hyperlink"/>
                <w:noProof/>
              </w:rPr>
              <w:t>Nonverbal communication</w:t>
            </w:r>
            <w:r w:rsidR="00333770">
              <w:rPr>
                <w:noProof/>
                <w:webHidden/>
              </w:rPr>
              <w:tab/>
            </w:r>
            <w:r w:rsidR="00333770">
              <w:rPr>
                <w:noProof/>
                <w:webHidden/>
              </w:rPr>
              <w:fldChar w:fldCharType="begin"/>
            </w:r>
            <w:r w:rsidR="00333770">
              <w:rPr>
                <w:noProof/>
                <w:webHidden/>
              </w:rPr>
              <w:instrText xml:space="preserve"> PAGEREF _Toc47437848 \h </w:instrText>
            </w:r>
            <w:r w:rsidR="00333770">
              <w:rPr>
                <w:noProof/>
                <w:webHidden/>
              </w:rPr>
            </w:r>
            <w:r w:rsidR="00333770">
              <w:rPr>
                <w:noProof/>
                <w:webHidden/>
              </w:rPr>
              <w:fldChar w:fldCharType="separate"/>
            </w:r>
            <w:r w:rsidR="0042799A">
              <w:rPr>
                <w:noProof/>
                <w:webHidden/>
              </w:rPr>
              <w:t>9</w:t>
            </w:r>
            <w:r w:rsidR="00333770">
              <w:rPr>
                <w:noProof/>
                <w:webHidden/>
              </w:rPr>
              <w:fldChar w:fldCharType="end"/>
            </w:r>
          </w:hyperlink>
        </w:p>
        <w:p w14:paraId="431841BE" w14:textId="77777777" w:rsidR="00333770" w:rsidRDefault="008B463C">
          <w:pPr>
            <w:pStyle w:val="TOC2"/>
            <w:tabs>
              <w:tab w:val="left" w:pos="880"/>
              <w:tab w:val="right" w:leader="dot" w:pos="9350"/>
            </w:tabs>
            <w:rPr>
              <w:noProof/>
            </w:rPr>
          </w:pPr>
          <w:hyperlink w:anchor="_Toc47437849" w:history="1">
            <w:r w:rsidR="00333770" w:rsidRPr="00A3212D">
              <w:rPr>
                <w:rStyle w:val="Hyperlink"/>
                <w:noProof/>
              </w:rPr>
              <w:t>3.3</w:t>
            </w:r>
            <w:r w:rsidR="00333770">
              <w:rPr>
                <w:noProof/>
              </w:rPr>
              <w:tab/>
            </w:r>
            <w:r w:rsidR="00333770" w:rsidRPr="00A3212D">
              <w:rPr>
                <w:rStyle w:val="Hyperlink"/>
                <w:noProof/>
              </w:rPr>
              <w:t>Listening</w:t>
            </w:r>
            <w:r w:rsidR="00333770">
              <w:rPr>
                <w:noProof/>
                <w:webHidden/>
              </w:rPr>
              <w:tab/>
            </w:r>
            <w:r w:rsidR="00333770">
              <w:rPr>
                <w:noProof/>
                <w:webHidden/>
              </w:rPr>
              <w:fldChar w:fldCharType="begin"/>
            </w:r>
            <w:r w:rsidR="00333770">
              <w:rPr>
                <w:noProof/>
                <w:webHidden/>
              </w:rPr>
              <w:instrText xml:space="preserve"> PAGEREF _Toc47437849 \h </w:instrText>
            </w:r>
            <w:r w:rsidR="00333770">
              <w:rPr>
                <w:noProof/>
                <w:webHidden/>
              </w:rPr>
            </w:r>
            <w:r w:rsidR="00333770">
              <w:rPr>
                <w:noProof/>
                <w:webHidden/>
              </w:rPr>
              <w:fldChar w:fldCharType="separate"/>
            </w:r>
            <w:r w:rsidR="0042799A">
              <w:rPr>
                <w:noProof/>
                <w:webHidden/>
              </w:rPr>
              <w:t>10</w:t>
            </w:r>
            <w:r w:rsidR="00333770">
              <w:rPr>
                <w:noProof/>
                <w:webHidden/>
              </w:rPr>
              <w:fldChar w:fldCharType="end"/>
            </w:r>
          </w:hyperlink>
        </w:p>
        <w:p w14:paraId="149EF27D" w14:textId="77777777" w:rsidR="00333770" w:rsidRDefault="008B463C">
          <w:pPr>
            <w:pStyle w:val="TOC1"/>
            <w:tabs>
              <w:tab w:val="left" w:pos="440"/>
              <w:tab w:val="right" w:leader="dot" w:pos="9350"/>
            </w:tabs>
            <w:rPr>
              <w:noProof/>
            </w:rPr>
          </w:pPr>
          <w:hyperlink w:anchor="_Toc47437850" w:history="1">
            <w:r w:rsidR="00333770" w:rsidRPr="00A3212D">
              <w:rPr>
                <w:rStyle w:val="Hyperlink"/>
                <w:noProof/>
              </w:rPr>
              <w:t>4.</w:t>
            </w:r>
            <w:r w:rsidR="00333770">
              <w:rPr>
                <w:noProof/>
              </w:rPr>
              <w:tab/>
            </w:r>
            <w:r w:rsidR="00333770" w:rsidRPr="00A3212D">
              <w:rPr>
                <w:rStyle w:val="Hyperlink"/>
                <w:noProof/>
              </w:rPr>
              <w:t>Conclusion</w:t>
            </w:r>
            <w:r w:rsidR="00333770">
              <w:rPr>
                <w:noProof/>
                <w:webHidden/>
              </w:rPr>
              <w:tab/>
            </w:r>
            <w:r w:rsidR="00333770">
              <w:rPr>
                <w:noProof/>
                <w:webHidden/>
              </w:rPr>
              <w:fldChar w:fldCharType="begin"/>
            </w:r>
            <w:r w:rsidR="00333770">
              <w:rPr>
                <w:noProof/>
                <w:webHidden/>
              </w:rPr>
              <w:instrText xml:space="preserve"> PAGEREF _Toc47437850 \h </w:instrText>
            </w:r>
            <w:r w:rsidR="00333770">
              <w:rPr>
                <w:noProof/>
                <w:webHidden/>
              </w:rPr>
            </w:r>
            <w:r w:rsidR="00333770">
              <w:rPr>
                <w:noProof/>
                <w:webHidden/>
              </w:rPr>
              <w:fldChar w:fldCharType="separate"/>
            </w:r>
            <w:r w:rsidR="0042799A">
              <w:rPr>
                <w:noProof/>
                <w:webHidden/>
              </w:rPr>
              <w:t>11</w:t>
            </w:r>
            <w:r w:rsidR="00333770">
              <w:rPr>
                <w:noProof/>
                <w:webHidden/>
              </w:rPr>
              <w:fldChar w:fldCharType="end"/>
            </w:r>
          </w:hyperlink>
        </w:p>
        <w:p w14:paraId="30C95E6F" w14:textId="77777777" w:rsidR="00333770" w:rsidRDefault="008B463C">
          <w:pPr>
            <w:pStyle w:val="TOC1"/>
            <w:tabs>
              <w:tab w:val="right" w:leader="dot" w:pos="9350"/>
            </w:tabs>
            <w:rPr>
              <w:noProof/>
            </w:rPr>
          </w:pPr>
          <w:hyperlink w:anchor="_Toc47437851" w:history="1">
            <w:r w:rsidR="00333770" w:rsidRPr="00A3212D">
              <w:rPr>
                <w:rStyle w:val="Hyperlink"/>
                <w:noProof/>
              </w:rPr>
              <w:t>References</w:t>
            </w:r>
            <w:r w:rsidR="00333770">
              <w:rPr>
                <w:noProof/>
                <w:webHidden/>
              </w:rPr>
              <w:tab/>
            </w:r>
            <w:r w:rsidR="00333770">
              <w:rPr>
                <w:noProof/>
                <w:webHidden/>
              </w:rPr>
              <w:fldChar w:fldCharType="begin"/>
            </w:r>
            <w:r w:rsidR="00333770">
              <w:rPr>
                <w:noProof/>
                <w:webHidden/>
              </w:rPr>
              <w:instrText xml:space="preserve"> PAGEREF _Toc47437851 \h </w:instrText>
            </w:r>
            <w:r w:rsidR="00333770">
              <w:rPr>
                <w:noProof/>
                <w:webHidden/>
              </w:rPr>
            </w:r>
            <w:r w:rsidR="00333770">
              <w:rPr>
                <w:noProof/>
                <w:webHidden/>
              </w:rPr>
              <w:fldChar w:fldCharType="separate"/>
            </w:r>
            <w:r w:rsidR="0042799A">
              <w:rPr>
                <w:noProof/>
                <w:webHidden/>
              </w:rPr>
              <w:t>12</w:t>
            </w:r>
            <w:r w:rsidR="00333770">
              <w:rPr>
                <w:noProof/>
                <w:webHidden/>
              </w:rPr>
              <w:fldChar w:fldCharType="end"/>
            </w:r>
          </w:hyperlink>
        </w:p>
        <w:p w14:paraId="38388491" w14:textId="77777777" w:rsidR="00474EEA" w:rsidRDefault="00474EEA">
          <w:r>
            <w:rPr>
              <w:b/>
              <w:bCs/>
              <w:noProof/>
            </w:rPr>
            <w:fldChar w:fldCharType="end"/>
          </w:r>
        </w:p>
      </w:sdtContent>
    </w:sdt>
    <w:p w14:paraId="6B428A03" w14:textId="77777777" w:rsidR="00474EEA" w:rsidRDefault="00474EEA">
      <w:pPr>
        <w:spacing w:line="259" w:lineRule="auto"/>
        <w:jc w:val="left"/>
      </w:pPr>
      <w:r>
        <w:br w:type="page"/>
      </w:r>
    </w:p>
    <w:p w14:paraId="72B57F09" w14:textId="77777777" w:rsidR="00753333" w:rsidRDefault="00474EEA" w:rsidP="00474EEA">
      <w:pPr>
        <w:pStyle w:val="Heading1"/>
        <w:numPr>
          <w:ilvl w:val="0"/>
          <w:numId w:val="1"/>
        </w:numPr>
      </w:pPr>
      <w:bookmarkStart w:id="0" w:name="_Toc47437841"/>
      <w:r w:rsidRPr="00474EEA">
        <w:lastRenderedPageBreak/>
        <w:t>Introduction</w:t>
      </w:r>
      <w:bookmarkEnd w:id="0"/>
    </w:p>
    <w:p w14:paraId="37D7767A" w14:textId="3743C701" w:rsidR="00A07B7C" w:rsidRDefault="00A07B7C" w:rsidP="00A07B7C">
      <w:r>
        <w:t xml:space="preserve">It has been </w:t>
      </w:r>
      <w:r w:rsidRPr="00237EC6">
        <w:t>stated by</w:t>
      </w:r>
      <w:r w:rsidR="00237EC6" w:rsidRPr="00237EC6">
        <w:t xml:space="preserve"> West and Turner</w:t>
      </w:r>
      <w:r>
        <w:t xml:space="preserve"> that communication is the specific act of conveying the messages from one entity or one group to another with the help of mutually understanding sign</w:t>
      </w:r>
      <w:r w:rsidR="00237EC6">
        <w:t>s</w:t>
      </w:r>
      <w:r>
        <w:t xml:space="preserve">, symbols, and words to meet the communication purpose effectively. The key steps attached </w:t>
      </w:r>
      <w:r w:rsidR="00237EC6">
        <w:t>to</w:t>
      </w:r>
      <w:r>
        <w:t xml:space="preserve"> the concept of communication are as below:</w:t>
      </w:r>
    </w:p>
    <w:p w14:paraId="5FE90A0C" w14:textId="77777777" w:rsidR="00A07B7C" w:rsidRDefault="00A07B7C" w:rsidP="00A07B7C">
      <w:pPr>
        <w:pStyle w:val="ListParagraph"/>
        <w:numPr>
          <w:ilvl w:val="0"/>
          <w:numId w:val="3"/>
        </w:numPr>
      </w:pPr>
      <w:r>
        <w:t>The development of communication motivation</w:t>
      </w:r>
    </w:p>
    <w:p w14:paraId="0A336580" w14:textId="77777777" w:rsidR="00A07B7C" w:rsidRDefault="00A07B7C" w:rsidP="00A07B7C">
      <w:pPr>
        <w:pStyle w:val="ListParagraph"/>
        <w:numPr>
          <w:ilvl w:val="0"/>
          <w:numId w:val="3"/>
        </w:numPr>
      </w:pPr>
      <w:r>
        <w:t xml:space="preserve">Composition of messages </w:t>
      </w:r>
    </w:p>
    <w:p w14:paraId="70C98BA1" w14:textId="77777777" w:rsidR="00A07B7C" w:rsidRDefault="00A07B7C" w:rsidP="00A07B7C">
      <w:pPr>
        <w:pStyle w:val="ListParagraph"/>
        <w:numPr>
          <w:ilvl w:val="0"/>
          <w:numId w:val="3"/>
        </w:numPr>
      </w:pPr>
      <w:r>
        <w:t>Perfect encoding of the messages sent by the sender and accepted by the receiver</w:t>
      </w:r>
    </w:p>
    <w:p w14:paraId="7EFE9F2A" w14:textId="77777777" w:rsidR="00A07B7C" w:rsidRDefault="00A07B7C" w:rsidP="00A07B7C">
      <w:pPr>
        <w:pStyle w:val="ListParagraph"/>
        <w:numPr>
          <w:ilvl w:val="0"/>
          <w:numId w:val="3"/>
        </w:numPr>
      </w:pPr>
      <w:r>
        <w:t>Transmission of the message</w:t>
      </w:r>
      <w:r w:rsidR="00A559BC">
        <w:t xml:space="preserve"> </w:t>
      </w:r>
      <w:r w:rsidR="00A559BC" w:rsidRPr="00237EC6">
        <w:t>(Mortensen, 2017)</w:t>
      </w:r>
    </w:p>
    <w:p w14:paraId="092CFBE2" w14:textId="77777777" w:rsidR="00A07B7C" w:rsidRDefault="00A07B7C" w:rsidP="00A07B7C">
      <w:pPr>
        <w:pStyle w:val="ListParagraph"/>
        <w:numPr>
          <w:ilvl w:val="0"/>
          <w:numId w:val="3"/>
        </w:numPr>
      </w:pPr>
      <w:r>
        <w:t>Noise sources in between the message transmission</w:t>
      </w:r>
    </w:p>
    <w:p w14:paraId="1DC7B6B0" w14:textId="77777777" w:rsidR="00A07B7C" w:rsidRDefault="00A07B7C" w:rsidP="00A07B7C">
      <w:pPr>
        <w:pStyle w:val="ListParagraph"/>
        <w:numPr>
          <w:ilvl w:val="0"/>
          <w:numId w:val="3"/>
        </w:numPr>
      </w:pPr>
      <w:r>
        <w:t>Reception of the signals</w:t>
      </w:r>
    </w:p>
    <w:p w14:paraId="11B85083" w14:textId="77777777" w:rsidR="00A07B7C" w:rsidRDefault="00A07B7C" w:rsidP="00A07B7C">
      <w:pPr>
        <w:pStyle w:val="ListParagraph"/>
        <w:numPr>
          <w:ilvl w:val="0"/>
          <w:numId w:val="3"/>
        </w:numPr>
      </w:pPr>
      <w:r>
        <w:t>Decoding the messages</w:t>
      </w:r>
      <w:r w:rsidR="00237EC6">
        <w:t xml:space="preserve"> </w:t>
      </w:r>
      <w:r w:rsidR="00237EC6" w:rsidRPr="00237EC6">
        <w:t>(Mortensen, 2017)</w:t>
      </w:r>
    </w:p>
    <w:p w14:paraId="66F56B82" w14:textId="77777777" w:rsidR="00A07B7C" w:rsidRDefault="00A07B7C" w:rsidP="00A07B7C">
      <w:pPr>
        <w:pStyle w:val="ListParagraph"/>
        <w:numPr>
          <w:ilvl w:val="0"/>
          <w:numId w:val="3"/>
        </w:numPr>
      </w:pPr>
      <w:r>
        <w:t xml:space="preserve">Perfect interpretation of the message by the use of </w:t>
      </w:r>
      <w:r w:rsidR="00237EC6">
        <w:t xml:space="preserve">the </w:t>
      </w:r>
      <w:r>
        <w:t>understanding level of the receiver</w:t>
      </w:r>
    </w:p>
    <w:p w14:paraId="702A43B9" w14:textId="77777777" w:rsidR="00A07B7C" w:rsidRPr="00A07B7C" w:rsidRDefault="00A07B7C" w:rsidP="00A07B7C">
      <w:r>
        <w:t xml:space="preserve">Based on the </w:t>
      </w:r>
      <w:r w:rsidR="001C3822">
        <w:t>concept</w:t>
      </w:r>
      <w:r>
        <w:t xml:space="preserve"> of </w:t>
      </w:r>
      <w:r w:rsidR="001C3822">
        <w:t>communication</w:t>
      </w:r>
      <w:r>
        <w:t xml:space="preserve">, </w:t>
      </w:r>
      <w:r w:rsidR="001C3822">
        <w:t>various</w:t>
      </w:r>
      <w:r>
        <w:t xml:space="preserve"> </w:t>
      </w:r>
      <w:r w:rsidR="001C3822">
        <w:t>models</w:t>
      </w:r>
      <w:r>
        <w:t xml:space="preserve"> of </w:t>
      </w:r>
      <w:r w:rsidR="001C3822">
        <w:t>communication,</w:t>
      </w:r>
      <w:r>
        <w:t xml:space="preserve"> enriched </w:t>
      </w:r>
      <w:r w:rsidR="001C3822">
        <w:t>with</w:t>
      </w:r>
      <w:r>
        <w:t xml:space="preserve"> the proper use of the communication skills </w:t>
      </w:r>
      <w:r w:rsidR="001C3822">
        <w:t>supported</w:t>
      </w:r>
      <w:r>
        <w:t xml:space="preserve"> by</w:t>
      </w:r>
      <w:r w:rsidR="001C3822">
        <w:t xml:space="preserve"> </w:t>
      </w:r>
      <w:r>
        <w:t xml:space="preserve">the </w:t>
      </w:r>
      <w:r w:rsidR="001C3822">
        <w:t>case</w:t>
      </w:r>
      <w:r>
        <w:t xml:space="preserve"> study information as</w:t>
      </w:r>
      <w:r w:rsidR="001C3822">
        <w:t xml:space="preserve"> w</w:t>
      </w:r>
      <w:r>
        <w:t xml:space="preserve">ell as </w:t>
      </w:r>
      <w:r w:rsidR="001C3822">
        <w:t>recommendations</w:t>
      </w:r>
      <w:r>
        <w:t xml:space="preserve"> over the communication </w:t>
      </w:r>
      <w:r w:rsidR="001C3822">
        <w:t>improvement</w:t>
      </w:r>
      <w:r>
        <w:t xml:space="preserve"> have been </w:t>
      </w:r>
      <w:r w:rsidR="001C3822">
        <w:t>highlighted</w:t>
      </w:r>
      <w:r>
        <w:t xml:space="preserve">. </w:t>
      </w:r>
    </w:p>
    <w:p w14:paraId="207506D2" w14:textId="77777777" w:rsidR="00474EEA" w:rsidRDefault="00474EEA" w:rsidP="00474EEA">
      <w:pPr>
        <w:pStyle w:val="Heading1"/>
        <w:numPr>
          <w:ilvl w:val="0"/>
          <w:numId w:val="1"/>
        </w:numPr>
      </w:pPr>
      <w:bookmarkStart w:id="1" w:name="_Toc47437842"/>
      <w:r>
        <w:t>Models of communication</w:t>
      </w:r>
      <w:bookmarkEnd w:id="1"/>
    </w:p>
    <w:p w14:paraId="44936E72" w14:textId="77777777" w:rsidR="001C3822" w:rsidRPr="001C3822" w:rsidRDefault="001C3822" w:rsidP="001C3822">
      <w:r>
        <w:t xml:space="preserve">Three important communication models have been highlighted in this section. </w:t>
      </w:r>
    </w:p>
    <w:p w14:paraId="6700E22E" w14:textId="77777777" w:rsidR="00474EEA" w:rsidRDefault="00474EEA" w:rsidP="001C3822">
      <w:pPr>
        <w:pStyle w:val="Heading2"/>
        <w:numPr>
          <w:ilvl w:val="1"/>
          <w:numId w:val="1"/>
        </w:numPr>
      </w:pPr>
      <w:bookmarkStart w:id="2" w:name="_Toc47437843"/>
      <w:r>
        <w:t>Shannon and Weaver</w:t>
      </w:r>
      <w:bookmarkEnd w:id="2"/>
    </w:p>
    <w:p w14:paraId="27F1E597" w14:textId="77777777" w:rsidR="001C3822" w:rsidRDefault="00225686" w:rsidP="00225686">
      <w:pPr>
        <w:rPr>
          <w:rFonts w:ascii="inherit" w:eastAsia="Times New Roman" w:hAnsi="inherit"/>
          <w:color w:val="333333"/>
          <w:szCs w:val="24"/>
          <w:lang w:eastAsia="en-GB"/>
        </w:rPr>
      </w:pPr>
      <w:r>
        <w:rPr>
          <w:lang w:eastAsia="en-GB"/>
        </w:rPr>
        <w:t xml:space="preserve">Shannon Weaver model of communication has been developed in 1948 by </w:t>
      </w:r>
      <w:r>
        <w:rPr>
          <w:rFonts w:ascii="inherit" w:eastAsia="Times New Roman" w:hAnsi="inherit"/>
          <w:color w:val="333333"/>
          <w:szCs w:val="24"/>
          <w:lang w:eastAsia="en-GB"/>
        </w:rPr>
        <w:t>Shannon. This model is refer</w:t>
      </w:r>
      <w:r w:rsidR="00237EC6">
        <w:rPr>
          <w:rFonts w:ascii="inherit" w:eastAsia="Times New Roman" w:hAnsi="inherit"/>
          <w:color w:val="333333"/>
          <w:szCs w:val="24"/>
          <w:lang w:eastAsia="en-GB"/>
        </w:rPr>
        <w:t>r</w:t>
      </w:r>
      <w:r>
        <w:rPr>
          <w:rFonts w:ascii="inherit" w:eastAsia="Times New Roman" w:hAnsi="inherit"/>
          <w:color w:val="333333"/>
          <w:szCs w:val="24"/>
          <w:lang w:eastAsia="en-GB"/>
        </w:rPr>
        <w:t xml:space="preserve">ed </w:t>
      </w:r>
      <w:r w:rsidR="00237EC6">
        <w:rPr>
          <w:rFonts w:ascii="inherit" w:eastAsia="Times New Roman" w:hAnsi="inherit"/>
          <w:color w:val="333333"/>
          <w:szCs w:val="24"/>
          <w:lang w:eastAsia="en-GB"/>
        </w:rPr>
        <w:t xml:space="preserve">to </w:t>
      </w:r>
      <w:r>
        <w:rPr>
          <w:rFonts w:ascii="inherit" w:eastAsia="Times New Roman" w:hAnsi="inherit"/>
          <w:color w:val="333333"/>
          <w:szCs w:val="24"/>
          <w:lang w:eastAsia="en-GB"/>
        </w:rPr>
        <w:t>as the mother of all models of communication. The model illustration is as below:</w:t>
      </w:r>
    </w:p>
    <w:p w14:paraId="06019465" w14:textId="77777777" w:rsidR="00225686" w:rsidRDefault="00225686" w:rsidP="00225686">
      <w:pPr>
        <w:pStyle w:val="Caption"/>
        <w:keepNext/>
      </w:pPr>
      <w:r>
        <w:lastRenderedPageBreak/>
        <w:t xml:space="preserve">Figure </w:t>
      </w:r>
      <w:r>
        <w:fldChar w:fldCharType="begin"/>
      </w:r>
      <w:r>
        <w:instrText xml:space="preserve"> SEQ Figure \* ARABIC </w:instrText>
      </w:r>
      <w:r>
        <w:fldChar w:fldCharType="separate"/>
      </w:r>
      <w:r w:rsidR="00771FD9">
        <w:rPr>
          <w:noProof/>
        </w:rPr>
        <w:t>1</w:t>
      </w:r>
      <w:r>
        <w:fldChar w:fldCharType="end"/>
      </w:r>
      <w:r>
        <w:t xml:space="preserve">: </w:t>
      </w:r>
      <w:r w:rsidRPr="005F2A5F">
        <w:t>Shannon Weaver Model</w:t>
      </w:r>
    </w:p>
    <w:p w14:paraId="05A6A58F" w14:textId="77777777" w:rsidR="00225686" w:rsidRDefault="00225686" w:rsidP="00225686">
      <w:r>
        <w:rPr>
          <w:noProof/>
          <w:lang w:val="en-IN" w:eastAsia="en-IN"/>
        </w:rPr>
        <w:drawing>
          <wp:inline distT="0" distB="0" distL="0" distR="0" wp14:anchorId="358F6442" wp14:editId="5905FDBC">
            <wp:extent cx="4830274" cy="2790825"/>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6442" t="30216" r="23077" b="17903"/>
                    <a:stretch/>
                  </pic:blipFill>
                  <pic:spPr bwMode="auto">
                    <a:xfrm>
                      <a:off x="0" y="0"/>
                      <a:ext cx="4833627" cy="2792762"/>
                    </a:xfrm>
                    <a:prstGeom prst="rect">
                      <a:avLst/>
                    </a:prstGeom>
                    <a:ln>
                      <a:noFill/>
                    </a:ln>
                    <a:extLst>
                      <a:ext uri="{53640926-AAD7-44D8-BBD7-CCE9431645EC}">
                        <a14:shadowObscured xmlns:a14="http://schemas.microsoft.com/office/drawing/2010/main"/>
                      </a:ext>
                    </a:extLst>
                  </pic:spPr>
                </pic:pic>
              </a:graphicData>
            </a:graphic>
          </wp:inline>
        </w:drawing>
      </w:r>
    </w:p>
    <w:p w14:paraId="652A21A2" w14:textId="77777777" w:rsidR="00225686" w:rsidRDefault="00225686" w:rsidP="00225686">
      <w:r>
        <w:t xml:space="preserve">Source: </w:t>
      </w:r>
      <w:r w:rsidR="00A559BC" w:rsidRPr="00A559BC">
        <w:t>(Gulbrandsen and Just, 2016)</w:t>
      </w:r>
    </w:p>
    <w:p w14:paraId="1C593705" w14:textId="77777777" w:rsidR="00225686" w:rsidRDefault="00225686" w:rsidP="00225686">
      <w:r>
        <w:t xml:space="preserve">This model of communication can be explained with the help of one case study example of Maria and Predo. IN this aces study, the supervisor Maria comes and calls for a meeting for all the staff and left the room to make them aware </w:t>
      </w:r>
      <w:r w:rsidR="00237EC6">
        <w:t>of</w:t>
      </w:r>
      <w:r>
        <w:t xml:space="preserve"> the tasks to do </w:t>
      </w:r>
      <w:r w:rsidR="00237EC6">
        <w:t>in</w:t>
      </w:r>
      <w:r>
        <w:t xml:space="preserve"> the morning. She spoke in English, which was not understood by many of the nurses</w:t>
      </w:r>
      <w:r w:rsidR="00BF66B8">
        <w:t xml:space="preserve"> </w:t>
      </w:r>
      <w:r w:rsidR="00BF66B8" w:rsidRPr="00A559BC">
        <w:t>(Gulbrandsen and Just, 2016)</w:t>
      </w:r>
      <w:r>
        <w:t xml:space="preserve">. Thus, the communication gap has been created between them which did not establish the correct communication platform understandable by all. The confusion was string as there was no feedback from the supervisors about the fact that whether the instructions of her are understandable by all or not. This situation has been described by the Shannon and </w:t>
      </w:r>
      <w:r w:rsidR="00237EC6">
        <w:t>W</w:t>
      </w:r>
      <w:r>
        <w:t xml:space="preserve">eaver model. </w:t>
      </w:r>
    </w:p>
    <w:p w14:paraId="25A07543" w14:textId="77777777" w:rsidR="00225686" w:rsidRDefault="00225686" w:rsidP="00225686">
      <w:r>
        <w:t xml:space="preserve">The concepts of this model </w:t>
      </w:r>
      <w:r w:rsidR="00237EC6">
        <w:t>are</w:t>
      </w:r>
      <w:r>
        <w:t xml:space="preserve"> as below</w:t>
      </w:r>
    </w:p>
    <w:p w14:paraId="17BF58E5" w14:textId="77777777" w:rsidR="00225686" w:rsidRPr="009E4AB6" w:rsidRDefault="00225686" w:rsidP="00225686">
      <w:r>
        <w:t>Sender: Sender is the person who develop</w:t>
      </w:r>
      <w:r w:rsidR="009E4AB6">
        <w:t>s the message to be transmitted.</w:t>
      </w:r>
      <w:r>
        <w:t xml:space="preserve"> Here, the sender is the supervisor </w:t>
      </w:r>
      <w:r w:rsidR="00237EC6">
        <w:t xml:space="preserve">who </w:t>
      </w:r>
      <w:r>
        <w:t>comes for the meeting to be set up for all the staff</w:t>
      </w:r>
      <w:r w:rsidR="009E4AB6">
        <w:t xml:space="preserve"> </w:t>
      </w:r>
      <w:r w:rsidR="009E4AB6" w:rsidRPr="009E4AB6">
        <w:t>(Rosenberry and Vicker, 2017)</w:t>
      </w:r>
      <w:r w:rsidRPr="009E4AB6">
        <w:t xml:space="preserve">. </w:t>
      </w:r>
    </w:p>
    <w:p w14:paraId="22C1FC98" w14:textId="77777777" w:rsidR="00225686" w:rsidRDefault="00225686" w:rsidP="00225686">
      <w:r>
        <w:t>Encoder: he is the send</w:t>
      </w:r>
      <w:r w:rsidR="00237EC6">
        <w:t>e</w:t>
      </w:r>
      <w:r>
        <w:t>r who converts the message to be acce</w:t>
      </w:r>
      <w:r w:rsidR="00237EC6">
        <w:t>p</w:t>
      </w:r>
      <w:r>
        <w:t xml:space="preserve">ted by all so that the purpose of communication will become </w:t>
      </w:r>
      <w:r w:rsidR="009E4AB6">
        <w:t xml:space="preserve">successful </w:t>
      </w:r>
      <w:r w:rsidR="009E4AB6" w:rsidRPr="009E4AB6">
        <w:t>(Rosenberry and Vicker, 2017)</w:t>
      </w:r>
      <w:r>
        <w:t xml:space="preserve">. </w:t>
      </w:r>
      <w:r w:rsidR="00237EC6">
        <w:t>This</w:t>
      </w:r>
      <w:r>
        <w:t xml:space="preserve"> </w:t>
      </w:r>
      <w:r w:rsidR="00237EC6">
        <w:lastRenderedPageBreak/>
        <w:t>has</w:t>
      </w:r>
      <w:r>
        <w:t xml:space="preserve"> not been done by the superv</w:t>
      </w:r>
      <w:r w:rsidR="00237EC6">
        <w:t>iso</w:t>
      </w:r>
      <w:r>
        <w:t xml:space="preserve">r as per the </w:t>
      </w:r>
      <w:r w:rsidR="00237EC6">
        <w:t>ca</w:t>
      </w:r>
      <w:r>
        <w:t xml:space="preserve">se study so that the message developed in English could be understood by all foreign staff. </w:t>
      </w:r>
    </w:p>
    <w:p w14:paraId="07041DED" w14:textId="77777777" w:rsidR="00225686" w:rsidRDefault="00225686" w:rsidP="00225686">
      <w:r>
        <w:t xml:space="preserve">Channel: This is the medium of </w:t>
      </w:r>
      <w:r w:rsidR="00237EC6">
        <w:t xml:space="preserve">the </w:t>
      </w:r>
      <w:r>
        <w:t xml:space="preserve">message. The channel selected by the supervisor is verbal communication in English which was not suitable for all. Thus, </w:t>
      </w:r>
      <w:r w:rsidR="00237EC6">
        <w:t xml:space="preserve">an </w:t>
      </w:r>
      <w:r>
        <w:t xml:space="preserve">incorrect choice of </w:t>
      </w:r>
      <w:r w:rsidR="00237EC6">
        <w:t xml:space="preserve">the </w:t>
      </w:r>
      <w:r>
        <w:t>channel can be highlighted here.</w:t>
      </w:r>
    </w:p>
    <w:p w14:paraId="43FCC43F" w14:textId="77777777" w:rsidR="00225686" w:rsidRDefault="00225686" w:rsidP="00225686">
      <w:r>
        <w:t xml:space="preserve">Decoder: the receivers can be highlighted as </w:t>
      </w:r>
      <w:r w:rsidR="00237EC6">
        <w:t xml:space="preserve">a </w:t>
      </w:r>
      <w:r>
        <w:t xml:space="preserve">decoder which tries to decode the message sent by the sender to understand the core issue. Here, the decoders are the staffs those have not understood clearly the instructions of </w:t>
      </w:r>
      <w:r w:rsidR="00237EC6">
        <w:t xml:space="preserve">the </w:t>
      </w:r>
      <w:r>
        <w:t xml:space="preserve">sender as it was in </w:t>
      </w:r>
      <w:r w:rsidR="00237EC6">
        <w:t xml:space="preserve">the </w:t>
      </w:r>
      <w:r>
        <w:t>English language</w:t>
      </w:r>
      <w:r w:rsidR="009E4AB6">
        <w:t xml:space="preserve"> </w:t>
      </w:r>
      <w:r w:rsidR="009E4AB6" w:rsidRPr="009E4AB6">
        <w:t>(Rosenberry and Vicker, 2017)</w:t>
      </w:r>
      <w:r>
        <w:t xml:space="preserve">. </w:t>
      </w:r>
    </w:p>
    <w:p w14:paraId="530172BD" w14:textId="77777777" w:rsidR="00225686" w:rsidRDefault="00225686" w:rsidP="00225686">
      <w:r>
        <w:t>Receiver: This is the destination of the communication pro</w:t>
      </w:r>
      <w:r w:rsidR="00237EC6">
        <w:t>ce</w:t>
      </w:r>
      <w:r>
        <w:t>ss supported by the receivers. The receivers are liable to offer the feedback to the sender whether the message has been understood or mot which is missing in this case study.</w:t>
      </w:r>
    </w:p>
    <w:p w14:paraId="799B8BEE" w14:textId="77777777" w:rsidR="00225686" w:rsidRPr="001C3822" w:rsidRDefault="00225686" w:rsidP="00225686">
      <w:r>
        <w:t xml:space="preserve">Noise: The physical disturbances like the environment the understanding level of the receivers can be highlighted as noise there which has not developed the correct communication platform as per the case study situation. </w:t>
      </w:r>
    </w:p>
    <w:p w14:paraId="5F543068" w14:textId="77777777" w:rsidR="00474EEA" w:rsidRDefault="00474EEA" w:rsidP="00225686">
      <w:pPr>
        <w:pStyle w:val="Heading2"/>
        <w:numPr>
          <w:ilvl w:val="1"/>
          <w:numId w:val="1"/>
        </w:numPr>
      </w:pPr>
      <w:bookmarkStart w:id="3" w:name="_Toc47437844"/>
      <w:r>
        <w:t>Schramn</w:t>
      </w:r>
      <w:r w:rsidR="00237EC6">
        <w:t xml:space="preserve"> model</w:t>
      </w:r>
      <w:bookmarkEnd w:id="3"/>
    </w:p>
    <w:p w14:paraId="3BD1E4DE" w14:textId="77777777" w:rsidR="00225686" w:rsidRDefault="00225686" w:rsidP="00225686">
      <w:r>
        <w:t>This model has been developed in 1954. This is not the traditional model of communication development but rather is the modern look. This is the circular model of communication which has been illustrated as below:</w:t>
      </w:r>
    </w:p>
    <w:p w14:paraId="7E45DF61" w14:textId="77777777" w:rsidR="00225686" w:rsidRDefault="00225686" w:rsidP="00225686">
      <w:pPr>
        <w:pStyle w:val="Caption"/>
        <w:keepNext/>
      </w:pPr>
      <w:r>
        <w:t xml:space="preserve">Figure </w:t>
      </w:r>
      <w:r>
        <w:fldChar w:fldCharType="begin"/>
      </w:r>
      <w:r>
        <w:instrText xml:space="preserve"> SEQ Figure \* ARABIC </w:instrText>
      </w:r>
      <w:r>
        <w:fldChar w:fldCharType="separate"/>
      </w:r>
      <w:r w:rsidR="00771FD9">
        <w:rPr>
          <w:noProof/>
        </w:rPr>
        <w:t>2</w:t>
      </w:r>
      <w:r>
        <w:fldChar w:fldCharType="end"/>
      </w:r>
      <w:r>
        <w:t xml:space="preserve">: </w:t>
      </w:r>
      <w:r w:rsidRPr="003D085E">
        <w:t>Schramn</w:t>
      </w:r>
      <w:r>
        <w:t xml:space="preserve"> model of communication</w:t>
      </w:r>
    </w:p>
    <w:p w14:paraId="5997780F" w14:textId="77777777" w:rsidR="00225686" w:rsidRDefault="00225686" w:rsidP="00225686">
      <w:r>
        <w:rPr>
          <w:noProof/>
          <w:lang w:val="en-IN" w:eastAsia="en-IN"/>
        </w:rPr>
        <w:drawing>
          <wp:inline distT="0" distB="0" distL="0" distR="0" wp14:anchorId="55E3F342" wp14:editId="24F7FC47">
            <wp:extent cx="4229100" cy="2155850"/>
            <wp:effectExtent l="0" t="0" r="0" b="0"/>
            <wp:docPr id="2" name="Picture 2" descr="https://www.communicationtheory.org/wp-content/uploads/2010/01/Osgood-Schramm-model-of-communication1-1024x5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communicationtheory.org/wp-content/uploads/2010/01/Osgood-Schramm-model-of-communication1-1024x522.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32643" cy="2157656"/>
                    </a:xfrm>
                    <a:prstGeom prst="rect">
                      <a:avLst/>
                    </a:prstGeom>
                    <a:noFill/>
                    <a:ln>
                      <a:noFill/>
                    </a:ln>
                  </pic:spPr>
                </pic:pic>
              </a:graphicData>
            </a:graphic>
          </wp:inline>
        </w:drawing>
      </w:r>
    </w:p>
    <w:p w14:paraId="22E5BFFA" w14:textId="77777777" w:rsidR="00225686" w:rsidRDefault="00225686" w:rsidP="00225686">
      <w:r>
        <w:lastRenderedPageBreak/>
        <w:t xml:space="preserve">Source: </w:t>
      </w:r>
      <w:r w:rsidR="009E4AB6" w:rsidRPr="009E4AB6">
        <w:t>(Sasidhar, 2019)</w:t>
      </w:r>
    </w:p>
    <w:p w14:paraId="63029C34" w14:textId="77777777" w:rsidR="00225686" w:rsidRDefault="00225686" w:rsidP="00225686">
      <w:r>
        <w:t xml:space="preserve">This can be addressed with the help of a case study </w:t>
      </w:r>
      <w:r w:rsidR="00181531">
        <w:t>situation</w:t>
      </w:r>
      <w:r>
        <w:t xml:space="preserve"> where the businessman comes up and directs the staff to attend the meeting. The </w:t>
      </w:r>
      <w:r w:rsidR="00181531">
        <w:t>staff agreed with the fact. But, the time (8</w:t>
      </w:r>
      <w:r w:rsidR="00237EC6">
        <w:t xml:space="preserve"> </w:t>
      </w:r>
      <w:r w:rsidR="00181531">
        <w:t>am) was missing by the businessman to be communicated with the staff which developed a great deal of confusion and developed the incorrect communication situation between them</w:t>
      </w:r>
      <w:r w:rsidR="00922C12">
        <w:t xml:space="preserve"> </w:t>
      </w:r>
      <w:r w:rsidR="00922C12" w:rsidRPr="009E4AB6">
        <w:t>(Sasidhar, 2019)</w:t>
      </w:r>
      <w:r w:rsidR="00181531">
        <w:t>.</w:t>
      </w:r>
      <w:r w:rsidR="00922C12">
        <w:t xml:space="preserve"> </w:t>
      </w:r>
      <w:r w:rsidR="00181531">
        <w:t xml:space="preserve"> </w:t>
      </w:r>
    </w:p>
    <w:p w14:paraId="762F748B" w14:textId="77777777" w:rsidR="00225686" w:rsidRDefault="00225686" w:rsidP="00AD1CDB">
      <w:pPr>
        <w:pStyle w:val="ListParagraph"/>
        <w:numPr>
          <w:ilvl w:val="0"/>
          <w:numId w:val="4"/>
        </w:numPr>
      </w:pPr>
      <w:r>
        <w:t xml:space="preserve">Encoder: He is the person who develops the message to be circulated. </w:t>
      </w:r>
    </w:p>
    <w:p w14:paraId="1596E9CA" w14:textId="77777777" w:rsidR="00225686" w:rsidRDefault="00225686" w:rsidP="00AD1CDB">
      <w:pPr>
        <w:pStyle w:val="ListParagraph"/>
        <w:numPr>
          <w:ilvl w:val="0"/>
          <w:numId w:val="4"/>
        </w:numPr>
      </w:pPr>
      <w:r>
        <w:t>Decoder</w:t>
      </w:r>
      <w:r w:rsidR="00181531">
        <w:t>: he is the person who receives the message</w:t>
      </w:r>
      <w:r w:rsidR="00922C12">
        <w:t xml:space="preserve"> </w:t>
      </w:r>
      <w:r w:rsidR="00922C12" w:rsidRPr="009E4AB6">
        <w:t>(Sasidhar, 2019)</w:t>
      </w:r>
    </w:p>
    <w:p w14:paraId="5993B66F" w14:textId="77777777" w:rsidR="00225686" w:rsidRDefault="00225686" w:rsidP="00AD1CDB">
      <w:pPr>
        <w:pStyle w:val="ListParagraph"/>
        <w:numPr>
          <w:ilvl w:val="0"/>
          <w:numId w:val="4"/>
        </w:numPr>
      </w:pPr>
      <w:r>
        <w:t xml:space="preserve">Interpreter: </w:t>
      </w:r>
      <w:r w:rsidR="00181531">
        <w:t>he is the person who interprets the message.</w:t>
      </w:r>
    </w:p>
    <w:p w14:paraId="12CAA82E" w14:textId="77777777" w:rsidR="00181531" w:rsidRDefault="00181531" w:rsidP="00225686">
      <w:r>
        <w:t xml:space="preserve">This is the circular communication model rather than </w:t>
      </w:r>
      <w:r w:rsidR="00237EC6">
        <w:t>a linear</w:t>
      </w:r>
      <w:r>
        <w:t xml:space="preserve"> model where the interpretation is a continuous pro</w:t>
      </w:r>
      <w:r w:rsidR="00237EC6">
        <w:t>ce</w:t>
      </w:r>
      <w:r>
        <w:t xml:space="preserve">ss. </w:t>
      </w:r>
    </w:p>
    <w:p w14:paraId="03A296C0" w14:textId="77777777" w:rsidR="00181531" w:rsidRPr="00225686" w:rsidRDefault="00181531" w:rsidP="00225686">
      <w:r>
        <w:t>Based on the case study situation, it was required by the business to inform the receiver correctly about the timing. At the same time, the message receiver also was important to ask for feedback about the time to attend the meeting</w:t>
      </w:r>
      <w:r w:rsidR="00922C12">
        <w:t xml:space="preserve"> </w:t>
      </w:r>
      <w:r w:rsidR="00922C12" w:rsidRPr="009E4AB6">
        <w:t>(Sasidhar, 2019)</w:t>
      </w:r>
      <w:r>
        <w:t>. Thus, the interpretation aspect is weak from both the sender and receivers</w:t>
      </w:r>
      <w:r w:rsidR="00237EC6">
        <w:t>'</w:t>
      </w:r>
      <w:r>
        <w:t xml:space="preserve"> side which has not developed </w:t>
      </w:r>
      <w:r w:rsidR="00237EC6">
        <w:t xml:space="preserve">the </w:t>
      </w:r>
      <w:r>
        <w:t xml:space="preserve">correct communication platform between them. </w:t>
      </w:r>
      <w:r w:rsidR="00AD1CDB">
        <w:t xml:space="preserve">Thus, it is the dynamic model </w:t>
      </w:r>
      <w:r w:rsidR="00237EC6">
        <w:t>that</w:t>
      </w:r>
      <w:r w:rsidR="00AD1CDB">
        <w:t xml:space="preserve"> reflect</w:t>
      </w:r>
      <w:r w:rsidR="00237EC6">
        <w:t>s</w:t>
      </w:r>
      <w:r w:rsidR="00AD1CDB">
        <w:t xml:space="preserve"> the fact that </w:t>
      </w:r>
      <w:r w:rsidR="00237EC6">
        <w:t xml:space="preserve">the </w:t>
      </w:r>
      <w:r w:rsidR="00AD1CDB">
        <w:t>situation may change and also highlights that feedback sharing is the central feature of the communication model</w:t>
      </w:r>
      <w:r w:rsidR="00922C12">
        <w:t xml:space="preserve"> </w:t>
      </w:r>
      <w:r w:rsidR="00922C12" w:rsidRPr="00922C12">
        <w:t>(Gulbrandsen and Just, 2016)</w:t>
      </w:r>
      <w:r w:rsidR="00AD1CDB" w:rsidRPr="00922C12">
        <w:t xml:space="preserve">. </w:t>
      </w:r>
    </w:p>
    <w:p w14:paraId="0F7DF368" w14:textId="77777777" w:rsidR="00474EEA" w:rsidRDefault="00474EEA" w:rsidP="00AD1CDB">
      <w:pPr>
        <w:pStyle w:val="Heading2"/>
        <w:numPr>
          <w:ilvl w:val="1"/>
          <w:numId w:val="1"/>
        </w:numPr>
      </w:pPr>
      <w:bookmarkStart w:id="4" w:name="_Toc47437845"/>
      <w:r>
        <w:t>Berlo</w:t>
      </w:r>
      <w:r w:rsidR="00237EC6">
        <w:t xml:space="preserve"> model</w:t>
      </w:r>
      <w:bookmarkEnd w:id="4"/>
      <w:r w:rsidR="00237EC6">
        <w:t xml:space="preserve"> </w:t>
      </w:r>
    </w:p>
    <w:p w14:paraId="6DEFA456" w14:textId="77777777" w:rsidR="00AD1CDB" w:rsidRDefault="00AD1CDB" w:rsidP="00AD1CDB">
      <w:r>
        <w:t xml:space="preserve">This is the </w:t>
      </w:r>
      <w:r w:rsidR="00771FD9">
        <w:t>simplest</w:t>
      </w:r>
      <w:r>
        <w:t xml:space="preserve"> form of communication model which has been developed </w:t>
      </w:r>
      <w:r w:rsidR="00771FD9">
        <w:t>in 1960. It is the most recent classic form of communication development</w:t>
      </w:r>
      <w:r w:rsidR="00DB1E5B">
        <w:t xml:space="preserve"> </w:t>
      </w:r>
      <w:r w:rsidR="00DB1E5B" w:rsidRPr="00DB1E5B">
        <w:t>(Van Ruler, 2018)</w:t>
      </w:r>
      <w:r w:rsidR="00771FD9" w:rsidRPr="00DB1E5B">
        <w:t>.</w:t>
      </w:r>
      <w:r w:rsidR="00771FD9">
        <w:t xml:space="preserve"> The important elements in the communication pro</w:t>
      </w:r>
      <w:r w:rsidR="00237EC6">
        <w:t>ce</w:t>
      </w:r>
      <w:r w:rsidR="00771FD9">
        <w:t xml:space="preserve">ss are </w:t>
      </w:r>
      <w:r w:rsidR="00237EC6">
        <w:t>s</w:t>
      </w:r>
      <w:r w:rsidR="00771FD9">
        <w:t>ender, message, channel</w:t>
      </w:r>
      <w:r w:rsidR="00237EC6">
        <w:t>,</w:t>
      </w:r>
      <w:r w:rsidR="00771FD9">
        <w:t xml:space="preserve"> and receiver. The model representation is as below:</w:t>
      </w:r>
    </w:p>
    <w:p w14:paraId="1D8062FE" w14:textId="77777777" w:rsidR="00771FD9" w:rsidRDefault="00771FD9" w:rsidP="00771FD9">
      <w:pPr>
        <w:pStyle w:val="Caption"/>
        <w:keepNext/>
      </w:pPr>
      <w:r>
        <w:lastRenderedPageBreak/>
        <w:t xml:space="preserve">Figure </w:t>
      </w:r>
      <w:r>
        <w:fldChar w:fldCharType="begin"/>
      </w:r>
      <w:r>
        <w:instrText xml:space="preserve"> SEQ Figure \* ARABIC </w:instrText>
      </w:r>
      <w:r>
        <w:fldChar w:fldCharType="separate"/>
      </w:r>
      <w:r>
        <w:rPr>
          <w:noProof/>
        </w:rPr>
        <w:t>3</w:t>
      </w:r>
      <w:r>
        <w:fldChar w:fldCharType="end"/>
      </w:r>
      <w:r>
        <w:t>: Berol’s model of communication</w:t>
      </w:r>
    </w:p>
    <w:p w14:paraId="6162658A" w14:textId="77777777" w:rsidR="00771FD9" w:rsidRDefault="00771FD9" w:rsidP="00AD1CDB">
      <w:r>
        <w:rPr>
          <w:noProof/>
          <w:lang w:val="en-IN" w:eastAsia="en-IN"/>
        </w:rPr>
        <w:drawing>
          <wp:inline distT="0" distB="0" distL="0" distR="0" wp14:anchorId="5895E657" wp14:editId="09B27A71">
            <wp:extent cx="6191250" cy="30956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8654" t="29195" r="35257" b="21203"/>
                    <a:stretch/>
                  </pic:blipFill>
                  <pic:spPr bwMode="auto">
                    <a:xfrm>
                      <a:off x="0" y="0"/>
                      <a:ext cx="6191250" cy="3095625"/>
                    </a:xfrm>
                    <a:prstGeom prst="rect">
                      <a:avLst/>
                    </a:prstGeom>
                    <a:ln>
                      <a:noFill/>
                    </a:ln>
                    <a:extLst>
                      <a:ext uri="{53640926-AAD7-44D8-BBD7-CCE9431645EC}">
                        <a14:shadowObscured xmlns:a14="http://schemas.microsoft.com/office/drawing/2010/main"/>
                      </a:ext>
                    </a:extLst>
                  </pic:spPr>
                </pic:pic>
              </a:graphicData>
            </a:graphic>
          </wp:inline>
        </w:drawing>
      </w:r>
    </w:p>
    <w:p w14:paraId="16DE52FA" w14:textId="77777777" w:rsidR="00771FD9" w:rsidRDefault="00771FD9" w:rsidP="00AD1CDB">
      <w:r>
        <w:t>Source:</w:t>
      </w:r>
      <w:r w:rsidR="00C013B6" w:rsidRPr="00C013B6">
        <w:t xml:space="preserve"> </w:t>
      </w:r>
      <w:r w:rsidR="00C013B6" w:rsidRPr="00DB1E5B">
        <w:t>(Van Ruler, 2018).</w:t>
      </w:r>
    </w:p>
    <w:p w14:paraId="6A21ED40" w14:textId="77777777" w:rsidR="00771FD9" w:rsidRPr="00AD1CDB" w:rsidRDefault="00693F34" w:rsidP="00AD1CDB">
      <w:r>
        <w:t>Some</w:t>
      </w:r>
      <w:r w:rsidR="00771FD9">
        <w:t xml:space="preserve"> of the skills of the senders, the strength of the messages to be </w:t>
      </w:r>
      <w:r>
        <w:t>developed,</w:t>
      </w:r>
      <w:r w:rsidR="00771FD9">
        <w:t xml:space="preserve"> the correct communication channel to be sued as well as skills of the </w:t>
      </w:r>
      <w:r>
        <w:t>receivers to</w:t>
      </w:r>
      <w:r w:rsidR="00771FD9">
        <w:t xml:space="preserve"> develop the correct communication platform have been </w:t>
      </w:r>
      <w:r>
        <w:t>highlighted</w:t>
      </w:r>
      <w:r w:rsidR="00771FD9">
        <w:t xml:space="preserve"> in this communication </w:t>
      </w:r>
      <w:r>
        <w:t>model</w:t>
      </w:r>
      <w:r w:rsidR="00C013B6">
        <w:t xml:space="preserve"> </w:t>
      </w:r>
      <w:r w:rsidR="00C013B6" w:rsidRPr="00DB1E5B">
        <w:t>(Van Ruler, 2018)</w:t>
      </w:r>
      <w:r w:rsidR="00771FD9">
        <w:t xml:space="preserve">. </w:t>
      </w:r>
    </w:p>
    <w:p w14:paraId="3297A570" w14:textId="77777777" w:rsidR="00474EEA" w:rsidRDefault="00474EEA" w:rsidP="00390C9D">
      <w:pPr>
        <w:pStyle w:val="Heading1"/>
        <w:numPr>
          <w:ilvl w:val="0"/>
          <w:numId w:val="1"/>
        </w:numPr>
      </w:pPr>
      <w:bookmarkStart w:id="5" w:name="_Toc47437846"/>
      <w:r w:rsidRPr="00474EEA">
        <w:rPr>
          <w:rStyle w:val="Heading1Char"/>
          <w:b/>
        </w:rPr>
        <w:t>Communication</w:t>
      </w:r>
      <w:r>
        <w:t xml:space="preserve"> skills</w:t>
      </w:r>
      <w:bookmarkEnd w:id="5"/>
    </w:p>
    <w:p w14:paraId="7EB296D2" w14:textId="77777777" w:rsidR="00390C9D" w:rsidRDefault="00390C9D" w:rsidP="00390C9D">
      <w:r>
        <w:t xml:space="preserve">To develop the </w:t>
      </w:r>
      <w:r w:rsidR="008E1138">
        <w:t>strong</w:t>
      </w:r>
      <w:r>
        <w:t xml:space="preserve"> communication between the sender ( the </w:t>
      </w:r>
      <w:r w:rsidR="008E1138">
        <w:t>supervisors</w:t>
      </w:r>
      <w:r>
        <w:t xml:space="preserve">) and the receiver ( ye nursing staffs) in the case study, some of the important communication </w:t>
      </w:r>
      <w:r w:rsidR="008E1138">
        <w:t>skills</w:t>
      </w:r>
      <w:r>
        <w:t xml:space="preserve"> in the </w:t>
      </w:r>
      <w:r w:rsidR="008E1138">
        <w:t>form of verbal communication,</w:t>
      </w:r>
      <w:r>
        <w:t xml:space="preserve"> </w:t>
      </w:r>
      <w:r w:rsidR="008E1138">
        <w:t>nonverbal</w:t>
      </w:r>
      <w:r>
        <w:t xml:space="preserve"> communication, and the Listening skill </w:t>
      </w:r>
      <w:r w:rsidR="008E1138">
        <w:t>should</w:t>
      </w:r>
      <w:r>
        <w:t xml:space="preserve"> </w:t>
      </w:r>
      <w:r w:rsidR="008E1138">
        <w:t>have</w:t>
      </w:r>
      <w:r>
        <w:t xml:space="preserve"> been sued so that the </w:t>
      </w:r>
      <w:r w:rsidR="008E1138">
        <w:t>confusion</w:t>
      </w:r>
      <w:r>
        <w:t xml:space="preserve"> about the communication aspects could </w:t>
      </w:r>
      <w:r w:rsidR="008E1138">
        <w:t>have</w:t>
      </w:r>
      <w:r>
        <w:t xml:space="preserve"> been resolved</w:t>
      </w:r>
      <w:r w:rsidR="00C013B6">
        <w:t xml:space="preserve"> </w:t>
      </w:r>
      <w:r w:rsidR="00C013B6" w:rsidRPr="00C013B6">
        <w:t>(Arnold and Boggs, 2019)</w:t>
      </w:r>
      <w:r>
        <w:t xml:space="preserve">. </w:t>
      </w:r>
    </w:p>
    <w:p w14:paraId="2450EE07" w14:textId="77777777" w:rsidR="00DF2038" w:rsidRDefault="00DF2038" w:rsidP="00390C9D">
      <w:r>
        <w:t>There are various barriers to active communication as below:</w:t>
      </w:r>
    </w:p>
    <w:p w14:paraId="4FC84035" w14:textId="77777777" w:rsidR="00DF2038" w:rsidRDefault="00DF2038" w:rsidP="00105627">
      <w:pPr>
        <w:pStyle w:val="ListParagraph"/>
        <w:numPr>
          <w:ilvl w:val="0"/>
          <w:numId w:val="6"/>
        </w:numPr>
      </w:pPr>
      <w:r>
        <w:t>Barriers to reception: There may be various environment</w:t>
      </w:r>
      <w:r w:rsidR="00237EC6">
        <w:t>al</w:t>
      </w:r>
      <w:r>
        <w:t xml:space="preserve"> issues like environment </w:t>
      </w:r>
      <w:r w:rsidR="00105627">
        <w:t>disturbances</w:t>
      </w:r>
      <w:r>
        <w:t xml:space="preserve">, </w:t>
      </w:r>
      <w:r w:rsidR="00105627">
        <w:t>uncomfortable</w:t>
      </w:r>
      <w:r>
        <w:t xml:space="preserve"> </w:t>
      </w:r>
      <w:r w:rsidR="00105627">
        <w:t>environment</w:t>
      </w:r>
      <w:r>
        <w:t xml:space="preserve"> along with the unmatched attitude of the </w:t>
      </w:r>
      <w:r w:rsidR="00105627">
        <w:t>receivers</w:t>
      </w:r>
      <w:r w:rsidR="00237EC6">
        <w:t>,</w:t>
      </w:r>
      <w:r>
        <w:t xml:space="preserve"> and the high </w:t>
      </w:r>
      <w:r w:rsidR="00105627">
        <w:t>expectation</w:t>
      </w:r>
      <w:r>
        <w:t xml:space="preserve"> of </w:t>
      </w:r>
      <w:r w:rsidR="00105627">
        <w:t>the</w:t>
      </w:r>
      <w:r>
        <w:t xml:space="preserve"> </w:t>
      </w:r>
      <w:r w:rsidR="00105627">
        <w:t>receivers</w:t>
      </w:r>
      <w:r>
        <w:t xml:space="preserve"> </w:t>
      </w:r>
      <w:r w:rsidR="00105627">
        <w:t>from</w:t>
      </w:r>
      <w:r>
        <w:t xml:space="preserve"> the </w:t>
      </w:r>
      <w:r w:rsidR="00105627">
        <w:t>communicators</w:t>
      </w:r>
      <w:r>
        <w:t xml:space="preserve"> which </w:t>
      </w:r>
      <w:r>
        <w:lastRenderedPageBreak/>
        <w:t xml:space="preserve">may </w:t>
      </w:r>
      <w:r w:rsidR="00105627">
        <w:t>destroy</w:t>
      </w:r>
      <w:r>
        <w:t xml:space="preserve"> </w:t>
      </w:r>
      <w:r w:rsidR="00105627">
        <w:t>the</w:t>
      </w:r>
      <w:r>
        <w:t xml:space="preserve"> </w:t>
      </w:r>
      <w:r w:rsidR="00105627">
        <w:t>communication</w:t>
      </w:r>
      <w:r>
        <w:t xml:space="preserve"> platform as the adverse situation</w:t>
      </w:r>
      <w:r w:rsidR="00712286">
        <w:t xml:space="preserve"> </w:t>
      </w:r>
      <w:r w:rsidR="00712286" w:rsidRPr="00C013B6">
        <w:t>(Arnold and Boggs, 2019)</w:t>
      </w:r>
      <w:r>
        <w:t>.</w:t>
      </w:r>
    </w:p>
    <w:p w14:paraId="50541DE6" w14:textId="77777777" w:rsidR="00DF2038" w:rsidRDefault="00DF2038" w:rsidP="00105627">
      <w:pPr>
        <w:pStyle w:val="ListParagraph"/>
        <w:numPr>
          <w:ilvl w:val="0"/>
          <w:numId w:val="6"/>
        </w:numPr>
      </w:pPr>
      <w:r>
        <w:t xml:space="preserve">Barriers to </w:t>
      </w:r>
      <w:r w:rsidR="00105627">
        <w:t>understanding:</w:t>
      </w:r>
      <w:r>
        <w:t xml:space="preserve"> the language problem as happened in the </w:t>
      </w:r>
      <w:r w:rsidR="00105627">
        <w:t>case</w:t>
      </w:r>
      <w:r>
        <w:t xml:space="preserve"> </w:t>
      </w:r>
      <w:r w:rsidR="00105627">
        <w:t>study</w:t>
      </w:r>
      <w:r>
        <w:t xml:space="preserve"> </w:t>
      </w:r>
      <w:r w:rsidR="00105627">
        <w:t>situation,</w:t>
      </w:r>
      <w:r>
        <w:t xml:space="preserve"> the </w:t>
      </w:r>
      <w:r w:rsidR="00105627">
        <w:t>excessive</w:t>
      </w:r>
      <w:r>
        <w:t xml:space="preserve"> </w:t>
      </w:r>
      <w:r w:rsidR="00105627">
        <w:t>length</w:t>
      </w:r>
      <w:r>
        <w:t xml:space="preserve"> of the </w:t>
      </w:r>
      <w:r w:rsidR="00105627">
        <w:t>communication,</w:t>
      </w:r>
      <w:r>
        <w:t xml:space="preserve"> and others also can be </w:t>
      </w:r>
      <w:r w:rsidR="00105627">
        <w:t>highlighted</w:t>
      </w:r>
      <w:r>
        <w:t xml:space="preserve"> as </w:t>
      </w:r>
      <w:r w:rsidR="00105627">
        <w:t>barriers</w:t>
      </w:r>
      <w:r>
        <w:t xml:space="preserve"> </w:t>
      </w:r>
      <w:r w:rsidR="00237EC6">
        <w:t>to</w:t>
      </w:r>
      <w:r>
        <w:t xml:space="preserve"> effective communication</w:t>
      </w:r>
      <w:r w:rsidR="00712286">
        <w:t xml:space="preserve"> </w:t>
      </w:r>
      <w:r w:rsidR="00712286" w:rsidRPr="00C013B6">
        <w:t>(Arnold and Boggs, 2019)</w:t>
      </w:r>
      <w:r>
        <w:t>.</w:t>
      </w:r>
    </w:p>
    <w:p w14:paraId="460BE8EE" w14:textId="77777777" w:rsidR="00DF2038" w:rsidRDefault="00DF2038" w:rsidP="00105627">
      <w:pPr>
        <w:pStyle w:val="ListParagraph"/>
        <w:numPr>
          <w:ilvl w:val="0"/>
          <w:numId w:val="6"/>
        </w:numPr>
      </w:pPr>
      <w:r>
        <w:t xml:space="preserve">Barriers to acceptance: The most important </w:t>
      </w:r>
      <w:r w:rsidR="00105627">
        <w:t>barriers</w:t>
      </w:r>
      <w:r>
        <w:t xml:space="preserve"> as the interpersonal </w:t>
      </w:r>
      <w:r w:rsidR="00105627">
        <w:t>conflicts</w:t>
      </w:r>
      <w:r>
        <w:t xml:space="preserve"> between the sender and </w:t>
      </w:r>
      <w:r w:rsidR="00105627">
        <w:t>acceptor</w:t>
      </w:r>
      <w:r>
        <w:t xml:space="preserve"> also can be </w:t>
      </w:r>
      <w:r w:rsidR="00105627">
        <w:t>highlighted</w:t>
      </w:r>
      <w:r>
        <w:t xml:space="preserve"> as </w:t>
      </w:r>
      <w:r w:rsidR="00237EC6">
        <w:t xml:space="preserve">an </w:t>
      </w:r>
      <w:r>
        <w:t xml:space="preserve">important </w:t>
      </w:r>
      <w:r w:rsidR="00105627">
        <w:t>barrier</w:t>
      </w:r>
      <w:r>
        <w:t xml:space="preserve"> to </w:t>
      </w:r>
      <w:r w:rsidR="00105627">
        <w:t>communicating</w:t>
      </w:r>
      <w:r>
        <w:t xml:space="preserve">. </w:t>
      </w:r>
    </w:p>
    <w:p w14:paraId="51F3CD46" w14:textId="77777777" w:rsidR="00DF2038" w:rsidRPr="00390C9D" w:rsidRDefault="00105627" w:rsidP="00390C9D">
      <w:r>
        <w:t>Thus,</w:t>
      </w:r>
      <w:r w:rsidR="00DF2038">
        <w:t xml:space="preserve"> considering these </w:t>
      </w:r>
      <w:r>
        <w:t>barriers</w:t>
      </w:r>
      <w:r w:rsidR="00DF2038">
        <w:t xml:space="preserve">, there are some important communication </w:t>
      </w:r>
      <w:r>
        <w:t>skills</w:t>
      </w:r>
      <w:r w:rsidR="00DF2038">
        <w:t xml:space="preserve"> </w:t>
      </w:r>
      <w:r>
        <w:t>required</w:t>
      </w:r>
      <w:r w:rsidR="00DF2038">
        <w:t xml:space="preserve"> so that </w:t>
      </w:r>
      <w:r>
        <w:t>active</w:t>
      </w:r>
      <w:r w:rsidR="00DF2038">
        <w:t xml:space="preserve"> communication can be managed. </w:t>
      </w:r>
    </w:p>
    <w:p w14:paraId="1116D5F7" w14:textId="77777777" w:rsidR="00474EEA" w:rsidRDefault="00474EEA" w:rsidP="008E1138">
      <w:pPr>
        <w:pStyle w:val="Heading2"/>
        <w:numPr>
          <w:ilvl w:val="1"/>
          <w:numId w:val="1"/>
        </w:numPr>
      </w:pPr>
      <w:bookmarkStart w:id="6" w:name="_Toc47437847"/>
      <w:r>
        <w:t>Verbal communication</w:t>
      </w:r>
      <w:bookmarkEnd w:id="6"/>
    </w:p>
    <w:p w14:paraId="341B2EE9" w14:textId="77777777" w:rsidR="008E1138" w:rsidRDefault="008E1138" w:rsidP="008E1138">
      <w:r>
        <w:t>This is the communication th</w:t>
      </w:r>
      <w:r w:rsidR="00237EC6">
        <w:t>at</w:t>
      </w:r>
      <w:r>
        <w:t xml:space="preserve"> </w:t>
      </w:r>
      <w:r w:rsidR="00237EC6">
        <w:t>is</w:t>
      </w:r>
      <w:r>
        <w:t xml:space="preserve"> represented that </w:t>
      </w:r>
      <w:r w:rsidR="00237EC6">
        <w:t>is</w:t>
      </w:r>
      <w:r>
        <w:t xml:space="preserve"> spoken or written. There are various </w:t>
      </w:r>
      <w:r w:rsidR="00826EA4">
        <w:t>forms</w:t>
      </w:r>
      <w:r>
        <w:t xml:space="preserve"> of verbal </w:t>
      </w:r>
      <w:r w:rsidR="00826EA4">
        <w:t>commodification</w:t>
      </w:r>
      <w:r>
        <w:t xml:space="preserve"> </w:t>
      </w:r>
      <w:r w:rsidR="00826EA4">
        <w:t>maintained</w:t>
      </w:r>
      <w:r>
        <w:t xml:space="preserve"> in the workplace </w:t>
      </w:r>
      <w:r w:rsidR="00826EA4">
        <w:t>as</w:t>
      </w:r>
      <w:r>
        <w:t xml:space="preserve"> </w:t>
      </w:r>
      <w:r w:rsidR="00826EA4">
        <w:t>Phone</w:t>
      </w:r>
      <w:r>
        <w:t xml:space="preserve"> call </w:t>
      </w:r>
      <w:r w:rsidR="00826EA4">
        <w:t>answering</w:t>
      </w:r>
      <w:r>
        <w:t xml:space="preserve">, </w:t>
      </w:r>
      <w:r w:rsidR="00826EA4">
        <w:t>group discussions,</w:t>
      </w:r>
      <w:r>
        <w:t xml:space="preserve"> </w:t>
      </w:r>
      <w:r w:rsidR="00826EA4">
        <w:t>Information</w:t>
      </w:r>
      <w:r>
        <w:t xml:space="preserve"> </w:t>
      </w:r>
      <w:r w:rsidR="00826EA4">
        <w:t>sharing,</w:t>
      </w:r>
      <w:r>
        <w:t xml:space="preserve"> </w:t>
      </w:r>
      <w:r w:rsidR="00826EA4">
        <w:t>Offering</w:t>
      </w:r>
      <w:r>
        <w:t xml:space="preserve"> </w:t>
      </w:r>
      <w:r w:rsidR="00826EA4">
        <w:t>or</w:t>
      </w:r>
      <w:r>
        <w:t xml:space="preserve"> </w:t>
      </w:r>
      <w:r w:rsidR="00826EA4">
        <w:t xml:space="preserve">receiving </w:t>
      </w:r>
      <w:r>
        <w:t xml:space="preserve">the </w:t>
      </w:r>
      <w:r w:rsidR="00826EA4">
        <w:t>instructions</w:t>
      </w:r>
      <w:r>
        <w:t>, and offering presentation</w:t>
      </w:r>
      <w:r w:rsidR="00237EC6">
        <w:t>s</w:t>
      </w:r>
      <w:r>
        <w:t xml:space="preserve"> or report</w:t>
      </w:r>
      <w:r w:rsidR="00237EC6">
        <w:t>s</w:t>
      </w:r>
      <w:r>
        <w:t xml:space="preserve">. </w:t>
      </w:r>
      <w:r w:rsidR="00017398">
        <w:t xml:space="preserve">There are some of the important skills </w:t>
      </w:r>
      <w:r w:rsidR="00237EC6">
        <w:t xml:space="preserve">that </w:t>
      </w:r>
      <w:r w:rsidR="00017398">
        <w:t>should have been maintained in the case study situation as below:</w:t>
      </w:r>
    </w:p>
    <w:p w14:paraId="11E373BE" w14:textId="77777777" w:rsidR="00017398" w:rsidRDefault="00017398" w:rsidP="007043FB">
      <w:pPr>
        <w:pStyle w:val="ListParagraph"/>
        <w:numPr>
          <w:ilvl w:val="0"/>
          <w:numId w:val="5"/>
        </w:numPr>
      </w:pPr>
      <w:r>
        <w:t>Clarity: The simple language which is understandable by all should have been sued by the supervisor at the workstation</w:t>
      </w:r>
      <w:r w:rsidR="00712286">
        <w:t xml:space="preserve"> </w:t>
      </w:r>
      <w:r w:rsidR="00712286" w:rsidRPr="00712286">
        <w:t>(Vogel et al, 2018)</w:t>
      </w:r>
      <w:r w:rsidRPr="00712286">
        <w:t>.</w:t>
      </w:r>
      <w:r>
        <w:t xml:space="preserve"> </w:t>
      </w:r>
    </w:p>
    <w:p w14:paraId="5DDC045B" w14:textId="77777777" w:rsidR="00017398" w:rsidRDefault="00017398" w:rsidP="007043FB">
      <w:pPr>
        <w:pStyle w:val="ListParagraph"/>
        <w:numPr>
          <w:ilvl w:val="0"/>
          <w:numId w:val="5"/>
        </w:numPr>
      </w:pPr>
      <w:r>
        <w:t xml:space="preserve">Empathy: The proper understanding </w:t>
      </w:r>
      <w:r w:rsidR="00237EC6">
        <w:t>of</w:t>
      </w:r>
      <w:r>
        <w:t xml:space="preserve"> others</w:t>
      </w:r>
      <w:r w:rsidR="00237EC6">
        <w:t>'</w:t>
      </w:r>
      <w:r>
        <w:t xml:space="preserve"> understanding level</w:t>
      </w:r>
      <w:r w:rsidR="00237EC6">
        <w:t>s</w:t>
      </w:r>
      <w:r>
        <w:t xml:space="preserve"> should have been preferred by the supervisors. </w:t>
      </w:r>
    </w:p>
    <w:p w14:paraId="5CA00A12" w14:textId="77777777" w:rsidR="00017398" w:rsidRDefault="00017398" w:rsidP="007043FB">
      <w:pPr>
        <w:pStyle w:val="ListParagraph"/>
        <w:numPr>
          <w:ilvl w:val="0"/>
          <w:numId w:val="5"/>
        </w:numPr>
      </w:pPr>
      <w:r>
        <w:t xml:space="preserve">Sincerity: It was required by the </w:t>
      </w:r>
      <w:r w:rsidR="00D27B02">
        <w:t>supervisors</w:t>
      </w:r>
      <w:r>
        <w:t xml:space="preserve"> sincere to make her </w:t>
      </w:r>
      <w:r w:rsidR="00D27B02">
        <w:t>understandable</w:t>
      </w:r>
      <w:r>
        <w:t xml:space="preserve"> by all staff.</w:t>
      </w:r>
    </w:p>
    <w:p w14:paraId="02AF4DC7" w14:textId="77777777" w:rsidR="00017398" w:rsidRDefault="00017398" w:rsidP="007043FB">
      <w:pPr>
        <w:pStyle w:val="ListParagraph"/>
        <w:numPr>
          <w:ilvl w:val="0"/>
          <w:numId w:val="5"/>
        </w:numPr>
      </w:pPr>
      <w:r>
        <w:t xml:space="preserve">Relaxation: </w:t>
      </w:r>
      <w:r w:rsidR="00D27B02">
        <w:t>speaking</w:t>
      </w:r>
      <w:r>
        <w:t xml:space="preserve"> naturally without using </w:t>
      </w:r>
      <w:r w:rsidR="00D27B02">
        <w:t>complicated</w:t>
      </w:r>
      <w:r>
        <w:t xml:space="preserve"> words are required.</w:t>
      </w:r>
    </w:p>
    <w:p w14:paraId="1A477ABA" w14:textId="77777777" w:rsidR="00017398" w:rsidRDefault="00017398" w:rsidP="007043FB">
      <w:pPr>
        <w:pStyle w:val="ListParagraph"/>
        <w:numPr>
          <w:ilvl w:val="0"/>
          <w:numId w:val="5"/>
        </w:numPr>
      </w:pPr>
      <w:r>
        <w:t xml:space="preserve">Eye contact: proper eye contact </w:t>
      </w:r>
      <w:r w:rsidR="00D27B02">
        <w:t>representing</w:t>
      </w:r>
      <w:r>
        <w:t xml:space="preserve"> the </w:t>
      </w:r>
      <w:r w:rsidR="00D27B02">
        <w:t>confidence</w:t>
      </w:r>
      <w:r>
        <w:t xml:space="preserve"> </w:t>
      </w:r>
      <w:r w:rsidR="00D27B02">
        <w:t>should</w:t>
      </w:r>
      <w:r>
        <w:t xml:space="preserve"> have been </w:t>
      </w:r>
      <w:r w:rsidR="00D27B02">
        <w:t>maintained</w:t>
      </w:r>
      <w:r w:rsidR="004D0463">
        <w:t xml:space="preserve"> </w:t>
      </w:r>
      <w:r w:rsidR="004D0463" w:rsidRPr="00712286">
        <w:t>(Vogel et al, 2018)</w:t>
      </w:r>
      <w:r>
        <w:t>.</w:t>
      </w:r>
    </w:p>
    <w:p w14:paraId="433BE439" w14:textId="77777777" w:rsidR="00017398" w:rsidRDefault="00017398" w:rsidP="007043FB">
      <w:pPr>
        <w:pStyle w:val="ListParagraph"/>
        <w:numPr>
          <w:ilvl w:val="0"/>
          <w:numId w:val="5"/>
        </w:numPr>
      </w:pPr>
      <w:r>
        <w:t xml:space="preserve">Appearance: </w:t>
      </w:r>
      <w:r w:rsidR="00237EC6">
        <w:t xml:space="preserve">a </w:t>
      </w:r>
      <w:r w:rsidR="00D27B02">
        <w:t>clear</w:t>
      </w:r>
      <w:r>
        <w:t xml:space="preserve"> presentation of the </w:t>
      </w:r>
      <w:r w:rsidR="00D27B02">
        <w:t>information</w:t>
      </w:r>
      <w:r>
        <w:t xml:space="preserve"> </w:t>
      </w:r>
      <w:r w:rsidR="00D27B02">
        <w:t>should</w:t>
      </w:r>
      <w:r>
        <w:t xml:space="preserve"> </w:t>
      </w:r>
      <w:r w:rsidR="00D27B02">
        <w:t>have</w:t>
      </w:r>
      <w:r>
        <w:t xml:space="preserve"> been managed.</w:t>
      </w:r>
    </w:p>
    <w:p w14:paraId="6BAF4774" w14:textId="77777777" w:rsidR="00017398" w:rsidRDefault="00017398" w:rsidP="007043FB">
      <w:pPr>
        <w:pStyle w:val="ListParagraph"/>
        <w:numPr>
          <w:ilvl w:val="0"/>
          <w:numId w:val="5"/>
        </w:numPr>
      </w:pPr>
      <w:r>
        <w:t xml:space="preserve">Posture: the </w:t>
      </w:r>
      <w:r w:rsidR="00D27B02">
        <w:t>correct</w:t>
      </w:r>
      <w:r>
        <w:t xml:space="preserve"> </w:t>
      </w:r>
      <w:r w:rsidR="00D27B02">
        <w:t>posture</w:t>
      </w:r>
      <w:r>
        <w:t xml:space="preserve"> of standing or seating </w:t>
      </w:r>
      <w:r w:rsidR="00D27B02">
        <w:t>while</w:t>
      </w:r>
      <w:r>
        <w:t xml:space="preserve"> communicating is </w:t>
      </w:r>
      <w:r w:rsidR="00D27B02">
        <w:t>required</w:t>
      </w:r>
      <w:r>
        <w:t xml:space="preserve"> to be managed.</w:t>
      </w:r>
    </w:p>
    <w:p w14:paraId="3E552ACC" w14:textId="77777777" w:rsidR="00017398" w:rsidRDefault="00D27B02" w:rsidP="008E1138">
      <w:r>
        <w:lastRenderedPageBreak/>
        <w:t>It</w:t>
      </w:r>
      <w:r w:rsidR="00017398">
        <w:t xml:space="preserve"> is also </w:t>
      </w:r>
      <w:r>
        <w:t>required</w:t>
      </w:r>
      <w:r w:rsidR="00017398">
        <w:t xml:space="preserve"> by the </w:t>
      </w:r>
      <w:r>
        <w:t>communicators</w:t>
      </w:r>
      <w:r w:rsidR="00017398">
        <w:t xml:space="preserve"> to develop the correct </w:t>
      </w:r>
      <w:r>
        <w:t>volume,</w:t>
      </w:r>
      <w:r w:rsidR="00017398">
        <w:t xml:space="preserve"> </w:t>
      </w:r>
      <w:r>
        <w:t>pitch</w:t>
      </w:r>
      <w:r w:rsidR="00237EC6">
        <w:t>,</w:t>
      </w:r>
      <w:r w:rsidR="00017398">
        <w:t xml:space="preserve"> and tone so that </w:t>
      </w:r>
      <w:r>
        <w:t>information</w:t>
      </w:r>
      <w:r w:rsidR="00017398">
        <w:t xml:space="preserve"> </w:t>
      </w:r>
      <w:r>
        <w:t>sharing</w:t>
      </w:r>
      <w:r w:rsidR="00017398">
        <w:t xml:space="preserve"> can be understood by all and will be </w:t>
      </w:r>
      <w:r>
        <w:t>interpret</w:t>
      </w:r>
      <w:r w:rsidR="00017398">
        <w:t xml:space="preserve"> well to </w:t>
      </w:r>
      <w:r>
        <w:t>develop</w:t>
      </w:r>
      <w:r w:rsidR="00017398">
        <w:t xml:space="preserve"> strong communication platform </w:t>
      </w:r>
      <w:r>
        <w:t>development</w:t>
      </w:r>
      <w:r w:rsidR="004D0463">
        <w:t xml:space="preserve"> </w:t>
      </w:r>
      <w:r w:rsidR="004D0463" w:rsidRPr="00712286">
        <w:t>(Vogel et al, 2018)</w:t>
      </w:r>
      <w:r w:rsidR="00017398">
        <w:t xml:space="preserve">. </w:t>
      </w:r>
    </w:p>
    <w:p w14:paraId="64579F1C" w14:textId="77777777" w:rsidR="007043FB" w:rsidRPr="008E1138" w:rsidRDefault="007043FB" w:rsidP="008E1138">
      <w:r>
        <w:t xml:space="preserve">It is also </w:t>
      </w:r>
      <w:r w:rsidR="00C0158D">
        <w:t>required</w:t>
      </w:r>
      <w:r>
        <w:t xml:space="preserve"> to use the correct form of written communication as </w:t>
      </w:r>
      <w:r w:rsidR="00C0158D">
        <w:t>writing</w:t>
      </w:r>
      <w:r>
        <w:t xml:space="preserve"> </w:t>
      </w:r>
      <w:r w:rsidR="00C0158D">
        <w:t>letters</w:t>
      </w:r>
      <w:r>
        <w:t>, memos</w:t>
      </w:r>
      <w:r w:rsidR="00237EC6">
        <w:t>,</w:t>
      </w:r>
      <w:r>
        <w:t xml:space="preserve"> and </w:t>
      </w:r>
      <w:r w:rsidR="00C0158D">
        <w:t>reports</w:t>
      </w:r>
      <w:r>
        <w:t xml:space="preserve"> so that the communication will get documented and can be communicated wit</w:t>
      </w:r>
      <w:r w:rsidR="00C0158D">
        <w:t>h others without any confusion,</w:t>
      </w:r>
      <w:r>
        <w:t xml:space="preserve"> the language </w:t>
      </w:r>
      <w:r w:rsidR="00C0158D">
        <w:t>should</w:t>
      </w:r>
      <w:r>
        <w:t xml:space="preserve"> be simple </w:t>
      </w:r>
      <w:r w:rsidR="00C0158D">
        <w:t>and</w:t>
      </w:r>
      <w:r>
        <w:t xml:space="preserve"> complexity in</w:t>
      </w:r>
      <w:r w:rsidR="00C0158D">
        <w:t xml:space="preserve"> languages</w:t>
      </w:r>
      <w:r>
        <w:t xml:space="preserve"> </w:t>
      </w:r>
      <w:r w:rsidR="00C0158D">
        <w:t>should</w:t>
      </w:r>
      <w:r>
        <w:t xml:space="preserve"> be avoided. </w:t>
      </w:r>
      <w:r w:rsidR="009F709E">
        <w:t xml:space="preserve">The </w:t>
      </w:r>
      <w:r w:rsidR="00804189">
        <w:t xml:space="preserve">positive </w:t>
      </w:r>
      <w:r w:rsidR="009F709E">
        <w:t>tone of the words, using simple words understandable by all should be used at the workplace</w:t>
      </w:r>
      <w:r w:rsidR="004D0463">
        <w:t xml:space="preserve"> </w:t>
      </w:r>
      <w:r w:rsidR="004D0463" w:rsidRPr="004D0463">
        <w:t>(Mortensen, 2017)</w:t>
      </w:r>
      <w:r w:rsidR="009F709E" w:rsidRPr="004D0463">
        <w:t>.</w:t>
      </w:r>
      <w:r w:rsidR="009F709E">
        <w:t xml:space="preserve"> </w:t>
      </w:r>
      <w:r w:rsidR="00F95F8D">
        <w:t>The key elements in writing communication should be accurate, brief</w:t>
      </w:r>
      <w:r w:rsidR="00237EC6">
        <w:t>,</w:t>
      </w:r>
      <w:r w:rsidR="00F95F8D">
        <w:t xml:space="preserve"> and clear. </w:t>
      </w:r>
      <w:r w:rsidR="004546BE">
        <w:t xml:space="preserve">It also can be highlighted that to develop the positive communication platform in the organisation with </w:t>
      </w:r>
      <w:r w:rsidR="00237EC6">
        <w:t xml:space="preserve">the </w:t>
      </w:r>
      <w:r w:rsidR="004546BE">
        <w:t>worst situation of communication, written communication is very much important to maintain as the operational events and information sharing using the written documentation adds value to the overall communication pro</w:t>
      </w:r>
      <w:r w:rsidR="00237EC6">
        <w:t>ce</w:t>
      </w:r>
      <w:r w:rsidR="004546BE">
        <w:t>ss. Various promotional materials, instructions and orders to be shared with the staffs of the organisation, various handbooks to be used by the staffs, employees, various updates and plans of the organisation along with sharing the minutes of meetings ( verbal meeting ) with the staffs develops a well-documented communication so that the worst organisation situation of poor communication maintenance can be controlled</w:t>
      </w:r>
      <w:r w:rsidR="004D0463">
        <w:t xml:space="preserve"> </w:t>
      </w:r>
      <w:r w:rsidR="004D0463" w:rsidRPr="004D0463">
        <w:t>(Mortensen, 2017)</w:t>
      </w:r>
      <w:r w:rsidR="004546BE">
        <w:t xml:space="preserve">. These are the most formal protocols to be followed by the sender and receivers as supervisors and staff respectively to </w:t>
      </w:r>
      <w:r w:rsidR="00237EC6">
        <w:t>develop a stro</w:t>
      </w:r>
      <w:r w:rsidR="004546BE">
        <w:t xml:space="preserve">ng communication platform to maintain the operational activities smoothly. </w:t>
      </w:r>
    </w:p>
    <w:p w14:paraId="107FEE8F" w14:textId="77777777" w:rsidR="00474EEA" w:rsidRDefault="00474EEA" w:rsidP="007043FB">
      <w:pPr>
        <w:pStyle w:val="Heading2"/>
        <w:numPr>
          <w:ilvl w:val="1"/>
          <w:numId w:val="1"/>
        </w:numPr>
      </w:pPr>
      <w:bookmarkStart w:id="7" w:name="_Toc47437848"/>
      <w:r>
        <w:t>Nonverbal communication</w:t>
      </w:r>
      <w:bookmarkEnd w:id="7"/>
    </w:p>
    <w:p w14:paraId="16EFA151" w14:textId="77777777" w:rsidR="007043FB" w:rsidRDefault="007043FB" w:rsidP="007043FB">
      <w:r>
        <w:t xml:space="preserve">Along with verbal communication, using the correct set of nonverbal communication also is important. </w:t>
      </w:r>
      <w:r w:rsidR="00C20673">
        <w:t xml:space="preserve">The nonverbal communication can be developed with the help of the </w:t>
      </w:r>
      <w:r w:rsidR="000E1EB6">
        <w:t>effective and positive body language, facial expressions, and using positive signs and signals in the communication pro</w:t>
      </w:r>
      <w:r w:rsidR="00237EC6">
        <w:t>ce</w:t>
      </w:r>
      <w:r w:rsidR="000E1EB6">
        <w:t>ss</w:t>
      </w:r>
      <w:r w:rsidR="004546BE">
        <w:t xml:space="preserve"> as well as nodding the heads with </w:t>
      </w:r>
      <w:r w:rsidR="00237EC6">
        <w:t xml:space="preserve">a </w:t>
      </w:r>
      <w:r w:rsidR="004546BE">
        <w:t>proper gesture</w:t>
      </w:r>
      <w:r w:rsidR="004D0463">
        <w:t xml:space="preserve"> </w:t>
      </w:r>
      <w:r w:rsidR="004D0463" w:rsidRPr="004D0463">
        <w:t>(Khatib Zanjani and Moharreri, 2020)</w:t>
      </w:r>
      <w:r w:rsidR="000E1EB6" w:rsidRPr="004D0463">
        <w:t>.</w:t>
      </w:r>
      <w:r w:rsidR="000E1EB6">
        <w:t xml:space="preserve"> </w:t>
      </w:r>
      <w:r w:rsidR="00611BCB">
        <w:t xml:space="preserve">Smile on </w:t>
      </w:r>
      <w:r w:rsidR="00237EC6">
        <w:t xml:space="preserve">the </w:t>
      </w:r>
      <w:r w:rsidR="00611BCB">
        <w:t xml:space="preserve">face while communicating, avoiding the anger on </w:t>
      </w:r>
      <w:r w:rsidR="00237EC6">
        <w:t xml:space="preserve">the </w:t>
      </w:r>
      <w:r w:rsidR="00611BCB">
        <w:t xml:space="preserve">face, avoiding the confusion on </w:t>
      </w:r>
      <w:r w:rsidR="00237EC6">
        <w:t xml:space="preserve">the </w:t>
      </w:r>
      <w:r w:rsidR="00611BCB">
        <w:t>face</w:t>
      </w:r>
      <w:r w:rsidR="00237EC6">
        <w:t>,</w:t>
      </w:r>
      <w:r w:rsidR="00611BCB">
        <w:t xml:space="preserve"> and through the other facial expressions, correct nonverbal communication platforms are required to be developed by the communicators. </w:t>
      </w:r>
      <w:r w:rsidR="001D0E9F">
        <w:t>The</w:t>
      </w:r>
      <w:r w:rsidR="00AE3AA0">
        <w:t xml:space="preserve"> correct hand movements, nodding the head as a gesture of </w:t>
      </w:r>
      <w:r w:rsidR="001D0E9F">
        <w:lastRenderedPageBreak/>
        <w:t>supporting</w:t>
      </w:r>
      <w:r w:rsidR="00AE3AA0">
        <w:t xml:space="preserve"> the </w:t>
      </w:r>
      <w:r w:rsidR="001D0E9F">
        <w:t>fact</w:t>
      </w:r>
      <w:r w:rsidR="00AE3AA0">
        <w:t xml:space="preserve">, the </w:t>
      </w:r>
      <w:r w:rsidR="002B3A1A">
        <w:t>positive</w:t>
      </w:r>
      <w:r w:rsidR="00AE3AA0">
        <w:t xml:space="preserve"> eye contact</w:t>
      </w:r>
      <w:r w:rsidR="00237EC6">
        <w:t>,</w:t>
      </w:r>
      <w:r w:rsidR="00AE3AA0">
        <w:t xml:space="preserve"> and </w:t>
      </w:r>
      <w:r w:rsidR="002B3A1A">
        <w:t>positive</w:t>
      </w:r>
      <w:r w:rsidR="00AE3AA0">
        <w:t xml:space="preserve"> </w:t>
      </w:r>
      <w:r w:rsidR="002B3A1A">
        <w:t>body</w:t>
      </w:r>
      <w:r w:rsidR="00AE3AA0">
        <w:t xml:space="preserve"> </w:t>
      </w:r>
      <w:r w:rsidR="002B3A1A">
        <w:t>language</w:t>
      </w:r>
      <w:r w:rsidR="00AE3AA0">
        <w:t xml:space="preserve"> are the important aspects to be </w:t>
      </w:r>
      <w:r w:rsidR="002B3A1A">
        <w:t>considered</w:t>
      </w:r>
      <w:r w:rsidR="00AE3AA0">
        <w:t xml:space="preserve"> by the </w:t>
      </w:r>
      <w:r w:rsidR="002B3A1A">
        <w:t>communicators</w:t>
      </w:r>
      <w:r w:rsidR="00AE3AA0">
        <w:t xml:space="preserve"> at the work</w:t>
      </w:r>
      <w:r w:rsidR="003069AA">
        <w:t xml:space="preserve"> stations</w:t>
      </w:r>
      <w:r w:rsidR="00AE3AA0">
        <w:t xml:space="preserve"> </w:t>
      </w:r>
      <w:r w:rsidR="003069AA">
        <w:t>effectively</w:t>
      </w:r>
      <w:r w:rsidR="00AE3AA0">
        <w:t xml:space="preserve">. </w:t>
      </w:r>
    </w:p>
    <w:p w14:paraId="020C7134" w14:textId="77777777" w:rsidR="00D52E07" w:rsidRDefault="00D52E07" w:rsidP="007043FB">
      <w:r>
        <w:t xml:space="preserve">It is required to be mentioned that along with the </w:t>
      </w:r>
      <w:r w:rsidR="00154647">
        <w:t>verbal</w:t>
      </w:r>
      <w:r>
        <w:t xml:space="preserve"> communication to develop the </w:t>
      </w:r>
      <w:r w:rsidR="00154647">
        <w:t>confidence</w:t>
      </w:r>
      <w:r>
        <w:t xml:space="preserve"> in the </w:t>
      </w:r>
      <w:r w:rsidR="00154647">
        <w:t>discussion</w:t>
      </w:r>
      <w:r>
        <w:t xml:space="preserve"> as well as to </w:t>
      </w:r>
      <w:r w:rsidR="00154647">
        <w:t>develop</w:t>
      </w:r>
      <w:r>
        <w:t xml:space="preserve"> </w:t>
      </w:r>
      <w:r w:rsidR="00237EC6">
        <w:t xml:space="preserve">a </w:t>
      </w:r>
      <w:r w:rsidR="00154647">
        <w:t>strong</w:t>
      </w:r>
      <w:r>
        <w:t xml:space="preserve"> communication </w:t>
      </w:r>
      <w:r w:rsidR="00154647">
        <w:t>platform,</w:t>
      </w:r>
      <w:r>
        <w:t xml:space="preserve"> </w:t>
      </w:r>
      <w:r w:rsidR="00154647">
        <w:t>nonverbal</w:t>
      </w:r>
      <w:r>
        <w:t xml:space="preserve"> </w:t>
      </w:r>
      <w:r w:rsidR="00154647">
        <w:t>communication</w:t>
      </w:r>
      <w:r w:rsidR="00050AFE">
        <w:t xml:space="preserve"> is also the </w:t>
      </w:r>
      <w:r w:rsidR="00654FB1">
        <w:t>most required part so that the easy and effective communication platform can be developed</w:t>
      </w:r>
      <w:r w:rsidR="004D0463">
        <w:t xml:space="preserve"> </w:t>
      </w:r>
      <w:r w:rsidR="004D0463" w:rsidRPr="004D0463">
        <w:t>(Khatib Zanjani and Moharreri, 2020)</w:t>
      </w:r>
      <w:r w:rsidR="00654FB1">
        <w:t xml:space="preserve">. </w:t>
      </w:r>
    </w:p>
    <w:p w14:paraId="325F8406" w14:textId="77777777" w:rsidR="00474EEA" w:rsidRDefault="00474EEA" w:rsidP="00654FB1">
      <w:pPr>
        <w:pStyle w:val="Heading2"/>
        <w:numPr>
          <w:ilvl w:val="1"/>
          <w:numId w:val="1"/>
        </w:numPr>
      </w:pPr>
      <w:bookmarkStart w:id="8" w:name="_Toc47437849"/>
      <w:r>
        <w:t>Listening</w:t>
      </w:r>
      <w:bookmarkEnd w:id="8"/>
    </w:p>
    <w:p w14:paraId="1558B380" w14:textId="77777777" w:rsidR="00654FB1" w:rsidRDefault="00105627" w:rsidP="00F32048">
      <w:r>
        <w:t xml:space="preserve">Active listening is the most important communication skill </w:t>
      </w:r>
      <w:r w:rsidR="00237EC6">
        <w:t xml:space="preserve">that </w:t>
      </w:r>
      <w:r>
        <w:t xml:space="preserve">should be developed in </w:t>
      </w:r>
      <w:r w:rsidR="00237EC6">
        <w:t xml:space="preserve">the </w:t>
      </w:r>
      <w:r>
        <w:t xml:space="preserve">sender and receiver of the communication contents. The active listening adds the value to the well-developed communication.  </w:t>
      </w:r>
      <w:r w:rsidR="0044667E">
        <w:t xml:space="preserve">It is required to offer attention to the speaker so that the speaker can share his or her view with the target audience. Avoiding unwanted interruption also is the most important aspect to be highlighted. Proper involvement with communication also is the most important aspect to be considered. </w:t>
      </w:r>
    </w:p>
    <w:p w14:paraId="06EAED66" w14:textId="77777777" w:rsidR="0044667E" w:rsidRDefault="0044667E" w:rsidP="00F32048">
      <w:r>
        <w:t xml:space="preserve">It has been </w:t>
      </w:r>
      <w:r w:rsidRPr="004D0463">
        <w:t>highlighted by</w:t>
      </w:r>
      <w:r w:rsidR="004D0463" w:rsidRPr="004D0463">
        <w:t xml:space="preserve"> Mortensen (2017),</w:t>
      </w:r>
      <w:r w:rsidRPr="004D0463">
        <w:t xml:space="preserve"> that</w:t>
      </w:r>
      <w:r>
        <w:t xml:space="preserve"> active listening require</w:t>
      </w:r>
      <w:r w:rsidR="00237EC6">
        <w:t>s</w:t>
      </w:r>
      <w:r>
        <w:t xml:space="preserve"> proper attention of the </w:t>
      </w:r>
      <w:r w:rsidR="006629AE">
        <w:t>receiver</w:t>
      </w:r>
      <w:r>
        <w:t xml:space="preserve">, proper commitment to the contents shared as well as </w:t>
      </w:r>
      <w:r w:rsidR="00237EC6">
        <w:t xml:space="preserve">the </w:t>
      </w:r>
      <w:r>
        <w:t xml:space="preserve">availability of the </w:t>
      </w:r>
      <w:r w:rsidR="006629AE">
        <w:t xml:space="preserve">proper communication development platform. Some of the useful techniques for active listening can be highlighted as showing the proper support to the content, clarifying any issues, as well as reflecting the sender of the information. As per the case study </w:t>
      </w:r>
      <w:r w:rsidR="00091213">
        <w:t>situation,</w:t>
      </w:r>
      <w:r w:rsidR="006629AE">
        <w:t xml:space="preserve"> it was </w:t>
      </w:r>
      <w:r w:rsidR="00091213">
        <w:t>required</w:t>
      </w:r>
      <w:r w:rsidR="006629AE">
        <w:t xml:space="preserve"> by</w:t>
      </w:r>
      <w:r w:rsidR="00091213">
        <w:t xml:space="preserve"> </w:t>
      </w:r>
      <w:r w:rsidR="006629AE">
        <w:t xml:space="preserve">the nursing staff to communicate with the </w:t>
      </w:r>
      <w:r w:rsidR="00091213">
        <w:t>supervisor</w:t>
      </w:r>
      <w:r w:rsidR="006629AE">
        <w:t xml:space="preserve"> regarding</w:t>
      </w:r>
      <w:r w:rsidR="00091213">
        <w:t xml:space="preserve"> </w:t>
      </w:r>
      <w:r w:rsidR="006629AE">
        <w:t xml:space="preserve">their understanding issues in the form of feedback so that the proper </w:t>
      </w:r>
      <w:r w:rsidR="00091213">
        <w:t>listening</w:t>
      </w:r>
      <w:r w:rsidR="006629AE">
        <w:t xml:space="preserve"> aspects and </w:t>
      </w:r>
      <w:r w:rsidR="00091213">
        <w:t>proper</w:t>
      </w:r>
      <w:r w:rsidR="006629AE">
        <w:t xml:space="preserve"> communication development </w:t>
      </w:r>
      <w:r w:rsidR="00FC28EE">
        <w:t>could</w:t>
      </w:r>
      <w:r w:rsidR="006629AE">
        <w:t xml:space="preserve"> have supported the worst situation to develop. It has been </w:t>
      </w:r>
      <w:r w:rsidR="00091213" w:rsidRPr="004D0463">
        <w:t>highlighted</w:t>
      </w:r>
      <w:r w:rsidR="006629AE" w:rsidRPr="004D0463">
        <w:t xml:space="preserve"> by</w:t>
      </w:r>
      <w:r w:rsidR="004D0463" w:rsidRPr="004D0463">
        <w:t xml:space="preserve"> Mortensen (2017)</w:t>
      </w:r>
      <w:r w:rsidR="006629AE">
        <w:t xml:space="preserve"> that there are some of the important </w:t>
      </w:r>
      <w:r w:rsidR="00091213">
        <w:t>difficulties</w:t>
      </w:r>
      <w:r w:rsidR="006629AE">
        <w:t xml:space="preserve"> </w:t>
      </w:r>
      <w:r w:rsidR="00237EC6">
        <w:t xml:space="preserve">that </w:t>
      </w:r>
      <w:r w:rsidR="00091213">
        <w:t>must</w:t>
      </w:r>
      <w:r w:rsidR="006629AE">
        <w:t xml:space="preserve"> be avoided like selective </w:t>
      </w:r>
      <w:r w:rsidR="00FC28EE">
        <w:t>listening</w:t>
      </w:r>
      <w:r w:rsidR="006629AE">
        <w:t xml:space="preserve"> and </w:t>
      </w:r>
      <w:r w:rsidR="00FC28EE">
        <w:t>adaptive</w:t>
      </w:r>
      <w:r w:rsidR="006629AE">
        <w:t xml:space="preserve"> </w:t>
      </w:r>
      <w:r w:rsidR="00FC28EE">
        <w:t>listening</w:t>
      </w:r>
      <w:r w:rsidR="006629AE">
        <w:t xml:space="preserve"> so that the correct </w:t>
      </w:r>
      <w:r w:rsidR="00091213">
        <w:t>communication</w:t>
      </w:r>
      <w:r w:rsidR="006629AE">
        <w:t xml:space="preserve"> </w:t>
      </w:r>
      <w:r w:rsidR="00FC28EE">
        <w:t>background</w:t>
      </w:r>
      <w:r w:rsidR="006629AE">
        <w:t xml:space="preserve"> </w:t>
      </w:r>
      <w:r w:rsidR="00FC28EE">
        <w:t>could</w:t>
      </w:r>
      <w:r w:rsidR="006629AE">
        <w:t xml:space="preserve"> have been </w:t>
      </w:r>
      <w:r w:rsidR="00FC28EE">
        <w:t>developed</w:t>
      </w:r>
      <w:r w:rsidR="006629AE">
        <w:t xml:space="preserve">. </w:t>
      </w:r>
    </w:p>
    <w:p w14:paraId="7DA228DC" w14:textId="77777777" w:rsidR="00FC28EE" w:rsidRPr="00654FB1" w:rsidRDefault="00FC28EE" w:rsidP="00F32048">
      <w:r>
        <w:t xml:space="preserve">It is also important to develop active listening and empathetic listening by trying to put the receiver in the feet of the speaker so that the active communication can be developed and </w:t>
      </w:r>
      <w:r w:rsidR="00237EC6">
        <w:t xml:space="preserve">a </w:t>
      </w:r>
      <w:r>
        <w:t>better communication pro</w:t>
      </w:r>
      <w:r w:rsidR="00237EC6">
        <w:t>ce</w:t>
      </w:r>
      <w:r>
        <w:t xml:space="preserve">ss can be developed effectively. </w:t>
      </w:r>
    </w:p>
    <w:p w14:paraId="510672B6" w14:textId="77777777" w:rsidR="00474EEA" w:rsidRDefault="00474EEA" w:rsidP="0046290F">
      <w:pPr>
        <w:pStyle w:val="Heading1"/>
        <w:numPr>
          <w:ilvl w:val="0"/>
          <w:numId w:val="1"/>
        </w:numPr>
      </w:pPr>
      <w:bookmarkStart w:id="9" w:name="_Toc47437850"/>
      <w:r>
        <w:lastRenderedPageBreak/>
        <w:t>Conclusion</w:t>
      </w:r>
      <w:bookmarkEnd w:id="9"/>
    </w:p>
    <w:p w14:paraId="7F6B9471" w14:textId="77777777" w:rsidR="00AB375E" w:rsidRDefault="0046290F" w:rsidP="0046290F">
      <w:r>
        <w:t xml:space="preserve">Based on the overall </w:t>
      </w:r>
      <w:r w:rsidR="00A553E7">
        <w:t>discussion,</w:t>
      </w:r>
      <w:r>
        <w:t xml:space="preserve"> it can be stated that communication is the </w:t>
      </w:r>
      <w:r w:rsidR="00B36386">
        <w:t xml:space="preserve">most integral part of the business operations. To develop </w:t>
      </w:r>
      <w:r w:rsidR="00237EC6">
        <w:t>a</w:t>
      </w:r>
      <w:r w:rsidR="00B36386">
        <w:t xml:space="preserve"> strong communication </w:t>
      </w:r>
      <w:r w:rsidR="009C294E">
        <w:t>platform,</w:t>
      </w:r>
      <w:r w:rsidR="00B36386">
        <w:t xml:space="preserve"> it is required to </w:t>
      </w:r>
      <w:r w:rsidR="009C294E">
        <w:t xml:space="preserve">develop some of the important communication skills in the sender and receiver. It is also required to follow the communication development theories so that the </w:t>
      </w:r>
      <w:r w:rsidR="009B34F3">
        <w:t xml:space="preserve">adverse communication development situation can be avoided and effective business operations and meetings can be developed. </w:t>
      </w:r>
      <w:r w:rsidR="009B34F3" w:rsidRPr="009B34F3">
        <w:t>Shannon and Weaver</w:t>
      </w:r>
      <w:r w:rsidR="00237EC6">
        <w:t>'s</w:t>
      </w:r>
      <w:r w:rsidR="009B34F3">
        <w:t xml:space="preserve"> model, </w:t>
      </w:r>
      <w:r w:rsidR="009B34F3" w:rsidRPr="009B34F3">
        <w:t>Schramm</w:t>
      </w:r>
      <w:r w:rsidR="009B34F3">
        <w:t xml:space="preserve"> communication model, and the </w:t>
      </w:r>
      <w:r w:rsidR="009B34F3" w:rsidRPr="009B34F3">
        <w:t>Berlo</w:t>
      </w:r>
      <w:r w:rsidR="009B34F3">
        <w:t xml:space="preserve"> communication models are the important models of communication to be followed by using the correct verbal, nonverbal</w:t>
      </w:r>
      <w:r w:rsidR="00237EC6">
        <w:t>,</w:t>
      </w:r>
      <w:r w:rsidR="009B34F3">
        <w:t xml:space="preserve"> and listening communication skills. </w:t>
      </w:r>
    </w:p>
    <w:p w14:paraId="5D2ABB92" w14:textId="77777777" w:rsidR="00AB375E" w:rsidRDefault="00AB375E">
      <w:pPr>
        <w:spacing w:line="259" w:lineRule="auto"/>
        <w:jc w:val="left"/>
      </w:pPr>
      <w:r>
        <w:br w:type="page"/>
      </w:r>
    </w:p>
    <w:p w14:paraId="4B6AA814" w14:textId="77777777" w:rsidR="0046290F" w:rsidRDefault="00AB375E" w:rsidP="00AB375E">
      <w:pPr>
        <w:pStyle w:val="Heading1"/>
      </w:pPr>
      <w:bookmarkStart w:id="10" w:name="_Toc47437851"/>
      <w:r>
        <w:lastRenderedPageBreak/>
        <w:t>References</w:t>
      </w:r>
      <w:bookmarkEnd w:id="10"/>
    </w:p>
    <w:p w14:paraId="55BEF183" w14:textId="77777777" w:rsidR="00AB375E" w:rsidRPr="00AB375E" w:rsidRDefault="00AB375E" w:rsidP="00AB375E">
      <w:r w:rsidRPr="00AB375E">
        <w:t>Arnold, E.C. and Boggs, K.U., 2019. Interpersonal Relationships E-Book: Professional Communication Skills for Nurses. Elsevier Health Sciences</w:t>
      </w:r>
    </w:p>
    <w:p w14:paraId="19441E29" w14:textId="77777777" w:rsidR="00AB375E" w:rsidRPr="00AB375E" w:rsidRDefault="00AB375E" w:rsidP="00AB375E">
      <w:r w:rsidRPr="00AB375E">
        <w:t>Gulbrandsen, I.T. and Just, S.N., 2016. Strategizing communication: Theory and practice. Samfundslitteratur</w:t>
      </w:r>
    </w:p>
    <w:p w14:paraId="6545D020" w14:textId="77777777" w:rsidR="00AB375E" w:rsidRPr="00AB375E" w:rsidRDefault="00AB375E" w:rsidP="00AB375E">
      <w:r w:rsidRPr="00AB375E">
        <w:t>Khatib Zanjani, N. and Moharreri, M., 2020. Assessing the nurses' knowledge and awareness of effective verbal communication skills. Interdisciplinary journal of virtual learning in medical sciences, 3(1), pp.11-20</w:t>
      </w:r>
    </w:p>
    <w:p w14:paraId="424E5589" w14:textId="77777777" w:rsidR="00AB375E" w:rsidRPr="00AB375E" w:rsidRDefault="00AB375E" w:rsidP="00AB375E">
      <w:r w:rsidRPr="00AB375E">
        <w:t>Mortensen, C.D. ed., 2017. Communication theory. Routledge</w:t>
      </w:r>
    </w:p>
    <w:p w14:paraId="5234308D" w14:textId="77777777" w:rsidR="00AB375E" w:rsidRPr="00AB375E" w:rsidRDefault="00AB375E" w:rsidP="00AB375E">
      <w:r w:rsidRPr="00AB375E">
        <w:t>Rosenberry, J. and Vicker, L.A., 2017. Applied mass communication theory: A guide for media practitioners. Routledge</w:t>
      </w:r>
    </w:p>
    <w:p w14:paraId="37376B83" w14:textId="77777777" w:rsidR="00AB375E" w:rsidRPr="00AB375E" w:rsidRDefault="00AB375E" w:rsidP="00AB375E">
      <w:r w:rsidRPr="00AB375E">
        <w:t>Sasidhar, P.V.K., 2019. Unit-3 Theories and Models of Communication. Indira Gandhi National Open University, New Delhi</w:t>
      </w:r>
    </w:p>
    <w:p w14:paraId="642455B5" w14:textId="77777777" w:rsidR="00AB375E" w:rsidRPr="00AB375E" w:rsidRDefault="00AB375E" w:rsidP="00AB375E">
      <w:r w:rsidRPr="00AB375E">
        <w:t>Van Ruler, B., 2018. Communication theory: An underrated pillar on which strategic communication rests. International Journal of Strategic Communication, 12(4), pp.367-381</w:t>
      </w:r>
    </w:p>
    <w:p w14:paraId="60F8E7C7" w14:textId="77777777" w:rsidR="00AB375E" w:rsidRPr="00AB375E" w:rsidRDefault="00AB375E" w:rsidP="00AB375E">
      <w:r w:rsidRPr="00AB375E">
        <w:t>Vogel, D., Meyer, M. and Harendza, S., 2018. Verbal and non-verbal communication skills including empathy during history taking of undergraduate medical students. BMC medical education, 18(1), p.157</w:t>
      </w:r>
    </w:p>
    <w:p w14:paraId="47E0B421" w14:textId="77777777" w:rsidR="00AB375E" w:rsidRPr="00AB375E" w:rsidRDefault="00AB375E" w:rsidP="00AB375E">
      <w:r w:rsidRPr="00AB375E">
        <w:t>West, R. and Turner, L.H., 2018. Introducing Communication Theory: Analysis And Appliaction. McGraw-Hill Education</w:t>
      </w:r>
    </w:p>
    <w:p w14:paraId="126B32FA" w14:textId="77777777" w:rsidR="00AB375E" w:rsidRPr="0046290F" w:rsidRDefault="00AB375E" w:rsidP="0046290F"/>
    <w:sectPr w:rsidR="00AB375E" w:rsidRPr="0046290F" w:rsidSect="00CC5656">
      <w:head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0B02F9" w14:textId="77777777" w:rsidR="008B463C" w:rsidRDefault="008B463C" w:rsidP="00474EEA">
      <w:pPr>
        <w:spacing w:after="0" w:line="240" w:lineRule="auto"/>
      </w:pPr>
      <w:r>
        <w:separator/>
      </w:r>
    </w:p>
  </w:endnote>
  <w:endnote w:type="continuationSeparator" w:id="0">
    <w:p w14:paraId="19ABDDC6" w14:textId="77777777" w:rsidR="008B463C" w:rsidRDefault="008B463C" w:rsidP="00474E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lgerian">
    <w:panose1 w:val="04020705040A02060702"/>
    <w:charset w:val="00"/>
    <w:family w:val="decorative"/>
    <w:pitch w:val="variable"/>
    <w:sig w:usb0="00000003" w:usb1="00000000" w:usb2="00000000" w:usb3="00000000" w:csb0="00000001" w:csb1="00000000"/>
  </w:font>
  <w:font w:name="inherit">
    <w:altName w:val="Cambria"/>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5F6DDA" w14:textId="77777777" w:rsidR="008B463C" w:rsidRDefault="008B463C" w:rsidP="00474EEA">
      <w:pPr>
        <w:spacing w:after="0" w:line="240" w:lineRule="auto"/>
      </w:pPr>
      <w:r>
        <w:separator/>
      </w:r>
    </w:p>
  </w:footnote>
  <w:footnote w:type="continuationSeparator" w:id="0">
    <w:p w14:paraId="6809B282" w14:textId="77777777" w:rsidR="008B463C" w:rsidRDefault="008B463C" w:rsidP="00474E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26078519"/>
      <w:docPartObj>
        <w:docPartGallery w:val="Page Numbers (Top of Page)"/>
        <w:docPartUnique/>
      </w:docPartObj>
    </w:sdtPr>
    <w:sdtEndPr>
      <w:rPr>
        <w:noProof/>
      </w:rPr>
    </w:sdtEndPr>
    <w:sdtContent>
      <w:p w14:paraId="04094265" w14:textId="77777777" w:rsidR="00474EEA" w:rsidRDefault="00474EEA">
        <w:pPr>
          <w:pStyle w:val="Header"/>
          <w:jc w:val="right"/>
        </w:pPr>
        <w:r>
          <w:fldChar w:fldCharType="begin"/>
        </w:r>
        <w:r>
          <w:instrText xml:space="preserve"> PAGE   \* MERGEFORMAT </w:instrText>
        </w:r>
        <w:r>
          <w:fldChar w:fldCharType="separate"/>
        </w:r>
        <w:r w:rsidR="0042799A">
          <w:rPr>
            <w:noProof/>
          </w:rPr>
          <w:t>2</w:t>
        </w:r>
        <w:r>
          <w:rPr>
            <w:noProof/>
          </w:rPr>
          <w:fldChar w:fldCharType="end"/>
        </w:r>
      </w:p>
    </w:sdtContent>
  </w:sdt>
  <w:p w14:paraId="7244C154" w14:textId="77777777" w:rsidR="00474EEA" w:rsidRDefault="00474E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B036EA"/>
    <w:multiLevelType w:val="hybridMultilevel"/>
    <w:tmpl w:val="4C165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C40DE7"/>
    <w:multiLevelType w:val="hybridMultilevel"/>
    <w:tmpl w:val="0F08E8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7DB430B"/>
    <w:multiLevelType w:val="hybridMultilevel"/>
    <w:tmpl w:val="7AD0E0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B334391"/>
    <w:multiLevelType w:val="multilevel"/>
    <w:tmpl w:val="7C94D8A4"/>
    <w:lvl w:ilvl="0">
      <w:start w:val="1"/>
      <w:numFmt w:val="decimal"/>
      <w:lvlText w:val="%1."/>
      <w:lvlJc w:val="left"/>
      <w:pPr>
        <w:ind w:left="720" w:hanging="360"/>
      </w:pPr>
      <w:rPr>
        <w:rFonts w:hint="default"/>
      </w:rPr>
    </w:lvl>
    <w:lvl w:ilvl="1">
      <w:start w:val="1"/>
      <w:numFmt w:val="decimal"/>
      <w:isLgl/>
      <w:lvlText w:val="%1.%2"/>
      <w:lvlJc w:val="left"/>
      <w:pPr>
        <w:ind w:left="810" w:hanging="45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3F1F3926"/>
    <w:multiLevelType w:val="hybridMultilevel"/>
    <w:tmpl w:val="490CB6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9952B69"/>
    <w:multiLevelType w:val="hybridMultilevel"/>
    <w:tmpl w:val="3E06D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FC0ED5"/>
    <w:multiLevelType w:val="hybridMultilevel"/>
    <w:tmpl w:val="6C520D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ABC0634"/>
    <w:multiLevelType w:val="hybridMultilevel"/>
    <w:tmpl w:val="529C99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7"/>
  </w:num>
  <w:num w:numId="4">
    <w:abstractNumId w:val="2"/>
  </w:num>
  <w:num w:numId="5">
    <w:abstractNumId w:val="4"/>
  </w:num>
  <w:num w:numId="6">
    <w:abstractNumId w:val="6"/>
  </w:num>
  <w:num w:numId="7">
    <w:abstractNumId w:val="5"/>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bA0MjY2sjS2NLe0NLNU0lEKTi0uzszPAykwrgUALxSLdiwAAAA="/>
  </w:docVars>
  <w:rsids>
    <w:rsidRoot w:val="00474EEA"/>
    <w:rsid w:val="00017398"/>
    <w:rsid w:val="00042500"/>
    <w:rsid w:val="000473F3"/>
    <w:rsid w:val="00050AFE"/>
    <w:rsid w:val="00091213"/>
    <w:rsid w:val="000E1EB6"/>
    <w:rsid w:val="000E63FE"/>
    <w:rsid w:val="00105627"/>
    <w:rsid w:val="00154647"/>
    <w:rsid w:val="00181531"/>
    <w:rsid w:val="00187EE9"/>
    <w:rsid w:val="001C3822"/>
    <w:rsid w:val="001C6DAD"/>
    <w:rsid w:val="001D0E9F"/>
    <w:rsid w:val="00225686"/>
    <w:rsid w:val="00237EC6"/>
    <w:rsid w:val="002B3A1A"/>
    <w:rsid w:val="003069AA"/>
    <w:rsid w:val="00333770"/>
    <w:rsid w:val="00390C9D"/>
    <w:rsid w:val="0042799A"/>
    <w:rsid w:val="0044667E"/>
    <w:rsid w:val="004546BE"/>
    <w:rsid w:val="0046290F"/>
    <w:rsid w:val="00474EEA"/>
    <w:rsid w:val="004D0463"/>
    <w:rsid w:val="00611BCB"/>
    <w:rsid w:val="00654FB1"/>
    <w:rsid w:val="006629AE"/>
    <w:rsid w:val="00693F34"/>
    <w:rsid w:val="006F5DC0"/>
    <w:rsid w:val="007043FB"/>
    <w:rsid w:val="00712286"/>
    <w:rsid w:val="00753333"/>
    <w:rsid w:val="00771FD9"/>
    <w:rsid w:val="00793D32"/>
    <w:rsid w:val="00804189"/>
    <w:rsid w:val="00826EA4"/>
    <w:rsid w:val="00832669"/>
    <w:rsid w:val="008B463C"/>
    <w:rsid w:val="008E1138"/>
    <w:rsid w:val="00922C12"/>
    <w:rsid w:val="009B34F3"/>
    <w:rsid w:val="009C294E"/>
    <w:rsid w:val="009C7CF4"/>
    <w:rsid w:val="009E4AB6"/>
    <w:rsid w:val="009F709E"/>
    <w:rsid w:val="00A07B7C"/>
    <w:rsid w:val="00A553E7"/>
    <w:rsid w:val="00A559BC"/>
    <w:rsid w:val="00AB375E"/>
    <w:rsid w:val="00AD1CDB"/>
    <w:rsid w:val="00AE3AA0"/>
    <w:rsid w:val="00B36386"/>
    <w:rsid w:val="00BF66B8"/>
    <w:rsid w:val="00C013B6"/>
    <w:rsid w:val="00C0158D"/>
    <w:rsid w:val="00C20673"/>
    <w:rsid w:val="00CC5656"/>
    <w:rsid w:val="00D27B02"/>
    <w:rsid w:val="00D52E07"/>
    <w:rsid w:val="00DB1E5B"/>
    <w:rsid w:val="00DB7733"/>
    <w:rsid w:val="00DF2038"/>
    <w:rsid w:val="00E145D9"/>
    <w:rsid w:val="00F32048"/>
    <w:rsid w:val="00F95F8D"/>
    <w:rsid w:val="00FC28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BCFBB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73F3"/>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474EEA"/>
    <w:pPr>
      <w:keepNext/>
      <w:keepLines/>
      <w:spacing w:before="240" w:after="0"/>
      <w:outlineLvl w:val="0"/>
    </w:pPr>
    <w:rPr>
      <w:rFonts w:asciiTheme="majorHAnsi" w:eastAsiaTheme="majorEastAsia" w:hAnsiTheme="majorHAnsi"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474EEA"/>
    <w:pPr>
      <w:keepNext/>
      <w:keepLines/>
      <w:spacing w:before="40" w:after="0"/>
      <w:outlineLvl w:val="1"/>
    </w:pPr>
    <w:rPr>
      <w:rFonts w:asciiTheme="majorHAnsi" w:eastAsiaTheme="majorEastAsia" w:hAnsiTheme="majorHAnsi"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4EEA"/>
    <w:rPr>
      <w:rFonts w:asciiTheme="majorHAnsi" w:eastAsiaTheme="majorEastAsia" w:hAnsiTheme="majorHAnsi" w:cstheme="majorBidi"/>
      <w:b/>
      <w:color w:val="2E74B5" w:themeColor="accent1" w:themeShade="BF"/>
      <w:sz w:val="28"/>
      <w:szCs w:val="32"/>
      <w:lang w:val="en-GB"/>
    </w:rPr>
  </w:style>
  <w:style w:type="character" w:customStyle="1" w:styleId="Heading2Char">
    <w:name w:val="Heading 2 Char"/>
    <w:basedOn w:val="DefaultParagraphFont"/>
    <w:link w:val="Heading2"/>
    <w:uiPriority w:val="9"/>
    <w:rsid w:val="00474EEA"/>
    <w:rPr>
      <w:rFonts w:asciiTheme="majorHAnsi" w:eastAsiaTheme="majorEastAsia" w:hAnsiTheme="majorHAnsi" w:cstheme="majorBidi"/>
      <w:b/>
      <w:color w:val="2E74B5" w:themeColor="accent1" w:themeShade="BF"/>
      <w:sz w:val="26"/>
      <w:szCs w:val="26"/>
      <w:lang w:val="en-GB"/>
    </w:rPr>
  </w:style>
  <w:style w:type="paragraph" w:styleId="Header">
    <w:name w:val="header"/>
    <w:basedOn w:val="Normal"/>
    <w:link w:val="HeaderChar"/>
    <w:uiPriority w:val="99"/>
    <w:unhideWhenUsed/>
    <w:rsid w:val="00474E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74EEA"/>
    <w:rPr>
      <w:sz w:val="24"/>
      <w:lang w:val="en-GB"/>
    </w:rPr>
  </w:style>
  <w:style w:type="paragraph" w:styleId="Footer">
    <w:name w:val="footer"/>
    <w:basedOn w:val="Normal"/>
    <w:link w:val="FooterChar"/>
    <w:uiPriority w:val="99"/>
    <w:unhideWhenUsed/>
    <w:rsid w:val="00474E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4EEA"/>
    <w:rPr>
      <w:sz w:val="24"/>
      <w:lang w:val="en-GB"/>
    </w:rPr>
  </w:style>
  <w:style w:type="paragraph" w:styleId="TOCHeading">
    <w:name w:val="TOC Heading"/>
    <w:basedOn w:val="Heading1"/>
    <w:next w:val="Normal"/>
    <w:uiPriority w:val="39"/>
    <w:unhideWhenUsed/>
    <w:qFormat/>
    <w:rsid w:val="00474EEA"/>
    <w:pPr>
      <w:spacing w:line="259" w:lineRule="auto"/>
      <w:jc w:val="left"/>
      <w:outlineLvl w:val="9"/>
    </w:pPr>
    <w:rPr>
      <w:b w:val="0"/>
      <w:sz w:val="32"/>
      <w:lang w:val="en-US"/>
    </w:rPr>
  </w:style>
  <w:style w:type="paragraph" w:styleId="ListParagraph">
    <w:name w:val="List Paragraph"/>
    <w:basedOn w:val="Normal"/>
    <w:uiPriority w:val="34"/>
    <w:qFormat/>
    <w:rsid w:val="00A07B7C"/>
    <w:pPr>
      <w:ind w:left="720"/>
      <w:contextualSpacing/>
    </w:pPr>
  </w:style>
  <w:style w:type="paragraph" w:styleId="Caption">
    <w:name w:val="caption"/>
    <w:basedOn w:val="Normal"/>
    <w:next w:val="Normal"/>
    <w:uiPriority w:val="35"/>
    <w:semiHidden/>
    <w:unhideWhenUsed/>
    <w:qFormat/>
    <w:rsid w:val="00225686"/>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333770"/>
    <w:pPr>
      <w:spacing w:after="100"/>
    </w:pPr>
  </w:style>
  <w:style w:type="paragraph" w:styleId="TOC2">
    <w:name w:val="toc 2"/>
    <w:basedOn w:val="Normal"/>
    <w:next w:val="Normal"/>
    <w:autoRedefine/>
    <w:uiPriority w:val="39"/>
    <w:unhideWhenUsed/>
    <w:rsid w:val="00333770"/>
    <w:pPr>
      <w:spacing w:after="100"/>
      <w:ind w:left="240"/>
    </w:pPr>
  </w:style>
  <w:style w:type="character" w:styleId="Hyperlink">
    <w:name w:val="Hyperlink"/>
    <w:basedOn w:val="DefaultParagraphFont"/>
    <w:uiPriority w:val="99"/>
    <w:unhideWhenUsed/>
    <w:rsid w:val="00333770"/>
    <w:rPr>
      <w:color w:val="0563C1" w:themeColor="hyperlink"/>
      <w:u w:val="single"/>
    </w:rPr>
  </w:style>
  <w:style w:type="paragraph" w:styleId="Title">
    <w:name w:val="Title"/>
    <w:basedOn w:val="Normal"/>
    <w:next w:val="Normal"/>
    <w:link w:val="TitleChar"/>
    <w:uiPriority w:val="10"/>
    <w:qFormat/>
    <w:rsid w:val="000473F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73F3"/>
    <w:rPr>
      <w:rFonts w:asciiTheme="majorHAnsi" w:eastAsiaTheme="majorEastAsia" w:hAnsiTheme="majorHAnsi" w:cstheme="majorBidi"/>
      <w:spacing w:val="-10"/>
      <w:kern w:val="28"/>
      <w:sz w:val="56"/>
      <w:szCs w:val="56"/>
      <w:lang w:val="en-GB"/>
    </w:rPr>
  </w:style>
  <w:style w:type="paragraph" w:styleId="NoSpacing">
    <w:name w:val="No Spacing"/>
    <w:link w:val="NoSpacingChar"/>
    <w:uiPriority w:val="1"/>
    <w:qFormat/>
    <w:rsid w:val="006F5DC0"/>
    <w:pPr>
      <w:spacing w:after="0" w:line="240" w:lineRule="auto"/>
    </w:pPr>
    <w:rPr>
      <w:rFonts w:eastAsiaTheme="minorEastAsia"/>
    </w:rPr>
  </w:style>
  <w:style w:type="character" w:customStyle="1" w:styleId="NoSpacingChar">
    <w:name w:val="No Spacing Char"/>
    <w:basedOn w:val="DefaultParagraphFont"/>
    <w:link w:val="NoSpacing"/>
    <w:uiPriority w:val="1"/>
    <w:rsid w:val="006F5DC0"/>
    <w:rPr>
      <w:rFonts w:eastAsiaTheme="minorEastAsia"/>
    </w:rPr>
  </w:style>
  <w:style w:type="paragraph" w:styleId="IntenseQuote">
    <w:name w:val="Intense Quote"/>
    <w:basedOn w:val="Normal"/>
    <w:next w:val="Normal"/>
    <w:link w:val="IntenseQuoteChar"/>
    <w:uiPriority w:val="30"/>
    <w:qFormat/>
    <w:rsid w:val="006F5DC0"/>
    <w:pPr>
      <w:pBdr>
        <w:top w:val="single" w:sz="4" w:space="10" w:color="5B9BD5" w:themeColor="accent1"/>
        <w:bottom w:val="single" w:sz="4" w:space="10" w:color="5B9BD5" w:themeColor="accent1"/>
      </w:pBdr>
      <w:spacing w:before="360" w:after="360" w:line="480" w:lineRule="auto"/>
      <w:ind w:left="864" w:right="864"/>
      <w:jc w:val="center"/>
    </w:pPr>
    <w:rPr>
      <w:rFonts w:ascii="Times New Roman" w:eastAsia="Calibri" w:hAnsi="Times New Roman" w:cs="Times New Roman"/>
      <w:i/>
      <w:iCs/>
      <w:color w:val="5B9BD5" w:themeColor="accent1"/>
    </w:rPr>
  </w:style>
  <w:style w:type="character" w:customStyle="1" w:styleId="IntenseQuoteChar">
    <w:name w:val="Intense Quote Char"/>
    <w:basedOn w:val="DefaultParagraphFont"/>
    <w:link w:val="IntenseQuote"/>
    <w:uiPriority w:val="30"/>
    <w:rsid w:val="006F5DC0"/>
    <w:rPr>
      <w:rFonts w:ascii="Times New Roman" w:eastAsia="Calibri" w:hAnsi="Times New Roman" w:cs="Times New Roman"/>
      <w:i/>
      <w:iCs/>
      <w:color w:val="5B9BD5" w:themeColor="accen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A21F449-C74E-F344-9ADC-288DD68DBC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2394</Words>
  <Characters>13652</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2020-09-01T17:26:00Z</dcterms:created>
  <dcterms:modified xsi:type="dcterms:W3CDTF">2020-09-01T17:27:00Z</dcterms:modified>
  <cp:category>CERTIFICATE  OF HIGHER EDUCATION IN SKILLS FOR THE WORKPLACE (LEVEL 4)</cp:category>
</cp:coreProperties>
</file>