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2B058" w14:textId="01C3D2BE" w:rsidR="00A0774E" w:rsidRPr="00B170AB" w:rsidRDefault="00B170AB">
      <w:pPr>
        <w:rPr>
          <w:b/>
          <w:bCs/>
          <w:u w:val="single"/>
        </w:rPr>
      </w:pPr>
      <w:r w:rsidRPr="00B170AB">
        <w:rPr>
          <w:b/>
          <w:bCs/>
          <w:u w:val="single"/>
        </w:rPr>
        <w:t xml:space="preserve">Exploring the importance of a </w:t>
      </w:r>
      <w:r w:rsidR="003B4D3E">
        <w:rPr>
          <w:b/>
          <w:bCs/>
          <w:u w:val="single"/>
        </w:rPr>
        <w:t>pre-production</w:t>
      </w:r>
      <w:r w:rsidRPr="00B170AB">
        <w:rPr>
          <w:b/>
          <w:bCs/>
          <w:u w:val="single"/>
        </w:rPr>
        <w:t xml:space="preserve"> </w:t>
      </w:r>
      <w:r w:rsidR="003563F8" w:rsidRPr="00B170AB">
        <w:rPr>
          <w:b/>
          <w:bCs/>
          <w:u w:val="single"/>
        </w:rPr>
        <w:t>workshop to</w:t>
      </w:r>
      <w:r w:rsidRPr="00B170AB">
        <w:rPr>
          <w:b/>
          <w:bCs/>
          <w:u w:val="single"/>
        </w:rPr>
        <w:t xml:space="preserve"> further discover the play for both the director and actor in order to realise potential and creativity of a selected piece of theatre.   </w:t>
      </w:r>
    </w:p>
    <w:p w14:paraId="0D541EBB" w14:textId="77777777" w:rsidR="005878CE" w:rsidRDefault="005878CE"/>
    <w:p w14:paraId="04E3853C" w14:textId="0CFAD1ED" w:rsidR="00976858" w:rsidRPr="004E7D32" w:rsidRDefault="00976858">
      <w:pPr>
        <w:rPr>
          <w:b/>
          <w:bCs/>
        </w:rPr>
      </w:pPr>
      <w:r w:rsidRPr="004E7D32">
        <w:rPr>
          <w:b/>
          <w:bCs/>
        </w:rPr>
        <w:t>‘The Prudes</w:t>
      </w:r>
      <w:r w:rsidR="004E7D32" w:rsidRPr="004E7D32">
        <w:rPr>
          <w:b/>
          <w:bCs/>
        </w:rPr>
        <w:t>’</w:t>
      </w:r>
    </w:p>
    <w:p w14:paraId="6C3053B7" w14:textId="0472717B" w:rsidR="00EB0E9B" w:rsidRDefault="00EB0E9B">
      <w:r w:rsidRPr="00EB0E9B">
        <w:rPr>
          <w:i/>
          <w:iCs/>
        </w:rPr>
        <w:t>‘Simply saying the words printed on the page… will not result in a great production’</w:t>
      </w:r>
      <w:r>
        <w:t xml:space="preserve"> (Kempe &amp; Warner, 2002, Pg4) a great production is built upon exploration of a chosen piece of theatre that is rehearsed and understood through actor and director, and realised in performance with </w:t>
      </w:r>
      <w:r w:rsidR="00781514">
        <w:t xml:space="preserve">a set ambition on how to affect an audience. Or not affect. </w:t>
      </w:r>
      <w:r w:rsidR="009E73CC">
        <w:t>In this essay I will be exploring a pre</w:t>
      </w:r>
      <w:r w:rsidR="00162D78">
        <w:t>-</w:t>
      </w:r>
      <w:r w:rsidR="009E73CC">
        <w:t xml:space="preserve">production rehearsal and </w:t>
      </w:r>
      <w:r w:rsidR="004251FA">
        <w:t>how it can be useful to understanding full visualisation in performance.</w:t>
      </w:r>
    </w:p>
    <w:p w14:paraId="7EE3894B" w14:textId="63D4E0BC" w:rsidR="00F116FF" w:rsidRDefault="00492D87" w:rsidP="00F116FF">
      <w:r>
        <w:t xml:space="preserve">The play I </w:t>
      </w:r>
      <w:r w:rsidR="009C44DF">
        <w:t xml:space="preserve">chose for my pre-production workshop was ‘The Prudes’ (Neilson, 2019) </w:t>
      </w:r>
      <w:r w:rsidR="00D874B1">
        <w:t xml:space="preserve">and it deals </w:t>
      </w:r>
      <w:r w:rsidR="00CC740D">
        <w:t xml:space="preserve">with a satirical </w:t>
      </w:r>
      <w:r w:rsidR="00AB1D43">
        <w:t xml:space="preserve">response to </w:t>
      </w:r>
      <w:r w:rsidR="007B121C">
        <w:t>the ‘#MeToo Movement’ (North, 2019)</w:t>
      </w:r>
      <w:r w:rsidR="0038128F">
        <w:t xml:space="preserve"> and how a couple of nine years have taken the exaggerated steps of inviting an audience to see them finally have sex for the first in fourteen months.</w:t>
      </w:r>
      <w:r w:rsidR="00E603FB">
        <w:t xml:space="preserve"> The main issue </w:t>
      </w:r>
      <w:r w:rsidR="00F116FF">
        <w:t xml:space="preserve">written from a </w:t>
      </w:r>
      <w:r w:rsidR="00D3332B">
        <w:t>male perspective deal</w:t>
      </w:r>
      <w:r w:rsidR="00F116FF">
        <w:t xml:space="preserve"> </w:t>
      </w:r>
      <w:r w:rsidR="00BB5844">
        <w:t xml:space="preserve">with the </w:t>
      </w:r>
      <w:r w:rsidR="00D3332B">
        <w:t>ever-growing</w:t>
      </w:r>
      <w:r w:rsidR="00BB5844">
        <w:t xml:space="preserve"> dispensaries of a heterosexual relationship where </w:t>
      </w:r>
      <w:r w:rsidR="00BB5844" w:rsidRPr="00BF46E7">
        <w:rPr>
          <w:i/>
          <w:iCs/>
        </w:rPr>
        <w:t>‘</w:t>
      </w:r>
      <w:r w:rsidR="00F116FF" w:rsidRPr="00F116FF">
        <w:rPr>
          <w:i/>
          <w:iCs/>
        </w:rPr>
        <w:t>The man voices his doubts instead of confronting the root of the problem – his desire to dominate, his anger at female independence, his inability to accept change</w:t>
      </w:r>
      <w:r w:rsidR="00EF62D7" w:rsidRPr="00BF46E7">
        <w:rPr>
          <w:i/>
          <w:iCs/>
        </w:rPr>
        <w:t xml:space="preserve">.’ </w:t>
      </w:r>
      <w:r w:rsidR="00290E68">
        <w:t>(</w:t>
      </w:r>
      <w:proofErr w:type="spellStart"/>
      <w:r w:rsidR="00290E68">
        <w:t>Sierz</w:t>
      </w:r>
      <w:proofErr w:type="spellEnd"/>
      <w:r w:rsidR="00290E68">
        <w:t>, 2018)</w:t>
      </w:r>
    </w:p>
    <w:p w14:paraId="3E7A7AB1" w14:textId="6525D082" w:rsidR="00290E68" w:rsidRDefault="00B15C4A" w:rsidP="00F116FF">
      <w:r>
        <w:t xml:space="preserve">Propelling of the </w:t>
      </w:r>
      <w:r w:rsidR="00DB5B43">
        <w:t xml:space="preserve">back of the ‘’#MeToo Movement’ the play is laced </w:t>
      </w:r>
      <w:r w:rsidR="009B433A">
        <w:t xml:space="preserve">in comical and </w:t>
      </w:r>
      <w:r w:rsidR="0003798F">
        <w:t xml:space="preserve">awkward moments, Anthony Neilson </w:t>
      </w:r>
      <w:r w:rsidR="00CB7259">
        <w:t>(</w:t>
      </w:r>
      <w:proofErr w:type="spellStart"/>
      <w:r w:rsidR="00CB7259">
        <w:t>Bicer</w:t>
      </w:r>
      <w:proofErr w:type="spellEnd"/>
      <w:r w:rsidR="00CB7259">
        <w:t xml:space="preserve">, 2018) </w:t>
      </w:r>
      <w:r w:rsidR="00BB5F59">
        <w:t>known</w:t>
      </w:r>
      <w:r w:rsidR="00CB7259">
        <w:t xml:space="preserve"> for</w:t>
      </w:r>
      <w:r w:rsidR="006D1FFE">
        <w:t xml:space="preserve"> his </w:t>
      </w:r>
      <w:r w:rsidR="00101B19">
        <w:t>hard-hitting</w:t>
      </w:r>
      <w:r w:rsidR="006D1FFE">
        <w:t xml:space="preserve"> theatre that never shies away </w:t>
      </w:r>
      <w:r w:rsidR="00124FFB">
        <w:t xml:space="preserve">from </w:t>
      </w:r>
      <w:r w:rsidR="00830D31">
        <w:t xml:space="preserve">any challenging subject </w:t>
      </w:r>
      <w:r w:rsidR="008B4103">
        <w:t xml:space="preserve">especially in the early 1990’s with </w:t>
      </w:r>
      <w:r w:rsidR="00782F12">
        <w:t>the movement of ‘In-</w:t>
      </w:r>
      <w:proofErr w:type="spellStart"/>
      <w:r w:rsidR="00782F12">
        <w:t>Yer</w:t>
      </w:r>
      <w:proofErr w:type="spellEnd"/>
      <w:r w:rsidR="00782F12">
        <w:t>-Face</w:t>
      </w:r>
      <w:r w:rsidR="005A2883">
        <w:t xml:space="preserve"> theatre’ (</w:t>
      </w:r>
      <w:proofErr w:type="spellStart"/>
      <w:r w:rsidR="005A2883">
        <w:t>Sierz</w:t>
      </w:r>
      <w:proofErr w:type="spellEnd"/>
      <w:r w:rsidR="005A2883">
        <w:t xml:space="preserve">, 2014) tries to </w:t>
      </w:r>
      <w:r w:rsidR="00071BAA">
        <w:t xml:space="preserve">comically uncover the issues of male dominance. </w:t>
      </w:r>
      <w:r w:rsidR="00071BAA" w:rsidRPr="00071BAA">
        <w:t xml:space="preserve">The Prudes is likely to make you cringe with laughter. </w:t>
      </w:r>
      <w:r w:rsidR="00071BAA" w:rsidRPr="00106F2B">
        <w:rPr>
          <w:i/>
          <w:iCs/>
        </w:rPr>
        <w:t>‘</w:t>
      </w:r>
      <w:r w:rsidR="00071BAA" w:rsidRPr="00106F2B">
        <w:rPr>
          <w:i/>
          <w:iCs/>
        </w:rPr>
        <w:t>It's a damning, riotous and occasionally raw glimpse of the upheaving dynamics of men and women today</w:t>
      </w:r>
      <w:r w:rsidR="00741B21" w:rsidRPr="00106F2B">
        <w:rPr>
          <w:i/>
          <w:iCs/>
        </w:rPr>
        <w:t>.</w:t>
      </w:r>
      <w:r w:rsidR="00071BAA">
        <w:t xml:space="preserve">’ </w:t>
      </w:r>
      <w:r w:rsidR="002D382E">
        <w:t xml:space="preserve">(Bowie-Sell, </w:t>
      </w:r>
      <w:r w:rsidR="00BB6E6D">
        <w:t>2018)</w:t>
      </w:r>
    </w:p>
    <w:p w14:paraId="3A0053F7" w14:textId="0ED132BF" w:rsidR="00741B21" w:rsidRDefault="00101B19" w:rsidP="00F116FF">
      <w:r>
        <w:t>The original production written and directed by Anthony Neilson</w:t>
      </w:r>
      <w:r w:rsidR="00BF46E7">
        <w:t xml:space="preserve"> boasted a set as seen in the picture below </w:t>
      </w:r>
      <w:r w:rsidR="00106AC3">
        <w:t xml:space="preserve">of a couple on high chairs introducing </w:t>
      </w:r>
      <w:r w:rsidR="00327187">
        <w:t xml:space="preserve">themselves to the audience, breaking the fourth wall </w:t>
      </w:r>
      <w:r w:rsidR="00DD0D92">
        <w:t xml:space="preserve">they </w:t>
      </w:r>
      <w:r w:rsidR="002A37B1">
        <w:t xml:space="preserve">talk directly to the audience </w:t>
      </w:r>
      <w:r w:rsidR="001813F3" w:rsidRPr="000465EE">
        <w:rPr>
          <w:i/>
          <w:iCs/>
        </w:rPr>
        <w:t>‘Umm – I’m James. James Prude’</w:t>
      </w:r>
      <w:r w:rsidR="001813F3">
        <w:t xml:space="preserve"> (Neilson, 2019, Pg</w:t>
      </w:r>
      <w:r w:rsidR="000465EE">
        <w:t xml:space="preserve">.363) and have their own personal </w:t>
      </w:r>
      <w:r w:rsidR="002659AD">
        <w:t>monologues</w:t>
      </w:r>
      <w:r w:rsidR="000465EE">
        <w:t xml:space="preserve"> under a spotlight which the other character </w:t>
      </w:r>
      <w:r w:rsidR="001F4E6B">
        <w:t xml:space="preserve">shouldn’t be able to hear </w:t>
      </w:r>
      <w:r w:rsidR="001F4E6B" w:rsidRPr="000501AF">
        <w:rPr>
          <w:i/>
          <w:iCs/>
        </w:rPr>
        <w:t xml:space="preserve">‘If the </w:t>
      </w:r>
      <w:proofErr w:type="gramStart"/>
      <w:r w:rsidR="001F4E6B" w:rsidRPr="000501AF">
        <w:rPr>
          <w:i/>
          <w:iCs/>
        </w:rPr>
        <w:t>light’s</w:t>
      </w:r>
      <w:proofErr w:type="gramEnd"/>
      <w:r w:rsidR="001F4E6B" w:rsidRPr="000501AF">
        <w:rPr>
          <w:i/>
          <w:iCs/>
        </w:rPr>
        <w:t xml:space="preserve"> </w:t>
      </w:r>
      <w:r w:rsidR="000501AF" w:rsidRPr="000501AF">
        <w:rPr>
          <w:i/>
          <w:iCs/>
        </w:rPr>
        <w:t>on both of us, I can hear you, That’s the rule’</w:t>
      </w:r>
      <w:r w:rsidR="000501AF">
        <w:rPr>
          <w:i/>
          <w:iCs/>
        </w:rPr>
        <w:t xml:space="preserve"> </w:t>
      </w:r>
      <w:r w:rsidR="000501AF">
        <w:t>(Neilson, 2019, Pg.</w:t>
      </w:r>
      <w:r w:rsidR="002659AD">
        <w:t xml:space="preserve">381). </w:t>
      </w:r>
      <w:r w:rsidR="00F93CEF">
        <w:t>The couple are named James and Jessica. But within the play refereed to as Him and Her</w:t>
      </w:r>
      <w:r w:rsidR="00B43D41">
        <w:t>.</w:t>
      </w:r>
    </w:p>
    <w:p w14:paraId="71425714" w14:textId="480317A1" w:rsidR="00BB6E6D" w:rsidRDefault="00C0172A" w:rsidP="00F116FF">
      <w:r w:rsidRPr="005A1E21">
        <w:rPr>
          <w:i/>
          <w:iCs/>
        </w:rPr>
        <w:t>‘</w:t>
      </w:r>
      <w:r w:rsidRPr="005A1E21">
        <w:rPr>
          <w:i/>
          <w:iCs/>
        </w:rPr>
        <w:t xml:space="preserve">We settle immediately on a kind of tented structure, which reminds me of the way children make tents out of their </w:t>
      </w:r>
      <w:r w:rsidR="005A1E21" w:rsidRPr="005A1E21">
        <w:rPr>
          <w:i/>
          <w:iCs/>
        </w:rPr>
        <w:t>quilts...</w:t>
      </w:r>
      <w:r w:rsidRPr="005A1E21">
        <w:rPr>
          <w:i/>
          <w:iCs/>
        </w:rPr>
        <w:t xml:space="preserve"> design elements that trigger childhood memories</w:t>
      </w:r>
      <w:r w:rsidR="005A1E21" w:rsidRPr="005A1E21">
        <w:rPr>
          <w:i/>
          <w:iCs/>
        </w:rPr>
        <w:t>…</w:t>
      </w:r>
      <w:r w:rsidRPr="005A1E21">
        <w:rPr>
          <w:i/>
          <w:iCs/>
        </w:rPr>
        <w:t xml:space="preserve"> puts the audience subconsciously into a more imaginative space.</w:t>
      </w:r>
      <w:r w:rsidRPr="005A1E21">
        <w:rPr>
          <w:i/>
          <w:iCs/>
        </w:rPr>
        <w:t>’</w:t>
      </w:r>
      <w:r>
        <w:t xml:space="preserve"> (Neilson, 2018)</w:t>
      </w:r>
    </w:p>
    <w:p w14:paraId="2314B0A7" w14:textId="1EFEDA1A" w:rsidR="005B5E49" w:rsidRDefault="00462A6F" w:rsidP="005B5E49">
      <w:r>
        <w:t xml:space="preserve">The elaborate set </w:t>
      </w:r>
      <w:r w:rsidR="00670478">
        <w:t>creates the feeling that the show is representative of a TV talk show, and</w:t>
      </w:r>
      <w:r w:rsidR="00E90078">
        <w:t xml:space="preserve"> the </w:t>
      </w:r>
      <w:r w:rsidR="00E90078" w:rsidRPr="00F2472A">
        <w:rPr>
          <w:i/>
          <w:iCs/>
        </w:rPr>
        <w:t>‘</w:t>
      </w:r>
      <w:r w:rsidR="00E90078" w:rsidRPr="00F2472A">
        <w:rPr>
          <w:i/>
          <w:iCs/>
        </w:rPr>
        <w:t>Atmosphere: nice and pink. Thank you, designer Fly Davis</w:t>
      </w:r>
      <w:r w:rsidR="00F2472A" w:rsidRPr="00F2472A">
        <w:rPr>
          <w:i/>
          <w:iCs/>
        </w:rPr>
        <w:t>’</w:t>
      </w:r>
      <w:r w:rsidR="00F2472A">
        <w:rPr>
          <w:i/>
          <w:iCs/>
        </w:rPr>
        <w:t xml:space="preserve"> </w:t>
      </w:r>
      <w:r w:rsidR="00F2472A">
        <w:t>(</w:t>
      </w:r>
      <w:proofErr w:type="spellStart"/>
      <w:r w:rsidR="00F2472A">
        <w:t>Sierz</w:t>
      </w:r>
      <w:proofErr w:type="spellEnd"/>
      <w:r w:rsidR="00F2472A">
        <w:t xml:space="preserve">, 2018) </w:t>
      </w:r>
      <w:r w:rsidR="002169F2">
        <w:t xml:space="preserve">paves over the cracks of a failing relationship, but also ‘The Prudes’ was received on the whole negatively </w:t>
      </w:r>
      <w:r w:rsidR="005B5E49" w:rsidRPr="005B5E49">
        <w:rPr>
          <w:i/>
          <w:iCs/>
        </w:rPr>
        <w:t>‘</w:t>
      </w:r>
      <w:r w:rsidR="005B5E49" w:rsidRPr="005B5E49">
        <w:rPr>
          <w:i/>
          <w:iCs/>
        </w:rPr>
        <w:t>The #MeToo movement is not just about what happens in the bedroom, but The Prudes never gets beyond it</w:t>
      </w:r>
      <w:r w:rsidR="005B5E49">
        <w:rPr>
          <w:i/>
          <w:iCs/>
        </w:rPr>
        <w:t xml:space="preserve">’ </w:t>
      </w:r>
      <w:r w:rsidR="005B5E49">
        <w:t xml:space="preserve">(Gardner, 2018). </w:t>
      </w:r>
      <w:r w:rsidR="00157CE2">
        <w:t>The feeling is that the play didn’t do enough to really beg</w:t>
      </w:r>
      <w:r w:rsidR="006A3277">
        <w:t xml:space="preserve">in to underline the issues in society, Neilson said himself on criticism that the play about women inequality was </w:t>
      </w:r>
      <w:r w:rsidR="007826E9">
        <w:t xml:space="preserve">still based on the male character that </w:t>
      </w:r>
      <w:r w:rsidR="00C515EB" w:rsidRPr="00C515EB">
        <w:rPr>
          <w:i/>
          <w:iCs/>
        </w:rPr>
        <w:t>‘</w:t>
      </w:r>
      <w:r w:rsidR="00C515EB" w:rsidRPr="00C515EB">
        <w:rPr>
          <w:i/>
          <w:iCs/>
        </w:rPr>
        <w:t>I can’t leech off the insights of women and pass them off as my own</w:t>
      </w:r>
      <w:r w:rsidR="00C515EB">
        <w:rPr>
          <w:i/>
          <w:iCs/>
        </w:rPr>
        <w:t xml:space="preserve">’ </w:t>
      </w:r>
      <w:r w:rsidR="00C515EB">
        <w:t>(Neilson, 2018).</w:t>
      </w:r>
    </w:p>
    <w:p w14:paraId="067FE728" w14:textId="729BC240" w:rsidR="00E90078" w:rsidRPr="00F2472A" w:rsidRDefault="006645E5" w:rsidP="00E90078">
      <w:r>
        <w:t xml:space="preserve">It </w:t>
      </w:r>
      <w:r w:rsidR="00621318">
        <w:t>seems</w:t>
      </w:r>
      <w:r>
        <w:t xml:space="preserve"> the satire and the serious content never sit together </w:t>
      </w:r>
      <w:r w:rsidR="00621318">
        <w:t>comfortably</w:t>
      </w:r>
      <w:r>
        <w:t>, perhaps the ‘The P</w:t>
      </w:r>
      <w:r w:rsidR="00621318">
        <w:t>rudes</w:t>
      </w:r>
      <w:r>
        <w:t xml:space="preserve">’ coming out so soon </w:t>
      </w:r>
      <w:r w:rsidR="00621318">
        <w:t>in the aftermath of the</w:t>
      </w:r>
      <w:r>
        <w:t xml:space="preserve"> ‘’Me</w:t>
      </w:r>
      <w:r w:rsidR="00D70822">
        <w:t xml:space="preserve">Too Movement’ </w:t>
      </w:r>
      <w:r w:rsidR="00F76297">
        <w:t xml:space="preserve">carried an increased level of expectation. Which it </w:t>
      </w:r>
      <w:r w:rsidR="00163BB3">
        <w:t xml:space="preserve">perhaps </w:t>
      </w:r>
      <w:r w:rsidR="00F76297">
        <w:t>wasn’t ready for. ‘Floating Rhoda and the Glue Man</w:t>
      </w:r>
      <w:r w:rsidR="003F168A">
        <w:t xml:space="preserve">’ (Smith, 1994) written by </w:t>
      </w:r>
      <w:r w:rsidR="003A0700">
        <w:t>Eve Ensler in 1993 tries to</w:t>
      </w:r>
      <w:r w:rsidR="00665E66">
        <w:t xml:space="preserve"> </w:t>
      </w:r>
      <w:r w:rsidR="00665E66" w:rsidRPr="00896579">
        <w:rPr>
          <w:i/>
          <w:iCs/>
        </w:rPr>
        <w:t xml:space="preserve">‘demand that we unlock our </w:t>
      </w:r>
      <w:r w:rsidR="00896579" w:rsidRPr="00896579">
        <w:rPr>
          <w:i/>
          <w:iCs/>
        </w:rPr>
        <w:t xml:space="preserve">private and limited notions of </w:t>
      </w:r>
      <w:r w:rsidR="00896579" w:rsidRPr="00896579">
        <w:rPr>
          <w:i/>
          <w:iCs/>
        </w:rPr>
        <w:lastRenderedPageBreak/>
        <w:t>sexual identity and love’</w:t>
      </w:r>
      <w:r w:rsidR="00896579">
        <w:rPr>
          <w:i/>
          <w:iCs/>
        </w:rPr>
        <w:t xml:space="preserve"> </w:t>
      </w:r>
      <w:r w:rsidR="00896579">
        <w:t>(Smith, 1994, Pg.</w:t>
      </w:r>
      <w:r w:rsidR="00163BB3">
        <w:t xml:space="preserve">131) tackling homosexuality as well </w:t>
      </w:r>
      <w:r w:rsidR="00BD0E8D">
        <w:t xml:space="preserve">improper masculinity within males. </w:t>
      </w:r>
      <w:r w:rsidR="00627BAA" w:rsidRPr="008874F1">
        <w:rPr>
          <w:i/>
          <w:iCs/>
        </w:rPr>
        <w:t>‘</w:t>
      </w:r>
      <w:r w:rsidR="00627BAA" w:rsidRPr="008874F1">
        <w:rPr>
          <w:i/>
          <w:iCs/>
        </w:rPr>
        <w:t xml:space="preserve">The satire and the </w:t>
      </w:r>
      <w:proofErr w:type="spellStart"/>
      <w:r w:rsidR="00627BAA" w:rsidRPr="008874F1">
        <w:rPr>
          <w:i/>
          <w:iCs/>
        </w:rPr>
        <w:t>satired</w:t>
      </w:r>
      <w:proofErr w:type="spellEnd"/>
      <w:r w:rsidR="00627BAA" w:rsidRPr="008874F1">
        <w:rPr>
          <w:i/>
          <w:iCs/>
        </w:rPr>
        <w:t xml:space="preserve"> get muddled in Eve Ensler’s “Floating Rhoda and the Glue Man”</w:t>
      </w:r>
      <w:r w:rsidR="00627BAA" w:rsidRPr="008874F1">
        <w:rPr>
          <w:i/>
          <w:iCs/>
        </w:rPr>
        <w:t xml:space="preserve"> </w:t>
      </w:r>
      <w:r w:rsidR="00627BAA">
        <w:t xml:space="preserve">(Evans, 1995) </w:t>
      </w:r>
      <w:r w:rsidR="00C30592">
        <w:t xml:space="preserve">which would point to both plays trying to </w:t>
      </w:r>
      <w:r w:rsidR="00D7736D">
        <w:t>dress up serious issues in presentable ways to an audience, but missing the mark.</w:t>
      </w:r>
      <w:r w:rsidR="00FE3FCB">
        <w:t xml:space="preserve"> ‘Floating Rhoda and the Glue Man’ being released in the early 1990s </w:t>
      </w:r>
      <w:r w:rsidR="00BB5070">
        <w:t xml:space="preserve">timed with a backlash of hate crime towards the Gay community (NCS, 2021) </w:t>
      </w:r>
      <w:r w:rsidR="003A38B3">
        <w:t xml:space="preserve">would have seen an audience hoping to really underline the </w:t>
      </w:r>
      <w:r w:rsidR="00714A0F">
        <w:t>issues faced, but perhaps failed like ‘The Prudes’ in hitting that mark.</w:t>
      </w:r>
    </w:p>
    <w:p w14:paraId="62002EBF" w14:textId="1427219D" w:rsidR="00C0172A" w:rsidRPr="00F116FF" w:rsidRDefault="004E7D32" w:rsidP="00F116FF">
      <w:r>
        <w:rPr>
          <w:noProof/>
        </w:rPr>
        <w:drawing>
          <wp:inline distT="0" distB="0" distL="0" distR="0" wp14:anchorId="3C414419" wp14:editId="2EDE5889">
            <wp:extent cx="5638237" cy="34861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5680046" cy="3512000"/>
                    </a:xfrm>
                    <a:prstGeom prst="rect">
                      <a:avLst/>
                    </a:prstGeom>
                  </pic:spPr>
                </pic:pic>
              </a:graphicData>
            </a:graphic>
          </wp:inline>
        </w:drawing>
      </w:r>
    </w:p>
    <w:p w14:paraId="05DF4B3A" w14:textId="77777777" w:rsidR="004E7D32" w:rsidRDefault="004E7D32" w:rsidP="004E7D32">
      <w:r>
        <w:t>(Tristram Kenton, 2018)</w:t>
      </w:r>
    </w:p>
    <w:p w14:paraId="7240C610" w14:textId="77777777" w:rsidR="000B4F8E" w:rsidRDefault="000B4F8E"/>
    <w:p w14:paraId="2DA60786" w14:textId="6F88E832" w:rsidR="003E5392" w:rsidRDefault="00BA0E97">
      <w:pPr>
        <w:rPr>
          <w:b/>
          <w:bCs/>
        </w:rPr>
      </w:pPr>
      <w:r>
        <w:rPr>
          <w:b/>
          <w:bCs/>
        </w:rPr>
        <w:t>Aims</w:t>
      </w:r>
      <w:r w:rsidR="003E5392" w:rsidRPr="009B2005">
        <w:rPr>
          <w:b/>
          <w:bCs/>
        </w:rPr>
        <w:t xml:space="preserve"> of Workshop</w:t>
      </w:r>
    </w:p>
    <w:p w14:paraId="1877D192" w14:textId="3065F134" w:rsidR="00BA3E62" w:rsidRDefault="00BD11A4">
      <w:r>
        <w:t>The workshop on ‘The Prudes’ gave</w:t>
      </w:r>
      <w:r w:rsidR="00CA076A">
        <w:t xml:space="preserve"> me</w:t>
      </w:r>
      <w:r>
        <w:t xml:space="preserve"> the opportunity to </w:t>
      </w:r>
      <w:r w:rsidR="008A0F4A">
        <w:t>get two actors in the space and start to</w:t>
      </w:r>
      <w:r w:rsidR="004F19F5">
        <w:t xml:space="preserve"> </w:t>
      </w:r>
      <w:r w:rsidR="008A0F4A">
        <w:t xml:space="preserve">dissect and explore what the connection </w:t>
      </w:r>
      <w:r w:rsidR="007337A0">
        <w:t>truly</w:t>
      </w:r>
      <w:r w:rsidR="008A0F4A">
        <w:t xml:space="preserve"> </w:t>
      </w:r>
      <w:r w:rsidR="007337A0">
        <w:t>is</w:t>
      </w:r>
      <w:r w:rsidR="008A0F4A">
        <w:t xml:space="preserve"> between both</w:t>
      </w:r>
      <w:r w:rsidR="002D4A8A">
        <w:t xml:space="preserve"> Him &amp; Her, but </w:t>
      </w:r>
      <w:r w:rsidR="00276CD0">
        <w:t>also</w:t>
      </w:r>
      <w:r w:rsidR="002D4A8A">
        <w:t xml:space="preserve"> between male and female</w:t>
      </w:r>
      <w:r w:rsidR="00623ADB">
        <w:t xml:space="preserve">. There were still so many questions </w:t>
      </w:r>
      <w:r w:rsidR="002A6993">
        <w:t>I had from the analysis, and instead of going in knowing what I wanted to find, I went in</w:t>
      </w:r>
      <w:r w:rsidR="001E7230">
        <w:t xml:space="preserve"> looking to find </w:t>
      </w:r>
      <w:r w:rsidR="00281E10">
        <w:t xml:space="preserve">anything that </w:t>
      </w:r>
      <w:r w:rsidR="00642831">
        <w:t>would assist me in taking the production forward</w:t>
      </w:r>
      <w:r w:rsidR="008F06C0">
        <w:t xml:space="preserve"> </w:t>
      </w:r>
      <w:r w:rsidR="00E90C36">
        <w:t xml:space="preserve">following the idea that </w:t>
      </w:r>
      <w:r w:rsidR="00E90C36" w:rsidRPr="00BE1AC8">
        <w:rPr>
          <w:i/>
          <w:iCs/>
        </w:rPr>
        <w:t xml:space="preserve">‘serving the work, rather than the work coming out </w:t>
      </w:r>
      <w:r w:rsidR="00F8185A" w:rsidRPr="00BE1AC8">
        <w:rPr>
          <w:i/>
          <w:iCs/>
        </w:rPr>
        <w:t xml:space="preserve">of a process that has been decided upon’ </w:t>
      </w:r>
      <w:r w:rsidR="00F8185A">
        <w:t>(</w:t>
      </w:r>
      <w:proofErr w:type="spellStart"/>
      <w:r w:rsidR="00F8185A">
        <w:t>Oddey</w:t>
      </w:r>
      <w:proofErr w:type="spellEnd"/>
      <w:r w:rsidR="00F8185A">
        <w:t>, 1996, Pg.</w:t>
      </w:r>
      <w:r w:rsidR="00BE1AC8">
        <w:t>25).</w:t>
      </w:r>
      <w:r w:rsidR="00642831">
        <w:t xml:space="preserve"> </w:t>
      </w:r>
      <w:r w:rsidR="0075556F">
        <w:t xml:space="preserve">At no point </w:t>
      </w:r>
      <w:r w:rsidR="00726D30">
        <w:t xml:space="preserve">prior to the workshop did I see the plays setting vastly different, but I knew there was something missing from the way </w:t>
      </w:r>
      <w:r w:rsidR="00726D30" w:rsidRPr="00D01EA2">
        <w:rPr>
          <w:i/>
          <w:iCs/>
        </w:rPr>
        <w:t>‘</w:t>
      </w:r>
      <w:r w:rsidR="00726D30" w:rsidRPr="009744A0">
        <w:t xml:space="preserve">The Prudes’ </w:t>
      </w:r>
      <w:r w:rsidR="00726D30">
        <w:t xml:space="preserve">had been presented </w:t>
      </w:r>
      <w:r w:rsidR="00003089">
        <w:t>before.</w:t>
      </w:r>
    </w:p>
    <w:p w14:paraId="6D9413E6" w14:textId="77777777" w:rsidR="00FB18D5" w:rsidRDefault="006D04F9" w:rsidP="00D158F0">
      <w:r>
        <w:t>Naturally the</w:t>
      </w:r>
      <w:r w:rsidR="00FC28F9">
        <w:t xml:space="preserve"> style in which I </w:t>
      </w:r>
      <w:r w:rsidR="00C96CC7">
        <w:t>wanted</w:t>
      </w:r>
      <w:r w:rsidR="00FC28F9">
        <w:t xml:space="preserve"> to lead the workshop was to let the process breath</w:t>
      </w:r>
      <w:r w:rsidR="008F5DCD">
        <w:t>e</w:t>
      </w:r>
      <w:r w:rsidR="00FC28F9">
        <w:t xml:space="preserve">, and </w:t>
      </w:r>
      <w:r w:rsidR="003F4C91">
        <w:t xml:space="preserve">give the actors the tools to carry out their own personal journey and exploration of the respective characters. </w:t>
      </w:r>
      <w:r w:rsidR="00C96CC7">
        <w:t xml:space="preserve">I outlined in documentation to them beforehand that I was extremely interested in their own personal takes on how the language dictated the relationship. </w:t>
      </w:r>
      <w:r w:rsidR="002242DB">
        <w:t xml:space="preserve">They were not expected to learn the script, and I wanted them to be more unfamiliar with the segment in order to see their first </w:t>
      </w:r>
      <w:r w:rsidR="000B7B68">
        <w:t>opinions</w:t>
      </w:r>
      <w:r w:rsidR="002242DB">
        <w:t xml:space="preserve"> </w:t>
      </w:r>
      <w:r w:rsidR="000B7B68">
        <w:t xml:space="preserve">of it, and how it might change over the course of the workshop. </w:t>
      </w:r>
      <w:r w:rsidR="008B6D4E">
        <w:t>The actors chosen were Gareth</w:t>
      </w:r>
      <w:r w:rsidR="0086042E">
        <w:t xml:space="preserve"> (Him)</w:t>
      </w:r>
      <w:r w:rsidR="008B6D4E">
        <w:t xml:space="preserve"> and Elicia</w:t>
      </w:r>
      <w:r w:rsidR="0086042E">
        <w:t xml:space="preserve"> (Her)</w:t>
      </w:r>
      <w:r w:rsidR="008B6D4E">
        <w:t xml:space="preserve"> </w:t>
      </w:r>
      <w:r w:rsidR="0086042E">
        <w:t xml:space="preserve">and were both graduates </w:t>
      </w:r>
      <w:r w:rsidR="00D158F0">
        <w:t>from the university over the las</w:t>
      </w:r>
      <w:r w:rsidR="00A96BDA">
        <w:t>t</w:t>
      </w:r>
      <w:r w:rsidR="00D158F0">
        <w:t xml:space="preserve"> few years.</w:t>
      </w:r>
    </w:p>
    <w:p w14:paraId="28304871" w14:textId="77A77082" w:rsidR="00D158F0" w:rsidRPr="00FB18D5" w:rsidRDefault="00D158F0" w:rsidP="00D158F0">
      <w:r w:rsidRPr="009B2005">
        <w:rPr>
          <w:b/>
          <w:bCs/>
        </w:rPr>
        <w:lastRenderedPageBreak/>
        <w:t>Introduction</w:t>
      </w:r>
      <w:r w:rsidR="000C280C">
        <w:rPr>
          <w:b/>
          <w:bCs/>
        </w:rPr>
        <w:t>s &amp;</w:t>
      </w:r>
      <w:r w:rsidRPr="009B2005">
        <w:rPr>
          <w:b/>
          <w:bCs/>
        </w:rPr>
        <w:t xml:space="preserve"> first read through</w:t>
      </w:r>
    </w:p>
    <w:p w14:paraId="3E8A4BEF" w14:textId="26BBDA5B" w:rsidR="008E1500" w:rsidRDefault="00856199">
      <w:r w:rsidRPr="00856199">
        <w:t>On the</w:t>
      </w:r>
      <w:r w:rsidR="009734FB">
        <w:t xml:space="preserve"> day</w:t>
      </w:r>
      <w:r>
        <w:rPr>
          <w:b/>
          <w:bCs/>
        </w:rPr>
        <w:t xml:space="preserve"> </w:t>
      </w:r>
      <w:r>
        <w:t xml:space="preserve">of the </w:t>
      </w:r>
      <w:r w:rsidR="009734FB">
        <w:t>workshop,</w:t>
      </w:r>
      <w:r>
        <w:t xml:space="preserve"> I got there early ensured the space was clear and safe, opened the doors in line with Covid restrictions and </w:t>
      </w:r>
      <w:r w:rsidR="009734FB">
        <w:t xml:space="preserve">had hand sanitiser and spare masks available. When Gareth and Elicia </w:t>
      </w:r>
      <w:r w:rsidR="0051742C">
        <w:t>arrived,</w:t>
      </w:r>
      <w:r w:rsidR="009734FB">
        <w:t xml:space="preserve"> </w:t>
      </w:r>
      <w:r w:rsidR="0051742C">
        <w:t xml:space="preserve">I pointed out the restrictions we had to follow in order for safety in the space. I then </w:t>
      </w:r>
      <w:r w:rsidR="000F5260">
        <w:t>explained what aims as mentioned previous I had in mind for the workshop.</w:t>
      </w:r>
    </w:p>
    <w:p w14:paraId="5D09DBAE" w14:textId="2B1833BF" w:rsidR="008E1500" w:rsidRDefault="00CD022B">
      <w:r>
        <w:t xml:space="preserve">Just before we read through for the first time, I just asked </w:t>
      </w:r>
      <w:r w:rsidR="00DE1A4F">
        <w:t xml:space="preserve">both actors to keep their eyes open for the key events in the segment, or themes that stood out to them. </w:t>
      </w:r>
      <w:r w:rsidR="00B45D04">
        <w:t xml:space="preserve">We weren’t going to spend time huge amounts of time picking out the events and intentions as Katie Mitchell would do in her process (Mitchel, 2009, </w:t>
      </w:r>
      <w:r w:rsidR="00AB1247">
        <w:t xml:space="preserve">Pg.64) but more about </w:t>
      </w:r>
      <w:r w:rsidR="003D7ECC">
        <w:t>ensuring</w:t>
      </w:r>
      <w:r w:rsidR="00AB1247">
        <w:t xml:space="preserve"> they had a rough understanding of the </w:t>
      </w:r>
      <w:r w:rsidR="00BD7C92">
        <w:t>play’s</w:t>
      </w:r>
      <w:r w:rsidR="003D7ECC">
        <w:t xml:space="preserve"> fabric.</w:t>
      </w:r>
      <w:r w:rsidR="00B45D04">
        <w:t xml:space="preserve"> </w:t>
      </w:r>
    </w:p>
    <w:p w14:paraId="61D1E218" w14:textId="6C2428CE" w:rsidR="001453F0" w:rsidRPr="003C5C47" w:rsidRDefault="001453F0">
      <w:r>
        <w:t xml:space="preserve">We read through </w:t>
      </w:r>
      <w:r w:rsidR="00F53C17">
        <w:t xml:space="preserve">pages 409-414 (Neilson, 2019) </w:t>
      </w:r>
      <w:r w:rsidR="00126E04">
        <w:t xml:space="preserve">and the comical </w:t>
      </w:r>
      <w:r w:rsidR="00126E04" w:rsidRPr="008644A1">
        <w:rPr>
          <w:i/>
          <w:iCs/>
        </w:rPr>
        <w:t>moments ‘He’s sporting a prominent erection’</w:t>
      </w:r>
      <w:r w:rsidR="00126E04">
        <w:t xml:space="preserve"> </w:t>
      </w:r>
      <w:r w:rsidR="008644A1">
        <w:t xml:space="preserve">(Pg.410) </w:t>
      </w:r>
      <w:r w:rsidR="00AE7704" w:rsidRPr="00C9105C">
        <w:rPr>
          <w:i/>
          <w:iCs/>
        </w:rPr>
        <w:t>‘It’s tainted, Jess: it</w:t>
      </w:r>
      <w:r w:rsidR="00C9105C" w:rsidRPr="00C9105C">
        <w:rPr>
          <w:i/>
          <w:iCs/>
        </w:rPr>
        <w:t>’s ill-gotten gains!’</w:t>
      </w:r>
      <w:r w:rsidR="00C9105C">
        <w:rPr>
          <w:i/>
          <w:iCs/>
        </w:rPr>
        <w:t xml:space="preserve"> </w:t>
      </w:r>
      <w:r w:rsidR="00C9105C">
        <w:t xml:space="preserve">(Pg.411) </w:t>
      </w:r>
      <w:r w:rsidR="00F26B5C" w:rsidRPr="00F26B5C">
        <w:rPr>
          <w:i/>
          <w:iCs/>
        </w:rPr>
        <w:t xml:space="preserve">‘It won’t harm you’ </w:t>
      </w:r>
      <w:r w:rsidR="00F26B5C">
        <w:t xml:space="preserve">(Pg.412) received laughter from ourselves, and the surreal, slapstick back and forth was plain to see. </w:t>
      </w:r>
      <w:r w:rsidR="00850E03">
        <w:t xml:space="preserve">It gives the actors a sign of playfulness, and </w:t>
      </w:r>
      <w:r w:rsidR="005123B9">
        <w:t xml:space="preserve">can appear quite broad in its message. The comments I get back are fairly genetic, so </w:t>
      </w:r>
      <w:r w:rsidR="009D63CC">
        <w:t xml:space="preserve">I push deeper and questions the underlying sexism, and ill balance of the relationship. After only one read it was difficult for them to be concise and expand on </w:t>
      </w:r>
      <w:r w:rsidR="00155CCA">
        <w:t xml:space="preserve">a </w:t>
      </w:r>
      <w:r w:rsidR="005E2D4E">
        <w:t>woman</w:t>
      </w:r>
      <w:r w:rsidR="00155CCA">
        <w:t xml:space="preserve"> spiking a man, or ‘The girl you fell in love with’ (Pg.414) </w:t>
      </w:r>
      <w:r w:rsidR="005E2D4E">
        <w:t>and that expectation of a women needing to change rather than the man.</w:t>
      </w:r>
      <w:r w:rsidR="009D6778">
        <w:t xml:space="preserve"> The first read through though should always give instant </w:t>
      </w:r>
      <w:r w:rsidR="003C5C47">
        <w:t xml:space="preserve">personal feelings </w:t>
      </w:r>
      <w:r w:rsidR="003C5C47" w:rsidRPr="003C5C47">
        <w:rPr>
          <w:i/>
          <w:iCs/>
        </w:rPr>
        <w:t>‘it’s your best chance to connect with unfiltered impulses’</w:t>
      </w:r>
      <w:r w:rsidR="003C5C47">
        <w:rPr>
          <w:i/>
          <w:iCs/>
        </w:rPr>
        <w:t xml:space="preserve"> </w:t>
      </w:r>
      <w:r w:rsidR="003C5C47">
        <w:t>(K</w:t>
      </w:r>
      <w:r w:rsidR="0083338E">
        <w:t>iely, 2016, Pg.139) personal feelings of the actor is what I’m after.</w:t>
      </w:r>
    </w:p>
    <w:p w14:paraId="6490EE63" w14:textId="77777777" w:rsidR="003519E0" w:rsidRDefault="00AA66E8">
      <w:r w:rsidRPr="005E2D4E">
        <w:rPr>
          <w:i/>
          <w:iCs/>
        </w:rPr>
        <w:t>‘They aren’t much good at talking about their work and they don’t much help matters when they do’</w:t>
      </w:r>
      <w:r w:rsidR="005E2D4E">
        <w:t xml:space="preserve"> (Alfreds, 2007</w:t>
      </w:r>
      <w:r w:rsidR="00734347">
        <w:t xml:space="preserve">, Pg.31) </w:t>
      </w:r>
      <w:r w:rsidR="004B751C">
        <w:t xml:space="preserve">would suggest from Mike Alfreds that a director should lead the actor through decisions, or at least not expect them to digest their thoughts openly. </w:t>
      </w:r>
      <w:r w:rsidR="00137DED">
        <w:t xml:space="preserve">The discussion of themes varies from character, when talking about character the actor </w:t>
      </w:r>
      <w:r w:rsidR="000B3B5C">
        <w:t>uses imagination and not their own personal feelings</w:t>
      </w:r>
      <w:r w:rsidR="005F1A6A">
        <w:t>, but on themes I want to know how they themselves feel about the issue.</w:t>
      </w:r>
      <w:r w:rsidR="00B725B7">
        <w:t xml:space="preserve"> </w:t>
      </w:r>
      <w:r w:rsidR="00283753">
        <w:rPr>
          <w:b/>
          <w:bCs/>
        </w:rPr>
        <w:t>‘</w:t>
      </w:r>
      <w:r w:rsidR="00283753" w:rsidRPr="00B725B7">
        <w:rPr>
          <w:i/>
          <w:iCs/>
        </w:rPr>
        <w:t xml:space="preserve">Discovers within </w:t>
      </w:r>
      <w:r w:rsidR="00DC522F" w:rsidRPr="00B725B7">
        <w:rPr>
          <w:i/>
          <w:iCs/>
        </w:rPr>
        <w:t xml:space="preserve">himself the inexhaustible well from which </w:t>
      </w:r>
      <w:r w:rsidR="00B725B7" w:rsidRPr="00B725B7">
        <w:rPr>
          <w:i/>
          <w:iCs/>
        </w:rPr>
        <w:t>every improvisation is drawn</w:t>
      </w:r>
      <w:r w:rsidR="00B725B7">
        <w:rPr>
          <w:i/>
          <w:iCs/>
        </w:rPr>
        <w:t xml:space="preserve">’ </w:t>
      </w:r>
      <w:r w:rsidR="00B725B7" w:rsidRPr="00C23D02">
        <w:t>(Chekov</w:t>
      </w:r>
      <w:r w:rsidR="00C23D02">
        <w:t>, 2002, Pg36</w:t>
      </w:r>
      <w:r w:rsidR="007B0769">
        <w:t>)</w:t>
      </w:r>
      <w:r w:rsidR="00C23D02">
        <w:t xml:space="preserve"> </w:t>
      </w:r>
      <w:r w:rsidR="003519E0">
        <w:t>in order for the actors to understand to contextual issues of the character they must understand themselves.</w:t>
      </w:r>
    </w:p>
    <w:p w14:paraId="789C336A" w14:textId="19DACE6C" w:rsidR="004F14AD" w:rsidRPr="00906EA9" w:rsidRDefault="00BD4E0D">
      <w:r>
        <w:t xml:space="preserve">I had to press the questions, and even had to explain what satire was, </w:t>
      </w:r>
      <w:r w:rsidR="00357744">
        <w:t xml:space="preserve">but it ensured we were all on the same page. </w:t>
      </w:r>
      <w:r w:rsidR="00ED3FD9">
        <w:t xml:space="preserve">I </w:t>
      </w:r>
      <w:r w:rsidR="00E706E7">
        <w:t xml:space="preserve">queried Gareth on his own opinion of </w:t>
      </w:r>
      <w:r w:rsidR="0031182D">
        <w:t xml:space="preserve">male dominance in the relationship, he was sure that Him was actually quite passive towards Her. Elicia though believed Her </w:t>
      </w:r>
      <w:r w:rsidR="00307D0C">
        <w:t xml:space="preserve">was unfair in her actions, but </w:t>
      </w:r>
      <w:r w:rsidR="00B8136A">
        <w:t xml:space="preserve">was unsure if it was wrong what was done. </w:t>
      </w:r>
      <w:r w:rsidR="008957F8">
        <w:t xml:space="preserve">It was clear to see that both actors understanding wasn’t set in stone yet, and that was what I expected. I made it clear once more the aims of the workshop and for constant communication throughout in order to discover </w:t>
      </w:r>
      <w:r w:rsidR="003944D4">
        <w:t xml:space="preserve">more </w:t>
      </w:r>
      <w:r w:rsidR="004F14AD" w:rsidRPr="00823680">
        <w:rPr>
          <w:i/>
          <w:iCs/>
        </w:rPr>
        <w:t>‘Above all make it clear that you think your cast can solve any problem</w:t>
      </w:r>
      <w:r w:rsidR="003944D4">
        <w:rPr>
          <w:i/>
          <w:iCs/>
        </w:rPr>
        <w:t>’ (</w:t>
      </w:r>
      <w:r w:rsidR="003944D4">
        <w:t xml:space="preserve">McCaffery, </w:t>
      </w:r>
      <w:r w:rsidR="00906EA9">
        <w:t>1993, Pg.46) we would assist each other in this process.</w:t>
      </w:r>
    </w:p>
    <w:p w14:paraId="2A1830B4" w14:textId="77777777" w:rsidR="00906EA9" w:rsidRDefault="00906EA9">
      <w:pPr>
        <w:rPr>
          <w:b/>
          <w:bCs/>
        </w:rPr>
      </w:pPr>
    </w:p>
    <w:p w14:paraId="31612B7F" w14:textId="72C92833" w:rsidR="00E64E71" w:rsidRPr="009B2005" w:rsidRDefault="00E64E71">
      <w:pPr>
        <w:rPr>
          <w:b/>
          <w:bCs/>
        </w:rPr>
      </w:pPr>
      <w:r w:rsidRPr="009B2005">
        <w:rPr>
          <w:b/>
          <w:bCs/>
        </w:rPr>
        <w:t>Brave Space</w:t>
      </w:r>
      <w:r w:rsidR="00865FFA">
        <w:rPr>
          <w:b/>
          <w:bCs/>
        </w:rPr>
        <w:t xml:space="preserve"> – Appropriate Discussions </w:t>
      </w:r>
    </w:p>
    <w:p w14:paraId="5DD5373F" w14:textId="60143EA1" w:rsidR="002E3DC4" w:rsidRPr="009F6701" w:rsidRDefault="00647685">
      <w:r>
        <w:t xml:space="preserve">Katie Mitchell in conversation with </w:t>
      </w:r>
      <w:r w:rsidR="00816271">
        <w:t>David Jays said ‘</w:t>
      </w:r>
      <w:r w:rsidR="00816271" w:rsidRPr="00816271">
        <w:rPr>
          <w:i/>
          <w:iCs/>
        </w:rPr>
        <w:t>To explore a play fully, she said, an actor had to discard self-consciousness and become wholly vulnerable</w:t>
      </w:r>
      <w:r w:rsidR="00816271">
        <w:rPr>
          <w:i/>
          <w:iCs/>
        </w:rPr>
        <w:t xml:space="preserve">’ </w:t>
      </w:r>
      <w:r w:rsidR="00816271">
        <w:t>(Jays, 2011) and stressed how personal the process of re</w:t>
      </w:r>
      <w:r w:rsidR="0098046C">
        <w:t xml:space="preserve">hearsals can be where </w:t>
      </w:r>
      <w:r w:rsidR="00A63FEF">
        <w:t>actors are being brave in the space. In order</w:t>
      </w:r>
      <w:r w:rsidR="00FC4AFD">
        <w:t xml:space="preserve"> to be brave in the space, one must feel comfortable. I made it very clear to both Gareth and Elicia that </w:t>
      </w:r>
      <w:r w:rsidR="00326CBA">
        <w:t xml:space="preserve">if any subjects made them uncomfortable if they had to leave the room they were very encouraged to do so. </w:t>
      </w:r>
      <w:r w:rsidR="00326CBA" w:rsidRPr="00326CBA">
        <w:rPr>
          <w:i/>
          <w:iCs/>
        </w:rPr>
        <w:t xml:space="preserve">‘The </w:t>
      </w:r>
      <w:r w:rsidR="00326CBA" w:rsidRPr="00326CBA">
        <w:rPr>
          <w:i/>
          <w:iCs/>
        </w:rPr>
        <w:lastRenderedPageBreak/>
        <w:t>responsibility lies between the two in mutual respect’</w:t>
      </w:r>
      <w:r w:rsidR="003F6842">
        <w:rPr>
          <w:i/>
          <w:iCs/>
        </w:rPr>
        <w:t xml:space="preserve"> </w:t>
      </w:r>
      <w:r w:rsidR="00AF7897">
        <w:t xml:space="preserve">(Hope-Jones, 2018) as a director I can’t set what the boundaries are for the actors, they must </w:t>
      </w:r>
      <w:r w:rsidR="00DD2453">
        <w:t xml:space="preserve">set theirs and communicate so everyone the room can work efficiently. I know Gareth and Elicia from working with them before, so I was fairly confident that they would </w:t>
      </w:r>
      <w:r w:rsidR="005D6923">
        <w:t xml:space="preserve">comfortable with the workshop and the subjects being stressed, that being said actors are </w:t>
      </w:r>
      <w:r w:rsidR="00494463">
        <w:t>humans and can react differently depending on what experiences they’ve had that day.</w:t>
      </w:r>
      <w:r w:rsidR="00A5098D">
        <w:t xml:space="preserve"> </w:t>
      </w:r>
      <w:r w:rsidR="00320E9F">
        <w:t xml:space="preserve">Naturally as with any work place personal feelings should be left at the door </w:t>
      </w:r>
      <w:r w:rsidR="00320E9F" w:rsidRPr="009F6701">
        <w:rPr>
          <w:i/>
          <w:iCs/>
        </w:rPr>
        <w:t>‘</w:t>
      </w:r>
      <w:r w:rsidR="004C500B" w:rsidRPr="009F6701">
        <w:rPr>
          <w:i/>
          <w:iCs/>
        </w:rPr>
        <w:t xml:space="preserve">If an actor starts to use the rehearsal room </w:t>
      </w:r>
      <w:r w:rsidR="009F6701" w:rsidRPr="009F6701">
        <w:rPr>
          <w:i/>
          <w:iCs/>
        </w:rPr>
        <w:t>as a therapeutic environment’</w:t>
      </w:r>
      <w:r w:rsidR="009F6701">
        <w:rPr>
          <w:i/>
          <w:iCs/>
        </w:rPr>
        <w:t xml:space="preserve"> </w:t>
      </w:r>
      <w:r w:rsidR="009F6701">
        <w:t xml:space="preserve">(Mitchell, </w:t>
      </w:r>
      <w:r w:rsidR="00174BB7">
        <w:t>2009, Pg123) then that must be avoided as it will lead to bad work, but actors must be honest and explain if</w:t>
      </w:r>
      <w:r w:rsidR="00E95A02">
        <w:t xml:space="preserve"> they have an issue.</w:t>
      </w:r>
    </w:p>
    <w:p w14:paraId="1D76D997" w14:textId="71A3D5DB" w:rsidR="00836CA2" w:rsidRPr="009E4D06" w:rsidRDefault="00836CA2">
      <w:r w:rsidRPr="00891EC9">
        <w:rPr>
          <w:i/>
          <w:iCs/>
        </w:rPr>
        <w:t>‘P</w:t>
      </w:r>
      <w:r w:rsidRPr="00891EC9">
        <w:rPr>
          <w:i/>
          <w:iCs/>
        </w:rPr>
        <w:t>erforming arts workers experience symptoms of anxiety ten times higher than the general population</w:t>
      </w:r>
      <w:r w:rsidRPr="00891EC9">
        <w:rPr>
          <w:i/>
          <w:iCs/>
        </w:rPr>
        <w:t>’</w:t>
      </w:r>
      <w:r w:rsidR="003F15BD">
        <w:t xml:space="preserve"> (Thompson, 2018)</w:t>
      </w:r>
      <w:r w:rsidR="00891EC9">
        <w:t xml:space="preserve"> the rehearsal room can be extremely </w:t>
      </w:r>
      <w:r w:rsidR="00577596">
        <w:t xml:space="preserve">tough on actors, and this workshop would have inserted a natural fear into Gareth and Elicia. But I made it very clear that the workshop was for my won research and progress, and that their performance wasn’t being accessed, </w:t>
      </w:r>
      <w:r w:rsidR="00716B1C">
        <w:t xml:space="preserve">I hoped it put them as ease. </w:t>
      </w:r>
      <w:r w:rsidR="000D4CC8">
        <w:t>By outlining the aims and exp</w:t>
      </w:r>
      <w:r w:rsidR="00394F6F">
        <w:t>laining what was needed</w:t>
      </w:r>
      <w:r w:rsidR="0079459A">
        <w:t xml:space="preserve"> I hoped that we crated a relaxed and efficient atmosphere </w:t>
      </w:r>
      <w:r w:rsidR="0079459A" w:rsidRPr="0079459A">
        <w:rPr>
          <w:i/>
          <w:iCs/>
        </w:rPr>
        <w:t>‘The theatre exists as a safe place in that it is an empty space’</w:t>
      </w:r>
      <w:r w:rsidR="009E4D06">
        <w:rPr>
          <w:i/>
          <w:iCs/>
        </w:rPr>
        <w:t xml:space="preserve"> </w:t>
      </w:r>
      <w:r w:rsidR="009E4D06">
        <w:t xml:space="preserve">(Young, 2019) </w:t>
      </w:r>
      <w:r w:rsidR="00B141F4">
        <w:t>and we are the ones that manage that safety in the space.</w:t>
      </w:r>
    </w:p>
    <w:p w14:paraId="00DB919F" w14:textId="77777777" w:rsidR="002E3DC4" w:rsidRDefault="002E3DC4">
      <w:pPr>
        <w:rPr>
          <w:b/>
          <w:bCs/>
        </w:rPr>
      </w:pPr>
    </w:p>
    <w:p w14:paraId="1CABC915" w14:textId="57F7076A" w:rsidR="00E53802" w:rsidRDefault="008E63AE">
      <w:pPr>
        <w:rPr>
          <w:b/>
          <w:bCs/>
        </w:rPr>
      </w:pPr>
      <w:r w:rsidRPr="009B2005">
        <w:rPr>
          <w:b/>
          <w:bCs/>
        </w:rPr>
        <w:t>Towards, Away, or stay</w:t>
      </w:r>
    </w:p>
    <w:p w14:paraId="53582F0D" w14:textId="3BE8C833" w:rsidR="00F873AD" w:rsidRDefault="008F4BA5">
      <w:r>
        <w:t xml:space="preserve">Now with our objectives clear and a </w:t>
      </w:r>
      <w:r w:rsidR="00343560">
        <w:t>sufficient</w:t>
      </w:r>
      <w:r>
        <w:t xml:space="preserve"> </w:t>
      </w:r>
      <w:r w:rsidR="00484737">
        <w:t xml:space="preserve">understanding of the piece we got </w:t>
      </w:r>
      <w:r w:rsidR="00A25251">
        <w:t>up</w:t>
      </w:r>
      <w:r w:rsidR="00484737">
        <w:t xml:space="preserve"> and I just let them read through on their feet and see where their natural instincts took them. Straight away </w:t>
      </w:r>
      <w:r w:rsidR="00DD1E75">
        <w:t xml:space="preserve">the status of the relationship bounces back and forth, neither of them is completely in control, but on certain lines </w:t>
      </w:r>
      <w:r w:rsidR="000C071C">
        <w:t xml:space="preserve">each respective takes the initiative, </w:t>
      </w:r>
      <w:r w:rsidR="00582342" w:rsidRPr="00E80454">
        <w:rPr>
          <w:i/>
          <w:iCs/>
        </w:rPr>
        <w:t>‘</w:t>
      </w:r>
      <w:r w:rsidR="002A6F46" w:rsidRPr="00E80454">
        <w:rPr>
          <w:i/>
          <w:iCs/>
        </w:rPr>
        <w:t xml:space="preserve">maybe we shouldn’t look a gift horse in the mouth’ </w:t>
      </w:r>
      <w:r w:rsidR="002A6F46">
        <w:t>(Neilson</w:t>
      </w:r>
      <w:r w:rsidR="00E80454">
        <w:t>, 2019, Pg.410)</w:t>
      </w:r>
      <w:r w:rsidR="00DD1E75">
        <w:t xml:space="preserve"> </w:t>
      </w:r>
      <w:r w:rsidR="00E80454">
        <w:t xml:space="preserve">she was </w:t>
      </w:r>
      <w:r w:rsidR="00A80C70">
        <w:t>taking the status and he was on ‘</w:t>
      </w:r>
      <w:r w:rsidR="00922FC7">
        <w:t xml:space="preserve">I’d be burned at the stake!’ (Neilson, 2019, Pg.413) </w:t>
      </w:r>
      <w:r w:rsidR="00DC0BA6">
        <w:t>These instant deductions from both actors led me perfectly into the first exercise I had planned, called Towards, Away, or Stay</w:t>
      </w:r>
      <w:r w:rsidR="00812574">
        <w:t>.</w:t>
      </w:r>
    </w:p>
    <w:p w14:paraId="565AA15D" w14:textId="77777777" w:rsidR="00153464" w:rsidRDefault="007E534B" w:rsidP="00577DF6">
      <w:r>
        <w:t xml:space="preserve">The exercise </w:t>
      </w:r>
      <w:r w:rsidR="005C16B8">
        <w:t>requires</w:t>
      </w:r>
      <w:r>
        <w:t xml:space="preserve"> the actor when saying their line to make a decision in </w:t>
      </w:r>
      <w:r w:rsidR="005C16B8">
        <w:t>terms of movement than in ter</w:t>
      </w:r>
      <w:r w:rsidR="00B45EB3">
        <w:t>m</w:t>
      </w:r>
      <w:r w:rsidR="005C16B8">
        <w:t xml:space="preserve"> affect their partner. If they believe they have the initiative they must drive towards, and their partner </w:t>
      </w:r>
      <w:r w:rsidR="003E2CB6">
        <w:t xml:space="preserve">retreats, on the other hand if they saying the line believe they are losing status they move away, their partner </w:t>
      </w:r>
      <w:r w:rsidR="00577DF6">
        <w:t xml:space="preserve">moves towards, or if they believe there is so significant change they stay. It underlines who has control of each moment in the piece, </w:t>
      </w:r>
      <w:r w:rsidR="00577DF6" w:rsidRPr="00577DF6">
        <w:rPr>
          <w:i/>
          <w:iCs/>
        </w:rPr>
        <w:t>‘Essential to find the appropriate leader-follower relationship and the ways in which they shift</w:t>
      </w:r>
      <w:r w:rsidR="00577DF6">
        <w:rPr>
          <w:i/>
          <w:iCs/>
        </w:rPr>
        <w:t xml:space="preserve">’ </w:t>
      </w:r>
      <w:r w:rsidR="002A237F">
        <w:t>(Hagen, 1991, Pg</w:t>
      </w:r>
      <w:r w:rsidR="00F40172">
        <w:t xml:space="preserve">.357). </w:t>
      </w:r>
      <w:r w:rsidR="00C40200">
        <w:t xml:space="preserve">I had used the </w:t>
      </w:r>
      <w:r w:rsidR="0010256D">
        <w:t xml:space="preserve">technique several years ago when I directed a production of ‘Blood Brothers’ </w:t>
      </w:r>
      <w:r w:rsidR="00996EBA">
        <w:t>(Russell</w:t>
      </w:r>
      <w:r w:rsidR="00153464">
        <w:t>, 2014) with two young actors playing Eddie and Mickey in order for them to understand status.</w:t>
      </w:r>
    </w:p>
    <w:p w14:paraId="5CA72F3F" w14:textId="6DED5622" w:rsidR="00577DF6" w:rsidRPr="0042405C" w:rsidRDefault="00FE3702" w:rsidP="00577DF6">
      <w:r>
        <w:t xml:space="preserve">Instantly both Gareth and Elicia felt where they needed </w:t>
      </w:r>
      <w:r w:rsidR="00F07FE0">
        <w:t xml:space="preserve">their characters to drive, and understand their character needs. </w:t>
      </w:r>
      <w:r w:rsidR="007B09F3">
        <w:t>We tried this several more times</w:t>
      </w:r>
      <w:r w:rsidR="00A40518">
        <w:t xml:space="preserve">, one major event that occurred was when Gareth reacted to his characters erection </w:t>
      </w:r>
      <w:r w:rsidR="0042405C" w:rsidRPr="0042405C">
        <w:rPr>
          <w:i/>
          <w:iCs/>
        </w:rPr>
        <w:t>‘Jess, I swear – you’ve got to believe me’</w:t>
      </w:r>
      <w:r w:rsidR="0042405C">
        <w:rPr>
          <w:i/>
          <w:iCs/>
        </w:rPr>
        <w:t xml:space="preserve"> </w:t>
      </w:r>
      <w:r w:rsidR="0042405C">
        <w:t xml:space="preserve">(Neilson, 2019, Pg.410) because naturally as himself he turned and was hiding his embarrassment. I stopped him and questioned </w:t>
      </w:r>
      <w:r w:rsidR="00A80ABC">
        <w:t xml:space="preserve">whether or not a couple of nine years would hold such awkwardness at an event, he decided no, and instead of retreat with the erection, he stood tall and the scene altered because of this. I was able to question the actor, he then </w:t>
      </w:r>
      <w:r w:rsidR="00192AC9">
        <w:t xml:space="preserve">being able to </w:t>
      </w:r>
      <w:r w:rsidR="000F7AAF">
        <w:t xml:space="preserve">reflect and give his answer increased his </w:t>
      </w:r>
      <w:r w:rsidR="009B6A43">
        <w:t>understanding of the character, and then affect his partner.</w:t>
      </w:r>
    </w:p>
    <w:p w14:paraId="53B9A1C2" w14:textId="0100658E" w:rsidR="002C7608" w:rsidRPr="008F4BA5" w:rsidRDefault="002C7608"/>
    <w:p w14:paraId="3FDF7049" w14:textId="2FAD0E6E" w:rsidR="00F873AD" w:rsidRPr="009B2005" w:rsidRDefault="00F873AD">
      <w:pPr>
        <w:rPr>
          <w:b/>
          <w:bCs/>
        </w:rPr>
      </w:pPr>
      <w:r w:rsidRPr="009B2005">
        <w:rPr>
          <w:b/>
          <w:bCs/>
        </w:rPr>
        <w:t>Role Reversal</w:t>
      </w:r>
    </w:p>
    <w:p w14:paraId="2A477E9C" w14:textId="64273128" w:rsidR="00452C28" w:rsidRDefault="00286D66">
      <w:r w:rsidRPr="00286D66">
        <w:lastRenderedPageBreak/>
        <w:t xml:space="preserve">The naturalism </w:t>
      </w:r>
      <w:r>
        <w:t xml:space="preserve">and the cohesion of the actors begins to flow and we did the </w:t>
      </w:r>
      <w:r w:rsidR="000E42D6">
        <w:t xml:space="preserve">technique several times, and so it became a very </w:t>
      </w:r>
      <w:r w:rsidR="002F24AA">
        <w:t xml:space="preserve">familiar process for the two of them playing their respective characters and sex. </w:t>
      </w:r>
      <w:r w:rsidR="002F24AA" w:rsidRPr="002F24AA">
        <w:rPr>
          <w:i/>
          <w:iCs/>
        </w:rPr>
        <w:t xml:space="preserve">‘Leave something when it becomes recognisable’ </w:t>
      </w:r>
      <w:r w:rsidR="002F24AA">
        <w:t>(</w:t>
      </w:r>
      <w:proofErr w:type="spellStart"/>
      <w:r w:rsidR="006E3BC0">
        <w:t>Tuffnell</w:t>
      </w:r>
      <w:proofErr w:type="spellEnd"/>
      <w:r w:rsidR="006E3BC0">
        <w:t xml:space="preserve"> &amp; </w:t>
      </w:r>
      <w:proofErr w:type="spellStart"/>
      <w:r w:rsidR="006E3BC0">
        <w:t>Crickmay</w:t>
      </w:r>
      <w:proofErr w:type="spellEnd"/>
      <w:r w:rsidR="006E3BC0">
        <w:t xml:space="preserve">, 1990, Pg.11) </w:t>
      </w:r>
      <w:r w:rsidR="005B4FCE">
        <w:t xml:space="preserve">and I believed we had reached a sufficient level of understanding, but we needed to dig further into their understanding of one another. The next </w:t>
      </w:r>
      <w:r w:rsidR="00BF48B2">
        <w:t>technique me moved onto was that of role reversal, whe</w:t>
      </w:r>
      <w:r w:rsidR="00F74210">
        <w:t>re Gareth and Elicia would swap parts.</w:t>
      </w:r>
    </w:p>
    <w:p w14:paraId="5382A376" w14:textId="7FC0E4E1" w:rsidR="009B6A43" w:rsidRPr="009B03A7" w:rsidRDefault="003363F2">
      <w:pPr>
        <w:rPr>
          <w:rFonts w:cstheme="minorHAnsi"/>
        </w:rPr>
      </w:pPr>
      <w:r>
        <w:t xml:space="preserve">Hearing the words of </w:t>
      </w:r>
      <w:r w:rsidR="00DD6104">
        <w:t xml:space="preserve">a character played by the opposite sex </w:t>
      </w:r>
      <w:r w:rsidR="002A4743">
        <w:t xml:space="preserve">is going to have immediate effect on one another because </w:t>
      </w:r>
      <w:r w:rsidR="000D3DA2">
        <w:t xml:space="preserve">all of a </w:t>
      </w:r>
      <w:r w:rsidR="00204140">
        <w:t>sudden,</w:t>
      </w:r>
      <w:r w:rsidR="000D3DA2">
        <w:t xml:space="preserve"> the actor is hearing something that is not natural.</w:t>
      </w:r>
      <w:r w:rsidR="00204140">
        <w:t xml:space="preserve"> Gareth playing ‘Her’ took severe control of the scene and held all the status, the lines he delivered </w:t>
      </w:r>
      <w:r w:rsidR="00E644F3">
        <w:t xml:space="preserve">had more gravitas, even as simple as </w:t>
      </w:r>
      <w:r w:rsidR="00E644F3" w:rsidRPr="0070053D">
        <w:rPr>
          <w:i/>
          <w:iCs/>
        </w:rPr>
        <w:t>‘</w:t>
      </w:r>
      <w:r w:rsidR="0070053D" w:rsidRPr="0070053D">
        <w:rPr>
          <w:i/>
          <w:iCs/>
        </w:rPr>
        <w:t>How much have you watched’</w:t>
      </w:r>
      <w:r w:rsidR="0070053D">
        <w:t xml:space="preserve"> (Neilson, 2019, Pg.411) landed with </w:t>
      </w:r>
      <w:r w:rsidR="001D53DF">
        <w:t xml:space="preserve">such authority. Elicia said she felt the ‘victim’ and through discussion </w:t>
      </w:r>
      <w:r w:rsidR="00B60251">
        <w:t xml:space="preserve">the issues began to be clearer, not just to them, but to me, and instantly </w:t>
      </w:r>
      <w:r w:rsidR="00812355">
        <w:t xml:space="preserve">thought that would be the same with the audience. The female use of words </w:t>
      </w:r>
      <w:r w:rsidR="00FF3A05">
        <w:t xml:space="preserve">can be overlooked because it’s not coming from a male, and that is a deeply </w:t>
      </w:r>
      <w:r w:rsidR="00F8503A">
        <w:t xml:space="preserve">situated issue in society, but just having the </w:t>
      </w:r>
      <w:r w:rsidR="00F8503A" w:rsidRPr="00817C1E">
        <w:t xml:space="preserve">clarity of how the words landed upon each actor cleared up once again the intentions of each </w:t>
      </w:r>
      <w:r w:rsidR="00FA0CE3" w:rsidRPr="00817C1E">
        <w:t>character’s</w:t>
      </w:r>
      <w:r w:rsidR="00F8503A" w:rsidRPr="00817C1E">
        <w:t xml:space="preserve"> </w:t>
      </w:r>
      <w:r w:rsidR="00FA0CE3" w:rsidRPr="00817C1E">
        <w:t xml:space="preserve">goal. </w:t>
      </w:r>
      <w:r w:rsidR="00527ABB">
        <w:t>‘</w:t>
      </w:r>
      <w:r w:rsidR="00817C1E" w:rsidRPr="00527ABB">
        <w:rPr>
          <w:rFonts w:cstheme="minorHAnsi"/>
          <w:i/>
          <w:iCs/>
          <w:shd w:val="clear" w:color="auto" w:fill="FFFFFF"/>
        </w:rPr>
        <w:t xml:space="preserve">This exercise </w:t>
      </w:r>
      <w:r w:rsidR="00527ABB" w:rsidRPr="00527ABB">
        <w:rPr>
          <w:rFonts w:cstheme="minorHAnsi"/>
          <w:i/>
          <w:iCs/>
          <w:shd w:val="clear" w:color="auto" w:fill="FFFFFF"/>
        </w:rPr>
        <w:t>helps.... develop</w:t>
      </w:r>
      <w:r w:rsidR="00817C1E" w:rsidRPr="00527ABB">
        <w:rPr>
          <w:rFonts w:cstheme="minorHAnsi"/>
          <w:i/>
          <w:iCs/>
          <w:shd w:val="clear" w:color="auto" w:fill="FFFFFF"/>
        </w:rPr>
        <w:t xml:space="preserve"> a better understanding of and deeper connection with more than just their own character</w:t>
      </w:r>
      <w:r w:rsidR="00527ABB" w:rsidRPr="00527ABB">
        <w:rPr>
          <w:rFonts w:cstheme="minorHAnsi"/>
          <w:i/>
          <w:iCs/>
          <w:shd w:val="clear" w:color="auto" w:fill="FFFFFF"/>
        </w:rPr>
        <w:t>…</w:t>
      </w:r>
      <w:r w:rsidR="00817C1E" w:rsidRPr="00527ABB">
        <w:rPr>
          <w:rFonts w:cstheme="minorHAnsi"/>
          <w:i/>
          <w:iCs/>
          <w:shd w:val="clear" w:color="auto" w:fill="FFFFFF"/>
        </w:rPr>
        <w:t>a better understanding and deeper connection with the show as a whole.</w:t>
      </w:r>
      <w:r w:rsidR="00527ABB">
        <w:rPr>
          <w:rFonts w:cstheme="minorHAnsi"/>
          <w:i/>
          <w:iCs/>
          <w:shd w:val="clear" w:color="auto" w:fill="FFFFFF"/>
        </w:rPr>
        <w:t xml:space="preserve">’ </w:t>
      </w:r>
      <w:r w:rsidR="00527ABB">
        <w:rPr>
          <w:rFonts w:cstheme="minorHAnsi"/>
          <w:shd w:val="clear" w:color="auto" w:fill="FFFFFF"/>
        </w:rPr>
        <w:t>(</w:t>
      </w:r>
      <w:r w:rsidR="00162C61">
        <w:rPr>
          <w:rFonts w:cstheme="minorHAnsi"/>
          <w:shd w:val="clear" w:color="auto" w:fill="FFFFFF"/>
        </w:rPr>
        <w:t>Hi</w:t>
      </w:r>
      <w:r w:rsidR="009B03A7">
        <w:rPr>
          <w:rFonts w:cstheme="minorHAnsi"/>
          <w:shd w:val="clear" w:color="auto" w:fill="FFFFFF"/>
        </w:rPr>
        <w:t>shon)</w:t>
      </w:r>
      <w:r w:rsidR="009B03A7">
        <w:rPr>
          <w:rFonts w:cstheme="minorHAnsi"/>
        </w:rPr>
        <w:t xml:space="preserve"> </w:t>
      </w:r>
      <w:r w:rsidR="00FA0CE3">
        <w:t xml:space="preserve">The technique once again </w:t>
      </w:r>
      <w:r w:rsidR="002C380B">
        <w:t>gave tools to both respective actors to continue discovering in only a short period of time what their character journeys would entail.</w:t>
      </w:r>
    </w:p>
    <w:p w14:paraId="6A64052D" w14:textId="77777777" w:rsidR="00FA0CE3" w:rsidRDefault="00FA0CE3"/>
    <w:p w14:paraId="1E1D0D18" w14:textId="77777777" w:rsidR="00FA0CE3" w:rsidRPr="009B2005" w:rsidRDefault="00FA0CE3" w:rsidP="00FA0CE3">
      <w:pPr>
        <w:rPr>
          <w:b/>
          <w:bCs/>
        </w:rPr>
      </w:pPr>
      <w:r w:rsidRPr="009B2005">
        <w:rPr>
          <w:b/>
          <w:bCs/>
        </w:rPr>
        <w:t xml:space="preserve">Counter Objective </w:t>
      </w:r>
    </w:p>
    <w:p w14:paraId="77EDB61F" w14:textId="3F5A1705" w:rsidR="00FA0CE3" w:rsidRDefault="009B03A7">
      <w:r>
        <w:t>After the</w:t>
      </w:r>
      <w:r w:rsidR="00E23604">
        <w:t>se</w:t>
      </w:r>
      <w:r>
        <w:t xml:space="preserve"> first two </w:t>
      </w:r>
      <w:r w:rsidR="00E23604">
        <w:t>systems of rehearsal the</w:t>
      </w:r>
      <w:r w:rsidR="00704F80">
        <w:t xml:space="preserve"> </w:t>
      </w:r>
      <w:r w:rsidR="00274B90">
        <w:t xml:space="preserve">director we were going was becoming very clearly a natural one, and the slapstick, over the top style of performance </w:t>
      </w:r>
      <w:r w:rsidR="00C03953">
        <w:t xml:space="preserve">that the play gives off, was disappearing. </w:t>
      </w:r>
      <w:r w:rsidR="00555BB1">
        <w:t xml:space="preserve">Each time we finished a segment of the piece, we discussed how we felt, and Elicia was very clear to state that actually the conversation between the couple was </w:t>
      </w:r>
      <w:r w:rsidR="008D2588">
        <w:t xml:space="preserve">rather nonchalant and an event that could quite easily happen without the flamboyant setting stated in the script. </w:t>
      </w:r>
      <w:r w:rsidR="00790EFE">
        <w:t xml:space="preserve">It made me alter my plan for the workshop and I asked them to </w:t>
      </w:r>
      <w:r w:rsidR="00282FD9">
        <w:t>try out a counter objective style technique that tried to put the conversation into a n</w:t>
      </w:r>
      <w:r w:rsidR="007947A9">
        <w:t xml:space="preserve">atural, regular event that a couple may do at home. </w:t>
      </w:r>
    </w:p>
    <w:p w14:paraId="3F71066C" w14:textId="200A5416" w:rsidR="00FA0CE3" w:rsidRPr="00115C04" w:rsidRDefault="00B11346">
      <w:r>
        <w:t xml:space="preserve">Initially I gave them both counter objectives, without telling the other partner what they were assigned to do, the first being that Elicia had to open the curtain in the rehearsal space, and Gareth had to close them. </w:t>
      </w:r>
      <w:r w:rsidR="00B07C4E">
        <w:t>Obviously,</w:t>
      </w:r>
      <w:r>
        <w:t xml:space="preserve"> it became very clear to each other when they started what </w:t>
      </w:r>
      <w:r w:rsidR="00B07C4E">
        <w:t xml:space="preserve">one another were doing, but it proceeded to create a severe atmosphere and tussle for that status. </w:t>
      </w:r>
      <w:r w:rsidR="003A04CB" w:rsidRPr="00115C04">
        <w:rPr>
          <w:i/>
          <w:iCs/>
        </w:rPr>
        <w:t>‘Emotions</w:t>
      </w:r>
      <w:r w:rsidR="00BE587F" w:rsidRPr="00115C04">
        <w:rPr>
          <w:i/>
          <w:iCs/>
        </w:rPr>
        <w:t xml:space="preserve"> have their roots in the characters’ </w:t>
      </w:r>
      <w:r w:rsidR="005C1FF7" w:rsidRPr="00115C04">
        <w:rPr>
          <w:i/>
          <w:iCs/>
        </w:rPr>
        <w:t xml:space="preserve">objectives, in their main drives, </w:t>
      </w:r>
      <w:r w:rsidR="00115C04" w:rsidRPr="00115C04">
        <w:rPr>
          <w:i/>
          <w:iCs/>
        </w:rPr>
        <w:t>what they want from others’</w:t>
      </w:r>
      <w:r w:rsidR="00115C04">
        <w:rPr>
          <w:i/>
          <w:iCs/>
        </w:rPr>
        <w:t xml:space="preserve"> </w:t>
      </w:r>
      <w:r w:rsidR="00115C04">
        <w:t xml:space="preserve">(Hagen, 1991, </w:t>
      </w:r>
      <w:r w:rsidR="003E5525">
        <w:t>Pg. 276)</w:t>
      </w:r>
      <w:r w:rsidR="00DD28EE">
        <w:t xml:space="preserve"> the objectives give us another fabric in a relationship, especially when it seems the argument is about the task, but actually the </w:t>
      </w:r>
      <w:r w:rsidR="006A1605">
        <w:t>issue stems deeper.</w:t>
      </w:r>
      <w:r w:rsidR="00DD28EE">
        <w:t xml:space="preserve"> </w:t>
      </w:r>
    </w:p>
    <w:p w14:paraId="1EE3BDEF" w14:textId="5E0D3547" w:rsidR="00E21A32" w:rsidRPr="00E21A32" w:rsidRDefault="00D75F8A" w:rsidP="00E21A32">
      <w:r>
        <w:t xml:space="preserve">Gareth being taller in size </w:t>
      </w:r>
      <w:r w:rsidR="00DD45AC">
        <w:t>perused</w:t>
      </w:r>
      <w:r>
        <w:t xml:space="preserve"> Elicia around the room and tugged closed the curtains </w:t>
      </w:r>
      <w:r w:rsidR="00DD45AC">
        <w:t xml:space="preserve">every time she tried to open them, the natural authority bled through from Gareth and the frustration clear in Elicia’s delivered lines. It became a sort of tug of war as both </w:t>
      </w:r>
      <w:r w:rsidR="00BB0BBD">
        <w:t xml:space="preserve">fought hard to take the physical advantage, </w:t>
      </w:r>
      <w:r w:rsidR="00E21A32">
        <w:t>then</w:t>
      </w:r>
      <w:r w:rsidR="00BB0BBD">
        <w:t xml:space="preserve"> bled into the emotional, and created that continuing relationship </w:t>
      </w:r>
      <w:r w:rsidR="00E21A32" w:rsidRPr="00E21A32">
        <w:rPr>
          <w:i/>
          <w:iCs/>
        </w:rPr>
        <w:t>‘If you were to put your hand gently between… you would almost be able to feel that web.’</w:t>
      </w:r>
      <w:r w:rsidR="00E21A32">
        <w:rPr>
          <w:i/>
          <w:iCs/>
        </w:rPr>
        <w:t xml:space="preserve"> </w:t>
      </w:r>
      <w:r w:rsidR="00E21A32">
        <w:t>(Mitchell, 2009. Pg161)</w:t>
      </w:r>
    </w:p>
    <w:p w14:paraId="2E429F00" w14:textId="21FD3FC9" w:rsidR="00DD38DA" w:rsidRDefault="002D47A8">
      <w:r>
        <w:t xml:space="preserve">We then pressed on from here </w:t>
      </w:r>
      <w:r w:rsidR="0053389C">
        <w:t xml:space="preserve">and had Elicia getting dressed into a pair of overalls and Gareth folding up several sets </w:t>
      </w:r>
      <w:r w:rsidR="00780173">
        <w:t xml:space="preserve">at the same time. The objectives were different, but didn’t counteract directly, they gave both actors a task to concentrate on whilst still </w:t>
      </w:r>
      <w:r w:rsidR="00623B40">
        <w:t xml:space="preserve">discovering how the lines would be produced around it. The atmosphere was clear to see, both </w:t>
      </w:r>
      <w:r w:rsidR="00E875BF">
        <w:t>reluctant</w:t>
      </w:r>
      <w:r w:rsidR="00623B40">
        <w:t xml:space="preserve"> to talk about the issues, </w:t>
      </w:r>
      <w:r w:rsidR="00623B40">
        <w:lastRenderedPageBreak/>
        <w:t>both you felt had better places to be, or needed to get to work</w:t>
      </w:r>
      <w:r w:rsidR="00E875BF">
        <w:t xml:space="preserve">, it was a feeling of a cold Monday morning. It was in this experiment that the </w:t>
      </w:r>
      <w:r w:rsidR="00F455DB">
        <w:t xml:space="preserve">whole setting of the play as written was clearly not something that fitted into what we were discovering. The </w:t>
      </w:r>
      <w:r w:rsidR="00DF14AF">
        <w:t xml:space="preserve">sexual issues, and awkwardness was no longer slapstick, it felt </w:t>
      </w:r>
      <w:r w:rsidR="00851571">
        <w:t xml:space="preserve">naturalistic, and it gave the actors the ability again to take their characters that little bit deeper. </w:t>
      </w:r>
      <w:r w:rsidR="00A82A59">
        <w:t>Although as explained in the quote below</w:t>
      </w:r>
      <w:r w:rsidR="005D5B10">
        <w:t xml:space="preserve"> from a </w:t>
      </w:r>
      <w:r w:rsidR="00644175">
        <w:t>review</w:t>
      </w:r>
      <w:r w:rsidR="005D5B10">
        <w:t xml:space="preserve"> by Philip Fisher, would the rest of the script if performed in </w:t>
      </w:r>
      <w:r w:rsidR="00AD16C3">
        <w:t>its</w:t>
      </w:r>
      <w:r w:rsidR="005D5B10">
        <w:t xml:space="preserve"> entirety give us the ability to make more of that ending</w:t>
      </w:r>
    </w:p>
    <w:p w14:paraId="0269EDAF" w14:textId="2AA9259F" w:rsidR="00BB5D8B" w:rsidRPr="00D3344C" w:rsidRDefault="00706D52">
      <w:r w:rsidRPr="005D5B10">
        <w:rPr>
          <w:i/>
          <w:iCs/>
        </w:rPr>
        <w:t>‘</w:t>
      </w:r>
      <w:r w:rsidRPr="005D5B10">
        <w:rPr>
          <w:i/>
          <w:iCs/>
        </w:rPr>
        <w:t>There is a late attempt to inject some kind of depth and meaning via sad stories from personal history, but to some viewers these might feel bolted-on to what had previously come over as little more than a stand-up comedy double act.</w:t>
      </w:r>
      <w:r w:rsidRPr="005D5B10">
        <w:rPr>
          <w:i/>
          <w:iCs/>
        </w:rPr>
        <w:t>’</w:t>
      </w:r>
      <w:r w:rsidR="00D3344C">
        <w:rPr>
          <w:i/>
          <w:iCs/>
        </w:rPr>
        <w:t xml:space="preserve"> </w:t>
      </w:r>
      <w:r w:rsidR="00D3344C">
        <w:t>(Fisher, 2018)</w:t>
      </w:r>
    </w:p>
    <w:p w14:paraId="2896B091" w14:textId="2C8CBD30" w:rsidR="008E63AE" w:rsidRDefault="008E63AE">
      <w:pPr>
        <w:rPr>
          <w:b/>
          <w:bCs/>
        </w:rPr>
      </w:pPr>
      <w:r w:rsidRPr="009B2005">
        <w:rPr>
          <w:b/>
          <w:bCs/>
        </w:rPr>
        <w:t>Animals</w:t>
      </w:r>
    </w:p>
    <w:p w14:paraId="6C20B423" w14:textId="0F4A5CD1" w:rsidR="0014027A" w:rsidRDefault="008D5446">
      <w:r>
        <w:t xml:space="preserve">I then wanted to drive back to doing the piece in that naturalism, combining all that we had learnt, but </w:t>
      </w:r>
      <w:r w:rsidR="00252748">
        <w:t xml:space="preserve">then I again thought of not letting ourselves get </w:t>
      </w:r>
      <w:r w:rsidR="0014027A">
        <w:t>too</w:t>
      </w:r>
      <w:r w:rsidR="00252748">
        <w:t xml:space="preserve"> familiar </w:t>
      </w:r>
      <w:r w:rsidR="00C426F8" w:rsidRPr="00C426F8">
        <w:rPr>
          <w:i/>
          <w:iCs/>
        </w:rPr>
        <w:t>‘when the limits have been explored, allow the rules to change’</w:t>
      </w:r>
      <w:r w:rsidR="00C426F8">
        <w:rPr>
          <w:i/>
          <w:iCs/>
        </w:rPr>
        <w:t xml:space="preserve"> </w:t>
      </w:r>
      <w:r w:rsidR="00C426F8">
        <w:t>(</w:t>
      </w:r>
      <w:proofErr w:type="spellStart"/>
      <w:r w:rsidR="00C426F8">
        <w:t>Tuffnell</w:t>
      </w:r>
      <w:proofErr w:type="spellEnd"/>
      <w:r w:rsidR="00C426F8">
        <w:t xml:space="preserve"> &amp; </w:t>
      </w:r>
      <w:proofErr w:type="spellStart"/>
      <w:r w:rsidR="00C426F8">
        <w:t>Crickmay</w:t>
      </w:r>
      <w:proofErr w:type="spellEnd"/>
      <w:r w:rsidR="00C426F8">
        <w:t>, 1990, Pg.</w:t>
      </w:r>
      <w:r w:rsidR="00F004ED">
        <w:t>76</w:t>
      </w:r>
      <w:r w:rsidR="00C426F8">
        <w:t>)</w:t>
      </w:r>
      <w:r w:rsidR="00F004ED">
        <w:t xml:space="preserve"> and decided to just take away that naturalism and attempt one more technique. </w:t>
      </w:r>
      <w:r w:rsidR="0014027A">
        <w:t>This technique would involve the actors deciding what animal their character would fit most.</w:t>
      </w:r>
      <w:r w:rsidR="00493FB8">
        <w:t xml:space="preserve"> </w:t>
      </w:r>
      <w:r w:rsidR="009A6EBE">
        <w:t xml:space="preserve">With only a short amount of character reflection, the animal choices by both </w:t>
      </w:r>
      <w:r w:rsidR="00065910">
        <w:t xml:space="preserve">perhaps didn’t reflect what a decision after a long process would have been, but once again the technique </w:t>
      </w:r>
      <w:r w:rsidR="00493FB8">
        <w:t>gave clear results.</w:t>
      </w:r>
      <w:r w:rsidR="00065910">
        <w:t xml:space="preserve"> </w:t>
      </w:r>
    </w:p>
    <w:p w14:paraId="209C33DF" w14:textId="0C2C04E5" w:rsidR="004E192D" w:rsidRDefault="009565D0">
      <w:r>
        <w:t xml:space="preserve">The process wasn’t to physically become an animal, and say move around the room as a snake or spider, but more to embed the </w:t>
      </w:r>
      <w:r w:rsidR="00610BB6">
        <w:t xml:space="preserve">inner physicality that would alter pace and tone of voice, and </w:t>
      </w:r>
      <w:r w:rsidR="0073584A">
        <w:t xml:space="preserve">also just slightly affect the speed of movement and posture. Gareth </w:t>
      </w:r>
      <w:r w:rsidR="00A55ABB">
        <w:t xml:space="preserve">chose to take on a bear, and in this he dropped his vocals </w:t>
      </w:r>
      <w:r w:rsidR="004612C5">
        <w:t xml:space="preserve">much deeper, and added some gravitas to his lines, his movement slow and commanding in the space. </w:t>
      </w:r>
      <w:r w:rsidR="0036094F">
        <w:t xml:space="preserve">Everything would suggest he had control over the scene. However, Elicia as a sort of insect </w:t>
      </w:r>
      <w:r w:rsidR="00B94439">
        <w:t xml:space="preserve">with a slow, tender voice, and a slithery physical walk circled the bear and had complete </w:t>
      </w:r>
      <w:r w:rsidR="001A493A">
        <w:t xml:space="preserve">premiership </w:t>
      </w:r>
      <w:r w:rsidR="00686D2B">
        <w:t xml:space="preserve">over him. </w:t>
      </w:r>
      <w:r w:rsidR="00B4536B">
        <w:t xml:space="preserve">It was reminiscent of the relationship seen between </w:t>
      </w:r>
      <w:r w:rsidR="00913C43">
        <w:t>John Pro</w:t>
      </w:r>
      <w:r w:rsidR="00A16FA8">
        <w:t>ctor and Abigail Williams in ‘The Crucible’ a male with such dominance tamed by a young woman</w:t>
      </w:r>
      <w:r w:rsidR="002D681D">
        <w:t xml:space="preserve">. (Miller, </w:t>
      </w:r>
      <w:r w:rsidR="00703493">
        <w:t>2000)</w:t>
      </w:r>
    </w:p>
    <w:p w14:paraId="24D76BBD" w14:textId="50DCBCCB" w:rsidR="00B65008" w:rsidRDefault="00A51E08">
      <w:r>
        <w:t xml:space="preserve">Kent Brown </w:t>
      </w:r>
      <w:r w:rsidR="00176270">
        <w:t xml:space="preserve">said </w:t>
      </w:r>
      <w:r w:rsidRPr="00823680">
        <w:rPr>
          <w:i/>
          <w:iCs/>
        </w:rPr>
        <w:t>‘Line</w:t>
      </w:r>
      <w:r w:rsidR="00176270">
        <w:rPr>
          <w:i/>
          <w:iCs/>
        </w:rPr>
        <w:t>s</w:t>
      </w:r>
      <w:r w:rsidRPr="00823680">
        <w:rPr>
          <w:i/>
          <w:iCs/>
        </w:rPr>
        <w:t xml:space="preserve"> are not what drives a play… It’s in the intent, the subtext’</w:t>
      </w:r>
      <w:r w:rsidR="00176270">
        <w:rPr>
          <w:i/>
          <w:iCs/>
        </w:rPr>
        <w:t xml:space="preserve"> (</w:t>
      </w:r>
      <w:proofErr w:type="spellStart"/>
      <w:r w:rsidR="00176270">
        <w:t>Peithman</w:t>
      </w:r>
      <w:proofErr w:type="spellEnd"/>
      <w:r w:rsidR="00176270">
        <w:t xml:space="preserve"> &amp; </w:t>
      </w:r>
      <w:proofErr w:type="spellStart"/>
      <w:r w:rsidR="00176270">
        <w:t>Offen</w:t>
      </w:r>
      <w:proofErr w:type="spellEnd"/>
      <w:r w:rsidR="00176270">
        <w:t xml:space="preserve">, </w:t>
      </w:r>
      <w:r w:rsidR="004E192D">
        <w:t xml:space="preserve">1999, Pg.62) this </w:t>
      </w:r>
      <w:r w:rsidR="00F55D7B">
        <w:t xml:space="preserve">technique again drives deeply into understanding the intentions and also an ever-increasing knowledge that at no point the male has status. Even when </w:t>
      </w:r>
      <w:r w:rsidR="00801D48">
        <w:t xml:space="preserve">she drugs her partner </w:t>
      </w:r>
      <w:r w:rsidR="0022119D">
        <w:t xml:space="preserve">he states </w:t>
      </w:r>
      <w:r w:rsidR="0022119D" w:rsidRPr="0022119D">
        <w:rPr>
          <w:i/>
          <w:iCs/>
        </w:rPr>
        <w:t>‘This is what I made you do?’</w:t>
      </w:r>
      <w:r w:rsidR="0022119D">
        <w:rPr>
          <w:i/>
          <w:iCs/>
        </w:rPr>
        <w:t xml:space="preserve"> </w:t>
      </w:r>
      <w:r w:rsidR="0022119D">
        <w:t xml:space="preserve">(Neilson, 2019, Pg.413) </w:t>
      </w:r>
      <w:r w:rsidR="00A87B49">
        <w:t xml:space="preserve">the responsibility lies with Him and Gareth was very clear that he felt he was in a </w:t>
      </w:r>
      <w:r w:rsidR="00D849B6">
        <w:t xml:space="preserve">situation that he would lose either way, and furthermore from his own personal perspective </w:t>
      </w:r>
      <w:r w:rsidR="003B75A7">
        <w:t xml:space="preserve">he was scared to have that connection with the character. </w:t>
      </w:r>
      <w:r w:rsidR="00A13559">
        <w:t xml:space="preserve">The fact that he went for such a dominant animal, with a status that a bear has, and yet the insect </w:t>
      </w:r>
      <w:r w:rsidR="004F0C1A">
        <w:t>much smaller in size and power had all the control underlined the real subtext of the piece</w:t>
      </w:r>
      <w:r w:rsidR="00F066C0">
        <w:t xml:space="preserve">. And for us in discussion at the time, </w:t>
      </w:r>
      <w:r w:rsidR="00150B4F">
        <w:t xml:space="preserve">there was an </w:t>
      </w:r>
      <w:r w:rsidR="00E756F2">
        <w:t>uncertainty</w:t>
      </w:r>
      <w:r w:rsidR="00150B4F">
        <w:t xml:space="preserve"> with whether or not </w:t>
      </w:r>
      <w:r w:rsidR="00E756F2">
        <w:t>there</w:t>
      </w:r>
      <w:r w:rsidR="00150B4F">
        <w:t xml:space="preserve"> could be an equal </w:t>
      </w:r>
      <w:r w:rsidR="00E756F2">
        <w:t>place for both characters, and additionally both male and female</w:t>
      </w:r>
      <w:r w:rsidR="00AB3319">
        <w:t xml:space="preserve">. As Eve Ensler </w:t>
      </w:r>
      <w:r w:rsidR="004E79C3">
        <w:t xml:space="preserve">says on her piece ‘Floating Rhoda and the Glue Man’ about that connection </w:t>
      </w:r>
      <w:r w:rsidR="00677EAC">
        <w:t>‘</w:t>
      </w:r>
      <w:r w:rsidR="00677EAC" w:rsidRPr="0007461A">
        <w:rPr>
          <w:i/>
          <w:iCs/>
        </w:rPr>
        <w:t xml:space="preserve">What is there raging beneath </w:t>
      </w:r>
      <w:r w:rsidR="00134556" w:rsidRPr="0007461A">
        <w:rPr>
          <w:i/>
          <w:iCs/>
        </w:rPr>
        <w:t xml:space="preserve">the mask of loneliness… </w:t>
      </w:r>
      <w:r w:rsidR="00040C5B" w:rsidRPr="0007461A">
        <w:rPr>
          <w:i/>
          <w:iCs/>
        </w:rPr>
        <w:t>to be still with one another and not float away’</w:t>
      </w:r>
      <w:r w:rsidR="00040C5B">
        <w:t xml:space="preserve"> (</w:t>
      </w:r>
      <w:r w:rsidR="0007461A">
        <w:t xml:space="preserve">Smith, 1994, Pg.131) </w:t>
      </w:r>
      <w:r w:rsidR="00253BD9">
        <w:t xml:space="preserve">the workshop was giving us a </w:t>
      </w:r>
      <w:r w:rsidR="00AF2930">
        <w:t>clearer path</w:t>
      </w:r>
      <w:r w:rsidR="00253BD9">
        <w:t xml:space="preserve"> of the play, but perhaps not so much on the deeper context, and if to do a </w:t>
      </w:r>
      <w:r w:rsidR="007935CB">
        <w:t>production</w:t>
      </w:r>
      <w:r w:rsidR="00B96A46">
        <w:t xml:space="preserve"> of the play, we would need longer discussion to </w:t>
      </w:r>
      <w:r w:rsidR="00EF6C20">
        <w:t xml:space="preserve">find our mutual understanding. </w:t>
      </w:r>
    </w:p>
    <w:p w14:paraId="26C4804E" w14:textId="236EF410" w:rsidR="00297B7F" w:rsidRPr="00297B7F" w:rsidRDefault="00297B7F">
      <w:pPr>
        <w:rPr>
          <w:b/>
          <w:bCs/>
        </w:rPr>
      </w:pPr>
      <w:r w:rsidRPr="00297B7F">
        <w:rPr>
          <w:b/>
          <w:bCs/>
        </w:rPr>
        <w:t xml:space="preserve">Final Run-through </w:t>
      </w:r>
    </w:p>
    <w:p w14:paraId="4C23B680" w14:textId="58F777CD" w:rsidR="00EA69D8" w:rsidRDefault="006E615D">
      <w:r>
        <w:t xml:space="preserve">We came back around full circle and then </w:t>
      </w:r>
      <w:r w:rsidR="00B92087">
        <w:t xml:space="preserve">went through the scene trying to combine all the </w:t>
      </w:r>
      <w:r w:rsidR="003C69FB">
        <w:t xml:space="preserve">moments and intentions found, although with so many I wasn’t expecting all to be used, but hoped </w:t>
      </w:r>
      <w:r w:rsidR="003C69FB">
        <w:lastRenderedPageBreak/>
        <w:t xml:space="preserve">that the </w:t>
      </w:r>
      <w:r w:rsidR="00F17355">
        <w:t xml:space="preserve">discoveries would be clear to see. </w:t>
      </w:r>
      <w:r w:rsidR="007541CB">
        <w:t xml:space="preserve">Before we started Elicia take off her shoes, </w:t>
      </w:r>
      <w:r w:rsidR="002851BB">
        <w:t xml:space="preserve">and </w:t>
      </w:r>
      <w:r w:rsidR="00FA4A22">
        <w:t xml:space="preserve">so had a task to do to ground herself into the scene, taking inspiration from the counter objective task </w:t>
      </w:r>
      <w:r w:rsidR="00673F00">
        <w:t xml:space="preserve">with the coveralls. It was reassuring to see she had taken on some of the ideas we experimented with, and </w:t>
      </w:r>
      <w:r w:rsidR="00F235E8">
        <w:t>even though it was her idea, it came from the workshop process.</w:t>
      </w:r>
    </w:p>
    <w:p w14:paraId="4A6C68F4" w14:textId="666AB7AD" w:rsidR="00F235E8" w:rsidRDefault="00C92971">
      <w:r>
        <w:t xml:space="preserve">The stakes were indeed much higher, and the intentions now very clear, with significant events </w:t>
      </w:r>
      <w:r w:rsidR="00E96E58">
        <w:t>propelling their performance. Within just over an hour and a half that segment of script weas giving a completely different atmosphere in the room</w:t>
      </w:r>
      <w:r w:rsidR="00956C11">
        <w:t xml:space="preserve">, and the comical moments remained </w:t>
      </w:r>
      <w:r w:rsidR="000E461D">
        <w:t xml:space="preserve">but instead had gone from slapstick to much more awkward and personal, the line </w:t>
      </w:r>
      <w:r w:rsidR="002D4E90" w:rsidRPr="002D4E90">
        <w:rPr>
          <w:i/>
          <w:iCs/>
        </w:rPr>
        <w:t>‘But that’s terrifying, Jess. It’s terrifying’</w:t>
      </w:r>
      <w:r w:rsidR="002D4E90">
        <w:rPr>
          <w:i/>
          <w:iCs/>
        </w:rPr>
        <w:t xml:space="preserve"> </w:t>
      </w:r>
      <w:r w:rsidR="002D4E90">
        <w:t xml:space="preserve">(Neilson, </w:t>
      </w:r>
      <w:r w:rsidR="00733FB2">
        <w:t xml:space="preserve">2019, Pg.412) was still comical in delivery, but the intention now more pointed. </w:t>
      </w:r>
      <w:r w:rsidR="00C40B10">
        <w:t xml:space="preserve">Another example of this being </w:t>
      </w:r>
      <w:r w:rsidR="00657B97">
        <w:t xml:space="preserve">from the same page where Her says </w:t>
      </w:r>
      <w:r w:rsidR="00657B97" w:rsidRPr="00A66513">
        <w:rPr>
          <w:i/>
          <w:iCs/>
        </w:rPr>
        <w:t xml:space="preserve">‘You don’t want the girls at the </w:t>
      </w:r>
      <w:r w:rsidR="00A66513" w:rsidRPr="00A66513">
        <w:rPr>
          <w:i/>
          <w:iCs/>
        </w:rPr>
        <w:t>chemists to think you’re impotent!’</w:t>
      </w:r>
      <w:r w:rsidR="00A66513">
        <w:t xml:space="preserve"> although clearly a slight towards </w:t>
      </w:r>
      <w:r w:rsidR="00E20AE6">
        <w:t>Him, before in the setting it felt banter full and light, but now it really dug deep.</w:t>
      </w:r>
    </w:p>
    <w:p w14:paraId="2F50A557" w14:textId="6B5EBFCA" w:rsidR="00781865" w:rsidRDefault="0074468F" w:rsidP="00781865">
      <w:r>
        <w:t xml:space="preserve">This last time they performed </w:t>
      </w:r>
      <w:r w:rsidR="00762040">
        <w:t xml:space="preserve">this piece it felt we were there with them in their space, in their front room, the imagination of the actors gave us </w:t>
      </w:r>
      <w:r w:rsidR="00DE3CD1">
        <w:t>the circumstances clearly, and it seems having imagination as an actor is half the battle. But h</w:t>
      </w:r>
      <w:r w:rsidR="00781865">
        <w:t xml:space="preserve">aving imagination doesn’t fulfil all the criteria into becoming an actor, or a successful one at that, Uta Hagen states early on in her career </w:t>
      </w:r>
      <w:r w:rsidR="00781865" w:rsidRPr="006A6F9F">
        <w:rPr>
          <w:i/>
          <w:iCs/>
        </w:rPr>
        <w:t>‘I hadn’t yet learned to enlarge the understanding of my own identity, didn’t yet know that I was a compound of many human beings, that I had within myself all that I needed to draw on’</w:t>
      </w:r>
      <w:r w:rsidR="00781865">
        <w:rPr>
          <w:i/>
          <w:iCs/>
        </w:rPr>
        <w:t xml:space="preserve"> </w:t>
      </w:r>
      <w:r w:rsidR="00781865">
        <w:t>(Hagen, 1991, Pg60)</w:t>
      </w:r>
      <w:r w:rsidR="00781865">
        <w:rPr>
          <w:i/>
          <w:iCs/>
        </w:rPr>
        <w:t xml:space="preserve"> </w:t>
      </w:r>
      <w:r w:rsidR="00781865">
        <w:t>which suggests the need for inner understanding, experiences in one’s own life, as well as imagination to devise characters.</w:t>
      </w:r>
    </w:p>
    <w:p w14:paraId="43E3CCA7" w14:textId="77777777" w:rsidR="00781865" w:rsidRDefault="00781865" w:rsidP="00781865">
      <w:r>
        <w:t xml:space="preserve">Working with a group of young actors through university I had the opportunity to assist them in their chosen monologue for an assessment-based module. Using imagination and following Hagen’s advice </w:t>
      </w:r>
      <w:r w:rsidRPr="00D4005F">
        <w:rPr>
          <w:i/>
          <w:iCs/>
        </w:rPr>
        <w:t>‘‘I began to use my imagination correctly by starting my work on a role with the magical question – ‘If I were…?’’</w:t>
      </w:r>
      <w:r>
        <w:rPr>
          <w:i/>
          <w:iCs/>
        </w:rPr>
        <w:t xml:space="preserve"> </w:t>
      </w:r>
      <w:r>
        <w:t xml:space="preserve">(Hagen, 1991, Pg60) I queried what their intentions were and the given circumstances. </w:t>
      </w:r>
      <w:r w:rsidRPr="00D4005F">
        <w:rPr>
          <w:i/>
          <w:iCs/>
        </w:rPr>
        <w:t>‘Every director will have to field questions from actors about their lives of the characters they are playing.’</w:t>
      </w:r>
      <w:r>
        <w:rPr>
          <w:i/>
          <w:iCs/>
        </w:rPr>
        <w:t xml:space="preserve"> </w:t>
      </w:r>
      <w:r>
        <w:t>(Mitchell, 2009, Pg156)</w:t>
      </w:r>
    </w:p>
    <w:p w14:paraId="5081577C" w14:textId="44D8EA8A" w:rsidR="003E548B" w:rsidRDefault="00781865" w:rsidP="00781865">
      <w:r>
        <w:t xml:space="preserve">When doing a speech from a produced play the actor should have read the play, and naturally have a basis of understanding about their character and the situation they are in. Simple questions of their whereabouts, their surroundings, their temperature, who they are talking too, ensured that the environments were built. An actor at times may feel as if the director is against them but </w:t>
      </w:r>
      <w:r w:rsidRPr="00163A4D">
        <w:rPr>
          <w:i/>
          <w:iCs/>
        </w:rPr>
        <w:t>‘remember that acting is a process, and you need to be flexible and guide your actors to your goal, not make demands of them</w:t>
      </w:r>
      <w:r>
        <w:rPr>
          <w:i/>
          <w:iCs/>
        </w:rPr>
        <w:t xml:space="preserve">’ </w:t>
      </w:r>
      <w:r>
        <w:t xml:space="preserve">(McCullagh, 2019) and ensuring that the guidance given is going to help the actor. That is a difficult process and individual to each actor, especially on how to give feedback and criticism, it can be frustrating when an actor doesn’t understand a director’s vision, </w:t>
      </w:r>
      <w:r w:rsidRPr="00176B4E">
        <w:rPr>
          <w:i/>
          <w:iCs/>
        </w:rPr>
        <w:t>‘but you cannot allow yourself to become impatient or irritated’</w:t>
      </w:r>
      <w:r>
        <w:rPr>
          <w:i/>
          <w:iCs/>
        </w:rPr>
        <w:t xml:space="preserve"> </w:t>
      </w:r>
      <w:r>
        <w:t xml:space="preserve">(Alfreds, 2007, Pg319). Alfreds also states that a director’s arc of understanding will vary, and the ability to accept notes may take longer than an immediate realisation </w:t>
      </w:r>
      <w:r w:rsidRPr="00176B4E">
        <w:rPr>
          <w:i/>
          <w:iCs/>
        </w:rPr>
        <w:t>‘what actors cannot grasp at one moment, they may well be able to absorb at a later date.’</w:t>
      </w:r>
      <w:r>
        <w:t xml:space="preserve"> (Alfreds, 2007, Pg319) The understanding of an actor’s process is imperative to the director but as shown here the director must be able to manage rehearsals with the actor always in mind </w:t>
      </w:r>
      <w:r>
        <w:rPr>
          <w:i/>
          <w:iCs/>
        </w:rPr>
        <w:t>‘</w:t>
      </w:r>
      <w:r w:rsidRPr="005030A1">
        <w:rPr>
          <w:i/>
          <w:iCs/>
        </w:rPr>
        <w:t>You need to be an amateur psychologist</w:t>
      </w:r>
      <w:r>
        <w:rPr>
          <w:i/>
          <w:iCs/>
        </w:rPr>
        <w:t xml:space="preserve">’ </w:t>
      </w:r>
      <w:r>
        <w:t>(McCullagh, 2019) and create a working relationship that realises the long-term goal of rehearsal and production.</w:t>
      </w:r>
    </w:p>
    <w:p w14:paraId="3518CFC9" w14:textId="5D9DEC5F" w:rsidR="003C230D" w:rsidRDefault="003C230D" w:rsidP="00781865">
      <w:r>
        <w:t xml:space="preserve">As </w:t>
      </w:r>
      <w:r w:rsidR="00DB3907">
        <w:t>stated,</w:t>
      </w:r>
      <w:r>
        <w:t xml:space="preserve"> earlier Gareth and Elicia </w:t>
      </w:r>
      <w:r w:rsidR="00FC2C14">
        <w:t xml:space="preserve">are both fairly experienced performers and so use their imagination without needing guidance as the </w:t>
      </w:r>
      <w:r w:rsidR="00DB3907">
        <w:t>first-year</w:t>
      </w:r>
      <w:r w:rsidR="00FC2C14">
        <w:t xml:space="preserve"> actors, but </w:t>
      </w:r>
      <w:r w:rsidR="002B0A2D">
        <w:t>their understanding of the intent</w:t>
      </w:r>
      <w:r w:rsidR="00EB1777">
        <w:t xml:space="preserve">ions bolsters that imagination, </w:t>
      </w:r>
      <w:r w:rsidR="00ED27FB">
        <w:t xml:space="preserve">and even though still on script throughout the </w:t>
      </w:r>
      <w:r w:rsidR="00102DF0">
        <w:t xml:space="preserve">workshop they understood where they needed to </w:t>
      </w:r>
      <w:r w:rsidR="00DB3907">
        <w:t xml:space="preserve">be and go with their respective character. </w:t>
      </w:r>
    </w:p>
    <w:p w14:paraId="71589EFA" w14:textId="32D1EFBB" w:rsidR="00DB3907" w:rsidRDefault="00DB3907" w:rsidP="00781865">
      <w:r w:rsidRPr="003A5742">
        <w:rPr>
          <w:i/>
          <w:iCs/>
        </w:rPr>
        <w:lastRenderedPageBreak/>
        <w:t xml:space="preserve">‘Learning intentions is as important as learning words… </w:t>
      </w:r>
      <w:r w:rsidR="001B5CBD" w:rsidRPr="003A5742">
        <w:rPr>
          <w:i/>
          <w:iCs/>
        </w:rPr>
        <w:t xml:space="preserve">what you wanted </w:t>
      </w:r>
      <w:r w:rsidR="003A5742" w:rsidRPr="003A5742">
        <w:rPr>
          <w:i/>
          <w:iCs/>
        </w:rPr>
        <w:t>to achieve… lodges in the memory more strongly than anything you said.’</w:t>
      </w:r>
      <w:r w:rsidR="003A5742">
        <w:rPr>
          <w:i/>
          <w:iCs/>
        </w:rPr>
        <w:t xml:space="preserve"> </w:t>
      </w:r>
      <w:r w:rsidR="003A5742">
        <w:t>(Mitchell, 2009, Pg</w:t>
      </w:r>
      <w:r w:rsidR="002351D6">
        <w:t>.176)</w:t>
      </w:r>
    </w:p>
    <w:p w14:paraId="6A4E0A09" w14:textId="4DE3D201" w:rsidR="008550DA" w:rsidRPr="007B127D" w:rsidRDefault="00AC73F7" w:rsidP="008550DA">
      <w:r>
        <w:t xml:space="preserve">I was lucky enough to have two actors I’ve worked with before, and so </w:t>
      </w:r>
      <w:r w:rsidR="00622CA3">
        <w:t xml:space="preserve">they way I communicated with them was </w:t>
      </w:r>
      <w:r w:rsidR="00555388">
        <w:t xml:space="preserve">a method they were familiar with, </w:t>
      </w:r>
      <w:r w:rsidR="008550DA" w:rsidRPr="00A31CC7">
        <w:rPr>
          <w:i/>
          <w:iCs/>
        </w:rPr>
        <w:t>‘Directors must collaborate with actors on their terms and in their language-or with their vocabulary’</w:t>
      </w:r>
      <w:r w:rsidR="00555388">
        <w:rPr>
          <w:i/>
          <w:iCs/>
        </w:rPr>
        <w:t xml:space="preserve"> </w:t>
      </w:r>
      <w:r w:rsidR="00EE51A0">
        <w:t xml:space="preserve">(DeKoven, </w:t>
      </w:r>
      <w:r w:rsidR="007A620B">
        <w:t xml:space="preserve">2006, Pg.21) </w:t>
      </w:r>
      <w:r w:rsidR="00937520">
        <w:t xml:space="preserve">I understood how they both worked, but also tried to do as little talking as possible. </w:t>
      </w:r>
      <w:r w:rsidR="00435F0F">
        <w:t>I strongly believe that both Elicia and Gareth would always speak up if they disagreed with any of my direction</w:t>
      </w:r>
      <w:r w:rsidR="00064542">
        <w:t>, and moving forward I hope to be able to communicate with other actors in a similar and encouraging way.</w:t>
      </w:r>
      <w:r w:rsidR="005355A3">
        <w:t xml:space="preserve"> Failure to creat</w:t>
      </w:r>
      <w:r w:rsidR="00E02BF1">
        <w:t>e</w:t>
      </w:r>
      <w:r w:rsidR="005355A3">
        <w:t xml:space="preserve"> good communication in a short </w:t>
      </w:r>
      <w:r w:rsidR="00E02BF1">
        <w:t>workspace could lead to</w:t>
      </w:r>
      <w:r w:rsidR="00F20DA3">
        <w:t xml:space="preserve"> actors agreeing with my views in order to achieve praise</w:t>
      </w:r>
      <w:r w:rsidR="008643F7">
        <w:t xml:space="preserve"> and </w:t>
      </w:r>
      <w:r w:rsidR="001B116C" w:rsidRPr="006101F5">
        <w:rPr>
          <w:i/>
          <w:iCs/>
        </w:rPr>
        <w:t>‘The director lacking the actors’ vocabulary, will give the actor the result he/she wants… leaving it up to the actor to figure out the component and how to arrive at that result.’</w:t>
      </w:r>
      <w:r w:rsidR="001B116C">
        <w:rPr>
          <w:i/>
          <w:iCs/>
        </w:rPr>
        <w:t xml:space="preserve"> </w:t>
      </w:r>
      <w:r w:rsidR="001B116C">
        <w:t>(</w:t>
      </w:r>
      <w:r w:rsidR="008550DA">
        <w:t>DeKoven</w:t>
      </w:r>
      <w:r w:rsidR="001D777C">
        <w:t>, 2006,</w:t>
      </w:r>
      <w:r w:rsidR="008550DA">
        <w:t xml:space="preserve"> </w:t>
      </w:r>
      <w:r w:rsidR="001D777C">
        <w:t>Pg.</w:t>
      </w:r>
      <w:r w:rsidR="008550DA">
        <w:t>28</w:t>
      </w:r>
      <w:r w:rsidR="001D777C">
        <w:t>)</w:t>
      </w:r>
      <w:r w:rsidR="00264E25">
        <w:t xml:space="preserve"> </w:t>
      </w:r>
      <w:r w:rsidR="005F0668">
        <w:t xml:space="preserve">Simplicity in direction and comment in these types of </w:t>
      </w:r>
      <w:r w:rsidR="00496C1D">
        <w:t>workshops</w:t>
      </w:r>
      <w:r w:rsidR="005F0668">
        <w:t xml:space="preserve"> of discovery </w:t>
      </w:r>
      <w:r w:rsidR="007B127D">
        <w:t xml:space="preserve">will lead to the actors giving their most honest answers, Sir Ben Kinsley as quoted </w:t>
      </w:r>
      <w:r w:rsidR="008550DA" w:rsidRPr="006101F5">
        <w:rPr>
          <w:i/>
          <w:iCs/>
        </w:rPr>
        <w:t>‘The less I can act the more will come out of the collective subconscious’</w:t>
      </w:r>
      <w:r w:rsidR="007B127D">
        <w:rPr>
          <w:i/>
          <w:iCs/>
        </w:rPr>
        <w:t xml:space="preserve"> </w:t>
      </w:r>
      <w:r w:rsidR="007B127D">
        <w:t xml:space="preserve">(DeKoven, </w:t>
      </w:r>
      <w:r w:rsidR="00496C1D">
        <w:t xml:space="preserve">2006, Pg158) the process is </w:t>
      </w:r>
      <w:r w:rsidR="00C71011">
        <w:t xml:space="preserve">about discovering the play as it’s entirety, more so than </w:t>
      </w:r>
      <w:r w:rsidR="00DD38DA">
        <w:t>character-based</w:t>
      </w:r>
      <w:r w:rsidR="00C71011">
        <w:t xml:space="preserve"> work, but also gives the actor the experience </w:t>
      </w:r>
      <w:r w:rsidR="00DD38DA">
        <w:t xml:space="preserve">to be creative and decisive in the space. </w:t>
      </w:r>
    </w:p>
    <w:p w14:paraId="31AE4007" w14:textId="77777777" w:rsidR="000A6E02" w:rsidRDefault="000A6E02"/>
    <w:p w14:paraId="7287CAAD" w14:textId="6EAE598C" w:rsidR="00BA0E97" w:rsidRDefault="00E1374B">
      <w:pPr>
        <w:rPr>
          <w:b/>
          <w:bCs/>
        </w:rPr>
      </w:pPr>
      <w:r>
        <w:rPr>
          <w:b/>
          <w:bCs/>
        </w:rPr>
        <w:t>Rediscovery of Play</w:t>
      </w:r>
    </w:p>
    <w:p w14:paraId="43D17E50" w14:textId="583B8D2F" w:rsidR="0015248E" w:rsidRDefault="007C7C35">
      <w:r>
        <w:t xml:space="preserve">Up until this workshop it was very difficult to see ‘The Prudes’ set differently to how </w:t>
      </w:r>
      <w:r w:rsidR="008339E3">
        <w:t>the stage directions depict the production, and from how it was set in it’s initial run. The flamboyant</w:t>
      </w:r>
      <w:r w:rsidR="005954E5">
        <w:t xml:space="preserve"> pink, the prosecco, the stools. Through </w:t>
      </w:r>
      <w:r w:rsidR="003F5ED8">
        <w:t xml:space="preserve">our exploration and explanation of decisions it became very clear from a directorial point of view how I would want to stage it, but also how I believe it would be suited best in delivering </w:t>
      </w:r>
      <w:r w:rsidR="00466058">
        <w:t xml:space="preserve">the satirical undertones of society. </w:t>
      </w:r>
      <w:r w:rsidR="00460D75">
        <w:t xml:space="preserve">Edward Albee stated </w:t>
      </w:r>
      <w:r w:rsidR="0094501C">
        <w:rPr>
          <w:i/>
          <w:iCs/>
        </w:rPr>
        <w:t>‘</w:t>
      </w:r>
      <w:r w:rsidR="0094501C" w:rsidRPr="00EA7619">
        <w:rPr>
          <w:i/>
          <w:iCs/>
        </w:rPr>
        <w:t>It is reckless to change a play. It is reckless to rewrite it. It is reckless to cut it or change the sex of characters</w:t>
      </w:r>
      <w:r w:rsidR="00B22FD0">
        <w:rPr>
          <w:i/>
          <w:iCs/>
        </w:rPr>
        <w:t xml:space="preserve">’ </w:t>
      </w:r>
      <w:r w:rsidR="00B22FD0">
        <w:t>(</w:t>
      </w:r>
      <w:r w:rsidR="0020129E">
        <w:t xml:space="preserve">Oppenheim, 1994, Pg.81) </w:t>
      </w:r>
      <w:r w:rsidR="00267049">
        <w:t xml:space="preserve">but findings from the workshop </w:t>
      </w:r>
      <w:r w:rsidR="009C1B2A">
        <w:t xml:space="preserve">clearly led us to setting the play in a </w:t>
      </w:r>
      <w:r w:rsidR="000F14E2">
        <w:t xml:space="preserve">more realistic setting. </w:t>
      </w:r>
      <w:r w:rsidR="002D68E9">
        <w:t>The image of the couple in their front room, on the sofa sharing a bottle of red wine</w:t>
      </w:r>
      <w:r w:rsidR="00845255">
        <w:t xml:space="preserve"> comes to mind.</w:t>
      </w:r>
    </w:p>
    <w:p w14:paraId="6A2898BB" w14:textId="77777777" w:rsidR="00470025" w:rsidRDefault="00470025"/>
    <w:p w14:paraId="46731DCF" w14:textId="77777777" w:rsidR="00470025" w:rsidRDefault="0015248E">
      <w:r>
        <w:rPr>
          <w:noProof/>
        </w:rPr>
        <w:drawing>
          <wp:inline distT="0" distB="0" distL="0" distR="0" wp14:anchorId="512587C0" wp14:editId="4B011466">
            <wp:extent cx="5029200" cy="2788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029200" cy="2788920"/>
                    </a:xfrm>
                    <a:prstGeom prst="rect">
                      <a:avLst/>
                    </a:prstGeom>
                  </pic:spPr>
                </pic:pic>
              </a:graphicData>
            </a:graphic>
          </wp:inline>
        </w:drawing>
      </w:r>
    </w:p>
    <w:p w14:paraId="3E90255E" w14:textId="0E900742" w:rsidR="0015248E" w:rsidRDefault="00350755">
      <w:r>
        <w:t>(</w:t>
      </w:r>
      <w:proofErr w:type="spellStart"/>
      <w:r>
        <w:t>Larew</w:t>
      </w:r>
      <w:proofErr w:type="spellEnd"/>
      <w:r>
        <w:t>, 1984)</w:t>
      </w:r>
    </w:p>
    <w:p w14:paraId="3C60D8C1" w14:textId="77777777" w:rsidR="0015248E" w:rsidRDefault="0015248E"/>
    <w:p w14:paraId="17B65A01" w14:textId="30BF6815" w:rsidR="00845255" w:rsidRDefault="00845255">
      <w:r>
        <w:t>This is not to say though that I see it set in Realism</w:t>
      </w:r>
      <w:r w:rsidR="00BA0388">
        <w:t xml:space="preserve"> </w:t>
      </w:r>
      <w:r w:rsidR="004D3922">
        <w:t xml:space="preserve">from the inspiration of Andre Antoine </w:t>
      </w:r>
      <w:r w:rsidR="002448FD" w:rsidRPr="002448FD">
        <w:rPr>
          <w:i/>
          <w:iCs/>
        </w:rPr>
        <w:t xml:space="preserve">‘furniture from his </w:t>
      </w:r>
      <w:r w:rsidR="002448FD" w:rsidRPr="002448FD">
        <w:rPr>
          <w:i/>
          <w:iCs/>
        </w:rPr>
        <w:t>mother’s</w:t>
      </w:r>
      <w:r w:rsidR="002448FD" w:rsidRPr="002448FD">
        <w:rPr>
          <w:i/>
          <w:iCs/>
        </w:rPr>
        <w:t xml:space="preserve"> dining room’</w:t>
      </w:r>
      <w:r w:rsidR="002448FD" w:rsidRPr="002448FD">
        <w:t xml:space="preserve"> (Braun, 1992, Pg27</w:t>
      </w:r>
      <w:r w:rsidR="002448FD">
        <w:t>)</w:t>
      </w:r>
      <w:r w:rsidR="008409F5">
        <w:t xml:space="preserve"> an example of that above for a production of ‘A Doll’s House</w:t>
      </w:r>
      <w:r w:rsidR="00430001">
        <w:t>.’</w:t>
      </w:r>
      <w:r w:rsidR="002448FD">
        <w:t xml:space="preserve"> </w:t>
      </w:r>
      <w:r w:rsidR="00430001">
        <w:t xml:space="preserve">But more so in a naturalistic version that just states with reduced furniture and props where their world is based. Alan </w:t>
      </w:r>
      <w:proofErr w:type="spellStart"/>
      <w:r w:rsidR="00430001">
        <w:t>A</w:t>
      </w:r>
      <w:r w:rsidR="00C66281">
        <w:t>yck</w:t>
      </w:r>
      <w:r w:rsidR="00430001">
        <w:t>bourn</w:t>
      </w:r>
      <w:r w:rsidR="00C66281">
        <w:t>’s</w:t>
      </w:r>
      <w:proofErr w:type="spellEnd"/>
      <w:r w:rsidR="00C66281">
        <w:t xml:space="preserve"> </w:t>
      </w:r>
      <w:r w:rsidR="007B4467">
        <w:t xml:space="preserve">‘Confusions’ </w:t>
      </w:r>
      <w:r w:rsidR="00125463">
        <w:t>(</w:t>
      </w:r>
      <w:proofErr w:type="spellStart"/>
      <w:r w:rsidR="00125463">
        <w:t>A</w:t>
      </w:r>
      <w:r w:rsidR="00B93A22">
        <w:t>yckbourn</w:t>
      </w:r>
      <w:proofErr w:type="spellEnd"/>
      <w:r w:rsidR="00B93A22">
        <w:t xml:space="preserve">, 1977) and in particular the play ‘Mother Figure’ </w:t>
      </w:r>
      <w:r w:rsidR="006162B3">
        <w:t xml:space="preserve">from it would be the best comparison to stress my point, simply a sofa, personalised and </w:t>
      </w:r>
      <w:r w:rsidR="006E2998">
        <w:t>homely for the characters, and the scene is set. See picture below.</w:t>
      </w:r>
    </w:p>
    <w:p w14:paraId="7B7D736C" w14:textId="277D1671" w:rsidR="006E2998" w:rsidRDefault="006E2998">
      <w:r>
        <w:rPr>
          <w:noProof/>
        </w:rPr>
        <w:drawing>
          <wp:inline distT="0" distB="0" distL="0" distR="0" wp14:anchorId="04D2A40D" wp14:editId="51E53C15">
            <wp:extent cx="5029200" cy="30177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042032" cy="3025443"/>
                    </a:xfrm>
                    <a:prstGeom prst="rect">
                      <a:avLst/>
                    </a:prstGeom>
                  </pic:spPr>
                </pic:pic>
              </a:graphicData>
            </a:graphic>
          </wp:inline>
        </w:drawing>
      </w:r>
    </w:p>
    <w:p w14:paraId="7B562DB6" w14:textId="4F23DFDF" w:rsidR="009C1B2A" w:rsidRPr="00B22FD0" w:rsidRDefault="00325B81">
      <w:r>
        <w:t>(Bartholomew</w:t>
      </w:r>
      <w:r w:rsidR="00E91BCE">
        <w:t>, 2015)</w:t>
      </w:r>
      <w:r>
        <w:t xml:space="preserve"> </w:t>
      </w:r>
    </w:p>
    <w:p w14:paraId="320D7655" w14:textId="77777777" w:rsidR="008B7258" w:rsidRDefault="008B7258" w:rsidP="00E91894">
      <w:pPr>
        <w:rPr>
          <w:i/>
          <w:iCs/>
        </w:rPr>
      </w:pPr>
    </w:p>
    <w:p w14:paraId="1BD85F61" w14:textId="17875D9A" w:rsidR="00E91894" w:rsidRPr="00806B58" w:rsidRDefault="00E91894" w:rsidP="00E91894">
      <w:r w:rsidRPr="00D3286E">
        <w:rPr>
          <w:i/>
          <w:iCs/>
        </w:rPr>
        <w:t>‘I thought directors completed all their analyses before meeting with designers or casting actors… the process is much more fluid.’</w:t>
      </w:r>
      <w:r w:rsidR="00806B58">
        <w:rPr>
          <w:i/>
          <w:iCs/>
        </w:rPr>
        <w:t xml:space="preserve"> </w:t>
      </w:r>
      <w:r w:rsidR="00806B58">
        <w:t xml:space="preserve">(Kiely, 2016, Pg.85) </w:t>
      </w:r>
      <w:r w:rsidR="00C341CA">
        <w:t>It’s difficult to weigh up how much work should be done before entering the space with the actors</w:t>
      </w:r>
      <w:r w:rsidR="00A44AA6">
        <w:t xml:space="preserve">, and from my last essay and </w:t>
      </w:r>
      <w:r w:rsidR="00C00415">
        <w:t>its</w:t>
      </w:r>
      <w:r w:rsidR="00A44AA6">
        <w:t xml:space="preserve"> findings it was </w:t>
      </w:r>
      <w:r w:rsidR="005B7A0D">
        <w:t xml:space="preserve">arguable </w:t>
      </w:r>
      <w:r w:rsidR="00A44AA6">
        <w:t xml:space="preserve">that all decisions on </w:t>
      </w:r>
      <w:r w:rsidR="00C00415">
        <w:t xml:space="preserve">a </w:t>
      </w:r>
      <w:r w:rsidR="00A44AA6">
        <w:t>production should be made before rehearsals begin.</w:t>
      </w:r>
      <w:r w:rsidR="00C00415">
        <w:t xml:space="preserve"> </w:t>
      </w:r>
      <w:r w:rsidR="00A317F4">
        <w:t>But as Kiely states the ideas can always change organically so long as the communication between all members of the company work</w:t>
      </w:r>
      <w:r w:rsidR="00316A9A">
        <w:t xml:space="preserve"> to understand the goal. </w:t>
      </w:r>
    </w:p>
    <w:p w14:paraId="485ED016" w14:textId="77CEFFD2" w:rsidR="00E91894" w:rsidRDefault="00932763">
      <w:r w:rsidRPr="00D3286E">
        <w:rPr>
          <w:i/>
          <w:iCs/>
        </w:rPr>
        <w:t xml:space="preserve">‘A decision about </w:t>
      </w:r>
      <w:r w:rsidR="000C3A86" w:rsidRPr="00D3286E">
        <w:rPr>
          <w:i/>
          <w:iCs/>
        </w:rPr>
        <w:t xml:space="preserve">genre should not remain as an intellectual cloud floating vaguely above the production </w:t>
      </w:r>
      <w:r w:rsidR="00FA677A" w:rsidRPr="00D3286E">
        <w:rPr>
          <w:i/>
          <w:iCs/>
        </w:rPr>
        <w:t>or just hovering in your head; it must be translated into concrete action</w:t>
      </w:r>
      <w:r w:rsidR="002D11AE" w:rsidRPr="00D3286E">
        <w:rPr>
          <w:i/>
          <w:iCs/>
        </w:rPr>
        <w:t xml:space="preserve"> for the audience to </w:t>
      </w:r>
      <w:r w:rsidR="00D3286E" w:rsidRPr="00D3286E">
        <w:rPr>
          <w:i/>
          <w:iCs/>
        </w:rPr>
        <w:t xml:space="preserve">watch.’ </w:t>
      </w:r>
      <w:r w:rsidR="00316A9A">
        <w:t>(Mitchell, 2009, Pg.</w:t>
      </w:r>
      <w:r w:rsidR="009056C4">
        <w:t>50)</w:t>
      </w:r>
    </w:p>
    <w:p w14:paraId="34DE50C4" w14:textId="4E619743" w:rsidR="009056C4" w:rsidRDefault="009056C4">
      <w:r>
        <w:t xml:space="preserve">The workshop gave me a platform as a pre-production styled process to </w:t>
      </w:r>
      <w:r w:rsidR="005F161F">
        <w:t xml:space="preserve">work with actors to realise the full ambition of </w:t>
      </w:r>
      <w:r w:rsidR="00905E62">
        <w:t xml:space="preserve">the piece. If after starting rehearsals things altered, then so be it, as </w:t>
      </w:r>
      <w:r w:rsidR="00DB5004">
        <w:t>long</w:t>
      </w:r>
      <w:r w:rsidR="00905E62">
        <w:t xml:space="preserve"> as the fluidity Kiely mentions is combined with a </w:t>
      </w:r>
      <w:r w:rsidR="00DB5004">
        <w:t>concrete final presentation that is not muddled, but clear on its goal in affecting an audience.</w:t>
      </w:r>
    </w:p>
    <w:p w14:paraId="25915DDD" w14:textId="67FF8A72" w:rsidR="002B76FD" w:rsidRDefault="002B76FD">
      <w:r>
        <w:rPr>
          <w:i/>
          <w:iCs/>
        </w:rPr>
        <w:t>‘</w:t>
      </w:r>
      <w:r w:rsidRPr="001F1F26">
        <w:rPr>
          <w:i/>
          <w:iCs/>
        </w:rPr>
        <w:t xml:space="preserve">The real task of the creative artist is not merely to copy the outer appearances of life, but to interpret life in all its facets… to let the spectator look beyond life’s surfaces and meanings.’ </w:t>
      </w:r>
      <w:r>
        <w:t>(Chekov, 2002, Pg3)</w:t>
      </w:r>
    </w:p>
    <w:p w14:paraId="09B393AC" w14:textId="7F4E99A2" w:rsidR="002B76FD" w:rsidRPr="007E2682" w:rsidRDefault="00B86480">
      <w:r>
        <w:lastRenderedPageBreak/>
        <w:t xml:space="preserve">Set in a naturalistic setting, </w:t>
      </w:r>
      <w:r w:rsidR="006D6B1C">
        <w:t xml:space="preserve">the process gives us the opportunity to welcome an audience into their world, not into the real world. </w:t>
      </w:r>
      <w:r w:rsidR="003762D0">
        <w:t>Using those words of Chekov and the satirical method of Neilson in ‘The Prudes’ there is</w:t>
      </w:r>
      <w:r w:rsidR="0053278D">
        <w:t xml:space="preserve"> an opportunity to make the piece more relevant and personal to a watching member, rather than the satirical</w:t>
      </w:r>
      <w:r w:rsidR="008C643F">
        <w:t>, absurd setting stated in the play.</w:t>
      </w:r>
      <w:r w:rsidR="003652A9" w:rsidRPr="003652A9">
        <w:t xml:space="preserve"> </w:t>
      </w:r>
      <w:r w:rsidR="003652A9" w:rsidRPr="003652A9">
        <w:rPr>
          <w:i/>
          <w:iCs/>
        </w:rPr>
        <w:t>‘A</w:t>
      </w:r>
      <w:r w:rsidR="003652A9" w:rsidRPr="003652A9">
        <w:rPr>
          <w:i/>
          <w:iCs/>
        </w:rPr>
        <w:t>lthough often laugh-out-loud funny and well-meaning, it’s pretty toothless</w:t>
      </w:r>
      <w:r w:rsidR="003652A9" w:rsidRPr="003652A9">
        <w:rPr>
          <w:i/>
          <w:iCs/>
        </w:rPr>
        <w:t>’</w:t>
      </w:r>
      <w:r w:rsidR="003652A9">
        <w:rPr>
          <w:i/>
          <w:iCs/>
        </w:rPr>
        <w:t xml:space="preserve"> </w:t>
      </w:r>
      <w:r w:rsidR="007E2682">
        <w:rPr>
          <w:i/>
          <w:iCs/>
        </w:rPr>
        <w:t>(</w:t>
      </w:r>
      <w:r w:rsidR="007E2682">
        <w:t xml:space="preserve">Gardner, 2018) </w:t>
      </w:r>
      <w:r w:rsidR="0010167A">
        <w:t xml:space="preserve">was said of that original production, </w:t>
      </w:r>
      <w:r w:rsidR="00386FAF">
        <w:t xml:space="preserve">the realisation of the piece in how we conducted the workshop </w:t>
      </w:r>
      <w:r w:rsidR="000466CE">
        <w:t>would only serve to improve the plays message.</w:t>
      </w:r>
    </w:p>
    <w:p w14:paraId="0D98F596" w14:textId="77777777" w:rsidR="00E1374B" w:rsidRDefault="00E1374B">
      <w:pPr>
        <w:rPr>
          <w:b/>
          <w:bCs/>
        </w:rPr>
      </w:pPr>
    </w:p>
    <w:p w14:paraId="16E557A5" w14:textId="2B8068B9" w:rsidR="00E1374B" w:rsidRPr="009B2005" w:rsidRDefault="00E1374B">
      <w:pPr>
        <w:rPr>
          <w:b/>
          <w:bCs/>
        </w:rPr>
      </w:pPr>
      <w:r>
        <w:rPr>
          <w:b/>
          <w:bCs/>
        </w:rPr>
        <w:t>Workshop conclusion</w:t>
      </w:r>
    </w:p>
    <w:p w14:paraId="6ACBAE12" w14:textId="77777777" w:rsidR="00B65008" w:rsidRDefault="00B65008"/>
    <w:p w14:paraId="172C1905" w14:textId="5354FB6D" w:rsidR="00B65008" w:rsidRDefault="009E7A5E">
      <w:r w:rsidRPr="00A932DE">
        <w:rPr>
          <w:i/>
          <w:iCs/>
        </w:rPr>
        <w:t>‘</w:t>
      </w:r>
      <w:r w:rsidR="00A932DE" w:rsidRPr="00A932DE">
        <w:rPr>
          <w:i/>
          <w:iCs/>
        </w:rPr>
        <w:t>I only chose work that I have complicated and ambivalent feelings about’</w:t>
      </w:r>
      <w:r w:rsidR="00A932DE">
        <w:t xml:space="preserve"> (Marty, 2019, Pg.14) is quote used in my first essay</w:t>
      </w:r>
      <w:r w:rsidR="00496CDE">
        <w:t xml:space="preserve"> from KJ Sanchez</w:t>
      </w:r>
      <w:r w:rsidR="00A932DE">
        <w:t xml:space="preserve"> that </w:t>
      </w:r>
      <w:r w:rsidR="00B84F93">
        <w:t xml:space="preserve">underlines the </w:t>
      </w:r>
      <w:r w:rsidR="00894B06">
        <w:t xml:space="preserve">correctness in uncertainty of where </w:t>
      </w:r>
      <w:r w:rsidR="007C194D">
        <w:t>you’re</w:t>
      </w:r>
      <w:r w:rsidR="00894B06">
        <w:t xml:space="preserve"> heading as a director. ‘The Prudes’ </w:t>
      </w:r>
      <w:r w:rsidR="007C194D">
        <w:t xml:space="preserve">was written and directed by Anthony Nielson completely </w:t>
      </w:r>
      <w:r w:rsidR="00426DC3">
        <w:t xml:space="preserve">with his own personal direction, and although it didn’t carry the weight the audience were looking </w:t>
      </w:r>
      <w:r w:rsidR="00560647">
        <w:t>for,</w:t>
      </w:r>
      <w:r w:rsidR="00426DC3">
        <w:t xml:space="preserve"> he did say </w:t>
      </w:r>
      <w:r w:rsidR="00426DC3" w:rsidRPr="00560647">
        <w:rPr>
          <w:i/>
          <w:iCs/>
        </w:rPr>
        <w:t>‘</w:t>
      </w:r>
      <w:r w:rsidR="00560647" w:rsidRPr="00560647">
        <w:rPr>
          <w:i/>
          <w:iCs/>
        </w:rPr>
        <w:t>The Prudes can only be a sidebar to a much larger volume of work that is hopefully being written by women as we speak</w:t>
      </w:r>
      <w:r w:rsidR="00560647">
        <w:rPr>
          <w:i/>
          <w:iCs/>
        </w:rPr>
        <w:t xml:space="preserve">’ </w:t>
      </w:r>
      <w:r w:rsidR="00560647">
        <w:t xml:space="preserve">(Neilson, </w:t>
      </w:r>
      <w:r w:rsidR="00496CDE">
        <w:t>2018)</w:t>
      </w:r>
      <w:r w:rsidR="0026489B">
        <w:t xml:space="preserve"> I think through the workshop I </w:t>
      </w:r>
      <w:r w:rsidR="00E32AB0">
        <w:t xml:space="preserve">have not come to a final conclusion of what I want the play to say, but have increased understanding of </w:t>
      </w:r>
      <w:r w:rsidR="00713106">
        <w:t>its</w:t>
      </w:r>
      <w:r w:rsidR="00E32AB0">
        <w:t xml:space="preserve"> message.</w:t>
      </w:r>
    </w:p>
    <w:p w14:paraId="18361556" w14:textId="76985B17" w:rsidR="00E32AB0" w:rsidRDefault="00E32AB0">
      <w:r>
        <w:t>The pre-production workshop</w:t>
      </w:r>
      <w:r w:rsidR="00713106">
        <w:t xml:space="preserve"> was a device that I had not thought </w:t>
      </w:r>
      <w:r w:rsidR="00284F53">
        <w:t xml:space="preserve">to have been vital in preparing for a production. I would have assumed the work done in the workshop we did would have been easily enough done with an already cast </w:t>
      </w:r>
      <w:r w:rsidR="00F01A2E">
        <w:t xml:space="preserve">group of actors, and then creation of the set and the world came after. </w:t>
      </w:r>
      <w:r w:rsidR="00256964">
        <w:t xml:space="preserve">Being able to experiment before any final decisions on cast is imperative, and even if the actors you have in aren’t going to be the ones who perform </w:t>
      </w:r>
      <w:r w:rsidR="00B236EA">
        <w:t xml:space="preserve">in the actual performance the calm and relaxed atmosphere of this type of workshop allows us </w:t>
      </w:r>
      <w:r w:rsidR="00B236EA" w:rsidRPr="00921095">
        <w:rPr>
          <w:i/>
          <w:iCs/>
        </w:rPr>
        <w:t xml:space="preserve">‘to trust </w:t>
      </w:r>
      <w:r w:rsidR="00361F72" w:rsidRPr="00921095">
        <w:rPr>
          <w:i/>
          <w:iCs/>
        </w:rPr>
        <w:t xml:space="preserve">yourselves as artists, trust your art… </w:t>
      </w:r>
      <w:r w:rsidR="00583DA0" w:rsidRPr="00921095">
        <w:rPr>
          <w:i/>
          <w:iCs/>
        </w:rPr>
        <w:t xml:space="preserve">the sub conscious of the group is enabled to </w:t>
      </w:r>
      <w:r w:rsidR="00921095" w:rsidRPr="00921095">
        <w:rPr>
          <w:i/>
          <w:iCs/>
        </w:rPr>
        <w:t>emerge.’</w:t>
      </w:r>
      <w:r w:rsidR="00921095">
        <w:rPr>
          <w:i/>
          <w:iCs/>
        </w:rPr>
        <w:t xml:space="preserve"> </w:t>
      </w:r>
      <w:r w:rsidR="00921095">
        <w:t>(</w:t>
      </w:r>
      <w:proofErr w:type="spellStart"/>
      <w:r w:rsidR="00921095">
        <w:t>Oddey</w:t>
      </w:r>
      <w:proofErr w:type="spellEnd"/>
      <w:r w:rsidR="00921095">
        <w:t>, 1996, Pg.</w:t>
      </w:r>
      <w:r w:rsidR="0024140E">
        <w:t>25)</w:t>
      </w:r>
    </w:p>
    <w:p w14:paraId="5DA84A59" w14:textId="17A477D6" w:rsidR="0024140E" w:rsidRDefault="0024140E">
      <w:r>
        <w:t xml:space="preserve">Having two actors I had worked with before enabled solid communication without taking time to learn each other’s process and </w:t>
      </w:r>
      <w:r w:rsidR="00E41820">
        <w:t xml:space="preserve">having that trust in one another immediately. It will </w:t>
      </w:r>
      <w:r w:rsidR="008D2058">
        <w:t>be interesting</w:t>
      </w:r>
      <w:r w:rsidR="00E41820">
        <w:t xml:space="preserve"> to revive the workshop in the future with two actors I’m not so familiar with in order to keep improving my communication skills. At times in the </w:t>
      </w:r>
      <w:r w:rsidR="008D2058">
        <w:t>room,</w:t>
      </w:r>
      <w:r w:rsidR="006F561E">
        <w:t xml:space="preserve"> I found I had to repeat my direction more than once ‘</w:t>
      </w:r>
      <w:r w:rsidR="002D2C70" w:rsidRPr="008D2058">
        <w:rPr>
          <w:i/>
          <w:iCs/>
        </w:rPr>
        <w:t xml:space="preserve">Problems can often occur because of </w:t>
      </w:r>
      <w:r w:rsidR="008D2058" w:rsidRPr="008D2058">
        <w:rPr>
          <w:i/>
          <w:iCs/>
        </w:rPr>
        <w:t>an inaccurate rehearsal note’</w:t>
      </w:r>
      <w:r w:rsidR="008D2058">
        <w:t xml:space="preserve"> (Mitchell, 2009, Pg. 110) and I must keep improving my language so that my clarity is more understandable.</w:t>
      </w:r>
    </w:p>
    <w:p w14:paraId="1C8290CC" w14:textId="1E9472E4" w:rsidR="008D2058" w:rsidRDefault="003B2E0B">
      <w:r>
        <w:t xml:space="preserve">The simple </w:t>
      </w:r>
      <w:r w:rsidR="00025370">
        <w:t xml:space="preserve">acting exercises we used in the workshop (Abercromby, 2017) </w:t>
      </w:r>
      <w:r w:rsidR="00F0101C">
        <w:t xml:space="preserve">were selected </w:t>
      </w:r>
      <w:r w:rsidR="00282EC0">
        <w:t xml:space="preserve">so that the actors in such a small time could understand their tasks quickly. Initially I thought perhaps they wouldn’t </w:t>
      </w:r>
      <w:r w:rsidR="00822AA5">
        <w:t>have given us the results we were after, but the simplicity of creating the relationships between the characters were clear to see.</w:t>
      </w:r>
      <w:r w:rsidR="00282EC0">
        <w:t xml:space="preserve"> </w:t>
      </w:r>
      <w:r w:rsidR="00A02C1F">
        <w:t>If I reference Jeff</w:t>
      </w:r>
      <w:r w:rsidR="00F1287D">
        <w:t xml:space="preserve"> Tambor and his directorial </w:t>
      </w:r>
      <w:r w:rsidR="00163E24">
        <w:t xml:space="preserve">lesson </w:t>
      </w:r>
      <w:r w:rsidR="00F53203">
        <w:t xml:space="preserve">(SXSW, 2013) what he asks of his actors is very simple, he merely </w:t>
      </w:r>
      <w:r w:rsidR="00861391">
        <w:t xml:space="preserve">presents humble barriers for the actor to negotiate. </w:t>
      </w:r>
      <w:r w:rsidR="00E156FC" w:rsidRPr="0094235A">
        <w:rPr>
          <w:i/>
          <w:iCs/>
        </w:rPr>
        <w:t>‘We</w:t>
      </w:r>
      <w:r w:rsidR="0094235A" w:rsidRPr="0094235A">
        <w:rPr>
          <w:i/>
          <w:iCs/>
        </w:rPr>
        <w:t xml:space="preserve"> directors are in a position of immense power’</w:t>
      </w:r>
      <w:r w:rsidR="00861391">
        <w:t xml:space="preserve"> </w:t>
      </w:r>
      <w:r w:rsidR="0094235A">
        <w:t>(Alfreds,</w:t>
      </w:r>
      <w:r w:rsidR="00246CCC">
        <w:t xml:space="preserve"> 2007, Pg. 313) and it’s worth remembering that </w:t>
      </w:r>
      <w:r w:rsidR="0010025F">
        <w:t xml:space="preserve">actors can hang on every </w:t>
      </w:r>
      <w:r w:rsidR="003F2515">
        <w:t>word</w:t>
      </w:r>
      <w:r w:rsidR="0010025F">
        <w:t>, keeping is simple, less is more, will give more results than overloading</w:t>
      </w:r>
      <w:r w:rsidR="003F2515">
        <w:t xml:space="preserve">. This was a very clear message that came from the workshop in trying to achieve the essay title in discovering the potential of the piece. </w:t>
      </w:r>
    </w:p>
    <w:p w14:paraId="0F5973A6" w14:textId="379FE6A6" w:rsidR="001F7AA2" w:rsidRPr="001F7AA2" w:rsidRDefault="0076617B" w:rsidP="001F7AA2">
      <w:r>
        <w:t xml:space="preserve">To follow on from that point, the workshop again emphasizes how important it is for director, actor, creative team, everyone involved in a production to work hand in hand. If I had a stage designer in the rehearsal room for a pre-production workshop such as this it </w:t>
      </w:r>
      <w:r w:rsidR="0091557F">
        <w:t xml:space="preserve">would have opened up many more doors, and relying upon all the creative ideas of single person in a directing role </w:t>
      </w:r>
      <w:r w:rsidR="00AE6751">
        <w:t xml:space="preserve">isn’t always the best </w:t>
      </w:r>
      <w:r w:rsidR="00AE6751">
        <w:lastRenderedPageBreak/>
        <w:t>way to achieve.</w:t>
      </w:r>
      <w:r w:rsidR="00554E99">
        <w:t xml:space="preserve"> Having all the</w:t>
      </w:r>
      <w:r w:rsidR="003C0399">
        <w:t xml:space="preserve"> answers isn’t </w:t>
      </w:r>
      <w:r w:rsidR="00D660E2">
        <w:t xml:space="preserve">always necessary and </w:t>
      </w:r>
      <w:r w:rsidR="00D660E2" w:rsidRPr="00C90284">
        <w:rPr>
          <w:i/>
          <w:iCs/>
        </w:rPr>
        <w:t xml:space="preserve">‘In tennis, the server is not only concerned with the quality of her </w:t>
      </w:r>
      <w:r w:rsidR="00C90284" w:rsidRPr="00C90284">
        <w:rPr>
          <w:i/>
          <w:iCs/>
        </w:rPr>
        <w:t>service</w:t>
      </w:r>
      <w:r w:rsidR="00D660E2" w:rsidRPr="00C90284">
        <w:rPr>
          <w:i/>
          <w:iCs/>
        </w:rPr>
        <w:t xml:space="preserve">, but must also </w:t>
      </w:r>
      <w:r w:rsidR="00C90284" w:rsidRPr="00C90284">
        <w:rPr>
          <w:i/>
          <w:iCs/>
        </w:rPr>
        <w:t>be prepared for the return’</w:t>
      </w:r>
      <w:r w:rsidR="00C90284">
        <w:rPr>
          <w:i/>
          <w:iCs/>
        </w:rPr>
        <w:t xml:space="preserve"> </w:t>
      </w:r>
      <w:r w:rsidR="00C90284">
        <w:t xml:space="preserve">(Morgan &amp; </w:t>
      </w:r>
      <w:proofErr w:type="spellStart"/>
      <w:r w:rsidR="00C90284">
        <w:t>S</w:t>
      </w:r>
      <w:r w:rsidR="00D84074">
        <w:t>axtone</w:t>
      </w:r>
      <w:proofErr w:type="spellEnd"/>
      <w:r w:rsidR="00D84074">
        <w:t xml:space="preserve">, </w:t>
      </w:r>
      <w:r w:rsidR="00F92A2E">
        <w:t xml:space="preserve">1989, Pg.86) and having </w:t>
      </w:r>
      <w:r w:rsidR="003A4BCA">
        <w:t>actors question your ideas of the play, and the work itself is imperative.</w:t>
      </w:r>
      <w:r w:rsidR="00CC032E">
        <w:t xml:space="preserve"> </w:t>
      </w:r>
      <w:r w:rsidR="001F7AA2">
        <w:t xml:space="preserve">Whereas also understanding I as a director will make mistakes in the rehearsal room, and that directors often </w:t>
      </w:r>
      <w:r w:rsidR="001F7AA2" w:rsidRPr="001F7AA2">
        <w:rPr>
          <w:i/>
          <w:iCs/>
        </w:rPr>
        <w:t>‘</w:t>
      </w:r>
      <w:r w:rsidR="001F7AA2" w:rsidRPr="001F7AA2">
        <w:rPr>
          <w:i/>
          <w:iCs/>
        </w:rPr>
        <w:t>have even less formal training than actors and learn their jobs on the job, at the expense of the actor</w:t>
      </w:r>
      <w:r w:rsidR="001F7AA2" w:rsidRPr="001F7AA2">
        <w:rPr>
          <w:i/>
          <w:iCs/>
        </w:rPr>
        <w:t>’</w:t>
      </w:r>
      <w:r w:rsidR="001F7AA2">
        <w:rPr>
          <w:i/>
          <w:iCs/>
        </w:rPr>
        <w:t xml:space="preserve"> </w:t>
      </w:r>
      <w:r w:rsidR="001F7AA2">
        <w:t>(Alfreds, 2007, Pg.31)</w:t>
      </w:r>
    </w:p>
    <w:p w14:paraId="3A23227B" w14:textId="4851BC6F" w:rsidR="00427339" w:rsidRDefault="0058391D">
      <w:r>
        <w:t>My original aims of the workshop were to delve into the themes of the play, understand the characters more, and having done that, I surpris</w:t>
      </w:r>
      <w:r w:rsidR="005C7FAC">
        <w:t>ed myself by envisaging an entirely fresh way of presenting ‘The Prudes</w:t>
      </w:r>
      <w:r w:rsidR="009E0BCD">
        <w:t>.’ Th</w:t>
      </w:r>
      <w:r w:rsidR="005333AA">
        <w:t xml:space="preserve">is template of workshop is something I will take forward and look to use on future projects I direct. </w:t>
      </w:r>
      <w:r w:rsidR="00263A6A">
        <w:t xml:space="preserve">It won’t always be necessary, there will be work I can make decisions on without a pre-rehearsal, but </w:t>
      </w:r>
      <w:r w:rsidR="00232EC2">
        <w:t xml:space="preserve">it is another added part of my directing armoury. </w:t>
      </w:r>
      <w:r w:rsidR="009E0BCD">
        <w:t xml:space="preserve"> </w:t>
      </w:r>
    </w:p>
    <w:p w14:paraId="0F893223" w14:textId="77777777" w:rsidR="004C7B9D" w:rsidRDefault="004C7B9D"/>
    <w:p w14:paraId="64723D9E" w14:textId="77777777" w:rsidR="004C7B9D" w:rsidRDefault="004C7B9D"/>
    <w:p w14:paraId="1F7853C9" w14:textId="5C561D0A" w:rsidR="004C7B9D" w:rsidRPr="004C7B9D" w:rsidRDefault="004C7B9D">
      <w:pPr>
        <w:rPr>
          <w:b/>
          <w:bCs/>
          <w:u w:val="single"/>
        </w:rPr>
      </w:pPr>
      <w:r w:rsidRPr="004C7B9D">
        <w:rPr>
          <w:b/>
          <w:bCs/>
          <w:u w:val="single"/>
        </w:rPr>
        <w:t xml:space="preserve">References </w:t>
      </w:r>
    </w:p>
    <w:p w14:paraId="116172D8" w14:textId="77777777" w:rsidR="00F1287D" w:rsidRDefault="00F1287D"/>
    <w:p w14:paraId="6B3C7670" w14:textId="77777777" w:rsidR="004C7B9D" w:rsidRPr="004C7B9D" w:rsidRDefault="004C7B9D" w:rsidP="004C7B9D">
      <w:r w:rsidRPr="004C7B9D">
        <w:t xml:space="preserve">Abercromby. M (2017) </w:t>
      </w:r>
      <w:r w:rsidRPr="004C7B9D">
        <w:rPr>
          <w:i/>
          <w:iCs/>
        </w:rPr>
        <w:t xml:space="preserve">Directing Exercises </w:t>
      </w:r>
      <w:r w:rsidRPr="004C7B9D">
        <w:t xml:space="preserve">Available at: </w:t>
      </w:r>
      <w:hyperlink r:id="rId8" w:history="1">
        <w:r w:rsidRPr="004C7B9D">
          <w:rPr>
            <w:color w:val="0000FF"/>
            <w:u w:val="single"/>
          </w:rPr>
          <w:t>https://www.stagemilk.com/directing-exercises/</w:t>
        </w:r>
      </w:hyperlink>
      <w:r w:rsidRPr="004C7B9D">
        <w:t xml:space="preserve"> (Accessed: 20</w:t>
      </w:r>
      <w:r w:rsidRPr="004C7B9D">
        <w:rPr>
          <w:vertAlign w:val="superscript"/>
        </w:rPr>
        <w:t>th</w:t>
      </w:r>
      <w:r w:rsidRPr="004C7B9D">
        <w:t xml:space="preserve"> February 2022)</w:t>
      </w:r>
    </w:p>
    <w:p w14:paraId="09988EFE" w14:textId="77777777" w:rsidR="004C7B9D" w:rsidRPr="004C7B9D" w:rsidRDefault="004C7B9D" w:rsidP="004C7B9D">
      <w:r w:rsidRPr="004C7B9D">
        <w:t xml:space="preserve">Alfreds. M (2007) </w:t>
      </w:r>
      <w:r w:rsidRPr="004C7B9D">
        <w:rPr>
          <w:i/>
          <w:iCs/>
        </w:rPr>
        <w:t>Different Every Night</w:t>
      </w:r>
      <w:r w:rsidRPr="004C7B9D">
        <w:t xml:space="preserve"> London: Nick Hern Books LTD</w:t>
      </w:r>
    </w:p>
    <w:p w14:paraId="3CB253C1" w14:textId="77777777" w:rsidR="004C7B9D" w:rsidRPr="004C7B9D" w:rsidRDefault="004C7B9D" w:rsidP="004C7B9D">
      <w:proofErr w:type="spellStart"/>
      <w:r w:rsidRPr="004C7B9D">
        <w:t>Ayckbourn</w:t>
      </w:r>
      <w:proofErr w:type="spellEnd"/>
      <w:r w:rsidRPr="004C7B9D">
        <w:t xml:space="preserve">. A (1977) </w:t>
      </w:r>
      <w:r w:rsidRPr="004C7B9D">
        <w:rPr>
          <w:i/>
          <w:iCs/>
        </w:rPr>
        <w:t xml:space="preserve">Confusions </w:t>
      </w:r>
      <w:r w:rsidRPr="004C7B9D">
        <w:t>London: Redburn Productions Ltd</w:t>
      </w:r>
    </w:p>
    <w:p w14:paraId="2043F6C5" w14:textId="77777777" w:rsidR="004C7B9D" w:rsidRPr="004C7B9D" w:rsidRDefault="004C7B9D" w:rsidP="004C7B9D">
      <w:r w:rsidRPr="004C7B9D">
        <w:t xml:space="preserve">Bartholomew. T (2015) </w:t>
      </w:r>
      <w:proofErr w:type="gramStart"/>
      <w:r w:rsidRPr="004C7B9D">
        <w:rPr>
          <w:i/>
          <w:iCs/>
        </w:rPr>
        <w:t>Confusions</w:t>
      </w:r>
      <w:proofErr w:type="gramEnd"/>
      <w:r w:rsidRPr="004C7B9D">
        <w:rPr>
          <w:i/>
          <w:iCs/>
        </w:rPr>
        <w:t xml:space="preserve"> review – </w:t>
      </w:r>
      <w:proofErr w:type="spellStart"/>
      <w:r w:rsidRPr="004C7B9D">
        <w:rPr>
          <w:i/>
          <w:iCs/>
        </w:rPr>
        <w:t>Ayckbourn's</w:t>
      </w:r>
      <w:proofErr w:type="spellEnd"/>
      <w:r w:rsidRPr="004C7B9D">
        <w:rPr>
          <w:i/>
          <w:iCs/>
        </w:rPr>
        <w:t xml:space="preserve"> triumphant return to his 1974 curiosity </w:t>
      </w:r>
      <w:r w:rsidRPr="004C7B9D">
        <w:t xml:space="preserve">Available at: </w:t>
      </w:r>
      <w:hyperlink r:id="rId9" w:history="1">
        <w:r w:rsidRPr="004C7B9D">
          <w:rPr>
            <w:color w:val="0000FF"/>
            <w:u w:val="single"/>
          </w:rPr>
          <w:t>https://www.theguardian.com/stage/2015/jul/19/confusions-review-ayckbourns-triumphant-return-to-his-1974-curiosity</w:t>
        </w:r>
      </w:hyperlink>
      <w:r w:rsidRPr="004C7B9D">
        <w:t xml:space="preserve"> (Accessed: 20th February 2022)  </w:t>
      </w:r>
    </w:p>
    <w:p w14:paraId="6A5EAD5E" w14:textId="77777777" w:rsidR="004C7B9D" w:rsidRPr="004C7B9D" w:rsidRDefault="004C7B9D" w:rsidP="004C7B9D">
      <w:proofErr w:type="spellStart"/>
      <w:r w:rsidRPr="004C7B9D">
        <w:t>Bicer</w:t>
      </w:r>
      <w:proofErr w:type="spellEnd"/>
      <w:r w:rsidRPr="004C7B9D">
        <w:t xml:space="preserve">. A (2018) </w:t>
      </w:r>
      <w:r w:rsidRPr="004C7B9D">
        <w:rPr>
          <w:i/>
          <w:iCs/>
        </w:rPr>
        <w:t xml:space="preserve">The Experiential Theatre of Anthony Neilson and The Wonderful World of </w:t>
      </w:r>
      <w:proofErr w:type="spellStart"/>
      <w:r w:rsidRPr="004C7B9D">
        <w:rPr>
          <w:i/>
          <w:iCs/>
        </w:rPr>
        <w:t>Dissocia</w:t>
      </w:r>
      <w:proofErr w:type="spellEnd"/>
      <w:r w:rsidRPr="004C7B9D">
        <w:rPr>
          <w:i/>
          <w:iCs/>
        </w:rPr>
        <w:t xml:space="preserve"> </w:t>
      </w:r>
      <w:r w:rsidRPr="004C7B9D">
        <w:t xml:space="preserve">Available at: </w:t>
      </w:r>
      <w:hyperlink r:id="rId10" w:history="1">
        <w:r w:rsidRPr="004C7B9D">
          <w:rPr>
            <w:color w:val="0000FF"/>
            <w:u w:val="single"/>
          </w:rPr>
          <w:t>https://dergipark.org.tr/tr/download/article-file/629077</w:t>
        </w:r>
      </w:hyperlink>
      <w:r w:rsidRPr="004C7B9D">
        <w:t xml:space="preserve"> (Accessed: 20</w:t>
      </w:r>
      <w:r w:rsidRPr="004C7B9D">
        <w:rPr>
          <w:vertAlign w:val="superscript"/>
        </w:rPr>
        <w:t>th</w:t>
      </w:r>
      <w:r w:rsidRPr="004C7B9D">
        <w:t xml:space="preserve"> February 2022)</w:t>
      </w:r>
    </w:p>
    <w:p w14:paraId="4D2DEC21" w14:textId="77777777" w:rsidR="004C7B9D" w:rsidRPr="004C7B9D" w:rsidRDefault="004C7B9D" w:rsidP="004C7B9D">
      <w:r w:rsidRPr="004C7B9D">
        <w:t xml:space="preserve">Bowie-Sell. D (2018) </w:t>
      </w:r>
      <w:r w:rsidRPr="004C7B9D">
        <w:rPr>
          <w:i/>
          <w:iCs/>
        </w:rPr>
        <w:t xml:space="preserve">Review: The Prudes (Royal Court) </w:t>
      </w:r>
      <w:r w:rsidRPr="004C7B9D">
        <w:t xml:space="preserve">Available at: </w:t>
      </w:r>
      <w:hyperlink r:id="rId11" w:history="1">
        <w:r w:rsidRPr="004C7B9D">
          <w:rPr>
            <w:color w:val="0000FF"/>
            <w:u w:val="single"/>
          </w:rPr>
          <w:t xml:space="preserve">Review: The Prudes (Royal Court) | </w:t>
        </w:r>
        <w:proofErr w:type="spellStart"/>
        <w:r w:rsidRPr="004C7B9D">
          <w:rPr>
            <w:color w:val="0000FF"/>
            <w:u w:val="single"/>
          </w:rPr>
          <w:t>WhatsOnStage</w:t>
        </w:r>
        <w:proofErr w:type="spellEnd"/>
      </w:hyperlink>
      <w:r w:rsidRPr="004C7B9D">
        <w:t xml:space="preserve"> (Accessed: 20th February 2022) </w:t>
      </w:r>
    </w:p>
    <w:p w14:paraId="75C886ED" w14:textId="77777777" w:rsidR="004C7B9D" w:rsidRPr="004C7B9D" w:rsidRDefault="004C7B9D" w:rsidP="004C7B9D">
      <w:r w:rsidRPr="004C7B9D">
        <w:t xml:space="preserve">Chekhov, M (2002) </w:t>
      </w:r>
      <w:r w:rsidRPr="004C7B9D">
        <w:rPr>
          <w:i/>
          <w:iCs/>
        </w:rPr>
        <w:t>To the Actor on the technique of acting</w:t>
      </w:r>
      <w:r w:rsidRPr="004C7B9D">
        <w:t xml:space="preserve"> Abingdon, Oxon: Routledge  </w:t>
      </w:r>
    </w:p>
    <w:p w14:paraId="28ED233E" w14:textId="77777777" w:rsidR="004C7B9D" w:rsidRPr="004C7B9D" w:rsidRDefault="004C7B9D" w:rsidP="004C7B9D">
      <w:r w:rsidRPr="004C7B9D">
        <w:t xml:space="preserve">DeKoven. L (2006) </w:t>
      </w:r>
      <w:r w:rsidRPr="004C7B9D">
        <w:rPr>
          <w:i/>
          <w:iCs/>
        </w:rPr>
        <w:t xml:space="preserve">Changing Direction </w:t>
      </w:r>
      <w:r w:rsidRPr="004C7B9D">
        <w:t>Oxford: Elsevier</w:t>
      </w:r>
    </w:p>
    <w:p w14:paraId="2C6DBFCA" w14:textId="77777777" w:rsidR="004C7B9D" w:rsidRPr="004C7B9D" w:rsidRDefault="004C7B9D" w:rsidP="004C7B9D">
      <w:r w:rsidRPr="004C7B9D">
        <w:t xml:space="preserve">Evans. G (1995) </w:t>
      </w:r>
      <w:r w:rsidRPr="004C7B9D">
        <w:rPr>
          <w:i/>
          <w:iCs/>
        </w:rPr>
        <w:t xml:space="preserve">Floating Rhoda and the Glue Man </w:t>
      </w:r>
      <w:r w:rsidRPr="004C7B9D">
        <w:t xml:space="preserve">Available at: </w:t>
      </w:r>
      <w:hyperlink r:id="rId12" w:history="1">
        <w:r w:rsidRPr="004C7B9D">
          <w:rPr>
            <w:color w:val="0000FF"/>
            <w:u w:val="single"/>
          </w:rPr>
          <w:t>https://variety.com/1995/film/reviews/floating-rhoda-and-the-glue-man-1200442878/</w:t>
        </w:r>
      </w:hyperlink>
      <w:r w:rsidRPr="004C7B9D">
        <w:t xml:space="preserve"> (Accessed: 20</w:t>
      </w:r>
      <w:r w:rsidRPr="004C7B9D">
        <w:rPr>
          <w:vertAlign w:val="superscript"/>
        </w:rPr>
        <w:t>th</w:t>
      </w:r>
      <w:r w:rsidRPr="004C7B9D">
        <w:t xml:space="preserve"> February 2022)</w:t>
      </w:r>
    </w:p>
    <w:p w14:paraId="0963800D" w14:textId="77777777" w:rsidR="004C7B9D" w:rsidRPr="004C7B9D" w:rsidRDefault="004C7B9D" w:rsidP="004C7B9D">
      <w:r w:rsidRPr="004C7B9D">
        <w:t xml:space="preserve">Fisher. P </w:t>
      </w:r>
      <w:r w:rsidRPr="004C7B9D">
        <w:rPr>
          <w:i/>
          <w:iCs/>
        </w:rPr>
        <w:t xml:space="preserve">The Prudes </w:t>
      </w:r>
      <w:r w:rsidRPr="004C7B9D">
        <w:t xml:space="preserve">Available at: </w:t>
      </w:r>
      <w:hyperlink r:id="rId13" w:history="1">
        <w:r w:rsidRPr="004C7B9D">
          <w:rPr>
            <w:color w:val="0000FF"/>
            <w:u w:val="single"/>
          </w:rPr>
          <w:t>Theatre review: The Prudes at Royal Court Theatre (britishtheatreguide.info)</w:t>
        </w:r>
      </w:hyperlink>
      <w:r w:rsidRPr="004C7B9D">
        <w:t xml:space="preserve"> (Accessed: 18</w:t>
      </w:r>
      <w:r w:rsidRPr="004C7B9D">
        <w:rPr>
          <w:vertAlign w:val="superscript"/>
        </w:rPr>
        <w:t>th</w:t>
      </w:r>
      <w:r w:rsidRPr="004C7B9D">
        <w:t xml:space="preserve"> January 2022)</w:t>
      </w:r>
    </w:p>
    <w:p w14:paraId="49343A21" w14:textId="77777777" w:rsidR="004C7B9D" w:rsidRPr="004C7B9D" w:rsidRDefault="004C7B9D" w:rsidP="004C7B9D">
      <w:r w:rsidRPr="004C7B9D">
        <w:t xml:space="preserve">Gardner. L (2018) </w:t>
      </w:r>
      <w:r w:rsidRPr="004C7B9D">
        <w:rPr>
          <w:i/>
          <w:iCs/>
        </w:rPr>
        <w:t xml:space="preserve">The Prudes review – a couple's very public attempt to revive their sex life </w:t>
      </w:r>
      <w:r w:rsidRPr="004C7B9D">
        <w:t xml:space="preserve">Available at: </w:t>
      </w:r>
      <w:hyperlink r:id="rId14" w:history="1">
        <w:r w:rsidRPr="004C7B9D">
          <w:rPr>
            <w:color w:val="0000FF"/>
            <w:u w:val="single"/>
          </w:rPr>
          <w:t>The Prudes review – a couple's very public attempt to revive their sex life | Stage | The Guardian</w:t>
        </w:r>
      </w:hyperlink>
      <w:r w:rsidRPr="004C7B9D">
        <w:t xml:space="preserve"> (Accessed: 18</w:t>
      </w:r>
      <w:r w:rsidRPr="004C7B9D">
        <w:rPr>
          <w:vertAlign w:val="superscript"/>
        </w:rPr>
        <w:t>th</w:t>
      </w:r>
      <w:r w:rsidRPr="004C7B9D">
        <w:t xml:space="preserve"> January 2022)</w:t>
      </w:r>
    </w:p>
    <w:p w14:paraId="73A6E1CC" w14:textId="77777777" w:rsidR="004C7B9D" w:rsidRPr="004C7B9D" w:rsidRDefault="004C7B9D" w:rsidP="004C7B9D">
      <w:r w:rsidRPr="004C7B9D">
        <w:t xml:space="preserve">Hagen. U (1991) </w:t>
      </w:r>
      <w:r w:rsidRPr="004C7B9D">
        <w:rPr>
          <w:i/>
          <w:iCs/>
        </w:rPr>
        <w:t>A Challenge for the Actor</w:t>
      </w:r>
      <w:r w:rsidRPr="004C7B9D">
        <w:t xml:space="preserve"> New York: Scribner </w:t>
      </w:r>
    </w:p>
    <w:p w14:paraId="643138D5" w14:textId="77777777" w:rsidR="004C7B9D" w:rsidRPr="004C7B9D" w:rsidRDefault="004C7B9D" w:rsidP="004C7B9D">
      <w:r w:rsidRPr="004C7B9D">
        <w:lastRenderedPageBreak/>
        <w:t xml:space="preserve">Hishon. K </w:t>
      </w:r>
      <w:r w:rsidRPr="004C7B9D">
        <w:rPr>
          <w:i/>
          <w:iCs/>
        </w:rPr>
        <w:t xml:space="preserve">Rehearsal Warm-Up Game: Switching Roles </w:t>
      </w:r>
      <w:r w:rsidRPr="004C7B9D">
        <w:t xml:space="preserve">Available at: </w:t>
      </w:r>
      <w:hyperlink r:id="rId15" w:history="1">
        <w:r w:rsidRPr="004C7B9D">
          <w:rPr>
            <w:color w:val="0000FF"/>
            <w:u w:val="single"/>
          </w:rPr>
          <w:t>Rehearsal Warm-Up Game: Switching Roles (theatrefolk.com)</w:t>
        </w:r>
      </w:hyperlink>
      <w:r w:rsidRPr="004C7B9D">
        <w:t xml:space="preserve"> (Accessed: 16</w:t>
      </w:r>
      <w:r w:rsidRPr="004C7B9D">
        <w:rPr>
          <w:vertAlign w:val="superscript"/>
        </w:rPr>
        <w:t>th</w:t>
      </w:r>
      <w:r w:rsidRPr="004C7B9D">
        <w:t xml:space="preserve"> February 2022) </w:t>
      </w:r>
    </w:p>
    <w:p w14:paraId="4F5E289B" w14:textId="77777777" w:rsidR="004C7B9D" w:rsidRPr="004C7B9D" w:rsidRDefault="004C7B9D" w:rsidP="004C7B9D">
      <w:r w:rsidRPr="004C7B9D">
        <w:t xml:space="preserve">Hope-Jones. E (2018) </w:t>
      </w:r>
      <w:r w:rsidRPr="004C7B9D">
        <w:rPr>
          <w:i/>
          <w:iCs/>
        </w:rPr>
        <w:t xml:space="preserve">Boundaries, Respect and Communication </w:t>
      </w:r>
      <w:r w:rsidRPr="004C7B9D">
        <w:t xml:space="preserve">Available at: </w:t>
      </w:r>
      <w:hyperlink r:id="rId16" w:history="1">
        <w:r w:rsidRPr="004C7B9D">
          <w:rPr>
            <w:color w:val="0000FF"/>
            <w:u w:val="single"/>
          </w:rPr>
          <w:t>http://www.create-hub.com/comment/discomfort-in-the-rehearsal-room/</w:t>
        </w:r>
      </w:hyperlink>
      <w:r w:rsidRPr="004C7B9D">
        <w:t xml:space="preserve"> (Accessed: 16</w:t>
      </w:r>
      <w:r w:rsidRPr="004C7B9D">
        <w:rPr>
          <w:vertAlign w:val="superscript"/>
        </w:rPr>
        <w:t>th</w:t>
      </w:r>
      <w:r w:rsidRPr="004C7B9D">
        <w:t xml:space="preserve"> February 2022)</w:t>
      </w:r>
    </w:p>
    <w:p w14:paraId="6A48AB5B" w14:textId="77777777" w:rsidR="004C7B9D" w:rsidRPr="004C7B9D" w:rsidRDefault="004C7B9D" w:rsidP="004C7B9D">
      <w:r w:rsidRPr="004C7B9D">
        <w:t xml:space="preserve">Jays. D (2011) </w:t>
      </w:r>
      <w:r w:rsidRPr="004C7B9D">
        <w:rPr>
          <w:i/>
          <w:iCs/>
        </w:rPr>
        <w:t xml:space="preserve">What really goes on in the rehearsal room? </w:t>
      </w:r>
      <w:r w:rsidRPr="004C7B9D">
        <w:t xml:space="preserve">Available at: </w:t>
      </w:r>
      <w:hyperlink r:id="rId17" w:history="1">
        <w:r w:rsidRPr="004C7B9D">
          <w:rPr>
            <w:color w:val="0000FF"/>
            <w:u w:val="single"/>
          </w:rPr>
          <w:t>https://www.theguardian.com/stage/theatreblog/2011/jan/14/rehearsal-room-actor-dancer-theatre?fbclid=IwAR3RChiUTpBNNBpQYfjp81R5VrE7WLWoSCsW7K68dfTBFkxsVrcy3h8xGqY</w:t>
        </w:r>
      </w:hyperlink>
      <w:r w:rsidRPr="004C7B9D">
        <w:t xml:space="preserve"> (Accessed: 16</w:t>
      </w:r>
      <w:r w:rsidRPr="004C7B9D">
        <w:rPr>
          <w:vertAlign w:val="superscript"/>
        </w:rPr>
        <w:t>th</w:t>
      </w:r>
      <w:r w:rsidRPr="004C7B9D">
        <w:t xml:space="preserve"> February 2022)</w:t>
      </w:r>
    </w:p>
    <w:p w14:paraId="00E2B53A" w14:textId="77777777" w:rsidR="004C7B9D" w:rsidRPr="004C7B9D" w:rsidRDefault="004C7B9D" w:rsidP="004C7B9D">
      <w:r w:rsidRPr="004C7B9D">
        <w:t xml:space="preserve">Kempe. A &amp; Warner. L (2002) </w:t>
      </w:r>
      <w:r w:rsidRPr="004C7B9D">
        <w:rPr>
          <w:i/>
          <w:iCs/>
        </w:rPr>
        <w:t xml:space="preserve">Starting with Scripts, Dramatic Literature for KS3 and KS4 </w:t>
      </w:r>
      <w:r w:rsidRPr="004C7B9D">
        <w:t>2</w:t>
      </w:r>
      <w:r w:rsidRPr="004C7B9D">
        <w:rPr>
          <w:vertAlign w:val="superscript"/>
        </w:rPr>
        <w:t>nd</w:t>
      </w:r>
      <w:r w:rsidRPr="004C7B9D">
        <w:t xml:space="preserve"> Edition Cheltenham: Nelson Thornes Ltd</w:t>
      </w:r>
    </w:p>
    <w:p w14:paraId="144F2C84" w14:textId="77777777" w:rsidR="004C7B9D" w:rsidRPr="004C7B9D" w:rsidRDefault="004C7B9D" w:rsidP="004C7B9D">
      <w:r w:rsidRPr="004C7B9D">
        <w:t xml:space="preserve">Kenton K (2018) </w:t>
      </w:r>
      <w:r w:rsidRPr="004C7B9D">
        <w:rPr>
          <w:i/>
          <w:iCs/>
        </w:rPr>
        <w:t xml:space="preserve">Anthony Neilson: Does #MeToo need a liberal male sticking his oar in? </w:t>
      </w:r>
      <w:r w:rsidRPr="004C7B9D">
        <w:t xml:space="preserve">Available at: </w:t>
      </w:r>
      <w:hyperlink r:id="rId18" w:history="1">
        <w:r w:rsidRPr="004C7B9D">
          <w:rPr>
            <w:color w:val="0000FF"/>
            <w:u w:val="single"/>
          </w:rPr>
          <w:t>https://www.theguardian.com/stage/2018/apr/25/anthony-neilson-metoo-the-prudes-royal-court</w:t>
        </w:r>
      </w:hyperlink>
      <w:r w:rsidRPr="004C7B9D">
        <w:t xml:space="preserve"> (Accessed: 20</w:t>
      </w:r>
      <w:r w:rsidRPr="004C7B9D">
        <w:rPr>
          <w:vertAlign w:val="superscript"/>
        </w:rPr>
        <w:t>th</w:t>
      </w:r>
      <w:r w:rsidRPr="004C7B9D">
        <w:t xml:space="preserve"> February)</w:t>
      </w:r>
    </w:p>
    <w:p w14:paraId="3C6B9181" w14:textId="77777777" w:rsidR="004C7B9D" w:rsidRPr="004C7B9D" w:rsidRDefault="004C7B9D" w:rsidP="004C7B9D">
      <w:r w:rsidRPr="004C7B9D">
        <w:t xml:space="preserve">Kiley. D (2016) </w:t>
      </w:r>
      <w:r w:rsidRPr="004C7B9D">
        <w:rPr>
          <w:i/>
          <w:iCs/>
        </w:rPr>
        <w:t>How to Read a Play, Script Analysis for Directors</w:t>
      </w:r>
      <w:r w:rsidRPr="004C7B9D">
        <w:t xml:space="preserve"> London: Routledge</w:t>
      </w:r>
    </w:p>
    <w:p w14:paraId="05B9E722" w14:textId="77777777" w:rsidR="004C7B9D" w:rsidRPr="004C7B9D" w:rsidRDefault="004C7B9D" w:rsidP="004C7B9D">
      <w:proofErr w:type="spellStart"/>
      <w:r w:rsidRPr="004C7B9D">
        <w:t>Larew</w:t>
      </w:r>
      <w:proofErr w:type="spellEnd"/>
      <w:r w:rsidRPr="004C7B9D">
        <w:t xml:space="preserve"> D. (1984) </w:t>
      </w:r>
      <w:r w:rsidRPr="004C7B9D">
        <w:rPr>
          <w:i/>
          <w:iCs/>
        </w:rPr>
        <w:t xml:space="preserve">A Doll’s House </w:t>
      </w:r>
      <w:r w:rsidRPr="004C7B9D">
        <w:t xml:space="preserve">Available at </w:t>
      </w:r>
      <w:hyperlink r:id="rId19" w:history="1">
        <w:r w:rsidRPr="004C7B9D">
          <w:rPr>
            <w:color w:val="0000FF"/>
            <w:u w:val="single"/>
          </w:rPr>
          <w:t>https://library.ndsu.edu/exhibits/donlarew/DollsHouse.html</w:t>
        </w:r>
      </w:hyperlink>
      <w:r w:rsidRPr="004C7B9D">
        <w:t xml:space="preserve"> (Accessed: 20th February 2022)</w:t>
      </w:r>
    </w:p>
    <w:p w14:paraId="47E4B64D" w14:textId="77777777" w:rsidR="004C7B9D" w:rsidRPr="004C7B9D" w:rsidRDefault="004C7B9D" w:rsidP="004C7B9D">
      <w:r w:rsidRPr="004C7B9D">
        <w:t xml:space="preserve">Marty. P (2019) </w:t>
      </w:r>
      <w:r w:rsidRPr="004C7B9D">
        <w:rPr>
          <w:i/>
          <w:iCs/>
        </w:rPr>
        <w:t>Contemporary Stage Directors, Conversations on Craft</w:t>
      </w:r>
      <w:r w:rsidRPr="004C7B9D">
        <w:t xml:space="preserve"> London: Methuen Publishing Ltd </w:t>
      </w:r>
    </w:p>
    <w:p w14:paraId="2C329598" w14:textId="77777777" w:rsidR="004C7B9D" w:rsidRPr="004C7B9D" w:rsidRDefault="004C7B9D" w:rsidP="004C7B9D">
      <w:r w:rsidRPr="004C7B9D">
        <w:t xml:space="preserve">McCaffery. M (1993) Directing a Play Revised Edition. London: </w:t>
      </w:r>
      <w:proofErr w:type="spellStart"/>
      <w:r w:rsidRPr="004C7B9D">
        <w:t>Phaidon</w:t>
      </w:r>
      <w:proofErr w:type="spellEnd"/>
      <w:r w:rsidRPr="004C7B9D">
        <w:t xml:space="preserve"> Press LTD</w:t>
      </w:r>
    </w:p>
    <w:p w14:paraId="2BA1B818" w14:textId="77777777" w:rsidR="004C7B9D" w:rsidRDefault="004C7B9D" w:rsidP="004C7B9D">
      <w:r w:rsidRPr="004C7B9D">
        <w:t xml:space="preserve">McCullagh. J (2019) </w:t>
      </w:r>
      <w:r w:rsidRPr="004C7B9D">
        <w:rPr>
          <w:i/>
          <w:iCs/>
        </w:rPr>
        <w:t xml:space="preserve">Directing Challenges: How to Communicate Effectively with Actors </w:t>
      </w:r>
      <w:r w:rsidRPr="004C7B9D">
        <w:t xml:space="preserve">Available at: </w:t>
      </w:r>
      <w:hyperlink r:id="rId20" w:history="1">
        <w:r w:rsidRPr="004C7B9D">
          <w:rPr>
            <w:color w:val="0000FF"/>
            <w:u w:val="single"/>
          </w:rPr>
          <w:t>https://www.premiumbeat.com/blog/directing-challenges-communicating-with-actors/</w:t>
        </w:r>
      </w:hyperlink>
      <w:r w:rsidRPr="004C7B9D">
        <w:t xml:space="preserve"> (Accessed: 18</w:t>
      </w:r>
      <w:r w:rsidRPr="004C7B9D">
        <w:rPr>
          <w:vertAlign w:val="superscript"/>
        </w:rPr>
        <w:t>th</w:t>
      </w:r>
      <w:r w:rsidRPr="004C7B9D">
        <w:t xml:space="preserve"> January 2022)</w:t>
      </w:r>
    </w:p>
    <w:p w14:paraId="7C68C0AF" w14:textId="4ABE8F0A" w:rsidR="00C11460" w:rsidRPr="004C7B9D" w:rsidRDefault="00C11460" w:rsidP="004C7B9D">
      <w:r w:rsidRPr="00C11460">
        <w:t xml:space="preserve">Miller A. (2000) </w:t>
      </w:r>
      <w:r w:rsidRPr="00C11460">
        <w:rPr>
          <w:i/>
          <w:iCs/>
        </w:rPr>
        <w:t>The Crucible</w:t>
      </w:r>
      <w:r w:rsidRPr="00C11460">
        <w:t xml:space="preserve"> London: Penguin Group</w:t>
      </w:r>
    </w:p>
    <w:p w14:paraId="76203C52" w14:textId="77777777" w:rsidR="004C7B9D" w:rsidRPr="004C7B9D" w:rsidRDefault="004C7B9D" w:rsidP="004C7B9D">
      <w:r w:rsidRPr="004C7B9D">
        <w:t xml:space="preserve">Mitchell. K (2009) </w:t>
      </w:r>
      <w:r w:rsidRPr="004C7B9D">
        <w:rPr>
          <w:i/>
          <w:iCs/>
        </w:rPr>
        <w:t>The Directors Craft, A Handbook for the Theatre</w:t>
      </w:r>
      <w:r w:rsidRPr="004C7B9D">
        <w:t xml:space="preserve"> London: Routledge</w:t>
      </w:r>
    </w:p>
    <w:p w14:paraId="4DB6FA31" w14:textId="77777777" w:rsidR="004C7B9D" w:rsidRPr="004C7B9D" w:rsidRDefault="004C7B9D" w:rsidP="004C7B9D">
      <w:r w:rsidRPr="004C7B9D">
        <w:t xml:space="preserve">Morgan. N &amp; </w:t>
      </w:r>
      <w:proofErr w:type="spellStart"/>
      <w:r w:rsidRPr="004C7B9D">
        <w:t>Saxtone</w:t>
      </w:r>
      <w:proofErr w:type="spellEnd"/>
      <w:r w:rsidRPr="004C7B9D">
        <w:t xml:space="preserve">. J (1989) </w:t>
      </w:r>
      <w:r w:rsidRPr="004C7B9D">
        <w:rPr>
          <w:i/>
          <w:iCs/>
        </w:rPr>
        <w:t xml:space="preserve">Teaching Drama… A mind of many wonders </w:t>
      </w:r>
      <w:r w:rsidRPr="004C7B9D">
        <w:t>London: Nelson Thornes Ltd</w:t>
      </w:r>
    </w:p>
    <w:p w14:paraId="7FA912EC" w14:textId="77777777" w:rsidR="004C7B9D" w:rsidRPr="004C7B9D" w:rsidRDefault="004C7B9D" w:rsidP="004C7B9D">
      <w:r w:rsidRPr="004C7B9D">
        <w:t xml:space="preserve">NCS (2021) </w:t>
      </w:r>
      <w:r w:rsidRPr="004C7B9D">
        <w:rPr>
          <w:i/>
          <w:iCs/>
        </w:rPr>
        <w:t xml:space="preserve">LGBTQ+ HISTORY BY THE DECADE: (1990S) </w:t>
      </w:r>
      <w:r w:rsidRPr="004C7B9D">
        <w:t xml:space="preserve">Available at: </w:t>
      </w:r>
      <w:hyperlink r:id="rId21" w:history="1">
        <w:r w:rsidRPr="004C7B9D">
          <w:rPr>
            <w:color w:val="0000FF"/>
            <w:u w:val="single"/>
          </w:rPr>
          <w:t>https://wearencs.com/connect/lgbtq-history-decade-1990s</w:t>
        </w:r>
      </w:hyperlink>
      <w:r w:rsidRPr="004C7B9D">
        <w:t xml:space="preserve"> (Accessed: 20</w:t>
      </w:r>
      <w:r w:rsidRPr="004C7B9D">
        <w:rPr>
          <w:vertAlign w:val="superscript"/>
        </w:rPr>
        <w:t>th</w:t>
      </w:r>
      <w:r w:rsidRPr="004C7B9D">
        <w:t xml:space="preserve"> February 2022)</w:t>
      </w:r>
    </w:p>
    <w:p w14:paraId="1447E1DF" w14:textId="77777777" w:rsidR="004C7B9D" w:rsidRPr="004C7B9D" w:rsidRDefault="004C7B9D" w:rsidP="004C7B9D">
      <w:r w:rsidRPr="004C7B9D">
        <w:t xml:space="preserve">Neilson. A (2019) </w:t>
      </w:r>
      <w:r w:rsidRPr="004C7B9D">
        <w:rPr>
          <w:i/>
          <w:iCs/>
        </w:rPr>
        <w:t xml:space="preserve">Plays 3 </w:t>
      </w:r>
      <w:r w:rsidRPr="004C7B9D">
        <w:t>London: Bloomsbury Publishing Plc</w:t>
      </w:r>
    </w:p>
    <w:p w14:paraId="24B0DE7D" w14:textId="77777777" w:rsidR="004C7B9D" w:rsidRPr="004C7B9D" w:rsidRDefault="004C7B9D" w:rsidP="004C7B9D">
      <w:r w:rsidRPr="004C7B9D">
        <w:t xml:space="preserve">Neilson. A (2018) </w:t>
      </w:r>
      <w:r w:rsidRPr="004C7B9D">
        <w:rPr>
          <w:i/>
          <w:iCs/>
        </w:rPr>
        <w:t xml:space="preserve">Anthony Neilson: Does #MeToo need a liberal male sticking his oar in? </w:t>
      </w:r>
      <w:r w:rsidRPr="004C7B9D">
        <w:t xml:space="preserve">Available at: </w:t>
      </w:r>
      <w:hyperlink r:id="rId22" w:history="1">
        <w:r w:rsidRPr="004C7B9D">
          <w:rPr>
            <w:color w:val="0000FF"/>
            <w:u w:val="single"/>
          </w:rPr>
          <w:t>https://www.theguardian.com/stage/2018/apr/25/anthony-neilson-metoo-the-prudes-royal-court</w:t>
        </w:r>
      </w:hyperlink>
      <w:r w:rsidRPr="004C7B9D">
        <w:t xml:space="preserve"> (Accessed: 20</w:t>
      </w:r>
      <w:r w:rsidRPr="004C7B9D">
        <w:rPr>
          <w:vertAlign w:val="superscript"/>
        </w:rPr>
        <w:t>th</w:t>
      </w:r>
      <w:r w:rsidRPr="004C7B9D">
        <w:t xml:space="preserve"> February 2022)</w:t>
      </w:r>
    </w:p>
    <w:p w14:paraId="305416E9" w14:textId="77777777" w:rsidR="004C7B9D" w:rsidRPr="004C7B9D" w:rsidRDefault="004C7B9D" w:rsidP="004C7B9D">
      <w:r w:rsidRPr="004C7B9D">
        <w:t xml:space="preserve">North. A (2019) </w:t>
      </w:r>
      <w:r w:rsidRPr="004C7B9D">
        <w:rPr>
          <w:i/>
          <w:iCs/>
        </w:rPr>
        <w:t xml:space="preserve">7 positive changes that have come from the #MeToo movement </w:t>
      </w:r>
      <w:r w:rsidRPr="004C7B9D">
        <w:t xml:space="preserve">Available at: </w:t>
      </w:r>
      <w:hyperlink r:id="rId23" w:history="1">
        <w:r w:rsidRPr="004C7B9D">
          <w:rPr>
            <w:color w:val="0000FF"/>
            <w:u w:val="single"/>
          </w:rPr>
          <w:t>https://www.vox.com/identities/2019/10/4/20852639/me-too-movement-sexual-harassment-law-2019</w:t>
        </w:r>
      </w:hyperlink>
      <w:r w:rsidRPr="004C7B9D">
        <w:t xml:space="preserve"> (Accessed: 20</w:t>
      </w:r>
      <w:r w:rsidRPr="004C7B9D">
        <w:rPr>
          <w:vertAlign w:val="superscript"/>
        </w:rPr>
        <w:t>th</w:t>
      </w:r>
      <w:r w:rsidRPr="004C7B9D">
        <w:t xml:space="preserve"> February 2022)</w:t>
      </w:r>
    </w:p>
    <w:p w14:paraId="24FFB6A6" w14:textId="77777777" w:rsidR="004C7B9D" w:rsidRPr="004C7B9D" w:rsidRDefault="004C7B9D" w:rsidP="004C7B9D">
      <w:proofErr w:type="spellStart"/>
      <w:r w:rsidRPr="004C7B9D">
        <w:t>Oddey</w:t>
      </w:r>
      <w:proofErr w:type="spellEnd"/>
      <w:r w:rsidRPr="004C7B9D">
        <w:t xml:space="preserve">. A (1996) </w:t>
      </w:r>
      <w:r w:rsidRPr="004C7B9D">
        <w:rPr>
          <w:i/>
          <w:iCs/>
        </w:rPr>
        <w:t>Devising Theatre a Practical and Theatrical Handbook</w:t>
      </w:r>
      <w:r w:rsidRPr="004C7B9D">
        <w:t xml:space="preserve"> London: Routledge </w:t>
      </w:r>
    </w:p>
    <w:p w14:paraId="010EB528" w14:textId="77777777" w:rsidR="004C7B9D" w:rsidRPr="004C7B9D" w:rsidRDefault="004C7B9D" w:rsidP="004C7B9D">
      <w:r w:rsidRPr="004C7B9D">
        <w:t xml:space="preserve">Oppenheim. L (1994) </w:t>
      </w:r>
      <w:r w:rsidRPr="004C7B9D">
        <w:rPr>
          <w:i/>
          <w:iCs/>
        </w:rPr>
        <w:t xml:space="preserve">Directing Beckett </w:t>
      </w:r>
      <w:r w:rsidRPr="004C7B9D">
        <w:t>USA: The University of Michigan Press</w:t>
      </w:r>
    </w:p>
    <w:p w14:paraId="2C487183" w14:textId="77777777" w:rsidR="004C7B9D" w:rsidRDefault="004C7B9D" w:rsidP="004C7B9D">
      <w:proofErr w:type="spellStart"/>
      <w:r w:rsidRPr="004C7B9D">
        <w:lastRenderedPageBreak/>
        <w:t>Peithman</w:t>
      </w:r>
      <w:proofErr w:type="spellEnd"/>
      <w:r w:rsidRPr="004C7B9D">
        <w:t xml:space="preserve">. S &amp; </w:t>
      </w:r>
      <w:proofErr w:type="spellStart"/>
      <w:r w:rsidRPr="004C7B9D">
        <w:t>Offen</w:t>
      </w:r>
      <w:proofErr w:type="spellEnd"/>
      <w:r w:rsidRPr="004C7B9D">
        <w:t>. N (1999</w:t>
      </w:r>
      <w:r w:rsidRPr="004C7B9D">
        <w:rPr>
          <w:i/>
          <w:iCs/>
        </w:rPr>
        <w:t>) Guide to Directing</w:t>
      </w:r>
      <w:r w:rsidRPr="004C7B9D">
        <w:t xml:space="preserve"> Portsmouth: Heinemann</w:t>
      </w:r>
    </w:p>
    <w:p w14:paraId="4E94BFF1" w14:textId="6AC2FEA2" w:rsidR="00153464" w:rsidRPr="004C7B9D" w:rsidRDefault="00153464" w:rsidP="004C7B9D">
      <w:r>
        <w:t xml:space="preserve">Russell. W (2014) </w:t>
      </w:r>
      <w:r w:rsidRPr="00153464">
        <w:rPr>
          <w:i/>
          <w:iCs/>
        </w:rPr>
        <w:t>Blood Brothers</w:t>
      </w:r>
      <w:r>
        <w:rPr>
          <w:i/>
          <w:iCs/>
        </w:rPr>
        <w:t xml:space="preserve"> </w:t>
      </w:r>
      <w:r w:rsidR="001D77EA">
        <w:t xml:space="preserve">Glasgow: Bell and Bain Ltd </w:t>
      </w:r>
    </w:p>
    <w:p w14:paraId="723767FC" w14:textId="77777777" w:rsidR="004C7B9D" w:rsidRPr="004C7B9D" w:rsidRDefault="004C7B9D" w:rsidP="004C7B9D">
      <w:proofErr w:type="spellStart"/>
      <w:r w:rsidRPr="004C7B9D">
        <w:t>Sierz</w:t>
      </w:r>
      <w:proofErr w:type="spellEnd"/>
      <w:r w:rsidRPr="004C7B9D">
        <w:t xml:space="preserve">. A (2018) </w:t>
      </w:r>
      <w:r w:rsidRPr="004C7B9D">
        <w:rPr>
          <w:i/>
          <w:iCs/>
        </w:rPr>
        <w:t xml:space="preserve">The Prudes, Royal Court review - hilarious but frustrating sex show </w:t>
      </w:r>
      <w:r w:rsidRPr="004C7B9D">
        <w:t xml:space="preserve">Available at: </w:t>
      </w:r>
      <w:hyperlink r:id="rId24" w:history="1">
        <w:r w:rsidRPr="004C7B9D">
          <w:rPr>
            <w:color w:val="0000FF"/>
            <w:u w:val="single"/>
          </w:rPr>
          <w:t>The Prudes, Royal Court review - hilarious but frustrating sex show (theartsdesk.com)</w:t>
        </w:r>
      </w:hyperlink>
      <w:r w:rsidRPr="004C7B9D">
        <w:t xml:space="preserve"> (Accessed: 20</w:t>
      </w:r>
      <w:r w:rsidRPr="004C7B9D">
        <w:rPr>
          <w:vertAlign w:val="superscript"/>
        </w:rPr>
        <w:t>th</w:t>
      </w:r>
      <w:r w:rsidRPr="004C7B9D">
        <w:t xml:space="preserve"> February 2022)</w:t>
      </w:r>
    </w:p>
    <w:p w14:paraId="529D1922" w14:textId="77777777" w:rsidR="004C7B9D" w:rsidRPr="004C7B9D" w:rsidRDefault="004C7B9D" w:rsidP="004C7B9D">
      <w:proofErr w:type="spellStart"/>
      <w:r w:rsidRPr="004C7B9D">
        <w:t>Sierz</w:t>
      </w:r>
      <w:proofErr w:type="spellEnd"/>
      <w:r w:rsidRPr="004C7B9D">
        <w:t>. A (2014) I</w:t>
      </w:r>
      <w:r w:rsidRPr="004C7B9D">
        <w:rPr>
          <w:i/>
          <w:iCs/>
        </w:rPr>
        <w:t>n-</w:t>
      </w:r>
      <w:proofErr w:type="spellStart"/>
      <w:r w:rsidRPr="004C7B9D">
        <w:rPr>
          <w:i/>
          <w:iCs/>
        </w:rPr>
        <w:t>yer</w:t>
      </w:r>
      <w:proofErr w:type="spellEnd"/>
      <w:r w:rsidRPr="004C7B9D">
        <w:rPr>
          <w:i/>
          <w:iCs/>
        </w:rPr>
        <w:t>-face-theatre</w:t>
      </w:r>
      <w:r w:rsidRPr="004C7B9D">
        <w:t xml:space="preserve"> London: Faber &amp; Faber</w:t>
      </w:r>
    </w:p>
    <w:p w14:paraId="6FDA02D8" w14:textId="77777777" w:rsidR="004C7B9D" w:rsidRPr="004C7B9D" w:rsidRDefault="004C7B9D" w:rsidP="004C7B9D">
      <w:r w:rsidRPr="004C7B9D">
        <w:t xml:space="preserve">Smith. M (1994) </w:t>
      </w:r>
      <w:r w:rsidRPr="004C7B9D">
        <w:rPr>
          <w:i/>
          <w:iCs/>
        </w:rPr>
        <w:t xml:space="preserve">Women Playwrights </w:t>
      </w:r>
      <w:proofErr w:type="gramStart"/>
      <w:r w:rsidRPr="004C7B9D">
        <w:rPr>
          <w:i/>
          <w:iCs/>
        </w:rPr>
        <w:t>The</w:t>
      </w:r>
      <w:proofErr w:type="gramEnd"/>
      <w:r w:rsidRPr="004C7B9D">
        <w:rPr>
          <w:i/>
          <w:iCs/>
        </w:rPr>
        <w:t xml:space="preserve"> Best Plays of 1993</w:t>
      </w:r>
      <w:r w:rsidRPr="004C7B9D">
        <w:t xml:space="preserve"> Vermont: Smith &amp; Kraus, Inc.</w:t>
      </w:r>
    </w:p>
    <w:p w14:paraId="19ABFBFA" w14:textId="77777777" w:rsidR="004C7B9D" w:rsidRPr="004C7B9D" w:rsidRDefault="004C7B9D" w:rsidP="004C7B9D">
      <w:r w:rsidRPr="004C7B9D">
        <w:t xml:space="preserve">SXSW (2013) </w:t>
      </w:r>
      <w:r w:rsidRPr="004C7B9D">
        <w:rPr>
          <w:i/>
          <w:iCs/>
        </w:rPr>
        <w:t xml:space="preserve">Jeffrey Tambor's Acting Workshop | Film 2013 | SXSW </w:t>
      </w:r>
      <w:r w:rsidRPr="004C7B9D">
        <w:t xml:space="preserve">Available at: </w:t>
      </w:r>
      <w:hyperlink r:id="rId25" w:history="1">
        <w:r w:rsidRPr="004C7B9D">
          <w:rPr>
            <w:color w:val="0000FF"/>
            <w:u w:val="single"/>
          </w:rPr>
          <w:t>Jeffrey Tambor's Acting Workshop | Film 2013 | SXSW - YouTube</w:t>
        </w:r>
      </w:hyperlink>
      <w:r w:rsidRPr="004C7B9D">
        <w:t xml:space="preserve"> (Accessed: 20</w:t>
      </w:r>
      <w:r w:rsidRPr="004C7B9D">
        <w:rPr>
          <w:vertAlign w:val="superscript"/>
        </w:rPr>
        <w:t>th</w:t>
      </w:r>
      <w:r w:rsidRPr="004C7B9D">
        <w:t xml:space="preserve"> February 2022)</w:t>
      </w:r>
    </w:p>
    <w:p w14:paraId="75EE61AF" w14:textId="77777777" w:rsidR="004C7B9D" w:rsidRPr="004C7B9D" w:rsidRDefault="004C7B9D" w:rsidP="004C7B9D">
      <w:r w:rsidRPr="004C7B9D">
        <w:t xml:space="preserve">Thompson. J (2018) </w:t>
      </w:r>
      <w:r w:rsidRPr="004C7B9D">
        <w:rPr>
          <w:i/>
          <w:iCs/>
        </w:rPr>
        <w:t xml:space="preserve">Mental health in the arts: Are we talking about it enough? </w:t>
      </w:r>
      <w:r w:rsidRPr="004C7B9D">
        <w:t xml:space="preserve">Available at: </w:t>
      </w:r>
      <w:hyperlink r:id="rId26" w:history="1">
        <w:r w:rsidRPr="004C7B9D">
          <w:rPr>
            <w:color w:val="0000FF"/>
            <w:u w:val="single"/>
          </w:rPr>
          <w:t>https://www.standard.co.uk/culture/mental-health-in-the-arts-are-we-talking-about-it-enough-a3344721.html</w:t>
        </w:r>
      </w:hyperlink>
      <w:r w:rsidRPr="004C7B9D">
        <w:t xml:space="preserve"> (Accessed: 16</w:t>
      </w:r>
      <w:r w:rsidRPr="004C7B9D">
        <w:rPr>
          <w:vertAlign w:val="superscript"/>
        </w:rPr>
        <w:t>th</w:t>
      </w:r>
      <w:r w:rsidRPr="004C7B9D">
        <w:t xml:space="preserve"> February 2022)</w:t>
      </w:r>
    </w:p>
    <w:p w14:paraId="55267BCC" w14:textId="77777777" w:rsidR="004C7B9D" w:rsidRPr="004C7B9D" w:rsidRDefault="004C7B9D" w:rsidP="004C7B9D">
      <w:proofErr w:type="spellStart"/>
      <w:r w:rsidRPr="004C7B9D">
        <w:t>Tuffnell</w:t>
      </w:r>
      <w:proofErr w:type="spellEnd"/>
      <w:r w:rsidRPr="004C7B9D">
        <w:t xml:space="preserve">. M &amp; </w:t>
      </w:r>
      <w:proofErr w:type="spellStart"/>
      <w:r w:rsidRPr="004C7B9D">
        <w:t>Crickmay</w:t>
      </w:r>
      <w:proofErr w:type="spellEnd"/>
      <w:r w:rsidRPr="004C7B9D">
        <w:t xml:space="preserve">. C (1990) </w:t>
      </w:r>
      <w:r w:rsidRPr="004C7B9D">
        <w:rPr>
          <w:i/>
          <w:iCs/>
        </w:rPr>
        <w:t>Body Space Image, Notes Towards Improvisation and Performance</w:t>
      </w:r>
      <w:r w:rsidRPr="004C7B9D">
        <w:t xml:space="preserve"> Hampshire: Dance Books Ltd</w:t>
      </w:r>
    </w:p>
    <w:p w14:paraId="40681973" w14:textId="77777777" w:rsidR="004C7B9D" w:rsidRPr="004C7B9D" w:rsidRDefault="004C7B9D" w:rsidP="004C7B9D">
      <w:r w:rsidRPr="004C7B9D">
        <w:t xml:space="preserve">Young. H (2019) </w:t>
      </w:r>
      <w:r w:rsidRPr="004C7B9D">
        <w:rPr>
          <w:i/>
          <w:iCs/>
        </w:rPr>
        <w:t xml:space="preserve">Why </w:t>
      </w:r>
      <w:proofErr w:type="spellStart"/>
      <w:r w:rsidRPr="004C7B9D">
        <w:rPr>
          <w:i/>
          <w:iCs/>
        </w:rPr>
        <w:t>Theater</w:t>
      </w:r>
      <w:proofErr w:type="spellEnd"/>
      <w:r w:rsidRPr="004C7B9D">
        <w:rPr>
          <w:i/>
          <w:iCs/>
        </w:rPr>
        <w:t xml:space="preserve"> Should Be a Safe Space </w:t>
      </w:r>
      <w:r w:rsidRPr="004C7B9D">
        <w:t xml:space="preserve">Available at: </w:t>
      </w:r>
      <w:hyperlink r:id="rId27" w:history="1">
        <w:r w:rsidRPr="004C7B9D">
          <w:rPr>
            <w:color w:val="0000FF"/>
            <w:u w:val="single"/>
          </w:rPr>
          <w:t>https://www.backstage.com/magazine/article/theater-safe-space-5837/</w:t>
        </w:r>
      </w:hyperlink>
      <w:r w:rsidRPr="004C7B9D">
        <w:t xml:space="preserve"> (Accessed: 16</w:t>
      </w:r>
      <w:r w:rsidRPr="004C7B9D">
        <w:rPr>
          <w:vertAlign w:val="superscript"/>
        </w:rPr>
        <w:t>th</w:t>
      </w:r>
      <w:r w:rsidRPr="004C7B9D">
        <w:t xml:space="preserve"> February 2022)</w:t>
      </w:r>
    </w:p>
    <w:p w14:paraId="49FAE650" w14:textId="77777777" w:rsidR="004C7B9D" w:rsidRDefault="004C7B9D"/>
    <w:p w14:paraId="067C4679" w14:textId="77777777" w:rsidR="004C7B9D" w:rsidRDefault="004C7B9D"/>
    <w:p w14:paraId="484F2E50" w14:textId="77777777" w:rsidR="004261C9" w:rsidRPr="004D6281" w:rsidRDefault="004261C9" w:rsidP="004261C9">
      <w:pPr>
        <w:rPr>
          <w:b/>
          <w:bCs/>
          <w:u w:val="single"/>
        </w:rPr>
      </w:pPr>
      <w:r w:rsidRPr="004D6281">
        <w:rPr>
          <w:b/>
          <w:bCs/>
          <w:u w:val="single"/>
        </w:rPr>
        <w:t xml:space="preserve">Bibliography </w:t>
      </w:r>
    </w:p>
    <w:p w14:paraId="20B095BF" w14:textId="77777777" w:rsidR="004261C9" w:rsidRDefault="004261C9" w:rsidP="004261C9">
      <w:r>
        <w:t xml:space="preserve">Acquah. N (2018) </w:t>
      </w:r>
      <w:r w:rsidRPr="00A26F0B">
        <w:rPr>
          <w:i/>
          <w:iCs/>
        </w:rPr>
        <w:t>Emotional Safety in the Rehearsal Room</w:t>
      </w:r>
      <w:r>
        <w:rPr>
          <w:i/>
          <w:iCs/>
        </w:rPr>
        <w:t xml:space="preserve"> </w:t>
      </w:r>
      <w:r>
        <w:t xml:space="preserve">Available at: </w:t>
      </w:r>
      <w:hyperlink r:id="rId28" w:history="1">
        <w:r w:rsidRPr="00627038">
          <w:rPr>
            <w:rStyle w:val="Hyperlink"/>
          </w:rPr>
          <w:t>http://exeuntmagazine.com/featur</w:t>
        </w:r>
        <w:r w:rsidRPr="00627038">
          <w:rPr>
            <w:rStyle w:val="Hyperlink"/>
          </w:rPr>
          <w:t>e</w:t>
        </w:r>
        <w:r w:rsidRPr="00627038">
          <w:rPr>
            <w:rStyle w:val="Hyperlink"/>
          </w:rPr>
          <w:t>s/emotional-safety-rehearsal-room/</w:t>
        </w:r>
      </w:hyperlink>
      <w:r>
        <w:t xml:space="preserve"> (Accessed: 14</w:t>
      </w:r>
      <w:r w:rsidRPr="00A26F0B">
        <w:rPr>
          <w:vertAlign w:val="superscript"/>
        </w:rPr>
        <w:t>th</w:t>
      </w:r>
      <w:r>
        <w:t xml:space="preserve"> January 2022)</w:t>
      </w:r>
    </w:p>
    <w:p w14:paraId="316D7C55" w14:textId="77777777" w:rsidR="004261C9" w:rsidRDefault="004261C9" w:rsidP="004261C9">
      <w:r>
        <w:t xml:space="preserve">Apperson. L (1998) </w:t>
      </w:r>
      <w:r w:rsidRPr="006007E0">
        <w:rPr>
          <w:i/>
          <w:iCs/>
        </w:rPr>
        <w:t xml:space="preserve">Stage Managing &amp; Theatre Etiquette </w:t>
      </w:r>
      <w:proofErr w:type="gramStart"/>
      <w:r>
        <w:rPr>
          <w:i/>
          <w:iCs/>
        </w:rPr>
        <w:t>A</w:t>
      </w:r>
      <w:proofErr w:type="gramEnd"/>
      <w:r w:rsidRPr="006007E0">
        <w:rPr>
          <w:i/>
          <w:iCs/>
        </w:rPr>
        <w:t xml:space="preserve"> Basic Guide</w:t>
      </w:r>
      <w:r>
        <w:t xml:space="preserve"> Chicago: Ivan R. Dee </w:t>
      </w:r>
    </w:p>
    <w:p w14:paraId="50478858" w14:textId="77777777" w:rsidR="004261C9" w:rsidRPr="00CB66C0" w:rsidRDefault="004261C9" w:rsidP="004261C9">
      <w:r>
        <w:t xml:space="preserve">Babbage. F (2004) </w:t>
      </w:r>
      <w:r w:rsidRPr="00CB66C0">
        <w:rPr>
          <w:i/>
          <w:iCs/>
        </w:rPr>
        <w:t>Augusto Boal</w:t>
      </w:r>
      <w:r>
        <w:rPr>
          <w:i/>
          <w:iCs/>
        </w:rPr>
        <w:t xml:space="preserve"> </w:t>
      </w:r>
      <w:r>
        <w:t>New York: Routledge</w:t>
      </w:r>
    </w:p>
    <w:p w14:paraId="63466C09" w14:textId="77777777" w:rsidR="004261C9" w:rsidRDefault="004261C9" w:rsidP="004261C9">
      <w:r>
        <w:t xml:space="preserve">Boal. A (2002) </w:t>
      </w:r>
      <w:r w:rsidRPr="0081727A">
        <w:rPr>
          <w:i/>
          <w:iCs/>
        </w:rPr>
        <w:t xml:space="preserve">Games for Actors and </w:t>
      </w:r>
      <w:proofErr w:type="gramStart"/>
      <w:r w:rsidRPr="0081727A">
        <w:rPr>
          <w:i/>
          <w:iCs/>
        </w:rPr>
        <w:t>Non Actors</w:t>
      </w:r>
      <w:proofErr w:type="gramEnd"/>
      <w:r>
        <w:t xml:space="preserve"> 2</w:t>
      </w:r>
      <w:r w:rsidRPr="0081727A">
        <w:rPr>
          <w:vertAlign w:val="superscript"/>
        </w:rPr>
        <w:t>nd</w:t>
      </w:r>
      <w:r>
        <w:t xml:space="preserve"> Edition Available at:</w:t>
      </w:r>
      <w:r w:rsidRPr="0081727A">
        <w:t xml:space="preserve"> </w:t>
      </w:r>
      <w:hyperlink r:id="rId29" w:history="1">
        <w:r w:rsidRPr="0081727A">
          <w:rPr>
            <w:color w:val="0000FF"/>
            <w:u w:val="single"/>
          </w:rPr>
          <w:t>Games for Actors and Non-actors, Second Edition (deepfun.com)</w:t>
        </w:r>
      </w:hyperlink>
      <w:r>
        <w:t xml:space="preserve"> (Accessed: 5</w:t>
      </w:r>
      <w:r w:rsidRPr="0081727A">
        <w:rPr>
          <w:vertAlign w:val="superscript"/>
        </w:rPr>
        <w:t>th</w:t>
      </w:r>
      <w:r>
        <w:t xml:space="preserve"> February 2022)</w:t>
      </w:r>
    </w:p>
    <w:p w14:paraId="1FAB8DD5" w14:textId="77777777" w:rsidR="004261C9" w:rsidRPr="00FA5E6B" w:rsidRDefault="004261C9" w:rsidP="004261C9">
      <w:proofErr w:type="spellStart"/>
      <w:r>
        <w:t>Berkun</w:t>
      </w:r>
      <w:proofErr w:type="spellEnd"/>
      <w:r>
        <w:t>. S (2013</w:t>
      </w:r>
      <w:proofErr w:type="gramStart"/>
      <w:r>
        <w:t xml:space="preserve">)  </w:t>
      </w:r>
      <w:r w:rsidRPr="00FA5E6B">
        <w:rPr>
          <w:i/>
          <w:iCs/>
        </w:rPr>
        <w:t>How</w:t>
      </w:r>
      <w:proofErr w:type="gramEnd"/>
      <w:r w:rsidRPr="00FA5E6B">
        <w:rPr>
          <w:i/>
          <w:iCs/>
        </w:rPr>
        <w:t xml:space="preserve"> to Run a Good Workshop</w:t>
      </w:r>
      <w:r>
        <w:rPr>
          <w:i/>
          <w:iCs/>
        </w:rPr>
        <w:t xml:space="preserve"> </w:t>
      </w:r>
      <w:r>
        <w:t xml:space="preserve">Available at: </w:t>
      </w:r>
      <w:hyperlink r:id="rId30" w:history="1">
        <w:r w:rsidRPr="00FA5E6B">
          <w:rPr>
            <w:color w:val="0000FF"/>
            <w:u w:val="single"/>
          </w:rPr>
          <w:t xml:space="preserve">How to Run a Good Workshop | Scott </w:t>
        </w:r>
        <w:proofErr w:type="spellStart"/>
        <w:r w:rsidRPr="00FA5E6B">
          <w:rPr>
            <w:color w:val="0000FF"/>
            <w:u w:val="single"/>
          </w:rPr>
          <w:t>Berkun</w:t>
        </w:r>
        <w:proofErr w:type="spellEnd"/>
      </w:hyperlink>
      <w:r>
        <w:t xml:space="preserve"> (Accessed: 5</w:t>
      </w:r>
      <w:r w:rsidRPr="00FA5E6B">
        <w:rPr>
          <w:vertAlign w:val="superscript"/>
        </w:rPr>
        <w:t>th</w:t>
      </w:r>
      <w:r>
        <w:t xml:space="preserve"> February 2022)</w:t>
      </w:r>
    </w:p>
    <w:p w14:paraId="136CE1D3" w14:textId="77777777" w:rsidR="004261C9" w:rsidRDefault="004261C9" w:rsidP="004261C9">
      <w:r>
        <w:t xml:space="preserve">Bradley. Karen K (2009) </w:t>
      </w:r>
      <w:r w:rsidRPr="00BD502A">
        <w:rPr>
          <w:i/>
          <w:iCs/>
        </w:rPr>
        <w:t>Rudolf Laban</w:t>
      </w:r>
      <w:r>
        <w:t xml:space="preserve"> Oxon: Routledge </w:t>
      </w:r>
    </w:p>
    <w:p w14:paraId="53200D07" w14:textId="77777777" w:rsidR="004261C9" w:rsidRDefault="004261C9" w:rsidP="004261C9">
      <w:r>
        <w:t xml:space="preserve">Braun. E (1992) </w:t>
      </w:r>
      <w:r w:rsidRPr="00CB66C0">
        <w:rPr>
          <w:i/>
          <w:iCs/>
        </w:rPr>
        <w:t>The Director and the Stage from Naturalism to Grotowski</w:t>
      </w:r>
      <w:r>
        <w:t xml:space="preserve"> 4</w:t>
      </w:r>
      <w:r w:rsidRPr="00CB66C0">
        <w:rPr>
          <w:vertAlign w:val="superscript"/>
        </w:rPr>
        <w:t>th</w:t>
      </w:r>
      <w:r>
        <w:t xml:space="preserve"> Edition England: Clays Ltd, St Ives Plc</w:t>
      </w:r>
    </w:p>
    <w:p w14:paraId="0FA0BA49" w14:textId="77777777" w:rsidR="004261C9" w:rsidRDefault="004261C9" w:rsidP="004261C9">
      <w:r w:rsidRPr="00F463E0">
        <w:t>Brook. P (2008</w:t>
      </w:r>
      <w:r w:rsidRPr="00F463E0">
        <w:rPr>
          <w:i/>
          <w:iCs/>
        </w:rPr>
        <w:t>) The Empty Space</w:t>
      </w:r>
      <w:r w:rsidRPr="00F463E0">
        <w:t xml:space="preserve"> 4th edition London: Penguin Books LTD</w:t>
      </w:r>
    </w:p>
    <w:p w14:paraId="241735D9" w14:textId="77777777" w:rsidR="004261C9" w:rsidRDefault="004261C9" w:rsidP="004261C9">
      <w:proofErr w:type="spellStart"/>
      <w:r>
        <w:t>Buzacott</w:t>
      </w:r>
      <w:proofErr w:type="spellEnd"/>
      <w:r>
        <w:t xml:space="preserve">. M (1991) </w:t>
      </w:r>
      <w:r w:rsidRPr="00BD1FBD">
        <w:rPr>
          <w:i/>
          <w:iCs/>
        </w:rPr>
        <w:t xml:space="preserve">The Death of the Actor Shakespeare on </w:t>
      </w:r>
      <w:r>
        <w:rPr>
          <w:i/>
          <w:iCs/>
        </w:rPr>
        <w:t>P</w:t>
      </w:r>
      <w:r w:rsidRPr="00BD1FBD">
        <w:rPr>
          <w:i/>
          <w:iCs/>
        </w:rPr>
        <w:t xml:space="preserve">age and </w:t>
      </w:r>
      <w:r>
        <w:rPr>
          <w:i/>
          <w:iCs/>
        </w:rPr>
        <w:t>S</w:t>
      </w:r>
      <w:r w:rsidRPr="00BD1FBD">
        <w:rPr>
          <w:i/>
          <w:iCs/>
        </w:rPr>
        <w:t>tage</w:t>
      </w:r>
      <w:r>
        <w:t xml:space="preserve"> London: Routledge </w:t>
      </w:r>
    </w:p>
    <w:p w14:paraId="29798992" w14:textId="77777777" w:rsidR="004261C9" w:rsidRDefault="004261C9" w:rsidP="004261C9">
      <w:proofErr w:type="spellStart"/>
      <w:r w:rsidRPr="00F463E0">
        <w:t>Cardullo</w:t>
      </w:r>
      <w:proofErr w:type="spellEnd"/>
      <w:r w:rsidRPr="00F463E0">
        <w:t xml:space="preserve">. B (2008) </w:t>
      </w:r>
      <w:r w:rsidRPr="00F463E0">
        <w:rPr>
          <w:i/>
          <w:iCs/>
        </w:rPr>
        <w:t>Brecht, Pinter, and the Avant-Garde: Three Essays on Modernist Drama</w:t>
      </w:r>
      <w:r w:rsidRPr="00F463E0">
        <w:t xml:space="preserve"> Newcastle upon Tyne: Cambridge Scholars Publishin</w:t>
      </w:r>
      <w:r>
        <w:t>g</w:t>
      </w:r>
    </w:p>
    <w:p w14:paraId="369F614F" w14:textId="77777777" w:rsidR="004261C9" w:rsidRDefault="004261C9" w:rsidP="004261C9">
      <w:proofErr w:type="spellStart"/>
      <w:r>
        <w:lastRenderedPageBreak/>
        <w:t>Chothia</w:t>
      </w:r>
      <w:proofErr w:type="spellEnd"/>
      <w:r>
        <w:t xml:space="preserve">. J (2009) </w:t>
      </w:r>
      <w:r w:rsidRPr="00EF5319">
        <w:rPr>
          <w:i/>
          <w:iCs/>
        </w:rPr>
        <w:t>Andre Antoine</w:t>
      </w:r>
      <w:r>
        <w:t xml:space="preserve"> New York: Cambridge University Press</w:t>
      </w:r>
    </w:p>
    <w:p w14:paraId="1B64E12D" w14:textId="77777777" w:rsidR="004261C9" w:rsidRPr="0081727A" w:rsidRDefault="004261C9" w:rsidP="004261C9">
      <w:r>
        <w:t xml:space="preserve">Clayton. M (2008) </w:t>
      </w:r>
      <w:r w:rsidRPr="0081727A">
        <w:rPr>
          <w:i/>
          <w:iCs/>
        </w:rPr>
        <w:t xml:space="preserve">The spirt and Purpose of Role Reversal </w:t>
      </w:r>
      <w:r>
        <w:t xml:space="preserve">Available at: </w:t>
      </w:r>
      <w:hyperlink r:id="rId31" w:history="1">
        <w:r w:rsidRPr="0081727A">
          <w:rPr>
            <w:color w:val="0000FF"/>
            <w:u w:val="single"/>
          </w:rPr>
          <w:t>clayton-spirit-purpose-role-reversal.pdf (psychodrama.org.nz)</w:t>
        </w:r>
      </w:hyperlink>
      <w:r>
        <w:t xml:space="preserve"> (Accessed: 10</w:t>
      </w:r>
      <w:r w:rsidRPr="0081727A">
        <w:rPr>
          <w:vertAlign w:val="superscript"/>
        </w:rPr>
        <w:t>th</w:t>
      </w:r>
      <w:r>
        <w:t xml:space="preserve"> February 2022) </w:t>
      </w:r>
    </w:p>
    <w:p w14:paraId="081F4E26" w14:textId="77777777" w:rsidR="004261C9" w:rsidRDefault="004261C9" w:rsidP="004261C9">
      <w:pPr>
        <w:rPr>
          <w:i/>
          <w:iCs/>
        </w:rPr>
      </w:pPr>
      <w:proofErr w:type="spellStart"/>
      <w:r>
        <w:t>Coult</w:t>
      </w:r>
      <w:proofErr w:type="spellEnd"/>
      <w:r>
        <w:t xml:space="preserve">. T &amp; Kershaw. B (1990) </w:t>
      </w:r>
      <w:r w:rsidRPr="00DC1B49">
        <w:rPr>
          <w:i/>
          <w:iCs/>
        </w:rPr>
        <w:t xml:space="preserve">Engineers of Imagination </w:t>
      </w:r>
      <w:proofErr w:type="gramStart"/>
      <w:r w:rsidRPr="00DC1B49">
        <w:rPr>
          <w:i/>
          <w:iCs/>
        </w:rPr>
        <w:t>The</w:t>
      </w:r>
      <w:proofErr w:type="gramEnd"/>
      <w:r w:rsidRPr="00DC1B49">
        <w:rPr>
          <w:i/>
          <w:iCs/>
        </w:rPr>
        <w:t xml:space="preserve"> Welfare State Handbook</w:t>
      </w:r>
      <w:r>
        <w:rPr>
          <w:i/>
          <w:iCs/>
        </w:rPr>
        <w:t xml:space="preserve"> </w:t>
      </w:r>
      <w:r>
        <w:t>London: Methuen Drama</w:t>
      </w:r>
      <w:r>
        <w:rPr>
          <w:i/>
          <w:iCs/>
        </w:rPr>
        <w:t xml:space="preserve"> </w:t>
      </w:r>
    </w:p>
    <w:p w14:paraId="3405B044" w14:textId="77777777" w:rsidR="004261C9" w:rsidRDefault="004261C9" w:rsidP="004261C9">
      <w:proofErr w:type="spellStart"/>
      <w:r>
        <w:t>CrashCourse</w:t>
      </w:r>
      <w:proofErr w:type="spellEnd"/>
      <w:r>
        <w:t xml:space="preserve"> (2018) </w:t>
      </w:r>
      <w:r w:rsidRPr="00EF6788">
        <w:rPr>
          <w:i/>
        </w:rPr>
        <w:t>Realism Gets Even More Real: Crash Course Theatre #32 Available</w:t>
      </w:r>
      <w:r>
        <w:t xml:space="preserve"> at: </w:t>
      </w:r>
      <w:hyperlink r:id="rId32" w:history="1">
        <w:r w:rsidRPr="00854725">
          <w:rPr>
            <w:rStyle w:val="Hyperlink"/>
          </w:rPr>
          <w:t>https://www.youtube.com/watch?v=sDIvfEJ59XY</w:t>
        </w:r>
      </w:hyperlink>
      <w:r>
        <w:t xml:space="preserve">  (Accessed: 28th January 2022) </w:t>
      </w:r>
    </w:p>
    <w:p w14:paraId="5947FDD6" w14:textId="77777777" w:rsidR="004261C9" w:rsidRPr="00FA5E6B" w:rsidRDefault="004261C9" w:rsidP="004261C9">
      <w:r>
        <w:t xml:space="preserve">De Turney. G (2021) </w:t>
      </w:r>
      <w:r w:rsidRPr="00FA5E6B">
        <w:rPr>
          <w:i/>
          <w:iCs/>
        </w:rPr>
        <w:t>This Is How You Plan &amp; Run a Great Workshop</w:t>
      </w:r>
      <w:r>
        <w:rPr>
          <w:i/>
          <w:iCs/>
        </w:rPr>
        <w:t xml:space="preserve"> </w:t>
      </w:r>
      <w:r>
        <w:t xml:space="preserve">Available at: </w:t>
      </w:r>
      <w:hyperlink r:id="rId33" w:history="1">
        <w:r w:rsidRPr="00FA5E6B">
          <w:rPr>
            <w:color w:val="0000FF"/>
            <w:u w:val="single"/>
          </w:rPr>
          <w:t xml:space="preserve">This Is How You Plan &amp; Run a Great Workshop - </w:t>
        </w:r>
        <w:proofErr w:type="spellStart"/>
        <w:r w:rsidRPr="00FA5E6B">
          <w:rPr>
            <w:color w:val="0000FF"/>
            <w:u w:val="single"/>
          </w:rPr>
          <w:t>Guerric</w:t>
        </w:r>
        <w:proofErr w:type="spellEnd"/>
      </w:hyperlink>
      <w:r>
        <w:t xml:space="preserve"> (Accessed: 5</w:t>
      </w:r>
      <w:r w:rsidRPr="00FA5E6B">
        <w:rPr>
          <w:vertAlign w:val="superscript"/>
        </w:rPr>
        <w:t>th</w:t>
      </w:r>
      <w:r>
        <w:t xml:space="preserve"> February 2022)</w:t>
      </w:r>
    </w:p>
    <w:p w14:paraId="39E1F27A" w14:textId="77777777" w:rsidR="004261C9" w:rsidRPr="00B67815" w:rsidRDefault="004261C9" w:rsidP="004261C9">
      <w:r>
        <w:t xml:space="preserve">Gardner. L (2013) </w:t>
      </w:r>
      <w:r w:rsidRPr="00B67815">
        <w:rPr>
          <w:i/>
          <w:iCs/>
        </w:rPr>
        <w:t>Role reversal: when audience participation doesn't work</w:t>
      </w:r>
      <w:r>
        <w:rPr>
          <w:i/>
          <w:iCs/>
        </w:rPr>
        <w:t xml:space="preserve"> </w:t>
      </w:r>
      <w:r>
        <w:t xml:space="preserve">Available at: </w:t>
      </w:r>
      <w:hyperlink r:id="rId34" w:history="1">
        <w:r w:rsidRPr="00B67815">
          <w:rPr>
            <w:color w:val="0000FF"/>
            <w:u w:val="single"/>
          </w:rPr>
          <w:t>Role reversal: when audience participation doesn't work | Theatre | The Guardian</w:t>
        </w:r>
      </w:hyperlink>
      <w:r>
        <w:t xml:space="preserve"> (Accessed: 14</w:t>
      </w:r>
      <w:r w:rsidRPr="00B67815">
        <w:rPr>
          <w:vertAlign w:val="superscript"/>
        </w:rPr>
        <w:t>th</w:t>
      </w:r>
      <w:r>
        <w:t xml:space="preserve"> February 2022)</w:t>
      </w:r>
    </w:p>
    <w:p w14:paraId="2C201634" w14:textId="77777777" w:rsidR="004261C9" w:rsidRDefault="004261C9" w:rsidP="004261C9">
      <w:proofErr w:type="spellStart"/>
      <w:r>
        <w:t>Hoobyar</w:t>
      </w:r>
      <w:proofErr w:type="spellEnd"/>
      <w:r>
        <w:t xml:space="preserve">. J </w:t>
      </w:r>
      <w:r w:rsidRPr="0081727A">
        <w:rPr>
          <w:i/>
          <w:iCs/>
        </w:rPr>
        <w:t>On not Bowing</w:t>
      </w:r>
      <w:r>
        <w:t xml:space="preserve"> Available at: </w:t>
      </w:r>
      <w:hyperlink r:id="rId35" w:history="1">
        <w:r w:rsidRPr="0081727A">
          <w:rPr>
            <w:color w:val="0000FF"/>
            <w:u w:val="single"/>
          </w:rPr>
          <w:t xml:space="preserve">On Not Bowing – </w:t>
        </w:r>
        <w:proofErr w:type="spellStart"/>
        <w:r w:rsidRPr="0081727A">
          <w:rPr>
            <w:color w:val="0000FF"/>
            <w:u w:val="single"/>
          </w:rPr>
          <w:t>Culturebot</w:t>
        </w:r>
        <w:proofErr w:type="spellEnd"/>
      </w:hyperlink>
      <w:r>
        <w:t xml:space="preserve"> (Accessed: 28</w:t>
      </w:r>
      <w:r w:rsidRPr="0081727A">
        <w:rPr>
          <w:vertAlign w:val="superscript"/>
        </w:rPr>
        <w:t>th</w:t>
      </w:r>
      <w:r>
        <w:t xml:space="preserve"> January 2022)</w:t>
      </w:r>
    </w:p>
    <w:p w14:paraId="6600813C" w14:textId="77777777" w:rsidR="004261C9" w:rsidRPr="0081727A" w:rsidRDefault="004261C9" w:rsidP="004261C9">
      <w:r>
        <w:t xml:space="preserve">Jacobs. L (2019) </w:t>
      </w:r>
      <w:r w:rsidRPr="0081727A">
        <w:rPr>
          <w:i/>
          <w:iCs/>
        </w:rPr>
        <w:t>Role Reversal</w:t>
      </w:r>
      <w:r>
        <w:t xml:space="preserve"> Available at: </w:t>
      </w:r>
      <w:hyperlink r:id="rId36" w:history="1">
        <w:r w:rsidRPr="0081727A">
          <w:rPr>
            <w:color w:val="0000FF"/>
            <w:u w:val="single"/>
          </w:rPr>
          <w:t>Role Reversal (backstage.com)</w:t>
        </w:r>
      </w:hyperlink>
      <w:r>
        <w:t xml:space="preserve"> (Accessed: 10</w:t>
      </w:r>
      <w:r w:rsidRPr="0081727A">
        <w:rPr>
          <w:vertAlign w:val="superscript"/>
        </w:rPr>
        <w:t>th</w:t>
      </w:r>
      <w:r>
        <w:t xml:space="preserve"> February 2022)</w:t>
      </w:r>
    </w:p>
    <w:p w14:paraId="3C6ACB6A" w14:textId="77777777" w:rsidR="004261C9" w:rsidRDefault="004261C9" w:rsidP="004261C9">
      <w:r>
        <w:t xml:space="preserve">Hishon. K (2021) </w:t>
      </w:r>
      <w:r w:rsidRPr="00A950F3">
        <w:rPr>
          <w:i/>
          <w:iCs/>
        </w:rPr>
        <w:t>Safety First: Creating a Safe Rehearsal Space</w:t>
      </w:r>
      <w:r>
        <w:rPr>
          <w:i/>
          <w:iCs/>
        </w:rPr>
        <w:t xml:space="preserve"> </w:t>
      </w:r>
      <w:r>
        <w:t xml:space="preserve">Available at: </w:t>
      </w:r>
      <w:hyperlink r:id="rId37" w:history="1">
        <w:r w:rsidRPr="00627038">
          <w:rPr>
            <w:rStyle w:val="Hyperlink"/>
          </w:rPr>
          <w:t>https://www.theatrefolk.com/blog/safety-fir</w:t>
        </w:r>
        <w:r w:rsidRPr="00627038">
          <w:rPr>
            <w:rStyle w:val="Hyperlink"/>
          </w:rPr>
          <w:t>s</w:t>
        </w:r>
        <w:r w:rsidRPr="00627038">
          <w:rPr>
            <w:rStyle w:val="Hyperlink"/>
          </w:rPr>
          <w:t>t-creating-a-safe-rehearsal-space/</w:t>
        </w:r>
      </w:hyperlink>
      <w:r>
        <w:t xml:space="preserve"> (Accessed: 14</w:t>
      </w:r>
      <w:r w:rsidRPr="00A950F3">
        <w:rPr>
          <w:vertAlign w:val="superscript"/>
        </w:rPr>
        <w:t>th</w:t>
      </w:r>
      <w:r>
        <w:t xml:space="preserve"> January 2022)</w:t>
      </w:r>
    </w:p>
    <w:p w14:paraId="680A7B92" w14:textId="77777777" w:rsidR="004261C9" w:rsidRDefault="004261C9" w:rsidP="004261C9">
      <w:r>
        <w:t xml:space="preserve">Hishon. K (2013) </w:t>
      </w:r>
      <w:r w:rsidRPr="00A950F3">
        <w:rPr>
          <w:i/>
          <w:iCs/>
        </w:rPr>
        <w:t>Theatre Etiquette: Concerning Rehearsals</w:t>
      </w:r>
      <w:r>
        <w:rPr>
          <w:i/>
          <w:iCs/>
        </w:rPr>
        <w:t xml:space="preserve"> </w:t>
      </w:r>
      <w:r>
        <w:t xml:space="preserve">Available at: </w:t>
      </w:r>
      <w:hyperlink r:id="rId38" w:history="1">
        <w:r w:rsidRPr="00627038">
          <w:rPr>
            <w:rStyle w:val="Hyperlink"/>
          </w:rPr>
          <w:t>https://kerryhishon.com/2013/04/17/theatre-etiquette-concern</w:t>
        </w:r>
        <w:r w:rsidRPr="00627038">
          <w:rPr>
            <w:rStyle w:val="Hyperlink"/>
          </w:rPr>
          <w:t>i</w:t>
        </w:r>
        <w:r w:rsidRPr="00627038">
          <w:rPr>
            <w:rStyle w:val="Hyperlink"/>
          </w:rPr>
          <w:t>ng-rehearsals/</w:t>
        </w:r>
      </w:hyperlink>
      <w:r>
        <w:t xml:space="preserve"> (Accessed: 14</w:t>
      </w:r>
      <w:r w:rsidRPr="00A950F3">
        <w:rPr>
          <w:vertAlign w:val="superscript"/>
        </w:rPr>
        <w:t>th</w:t>
      </w:r>
      <w:r>
        <w:t xml:space="preserve"> January 2022) </w:t>
      </w:r>
    </w:p>
    <w:p w14:paraId="7533769D" w14:textId="77777777" w:rsidR="004261C9" w:rsidRDefault="004261C9" w:rsidP="004261C9">
      <w:r>
        <w:t xml:space="preserve">Holmes. P &amp; Karp. M &amp; Watson. M (1994) </w:t>
      </w:r>
      <w:r w:rsidRPr="00B67815">
        <w:rPr>
          <w:i/>
          <w:iCs/>
        </w:rPr>
        <w:t>Role Reversal in Psychodrama</w:t>
      </w:r>
      <w:r>
        <w:t xml:space="preserve"> Available at: </w:t>
      </w:r>
      <w:hyperlink r:id="rId39" w:history="1">
        <w:r w:rsidRPr="00B67815">
          <w:rPr>
            <w:color w:val="0000FF"/>
            <w:u w:val="single"/>
          </w:rPr>
          <w:t>Role reversal in psychodrama - Psychodrama Australia</w:t>
        </w:r>
      </w:hyperlink>
      <w:r>
        <w:t xml:space="preserve"> (Accessed: 10</w:t>
      </w:r>
      <w:r w:rsidRPr="00B67815">
        <w:rPr>
          <w:vertAlign w:val="superscript"/>
        </w:rPr>
        <w:t>th</w:t>
      </w:r>
      <w:r>
        <w:t xml:space="preserve"> February 2022)</w:t>
      </w:r>
    </w:p>
    <w:p w14:paraId="525A586D" w14:textId="77777777" w:rsidR="004261C9" w:rsidRPr="00A950F3" w:rsidRDefault="004261C9" w:rsidP="004261C9">
      <w:r w:rsidRPr="00F463E0">
        <w:t>Innes. C (2000) A Sourcebook on Naturalist Theatre London: Routledge</w:t>
      </w:r>
    </w:p>
    <w:p w14:paraId="6EFF1CF2" w14:textId="77777777" w:rsidR="004261C9" w:rsidRDefault="004261C9" w:rsidP="004261C9">
      <w:r>
        <w:t xml:space="preserve">Jays. D (2011) </w:t>
      </w:r>
      <w:r w:rsidRPr="00A950F3">
        <w:rPr>
          <w:i/>
          <w:iCs/>
        </w:rPr>
        <w:t>What really goes on in the rehearsal room?</w:t>
      </w:r>
      <w:r>
        <w:rPr>
          <w:i/>
          <w:iCs/>
        </w:rPr>
        <w:t xml:space="preserve"> </w:t>
      </w:r>
      <w:r>
        <w:t xml:space="preserve">Available at: </w:t>
      </w:r>
      <w:hyperlink r:id="rId40" w:history="1">
        <w:r w:rsidRPr="00627038">
          <w:rPr>
            <w:rStyle w:val="Hyperlink"/>
          </w:rPr>
          <w:t>https://www.theguardian.com/stage/theatreblog/2011/jan/</w:t>
        </w:r>
        <w:r w:rsidRPr="00627038">
          <w:rPr>
            <w:rStyle w:val="Hyperlink"/>
          </w:rPr>
          <w:t>1</w:t>
        </w:r>
        <w:r w:rsidRPr="00627038">
          <w:rPr>
            <w:rStyle w:val="Hyperlink"/>
          </w:rPr>
          <w:t>4/rehearsal-room-actor-dancer-theatre</w:t>
        </w:r>
      </w:hyperlink>
      <w:r>
        <w:t xml:space="preserve"> (Accessed: 14th January 2022)</w:t>
      </w:r>
    </w:p>
    <w:p w14:paraId="4C065777" w14:textId="77777777" w:rsidR="004261C9" w:rsidRDefault="004261C9" w:rsidP="004261C9">
      <w:r>
        <w:t xml:space="preserve">Kempe. A &amp; Warner. L (2002) </w:t>
      </w:r>
      <w:r w:rsidRPr="00DC1B49">
        <w:rPr>
          <w:i/>
          <w:iCs/>
        </w:rPr>
        <w:t>Starting with Scripts</w:t>
      </w:r>
      <w:r>
        <w:rPr>
          <w:i/>
          <w:iCs/>
        </w:rPr>
        <w:t xml:space="preserve"> </w:t>
      </w:r>
      <w:r>
        <w:t>2</w:t>
      </w:r>
      <w:r w:rsidRPr="00DC1B49">
        <w:rPr>
          <w:vertAlign w:val="superscript"/>
        </w:rPr>
        <w:t>nd</w:t>
      </w:r>
      <w:r>
        <w:t xml:space="preserve"> Edition Cheltenham: Nelson Thornes Ltd</w:t>
      </w:r>
    </w:p>
    <w:p w14:paraId="2A564B45" w14:textId="77777777" w:rsidR="004261C9" w:rsidRDefault="004261C9" w:rsidP="004261C9">
      <w:r>
        <w:t>Leach. R (2006</w:t>
      </w:r>
      <w:r w:rsidRPr="00BD1FBD">
        <w:rPr>
          <w:i/>
          <w:iCs/>
        </w:rPr>
        <w:t>) Theatre Workshop Joan Littlewood and the Making of Modern British Theatre</w:t>
      </w:r>
      <w:r>
        <w:rPr>
          <w:i/>
          <w:iCs/>
        </w:rPr>
        <w:t xml:space="preserve"> </w:t>
      </w:r>
      <w:r>
        <w:t>Exeter:  University of Exeter Press</w:t>
      </w:r>
    </w:p>
    <w:p w14:paraId="4B926424" w14:textId="77777777" w:rsidR="004261C9" w:rsidRDefault="004261C9" w:rsidP="004261C9">
      <w:r>
        <w:t xml:space="preserve">Malloy. K.E (2015) </w:t>
      </w:r>
      <w:r w:rsidRPr="00CB66C0">
        <w:rPr>
          <w:i/>
          <w:iCs/>
        </w:rPr>
        <w:t>The Art of Theatrical Design Elements of visual composition, methods, and pr</w:t>
      </w:r>
      <w:r>
        <w:rPr>
          <w:i/>
          <w:iCs/>
        </w:rPr>
        <w:t>a</w:t>
      </w:r>
      <w:r w:rsidRPr="00CB66C0">
        <w:rPr>
          <w:i/>
          <w:iCs/>
        </w:rPr>
        <w:t>ctice</w:t>
      </w:r>
      <w:r>
        <w:rPr>
          <w:i/>
          <w:iCs/>
        </w:rPr>
        <w:t xml:space="preserve"> </w:t>
      </w:r>
      <w:r>
        <w:t xml:space="preserve">Abingdon: Routledge </w:t>
      </w:r>
    </w:p>
    <w:p w14:paraId="4A189D42" w14:textId="77777777" w:rsidR="004261C9" w:rsidRPr="00B67815" w:rsidRDefault="004261C9" w:rsidP="004261C9">
      <w:proofErr w:type="spellStart"/>
      <w:r>
        <w:t>Mobarak</w:t>
      </w:r>
      <w:proofErr w:type="spellEnd"/>
      <w:r>
        <w:t xml:space="preserve">. A (2020) </w:t>
      </w:r>
      <w:r w:rsidRPr="00B67815">
        <w:rPr>
          <w:i/>
          <w:iCs/>
        </w:rPr>
        <w:t>When Women Speak, Do People Listen?</w:t>
      </w:r>
      <w:r>
        <w:rPr>
          <w:i/>
          <w:iCs/>
        </w:rPr>
        <w:t xml:space="preserve"> </w:t>
      </w:r>
      <w:r>
        <w:t xml:space="preserve">Available at: </w:t>
      </w:r>
      <w:hyperlink r:id="rId41" w:history="1">
        <w:r w:rsidRPr="00B67815">
          <w:rPr>
            <w:color w:val="0000FF"/>
            <w:u w:val="single"/>
          </w:rPr>
          <w:t>When Women Speak, Do People Listen? | Yale Insights</w:t>
        </w:r>
      </w:hyperlink>
      <w:r>
        <w:t xml:space="preserve"> (Accessed: 16</w:t>
      </w:r>
      <w:r w:rsidRPr="00B67815">
        <w:rPr>
          <w:vertAlign w:val="superscript"/>
        </w:rPr>
        <w:t>th</w:t>
      </w:r>
      <w:r>
        <w:t xml:space="preserve"> February 2022)</w:t>
      </w:r>
    </w:p>
    <w:p w14:paraId="2D55C133" w14:textId="77777777" w:rsidR="004261C9" w:rsidRDefault="004261C9" w:rsidP="004261C9">
      <w:r>
        <w:t xml:space="preserve">Miller. D </w:t>
      </w:r>
      <w:r w:rsidRPr="0081727A">
        <w:rPr>
          <w:i/>
          <w:iCs/>
        </w:rPr>
        <w:t>On Bow and Exit Music</w:t>
      </w:r>
      <w:r>
        <w:rPr>
          <w:i/>
          <w:iCs/>
        </w:rPr>
        <w:t xml:space="preserve"> </w:t>
      </w:r>
      <w:r>
        <w:t xml:space="preserve">Available at: </w:t>
      </w:r>
      <w:hyperlink r:id="rId42" w:history="1">
        <w:r w:rsidRPr="0081727A">
          <w:rPr>
            <w:color w:val="0000FF"/>
            <w:u w:val="single"/>
          </w:rPr>
          <w:t>On Bow and Exit Music (jadtjournal.org)</w:t>
        </w:r>
      </w:hyperlink>
      <w:r>
        <w:t xml:space="preserve"> (Accessed@ 28</w:t>
      </w:r>
      <w:r w:rsidRPr="0081727A">
        <w:rPr>
          <w:vertAlign w:val="superscript"/>
        </w:rPr>
        <w:t>th</w:t>
      </w:r>
      <w:r>
        <w:t xml:space="preserve"> January 2022)</w:t>
      </w:r>
    </w:p>
    <w:p w14:paraId="4DE17B4C" w14:textId="77777777" w:rsidR="004261C9" w:rsidRDefault="004261C9" w:rsidP="004261C9">
      <w:proofErr w:type="spellStart"/>
      <w:r>
        <w:t>Mitter</w:t>
      </w:r>
      <w:proofErr w:type="spellEnd"/>
      <w:r>
        <w:t xml:space="preserve">. S &amp; </w:t>
      </w:r>
      <w:proofErr w:type="spellStart"/>
      <w:r>
        <w:t>Shevtsova</w:t>
      </w:r>
      <w:proofErr w:type="spellEnd"/>
      <w:r>
        <w:t xml:space="preserve">. M (2005) </w:t>
      </w:r>
      <w:r w:rsidRPr="00CB66C0">
        <w:rPr>
          <w:i/>
          <w:iCs/>
        </w:rPr>
        <w:t>Fifty Key Theatre Directors</w:t>
      </w:r>
      <w:r>
        <w:t xml:space="preserve"> Abingdon: Routledge</w:t>
      </w:r>
    </w:p>
    <w:p w14:paraId="5E43EE2C" w14:textId="77777777" w:rsidR="004261C9" w:rsidRDefault="004261C9" w:rsidP="004261C9">
      <w:r>
        <w:lastRenderedPageBreak/>
        <w:t xml:space="preserve">National Theatre (2021) </w:t>
      </w:r>
      <w:r>
        <w:rPr>
          <w:i/>
        </w:rPr>
        <w:t xml:space="preserve">How Do You Become a Theatre Director | Life in Stages </w:t>
      </w:r>
      <w:r>
        <w:t xml:space="preserve">Available at: </w:t>
      </w:r>
      <w:hyperlink r:id="rId43" w:history="1">
        <w:r w:rsidRPr="00854725">
          <w:rPr>
            <w:rStyle w:val="Hyperlink"/>
          </w:rPr>
          <w:t>https://www.youtube.com/watch?v=yTWUk3QZoLs</w:t>
        </w:r>
      </w:hyperlink>
      <w:r>
        <w:t xml:space="preserve">  (Accessed: 18th January 2022)</w:t>
      </w:r>
    </w:p>
    <w:p w14:paraId="6F14E679" w14:textId="77777777" w:rsidR="004261C9" w:rsidRDefault="004261C9" w:rsidP="004261C9">
      <w:r>
        <w:t xml:space="preserve">National Theatre (2014) </w:t>
      </w:r>
      <w:r w:rsidRPr="00EF6788">
        <w:rPr>
          <w:i/>
        </w:rPr>
        <w:t>Sam Mendes on his Rehearsal Process</w:t>
      </w:r>
      <w:r>
        <w:rPr>
          <w:i/>
        </w:rPr>
        <w:t xml:space="preserve"> </w:t>
      </w:r>
      <w:r>
        <w:t xml:space="preserve">Available at: </w:t>
      </w:r>
      <w:hyperlink r:id="rId44" w:history="1">
        <w:r w:rsidRPr="00854725">
          <w:rPr>
            <w:rStyle w:val="Hyperlink"/>
          </w:rPr>
          <w:t>https://www.youtube.com/watch?v=JevThnO92_c</w:t>
        </w:r>
      </w:hyperlink>
      <w:r>
        <w:t xml:space="preserve">  (Accessed: 18th January 2022) </w:t>
      </w:r>
    </w:p>
    <w:p w14:paraId="0FDA9DA8" w14:textId="77777777" w:rsidR="004261C9" w:rsidRDefault="004261C9" w:rsidP="004261C9">
      <w:r>
        <w:t xml:space="preserve">National Theatre (2014) </w:t>
      </w:r>
      <w:r w:rsidRPr="00EF6788">
        <w:rPr>
          <w:i/>
        </w:rPr>
        <w:t>Talking Lear: Simon Russell Beale on King Lear</w:t>
      </w:r>
      <w:r>
        <w:t xml:space="preserve"> Available at:</w:t>
      </w:r>
      <w:r w:rsidRPr="00EF6788">
        <w:t xml:space="preserve"> </w:t>
      </w:r>
      <w:hyperlink r:id="rId45" w:history="1">
        <w:r w:rsidRPr="00854725">
          <w:rPr>
            <w:rStyle w:val="Hyperlink"/>
          </w:rPr>
          <w:t>https://www.youtube.com/watch?v=xgXM0b6PaHw</w:t>
        </w:r>
      </w:hyperlink>
      <w:r>
        <w:t xml:space="preserve">  (Accessed: 18th January 2022) </w:t>
      </w:r>
    </w:p>
    <w:p w14:paraId="50DEE682" w14:textId="77777777" w:rsidR="004261C9" w:rsidRDefault="004261C9" w:rsidP="004261C9">
      <w:proofErr w:type="spellStart"/>
      <w:r>
        <w:t>Oddey</w:t>
      </w:r>
      <w:proofErr w:type="spellEnd"/>
      <w:r>
        <w:t xml:space="preserve">. A (1996) </w:t>
      </w:r>
      <w:r w:rsidRPr="006007E0">
        <w:rPr>
          <w:i/>
          <w:iCs/>
        </w:rPr>
        <w:t xml:space="preserve">Devising Theatre a Practical and Theoretical Handbook </w:t>
      </w:r>
      <w:r>
        <w:t>New York: Routledge</w:t>
      </w:r>
    </w:p>
    <w:p w14:paraId="123DF713" w14:textId="77777777" w:rsidR="004261C9" w:rsidRDefault="004261C9" w:rsidP="004261C9">
      <w:r>
        <w:t xml:space="preserve">Patterson. C (2019) </w:t>
      </w:r>
      <w:r w:rsidRPr="00E807B2">
        <w:rPr>
          <w:i/>
          <w:iCs/>
        </w:rPr>
        <w:t>Why so few women in the boardroom? Because men won’t listen to them</w:t>
      </w:r>
      <w:r>
        <w:rPr>
          <w:i/>
          <w:iCs/>
        </w:rPr>
        <w:t xml:space="preserve"> </w:t>
      </w:r>
      <w:r>
        <w:t xml:space="preserve">Available at: </w:t>
      </w:r>
      <w:hyperlink r:id="rId46" w:history="1">
        <w:r w:rsidRPr="00E807B2">
          <w:rPr>
            <w:color w:val="0000FF"/>
            <w:u w:val="single"/>
          </w:rPr>
          <w:t>Why so few women in the boardroom? Because men won’t listen to them | Christina Patterson | The Guardian</w:t>
        </w:r>
      </w:hyperlink>
      <w:r>
        <w:t xml:space="preserve"> (Accessed: 16</w:t>
      </w:r>
      <w:r w:rsidRPr="00E807B2">
        <w:rPr>
          <w:vertAlign w:val="superscript"/>
        </w:rPr>
        <w:t>th</w:t>
      </w:r>
      <w:r>
        <w:t xml:space="preserve"> February 2022)</w:t>
      </w:r>
    </w:p>
    <w:p w14:paraId="6E3C5251" w14:textId="77777777" w:rsidR="004261C9" w:rsidRPr="00CB66C0" w:rsidRDefault="004261C9" w:rsidP="004261C9">
      <w:r>
        <w:t xml:space="preserve">Pickering. K &amp; </w:t>
      </w:r>
      <w:proofErr w:type="spellStart"/>
      <w:r>
        <w:t>Wollgar</w:t>
      </w:r>
      <w:proofErr w:type="spellEnd"/>
      <w:r>
        <w:t xml:space="preserve">. M (2009) </w:t>
      </w:r>
      <w:r w:rsidRPr="00CB66C0">
        <w:rPr>
          <w:i/>
          <w:iCs/>
        </w:rPr>
        <w:t>theatre studies</w:t>
      </w:r>
      <w:r>
        <w:rPr>
          <w:i/>
          <w:iCs/>
        </w:rPr>
        <w:t xml:space="preserve"> </w:t>
      </w:r>
      <w:r>
        <w:t xml:space="preserve">Basingstoke: Palgrave Macmillan  </w:t>
      </w:r>
    </w:p>
    <w:p w14:paraId="1B2ED308" w14:textId="77777777" w:rsidR="004261C9" w:rsidRDefault="004261C9" w:rsidP="004261C9">
      <w:r w:rsidRPr="00F463E0">
        <w:t xml:space="preserve">Prendergast. M and Juliana. S (2013) </w:t>
      </w:r>
      <w:r w:rsidRPr="00F463E0">
        <w:rPr>
          <w:i/>
          <w:iCs/>
        </w:rPr>
        <w:t>Applied Drama, A Facilitator’s Handbook for Working in Community</w:t>
      </w:r>
      <w:r w:rsidRPr="00F463E0">
        <w:t xml:space="preserve"> Bristol: Intellect Books</w:t>
      </w:r>
    </w:p>
    <w:p w14:paraId="6E629911" w14:textId="77777777" w:rsidR="004261C9" w:rsidRDefault="004261C9" w:rsidP="004261C9">
      <w:r>
        <w:t xml:space="preserve">Roberts. Glyn C (1992) </w:t>
      </w:r>
      <w:r w:rsidRPr="001D2241">
        <w:rPr>
          <w:i/>
          <w:iCs/>
        </w:rPr>
        <w:t>Motivation in Sport and Exercise</w:t>
      </w:r>
      <w:r>
        <w:t xml:space="preserve"> USA: Human Kinetics Publishers, Inc.</w:t>
      </w:r>
    </w:p>
    <w:p w14:paraId="57972619" w14:textId="77777777" w:rsidR="004261C9" w:rsidRDefault="004261C9" w:rsidP="004261C9">
      <w:r>
        <w:t xml:space="preserve">Ryan. A (2021) </w:t>
      </w:r>
      <w:r w:rsidRPr="000C6EDA">
        <w:rPr>
          <w:i/>
          <w:iCs/>
        </w:rPr>
        <w:t>'There was a distinct lack of help': can theatre clean up its act on mental health?'</w:t>
      </w:r>
      <w:r>
        <w:t xml:space="preserve">, </w:t>
      </w:r>
      <w:r>
        <w:rPr>
          <w:i/>
        </w:rPr>
        <w:t xml:space="preserve">The Guardian, </w:t>
      </w:r>
      <w:r>
        <w:t xml:space="preserve">13th August.  Available at: </w:t>
      </w:r>
      <w:hyperlink r:id="rId47" w:history="1">
        <w:r w:rsidRPr="00854725">
          <w:rPr>
            <w:rStyle w:val="Hyperlink"/>
          </w:rPr>
          <w:t>https://www.theguardian.com/stage/2021/aug/13/there-was-a-distinct-lack-of-help-theatre-mental-health?fbclid=IwAR36NRehThCUUdEDHIAk7XSyV7-RwuJaSaGYSyk0gGlMQVYzg-MF27U-AhQ</w:t>
        </w:r>
      </w:hyperlink>
      <w:r>
        <w:t xml:space="preserve">  (Accessed: 28th January 2022)</w:t>
      </w:r>
    </w:p>
    <w:p w14:paraId="5C9D6FE9" w14:textId="77777777" w:rsidR="004261C9" w:rsidRPr="00B67815" w:rsidRDefault="004261C9" w:rsidP="004261C9">
      <w:r>
        <w:t xml:space="preserve">Saner. E (2014) </w:t>
      </w:r>
      <w:r w:rsidRPr="00B67815">
        <w:rPr>
          <w:i/>
          <w:iCs/>
        </w:rPr>
        <w:t>Feisty, flounce and bossy: the words used to put women down</w:t>
      </w:r>
      <w:r>
        <w:rPr>
          <w:i/>
          <w:iCs/>
        </w:rPr>
        <w:t xml:space="preserve"> </w:t>
      </w:r>
      <w:r>
        <w:t xml:space="preserve">Available at: </w:t>
      </w:r>
      <w:hyperlink r:id="rId48" w:history="1">
        <w:r w:rsidRPr="00B67815">
          <w:rPr>
            <w:color w:val="0000FF"/>
            <w:u w:val="single"/>
          </w:rPr>
          <w:t>Feisty, flounce and bossy: the words used to put women down | Women | The Guardian</w:t>
        </w:r>
      </w:hyperlink>
      <w:r>
        <w:t xml:space="preserve"> (Accessed: 16</w:t>
      </w:r>
      <w:r w:rsidRPr="00B67815">
        <w:rPr>
          <w:vertAlign w:val="superscript"/>
        </w:rPr>
        <w:t>th</w:t>
      </w:r>
      <w:r>
        <w:t xml:space="preserve"> February 2022) </w:t>
      </w:r>
    </w:p>
    <w:p w14:paraId="1EDB2DE4" w14:textId="77777777" w:rsidR="004261C9" w:rsidRDefault="004261C9" w:rsidP="004261C9">
      <w:proofErr w:type="spellStart"/>
      <w:r>
        <w:t>Shevtsova</w:t>
      </w:r>
      <w:proofErr w:type="spellEnd"/>
      <w:r>
        <w:t xml:space="preserve"> M &amp; Christopher Innes (2009) </w:t>
      </w:r>
      <w:r w:rsidRPr="001547E6">
        <w:rPr>
          <w:i/>
          <w:iCs/>
        </w:rPr>
        <w:t>Directors/Directing conversations on Theatre</w:t>
      </w:r>
      <w:r>
        <w:t xml:space="preserve"> New York: Cambridge University Press</w:t>
      </w:r>
    </w:p>
    <w:p w14:paraId="597C3B0D" w14:textId="77777777" w:rsidR="004261C9" w:rsidRDefault="004261C9" w:rsidP="004261C9">
      <w:r>
        <w:t xml:space="preserve">Spotlight (2018) </w:t>
      </w:r>
      <w:r>
        <w:rPr>
          <w:i/>
        </w:rPr>
        <w:t xml:space="preserve">Directing Theatre </w:t>
      </w:r>
      <w:proofErr w:type="gramStart"/>
      <w:r>
        <w:rPr>
          <w:i/>
        </w:rPr>
        <w:t>With</w:t>
      </w:r>
      <w:proofErr w:type="gramEnd"/>
      <w:r>
        <w:rPr>
          <w:i/>
        </w:rPr>
        <w:t xml:space="preserve"> Holly Race </w:t>
      </w:r>
      <w:proofErr w:type="spellStart"/>
      <w:r>
        <w:rPr>
          <w:i/>
        </w:rPr>
        <w:t>Roughan</w:t>
      </w:r>
      <w:proofErr w:type="spellEnd"/>
      <w:r>
        <w:rPr>
          <w:i/>
        </w:rPr>
        <w:t xml:space="preserve"> </w:t>
      </w:r>
      <w:r>
        <w:t xml:space="preserve">Available at: </w:t>
      </w:r>
      <w:hyperlink r:id="rId49" w:history="1">
        <w:r w:rsidRPr="00854725">
          <w:rPr>
            <w:rStyle w:val="Hyperlink"/>
          </w:rPr>
          <w:t>https://www.youtube.com/watch?v=fhWQa8eSpUg</w:t>
        </w:r>
      </w:hyperlink>
      <w:r>
        <w:t xml:space="preserve">  (Accessed: 18th January 2022) </w:t>
      </w:r>
    </w:p>
    <w:p w14:paraId="0DF2368B" w14:textId="77777777" w:rsidR="004261C9" w:rsidRDefault="004261C9" w:rsidP="004261C9">
      <w:r>
        <w:t xml:space="preserve">TEDx Talks (2019) </w:t>
      </w:r>
      <w:r w:rsidRPr="00EF6788">
        <w:rPr>
          <w:i/>
        </w:rPr>
        <w:t xml:space="preserve">Switch Gender Roles and See What Happens | Eleonore </w:t>
      </w:r>
      <w:proofErr w:type="spellStart"/>
      <w:r w:rsidRPr="00EF6788">
        <w:rPr>
          <w:i/>
        </w:rPr>
        <w:t>Pourriat</w:t>
      </w:r>
      <w:proofErr w:type="spellEnd"/>
      <w:r w:rsidRPr="00EF6788">
        <w:rPr>
          <w:i/>
        </w:rPr>
        <w:t xml:space="preserve"> | </w:t>
      </w:r>
      <w:proofErr w:type="spellStart"/>
      <w:r w:rsidRPr="00EF6788">
        <w:rPr>
          <w:i/>
        </w:rPr>
        <w:t>TEDxAUGB</w:t>
      </w:r>
      <w:proofErr w:type="spellEnd"/>
      <w:r w:rsidRPr="00EF6788">
        <w:rPr>
          <w:i/>
        </w:rPr>
        <w:t xml:space="preserve"> </w:t>
      </w:r>
      <w:r>
        <w:rPr>
          <w:i/>
        </w:rPr>
        <w:t>Available</w:t>
      </w:r>
      <w:r>
        <w:t xml:space="preserve"> at: </w:t>
      </w:r>
      <w:hyperlink r:id="rId50" w:history="1">
        <w:r w:rsidRPr="00854725">
          <w:rPr>
            <w:rStyle w:val="Hyperlink"/>
          </w:rPr>
          <w:t>https://www.youtube.com/watch?v=TyLInYcj0BA</w:t>
        </w:r>
      </w:hyperlink>
      <w:r>
        <w:t xml:space="preserve">  (Accessed:  28th January 2022) </w:t>
      </w:r>
    </w:p>
    <w:p w14:paraId="20233DA7" w14:textId="77777777" w:rsidR="004261C9" w:rsidRDefault="004261C9" w:rsidP="004261C9">
      <w:r>
        <w:t xml:space="preserve">Tufnell. M &amp; </w:t>
      </w:r>
      <w:proofErr w:type="spellStart"/>
      <w:r>
        <w:t>Crickmay</w:t>
      </w:r>
      <w:proofErr w:type="spellEnd"/>
      <w:r>
        <w:t xml:space="preserve">. C (2001) </w:t>
      </w:r>
      <w:r w:rsidRPr="00D14FD3">
        <w:rPr>
          <w:i/>
          <w:iCs/>
        </w:rPr>
        <w:t>BODY SPACE IMAGE Notes Towards Improvisation and Performance</w:t>
      </w:r>
      <w:r>
        <w:t xml:space="preserve"> Alton, Hampshire: Dance Books Ltd</w:t>
      </w:r>
    </w:p>
    <w:p w14:paraId="0300EA44" w14:textId="77777777" w:rsidR="004261C9" w:rsidRDefault="004261C9" w:rsidP="004261C9">
      <w:r>
        <w:t xml:space="preserve">Wallace. C (2018) </w:t>
      </w:r>
      <w:r w:rsidRPr="00F463E0">
        <w:rPr>
          <w:i/>
          <w:iCs/>
        </w:rPr>
        <w:t>Imagination is an Actor’s Best Friend</w:t>
      </w:r>
      <w:r>
        <w:rPr>
          <w:i/>
          <w:iCs/>
        </w:rPr>
        <w:t xml:space="preserve"> </w:t>
      </w:r>
      <w:r>
        <w:t xml:space="preserve">Available at: </w:t>
      </w:r>
      <w:hyperlink r:id="rId51" w:history="1">
        <w:r w:rsidRPr="00F463E0">
          <w:rPr>
            <w:color w:val="0000FF"/>
            <w:u w:val="single"/>
          </w:rPr>
          <w:t>Imagination is an Actor’s Best Friend (backstage.com)</w:t>
        </w:r>
      </w:hyperlink>
      <w:r>
        <w:t xml:space="preserve"> (Accessed 28</w:t>
      </w:r>
      <w:r w:rsidRPr="00F463E0">
        <w:rPr>
          <w:vertAlign w:val="superscript"/>
        </w:rPr>
        <w:t>th</w:t>
      </w:r>
      <w:r>
        <w:t xml:space="preserve"> January 2022)</w:t>
      </w:r>
    </w:p>
    <w:p w14:paraId="5527E7D4" w14:textId="77777777" w:rsidR="004261C9" w:rsidRPr="00E807B2" w:rsidRDefault="004261C9" w:rsidP="004261C9">
      <w:r>
        <w:t xml:space="preserve">Zenger. J (2015) </w:t>
      </w:r>
      <w:r w:rsidRPr="00E807B2">
        <w:rPr>
          <w:i/>
          <w:iCs/>
        </w:rPr>
        <w:t xml:space="preserve">Age, Gender </w:t>
      </w:r>
      <w:proofErr w:type="gramStart"/>
      <w:r w:rsidRPr="00E807B2">
        <w:rPr>
          <w:i/>
          <w:iCs/>
        </w:rPr>
        <w:t>And</w:t>
      </w:r>
      <w:proofErr w:type="gramEnd"/>
      <w:r w:rsidRPr="00E807B2">
        <w:rPr>
          <w:i/>
          <w:iCs/>
        </w:rPr>
        <w:t xml:space="preserve"> Ability To Listen: Who Listens Best?</w:t>
      </w:r>
      <w:r>
        <w:rPr>
          <w:i/>
          <w:iCs/>
        </w:rPr>
        <w:t xml:space="preserve"> </w:t>
      </w:r>
      <w:r>
        <w:t xml:space="preserve">Available at: </w:t>
      </w:r>
      <w:hyperlink r:id="rId52" w:history="1">
        <w:r w:rsidRPr="00E807B2">
          <w:rPr>
            <w:color w:val="0000FF"/>
            <w:u w:val="single"/>
          </w:rPr>
          <w:t xml:space="preserve">Age, Gender </w:t>
        </w:r>
        <w:proofErr w:type="gramStart"/>
        <w:r w:rsidRPr="00E807B2">
          <w:rPr>
            <w:color w:val="0000FF"/>
            <w:u w:val="single"/>
          </w:rPr>
          <w:t>And</w:t>
        </w:r>
        <w:proofErr w:type="gramEnd"/>
        <w:r w:rsidRPr="00E807B2">
          <w:rPr>
            <w:color w:val="0000FF"/>
            <w:u w:val="single"/>
          </w:rPr>
          <w:t xml:space="preserve"> Ability To Listen: Who Listens Best? (forbes.com)</w:t>
        </w:r>
      </w:hyperlink>
      <w:r>
        <w:t xml:space="preserve"> (Accessed 16</w:t>
      </w:r>
      <w:r w:rsidRPr="00E807B2">
        <w:rPr>
          <w:vertAlign w:val="superscript"/>
        </w:rPr>
        <w:t>th</w:t>
      </w:r>
      <w:r>
        <w:t xml:space="preserve"> February 2022)</w:t>
      </w:r>
    </w:p>
    <w:p w14:paraId="1C82D03A" w14:textId="77777777" w:rsidR="004C7B9D" w:rsidRDefault="004C7B9D"/>
    <w:p w14:paraId="54E8CF87" w14:textId="77777777" w:rsidR="00A11F94" w:rsidRDefault="00A11F94"/>
    <w:p w14:paraId="5C07B7ED" w14:textId="77777777" w:rsidR="00A11F94" w:rsidRDefault="00A11F94"/>
    <w:p w14:paraId="2A522E7B" w14:textId="77777777" w:rsidR="00A11F94" w:rsidRDefault="00A11F94"/>
    <w:p w14:paraId="537A39C7" w14:textId="77777777" w:rsidR="00F1287D" w:rsidRPr="00921095" w:rsidRDefault="00F1287D"/>
    <w:sectPr w:rsidR="00F1287D" w:rsidRPr="00921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0AB"/>
    <w:rsid w:val="00003089"/>
    <w:rsid w:val="00025370"/>
    <w:rsid w:val="0003798F"/>
    <w:rsid w:val="00040C5B"/>
    <w:rsid w:val="000465EE"/>
    <w:rsid w:val="000466CE"/>
    <w:rsid w:val="000501AF"/>
    <w:rsid w:val="00050614"/>
    <w:rsid w:val="00064542"/>
    <w:rsid w:val="00065910"/>
    <w:rsid w:val="00071BAA"/>
    <w:rsid w:val="0007461A"/>
    <w:rsid w:val="0007728C"/>
    <w:rsid w:val="000A6E02"/>
    <w:rsid w:val="000B3B5C"/>
    <w:rsid w:val="000B4F8E"/>
    <w:rsid w:val="000B7B68"/>
    <w:rsid w:val="000C071C"/>
    <w:rsid w:val="000C280C"/>
    <w:rsid w:val="000C3A86"/>
    <w:rsid w:val="000D3DA2"/>
    <w:rsid w:val="000D4CC8"/>
    <w:rsid w:val="000E42D6"/>
    <w:rsid w:val="000E461D"/>
    <w:rsid w:val="000F14E2"/>
    <w:rsid w:val="000F5260"/>
    <w:rsid w:val="000F7AAF"/>
    <w:rsid w:val="0010025F"/>
    <w:rsid w:val="0010167A"/>
    <w:rsid w:val="00101B19"/>
    <w:rsid w:val="0010256D"/>
    <w:rsid w:val="00102DF0"/>
    <w:rsid w:val="00106AC3"/>
    <w:rsid w:val="00106F2B"/>
    <w:rsid w:val="00115C04"/>
    <w:rsid w:val="00120A34"/>
    <w:rsid w:val="00124FFB"/>
    <w:rsid w:val="00125463"/>
    <w:rsid w:val="00126E04"/>
    <w:rsid w:val="00134556"/>
    <w:rsid w:val="00137DED"/>
    <w:rsid w:val="0014027A"/>
    <w:rsid w:val="001453F0"/>
    <w:rsid w:val="00150B4F"/>
    <w:rsid w:val="0015248E"/>
    <w:rsid w:val="00153464"/>
    <w:rsid w:val="00155CCA"/>
    <w:rsid w:val="00157CE2"/>
    <w:rsid w:val="00162C61"/>
    <w:rsid w:val="00162D78"/>
    <w:rsid w:val="00163BB3"/>
    <w:rsid w:val="00163E24"/>
    <w:rsid w:val="00174BB7"/>
    <w:rsid w:val="00176270"/>
    <w:rsid w:val="001813F3"/>
    <w:rsid w:val="00192AC9"/>
    <w:rsid w:val="0019710A"/>
    <w:rsid w:val="001A493A"/>
    <w:rsid w:val="001B116C"/>
    <w:rsid w:val="001B5CBD"/>
    <w:rsid w:val="001B5D94"/>
    <w:rsid w:val="001C65DC"/>
    <w:rsid w:val="001D53DF"/>
    <w:rsid w:val="001D777C"/>
    <w:rsid w:val="001D77EA"/>
    <w:rsid w:val="001E7230"/>
    <w:rsid w:val="001F4E6B"/>
    <w:rsid w:val="001F7AA2"/>
    <w:rsid w:val="0020129E"/>
    <w:rsid w:val="00204140"/>
    <w:rsid w:val="002048A6"/>
    <w:rsid w:val="00210FCC"/>
    <w:rsid w:val="002169F2"/>
    <w:rsid w:val="0022119D"/>
    <w:rsid w:val="002242DB"/>
    <w:rsid w:val="00232EC2"/>
    <w:rsid w:val="002351D6"/>
    <w:rsid w:val="0024140E"/>
    <w:rsid w:val="002448FD"/>
    <w:rsid w:val="00246CCC"/>
    <w:rsid w:val="00252748"/>
    <w:rsid w:val="00253BD9"/>
    <w:rsid w:val="00254DA9"/>
    <w:rsid w:val="00256964"/>
    <w:rsid w:val="00257059"/>
    <w:rsid w:val="00263A6A"/>
    <w:rsid w:val="0026489B"/>
    <w:rsid w:val="00264E25"/>
    <w:rsid w:val="002659AD"/>
    <w:rsid w:val="00267049"/>
    <w:rsid w:val="00272F17"/>
    <w:rsid w:val="00274B90"/>
    <w:rsid w:val="00276CD0"/>
    <w:rsid w:val="00281E10"/>
    <w:rsid w:val="00282EC0"/>
    <w:rsid w:val="00282FD9"/>
    <w:rsid w:val="00283753"/>
    <w:rsid w:val="00284F53"/>
    <w:rsid w:val="002851BB"/>
    <w:rsid w:val="00286D66"/>
    <w:rsid w:val="00290E68"/>
    <w:rsid w:val="00297B7F"/>
    <w:rsid w:val="002A237F"/>
    <w:rsid w:val="002A37B1"/>
    <w:rsid w:val="002A4743"/>
    <w:rsid w:val="002A6993"/>
    <w:rsid w:val="002A6F46"/>
    <w:rsid w:val="002B0A2D"/>
    <w:rsid w:val="002B4085"/>
    <w:rsid w:val="002B76FD"/>
    <w:rsid w:val="002C0819"/>
    <w:rsid w:val="002C380B"/>
    <w:rsid w:val="002C7608"/>
    <w:rsid w:val="002D11AE"/>
    <w:rsid w:val="002D2C70"/>
    <w:rsid w:val="002D382E"/>
    <w:rsid w:val="002D47A8"/>
    <w:rsid w:val="002D4A8A"/>
    <w:rsid w:val="002D4E90"/>
    <w:rsid w:val="002D681D"/>
    <w:rsid w:val="002D68E9"/>
    <w:rsid w:val="002E3DC4"/>
    <w:rsid w:val="002F24AA"/>
    <w:rsid w:val="00307D0C"/>
    <w:rsid w:val="0031182D"/>
    <w:rsid w:val="00316A9A"/>
    <w:rsid w:val="00320E9F"/>
    <w:rsid w:val="00325B81"/>
    <w:rsid w:val="00326CBA"/>
    <w:rsid w:val="00327187"/>
    <w:rsid w:val="003363F2"/>
    <w:rsid w:val="00343560"/>
    <w:rsid w:val="00347A0E"/>
    <w:rsid w:val="00350755"/>
    <w:rsid w:val="003519E0"/>
    <w:rsid w:val="003563F8"/>
    <w:rsid w:val="00357744"/>
    <w:rsid w:val="0036094F"/>
    <w:rsid w:val="00361F72"/>
    <w:rsid w:val="003652A9"/>
    <w:rsid w:val="003762D0"/>
    <w:rsid w:val="0038128F"/>
    <w:rsid w:val="00386FAF"/>
    <w:rsid w:val="003944D4"/>
    <w:rsid w:val="00394F6F"/>
    <w:rsid w:val="003A04CB"/>
    <w:rsid w:val="003A0700"/>
    <w:rsid w:val="003A38B3"/>
    <w:rsid w:val="003A4BCA"/>
    <w:rsid w:val="003A5742"/>
    <w:rsid w:val="003B2E0B"/>
    <w:rsid w:val="003B4D3E"/>
    <w:rsid w:val="003B75A7"/>
    <w:rsid w:val="003C0399"/>
    <w:rsid w:val="003C230D"/>
    <w:rsid w:val="003C5C47"/>
    <w:rsid w:val="003C69FB"/>
    <w:rsid w:val="003D7ECC"/>
    <w:rsid w:val="003E2CB6"/>
    <w:rsid w:val="003E5392"/>
    <w:rsid w:val="003E548B"/>
    <w:rsid w:val="003E5525"/>
    <w:rsid w:val="003E629D"/>
    <w:rsid w:val="003F15BD"/>
    <w:rsid w:val="003F168A"/>
    <w:rsid w:val="003F2515"/>
    <w:rsid w:val="003F4C91"/>
    <w:rsid w:val="003F5ED8"/>
    <w:rsid w:val="003F6842"/>
    <w:rsid w:val="0042405C"/>
    <w:rsid w:val="004251FA"/>
    <w:rsid w:val="004261C9"/>
    <w:rsid w:val="00426DC3"/>
    <w:rsid w:val="00427339"/>
    <w:rsid w:val="00430001"/>
    <w:rsid w:val="00435F0F"/>
    <w:rsid w:val="00452C28"/>
    <w:rsid w:val="00460D75"/>
    <w:rsid w:val="004612C5"/>
    <w:rsid w:val="00462A6F"/>
    <w:rsid w:val="00466058"/>
    <w:rsid w:val="00470025"/>
    <w:rsid w:val="00484737"/>
    <w:rsid w:val="00492D87"/>
    <w:rsid w:val="00493FB8"/>
    <w:rsid w:val="00494463"/>
    <w:rsid w:val="00496C1D"/>
    <w:rsid w:val="00496CDE"/>
    <w:rsid w:val="004B751C"/>
    <w:rsid w:val="004C0535"/>
    <w:rsid w:val="004C500B"/>
    <w:rsid w:val="004C7B9D"/>
    <w:rsid w:val="004D3922"/>
    <w:rsid w:val="004E192D"/>
    <w:rsid w:val="004E79C3"/>
    <w:rsid w:val="004E7D32"/>
    <w:rsid w:val="004F0C1A"/>
    <w:rsid w:val="004F14AD"/>
    <w:rsid w:val="004F19F5"/>
    <w:rsid w:val="004F792D"/>
    <w:rsid w:val="005123B9"/>
    <w:rsid w:val="0051742C"/>
    <w:rsid w:val="0052204C"/>
    <w:rsid w:val="00527ABB"/>
    <w:rsid w:val="00527B96"/>
    <w:rsid w:val="0053278D"/>
    <w:rsid w:val="005333AA"/>
    <w:rsid w:val="0053389C"/>
    <w:rsid w:val="005355A3"/>
    <w:rsid w:val="00554E99"/>
    <w:rsid w:val="00555388"/>
    <w:rsid w:val="00555BB1"/>
    <w:rsid w:val="00560647"/>
    <w:rsid w:val="00577596"/>
    <w:rsid w:val="00577DF6"/>
    <w:rsid w:val="00581466"/>
    <w:rsid w:val="00582342"/>
    <w:rsid w:val="0058391D"/>
    <w:rsid w:val="00583DA0"/>
    <w:rsid w:val="005878CE"/>
    <w:rsid w:val="005954E5"/>
    <w:rsid w:val="005A1E21"/>
    <w:rsid w:val="005A2883"/>
    <w:rsid w:val="005A52D6"/>
    <w:rsid w:val="005B0A1E"/>
    <w:rsid w:val="005B4FCE"/>
    <w:rsid w:val="005B5E49"/>
    <w:rsid w:val="005B7A0D"/>
    <w:rsid w:val="005C16B8"/>
    <w:rsid w:val="005C1FF7"/>
    <w:rsid w:val="005C7FAC"/>
    <w:rsid w:val="005D5B10"/>
    <w:rsid w:val="005D6923"/>
    <w:rsid w:val="005E2D4E"/>
    <w:rsid w:val="005E47F7"/>
    <w:rsid w:val="005E647F"/>
    <w:rsid w:val="005F0668"/>
    <w:rsid w:val="005F161F"/>
    <w:rsid w:val="005F1A6A"/>
    <w:rsid w:val="005F5042"/>
    <w:rsid w:val="00610BB6"/>
    <w:rsid w:val="006162B3"/>
    <w:rsid w:val="00621318"/>
    <w:rsid w:val="00622CA3"/>
    <w:rsid w:val="00623ADB"/>
    <w:rsid w:val="00623B40"/>
    <w:rsid w:val="00627BAA"/>
    <w:rsid w:val="00636AAE"/>
    <w:rsid w:val="00642831"/>
    <w:rsid w:val="00644175"/>
    <w:rsid w:val="00647685"/>
    <w:rsid w:val="00657B97"/>
    <w:rsid w:val="006645E5"/>
    <w:rsid w:val="00665E66"/>
    <w:rsid w:val="00670478"/>
    <w:rsid w:val="00673F00"/>
    <w:rsid w:val="00677EAC"/>
    <w:rsid w:val="00686D2B"/>
    <w:rsid w:val="006A1605"/>
    <w:rsid w:val="006A3277"/>
    <w:rsid w:val="006A45F9"/>
    <w:rsid w:val="006D04F9"/>
    <w:rsid w:val="006D1FFE"/>
    <w:rsid w:val="006D6B1C"/>
    <w:rsid w:val="006E2998"/>
    <w:rsid w:val="006E3BC0"/>
    <w:rsid w:val="006E615D"/>
    <w:rsid w:val="006F561E"/>
    <w:rsid w:val="0070053D"/>
    <w:rsid w:val="00703493"/>
    <w:rsid w:val="00704F80"/>
    <w:rsid w:val="00706D52"/>
    <w:rsid w:val="00713106"/>
    <w:rsid w:val="00714A0F"/>
    <w:rsid w:val="00716B1C"/>
    <w:rsid w:val="007179C9"/>
    <w:rsid w:val="00726D30"/>
    <w:rsid w:val="007337A0"/>
    <w:rsid w:val="00733FB2"/>
    <w:rsid w:val="00734347"/>
    <w:rsid w:val="0073584A"/>
    <w:rsid w:val="00741B21"/>
    <w:rsid w:val="00742C2F"/>
    <w:rsid w:val="0074468F"/>
    <w:rsid w:val="007541CB"/>
    <w:rsid w:val="0075556F"/>
    <w:rsid w:val="00762040"/>
    <w:rsid w:val="0076617B"/>
    <w:rsid w:val="00774634"/>
    <w:rsid w:val="00780173"/>
    <w:rsid w:val="00781514"/>
    <w:rsid w:val="00781865"/>
    <w:rsid w:val="007826E9"/>
    <w:rsid w:val="00782F12"/>
    <w:rsid w:val="00790EFE"/>
    <w:rsid w:val="00792685"/>
    <w:rsid w:val="007935CB"/>
    <w:rsid w:val="0079459A"/>
    <w:rsid w:val="007947A9"/>
    <w:rsid w:val="007A620B"/>
    <w:rsid w:val="007B0769"/>
    <w:rsid w:val="007B09F3"/>
    <w:rsid w:val="007B121C"/>
    <w:rsid w:val="007B127D"/>
    <w:rsid w:val="007B4467"/>
    <w:rsid w:val="007C194D"/>
    <w:rsid w:val="007C7C35"/>
    <w:rsid w:val="007E2682"/>
    <w:rsid w:val="007E534B"/>
    <w:rsid w:val="00801D48"/>
    <w:rsid w:val="00806B58"/>
    <w:rsid w:val="00812355"/>
    <w:rsid w:val="00812574"/>
    <w:rsid w:val="00816271"/>
    <w:rsid w:val="00817C1E"/>
    <w:rsid w:val="00822AA5"/>
    <w:rsid w:val="00830D31"/>
    <w:rsid w:val="0083338E"/>
    <w:rsid w:val="008339E3"/>
    <w:rsid w:val="00836CA2"/>
    <w:rsid w:val="008409F5"/>
    <w:rsid w:val="00845255"/>
    <w:rsid w:val="00850E03"/>
    <w:rsid w:val="00851442"/>
    <w:rsid w:val="00851571"/>
    <w:rsid w:val="008519A1"/>
    <w:rsid w:val="008550DA"/>
    <w:rsid w:val="00856199"/>
    <w:rsid w:val="0086042E"/>
    <w:rsid w:val="00861391"/>
    <w:rsid w:val="008643F7"/>
    <w:rsid w:val="008644A1"/>
    <w:rsid w:val="00865FFA"/>
    <w:rsid w:val="008874F1"/>
    <w:rsid w:val="00891EC9"/>
    <w:rsid w:val="00894B06"/>
    <w:rsid w:val="008957F8"/>
    <w:rsid w:val="00896579"/>
    <w:rsid w:val="008A0F4A"/>
    <w:rsid w:val="008B4103"/>
    <w:rsid w:val="008B6D4E"/>
    <w:rsid w:val="008B7258"/>
    <w:rsid w:val="008C627A"/>
    <w:rsid w:val="008C643F"/>
    <w:rsid w:val="008D2058"/>
    <w:rsid w:val="008D2588"/>
    <w:rsid w:val="008D5446"/>
    <w:rsid w:val="008E1500"/>
    <w:rsid w:val="008E63AE"/>
    <w:rsid w:val="008F06C0"/>
    <w:rsid w:val="008F4BA5"/>
    <w:rsid w:val="008F5DCD"/>
    <w:rsid w:val="009056C4"/>
    <w:rsid w:val="00905E62"/>
    <w:rsid w:val="00906EA9"/>
    <w:rsid w:val="00913C43"/>
    <w:rsid w:val="0091557F"/>
    <w:rsid w:val="00921095"/>
    <w:rsid w:val="00922FC7"/>
    <w:rsid w:val="00927237"/>
    <w:rsid w:val="00932763"/>
    <w:rsid w:val="00937520"/>
    <w:rsid w:val="0094235A"/>
    <w:rsid w:val="0094501C"/>
    <w:rsid w:val="00950C91"/>
    <w:rsid w:val="009565D0"/>
    <w:rsid w:val="00956C11"/>
    <w:rsid w:val="009734FB"/>
    <w:rsid w:val="009744A0"/>
    <w:rsid w:val="00976858"/>
    <w:rsid w:val="0098046C"/>
    <w:rsid w:val="00992974"/>
    <w:rsid w:val="00996EBA"/>
    <w:rsid w:val="009A6EBE"/>
    <w:rsid w:val="009B03A7"/>
    <w:rsid w:val="009B2005"/>
    <w:rsid w:val="009B433A"/>
    <w:rsid w:val="009B6A43"/>
    <w:rsid w:val="009C1B2A"/>
    <w:rsid w:val="009C44DF"/>
    <w:rsid w:val="009D5451"/>
    <w:rsid w:val="009D63CC"/>
    <w:rsid w:val="009D6778"/>
    <w:rsid w:val="009E0BCD"/>
    <w:rsid w:val="009E4D06"/>
    <w:rsid w:val="009E73CC"/>
    <w:rsid w:val="009E7A5E"/>
    <w:rsid w:val="009F6701"/>
    <w:rsid w:val="00A02C1F"/>
    <w:rsid w:val="00A0774E"/>
    <w:rsid w:val="00A11F94"/>
    <w:rsid w:val="00A13559"/>
    <w:rsid w:val="00A16FA8"/>
    <w:rsid w:val="00A25251"/>
    <w:rsid w:val="00A25CF9"/>
    <w:rsid w:val="00A317F4"/>
    <w:rsid w:val="00A373B2"/>
    <w:rsid w:val="00A40518"/>
    <w:rsid w:val="00A44AA6"/>
    <w:rsid w:val="00A5098D"/>
    <w:rsid w:val="00A51E08"/>
    <w:rsid w:val="00A55ABB"/>
    <w:rsid w:val="00A63FEF"/>
    <w:rsid w:val="00A66513"/>
    <w:rsid w:val="00A7481B"/>
    <w:rsid w:val="00A77364"/>
    <w:rsid w:val="00A80ABC"/>
    <w:rsid w:val="00A80C70"/>
    <w:rsid w:val="00A82A59"/>
    <w:rsid w:val="00A87B49"/>
    <w:rsid w:val="00A932DE"/>
    <w:rsid w:val="00A96BDA"/>
    <w:rsid w:val="00AA66E8"/>
    <w:rsid w:val="00AB0510"/>
    <w:rsid w:val="00AB1247"/>
    <w:rsid w:val="00AB1D43"/>
    <w:rsid w:val="00AB3319"/>
    <w:rsid w:val="00AC73F7"/>
    <w:rsid w:val="00AD16C3"/>
    <w:rsid w:val="00AE6751"/>
    <w:rsid w:val="00AE7704"/>
    <w:rsid w:val="00AF2930"/>
    <w:rsid w:val="00AF7897"/>
    <w:rsid w:val="00B07B22"/>
    <w:rsid w:val="00B07C4E"/>
    <w:rsid w:val="00B11346"/>
    <w:rsid w:val="00B141F4"/>
    <w:rsid w:val="00B15C4A"/>
    <w:rsid w:val="00B170AB"/>
    <w:rsid w:val="00B22FD0"/>
    <w:rsid w:val="00B236EA"/>
    <w:rsid w:val="00B43D41"/>
    <w:rsid w:val="00B4536B"/>
    <w:rsid w:val="00B45D04"/>
    <w:rsid w:val="00B45EB3"/>
    <w:rsid w:val="00B60251"/>
    <w:rsid w:val="00B65008"/>
    <w:rsid w:val="00B725B7"/>
    <w:rsid w:val="00B8136A"/>
    <w:rsid w:val="00B84F93"/>
    <w:rsid w:val="00B86480"/>
    <w:rsid w:val="00B92087"/>
    <w:rsid w:val="00B93A22"/>
    <w:rsid w:val="00B94439"/>
    <w:rsid w:val="00B96A46"/>
    <w:rsid w:val="00BA0388"/>
    <w:rsid w:val="00BA0E97"/>
    <w:rsid w:val="00BA3E62"/>
    <w:rsid w:val="00BB0BBD"/>
    <w:rsid w:val="00BB5070"/>
    <w:rsid w:val="00BB5844"/>
    <w:rsid w:val="00BB5D8B"/>
    <w:rsid w:val="00BB5F59"/>
    <w:rsid w:val="00BB6E6D"/>
    <w:rsid w:val="00BD0E8D"/>
    <w:rsid w:val="00BD11A4"/>
    <w:rsid w:val="00BD4E0D"/>
    <w:rsid w:val="00BD7C92"/>
    <w:rsid w:val="00BE1AC8"/>
    <w:rsid w:val="00BE587F"/>
    <w:rsid w:val="00BF46E7"/>
    <w:rsid w:val="00BF48B2"/>
    <w:rsid w:val="00C00415"/>
    <w:rsid w:val="00C0172A"/>
    <w:rsid w:val="00C03953"/>
    <w:rsid w:val="00C11460"/>
    <w:rsid w:val="00C23D02"/>
    <w:rsid w:val="00C30592"/>
    <w:rsid w:val="00C341CA"/>
    <w:rsid w:val="00C40200"/>
    <w:rsid w:val="00C40B10"/>
    <w:rsid w:val="00C426F8"/>
    <w:rsid w:val="00C515EB"/>
    <w:rsid w:val="00C57E11"/>
    <w:rsid w:val="00C66281"/>
    <w:rsid w:val="00C71011"/>
    <w:rsid w:val="00C90284"/>
    <w:rsid w:val="00C9105C"/>
    <w:rsid w:val="00C92971"/>
    <w:rsid w:val="00C96CC7"/>
    <w:rsid w:val="00CA076A"/>
    <w:rsid w:val="00CB7259"/>
    <w:rsid w:val="00CC032E"/>
    <w:rsid w:val="00CC556C"/>
    <w:rsid w:val="00CC5CE0"/>
    <w:rsid w:val="00CC740D"/>
    <w:rsid w:val="00CD022B"/>
    <w:rsid w:val="00CF349F"/>
    <w:rsid w:val="00D01EA2"/>
    <w:rsid w:val="00D158F0"/>
    <w:rsid w:val="00D3286E"/>
    <w:rsid w:val="00D3332B"/>
    <w:rsid w:val="00D3344C"/>
    <w:rsid w:val="00D47316"/>
    <w:rsid w:val="00D660E2"/>
    <w:rsid w:val="00D70822"/>
    <w:rsid w:val="00D75F8A"/>
    <w:rsid w:val="00D7736D"/>
    <w:rsid w:val="00D84074"/>
    <w:rsid w:val="00D849B6"/>
    <w:rsid w:val="00D874B1"/>
    <w:rsid w:val="00DB3907"/>
    <w:rsid w:val="00DB5004"/>
    <w:rsid w:val="00DB5B43"/>
    <w:rsid w:val="00DB5BD7"/>
    <w:rsid w:val="00DC0BA6"/>
    <w:rsid w:val="00DC522F"/>
    <w:rsid w:val="00DD0D92"/>
    <w:rsid w:val="00DD1E75"/>
    <w:rsid w:val="00DD2453"/>
    <w:rsid w:val="00DD28EE"/>
    <w:rsid w:val="00DD38DA"/>
    <w:rsid w:val="00DD45AC"/>
    <w:rsid w:val="00DD6104"/>
    <w:rsid w:val="00DE1A4F"/>
    <w:rsid w:val="00DE3CD1"/>
    <w:rsid w:val="00DF14AF"/>
    <w:rsid w:val="00E00CE3"/>
    <w:rsid w:val="00E02BF1"/>
    <w:rsid w:val="00E1374B"/>
    <w:rsid w:val="00E156FC"/>
    <w:rsid w:val="00E20AE6"/>
    <w:rsid w:val="00E21A32"/>
    <w:rsid w:val="00E23604"/>
    <w:rsid w:val="00E24FEF"/>
    <w:rsid w:val="00E32AB0"/>
    <w:rsid w:val="00E41820"/>
    <w:rsid w:val="00E439B1"/>
    <w:rsid w:val="00E44423"/>
    <w:rsid w:val="00E53802"/>
    <w:rsid w:val="00E603FB"/>
    <w:rsid w:val="00E644F3"/>
    <w:rsid w:val="00E64E71"/>
    <w:rsid w:val="00E706E7"/>
    <w:rsid w:val="00E756F2"/>
    <w:rsid w:val="00E80454"/>
    <w:rsid w:val="00E875BF"/>
    <w:rsid w:val="00E90078"/>
    <w:rsid w:val="00E90C36"/>
    <w:rsid w:val="00E91894"/>
    <w:rsid w:val="00E91BCE"/>
    <w:rsid w:val="00E95A02"/>
    <w:rsid w:val="00E96E58"/>
    <w:rsid w:val="00EA3E63"/>
    <w:rsid w:val="00EA69D8"/>
    <w:rsid w:val="00EB0E9B"/>
    <w:rsid w:val="00EB1777"/>
    <w:rsid w:val="00ED27FB"/>
    <w:rsid w:val="00ED287D"/>
    <w:rsid w:val="00ED3FD9"/>
    <w:rsid w:val="00EE51A0"/>
    <w:rsid w:val="00EF62D7"/>
    <w:rsid w:val="00EF6C20"/>
    <w:rsid w:val="00F004ED"/>
    <w:rsid w:val="00F0101C"/>
    <w:rsid w:val="00F01A2E"/>
    <w:rsid w:val="00F066C0"/>
    <w:rsid w:val="00F07FE0"/>
    <w:rsid w:val="00F10452"/>
    <w:rsid w:val="00F116FF"/>
    <w:rsid w:val="00F1287D"/>
    <w:rsid w:val="00F17355"/>
    <w:rsid w:val="00F20DA3"/>
    <w:rsid w:val="00F235E8"/>
    <w:rsid w:val="00F2472A"/>
    <w:rsid w:val="00F26B5C"/>
    <w:rsid w:val="00F2757A"/>
    <w:rsid w:val="00F40172"/>
    <w:rsid w:val="00F4115E"/>
    <w:rsid w:val="00F455DB"/>
    <w:rsid w:val="00F53203"/>
    <w:rsid w:val="00F53C17"/>
    <w:rsid w:val="00F55D7B"/>
    <w:rsid w:val="00F6156E"/>
    <w:rsid w:val="00F72C9E"/>
    <w:rsid w:val="00F72DDB"/>
    <w:rsid w:val="00F74210"/>
    <w:rsid w:val="00F76297"/>
    <w:rsid w:val="00F774C4"/>
    <w:rsid w:val="00F80725"/>
    <w:rsid w:val="00F8185A"/>
    <w:rsid w:val="00F8503A"/>
    <w:rsid w:val="00F865DD"/>
    <w:rsid w:val="00F873AD"/>
    <w:rsid w:val="00F92A2E"/>
    <w:rsid w:val="00F93CEF"/>
    <w:rsid w:val="00FA0CE3"/>
    <w:rsid w:val="00FA4A22"/>
    <w:rsid w:val="00FA677A"/>
    <w:rsid w:val="00FB18D5"/>
    <w:rsid w:val="00FC28F9"/>
    <w:rsid w:val="00FC2C14"/>
    <w:rsid w:val="00FC4AFD"/>
    <w:rsid w:val="00FE3702"/>
    <w:rsid w:val="00FE3FCB"/>
    <w:rsid w:val="00FF3A05"/>
    <w:rsid w:val="00FF7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D7C6"/>
  <w15:chartTrackingRefBased/>
  <w15:docId w15:val="{8AD42D8D-16ED-493F-B5C0-EA19FF002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A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20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1287D"/>
    <w:rPr>
      <w:color w:val="0563C1" w:themeColor="hyperlink"/>
      <w:u w:val="single"/>
    </w:rPr>
  </w:style>
  <w:style w:type="character" w:styleId="FollowedHyperlink">
    <w:name w:val="FollowedHyperlink"/>
    <w:basedOn w:val="DefaultParagraphFont"/>
    <w:uiPriority w:val="99"/>
    <w:semiHidden/>
    <w:unhideWhenUsed/>
    <w:rsid w:val="00163E2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277111">
      <w:bodyDiv w:val="1"/>
      <w:marLeft w:val="0"/>
      <w:marRight w:val="0"/>
      <w:marTop w:val="0"/>
      <w:marBottom w:val="0"/>
      <w:divBdr>
        <w:top w:val="none" w:sz="0" w:space="0" w:color="auto"/>
        <w:left w:val="none" w:sz="0" w:space="0" w:color="auto"/>
        <w:bottom w:val="none" w:sz="0" w:space="0" w:color="auto"/>
        <w:right w:val="none" w:sz="0" w:space="0" w:color="auto"/>
      </w:divBdr>
    </w:div>
    <w:div w:id="169195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ishtheatreguide.info/reviews/the-prudes-15833" TargetMode="External"/><Relationship Id="rId18" Type="http://schemas.openxmlformats.org/officeDocument/2006/relationships/hyperlink" Target="https://www.theguardian.com/stage/2018/apr/25/anthony-neilson-metoo-the-prudes-royal-court" TargetMode="External"/><Relationship Id="rId26" Type="http://schemas.openxmlformats.org/officeDocument/2006/relationships/hyperlink" Target="https://www.standard.co.uk/culture/mental-health-in-the-arts-are-we-talking-about-it-enough-a3344721.html" TargetMode="External"/><Relationship Id="rId39" Type="http://schemas.openxmlformats.org/officeDocument/2006/relationships/hyperlink" Target="https://www.psychodramaaustralia.edu.au/role-reversal-psychodrama" TargetMode="External"/><Relationship Id="rId21" Type="http://schemas.openxmlformats.org/officeDocument/2006/relationships/hyperlink" Target="https://wearencs.com/connect/lgbtq-history-decade-1990s" TargetMode="External"/><Relationship Id="rId34" Type="http://schemas.openxmlformats.org/officeDocument/2006/relationships/hyperlink" Target="https://www.theguardian.com/stage/theatreblog/2013/oct/28/when-audience-participation-doesn-t-work" TargetMode="External"/><Relationship Id="rId42" Type="http://schemas.openxmlformats.org/officeDocument/2006/relationships/hyperlink" Target="https://jadtjournal.org/2017/12/11/on-bow-and-exit-music/" TargetMode="External"/><Relationship Id="rId47" Type="http://schemas.openxmlformats.org/officeDocument/2006/relationships/hyperlink" Target="https://www.theguardian.com/stage/2021/aug/13/there-was-a-distinct-lack-of-help-theatre-mental-health?fbclid=IwAR36NRehThCUUdEDHIAk7XSyV7-RwuJaSaGYSyk0gGlMQVYzg-MF27U-AhQ" TargetMode="External"/><Relationship Id="rId50" Type="http://schemas.openxmlformats.org/officeDocument/2006/relationships/hyperlink" Target="https://www.youtube.com/watch?v=TyLInYcj0BA"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www.create-hub.com/comment/discomfort-in-the-rehearsal-room/" TargetMode="External"/><Relationship Id="rId29" Type="http://schemas.openxmlformats.org/officeDocument/2006/relationships/hyperlink" Target="https://www.deepfun.com/wp-content/uploads/2010/06/Games-for-actors-and-non-actors...Augusto-Boal.pdf" TargetMode="External"/><Relationship Id="rId11" Type="http://schemas.openxmlformats.org/officeDocument/2006/relationships/hyperlink" Target="https://www.whatsonstage.com/london-theatre/reviews/the-prudes-royal-court-anthony-neilson_46401.html" TargetMode="External"/><Relationship Id="rId24" Type="http://schemas.openxmlformats.org/officeDocument/2006/relationships/hyperlink" Target="https://www.theartsdesk.com/theatre/prudes-royal-court-review-hilarious-frustrating-sex-show" TargetMode="External"/><Relationship Id="rId32" Type="http://schemas.openxmlformats.org/officeDocument/2006/relationships/hyperlink" Target="https://www.youtube.com/watch?v=sDIvfEJ59XY" TargetMode="External"/><Relationship Id="rId37" Type="http://schemas.openxmlformats.org/officeDocument/2006/relationships/hyperlink" Target="https://www.theatrefolk.com/blog/safety-first-creating-a-safe-rehearsal-space/" TargetMode="External"/><Relationship Id="rId40" Type="http://schemas.openxmlformats.org/officeDocument/2006/relationships/hyperlink" Target="https://www.theguardian.com/stage/theatreblog/2011/jan/14/rehearsal-room-actor-dancer-theatre" TargetMode="External"/><Relationship Id="rId45" Type="http://schemas.openxmlformats.org/officeDocument/2006/relationships/hyperlink" Target="https://www.youtube.com/watch?v=xgXM0b6PaHw" TargetMode="External"/><Relationship Id="rId53"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s://dergipark.org.tr/tr/download/article-file/629077" TargetMode="External"/><Relationship Id="rId19" Type="http://schemas.openxmlformats.org/officeDocument/2006/relationships/hyperlink" Target="https://library.ndsu.edu/exhibits/donlarew/DollsHouse.html" TargetMode="External"/><Relationship Id="rId31" Type="http://schemas.openxmlformats.org/officeDocument/2006/relationships/hyperlink" Target="https://psychodrama.org.nz/wp-content/uploads/resources/clayton-spirit-purpose-role-reversal.pdf" TargetMode="External"/><Relationship Id="rId44" Type="http://schemas.openxmlformats.org/officeDocument/2006/relationships/hyperlink" Target="https://www.youtube.com/watch?v=JevThnO92_c" TargetMode="External"/><Relationship Id="rId52" Type="http://schemas.openxmlformats.org/officeDocument/2006/relationships/hyperlink" Target="https://www.forbes.com/sites/jackzenger/2015/06/11/age-gender-and-ability-to-listen-who-listens-best/?sh=32b68a1b9bf6" TargetMode="External"/><Relationship Id="rId4" Type="http://schemas.openxmlformats.org/officeDocument/2006/relationships/webSettings" Target="webSettings.xml"/><Relationship Id="rId9" Type="http://schemas.openxmlformats.org/officeDocument/2006/relationships/hyperlink" Target="https://www.theguardian.com/stage/2015/jul/19/confusions-review-ayckbourns-triumphant-return-to-his-1974-curiosity" TargetMode="External"/><Relationship Id="rId14" Type="http://schemas.openxmlformats.org/officeDocument/2006/relationships/hyperlink" Target="https://www.theguardian.com/stage/2018/apr/26/the-prudes-review-a-couples-very-public-attempt-to-revive-their-sex-life-anthony-neilson" TargetMode="External"/><Relationship Id="rId22" Type="http://schemas.openxmlformats.org/officeDocument/2006/relationships/hyperlink" Target="https://www.theguardian.com/stage/2018/apr/25/anthony-neilson-metoo-the-prudes-royal-court" TargetMode="External"/><Relationship Id="rId27" Type="http://schemas.openxmlformats.org/officeDocument/2006/relationships/hyperlink" Target="https://www.backstage.com/magazine/article/theater-safe-space-5837/" TargetMode="External"/><Relationship Id="rId30" Type="http://schemas.openxmlformats.org/officeDocument/2006/relationships/hyperlink" Target="https://scottberkun.com/2013/run-a-good-workshop/" TargetMode="External"/><Relationship Id="rId35" Type="http://schemas.openxmlformats.org/officeDocument/2006/relationships/hyperlink" Target="https://www.culturebot.org/2015/10/24809/on-not-bowing/" TargetMode="External"/><Relationship Id="rId43" Type="http://schemas.openxmlformats.org/officeDocument/2006/relationships/hyperlink" Target="https://www.youtube.com/watch?v=yTWUk3QZoLs" TargetMode="External"/><Relationship Id="rId48" Type="http://schemas.openxmlformats.org/officeDocument/2006/relationships/hyperlink" Target="https://www.theguardian.com/lifeandstyle/2014/sep/01/feisty-flounce-bossy-words-put-women-down" TargetMode="External"/><Relationship Id="rId8" Type="http://schemas.openxmlformats.org/officeDocument/2006/relationships/hyperlink" Target="https://www.stagemilk.com/directing-exercises/" TargetMode="External"/><Relationship Id="rId51" Type="http://schemas.openxmlformats.org/officeDocument/2006/relationships/hyperlink" Target="https://www.backstage.com/magazine/article/imagination-actors-best-friend-1827/" TargetMode="External"/><Relationship Id="rId3" Type="http://schemas.openxmlformats.org/officeDocument/2006/relationships/settings" Target="settings.xml"/><Relationship Id="rId12" Type="http://schemas.openxmlformats.org/officeDocument/2006/relationships/hyperlink" Target="https://variety.com/1995/film/reviews/floating-rhoda-and-the-glue-man-1200442878/" TargetMode="External"/><Relationship Id="rId17" Type="http://schemas.openxmlformats.org/officeDocument/2006/relationships/hyperlink" Target="https://www.theguardian.com/stage/theatreblog/2011/jan/14/rehearsal-room-actor-dancer-theatre?fbclid=IwAR3RChiUTpBNNBpQYfjp81R5VrE7WLWoSCsW7K68dfTBFkxsVrcy3h8xGqY" TargetMode="External"/><Relationship Id="rId25" Type="http://schemas.openxmlformats.org/officeDocument/2006/relationships/hyperlink" Target="https://www.youtube.com/watch?v=u55uZJWhQLk" TargetMode="External"/><Relationship Id="rId33" Type="http://schemas.openxmlformats.org/officeDocument/2006/relationships/hyperlink" Target="https://guerric.co.uk/plan-run-great-workshop/" TargetMode="External"/><Relationship Id="rId38" Type="http://schemas.openxmlformats.org/officeDocument/2006/relationships/hyperlink" Target="https://kerryhishon.com/2013/04/17/theatre-etiquette-concerning-rehearsals/" TargetMode="External"/><Relationship Id="rId46" Type="http://schemas.openxmlformats.org/officeDocument/2006/relationships/hyperlink" Target="https://www.theguardian.com/commentisfree/2019/mar/15/women-in-the-boardroom-listen-men" TargetMode="External"/><Relationship Id="rId20" Type="http://schemas.openxmlformats.org/officeDocument/2006/relationships/hyperlink" Target="https://www.premiumbeat.com/blog/directing-challenges-communicating-with-actors/" TargetMode="External"/><Relationship Id="rId41" Type="http://schemas.openxmlformats.org/officeDocument/2006/relationships/hyperlink" Target="https://insights.som.yale.edu/insights/when-women-speak-do-people-liste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g"/><Relationship Id="rId15" Type="http://schemas.openxmlformats.org/officeDocument/2006/relationships/hyperlink" Target="https://www.theatrefolk.com/blog/rehearsal-warm-up-game-switching-roles/" TargetMode="External"/><Relationship Id="rId23" Type="http://schemas.openxmlformats.org/officeDocument/2006/relationships/hyperlink" Target="https://www.vox.com/identities/2019/10/4/20852639/me-too-movement-sexual-harassment-law-2019" TargetMode="External"/><Relationship Id="rId28" Type="http://schemas.openxmlformats.org/officeDocument/2006/relationships/hyperlink" Target="http://exeuntmagazine.com/features/emotional-safety-rehearsal-room/" TargetMode="External"/><Relationship Id="rId36" Type="http://schemas.openxmlformats.org/officeDocument/2006/relationships/hyperlink" Target="https://www.backstage.com/magazine/article/role-reversal-64279/" TargetMode="External"/><Relationship Id="rId49" Type="http://schemas.openxmlformats.org/officeDocument/2006/relationships/hyperlink" Target="https://www.youtube.com/watch?v=fhWQa8eSp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F8FEE-F734-43EF-A435-884CE7F03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7502</Words>
  <Characters>42762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Goulstone</dc:creator>
  <cp:keywords/>
  <dc:description/>
  <cp:lastModifiedBy>Oliver Goulstone</cp:lastModifiedBy>
  <cp:revision>2</cp:revision>
  <dcterms:created xsi:type="dcterms:W3CDTF">2022-02-23T15:58:00Z</dcterms:created>
  <dcterms:modified xsi:type="dcterms:W3CDTF">2022-02-23T15:58:00Z</dcterms:modified>
</cp:coreProperties>
</file>