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media/image1.jpeg" ContentType="image/jpeg"/>
  <Override PartName="/word/media/image2.jpeg" ContentType="image/jpeg"/>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Body A"/>
        <w:rPr>
          <w:rFonts w:ascii="Calibri" w:cs="Calibri" w:hAnsi="Calibri" w:eastAsia="Calibri"/>
          <w:sz w:val="24"/>
          <w:szCs w:val="24"/>
        </w:rPr>
      </w:pPr>
      <w:r>
        <w:rPr>
          <w:rFonts w:ascii="Calibri" w:hAnsi="Calibri"/>
          <w:sz w:val="24"/>
          <w:szCs w:val="24"/>
          <w:rtl w:val="0"/>
          <w:lang w:val="en-US"/>
        </w:rPr>
        <w:t>MA in Psychotherapeutic Practice: Humanistic</w:t>
        <w:tab/>
        <w:tab/>
        <w:tab/>
        <w:tab/>
        <w:tab/>
        <w:t>Angie Lewis</w:t>
      </w:r>
    </w:p>
    <w:p>
      <w:pPr>
        <w:pStyle w:val="Body A"/>
        <w:rPr>
          <w:rFonts w:ascii="Calibri" w:cs="Calibri" w:hAnsi="Calibri" w:eastAsia="Calibri"/>
          <w:sz w:val="24"/>
          <w:szCs w:val="24"/>
        </w:rPr>
      </w:pPr>
      <w:r>
        <w:rPr>
          <w:rFonts w:ascii="Calibri" w:hAnsi="Calibri"/>
          <w:sz w:val="24"/>
          <w:szCs w:val="24"/>
          <w:rtl w:val="0"/>
          <w:lang w:val="en-US"/>
        </w:rPr>
        <w:t>Year 2, Semester 2</w:t>
      </w:r>
    </w:p>
    <w:p>
      <w:pPr>
        <w:pStyle w:val="Body A"/>
        <w:rPr>
          <w:rFonts w:ascii="Calibri" w:cs="Calibri" w:hAnsi="Calibri" w:eastAsia="Calibri"/>
          <w:sz w:val="24"/>
          <w:szCs w:val="24"/>
        </w:rPr>
      </w:pPr>
      <w:r>
        <w:rPr>
          <w:rFonts w:ascii="Calibri" w:hAnsi="Calibri"/>
          <w:sz w:val="24"/>
          <w:szCs w:val="24"/>
          <w:rtl w:val="0"/>
          <w:lang w:val="en-US"/>
        </w:rPr>
        <w:t>AC3</w:t>
      </w:r>
    </w:p>
    <w:p>
      <w:pPr>
        <w:pStyle w:val="Body A"/>
        <w:jc w:val="center"/>
        <w:rPr>
          <w:rFonts w:ascii="Calibri" w:cs="Calibri" w:hAnsi="Calibri" w:eastAsia="Calibri"/>
          <w:b w:val="1"/>
          <w:bCs w:val="1"/>
          <w:sz w:val="24"/>
          <w:szCs w:val="24"/>
        </w:rPr>
      </w:pPr>
    </w:p>
    <w:p>
      <w:pPr>
        <w:pStyle w:val="Body A"/>
        <w:jc w:val="center"/>
        <w:rPr>
          <w:rFonts w:ascii="Calibri" w:cs="Calibri" w:hAnsi="Calibri" w:eastAsia="Calibri"/>
          <w:b w:val="1"/>
          <w:bCs w:val="1"/>
          <w:sz w:val="24"/>
          <w:szCs w:val="24"/>
        </w:rPr>
      </w:pPr>
      <w:r>
        <w:rPr>
          <w:rFonts w:ascii="Calibri" w:hAnsi="Calibri"/>
          <w:b w:val="1"/>
          <w:bCs w:val="1"/>
          <w:sz w:val="24"/>
          <w:szCs w:val="24"/>
          <w:rtl w:val="0"/>
          <w:lang w:val="en-US"/>
        </w:rPr>
        <w:t>The Lived Experience of Being a Highly Sensitive Person - An Heuristic Study</w:t>
      </w:r>
    </w:p>
    <w:p>
      <w:pPr>
        <w:pStyle w:val="Body A"/>
        <w:rPr>
          <w:rFonts w:ascii="Calibri" w:cs="Calibri" w:hAnsi="Calibri" w:eastAsia="Calibri"/>
          <w:b w:val="1"/>
          <w:bCs w:val="1"/>
          <w:sz w:val="24"/>
          <w:szCs w:val="24"/>
        </w:rPr>
      </w:pPr>
    </w:p>
    <w:p>
      <w:pPr>
        <w:pStyle w:val="Body A"/>
        <w:rPr>
          <w:rFonts w:ascii="Calibri" w:cs="Calibri" w:hAnsi="Calibri" w:eastAsia="Calibri"/>
          <w:sz w:val="24"/>
          <w:szCs w:val="24"/>
        </w:rPr>
      </w:pPr>
      <w:r>
        <w:rPr>
          <w:rFonts w:ascii="Calibri" w:hAnsi="Calibri"/>
          <w:sz w:val="24"/>
          <w:szCs w:val="24"/>
          <w:rtl w:val="0"/>
          <w:lang w:val="en-US"/>
        </w:rPr>
        <w:t>Experiential, relational, phenomenological, reflexive - these are some of the terms used to describe heuristic inquiry, a qualitative research model that focuses on exploring human experiences by means of self searching by the researcher that is deeply subjective allied to academic rigour and evidence-based data.</w:t>
      </w:r>
    </w:p>
    <w:p>
      <w:pPr>
        <w:pStyle w:val="Body A"/>
        <w:rPr>
          <w:rFonts w:ascii="Calibri" w:cs="Calibri" w:hAnsi="Calibri" w:eastAsia="Calibri"/>
        </w:rPr>
      </w:pPr>
    </w:p>
    <w:p>
      <w:pPr>
        <w:pStyle w:val="Body A"/>
        <w:rPr>
          <w:rFonts w:ascii="Calibri" w:cs="Calibri" w:hAnsi="Calibri" w:eastAsia="Calibri"/>
          <w:sz w:val="24"/>
          <w:szCs w:val="24"/>
        </w:rPr>
      </w:pPr>
      <w:r>
        <w:rPr>
          <w:rFonts w:ascii="Calibri" w:hAnsi="Calibri"/>
          <w:sz w:val="24"/>
          <w:szCs w:val="24"/>
          <w:rtl w:val="0"/>
          <w:lang w:val="en-US"/>
        </w:rPr>
        <w:t>According to Etherington (2004), it was Moustakas (1990) who defined six stages involved in heuristic research and introduced the notion of using the self as the predominant tool in the research process.  Etherington (2004) cites Moustakas and Douglas (1985) who describe the heuristic research process as the inward, disciplined contemplation of meanings related to everyday human experiences that incorporate tacit knowing (the researchers</w:t>
      </w:r>
      <w:r>
        <w:rPr>
          <w:rFonts w:ascii="Calibri" w:hAnsi="Calibri" w:hint="default"/>
          <w:sz w:val="24"/>
          <w:szCs w:val="24"/>
          <w:rtl w:val="0"/>
          <w:lang w:val="en-US"/>
        </w:rPr>
        <w:t xml:space="preserve">’ </w:t>
      </w:r>
      <w:r>
        <w:rPr>
          <w:rFonts w:ascii="Calibri" w:hAnsi="Calibri"/>
          <w:sz w:val="24"/>
          <w:szCs w:val="24"/>
          <w:rtl w:val="0"/>
          <w:lang w:val="en-US"/>
        </w:rPr>
        <w:t>hunches, vague insights), intuition and Gendlin</w:t>
      </w:r>
      <w:r>
        <w:rPr>
          <w:rFonts w:ascii="Calibri" w:hAnsi="Calibri" w:hint="default"/>
          <w:sz w:val="24"/>
          <w:szCs w:val="24"/>
          <w:rtl w:val="0"/>
          <w:lang w:val="en-US"/>
        </w:rPr>
        <w:t>’</w:t>
      </w:r>
      <w:r>
        <w:rPr>
          <w:rFonts w:ascii="Calibri" w:hAnsi="Calibri"/>
          <w:sz w:val="24"/>
          <w:szCs w:val="24"/>
          <w:rtl w:val="0"/>
          <w:lang w:val="en-US"/>
        </w:rPr>
        <w:t>s (1969) felt sense.</w:t>
      </w:r>
    </w:p>
    <w:p>
      <w:pPr>
        <w:pStyle w:val="Body A"/>
        <w:rPr>
          <w:rFonts w:ascii="Calibri" w:cs="Calibri" w:hAnsi="Calibri" w:eastAsia="Calibri"/>
          <w:sz w:val="24"/>
          <w:szCs w:val="24"/>
        </w:rPr>
      </w:pPr>
    </w:p>
    <w:p>
      <w:pPr>
        <w:pStyle w:val="Body A"/>
        <w:rPr>
          <w:rFonts w:ascii="Calibri" w:cs="Calibri" w:hAnsi="Calibri" w:eastAsia="Calibri"/>
          <w:sz w:val="24"/>
          <w:szCs w:val="24"/>
        </w:rPr>
      </w:pPr>
      <w:r>
        <w:rPr>
          <w:rFonts w:ascii="Calibri" w:hAnsi="Calibri"/>
          <w:sz w:val="24"/>
          <w:szCs w:val="24"/>
          <w:rtl w:val="0"/>
          <w:lang w:val="en-US"/>
        </w:rPr>
        <w:t>Up to this point psychological research was founded on mainstream behavioural and psychoanalytical psychology, whereas Moustakas</w:t>
      </w:r>
      <w:r>
        <w:rPr>
          <w:rFonts w:ascii="Calibri" w:hAnsi="Calibri" w:hint="default"/>
          <w:sz w:val="24"/>
          <w:szCs w:val="24"/>
          <w:rtl w:val="0"/>
          <w:lang w:val="en-US"/>
        </w:rPr>
        <w:t xml:space="preserve">’ </w:t>
      </w:r>
      <w:r>
        <w:rPr>
          <w:rFonts w:ascii="Calibri" w:hAnsi="Calibri"/>
          <w:sz w:val="24"/>
          <w:szCs w:val="24"/>
          <w:rtl w:val="0"/>
          <w:lang w:val="en-US"/>
        </w:rPr>
        <w:t xml:space="preserve">(1990) phenomenological, heuristic research process signalled a more humanistic, existentialist approach (Etherington, 2004).  </w:t>
      </w:r>
    </w:p>
    <w:p>
      <w:pPr>
        <w:pStyle w:val="Body A"/>
        <w:rPr>
          <w:rFonts w:ascii="Calibri" w:cs="Calibri" w:hAnsi="Calibri" w:eastAsia="Calibri"/>
          <w:sz w:val="24"/>
          <w:szCs w:val="24"/>
        </w:rPr>
      </w:pPr>
    </w:p>
    <w:p>
      <w:pPr>
        <w:pStyle w:val="Body A"/>
        <w:rPr>
          <w:rFonts w:ascii="Calibri" w:cs="Calibri" w:hAnsi="Calibri" w:eastAsia="Calibri"/>
          <w:sz w:val="24"/>
          <w:szCs w:val="24"/>
        </w:rPr>
      </w:pPr>
      <w:r>
        <w:rPr>
          <w:rFonts w:ascii="Calibri" w:hAnsi="Calibri"/>
          <w:sz w:val="24"/>
          <w:szCs w:val="24"/>
          <w:rtl w:val="0"/>
          <w:lang w:val="en-US"/>
        </w:rPr>
        <w:t>According to Hiles (2001) the work of artists, poets, writers, scientists and spiritual leaders can be regarded as the products of heuristic inquiry and, it could be argued, was the original research method adopted for psychological inquiry many centuries ago before the dawn of modern science and modern psychology.  Hiles (2001) also asserts that there is a strong similarity between the methods of heuristic investigation and the practice of psychotherapy in regard to the use and investment of the self.</w:t>
      </w:r>
    </w:p>
    <w:p>
      <w:pPr>
        <w:pStyle w:val="Body A"/>
        <w:rPr>
          <w:rFonts w:ascii="Calibri" w:cs="Calibri" w:hAnsi="Calibri" w:eastAsia="Calibri"/>
          <w:sz w:val="24"/>
          <w:szCs w:val="24"/>
        </w:rPr>
      </w:pPr>
    </w:p>
    <w:p>
      <w:pPr>
        <w:pStyle w:val="Body A"/>
        <w:rPr>
          <w:rFonts w:ascii="Calibri" w:cs="Calibri" w:hAnsi="Calibri" w:eastAsia="Calibri"/>
          <w:sz w:val="24"/>
          <w:szCs w:val="24"/>
        </w:rPr>
      </w:pPr>
      <w:r>
        <w:rPr>
          <w:rFonts w:ascii="Calibri" w:hAnsi="Calibri"/>
          <w:sz w:val="24"/>
          <w:szCs w:val="24"/>
          <w:rtl w:val="0"/>
          <w:lang w:val="en-US"/>
        </w:rPr>
        <w:t xml:space="preserve">Moustakas (1990) himself, describes the heuristic process as </w:t>
      </w:r>
      <w:r>
        <w:rPr>
          <w:rFonts w:ascii="Calibri" w:hAnsi="Calibri" w:hint="default"/>
          <w:sz w:val="24"/>
          <w:szCs w:val="24"/>
          <w:rtl w:val="0"/>
          <w:lang w:val="en-US"/>
        </w:rPr>
        <w:t>‘</w:t>
      </w:r>
      <w:r>
        <w:rPr>
          <w:rFonts w:ascii="Calibri" w:hAnsi="Calibri"/>
          <w:sz w:val="24"/>
          <w:szCs w:val="24"/>
          <w:rtl w:val="0"/>
          <w:lang w:val="en-US"/>
        </w:rPr>
        <w:t xml:space="preserve">a way of being informed </w:t>
      </w:r>
      <w:r>
        <w:rPr>
          <w:rFonts w:ascii="Calibri" w:hAnsi="Calibri" w:hint="default"/>
          <w:sz w:val="24"/>
          <w:szCs w:val="24"/>
          <w:rtl w:val="0"/>
          <w:lang w:val="en-US"/>
        </w:rPr>
        <w:t xml:space="preserve">… </w:t>
      </w:r>
      <w:r>
        <w:rPr>
          <w:rFonts w:ascii="Calibri" w:hAnsi="Calibri"/>
          <w:sz w:val="24"/>
          <w:szCs w:val="24"/>
          <w:rtl w:val="0"/>
          <w:lang w:val="en-US"/>
        </w:rPr>
        <w:t>Whatever presents itself in the consciousness of the investigator as perception, sense, intuition, or knowledge represents an invitation for further elucidation.</w:t>
      </w:r>
      <w:r>
        <w:rPr>
          <w:rFonts w:ascii="Calibri" w:hAnsi="Calibri" w:hint="default"/>
          <w:sz w:val="24"/>
          <w:szCs w:val="24"/>
          <w:rtl w:val="0"/>
          <w:lang w:val="en-US"/>
        </w:rPr>
        <w:t xml:space="preserve">’ </w:t>
      </w:r>
      <w:r>
        <w:rPr>
          <w:rFonts w:ascii="Calibri" w:hAnsi="Calibri"/>
          <w:sz w:val="24"/>
          <w:szCs w:val="24"/>
          <w:rtl w:val="0"/>
          <w:lang w:val="en-US"/>
        </w:rPr>
        <w:t>(Moustakas, 1990, p 10).  He maintains that in his heuristic search for knowledge and understanding of a human concern or phenomenon, people, places, and nature are some of the elements that allow the researcher to become immersed in the subject.  The objective of an heuristic investigation, in Moustakas</w:t>
      </w:r>
      <w:r>
        <w:rPr>
          <w:rFonts w:ascii="Calibri" w:hAnsi="Calibri" w:hint="default"/>
          <w:sz w:val="24"/>
          <w:szCs w:val="24"/>
          <w:rtl w:val="0"/>
          <w:lang w:val="en-US"/>
        </w:rPr>
        <w:t xml:space="preserve">’ </w:t>
      </w:r>
      <w:r>
        <w:rPr>
          <w:rFonts w:ascii="Calibri" w:hAnsi="Calibri"/>
          <w:sz w:val="24"/>
          <w:szCs w:val="24"/>
          <w:rtl w:val="0"/>
          <w:lang w:val="en-US"/>
        </w:rPr>
        <w:t>view, is to define the conditions, qualities and relationships that underpin the basic concern or phenomenon.  Moustakas (1990) strives to illuminate a human question or concern that is deeply personal by autoethnographic means that, he asserts, almost always has significant social or even universal implications.</w:t>
      </w:r>
    </w:p>
    <w:p>
      <w:pPr>
        <w:pStyle w:val="Body A"/>
        <w:rPr>
          <w:rFonts w:ascii="Calibri" w:cs="Calibri" w:hAnsi="Calibri" w:eastAsia="Calibri"/>
          <w:sz w:val="24"/>
          <w:szCs w:val="24"/>
        </w:rPr>
      </w:pPr>
    </w:p>
    <w:p>
      <w:pPr>
        <w:pStyle w:val="Body A"/>
        <w:rPr>
          <w:rFonts w:ascii="Calibri" w:cs="Calibri" w:hAnsi="Calibri" w:eastAsia="Calibri"/>
          <w:sz w:val="24"/>
          <w:szCs w:val="24"/>
        </w:rPr>
      </w:pPr>
      <w:r>
        <w:rPr>
          <w:rFonts w:ascii="Calibri" w:hAnsi="Calibri"/>
          <w:sz w:val="24"/>
          <w:szCs w:val="24"/>
          <w:rtl w:val="0"/>
          <w:lang w:val="en-US"/>
        </w:rPr>
        <w:t xml:space="preserve">A phenomenon that has personal significance for myself and is strongly connected to my own identify is a personality trait that is shared by approximately 20% of the population, known as sensory processing sensitivity.  Being a Highly Sensitive Person (HSP) has influenced my thinking, behaviour and outlook for my entire life and it was not until around the age of 47 I Iearned that sensory processing sensitivity was a theory that explained how a minority of people are </w:t>
      </w:r>
      <w:r>
        <w:rPr>
          <w:rFonts w:ascii="Calibri" w:hAnsi="Calibri" w:hint="default"/>
          <w:sz w:val="24"/>
          <w:szCs w:val="24"/>
          <w:rtl w:val="0"/>
          <w:lang w:val="en-US"/>
        </w:rPr>
        <w:t>‘</w:t>
      </w:r>
      <w:r>
        <w:rPr>
          <w:rFonts w:ascii="Calibri" w:hAnsi="Calibri"/>
          <w:sz w:val="24"/>
          <w:szCs w:val="24"/>
          <w:rtl w:val="0"/>
          <w:lang w:val="en-US"/>
        </w:rPr>
        <w:t>hard-wired</w:t>
      </w:r>
      <w:r>
        <w:rPr>
          <w:rFonts w:ascii="Calibri" w:hAnsi="Calibri" w:hint="default"/>
          <w:sz w:val="24"/>
          <w:szCs w:val="24"/>
          <w:rtl w:val="0"/>
          <w:lang w:val="en-US"/>
        </w:rPr>
        <w:t xml:space="preserve">’ </w:t>
      </w:r>
      <w:r>
        <w:rPr>
          <w:rFonts w:ascii="Calibri" w:hAnsi="Calibri"/>
          <w:sz w:val="24"/>
          <w:szCs w:val="24"/>
          <w:rtl w:val="0"/>
          <w:lang w:val="en-US"/>
        </w:rPr>
        <w:t>this way, and that I am part of this minority.  It appears that i</w:t>
      </w:r>
      <w:r>
        <w:rPr>
          <w:rFonts w:ascii="Calibri" w:hAnsi="Calibri"/>
          <w:sz w:val="24"/>
          <w:szCs w:val="24"/>
          <w:u w:color="0433ff"/>
          <w:rtl w:val="0"/>
          <w:lang w:val="en-US"/>
        </w:rPr>
        <w:t>ncreased blood flow to areas of the brain that process emotion, awareness and empathy means a slightly different brain chemistry in HSPs as outlined below.</w:t>
      </w:r>
    </w:p>
    <w:p>
      <w:pPr>
        <w:pStyle w:val="Body A"/>
        <w:rPr>
          <w:rFonts w:ascii="Calibri" w:cs="Calibri" w:hAnsi="Calibri" w:eastAsia="Calibri"/>
          <w:sz w:val="24"/>
          <w:szCs w:val="24"/>
        </w:rPr>
      </w:pPr>
    </w:p>
    <w:p>
      <w:pPr>
        <w:pStyle w:val="Body A"/>
        <w:rPr>
          <w:rFonts w:ascii="Calibri" w:cs="Calibri" w:hAnsi="Calibri" w:eastAsia="Calibri"/>
          <w:sz w:val="24"/>
          <w:szCs w:val="24"/>
        </w:rPr>
      </w:pPr>
      <w:r>
        <w:rPr>
          <w:rFonts w:ascii="Calibri" w:hAnsi="Calibri"/>
          <w:sz w:val="24"/>
          <w:szCs w:val="24"/>
          <w:rtl w:val="0"/>
          <w:lang w:val="en-US"/>
        </w:rPr>
        <w:t>This literature review provides an analysis of the theory of sensory processing sensitivity as defined by Aron et al (2019). The way in which sensory processing sensitivity may affect and be related to other aspects of the personality -</w:t>
      </w:r>
      <w:r>
        <w:rPr>
          <w:rFonts w:ascii="Calibri" w:hAnsi="Calibri"/>
          <w:outline w:val="0"/>
          <w:color w:val="0433ff"/>
          <w:sz w:val="24"/>
          <w:szCs w:val="24"/>
          <w:u w:color="0433ff"/>
          <w:rtl w:val="0"/>
          <w:lang w:val="en-US"/>
          <w14:textFill>
            <w14:solidFill>
              <w14:srgbClr w14:val="0433FF"/>
            </w14:solidFill>
          </w14:textFill>
        </w:rPr>
        <w:t xml:space="preserve"> </w:t>
      </w:r>
      <w:r>
        <w:rPr>
          <w:rFonts w:ascii="Calibri" w:hAnsi="Calibri"/>
          <w:sz w:val="24"/>
          <w:szCs w:val="24"/>
          <w:u w:color="0433ff"/>
          <w:rtl w:val="0"/>
          <w:lang w:val="en-US"/>
        </w:rPr>
        <w:t>fearfulness, chronic shyness, social phobia,</w:t>
      </w:r>
      <w:r>
        <w:rPr>
          <w:rFonts w:ascii="Calibri" w:hAnsi="Calibri"/>
          <w:sz w:val="24"/>
          <w:szCs w:val="24"/>
          <w:rtl w:val="0"/>
          <w:lang w:val="en-US"/>
        </w:rPr>
        <w:t xml:space="preserve"> - is also discussed.  Living as an HSP: h</w:t>
      </w:r>
      <w:r>
        <w:rPr>
          <w:rFonts w:ascii="Calibri" w:hAnsi="Calibri"/>
          <w:sz w:val="24"/>
          <w:szCs w:val="24"/>
          <w:u w:color="0433ff"/>
          <w:rtl w:val="0"/>
          <w:lang w:val="en-US"/>
        </w:rPr>
        <w:t xml:space="preserve">ow it feels to the senses living in the modern world; what it means to know your brain is different and views the world differently to others; how it feels to have to cope with difference socially and in the work place; the </w:t>
      </w:r>
      <w:r>
        <w:rPr>
          <w:rFonts w:ascii="Calibri" w:hAnsi="Calibri"/>
          <w:sz w:val="24"/>
          <w:szCs w:val="24"/>
          <w:rtl w:val="0"/>
          <w:lang w:val="en-US"/>
        </w:rPr>
        <w:t>shame</w:t>
      </w:r>
      <w:r>
        <w:rPr>
          <w:rFonts w:ascii="Calibri" w:hAnsi="Calibri"/>
          <w:sz w:val="24"/>
          <w:szCs w:val="24"/>
          <w:u w:color="0433ff"/>
          <w:rtl w:val="0"/>
          <w:lang w:val="en-US"/>
        </w:rPr>
        <w:t xml:space="preserve"> of knowing yourself to be different to others.  </w:t>
      </w:r>
      <w:r>
        <w:rPr>
          <w:rFonts w:ascii="Calibri" w:hAnsi="Calibri"/>
          <w:sz w:val="24"/>
          <w:szCs w:val="24"/>
          <w:rtl w:val="0"/>
          <w:lang w:val="en-US"/>
        </w:rPr>
        <w:t>An experiential exploration of what if feels like to have this innate biological trait in the form of observational and reflective insights is provided. Finally, a creative synthesis is presented.</w:t>
      </w:r>
    </w:p>
    <w:p>
      <w:pPr>
        <w:pStyle w:val="Body A"/>
        <w:rPr>
          <w:rFonts w:ascii="Calibri" w:cs="Calibri" w:hAnsi="Calibri" w:eastAsia="Calibri"/>
          <w:outline w:val="0"/>
          <w:color w:val="0433ff"/>
          <w:sz w:val="24"/>
          <w:szCs w:val="24"/>
          <w:u w:color="0433ff"/>
          <w14:textFill>
            <w14:solidFill>
              <w14:srgbClr w14:val="0433FF"/>
            </w14:solidFill>
          </w14:textFill>
        </w:rPr>
      </w:pPr>
    </w:p>
    <w:p>
      <w:pPr>
        <w:pStyle w:val="Body A"/>
        <w:rPr>
          <w:rFonts w:ascii="Calibri" w:cs="Calibri" w:hAnsi="Calibri" w:eastAsia="Calibri"/>
          <w:sz w:val="24"/>
          <w:szCs w:val="24"/>
        </w:rPr>
      </w:pPr>
      <w:r>
        <w:rPr>
          <w:rFonts w:ascii="Calibri" w:hAnsi="Calibri"/>
          <w:sz w:val="24"/>
          <w:szCs w:val="24"/>
          <w:rtl w:val="0"/>
          <w:lang w:val="en-US"/>
        </w:rPr>
        <w:t xml:space="preserve">Sensory processing sensitivity (SPS), according to Aron et al (2019), is a </w:t>
      </w:r>
      <w:r>
        <w:rPr>
          <w:rFonts w:ascii="Calibri" w:hAnsi="Calibri" w:hint="default"/>
          <w:sz w:val="24"/>
          <w:szCs w:val="24"/>
          <w:rtl w:val="0"/>
          <w:lang w:val="en-US"/>
        </w:rPr>
        <w:t>‘</w:t>
      </w:r>
      <w:r>
        <w:rPr>
          <w:rFonts w:ascii="Calibri" w:hAnsi="Calibri"/>
          <w:sz w:val="24"/>
          <w:szCs w:val="24"/>
          <w:rtl w:val="0"/>
          <w:lang w:val="en-US"/>
        </w:rPr>
        <w:t>temperament trait characterised by greater sensitivity to environmental and social stimuli</w:t>
      </w:r>
      <w:r>
        <w:rPr>
          <w:rFonts w:ascii="Calibri" w:hAnsi="Calibri" w:hint="default"/>
          <w:sz w:val="24"/>
          <w:szCs w:val="24"/>
          <w:rtl w:val="0"/>
          <w:lang w:val="en-US"/>
        </w:rPr>
        <w:t xml:space="preserve">’ </w:t>
      </w:r>
      <w:r>
        <w:rPr>
          <w:rFonts w:ascii="Calibri" w:hAnsi="Calibri"/>
          <w:sz w:val="24"/>
          <w:szCs w:val="24"/>
          <w:rtl w:val="0"/>
          <w:lang w:val="en-US"/>
        </w:rPr>
        <w:t>(Aron et al, p 420).  Greven et al (2019) state that there are significant differences in sensitivity and responsiveness to the environment in both animals and humans with some being more sensitive and reactive than others.  According to Greven et al (2019), a continuum from a low to a high level of sensitivity to the environment can be observed across populations.  Sensory processing sensitivity or SPS, is considered to be a strategy that has evolved to promote survival of the species (Aron and Aron, 1997) - greater responsiveness by more sensitive organisms provide enhanced awareness of opportunities for food or finding a mate, and physical threat in the form of predators and competitors, thereby making them more prepared to respond to ever-changing situations.  Acevedo et al (2014) explain how people deemed to have a high level of sensory processing sensitivity (or SPS) are likely to stop to take time to reflect before taking action in any new situation, show enhanced awareness of and attention to subtle stimuli and seem to be more reactive to supportive and aversive environments.  Humans with low SPS, in contrast, approach new situations quicker, pay less attention to subtle stimuli and are less emotionally responsive (Acevedo et al, 2014).</w:t>
      </w:r>
    </w:p>
    <w:p>
      <w:pPr>
        <w:pStyle w:val="Body A"/>
        <w:rPr>
          <w:rFonts w:ascii="Calibri" w:cs="Calibri" w:hAnsi="Calibri" w:eastAsia="Calibri"/>
          <w:sz w:val="24"/>
          <w:szCs w:val="24"/>
        </w:rPr>
      </w:pPr>
    </w:p>
    <w:p>
      <w:pPr>
        <w:pStyle w:val="Body A"/>
        <w:rPr>
          <w:rFonts w:ascii="Calibri" w:cs="Calibri" w:hAnsi="Calibri" w:eastAsia="Calibri"/>
          <w:sz w:val="24"/>
          <w:szCs w:val="24"/>
        </w:rPr>
      </w:pPr>
      <w:r>
        <w:rPr>
          <w:rFonts w:ascii="Calibri" w:hAnsi="Calibri"/>
          <w:sz w:val="24"/>
          <w:szCs w:val="24"/>
          <w:rtl w:val="0"/>
          <w:lang w:val="en-US"/>
        </w:rPr>
        <w:t>Alongside the theoretical framework for sensory processing sensitivity, in 1997 Aron and Aron developed the Highly Sensitive Person (HSP) scale to measure sensory processing sensitivity in human adults.  This consists of a questionnaire of positive and negative emotional and cognitive responses to different environmental stimuli including, amongst others, food products (caffeine, sugar), high noise levels, olfactory and touch responses, and statements in relation to being very conscientious, having a rich inner life, startling easily which are some of the markers of heightened sensitivity.</w:t>
      </w:r>
    </w:p>
    <w:p>
      <w:pPr>
        <w:pStyle w:val="Body A"/>
        <w:rPr>
          <w:rFonts w:ascii="Calibri" w:cs="Calibri" w:hAnsi="Calibri" w:eastAsia="Calibri"/>
          <w:sz w:val="24"/>
          <w:szCs w:val="24"/>
        </w:rPr>
      </w:pPr>
    </w:p>
    <w:p>
      <w:pPr>
        <w:pStyle w:val="Body A"/>
        <w:rPr>
          <w:rFonts w:ascii="Calibri" w:cs="Calibri" w:hAnsi="Calibri" w:eastAsia="Calibri"/>
          <w:sz w:val="24"/>
          <w:szCs w:val="24"/>
        </w:rPr>
      </w:pPr>
      <w:r>
        <w:rPr>
          <w:rFonts w:ascii="Calibri" w:hAnsi="Calibri"/>
          <w:sz w:val="24"/>
          <w:szCs w:val="24"/>
          <w:rtl w:val="0"/>
          <w:lang w:val="en-US"/>
        </w:rPr>
        <w:t>In 1997 Aron and Aron identified features that appear to characterise an HSP: depth of processing; overstimulation; increased emotional empathy and reactivity; heightened awareness of subtle stimuli.  Individuals with the trait appear to be able to process greater depth of information and brain imaging or functional MRI (fMRI) studies show areas in the brain where deeper, more elaborate perceptual processing is activated in relation to being quickly overwhelmed and overaroused.  There appears to be consistently higher activation of mirror neurons that allow HPS to show greater empathy thanks to their increased emotional reactivity and finally, a heightened awareness of environmental subtleties signals the ability, like a finely tuned sensor, to pay attention to the minutest details (Aron &amp; Aron, 1997, Acevedo et al, 2014, Greven et al, 2019).  Greven et al (2019) conclude that behavioural studies of SPS carried out on individuals have evidenced that emotional responsiveness and awareness of subtle stimuli are enhanced in SPS.  Moreover, the authors conclude that neural patterning of brain activation in SPS individuals indicate deep information processing (including the prefrontal cortex) and enhanced  empathy and emotionality (including the insult and amygdala).  The authors suggest that whilst fMRI studies have helped us to understand the characteristic hypersensitive nature of SPS and its neural imaging signature,  they recommend  large-scale studies of brain networks to further research this work that they consider is still in its infancy period.</w:t>
      </w:r>
    </w:p>
    <w:p>
      <w:pPr>
        <w:pStyle w:val="Body A"/>
        <w:rPr>
          <w:rFonts w:ascii="Calibri" w:cs="Calibri" w:hAnsi="Calibri" w:eastAsia="Calibri"/>
          <w:sz w:val="24"/>
          <w:szCs w:val="24"/>
        </w:rPr>
      </w:pPr>
    </w:p>
    <w:p>
      <w:pPr>
        <w:pStyle w:val="Body A"/>
        <w:rPr>
          <w:rFonts w:ascii="Calibri" w:cs="Calibri" w:hAnsi="Calibri" w:eastAsia="Calibri"/>
          <w:outline w:val="0"/>
          <w:color w:val="0433ff"/>
          <w:sz w:val="24"/>
          <w:szCs w:val="24"/>
          <w:u w:color="0433ff"/>
          <w14:textFill>
            <w14:solidFill>
              <w14:srgbClr w14:val="0433FF"/>
            </w14:solidFill>
          </w14:textFill>
        </w:rPr>
      </w:pPr>
      <w:r>
        <w:rPr>
          <w:rFonts w:ascii="Calibri" w:hAnsi="Calibri"/>
          <w:sz w:val="24"/>
          <w:szCs w:val="24"/>
          <w:rtl w:val="0"/>
          <w:lang w:val="en-US"/>
        </w:rPr>
        <w:t>Highly Sensitive Persons have been described as intuitive, highly creative, empathic, able to notice non-verbal cues in others, appreciative of beauty with a rich and complex inner life, having a social and moral sensibility and tend towards a more spiritual or philosophical approach to life rather than a materialistic or hedonistic one (Aron 2004, Piechowski, 1997).</w:t>
      </w:r>
    </w:p>
    <w:p>
      <w:pPr>
        <w:pStyle w:val="Body A"/>
        <w:rPr>
          <w:rFonts w:ascii="Calibri" w:cs="Calibri" w:hAnsi="Calibri" w:eastAsia="Calibri"/>
          <w:outline w:val="0"/>
          <w:color w:val="0433ff"/>
          <w:sz w:val="24"/>
          <w:szCs w:val="24"/>
          <w:u w:color="0433ff"/>
          <w14:textFill>
            <w14:solidFill>
              <w14:srgbClr w14:val="0433FF"/>
            </w14:solidFill>
          </w14:textFill>
        </w:rPr>
      </w:pPr>
    </w:p>
    <w:p>
      <w:pPr>
        <w:pStyle w:val="Body A"/>
        <w:rPr>
          <w:rFonts w:ascii="Calibri" w:cs="Calibri" w:hAnsi="Calibri" w:eastAsia="Calibri"/>
          <w:sz w:val="24"/>
          <w:szCs w:val="24"/>
          <w:u w:color="0433ff"/>
        </w:rPr>
      </w:pPr>
      <w:r>
        <w:rPr>
          <w:rFonts w:ascii="Calibri" w:hAnsi="Calibri"/>
          <w:sz w:val="24"/>
          <w:szCs w:val="24"/>
          <w:u w:color="0433ff"/>
          <w:rtl w:val="0"/>
          <w:lang w:val="en-US"/>
        </w:rPr>
        <w:t>The experience of heightened sensitivity has been described by some HSPs as living with a double-edged sword - HPSs suffer more from negative life stimuli than less-sensitive people, but also appear to thrive more than others from positive life stimuli.  As Piechowski (2017) explains, the level of emotional intensity, sensitivity and richness of an HSP</w:t>
      </w:r>
      <w:r>
        <w:rPr>
          <w:rFonts w:ascii="Calibri" w:hAnsi="Calibri" w:hint="default"/>
          <w:sz w:val="24"/>
          <w:szCs w:val="24"/>
          <w:u w:color="0433ff"/>
          <w:rtl w:val="0"/>
          <w:lang w:val="en-US"/>
        </w:rPr>
        <w:t>’</w:t>
      </w:r>
      <w:r>
        <w:rPr>
          <w:rFonts w:ascii="Calibri" w:hAnsi="Calibri"/>
          <w:sz w:val="24"/>
          <w:szCs w:val="24"/>
          <w:u w:color="0433ff"/>
          <w:rtl w:val="0"/>
          <w:lang w:val="en-US"/>
        </w:rPr>
        <w:t>s inner experiencing can create problems of sensory overload and emotional imbalance or disequilibrium.</w:t>
      </w:r>
    </w:p>
    <w:p>
      <w:pPr>
        <w:pStyle w:val="Body A"/>
        <w:rPr>
          <w:rFonts w:ascii="Calibri" w:cs="Calibri" w:hAnsi="Calibri" w:eastAsia="Calibri"/>
          <w:sz w:val="24"/>
          <w:szCs w:val="24"/>
          <w:u w:color="0433ff"/>
        </w:rPr>
      </w:pPr>
    </w:p>
    <w:p>
      <w:pPr>
        <w:pStyle w:val="Body A"/>
        <w:rPr>
          <w:rFonts w:ascii="Calibri" w:cs="Calibri" w:hAnsi="Calibri" w:eastAsia="Calibri"/>
          <w:sz w:val="24"/>
          <w:szCs w:val="24"/>
        </w:rPr>
      </w:pPr>
      <w:r>
        <w:rPr>
          <w:rFonts w:ascii="Calibri" w:hAnsi="Calibri"/>
          <w:sz w:val="24"/>
          <w:szCs w:val="24"/>
          <w:u w:color="0433ff"/>
          <w:rtl w:val="0"/>
          <w:lang w:val="en-US"/>
        </w:rPr>
        <w:t>Piechowski (2017) defines what he terms emotional giftedness as emotional self-awareness and the willingness to change oneself and to help others in an emotional or material sense or to help them realise their potential.  He also notes that an intense sense of justice and idealism appear early in  the emotional growth of highly sensitive children which makes it difficult for them to understand why adults around them are not doing anything to put right what is blatantly unfair and unjust in the world.  This very clearly resonates with my childhood and adult experiences.  The energy taken up with the desire to save every child, every adult who is discriminated against, to correct every social injustice can leave an HSP emotionally exhausted.</w:t>
      </w:r>
    </w:p>
    <w:p>
      <w:pPr>
        <w:pStyle w:val="Body A"/>
        <w:rPr>
          <w:rFonts w:ascii="Calibri" w:cs="Calibri" w:hAnsi="Calibri" w:eastAsia="Calibri"/>
          <w:sz w:val="24"/>
          <w:szCs w:val="24"/>
        </w:rPr>
      </w:pPr>
    </w:p>
    <w:p>
      <w:pPr>
        <w:pStyle w:val="Body A"/>
        <w:rPr>
          <w:rFonts w:ascii="Calibri" w:cs="Calibri" w:hAnsi="Calibri" w:eastAsia="Calibri"/>
          <w:sz w:val="24"/>
          <w:szCs w:val="24"/>
        </w:rPr>
      </w:pPr>
      <w:r>
        <w:rPr>
          <w:rFonts w:ascii="Calibri" w:hAnsi="Calibri"/>
          <w:sz w:val="24"/>
          <w:szCs w:val="24"/>
          <w:rtl w:val="0"/>
          <w:lang w:val="en-US"/>
        </w:rPr>
        <w:t xml:space="preserve">To be a Highly Sensitive Person is to be different and, more often than not, to be regarded as highly flawed - the implicit and, more frequently, explicit messages received include </w:t>
      </w:r>
      <w:r>
        <w:rPr>
          <w:rFonts w:ascii="Calibri" w:hAnsi="Calibri" w:hint="default"/>
          <w:sz w:val="24"/>
          <w:szCs w:val="24"/>
          <w:rtl w:val="0"/>
          <w:lang w:val="en-US"/>
        </w:rPr>
        <w:t>‘</w:t>
      </w:r>
      <w:r>
        <w:rPr>
          <w:rFonts w:ascii="Calibri" w:hAnsi="Calibri"/>
          <w:sz w:val="24"/>
          <w:szCs w:val="24"/>
          <w:rtl w:val="0"/>
          <w:lang w:val="en-US"/>
        </w:rPr>
        <w:t>don</w:t>
      </w:r>
      <w:r>
        <w:rPr>
          <w:rFonts w:ascii="Calibri" w:hAnsi="Calibri" w:hint="default"/>
          <w:sz w:val="24"/>
          <w:szCs w:val="24"/>
          <w:rtl w:val="0"/>
          <w:lang w:val="en-US"/>
        </w:rPr>
        <w:t>’</w:t>
      </w:r>
      <w:r>
        <w:rPr>
          <w:rFonts w:ascii="Calibri" w:hAnsi="Calibri"/>
          <w:sz w:val="24"/>
          <w:szCs w:val="24"/>
          <w:rtl w:val="0"/>
          <w:lang w:val="en-US"/>
        </w:rPr>
        <w:t>t be so sensitive</w:t>
      </w:r>
      <w:r>
        <w:rPr>
          <w:rFonts w:ascii="Calibri" w:hAnsi="Calibri" w:hint="default"/>
          <w:sz w:val="24"/>
          <w:szCs w:val="24"/>
          <w:rtl w:val="0"/>
          <w:lang w:val="en-US"/>
        </w:rPr>
        <w:t xml:space="preserve">’ </w:t>
      </w:r>
      <w:r>
        <w:rPr>
          <w:rFonts w:ascii="Calibri" w:hAnsi="Calibri"/>
          <w:sz w:val="24"/>
          <w:szCs w:val="24"/>
          <w:rtl w:val="0"/>
          <w:lang w:val="en-US"/>
        </w:rPr>
        <w:t xml:space="preserve">, </w:t>
      </w:r>
      <w:r>
        <w:rPr>
          <w:rFonts w:ascii="Calibri" w:hAnsi="Calibri" w:hint="default"/>
          <w:sz w:val="24"/>
          <w:szCs w:val="24"/>
          <w:rtl w:val="0"/>
          <w:lang w:val="en-US"/>
        </w:rPr>
        <w:t>‘</w:t>
      </w:r>
      <w:r>
        <w:rPr>
          <w:rFonts w:ascii="Calibri" w:hAnsi="Calibri"/>
          <w:sz w:val="24"/>
          <w:szCs w:val="24"/>
          <w:rtl w:val="0"/>
          <w:lang w:val="en-US"/>
        </w:rPr>
        <w:t xml:space="preserve">you think too much' or </w:t>
      </w:r>
      <w:r>
        <w:rPr>
          <w:rFonts w:ascii="Calibri" w:hAnsi="Calibri" w:hint="default"/>
          <w:sz w:val="24"/>
          <w:szCs w:val="24"/>
          <w:rtl w:val="0"/>
          <w:lang w:val="en-US"/>
        </w:rPr>
        <w:t>‘</w:t>
      </w:r>
      <w:r>
        <w:rPr>
          <w:rFonts w:ascii="Calibri" w:hAnsi="Calibri"/>
          <w:sz w:val="24"/>
          <w:szCs w:val="24"/>
          <w:rtl w:val="0"/>
          <w:lang w:val="en-US"/>
        </w:rPr>
        <w:t>grow a backbone</w:t>
      </w:r>
      <w:r>
        <w:rPr>
          <w:rFonts w:ascii="Calibri" w:hAnsi="Calibri" w:hint="default"/>
          <w:sz w:val="24"/>
          <w:szCs w:val="24"/>
          <w:rtl w:val="0"/>
          <w:lang w:val="en-US"/>
        </w:rPr>
        <w:t>’</w:t>
      </w:r>
      <w:r>
        <w:rPr>
          <w:rFonts w:ascii="Calibri" w:hAnsi="Calibri"/>
          <w:sz w:val="24"/>
          <w:szCs w:val="24"/>
          <w:rtl w:val="0"/>
          <w:lang w:val="en-US"/>
        </w:rPr>
        <w:t xml:space="preserve">.  Telling an HSP is </w:t>
      </w:r>
      <w:r>
        <w:rPr>
          <w:rFonts w:ascii="Calibri" w:hAnsi="Calibri" w:hint="default"/>
          <w:sz w:val="24"/>
          <w:szCs w:val="24"/>
          <w:rtl w:val="0"/>
          <w:lang w:val="en-US"/>
        </w:rPr>
        <w:t>‘</w:t>
      </w:r>
      <w:r>
        <w:rPr>
          <w:rFonts w:ascii="Calibri" w:hAnsi="Calibri"/>
          <w:sz w:val="24"/>
          <w:szCs w:val="24"/>
          <w:rtl w:val="0"/>
          <w:lang w:val="en-US"/>
        </w:rPr>
        <w:t>toughen up</w:t>
      </w:r>
      <w:r>
        <w:rPr>
          <w:rFonts w:ascii="Calibri" w:hAnsi="Calibri" w:hint="default"/>
          <w:sz w:val="24"/>
          <w:szCs w:val="24"/>
          <w:rtl w:val="0"/>
          <w:lang w:val="en-US"/>
        </w:rPr>
        <w:t xml:space="preserve">’ </w:t>
      </w:r>
      <w:r>
        <w:rPr>
          <w:rFonts w:ascii="Calibri" w:hAnsi="Calibri"/>
          <w:sz w:val="24"/>
          <w:szCs w:val="24"/>
          <w:rtl w:val="0"/>
          <w:lang w:val="en-US"/>
        </w:rPr>
        <w:t>is akin to telling them to change the colour of their eyes.  HSPs find themselves having to conceal their sensitivity to fit in, it may become too shameful to admit to anyone who does not share this trait. A tendency to feel shame in the sense of being rejected or abandoned by a group, or being unacceptably different, is common in sensitive people (Aron, 2004).</w:t>
      </w:r>
    </w:p>
    <w:p>
      <w:pPr>
        <w:pStyle w:val="Body A"/>
        <w:rPr>
          <w:rFonts w:ascii="Calibri" w:cs="Calibri" w:hAnsi="Calibri" w:eastAsia="Calibri"/>
          <w:sz w:val="24"/>
          <w:szCs w:val="24"/>
        </w:rPr>
      </w:pPr>
    </w:p>
    <w:p>
      <w:pPr>
        <w:pStyle w:val="Body A"/>
        <w:rPr>
          <w:rFonts w:ascii="Calibri" w:cs="Calibri" w:hAnsi="Calibri" w:eastAsia="Calibri"/>
          <w:sz w:val="24"/>
          <w:szCs w:val="24"/>
        </w:rPr>
      </w:pPr>
      <w:r>
        <w:rPr>
          <w:rFonts w:ascii="Calibri" w:hAnsi="Calibri"/>
          <w:sz w:val="24"/>
          <w:szCs w:val="24"/>
          <w:rtl w:val="0"/>
          <w:lang w:val="en-US"/>
        </w:rPr>
        <w:t>Extrovertism appears to be a valued interpersonal style in Western culture whereas the experience of being an introverted HSP (only around 30% of HSPs are extroverts) generally means social and cultural unacceptability (Aron, Aron and Davies, 2005), something that strongly correlates with my own lived experience.</w:t>
      </w:r>
    </w:p>
    <w:p>
      <w:pPr>
        <w:pStyle w:val="Body A"/>
        <w:rPr>
          <w:rFonts w:ascii="Calibri" w:cs="Calibri" w:hAnsi="Calibri" w:eastAsia="Calibri"/>
          <w:outline w:val="0"/>
          <w:color w:val="0433ff"/>
          <w:sz w:val="24"/>
          <w:szCs w:val="24"/>
          <w:u w:color="030303"/>
          <w:shd w:val="clear" w:color="auto" w:fill="f9f9f9"/>
          <w14:textFill>
            <w14:solidFill>
              <w14:srgbClr w14:val="0433FF"/>
            </w14:solidFill>
          </w14:textFill>
        </w:rPr>
      </w:pPr>
    </w:p>
    <w:p>
      <w:pPr>
        <w:pStyle w:val="Body A"/>
        <w:rPr>
          <w:rFonts w:ascii="Calibri" w:cs="Calibri" w:hAnsi="Calibri" w:eastAsia="Calibri"/>
          <w:sz w:val="24"/>
          <w:szCs w:val="24"/>
        </w:rPr>
      </w:pPr>
      <w:r>
        <w:rPr>
          <w:rFonts w:ascii="Calibri" w:hAnsi="Calibri"/>
          <w:sz w:val="24"/>
          <w:szCs w:val="24"/>
          <w:rtl w:val="0"/>
          <w:lang w:val="en-US"/>
        </w:rPr>
        <w:t>Research data indicates that given the same level of stress in childhood as less-sensitive persons, sensitive persons may develop more anxiety, depression and chronic shyness.  Interestingly, in the absence of any undue stress, sensitive people evidence no more or even less of these issues than less-sensitive persons (Aron, 2004).  Greven et al (2019) concur with this view in that interaction with aversive environments may increase the risk for negative developmental outcomes for persons with high SPS including anxiety, depression, difficulties in regulating emotion, poor stress management.  This view is supported by a study of differential susceptibility that indicates that childhood neglect or abuse make HSPs more prone to shyness, depression, anxiety and neuroticism (Belsky and Pluess, 2009).</w:t>
      </w:r>
    </w:p>
    <w:p>
      <w:pPr>
        <w:pStyle w:val="Body A"/>
        <w:rPr>
          <w:rFonts w:ascii="Calibri" w:cs="Calibri" w:hAnsi="Calibri" w:eastAsia="Calibri"/>
          <w:sz w:val="24"/>
          <w:szCs w:val="24"/>
        </w:rPr>
      </w:pPr>
    </w:p>
    <w:p>
      <w:pPr>
        <w:pStyle w:val="Body A"/>
        <w:rPr>
          <w:rFonts w:ascii="Calibri" w:cs="Calibri" w:hAnsi="Calibri" w:eastAsia="Calibri"/>
          <w:sz w:val="24"/>
          <w:szCs w:val="24"/>
        </w:rPr>
      </w:pPr>
      <w:r>
        <w:rPr>
          <w:rFonts w:ascii="Calibri" w:hAnsi="Calibri"/>
          <w:sz w:val="24"/>
          <w:szCs w:val="24"/>
          <w:rtl w:val="0"/>
          <w:lang w:val="en-US"/>
        </w:rPr>
        <w:t xml:space="preserve">In a study on adult shyness in 2005, Aron et al demonstrated how the interaction of persons with SPS experiencing adverse childhood experiences led to negative affectivity (fearfulness, anxiety, depression) which, in turn, led to shyness.  Aron et al (2005) define shyness as </w:t>
      </w:r>
      <w:r>
        <w:rPr>
          <w:rFonts w:ascii="Calibri" w:hAnsi="Calibri" w:hint="default"/>
          <w:sz w:val="24"/>
          <w:szCs w:val="24"/>
          <w:rtl w:val="0"/>
          <w:lang w:val="en-US"/>
        </w:rPr>
        <w:t xml:space="preserve">‘ … </w:t>
      </w:r>
      <w:r>
        <w:rPr>
          <w:rFonts w:ascii="Calibri" w:hAnsi="Calibri"/>
          <w:sz w:val="24"/>
          <w:szCs w:val="24"/>
          <w:rtl w:val="0"/>
          <w:lang w:val="en-US"/>
        </w:rPr>
        <w:t xml:space="preserve">the fear of negative social evaluation that leads to discomfort and limitations on the desire for social contact </w:t>
      </w:r>
      <w:r>
        <w:rPr>
          <w:rFonts w:ascii="Calibri" w:hAnsi="Calibri" w:hint="default"/>
          <w:sz w:val="24"/>
          <w:szCs w:val="24"/>
          <w:rtl w:val="0"/>
          <w:lang w:val="en-US"/>
        </w:rPr>
        <w:t xml:space="preserve">…’ </w:t>
      </w:r>
      <w:r>
        <w:rPr>
          <w:rFonts w:ascii="Calibri" w:hAnsi="Calibri"/>
          <w:sz w:val="24"/>
          <w:szCs w:val="24"/>
          <w:rtl w:val="0"/>
          <w:lang w:val="en-US"/>
        </w:rPr>
        <w:t>(Aron et al, 2005, p 183).  In a YouGov personality survey conducted in 2019, 57% of British people described themselves as shy.</w:t>
      </w:r>
    </w:p>
    <w:p>
      <w:pPr>
        <w:pStyle w:val="Body A"/>
        <w:rPr>
          <w:rFonts w:ascii="Calibri" w:cs="Calibri" w:hAnsi="Calibri" w:eastAsia="Calibri"/>
          <w:sz w:val="24"/>
          <w:szCs w:val="24"/>
        </w:rPr>
      </w:pPr>
    </w:p>
    <w:p>
      <w:pPr>
        <w:pStyle w:val="Body A"/>
        <w:rPr>
          <w:rFonts w:ascii="Calibri" w:cs="Calibri" w:hAnsi="Calibri" w:eastAsia="Calibri"/>
          <w:b w:val="1"/>
          <w:bCs w:val="1"/>
          <w:sz w:val="24"/>
          <w:szCs w:val="24"/>
        </w:rPr>
      </w:pPr>
      <w:r>
        <w:rPr>
          <w:rFonts w:ascii="Calibri" w:hAnsi="Calibri"/>
          <w:b w:val="1"/>
          <w:bCs w:val="1"/>
          <w:sz w:val="24"/>
          <w:szCs w:val="24"/>
          <w:rtl w:val="0"/>
          <w:lang w:val="en-US"/>
        </w:rPr>
        <w:t>What happens when you grow up in a family that doesn</w:t>
      </w:r>
      <w:r>
        <w:rPr>
          <w:rFonts w:ascii="Calibri" w:hAnsi="Calibri" w:hint="default"/>
          <w:b w:val="1"/>
          <w:bCs w:val="1"/>
          <w:sz w:val="24"/>
          <w:szCs w:val="24"/>
          <w:rtl w:val="0"/>
          <w:lang w:val="en-US"/>
        </w:rPr>
        <w:t>’</w:t>
      </w:r>
      <w:r>
        <w:rPr>
          <w:rFonts w:ascii="Calibri" w:hAnsi="Calibri"/>
          <w:b w:val="1"/>
          <w:bCs w:val="1"/>
          <w:sz w:val="24"/>
          <w:szCs w:val="24"/>
          <w:rtl w:val="0"/>
          <w:lang w:val="en-US"/>
        </w:rPr>
        <w:t>t value this trait of being highly sensitive?</w:t>
      </w:r>
    </w:p>
    <w:p>
      <w:pPr>
        <w:pStyle w:val="Body A"/>
        <w:rPr>
          <w:rFonts w:ascii="Calibri" w:cs="Calibri" w:hAnsi="Calibri" w:eastAsia="Calibri"/>
          <w:sz w:val="24"/>
          <w:szCs w:val="24"/>
        </w:rPr>
      </w:pPr>
      <w:r>
        <w:rPr>
          <w:rFonts w:ascii="Calibri" w:hAnsi="Calibri"/>
          <w:sz w:val="24"/>
          <w:szCs w:val="24"/>
          <w:rtl w:val="0"/>
          <w:lang w:val="en-US"/>
        </w:rPr>
        <w:t>Everyone is affected by their childhood environment whether it was nurturing or neglectful in some way but for highly sensitive persons the effects seems to be amplified in a neglectful environment.  Some of the outcomes of experiencing childhood neglect as an HSP can include: thinking something is wrong with you, that emotions aren</w:t>
      </w:r>
      <w:r>
        <w:rPr>
          <w:rFonts w:ascii="Calibri" w:hAnsi="Calibri" w:hint="default"/>
          <w:sz w:val="24"/>
          <w:szCs w:val="24"/>
          <w:rtl w:val="0"/>
          <w:lang w:val="en-US"/>
        </w:rPr>
        <w:t>’</w:t>
      </w:r>
      <w:r>
        <w:rPr>
          <w:rFonts w:ascii="Calibri" w:hAnsi="Calibri"/>
          <w:sz w:val="24"/>
          <w:szCs w:val="24"/>
          <w:rtl w:val="0"/>
          <w:lang w:val="en-US"/>
        </w:rPr>
        <w:t>t acceptable and don</w:t>
      </w:r>
      <w:r>
        <w:rPr>
          <w:rFonts w:ascii="Calibri" w:hAnsi="Calibri" w:hint="default"/>
          <w:sz w:val="24"/>
          <w:szCs w:val="24"/>
          <w:rtl w:val="0"/>
          <w:lang w:val="en-US"/>
        </w:rPr>
        <w:t>’</w:t>
      </w:r>
      <w:r>
        <w:rPr>
          <w:rFonts w:ascii="Calibri" w:hAnsi="Calibri"/>
          <w:sz w:val="24"/>
          <w:szCs w:val="24"/>
          <w:rtl w:val="0"/>
          <w:lang w:val="en-US"/>
        </w:rPr>
        <w:t>t matter; lack of self -confidence; problems dealing with criticism; profound loneliness when your emotional needs are not validated,  feeling that no-one seems to understand so that you can become isolated, feel alone and anxious.</w:t>
      </w:r>
    </w:p>
    <w:p>
      <w:pPr>
        <w:pStyle w:val="Body A"/>
        <w:rPr>
          <w:rFonts w:ascii="Calibri" w:cs="Calibri" w:hAnsi="Calibri" w:eastAsia="Calibri"/>
          <w:sz w:val="24"/>
          <w:szCs w:val="24"/>
        </w:rPr>
      </w:pPr>
    </w:p>
    <w:p>
      <w:pPr>
        <w:pStyle w:val="Body A"/>
        <w:rPr>
          <w:rFonts w:ascii="Calibri" w:cs="Calibri" w:hAnsi="Calibri" w:eastAsia="Calibri"/>
          <w:sz w:val="24"/>
          <w:szCs w:val="24"/>
        </w:rPr>
      </w:pPr>
      <w:r>
        <w:rPr>
          <w:rFonts w:ascii="Calibri" w:hAnsi="Calibri"/>
          <w:sz w:val="24"/>
          <w:szCs w:val="24"/>
          <w:rtl w:val="0"/>
          <w:lang w:val="en-US"/>
        </w:rPr>
        <w:t>As a child I was aware that I was loved unconditionally, and in their words and deeds my parents were caring. However, my dad, who was very nurturing in every other respect, was never openly emotional, was quite dismissive of openly displayed emotions and uncomfortable around others who expressed strong emotion.  My mum may have been emotionally absent at times.  These attachment styles naturally reflect their own experiences of being parented.  As a child I learned that emotions had to be controlled and remain unacknowledged. My parents</w:t>
      </w:r>
      <w:r>
        <w:rPr>
          <w:rFonts w:ascii="Calibri" w:hAnsi="Calibri" w:hint="default"/>
          <w:sz w:val="24"/>
          <w:szCs w:val="24"/>
          <w:rtl w:val="0"/>
          <w:lang w:val="en-US"/>
        </w:rPr>
        <w:t xml:space="preserve">’ </w:t>
      </w:r>
      <w:r>
        <w:rPr>
          <w:rFonts w:ascii="Calibri" w:hAnsi="Calibri"/>
          <w:sz w:val="24"/>
          <w:szCs w:val="24"/>
          <w:rtl w:val="0"/>
          <w:lang w:val="en-US"/>
        </w:rPr>
        <w:t>inability to provide  me with that emotional support as an HSP or misattunement to my emotional needs may have contributed to feelings of anxiety and depression as an adult.  But as an adult, I am learning that by attending to my emotions I can discover a vital source of connection, inspiration and joy.</w:t>
      </w:r>
    </w:p>
    <w:p>
      <w:pPr>
        <w:pStyle w:val="Body A"/>
        <w:rPr>
          <w:rFonts w:ascii="Calibri" w:cs="Calibri" w:hAnsi="Calibri" w:eastAsia="Calibri"/>
          <w:sz w:val="24"/>
          <w:szCs w:val="24"/>
        </w:rPr>
      </w:pPr>
    </w:p>
    <w:p>
      <w:pPr>
        <w:pStyle w:val="Body A"/>
        <w:rPr>
          <w:rFonts w:ascii="Calibri" w:cs="Calibri" w:hAnsi="Calibri" w:eastAsia="Calibri"/>
          <w:b w:val="1"/>
          <w:bCs w:val="1"/>
          <w:sz w:val="24"/>
          <w:szCs w:val="24"/>
        </w:rPr>
      </w:pPr>
      <w:r>
        <w:rPr>
          <w:rFonts w:ascii="Calibri" w:hAnsi="Calibri"/>
          <w:b w:val="1"/>
          <w:bCs w:val="1"/>
          <w:sz w:val="24"/>
          <w:szCs w:val="24"/>
          <w:rtl w:val="0"/>
          <w:lang w:val="en-US"/>
        </w:rPr>
        <w:t>What are the key features of the lived experience of being sensitive?</w:t>
      </w:r>
    </w:p>
    <w:p>
      <w:pPr>
        <w:pStyle w:val="Body A"/>
        <w:rPr>
          <w:rFonts w:ascii="Calibri" w:cs="Calibri" w:hAnsi="Calibri" w:eastAsia="Calibri"/>
          <w:b w:val="1"/>
          <w:bCs w:val="1"/>
          <w:sz w:val="24"/>
          <w:szCs w:val="24"/>
        </w:rPr>
      </w:pPr>
    </w:p>
    <w:p>
      <w:pPr>
        <w:pStyle w:val="Body A"/>
        <w:rPr>
          <w:rFonts w:ascii="Calibri" w:cs="Calibri" w:hAnsi="Calibri" w:eastAsia="Calibri"/>
          <w:sz w:val="24"/>
          <w:szCs w:val="24"/>
        </w:rPr>
      </w:pPr>
      <w:r>
        <w:rPr>
          <w:rFonts w:ascii="Calibri" w:hAnsi="Calibri"/>
          <w:sz w:val="24"/>
          <w:szCs w:val="24"/>
          <w:rtl w:val="0"/>
          <w:lang w:val="en-US"/>
        </w:rPr>
        <w:t>The experience and quality of being highly sensitive can involve feelings of rejection, hurt and pain.  To the less sensitive, emotional sensitivity can look like overreacting.  Being criticised for a piece of work during a CRUSE training course felt almost like being physically stung, my self-confidence disappeared as quickly as a dandelion clock in a puff of wind.  Happily, once appropriately amended, the work is re-examined and not found wanting.  Feelings of rejection can leave an HSP feeling crushed, embarrassment or perceived humiliation can burn through the skin, and, in comparison with less-sensitive people, those feelings tend to linger for longer.  An insult in childhood can tear into you like a knife leaving an emotional scar the negative impact of which can be lifelong.  HPSs tend to have a harder time letting go which is why they avoid too much negative overstimulation.  Being easily triggered by violence, HSPs generally have a strong, visceral reaction to violence and cruelty even in films.  The presence of anyone who is overly aggressive or violent and any potential confrontation can leave an HSP feeling very uncomfortable.</w:t>
      </w:r>
    </w:p>
    <w:p>
      <w:pPr>
        <w:pStyle w:val="Body A"/>
        <w:rPr>
          <w:rFonts w:ascii="Calibri" w:cs="Calibri" w:hAnsi="Calibri" w:eastAsia="Calibri"/>
          <w:sz w:val="24"/>
          <w:szCs w:val="24"/>
        </w:rPr>
      </w:pPr>
    </w:p>
    <w:p>
      <w:pPr>
        <w:pStyle w:val="Body A"/>
        <w:rPr>
          <w:rFonts w:ascii="Calibri" w:cs="Calibri" w:hAnsi="Calibri" w:eastAsia="Calibri"/>
        </w:rPr>
      </w:pPr>
      <w:r>
        <w:rPr>
          <w:rFonts w:ascii="Calibri" w:hAnsi="Calibri"/>
          <w:sz w:val="24"/>
          <w:szCs w:val="24"/>
          <w:rtl w:val="0"/>
          <w:lang w:val="en-US"/>
        </w:rPr>
        <w:t>The cumulative effect of traumatic childhood experiences are absorbed in the body, an HSP has to learn to control their emotions, hide their unusualness.  Not having the inner resources to deal with those experiences or being able to share those negative feelings may lead to social withdrawal, a feeling of powerlessness, a moving away from self.  For many HSPs not feeling able to be themselves and putting on a mask in order to function in a world that is set up for less-sensitive people means not being able to live authentically.  Having to wear a mask resonates with my own experience, which when coupled with sensory overload leads to times when as soon as I get home from work, I want to close the door and shut out the world.  Mindfulness, spending time in nature and yoga are some of the ways in which an HSP can learn to manage and soothe a sensitive nervous system.</w:t>
      </w:r>
      <w:r>
        <w:rPr>
          <w:rFonts w:ascii="Calibri" w:hAnsi="Calibri"/>
          <w:sz w:val="24"/>
          <w:szCs w:val="24"/>
          <w:rtl w:val="0"/>
          <w:lang w:val="en-US"/>
        </w:rPr>
        <w:t xml:space="preserve">  I am aware that only by loving and supporting my authentic self first can I be truly present for others.</w:t>
      </w:r>
    </w:p>
    <w:p>
      <w:pPr>
        <w:pStyle w:val="Body A"/>
        <w:rPr>
          <w:rFonts w:ascii="Calibri" w:cs="Calibri" w:hAnsi="Calibri" w:eastAsia="Calibri"/>
        </w:rPr>
      </w:pPr>
    </w:p>
    <w:p>
      <w:pPr>
        <w:pStyle w:val="Body A"/>
        <w:rPr>
          <w:rFonts w:ascii="Calibri" w:cs="Calibri" w:hAnsi="Calibri" w:eastAsia="Calibri"/>
          <w:sz w:val="24"/>
          <w:szCs w:val="24"/>
        </w:rPr>
      </w:pPr>
      <w:r>
        <w:rPr>
          <w:rFonts w:ascii="Calibri" w:hAnsi="Calibri"/>
          <w:sz w:val="24"/>
          <w:szCs w:val="24"/>
          <w:rtl w:val="0"/>
          <w:lang w:val="en-US"/>
        </w:rPr>
        <w:t xml:space="preserve">Having your emotions magnified and feeling overaroused can be mentally exhausting.  Having a high degree of empathy can leave an HSP feeling like they have experienced an emotional wound from seeing others hurt or abused, some have likened it to having a </w:t>
      </w:r>
      <w:r>
        <w:rPr>
          <w:rFonts w:ascii="Calibri" w:hAnsi="Calibri" w:hint="default"/>
          <w:sz w:val="24"/>
          <w:szCs w:val="24"/>
          <w:rtl w:val="0"/>
          <w:lang w:val="en-US"/>
        </w:rPr>
        <w:t>‘</w:t>
      </w:r>
      <w:r>
        <w:rPr>
          <w:rFonts w:ascii="Calibri" w:hAnsi="Calibri"/>
          <w:sz w:val="24"/>
          <w:szCs w:val="24"/>
          <w:rtl w:val="0"/>
          <w:lang w:val="en-US"/>
        </w:rPr>
        <w:t>skinless</w:t>
      </w:r>
      <w:r>
        <w:rPr>
          <w:rFonts w:ascii="Calibri" w:hAnsi="Calibri" w:hint="default"/>
          <w:sz w:val="24"/>
          <w:szCs w:val="24"/>
          <w:rtl w:val="0"/>
          <w:lang w:val="en-US"/>
        </w:rPr>
        <w:t xml:space="preserve">’ </w:t>
      </w:r>
      <w:r>
        <w:rPr>
          <w:rFonts w:ascii="Calibri" w:hAnsi="Calibri"/>
          <w:sz w:val="24"/>
          <w:szCs w:val="24"/>
          <w:rtl w:val="0"/>
          <w:lang w:val="en-US"/>
        </w:rPr>
        <w:t>existence.   HSPs are often idealists who seek peace and harmony and I could never understand as a child why everyone couldn</w:t>
      </w:r>
      <w:r>
        <w:rPr>
          <w:rFonts w:ascii="Calibri" w:hAnsi="Calibri" w:hint="default"/>
          <w:sz w:val="24"/>
          <w:szCs w:val="24"/>
          <w:rtl w:val="0"/>
          <w:lang w:val="en-US"/>
        </w:rPr>
        <w:t>’</w:t>
      </w:r>
      <w:r>
        <w:rPr>
          <w:rFonts w:ascii="Calibri" w:hAnsi="Calibri"/>
          <w:sz w:val="24"/>
          <w:szCs w:val="24"/>
          <w:rtl w:val="0"/>
          <w:lang w:val="en-US"/>
        </w:rPr>
        <w:t>t just get along and be kind and understanding to each other.</w:t>
      </w:r>
    </w:p>
    <w:p>
      <w:pPr>
        <w:pStyle w:val="Body A"/>
        <w:rPr>
          <w:rFonts w:ascii="Calibri" w:cs="Calibri" w:hAnsi="Calibri" w:eastAsia="Calibri"/>
          <w:sz w:val="24"/>
          <w:szCs w:val="24"/>
        </w:rPr>
      </w:pPr>
    </w:p>
    <w:p>
      <w:pPr>
        <w:pStyle w:val="Body A"/>
        <w:rPr>
          <w:rFonts w:ascii="Calibri" w:cs="Calibri" w:hAnsi="Calibri" w:eastAsia="Calibri"/>
          <w:sz w:val="24"/>
          <w:szCs w:val="24"/>
        </w:rPr>
      </w:pPr>
      <w:r>
        <w:rPr>
          <w:rFonts w:ascii="Calibri" w:hAnsi="Calibri"/>
          <w:sz w:val="24"/>
          <w:szCs w:val="24"/>
          <w:rtl w:val="0"/>
          <w:lang w:val="en-US"/>
        </w:rPr>
        <w:t>When observed or under pressure of time, sensitive people generally perform worse than less-sensitive persons and have difficulty speaking  in groups or talking to strangers (Aron, 2004).  HSPs can judge themselves very harshly, can avoid speaking out for fear of being judged negatively and are more prone to self doubt.  Feeling easily overaroused by people and noisy work environments can affect personal and work relationships as HPSs generally need more solitude and alone time and this can cause others to view them as rejecting, aloof or irritable.  Emotions can feel so overwhelming that they can</w:t>
      </w:r>
      <w:r>
        <w:rPr>
          <w:rFonts w:ascii="Calibri" w:hAnsi="Calibri" w:hint="default"/>
          <w:sz w:val="24"/>
          <w:szCs w:val="24"/>
          <w:rtl w:val="0"/>
          <w:lang w:val="en-US"/>
        </w:rPr>
        <w:t>’</w:t>
      </w:r>
      <w:r>
        <w:rPr>
          <w:rFonts w:ascii="Calibri" w:hAnsi="Calibri"/>
          <w:sz w:val="24"/>
          <w:szCs w:val="24"/>
          <w:rtl w:val="0"/>
          <w:lang w:val="en-US"/>
        </w:rPr>
        <w:t>t be shared and as a result HPSs can appear cold or indifferent when they are just trying to manage and protect their heightened senses.</w:t>
      </w:r>
    </w:p>
    <w:p>
      <w:pPr>
        <w:pStyle w:val="Body A"/>
        <w:rPr>
          <w:rFonts w:ascii="Calibri" w:cs="Calibri" w:hAnsi="Calibri" w:eastAsia="Calibri"/>
          <w:sz w:val="24"/>
          <w:szCs w:val="24"/>
        </w:rPr>
      </w:pPr>
    </w:p>
    <w:p>
      <w:pPr>
        <w:pStyle w:val="Body A"/>
        <w:rPr>
          <w:rFonts w:ascii="Calibri" w:cs="Calibri" w:hAnsi="Calibri" w:eastAsia="Calibri"/>
        </w:rPr>
      </w:pPr>
      <w:r>
        <w:rPr>
          <w:rFonts w:ascii="Calibri" w:hAnsi="Calibri"/>
          <w:sz w:val="24"/>
          <w:szCs w:val="24"/>
          <w:rtl w:val="0"/>
          <w:lang w:val="en-US"/>
        </w:rPr>
        <w:t>At an emotional level an HSP can experience strong somatic feelings: tension in the stomach, a sinking heart at social injustice, a racing heartbeat and sweaty palms in situations of overarousal.  However, I am aware that allowing myself to feel that vulnerability, is to feel alive, whilst denying that sensitivity can lead to disconnection and dissociation (Brown, 2011).</w:t>
      </w:r>
    </w:p>
    <w:p>
      <w:pPr>
        <w:pStyle w:val="Body A"/>
        <w:rPr>
          <w:rFonts w:ascii="Calibri" w:cs="Calibri" w:hAnsi="Calibri" w:eastAsia="Calibri"/>
          <w:sz w:val="24"/>
          <w:szCs w:val="24"/>
        </w:rPr>
      </w:pPr>
    </w:p>
    <w:p>
      <w:pPr>
        <w:pStyle w:val="Default"/>
        <w:spacing w:before="0"/>
        <w:rPr>
          <w:rFonts w:ascii="Calibri" w:cs="Calibri" w:hAnsi="Calibri" w:eastAsia="Calibri"/>
        </w:rPr>
      </w:pPr>
      <w:r>
        <w:rPr>
          <w:rFonts w:ascii="Calibri" w:hAnsi="Calibri"/>
          <w:outline w:val="0"/>
          <w:color w:val="212121"/>
          <w:u w:color="212121"/>
          <w:shd w:val="clear" w:color="auto" w:fill="ffffff"/>
          <w:rtl w:val="0"/>
          <w:lang w:val="en-US"/>
          <w14:textFill>
            <w14:solidFill>
              <w14:srgbClr w14:val="212121"/>
            </w14:solidFill>
          </w14:textFill>
        </w:rPr>
        <w:t xml:space="preserve">Being an HSP comes with both challenges and benefits. It is possible to be easily offended by people who mean no harm and it is also possible to overreact to daily stressors in the work place, for example, becoming emotionally aggressive in response to a verbally abusive client -  reacting rather than pausing to reflect and then respond.  The depth </w:t>
      </w:r>
      <w:r>
        <w:rPr>
          <w:rFonts w:ascii="Calibri" w:hAnsi="Calibri"/>
          <w:rtl w:val="0"/>
          <w:lang w:val="en-US"/>
        </w:rPr>
        <w:t>of experiencing can mean that one offhand comment can send me in an emotional spiral and plunge me into black despair.</w:t>
      </w:r>
    </w:p>
    <w:p>
      <w:pPr>
        <w:pStyle w:val="Body A"/>
        <w:rPr>
          <w:rFonts w:ascii="Calibri" w:cs="Calibri" w:hAnsi="Calibri" w:eastAsia="Calibri"/>
          <w:sz w:val="24"/>
          <w:szCs w:val="24"/>
        </w:rPr>
      </w:pPr>
    </w:p>
    <w:p>
      <w:pPr>
        <w:pStyle w:val="Body A"/>
        <w:rPr>
          <w:rFonts w:ascii="Calibri" w:cs="Calibri" w:hAnsi="Calibri" w:eastAsia="Calibri"/>
          <w:outline w:val="0"/>
          <w:color w:val="212121"/>
          <w:sz w:val="24"/>
          <w:szCs w:val="24"/>
          <w:u w:color="212121"/>
          <w:shd w:val="clear" w:color="auto" w:fill="ffffff"/>
          <w14:textFill>
            <w14:solidFill>
              <w14:srgbClr w14:val="212121"/>
            </w14:solidFill>
          </w14:textFill>
        </w:rPr>
      </w:pPr>
      <w:r>
        <w:rPr>
          <w:rFonts w:ascii="Calibri" w:hAnsi="Calibri"/>
          <w:rtl w:val="0"/>
          <w:lang w:val="en-US"/>
        </w:rPr>
        <w:t>The p</w:t>
      </w:r>
      <w:r>
        <w:rPr>
          <w:rFonts w:ascii="Calibri" w:hAnsi="Calibri"/>
          <w:sz w:val="24"/>
          <w:szCs w:val="24"/>
          <w:rtl w:val="0"/>
          <w:lang w:val="en-US"/>
        </w:rPr>
        <w:t xml:space="preserve">ositive experience of being highly sensitive can be life-enhancing - the spiritual experience of listening to a piece of music inspires me and moves me to tears, the beauty of nature also offers a spiritual connection where all my senses are enhanced and compelled to be present.  There is a sensual delight in the sound of music, words, in colour and beautiful objects.  At its best the quality of sensitivity affords me a heightened awareness of the energy of people and nature, a lightness in body and inner strength, feelings of awe and wonder that add to the pleasure and meaning in life.   My body can be flooded with feelings of joy where I sense the world anew, alive with infinite possibilities and the interconnectedness of all things.  </w:t>
      </w:r>
      <w:r>
        <w:rPr>
          <w:rFonts w:ascii="Calibri" w:hAnsi="Calibri"/>
          <w:outline w:val="0"/>
          <w:color w:val="212121"/>
          <w:sz w:val="24"/>
          <w:szCs w:val="24"/>
          <w:u w:color="212121"/>
          <w:shd w:val="clear" w:color="auto" w:fill="ffffff"/>
          <w:rtl w:val="0"/>
          <w:lang w:val="en-US"/>
          <w14:textFill>
            <w14:solidFill>
              <w14:srgbClr w14:val="212121"/>
            </w14:solidFill>
          </w14:textFill>
        </w:rPr>
        <w:t>Little things can bring moments of joy and peace - noticing droplets of rain on our garden cabbages, an ancient oak leaning into an azure blue summer sky.  Hearing a favourite song I haven</w:t>
      </w:r>
      <w:r>
        <w:rPr>
          <w:rFonts w:ascii="Calibri" w:hAnsi="Calibri" w:hint="default"/>
          <w:outline w:val="0"/>
          <w:color w:val="212121"/>
          <w:sz w:val="24"/>
          <w:szCs w:val="24"/>
          <w:u w:color="212121"/>
          <w:shd w:val="clear" w:color="auto" w:fill="ffffff"/>
          <w:rtl w:val="0"/>
          <w:lang w:val="en-US"/>
          <w14:textFill>
            <w14:solidFill>
              <w14:srgbClr w14:val="212121"/>
            </w14:solidFill>
          </w14:textFill>
        </w:rPr>
        <w:t>’</w:t>
      </w:r>
      <w:r>
        <w:rPr>
          <w:rFonts w:ascii="Calibri" w:hAnsi="Calibri"/>
          <w:outline w:val="0"/>
          <w:color w:val="212121"/>
          <w:sz w:val="24"/>
          <w:szCs w:val="24"/>
          <w:u w:color="212121"/>
          <w:shd w:val="clear" w:color="auto" w:fill="ffffff"/>
          <w:rtl w:val="0"/>
          <w:lang w:val="en-US"/>
          <w14:textFill>
            <w14:solidFill>
              <w14:srgbClr w14:val="212121"/>
            </w14:solidFill>
          </w14:textFill>
        </w:rPr>
        <w:t>t heard for a while can create a visceral nostalgia in me.</w:t>
      </w:r>
    </w:p>
    <w:p>
      <w:pPr>
        <w:pStyle w:val="Default"/>
        <w:spacing w:before="0"/>
        <w:rPr>
          <w:rFonts w:ascii="Calibri" w:cs="Calibri" w:hAnsi="Calibri" w:eastAsia="Calibri"/>
          <w:outline w:val="0"/>
          <w:color w:val="212121"/>
          <w:u w:color="212121"/>
          <w:shd w:val="clear" w:color="auto" w:fill="ffffff"/>
          <w14:textFill>
            <w14:solidFill>
              <w14:srgbClr w14:val="212121"/>
            </w14:solidFill>
          </w14:textFill>
        </w:rPr>
      </w:pPr>
      <w:r>
        <w:rPr>
          <w:rFonts w:ascii="Calibri" w:hAnsi="Calibri"/>
          <w:outline w:val="0"/>
          <w:color w:val="212121"/>
          <w:u w:color="212121"/>
          <w:shd w:val="clear" w:color="auto" w:fill="ffffff"/>
          <w:rtl w:val="0"/>
          <w:lang w:val="en-US"/>
          <w14:textFill>
            <w14:solidFill>
              <w14:srgbClr w14:val="212121"/>
            </w14:solidFill>
          </w14:textFill>
        </w:rPr>
        <w:t>I am aware of being deeply moved by the beauty that surrounds me and the beauty expressed in art, nature or the human spirit.  Being an HPS I may feel more existential angst but perhaps I also feel more gratitude for what I have in life, realising it is ephemeral and nothing is certain.</w:t>
      </w:r>
    </w:p>
    <w:p>
      <w:pPr>
        <w:pStyle w:val="Body A"/>
        <w:rPr>
          <w:rFonts w:ascii="Avenir Book" w:cs="Avenir Book" w:hAnsi="Avenir Book" w:eastAsia="Avenir Book"/>
          <w:outline w:val="0"/>
          <w:color w:val="030303"/>
          <w:u w:color="030303"/>
          <w:shd w:val="clear" w:color="auto" w:fill="f9f9f9"/>
          <w14:textFill>
            <w14:solidFill>
              <w14:srgbClr w14:val="030303"/>
            </w14:solidFill>
          </w14:textFill>
        </w:rPr>
      </w:pPr>
    </w:p>
    <w:p>
      <w:pPr>
        <w:pStyle w:val="Body A"/>
        <w:rPr>
          <w:rFonts w:ascii="Calibri" w:cs="Calibri" w:hAnsi="Calibri" w:eastAsia="Calibri"/>
          <w:sz w:val="24"/>
          <w:szCs w:val="24"/>
        </w:rPr>
      </w:pPr>
      <w:r>
        <w:rPr>
          <w:rFonts w:ascii="Calibri" w:hAnsi="Calibri"/>
          <w:sz w:val="24"/>
          <w:szCs w:val="24"/>
          <w:rtl w:val="0"/>
          <w:lang w:val="en-US"/>
        </w:rPr>
        <w:t>The paradox of being highly sensitive is that the difficulties experienced are the unavoidable result of what also creates the positive aspects.  For example, the same awareness of subtleties that can cause a highly sensitive person to identify and be intensely aware of others</w:t>
      </w:r>
      <w:r>
        <w:rPr>
          <w:rFonts w:ascii="Calibri" w:hAnsi="Calibri" w:hint="default"/>
          <w:sz w:val="24"/>
          <w:szCs w:val="24"/>
          <w:rtl w:val="0"/>
          <w:lang w:val="en-US"/>
        </w:rPr>
        <w:t xml:space="preserve">’ </w:t>
      </w:r>
      <w:r>
        <w:rPr>
          <w:rFonts w:ascii="Calibri" w:hAnsi="Calibri"/>
          <w:sz w:val="24"/>
          <w:szCs w:val="24"/>
          <w:rtl w:val="0"/>
          <w:lang w:val="en-US"/>
        </w:rPr>
        <w:t>feelings and needs, also leads to empathy and nurturing (Aron, 2004).</w:t>
      </w:r>
    </w:p>
    <w:p>
      <w:pPr>
        <w:pStyle w:val="Body A"/>
        <w:rPr>
          <w:rFonts w:ascii="Calibri" w:cs="Calibri" w:hAnsi="Calibri" w:eastAsia="Calibri"/>
          <w:sz w:val="24"/>
          <w:szCs w:val="24"/>
        </w:rPr>
      </w:pPr>
    </w:p>
    <w:p>
      <w:pPr>
        <w:pStyle w:val="Body A"/>
        <w:rPr>
          <w:rFonts w:ascii="Calibri" w:cs="Calibri" w:hAnsi="Calibri" w:eastAsia="Calibri"/>
          <w:sz w:val="24"/>
          <w:szCs w:val="24"/>
        </w:rPr>
      </w:pPr>
    </w:p>
    <w:p>
      <w:pPr>
        <w:pStyle w:val="Body A"/>
        <w:rPr>
          <w:rFonts w:ascii="Calibri" w:cs="Calibri" w:hAnsi="Calibri" w:eastAsia="Calibri"/>
          <w:b w:val="1"/>
          <w:bCs w:val="1"/>
          <w:sz w:val="24"/>
          <w:szCs w:val="24"/>
        </w:rPr>
      </w:pPr>
      <w:r>
        <w:rPr>
          <w:rFonts w:ascii="Calibri" w:hAnsi="Calibri"/>
          <w:b w:val="1"/>
          <w:bCs w:val="1"/>
          <w:rtl w:val="0"/>
          <w:lang w:val="en-US"/>
        </w:rPr>
        <w:t>The</w:t>
      </w:r>
      <w:r>
        <w:rPr>
          <w:rFonts w:ascii="Calibri" w:hAnsi="Calibri"/>
          <w:b w:val="1"/>
          <w:bCs w:val="1"/>
          <w:sz w:val="24"/>
          <w:szCs w:val="24"/>
          <w:rtl w:val="0"/>
          <w:lang w:val="en-US"/>
        </w:rPr>
        <w:t xml:space="preserve"> experience of being an HSP and communion with others, animals and nature</w:t>
      </w:r>
    </w:p>
    <w:p>
      <w:pPr>
        <w:pStyle w:val="Body A"/>
        <w:rPr>
          <w:rFonts w:ascii="Calibri" w:cs="Calibri" w:hAnsi="Calibri" w:eastAsia="Calibri"/>
          <w:b w:val="1"/>
          <w:bCs w:val="1"/>
          <w:sz w:val="24"/>
          <w:szCs w:val="24"/>
        </w:rPr>
      </w:pPr>
    </w:p>
    <w:p>
      <w:pPr>
        <w:pStyle w:val="Body A"/>
        <w:rPr>
          <w:rFonts w:ascii="Calibri" w:cs="Calibri" w:hAnsi="Calibri" w:eastAsia="Calibri"/>
          <w:b w:val="1"/>
          <w:bCs w:val="1"/>
          <w:sz w:val="24"/>
          <w:szCs w:val="24"/>
        </w:rPr>
      </w:pPr>
      <w:r>
        <w:rPr>
          <w:rFonts w:ascii="Calibri" w:hAnsi="Calibri"/>
          <w:sz w:val="24"/>
          <w:szCs w:val="24"/>
          <w:rtl w:val="0"/>
          <w:lang w:val="en-US"/>
        </w:rPr>
        <w:t>Perhaps it may be true to say that our emotions and our relationships are two significant factors in making life meaningful for everyone, and this is particularly so for someone who is constantly looking the the lens of higher-sensitivity. Engaging in the collaborative and creative process of counselling  to help empower others feels both humbling and rewarding on a personal level.  Holding that safe space for the client so that they can share feelings and emotions to defuse the pain of them feels of value.  Perhaps the emotional gifts that seem to accompany being highly sensitive allows me to help others identify their own innate strengths.</w:t>
      </w:r>
    </w:p>
    <w:p>
      <w:pPr>
        <w:pStyle w:val="Body A"/>
        <w:rPr>
          <w:rFonts w:ascii="Calibri" w:cs="Calibri" w:hAnsi="Calibri" w:eastAsia="Calibri"/>
          <w:b w:val="1"/>
          <w:bCs w:val="1"/>
          <w:sz w:val="24"/>
          <w:szCs w:val="24"/>
        </w:rPr>
      </w:pPr>
    </w:p>
    <w:p>
      <w:pPr>
        <w:pStyle w:val="Body A"/>
        <w:rPr>
          <w:rFonts w:ascii="Calibri" w:cs="Calibri" w:hAnsi="Calibri" w:eastAsia="Calibri"/>
          <w:sz w:val="24"/>
          <w:szCs w:val="24"/>
        </w:rPr>
      </w:pPr>
      <w:r>
        <w:rPr>
          <w:rFonts w:ascii="Calibri" w:hAnsi="Calibri"/>
          <w:sz w:val="24"/>
          <w:szCs w:val="24"/>
          <w:rtl w:val="0"/>
          <w:lang w:val="en-US"/>
        </w:rPr>
        <w:t>Thanks to a biological difference, as an HSP my nervous system processes what I see, touch, taste, hear, think and experience deeply which can lead to feeling mentally overwhelmed at times.  However this same heightened sensitivity can also create memorable numinous experiences.  When I think of my privileged ride on the back of a Sri Lankan elephant I still remember her unhurried, measured, perfectly balanced movement, her sense of calm, tranquillity, patience  and peace.  I glimpse her ancient wisdom and I feel reverence for this powerful yet gentle creature with whom I share this earth.  In her beautiful presence I feel I am sharing in her divine spirituality.</w:t>
      </w:r>
    </w:p>
    <w:p>
      <w:pPr>
        <w:pStyle w:val="Body A"/>
        <w:rPr>
          <w:rFonts w:ascii="Calibri" w:cs="Calibri" w:hAnsi="Calibri" w:eastAsia="Calibri"/>
          <w:sz w:val="24"/>
          <w:szCs w:val="24"/>
        </w:rPr>
      </w:pPr>
    </w:p>
    <w:p>
      <w:pPr>
        <w:pStyle w:val="Body A"/>
        <w:rPr>
          <w:rFonts w:ascii="Calibri" w:cs="Calibri" w:hAnsi="Calibri" w:eastAsia="Calibri"/>
          <w:sz w:val="24"/>
          <w:szCs w:val="24"/>
        </w:rPr>
      </w:pPr>
      <w:r>
        <w:rPr>
          <w:rFonts w:ascii="Calibri" w:hAnsi="Calibri"/>
          <w:sz w:val="24"/>
          <w:szCs w:val="24"/>
          <w:rtl w:val="0"/>
          <w:lang w:val="en-US"/>
        </w:rPr>
        <w:t xml:space="preserve">Wild swimming in a waterfall in the Brecon Beacons - having to ford a stream of cold rushing water with care in order to climb up a steep path that leads to our </w:t>
      </w:r>
      <w:r>
        <w:rPr>
          <w:rFonts w:ascii="Calibri" w:hAnsi="Calibri" w:hint="default"/>
          <w:sz w:val="24"/>
          <w:szCs w:val="24"/>
          <w:rtl w:val="0"/>
          <w:lang w:val="en-US"/>
        </w:rPr>
        <w:t>‘</w:t>
      </w:r>
      <w:r>
        <w:rPr>
          <w:rFonts w:ascii="Calibri" w:hAnsi="Calibri"/>
          <w:sz w:val="24"/>
          <w:szCs w:val="24"/>
          <w:rtl w:val="0"/>
          <w:lang w:val="en-US"/>
        </w:rPr>
        <w:t>secret</w:t>
      </w:r>
      <w:r>
        <w:rPr>
          <w:rFonts w:ascii="Calibri" w:hAnsi="Calibri" w:hint="default"/>
          <w:sz w:val="24"/>
          <w:szCs w:val="24"/>
          <w:rtl w:val="0"/>
          <w:lang w:val="en-US"/>
        </w:rPr>
        <w:t xml:space="preserve">’ </w:t>
      </w:r>
      <w:r>
        <w:rPr>
          <w:rFonts w:ascii="Calibri" w:hAnsi="Calibri"/>
          <w:sz w:val="24"/>
          <w:szCs w:val="24"/>
          <w:rtl w:val="0"/>
          <w:lang w:val="en-US"/>
        </w:rPr>
        <w:t xml:space="preserve">waterfall, albeit overlooked by a few stray sheep.  Water so cold it elicits involuntary screams of delight before the eventual full immersion into pure, water that has come out of the ground untainted by agri-chemicals except for some sheep droppings!  Immersed in the clean water, I feel at-one with, and part of nature and its energy, life vibrates around me, the sun shimmers on the water.  I hear the birds, touch ice-cold ancient rock and soft moss. </w:t>
      </w:r>
    </w:p>
    <w:p>
      <w:pPr>
        <w:pStyle w:val="Body A"/>
        <w:rPr>
          <w:rFonts w:ascii="Calibri" w:cs="Calibri" w:hAnsi="Calibri" w:eastAsia="Calibri"/>
          <w:sz w:val="24"/>
          <w:szCs w:val="24"/>
        </w:rPr>
      </w:pPr>
    </w:p>
    <w:p>
      <w:pPr>
        <w:pStyle w:val="Body A"/>
        <w:rPr>
          <w:rFonts w:ascii="Calibri" w:cs="Calibri" w:hAnsi="Calibri" w:eastAsia="Calibri"/>
          <w:sz w:val="24"/>
          <w:szCs w:val="24"/>
        </w:rPr>
      </w:pPr>
      <w:r>
        <w:rPr>
          <w:rFonts w:ascii="Calibri" w:hAnsi="Calibri"/>
          <w:sz w:val="24"/>
          <w:szCs w:val="24"/>
          <w:rtl w:val="0"/>
          <w:lang w:val="en-US"/>
        </w:rPr>
        <w:t>Emerging shivering around twenty minutes later - the maximum time nature seems to allow before my body starts to get unbearably cold - leaves my skin tingling with a feeling of aliveness and wellbeing, the sun warms my skin together with the very welcome hot tea.  It feels like a baptism in water, a journey of the senses where the mountain water caresses my skin, bathes my emotional wounds, cradles me, cleanses me, nourishes my spirit. For a brief while,</w:t>
      </w:r>
      <w:r>
        <w:rPr>
          <w:rFonts w:ascii="Calibri" w:hAnsi="Calibri"/>
          <w:rtl w:val="0"/>
          <w:lang w:val="en-US"/>
        </w:rPr>
        <w:t xml:space="preserve"> t</w:t>
      </w:r>
      <w:r>
        <w:rPr>
          <w:rFonts w:ascii="Calibri" w:hAnsi="Calibri"/>
          <w:sz w:val="24"/>
          <w:szCs w:val="24"/>
          <w:rtl w:val="0"/>
          <w:lang w:val="en-US"/>
        </w:rPr>
        <w:t>he whole world vibrates with energy and life, the experience of peacefulness and harmony with nature fills me with love and spirituality.</w:t>
      </w:r>
    </w:p>
    <w:p>
      <w:pPr>
        <w:pStyle w:val="Body A"/>
        <w:rPr>
          <w:rFonts w:ascii="Calibri" w:cs="Calibri" w:hAnsi="Calibri" w:eastAsia="Calibri"/>
          <w:b w:val="1"/>
          <w:bCs w:val="1"/>
          <w:sz w:val="24"/>
          <w:szCs w:val="24"/>
        </w:rPr>
      </w:pPr>
      <w:r>
        <w:rPr>
          <w:rFonts w:ascii="Calibri" w:hAnsi="Calibri"/>
          <w:b w:val="1"/>
          <w:bCs w:val="1"/>
          <w:sz w:val="24"/>
          <w:szCs w:val="24"/>
          <w:rtl w:val="0"/>
          <w:lang w:val="en-US"/>
        </w:rPr>
        <w:t>Creative Synthesis</w:t>
      </w:r>
    </w:p>
    <w:p>
      <w:pPr>
        <w:pStyle w:val="Body A"/>
        <w:rPr>
          <w:rFonts w:ascii="Calibri" w:cs="Calibri" w:hAnsi="Calibri" w:eastAsia="Calibri"/>
          <w:sz w:val="24"/>
          <w:szCs w:val="24"/>
        </w:rPr>
      </w:pPr>
      <w:r>
        <w:rPr>
          <w:rFonts w:ascii="Calibri" w:hAnsi="Calibri"/>
          <w:sz w:val="24"/>
          <w:szCs w:val="24"/>
          <w:rtl w:val="0"/>
          <w:lang w:val="en-US"/>
        </w:rPr>
        <w:t xml:space="preserve">Discovering I was part of a minority with high sensitivity when I was middle-aged was liberating, having this trait was no longer my dark secret  - I finally had a sense of belonging, I had found my </w:t>
      </w:r>
      <w:r>
        <w:rPr>
          <w:rFonts w:ascii="Calibri" w:hAnsi="Calibri" w:hint="default"/>
          <w:sz w:val="24"/>
          <w:szCs w:val="24"/>
          <w:rtl w:val="0"/>
          <w:lang w:val="en-US"/>
        </w:rPr>
        <w:t>‘</w:t>
      </w:r>
      <w:r>
        <w:rPr>
          <w:rFonts w:ascii="Calibri" w:hAnsi="Calibri"/>
          <w:sz w:val="24"/>
          <w:szCs w:val="24"/>
          <w:rtl w:val="0"/>
          <w:lang w:val="en-US"/>
        </w:rPr>
        <w:t>tribe</w:t>
      </w:r>
      <w:r>
        <w:rPr>
          <w:rFonts w:ascii="Calibri" w:hAnsi="Calibri" w:hint="default"/>
          <w:sz w:val="24"/>
          <w:szCs w:val="24"/>
          <w:rtl w:val="0"/>
          <w:lang w:val="en-US"/>
        </w:rPr>
        <w:t xml:space="preserve">’ </w:t>
      </w:r>
      <w:r>
        <w:rPr>
          <w:rFonts w:ascii="Calibri" w:hAnsi="Calibri"/>
          <w:sz w:val="24"/>
          <w:szCs w:val="24"/>
          <w:rtl w:val="0"/>
          <w:lang w:val="en-US"/>
        </w:rPr>
        <w:t>at last.</w:t>
      </w:r>
    </w:p>
    <w:p>
      <w:pPr>
        <w:pStyle w:val="Body A"/>
        <w:rPr>
          <w:rFonts w:ascii="Calibri" w:cs="Calibri" w:hAnsi="Calibri" w:eastAsia="Calibri"/>
          <w:sz w:val="24"/>
          <w:szCs w:val="24"/>
        </w:rPr>
      </w:pPr>
    </w:p>
    <w:p>
      <w:pPr>
        <w:pStyle w:val="Body A"/>
        <w:rPr>
          <w:rFonts w:ascii="Calibri" w:cs="Calibri" w:hAnsi="Calibri" w:eastAsia="Calibri"/>
          <w:sz w:val="24"/>
          <w:szCs w:val="24"/>
        </w:rPr>
      </w:pPr>
      <w:r>
        <w:rPr>
          <w:rFonts w:ascii="Calibri" w:hAnsi="Calibri"/>
          <w:sz w:val="24"/>
          <w:szCs w:val="24"/>
          <w:rtl w:val="0"/>
          <w:lang w:val="en-US"/>
        </w:rPr>
        <w:t xml:space="preserve">The negative view towards sensitivity and emotional vulnerability by some can often make it hard for HSPs to accept and love themselves and they may view themselves as fundamentally flawed.  Being an HPS and part of a minority creates an awareness and recognition of other people who do not necessarily fit in with the </w:t>
      </w:r>
      <w:r>
        <w:rPr>
          <w:rFonts w:ascii="Calibri" w:hAnsi="Calibri" w:hint="default"/>
          <w:sz w:val="24"/>
          <w:szCs w:val="24"/>
          <w:rtl w:val="0"/>
          <w:lang w:val="en-US"/>
        </w:rPr>
        <w:t>‘</w:t>
      </w:r>
      <w:r>
        <w:rPr>
          <w:rFonts w:ascii="Calibri" w:hAnsi="Calibri"/>
          <w:sz w:val="24"/>
          <w:szCs w:val="24"/>
          <w:rtl w:val="0"/>
          <w:lang w:val="en-US"/>
        </w:rPr>
        <w:t>mainstream</w:t>
      </w:r>
      <w:r>
        <w:rPr>
          <w:rFonts w:ascii="Calibri" w:hAnsi="Calibri" w:hint="default"/>
          <w:sz w:val="24"/>
          <w:szCs w:val="24"/>
          <w:rtl w:val="0"/>
          <w:lang w:val="en-US"/>
        </w:rPr>
        <w:t>’</w:t>
      </w:r>
      <w:r>
        <w:rPr>
          <w:rFonts w:ascii="Calibri" w:hAnsi="Calibri"/>
          <w:sz w:val="24"/>
          <w:szCs w:val="24"/>
          <w:rtl w:val="0"/>
          <w:lang w:val="en-US"/>
        </w:rPr>
        <w:t>, and allows me to value differences in others.  I am learning to appreciate the uniqueness of being an HSP and the challenges and strengths that it brings to both a career in counselling and life in general.</w:t>
      </w:r>
    </w:p>
    <w:p>
      <w:pPr>
        <w:pStyle w:val="Body A"/>
        <w:rPr>
          <w:rFonts w:ascii="Calibri" w:cs="Calibri" w:hAnsi="Calibri" w:eastAsia="Calibri"/>
          <w:sz w:val="24"/>
          <w:szCs w:val="24"/>
        </w:rPr>
      </w:pPr>
    </w:p>
    <w:p>
      <w:pPr>
        <w:pStyle w:val="Body A"/>
        <w:rPr>
          <w:rFonts w:ascii="Calibri" w:cs="Calibri" w:hAnsi="Calibri" w:eastAsia="Calibri"/>
          <w:sz w:val="24"/>
          <w:szCs w:val="24"/>
        </w:rPr>
      </w:pPr>
      <w:r>
        <w:rPr>
          <w:rFonts w:ascii="Calibri" w:hAnsi="Calibri"/>
          <w:sz w:val="24"/>
          <w:szCs w:val="24"/>
          <w:rtl w:val="0"/>
          <w:lang w:val="en-US"/>
        </w:rPr>
        <w:t>Being an HSP and feeling things more deeply can mean the highs can be joyous and the lows can present challenges that can affect my stress levels, my relationships and my ability to cope.  Practicing mindfulness helps me observe without judgement and protects me from unwanted stimuli.  Knowing what nourishes me and what depletes me, I am learning to take care of and be gentle with myself.</w:t>
      </w:r>
    </w:p>
    <w:p>
      <w:pPr>
        <w:pStyle w:val="Body A"/>
        <w:rPr>
          <w:rFonts w:ascii="Calibri" w:cs="Calibri" w:hAnsi="Calibri" w:eastAsia="Calibri"/>
          <w:sz w:val="24"/>
          <w:szCs w:val="24"/>
          <w:u w:color="0433ff"/>
        </w:rPr>
      </w:pPr>
    </w:p>
    <w:p>
      <w:pPr>
        <w:pStyle w:val="Body A"/>
        <w:rPr>
          <w:rFonts w:ascii="Calibri" w:cs="Calibri" w:hAnsi="Calibri" w:eastAsia="Calibri"/>
          <w:outline w:val="0"/>
          <w:color w:val="0433ff"/>
          <w:sz w:val="24"/>
          <w:szCs w:val="24"/>
          <w:u w:color="0433ff"/>
          <w14:textFill>
            <w14:solidFill>
              <w14:srgbClr w14:val="0433FF"/>
            </w14:solidFill>
          </w14:textFill>
        </w:rPr>
      </w:pPr>
      <w:r>
        <w:rPr>
          <w:rFonts w:ascii="Calibri" w:hAnsi="Calibri"/>
          <w:sz w:val="24"/>
          <w:szCs w:val="24"/>
          <w:u w:color="0433ff"/>
          <w:rtl w:val="0"/>
          <w:lang w:val="en-US"/>
        </w:rPr>
        <w:t>In trying to define the quality of sensitivity I ask myself what the world would feel like without that innate sensitivity to people</w:t>
      </w:r>
      <w:r>
        <w:rPr>
          <w:rFonts w:ascii="Calibri" w:hAnsi="Calibri" w:hint="default"/>
          <w:sz w:val="24"/>
          <w:szCs w:val="24"/>
          <w:u w:color="0433ff"/>
          <w:rtl w:val="0"/>
          <w:lang w:val="en-US"/>
        </w:rPr>
        <w:t>’</w:t>
      </w:r>
      <w:r>
        <w:rPr>
          <w:rFonts w:ascii="Calibri" w:hAnsi="Calibri"/>
          <w:sz w:val="24"/>
          <w:szCs w:val="24"/>
          <w:u w:color="0433ff"/>
          <w:rtl w:val="0"/>
          <w:lang w:val="en-US"/>
        </w:rPr>
        <w:t xml:space="preserve">s feelings, that innate empathy and intuition?  An absence of deeper insights and a world that would be a lot less rich and vibrant.  I am reminded of a sudden epiphany many years ago now that being </w:t>
      </w:r>
      <w:r>
        <w:rPr>
          <w:rFonts w:ascii="Calibri" w:hAnsi="Calibri" w:hint="default"/>
          <w:sz w:val="24"/>
          <w:szCs w:val="24"/>
          <w:u w:color="0433ff"/>
          <w:rtl w:val="0"/>
          <w:lang w:val="en-US"/>
        </w:rPr>
        <w:t>‘</w:t>
      </w:r>
      <w:r>
        <w:rPr>
          <w:rFonts w:ascii="Calibri" w:hAnsi="Calibri"/>
          <w:sz w:val="24"/>
          <w:szCs w:val="24"/>
          <w:u w:color="0433ff"/>
          <w:rtl w:val="0"/>
          <w:lang w:val="en-US"/>
        </w:rPr>
        <w:t>thin-skinned</w:t>
      </w:r>
      <w:r>
        <w:rPr>
          <w:rFonts w:ascii="Calibri" w:hAnsi="Calibri" w:hint="default"/>
          <w:sz w:val="24"/>
          <w:szCs w:val="24"/>
          <w:u w:color="0433ff"/>
          <w:rtl w:val="0"/>
          <w:lang w:val="en-US"/>
        </w:rPr>
        <w:t xml:space="preserve">’ </w:t>
      </w:r>
      <w:r>
        <w:rPr>
          <w:rFonts w:ascii="Calibri" w:hAnsi="Calibri"/>
          <w:sz w:val="24"/>
          <w:szCs w:val="24"/>
          <w:u w:color="0433ff"/>
          <w:rtl w:val="0"/>
          <w:lang w:val="en-US"/>
        </w:rPr>
        <w:t>and empathic might actually serve a purpose and be of benefit to others in counselling work.</w:t>
      </w:r>
    </w:p>
    <w:p>
      <w:pPr>
        <w:pStyle w:val="Body A"/>
        <w:rPr>
          <w:rFonts w:ascii="Calibri" w:cs="Calibri" w:hAnsi="Calibri" w:eastAsia="Calibri"/>
          <w:sz w:val="24"/>
          <w:szCs w:val="24"/>
        </w:rPr>
      </w:pPr>
    </w:p>
    <w:p>
      <w:pPr>
        <w:pStyle w:val="Body A"/>
        <w:rPr>
          <w:rFonts w:ascii="Calibri" w:cs="Calibri" w:hAnsi="Calibri" w:eastAsia="Calibri"/>
          <w:sz w:val="24"/>
          <w:szCs w:val="24"/>
        </w:rPr>
      </w:pPr>
      <w:r>
        <w:rPr>
          <w:rFonts w:ascii="Calibri" w:hAnsi="Calibri"/>
          <w:sz w:val="24"/>
          <w:szCs w:val="24"/>
          <w:rtl w:val="0"/>
          <w:lang w:val="en-US"/>
        </w:rPr>
        <w:t xml:space="preserve">I hope to weave a new fabric of consciousness in the process of learning to heal my relationship with myself, accept my way of being as an HSP and all its vulnerabilities.  To embrace my tenderness, compassion and understanding and view these qualities as strengths in relation to therapeutic support.  To learn to be a healer and honour my beautiful, nurturing, inner wild, child age 2 years and 11 months captured on a black and white family photograph. To honour my highly sensitive qualities and make no more apologies for being quiet, thoughtful and reflective - to practice compassionate patience and a willingness not to condemn my organismic self </w:t>
      </w:r>
    </w:p>
    <w:p>
      <w:pPr>
        <w:pStyle w:val="Body A"/>
        <w:rPr>
          <w:rFonts w:ascii="Calibri" w:cs="Calibri" w:hAnsi="Calibri" w:eastAsia="Calibri"/>
          <w:sz w:val="24"/>
          <w:szCs w:val="24"/>
        </w:rPr>
      </w:pPr>
      <w:r>
        <w:rPr>
          <w:rFonts w:ascii="Calibri" w:hAnsi="Calibri"/>
          <w:sz w:val="24"/>
          <w:szCs w:val="24"/>
          <w:rtl w:val="0"/>
          <w:lang w:val="en-US"/>
        </w:rPr>
        <w:t>because I have not yet lived up to my own expectations.  To see my uniqueness as a gift not a weakness, to encourage and nourish all diversity and accept my deeper way of being.  To remember that all of parts of the personality need to be accepted, witnessed and integrated.</w:t>
      </w:r>
    </w:p>
    <w:p>
      <w:pPr>
        <w:pStyle w:val="Body A"/>
        <w:rPr>
          <w:rFonts w:ascii="Calibri" w:cs="Calibri" w:hAnsi="Calibri" w:eastAsia="Calibri"/>
          <w:sz w:val="24"/>
          <w:szCs w:val="24"/>
          <w:u w:color="0433ff"/>
        </w:rPr>
      </w:pPr>
      <w:r>
        <w:rPr>
          <w:rFonts w:ascii="Calibri" w:hAnsi="Calibri"/>
          <w:sz w:val="24"/>
          <w:szCs w:val="24"/>
          <w:rtl w:val="0"/>
          <w:lang w:val="en-US"/>
        </w:rPr>
        <w:t xml:space="preserve">Being sensitive serves humankind as a whole.  </w:t>
      </w:r>
      <w:r>
        <w:rPr>
          <w:rFonts w:ascii="Calibri" w:hAnsi="Calibri"/>
          <w:u w:color="0433ff"/>
          <w:rtl w:val="0"/>
          <w:lang w:val="en-US"/>
        </w:rPr>
        <w:t>S</w:t>
      </w:r>
      <w:r>
        <w:rPr>
          <w:rFonts w:ascii="Calibri" w:hAnsi="Calibri"/>
          <w:sz w:val="24"/>
          <w:szCs w:val="24"/>
          <w:u w:color="0433ff"/>
          <w:rtl w:val="0"/>
          <w:lang w:val="en-US"/>
        </w:rPr>
        <w:t>ensitivity and humanity, together with the genuine need to create connection and meaning and offer nurturing can act as an antidote to a world of increasing violence, greed and corruption.</w:t>
      </w:r>
    </w:p>
    <w:p>
      <w:pPr>
        <w:pStyle w:val="Body A"/>
        <w:rPr>
          <w:rFonts w:ascii="Calibri" w:cs="Calibri" w:hAnsi="Calibri" w:eastAsia="Calibri"/>
          <w:sz w:val="24"/>
          <w:szCs w:val="24"/>
          <w:u w:color="0433ff"/>
        </w:rPr>
      </w:pPr>
    </w:p>
    <w:p>
      <w:pPr>
        <w:pStyle w:val="Default"/>
        <w:spacing w:before="0"/>
        <w:rPr>
          <w:rFonts w:ascii="Calibri" w:cs="Calibri" w:hAnsi="Calibri" w:eastAsia="Calibri"/>
          <w:u w:color="0433ff"/>
        </w:rPr>
      </w:pPr>
    </w:p>
    <w:p>
      <w:pPr>
        <w:pStyle w:val="Body A"/>
        <w:rPr>
          <w:rFonts w:ascii="Calibri" w:cs="Calibri" w:hAnsi="Calibri" w:eastAsia="Calibri"/>
          <w:sz w:val="24"/>
          <w:szCs w:val="24"/>
          <w:u w:color="0433ff"/>
        </w:rPr>
      </w:pPr>
    </w:p>
    <w:p>
      <w:pPr>
        <w:pStyle w:val="Body A"/>
        <w:rPr>
          <w:rFonts w:ascii="Calibri" w:cs="Calibri" w:hAnsi="Calibri" w:eastAsia="Calibri"/>
          <w:sz w:val="24"/>
          <w:szCs w:val="24"/>
          <w:u w:color="0433ff"/>
        </w:rPr>
      </w:pPr>
    </w:p>
    <w:p>
      <w:pPr>
        <w:pStyle w:val="Body A"/>
        <w:rPr>
          <w:rFonts w:ascii="Calibri" w:cs="Calibri" w:hAnsi="Calibri" w:eastAsia="Calibri"/>
          <w:sz w:val="24"/>
          <w:szCs w:val="24"/>
          <w:u w:color="0433ff"/>
        </w:rPr>
      </w:pPr>
    </w:p>
    <w:p>
      <w:pPr>
        <w:pStyle w:val="Body A"/>
        <w:rPr>
          <w:rFonts w:ascii="Calibri" w:cs="Calibri" w:hAnsi="Calibri" w:eastAsia="Calibri"/>
          <w:sz w:val="24"/>
          <w:szCs w:val="24"/>
          <w:u w:color="0433ff"/>
        </w:rPr>
      </w:pPr>
    </w:p>
    <w:p>
      <w:pPr>
        <w:pStyle w:val="Body A"/>
        <w:rPr>
          <w:rFonts w:ascii="Calibri" w:cs="Calibri" w:hAnsi="Calibri" w:eastAsia="Calibri"/>
          <w:sz w:val="24"/>
          <w:szCs w:val="24"/>
          <w:u w:color="0433ff"/>
        </w:rPr>
      </w:pPr>
    </w:p>
    <w:p>
      <w:pPr>
        <w:pStyle w:val="Body A"/>
        <w:rPr>
          <w:rFonts w:ascii="Calibri" w:cs="Calibri" w:hAnsi="Calibri" w:eastAsia="Calibri"/>
          <w:sz w:val="24"/>
          <w:szCs w:val="24"/>
          <w:u w:color="0433ff"/>
        </w:rPr>
      </w:pPr>
    </w:p>
    <w:p>
      <w:pPr>
        <w:pStyle w:val="Body A"/>
        <w:rPr>
          <w:rFonts w:ascii="Calibri" w:cs="Calibri" w:hAnsi="Calibri" w:eastAsia="Calibri"/>
          <w:sz w:val="24"/>
          <w:szCs w:val="24"/>
          <w:u w:color="0433ff"/>
        </w:rPr>
      </w:pPr>
    </w:p>
    <w:p>
      <w:pPr>
        <w:pStyle w:val="Body A"/>
        <w:rPr>
          <w:rFonts w:ascii="Calibri" w:cs="Calibri" w:hAnsi="Calibri" w:eastAsia="Calibri"/>
          <w:sz w:val="24"/>
          <w:szCs w:val="24"/>
          <w:u w:color="0433ff"/>
        </w:rPr>
      </w:pPr>
    </w:p>
    <w:p>
      <w:pPr>
        <w:pStyle w:val="Body A"/>
        <w:rPr>
          <w:rFonts w:ascii="Calibri" w:cs="Calibri" w:hAnsi="Calibri" w:eastAsia="Calibri"/>
          <w:sz w:val="24"/>
          <w:szCs w:val="24"/>
          <w:u w:color="0433ff"/>
        </w:rPr>
      </w:pPr>
    </w:p>
    <w:p>
      <w:pPr>
        <w:pStyle w:val="Body A"/>
        <w:rPr>
          <w:rFonts w:ascii="Calibri" w:cs="Calibri" w:hAnsi="Calibri" w:eastAsia="Calibri"/>
          <w:sz w:val="24"/>
          <w:szCs w:val="24"/>
          <w:u w:color="0433ff"/>
        </w:rPr>
      </w:pPr>
    </w:p>
    <w:p>
      <w:pPr>
        <w:pStyle w:val="Body A"/>
        <w:rPr>
          <w:rFonts w:ascii="Calibri" w:cs="Calibri" w:hAnsi="Calibri" w:eastAsia="Calibri"/>
          <w:sz w:val="24"/>
          <w:szCs w:val="24"/>
          <w:u w:color="0433ff"/>
        </w:rPr>
      </w:pPr>
    </w:p>
    <w:p>
      <w:pPr>
        <w:pStyle w:val="Body A"/>
        <w:rPr>
          <w:rFonts w:ascii="Calibri" w:cs="Calibri" w:hAnsi="Calibri" w:eastAsia="Calibri"/>
          <w:sz w:val="24"/>
          <w:szCs w:val="24"/>
          <w:u w:color="0433ff"/>
        </w:rPr>
      </w:pPr>
    </w:p>
    <w:p>
      <w:pPr>
        <w:pStyle w:val="Body A"/>
        <w:rPr>
          <w:rFonts w:ascii="Calibri" w:cs="Calibri" w:hAnsi="Calibri" w:eastAsia="Calibri"/>
          <w:sz w:val="24"/>
          <w:szCs w:val="24"/>
          <w:u w:color="0433ff"/>
        </w:rPr>
      </w:pPr>
    </w:p>
    <w:p>
      <w:pPr>
        <w:pStyle w:val="Body A"/>
        <w:rPr>
          <w:rFonts w:ascii="Calibri" w:cs="Calibri" w:hAnsi="Calibri" w:eastAsia="Calibri"/>
          <w:sz w:val="24"/>
          <w:szCs w:val="24"/>
          <w:u w:color="0433ff"/>
        </w:rPr>
      </w:pPr>
    </w:p>
    <w:p>
      <w:pPr>
        <w:pStyle w:val="Body A"/>
        <w:rPr>
          <w:rFonts w:ascii="Calibri" w:cs="Calibri" w:hAnsi="Calibri" w:eastAsia="Calibri"/>
          <w:sz w:val="24"/>
          <w:szCs w:val="24"/>
          <w:u w:color="0433ff"/>
        </w:rPr>
      </w:pPr>
    </w:p>
    <w:p>
      <w:pPr>
        <w:pStyle w:val="Body A"/>
        <w:rPr>
          <w:rFonts w:ascii="Calibri" w:cs="Calibri" w:hAnsi="Calibri" w:eastAsia="Calibri"/>
          <w:sz w:val="24"/>
          <w:szCs w:val="24"/>
          <w:u w:color="0433ff"/>
        </w:rPr>
      </w:pPr>
    </w:p>
    <w:p>
      <w:pPr>
        <w:pStyle w:val="Body A"/>
        <w:rPr>
          <w:rFonts w:ascii="Calibri" w:cs="Calibri" w:hAnsi="Calibri" w:eastAsia="Calibri"/>
          <w:sz w:val="24"/>
          <w:szCs w:val="24"/>
          <w:u w:color="0433ff"/>
        </w:rPr>
      </w:pPr>
    </w:p>
    <w:p>
      <w:pPr>
        <w:pStyle w:val="Body A"/>
        <w:rPr>
          <w:rFonts w:ascii="Calibri" w:cs="Calibri" w:hAnsi="Calibri" w:eastAsia="Calibri"/>
          <w:sz w:val="24"/>
          <w:szCs w:val="24"/>
          <w:u w:color="0433ff"/>
        </w:rPr>
      </w:pPr>
    </w:p>
    <w:p>
      <w:pPr>
        <w:pStyle w:val="Body A"/>
        <w:rPr>
          <w:rFonts w:ascii="Calibri" w:cs="Calibri" w:hAnsi="Calibri" w:eastAsia="Calibri"/>
          <w:sz w:val="24"/>
          <w:szCs w:val="24"/>
          <w:u w:color="0433ff"/>
        </w:rPr>
      </w:pPr>
    </w:p>
    <w:p>
      <w:pPr>
        <w:pStyle w:val="Body A"/>
        <w:rPr>
          <w:rFonts w:ascii="Calibri" w:cs="Calibri" w:hAnsi="Calibri" w:eastAsia="Calibri"/>
          <w:sz w:val="24"/>
          <w:szCs w:val="24"/>
          <w:u w:color="0433ff"/>
        </w:rPr>
      </w:pPr>
    </w:p>
    <w:p>
      <w:pPr>
        <w:pStyle w:val="Body A"/>
        <w:rPr>
          <w:rFonts w:ascii="Calibri" w:cs="Calibri" w:hAnsi="Calibri" w:eastAsia="Calibri"/>
          <w:sz w:val="24"/>
          <w:szCs w:val="24"/>
          <w:u w:color="0433ff"/>
        </w:rPr>
      </w:pPr>
    </w:p>
    <w:p>
      <w:pPr>
        <w:pStyle w:val="Body A"/>
        <w:rPr>
          <w:rFonts w:ascii="Calibri" w:cs="Calibri" w:hAnsi="Calibri" w:eastAsia="Calibri"/>
          <w:sz w:val="24"/>
          <w:szCs w:val="24"/>
          <w:u w:color="0433ff"/>
        </w:rPr>
      </w:pPr>
    </w:p>
    <w:p>
      <w:pPr>
        <w:pStyle w:val="Body A"/>
        <w:rPr>
          <w:rFonts w:ascii="Calibri" w:cs="Calibri" w:hAnsi="Calibri" w:eastAsia="Calibri"/>
          <w:sz w:val="24"/>
          <w:szCs w:val="24"/>
          <w:u w:color="0433ff"/>
        </w:rPr>
      </w:pPr>
    </w:p>
    <w:p>
      <w:pPr>
        <w:pStyle w:val="Body A"/>
        <w:rPr>
          <w:rFonts w:ascii="Calibri" w:cs="Calibri" w:hAnsi="Calibri" w:eastAsia="Calibri"/>
          <w:sz w:val="24"/>
          <w:szCs w:val="24"/>
          <w:u w:color="0433ff"/>
        </w:rPr>
      </w:pPr>
    </w:p>
    <w:p>
      <w:pPr>
        <w:pStyle w:val="Body A"/>
        <w:rPr>
          <w:rFonts w:ascii="Calibri" w:cs="Calibri" w:hAnsi="Calibri" w:eastAsia="Calibri"/>
          <w:sz w:val="24"/>
          <w:szCs w:val="24"/>
          <w:u w:color="0433ff"/>
        </w:rPr>
      </w:pPr>
    </w:p>
    <w:p>
      <w:pPr>
        <w:pStyle w:val="Body A"/>
        <w:rPr>
          <w:rFonts w:ascii="Calibri" w:cs="Calibri" w:hAnsi="Calibri" w:eastAsia="Calibri"/>
          <w:sz w:val="24"/>
          <w:szCs w:val="24"/>
          <w:u w:color="0433ff"/>
        </w:rPr>
      </w:pPr>
    </w:p>
    <w:p>
      <w:pPr>
        <w:pStyle w:val="Body A"/>
        <w:rPr>
          <w:rFonts w:ascii="Calibri" w:cs="Calibri" w:hAnsi="Calibri" w:eastAsia="Calibri"/>
          <w:sz w:val="24"/>
          <w:szCs w:val="24"/>
          <w:u w:color="0433ff"/>
        </w:rPr>
      </w:pPr>
    </w:p>
    <w:p>
      <w:pPr>
        <w:pStyle w:val="Body A"/>
        <w:rPr>
          <w:rFonts w:ascii="Calibri" w:cs="Calibri" w:hAnsi="Calibri" w:eastAsia="Calibri"/>
          <w:sz w:val="24"/>
          <w:szCs w:val="24"/>
          <w:u w:color="0433ff"/>
        </w:rPr>
      </w:pPr>
    </w:p>
    <w:p>
      <w:pPr>
        <w:pStyle w:val="Body A"/>
        <w:rPr>
          <w:rFonts w:ascii="Calibri" w:cs="Calibri" w:hAnsi="Calibri" w:eastAsia="Calibri"/>
          <w:sz w:val="24"/>
          <w:szCs w:val="24"/>
          <w:u w:color="0433ff"/>
        </w:rPr>
      </w:pPr>
    </w:p>
    <w:p>
      <w:pPr>
        <w:pStyle w:val="Body A"/>
        <w:rPr>
          <w:rFonts w:ascii="Calibri" w:cs="Calibri" w:hAnsi="Calibri" w:eastAsia="Calibri"/>
          <w:sz w:val="24"/>
          <w:szCs w:val="24"/>
          <w:u w:color="0433ff"/>
        </w:rPr>
      </w:pPr>
    </w:p>
    <w:p>
      <w:pPr>
        <w:pStyle w:val="Body A"/>
        <w:rPr>
          <w:rFonts w:ascii="Calibri" w:cs="Calibri" w:hAnsi="Calibri" w:eastAsia="Calibri"/>
          <w:sz w:val="24"/>
          <w:szCs w:val="24"/>
          <w:u w:color="0433ff"/>
        </w:rPr>
      </w:pPr>
    </w:p>
    <w:p>
      <w:pPr>
        <w:pStyle w:val="Body A"/>
        <w:rPr>
          <w:rFonts w:ascii="Calibri" w:cs="Calibri" w:hAnsi="Calibri" w:eastAsia="Calibri"/>
          <w:sz w:val="24"/>
          <w:szCs w:val="24"/>
          <w:u w:color="0433ff"/>
        </w:rPr>
      </w:pPr>
      <w:r>
        <w:drawing>
          <wp:anchor distT="152400" distB="152400" distL="152400" distR="152400" simplePos="0" relativeHeight="251659264" behindDoc="0" locked="0" layoutInCell="1" allowOverlap="1">
            <wp:simplePos x="0" y="0"/>
            <wp:positionH relativeFrom="page">
              <wp:posOffset>1091096</wp:posOffset>
            </wp:positionH>
            <wp:positionV relativeFrom="page">
              <wp:posOffset>204392</wp:posOffset>
            </wp:positionV>
            <wp:extent cx="4697616" cy="4639456"/>
            <wp:effectExtent l="0" t="0" r="0" b="0"/>
            <wp:wrapTopAndBottom distT="152400" distB="152400"/>
            <wp:docPr id="1073741825" name="officeArt object" descr="Photo 2.jpeg"/>
            <wp:cNvGraphicFramePr/>
            <a:graphic xmlns:a="http://schemas.openxmlformats.org/drawingml/2006/main">
              <a:graphicData uri="http://schemas.openxmlformats.org/drawingml/2006/picture">
                <pic:pic xmlns:pic="http://schemas.openxmlformats.org/drawingml/2006/picture">
                  <pic:nvPicPr>
                    <pic:cNvPr id="1073741825" name="Photo 2.jpeg" descr="Photo 2.jpeg"/>
                    <pic:cNvPicPr>
                      <a:picLocks noChangeAspect="1"/>
                    </pic:cNvPicPr>
                  </pic:nvPicPr>
                  <pic:blipFill>
                    <a:blip r:embed="rId4">
                      <a:extLst/>
                    </a:blip>
                    <a:stretch>
                      <a:fillRect/>
                    </a:stretch>
                  </pic:blipFill>
                  <pic:spPr>
                    <a:xfrm>
                      <a:off x="0" y="0"/>
                      <a:ext cx="4697616" cy="4639456"/>
                    </a:xfrm>
                    <a:prstGeom prst="rect">
                      <a:avLst/>
                    </a:prstGeom>
                    <a:ln w="12700" cap="flat">
                      <a:noFill/>
                      <a:miter lim="400000"/>
                    </a:ln>
                    <a:effectLst/>
                  </pic:spPr>
                </pic:pic>
              </a:graphicData>
            </a:graphic>
          </wp:anchor>
        </w:drawing>
      </w:r>
      <w:r>
        <w:drawing>
          <wp:anchor distT="152400" distB="152400" distL="152400" distR="152400" simplePos="0" relativeHeight="251660288" behindDoc="0" locked="0" layoutInCell="1" allowOverlap="1">
            <wp:simplePos x="0" y="0"/>
            <wp:positionH relativeFrom="page">
              <wp:posOffset>1091096</wp:posOffset>
            </wp:positionH>
            <wp:positionV relativeFrom="page">
              <wp:posOffset>4991160</wp:posOffset>
            </wp:positionV>
            <wp:extent cx="4697616" cy="4825878"/>
            <wp:effectExtent l="0" t="0" r="0" b="0"/>
            <wp:wrapTopAndBottom distT="152400" distB="152400"/>
            <wp:docPr id="1073741826" name="officeArt object" descr="photo 1.jpeg"/>
            <wp:cNvGraphicFramePr/>
            <a:graphic xmlns:a="http://schemas.openxmlformats.org/drawingml/2006/main">
              <a:graphicData uri="http://schemas.openxmlformats.org/drawingml/2006/picture">
                <pic:pic xmlns:pic="http://schemas.openxmlformats.org/drawingml/2006/picture">
                  <pic:nvPicPr>
                    <pic:cNvPr id="1073741826" name="photo 1.jpeg" descr="photo 1.jpeg"/>
                    <pic:cNvPicPr>
                      <a:picLocks noChangeAspect="1"/>
                    </pic:cNvPicPr>
                  </pic:nvPicPr>
                  <pic:blipFill>
                    <a:blip r:embed="rId5">
                      <a:extLst/>
                    </a:blip>
                    <a:stretch>
                      <a:fillRect/>
                    </a:stretch>
                  </pic:blipFill>
                  <pic:spPr>
                    <a:xfrm>
                      <a:off x="0" y="0"/>
                      <a:ext cx="4697616" cy="4825878"/>
                    </a:xfrm>
                    <a:prstGeom prst="rect">
                      <a:avLst/>
                    </a:prstGeom>
                    <a:ln w="12700" cap="flat">
                      <a:noFill/>
                      <a:miter lim="400000"/>
                    </a:ln>
                    <a:effectLst/>
                  </pic:spPr>
                </pic:pic>
              </a:graphicData>
            </a:graphic>
          </wp:anchor>
        </w:drawing>
      </w:r>
    </w:p>
    <w:p>
      <w:pPr>
        <w:pStyle w:val="Body A"/>
        <w:rPr>
          <w:rFonts w:ascii="Calibri" w:cs="Calibri" w:hAnsi="Calibri" w:eastAsia="Calibri"/>
          <w:sz w:val="24"/>
          <w:szCs w:val="24"/>
          <w:u w:color="0433ff"/>
        </w:rPr>
      </w:pPr>
    </w:p>
    <w:p>
      <w:pPr>
        <w:pStyle w:val="Body A"/>
        <w:rPr>
          <w:rFonts w:ascii="Calibri" w:cs="Calibri" w:hAnsi="Calibri" w:eastAsia="Calibri"/>
          <w:sz w:val="24"/>
          <w:szCs w:val="24"/>
          <w:u w:color="0433ff"/>
        </w:rPr>
      </w:pPr>
    </w:p>
    <w:p>
      <w:pPr>
        <w:pStyle w:val="Body A"/>
        <w:rPr>
          <w:rFonts w:ascii="Calibri" w:cs="Calibri" w:hAnsi="Calibri" w:eastAsia="Calibri"/>
          <w:sz w:val="24"/>
          <w:szCs w:val="24"/>
          <w:u w:color="0433ff"/>
        </w:rPr>
      </w:pPr>
    </w:p>
    <w:p>
      <w:pPr>
        <w:pStyle w:val="Body A"/>
        <w:rPr>
          <w:rFonts w:ascii="Calibri" w:cs="Calibri" w:hAnsi="Calibri" w:eastAsia="Calibri"/>
          <w:sz w:val="24"/>
          <w:szCs w:val="24"/>
          <w:u w:color="0433ff"/>
        </w:rPr>
      </w:pPr>
    </w:p>
    <w:p>
      <w:pPr>
        <w:pStyle w:val="Body A"/>
        <w:rPr>
          <w:rFonts w:ascii="Calibri" w:cs="Calibri" w:hAnsi="Calibri" w:eastAsia="Calibri"/>
          <w:sz w:val="24"/>
          <w:szCs w:val="24"/>
          <w:u w:color="0433ff"/>
        </w:rPr>
      </w:pPr>
    </w:p>
    <w:p>
      <w:pPr>
        <w:pStyle w:val="Body A"/>
        <w:rPr>
          <w:rFonts w:ascii="Calibri" w:cs="Calibri" w:hAnsi="Calibri" w:eastAsia="Calibri"/>
          <w:sz w:val="24"/>
          <w:szCs w:val="24"/>
          <w:u w:color="0433ff"/>
        </w:rPr>
      </w:pPr>
    </w:p>
    <w:p>
      <w:pPr>
        <w:pStyle w:val="Body A"/>
        <w:rPr>
          <w:rFonts w:ascii="Calibri" w:cs="Calibri" w:hAnsi="Calibri" w:eastAsia="Calibri"/>
          <w:sz w:val="24"/>
          <w:szCs w:val="24"/>
          <w:u w:color="0433ff"/>
        </w:rPr>
      </w:pPr>
    </w:p>
    <w:p>
      <w:pPr>
        <w:pStyle w:val="Body A"/>
        <w:rPr>
          <w:rFonts w:ascii="Calibri" w:cs="Calibri" w:hAnsi="Calibri" w:eastAsia="Calibri"/>
          <w:sz w:val="24"/>
          <w:szCs w:val="24"/>
          <w:u w:color="0433ff"/>
        </w:rPr>
      </w:pPr>
    </w:p>
    <w:p>
      <w:pPr>
        <w:pStyle w:val="Body A"/>
        <w:rPr>
          <w:rFonts w:ascii="Calibri" w:cs="Calibri" w:hAnsi="Calibri" w:eastAsia="Calibri"/>
          <w:sz w:val="24"/>
          <w:szCs w:val="24"/>
          <w:u w:color="0433ff"/>
        </w:rPr>
      </w:pPr>
    </w:p>
    <w:p>
      <w:pPr>
        <w:pStyle w:val="Body A"/>
        <w:rPr>
          <w:rFonts w:ascii="Calibri" w:cs="Calibri" w:hAnsi="Calibri" w:eastAsia="Calibri"/>
          <w:sz w:val="24"/>
          <w:szCs w:val="24"/>
          <w:u w:color="0433ff"/>
        </w:rPr>
      </w:pPr>
    </w:p>
    <w:p>
      <w:pPr>
        <w:pStyle w:val="Body A"/>
        <w:rPr>
          <w:rFonts w:ascii="Calibri" w:cs="Calibri" w:hAnsi="Calibri" w:eastAsia="Calibri"/>
          <w:sz w:val="24"/>
          <w:szCs w:val="24"/>
          <w:u w:color="0433ff"/>
        </w:rPr>
      </w:pPr>
    </w:p>
    <w:p>
      <w:pPr>
        <w:pStyle w:val="Body A"/>
        <w:rPr>
          <w:rFonts w:ascii="Calibri" w:cs="Calibri" w:hAnsi="Calibri" w:eastAsia="Calibri"/>
          <w:sz w:val="24"/>
          <w:szCs w:val="24"/>
          <w:u w:color="0433ff"/>
        </w:rPr>
      </w:pPr>
    </w:p>
    <w:p>
      <w:pPr>
        <w:pStyle w:val="Body A"/>
        <w:rPr>
          <w:rFonts w:ascii="Calibri" w:cs="Calibri" w:hAnsi="Calibri" w:eastAsia="Calibri"/>
          <w:sz w:val="24"/>
          <w:szCs w:val="24"/>
          <w:u w:color="0433ff"/>
        </w:rPr>
      </w:pPr>
    </w:p>
    <w:p>
      <w:pPr>
        <w:pStyle w:val="Body A"/>
        <w:rPr>
          <w:rFonts w:ascii="Calibri" w:cs="Calibri" w:hAnsi="Calibri" w:eastAsia="Calibri"/>
          <w:sz w:val="24"/>
          <w:szCs w:val="24"/>
          <w:u w:color="0433ff"/>
        </w:rPr>
      </w:pPr>
    </w:p>
    <w:p>
      <w:pPr>
        <w:pStyle w:val="Body A"/>
        <w:rPr>
          <w:rFonts w:ascii="Calibri" w:cs="Calibri" w:hAnsi="Calibri" w:eastAsia="Calibri"/>
          <w:sz w:val="24"/>
          <w:szCs w:val="24"/>
          <w:u w:color="0433ff"/>
        </w:rPr>
      </w:pPr>
    </w:p>
    <w:p>
      <w:pPr>
        <w:pStyle w:val="Body A"/>
        <w:rPr>
          <w:rFonts w:ascii="Calibri" w:cs="Calibri" w:hAnsi="Calibri" w:eastAsia="Calibri"/>
          <w:sz w:val="24"/>
          <w:szCs w:val="24"/>
          <w:u w:color="0433ff"/>
        </w:rPr>
      </w:pPr>
    </w:p>
    <w:p>
      <w:pPr>
        <w:pStyle w:val="Body A"/>
        <w:rPr>
          <w:rFonts w:ascii="Calibri" w:cs="Calibri" w:hAnsi="Calibri" w:eastAsia="Calibri"/>
          <w:sz w:val="24"/>
          <w:szCs w:val="24"/>
          <w:u w:color="0433ff"/>
        </w:rPr>
      </w:pPr>
    </w:p>
    <w:p>
      <w:pPr>
        <w:pStyle w:val="Body A"/>
        <w:rPr>
          <w:rFonts w:ascii="Calibri" w:cs="Calibri" w:hAnsi="Calibri" w:eastAsia="Calibri"/>
          <w:sz w:val="24"/>
          <w:szCs w:val="24"/>
          <w:u w:color="0433ff"/>
        </w:rPr>
      </w:pPr>
    </w:p>
    <w:p>
      <w:pPr>
        <w:pStyle w:val="Body A"/>
        <w:rPr>
          <w:rFonts w:ascii="Calibri" w:cs="Calibri" w:hAnsi="Calibri" w:eastAsia="Calibri"/>
          <w:sz w:val="24"/>
          <w:szCs w:val="24"/>
          <w:u w:color="0433ff"/>
        </w:rPr>
      </w:pPr>
    </w:p>
    <w:p>
      <w:pPr>
        <w:pStyle w:val="Body A"/>
      </w:pPr>
      <w:r>
        <w:rPr>
          <w:rFonts w:ascii="Calibri" w:cs="Calibri" w:hAnsi="Calibri" w:eastAsia="Calibri"/>
          <w:sz w:val="24"/>
          <w:szCs w:val="24"/>
          <w:u w:color="0433ff"/>
        </w:rPr>
      </w:r>
    </w:p>
    <w:sectPr>
      <w:headerReference w:type="default" r:id="rId6"/>
      <w:footerReference w:type="default" r:id="rId7"/>
      <w:pgSz w:w="11900" w:h="16840" w:orient="portrait"/>
      <w:pgMar w:top="1134" w:right="1440" w:bottom="1440" w:left="1134" w:header="709" w:footer="85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Calibri">
    <w:charset w:val="00"/>
    <w:family w:val="roman"/>
    <w:pitch w:val="default"/>
  </w:font>
  <w:font w:name="Avenir Book">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bidi w:val="0"/>
    </w:pPr>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bidi w:val="0"/>
    </w:pPr>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1"/>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Header &amp; Footer">
    <w:name w:val="Header &amp; Footer"/>
    <w:next w:val="Header &amp; Footer"/>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style>
  <w:style w:type="paragraph" w:styleId="Body A">
    <w:name w:val="Body A"/>
    <w:next w:val="Body A"/>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lang w:val="en-US"/>
      <w14:textOutline w14:w="12700" w14:cap="flat">
        <w14:noFill/>
        <w14:miter w14:lim="400000"/>
      </w14:textOutline>
      <w14:textFill>
        <w14:solidFill>
          <w14:srgbClr w14:val="000000"/>
        </w14:solidFill>
      </w14:textFill>
    </w:rPr>
  </w:style>
  <w:style w:type="paragraph" w:styleId="Default">
    <w:name w:val="Default"/>
    <w:next w:val="Default"/>
    <w:pPr>
      <w:keepNext w:val="0"/>
      <w:keepLines w:val="0"/>
      <w:pageBreakBefore w:val="0"/>
      <w:widowControl w:val="1"/>
      <w:shd w:val="clear" w:color="auto" w:fill="auto"/>
      <w:suppressAutoHyphens w:val="0"/>
      <w:bidi w:val="0"/>
      <w:spacing w:before="16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lang w:val="en-US"/>
      <w14:textOutline w14:w="12700" w14:cap="flat">
        <w14:noFill/>
        <w14:miter w14:lim="400000"/>
      </w14:textOutline>
      <w14:textFill>
        <w14:solidFill>
          <w14:srgbClr w14:val="000000"/>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jpeg"/><Relationship Id="rId5" Type="http://schemas.openxmlformats.org/officeDocument/2006/relationships/image" Target="media/image2.jpeg"/><Relationship Id="rId6" Type="http://schemas.openxmlformats.org/officeDocument/2006/relationships/header" Target="header1.xml"/><Relationship Id="rId7" Type="http://schemas.openxmlformats.org/officeDocument/2006/relationships/footer" Target="footer1.xml"/><Relationship Id="rId8"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A7A7A7"/>
      </a:dk2>
      <a:lt2>
        <a:srgbClr val="535353"/>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sp3d/>
      </a:spPr>
      <a:bodyPr rot="0" spcFirstLastPara="1" vertOverflow="overflow" horzOverflow="overflow" vert="horz" wrap="square" lIns="50800" tIns="50800" rIns="50800" bIns="50800" numCol="1" spcCol="38100" rtlCol="0" anchor="ctr"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chemeClr val="accent1"/>
          </a:solidFill>
          <a:prstDash val="solid"/>
          <a:round/>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