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7FBFB0" w14:textId="4DA1FE16" w:rsidR="002057B0" w:rsidRPr="00B11C9A" w:rsidRDefault="002057B0" w:rsidP="002057B0">
      <w:pPr>
        <w:spacing w:line="259" w:lineRule="auto"/>
        <w:jc w:val="center"/>
      </w:pPr>
      <w:r w:rsidRPr="00B11C9A">
        <w:rPr>
          <w:noProof/>
        </w:rPr>
        <w:drawing>
          <wp:inline distT="0" distB="0" distL="0" distR="0" wp14:anchorId="2FB174DC" wp14:editId="45DCFA42">
            <wp:extent cx="4716780" cy="1821180"/>
            <wp:effectExtent l="0" t="0" r="7620" b="7620"/>
            <wp:docPr id="97519238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t="16364" b="14182"/>
                    <a:stretch>
                      <a:fillRect/>
                    </a:stretch>
                  </pic:blipFill>
                  <pic:spPr bwMode="auto">
                    <a:xfrm>
                      <a:off x="0" y="0"/>
                      <a:ext cx="4716780" cy="1821180"/>
                    </a:xfrm>
                    <a:prstGeom prst="rect">
                      <a:avLst/>
                    </a:prstGeom>
                    <a:noFill/>
                    <a:ln>
                      <a:noFill/>
                    </a:ln>
                  </pic:spPr>
                </pic:pic>
              </a:graphicData>
            </a:graphic>
          </wp:inline>
        </w:drawing>
      </w:r>
    </w:p>
    <w:p w14:paraId="7FE99E46" w14:textId="0D490EC7" w:rsidR="002057B0" w:rsidRPr="00B11C9A" w:rsidRDefault="0091154E" w:rsidP="002057B0">
      <w:pPr>
        <w:pStyle w:val="Title"/>
        <w:jc w:val="center"/>
      </w:pPr>
      <w:r>
        <w:t>Electrical and Electronic Principles</w:t>
      </w:r>
    </w:p>
    <w:p w14:paraId="4069CD61" w14:textId="77777777" w:rsidR="002057B0" w:rsidRPr="00B11C9A" w:rsidRDefault="002057B0" w:rsidP="002057B0">
      <w:pPr>
        <w:pStyle w:val="Title"/>
        <w:jc w:val="center"/>
      </w:pPr>
    </w:p>
    <w:p w14:paraId="35F8D615" w14:textId="77777777" w:rsidR="002057B0" w:rsidRPr="00B11C9A" w:rsidRDefault="002057B0" w:rsidP="002057B0">
      <w:pPr>
        <w:pStyle w:val="Title"/>
        <w:jc w:val="center"/>
      </w:pPr>
      <w:r w:rsidRPr="00B11C9A">
        <w:t>Name: Ffion Scourfield</w:t>
      </w:r>
    </w:p>
    <w:p w14:paraId="2639C749" w14:textId="77777777" w:rsidR="002057B0" w:rsidRPr="00B11C9A" w:rsidRDefault="002057B0" w:rsidP="002057B0">
      <w:pPr>
        <w:pStyle w:val="Title"/>
        <w:jc w:val="center"/>
      </w:pPr>
      <w:r w:rsidRPr="00B11C9A">
        <w:t>Student No: 2506135</w:t>
      </w:r>
    </w:p>
    <w:p w14:paraId="119F0554" w14:textId="77777777" w:rsidR="002057B0" w:rsidRPr="00B11C9A" w:rsidRDefault="002057B0" w:rsidP="002057B0">
      <w:pPr>
        <w:pStyle w:val="Title"/>
        <w:jc w:val="center"/>
      </w:pPr>
    </w:p>
    <w:p w14:paraId="1C9C17C6" w14:textId="17B6718A" w:rsidR="002057B0" w:rsidRPr="00B11C9A" w:rsidRDefault="002057B0" w:rsidP="002057B0">
      <w:pPr>
        <w:pStyle w:val="Title"/>
        <w:jc w:val="center"/>
      </w:pPr>
      <w:r w:rsidRPr="00B11C9A">
        <w:t xml:space="preserve">L4 – </w:t>
      </w:r>
      <w:r w:rsidR="00EF08CF">
        <w:t xml:space="preserve">Electrical and </w:t>
      </w:r>
      <w:r w:rsidR="00365C35">
        <w:t>E</w:t>
      </w:r>
      <w:r w:rsidR="00EF08CF">
        <w:t>lectronic principles</w:t>
      </w:r>
    </w:p>
    <w:p w14:paraId="2B48B982" w14:textId="7D53C51A" w:rsidR="002057B0" w:rsidRPr="00B11C9A" w:rsidRDefault="002057B0" w:rsidP="002057B0">
      <w:pPr>
        <w:pStyle w:val="Title"/>
        <w:jc w:val="center"/>
      </w:pPr>
      <w:r w:rsidRPr="00B11C9A">
        <w:t>(</w:t>
      </w:r>
      <w:r>
        <w:t>A</w:t>
      </w:r>
      <w:r w:rsidR="007271BF">
        <w:t>CDA4006</w:t>
      </w:r>
      <w:r w:rsidRPr="00B11C9A">
        <w:t>)</w:t>
      </w:r>
    </w:p>
    <w:p w14:paraId="20017B02" w14:textId="77777777" w:rsidR="002057B0" w:rsidRPr="00B11C9A" w:rsidRDefault="002057B0" w:rsidP="002057B0">
      <w:pPr>
        <w:pStyle w:val="Title"/>
        <w:jc w:val="center"/>
      </w:pPr>
    </w:p>
    <w:p w14:paraId="73D8B9D7" w14:textId="77777777" w:rsidR="002057B0" w:rsidRPr="00B11C9A" w:rsidRDefault="002057B0" w:rsidP="002057B0">
      <w:pPr>
        <w:pStyle w:val="Title"/>
        <w:jc w:val="center"/>
      </w:pPr>
    </w:p>
    <w:p w14:paraId="5C5E5D32" w14:textId="77777777" w:rsidR="002057B0" w:rsidRPr="00B11C9A" w:rsidRDefault="002057B0" w:rsidP="002057B0">
      <w:pPr>
        <w:pStyle w:val="Title"/>
        <w:jc w:val="center"/>
      </w:pPr>
      <w:r>
        <w:t>B</w:t>
      </w:r>
      <w:r w:rsidRPr="00B11C9A">
        <w:t>eng Electrical &amp; Electronic Engineering Degree Apprenticeship</w:t>
      </w:r>
    </w:p>
    <w:p w14:paraId="2B2A3D2D" w14:textId="77777777" w:rsidR="002057B0" w:rsidRDefault="002057B0" w:rsidP="002057B0">
      <w:pPr>
        <w:pStyle w:val="Title"/>
        <w:jc w:val="center"/>
      </w:pPr>
      <w:r w:rsidRPr="00B11C9A">
        <w:t>2025-2026</w:t>
      </w:r>
    </w:p>
    <w:p w14:paraId="5844E487" w14:textId="77777777" w:rsidR="00574C7C" w:rsidRDefault="00574C7C" w:rsidP="00574C7C"/>
    <w:p w14:paraId="27AF7F97" w14:textId="77777777" w:rsidR="00574C7C" w:rsidRDefault="00574C7C" w:rsidP="00574C7C"/>
    <w:p w14:paraId="3521EDEF" w14:textId="77777777" w:rsidR="00574C7C" w:rsidRDefault="00574C7C" w:rsidP="00574C7C"/>
    <w:p w14:paraId="45EA89FA" w14:textId="59D66891" w:rsidR="00466E5E" w:rsidRDefault="00466E5E">
      <w:pPr>
        <w:spacing w:after="160" w:line="259" w:lineRule="auto"/>
        <w:rPr>
          <w:rFonts w:asciiTheme="majorHAnsi" w:eastAsiaTheme="majorEastAsia" w:hAnsiTheme="majorHAnsi" w:cstheme="majorBidi"/>
          <w:color w:val="0F4761" w:themeColor="accent1" w:themeShade="BF"/>
          <w:kern w:val="2"/>
          <w:sz w:val="40"/>
          <w:szCs w:val="40"/>
          <w14:ligatures w14:val="standardContextual"/>
        </w:rPr>
      </w:pPr>
      <w:r>
        <w:br w:type="page"/>
      </w:r>
    </w:p>
    <w:p w14:paraId="13B8D939" w14:textId="77777777" w:rsidR="00466E5E" w:rsidRPr="00574C7C" w:rsidRDefault="00466E5E" w:rsidP="00466E5E">
      <w:pPr>
        <w:pStyle w:val="Heading1"/>
      </w:pPr>
      <w:bookmarkStart w:id="0" w:name="_Toc229592988"/>
      <w:r w:rsidRPr="00DA204A">
        <w:lastRenderedPageBreak/>
        <w:t>Abstract</w:t>
      </w:r>
      <w:bookmarkEnd w:id="0"/>
    </w:p>
    <w:p w14:paraId="555EB410" w14:textId="393477D7" w:rsidR="005A6F10" w:rsidRDefault="005A6F10">
      <w:pPr>
        <w:spacing w:after="160" w:line="256" w:lineRule="auto"/>
        <w:rPr>
          <w:rFonts w:ascii="Arial" w:hAnsi="Arial" w:cs="Arial"/>
          <w:sz w:val="24"/>
          <w:szCs w:val="24"/>
        </w:rPr>
      </w:pPr>
      <w:r>
        <w:rPr>
          <w:rFonts w:ascii="Arial" w:hAnsi="Arial" w:cs="Arial"/>
          <w:sz w:val="24"/>
          <w:szCs w:val="24"/>
        </w:rPr>
        <w:t xml:space="preserve">This work involved building </w:t>
      </w:r>
      <w:r w:rsidR="00D22ABC">
        <w:rPr>
          <w:rFonts w:ascii="Arial" w:hAnsi="Arial" w:cs="Arial"/>
          <w:sz w:val="24"/>
          <w:szCs w:val="24"/>
        </w:rPr>
        <w:t>a</w:t>
      </w:r>
      <w:r>
        <w:rPr>
          <w:rFonts w:ascii="Arial" w:hAnsi="Arial" w:cs="Arial"/>
          <w:sz w:val="24"/>
          <w:szCs w:val="24"/>
        </w:rPr>
        <w:t xml:space="preserve"> RLC circuit in two ways: first</w:t>
      </w:r>
      <w:r w:rsidR="00C722CD">
        <w:rPr>
          <w:rFonts w:ascii="Arial" w:hAnsi="Arial" w:cs="Arial"/>
          <w:sz w:val="24"/>
          <w:szCs w:val="24"/>
        </w:rPr>
        <w:t>,</w:t>
      </w:r>
      <w:r>
        <w:rPr>
          <w:rFonts w:ascii="Arial" w:hAnsi="Arial" w:cs="Arial"/>
          <w:sz w:val="24"/>
          <w:szCs w:val="24"/>
        </w:rPr>
        <w:t xml:space="preserve"> as a Proteus simulation and then as a physical breadboard prototype. The simulated model was </w:t>
      </w:r>
      <w:proofErr w:type="gramStart"/>
      <w:r w:rsidR="00D22ABC">
        <w:rPr>
          <w:rFonts w:ascii="Arial" w:hAnsi="Arial" w:cs="Arial"/>
          <w:sz w:val="24"/>
          <w:szCs w:val="24"/>
        </w:rPr>
        <w:t>tested</w:t>
      </w:r>
      <w:proofErr w:type="gramEnd"/>
      <w:r>
        <w:rPr>
          <w:rFonts w:ascii="Arial" w:hAnsi="Arial" w:cs="Arial"/>
          <w:sz w:val="24"/>
          <w:szCs w:val="24"/>
        </w:rPr>
        <w:t xml:space="preserve"> </w:t>
      </w:r>
      <w:r w:rsidR="00C722CD">
        <w:rPr>
          <w:rFonts w:ascii="Arial" w:hAnsi="Arial" w:cs="Arial"/>
          <w:sz w:val="24"/>
          <w:szCs w:val="24"/>
        </w:rPr>
        <w:t xml:space="preserve">over a range of input frequencies to </w:t>
      </w:r>
      <w:r w:rsidR="00D22ABC">
        <w:rPr>
          <w:rFonts w:ascii="Arial" w:hAnsi="Arial" w:cs="Arial"/>
          <w:sz w:val="24"/>
          <w:szCs w:val="24"/>
        </w:rPr>
        <w:t>discover</w:t>
      </w:r>
      <w:r w:rsidR="00C722CD">
        <w:rPr>
          <w:rFonts w:ascii="Arial" w:hAnsi="Arial" w:cs="Arial"/>
          <w:sz w:val="24"/>
          <w:szCs w:val="24"/>
        </w:rPr>
        <w:t xml:space="preserve"> the resonant point, and the results </w:t>
      </w:r>
      <w:proofErr w:type="gramStart"/>
      <w:r w:rsidR="00C722CD">
        <w:rPr>
          <w:rFonts w:ascii="Arial" w:hAnsi="Arial" w:cs="Arial"/>
          <w:sz w:val="24"/>
          <w:szCs w:val="24"/>
        </w:rPr>
        <w:t>were compared</w:t>
      </w:r>
      <w:proofErr w:type="gramEnd"/>
      <w:r w:rsidR="00C722CD">
        <w:rPr>
          <w:rFonts w:ascii="Arial" w:hAnsi="Arial" w:cs="Arial"/>
          <w:sz w:val="24"/>
          <w:szCs w:val="24"/>
        </w:rPr>
        <w:t xml:space="preserve"> with the resonant frequency predicted by theory and the measurements </w:t>
      </w:r>
      <w:r>
        <w:rPr>
          <w:rFonts w:ascii="Arial" w:hAnsi="Arial" w:cs="Arial"/>
          <w:sz w:val="24"/>
          <w:szCs w:val="24"/>
        </w:rPr>
        <w:t xml:space="preserve">from the real circuit. The measured data </w:t>
      </w:r>
      <w:proofErr w:type="gramStart"/>
      <w:r>
        <w:rPr>
          <w:rFonts w:ascii="Arial" w:hAnsi="Arial" w:cs="Arial"/>
          <w:sz w:val="24"/>
          <w:szCs w:val="24"/>
        </w:rPr>
        <w:t>were then plotted</w:t>
      </w:r>
      <w:proofErr w:type="gramEnd"/>
      <w:r>
        <w:rPr>
          <w:rFonts w:ascii="Arial" w:hAnsi="Arial" w:cs="Arial"/>
          <w:sz w:val="24"/>
          <w:szCs w:val="24"/>
        </w:rPr>
        <w:t xml:space="preserve"> to show how attenuation changed with frequency. As expected, the breadboard readings showed small </w:t>
      </w:r>
      <w:r w:rsidR="00D22ABC">
        <w:rPr>
          <w:rFonts w:ascii="Arial" w:hAnsi="Arial" w:cs="Arial"/>
          <w:sz w:val="24"/>
          <w:szCs w:val="24"/>
        </w:rPr>
        <w:t>variations</w:t>
      </w:r>
      <w:r>
        <w:rPr>
          <w:rFonts w:ascii="Arial" w:hAnsi="Arial" w:cs="Arial"/>
          <w:sz w:val="24"/>
          <w:szCs w:val="24"/>
        </w:rPr>
        <w:t xml:space="preserve"> because real components have tolerances and non</w:t>
      </w:r>
      <w:r>
        <w:rPr>
          <w:rFonts w:ascii="Arial" w:hAnsi="Arial" w:cs="Arial"/>
          <w:sz w:val="24"/>
          <w:szCs w:val="24"/>
        </w:rPr>
        <w:noBreakHyphen/>
        <w:t>ideal behaviour, but the overall response curve closely matched the trend seen in the simulation.</w:t>
      </w:r>
    </w:p>
    <w:sdt>
      <w:sdtPr>
        <w:rPr>
          <w:rFonts w:asciiTheme="minorHAnsi" w:eastAsiaTheme="minorEastAsia" w:hAnsiTheme="minorHAnsi" w:cstheme="minorBidi"/>
          <w:color w:val="auto"/>
          <w:sz w:val="20"/>
          <w:szCs w:val="20"/>
          <w:lang w:eastAsia="en-US"/>
        </w:rPr>
        <w:id w:val="847365217"/>
        <w:docPartObj>
          <w:docPartGallery w:val="Table of Contents"/>
          <w:docPartUnique/>
        </w:docPartObj>
      </w:sdtPr>
      <w:sdtEndPr>
        <w:rPr>
          <w:b/>
          <w:bCs/>
        </w:rPr>
      </w:sdtEndPr>
      <w:sdtContent>
        <w:p w14:paraId="5778C529" w14:textId="77777777" w:rsidR="00417CDE" w:rsidRDefault="00417CDE">
          <w:pPr>
            <w:pStyle w:val="TOCHeading"/>
            <w:rPr>
              <w:rFonts w:asciiTheme="minorHAnsi" w:eastAsiaTheme="minorEastAsia" w:hAnsiTheme="minorHAnsi" w:cstheme="minorBidi"/>
              <w:color w:val="auto"/>
              <w:sz w:val="20"/>
              <w:szCs w:val="20"/>
              <w:lang w:eastAsia="en-US"/>
            </w:rPr>
          </w:pPr>
        </w:p>
        <w:p w14:paraId="1437FA48" w14:textId="77777777" w:rsidR="00417CDE" w:rsidRDefault="00417CDE">
          <w:pPr>
            <w:spacing w:after="160" w:line="259" w:lineRule="auto"/>
          </w:pPr>
          <w:r>
            <w:br w:type="page"/>
          </w:r>
        </w:p>
        <w:p w14:paraId="2E79AA72" w14:textId="4F308A57" w:rsidR="00574C7C" w:rsidRDefault="00574C7C">
          <w:pPr>
            <w:pStyle w:val="TOCHeading"/>
          </w:pPr>
          <w:r>
            <w:lastRenderedPageBreak/>
            <w:t>Table of Contents</w:t>
          </w:r>
        </w:p>
        <w:p w14:paraId="62C0CB69" w14:textId="4CD730F6" w:rsidR="00417CDE" w:rsidRDefault="00574C7C">
          <w:pPr>
            <w:pStyle w:val="TOC1"/>
            <w:tabs>
              <w:tab w:val="right" w:leader="dot" w:pos="9016"/>
            </w:tabs>
            <w:rPr>
              <w:noProof/>
              <w:kern w:val="2"/>
              <w:sz w:val="24"/>
              <w:szCs w:val="24"/>
              <w:lang w:eastAsia="en-GB"/>
              <w14:ligatures w14:val="standardContextual"/>
            </w:rPr>
          </w:pPr>
          <w:r>
            <w:fldChar w:fldCharType="begin"/>
          </w:r>
          <w:r>
            <w:instrText xml:space="preserve"> TOC \o "1-3" \h \z \u </w:instrText>
          </w:r>
          <w:r>
            <w:fldChar w:fldCharType="separate"/>
          </w:r>
          <w:hyperlink w:anchor="_Toc229592988" w:history="1">
            <w:r w:rsidR="00417CDE" w:rsidRPr="00166E6D">
              <w:rPr>
                <w:rStyle w:val="Hyperlink"/>
                <w:noProof/>
              </w:rPr>
              <w:t>Abstract</w:t>
            </w:r>
            <w:r w:rsidR="00417CDE">
              <w:rPr>
                <w:noProof/>
                <w:webHidden/>
              </w:rPr>
              <w:tab/>
            </w:r>
            <w:r w:rsidR="00417CDE">
              <w:rPr>
                <w:noProof/>
                <w:webHidden/>
              </w:rPr>
              <w:fldChar w:fldCharType="begin"/>
            </w:r>
            <w:r w:rsidR="00417CDE">
              <w:rPr>
                <w:noProof/>
                <w:webHidden/>
              </w:rPr>
              <w:instrText xml:space="preserve"> PAGEREF _Toc229592988 \h </w:instrText>
            </w:r>
            <w:r w:rsidR="00417CDE">
              <w:rPr>
                <w:noProof/>
                <w:webHidden/>
              </w:rPr>
            </w:r>
            <w:r w:rsidR="00417CDE">
              <w:rPr>
                <w:noProof/>
                <w:webHidden/>
              </w:rPr>
              <w:fldChar w:fldCharType="separate"/>
            </w:r>
            <w:r w:rsidR="00417CDE">
              <w:rPr>
                <w:noProof/>
                <w:webHidden/>
              </w:rPr>
              <w:t>2</w:t>
            </w:r>
            <w:r w:rsidR="00417CDE">
              <w:rPr>
                <w:noProof/>
                <w:webHidden/>
              </w:rPr>
              <w:fldChar w:fldCharType="end"/>
            </w:r>
          </w:hyperlink>
        </w:p>
        <w:p w14:paraId="1948537D" w14:textId="5E854703" w:rsidR="00417CDE" w:rsidRDefault="00417CDE">
          <w:pPr>
            <w:pStyle w:val="TOC2"/>
            <w:tabs>
              <w:tab w:val="right" w:leader="dot" w:pos="9016"/>
            </w:tabs>
            <w:rPr>
              <w:noProof/>
              <w:kern w:val="2"/>
              <w:sz w:val="24"/>
              <w:szCs w:val="24"/>
              <w:lang w:eastAsia="en-GB"/>
              <w14:ligatures w14:val="standardContextual"/>
            </w:rPr>
          </w:pPr>
          <w:hyperlink w:anchor="_Toc229592989" w:history="1">
            <w:r w:rsidRPr="00166E6D">
              <w:rPr>
                <w:rStyle w:val="Hyperlink"/>
                <w:noProof/>
              </w:rPr>
              <w:t>List of Figures:</w:t>
            </w:r>
            <w:r>
              <w:rPr>
                <w:noProof/>
                <w:webHidden/>
              </w:rPr>
              <w:tab/>
            </w:r>
            <w:r>
              <w:rPr>
                <w:noProof/>
                <w:webHidden/>
              </w:rPr>
              <w:fldChar w:fldCharType="begin"/>
            </w:r>
            <w:r>
              <w:rPr>
                <w:noProof/>
                <w:webHidden/>
              </w:rPr>
              <w:instrText xml:space="preserve"> PAGEREF _Toc229592989 \h </w:instrText>
            </w:r>
            <w:r>
              <w:rPr>
                <w:noProof/>
                <w:webHidden/>
              </w:rPr>
            </w:r>
            <w:r>
              <w:rPr>
                <w:noProof/>
                <w:webHidden/>
              </w:rPr>
              <w:fldChar w:fldCharType="separate"/>
            </w:r>
            <w:r>
              <w:rPr>
                <w:noProof/>
                <w:webHidden/>
              </w:rPr>
              <w:t>4</w:t>
            </w:r>
            <w:r>
              <w:rPr>
                <w:noProof/>
                <w:webHidden/>
              </w:rPr>
              <w:fldChar w:fldCharType="end"/>
            </w:r>
          </w:hyperlink>
        </w:p>
        <w:p w14:paraId="06B79BCF" w14:textId="021FA04D" w:rsidR="00417CDE" w:rsidRDefault="00417CDE">
          <w:pPr>
            <w:pStyle w:val="TOC2"/>
            <w:tabs>
              <w:tab w:val="right" w:leader="dot" w:pos="9016"/>
            </w:tabs>
            <w:rPr>
              <w:noProof/>
              <w:kern w:val="2"/>
              <w:sz w:val="24"/>
              <w:szCs w:val="24"/>
              <w:lang w:eastAsia="en-GB"/>
              <w14:ligatures w14:val="standardContextual"/>
            </w:rPr>
          </w:pPr>
          <w:hyperlink w:anchor="_Toc229592990" w:history="1">
            <w:r w:rsidRPr="00166E6D">
              <w:rPr>
                <w:rStyle w:val="Hyperlink"/>
                <w:noProof/>
              </w:rPr>
              <w:t>List of Tables:</w:t>
            </w:r>
            <w:r>
              <w:rPr>
                <w:noProof/>
                <w:webHidden/>
              </w:rPr>
              <w:tab/>
            </w:r>
            <w:r>
              <w:rPr>
                <w:noProof/>
                <w:webHidden/>
              </w:rPr>
              <w:fldChar w:fldCharType="begin"/>
            </w:r>
            <w:r>
              <w:rPr>
                <w:noProof/>
                <w:webHidden/>
              </w:rPr>
              <w:instrText xml:space="preserve"> PAGEREF _Toc229592990 \h </w:instrText>
            </w:r>
            <w:r>
              <w:rPr>
                <w:noProof/>
                <w:webHidden/>
              </w:rPr>
            </w:r>
            <w:r>
              <w:rPr>
                <w:noProof/>
                <w:webHidden/>
              </w:rPr>
              <w:fldChar w:fldCharType="separate"/>
            </w:r>
            <w:r>
              <w:rPr>
                <w:noProof/>
                <w:webHidden/>
              </w:rPr>
              <w:t>4</w:t>
            </w:r>
            <w:r>
              <w:rPr>
                <w:noProof/>
                <w:webHidden/>
              </w:rPr>
              <w:fldChar w:fldCharType="end"/>
            </w:r>
          </w:hyperlink>
        </w:p>
        <w:p w14:paraId="4CE10CEB" w14:textId="72787939" w:rsidR="00417CDE" w:rsidRDefault="00417CDE">
          <w:pPr>
            <w:pStyle w:val="TOC1"/>
            <w:tabs>
              <w:tab w:val="right" w:leader="dot" w:pos="9016"/>
            </w:tabs>
            <w:rPr>
              <w:noProof/>
              <w:kern w:val="2"/>
              <w:sz w:val="24"/>
              <w:szCs w:val="24"/>
              <w:lang w:eastAsia="en-GB"/>
              <w14:ligatures w14:val="standardContextual"/>
            </w:rPr>
          </w:pPr>
          <w:hyperlink w:anchor="_Toc229592991" w:history="1">
            <w:r w:rsidRPr="00166E6D">
              <w:rPr>
                <w:rStyle w:val="Hyperlink"/>
                <w:noProof/>
              </w:rPr>
              <w:t>Introduction</w:t>
            </w:r>
            <w:r>
              <w:rPr>
                <w:noProof/>
                <w:webHidden/>
              </w:rPr>
              <w:tab/>
            </w:r>
            <w:r>
              <w:rPr>
                <w:noProof/>
                <w:webHidden/>
              </w:rPr>
              <w:fldChar w:fldCharType="begin"/>
            </w:r>
            <w:r>
              <w:rPr>
                <w:noProof/>
                <w:webHidden/>
              </w:rPr>
              <w:instrText xml:space="preserve"> PAGEREF _Toc229592991 \h </w:instrText>
            </w:r>
            <w:r>
              <w:rPr>
                <w:noProof/>
                <w:webHidden/>
              </w:rPr>
            </w:r>
            <w:r>
              <w:rPr>
                <w:noProof/>
                <w:webHidden/>
              </w:rPr>
              <w:fldChar w:fldCharType="separate"/>
            </w:r>
            <w:r>
              <w:rPr>
                <w:noProof/>
                <w:webHidden/>
              </w:rPr>
              <w:t>5</w:t>
            </w:r>
            <w:r>
              <w:rPr>
                <w:noProof/>
                <w:webHidden/>
              </w:rPr>
              <w:fldChar w:fldCharType="end"/>
            </w:r>
          </w:hyperlink>
        </w:p>
        <w:p w14:paraId="70B98077" w14:textId="39742D1E" w:rsidR="00417CDE" w:rsidRDefault="00417CDE">
          <w:pPr>
            <w:pStyle w:val="TOC1"/>
            <w:tabs>
              <w:tab w:val="right" w:leader="dot" w:pos="9016"/>
            </w:tabs>
            <w:rPr>
              <w:noProof/>
              <w:kern w:val="2"/>
              <w:sz w:val="24"/>
              <w:szCs w:val="24"/>
              <w:lang w:eastAsia="en-GB"/>
              <w14:ligatures w14:val="standardContextual"/>
            </w:rPr>
          </w:pPr>
          <w:hyperlink w:anchor="_Toc229592992" w:history="1">
            <w:r w:rsidRPr="00166E6D">
              <w:rPr>
                <w:rStyle w:val="Hyperlink"/>
                <w:noProof/>
              </w:rPr>
              <w:t>Simulation setups</w:t>
            </w:r>
            <w:r>
              <w:rPr>
                <w:noProof/>
                <w:webHidden/>
              </w:rPr>
              <w:tab/>
            </w:r>
            <w:r>
              <w:rPr>
                <w:noProof/>
                <w:webHidden/>
              </w:rPr>
              <w:fldChar w:fldCharType="begin"/>
            </w:r>
            <w:r>
              <w:rPr>
                <w:noProof/>
                <w:webHidden/>
              </w:rPr>
              <w:instrText xml:space="preserve"> PAGEREF _Toc229592992 \h </w:instrText>
            </w:r>
            <w:r>
              <w:rPr>
                <w:noProof/>
                <w:webHidden/>
              </w:rPr>
            </w:r>
            <w:r>
              <w:rPr>
                <w:noProof/>
                <w:webHidden/>
              </w:rPr>
              <w:fldChar w:fldCharType="separate"/>
            </w:r>
            <w:r>
              <w:rPr>
                <w:noProof/>
                <w:webHidden/>
              </w:rPr>
              <w:t>6</w:t>
            </w:r>
            <w:r>
              <w:rPr>
                <w:noProof/>
                <w:webHidden/>
              </w:rPr>
              <w:fldChar w:fldCharType="end"/>
            </w:r>
          </w:hyperlink>
        </w:p>
        <w:p w14:paraId="1782410E" w14:textId="7985FF5A" w:rsidR="00417CDE" w:rsidRDefault="00417CDE">
          <w:pPr>
            <w:pStyle w:val="TOC1"/>
            <w:tabs>
              <w:tab w:val="right" w:leader="dot" w:pos="9016"/>
            </w:tabs>
            <w:rPr>
              <w:noProof/>
              <w:kern w:val="2"/>
              <w:sz w:val="24"/>
              <w:szCs w:val="24"/>
              <w:lang w:eastAsia="en-GB"/>
              <w14:ligatures w14:val="standardContextual"/>
            </w:rPr>
          </w:pPr>
          <w:hyperlink w:anchor="_Toc229592993" w:history="1">
            <w:r w:rsidRPr="00166E6D">
              <w:rPr>
                <w:rStyle w:val="Hyperlink"/>
                <w:noProof/>
              </w:rPr>
              <w:t>Results</w:t>
            </w:r>
            <w:r>
              <w:rPr>
                <w:noProof/>
                <w:webHidden/>
              </w:rPr>
              <w:tab/>
            </w:r>
            <w:r>
              <w:rPr>
                <w:noProof/>
                <w:webHidden/>
              </w:rPr>
              <w:fldChar w:fldCharType="begin"/>
            </w:r>
            <w:r>
              <w:rPr>
                <w:noProof/>
                <w:webHidden/>
              </w:rPr>
              <w:instrText xml:space="preserve"> PAGEREF _Toc229592993 \h </w:instrText>
            </w:r>
            <w:r>
              <w:rPr>
                <w:noProof/>
                <w:webHidden/>
              </w:rPr>
            </w:r>
            <w:r>
              <w:rPr>
                <w:noProof/>
                <w:webHidden/>
              </w:rPr>
              <w:fldChar w:fldCharType="separate"/>
            </w:r>
            <w:r>
              <w:rPr>
                <w:noProof/>
                <w:webHidden/>
              </w:rPr>
              <w:t>7</w:t>
            </w:r>
            <w:r>
              <w:rPr>
                <w:noProof/>
                <w:webHidden/>
              </w:rPr>
              <w:fldChar w:fldCharType="end"/>
            </w:r>
          </w:hyperlink>
        </w:p>
        <w:p w14:paraId="7B06783F" w14:textId="7B01E879" w:rsidR="00417CDE" w:rsidRDefault="00417CDE">
          <w:pPr>
            <w:pStyle w:val="TOC2"/>
            <w:tabs>
              <w:tab w:val="right" w:leader="dot" w:pos="9016"/>
            </w:tabs>
            <w:rPr>
              <w:noProof/>
              <w:kern w:val="2"/>
              <w:sz w:val="24"/>
              <w:szCs w:val="24"/>
              <w:lang w:eastAsia="en-GB"/>
              <w14:ligatures w14:val="standardContextual"/>
            </w:rPr>
          </w:pPr>
          <w:hyperlink w:anchor="_Toc229592994" w:history="1">
            <w:r w:rsidRPr="00166E6D">
              <w:rPr>
                <w:rStyle w:val="Hyperlink"/>
                <w:noProof/>
              </w:rPr>
              <w:t>Results from the Proteus simulation</w:t>
            </w:r>
            <w:r>
              <w:rPr>
                <w:noProof/>
                <w:webHidden/>
              </w:rPr>
              <w:tab/>
            </w:r>
            <w:r>
              <w:rPr>
                <w:noProof/>
                <w:webHidden/>
              </w:rPr>
              <w:fldChar w:fldCharType="begin"/>
            </w:r>
            <w:r>
              <w:rPr>
                <w:noProof/>
                <w:webHidden/>
              </w:rPr>
              <w:instrText xml:space="preserve"> PAGEREF _Toc229592994 \h </w:instrText>
            </w:r>
            <w:r>
              <w:rPr>
                <w:noProof/>
                <w:webHidden/>
              </w:rPr>
            </w:r>
            <w:r>
              <w:rPr>
                <w:noProof/>
                <w:webHidden/>
              </w:rPr>
              <w:fldChar w:fldCharType="separate"/>
            </w:r>
            <w:r>
              <w:rPr>
                <w:noProof/>
                <w:webHidden/>
              </w:rPr>
              <w:t>7</w:t>
            </w:r>
            <w:r>
              <w:rPr>
                <w:noProof/>
                <w:webHidden/>
              </w:rPr>
              <w:fldChar w:fldCharType="end"/>
            </w:r>
          </w:hyperlink>
        </w:p>
        <w:p w14:paraId="423FF1A3" w14:textId="287AA120" w:rsidR="00417CDE" w:rsidRDefault="00417CDE">
          <w:pPr>
            <w:pStyle w:val="TOC2"/>
            <w:tabs>
              <w:tab w:val="right" w:leader="dot" w:pos="9016"/>
            </w:tabs>
            <w:rPr>
              <w:noProof/>
              <w:kern w:val="2"/>
              <w:sz w:val="24"/>
              <w:szCs w:val="24"/>
              <w:lang w:eastAsia="en-GB"/>
              <w14:ligatures w14:val="standardContextual"/>
            </w:rPr>
          </w:pPr>
          <w:hyperlink w:anchor="_Toc229592995" w:history="1">
            <w:r w:rsidRPr="00166E6D">
              <w:rPr>
                <w:rStyle w:val="Hyperlink"/>
                <w:noProof/>
              </w:rPr>
              <w:t>Results from the breadboard circuit testing:</w:t>
            </w:r>
            <w:r>
              <w:rPr>
                <w:noProof/>
                <w:webHidden/>
              </w:rPr>
              <w:tab/>
            </w:r>
            <w:r>
              <w:rPr>
                <w:noProof/>
                <w:webHidden/>
              </w:rPr>
              <w:fldChar w:fldCharType="begin"/>
            </w:r>
            <w:r>
              <w:rPr>
                <w:noProof/>
                <w:webHidden/>
              </w:rPr>
              <w:instrText xml:space="preserve"> PAGEREF _Toc229592995 \h </w:instrText>
            </w:r>
            <w:r>
              <w:rPr>
                <w:noProof/>
                <w:webHidden/>
              </w:rPr>
            </w:r>
            <w:r>
              <w:rPr>
                <w:noProof/>
                <w:webHidden/>
              </w:rPr>
              <w:fldChar w:fldCharType="separate"/>
            </w:r>
            <w:r>
              <w:rPr>
                <w:noProof/>
                <w:webHidden/>
              </w:rPr>
              <w:t>9</w:t>
            </w:r>
            <w:r>
              <w:rPr>
                <w:noProof/>
                <w:webHidden/>
              </w:rPr>
              <w:fldChar w:fldCharType="end"/>
            </w:r>
          </w:hyperlink>
        </w:p>
        <w:p w14:paraId="2A25D1A8" w14:textId="7B56CD00" w:rsidR="00417CDE" w:rsidRDefault="00417CDE">
          <w:pPr>
            <w:pStyle w:val="TOC1"/>
            <w:tabs>
              <w:tab w:val="right" w:leader="dot" w:pos="9016"/>
            </w:tabs>
            <w:rPr>
              <w:noProof/>
              <w:kern w:val="2"/>
              <w:sz w:val="24"/>
              <w:szCs w:val="24"/>
              <w:lang w:eastAsia="en-GB"/>
              <w14:ligatures w14:val="standardContextual"/>
            </w:rPr>
          </w:pPr>
          <w:hyperlink w:anchor="_Toc229592996" w:history="1">
            <w:r w:rsidRPr="00166E6D">
              <w:rPr>
                <w:rStyle w:val="Hyperlink"/>
                <w:noProof/>
              </w:rPr>
              <w:t>Discussion</w:t>
            </w:r>
            <w:r>
              <w:rPr>
                <w:noProof/>
                <w:webHidden/>
              </w:rPr>
              <w:tab/>
            </w:r>
            <w:r>
              <w:rPr>
                <w:noProof/>
                <w:webHidden/>
              </w:rPr>
              <w:fldChar w:fldCharType="begin"/>
            </w:r>
            <w:r>
              <w:rPr>
                <w:noProof/>
                <w:webHidden/>
              </w:rPr>
              <w:instrText xml:space="preserve"> PAGEREF _Toc229592996 \h </w:instrText>
            </w:r>
            <w:r>
              <w:rPr>
                <w:noProof/>
                <w:webHidden/>
              </w:rPr>
            </w:r>
            <w:r>
              <w:rPr>
                <w:noProof/>
                <w:webHidden/>
              </w:rPr>
              <w:fldChar w:fldCharType="separate"/>
            </w:r>
            <w:r>
              <w:rPr>
                <w:noProof/>
                <w:webHidden/>
              </w:rPr>
              <w:t>12</w:t>
            </w:r>
            <w:r>
              <w:rPr>
                <w:noProof/>
                <w:webHidden/>
              </w:rPr>
              <w:fldChar w:fldCharType="end"/>
            </w:r>
          </w:hyperlink>
        </w:p>
        <w:p w14:paraId="07E8F2E6" w14:textId="3A1D0AC8" w:rsidR="00417CDE" w:rsidRDefault="00417CDE">
          <w:pPr>
            <w:pStyle w:val="TOC1"/>
            <w:tabs>
              <w:tab w:val="right" w:leader="dot" w:pos="9016"/>
            </w:tabs>
            <w:rPr>
              <w:noProof/>
              <w:kern w:val="2"/>
              <w:sz w:val="24"/>
              <w:szCs w:val="24"/>
              <w:lang w:eastAsia="en-GB"/>
              <w14:ligatures w14:val="standardContextual"/>
            </w:rPr>
          </w:pPr>
          <w:hyperlink w:anchor="_Toc229592997" w:history="1">
            <w:r w:rsidRPr="00166E6D">
              <w:rPr>
                <w:rStyle w:val="Hyperlink"/>
                <w:noProof/>
              </w:rPr>
              <w:t>Conclusion:</w:t>
            </w:r>
            <w:r>
              <w:rPr>
                <w:noProof/>
                <w:webHidden/>
              </w:rPr>
              <w:tab/>
            </w:r>
            <w:r>
              <w:rPr>
                <w:noProof/>
                <w:webHidden/>
              </w:rPr>
              <w:fldChar w:fldCharType="begin"/>
            </w:r>
            <w:r>
              <w:rPr>
                <w:noProof/>
                <w:webHidden/>
              </w:rPr>
              <w:instrText xml:space="preserve"> PAGEREF _Toc229592997 \h </w:instrText>
            </w:r>
            <w:r>
              <w:rPr>
                <w:noProof/>
                <w:webHidden/>
              </w:rPr>
            </w:r>
            <w:r>
              <w:rPr>
                <w:noProof/>
                <w:webHidden/>
              </w:rPr>
              <w:fldChar w:fldCharType="separate"/>
            </w:r>
            <w:r>
              <w:rPr>
                <w:noProof/>
                <w:webHidden/>
              </w:rPr>
              <w:t>13</w:t>
            </w:r>
            <w:r>
              <w:rPr>
                <w:noProof/>
                <w:webHidden/>
              </w:rPr>
              <w:fldChar w:fldCharType="end"/>
            </w:r>
          </w:hyperlink>
        </w:p>
        <w:p w14:paraId="0EBB255E" w14:textId="5BAA2213" w:rsidR="00417CDE" w:rsidRDefault="00417CDE">
          <w:pPr>
            <w:pStyle w:val="TOC1"/>
            <w:tabs>
              <w:tab w:val="right" w:leader="dot" w:pos="9016"/>
            </w:tabs>
            <w:rPr>
              <w:noProof/>
              <w:kern w:val="2"/>
              <w:sz w:val="24"/>
              <w:szCs w:val="24"/>
              <w:lang w:eastAsia="en-GB"/>
              <w14:ligatures w14:val="standardContextual"/>
            </w:rPr>
          </w:pPr>
          <w:hyperlink w:anchor="_Toc229592998" w:history="1">
            <w:r w:rsidRPr="00166E6D">
              <w:rPr>
                <w:rStyle w:val="Hyperlink"/>
                <w:noProof/>
              </w:rPr>
              <w:t>References</w:t>
            </w:r>
            <w:r>
              <w:rPr>
                <w:noProof/>
                <w:webHidden/>
              </w:rPr>
              <w:tab/>
            </w:r>
            <w:r>
              <w:rPr>
                <w:noProof/>
                <w:webHidden/>
              </w:rPr>
              <w:fldChar w:fldCharType="begin"/>
            </w:r>
            <w:r>
              <w:rPr>
                <w:noProof/>
                <w:webHidden/>
              </w:rPr>
              <w:instrText xml:space="preserve"> PAGEREF _Toc229592998 \h </w:instrText>
            </w:r>
            <w:r>
              <w:rPr>
                <w:noProof/>
                <w:webHidden/>
              </w:rPr>
            </w:r>
            <w:r>
              <w:rPr>
                <w:noProof/>
                <w:webHidden/>
              </w:rPr>
              <w:fldChar w:fldCharType="separate"/>
            </w:r>
            <w:r>
              <w:rPr>
                <w:noProof/>
                <w:webHidden/>
              </w:rPr>
              <w:t>14</w:t>
            </w:r>
            <w:r>
              <w:rPr>
                <w:noProof/>
                <w:webHidden/>
              </w:rPr>
              <w:fldChar w:fldCharType="end"/>
            </w:r>
          </w:hyperlink>
        </w:p>
        <w:p w14:paraId="0C8CB4EE" w14:textId="3C954963" w:rsidR="00574C7C" w:rsidRDefault="00574C7C">
          <w:r>
            <w:rPr>
              <w:b/>
              <w:bCs/>
            </w:rPr>
            <w:fldChar w:fldCharType="end"/>
          </w:r>
        </w:p>
      </w:sdtContent>
    </w:sdt>
    <w:p w14:paraId="6E2820D2" w14:textId="77777777" w:rsidR="00466E5E" w:rsidRDefault="00466E5E">
      <w:pPr>
        <w:spacing w:after="160" w:line="259" w:lineRule="auto"/>
        <w:rPr>
          <w:rFonts w:asciiTheme="majorHAnsi" w:eastAsiaTheme="majorEastAsia" w:hAnsiTheme="majorHAnsi" w:cstheme="majorBidi"/>
          <w:color w:val="0F4761" w:themeColor="accent1" w:themeShade="BF"/>
          <w:kern w:val="2"/>
          <w:sz w:val="32"/>
          <w:szCs w:val="32"/>
          <w14:ligatures w14:val="standardContextual"/>
        </w:rPr>
      </w:pPr>
      <w:r>
        <w:br w:type="page"/>
      </w:r>
    </w:p>
    <w:p w14:paraId="5D7166C5" w14:textId="6FB65CC0" w:rsidR="006C0D8A" w:rsidRDefault="00466E5E" w:rsidP="006C0D8A">
      <w:pPr>
        <w:pStyle w:val="Heading2"/>
      </w:pPr>
      <w:bookmarkStart w:id="1" w:name="_Toc229592989"/>
      <w:r>
        <w:lastRenderedPageBreak/>
        <w:t>List</w:t>
      </w:r>
      <w:r w:rsidR="006C0D8A">
        <w:t xml:space="preserve"> of Figures:</w:t>
      </w:r>
      <w:bookmarkEnd w:id="1"/>
      <w:r w:rsidR="006C0D8A">
        <w:t xml:space="preserve"> </w:t>
      </w:r>
    </w:p>
    <w:p w14:paraId="5CF731EB" w14:textId="75430931" w:rsidR="006C0D8A" w:rsidRDefault="004C6DEB">
      <w:pPr>
        <w:pStyle w:val="TableofFigures"/>
        <w:tabs>
          <w:tab w:val="right" w:leader="dot" w:pos="9016"/>
        </w:tabs>
        <w:rPr>
          <w:noProof/>
          <w:kern w:val="2"/>
          <w:sz w:val="24"/>
          <w:szCs w:val="24"/>
          <w:lang w:eastAsia="en-GB"/>
          <w14:ligatures w14:val="standardContextual"/>
        </w:rPr>
      </w:pPr>
      <w:r>
        <w:t>Figure 1 - RLC circuit designed in Proteus</w:t>
      </w:r>
      <w:r>
        <w:tab/>
        <w:t>6</w:t>
      </w:r>
      <w:r w:rsidR="006C0D8A">
        <w:fldChar w:fldCharType="begin"/>
      </w:r>
      <w:r w:rsidR="006C0D8A">
        <w:instrText xml:space="preserve"> TOC \h \z \c "Figure" </w:instrText>
      </w:r>
      <w:r w:rsidR="006C0D8A">
        <w:fldChar w:fldCharType="separate"/>
      </w:r>
      <w:hyperlink w:anchor="_Toc229494658" w:history="1"/>
    </w:p>
    <w:p w14:paraId="1242F1D8" w14:textId="292DC8B8" w:rsidR="006C0D8A" w:rsidRDefault="006C0D8A">
      <w:pPr>
        <w:pStyle w:val="TableofFigures"/>
        <w:tabs>
          <w:tab w:val="right" w:leader="dot" w:pos="9016"/>
        </w:tabs>
        <w:rPr>
          <w:noProof/>
          <w:kern w:val="2"/>
          <w:sz w:val="24"/>
          <w:szCs w:val="24"/>
          <w:lang w:eastAsia="en-GB"/>
          <w14:ligatures w14:val="standardContextual"/>
        </w:rPr>
      </w:pPr>
      <w:hyperlink w:anchor="_Toc229494659" w:history="1">
        <w:r w:rsidRPr="00AE5669">
          <w:rPr>
            <w:rStyle w:val="Hyperlink"/>
            <w:noProof/>
          </w:rPr>
          <w:t>Figure 2 - Proteus circuit being simulated</w:t>
        </w:r>
        <w:r>
          <w:rPr>
            <w:noProof/>
            <w:webHidden/>
          </w:rPr>
          <w:tab/>
        </w:r>
        <w:r>
          <w:rPr>
            <w:noProof/>
            <w:webHidden/>
          </w:rPr>
          <w:fldChar w:fldCharType="begin"/>
        </w:r>
        <w:r>
          <w:rPr>
            <w:noProof/>
            <w:webHidden/>
          </w:rPr>
          <w:instrText xml:space="preserve"> PAGEREF _Toc229494659 \h </w:instrText>
        </w:r>
        <w:r>
          <w:rPr>
            <w:noProof/>
            <w:webHidden/>
          </w:rPr>
        </w:r>
        <w:r>
          <w:rPr>
            <w:noProof/>
            <w:webHidden/>
          </w:rPr>
          <w:fldChar w:fldCharType="separate"/>
        </w:r>
        <w:r w:rsidR="00170D4A">
          <w:rPr>
            <w:noProof/>
            <w:webHidden/>
          </w:rPr>
          <w:t>7</w:t>
        </w:r>
        <w:r>
          <w:rPr>
            <w:noProof/>
            <w:webHidden/>
          </w:rPr>
          <w:fldChar w:fldCharType="end"/>
        </w:r>
      </w:hyperlink>
    </w:p>
    <w:p w14:paraId="2D44AD68" w14:textId="395868AF" w:rsidR="006C0D8A" w:rsidRDefault="004C6DEB">
      <w:pPr>
        <w:pStyle w:val="TableofFigures"/>
        <w:tabs>
          <w:tab w:val="right" w:leader="dot" w:pos="9016"/>
        </w:tabs>
        <w:rPr>
          <w:noProof/>
          <w:kern w:val="2"/>
          <w:sz w:val="24"/>
          <w:szCs w:val="24"/>
          <w:lang w:eastAsia="en-GB"/>
          <w14:ligatures w14:val="standardContextual"/>
        </w:rPr>
      </w:pPr>
      <w:hyperlink w:anchor="_Toc229494660" w:history="1">
        <w:r>
          <w:rPr>
            <w:rStyle w:val="Hyperlink"/>
            <w:noProof/>
          </w:rPr>
          <w:t>Figure 3 - Graph that was created using the Proteus simulation values</w:t>
        </w:r>
        <w:r>
          <w:rPr>
            <w:rStyle w:val="Hyperlink"/>
            <w:noProof/>
          </w:rPr>
          <w:tab/>
          <w:t>8</w:t>
        </w:r>
      </w:hyperlink>
    </w:p>
    <w:p w14:paraId="3EBD42A0" w14:textId="1588885E" w:rsidR="006C0D8A" w:rsidRDefault="006C0D8A">
      <w:pPr>
        <w:pStyle w:val="TableofFigures"/>
        <w:tabs>
          <w:tab w:val="right" w:leader="dot" w:pos="9016"/>
        </w:tabs>
        <w:rPr>
          <w:noProof/>
          <w:kern w:val="2"/>
          <w:sz w:val="24"/>
          <w:szCs w:val="24"/>
          <w:lang w:eastAsia="en-GB"/>
          <w14:ligatures w14:val="standardContextual"/>
        </w:rPr>
      </w:pPr>
      <w:hyperlink w:anchor="_Toc229494661" w:history="1">
        <w:r w:rsidRPr="00AE5669">
          <w:rPr>
            <w:rStyle w:val="Hyperlink"/>
            <w:noProof/>
          </w:rPr>
          <w:t>Figure 4 - Set up of breadboard circuit</w:t>
        </w:r>
        <w:r>
          <w:rPr>
            <w:noProof/>
            <w:webHidden/>
          </w:rPr>
          <w:tab/>
        </w:r>
        <w:r>
          <w:rPr>
            <w:noProof/>
            <w:webHidden/>
          </w:rPr>
          <w:fldChar w:fldCharType="begin"/>
        </w:r>
        <w:r>
          <w:rPr>
            <w:noProof/>
            <w:webHidden/>
          </w:rPr>
          <w:instrText xml:space="preserve"> PAGEREF _Toc229494661 \h </w:instrText>
        </w:r>
        <w:r>
          <w:rPr>
            <w:noProof/>
            <w:webHidden/>
          </w:rPr>
        </w:r>
        <w:r>
          <w:rPr>
            <w:noProof/>
            <w:webHidden/>
          </w:rPr>
          <w:fldChar w:fldCharType="separate"/>
        </w:r>
        <w:r w:rsidR="00170D4A">
          <w:rPr>
            <w:noProof/>
            <w:webHidden/>
          </w:rPr>
          <w:t>10</w:t>
        </w:r>
        <w:r>
          <w:rPr>
            <w:noProof/>
            <w:webHidden/>
          </w:rPr>
          <w:fldChar w:fldCharType="end"/>
        </w:r>
      </w:hyperlink>
    </w:p>
    <w:p w14:paraId="7DB1D7C7" w14:textId="1AC393A0" w:rsidR="006C0D8A" w:rsidRDefault="006C0D8A">
      <w:pPr>
        <w:pStyle w:val="TableofFigures"/>
        <w:tabs>
          <w:tab w:val="right" w:leader="dot" w:pos="9016"/>
        </w:tabs>
        <w:rPr>
          <w:noProof/>
          <w:kern w:val="2"/>
          <w:sz w:val="24"/>
          <w:szCs w:val="24"/>
          <w:lang w:eastAsia="en-GB"/>
          <w14:ligatures w14:val="standardContextual"/>
        </w:rPr>
      </w:pPr>
      <w:hyperlink w:anchor="_Toc229494662" w:history="1">
        <w:r w:rsidRPr="00AE5669">
          <w:rPr>
            <w:rStyle w:val="Hyperlink"/>
            <w:noProof/>
          </w:rPr>
          <w:t>Figure 5 - Graph created using the results from the breadboard testing</w:t>
        </w:r>
        <w:r>
          <w:rPr>
            <w:noProof/>
            <w:webHidden/>
          </w:rPr>
          <w:tab/>
        </w:r>
        <w:r>
          <w:rPr>
            <w:noProof/>
            <w:webHidden/>
          </w:rPr>
          <w:fldChar w:fldCharType="begin"/>
        </w:r>
        <w:r>
          <w:rPr>
            <w:noProof/>
            <w:webHidden/>
          </w:rPr>
          <w:instrText xml:space="preserve"> PAGEREF _Toc229494662 \h </w:instrText>
        </w:r>
        <w:r>
          <w:rPr>
            <w:noProof/>
            <w:webHidden/>
          </w:rPr>
        </w:r>
        <w:r>
          <w:rPr>
            <w:noProof/>
            <w:webHidden/>
          </w:rPr>
          <w:fldChar w:fldCharType="separate"/>
        </w:r>
        <w:r w:rsidR="00170D4A">
          <w:rPr>
            <w:noProof/>
            <w:webHidden/>
          </w:rPr>
          <w:t>11</w:t>
        </w:r>
        <w:r>
          <w:rPr>
            <w:noProof/>
            <w:webHidden/>
          </w:rPr>
          <w:fldChar w:fldCharType="end"/>
        </w:r>
      </w:hyperlink>
    </w:p>
    <w:p w14:paraId="2C371BCE" w14:textId="11C26551" w:rsidR="006C0D8A" w:rsidRDefault="006C0D8A" w:rsidP="00466E5E">
      <w:pPr>
        <w:pStyle w:val="Heading2"/>
      </w:pPr>
      <w:r>
        <w:fldChar w:fldCharType="end"/>
      </w:r>
    </w:p>
    <w:p w14:paraId="3B66C820" w14:textId="6CA7BCB3" w:rsidR="006C0D8A" w:rsidRDefault="00466E5E" w:rsidP="006C0D8A">
      <w:pPr>
        <w:pStyle w:val="Heading2"/>
      </w:pPr>
      <w:bookmarkStart w:id="2" w:name="_Toc229592990"/>
      <w:r>
        <w:t>List</w:t>
      </w:r>
      <w:r w:rsidR="006C0D8A">
        <w:t xml:space="preserve"> of Tables:</w:t>
      </w:r>
      <w:bookmarkEnd w:id="2"/>
      <w:r w:rsidR="006C0D8A">
        <w:t xml:space="preserve"> </w:t>
      </w:r>
    </w:p>
    <w:p w14:paraId="5AC1E4B8" w14:textId="288EA077" w:rsidR="006C0D8A" w:rsidRDefault="00466E5E">
      <w:pPr>
        <w:pStyle w:val="TableofFigures"/>
        <w:tabs>
          <w:tab w:val="right" w:leader="dot" w:pos="9016"/>
        </w:tabs>
        <w:rPr>
          <w:noProof/>
          <w:kern w:val="2"/>
          <w:sz w:val="24"/>
          <w:szCs w:val="24"/>
          <w:lang w:eastAsia="en-GB"/>
          <w14:ligatures w14:val="standardContextual"/>
        </w:rPr>
      </w:pPr>
      <w:r>
        <w:t xml:space="preserve">Table 1 - Table of results from the </w:t>
      </w:r>
      <w:r w:rsidR="004C6DEB">
        <w:t>Proteus</w:t>
      </w:r>
      <w:r>
        <w:t xml:space="preserve"> simulation of the RLC circuit</w:t>
      </w:r>
      <w:r>
        <w:tab/>
      </w:r>
      <w:proofErr w:type="gramStart"/>
      <w:r>
        <w:t>6</w:t>
      </w:r>
      <w:proofErr w:type="gramEnd"/>
      <w:r w:rsidR="006C0D8A">
        <w:fldChar w:fldCharType="begin"/>
      </w:r>
      <w:r w:rsidR="006C0D8A">
        <w:instrText xml:space="preserve"> TOC \h \z \c "Table" </w:instrText>
      </w:r>
      <w:r w:rsidR="006C0D8A">
        <w:fldChar w:fldCharType="separate"/>
      </w:r>
      <w:hyperlink w:anchor="_Toc229494702" w:history="1"/>
    </w:p>
    <w:p w14:paraId="5B7054C3" w14:textId="0133BBD7" w:rsidR="006C0D8A" w:rsidRDefault="006C0D8A">
      <w:pPr>
        <w:pStyle w:val="TableofFigures"/>
        <w:tabs>
          <w:tab w:val="right" w:leader="dot" w:pos="9016"/>
        </w:tabs>
        <w:rPr>
          <w:noProof/>
          <w:kern w:val="2"/>
          <w:sz w:val="24"/>
          <w:szCs w:val="24"/>
          <w:lang w:eastAsia="en-GB"/>
          <w14:ligatures w14:val="standardContextual"/>
        </w:rPr>
      </w:pPr>
      <w:hyperlink w:anchor="_Toc229494703" w:history="1">
        <w:r w:rsidRPr="005F40D0">
          <w:rPr>
            <w:rStyle w:val="Hyperlink"/>
            <w:noProof/>
          </w:rPr>
          <w:t>Table 2 - Table of results from the simulation on the breadboard</w:t>
        </w:r>
        <w:r>
          <w:rPr>
            <w:noProof/>
            <w:webHidden/>
          </w:rPr>
          <w:tab/>
        </w:r>
        <w:r>
          <w:rPr>
            <w:noProof/>
            <w:webHidden/>
          </w:rPr>
          <w:fldChar w:fldCharType="begin"/>
        </w:r>
        <w:r>
          <w:rPr>
            <w:noProof/>
            <w:webHidden/>
          </w:rPr>
          <w:instrText xml:space="preserve"> PAGEREF _Toc229494703 \h </w:instrText>
        </w:r>
        <w:r>
          <w:rPr>
            <w:noProof/>
            <w:webHidden/>
          </w:rPr>
        </w:r>
        <w:r>
          <w:rPr>
            <w:noProof/>
            <w:webHidden/>
          </w:rPr>
          <w:fldChar w:fldCharType="separate"/>
        </w:r>
        <w:r w:rsidR="00170D4A">
          <w:rPr>
            <w:noProof/>
            <w:webHidden/>
          </w:rPr>
          <w:t>9</w:t>
        </w:r>
        <w:r>
          <w:rPr>
            <w:noProof/>
            <w:webHidden/>
          </w:rPr>
          <w:fldChar w:fldCharType="end"/>
        </w:r>
      </w:hyperlink>
    </w:p>
    <w:p w14:paraId="7F70A895" w14:textId="4CC9DA63" w:rsidR="006C0D8A" w:rsidRDefault="006C0D8A">
      <w:pPr>
        <w:pStyle w:val="TableofFigures"/>
        <w:tabs>
          <w:tab w:val="right" w:leader="dot" w:pos="9016"/>
        </w:tabs>
        <w:rPr>
          <w:noProof/>
          <w:kern w:val="2"/>
          <w:sz w:val="24"/>
          <w:szCs w:val="24"/>
          <w:lang w:eastAsia="en-GB"/>
          <w14:ligatures w14:val="standardContextual"/>
        </w:rPr>
      </w:pPr>
      <w:hyperlink w:anchor="_Toc229494704" w:history="1">
        <w:r w:rsidRPr="005F40D0">
          <w:rPr>
            <w:rStyle w:val="Hyperlink"/>
            <w:noProof/>
          </w:rPr>
          <w:t>Table 3 - List of Components used</w:t>
        </w:r>
        <w:r>
          <w:rPr>
            <w:noProof/>
            <w:webHidden/>
          </w:rPr>
          <w:tab/>
        </w:r>
        <w:r>
          <w:rPr>
            <w:noProof/>
            <w:webHidden/>
          </w:rPr>
          <w:fldChar w:fldCharType="begin"/>
        </w:r>
        <w:r>
          <w:rPr>
            <w:noProof/>
            <w:webHidden/>
          </w:rPr>
          <w:instrText xml:space="preserve"> PAGEREF _Toc229494704 \h </w:instrText>
        </w:r>
        <w:r>
          <w:rPr>
            <w:noProof/>
            <w:webHidden/>
          </w:rPr>
        </w:r>
        <w:r>
          <w:rPr>
            <w:noProof/>
            <w:webHidden/>
          </w:rPr>
          <w:fldChar w:fldCharType="separate"/>
        </w:r>
        <w:r w:rsidR="00170D4A">
          <w:rPr>
            <w:noProof/>
            <w:webHidden/>
          </w:rPr>
          <w:t>10</w:t>
        </w:r>
        <w:r>
          <w:rPr>
            <w:noProof/>
            <w:webHidden/>
          </w:rPr>
          <w:fldChar w:fldCharType="end"/>
        </w:r>
      </w:hyperlink>
    </w:p>
    <w:p w14:paraId="4BE7320E" w14:textId="200063FA" w:rsidR="00574C7C" w:rsidRDefault="006C0D8A" w:rsidP="006C0D8A">
      <w:pPr>
        <w:pStyle w:val="Heading2"/>
        <w:rPr>
          <w:sz w:val="40"/>
          <w:szCs w:val="40"/>
        </w:rPr>
      </w:pPr>
      <w:r>
        <w:fldChar w:fldCharType="end"/>
      </w:r>
      <w:r w:rsidR="00574C7C">
        <w:br w:type="page"/>
      </w:r>
    </w:p>
    <w:p w14:paraId="5D5CD5D7" w14:textId="609BB4E9" w:rsidR="00210F16" w:rsidRDefault="00210F16" w:rsidP="00DA204A">
      <w:pPr>
        <w:pStyle w:val="Heading1"/>
      </w:pPr>
      <w:bookmarkStart w:id="3" w:name="_Toc229592991"/>
      <w:r w:rsidRPr="00DA204A">
        <w:lastRenderedPageBreak/>
        <w:t>Introduction</w:t>
      </w:r>
      <w:bookmarkEnd w:id="3"/>
      <w:r w:rsidRPr="00DA204A">
        <w:t xml:space="preserve"> </w:t>
      </w:r>
    </w:p>
    <w:p w14:paraId="6C7D1FB5" w14:textId="37908EA0" w:rsidR="005A6F10" w:rsidRPr="009B7090" w:rsidRDefault="005A6F10">
      <w:pPr>
        <w:rPr>
          <w:rFonts w:ascii="Arial" w:hAnsi="Arial" w:cs="Arial"/>
          <w:lang w:eastAsia="en-GB"/>
        </w:rPr>
      </w:pPr>
      <w:r w:rsidRPr="009B7090">
        <w:rPr>
          <w:rFonts w:ascii="Arial" w:hAnsi="Arial" w:cs="Arial"/>
          <w:sz w:val="24"/>
          <w:szCs w:val="24"/>
        </w:rPr>
        <w:t xml:space="preserve">Resonant RLC circuits </w:t>
      </w:r>
      <w:proofErr w:type="gramStart"/>
      <w:r w:rsidRPr="009B7090">
        <w:rPr>
          <w:rFonts w:ascii="Arial" w:hAnsi="Arial" w:cs="Arial"/>
          <w:sz w:val="24"/>
          <w:szCs w:val="24"/>
        </w:rPr>
        <w:t>are widely used</w:t>
      </w:r>
      <w:proofErr w:type="gramEnd"/>
      <w:r w:rsidRPr="009B7090">
        <w:rPr>
          <w:rFonts w:ascii="Arial" w:hAnsi="Arial" w:cs="Arial"/>
          <w:sz w:val="24"/>
          <w:szCs w:val="24"/>
        </w:rPr>
        <w:t xml:space="preserve"> in electronics because they respond strongly at a particular frequency while attenuating others. This behaviour </w:t>
      </w:r>
      <w:r w:rsidR="00D22ABC">
        <w:rPr>
          <w:rFonts w:ascii="Arial" w:hAnsi="Arial" w:cs="Arial"/>
          <w:sz w:val="24"/>
          <w:szCs w:val="24"/>
        </w:rPr>
        <w:t>can hold up</w:t>
      </w:r>
      <w:r w:rsidRPr="009B7090">
        <w:rPr>
          <w:rFonts w:ascii="Arial" w:hAnsi="Arial" w:cs="Arial"/>
          <w:sz w:val="24"/>
          <w:szCs w:val="24"/>
        </w:rPr>
        <w:t xml:space="preserve"> applications such as filter networks in audio and instrumentation, and impedance matching in communication and control systems. In practical designs, the sharpness of the resonance and the losses introduced by real components determine how well the circuit can isolate or reject a narrow band of frequencies. For that reason, it is useful to compare </w:t>
      </w:r>
      <w:proofErr w:type="gramStart"/>
      <w:r w:rsidRPr="009B7090">
        <w:rPr>
          <w:rFonts w:ascii="Arial" w:hAnsi="Arial" w:cs="Arial"/>
          <w:sz w:val="24"/>
          <w:szCs w:val="24"/>
        </w:rPr>
        <w:t xml:space="preserve">an </w:t>
      </w:r>
      <w:r w:rsidR="00D22ABC">
        <w:rPr>
          <w:rFonts w:ascii="Arial" w:hAnsi="Arial" w:cs="Arial"/>
          <w:sz w:val="24"/>
          <w:szCs w:val="24"/>
        </w:rPr>
        <w:t>the</w:t>
      </w:r>
      <w:proofErr w:type="gramEnd"/>
      <w:r w:rsidR="00D22ABC">
        <w:rPr>
          <w:rFonts w:ascii="Arial" w:hAnsi="Arial" w:cs="Arial"/>
          <w:sz w:val="24"/>
          <w:szCs w:val="24"/>
        </w:rPr>
        <w:t xml:space="preserve"> ideal</w:t>
      </w:r>
      <w:r w:rsidRPr="009B7090">
        <w:rPr>
          <w:rFonts w:ascii="Arial" w:hAnsi="Arial" w:cs="Arial"/>
          <w:sz w:val="24"/>
          <w:szCs w:val="24"/>
        </w:rPr>
        <w:t xml:space="preserve"> simulation with measurements from a physical prototype, </w:t>
      </w:r>
      <w:r w:rsidR="00FF4215" w:rsidRPr="00FF4215">
        <w:rPr>
          <w:rFonts w:ascii="Arial" w:hAnsi="Arial" w:cs="Arial"/>
          <w:sz w:val="24"/>
          <w:szCs w:val="24"/>
        </w:rPr>
        <w:t>where component tolerances, wiring effects, and measurement equipment can influence the observed response</w:t>
      </w:r>
      <w:r w:rsidRPr="009B7090">
        <w:rPr>
          <w:rFonts w:ascii="Arial" w:hAnsi="Arial" w:cs="Arial"/>
          <w:sz w:val="24"/>
          <w:szCs w:val="24"/>
        </w:rPr>
        <w:t>.</w:t>
      </w:r>
    </w:p>
    <w:p w14:paraId="0E98E401" w14:textId="04D703A1" w:rsidR="004C6DEB" w:rsidRPr="009B7090" w:rsidRDefault="004C6DEB">
      <w:pPr>
        <w:rPr>
          <w:rFonts w:ascii="Arial" w:hAnsi="Arial" w:cs="Arial"/>
          <w:lang w:eastAsia="en-GB"/>
        </w:rPr>
      </w:pPr>
      <w:r w:rsidRPr="009B7090">
        <w:rPr>
          <w:rFonts w:ascii="Arial" w:hAnsi="Arial" w:cs="Arial"/>
          <w:sz w:val="24"/>
          <w:szCs w:val="24"/>
        </w:rPr>
        <w:t xml:space="preserve">In this assignment, a parallel RLC </w:t>
      </w:r>
      <w:r w:rsidR="00C65C21">
        <w:rPr>
          <w:rFonts w:ascii="Arial" w:hAnsi="Arial" w:cs="Arial"/>
          <w:sz w:val="24"/>
          <w:szCs w:val="24"/>
        </w:rPr>
        <w:t xml:space="preserve">circuit was </w:t>
      </w:r>
      <w:proofErr w:type="gramStart"/>
      <w:r w:rsidR="00C65C21">
        <w:rPr>
          <w:rFonts w:ascii="Arial" w:hAnsi="Arial" w:cs="Arial"/>
          <w:sz w:val="24"/>
          <w:szCs w:val="24"/>
        </w:rPr>
        <w:t>tested</w:t>
      </w:r>
      <w:proofErr w:type="gramEnd"/>
      <w:r w:rsidRPr="009B7090">
        <w:rPr>
          <w:rFonts w:ascii="Arial" w:hAnsi="Arial" w:cs="Arial"/>
          <w:sz w:val="24"/>
          <w:szCs w:val="24"/>
        </w:rPr>
        <w:t xml:space="preserve"> using both software and hardware. The circuit used nominal values </w:t>
      </w:r>
      <w:r w:rsidR="00BF372D">
        <w:rPr>
          <w:rFonts w:ascii="Arial" w:hAnsi="Arial" w:cs="Arial"/>
          <w:sz w:val="24"/>
          <w:szCs w:val="24"/>
        </w:rPr>
        <w:t>for</w:t>
      </w:r>
      <w:r w:rsidRPr="009B7090">
        <w:rPr>
          <w:rFonts w:ascii="Arial" w:hAnsi="Arial" w:cs="Arial"/>
          <w:sz w:val="24"/>
          <w:szCs w:val="24"/>
        </w:rPr>
        <w:t xml:space="preserve"> </w:t>
      </w:r>
      <w:r w:rsidR="00E95539" w:rsidRPr="009B7090">
        <w:rPr>
          <w:rFonts w:ascii="Arial" w:hAnsi="Arial" w:cs="Arial"/>
          <w:sz w:val="24"/>
          <w:szCs w:val="24"/>
        </w:rPr>
        <w:t xml:space="preserve">a </w:t>
      </w:r>
      <w:proofErr w:type="gramStart"/>
      <w:r w:rsidR="00BF372D" w:rsidRPr="00BF372D">
        <w:rPr>
          <w:sz w:val="24"/>
          <w:szCs w:val="24"/>
        </w:rPr>
        <w:t>1</w:t>
      </w:r>
      <w:proofErr w:type="gramEnd"/>
      <w:r w:rsidR="00BF372D" w:rsidRPr="00BF372D">
        <w:rPr>
          <w:sz w:val="24"/>
          <w:szCs w:val="24"/>
        </w:rPr>
        <w:t xml:space="preserve"> </w:t>
      </w:r>
      <w:proofErr w:type="spellStart"/>
      <w:r w:rsidR="00BF372D" w:rsidRPr="00BF372D">
        <w:rPr>
          <w:sz w:val="24"/>
          <w:szCs w:val="24"/>
        </w:rPr>
        <w:t>kΩ</w:t>
      </w:r>
      <w:proofErr w:type="spellEnd"/>
      <w:r w:rsidR="00BF372D">
        <w:t xml:space="preserve"> </w:t>
      </w:r>
      <w:r w:rsidR="00E95539" w:rsidRPr="009B7090">
        <w:rPr>
          <w:rFonts w:ascii="Arial" w:hAnsi="Arial" w:cs="Arial"/>
          <w:sz w:val="24"/>
          <w:szCs w:val="24"/>
        </w:rPr>
        <w:t xml:space="preserve">resistor, a </w:t>
      </w:r>
      <w:proofErr w:type="gramStart"/>
      <w:r w:rsidR="00E95539" w:rsidRPr="009B7090">
        <w:rPr>
          <w:rFonts w:ascii="Arial" w:hAnsi="Arial" w:cs="Arial"/>
          <w:sz w:val="24"/>
          <w:szCs w:val="24"/>
        </w:rPr>
        <w:t>1</w:t>
      </w:r>
      <w:proofErr w:type="gramEnd"/>
      <w:r w:rsidR="00E95539" w:rsidRPr="009B7090">
        <w:rPr>
          <w:rFonts w:ascii="Arial" w:hAnsi="Arial" w:cs="Arial"/>
          <w:sz w:val="24"/>
          <w:szCs w:val="24"/>
        </w:rPr>
        <w:t xml:space="preserve"> </w:t>
      </w:r>
      <w:proofErr w:type="spellStart"/>
      <w:r w:rsidR="00E95539" w:rsidRPr="009B7090">
        <w:rPr>
          <w:rFonts w:ascii="Arial" w:hAnsi="Arial" w:cs="Arial"/>
          <w:sz w:val="24"/>
          <w:szCs w:val="24"/>
        </w:rPr>
        <w:t>μF</w:t>
      </w:r>
      <w:proofErr w:type="spellEnd"/>
      <w:r w:rsidR="00E95539" w:rsidRPr="009B7090">
        <w:rPr>
          <w:rFonts w:ascii="Arial" w:hAnsi="Arial" w:cs="Arial"/>
          <w:sz w:val="24"/>
          <w:szCs w:val="24"/>
        </w:rPr>
        <w:t xml:space="preserve"> capacitor, and a </w:t>
      </w:r>
      <w:proofErr w:type="gramStart"/>
      <w:r w:rsidRPr="009B7090">
        <w:rPr>
          <w:rFonts w:ascii="Arial" w:hAnsi="Arial" w:cs="Arial"/>
          <w:sz w:val="24"/>
          <w:szCs w:val="24"/>
        </w:rPr>
        <w:t>1</w:t>
      </w:r>
      <w:proofErr w:type="gramEnd"/>
      <w:r w:rsidRPr="009B7090">
        <w:rPr>
          <w:rFonts w:ascii="Arial" w:hAnsi="Arial" w:cs="Arial"/>
          <w:sz w:val="24"/>
          <w:szCs w:val="24"/>
        </w:rPr>
        <w:t> </w:t>
      </w:r>
      <w:proofErr w:type="spellStart"/>
      <w:r w:rsidRPr="009B7090">
        <w:rPr>
          <w:rFonts w:ascii="Arial" w:hAnsi="Arial" w:cs="Arial"/>
          <w:sz w:val="24"/>
          <w:szCs w:val="24"/>
        </w:rPr>
        <w:t>mH</w:t>
      </w:r>
      <w:proofErr w:type="spellEnd"/>
      <w:r w:rsidRPr="009B7090">
        <w:rPr>
          <w:rFonts w:ascii="Arial" w:hAnsi="Arial" w:cs="Arial"/>
          <w:sz w:val="24"/>
          <w:szCs w:val="24"/>
        </w:rPr>
        <w:t xml:space="preserve"> </w:t>
      </w:r>
      <w:r w:rsidR="00E95539" w:rsidRPr="009B7090">
        <w:rPr>
          <w:rFonts w:ascii="Arial" w:hAnsi="Arial" w:cs="Arial"/>
          <w:sz w:val="24"/>
          <w:szCs w:val="24"/>
        </w:rPr>
        <w:t xml:space="preserve">inductor </w:t>
      </w:r>
      <w:r w:rsidRPr="009B7090">
        <w:rPr>
          <w:rFonts w:ascii="Arial" w:hAnsi="Arial" w:cs="Arial"/>
          <w:sz w:val="24"/>
          <w:szCs w:val="24"/>
        </w:rPr>
        <w:t>(Figure 1)</w:t>
      </w:r>
      <w:r w:rsidR="00E95539" w:rsidRPr="009B7090">
        <w:rPr>
          <w:rFonts w:ascii="Arial" w:hAnsi="Arial" w:cs="Arial"/>
          <w:sz w:val="24"/>
          <w:szCs w:val="24"/>
        </w:rPr>
        <w:t xml:space="preserve"> connected in parallel</w:t>
      </w:r>
      <w:r w:rsidRPr="009B7090">
        <w:rPr>
          <w:rFonts w:ascii="Arial" w:hAnsi="Arial" w:cs="Arial"/>
          <w:sz w:val="24"/>
          <w:szCs w:val="24"/>
        </w:rPr>
        <w:t>,</w:t>
      </w:r>
      <w:r w:rsidR="00FF4215">
        <w:rPr>
          <w:rFonts w:ascii="Arial" w:hAnsi="Arial" w:cs="Arial"/>
          <w:sz w:val="24"/>
          <w:szCs w:val="24"/>
        </w:rPr>
        <w:t xml:space="preserve"> </w:t>
      </w:r>
      <w:r w:rsidRPr="009B7090">
        <w:rPr>
          <w:rFonts w:ascii="Arial" w:hAnsi="Arial" w:cs="Arial"/>
          <w:sz w:val="24"/>
          <w:szCs w:val="24"/>
        </w:rPr>
        <w:t xml:space="preserve">driven by a sine-wave source. </w:t>
      </w:r>
      <w:r w:rsidR="00FF4215" w:rsidRPr="00FF4215">
        <w:rPr>
          <w:rFonts w:ascii="Arial" w:hAnsi="Arial" w:cs="Arial"/>
          <w:sz w:val="24"/>
          <w:szCs w:val="24"/>
        </w:rPr>
        <w:t xml:space="preserve">By sweeping the input frequency and observing the output on an oscilloscope, the circuit’s frequency response and resonant </w:t>
      </w:r>
      <w:r w:rsidR="00E7049D">
        <w:rPr>
          <w:rFonts w:ascii="Arial" w:hAnsi="Arial" w:cs="Arial"/>
          <w:sz w:val="24"/>
          <w:szCs w:val="24"/>
        </w:rPr>
        <w:t>points</w:t>
      </w:r>
      <w:r w:rsidR="00FF4215" w:rsidRPr="00FF4215">
        <w:rPr>
          <w:rFonts w:ascii="Arial" w:hAnsi="Arial" w:cs="Arial"/>
          <w:sz w:val="24"/>
          <w:szCs w:val="24"/>
        </w:rPr>
        <w:t xml:space="preserve"> </w:t>
      </w:r>
      <w:proofErr w:type="gramStart"/>
      <w:r w:rsidR="00FF4215" w:rsidRPr="00FF4215">
        <w:rPr>
          <w:rFonts w:ascii="Arial" w:hAnsi="Arial" w:cs="Arial"/>
          <w:sz w:val="24"/>
          <w:szCs w:val="24"/>
        </w:rPr>
        <w:t xml:space="preserve">were </w:t>
      </w:r>
      <w:r w:rsidR="00C65C21">
        <w:rPr>
          <w:rFonts w:ascii="Arial" w:hAnsi="Arial" w:cs="Arial"/>
          <w:sz w:val="24"/>
          <w:szCs w:val="24"/>
        </w:rPr>
        <w:t xml:space="preserve">then </w:t>
      </w:r>
      <w:r w:rsidR="00FF4215" w:rsidRPr="00FF4215">
        <w:rPr>
          <w:rFonts w:ascii="Arial" w:hAnsi="Arial" w:cs="Arial"/>
          <w:sz w:val="24"/>
          <w:szCs w:val="24"/>
        </w:rPr>
        <w:t>identified</w:t>
      </w:r>
      <w:proofErr w:type="gramEnd"/>
      <w:r w:rsidRPr="009B7090">
        <w:rPr>
          <w:rFonts w:ascii="Arial" w:hAnsi="Arial" w:cs="Arial"/>
          <w:sz w:val="24"/>
          <w:szCs w:val="24"/>
        </w:rPr>
        <w:t>.</w:t>
      </w:r>
    </w:p>
    <w:p w14:paraId="4304EDF9" w14:textId="42259404" w:rsidR="004C6DEB" w:rsidRPr="009B7090" w:rsidRDefault="00BF372D">
      <w:pPr>
        <w:rPr>
          <w:rFonts w:ascii="Arial" w:hAnsi="Arial" w:cs="Arial"/>
          <w:lang w:eastAsia="en-GB"/>
        </w:rPr>
      </w:pPr>
      <w:r w:rsidRPr="00BF372D">
        <w:rPr>
          <w:rFonts w:ascii="Arial" w:hAnsi="Arial" w:cs="Arial"/>
          <w:sz w:val="24"/>
          <w:szCs w:val="24"/>
        </w:rPr>
        <w:t xml:space="preserve">Resonance occurs when the inductive and capacitive </w:t>
      </w:r>
      <w:r w:rsidR="00C65C21" w:rsidRPr="00BF372D">
        <w:rPr>
          <w:rFonts w:ascii="Arial" w:hAnsi="Arial" w:cs="Arial"/>
          <w:sz w:val="24"/>
          <w:szCs w:val="24"/>
        </w:rPr>
        <w:t>reactance</w:t>
      </w:r>
      <w:r w:rsidRPr="00BF372D">
        <w:rPr>
          <w:rFonts w:ascii="Arial" w:hAnsi="Arial" w:cs="Arial"/>
          <w:sz w:val="24"/>
          <w:szCs w:val="24"/>
        </w:rPr>
        <w:t xml:space="preserve"> balance, causing the net reactive component to cancel. </w:t>
      </w:r>
      <w:r w:rsidR="00C65C21">
        <w:rPr>
          <w:rFonts w:ascii="Arial" w:hAnsi="Arial" w:cs="Arial"/>
          <w:sz w:val="24"/>
          <w:szCs w:val="24"/>
        </w:rPr>
        <w:t>“</w:t>
      </w:r>
      <w:r w:rsidRPr="00BF372D">
        <w:rPr>
          <w:rFonts w:ascii="Arial" w:hAnsi="Arial" w:cs="Arial"/>
          <w:sz w:val="24"/>
          <w:szCs w:val="24"/>
        </w:rPr>
        <w:t>In a parallel RLC circuit, this results in maximum impedance and minimum supply current”</w:t>
      </w:r>
      <w:r w:rsidR="004C6DEB" w:rsidRPr="009B7090">
        <w:rPr>
          <w:rFonts w:ascii="Arial" w:hAnsi="Arial" w:cs="Arial"/>
          <w:sz w:val="24"/>
          <w:szCs w:val="24"/>
        </w:rPr>
        <w:t xml:space="preserve"> [1]. The way this appears depends on whether the components are in series or parallel. In a </w:t>
      </w:r>
      <w:r w:rsidR="004C6DEB" w:rsidRPr="009B7090">
        <w:rPr>
          <w:rFonts w:ascii="Arial" w:hAnsi="Arial" w:cs="Arial"/>
          <w:i/>
          <w:iCs/>
          <w:sz w:val="24"/>
          <w:szCs w:val="24"/>
        </w:rPr>
        <w:t>series</w:t>
      </w:r>
      <w:r w:rsidR="004C6DEB" w:rsidRPr="009B7090">
        <w:rPr>
          <w:rFonts w:ascii="Arial" w:hAnsi="Arial" w:cs="Arial"/>
          <w:sz w:val="24"/>
          <w:szCs w:val="24"/>
        </w:rPr>
        <w:t xml:space="preserve"> RLC</w:t>
      </w:r>
      <w:r w:rsidR="00E95539" w:rsidRPr="009B7090">
        <w:rPr>
          <w:rFonts w:ascii="Arial" w:hAnsi="Arial" w:cs="Arial"/>
          <w:sz w:val="24"/>
          <w:szCs w:val="24"/>
        </w:rPr>
        <w:t xml:space="preserve"> circuit</w:t>
      </w:r>
      <w:r w:rsidR="004C6DEB" w:rsidRPr="009B7090">
        <w:rPr>
          <w:rFonts w:ascii="Arial" w:hAnsi="Arial" w:cs="Arial"/>
          <w:sz w:val="24"/>
          <w:szCs w:val="24"/>
        </w:rPr>
        <w:t xml:space="preserve">, the overall impedance dips at resonance and the current reaches a maximum, so the circuit effectively “accepts” that frequency band [2]. In a </w:t>
      </w:r>
      <w:r w:rsidR="00E7049D">
        <w:rPr>
          <w:rFonts w:ascii="Arial" w:hAnsi="Arial" w:cs="Arial"/>
          <w:sz w:val="24"/>
          <w:szCs w:val="24"/>
        </w:rPr>
        <w:t>parallel</w:t>
      </w:r>
      <w:r w:rsidR="004C6DEB" w:rsidRPr="009B7090">
        <w:rPr>
          <w:rFonts w:ascii="Arial" w:hAnsi="Arial" w:cs="Arial"/>
          <w:sz w:val="24"/>
          <w:szCs w:val="24"/>
        </w:rPr>
        <w:t xml:space="preserve"> RLC</w:t>
      </w:r>
      <w:r w:rsidR="00E95539" w:rsidRPr="009B7090">
        <w:rPr>
          <w:rFonts w:ascii="Arial" w:hAnsi="Arial" w:cs="Arial"/>
          <w:sz w:val="24"/>
          <w:szCs w:val="24"/>
        </w:rPr>
        <w:t xml:space="preserve"> circuit, the impedance rises sharply at resonance, and the supply current is at its minimum</w:t>
      </w:r>
      <w:r w:rsidR="004C6DEB" w:rsidRPr="009B7090">
        <w:rPr>
          <w:rFonts w:ascii="Arial" w:hAnsi="Arial" w:cs="Arial"/>
          <w:sz w:val="24"/>
          <w:szCs w:val="24"/>
        </w:rPr>
        <w:t xml:space="preserve">, which is why it </w:t>
      </w:r>
      <w:proofErr w:type="gramStart"/>
      <w:r w:rsidR="004C6DEB" w:rsidRPr="009B7090">
        <w:rPr>
          <w:rFonts w:ascii="Arial" w:hAnsi="Arial" w:cs="Arial"/>
          <w:sz w:val="24"/>
          <w:szCs w:val="24"/>
        </w:rPr>
        <w:t>is commonly described</w:t>
      </w:r>
      <w:proofErr w:type="gramEnd"/>
      <w:r w:rsidR="004C6DEB" w:rsidRPr="009B7090">
        <w:rPr>
          <w:rFonts w:ascii="Arial" w:hAnsi="Arial" w:cs="Arial"/>
          <w:sz w:val="24"/>
          <w:szCs w:val="24"/>
        </w:rPr>
        <w:t xml:space="preserve"> as a </w:t>
      </w:r>
      <w:r w:rsidR="00FF4215" w:rsidRPr="00FF4215">
        <w:rPr>
          <w:rFonts w:ascii="Arial" w:hAnsi="Arial" w:cs="Arial"/>
          <w:sz w:val="24"/>
          <w:szCs w:val="24"/>
        </w:rPr>
        <w:t>band-stop characteristic</w:t>
      </w:r>
      <w:r w:rsidR="004C6DEB" w:rsidRPr="009B7090">
        <w:rPr>
          <w:rFonts w:ascii="Arial" w:hAnsi="Arial" w:cs="Arial"/>
          <w:sz w:val="24"/>
          <w:szCs w:val="24"/>
        </w:rPr>
        <w:t>.</w:t>
      </w:r>
    </w:p>
    <w:p w14:paraId="1CA5C3B7" w14:textId="77584B55" w:rsidR="004C6DEB" w:rsidRPr="009B7090" w:rsidRDefault="004C6DEB">
      <w:pPr>
        <w:rPr>
          <w:rFonts w:ascii="Arial" w:hAnsi="Arial" w:cs="Arial"/>
          <w:lang w:eastAsia="en-GB"/>
        </w:rPr>
      </w:pPr>
      <w:r w:rsidRPr="009B7090">
        <w:rPr>
          <w:rFonts w:ascii="Arial" w:hAnsi="Arial" w:cs="Arial"/>
          <w:sz w:val="24"/>
          <w:szCs w:val="24"/>
        </w:rPr>
        <w:t xml:space="preserve">Selectivity is often summarised </w:t>
      </w:r>
      <w:r w:rsidR="00E95539" w:rsidRPr="009B7090">
        <w:rPr>
          <w:rFonts w:ascii="Arial" w:hAnsi="Arial" w:cs="Arial"/>
          <w:sz w:val="24"/>
          <w:szCs w:val="24"/>
        </w:rPr>
        <w:t xml:space="preserve">by the quality factor, Q. A larger </w:t>
      </w:r>
      <w:r w:rsidR="00E7049D">
        <w:rPr>
          <w:rFonts w:ascii="Arial" w:hAnsi="Arial" w:cs="Arial"/>
          <w:sz w:val="24"/>
          <w:szCs w:val="24"/>
        </w:rPr>
        <w:t>quality factor</w:t>
      </w:r>
      <w:r w:rsidR="00E95539" w:rsidRPr="009B7090">
        <w:rPr>
          <w:rFonts w:ascii="Arial" w:hAnsi="Arial" w:cs="Arial"/>
          <w:sz w:val="24"/>
          <w:szCs w:val="24"/>
        </w:rPr>
        <w:t xml:space="preserve"> indicates that the circuit response </w:t>
      </w:r>
      <w:proofErr w:type="gramStart"/>
      <w:r w:rsidR="00E95539" w:rsidRPr="009B7090">
        <w:rPr>
          <w:rFonts w:ascii="Arial" w:hAnsi="Arial" w:cs="Arial"/>
          <w:sz w:val="24"/>
          <w:szCs w:val="24"/>
        </w:rPr>
        <w:t>is concentrated</w:t>
      </w:r>
      <w:proofErr w:type="gramEnd"/>
      <w:r w:rsidR="00E95539" w:rsidRPr="009B7090">
        <w:rPr>
          <w:rFonts w:ascii="Arial" w:hAnsi="Arial" w:cs="Arial"/>
          <w:sz w:val="24"/>
          <w:szCs w:val="24"/>
        </w:rPr>
        <w:t xml:space="preserve"> in a narrower band around resonance, whereas a smaller </w:t>
      </w:r>
      <w:r w:rsidR="00E7049D">
        <w:rPr>
          <w:rFonts w:ascii="Arial" w:hAnsi="Arial" w:cs="Arial"/>
          <w:sz w:val="24"/>
          <w:szCs w:val="24"/>
        </w:rPr>
        <w:t>quality factor</w:t>
      </w:r>
      <w:r w:rsidR="00E95539" w:rsidRPr="009B7090">
        <w:rPr>
          <w:rFonts w:ascii="Arial" w:hAnsi="Arial" w:cs="Arial"/>
          <w:sz w:val="24"/>
          <w:szCs w:val="24"/>
        </w:rPr>
        <w:t xml:space="preserve"> corresponds to a flatter, wider response with reduced</w:t>
      </w:r>
      <w:r w:rsidRPr="009B7090">
        <w:rPr>
          <w:rFonts w:ascii="Arial" w:hAnsi="Arial" w:cs="Arial"/>
          <w:sz w:val="24"/>
          <w:szCs w:val="24"/>
        </w:rPr>
        <w:t xml:space="preserve"> ability to discriminate between nearby frequencies [3].</w:t>
      </w:r>
    </w:p>
    <w:p w14:paraId="769B4130" w14:textId="7927978E" w:rsidR="004C6DEB" w:rsidRPr="009B7090" w:rsidRDefault="004C6DEB">
      <w:pPr>
        <w:rPr>
          <w:rFonts w:ascii="Arial" w:hAnsi="Arial" w:cs="Arial"/>
          <w:lang w:eastAsia="en-GB"/>
        </w:rPr>
      </w:pPr>
      <w:r w:rsidRPr="009B7090">
        <w:rPr>
          <w:rFonts w:ascii="Arial" w:hAnsi="Arial" w:cs="Arial"/>
          <w:sz w:val="24"/>
          <w:szCs w:val="24"/>
        </w:rPr>
        <w:t xml:space="preserve">Before running any </w:t>
      </w:r>
      <w:r w:rsidR="00E7049D">
        <w:rPr>
          <w:rFonts w:ascii="Arial" w:hAnsi="Arial" w:cs="Arial"/>
          <w:sz w:val="24"/>
          <w:szCs w:val="24"/>
        </w:rPr>
        <w:t>simulations</w:t>
      </w:r>
      <w:r w:rsidRPr="009B7090">
        <w:rPr>
          <w:rFonts w:ascii="Arial" w:hAnsi="Arial" w:cs="Arial"/>
          <w:sz w:val="24"/>
          <w:szCs w:val="24"/>
        </w:rPr>
        <w:t xml:space="preserve">, an expected resonant frequency </w:t>
      </w:r>
      <w:proofErr w:type="gramStart"/>
      <w:r w:rsidRPr="009B7090">
        <w:rPr>
          <w:rFonts w:ascii="Arial" w:hAnsi="Arial" w:cs="Arial"/>
          <w:sz w:val="24"/>
          <w:szCs w:val="24"/>
        </w:rPr>
        <w:t>was calculated</w:t>
      </w:r>
      <w:proofErr w:type="gramEnd"/>
      <w:r w:rsidRPr="009B7090">
        <w:rPr>
          <w:rFonts w:ascii="Arial" w:hAnsi="Arial" w:cs="Arial"/>
          <w:sz w:val="24"/>
          <w:szCs w:val="24"/>
        </w:rPr>
        <w:t xml:space="preserve"> from the component values using the </w:t>
      </w:r>
      <w:r w:rsidR="00E7049D">
        <w:rPr>
          <w:rFonts w:ascii="Arial" w:hAnsi="Arial" w:cs="Arial"/>
          <w:sz w:val="24"/>
          <w:szCs w:val="24"/>
        </w:rPr>
        <w:t>equation below</w:t>
      </w:r>
      <w:r w:rsidRPr="009B7090">
        <w:rPr>
          <w:rFonts w:ascii="Arial" w:hAnsi="Arial" w:cs="Arial"/>
          <w:sz w:val="24"/>
          <w:szCs w:val="24"/>
        </w:rPr>
        <w:t>:</w:t>
      </w:r>
    </w:p>
    <w:p w14:paraId="13F7F538" w14:textId="15CDB9FD" w:rsidR="00B76C7F" w:rsidRDefault="00B76C7F" w:rsidP="00B76C7F">
      <w:pPr>
        <w:jc w:val="center"/>
        <w:rPr>
          <w:rFonts w:ascii="Arial" w:hAnsi="Arial" w:cs="Arial"/>
          <w:b/>
          <w:bCs/>
          <w:sz w:val="24"/>
          <w:szCs w:val="24"/>
        </w:rPr>
      </w:pPr>
      <w:r w:rsidRPr="009B7090">
        <w:rPr>
          <w:rFonts w:ascii="Arial" w:hAnsi="Arial" w:cs="Arial"/>
          <w:b/>
          <w:bCs/>
          <w:sz w:val="24"/>
          <w:szCs w:val="24"/>
        </w:rPr>
        <w:t xml:space="preserve">Fr = 1 / (2π × </w:t>
      </w:r>
      <w:proofErr w:type="gramStart"/>
      <w:r w:rsidRPr="009B7090">
        <w:rPr>
          <w:rFonts w:ascii="Arial" w:hAnsi="Arial" w:cs="Arial"/>
          <w:b/>
          <w:bCs/>
          <w:sz w:val="24"/>
          <w:szCs w:val="24"/>
        </w:rPr>
        <w:t>√(</w:t>
      </w:r>
      <w:proofErr w:type="gramEnd"/>
      <w:r w:rsidRPr="009B7090">
        <w:rPr>
          <w:rFonts w:ascii="Arial" w:hAnsi="Arial" w:cs="Arial"/>
          <w:b/>
          <w:bCs/>
          <w:sz w:val="24"/>
          <w:szCs w:val="24"/>
        </w:rPr>
        <w:t>L × C)).</w:t>
      </w:r>
    </w:p>
    <w:p w14:paraId="741DB046" w14:textId="77777777" w:rsidR="00BF372D" w:rsidRPr="009B7090" w:rsidRDefault="00BF372D" w:rsidP="00B76C7F">
      <w:pPr>
        <w:jc w:val="center"/>
        <w:rPr>
          <w:rFonts w:ascii="Arial" w:hAnsi="Arial" w:cs="Arial"/>
          <w:b/>
          <w:bCs/>
          <w:sz w:val="32"/>
          <w:szCs w:val="32"/>
        </w:rPr>
      </w:pPr>
    </w:p>
    <w:p w14:paraId="0BF5374E" w14:textId="77777777" w:rsidR="00E7049D" w:rsidRDefault="005A6F10" w:rsidP="00D22ABC">
      <w:pPr>
        <w:jc w:val="center"/>
        <w:rPr>
          <w:rFonts w:ascii="Arial" w:hAnsi="Arial" w:cs="Arial"/>
          <w:b/>
          <w:bCs/>
          <w:sz w:val="24"/>
          <w:szCs w:val="24"/>
        </w:rPr>
      </w:pPr>
      <w:r w:rsidRPr="009B7090">
        <w:rPr>
          <w:rFonts w:ascii="Arial" w:hAnsi="Arial" w:cs="Arial"/>
          <w:sz w:val="24"/>
          <w:szCs w:val="24"/>
        </w:rPr>
        <w:t xml:space="preserve">To compare frequency responses consistently, the output </w:t>
      </w:r>
      <w:proofErr w:type="gramStart"/>
      <w:r w:rsidRPr="009B7090">
        <w:rPr>
          <w:rFonts w:ascii="Arial" w:hAnsi="Arial" w:cs="Arial"/>
          <w:sz w:val="24"/>
          <w:szCs w:val="24"/>
        </w:rPr>
        <w:t>was expressed</w:t>
      </w:r>
      <w:proofErr w:type="gramEnd"/>
      <w:r w:rsidRPr="009B7090">
        <w:rPr>
          <w:rFonts w:ascii="Arial" w:hAnsi="Arial" w:cs="Arial"/>
          <w:sz w:val="24"/>
          <w:szCs w:val="24"/>
        </w:rPr>
        <w:t xml:space="preserve"> as attenuation</w:t>
      </w:r>
      <w:r w:rsidR="00E7049D">
        <w:rPr>
          <w:rFonts w:ascii="Arial" w:hAnsi="Arial" w:cs="Arial"/>
          <w:sz w:val="24"/>
          <w:szCs w:val="24"/>
        </w:rPr>
        <w:t xml:space="preserve"> (dB)</w:t>
      </w:r>
      <w:r w:rsidRPr="009B7090">
        <w:rPr>
          <w:rFonts w:ascii="Arial" w:hAnsi="Arial" w:cs="Arial"/>
          <w:sz w:val="24"/>
          <w:szCs w:val="24"/>
        </w:rPr>
        <w:t>. For voltage measurements</w:t>
      </w:r>
      <w:r w:rsidR="00C722CD" w:rsidRPr="009B7090">
        <w:rPr>
          <w:rFonts w:ascii="Arial" w:hAnsi="Arial" w:cs="Arial"/>
          <w:sz w:val="24"/>
          <w:szCs w:val="24"/>
        </w:rPr>
        <w:t>,</w:t>
      </w:r>
      <w:r w:rsidRPr="009B7090">
        <w:rPr>
          <w:rFonts w:ascii="Arial" w:hAnsi="Arial" w:cs="Arial"/>
          <w:sz w:val="24"/>
          <w:szCs w:val="24"/>
        </w:rPr>
        <w:t xml:space="preserve"> this </w:t>
      </w:r>
      <w:proofErr w:type="gramStart"/>
      <w:r w:rsidRPr="009B7090">
        <w:rPr>
          <w:rFonts w:ascii="Arial" w:hAnsi="Arial" w:cs="Arial"/>
          <w:sz w:val="24"/>
          <w:szCs w:val="24"/>
        </w:rPr>
        <w:t>is calculated</w:t>
      </w:r>
      <w:proofErr w:type="gramEnd"/>
      <w:r w:rsidRPr="009B7090">
        <w:rPr>
          <w:rFonts w:ascii="Arial" w:hAnsi="Arial" w:cs="Arial"/>
          <w:sz w:val="24"/>
          <w:szCs w:val="24"/>
        </w:rPr>
        <w:t xml:space="preserve"> as </w:t>
      </w:r>
      <w:r w:rsidRPr="009B7090">
        <w:rPr>
          <w:rFonts w:ascii="Arial" w:hAnsi="Arial" w:cs="Arial"/>
          <w:b/>
          <w:bCs/>
          <w:sz w:val="24"/>
          <w:szCs w:val="24"/>
        </w:rPr>
        <w:t xml:space="preserve">Attenuation (dB) </w:t>
      </w:r>
    </w:p>
    <w:p w14:paraId="0602D894" w14:textId="77777777" w:rsidR="00E7049D" w:rsidRDefault="00E7049D" w:rsidP="00D22ABC">
      <w:pPr>
        <w:jc w:val="center"/>
        <w:rPr>
          <w:rFonts w:ascii="Arial" w:hAnsi="Arial" w:cs="Arial"/>
          <w:b/>
          <w:bCs/>
          <w:sz w:val="24"/>
          <w:szCs w:val="24"/>
        </w:rPr>
      </w:pPr>
    </w:p>
    <w:p w14:paraId="535D5FCE" w14:textId="59575273" w:rsidR="00D22ABC" w:rsidRDefault="005A6F10" w:rsidP="00D22ABC">
      <w:pPr>
        <w:jc w:val="center"/>
        <w:rPr>
          <w:rFonts w:ascii="Arial" w:hAnsi="Arial" w:cs="Arial"/>
          <w:sz w:val="24"/>
          <w:szCs w:val="24"/>
        </w:rPr>
      </w:pPr>
      <w:r w:rsidRPr="009B7090">
        <w:rPr>
          <w:rFonts w:ascii="Arial" w:hAnsi="Arial" w:cs="Arial"/>
          <w:b/>
          <w:bCs/>
          <w:sz w:val="24"/>
          <w:szCs w:val="24"/>
        </w:rPr>
        <w:t>= 20 log</w:t>
      </w:r>
      <w:r w:rsidRPr="009B7090">
        <w:rPr>
          <w:rFonts w:ascii="Arial" w:hAnsi="Arial" w:cs="Arial"/>
          <w:b/>
          <w:bCs/>
          <w:sz w:val="24"/>
          <w:szCs w:val="24"/>
          <w:vertAlign w:val="subscript"/>
        </w:rPr>
        <w:t>10</w:t>
      </w:r>
      <w:r w:rsidRPr="009B7090">
        <w:rPr>
          <w:rFonts w:ascii="Arial" w:hAnsi="Arial" w:cs="Arial"/>
          <w:b/>
          <w:bCs/>
          <w:sz w:val="24"/>
          <w:szCs w:val="24"/>
        </w:rPr>
        <w:t>(</w:t>
      </w:r>
      <w:proofErr w:type="spellStart"/>
      <w:r w:rsidRPr="009B7090">
        <w:rPr>
          <w:rFonts w:ascii="Arial" w:hAnsi="Arial" w:cs="Arial"/>
          <w:b/>
          <w:bCs/>
          <w:sz w:val="24"/>
          <w:szCs w:val="24"/>
        </w:rPr>
        <w:t>V</w:t>
      </w:r>
      <w:r w:rsidRPr="009B7090">
        <w:rPr>
          <w:rFonts w:ascii="Arial" w:hAnsi="Arial" w:cs="Arial"/>
          <w:b/>
          <w:bCs/>
          <w:sz w:val="24"/>
          <w:szCs w:val="24"/>
          <w:vertAlign w:val="subscript"/>
        </w:rPr>
        <w:t>out</w:t>
      </w:r>
      <w:proofErr w:type="spellEnd"/>
      <w:r w:rsidRPr="009B7090">
        <w:rPr>
          <w:rFonts w:ascii="Arial" w:hAnsi="Arial" w:cs="Arial"/>
          <w:b/>
          <w:bCs/>
          <w:sz w:val="24"/>
          <w:szCs w:val="24"/>
        </w:rPr>
        <w:t>/V</w:t>
      </w:r>
      <w:r w:rsidRPr="009B7090">
        <w:rPr>
          <w:rFonts w:ascii="Arial" w:hAnsi="Arial" w:cs="Arial"/>
          <w:b/>
          <w:bCs/>
          <w:sz w:val="24"/>
          <w:szCs w:val="24"/>
          <w:vertAlign w:val="subscript"/>
        </w:rPr>
        <w:t>in</w:t>
      </w:r>
      <w:r w:rsidRPr="009B7090">
        <w:rPr>
          <w:rFonts w:ascii="Arial" w:hAnsi="Arial" w:cs="Arial"/>
          <w:b/>
          <w:bCs/>
          <w:sz w:val="24"/>
          <w:szCs w:val="24"/>
        </w:rPr>
        <w:t>)</w:t>
      </w:r>
      <w:r w:rsidRPr="009B7090">
        <w:rPr>
          <w:rFonts w:ascii="Arial" w:hAnsi="Arial" w:cs="Arial"/>
          <w:sz w:val="24"/>
          <w:szCs w:val="24"/>
        </w:rPr>
        <w:t>,</w:t>
      </w:r>
    </w:p>
    <w:p w14:paraId="1C34E435" w14:textId="77777777" w:rsidR="00E7049D" w:rsidRDefault="00E7049D" w:rsidP="00D22ABC">
      <w:pPr>
        <w:jc w:val="center"/>
        <w:rPr>
          <w:rFonts w:ascii="Arial" w:hAnsi="Arial" w:cs="Arial"/>
          <w:sz w:val="24"/>
          <w:szCs w:val="24"/>
        </w:rPr>
      </w:pPr>
    </w:p>
    <w:p w14:paraId="2E987966" w14:textId="77777777" w:rsidR="00E7049D" w:rsidRDefault="00E7049D">
      <w:pPr>
        <w:rPr>
          <w:rFonts w:ascii="Arial" w:hAnsi="Arial" w:cs="Arial"/>
          <w:sz w:val="24"/>
          <w:szCs w:val="24"/>
        </w:rPr>
      </w:pPr>
      <w:r>
        <w:rPr>
          <w:rFonts w:ascii="Arial" w:hAnsi="Arial" w:cs="Arial"/>
          <w:sz w:val="24"/>
          <w:szCs w:val="24"/>
        </w:rPr>
        <w:t>W</w:t>
      </w:r>
      <w:r w:rsidR="005A6F10" w:rsidRPr="009B7090">
        <w:rPr>
          <w:rFonts w:ascii="Arial" w:hAnsi="Arial" w:cs="Arial"/>
          <w:sz w:val="24"/>
          <w:szCs w:val="24"/>
        </w:rPr>
        <w:t xml:space="preserve">here negative values indicate </w:t>
      </w:r>
      <w:r>
        <w:rPr>
          <w:rFonts w:ascii="Arial" w:hAnsi="Arial" w:cs="Arial"/>
          <w:sz w:val="24"/>
          <w:szCs w:val="24"/>
        </w:rPr>
        <w:t xml:space="preserve">a </w:t>
      </w:r>
      <w:r w:rsidR="005A6F10" w:rsidRPr="009B7090">
        <w:rPr>
          <w:rFonts w:ascii="Arial" w:hAnsi="Arial" w:cs="Arial"/>
          <w:sz w:val="24"/>
          <w:szCs w:val="24"/>
        </w:rPr>
        <w:t xml:space="preserve">loss. The </w:t>
      </w:r>
      <w:r w:rsidR="00C722CD" w:rsidRPr="009B7090">
        <w:rPr>
          <w:rFonts w:ascii="Arial" w:hAnsi="Arial" w:cs="Arial"/>
          <w:sz w:val="24"/>
          <w:szCs w:val="24"/>
        </w:rPr>
        <w:t xml:space="preserve">half-power points used to estimate bandwidth </w:t>
      </w:r>
      <w:proofErr w:type="spellStart"/>
      <w:r w:rsidR="00C722CD" w:rsidRPr="009B7090">
        <w:rPr>
          <w:rFonts w:ascii="Arial" w:hAnsi="Arial" w:cs="Arial"/>
          <w:sz w:val="24"/>
          <w:szCs w:val="24"/>
        </w:rPr>
        <w:t>occur</w:t>
      </w:r>
      <w:r>
        <w:rPr>
          <w:rFonts w:ascii="Arial" w:hAnsi="Arial" w:cs="Arial"/>
          <w:sz w:val="24"/>
          <w:szCs w:val="24"/>
        </w:rPr>
        <w:t>ance</w:t>
      </w:r>
      <w:proofErr w:type="spellEnd"/>
      <w:r w:rsidR="00C722CD" w:rsidRPr="009B7090">
        <w:rPr>
          <w:rFonts w:ascii="Arial" w:hAnsi="Arial" w:cs="Arial"/>
          <w:sz w:val="24"/>
          <w:szCs w:val="24"/>
        </w:rPr>
        <w:t xml:space="preserve"> when the output magnitude falls to 0.707 of its maximum value, corresponding</w:t>
      </w:r>
      <w:r w:rsidR="005A6F10" w:rsidRPr="009B7090">
        <w:rPr>
          <w:rFonts w:ascii="Arial" w:hAnsi="Arial" w:cs="Arial"/>
          <w:sz w:val="24"/>
          <w:szCs w:val="24"/>
        </w:rPr>
        <w:t xml:space="preserve"> to </w:t>
      </w:r>
      <w:r w:rsidR="005A6F10" w:rsidRPr="009B7090">
        <w:rPr>
          <w:rFonts w:ascii="Arial" w:hAnsi="Arial" w:cs="Arial"/>
          <w:b/>
          <w:bCs/>
          <w:sz w:val="24"/>
          <w:szCs w:val="24"/>
        </w:rPr>
        <w:t>−3 </w:t>
      </w:r>
      <w:proofErr w:type="spellStart"/>
      <w:r w:rsidR="005A6F10" w:rsidRPr="009B7090">
        <w:rPr>
          <w:rFonts w:ascii="Arial" w:hAnsi="Arial" w:cs="Arial"/>
          <w:b/>
          <w:bCs/>
          <w:sz w:val="24"/>
          <w:szCs w:val="24"/>
        </w:rPr>
        <w:t>dB</w:t>
      </w:r>
      <w:r w:rsidR="005A6F10" w:rsidRPr="009B7090">
        <w:rPr>
          <w:rFonts w:ascii="Arial" w:hAnsi="Arial" w:cs="Arial"/>
          <w:sz w:val="24"/>
          <w:szCs w:val="24"/>
        </w:rPr>
        <w:t>.</w:t>
      </w:r>
      <w:proofErr w:type="spellEnd"/>
      <w:r w:rsidR="005A6F10" w:rsidRPr="009B7090">
        <w:rPr>
          <w:rFonts w:ascii="Arial" w:hAnsi="Arial" w:cs="Arial"/>
          <w:sz w:val="24"/>
          <w:szCs w:val="24"/>
        </w:rPr>
        <w:t xml:space="preserve"> The bandwidth </w:t>
      </w:r>
      <w:proofErr w:type="gramStart"/>
      <w:r w:rsidR="005A6F10" w:rsidRPr="009B7090">
        <w:rPr>
          <w:rFonts w:ascii="Arial" w:hAnsi="Arial" w:cs="Arial"/>
          <w:sz w:val="24"/>
          <w:szCs w:val="24"/>
        </w:rPr>
        <w:t xml:space="preserve">is therefore </w:t>
      </w:r>
      <w:r w:rsidR="004C6DEB" w:rsidRPr="009B7090">
        <w:rPr>
          <w:rFonts w:ascii="Arial" w:hAnsi="Arial" w:cs="Arial"/>
          <w:sz w:val="24"/>
          <w:szCs w:val="24"/>
        </w:rPr>
        <w:t>given</w:t>
      </w:r>
      <w:proofErr w:type="gramEnd"/>
      <w:r w:rsidR="004C6DEB" w:rsidRPr="009B7090">
        <w:rPr>
          <w:rFonts w:ascii="Arial" w:hAnsi="Arial" w:cs="Arial"/>
          <w:sz w:val="24"/>
          <w:szCs w:val="24"/>
        </w:rPr>
        <w:t xml:space="preserve"> by BW = </w:t>
      </w:r>
      <w:r w:rsidR="00D22ABC">
        <w:rPr>
          <w:rFonts w:ascii="Arial" w:hAnsi="Arial" w:cs="Arial"/>
          <w:sz w:val="24"/>
          <w:szCs w:val="24"/>
        </w:rPr>
        <w:t>F</w:t>
      </w:r>
      <w:r w:rsidR="004C6DEB" w:rsidRPr="009B7090">
        <w:rPr>
          <w:rFonts w:ascii="Arial" w:hAnsi="Arial" w:cs="Arial"/>
          <w:sz w:val="24"/>
          <w:szCs w:val="24"/>
        </w:rPr>
        <w:t xml:space="preserve">2 − </w:t>
      </w:r>
      <w:r w:rsidR="00D22ABC">
        <w:rPr>
          <w:rFonts w:ascii="Arial" w:hAnsi="Arial" w:cs="Arial"/>
          <w:sz w:val="24"/>
          <w:szCs w:val="24"/>
        </w:rPr>
        <w:t>F</w:t>
      </w:r>
      <w:r w:rsidR="004C6DEB" w:rsidRPr="009B7090">
        <w:rPr>
          <w:rFonts w:ascii="Arial" w:hAnsi="Arial" w:cs="Arial"/>
          <w:sz w:val="24"/>
          <w:szCs w:val="24"/>
        </w:rPr>
        <w:t xml:space="preserve">1, using the two −3 dB frequencies, and the quality factor can </w:t>
      </w:r>
      <w:proofErr w:type="gramStart"/>
      <w:r w:rsidR="004C6DEB" w:rsidRPr="009B7090">
        <w:rPr>
          <w:rFonts w:ascii="Arial" w:hAnsi="Arial" w:cs="Arial"/>
          <w:sz w:val="24"/>
          <w:szCs w:val="24"/>
        </w:rPr>
        <w:t>be estimated</w:t>
      </w:r>
      <w:proofErr w:type="gramEnd"/>
      <w:r w:rsidR="004C6DEB" w:rsidRPr="009B7090">
        <w:rPr>
          <w:rFonts w:ascii="Arial" w:hAnsi="Arial" w:cs="Arial"/>
          <w:sz w:val="24"/>
          <w:szCs w:val="24"/>
        </w:rPr>
        <w:t xml:space="preserve"> as</w:t>
      </w:r>
    </w:p>
    <w:p w14:paraId="0CADA83D" w14:textId="1938AED9" w:rsidR="005A6F10" w:rsidRPr="00E7049D" w:rsidRDefault="005A6F10">
      <w:pPr>
        <w:rPr>
          <w:rFonts w:ascii="Arial" w:hAnsi="Arial" w:cs="Arial"/>
          <w:sz w:val="24"/>
          <w:szCs w:val="24"/>
        </w:rPr>
      </w:pPr>
      <w:r w:rsidRPr="009B7090">
        <w:rPr>
          <w:rFonts w:ascii="Arial" w:hAnsi="Arial" w:cs="Arial"/>
          <w:b/>
          <w:bCs/>
          <w:sz w:val="24"/>
          <w:szCs w:val="24"/>
        </w:rPr>
        <w:lastRenderedPageBreak/>
        <w:t xml:space="preserve">Q = </w:t>
      </w:r>
      <w:proofErr w:type="spellStart"/>
      <w:r w:rsidRPr="009B7090">
        <w:rPr>
          <w:rFonts w:ascii="Arial" w:hAnsi="Arial" w:cs="Arial"/>
          <w:b/>
          <w:bCs/>
          <w:sz w:val="24"/>
          <w:szCs w:val="24"/>
        </w:rPr>
        <w:t>f</w:t>
      </w:r>
      <w:r w:rsidRPr="009B7090">
        <w:rPr>
          <w:rFonts w:ascii="Arial" w:hAnsi="Arial" w:cs="Arial"/>
          <w:b/>
          <w:bCs/>
          <w:sz w:val="24"/>
          <w:szCs w:val="24"/>
          <w:vertAlign w:val="subscript"/>
        </w:rPr>
        <w:t>r</w:t>
      </w:r>
      <w:proofErr w:type="spellEnd"/>
      <w:r w:rsidRPr="009B7090">
        <w:rPr>
          <w:rFonts w:ascii="Arial" w:hAnsi="Arial" w:cs="Arial"/>
          <w:b/>
          <w:bCs/>
          <w:sz w:val="24"/>
          <w:szCs w:val="24"/>
        </w:rPr>
        <w:t>/BW</w:t>
      </w:r>
      <w:r w:rsidRPr="009B7090">
        <w:rPr>
          <w:rFonts w:ascii="Arial" w:hAnsi="Arial" w:cs="Arial"/>
          <w:sz w:val="24"/>
          <w:szCs w:val="24"/>
        </w:rPr>
        <w:t xml:space="preserve">, where </w:t>
      </w:r>
      <w:proofErr w:type="spellStart"/>
      <w:r w:rsidRPr="009B7090">
        <w:rPr>
          <w:rFonts w:ascii="Arial" w:hAnsi="Arial" w:cs="Arial"/>
          <w:sz w:val="24"/>
          <w:szCs w:val="24"/>
        </w:rPr>
        <w:t>f</w:t>
      </w:r>
      <w:r w:rsidRPr="009B7090">
        <w:rPr>
          <w:rFonts w:ascii="Arial" w:hAnsi="Arial" w:cs="Arial"/>
          <w:sz w:val="24"/>
          <w:szCs w:val="24"/>
          <w:vertAlign w:val="subscript"/>
        </w:rPr>
        <w:t>r</w:t>
      </w:r>
      <w:proofErr w:type="spellEnd"/>
      <w:r w:rsidRPr="009B7090">
        <w:rPr>
          <w:rFonts w:ascii="Arial" w:hAnsi="Arial" w:cs="Arial"/>
          <w:sz w:val="24"/>
          <w:szCs w:val="24"/>
        </w:rPr>
        <w:t xml:space="preserve"> is the </w:t>
      </w:r>
      <w:r w:rsidR="00E7049D">
        <w:rPr>
          <w:rFonts w:ascii="Arial" w:hAnsi="Arial" w:cs="Arial"/>
          <w:sz w:val="24"/>
          <w:szCs w:val="24"/>
        </w:rPr>
        <w:t xml:space="preserve">noted </w:t>
      </w:r>
      <w:r w:rsidRPr="009B7090">
        <w:rPr>
          <w:rFonts w:ascii="Arial" w:hAnsi="Arial" w:cs="Arial"/>
          <w:sz w:val="24"/>
          <w:szCs w:val="24"/>
        </w:rPr>
        <w:t>resonant frequency.</w:t>
      </w:r>
    </w:p>
    <w:p w14:paraId="1A7CD139" w14:textId="77777777" w:rsidR="00B76C7F" w:rsidRDefault="00B76C7F" w:rsidP="002D44DA">
      <w:pPr>
        <w:rPr>
          <w:rFonts w:ascii="Arial" w:hAnsi="Arial" w:cs="Arial"/>
          <w:sz w:val="24"/>
          <w:szCs w:val="24"/>
        </w:rPr>
      </w:pPr>
    </w:p>
    <w:p w14:paraId="0556AAFE" w14:textId="5A653F85" w:rsidR="004C6DEB" w:rsidRPr="009B7090" w:rsidRDefault="004C6DEB">
      <w:pPr>
        <w:rPr>
          <w:rFonts w:ascii="Arial" w:hAnsi="Arial" w:cs="Arial"/>
          <w:lang w:eastAsia="en-GB"/>
        </w:rPr>
      </w:pPr>
      <w:r w:rsidRPr="009B7090">
        <w:rPr>
          <w:rFonts w:ascii="Arial" w:hAnsi="Arial" w:cs="Arial"/>
          <w:sz w:val="24"/>
          <w:szCs w:val="24"/>
        </w:rPr>
        <w:t xml:space="preserve">For this report, </w:t>
      </w:r>
      <w:r w:rsidR="00E7049D">
        <w:rPr>
          <w:rFonts w:ascii="Arial" w:hAnsi="Arial" w:cs="Arial"/>
          <w:sz w:val="24"/>
          <w:szCs w:val="24"/>
        </w:rPr>
        <w:t>the quality factor</w:t>
      </w:r>
      <w:r w:rsidRPr="009B7090">
        <w:rPr>
          <w:rFonts w:ascii="Arial" w:hAnsi="Arial" w:cs="Arial"/>
          <w:sz w:val="24"/>
          <w:szCs w:val="24"/>
        </w:rPr>
        <w:t xml:space="preserve"> </w:t>
      </w:r>
      <w:proofErr w:type="gramStart"/>
      <w:r w:rsidRPr="009B7090">
        <w:rPr>
          <w:rFonts w:ascii="Arial" w:hAnsi="Arial" w:cs="Arial"/>
          <w:sz w:val="24"/>
          <w:szCs w:val="24"/>
        </w:rPr>
        <w:t>was obtained</w:t>
      </w:r>
      <w:proofErr w:type="gramEnd"/>
      <w:r w:rsidRPr="009B7090">
        <w:rPr>
          <w:rFonts w:ascii="Arial" w:hAnsi="Arial" w:cs="Arial"/>
          <w:sz w:val="24"/>
          <w:szCs w:val="24"/>
        </w:rPr>
        <w:t xml:space="preserve"> from the measured −3 dB bandwidth using Q = </w:t>
      </w:r>
      <w:proofErr w:type="spellStart"/>
      <w:r w:rsidRPr="009B7090">
        <w:rPr>
          <w:rFonts w:ascii="Arial" w:hAnsi="Arial" w:cs="Arial"/>
          <w:sz w:val="24"/>
          <w:szCs w:val="24"/>
        </w:rPr>
        <w:t>f</w:t>
      </w:r>
      <w:r w:rsidRPr="009B7090">
        <w:rPr>
          <w:rFonts w:ascii="Arial" w:hAnsi="Arial" w:cs="Arial"/>
          <w:sz w:val="24"/>
          <w:szCs w:val="24"/>
          <w:vertAlign w:val="subscript"/>
        </w:rPr>
        <w:t>r</w:t>
      </w:r>
      <w:proofErr w:type="spellEnd"/>
      <w:r w:rsidRPr="009B7090">
        <w:rPr>
          <w:rFonts w:ascii="Arial" w:hAnsi="Arial" w:cs="Arial"/>
          <w:sz w:val="24"/>
          <w:szCs w:val="24"/>
        </w:rPr>
        <w:t>/BW, as this method applies directly to the plotted curve</w:t>
      </w:r>
      <w:r w:rsidR="00E7049D">
        <w:rPr>
          <w:rFonts w:ascii="Arial" w:hAnsi="Arial" w:cs="Arial"/>
          <w:sz w:val="24"/>
          <w:szCs w:val="24"/>
        </w:rPr>
        <w:t xml:space="preserve"> on the graph</w:t>
      </w:r>
      <w:r w:rsidRPr="009B7090">
        <w:rPr>
          <w:rFonts w:ascii="Arial" w:hAnsi="Arial" w:cs="Arial"/>
          <w:sz w:val="24"/>
          <w:szCs w:val="24"/>
        </w:rPr>
        <w:t>.</w:t>
      </w:r>
    </w:p>
    <w:p w14:paraId="33794B79" w14:textId="2FFB6079" w:rsidR="00466E5E" w:rsidRPr="00E7049D" w:rsidRDefault="004C6DEB" w:rsidP="00E7049D">
      <w:pPr>
        <w:rPr>
          <w:rFonts w:ascii="Arial" w:hAnsi="Arial" w:cs="Arial"/>
          <w:lang w:eastAsia="en-GB"/>
        </w:rPr>
      </w:pPr>
      <w:r w:rsidRPr="009B7090">
        <w:rPr>
          <w:rFonts w:ascii="Arial" w:hAnsi="Arial" w:cs="Arial"/>
          <w:sz w:val="24"/>
          <w:szCs w:val="24"/>
        </w:rPr>
        <w:t xml:space="preserve">After completing the frequency </w:t>
      </w:r>
      <w:r w:rsidR="00E7049D">
        <w:rPr>
          <w:rFonts w:ascii="Arial" w:hAnsi="Arial" w:cs="Arial"/>
          <w:sz w:val="24"/>
          <w:szCs w:val="24"/>
        </w:rPr>
        <w:t>testing</w:t>
      </w:r>
      <w:r w:rsidRPr="009B7090">
        <w:rPr>
          <w:rFonts w:ascii="Arial" w:hAnsi="Arial" w:cs="Arial"/>
          <w:sz w:val="24"/>
          <w:szCs w:val="24"/>
        </w:rPr>
        <w:t xml:space="preserve">, results from both </w:t>
      </w:r>
      <w:r w:rsidR="00E7049D">
        <w:rPr>
          <w:rFonts w:ascii="Arial" w:hAnsi="Arial" w:cs="Arial"/>
          <w:sz w:val="24"/>
          <w:szCs w:val="24"/>
        </w:rPr>
        <w:t>simulations</w:t>
      </w:r>
      <w:r w:rsidRPr="009B7090">
        <w:rPr>
          <w:rFonts w:ascii="Arial" w:hAnsi="Arial" w:cs="Arial"/>
          <w:sz w:val="24"/>
          <w:szCs w:val="24"/>
        </w:rPr>
        <w:t xml:space="preserve"> were organised into tables and plotted as attenuation</w:t>
      </w:r>
      <w:r w:rsidR="00E7049D">
        <w:rPr>
          <w:rFonts w:ascii="Arial" w:hAnsi="Arial" w:cs="Arial"/>
          <w:sz w:val="24"/>
          <w:szCs w:val="24"/>
        </w:rPr>
        <w:t xml:space="preserve"> </w:t>
      </w:r>
      <w:r w:rsidRPr="009B7090">
        <w:rPr>
          <w:rFonts w:ascii="Arial" w:hAnsi="Arial" w:cs="Arial"/>
          <w:sz w:val="24"/>
          <w:szCs w:val="24"/>
        </w:rPr>
        <w:t>–</w:t>
      </w:r>
      <w:r w:rsidR="00E7049D">
        <w:rPr>
          <w:rFonts w:ascii="Arial" w:hAnsi="Arial" w:cs="Arial"/>
          <w:sz w:val="24"/>
          <w:szCs w:val="24"/>
        </w:rPr>
        <w:t xml:space="preserve"> </w:t>
      </w:r>
      <w:r w:rsidRPr="009B7090">
        <w:rPr>
          <w:rFonts w:ascii="Arial" w:hAnsi="Arial" w:cs="Arial"/>
          <w:sz w:val="24"/>
          <w:szCs w:val="24"/>
        </w:rPr>
        <w:t xml:space="preserve">frequency curves. The simulation output and the breadboard measurements </w:t>
      </w:r>
      <w:proofErr w:type="gramStart"/>
      <w:r w:rsidRPr="009B7090">
        <w:rPr>
          <w:rFonts w:ascii="Arial" w:hAnsi="Arial" w:cs="Arial"/>
          <w:sz w:val="24"/>
          <w:szCs w:val="24"/>
        </w:rPr>
        <w:t>were then compared</w:t>
      </w:r>
      <w:proofErr w:type="gramEnd"/>
      <w:r w:rsidRPr="009B7090">
        <w:rPr>
          <w:rFonts w:ascii="Arial" w:hAnsi="Arial" w:cs="Arial"/>
          <w:sz w:val="24"/>
          <w:szCs w:val="24"/>
        </w:rPr>
        <w:t xml:space="preserve"> to highlight agreement with theory and to discuss the causes of any differences.</w:t>
      </w:r>
    </w:p>
    <w:p w14:paraId="4653B67D" w14:textId="05128B5E" w:rsidR="008C1E1A" w:rsidRPr="00C115F4" w:rsidRDefault="00210F16" w:rsidP="00C115F4">
      <w:pPr>
        <w:pStyle w:val="Heading1"/>
      </w:pPr>
      <w:bookmarkStart w:id="4" w:name="_Toc229592992"/>
      <w:r w:rsidRPr="00DA204A">
        <w:t>Simulation setups</w:t>
      </w:r>
      <w:bookmarkEnd w:id="4"/>
      <w:r w:rsidRPr="00DA204A">
        <w:t xml:space="preserve"> </w:t>
      </w:r>
    </w:p>
    <w:p w14:paraId="42FA047C" w14:textId="5B44B53A" w:rsidR="004C6DEB" w:rsidRPr="009B7090" w:rsidRDefault="004C6DEB">
      <w:pPr>
        <w:rPr>
          <w:rFonts w:ascii="Arial" w:hAnsi="Arial" w:cs="Arial"/>
          <w:lang w:eastAsia="en-GB"/>
        </w:rPr>
      </w:pPr>
      <w:r w:rsidRPr="009B7090">
        <w:rPr>
          <w:rFonts w:ascii="Arial" w:hAnsi="Arial" w:cs="Arial"/>
          <w:sz w:val="24"/>
          <w:szCs w:val="24"/>
        </w:rPr>
        <w:t xml:space="preserve">The Proteus </w:t>
      </w:r>
      <w:r w:rsidR="00B50D5B">
        <w:rPr>
          <w:rFonts w:ascii="Arial" w:hAnsi="Arial" w:cs="Arial"/>
          <w:sz w:val="24"/>
          <w:szCs w:val="24"/>
        </w:rPr>
        <w:t>simulation</w:t>
      </w:r>
      <w:r w:rsidRPr="009B7090">
        <w:rPr>
          <w:rFonts w:ascii="Arial" w:hAnsi="Arial" w:cs="Arial"/>
          <w:sz w:val="24"/>
          <w:szCs w:val="24"/>
        </w:rPr>
        <w:t xml:space="preserve"> </w:t>
      </w:r>
      <w:proofErr w:type="gramStart"/>
      <w:r w:rsidRPr="009B7090">
        <w:rPr>
          <w:rFonts w:ascii="Arial" w:hAnsi="Arial" w:cs="Arial"/>
          <w:sz w:val="24"/>
          <w:szCs w:val="24"/>
        </w:rPr>
        <w:t>was configured</w:t>
      </w:r>
      <w:proofErr w:type="gramEnd"/>
      <w:r w:rsidRPr="009B7090">
        <w:rPr>
          <w:rFonts w:ascii="Arial" w:hAnsi="Arial" w:cs="Arial"/>
          <w:sz w:val="24"/>
          <w:szCs w:val="24"/>
        </w:rPr>
        <w:t xml:space="preserve"> so the source frequency could </w:t>
      </w:r>
      <w:proofErr w:type="gramStart"/>
      <w:r w:rsidRPr="009B7090">
        <w:rPr>
          <w:rFonts w:ascii="Arial" w:hAnsi="Arial" w:cs="Arial"/>
          <w:sz w:val="24"/>
          <w:szCs w:val="24"/>
        </w:rPr>
        <w:t xml:space="preserve">be </w:t>
      </w:r>
      <w:r w:rsidR="00B50D5B">
        <w:rPr>
          <w:rFonts w:ascii="Arial" w:hAnsi="Arial" w:cs="Arial"/>
          <w:sz w:val="24"/>
          <w:szCs w:val="24"/>
        </w:rPr>
        <w:t>noted</w:t>
      </w:r>
      <w:proofErr w:type="gramEnd"/>
      <w:r w:rsidRPr="009B7090">
        <w:rPr>
          <w:rFonts w:ascii="Arial" w:hAnsi="Arial" w:cs="Arial"/>
          <w:sz w:val="24"/>
          <w:szCs w:val="24"/>
        </w:rPr>
        <w:t xml:space="preserve"> while monitoring the relevant node voltages. Measurements </w:t>
      </w:r>
      <w:proofErr w:type="gramStart"/>
      <w:r w:rsidRPr="009B7090">
        <w:rPr>
          <w:rFonts w:ascii="Arial" w:hAnsi="Arial" w:cs="Arial"/>
          <w:sz w:val="24"/>
          <w:szCs w:val="24"/>
        </w:rPr>
        <w:t>were taken</w:t>
      </w:r>
      <w:proofErr w:type="gramEnd"/>
      <w:r w:rsidRPr="009B7090">
        <w:rPr>
          <w:rFonts w:ascii="Arial" w:hAnsi="Arial" w:cs="Arial"/>
          <w:sz w:val="24"/>
          <w:szCs w:val="24"/>
        </w:rPr>
        <w:t xml:space="preserve"> </w:t>
      </w:r>
      <w:r w:rsidR="00E95539" w:rsidRPr="009B7090">
        <w:rPr>
          <w:rFonts w:ascii="Arial" w:hAnsi="Arial" w:cs="Arial"/>
          <w:sz w:val="24"/>
          <w:szCs w:val="24"/>
        </w:rPr>
        <w:t xml:space="preserve">over a wide range </w:t>
      </w:r>
      <w:r w:rsidR="00B50D5B">
        <w:rPr>
          <w:rFonts w:ascii="Arial" w:hAnsi="Arial" w:cs="Arial"/>
          <w:sz w:val="24"/>
          <w:szCs w:val="24"/>
        </w:rPr>
        <w:t xml:space="preserve">of frequencies </w:t>
      </w:r>
      <w:r w:rsidR="00E95539" w:rsidRPr="009B7090">
        <w:rPr>
          <w:rFonts w:ascii="Arial" w:hAnsi="Arial" w:cs="Arial"/>
          <w:sz w:val="24"/>
          <w:szCs w:val="24"/>
        </w:rPr>
        <w:t>(100 Hz to 20 kHz) to capture the full response,</w:t>
      </w:r>
      <w:r w:rsidRPr="009B7090">
        <w:rPr>
          <w:rFonts w:ascii="Arial" w:hAnsi="Arial" w:cs="Arial"/>
          <w:sz w:val="24"/>
          <w:szCs w:val="24"/>
        </w:rPr>
        <w:t xml:space="preserve"> then repeated with finer steps around the resonant region to pinpoint the minimum attenuation.</w:t>
      </w:r>
    </w:p>
    <w:p w14:paraId="1DCD7968" w14:textId="1EED5666" w:rsidR="004C6DEB" w:rsidRPr="009B7090" w:rsidRDefault="004C6DEB">
      <w:pPr>
        <w:rPr>
          <w:rFonts w:ascii="Arial" w:hAnsi="Arial" w:cs="Arial"/>
          <w:lang w:eastAsia="en-GB"/>
        </w:rPr>
      </w:pPr>
      <w:r w:rsidRPr="009B7090">
        <w:rPr>
          <w:rFonts w:ascii="Arial" w:hAnsi="Arial" w:cs="Arial"/>
          <w:sz w:val="24"/>
          <w:szCs w:val="24"/>
        </w:rPr>
        <w:t>At each frequency, V</w:t>
      </w:r>
      <w:r w:rsidRPr="009B7090">
        <w:rPr>
          <w:rFonts w:ascii="Arial" w:hAnsi="Arial" w:cs="Arial"/>
          <w:sz w:val="24"/>
          <w:szCs w:val="24"/>
          <w:vertAlign w:val="subscript"/>
        </w:rPr>
        <w:t>in</w:t>
      </w:r>
      <w:r w:rsidRPr="009B7090">
        <w:rPr>
          <w:rFonts w:ascii="Arial" w:hAnsi="Arial" w:cs="Arial"/>
          <w:sz w:val="24"/>
          <w:szCs w:val="24"/>
        </w:rPr>
        <w:t xml:space="preserve"> and </w:t>
      </w:r>
      <w:proofErr w:type="spellStart"/>
      <w:r w:rsidRPr="009B7090">
        <w:rPr>
          <w:rFonts w:ascii="Arial" w:hAnsi="Arial" w:cs="Arial"/>
          <w:sz w:val="24"/>
          <w:szCs w:val="24"/>
        </w:rPr>
        <w:t>V</w:t>
      </w:r>
      <w:r w:rsidRPr="009B7090">
        <w:rPr>
          <w:rFonts w:ascii="Arial" w:hAnsi="Arial" w:cs="Arial"/>
          <w:sz w:val="24"/>
          <w:szCs w:val="24"/>
          <w:vertAlign w:val="subscript"/>
        </w:rPr>
        <w:t>out</w:t>
      </w:r>
      <w:proofErr w:type="spellEnd"/>
      <w:r w:rsidRPr="009B7090">
        <w:rPr>
          <w:rFonts w:ascii="Arial" w:hAnsi="Arial" w:cs="Arial"/>
          <w:sz w:val="24"/>
          <w:szCs w:val="24"/>
        </w:rPr>
        <w:t xml:space="preserve"> </w:t>
      </w:r>
      <w:proofErr w:type="gramStart"/>
      <w:r w:rsidRPr="009B7090">
        <w:rPr>
          <w:rFonts w:ascii="Arial" w:hAnsi="Arial" w:cs="Arial"/>
          <w:sz w:val="24"/>
          <w:szCs w:val="24"/>
        </w:rPr>
        <w:t>were recorded</w:t>
      </w:r>
      <w:proofErr w:type="gramEnd"/>
      <w:r w:rsidRPr="009B7090">
        <w:rPr>
          <w:rFonts w:ascii="Arial" w:hAnsi="Arial" w:cs="Arial"/>
          <w:sz w:val="24"/>
          <w:szCs w:val="24"/>
        </w:rPr>
        <w:t xml:space="preserve"> and converted into attenuation in decibels using the voltage ratio shown. The input </w:t>
      </w:r>
      <w:proofErr w:type="gramStart"/>
      <w:r w:rsidRPr="009B7090">
        <w:rPr>
          <w:rFonts w:ascii="Arial" w:hAnsi="Arial" w:cs="Arial"/>
          <w:sz w:val="24"/>
          <w:szCs w:val="24"/>
        </w:rPr>
        <w:t>was maintained</w:t>
      </w:r>
      <w:proofErr w:type="gramEnd"/>
      <w:r w:rsidRPr="009B7090">
        <w:rPr>
          <w:rFonts w:ascii="Arial" w:hAnsi="Arial" w:cs="Arial"/>
          <w:sz w:val="24"/>
          <w:szCs w:val="24"/>
        </w:rPr>
        <w:t xml:space="preserve"> at a constant 2 V peak</w:t>
      </w:r>
      <w:r w:rsidRPr="009B7090">
        <w:rPr>
          <w:rFonts w:ascii="Arial" w:hAnsi="Arial" w:cs="Arial"/>
          <w:sz w:val="24"/>
          <w:szCs w:val="24"/>
        </w:rPr>
        <w:noBreakHyphen/>
        <w:t>to</w:t>
      </w:r>
      <w:r w:rsidRPr="009B7090">
        <w:rPr>
          <w:rFonts w:ascii="Arial" w:hAnsi="Arial" w:cs="Arial"/>
          <w:sz w:val="24"/>
          <w:szCs w:val="24"/>
        </w:rPr>
        <w:noBreakHyphen/>
        <w:t xml:space="preserve">peak sine wave for all readings. Once the response approached its best (least negative) attenuation, additional points </w:t>
      </w:r>
      <w:proofErr w:type="gramStart"/>
      <w:r w:rsidRPr="009B7090">
        <w:rPr>
          <w:rFonts w:ascii="Arial" w:hAnsi="Arial" w:cs="Arial"/>
          <w:sz w:val="24"/>
          <w:szCs w:val="24"/>
        </w:rPr>
        <w:t>were gathered</w:t>
      </w:r>
      <w:proofErr w:type="gramEnd"/>
      <w:r w:rsidRPr="009B7090">
        <w:rPr>
          <w:rFonts w:ascii="Arial" w:hAnsi="Arial" w:cs="Arial"/>
          <w:sz w:val="24"/>
          <w:szCs w:val="24"/>
        </w:rPr>
        <w:t xml:space="preserve"> </w:t>
      </w:r>
      <w:r w:rsidR="00E95539" w:rsidRPr="009B7090">
        <w:rPr>
          <w:rFonts w:ascii="Arial" w:hAnsi="Arial" w:cs="Arial"/>
          <w:sz w:val="24"/>
          <w:szCs w:val="24"/>
        </w:rPr>
        <w:t xml:space="preserve">on </w:t>
      </w:r>
      <w:r w:rsidRPr="009B7090">
        <w:rPr>
          <w:rFonts w:ascii="Arial" w:hAnsi="Arial" w:cs="Arial"/>
          <w:sz w:val="24"/>
          <w:szCs w:val="24"/>
        </w:rPr>
        <w:t xml:space="preserve">either side of resonance so the −3 dB frequencies could </w:t>
      </w:r>
      <w:proofErr w:type="gramStart"/>
      <w:r w:rsidRPr="009B7090">
        <w:rPr>
          <w:rFonts w:ascii="Arial" w:hAnsi="Arial" w:cs="Arial"/>
          <w:sz w:val="24"/>
          <w:szCs w:val="24"/>
        </w:rPr>
        <w:t>be identified</w:t>
      </w:r>
      <w:proofErr w:type="gramEnd"/>
      <w:r w:rsidRPr="009B7090">
        <w:rPr>
          <w:rFonts w:ascii="Arial" w:hAnsi="Arial" w:cs="Arial"/>
          <w:sz w:val="24"/>
          <w:szCs w:val="24"/>
        </w:rPr>
        <w:t xml:space="preserve"> on the plotted</w:t>
      </w:r>
      <w:r w:rsidR="00B50D5B">
        <w:rPr>
          <w:rFonts w:ascii="Arial" w:hAnsi="Arial" w:cs="Arial"/>
          <w:sz w:val="24"/>
          <w:szCs w:val="24"/>
        </w:rPr>
        <w:t xml:space="preserve"> graph</w:t>
      </w:r>
      <w:r w:rsidRPr="009B7090">
        <w:rPr>
          <w:rFonts w:ascii="Arial" w:hAnsi="Arial" w:cs="Arial"/>
          <w:sz w:val="24"/>
          <w:szCs w:val="24"/>
        </w:rPr>
        <w:t>. The y</w:t>
      </w:r>
      <w:r w:rsidRPr="009B7090">
        <w:rPr>
          <w:rFonts w:ascii="Arial" w:hAnsi="Arial" w:cs="Arial"/>
          <w:sz w:val="24"/>
          <w:szCs w:val="24"/>
        </w:rPr>
        <w:noBreakHyphen/>
        <w:t xml:space="preserve">axis </w:t>
      </w:r>
      <w:proofErr w:type="gramStart"/>
      <w:r w:rsidRPr="009B7090">
        <w:rPr>
          <w:rFonts w:ascii="Arial" w:hAnsi="Arial" w:cs="Arial"/>
          <w:sz w:val="24"/>
          <w:szCs w:val="24"/>
        </w:rPr>
        <w:t>was formatted</w:t>
      </w:r>
      <w:proofErr w:type="gramEnd"/>
      <w:r w:rsidRPr="009B7090">
        <w:rPr>
          <w:rFonts w:ascii="Arial" w:hAnsi="Arial" w:cs="Arial"/>
          <w:sz w:val="24"/>
          <w:szCs w:val="24"/>
        </w:rPr>
        <w:t xml:space="preserve"> in Excel to make the −3 dB level easier to read and mark.</w:t>
      </w:r>
    </w:p>
    <w:p w14:paraId="105F6B55" w14:textId="6B15ED0F" w:rsidR="003A74B2" w:rsidRPr="009B7090" w:rsidRDefault="003A74B2" w:rsidP="002D44DA">
      <w:pPr>
        <w:rPr>
          <w:rFonts w:ascii="Arial" w:hAnsi="Arial" w:cs="Arial"/>
          <w:bCs/>
          <w:iCs/>
          <w:sz w:val="24"/>
          <w:szCs w:val="24"/>
        </w:rPr>
      </w:pPr>
      <w:r w:rsidRPr="009B7090">
        <w:rPr>
          <w:rFonts w:ascii="Arial" w:hAnsi="Arial" w:cs="Arial"/>
          <w:bCs/>
          <w:iCs/>
          <w:sz w:val="24"/>
          <w:szCs w:val="24"/>
        </w:rPr>
        <w:t xml:space="preserve">Figure 1 below shows the circuit diagram from </w:t>
      </w:r>
      <w:r w:rsidR="004C6DEB" w:rsidRPr="009B7090">
        <w:rPr>
          <w:rFonts w:ascii="Arial" w:hAnsi="Arial" w:cs="Arial"/>
          <w:bCs/>
          <w:iCs/>
          <w:sz w:val="24"/>
          <w:szCs w:val="24"/>
        </w:rPr>
        <w:t>Proteus</w:t>
      </w:r>
      <w:r w:rsidRPr="009B7090">
        <w:rPr>
          <w:rFonts w:ascii="Arial" w:hAnsi="Arial" w:cs="Arial"/>
          <w:bCs/>
          <w:iCs/>
          <w:sz w:val="24"/>
          <w:szCs w:val="24"/>
        </w:rPr>
        <w:t xml:space="preserve">. </w:t>
      </w:r>
    </w:p>
    <w:p w14:paraId="39664E62" w14:textId="77777777" w:rsidR="00B016DB" w:rsidRDefault="00B016DB" w:rsidP="00B016DB">
      <w:pPr>
        <w:keepNext/>
        <w:jc w:val="center"/>
      </w:pPr>
      <w:r>
        <w:rPr>
          <w:noProof/>
        </w:rPr>
        <w:drawing>
          <wp:inline distT="0" distB="0" distL="0" distR="0" wp14:anchorId="53E4726E" wp14:editId="19D5298C">
            <wp:extent cx="3573780" cy="2324100"/>
            <wp:effectExtent l="0" t="0" r="7620" b="0"/>
            <wp:docPr id="15742581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573780" cy="2324100"/>
                    </a:xfrm>
                    <a:prstGeom prst="rect">
                      <a:avLst/>
                    </a:prstGeom>
                    <a:noFill/>
                    <a:ln>
                      <a:noFill/>
                    </a:ln>
                  </pic:spPr>
                </pic:pic>
              </a:graphicData>
            </a:graphic>
          </wp:inline>
        </w:drawing>
      </w:r>
    </w:p>
    <w:p w14:paraId="3E789C67" w14:textId="02BF452E" w:rsidR="00B016DB" w:rsidRPr="00FA0E07" w:rsidRDefault="00B016DB" w:rsidP="00B016DB">
      <w:pPr>
        <w:pStyle w:val="Caption"/>
        <w:jc w:val="center"/>
        <w:rPr>
          <w:sz w:val="24"/>
          <w:szCs w:val="24"/>
        </w:rPr>
      </w:pPr>
      <w:bookmarkStart w:id="5" w:name="_Toc229494611"/>
      <w:bookmarkStart w:id="6" w:name="_Toc229494622"/>
      <w:bookmarkStart w:id="7" w:name="_Toc229494658"/>
      <w:r w:rsidRPr="00FA0E07">
        <w:rPr>
          <w:sz w:val="24"/>
          <w:szCs w:val="24"/>
        </w:rPr>
        <w:t xml:space="preserve">Figure </w:t>
      </w:r>
      <w:r w:rsidR="00365C35" w:rsidRPr="00FA0E07">
        <w:rPr>
          <w:sz w:val="24"/>
          <w:szCs w:val="24"/>
        </w:rPr>
        <w:fldChar w:fldCharType="begin"/>
      </w:r>
      <w:r w:rsidR="00365C35" w:rsidRPr="00FA0E07">
        <w:rPr>
          <w:sz w:val="24"/>
          <w:szCs w:val="24"/>
        </w:rPr>
        <w:instrText xml:space="preserve"> SEQ Figure \* ARABIC </w:instrText>
      </w:r>
      <w:r w:rsidR="00365C35" w:rsidRPr="00FA0E07">
        <w:rPr>
          <w:sz w:val="24"/>
          <w:szCs w:val="24"/>
        </w:rPr>
        <w:fldChar w:fldCharType="separate"/>
      </w:r>
      <w:r w:rsidR="00170D4A">
        <w:rPr>
          <w:noProof/>
          <w:sz w:val="24"/>
          <w:szCs w:val="24"/>
        </w:rPr>
        <w:t>1</w:t>
      </w:r>
      <w:r w:rsidR="00365C35" w:rsidRPr="00FA0E07">
        <w:rPr>
          <w:noProof/>
          <w:sz w:val="24"/>
          <w:szCs w:val="24"/>
        </w:rPr>
        <w:fldChar w:fldCharType="end"/>
      </w:r>
      <w:r w:rsidRPr="00FA0E07">
        <w:rPr>
          <w:sz w:val="24"/>
          <w:szCs w:val="24"/>
        </w:rPr>
        <w:t xml:space="preserve"> - RLC circuit designed in </w:t>
      </w:r>
      <w:bookmarkEnd w:id="5"/>
      <w:bookmarkEnd w:id="6"/>
      <w:bookmarkEnd w:id="7"/>
      <w:proofErr w:type="gramStart"/>
      <w:r w:rsidR="004C6DEB">
        <w:rPr>
          <w:sz w:val="24"/>
          <w:szCs w:val="24"/>
        </w:rPr>
        <w:t>Proteus</w:t>
      </w:r>
      <w:proofErr w:type="gramEnd"/>
    </w:p>
    <w:p w14:paraId="2813DE18" w14:textId="49B7B0D9" w:rsidR="003D6934" w:rsidRPr="003D6934" w:rsidRDefault="003D6934" w:rsidP="003D6934">
      <w:pPr>
        <w:rPr>
          <w:rFonts w:ascii="Arial" w:hAnsi="Arial" w:cs="Arial"/>
          <w:sz w:val="24"/>
          <w:szCs w:val="24"/>
        </w:rPr>
      </w:pPr>
      <w:r w:rsidRPr="003D6934">
        <w:rPr>
          <w:rFonts w:ascii="Arial" w:hAnsi="Arial" w:cs="Arial"/>
          <w:sz w:val="24"/>
          <w:szCs w:val="24"/>
        </w:rPr>
        <w:t xml:space="preserve">Below is an image </w:t>
      </w:r>
      <w:r w:rsidR="004C6DEB">
        <w:rPr>
          <w:rFonts w:ascii="Arial" w:hAnsi="Arial" w:cs="Arial"/>
          <w:sz w:val="24"/>
          <w:szCs w:val="24"/>
        </w:rPr>
        <w:t>showing how my Proteus circuit performed in simulation, along with the output waveform I received after inputting the relevant</w:t>
      </w:r>
      <w:r w:rsidR="00EA71DF">
        <w:rPr>
          <w:rFonts w:ascii="Arial" w:hAnsi="Arial" w:cs="Arial"/>
          <w:sz w:val="24"/>
          <w:szCs w:val="24"/>
        </w:rPr>
        <w:t xml:space="preserve"> </w:t>
      </w:r>
      <w:r w:rsidR="008D14C7">
        <w:rPr>
          <w:rFonts w:ascii="Arial" w:hAnsi="Arial" w:cs="Arial"/>
          <w:sz w:val="24"/>
          <w:szCs w:val="24"/>
        </w:rPr>
        <w:t>figures.</w:t>
      </w:r>
    </w:p>
    <w:p w14:paraId="365C7DDD" w14:textId="77777777" w:rsidR="00FA0E07" w:rsidRDefault="00FA0E07" w:rsidP="00FA0E07">
      <w:pPr>
        <w:keepNext/>
      </w:pPr>
      <w:r>
        <w:rPr>
          <w:noProof/>
        </w:rPr>
        <w:lastRenderedPageBreak/>
        <w:drawing>
          <wp:inline distT="0" distB="0" distL="0" distR="0" wp14:anchorId="04C1F52C" wp14:editId="3CC86830">
            <wp:extent cx="5521960" cy="3026494"/>
            <wp:effectExtent l="0" t="0" r="2540" b="2540"/>
            <wp:docPr id="37727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525846" cy="3028624"/>
                    </a:xfrm>
                    <a:prstGeom prst="rect">
                      <a:avLst/>
                    </a:prstGeom>
                    <a:noFill/>
                    <a:ln>
                      <a:noFill/>
                    </a:ln>
                  </pic:spPr>
                </pic:pic>
              </a:graphicData>
            </a:graphic>
          </wp:inline>
        </w:drawing>
      </w:r>
    </w:p>
    <w:p w14:paraId="017A73A4" w14:textId="7A09B054" w:rsidR="003D6934" w:rsidRPr="00FA0E07" w:rsidRDefault="00FA0E07" w:rsidP="00FA0E07">
      <w:pPr>
        <w:pStyle w:val="Caption"/>
        <w:jc w:val="center"/>
        <w:rPr>
          <w:sz w:val="24"/>
          <w:szCs w:val="24"/>
        </w:rPr>
      </w:pPr>
      <w:bookmarkStart w:id="8" w:name="_Toc229494612"/>
      <w:bookmarkStart w:id="9" w:name="_Toc229494623"/>
      <w:bookmarkStart w:id="10" w:name="_Toc229494659"/>
      <w:r w:rsidRPr="00FA0E07">
        <w:rPr>
          <w:sz w:val="24"/>
          <w:szCs w:val="24"/>
        </w:rPr>
        <w:t xml:space="preserve">Figure </w:t>
      </w:r>
      <w:r w:rsidRPr="00FA0E07">
        <w:rPr>
          <w:sz w:val="24"/>
          <w:szCs w:val="24"/>
        </w:rPr>
        <w:fldChar w:fldCharType="begin"/>
      </w:r>
      <w:r w:rsidRPr="00FA0E07">
        <w:rPr>
          <w:sz w:val="24"/>
          <w:szCs w:val="24"/>
        </w:rPr>
        <w:instrText xml:space="preserve"> SEQ Figure \* ARABIC </w:instrText>
      </w:r>
      <w:r w:rsidRPr="00FA0E07">
        <w:rPr>
          <w:sz w:val="24"/>
          <w:szCs w:val="24"/>
        </w:rPr>
        <w:fldChar w:fldCharType="separate"/>
      </w:r>
      <w:r w:rsidR="00170D4A">
        <w:rPr>
          <w:noProof/>
          <w:sz w:val="24"/>
          <w:szCs w:val="24"/>
        </w:rPr>
        <w:t>2</w:t>
      </w:r>
      <w:r w:rsidRPr="00FA0E07">
        <w:rPr>
          <w:sz w:val="24"/>
          <w:szCs w:val="24"/>
        </w:rPr>
        <w:fldChar w:fldCharType="end"/>
      </w:r>
      <w:r w:rsidRPr="00FA0E07">
        <w:rPr>
          <w:sz w:val="24"/>
          <w:szCs w:val="24"/>
        </w:rPr>
        <w:t xml:space="preserve"> - Proteus circuit being </w:t>
      </w:r>
      <w:proofErr w:type="gramStart"/>
      <w:r w:rsidRPr="00FA0E07">
        <w:rPr>
          <w:sz w:val="24"/>
          <w:szCs w:val="24"/>
        </w:rPr>
        <w:t>simulated</w:t>
      </w:r>
      <w:bookmarkEnd w:id="8"/>
      <w:bookmarkEnd w:id="9"/>
      <w:bookmarkEnd w:id="10"/>
      <w:proofErr w:type="gramEnd"/>
    </w:p>
    <w:p w14:paraId="40677B03" w14:textId="6F0423C4" w:rsidR="00210F16" w:rsidRDefault="00210F16" w:rsidP="00DA204A">
      <w:pPr>
        <w:pStyle w:val="Heading1"/>
      </w:pPr>
      <w:bookmarkStart w:id="11" w:name="_Toc229592993"/>
      <w:r w:rsidRPr="00DA204A">
        <w:t>Results</w:t>
      </w:r>
      <w:bookmarkEnd w:id="11"/>
      <w:r w:rsidRPr="00DA204A">
        <w:t xml:space="preserve"> </w:t>
      </w:r>
    </w:p>
    <w:p w14:paraId="0A6DC7A9" w14:textId="6B7CD566" w:rsidR="008C1E1A" w:rsidRDefault="00397107" w:rsidP="00C115F4">
      <w:pPr>
        <w:pStyle w:val="Heading2"/>
      </w:pPr>
      <w:bookmarkStart w:id="12" w:name="_Toc229592994"/>
      <w:r>
        <w:t xml:space="preserve">Results from the </w:t>
      </w:r>
      <w:r w:rsidR="00E95539">
        <w:t>Proteus</w:t>
      </w:r>
      <w:r>
        <w:t xml:space="preserve"> simulation</w:t>
      </w:r>
      <w:bookmarkEnd w:id="12"/>
      <w:r>
        <w:t xml:space="preserve"> </w:t>
      </w:r>
    </w:p>
    <w:p w14:paraId="53582875" w14:textId="2BF96CE8" w:rsidR="004C6DEB" w:rsidRPr="009B7090" w:rsidRDefault="004C6DEB">
      <w:pPr>
        <w:rPr>
          <w:rFonts w:ascii="Arial" w:hAnsi="Arial" w:cs="Arial"/>
          <w:lang w:eastAsia="en-GB"/>
        </w:rPr>
      </w:pPr>
      <w:r w:rsidRPr="009B7090">
        <w:rPr>
          <w:rFonts w:ascii="Arial" w:hAnsi="Arial" w:cs="Arial"/>
          <w:sz w:val="24"/>
          <w:szCs w:val="24"/>
        </w:rPr>
        <w:t xml:space="preserve">The Proteus circuit was </w:t>
      </w:r>
      <w:proofErr w:type="gramStart"/>
      <w:r w:rsidRPr="009B7090">
        <w:rPr>
          <w:rFonts w:ascii="Arial" w:hAnsi="Arial" w:cs="Arial"/>
          <w:sz w:val="24"/>
          <w:szCs w:val="24"/>
        </w:rPr>
        <w:t>tested</w:t>
      </w:r>
      <w:proofErr w:type="gramEnd"/>
      <w:r w:rsidRPr="009B7090">
        <w:rPr>
          <w:rFonts w:ascii="Arial" w:hAnsi="Arial" w:cs="Arial"/>
          <w:sz w:val="24"/>
          <w:szCs w:val="24"/>
        </w:rPr>
        <w:t xml:space="preserve"> from 1 kHz up to 20 kHz. The measured values and calculated attenuation are summarised in Table 1.</w:t>
      </w:r>
    </w:p>
    <w:tbl>
      <w:tblPr>
        <w:tblStyle w:val="TableGrid"/>
        <w:tblW w:w="0" w:type="auto"/>
        <w:tblLook w:val="04A0" w:firstRow="1" w:lastRow="0" w:firstColumn="1" w:lastColumn="0" w:noHBand="0" w:noVBand="1"/>
      </w:tblPr>
      <w:tblGrid>
        <w:gridCol w:w="1972"/>
        <w:gridCol w:w="1873"/>
        <w:gridCol w:w="1773"/>
        <w:gridCol w:w="1621"/>
        <w:gridCol w:w="1777"/>
      </w:tblGrid>
      <w:tr w:rsidR="00B46568" w14:paraId="6DA09C26" w14:textId="77777777" w:rsidTr="00B46568">
        <w:tc>
          <w:tcPr>
            <w:tcW w:w="1972" w:type="dxa"/>
          </w:tcPr>
          <w:p w14:paraId="380A682E" w14:textId="3D3B5D12" w:rsidR="00B46568" w:rsidRDefault="00B46568" w:rsidP="002D44DA">
            <w:pPr>
              <w:rPr>
                <w:rFonts w:ascii="Arial" w:hAnsi="Arial" w:cs="Arial"/>
                <w:sz w:val="24"/>
                <w:szCs w:val="24"/>
              </w:rPr>
            </w:pPr>
            <w:r>
              <w:rPr>
                <w:rFonts w:ascii="Arial" w:hAnsi="Arial" w:cs="Arial"/>
                <w:sz w:val="24"/>
                <w:szCs w:val="24"/>
              </w:rPr>
              <w:t>Frequency (Hz)</w:t>
            </w:r>
          </w:p>
        </w:tc>
        <w:tc>
          <w:tcPr>
            <w:tcW w:w="1873" w:type="dxa"/>
          </w:tcPr>
          <w:p w14:paraId="024B80EF" w14:textId="1657CA28" w:rsidR="00B46568" w:rsidRDefault="00B46568" w:rsidP="002D44DA">
            <w:pPr>
              <w:rPr>
                <w:rFonts w:ascii="Arial" w:hAnsi="Arial" w:cs="Arial"/>
                <w:sz w:val="24"/>
                <w:szCs w:val="24"/>
              </w:rPr>
            </w:pPr>
            <w:r>
              <w:rPr>
                <w:rFonts w:ascii="Arial" w:hAnsi="Arial" w:cs="Arial"/>
                <w:sz w:val="24"/>
                <w:szCs w:val="24"/>
              </w:rPr>
              <w:t>Voltage (in)</w:t>
            </w:r>
          </w:p>
        </w:tc>
        <w:tc>
          <w:tcPr>
            <w:tcW w:w="1773" w:type="dxa"/>
          </w:tcPr>
          <w:p w14:paraId="259E0A99" w14:textId="5C48F989" w:rsidR="00B46568" w:rsidRDefault="00B46568" w:rsidP="002D44DA">
            <w:pPr>
              <w:rPr>
                <w:rFonts w:ascii="Arial" w:hAnsi="Arial" w:cs="Arial"/>
                <w:sz w:val="24"/>
                <w:szCs w:val="24"/>
              </w:rPr>
            </w:pPr>
            <w:r>
              <w:rPr>
                <w:rFonts w:ascii="Arial" w:hAnsi="Arial" w:cs="Arial"/>
                <w:sz w:val="24"/>
                <w:szCs w:val="24"/>
              </w:rPr>
              <w:t>Vout</w:t>
            </w:r>
          </w:p>
        </w:tc>
        <w:tc>
          <w:tcPr>
            <w:tcW w:w="1621" w:type="dxa"/>
          </w:tcPr>
          <w:p w14:paraId="1E8E412B" w14:textId="1F5D1170" w:rsidR="00B46568" w:rsidRDefault="0058546C" w:rsidP="002D44DA">
            <w:pPr>
              <w:rPr>
                <w:rFonts w:ascii="Arial" w:hAnsi="Arial" w:cs="Arial"/>
                <w:sz w:val="24"/>
                <w:szCs w:val="24"/>
              </w:rPr>
            </w:pPr>
            <w:r>
              <w:rPr>
                <w:rFonts w:ascii="Arial" w:hAnsi="Arial" w:cs="Arial"/>
                <w:sz w:val="24"/>
                <w:szCs w:val="24"/>
              </w:rPr>
              <w:t>Gain</w:t>
            </w:r>
          </w:p>
        </w:tc>
        <w:tc>
          <w:tcPr>
            <w:tcW w:w="1777" w:type="dxa"/>
          </w:tcPr>
          <w:p w14:paraId="3B0944C9" w14:textId="10354E10" w:rsidR="00B46568" w:rsidRDefault="00B46568" w:rsidP="002D44DA">
            <w:pPr>
              <w:rPr>
                <w:rFonts w:ascii="Arial" w:hAnsi="Arial" w:cs="Arial"/>
                <w:sz w:val="24"/>
                <w:szCs w:val="24"/>
              </w:rPr>
            </w:pPr>
            <w:r>
              <w:rPr>
                <w:rFonts w:ascii="Arial" w:hAnsi="Arial" w:cs="Arial"/>
                <w:sz w:val="24"/>
                <w:szCs w:val="24"/>
              </w:rPr>
              <w:t xml:space="preserve">Attenuation (dB) </w:t>
            </w:r>
          </w:p>
        </w:tc>
      </w:tr>
      <w:tr w:rsidR="00B46568" w14:paraId="25CD94D2" w14:textId="77777777" w:rsidTr="00B46568">
        <w:tc>
          <w:tcPr>
            <w:tcW w:w="1972" w:type="dxa"/>
          </w:tcPr>
          <w:p w14:paraId="4593426F" w14:textId="6ABEE360" w:rsidR="00B46568" w:rsidRDefault="00B46568" w:rsidP="002D44DA">
            <w:pPr>
              <w:rPr>
                <w:rFonts w:ascii="Arial" w:hAnsi="Arial" w:cs="Arial"/>
                <w:sz w:val="24"/>
                <w:szCs w:val="24"/>
              </w:rPr>
            </w:pPr>
            <w:r>
              <w:rPr>
                <w:rFonts w:ascii="Arial" w:hAnsi="Arial" w:cs="Arial"/>
                <w:sz w:val="24"/>
                <w:szCs w:val="24"/>
              </w:rPr>
              <w:t>1000</w:t>
            </w:r>
          </w:p>
        </w:tc>
        <w:tc>
          <w:tcPr>
            <w:tcW w:w="1873" w:type="dxa"/>
          </w:tcPr>
          <w:p w14:paraId="3D687411" w14:textId="24FE47AE" w:rsidR="00B46568" w:rsidRDefault="00B46568" w:rsidP="002D44DA">
            <w:pPr>
              <w:rPr>
                <w:rFonts w:ascii="Arial" w:hAnsi="Arial" w:cs="Arial"/>
                <w:sz w:val="24"/>
                <w:szCs w:val="24"/>
              </w:rPr>
            </w:pPr>
            <w:r>
              <w:rPr>
                <w:rFonts w:ascii="Arial" w:hAnsi="Arial" w:cs="Arial"/>
                <w:sz w:val="24"/>
                <w:szCs w:val="24"/>
              </w:rPr>
              <w:t>2</w:t>
            </w:r>
          </w:p>
        </w:tc>
        <w:tc>
          <w:tcPr>
            <w:tcW w:w="1773" w:type="dxa"/>
          </w:tcPr>
          <w:p w14:paraId="6B397E8C" w14:textId="7E43AC44" w:rsidR="00B46568" w:rsidRDefault="00B46568" w:rsidP="002D44DA">
            <w:pPr>
              <w:rPr>
                <w:rFonts w:ascii="Arial" w:hAnsi="Arial" w:cs="Arial"/>
                <w:sz w:val="24"/>
                <w:szCs w:val="24"/>
              </w:rPr>
            </w:pPr>
            <w:r>
              <w:rPr>
                <w:rFonts w:ascii="Arial" w:hAnsi="Arial" w:cs="Arial"/>
                <w:sz w:val="24"/>
                <w:szCs w:val="24"/>
              </w:rPr>
              <w:t>0</w:t>
            </w:r>
          </w:p>
        </w:tc>
        <w:tc>
          <w:tcPr>
            <w:tcW w:w="1621" w:type="dxa"/>
          </w:tcPr>
          <w:p w14:paraId="4BAF8510" w14:textId="156CF0E2" w:rsidR="00B46568" w:rsidRDefault="00B46568" w:rsidP="002D44DA">
            <w:pPr>
              <w:rPr>
                <w:rFonts w:ascii="Arial" w:hAnsi="Arial" w:cs="Arial"/>
                <w:sz w:val="24"/>
                <w:szCs w:val="24"/>
              </w:rPr>
            </w:pPr>
            <w:r>
              <w:rPr>
                <w:rFonts w:ascii="Arial" w:hAnsi="Arial" w:cs="Arial"/>
                <w:sz w:val="24"/>
                <w:szCs w:val="24"/>
              </w:rPr>
              <w:t>0</w:t>
            </w:r>
          </w:p>
        </w:tc>
        <w:tc>
          <w:tcPr>
            <w:tcW w:w="1777" w:type="dxa"/>
          </w:tcPr>
          <w:p w14:paraId="17B8C0EA" w14:textId="5266C565" w:rsidR="00B46568" w:rsidRDefault="00B46568" w:rsidP="002D44DA">
            <w:pPr>
              <w:rPr>
                <w:rFonts w:ascii="Arial" w:hAnsi="Arial" w:cs="Arial"/>
                <w:sz w:val="24"/>
                <w:szCs w:val="24"/>
              </w:rPr>
            </w:pPr>
          </w:p>
        </w:tc>
      </w:tr>
      <w:tr w:rsidR="00B46568" w14:paraId="794D6538" w14:textId="77777777" w:rsidTr="00B46568">
        <w:tc>
          <w:tcPr>
            <w:tcW w:w="1972" w:type="dxa"/>
          </w:tcPr>
          <w:p w14:paraId="5AD2FE86" w14:textId="3825C5EC" w:rsidR="00B46568" w:rsidRDefault="00B46568" w:rsidP="002D44DA">
            <w:pPr>
              <w:rPr>
                <w:rFonts w:ascii="Arial" w:hAnsi="Arial" w:cs="Arial"/>
                <w:sz w:val="24"/>
                <w:szCs w:val="24"/>
              </w:rPr>
            </w:pPr>
            <w:r>
              <w:rPr>
                <w:rFonts w:ascii="Arial" w:hAnsi="Arial" w:cs="Arial"/>
                <w:sz w:val="24"/>
                <w:szCs w:val="24"/>
              </w:rPr>
              <w:t>2000</w:t>
            </w:r>
          </w:p>
        </w:tc>
        <w:tc>
          <w:tcPr>
            <w:tcW w:w="1873" w:type="dxa"/>
          </w:tcPr>
          <w:p w14:paraId="6B7B4A65" w14:textId="36417294" w:rsidR="00B46568" w:rsidRDefault="00B46568" w:rsidP="002D44DA">
            <w:pPr>
              <w:rPr>
                <w:rFonts w:ascii="Arial" w:hAnsi="Arial" w:cs="Arial"/>
                <w:sz w:val="24"/>
                <w:szCs w:val="24"/>
              </w:rPr>
            </w:pPr>
            <w:r>
              <w:rPr>
                <w:rFonts w:ascii="Arial" w:hAnsi="Arial" w:cs="Arial"/>
                <w:sz w:val="24"/>
                <w:szCs w:val="24"/>
              </w:rPr>
              <w:t>2</w:t>
            </w:r>
          </w:p>
        </w:tc>
        <w:tc>
          <w:tcPr>
            <w:tcW w:w="1773" w:type="dxa"/>
          </w:tcPr>
          <w:p w14:paraId="73E1FE39" w14:textId="7760C497" w:rsidR="00B46568" w:rsidRDefault="00B46568" w:rsidP="002D44DA">
            <w:pPr>
              <w:rPr>
                <w:rFonts w:ascii="Arial" w:hAnsi="Arial" w:cs="Arial"/>
                <w:sz w:val="24"/>
                <w:szCs w:val="24"/>
              </w:rPr>
            </w:pPr>
            <w:r>
              <w:rPr>
                <w:rFonts w:ascii="Arial" w:hAnsi="Arial" w:cs="Arial"/>
                <w:sz w:val="24"/>
                <w:szCs w:val="24"/>
              </w:rPr>
              <w:t>0.02</w:t>
            </w:r>
          </w:p>
        </w:tc>
        <w:tc>
          <w:tcPr>
            <w:tcW w:w="1621" w:type="dxa"/>
          </w:tcPr>
          <w:p w14:paraId="718B5702" w14:textId="422B6275" w:rsidR="00B46568" w:rsidRDefault="00B46568" w:rsidP="002D44DA">
            <w:pPr>
              <w:rPr>
                <w:rFonts w:ascii="Arial" w:hAnsi="Arial" w:cs="Arial"/>
                <w:sz w:val="24"/>
                <w:szCs w:val="24"/>
              </w:rPr>
            </w:pPr>
            <w:r>
              <w:rPr>
                <w:rFonts w:ascii="Arial" w:hAnsi="Arial" w:cs="Arial"/>
                <w:sz w:val="24"/>
                <w:szCs w:val="24"/>
              </w:rPr>
              <w:t>0.01</w:t>
            </w:r>
          </w:p>
        </w:tc>
        <w:tc>
          <w:tcPr>
            <w:tcW w:w="1777" w:type="dxa"/>
          </w:tcPr>
          <w:p w14:paraId="3FE2C286" w14:textId="0A5EFA4D" w:rsidR="00B46568" w:rsidRDefault="00B46568" w:rsidP="002D44DA">
            <w:pPr>
              <w:rPr>
                <w:rFonts w:ascii="Arial" w:hAnsi="Arial" w:cs="Arial"/>
                <w:sz w:val="24"/>
                <w:szCs w:val="24"/>
              </w:rPr>
            </w:pPr>
            <w:r>
              <w:rPr>
                <w:rFonts w:ascii="Arial" w:hAnsi="Arial" w:cs="Arial"/>
                <w:sz w:val="24"/>
                <w:szCs w:val="24"/>
              </w:rPr>
              <w:t>-40</w:t>
            </w:r>
          </w:p>
        </w:tc>
      </w:tr>
      <w:tr w:rsidR="00B46568" w14:paraId="673284BB" w14:textId="77777777" w:rsidTr="00B46568">
        <w:tc>
          <w:tcPr>
            <w:tcW w:w="1972" w:type="dxa"/>
          </w:tcPr>
          <w:p w14:paraId="29310DAE" w14:textId="01DE88BC" w:rsidR="00B46568" w:rsidRDefault="00B46568" w:rsidP="002D44DA">
            <w:pPr>
              <w:rPr>
                <w:rFonts w:ascii="Arial" w:hAnsi="Arial" w:cs="Arial"/>
                <w:sz w:val="24"/>
                <w:szCs w:val="24"/>
              </w:rPr>
            </w:pPr>
            <w:r>
              <w:rPr>
                <w:rFonts w:ascii="Arial" w:hAnsi="Arial" w:cs="Arial"/>
                <w:sz w:val="24"/>
                <w:szCs w:val="24"/>
              </w:rPr>
              <w:t>3000</w:t>
            </w:r>
          </w:p>
        </w:tc>
        <w:tc>
          <w:tcPr>
            <w:tcW w:w="1873" w:type="dxa"/>
          </w:tcPr>
          <w:p w14:paraId="59E69B42" w14:textId="6C6A8A77" w:rsidR="00B46568" w:rsidRDefault="00B46568" w:rsidP="002D44DA">
            <w:pPr>
              <w:rPr>
                <w:rFonts w:ascii="Arial" w:hAnsi="Arial" w:cs="Arial"/>
                <w:sz w:val="24"/>
                <w:szCs w:val="24"/>
              </w:rPr>
            </w:pPr>
            <w:r>
              <w:rPr>
                <w:rFonts w:ascii="Arial" w:hAnsi="Arial" w:cs="Arial"/>
                <w:sz w:val="24"/>
                <w:szCs w:val="24"/>
              </w:rPr>
              <w:t>2</w:t>
            </w:r>
          </w:p>
        </w:tc>
        <w:tc>
          <w:tcPr>
            <w:tcW w:w="1773" w:type="dxa"/>
          </w:tcPr>
          <w:p w14:paraId="7EDF2504" w14:textId="77AD3C6E" w:rsidR="00B46568" w:rsidRDefault="00B46568" w:rsidP="002D44DA">
            <w:pPr>
              <w:rPr>
                <w:rFonts w:ascii="Arial" w:hAnsi="Arial" w:cs="Arial"/>
                <w:sz w:val="24"/>
                <w:szCs w:val="24"/>
              </w:rPr>
            </w:pPr>
            <w:r>
              <w:rPr>
                <w:rFonts w:ascii="Arial" w:hAnsi="Arial" w:cs="Arial"/>
                <w:sz w:val="24"/>
                <w:szCs w:val="24"/>
              </w:rPr>
              <w:t>0.06</w:t>
            </w:r>
          </w:p>
        </w:tc>
        <w:tc>
          <w:tcPr>
            <w:tcW w:w="1621" w:type="dxa"/>
          </w:tcPr>
          <w:p w14:paraId="5499821B" w14:textId="0141D38C" w:rsidR="00B46568" w:rsidRDefault="00B46568" w:rsidP="002D44DA">
            <w:pPr>
              <w:rPr>
                <w:rFonts w:ascii="Arial" w:hAnsi="Arial" w:cs="Arial"/>
                <w:sz w:val="24"/>
                <w:szCs w:val="24"/>
              </w:rPr>
            </w:pPr>
            <w:r>
              <w:rPr>
                <w:rFonts w:ascii="Arial" w:hAnsi="Arial" w:cs="Arial"/>
                <w:sz w:val="24"/>
                <w:szCs w:val="24"/>
              </w:rPr>
              <w:t>0.03</w:t>
            </w:r>
          </w:p>
        </w:tc>
        <w:tc>
          <w:tcPr>
            <w:tcW w:w="1777" w:type="dxa"/>
          </w:tcPr>
          <w:p w14:paraId="519BF5D3" w14:textId="2C5ABD6F" w:rsidR="00B46568" w:rsidRDefault="00B46568" w:rsidP="002D44DA">
            <w:pPr>
              <w:rPr>
                <w:rFonts w:ascii="Arial" w:hAnsi="Arial" w:cs="Arial"/>
                <w:sz w:val="24"/>
                <w:szCs w:val="24"/>
              </w:rPr>
            </w:pPr>
            <w:r>
              <w:rPr>
                <w:rFonts w:ascii="Arial" w:hAnsi="Arial" w:cs="Arial"/>
                <w:sz w:val="24"/>
                <w:szCs w:val="24"/>
              </w:rPr>
              <w:t>-30.4576</w:t>
            </w:r>
          </w:p>
        </w:tc>
      </w:tr>
      <w:tr w:rsidR="00B46568" w14:paraId="75DE2A9E" w14:textId="77777777" w:rsidTr="00B46568">
        <w:tc>
          <w:tcPr>
            <w:tcW w:w="1972" w:type="dxa"/>
          </w:tcPr>
          <w:p w14:paraId="181AD50D" w14:textId="472C3102" w:rsidR="00B46568" w:rsidRDefault="00B46568" w:rsidP="002D44DA">
            <w:pPr>
              <w:rPr>
                <w:rFonts w:ascii="Arial" w:hAnsi="Arial" w:cs="Arial"/>
                <w:sz w:val="24"/>
                <w:szCs w:val="24"/>
              </w:rPr>
            </w:pPr>
            <w:r>
              <w:rPr>
                <w:rFonts w:ascii="Arial" w:hAnsi="Arial" w:cs="Arial"/>
                <w:sz w:val="24"/>
                <w:szCs w:val="24"/>
              </w:rPr>
              <w:t>3500</w:t>
            </w:r>
          </w:p>
        </w:tc>
        <w:tc>
          <w:tcPr>
            <w:tcW w:w="1873" w:type="dxa"/>
          </w:tcPr>
          <w:p w14:paraId="586C0267" w14:textId="4E4EF5C9" w:rsidR="00B46568" w:rsidRDefault="00B46568" w:rsidP="002D44DA">
            <w:pPr>
              <w:rPr>
                <w:rFonts w:ascii="Arial" w:hAnsi="Arial" w:cs="Arial"/>
                <w:sz w:val="24"/>
                <w:szCs w:val="24"/>
              </w:rPr>
            </w:pPr>
            <w:r>
              <w:rPr>
                <w:rFonts w:ascii="Arial" w:hAnsi="Arial" w:cs="Arial"/>
                <w:sz w:val="24"/>
                <w:szCs w:val="24"/>
              </w:rPr>
              <w:t>2</w:t>
            </w:r>
          </w:p>
        </w:tc>
        <w:tc>
          <w:tcPr>
            <w:tcW w:w="1773" w:type="dxa"/>
          </w:tcPr>
          <w:p w14:paraId="42A5097A" w14:textId="3C3B921C" w:rsidR="00B46568" w:rsidRDefault="00B46568" w:rsidP="002D44DA">
            <w:pPr>
              <w:rPr>
                <w:rFonts w:ascii="Arial" w:hAnsi="Arial" w:cs="Arial"/>
                <w:sz w:val="24"/>
                <w:szCs w:val="24"/>
              </w:rPr>
            </w:pPr>
            <w:r>
              <w:rPr>
                <w:rFonts w:ascii="Arial" w:hAnsi="Arial" w:cs="Arial"/>
                <w:sz w:val="24"/>
                <w:szCs w:val="24"/>
              </w:rPr>
              <w:t>0.09</w:t>
            </w:r>
          </w:p>
        </w:tc>
        <w:tc>
          <w:tcPr>
            <w:tcW w:w="1621" w:type="dxa"/>
          </w:tcPr>
          <w:p w14:paraId="34BBF2F7" w14:textId="0C947221" w:rsidR="00B46568" w:rsidRDefault="00B46568" w:rsidP="002D44DA">
            <w:pPr>
              <w:rPr>
                <w:rFonts w:ascii="Arial" w:hAnsi="Arial" w:cs="Arial"/>
                <w:sz w:val="24"/>
                <w:szCs w:val="24"/>
              </w:rPr>
            </w:pPr>
            <w:r>
              <w:rPr>
                <w:rFonts w:ascii="Arial" w:hAnsi="Arial" w:cs="Arial"/>
                <w:sz w:val="24"/>
                <w:szCs w:val="24"/>
              </w:rPr>
              <w:t>0.045</w:t>
            </w:r>
          </w:p>
        </w:tc>
        <w:tc>
          <w:tcPr>
            <w:tcW w:w="1777" w:type="dxa"/>
          </w:tcPr>
          <w:p w14:paraId="506961EA" w14:textId="5AEC19B2" w:rsidR="00B46568" w:rsidRDefault="00B46568" w:rsidP="002D44DA">
            <w:pPr>
              <w:rPr>
                <w:rFonts w:ascii="Arial" w:hAnsi="Arial" w:cs="Arial"/>
                <w:sz w:val="24"/>
                <w:szCs w:val="24"/>
              </w:rPr>
            </w:pPr>
            <w:r>
              <w:rPr>
                <w:rFonts w:ascii="Arial" w:hAnsi="Arial" w:cs="Arial"/>
                <w:sz w:val="24"/>
                <w:szCs w:val="24"/>
              </w:rPr>
              <w:t>-26.9357</w:t>
            </w:r>
          </w:p>
        </w:tc>
      </w:tr>
      <w:tr w:rsidR="00B46568" w14:paraId="49DC30A4" w14:textId="77777777" w:rsidTr="00B46568">
        <w:tc>
          <w:tcPr>
            <w:tcW w:w="1972" w:type="dxa"/>
          </w:tcPr>
          <w:p w14:paraId="6715DCB7" w14:textId="07E287D7" w:rsidR="00B46568" w:rsidRDefault="00B46568" w:rsidP="002D44DA">
            <w:pPr>
              <w:rPr>
                <w:rFonts w:ascii="Arial" w:hAnsi="Arial" w:cs="Arial"/>
                <w:sz w:val="24"/>
                <w:szCs w:val="24"/>
              </w:rPr>
            </w:pPr>
            <w:r>
              <w:rPr>
                <w:rFonts w:ascii="Arial" w:hAnsi="Arial" w:cs="Arial"/>
                <w:sz w:val="24"/>
                <w:szCs w:val="24"/>
              </w:rPr>
              <w:t>4000</w:t>
            </w:r>
          </w:p>
        </w:tc>
        <w:tc>
          <w:tcPr>
            <w:tcW w:w="1873" w:type="dxa"/>
          </w:tcPr>
          <w:p w14:paraId="4CC15948" w14:textId="4637F1EB" w:rsidR="00B46568" w:rsidRDefault="00B46568" w:rsidP="002D44DA">
            <w:pPr>
              <w:rPr>
                <w:rFonts w:ascii="Arial" w:hAnsi="Arial" w:cs="Arial"/>
                <w:sz w:val="24"/>
                <w:szCs w:val="24"/>
              </w:rPr>
            </w:pPr>
            <w:r>
              <w:rPr>
                <w:rFonts w:ascii="Arial" w:hAnsi="Arial" w:cs="Arial"/>
                <w:sz w:val="24"/>
                <w:szCs w:val="24"/>
              </w:rPr>
              <w:t>2</w:t>
            </w:r>
          </w:p>
        </w:tc>
        <w:tc>
          <w:tcPr>
            <w:tcW w:w="1773" w:type="dxa"/>
          </w:tcPr>
          <w:p w14:paraId="308B0236" w14:textId="081D93EA" w:rsidR="00B46568" w:rsidRDefault="00B46568" w:rsidP="002D44DA">
            <w:pPr>
              <w:rPr>
                <w:rFonts w:ascii="Arial" w:hAnsi="Arial" w:cs="Arial"/>
                <w:sz w:val="24"/>
                <w:szCs w:val="24"/>
              </w:rPr>
            </w:pPr>
            <w:r>
              <w:rPr>
                <w:rFonts w:ascii="Arial" w:hAnsi="Arial" w:cs="Arial"/>
                <w:sz w:val="24"/>
                <w:szCs w:val="24"/>
              </w:rPr>
              <w:t>0.125</w:t>
            </w:r>
          </w:p>
        </w:tc>
        <w:tc>
          <w:tcPr>
            <w:tcW w:w="1621" w:type="dxa"/>
          </w:tcPr>
          <w:p w14:paraId="18C4EF2C" w14:textId="2FC320A5" w:rsidR="00B46568" w:rsidRDefault="00B46568" w:rsidP="002D44DA">
            <w:pPr>
              <w:rPr>
                <w:rFonts w:ascii="Arial" w:hAnsi="Arial" w:cs="Arial"/>
                <w:sz w:val="24"/>
                <w:szCs w:val="24"/>
              </w:rPr>
            </w:pPr>
            <w:r>
              <w:rPr>
                <w:rFonts w:ascii="Arial" w:hAnsi="Arial" w:cs="Arial"/>
                <w:sz w:val="24"/>
                <w:szCs w:val="24"/>
              </w:rPr>
              <w:t>0.0625</w:t>
            </w:r>
          </w:p>
        </w:tc>
        <w:tc>
          <w:tcPr>
            <w:tcW w:w="1777" w:type="dxa"/>
          </w:tcPr>
          <w:p w14:paraId="5FE0B066" w14:textId="2690369D" w:rsidR="00B46568" w:rsidRDefault="00B46568" w:rsidP="002D44DA">
            <w:pPr>
              <w:rPr>
                <w:rFonts w:ascii="Arial" w:hAnsi="Arial" w:cs="Arial"/>
                <w:sz w:val="24"/>
                <w:szCs w:val="24"/>
              </w:rPr>
            </w:pPr>
            <w:r>
              <w:rPr>
                <w:rFonts w:ascii="Arial" w:hAnsi="Arial" w:cs="Arial"/>
                <w:sz w:val="24"/>
                <w:szCs w:val="24"/>
              </w:rPr>
              <w:t>-24.0824</w:t>
            </w:r>
          </w:p>
        </w:tc>
      </w:tr>
      <w:tr w:rsidR="00B46568" w14:paraId="2D372C70" w14:textId="77777777" w:rsidTr="00B46568">
        <w:tc>
          <w:tcPr>
            <w:tcW w:w="1972" w:type="dxa"/>
          </w:tcPr>
          <w:p w14:paraId="7E3E9F3A" w14:textId="4E3DA4E5" w:rsidR="00B46568" w:rsidRDefault="00B46568" w:rsidP="002D44DA">
            <w:pPr>
              <w:rPr>
                <w:rFonts w:ascii="Arial" w:hAnsi="Arial" w:cs="Arial"/>
                <w:sz w:val="24"/>
                <w:szCs w:val="24"/>
              </w:rPr>
            </w:pPr>
            <w:r>
              <w:rPr>
                <w:rFonts w:ascii="Arial" w:hAnsi="Arial" w:cs="Arial"/>
                <w:sz w:val="24"/>
                <w:szCs w:val="24"/>
              </w:rPr>
              <w:t>4500</w:t>
            </w:r>
          </w:p>
        </w:tc>
        <w:tc>
          <w:tcPr>
            <w:tcW w:w="1873" w:type="dxa"/>
          </w:tcPr>
          <w:p w14:paraId="436F7133" w14:textId="6B488C4D" w:rsidR="00B46568" w:rsidRDefault="00B46568" w:rsidP="002D44DA">
            <w:pPr>
              <w:rPr>
                <w:rFonts w:ascii="Arial" w:hAnsi="Arial" w:cs="Arial"/>
                <w:sz w:val="24"/>
                <w:szCs w:val="24"/>
              </w:rPr>
            </w:pPr>
            <w:r>
              <w:rPr>
                <w:rFonts w:ascii="Arial" w:hAnsi="Arial" w:cs="Arial"/>
                <w:sz w:val="24"/>
                <w:szCs w:val="24"/>
              </w:rPr>
              <w:t>2</w:t>
            </w:r>
          </w:p>
        </w:tc>
        <w:tc>
          <w:tcPr>
            <w:tcW w:w="1773" w:type="dxa"/>
          </w:tcPr>
          <w:p w14:paraId="2556988E" w14:textId="55A7A98A" w:rsidR="00B46568" w:rsidRDefault="00B46568" w:rsidP="002D44DA">
            <w:pPr>
              <w:rPr>
                <w:rFonts w:ascii="Arial" w:hAnsi="Arial" w:cs="Arial"/>
                <w:sz w:val="24"/>
                <w:szCs w:val="24"/>
              </w:rPr>
            </w:pPr>
            <w:r>
              <w:rPr>
                <w:rFonts w:ascii="Arial" w:hAnsi="Arial" w:cs="Arial"/>
                <w:sz w:val="24"/>
                <w:szCs w:val="24"/>
              </w:rPr>
              <w:t>0.3</w:t>
            </w:r>
          </w:p>
        </w:tc>
        <w:tc>
          <w:tcPr>
            <w:tcW w:w="1621" w:type="dxa"/>
          </w:tcPr>
          <w:p w14:paraId="7926E613" w14:textId="0742EEE4" w:rsidR="00B46568" w:rsidRDefault="00B46568" w:rsidP="002D44DA">
            <w:pPr>
              <w:rPr>
                <w:rFonts w:ascii="Arial" w:hAnsi="Arial" w:cs="Arial"/>
                <w:sz w:val="24"/>
                <w:szCs w:val="24"/>
              </w:rPr>
            </w:pPr>
            <w:r>
              <w:rPr>
                <w:rFonts w:ascii="Arial" w:hAnsi="Arial" w:cs="Arial"/>
                <w:sz w:val="24"/>
                <w:szCs w:val="24"/>
              </w:rPr>
              <w:t>0.15</w:t>
            </w:r>
          </w:p>
        </w:tc>
        <w:tc>
          <w:tcPr>
            <w:tcW w:w="1777" w:type="dxa"/>
          </w:tcPr>
          <w:p w14:paraId="06275010" w14:textId="3A4FB01E" w:rsidR="00B46568" w:rsidRDefault="00B46568" w:rsidP="002D44DA">
            <w:pPr>
              <w:rPr>
                <w:rFonts w:ascii="Arial" w:hAnsi="Arial" w:cs="Arial"/>
                <w:sz w:val="24"/>
                <w:szCs w:val="24"/>
              </w:rPr>
            </w:pPr>
            <w:r>
              <w:rPr>
                <w:rFonts w:ascii="Arial" w:hAnsi="Arial" w:cs="Arial"/>
                <w:sz w:val="24"/>
                <w:szCs w:val="24"/>
              </w:rPr>
              <w:t>-16.4782</w:t>
            </w:r>
          </w:p>
        </w:tc>
      </w:tr>
      <w:tr w:rsidR="00B46568" w14:paraId="0A9563AC" w14:textId="77777777" w:rsidTr="00B46568">
        <w:tc>
          <w:tcPr>
            <w:tcW w:w="1972" w:type="dxa"/>
          </w:tcPr>
          <w:p w14:paraId="76D28094" w14:textId="219045A7" w:rsidR="00B46568" w:rsidRDefault="00B46568" w:rsidP="002D44DA">
            <w:pPr>
              <w:rPr>
                <w:rFonts w:ascii="Arial" w:hAnsi="Arial" w:cs="Arial"/>
                <w:sz w:val="24"/>
                <w:szCs w:val="24"/>
              </w:rPr>
            </w:pPr>
            <w:r>
              <w:rPr>
                <w:rFonts w:ascii="Arial" w:hAnsi="Arial" w:cs="Arial"/>
                <w:sz w:val="24"/>
                <w:szCs w:val="24"/>
              </w:rPr>
              <w:t>4800</w:t>
            </w:r>
          </w:p>
        </w:tc>
        <w:tc>
          <w:tcPr>
            <w:tcW w:w="1873" w:type="dxa"/>
          </w:tcPr>
          <w:p w14:paraId="049BB6F7" w14:textId="593B4E32" w:rsidR="00B46568" w:rsidRDefault="00B46568" w:rsidP="002D44DA">
            <w:pPr>
              <w:rPr>
                <w:rFonts w:ascii="Arial" w:hAnsi="Arial" w:cs="Arial"/>
                <w:sz w:val="24"/>
                <w:szCs w:val="24"/>
              </w:rPr>
            </w:pPr>
            <w:r>
              <w:rPr>
                <w:rFonts w:ascii="Arial" w:hAnsi="Arial" w:cs="Arial"/>
                <w:sz w:val="24"/>
                <w:szCs w:val="24"/>
              </w:rPr>
              <w:t>2</w:t>
            </w:r>
          </w:p>
        </w:tc>
        <w:tc>
          <w:tcPr>
            <w:tcW w:w="1773" w:type="dxa"/>
          </w:tcPr>
          <w:p w14:paraId="64C6C552" w14:textId="74A6661F" w:rsidR="00B46568" w:rsidRDefault="00B46568" w:rsidP="002D44DA">
            <w:pPr>
              <w:rPr>
                <w:rFonts w:ascii="Arial" w:hAnsi="Arial" w:cs="Arial"/>
                <w:sz w:val="24"/>
                <w:szCs w:val="24"/>
              </w:rPr>
            </w:pPr>
            <w:r>
              <w:rPr>
                <w:rFonts w:ascii="Arial" w:hAnsi="Arial" w:cs="Arial"/>
                <w:sz w:val="24"/>
                <w:szCs w:val="24"/>
              </w:rPr>
              <w:t>0.81</w:t>
            </w:r>
          </w:p>
        </w:tc>
        <w:tc>
          <w:tcPr>
            <w:tcW w:w="1621" w:type="dxa"/>
          </w:tcPr>
          <w:p w14:paraId="3B86A6CD" w14:textId="18AC2BD4" w:rsidR="00B46568" w:rsidRDefault="00B46568" w:rsidP="002D44DA">
            <w:pPr>
              <w:rPr>
                <w:rFonts w:ascii="Arial" w:hAnsi="Arial" w:cs="Arial"/>
                <w:sz w:val="24"/>
                <w:szCs w:val="24"/>
              </w:rPr>
            </w:pPr>
            <w:r>
              <w:rPr>
                <w:rFonts w:ascii="Arial" w:hAnsi="Arial" w:cs="Arial"/>
                <w:sz w:val="24"/>
                <w:szCs w:val="24"/>
              </w:rPr>
              <w:t>0.405</w:t>
            </w:r>
          </w:p>
        </w:tc>
        <w:tc>
          <w:tcPr>
            <w:tcW w:w="1777" w:type="dxa"/>
          </w:tcPr>
          <w:p w14:paraId="388CBF58" w14:textId="32B7714C" w:rsidR="00B46568" w:rsidRDefault="00B46568" w:rsidP="002D44DA">
            <w:pPr>
              <w:rPr>
                <w:rFonts w:ascii="Arial" w:hAnsi="Arial" w:cs="Arial"/>
                <w:sz w:val="24"/>
                <w:szCs w:val="24"/>
              </w:rPr>
            </w:pPr>
            <w:r>
              <w:rPr>
                <w:rFonts w:ascii="Arial" w:hAnsi="Arial" w:cs="Arial"/>
                <w:sz w:val="24"/>
                <w:szCs w:val="24"/>
              </w:rPr>
              <w:t>-7.8509</w:t>
            </w:r>
          </w:p>
        </w:tc>
      </w:tr>
      <w:tr w:rsidR="00B46568" w14:paraId="4B7B7AA2" w14:textId="77777777" w:rsidTr="00B46568">
        <w:tc>
          <w:tcPr>
            <w:tcW w:w="1972" w:type="dxa"/>
          </w:tcPr>
          <w:p w14:paraId="7EEAFA89" w14:textId="76897FF8" w:rsidR="00B46568" w:rsidRDefault="00B46568" w:rsidP="002D44DA">
            <w:pPr>
              <w:rPr>
                <w:rFonts w:ascii="Arial" w:hAnsi="Arial" w:cs="Arial"/>
                <w:sz w:val="24"/>
                <w:szCs w:val="24"/>
              </w:rPr>
            </w:pPr>
            <w:r>
              <w:rPr>
                <w:rFonts w:ascii="Arial" w:hAnsi="Arial" w:cs="Arial"/>
                <w:sz w:val="24"/>
                <w:szCs w:val="24"/>
              </w:rPr>
              <w:t>5000</w:t>
            </w:r>
          </w:p>
        </w:tc>
        <w:tc>
          <w:tcPr>
            <w:tcW w:w="1873" w:type="dxa"/>
          </w:tcPr>
          <w:p w14:paraId="179A467E" w14:textId="5333C77A" w:rsidR="00B46568" w:rsidRDefault="00B46568" w:rsidP="002D44DA">
            <w:pPr>
              <w:rPr>
                <w:rFonts w:ascii="Arial" w:hAnsi="Arial" w:cs="Arial"/>
                <w:sz w:val="24"/>
                <w:szCs w:val="24"/>
              </w:rPr>
            </w:pPr>
            <w:r>
              <w:rPr>
                <w:rFonts w:ascii="Arial" w:hAnsi="Arial" w:cs="Arial"/>
                <w:sz w:val="24"/>
                <w:szCs w:val="24"/>
              </w:rPr>
              <w:t>2</w:t>
            </w:r>
          </w:p>
        </w:tc>
        <w:tc>
          <w:tcPr>
            <w:tcW w:w="1773" w:type="dxa"/>
          </w:tcPr>
          <w:p w14:paraId="148F18D5" w14:textId="344FF613" w:rsidR="00B46568" w:rsidRDefault="00B46568" w:rsidP="002D44DA">
            <w:pPr>
              <w:rPr>
                <w:rFonts w:ascii="Arial" w:hAnsi="Arial" w:cs="Arial"/>
                <w:sz w:val="24"/>
                <w:szCs w:val="24"/>
              </w:rPr>
            </w:pPr>
            <w:r>
              <w:rPr>
                <w:rFonts w:ascii="Arial" w:hAnsi="Arial" w:cs="Arial"/>
                <w:sz w:val="24"/>
                <w:szCs w:val="24"/>
              </w:rPr>
              <w:t>1.6</w:t>
            </w:r>
          </w:p>
        </w:tc>
        <w:tc>
          <w:tcPr>
            <w:tcW w:w="1621" w:type="dxa"/>
          </w:tcPr>
          <w:p w14:paraId="6E8669C3" w14:textId="51B8F415" w:rsidR="00B46568" w:rsidRDefault="00B46568" w:rsidP="002D44DA">
            <w:pPr>
              <w:rPr>
                <w:rFonts w:ascii="Arial" w:hAnsi="Arial" w:cs="Arial"/>
                <w:sz w:val="24"/>
                <w:szCs w:val="24"/>
              </w:rPr>
            </w:pPr>
            <w:r>
              <w:rPr>
                <w:rFonts w:ascii="Arial" w:hAnsi="Arial" w:cs="Arial"/>
                <w:sz w:val="24"/>
                <w:szCs w:val="24"/>
              </w:rPr>
              <w:t>0.8</w:t>
            </w:r>
          </w:p>
        </w:tc>
        <w:tc>
          <w:tcPr>
            <w:tcW w:w="1777" w:type="dxa"/>
          </w:tcPr>
          <w:p w14:paraId="50B85AAD" w14:textId="6CACC4E3" w:rsidR="00B46568" w:rsidRDefault="00B46568" w:rsidP="002D44DA">
            <w:pPr>
              <w:rPr>
                <w:rFonts w:ascii="Arial" w:hAnsi="Arial" w:cs="Arial"/>
                <w:sz w:val="24"/>
                <w:szCs w:val="24"/>
              </w:rPr>
            </w:pPr>
            <w:r>
              <w:rPr>
                <w:rFonts w:ascii="Arial" w:hAnsi="Arial" w:cs="Arial"/>
                <w:sz w:val="24"/>
                <w:szCs w:val="24"/>
              </w:rPr>
              <w:t>-1.9382</w:t>
            </w:r>
          </w:p>
        </w:tc>
      </w:tr>
      <w:tr w:rsidR="00B46568" w14:paraId="600676AD" w14:textId="77777777" w:rsidTr="00B46568">
        <w:tc>
          <w:tcPr>
            <w:tcW w:w="1972" w:type="dxa"/>
          </w:tcPr>
          <w:p w14:paraId="7D547B3F" w14:textId="4D6D36F1" w:rsidR="00B46568" w:rsidRDefault="00B46568" w:rsidP="002D44DA">
            <w:pPr>
              <w:rPr>
                <w:rFonts w:ascii="Arial" w:hAnsi="Arial" w:cs="Arial"/>
                <w:sz w:val="24"/>
                <w:szCs w:val="24"/>
              </w:rPr>
            </w:pPr>
            <w:r>
              <w:rPr>
                <w:rFonts w:ascii="Arial" w:hAnsi="Arial" w:cs="Arial"/>
                <w:sz w:val="24"/>
                <w:szCs w:val="24"/>
              </w:rPr>
              <w:t>5200</w:t>
            </w:r>
          </w:p>
        </w:tc>
        <w:tc>
          <w:tcPr>
            <w:tcW w:w="1873" w:type="dxa"/>
          </w:tcPr>
          <w:p w14:paraId="2D09293B" w14:textId="04788211" w:rsidR="00B46568" w:rsidRDefault="00B46568" w:rsidP="002D44DA">
            <w:pPr>
              <w:rPr>
                <w:rFonts w:ascii="Arial" w:hAnsi="Arial" w:cs="Arial"/>
                <w:sz w:val="24"/>
                <w:szCs w:val="24"/>
              </w:rPr>
            </w:pPr>
            <w:r>
              <w:rPr>
                <w:rFonts w:ascii="Arial" w:hAnsi="Arial" w:cs="Arial"/>
                <w:sz w:val="24"/>
                <w:szCs w:val="24"/>
              </w:rPr>
              <w:t>2</w:t>
            </w:r>
          </w:p>
        </w:tc>
        <w:tc>
          <w:tcPr>
            <w:tcW w:w="1773" w:type="dxa"/>
          </w:tcPr>
          <w:p w14:paraId="537F9453" w14:textId="7A4ECCF1" w:rsidR="00B46568" w:rsidRDefault="00B46568" w:rsidP="002D44DA">
            <w:pPr>
              <w:rPr>
                <w:rFonts w:ascii="Arial" w:hAnsi="Arial" w:cs="Arial"/>
                <w:sz w:val="24"/>
                <w:szCs w:val="24"/>
              </w:rPr>
            </w:pPr>
            <w:r>
              <w:rPr>
                <w:rFonts w:ascii="Arial" w:hAnsi="Arial" w:cs="Arial"/>
                <w:sz w:val="24"/>
                <w:szCs w:val="24"/>
              </w:rPr>
              <w:t>0.625</w:t>
            </w:r>
          </w:p>
        </w:tc>
        <w:tc>
          <w:tcPr>
            <w:tcW w:w="1621" w:type="dxa"/>
          </w:tcPr>
          <w:p w14:paraId="14AFA2CA" w14:textId="6AE51FA7" w:rsidR="00B46568" w:rsidRDefault="00B46568" w:rsidP="002D44DA">
            <w:pPr>
              <w:rPr>
                <w:rFonts w:ascii="Arial" w:hAnsi="Arial" w:cs="Arial"/>
                <w:sz w:val="24"/>
                <w:szCs w:val="24"/>
              </w:rPr>
            </w:pPr>
            <w:r>
              <w:rPr>
                <w:rFonts w:ascii="Arial" w:hAnsi="Arial" w:cs="Arial"/>
                <w:sz w:val="24"/>
                <w:szCs w:val="24"/>
              </w:rPr>
              <w:t>0.3125</w:t>
            </w:r>
          </w:p>
        </w:tc>
        <w:tc>
          <w:tcPr>
            <w:tcW w:w="1777" w:type="dxa"/>
          </w:tcPr>
          <w:p w14:paraId="606A1076" w14:textId="62223691" w:rsidR="00B46568" w:rsidRDefault="00B46568" w:rsidP="002D44DA">
            <w:pPr>
              <w:rPr>
                <w:rFonts w:ascii="Arial" w:hAnsi="Arial" w:cs="Arial"/>
                <w:sz w:val="24"/>
                <w:szCs w:val="24"/>
              </w:rPr>
            </w:pPr>
            <w:r>
              <w:rPr>
                <w:rFonts w:ascii="Arial" w:hAnsi="Arial" w:cs="Arial"/>
                <w:sz w:val="24"/>
                <w:szCs w:val="24"/>
              </w:rPr>
              <w:t>-10.103</w:t>
            </w:r>
          </w:p>
        </w:tc>
      </w:tr>
      <w:tr w:rsidR="00B46568" w14:paraId="4BF575A6" w14:textId="77777777" w:rsidTr="00B46568">
        <w:tc>
          <w:tcPr>
            <w:tcW w:w="1972" w:type="dxa"/>
          </w:tcPr>
          <w:p w14:paraId="3A78D4FC" w14:textId="75F84B87" w:rsidR="00B46568" w:rsidRDefault="00B46568" w:rsidP="002D44DA">
            <w:pPr>
              <w:rPr>
                <w:rFonts w:ascii="Arial" w:hAnsi="Arial" w:cs="Arial"/>
                <w:sz w:val="24"/>
                <w:szCs w:val="24"/>
              </w:rPr>
            </w:pPr>
            <w:r>
              <w:rPr>
                <w:rFonts w:ascii="Arial" w:hAnsi="Arial" w:cs="Arial"/>
                <w:sz w:val="24"/>
                <w:szCs w:val="24"/>
              </w:rPr>
              <w:t>5400</w:t>
            </w:r>
          </w:p>
        </w:tc>
        <w:tc>
          <w:tcPr>
            <w:tcW w:w="1873" w:type="dxa"/>
          </w:tcPr>
          <w:p w14:paraId="488F99AB" w14:textId="1E228B7D" w:rsidR="00B46568" w:rsidRDefault="00B46568" w:rsidP="002D44DA">
            <w:pPr>
              <w:rPr>
                <w:rFonts w:ascii="Arial" w:hAnsi="Arial" w:cs="Arial"/>
                <w:sz w:val="24"/>
                <w:szCs w:val="24"/>
              </w:rPr>
            </w:pPr>
            <w:r>
              <w:rPr>
                <w:rFonts w:ascii="Arial" w:hAnsi="Arial" w:cs="Arial"/>
                <w:sz w:val="24"/>
                <w:szCs w:val="24"/>
              </w:rPr>
              <w:t>2</w:t>
            </w:r>
          </w:p>
        </w:tc>
        <w:tc>
          <w:tcPr>
            <w:tcW w:w="1773" w:type="dxa"/>
          </w:tcPr>
          <w:p w14:paraId="480711F5" w14:textId="59AD75C2" w:rsidR="00B46568" w:rsidRDefault="00B46568" w:rsidP="002D44DA">
            <w:pPr>
              <w:rPr>
                <w:rFonts w:ascii="Arial" w:hAnsi="Arial" w:cs="Arial"/>
                <w:sz w:val="24"/>
                <w:szCs w:val="24"/>
              </w:rPr>
            </w:pPr>
            <w:r>
              <w:rPr>
                <w:rFonts w:ascii="Arial" w:hAnsi="Arial" w:cs="Arial"/>
                <w:sz w:val="24"/>
                <w:szCs w:val="24"/>
              </w:rPr>
              <w:t>0.36</w:t>
            </w:r>
          </w:p>
        </w:tc>
        <w:tc>
          <w:tcPr>
            <w:tcW w:w="1621" w:type="dxa"/>
          </w:tcPr>
          <w:p w14:paraId="200EBFA0" w14:textId="0567A540" w:rsidR="00B46568" w:rsidRDefault="00B46568" w:rsidP="002D44DA">
            <w:pPr>
              <w:rPr>
                <w:rFonts w:ascii="Arial" w:hAnsi="Arial" w:cs="Arial"/>
                <w:sz w:val="24"/>
                <w:szCs w:val="24"/>
              </w:rPr>
            </w:pPr>
            <w:r>
              <w:rPr>
                <w:rFonts w:ascii="Arial" w:hAnsi="Arial" w:cs="Arial"/>
                <w:sz w:val="24"/>
                <w:szCs w:val="24"/>
              </w:rPr>
              <w:t>0.18</w:t>
            </w:r>
          </w:p>
        </w:tc>
        <w:tc>
          <w:tcPr>
            <w:tcW w:w="1777" w:type="dxa"/>
          </w:tcPr>
          <w:p w14:paraId="5248BFDD" w14:textId="5C6DEC62" w:rsidR="00B46568" w:rsidRDefault="00B46568" w:rsidP="002D44DA">
            <w:pPr>
              <w:rPr>
                <w:rFonts w:ascii="Arial" w:hAnsi="Arial" w:cs="Arial"/>
                <w:sz w:val="24"/>
                <w:szCs w:val="24"/>
              </w:rPr>
            </w:pPr>
            <w:r>
              <w:rPr>
                <w:rFonts w:ascii="Arial" w:hAnsi="Arial" w:cs="Arial"/>
                <w:sz w:val="24"/>
                <w:szCs w:val="24"/>
              </w:rPr>
              <w:t>-14.8945</w:t>
            </w:r>
          </w:p>
        </w:tc>
      </w:tr>
      <w:tr w:rsidR="00B46568" w14:paraId="6B5D5356" w14:textId="77777777" w:rsidTr="00B46568">
        <w:tc>
          <w:tcPr>
            <w:tcW w:w="1972" w:type="dxa"/>
          </w:tcPr>
          <w:p w14:paraId="0B955683" w14:textId="1219D4A9" w:rsidR="00B46568" w:rsidRDefault="00B46568" w:rsidP="002D44DA">
            <w:pPr>
              <w:rPr>
                <w:rFonts w:ascii="Arial" w:hAnsi="Arial" w:cs="Arial"/>
                <w:sz w:val="24"/>
                <w:szCs w:val="24"/>
              </w:rPr>
            </w:pPr>
            <w:r>
              <w:rPr>
                <w:rFonts w:ascii="Arial" w:hAnsi="Arial" w:cs="Arial"/>
                <w:sz w:val="24"/>
                <w:szCs w:val="24"/>
              </w:rPr>
              <w:t>5600</w:t>
            </w:r>
          </w:p>
        </w:tc>
        <w:tc>
          <w:tcPr>
            <w:tcW w:w="1873" w:type="dxa"/>
          </w:tcPr>
          <w:p w14:paraId="7B24A50C" w14:textId="2E4DEE90" w:rsidR="00B46568" w:rsidRDefault="00B46568" w:rsidP="002D44DA">
            <w:pPr>
              <w:rPr>
                <w:rFonts w:ascii="Arial" w:hAnsi="Arial" w:cs="Arial"/>
                <w:sz w:val="24"/>
                <w:szCs w:val="24"/>
              </w:rPr>
            </w:pPr>
            <w:r>
              <w:rPr>
                <w:rFonts w:ascii="Arial" w:hAnsi="Arial" w:cs="Arial"/>
                <w:sz w:val="24"/>
                <w:szCs w:val="24"/>
              </w:rPr>
              <w:t>2</w:t>
            </w:r>
          </w:p>
        </w:tc>
        <w:tc>
          <w:tcPr>
            <w:tcW w:w="1773" w:type="dxa"/>
          </w:tcPr>
          <w:p w14:paraId="47DCA5CF" w14:textId="69C70F95" w:rsidR="00B46568" w:rsidRDefault="00B46568" w:rsidP="002D44DA">
            <w:pPr>
              <w:rPr>
                <w:rFonts w:ascii="Arial" w:hAnsi="Arial" w:cs="Arial"/>
                <w:sz w:val="24"/>
                <w:szCs w:val="24"/>
              </w:rPr>
            </w:pPr>
            <w:r>
              <w:rPr>
                <w:rFonts w:ascii="Arial" w:hAnsi="Arial" w:cs="Arial"/>
                <w:sz w:val="24"/>
                <w:szCs w:val="24"/>
              </w:rPr>
              <w:t>0.26</w:t>
            </w:r>
          </w:p>
        </w:tc>
        <w:tc>
          <w:tcPr>
            <w:tcW w:w="1621" w:type="dxa"/>
          </w:tcPr>
          <w:p w14:paraId="789C1709" w14:textId="2BFC2294" w:rsidR="00B46568" w:rsidRDefault="00B46568" w:rsidP="002D44DA">
            <w:pPr>
              <w:rPr>
                <w:rFonts w:ascii="Arial" w:hAnsi="Arial" w:cs="Arial"/>
                <w:sz w:val="24"/>
                <w:szCs w:val="24"/>
              </w:rPr>
            </w:pPr>
            <w:r>
              <w:rPr>
                <w:rFonts w:ascii="Arial" w:hAnsi="Arial" w:cs="Arial"/>
                <w:sz w:val="24"/>
                <w:szCs w:val="24"/>
              </w:rPr>
              <w:t>0.13</w:t>
            </w:r>
          </w:p>
        </w:tc>
        <w:tc>
          <w:tcPr>
            <w:tcW w:w="1777" w:type="dxa"/>
          </w:tcPr>
          <w:p w14:paraId="76D1D821" w14:textId="7EB740C2" w:rsidR="00B46568" w:rsidRDefault="00B46568" w:rsidP="002D44DA">
            <w:pPr>
              <w:rPr>
                <w:rFonts w:ascii="Arial" w:hAnsi="Arial" w:cs="Arial"/>
                <w:sz w:val="24"/>
                <w:szCs w:val="24"/>
              </w:rPr>
            </w:pPr>
            <w:r>
              <w:rPr>
                <w:rFonts w:ascii="Arial" w:hAnsi="Arial" w:cs="Arial"/>
                <w:sz w:val="24"/>
                <w:szCs w:val="24"/>
              </w:rPr>
              <w:t>-17.7211</w:t>
            </w:r>
          </w:p>
        </w:tc>
      </w:tr>
      <w:tr w:rsidR="00B46568" w14:paraId="6DA2E246" w14:textId="77777777" w:rsidTr="00B46568">
        <w:tc>
          <w:tcPr>
            <w:tcW w:w="1972" w:type="dxa"/>
          </w:tcPr>
          <w:p w14:paraId="381FF2BC" w14:textId="3EC9D822" w:rsidR="00B46568" w:rsidRDefault="00B46568" w:rsidP="002D44DA">
            <w:pPr>
              <w:rPr>
                <w:rFonts w:ascii="Arial" w:hAnsi="Arial" w:cs="Arial"/>
                <w:sz w:val="24"/>
                <w:szCs w:val="24"/>
              </w:rPr>
            </w:pPr>
            <w:r>
              <w:rPr>
                <w:rFonts w:ascii="Arial" w:hAnsi="Arial" w:cs="Arial"/>
                <w:sz w:val="24"/>
                <w:szCs w:val="24"/>
              </w:rPr>
              <w:t>6000</w:t>
            </w:r>
          </w:p>
        </w:tc>
        <w:tc>
          <w:tcPr>
            <w:tcW w:w="1873" w:type="dxa"/>
          </w:tcPr>
          <w:p w14:paraId="3CAFF54E" w14:textId="7EC5CDF8" w:rsidR="00B46568" w:rsidRDefault="00B46568" w:rsidP="002D44DA">
            <w:pPr>
              <w:rPr>
                <w:rFonts w:ascii="Arial" w:hAnsi="Arial" w:cs="Arial"/>
                <w:sz w:val="24"/>
                <w:szCs w:val="24"/>
              </w:rPr>
            </w:pPr>
            <w:r>
              <w:rPr>
                <w:rFonts w:ascii="Arial" w:hAnsi="Arial" w:cs="Arial"/>
                <w:sz w:val="24"/>
                <w:szCs w:val="24"/>
              </w:rPr>
              <w:t>2</w:t>
            </w:r>
          </w:p>
        </w:tc>
        <w:tc>
          <w:tcPr>
            <w:tcW w:w="1773" w:type="dxa"/>
          </w:tcPr>
          <w:p w14:paraId="45629777" w14:textId="2C689574" w:rsidR="00B46568" w:rsidRDefault="00B46568" w:rsidP="002D44DA">
            <w:pPr>
              <w:rPr>
                <w:rFonts w:ascii="Arial" w:hAnsi="Arial" w:cs="Arial"/>
                <w:sz w:val="24"/>
                <w:szCs w:val="24"/>
              </w:rPr>
            </w:pPr>
            <w:r>
              <w:rPr>
                <w:rFonts w:ascii="Arial" w:hAnsi="Arial" w:cs="Arial"/>
                <w:sz w:val="24"/>
                <w:szCs w:val="24"/>
              </w:rPr>
              <w:t>0.16</w:t>
            </w:r>
          </w:p>
        </w:tc>
        <w:tc>
          <w:tcPr>
            <w:tcW w:w="1621" w:type="dxa"/>
          </w:tcPr>
          <w:p w14:paraId="2A114C53" w14:textId="2EDE2EFC" w:rsidR="00B46568" w:rsidRDefault="00B46568" w:rsidP="002D44DA">
            <w:pPr>
              <w:rPr>
                <w:rFonts w:ascii="Arial" w:hAnsi="Arial" w:cs="Arial"/>
                <w:sz w:val="24"/>
                <w:szCs w:val="24"/>
              </w:rPr>
            </w:pPr>
            <w:r>
              <w:rPr>
                <w:rFonts w:ascii="Arial" w:hAnsi="Arial" w:cs="Arial"/>
                <w:sz w:val="24"/>
                <w:szCs w:val="24"/>
              </w:rPr>
              <w:t>0.08</w:t>
            </w:r>
          </w:p>
        </w:tc>
        <w:tc>
          <w:tcPr>
            <w:tcW w:w="1777" w:type="dxa"/>
          </w:tcPr>
          <w:p w14:paraId="725979CF" w14:textId="3641B2E9" w:rsidR="00B46568" w:rsidRDefault="00B46568" w:rsidP="002D44DA">
            <w:pPr>
              <w:rPr>
                <w:rFonts w:ascii="Arial" w:hAnsi="Arial" w:cs="Arial"/>
                <w:sz w:val="24"/>
                <w:szCs w:val="24"/>
              </w:rPr>
            </w:pPr>
            <w:r>
              <w:rPr>
                <w:rFonts w:ascii="Arial" w:hAnsi="Arial" w:cs="Arial"/>
                <w:sz w:val="24"/>
                <w:szCs w:val="24"/>
              </w:rPr>
              <w:t>-21.9382</w:t>
            </w:r>
          </w:p>
        </w:tc>
      </w:tr>
      <w:tr w:rsidR="00B46568" w14:paraId="49A082C1" w14:textId="77777777" w:rsidTr="00B46568">
        <w:tc>
          <w:tcPr>
            <w:tcW w:w="1972" w:type="dxa"/>
          </w:tcPr>
          <w:p w14:paraId="5F706A0E" w14:textId="343ECE64" w:rsidR="00B46568" w:rsidRDefault="00B46568" w:rsidP="002D44DA">
            <w:pPr>
              <w:rPr>
                <w:rFonts w:ascii="Arial" w:hAnsi="Arial" w:cs="Arial"/>
                <w:sz w:val="24"/>
                <w:szCs w:val="24"/>
              </w:rPr>
            </w:pPr>
            <w:r>
              <w:rPr>
                <w:rFonts w:ascii="Arial" w:hAnsi="Arial" w:cs="Arial"/>
                <w:sz w:val="24"/>
                <w:szCs w:val="24"/>
              </w:rPr>
              <w:t>6500</w:t>
            </w:r>
          </w:p>
        </w:tc>
        <w:tc>
          <w:tcPr>
            <w:tcW w:w="1873" w:type="dxa"/>
          </w:tcPr>
          <w:p w14:paraId="76A194FE" w14:textId="057BA420" w:rsidR="00B46568" w:rsidRDefault="00B46568" w:rsidP="002D44DA">
            <w:pPr>
              <w:rPr>
                <w:rFonts w:ascii="Arial" w:hAnsi="Arial" w:cs="Arial"/>
                <w:sz w:val="24"/>
                <w:szCs w:val="24"/>
              </w:rPr>
            </w:pPr>
            <w:r>
              <w:rPr>
                <w:rFonts w:ascii="Arial" w:hAnsi="Arial" w:cs="Arial"/>
                <w:sz w:val="24"/>
                <w:szCs w:val="24"/>
              </w:rPr>
              <w:t>2</w:t>
            </w:r>
          </w:p>
        </w:tc>
        <w:tc>
          <w:tcPr>
            <w:tcW w:w="1773" w:type="dxa"/>
          </w:tcPr>
          <w:p w14:paraId="2FDDC26B" w14:textId="2C24FE54" w:rsidR="00B46568" w:rsidRDefault="00B46568" w:rsidP="002D44DA">
            <w:pPr>
              <w:rPr>
                <w:rFonts w:ascii="Arial" w:hAnsi="Arial" w:cs="Arial"/>
                <w:sz w:val="24"/>
                <w:szCs w:val="24"/>
              </w:rPr>
            </w:pPr>
            <w:r>
              <w:rPr>
                <w:rFonts w:ascii="Arial" w:hAnsi="Arial" w:cs="Arial"/>
                <w:sz w:val="24"/>
                <w:szCs w:val="24"/>
              </w:rPr>
              <w:t>0.11</w:t>
            </w:r>
          </w:p>
        </w:tc>
        <w:tc>
          <w:tcPr>
            <w:tcW w:w="1621" w:type="dxa"/>
          </w:tcPr>
          <w:p w14:paraId="334845B3" w14:textId="6A4107D7" w:rsidR="00B46568" w:rsidRDefault="00B46568" w:rsidP="002D44DA">
            <w:pPr>
              <w:rPr>
                <w:rFonts w:ascii="Arial" w:hAnsi="Arial" w:cs="Arial"/>
                <w:sz w:val="24"/>
                <w:szCs w:val="24"/>
              </w:rPr>
            </w:pPr>
            <w:r>
              <w:rPr>
                <w:rFonts w:ascii="Arial" w:hAnsi="Arial" w:cs="Arial"/>
                <w:sz w:val="24"/>
                <w:szCs w:val="24"/>
              </w:rPr>
              <w:t>0.055</w:t>
            </w:r>
          </w:p>
        </w:tc>
        <w:tc>
          <w:tcPr>
            <w:tcW w:w="1777" w:type="dxa"/>
          </w:tcPr>
          <w:p w14:paraId="69785D4F" w14:textId="7EDA3701" w:rsidR="00B46568" w:rsidRDefault="00B46568" w:rsidP="002D44DA">
            <w:pPr>
              <w:rPr>
                <w:rFonts w:ascii="Arial" w:hAnsi="Arial" w:cs="Arial"/>
                <w:sz w:val="24"/>
                <w:szCs w:val="24"/>
              </w:rPr>
            </w:pPr>
            <w:r>
              <w:rPr>
                <w:rFonts w:ascii="Arial" w:hAnsi="Arial" w:cs="Arial"/>
                <w:sz w:val="24"/>
                <w:szCs w:val="24"/>
              </w:rPr>
              <w:t>-25.1927</w:t>
            </w:r>
          </w:p>
        </w:tc>
      </w:tr>
      <w:tr w:rsidR="00B46568" w14:paraId="07131E72" w14:textId="77777777" w:rsidTr="00B46568">
        <w:tc>
          <w:tcPr>
            <w:tcW w:w="1972" w:type="dxa"/>
          </w:tcPr>
          <w:p w14:paraId="4F1ED720" w14:textId="38E0E6BA" w:rsidR="00B46568" w:rsidRDefault="00B46568" w:rsidP="002D44DA">
            <w:pPr>
              <w:rPr>
                <w:rFonts w:ascii="Arial" w:hAnsi="Arial" w:cs="Arial"/>
                <w:sz w:val="24"/>
                <w:szCs w:val="24"/>
              </w:rPr>
            </w:pPr>
            <w:r>
              <w:rPr>
                <w:rFonts w:ascii="Arial" w:hAnsi="Arial" w:cs="Arial"/>
                <w:sz w:val="24"/>
                <w:szCs w:val="24"/>
              </w:rPr>
              <w:lastRenderedPageBreak/>
              <w:t>7000</w:t>
            </w:r>
          </w:p>
        </w:tc>
        <w:tc>
          <w:tcPr>
            <w:tcW w:w="1873" w:type="dxa"/>
          </w:tcPr>
          <w:p w14:paraId="6D2FC39C" w14:textId="73540B01" w:rsidR="00B46568" w:rsidRDefault="00B46568" w:rsidP="002D44DA">
            <w:pPr>
              <w:rPr>
                <w:rFonts w:ascii="Arial" w:hAnsi="Arial" w:cs="Arial"/>
                <w:sz w:val="24"/>
                <w:szCs w:val="24"/>
              </w:rPr>
            </w:pPr>
            <w:r>
              <w:rPr>
                <w:rFonts w:ascii="Arial" w:hAnsi="Arial" w:cs="Arial"/>
                <w:sz w:val="24"/>
                <w:szCs w:val="24"/>
              </w:rPr>
              <w:t>2</w:t>
            </w:r>
          </w:p>
        </w:tc>
        <w:tc>
          <w:tcPr>
            <w:tcW w:w="1773" w:type="dxa"/>
          </w:tcPr>
          <w:p w14:paraId="5C702178" w14:textId="73E52EAD" w:rsidR="00B46568" w:rsidRDefault="00B46568" w:rsidP="002D44DA">
            <w:pPr>
              <w:rPr>
                <w:rFonts w:ascii="Arial" w:hAnsi="Arial" w:cs="Arial"/>
                <w:sz w:val="24"/>
                <w:szCs w:val="24"/>
              </w:rPr>
            </w:pPr>
            <w:r>
              <w:rPr>
                <w:rFonts w:ascii="Arial" w:hAnsi="Arial" w:cs="Arial"/>
                <w:sz w:val="24"/>
                <w:szCs w:val="24"/>
              </w:rPr>
              <w:t>0.09</w:t>
            </w:r>
          </w:p>
        </w:tc>
        <w:tc>
          <w:tcPr>
            <w:tcW w:w="1621" w:type="dxa"/>
          </w:tcPr>
          <w:p w14:paraId="73509C07" w14:textId="50E3846D" w:rsidR="00B46568" w:rsidRDefault="00B46568" w:rsidP="002D44DA">
            <w:pPr>
              <w:rPr>
                <w:rFonts w:ascii="Arial" w:hAnsi="Arial" w:cs="Arial"/>
                <w:sz w:val="24"/>
                <w:szCs w:val="24"/>
              </w:rPr>
            </w:pPr>
            <w:r>
              <w:rPr>
                <w:rFonts w:ascii="Arial" w:hAnsi="Arial" w:cs="Arial"/>
                <w:sz w:val="24"/>
                <w:szCs w:val="24"/>
              </w:rPr>
              <w:t>0.045</w:t>
            </w:r>
          </w:p>
        </w:tc>
        <w:tc>
          <w:tcPr>
            <w:tcW w:w="1777" w:type="dxa"/>
          </w:tcPr>
          <w:p w14:paraId="54C0E4B7" w14:textId="4F0F259B" w:rsidR="00B46568" w:rsidRDefault="00B46568" w:rsidP="002D44DA">
            <w:pPr>
              <w:rPr>
                <w:rFonts w:ascii="Arial" w:hAnsi="Arial" w:cs="Arial"/>
                <w:sz w:val="24"/>
                <w:szCs w:val="24"/>
              </w:rPr>
            </w:pPr>
            <w:r>
              <w:rPr>
                <w:rFonts w:ascii="Arial" w:hAnsi="Arial" w:cs="Arial"/>
                <w:sz w:val="24"/>
                <w:szCs w:val="24"/>
              </w:rPr>
              <w:t>-26.9357</w:t>
            </w:r>
          </w:p>
        </w:tc>
      </w:tr>
      <w:tr w:rsidR="00B46568" w14:paraId="17B80FC6" w14:textId="77777777" w:rsidTr="00B46568">
        <w:tc>
          <w:tcPr>
            <w:tcW w:w="1972" w:type="dxa"/>
          </w:tcPr>
          <w:p w14:paraId="3516CAA5" w14:textId="3B6E2733" w:rsidR="00B46568" w:rsidRDefault="00B46568" w:rsidP="002D44DA">
            <w:pPr>
              <w:rPr>
                <w:rFonts w:ascii="Arial" w:hAnsi="Arial" w:cs="Arial"/>
                <w:sz w:val="24"/>
                <w:szCs w:val="24"/>
              </w:rPr>
            </w:pPr>
            <w:r>
              <w:rPr>
                <w:rFonts w:ascii="Arial" w:hAnsi="Arial" w:cs="Arial"/>
                <w:sz w:val="24"/>
                <w:szCs w:val="24"/>
              </w:rPr>
              <w:t>10000</w:t>
            </w:r>
          </w:p>
        </w:tc>
        <w:tc>
          <w:tcPr>
            <w:tcW w:w="1873" w:type="dxa"/>
          </w:tcPr>
          <w:p w14:paraId="4668ECA4" w14:textId="7A372C15" w:rsidR="00B46568" w:rsidRDefault="00B46568" w:rsidP="002D44DA">
            <w:pPr>
              <w:rPr>
                <w:rFonts w:ascii="Arial" w:hAnsi="Arial" w:cs="Arial"/>
                <w:sz w:val="24"/>
                <w:szCs w:val="24"/>
              </w:rPr>
            </w:pPr>
            <w:r>
              <w:rPr>
                <w:rFonts w:ascii="Arial" w:hAnsi="Arial" w:cs="Arial"/>
                <w:sz w:val="24"/>
                <w:szCs w:val="24"/>
              </w:rPr>
              <w:t>2</w:t>
            </w:r>
          </w:p>
        </w:tc>
        <w:tc>
          <w:tcPr>
            <w:tcW w:w="1773" w:type="dxa"/>
          </w:tcPr>
          <w:p w14:paraId="424B1B1B" w14:textId="3F3DC892" w:rsidR="00B46568" w:rsidRDefault="00B46568" w:rsidP="002D44DA">
            <w:pPr>
              <w:rPr>
                <w:rFonts w:ascii="Arial" w:hAnsi="Arial" w:cs="Arial"/>
                <w:sz w:val="24"/>
                <w:szCs w:val="24"/>
              </w:rPr>
            </w:pPr>
            <w:r>
              <w:rPr>
                <w:rFonts w:ascii="Arial" w:hAnsi="Arial" w:cs="Arial"/>
                <w:sz w:val="24"/>
                <w:szCs w:val="24"/>
              </w:rPr>
              <w:t>0.04</w:t>
            </w:r>
          </w:p>
        </w:tc>
        <w:tc>
          <w:tcPr>
            <w:tcW w:w="1621" w:type="dxa"/>
          </w:tcPr>
          <w:p w14:paraId="7590D3FE" w14:textId="06510164" w:rsidR="00B46568" w:rsidRDefault="00B46568" w:rsidP="002D44DA">
            <w:pPr>
              <w:rPr>
                <w:rFonts w:ascii="Arial" w:hAnsi="Arial" w:cs="Arial"/>
                <w:sz w:val="24"/>
                <w:szCs w:val="24"/>
              </w:rPr>
            </w:pPr>
            <w:r>
              <w:rPr>
                <w:rFonts w:ascii="Arial" w:hAnsi="Arial" w:cs="Arial"/>
                <w:sz w:val="24"/>
                <w:szCs w:val="24"/>
              </w:rPr>
              <w:t>0.02</w:t>
            </w:r>
          </w:p>
        </w:tc>
        <w:tc>
          <w:tcPr>
            <w:tcW w:w="1777" w:type="dxa"/>
          </w:tcPr>
          <w:p w14:paraId="565BB83E" w14:textId="03D9F594" w:rsidR="00B46568" w:rsidRDefault="00B46568" w:rsidP="002D44DA">
            <w:pPr>
              <w:rPr>
                <w:rFonts w:ascii="Arial" w:hAnsi="Arial" w:cs="Arial"/>
                <w:sz w:val="24"/>
                <w:szCs w:val="24"/>
              </w:rPr>
            </w:pPr>
            <w:r>
              <w:rPr>
                <w:rFonts w:ascii="Arial" w:hAnsi="Arial" w:cs="Arial"/>
                <w:sz w:val="24"/>
                <w:szCs w:val="24"/>
              </w:rPr>
              <w:t>-33.9794</w:t>
            </w:r>
          </w:p>
        </w:tc>
      </w:tr>
      <w:tr w:rsidR="00B46568" w14:paraId="4B109442" w14:textId="77777777" w:rsidTr="00B46568">
        <w:tc>
          <w:tcPr>
            <w:tcW w:w="1972" w:type="dxa"/>
          </w:tcPr>
          <w:p w14:paraId="4C51C519" w14:textId="0C38FCAD" w:rsidR="00B46568" w:rsidRDefault="00B46568" w:rsidP="002D44DA">
            <w:pPr>
              <w:rPr>
                <w:rFonts w:ascii="Arial" w:hAnsi="Arial" w:cs="Arial"/>
                <w:sz w:val="24"/>
                <w:szCs w:val="24"/>
              </w:rPr>
            </w:pPr>
            <w:r>
              <w:rPr>
                <w:rFonts w:ascii="Arial" w:hAnsi="Arial" w:cs="Arial"/>
                <w:sz w:val="24"/>
                <w:szCs w:val="24"/>
              </w:rPr>
              <w:t>20000</w:t>
            </w:r>
          </w:p>
        </w:tc>
        <w:tc>
          <w:tcPr>
            <w:tcW w:w="1873" w:type="dxa"/>
          </w:tcPr>
          <w:p w14:paraId="78031BE8" w14:textId="01423611" w:rsidR="00B46568" w:rsidRDefault="00B46568" w:rsidP="002D44DA">
            <w:pPr>
              <w:rPr>
                <w:rFonts w:ascii="Arial" w:hAnsi="Arial" w:cs="Arial"/>
                <w:sz w:val="24"/>
                <w:szCs w:val="24"/>
              </w:rPr>
            </w:pPr>
            <w:r>
              <w:rPr>
                <w:rFonts w:ascii="Arial" w:hAnsi="Arial" w:cs="Arial"/>
                <w:sz w:val="24"/>
                <w:szCs w:val="24"/>
              </w:rPr>
              <w:t>2</w:t>
            </w:r>
          </w:p>
        </w:tc>
        <w:tc>
          <w:tcPr>
            <w:tcW w:w="1773" w:type="dxa"/>
          </w:tcPr>
          <w:p w14:paraId="2A528C98" w14:textId="22750DA5" w:rsidR="00B46568" w:rsidRDefault="00B46568" w:rsidP="002D44DA">
            <w:pPr>
              <w:rPr>
                <w:rFonts w:ascii="Arial" w:hAnsi="Arial" w:cs="Arial"/>
                <w:sz w:val="24"/>
                <w:szCs w:val="24"/>
              </w:rPr>
            </w:pPr>
            <w:r>
              <w:rPr>
                <w:rFonts w:ascii="Arial" w:hAnsi="Arial" w:cs="Arial"/>
                <w:sz w:val="24"/>
                <w:szCs w:val="24"/>
              </w:rPr>
              <w:t>0.02</w:t>
            </w:r>
          </w:p>
        </w:tc>
        <w:tc>
          <w:tcPr>
            <w:tcW w:w="1621" w:type="dxa"/>
          </w:tcPr>
          <w:p w14:paraId="3BE859B1" w14:textId="19C37498" w:rsidR="00B46568" w:rsidRDefault="00B46568" w:rsidP="002D44DA">
            <w:pPr>
              <w:rPr>
                <w:rFonts w:ascii="Arial" w:hAnsi="Arial" w:cs="Arial"/>
                <w:sz w:val="24"/>
                <w:szCs w:val="24"/>
              </w:rPr>
            </w:pPr>
            <w:r>
              <w:rPr>
                <w:rFonts w:ascii="Arial" w:hAnsi="Arial" w:cs="Arial"/>
                <w:sz w:val="24"/>
                <w:szCs w:val="24"/>
              </w:rPr>
              <w:t>0.01676</w:t>
            </w:r>
          </w:p>
        </w:tc>
        <w:tc>
          <w:tcPr>
            <w:tcW w:w="1777" w:type="dxa"/>
          </w:tcPr>
          <w:p w14:paraId="5BC5B729" w14:textId="3348D93E" w:rsidR="00B46568" w:rsidRDefault="00B46568" w:rsidP="00043426">
            <w:pPr>
              <w:keepNext/>
              <w:rPr>
                <w:rFonts w:ascii="Arial" w:hAnsi="Arial" w:cs="Arial"/>
                <w:sz w:val="24"/>
                <w:szCs w:val="24"/>
              </w:rPr>
            </w:pPr>
            <w:r>
              <w:rPr>
                <w:rFonts w:ascii="Arial" w:hAnsi="Arial" w:cs="Arial"/>
                <w:sz w:val="24"/>
                <w:szCs w:val="24"/>
              </w:rPr>
              <w:t>-41.5472</w:t>
            </w:r>
          </w:p>
        </w:tc>
      </w:tr>
    </w:tbl>
    <w:p w14:paraId="18545E9B" w14:textId="48E89106" w:rsidR="00397107" w:rsidRDefault="00043426" w:rsidP="00EA71DF">
      <w:pPr>
        <w:pStyle w:val="Caption"/>
        <w:jc w:val="center"/>
        <w:rPr>
          <w:sz w:val="24"/>
          <w:szCs w:val="24"/>
        </w:rPr>
      </w:pPr>
      <w:bookmarkStart w:id="13" w:name="_Toc229494702"/>
      <w:r w:rsidRPr="00043426">
        <w:rPr>
          <w:sz w:val="24"/>
          <w:szCs w:val="24"/>
        </w:rPr>
        <w:t xml:space="preserve">Table </w:t>
      </w:r>
      <w:r w:rsidRPr="00043426">
        <w:rPr>
          <w:sz w:val="24"/>
          <w:szCs w:val="24"/>
        </w:rPr>
        <w:fldChar w:fldCharType="begin"/>
      </w:r>
      <w:r w:rsidRPr="00043426">
        <w:rPr>
          <w:sz w:val="24"/>
          <w:szCs w:val="24"/>
        </w:rPr>
        <w:instrText xml:space="preserve"> SEQ Table \* ARABIC </w:instrText>
      </w:r>
      <w:r w:rsidRPr="00043426">
        <w:rPr>
          <w:sz w:val="24"/>
          <w:szCs w:val="24"/>
        </w:rPr>
        <w:fldChar w:fldCharType="separate"/>
      </w:r>
      <w:r w:rsidR="00170D4A">
        <w:rPr>
          <w:noProof/>
          <w:sz w:val="24"/>
          <w:szCs w:val="24"/>
        </w:rPr>
        <w:t>1</w:t>
      </w:r>
      <w:r w:rsidRPr="00043426">
        <w:rPr>
          <w:sz w:val="24"/>
          <w:szCs w:val="24"/>
        </w:rPr>
        <w:fldChar w:fldCharType="end"/>
      </w:r>
      <w:r w:rsidRPr="00043426">
        <w:rPr>
          <w:sz w:val="24"/>
          <w:szCs w:val="24"/>
        </w:rPr>
        <w:t xml:space="preserve"> - </w:t>
      </w:r>
      <w:r w:rsidR="00B50D5B">
        <w:rPr>
          <w:sz w:val="24"/>
          <w:szCs w:val="24"/>
        </w:rPr>
        <w:t>T</w:t>
      </w:r>
      <w:r w:rsidRPr="00043426">
        <w:rPr>
          <w:sz w:val="24"/>
          <w:szCs w:val="24"/>
        </w:rPr>
        <w:t xml:space="preserve">able of results from the </w:t>
      </w:r>
      <w:r w:rsidR="00E95539">
        <w:rPr>
          <w:sz w:val="24"/>
          <w:szCs w:val="24"/>
        </w:rPr>
        <w:t>Proteus</w:t>
      </w:r>
      <w:r w:rsidRPr="00043426">
        <w:rPr>
          <w:sz w:val="24"/>
          <w:szCs w:val="24"/>
        </w:rPr>
        <w:t xml:space="preserve"> simulation of the RLC circuit</w:t>
      </w:r>
      <w:bookmarkEnd w:id="13"/>
    </w:p>
    <w:p w14:paraId="0A58FF49" w14:textId="2F138D09" w:rsidR="004C6DEB" w:rsidRPr="009B7090" w:rsidRDefault="004C6DEB">
      <w:pPr>
        <w:rPr>
          <w:rFonts w:ascii="Arial" w:hAnsi="Arial" w:cs="Arial"/>
          <w:lang w:eastAsia="en-GB"/>
        </w:rPr>
      </w:pPr>
      <w:r w:rsidRPr="009B7090">
        <w:rPr>
          <w:rFonts w:ascii="Arial" w:hAnsi="Arial" w:cs="Arial"/>
          <w:sz w:val="24"/>
          <w:szCs w:val="24"/>
        </w:rPr>
        <w:t xml:space="preserve">Using the data in Table 1, attenuation </w:t>
      </w:r>
      <w:proofErr w:type="gramStart"/>
      <w:r w:rsidRPr="009B7090">
        <w:rPr>
          <w:rFonts w:ascii="Arial" w:hAnsi="Arial" w:cs="Arial"/>
          <w:sz w:val="24"/>
          <w:szCs w:val="24"/>
        </w:rPr>
        <w:t>was plotted</w:t>
      </w:r>
      <w:proofErr w:type="gramEnd"/>
      <w:r w:rsidRPr="009B7090">
        <w:rPr>
          <w:rFonts w:ascii="Arial" w:hAnsi="Arial" w:cs="Arial"/>
          <w:sz w:val="24"/>
          <w:szCs w:val="24"/>
        </w:rPr>
        <w:t xml:space="preserve"> against frequency to visualise the circuit response. From this curve</w:t>
      </w:r>
      <w:r w:rsidR="00E95539" w:rsidRPr="009B7090">
        <w:rPr>
          <w:rFonts w:ascii="Arial" w:hAnsi="Arial" w:cs="Arial"/>
          <w:sz w:val="24"/>
          <w:szCs w:val="24"/>
        </w:rPr>
        <w:t>,</w:t>
      </w:r>
      <w:r w:rsidRPr="009B7090">
        <w:rPr>
          <w:rFonts w:ascii="Arial" w:hAnsi="Arial" w:cs="Arial"/>
          <w:sz w:val="24"/>
          <w:szCs w:val="24"/>
        </w:rPr>
        <w:t xml:space="preserve"> the half</w:t>
      </w:r>
      <w:r w:rsidRPr="009B7090">
        <w:rPr>
          <w:rFonts w:ascii="Arial" w:hAnsi="Arial" w:cs="Arial"/>
          <w:sz w:val="24"/>
          <w:szCs w:val="24"/>
        </w:rPr>
        <w:noBreakHyphen/>
        <w:t>power (−3 dB) points were then located, as shown in Figure 3.</w:t>
      </w:r>
    </w:p>
    <w:p w14:paraId="4E72D7C6" w14:textId="77777777" w:rsidR="00296EAF" w:rsidRDefault="00296EAF" w:rsidP="00FA0E07">
      <w:pPr>
        <w:keepNext/>
      </w:pPr>
      <w:r>
        <w:rPr>
          <w:noProof/>
          <w14:ligatures w14:val="standardContextual"/>
        </w:rPr>
        <w:drawing>
          <wp:inline distT="0" distB="0" distL="0" distR="0" wp14:anchorId="4F589F92" wp14:editId="40EF2A82">
            <wp:extent cx="6249670" cy="4061460"/>
            <wp:effectExtent l="0" t="0" r="17780" b="15240"/>
            <wp:docPr id="853830702" name="Chart 1">
              <a:extLst xmlns:a="http://schemas.openxmlformats.org/drawingml/2006/main">
                <a:ext uri="{FF2B5EF4-FFF2-40B4-BE49-F238E27FC236}">
                  <a16:creationId xmlns:a16="http://schemas.microsoft.com/office/drawing/2014/main" id="{DA20BBA7-A97F-4617-9DB5-8AD4F16DB20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6792D1F4" w14:textId="2188FFE5" w:rsidR="00296EAF" w:rsidRPr="00296EAF" w:rsidRDefault="00296EAF" w:rsidP="00EA71DF">
      <w:pPr>
        <w:pStyle w:val="Caption"/>
        <w:jc w:val="center"/>
        <w:rPr>
          <w:rFonts w:ascii="Arial" w:hAnsi="Arial" w:cs="Arial"/>
          <w:sz w:val="36"/>
          <w:szCs w:val="36"/>
        </w:rPr>
      </w:pPr>
      <w:bookmarkStart w:id="14" w:name="_Toc229494613"/>
      <w:bookmarkStart w:id="15" w:name="_Toc229494624"/>
      <w:bookmarkStart w:id="16" w:name="_Toc229494660"/>
      <w:r w:rsidRPr="00296EAF">
        <w:rPr>
          <w:sz w:val="24"/>
          <w:szCs w:val="24"/>
        </w:rPr>
        <w:t xml:space="preserve">Figure </w:t>
      </w:r>
      <w:r w:rsidRPr="00296EAF">
        <w:rPr>
          <w:sz w:val="24"/>
          <w:szCs w:val="24"/>
        </w:rPr>
        <w:fldChar w:fldCharType="begin"/>
      </w:r>
      <w:r w:rsidRPr="00296EAF">
        <w:rPr>
          <w:sz w:val="24"/>
          <w:szCs w:val="24"/>
        </w:rPr>
        <w:instrText xml:space="preserve"> SEQ Figure \* ARABIC </w:instrText>
      </w:r>
      <w:r w:rsidRPr="00296EAF">
        <w:rPr>
          <w:sz w:val="24"/>
          <w:szCs w:val="24"/>
        </w:rPr>
        <w:fldChar w:fldCharType="separate"/>
      </w:r>
      <w:r w:rsidR="00170D4A">
        <w:rPr>
          <w:noProof/>
          <w:sz w:val="24"/>
          <w:szCs w:val="24"/>
        </w:rPr>
        <w:t>3</w:t>
      </w:r>
      <w:r w:rsidRPr="00296EAF">
        <w:rPr>
          <w:sz w:val="24"/>
          <w:szCs w:val="24"/>
        </w:rPr>
        <w:fldChar w:fldCharType="end"/>
      </w:r>
      <w:r w:rsidR="009B7090">
        <w:rPr>
          <w:sz w:val="24"/>
          <w:szCs w:val="24"/>
        </w:rPr>
        <w:t>:</w:t>
      </w:r>
      <w:r w:rsidRPr="00296EAF">
        <w:rPr>
          <w:sz w:val="24"/>
          <w:szCs w:val="24"/>
        </w:rPr>
        <w:t xml:space="preserve"> - Graph that </w:t>
      </w:r>
      <w:proofErr w:type="gramStart"/>
      <w:r w:rsidRPr="00296EAF">
        <w:rPr>
          <w:sz w:val="24"/>
          <w:szCs w:val="24"/>
        </w:rPr>
        <w:t xml:space="preserve">was </w:t>
      </w:r>
      <w:r w:rsidR="0099099B" w:rsidRPr="00296EAF">
        <w:rPr>
          <w:sz w:val="24"/>
          <w:szCs w:val="24"/>
        </w:rPr>
        <w:t>formed</w:t>
      </w:r>
      <w:proofErr w:type="gramEnd"/>
      <w:r w:rsidRPr="00296EAF">
        <w:rPr>
          <w:sz w:val="24"/>
          <w:szCs w:val="24"/>
        </w:rPr>
        <w:t xml:space="preserve"> using the </w:t>
      </w:r>
      <w:r w:rsidR="00C722CD">
        <w:rPr>
          <w:sz w:val="24"/>
          <w:szCs w:val="24"/>
        </w:rPr>
        <w:t>Proteus</w:t>
      </w:r>
      <w:r w:rsidRPr="00296EAF">
        <w:rPr>
          <w:sz w:val="24"/>
          <w:szCs w:val="24"/>
        </w:rPr>
        <w:t xml:space="preserve"> simulation </w:t>
      </w:r>
      <w:proofErr w:type="gramStart"/>
      <w:r w:rsidRPr="00296EAF">
        <w:rPr>
          <w:sz w:val="24"/>
          <w:szCs w:val="24"/>
        </w:rPr>
        <w:t>values</w:t>
      </w:r>
      <w:bookmarkEnd w:id="14"/>
      <w:bookmarkEnd w:id="15"/>
      <w:bookmarkEnd w:id="16"/>
      <w:proofErr w:type="gramEnd"/>
    </w:p>
    <w:p w14:paraId="4EECE21F" w14:textId="7C6712DF" w:rsidR="004C6DEB" w:rsidRPr="009B7090" w:rsidRDefault="004C6DEB">
      <w:pPr>
        <w:rPr>
          <w:rFonts w:ascii="Arial" w:hAnsi="Arial" w:cs="Arial"/>
          <w:lang w:eastAsia="en-GB"/>
        </w:rPr>
      </w:pPr>
      <w:r w:rsidRPr="009B7090">
        <w:rPr>
          <w:rFonts w:ascii="Arial" w:hAnsi="Arial" w:cs="Arial"/>
          <w:sz w:val="24"/>
          <w:szCs w:val="24"/>
        </w:rPr>
        <w:t xml:space="preserve">Table 1 shows that attenuation </w:t>
      </w:r>
      <w:r w:rsidR="00E95539" w:rsidRPr="009B7090">
        <w:rPr>
          <w:rFonts w:ascii="Arial" w:hAnsi="Arial" w:cs="Arial"/>
          <w:sz w:val="24"/>
          <w:szCs w:val="24"/>
        </w:rPr>
        <w:t>increases steadily as frequency approaches resonance, reaching a minimum</w:t>
      </w:r>
      <w:r w:rsidRPr="009B7090">
        <w:rPr>
          <w:rFonts w:ascii="Arial" w:hAnsi="Arial" w:cs="Arial"/>
          <w:sz w:val="24"/>
          <w:szCs w:val="24"/>
        </w:rPr>
        <w:t xml:space="preserve"> of approximately −1.94 dB near 5 kHz. The plotted response forms the expected resonant “peak” (least loss) where energy exchange between L and C is strongest, and then the attenuation becomes more negative again as the frequency moves away from this region.</w:t>
      </w:r>
    </w:p>
    <w:p w14:paraId="59BBC505" w14:textId="283D7DAF" w:rsidR="004C6DEB" w:rsidRPr="009B7090" w:rsidRDefault="004C6DEB">
      <w:pPr>
        <w:spacing w:after="0" w:line="240" w:lineRule="auto"/>
        <w:rPr>
          <w:rFonts w:ascii="Arial" w:hAnsi="Arial" w:cs="Arial"/>
          <w:lang w:eastAsia="en-GB"/>
        </w:rPr>
      </w:pPr>
      <w:r w:rsidRPr="009B7090">
        <w:rPr>
          <w:rFonts w:ascii="Arial" w:hAnsi="Arial" w:cs="Arial"/>
          <w:sz w:val="24"/>
          <w:szCs w:val="24"/>
        </w:rPr>
        <w:t xml:space="preserve">From </w:t>
      </w:r>
      <w:r w:rsidR="0099099B">
        <w:rPr>
          <w:rFonts w:ascii="Arial" w:hAnsi="Arial" w:cs="Arial"/>
          <w:sz w:val="24"/>
          <w:szCs w:val="24"/>
        </w:rPr>
        <w:t>Figure</w:t>
      </w:r>
      <w:r w:rsidRPr="009B7090">
        <w:rPr>
          <w:rFonts w:ascii="Arial" w:hAnsi="Arial" w:cs="Arial"/>
          <w:sz w:val="24"/>
          <w:szCs w:val="24"/>
        </w:rPr>
        <w:t> 3, the −3 dB (half</w:t>
      </w:r>
      <w:r w:rsidRPr="009B7090">
        <w:rPr>
          <w:rFonts w:ascii="Arial" w:hAnsi="Arial" w:cs="Arial"/>
          <w:sz w:val="24"/>
          <w:szCs w:val="24"/>
        </w:rPr>
        <w:noBreakHyphen/>
        <w:t xml:space="preserve">power) frequencies </w:t>
      </w:r>
      <w:proofErr w:type="gramStart"/>
      <w:r w:rsidRPr="009B7090">
        <w:rPr>
          <w:rFonts w:ascii="Arial" w:hAnsi="Arial" w:cs="Arial"/>
          <w:sz w:val="24"/>
          <w:szCs w:val="24"/>
        </w:rPr>
        <w:t>were read</w:t>
      </w:r>
      <w:proofErr w:type="gramEnd"/>
      <w:r w:rsidRPr="009B7090">
        <w:rPr>
          <w:rFonts w:ascii="Arial" w:hAnsi="Arial" w:cs="Arial"/>
          <w:sz w:val="24"/>
          <w:szCs w:val="24"/>
        </w:rPr>
        <w:t xml:space="preserve"> as f</w:t>
      </w:r>
      <w:r w:rsidRPr="009B7090">
        <w:rPr>
          <w:rFonts w:ascii="Arial" w:hAnsi="Arial" w:cs="Arial"/>
          <w:sz w:val="24"/>
          <w:szCs w:val="24"/>
          <w:vertAlign w:val="subscript"/>
        </w:rPr>
        <w:t>1</w:t>
      </w:r>
      <w:r w:rsidRPr="009B7090">
        <w:rPr>
          <w:rFonts w:ascii="Arial" w:hAnsi="Arial" w:cs="Arial"/>
          <w:sz w:val="24"/>
          <w:szCs w:val="24"/>
        </w:rPr>
        <w:t xml:space="preserve"> = 4800 Hz and f</w:t>
      </w:r>
      <w:r w:rsidRPr="009B7090">
        <w:rPr>
          <w:rFonts w:ascii="Arial" w:hAnsi="Arial" w:cs="Arial"/>
          <w:sz w:val="24"/>
          <w:szCs w:val="24"/>
          <w:vertAlign w:val="subscript"/>
        </w:rPr>
        <w:t>2</w:t>
      </w:r>
      <w:r w:rsidRPr="009B7090">
        <w:rPr>
          <w:rFonts w:ascii="Arial" w:hAnsi="Arial" w:cs="Arial"/>
          <w:sz w:val="24"/>
          <w:szCs w:val="24"/>
        </w:rPr>
        <w:t xml:space="preserve"> = 5200 Hz. The bandwidth is therefore BW = f</w:t>
      </w:r>
      <w:r w:rsidRPr="009B7090">
        <w:rPr>
          <w:rFonts w:ascii="Arial" w:hAnsi="Arial" w:cs="Arial"/>
          <w:sz w:val="24"/>
          <w:szCs w:val="24"/>
          <w:vertAlign w:val="subscript"/>
        </w:rPr>
        <w:t>2</w:t>
      </w:r>
      <w:r w:rsidRPr="009B7090">
        <w:rPr>
          <w:rFonts w:ascii="Arial" w:hAnsi="Arial" w:cs="Arial"/>
          <w:sz w:val="24"/>
          <w:szCs w:val="24"/>
        </w:rPr>
        <w:t xml:space="preserve"> − f</w:t>
      </w:r>
      <w:r w:rsidRPr="009B7090">
        <w:rPr>
          <w:rFonts w:ascii="Arial" w:hAnsi="Arial" w:cs="Arial"/>
          <w:sz w:val="24"/>
          <w:szCs w:val="24"/>
          <w:vertAlign w:val="subscript"/>
        </w:rPr>
        <w:t>1</w:t>
      </w:r>
      <w:r w:rsidRPr="009B7090">
        <w:rPr>
          <w:rFonts w:ascii="Arial" w:hAnsi="Arial" w:cs="Arial"/>
          <w:sz w:val="24"/>
          <w:szCs w:val="24"/>
        </w:rPr>
        <w:t xml:space="preserve"> = 400 Hz. Using a resonant frequency of 5000 Hz gives an estimated quality factor of Q = </w:t>
      </w:r>
      <w:proofErr w:type="spellStart"/>
      <w:r w:rsidRPr="009B7090">
        <w:rPr>
          <w:rFonts w:ascii="Arial" w:hAnsi="Arial" w:cs="Arial"/>
          <w:sz w:val="24"/>
          <w:szCs w:val="24"/>
        </w:rPr>
        <w:t>f</w:t>
      </w:r>
      <w:r w:rsidRPr="009B7090">
        <w:rPr>
          <w:rFonts w:ascii="Arial" w:hAnsi="Arial" w:cs="Arial"/>
          <w:sz w:val="24"/>
          <w:szCs w:val="24"/>
          <w:vertAlign w:val="subscript"/>
        </w:rPr>
        <w:t>r</w:t>
      </w:r>
      <w:proofErr w:type="spellEnd"/>
      <w:r w:rsidRPr="009B7090">
        <w:rPr>
          <w:rFonts w:ascii="Arial" w:hAnsi="Arial" w:cs="Arial"/>
          <w:sz w:val="24"/>
          <w:szCs w:val="24"/>
        </w:rPr>
        <w:t>/BW = 5000/400 = 12.5 [3].</w:t>
      </w:r>
    </w:p>
    <w:p w14:paraId="1BDC975A" w14:textId="77777777" w:rsidR="00B50D5B" w:rsidRDefault="00B50D5B">
      <w:pPr>
        <w:spacing w:after="160" w:line="259" w:lineRule="auto"/>
        <w:rPr>
          <w:rFonts w:asciiTheme="majorHAnsi" w:eastAsiaTheme="majorEastAsia" w:hAnsiTheme="majorHAnsi" w:cstheme="majorBidi"/>
          <w:color w:val="0F4761" w:themeColor="accent1" w:themeShade="BF"/>
          <w:kern w:val="2"/>
          <w:sz w:val="32"/>
          <w:szCs w:val="32"/>
          <w14:ligatures w14:val="standardContextual"/>
        </w:rPr>
      </w:pPr>
      <w:r>
        <w:br w:type="page"/>
      </w:r>
    </w:p>
    <w:p w14:paraId="6E1B7C70" w14:textId="1D10781C" w:rsidR="00B46568" w:rsidRDefault="00C115F4" w:rsidP="00C115F4">
      <w:pPr>
        <w:pStyle w:val="Heading2"/>
      </w:pPr>
      <w:bookmarkStart w:id="17" w:name="_Toc229592995"/>
      <w:r>
        <w:lastRenderedPageBreak/>
        <w:t>Results from the breadboard circuit testing:</w:t>
      </w:r>
      <w:bookmarkEnd w:id="17"/>
      <w:r>
        <w:t xml:space="preserve"> </w:t>
      </w:r>
    </w:p>
    <w:p w14:paraId="74591C44" w14:textId="1BA893A6" w:rsidR="004C6DEB" w:rsidRPr="009B7090" w:rsidRDefault="004C6DEB">
      <w:pPr>
        <w:rPr>
          <w:rFonts w:ascii="Arial" w:hAnsi="Arial" w:cs="Arial"/>
          <w:lang w:eastAsia="en-GB"/>
        </w:rPr>
      </w:pPr>
      <w:r w:rsidRPr="009B7090">
        <w:rPr>
          <w:rFonts w:ascii="Arial" w:hAnsi="Arial" w:cs="Arial"/>
          <w:sz w:val="24"/>
          <w:szCs w:val="24"/>
        </w:rPr>
        <w:t>For the physical test, the same nominal component values (</w:t>
      </w:r>
      <w:r w:rsidR="00E95539" w:rsidRPr="009B7090">
        <w:rPr>
          <w:rFonts w:ascii="Arial" w:hAnsi="Arial" w:cs="Arial"/>
          <w:sz w:val="24"/>
          <w:szCs w:val="24"/>
        </w:rPr>
        <w:t xml:space="preserve">1 k ohm resistor, a </w:t>
      </w:r>
      <w:proofErr w:type="gramStart"/>
      <w:r w:rsidR="00E95539" w:rsidRPr="009B7090">
        <w:rPr>
          <w:rFonts w:ascii="Arial" w:hAnsi="Arial" w:cs="Arial"/>
          <w:sz w:val="24"/>
          <w:szCs w:val="24"/>
        </w:rPr>
        <w:t>1</w:t>
      </w:r>
      <w:proofErr w:type="gramEnd"/>
      <w:r w:rsidR="00E95539" w:rsidRPr="009B7090">
        <w:rPr>
          <w:rFonts w:ascii="Arial" w:hAnsi="Arial" w:cs="Arial"/>
          <w:sz w:val="24"/>
          <w:szCs w:val="24"/>
        </w:rPr>
        <w:t xml:space="preserve"> </w:t>
      </w:r>
      <w:proofErr w:type="spellStart"/>
      <w:r w:rsidR="00E95539" w:rsidRPr="009B7090">
        <w:rPr>
          <w:rFonts w:ascii="Arial" w:hAnsi="Arial" w:cs="Arial"/>
          <w:sz w:val="24"/>
          <w:szCs w:val="24"/>
        </w:rPr>
        <w:t>μF</w:t>
      </w:r>
      <w:proofErr w:type="spellEnd"/>
      <w:r w:rsidR="00E95539" w:rsidRPr="009B7090">
        <w:rPr>
          <w:rFonts w:ascii="Arial" w:hAnsi="Arial" w:cs="Arial"/>
          <w:sz w:val="24"/>
          <w:szCs w:val="24"/>
        </w:rPr>
        <w:t xml:space="preserve"> capacitor, and a </w:t>
      </w:r>
      <w:proofErr w:type="gramStart"/>
      <w:r w:rsidR="00E95539" w:rsidRPr="009B7090">
        <w:rPr>
          <w:rFonts w:ascii="Arial" w:hAnsi="Arial" w:cs="Arial"/>
          <w:sz w:val="24"/>
          <w:szCs w:val="24"/>
        </w:rPr>
        <w:t>1</w:t>
      </w:r>
      <w:proofErr w:type="gramEnd"/>
      <w:r w:rsidR="00E95539" w:rsidRPr="009B7090">
        <w:rPr>
          <w:rFonts w:ascii="Arial" w:hAnsi="Arial" w:cs="Arial"/>
          <w:sz w:val="24"/>
          <w:szCs w:val="24"/>
        </w:rPr>
        <w:t> </w:t>
      </w:r>
      <w:proofErr w:type="spellStart"/>
      <w:r w:rsidR="00E95539" w:rsidRPr="009B7090">
        <w:rPr>
          <w:rFonts w:ascii="Arial" w:hAnsi="Arial" w:cs="Arial"/>
          <w:sz w:val="24"/>
          <w:szCs w:val="24"/>
        </w:rPr>
        <w:t>mH</w:t>
      </w:r>
      <w:proofErr w:type="spellEnd"/>
      <w:r w:rsidR="00E95539" w:rsidRPr="009B7090">
        <w:rPr>
          <w:rFonts w:ascii="Arial" w:hAnsi="Arial" w:cs="Arial"/>
          <w:sz w:val="24"/>
          <w:szCs w:val="24"/>
        </w:rPr>
        <w:t xml:space="preserve"> inductor</w:t>
      </w:r>
      <w:r w:rsidRPr="009B7090">
        <w:rPr>
          <w:rFonts w:ascii="Arial" w:hAnsi="Arial" w:cs="Arial"/>
          <w:sz w:val="24"/>
          <w:szCs w:val="24"/>
        </w:rPr>
        <w:t xml:space="preserve">) </w:t>
      </w:r>
      <w:proofErr w:type="gramStart"/>
      <w:r w:rsidRPr="009B7090">
        <w:rPr>
          <w:rFonts w:ascii="Arial" w:hAnsi="Arial" w:cs="Arial"/>
          <w:sz w:val="24"/>
          <w:szCs w:val="24"/>
        </w:rPr>
        <w:t>were assembled</w:t>
      </w:r>
      <w:proofErr w:type="gramEnd"/>
      <w:r w:rsidRPr="009B7090">
        <w:rPr>
          <w:rFonts w:ascii="Arial" w:hAnsi="Arial" w:cs="Arial"/>
          <w:sz w:val="24"/>
          <w:szCs w:val="24"/>
        </w:rPr>
        <w:t xml:space="preserve"> on a breadboard as shown in Figure 4. A function generator supplied a 2 V peak</w:t>
      </w:r>
      <w:r w:rsidRPr="009B7090">
        <w:rPr>
          <w:rFonts w:ascii="Arial" w:hAnsi="Arial" w:cs="Arial"/>
          <w:sz w:val="24"/>
          <w:szCs w:val="24"/>
        </w:rPr>
        <w:noBreakHyphen/>
        <w:t>to</w:t>
      </w:r>
      <w:r w:rsidRPr="009B7090">
        <w:rPr>
          <w:rFonts w:ascii="Arial" w:hAnsi="Arial" w:cs="Arial"/>
          <w:sz w:val="24"/>
          <w:szCs w:val="24"/>
        </w:rPr>
        <w:noBreakHyphen/>
        <w:t>peak sine wave</w:t>
      </w:r>
      <w:r w:rsidR="00E95539" w:rsidRPr="009B7090">
        <w:rPr>
          <w:rFonts w:ascii="Arial" w:hAnsi="Arial" w:cs="Arial"/>
          <w:sz w:val="24"/>
          <w:szCs w:val="24"/>
        </w:rPr>
        <w:t>,</w:t>
      </w:r>
      <w:r w:rsidRPr="009B7090">
        <w:rPr>
          <w:rFonts w:ascii="Arial" w:hAnsi="Arial" w:cs="Arial"/>
          <w:sz w:val="24"/>
          <w:szCs w:val="24"/>
        </w:rPr>
        <w:t xml:space="preserve"> and the frequency </w:t>
      </w:r>
      <w:proofErr w:type="gramStart"/>
      <w:r w:rsidRPr="009B7090">
        <w:rPr>
          <w:rFonts w:ascii="Arial" w:hAnsi="Arial" w:cs="Arial"/>
          <w:sz w:val="24"/>
          <w:szCs w:val="24"/>
        </w:rPr>
        <w:t>was stepped</w:t>
      </w:r>
      <w:proofErr w:type="gramEnd"/>
      <w:r w:rsidRPr="009B7090">
        <w:rPr>
          <w:rFonts w:ascii="Arial" w:hAnsi="Arial" w:cs="Arial"/>
          <w:sz w:val="24"/>
          <w:szCs w:val="24"/>
        </w:rPr>
        <w:t xml:space="preserve"> across the same range as the simulation. At each step, V</w:t>
      </w:r>
      <w:r w:rsidRPr="009B7090">
        <w:rPr>
          <w:rFonts w:ascii="Arial" w:hAnsi="Arial" w:cs="Arial"/>
          <w:sz w:val="24"/>
          <w:szCs w:val="24"/>
          <w:vertAlign w:val="subscript"/>
        </w:rPr>
        <w:t>in</w:t>
      </w:r>
      <w:r w:rsidRPr="009B7090">
        <w:rPr>
          <w:rFonts w:ascii="Arial" w:hAnsi="Arial" w:cs="Arial"/>
          <w:sz w:val="24"/>
          <w:szCs w:val="24"/>
        </w:rPr>
        <w:t xml:space="preserve"> and </w:t>
      </w:r>
      <w:proofErr w:type="spellStart"/>
      <w:r w:rsidRPr="009B7090">
        <w:rPr>
          <w:rFonts w:ascii="Arial" w:hAnsi="Arial" w:cs="Arial"/>
          <w:sz w:val="24"/>
          <w:szCs w:val="24"/>
        </w:rPr>
        <w:t>V</w:t>
      </w:r>
      <w:r w:rsidRPr="009B7090">
        <w:rPr>
          <w:rFonts w:ascii="Arial" w:hAnsi="Arial" w:cs="Arial"/>
          <w:sz w:val="24"/>
          <w:szCs w:val="24"/>
          <w:vertAlign w:val="subscript"/>
        </w:rPr>
        <w:t>out</w:t>
      </w:r>
      <w:proofErr w:type="spellEnd"/>
      <w:r w:rsidRPr="009B7090">
        <w:rPr>
          <w:rFonts w:ascii="Arial" w:hAnsi="Arial" w:cs="Arial"/>
          <w:sz w:val="24"/>
          <w:szCs w:val="24"/>
        </w:rPr>
        <w:t xml:space="preserve"> </w:t>
      </w:r>
      <w:proofErr w:type="gramStart"/>
      <w:r w:rsidRPr="009B7090">
        <w:rPr>
          <w:rFonts w:ascii="Arial" w:hAnsi="Arial" w:cs="Arial"/>
          <w:sz w:val="24"/>
          <w:szCs w:val="24"/>
        </w:rPr>
        <w:t>were recorded</w:t>
      </w:r>
      <w:proofErr w:type="gramEnd"/>
      <w:r w:rsidRPr="009B7090">
        <w:rPr>
          <w:rFonts w:ascii="Arial" w:hAnsi="Arial" w:cs="Arial"/>
          <w:sz w:val="24"/>
          <w:szCs w:val="24"/>
        </w:rPr>
        <w:t xml:space="preserve"> on the oscilloscope and converted to </w:t>
      </w:r>
      <w:r w:rsidR="00E95539" w:rsidRPr="009B7090">
        <w:rPr>
          <w:rFonts w:ascii="Arial" w:hAnsi="Arial" w:cs="Arial"/>
          <w:sz w:val="24"/>
          <w:szCs w:val="24"/>
        </w:rPr>
        <w:t>dB attenuation</w:t>
      </w:r>
      <w:r w:rsidRPr="009B7090">
        <w:rPr>
          <w:rFonts w:ascii="Arial" w:hAnsi="Arial" w:cs="Arial"/>
          <w:sz w:val="24"/>
          <w:szCs w:val="24"/>
        </w:rPr>
        <w:t xml:space="preserve">. Extra measurements </w:t>
      </w:r>
      <w:proofErr w:type="gramStart"/>
      <w:r w:rsidRPr="009B7090">
        <w:rPr>
          <w:rFonts w:ascii="Arial" w:hAnsi="Arial" w:cs="Arial"/>
          <w:sz w:val="24"/>
          <w:szCs w:val="24"/>
        </w:rPr>
        <w:t>were taken</w:t>
      </w:r>
      <w:proofErr w:type="gramEnd"/>
      <w:r w:rsidRPr="009B7090">
        <w:rPr>
          <w:rFonts w:ascii="Arial" w:hAnsi="Arial" w:cs="Arial"/>
          <w:sz w:val="24"/>
          <w:szCs w:val="24"/>
        </w:rPr>
        <w:t xml:space="preserve"> in smaller steps around the best (least negative) attenuation so the resonant frequency and the −3 dB points could </w:t>
      </w:r>
      <w:proofErr w:type="gramStart"/>
      <w:r w:rsidRPr="009B7090">
        <w:rPr>
          <w:rFonts w:ascii="Arial" w:hAnsi="Arial" w:cs="Arial"/>
          <w:sz w:val="24"/>
          <w:szCs w:val="24"/>
        </w:rPr>
        <w:t>be identified</w:t>
      </w:r>
      <w:proofErr w:type="gramEnd"/>
      <w:r w:rsidRPr="009B7090">
        <w:rPr>
          <w:rFonts w:ascii="Arial" w:hAnsi="Arial" w:cs="Arial"/>
          <w:sz w:val="24"/>
          <w:szCs w:val="24"/>
        </w:rPr>
        <w:t xml:space="preserve"> more reliably.</w:t>
      </w:r>
    </w:p>
    <w:tbl>
      <w:tblPr>
        <w:tblStyle w:val="TableGrid"/>
        <w:tblW w:w="0" w:type="auto"/>
        <w:tblLook w:val="04A0" w:firstRow="1" w:lastRow="0" w:firstColumn="1" w:lastColumn="0" w:noHBand="0" w:noVBand="1"/>
      </w:tblPr>
      <w:tblGrid>
        <w:gridCol w:w="1972"/>
        <w:gridCol w:w="1873"/>
        <w:gridCol w:w="1773"/>
        <w:gridCol w:w="1621"/>
        <w:gridCol w:w="1777"/>
      </w:tblGrid>
      <w:tr w:rsidR="00C115F4" w14:paraId="3F7A0A96" w14:textId="77777777" w:rsidTr="00FE3FB7">
        <w:tc>
          <w:tcPr>
            <w:tcW w:w="1972" w:type="dxa"/>
          </w:tcPr>
          <w:p w14:paraId="72F6E6CF" w14:textId="77777777" w:rsidR="004C6DEB" w:rsidRDefault="004C6DEB">
            <w:pPr>
              <w:rPr>
                <w:lang w:eastAsia="en-GB"/>
              </w:rPr>
            </w:pPr>
            <w:r>
              <w:rPr>
                <w:sz w:val="24"/>
                <w:szCs w:val="24"/>
              </w:rPr>
              <w:t>Frequency (Hz)</w:t>
            </w:r>
          </w:p>
          <w:p w14:paraId="251774E1" w14:textId="77777777" w:rsidR="00C115F4" w:rsidRDefault="00C115F4" w:rsidP="00FE3FB7">
            <w:pPr>
              <w:rPr>
                <w:rFonts w:ascii="Arial" w:hAnsi="Arial" w:cs="Arial"/>
                <w:sz w:val="24"/>
                <w:szCs w:val="24"/>
              </w:rPr>
            </w:pPr>
            <w:r>
              <w:rPr>
                <w:rFonts w:ascii="Arial" w:hAnsi="Arial" w:cs="Arial"/>
                <w:sz w:val="24"/>
                <w:szCs w:val="24"/>
              </w:rPr>
              <w:t>Frequency (Hz)</w:t>
            </w:r>
          </w:p>
        </w:tc>
        <w:tc>
          <w:tcPr>
            <w:tcW w:w="1873" w:type="dxa"/>
          </w:tcPr>
          <w:p w14:paraId="0FEB9416" w14:textId="77777777" w:rsidR="00C115F4" w:rsidRDefault="00C115F4" w:rsidP="00FE3FB7">
            <w:pPr>
              <w:rPr>
                <w:rFonts w:ascii="Arial" w:hAnsi="Arial" w:cs="Arial"/>
                <w:sz w:val="24"/>
                <w:szCs w:val="24"/>
              </w:rPr>
            </w:pPr>
            <w:r>
              <w:rPr>
                <w:rFonts w:ascii="Arial" w:hAnsi="Arial" w:cs="Arial"/>
                <w:sz w:val="24"/>
                <w:szCs w:val="24"/>
              </w:rPr>
              <w:t>Voltage (in)</w:t>
            </w:r>
          </w:p>
        </w:tc>
        <w:tc>
          <w:tcPr>
            <w:tcW w:w="1773" w:type="dxa"/>
          </w:tcPr>
          <w:p w14:paraId="5B9CDA3F" w14:textId="77777777" w:rsidR="00C115F4" w:rsidRDefault="00C115F4" w:rsidP="00FE3FB7">
            <w:pPr>
              <w:rPr>
                <w:rFonts w:ascii="Arial" w:hAnsi="Arial" w:cs="Arial"/>
                <w:sz w:val="24"/>
                <w:szCs w:val="24"/>
              </w:rPr>
            </w:pPr>
            <w:r>
              <w:rPr>
                <w:rFonts w:ascii="Arial" w:hAnsi="Arial" w:cs="Arial"/>
                <w:sz w:val="24"/>
                <w:szCs w:val="24"/>
              </w:rPr>
              <w:t>Vout</w:t>
            </w:r>
          </w:p>
        </w:tc>
        <w:tc>
          <w:tcPr>
            <w:tcW w:w="1621" w:type="dxa"/>
          </w:tcPr>
          <w:p w14:paraId="2B6D7CF4" w14:textId="77777777" w:rsidR="00C115F4" w:rsidRDefault="00C115F4" w:rsidP="00FE3FB7">
            <w:pPr>
              <w:rPr>
                <w:rFonts w:ascii="Arial" w:hAnsi="Arial" w:cs="Arial"/>
                <w:sz w:val="24"/>
                <w:szCs w:val="24"/>
              </w:rPr>
            </w:pPr>
            <w:r>
              <w:rPr>
                <w:rFonts w:ascii="Arial" w:hAnsi="Arial" w:cs="Arial"/>
                <w:sz w:val="24"/>
                <w:szCs w:val="24"/>
              </w:rPr>
              <w:t>Attenuation</w:t>
            </w:r>
          </w:p>
        </w:tc>
        <w:tc>
          <w:tcPr>
            <w:tcW w:w="1777" w:type="dxa"/>
          </w:tcPr>
          <w:p w14:paraId="225F5CDB" w14:textId="77777777" w:rsidR="00C115F4" w:rsidRDefault="00C115F4" w:rsidP="00FE3FB7">
            <w:pPr>
              <w:rPr>
                <w:rFonts w:ascii="Arial" w:hAnsi="Arial" w:cs="Arial"/>
                <w:sz w:val="24"/>
                <w:szCs w:val="24"/>
              </w:rPr>
            </w:pPr>
            <w:r>
              <w:rPr>
                <w:rFonts w:ascii="Arial" w:hAnsi="Arial" w:cs="Arial"/>
                <w:sz w:val="24"/>
                <w:szCs w:val="24"/>
              </w:rPr>
              <w:t xml:space="preserve">Attenuation (dB) </w:t>
            </w:r>
          </w:p>
        </w:tc>
      </w:tr>
      <w:tr w:rsidR="00C115F4" w14:paraId="4AE3D6CB" w14:textId="77777777" w:rsidTr="00FE3FB7">
        <w:tc>
          <w:tcPr>
            <w:tcW w:w="1972" w:type="dxa"/>
          </w:tcPr>
          <w:p w14:paraId="47F4EBD7" w14:textId="77777777" w:rsidR="00C115F4" w:rsidRDefault="00C115F4" w:rsidP="00FE3FB7">
            <w:pPr>
              <w:rPr>
                <w:rFonts w:ascii="Arial" w:hAnsi="Arial" w:cs="Arial"/>
                <w:sz w:val="24"/>
                <w:szCs w:val="24"/>
              </w:rPr>
            </w:pPr>
            <w:r>
              <w:rPr>
                <w:rFonts w:ascii="Arial" w:hAnsi="Arial" w:cs="Arial"/>
                <w:sz w:val="24"/>
                <w:szCs w:val="24"/>
              </w:rPr>
              <w:t>1000</w:t>
            </w:r>
          </w:p>
        </w:tc>
        <w:tc>
          <w:tcPr>
            <w:tcW w:w="1873" w:type="dxa"/>
          </w:tcPr>
          <w:p w14:paraId="1A087EA9" w14:textId="77777777" w:rsidR="00C115F4" w:rsidRDefault="00C115F4" w:rsidP="00FE3FB7">
            <w:pPr>
              <w:rPr>
                <w:rFonts w:ascii="Arial" w:hAnsi="Arial" w:cs="Arial"/>
                <w:sz w:val="24"/>
                <w:szCs w:val="24"/>
              </w:rPr>
            </w:pPr>
            <w:r>
              <w:rPr>
                <w:rFonts w:ascii="Arial" w:hAnsi="Arial" w:cs="Arial"/>
                <w:sz w:val="24"/>
                <w:szCs w:val="24"/>
              </w:rPr>
              <w:t>2</w:t>
            </w:r>
          </w:p>
        </w:tc>
        <w:tc>
          <w:tcPr>
            <w:tcW w:w="1773" w:type="dxa"/>
          </w:tcPr>
          <w:p w14:paraId="52EFCDEB" w14:textId="77777777" w:rsidR="00C115F4" w:rsidRDefault="00C115F4" w:rsidP="00FE3FB7">
            <w:pPr>
              <w:rPr>
                <w:rFonts w:ascii="Arial" w:hAnsi="Arial" w:cs="Arial"/>
                <w:sz w:val="24"/>
                <w:szCs w:val="24"/>
              </w:rPr>
            </w:pPr>
            <w:r>
              <w:rPr>
                <w:rFonts w:ascii="Arial" w:hAnsi="Arial" w:cs="Arial"/>
                <w:sz w:val="24"/>
                <w:szCs w:val="24"/>
              </w:rPr>
              <w:t>0</w:t>
            </w:r>
          </w:p>
        </w:tc>
        <w:tc>
          <w:tcPr>
            <w:tcW w:w="1621" w:type="dxa"/>
          </w:tcPr>
          <w:p w14:paraId="54BB96DF" w14:textId="77777777" w:rsidR="00C115F4" w:rsidRDefault="00C115F4" w:rsidP="00FE3FB7">
            <w:pPr>
              <w:rPr>
                <w:rFonts w:ascii="Arial" w:hAnsi="Arial" w:cs="Arial"/>
                <w:sz w:val="24"/>
                <w:szCs w:val="24"/>
              </w:rPr>
            </w:pPr>
            <w:r>
              <w:rPr>
                <w:rFonts w:ascii="Arial" w:hAnsi="Arial" w:cs="Arial"/>
                <w:sz w:val="24"/>
                <w:szCs w:val="24"/>
              </w:rPr>
              <w:t>0</w:t>
            </w:r>
          </w:p>
        </w:tc>
        <w:tc>
          <w:tcPr>
            <w:tcW w:w="1777" w:type="dxa"/>
          </w:tcPr>
          <w:p w14:paraId="3B97D56F" w14:textId="6F344F6B" w:rsidR="00C115F4" w:rsidRDefault="00C115F4" w:rsidP="00FE3FB7">
            <w:pPr>
              <w:rPr>
                <w:rFonts w:ascii="Arial" w:hAnsi="Arial" w:cs="Arial"/>
                <w:sz w:val="24"/>
                <w:szCs w:val="24"/>
              </w:rPr>
            </w:pPr>
            <w:r>
              <w:rPr>
                <w:rFonts w:ascii="Arial" w:hAnsi="Arial" w:cs="Arial"/>
                <w:sz w:val="24"/>
                <w:szCs w:val="24"/>
              </w:rPr>
              <w:t>0</w:t>
            </w:r>
          </w:p>
        </w:tc>
      </w:tr>
      <w:tr w:rsidR="00C115F4" w14:paraId="20B9B3F6" w14:textId="77777777" w:rsidTr="00FE3FB7">
        <w:tc>
          <w:tcPr>
            <w:tcW w:w="1972" w:type="dxa"/>
          </w:tcPr>
          <w:p w14:paraId="21B410ED" w14:textId="77777777" w:rsidR="00C115F4" w:rsidRDefault="00C115F4" w:rsidP="00FE3FB7">
            <w:pPr>
              <w:rPr>
                <w:rFonts w:ascii="Arial" w:hAnsi="Arial" w:cs="Arial"/>
                <w:sz w:val="24"/>
                <w:szCs w:val="24"/>
              </w:rPr>
            </w:pPr>
            <w:r>
              <w:rPr>
                <w:rFonts w:ascii="Arial" w:hAnsi="Arial" w:cs="Arial"/>
                <w:sz w:val="24"/>
                <w:szCs w:val="24"/>
              </w:rPr>
              <w:t>2000</w:t>
            </w:r>
          </w:p>
        </w:tc>
        <w:tc>
          <w:tcPr>
            <w:tcW w:w="1873" w:type="dxa"/>
          </w:tcPr>
          <w:p w14:paraId="13FA0C26" w14:textId="77777777" w:rsidR="00C115F4" w:rsidRDefault="00C115F4" w:rsidP="00FE3FB7">
            <w:pPr>
              <w:rPr>
                <w:rFonts w:ascii="Arial" w:hAnsi="Arial" w:cs="Arial"/>
                <w:sz w:val="24"/>
                <w:szCs w:val="24"/>
              </w:rPr>
            </w:pPr>
            <w:r>
              <w:rPr>
                <w:rFonts w:ascii="Arial" w:hAnsi="Arial" w:cs="Arial"/>
                <w:sz w:val="24"/>
                <w:szCs w:val="24"/>
              </w:rPr>
              <w:t>2</w:t>
            </w:r>
          </w:p>
        </w:tc>
        <w:tc>
          <w:tcPr>
            <w:tcW w:w="1773" w:type="dxa"/>
          </w:tcPr>
          <w:p w14:paraId="7AB0BC2F" w14:textId="20DC6412" w:rsidR="00C115F4" w:rsidRDefault="00C115F4" w:rsidP="00FE3FB7">
            <w:pPr>
              <w:rPr>
                <w:rFonts w:ascii="Arial" w:hAnsi="Arial" w:cs="Arial"/>
                <w:sz w:val="24"/>
                <w:szCs w:val="24"/>
              </w:rPr>
            </w:pPr>
            <w:r>
              <w:rPr>
                <w:rFonts w:ascii="Arial" w:hAnsi="Arial" w:cs="Arial"/>
                <w:sz w:val="24"/>
                <w:szCs w:val="24"/>
              </w:rPr>
              <w:t>6.4</w:t>
            </w:r>
          </w:p>
        </w:tc>
        <w:tc>
          <w:tcPr>
            <w:tcW w:w="1621" w:type="dxa"/>
          </w:tcPr>
          <w:p w14:paraId="6930419F" w14:textId="10BC7234" w:rsidR="00C115F4" w:rsidRDefault="000E6AC1" w:rsidP="00FE3FB7">
            <w:pPr>
              <w:rPr>
                <w:rFonts w:ascii="Arial" w:hAnsi="Arial" w:cs="Arial"/>
                <w:sz w:val="24"/>
                <w:szCs w:val="24"/>
              </w:rPr>
            </w:pPr>
            <w:r>
              <w:rPr>
                <w:rFonts w:ascii="Arial" w:hAnsi="Arial" w:cs="Arial"/>
                <w:sz w:val="24"/>
                <w:szCs w:val="24"/>
              </w:rPr>
              <w:t>0.0064</w:t>
            </w:r>
          </w:p>
        </w:tc>
        <w:tc>
          <w:tcPr>
            <w:tcW w:w="1777" w:type="dxa"/>
          </w:tcPr>
          <w:p w14:paraId="7B5255FD" w14:textId="29A13D1D" w:rsidR="00C115F4" w:rsidRDefault="000E6AC1" w:rsidP="00FE3FB7">
            <w:pPr>
              <w:rPr>
                <w:rFonts w:ascii="Arial" w:hAnsi="Arial" w:cs="Arial"/>
                <w:sz w:val="24"/>
                <w:szCs w:val="24"/>
              </w:rPr>
            </w:pPr>
            <w:r>
              <w:rPr>
                <w:rFonts w:ascii="Arial" w:hAnsi="Arial" w:cs="Arial"/>
                <w:sz w:val="24"/>
                <w:szCs w:val="24"/>
              </w:rPr>
              <w:t>-49.89700043</w:t>
            </w:r>
          </w:p>
        </w:tc>
      </w:tr>
      <w:tr w:rsidR="00C115F4" w14:paraId="75D10429" w14:textId="77777777" w:rsidTr="00FE3FB7">
        <w:tc>
          <w:tcPr>
            <w:tcW w:w="1972" w:type="dxa"/>
          </w:tcPr>
          <w:p w14:paraId="0F39B152" w14:textId="77777777" w:rsidR="00C115F4" w:rsidRDefault="00C115F4" w:rsidP="00FE3FB7">
            <w:pPr>
              <w:rPr>
                <w:rFonts w:ascii="Arial" w:hAnsi="Arial" w:cs="Arial"/>
                <w:sz w:val="24"/>
                <w:szCs w:val="24"/>
              </w:rPr>
            </w:pPr>
            <w:r>
              <w:rPr>
                <w:rFonts w:ascii="Arial" w:hAnsi="Arial" w:cs="Arial"/>
                <w:sz w:val="24"/>
                <w:szCs w:val="24"/>
              </w:rPr>
              <w:t>3000</w:t>
            </w:r>
          </w:p>
        </w:tc>
        <w:tc>
          <w:tcPr>
            <w:tcW w:w="1873" w:type="dxa"/>
          </w:tcPr>
          <w:p w14:paraId="33545F2C" w14:textId="77777777" w:rsidR="00C115F4" w:rsidRDefault="00C115F4" w:rsidP="00FE3FB7">
            <w:pPr>
              <w:rPr>
                <w:rFonts w:ascii="Arial" w:hAnsi="Arial" w:cs="Arial"/>
                <w:sz w:val="24"/>
                <w:szCs w:val="24"/>
              </w:rPr>
            </w:pPr>
            <w:r>
              <w:rPr>
                <w:rFonts w:ascii="Arial" w:hAnsi="Arial" w:cs="Arial"/>
                <w:sz w:val="24"/>
                <w:szCs w:val="24"/>
              </w:rPr>
              <w:t>2</w:t>
            </w:r>
          </w:p>
        </w:tc>
        <w:tc>
          <w:tcPr>
            <w:tcW w:w="1773" w:type="dxa"/>
          </w:tcPr>
          <w:p w14:paraId="46D3E04B" w14:textId="64664DF9" w:rsidR="00C115F4" w:rsidRDefault="00C115F4" w:rsidP="00FE3FB7">
            <w:pPr>
              <w:rPr>
                <w:rFonts w:ascii="Arial" w:hAnsi="Arial" w:cs="Arial"/>
                <w:sz w:val="24"/>
                <w:szCs w:val="24"/>
              </w:rPr>
            </w:pPr>
            <w:r>
              <w:rPr>
                <w:rFonts w:ascii="Arial" w:hAnsi="Arial" w:cs="Arial"/>
                <w:sz w:val="24"/>
                <w:szCs w:val="24"/>
              </w:rPr>
              <w:t>10</w:t>
            </w:r>
          </w:p>
        </w:tc>
        <w:tc>
          <w:tcPr>
            <w:tcW w:w="1621" w:type="dxa"/>
          </w:tcPr>
          <w:p w14:paraId="495077C2" w14:textId="7B1AB98B" w:rsidR="00C115F4" w:rsidRDefault="000E6AC1" w:rsidP="00FE3FB7">
            <w:pPr>
              <w:rPr>
                <w:rFonts w:ascii="Arial" w:hAnsi="Arial" w:cs="Arial"/>
                <w:sz w:val="24"/>
                <w:szCs w:val="24"/>
              </w:rPr>
            </w:pPr>
            <w:r>
              <w:rPr>
                <w:rFonts w:ascii="Arial" w:hAnsi="Arial" w:cs="Arial"/>
                <w:sz w:val="24"/>
                <w:szCs w:val="24"/>
              </w:rPr>
              <w:t>0.01</w:t>
            </w:r>
          </w:p>
        </w:tc>
        <w:tc>
          <w:tcPr>
            <w:tcW w:w="1777" w:type="dxa"/>
          </w:tcPr>
          <w:p w14:paraId="2F0F3780" w14:textId="62C4041E" w:rsidR="00C115F4" w:rsidRDefault="000E6AC1" w:rsidP="00FE3FB7">
            <w:pPr>
              <w:rPr>
                <w:rFonts w:ascii="Arial" w:hAnsi="Arial" w:cs="Arial"/>
                <w:sz w:val="24"/>
                <w:szCs w:val="24"/>
              </w:rPr>
            </w:pPr>
            <w:r>
              <w:rPr>
                <w:rFonts w:ascii="Arial" w:hAnsi="Arial" w:cs="Arial"/>
                <w:sz w:val="24"/>
                <w:szCs w:val="24"/>
              </w:rPr>
              <w:t>-46.02059991</w:t>
            </w:r>
          </w:p>
        </w:tc>
      </w:tr>
      <w:tr w:rsidR="00C115F4" w14:paraId="63F77503" w14:textId="77777777" w:rsidTr="00FE3FB7">
        <w:tc>
          <w:tcPr>
            <w:tcW w:w="1972" w:type="dxa"/>
          </w:tcPr>
          <w:p w14:paraId="6E9990DA" w14:textId="77777777" w:rsidR="00C115F4" w:rsidRDefault="00C115F4" w:rsidP="00FE3FB7">
            <w:pPr>
              <w:rPr>
                <w:rFonts w:ascii="Arial" w:hAnsi="Arial" w:cs="Arial"/>
                <w:sz w:val="24"/>
                <w:szCs w:val="24"/>
              </w:rPr>
            </w:pPr>
            <w:r>
              <w:rPr>
                <w:rFonts w:ascii="Arial" w:hAnsi="Arial" w:cs="Arial"/>
                <w:sz w:val="24"/>
                <w:szCs w:val="24"/>
              </w:rPr>
              <w:t>3500</w:t>
            </w:r>
          </w:p>
        </w:tc>
        <w:tc>
          <w:tcPr>
            <w:tcW w:w="1873" w:type="dxa"/>
          </w:tcPr>
          <w:p w14:paraId="1456F40F" w14:textId="77777777" w:rsidR="00C115F4" w:rsidRDefault="00C115F4" w:rsidP="00FE3FB7">
            <w:pPr>
              <w:rPr>
                <w:rFonts w:ascii="Arial" w:hAnsi="Arial" w:cs="Arial"/>
                <w:sz w:val="24"/>
                <w:szCs w:val="24"/>
              </w:rPr>
            </w:pPr>
            <w:r>
              <w:rPr>
                <w:rFonts w:ascii="Arial" w:hAnsi="Arial" w:cs="Arial"/>
                <w:sz w:val="24"/>
                <w:szCs w:val="24"/>
              </w:rPr>
              <w:t>2</w:t>
            </w:r>
          </w:p>
        </w:tc>
        <w:tc>
          <w:tcPr>
            <w:tcW w:w="1773" w:type="dxa"/>
          </w:tcPr>
          <w:p w14:paraId="66DD9679" w14:textId="01EE7EA5" w:rsidR="000E6AC1" w:rsidRDefault="000E6AC1" w:rsidP="00FE3FB7">
            <w:pPr>
              <w:rPr>
                <w:rFonts w:ascii="Arial" w:hAnsi="Arial" w:cs="Arial"/>
                <w:sz w:val="24"/>
                <w:szCs w:val="24"/>
              </w:rPr>
            </w:pPr>
            <w:r>
              <w:rPr>
                <w:rFonts w:ascii="Arial" w:hAnsi="Arial" w:cs="Arial"/>
                <w:sz w:val="24"/>
                <w:szCs w:val="24"/>
              </w:rPr>
              <w:t>11.6</w:t>
            </w:r>
          </w:p>
        </w:tc>
        <w:tc>
          <w:tcPr>
            <w:tcW w:w="1621" w:type="dxa"/>
          </w:tcPr>
          <w:p w14:paraId="5DE2948B" w14:textId="21DAE0C2" w:rsidR="00C115F4" w:rsidRDefault="000E6AC1" w:rsidP="00FE3FB7">
            <w:pPr>
              <w:rPr>
                <w:rFonts w:ascii="Arial" w:hAnsi="Arial" w:cs="Arial"/>
                <w:sz w:val="24"/>
                <w:szCs w:val="24"/>
              </w:rPr>
            </w:pPr>
            <w:r>
              <w:rPr>
                <w:rFonts w:ascii="Arial" w:hAnsi="Arial" w:cs="Arial"/>
                <w:sz w:val="24"/>
                <w:szCs w:val="24"/>
              </w:rPr>
              <w:t>0.0116</w:t>
            </w:r>
          </w:p>
        </w:tc>
        <w:tc>
          <w:tcPr>
            <w:tcW w:w="1777" w:type="dxa"/>
          </w:tcPr>
          <w:p w14:paraId="58698A9C" w14:textId="0248EEDE" w:rsidR="00C115F4" w:rsidRDefault="000E6AC1" w:rsidP="00FE3FB7">
            <w:pPr>
              <w:rPr>
                <w:rFonts w:ascii="Arial" w:hAnsi="Arial" w:cs="Arial"/>
                <w:sz w:val="24"/>
                <w:szCs w:val="24"/>
              </w:rPr>
            </w:pPr>
            <w:r>
              <w:rPr>
                <w:rFonts w:ascii="Arial" w:hAnsi="Arial" w:cs="Arial"/>
                <w:sz w:val="24"/>
                <w:szCs w:val="24"/>
              </w:rPr>
              <w:t>-44.73144013</w:t>
            </w:r>
          </w:p>
        </w:tc>
      </w:tr>
      <w:tr w:rsidR="00C115F4" w14:paraId="15B5F38D" w14:textId="77777777" w:rsidTr="00FE3FB7">
        <w:tc>
          <w:tcPr>
            <w:tcW w:w="1972" w:type="dxa"/>
          </w:tcPr>
          <w:p w14:paraId="2750D4F9" w14:textId="77777777" w:rsidR="00C115F4" w:rsidRDefault="00C115F4" w:rsidP="00FE3FB7">
            <w:pPr>
              <w:rPr>
                <w:rFonts w:ascii="Arial" w:hAnsi="Arial" w:cs="Arial"/>
                <w:sz w:val="24"/>
                <w:szCs w:val="24"/>
              </w:rPr>
            </w:pPr>
            <w:r>
              <w:rPr>
                <w:rFonts w:ascii="Arial" w:hAnsi="Arial" w:cs="Arial"/>
                <w:sz w:val="24"/>
                <w:szCs w:val="24"/>
              </w:rPr>
              <w:t>4000</w:t>
            </w:r>
          </w:p>
        </w:tc>
        <w:tc>
          <w:tcPr>
            <w:tcW w:w="1873" w:type="dxa"/>
          </w:tcPr>
          <w:p w14:paraId="630728F9" w14:textId="77777777" w:rsidR="00C115F4" w:rsidRDefault="00C115F4" w:rsidP="00FE3FB7">
            <w:pPr>
              <w:rPr>
                <w:rFonts w:ascii="Arial" w:hAnsi="Arial" w:cs="Arial"/>
                <w:sz w:val="24"/>
                <w:szCs w:val="24"/>
              </w:rPr>
            </w:pPr>
            <w:r>
              <w:rPr>
                <w:rFonts w:ascii="Arial" w:hAnsi="Arial" w:cs="Arial"/>
                <w:sz w:val="24"/>
                <w:szCs w:val="24"/>
              </w:rPr>
              <w:t>2</w:t>
            </w:r>
          </w:p>
        </w:tc>
        <w:tc>
          <w:tcPr>
            <w:tcW w:w="1773" w:type="dxa"/>
          </w:tcPr>
          <w:p w14:paraId="24BBD477" w14:textId="4A7B578D" w:rsidR="00C115F4" w:rsidRDefault="000E6AC1" w:rsidP="00FE3FB7">
            <w:pPr>
              <w:rPr>
                <w:rFonts w:ascii="Arial" w:hAnsi="Arial" w:cs="Arial"/>
                <w:sz w:val="24"/>
                <w:szCs w:val="24"/>
              </w:rPr>
            </w:pPr>
            <w:r>
              <w:rPr>
                <w:rFonts w:ascii="Arial" w:hAnsi="Arial" w:cs="Arial"/>
                <w:sz w:val="24"/>
                <w:szCs w:val="24"/>
              </w:rPr>
              <w:t>14.2</w:t>
            </w:r>
          </w:p>
        </w:tc>
        <w:tc>
          <w:tcPr>
            <w:tcW w:w="1621" w:type="dxa"/>
          </w:tcPr>
          <w:p w14:paraId="54D2A44F" w14:textId="2E09EBAF" w:rsidR="00C115F4" w:rsidRDefault="000E6AC1" w:rsidP="00FE3FB7">
            <w:pPr>
              <w:rPr>
                <w:rFonts w:ascii="Arial" w:hAnsi="Arial" w:cs="Arial"/>
                <w:sz w:val="24"/>
                <w:szCs w:val="24"/>
              </w:rPr>
            </w:pPr>
            <w:r>
              <w:rPr>
                <w:rFonts w:ascii="Arial" w:hAnsi="Arial" w:cs="Arial"/>
                <w:sz w:val="24"/>
                <w:szCs w:val="24"/>
              </w:rPr>
              <w:t>0.0142</w:t>
            </w:r>
          </w:p>
        </w:tc>
        <w:tc>
          <w:tcPr>
            <w:tcW w:w="1777" w:type="dxa"/>
          </w:tcPr>
          <w:p w14:paraId="2FF644B0" w14:textId="4C1BC388" w:rsidR="00C115F4" w:rsidRDefault="000E6AC1" w:rsidP="00FE3FB7">
            <w:pPr>
              <w:rPr>
                <w:rFonts w:ascii="Arial" w:hAnsi="Arial" w:cs="Arial"/>
                <w:sz w:val="24"/>
                <w:szCs w:val="24"/>
              </w:rPr>
            </w:pPr>
            <w:r>
              <w:rPr>
                <w:rFonts w:ascii="Arial" w:hAnsi="Arial" w:cs="Arial"/>
                <w:sz w:val="24"/>
                <w:szCs w:val="24"/>
              </w:rPr>
              <w:t>-42.97483303</w:t>
            </w:r>
          </w:p>
        </w:tc>
      </w:tr>
      <w:tr w:rsidR="00C115F4" w14:paraId="72392794" w14:textId="77777777" w:rsidTr="00FE3FB7">
        <w:tc>
          <w:tcPr>
            <w:tcW w:w="1972" w:type="dxa"/>
          </w:tcPr>
          <w:p w14:paraId="004D1303" w14:textId="77777777" w:rsidR="00C115F4" w:rsidRDefault="00C115F4" w:rsidP="00FE3FB7">
            <w:pPr>
              <w:rPr>
                <w:rFonts w:ascii="Arial" w:hAnsi="Arial" w:cs="Arial"/>
                <w:sz w:val="24"/>
                <w:szCs w:val="24"/>
              </w:rPr>
            </w:pPr>
            <w:r>
              <w:rPr>
                <w:rFonts w:ascii="Arial" w:hAnsi="Arial" w:cs="Arial"/>
                <w:sz w:val="24"/>
                <w:szCs w:val="24"/>
              </w:rPr>
              <w:t>4500</w:t>
            </w:r>
          </w:p>
        </w:tc>
        <w:tc>
          <w:tcPr>
            <w:tcW w:w="1873" w:type="dxa"/>
          </w:tcPr>
          <w:p w14:paraId="27DF02B4" w14:textId="77777777" w:rsidR="00C115F4" w:rsidRDefault="00C115F4" w:rsidP="00FE3FB7">
            <w:pPr>
              <w:rPr>
                <w:rFonts w:ascii="Arial" w:hAnsi="Arial" w:cs="Arial"/>
                <w:sz w:val="24"/>
                <w:szCs w:val="24"/>
              </w:rPr>
            </w:pPr>
            <w:r>
              <w:rPr>
                <w:rFonts w:ascii="Arial" w:hAnsi="Arial" w:cs="Arial"/>
                <w:sz w:val="24"/>
                <w:szCs w:val="24"/>
              </w:rPr>
              <w:t>2</w:t>
            </w:r>
          </w:p>
        </w:tc>
        <w:tc>
          <w:tcPr>
            <w:tcW w:w="1773" w:type="dxa"/>
          </w:tcPr>
          <w:p w14:paraId="3177781A" w14:textId="743B2376" w:rsidR="00C115F4" w:rsidRDefault="000E6AC1" w:rsidP="00FE3FB7">
            <w:pPr>
              <w:rPr>
                <w:rFonts w:ascii="Arial" w:hAnsi="Arial" w:cs="Arial"/>
                <w:sz w:val="24"/>
                <w:szCs w:val="24"/>
              </w:rPr>
            </w:pPr>
            <w:r>
              <w:rPr>
                <w:rFonts w:ascii="Arial" w:hAnsi="Arial" w:cs="Arial"/>
                <w:sz w:val="24"/>
                <w:szCs w:val="24"/>
              </w:rPr>
              <w:t>17.6</w:t>
            </w:r>
          </w:p>
        </w:tc>
        <w:tc>
          <w:tcPr>
            <w:tcW w:w="1621" w:type="dxa"/>
          </w:tcPr>
          <w:p w14:paraId="4F4754F6" w14:textId="3EB15FAE" w:rsidR="00C115F4" w:rsidRDefault="000E6AC1" w:rsidP="00FE3FB7">
            <w:pPr>
              <w:rPr>
                <w:rFonts w:ascii="Arial" w:hAnsi="Arial" w:cs="Arial"/>
                <w:sz w:val="24"/>
                <w:szCs w:val="24"/>
              </w:rPr>
            </w:pPr>
            <w:r>
              <w:rPr>
                <w:rFonts w:ascii="Arial" w:hAnsi="Arial" w:cs="Arial"/>
                <w:sz w:val="24"/>
                <w:szCs w:val="24"/>
              </w:rPr>
              <w:t>0.0176</w:t>
            </w:r>
          </w:p>
        </w:tc>
        <w:tc>
          <w:tcPr>
            <w:tcW w:w="1777" w:type="dxa"/>
          </w:tcPr>
          <w:p w14:paraId="7E934132" w14:textId="5F015AA5" w:rsidR="00C115F4" w:rsidRDefault="000E6AC1" w:rsidP="00FE3FB7">
            <w:pPr>
              <w:rPr>
                <w:rFonts w:ascii="Arial" w:hAnsi="Arial" w:cs="Arial"/>
                <w:sz w:val="24"/>
                <w:szCs w:val="24"/>
              </w:rPr>
            </w:pPr>
            <w:r>
              <w:rPr>
                <w:rFonts w:ascii="Arial" w:hAnsi="Arial" w:cs="Arial"/>
                <w:sz w:val="24"/>
                <w:szCs w:val="24"/>
              </w:rPr>
              <w:t>-41.11034656</w:t>
            </w:r>
          </w:p>
        </w:tc>
      </w:tr>
      <w:tr w:rsidR="00C115F4" w14:paraId="4F1CCAC8" w14:textId="77777777" w:rsidTr="00FE3FB7">
        <w:tc>
          <w:tcPr>
            <w:tcW w:w="1972" w:type="dxa"/>
          </w:tcPr>
          <w:p w14:paraId="15B041E5" w14:textId="77777777" w:rsidR="00C115F4" w:rsidRDefault="00C115F4" w:rsidP="00FE3FB7">
            <w:pPr>
              <w:rPr>
                <w:rFonts w:ascii="Arial" w:hAnsi="Arial" w:cs="Arial"/>
                <w:sz w:val="24"/>
                <w:szCs w:val="24"/>
              </w:rPr>
            </w:pPr>
            <w:r>
              <w:rPr>
                <w:rFonts w:ascii="Arial" w:hAnsi="Arial" w:cs="Arial"/>
                <w:sz w:val="24"/>
                <w:szCs w:val="24"/>
              </w:rPr>
              <w:t>4800</w:t>
            </w:r>
          </w:p>
        </w:tc>
        <w:tc>
          <w:tcPr>
            <w:tcW w:w="1873" w:type="dxa"/>
          </w:tcPr>
          <w:p w14:paraId="25DC9BAD" w14:textId="77777777" w:rsidR="00C115F4" w:rsidRDefault="00C115F4" w:rsidP="00FE3FB7">
            <w:pPr>
              <w:rPr>
                <w:rFonts w:ascii="Arial" w:hAnsi="Arial" w:cs="Arial"/>
                <w:sz w:val="24"/>
                <w:szCs w:val="24"/>
              </w:rPr>
            </w:pPr>
            <w:r>
              <w:rPr>
                <w:rFonts w:ascii="Arial" w:hAnsi="Arial" w:cs="Arial"/>
                <w:sz w:val="24"/>
                <w:szCs w:val="24"/>
              </w:rPr>
              <w:t>2</w:t>
            </w:r>
          </w:p>
        </w:tc>
        <w:tc>
          <w:tcPr>
            <w:tcW w:w="1773" w:type="dxa"/>
          </w:tcPr>
          <w:p w14:paraId="1B4CF924" w14:textId="73DAA6FF" w:rsidR="00C115F4" w:rsidRDefault="000E6AC1" w:rsidP="00FE3FB7">
            <w:pPr>
              <w:rPr>
                <w:rFonts w:ascii="Arial" w:hAnsi="Arial" w:cs="Arial"/>
                <w:sz w:val="24"/>
                <w:szCs w:val="24"/>
              </w:rPr>
            </w:pPr>
            <w:r>
              <w:rPr>
                <w:rFonts w:ascii="Arial" w:hAnsi="Arial" w:cs="Arial"/>
                <w:sz w:val="24"/>
                <w:szCs w:val="24"/>
              </w:rPr>
              <w:t>19.8</w:t>
            </w:r>
          </w:p>
        </w:tc>
        <w:tc>
          <w:tcPr>
            <w:tcW w:w="1621" w:type="dxa"/>
          </w:tcPr>
          <w:p w14:paraId="72FEA3E1" w14:textId="63DDA30E" w:rsidR="00C115F4" w:rsidRDefault="000E6AC1" w:rsidP="00FE3FB7">
            <w:pPr>
              <w:rPr>
                <w:rFonts w:ascii="Arial" w:hAnsi="Arial" w:cs="Arial"/>
                <w:sz w:val="24"/>
                <w:szCs w:val="24"/>
              </w:rPr>
            </w:pPr>
            <w:r>
              <w:rPr>
                <w:rFonts w:ascii="Arial" w:hAnsi="Arial" w:cs="Arial"/>
                <w:sz w:val="24"/>
                <w:szCs w:val="24"/>
              </w:rPr>
              <w:t>0.0198</w:t>
            </w:r>
          </w:p>
        </w:tc>
        <w:tc>
          <w:tcPr>
            <w:tcW w:w="1777" w:type="dxa"/>
          </w:tcPr>
          <w:p w14:paraId="2DE1EBB8" w14:textId="1BF2EB3F" w:rsidR="00C115F4" w:rsidRDefault="000E6AC1" w:rsidP="00FE3FB7">
            <w:pPr>
              <w:rPr>
                <w:rFonts w:ascii="Arial" w:hAnsi="Arial" w:cs="Arial"/>
                <w:sz w:val="24"/>
                <w:szCs w:val="24"/>
              </w:rPr>
            </w:pPr>
            <w:r>
              <w:rPr>
                <w:rFonts w:ascii="Arial" w:hAnsi="Arial" w:cs="Arial"/>
                <w:sz w:val="24"/>
                <w:szCs w:val="24"/>
              </w:rPr>
              <w:t>-40.08729611</w:t>
            </w:r>
          </w:p>
        </w:tc>
      </w:tr>
      <w:tr w:rsidR="00C115F4" w14:paraId="4C131A7B" w14:textId="77777777" w:rsidTr="00FE3FB7">
        <w:tc>
          <w:tcPr>
            <w:tcW w:w="1972" w:type="dxa"/>
          </w:tcPr>
          <w:p w14:paraId="1E9C4BCD" w14:textId="77777777" w:rsidR="00C115F4" w:rsidRDefault="00C115F4" w:rsidP="00FE3FB7">
            <w:pPr>
              <w:rPr>
                <w:rFonts w:ascii="Arial" w:hAnsi="Arial" w:cs="Arial"/>
                <w:sz w:val="24"/>
                <w:szCs w:val="24"/>
              </w:rPr>
            </w:pPr>
            <w:r>
              <w:rPr>
                <w:rFonts w:ascii="Arial" w:hAnsi="Arial" w:cs="Arial"/>
                <w:sz w:val="24"/>
                <w:szCs w:val="24"/>
              </w:rPr>
              <w:t>5000</w:t>
            </w:r>
          </w:p>
        </w:tc>
        <w:tc>
          <w:tcPr>
            <w:tcW w:w="1873" w:type="dxa"/>
          </w:tcPr>
          <w:p w14:paraId="6D14B596" w14:textId="77777777" w:rsidR="00C115F4" w:rsidRDefault="00C115F4" w:rsidP="00FE3FB7">
            <w:pPr>
              <w:rPr>
                <w:rFonts w:ascii="Arial" w:hAnsi="Arial" w:cs="Arial"/>
                <w:sz w:val="24"/>
                <w:szCs w:val="24"/>
              </w:rPr>
            </w:pPr>
            <w:r>
              <w:rPr>
                <w:rFonts w:ascii="Arial" w:hAnsi="Arial" w:cs="Arial"/>
                <w:sz w:val="24"/>
                <w:szCs w:val="24"/>
              </w:rPr>
              <w:t>2</w:t>
            </w:r>
          </w:p>
        </w:tc>
        <w:tc>
          <w:tcPr>
            <w:tcW w:w="1773" w:type="dxa"/>
          </w:tcPr>
          <w:p w14:paraId="4E872B96" w14:textId="316E7035" w:rsidR="00C115F4" w:rsidRDefault="000E6AC1" w:rsidP="00FE3FB7">
            <w:pPr>
              <w:rPr>
                <w:rFonts w:ascii="Arial" w:hAnsi="Arial" w:cs="Arial"/>
                <w:sz w:val="24"/>
                <w:szCs w:val="24"/>
              </w:rPr>
            </w:pPr>
            <w:r>
              <w:rPr>
                <w:rFonts w:ascii="Arial" w:hAnsi="Arial" w:cs="Arial"/>
                <w:sz w:val="24"/>
                <w:szCs w:val="24"/>
              </w:rPr>
              <w:t>22.4</w:t>
            </w:r>
          </w:p>
        </w:tc>
        <w:tc>
          <w:tcPr>
            <w:tcW w:w="1621" w:type="dxa"/>
          </w:tcPr>
          <w:p w14:paraId="329FE924" w14:textId="356E794E" w:rsidR="00C115F4" w:rsidRDefault="000E6AC1" w:rsidP="00FE3FB7">
            <w:pPr>
              <w:rPr>
                <w:rFonts w:ascii="Arial" w:hAnsi="Arial" w:cs="Arial"/>
                <w:sz w:val="24"/>
                <w:szCs w:val="24"/>
              </w:rPr>
            </w:pPr>
            <w:r>
              <w:rPr>
                <w:rFonts w:ascii="Arial" w:hAnsi="Arial" w:cs="Arial"/>
                <w:sz w:val="24"/>
                <w:szCs w:val="24"/>
              </w:rPr>
              <w:t>0.0224</w:t>
            </w:r>
          </w:p>
        </w:tc>
        <w:tc>
          <w:tcPr>
            <w:tcW w:w="1777" w:type="dxa"/>
          </w:tcPr>
          <w:p w14:paraId="3BBFE724" w14:textId="37028692" w:rsidR="00C115F4" w:rsidRDefault="000E6AC1" w:rsidP="00FE3FB7">
            <w:pPr>
              <w:rPr>
                <w:rFonts w:ascii="Arial" w:hAnsi="Arial" w:cs="Arial"/>
                <w:sz w:val="24"/>
                <w:szCs w:val="24"/>
              </w:rPr>
            </w:pPr>
            <w:r>
              <w:rPr>
                <w:rFonts w:ascii="Arial" w:hAnsi="Arial" w:cs="Arial"/>
                <w:sz w:val="24"/>
                <w:szCs w:val="24"/>
              </w:rPr>
              <w:t>-39.01563955</w:t>
            </w:r>
          </w:p>
        </w:tc>
      </w:tr>
      <w:tr w:rsidR="00C115F4" w14:paraId="2C257061" w14:textId="77777777" w:rsidTr="00FE3FB7">
        <w:tc>
          <w:tcPr>
            <w:tcW w:w="1972" w:type="dxa"/>
          </w:tcPr>
          <w:p w14:paraId="13EBC8B0" w14:textId="77777777" w:rsidR="00C115F4" w:rsidRDefault="00C115F4" w:rsidP="00FE3FB7">
            <w:pPr>
              <w:rPr>
                <w:rFonts w:ascii="Arial" w:hAnsi="Arial" w:cs="Arial"/>
                <w:sz w:val="24"/>
                <w:szCs w:val="24"/>
              </w:rPr>
            </w:pPr>
            <w:r>
              <w:rPr>
                <w:rFonts w:ascii="Arial" w:hAnsi="Arial" w:cs="Arial"/>
                <w:sz w:val="24"/>
                <w:szCs w:val="24"/>
              </w:rPr>
              <w:t>5200</w:t>
            </w:r>
          </w:p>
        </w:tc>
        <w:tc>
          <w:tcPr>
            <w:tcW w:w="1873" w:type="dxa"/>
          </w:tcPr>
          <w:p w14:paraId="577EBFE8" w14:textId="77777777" w:rsidR="00C115F4" w:rsidRDefault="00C115F4" w:rsidP="00FE3FB7">
            <w:pPr>
              <w:rPr>
                <w:rFonts w:ascii="Arial" w:hAnsi="Arial" w:cs="Arial"/>
                <w:sz w:val="24"/>
                <w:szCs w:val="24"/>
              </w:rPr>
            </w:pPr>
            <w:r>
              <w:rPr>
                <w:rFonts w:ascii="Arial" w:hAnsi="Arial" w:cs="Arial"/>
                <w:sz w:val="24"/>
                <w:szCs w:val="24"/>
              </w:rPr>
              <w:t>2</w:t>
            </w:r>
          </w:p>
        </w:tc>
        <w:tc>
          <w:tcPr>
            <w:tcW w:w="1773" w:type="dxa"/>
          </w:tcPr>
          <w:p w14:paraId="34951B6C" w14:textId="41FB1185" w:rsidR="00C115F4" w:rsidRDefault="000E6AC1" w:rsidP="00FE3FB7">
            <w:pPr>
              <w:rPr>
                <w:rFonts w:ascii="Arial" w:hAnsi="Arial" w:cs="Arial"/>
                <w:sz w:val="24"/>
                <w:szCs w:val="24"/>
              </w:rPr>
            </w:pPr>
            <w:r>
              <w:rPr>
                <w:rFonts w:ascii="Arial" w:hAnsi="Arial" w:cs="Arial"/>
                <w:sz w:val="24"/>
                <w:szCs w:val="24"/>
              </w:rPr>
              <w:t>24.6</w:t>
            </w:r>
          </w:p>
        </w:tc>
        <w:tc>
          <w:tcPr>
            <w:tcW w:w="1621" w:type="dxa"/>
          </w:tcPr>
          <w:p w14:paraId="5749C68A" w14:textId="0E67E651" w:rsidR="00C115F4" w:rsidRDefault="000E6AC1" w:rsidP="00FE3FB7">
            <w:pPr>
              <w:rPr>
                <w:rFonts w:ascii="Arial" w:hAnsi="Arial" w:cs="Arial"/>
                <w:sz w:val="24"/>
                <w:szCs w:val="24"/>
              </w:rPr>
            </w:pPr>
            <w:r>
              <w:rPr>
                <w:rFonts w:ascii="Arial" w:hAnsi="Arial" w:cs="Arial"/>
                <w:sz w:val="24"/>
                <w:szCs w:val="24"/>
              </w:rPr>
              <w:t>0.0246</w:t>
            </w:r>
          </w:p>
        </w:tc>
        <w:tc>
          <w:tcPr>
            <w:tcW w:w="1777" w:type="dxa"/>
          </w:tcPr>
          <w:p w14:paraId="445280D6" w14:textId="217FC2BD" w:rsidR="00C115F4" w:rsidRDefault="000E6AC1" w:rsidP="00FE3FB7">
            <w:pPr>
              <w:rPr>
                <w:rFonts w:ascii="Arial" w:hAnsi="Arial" w:cs="Arial"/>
                <w:sz w:val="24"/>
                <w:szCs w:val="24"/>
              </w:rPr>
            </w:pPr>
            <w:r>
              <w:rPr>
                <w:rFonts w:ascii="Arial" w:hAnsi="Arial" w:cs="Arial"/>
                <w:sz w:val="24"/>
                <w:szCs w:val="24"/>
              </w:rPr>
              <w:t>-38.20189777</w:t>
            </w:r>
          </w:p>
        </w:tc>
      </w:tr>
      <w:tr w:rsidR="00C115F4" w14:paraId="487CA3AE" w14:textId="77777777" w:rsidTr="00FE3FB7">
        <w:tc>
          <w:tcPr>
            <w:tcW w:w="1972" w:type="dxa"/>
          </w:tcPr>
          <w:p w14:paraId="3354FC86" w14:textId="77777777" w:rsidR="00C115F4" w:rsidRDefault="00C115F4" w:rsidP="00FE3FB7">
            <w:pPr>
              <w:rPr>
                <w:rFonts w:ascii="Arial" w:hAnsi="Arial" w:cs="Arial"/>
                <w:sz w:val="24"/>
                <w:szCs w:val="24"/>
              </w:rPr>
            </w:pPr>
            <w:r>
              <w:rPr>
                <w:rFonts w:ascii="Arial" w:hAnsi="Arial" w:cs="Arial"/>
                <w:sz w:val="24"/>
                <w:szCs w:val="24"/>
              </w:rPr>
              <w:t>5400</w:t>
            </w:r>
          </w:p>
        </w:tc>
        <w:tc>
          <w:tcPr>
            <w:tcW w:w="1873" w:type="dxa"/>
          </w:tcPr>
          <w:p w14:paraId="5E687EDD" w14:textId="77777777" w:rsidR="00C115F4" w:rsidRDefault="00C115F4" w:rsidP="00FE3FB7">
            <w:pPr>
              <w:rPr>
                <w:rFonts w:ascii="Arial" w:hAnsi="Arial" w:cs="Arial"/>
                <w:sz w:val="24"/>
                <w:szCs w:val="24"/>
              </w:rPr>
            </w:pPr>
            <w:r>
              <w:rPr>
                <w:rFonts w:ascii="Arial" w:hAnsi="Arial" w:cs="Arial"/>
                <w:sz w:val="24"/>
                <w:szCs w:val="24"/>
              </w:rPr>
              <w:t>2</w:t>
            </w:r>
          </w:p>
        </w:tc>
        <w:tc>
          <w:tcPr>
            <w:tcW w:w="1773" w:type="dxa"/>
          </w:tcPr>
          <w:p w14:paraId="69D7CA7C" w14:textId="2E66D98A" w:rsidR="00C115F4" w:rsidRDefault="000E6AC1" w:rsidP="00FE3FB7">
            <w:pPr>
              <w:rPr>
                <w:rFonts w:ascii="Arial" w:hAnsi="Arial" w:cs="Arial"/>
                <w:sz w:val="24"/>
                <w:szCs w:val="24"/>
              </w:rPr>
            </w:pPr>
            <w:r>
              <w:rPr>
                <w:rFonts w:ascii="Arial" w:hAnsi="Arial" w:cs="Arial"/>
                <w:sz w:val="24"/>
                <w:szCs w:val="24"/>
              </w:rPr>
              <w:t>24</w:t>
            </w:r>
          </w:p>
        </w:tc>
        <w:tc>
          <w:tcPr>
            <w:tcW w:w="1621" w:type="dxa"/>
          </w:tcPr>
          <w:p w14:paraId="167FEDF6" w14:textId="4AFF988E" w:rsidR="00C115F4" w:rsidRDefault="000E6AC1" w:rsidP="00FE3FB7">
            <w:pPr>
              <w:rPr>
                <w:rFonts w:ascii="Arial" w:hAnsi="Arial" w:cs="Arial"/>
                <w:sz w:val="24"/>
                <w:szCs w:val="24"/>
              </w:rPr>
            </w:pPr>
            <w:r>
              <w:rPr>
                <w:rFonts w:ascii="Arial" w:hAnsi="Arial" w:cs="Arial"/>
                <w:sz w:val="24"/>
                <w:szCs w:val="24"/>
              </w:rPr>
              <w:t>0.024</w:t>
            </w:r>
          </w:p>
        </w:tc>
        <w:tc>
          <w:tcPr>
            <w:tcW w:w="1777" w:type="dxa"/>
          </w:tcPr>
          <w:p w14:paraId="44D8B3F5" w14:textId="1BAEFDB8" w:rsidR="00C115F4" w:rsidRDefault="000E6AC1" w:rsidP="00FE3FB7">
            <w:pPr>
              <w:rPr>
                <w:rFonts w:ascii="Arial" w:hAnsi="Arial" w:cs="Arial"/>
                <w:sz w:val="24"/>
                <w:szCs w:val="24"/>
              </w:rPr>
            </w:pPr>
            <w:r>
              <w:rPr>
                <w:rFonts w:ascii="Arial" w:hAnsi="Arial" w:cs="Arial"/>
                <w:sz w:val="24"/>
                <w:szCs w:val="24"/>
              </w:rPr>
              <w:t>-38.41637508</w:t>
            </w:r>
          </w:p>
        </w:tc>
      </w:tr>
      <w:tr w:rsidR="00C115F4" w14:paraId="78B044F1" w14:textId="77777777" w:rsidTr="00FE3FB7">
        <w:tc>
          <w:tcPr>
            <w:tcW w:w="1972" w:type="dxa"/>
          </w:tcPr>
          <w:p w14:paraId="70A036B4" w14:textId="77777777" w:rsidR="00C115F4" w:rsidRDefault="00C115F4" w:rsidP="00FE3FB7">
            <w:pPr>
              <w:rPr>
                <w:rFonts w:ascii="Arial" w:hAnsi="Arial" w:cs="Arial"/>
                <w:sz w:val="24"/>
                <w:szCs w:val="24"/>
              </w:rPr>
            </w:pPr>
            <w:r>
              <w:rPr>
                <w:rFonts w:ascii="Arial" w:hAnsi="Arial" w:cs="Arial"/>
                <w:sz w:val="24"/>
                <w:szCs w:val="24"/>
              </w:rPr>
              <w:t>5600</w:t>
            </w:r>
          </w:p>
        </w:tc>
        <w:tc>
          <w:tcPr>
            <w:tcW w:w="1873" w:type="dxa"/>
          </w:tcPr>
          <w:p w14:paraId="4D5F9831" w14:textId="77777777" w:rsidR="00C115F4" w:rsidRDefault="00C115F4" w:rsidP="00FE3FB7">
            <w:pPr>
              <w:rPr>
                <w:rFonts w:ascii="Arial" w:hAnsi="Arial" w:cs="Arial"/>
                <w:sz w:val="24"/>
                <w:szCs w:val="24"/>
              </w:rPr>
            </w:pPr>
            <w:r>
              <w:rPr>
                <w:rFonts w:ascii="Arial" w:hAnsi="Arial" w:cs="Arial"/>
                <w:sz w:val="24"/>
                <w:szCs w:val="24"/>
              </w:rPr>
              <w:t>2</w:t>
            </w:r>
          </w:p>
        </w:tc>
        <w:tc>
          <w:tcPr>
            <w:tcW w:w="1773" w:type="dxa"/>
          </w:tcPr>
          <w:p w14:paraId="675E72EE" w14:textId="46511EEA" w:rsidR="00C115F4" w:rsidRDefault="000E6AC1" w:rsidP="00FE3FB7">
            <w:pPr>
              <w:rPr>
                <w:rFonts w:ascii="Arial" w:hAnsi="Arial" w:cs="Arial"/>
                <w:sz w:val="24"/>
                <w:szCs w:val="24"/>
              </w:rPr>
            </w:pPr>
            <w:r>
              <w:rPr>
                <w:rFonts w:ascii="Arial" w:hAnsi="Arial" w:cs="Arial"/>
                <w:sz w:val="24"/>
                <w:szCs w:val="24"/>
              </w:rPr>
              <w:t>22.4</w:t>
            </w:r>
          </w:p>
        </w:tc>
        <w:tc>
          <w:tcPr>
            <w:tcW w:w="1621" w:type="dxa"/>
          </w:tcPr>
          <w:p w14:paraId="2D6BFA37" w14:textId="77F11033" w:rsidR="00C115F4" w:rsidRDefault="000E6AC1" w:rsidP="00FE3FB7">
            <w:pPr>
              <w:rPr>
                <w:rFonts w:ascii="Arial" w:hAnsi="Arial" w:cs="Arial"/>
                <w:sz w:val="24"/>
                <w:szCs w:val="24"/>
              </w:rPr>
            </w:pPr>
            <w:r>
              <w:rPr>
                <w:rFonts w:ascii="Arial" w:hAnsi="Arial" w:cs="Arial"/>
                <w:sz w:val="24"/>
                <w:szCs w:val="24"/>
              </w:rPr>
              <w:t>0.0224</w:t>
            </w:r>
          </w:p>
        </w:tc>
        <w:tc>
          <w:tcPr>
            <w:tcW w:w="1777" w:type="dxa"/>
          </w:tcPr>
          <w:p w14:paraId="226ADD15" w14:textId="136341AF" w:rsidR="00C115F4" w:rsidRDefault="000E6AC1" w:rsidP="00FE3FB7">
            <w:pPr>
              <w:rPr>
                <w:rFonts w:ascii="Arial" w:hAnsi="Arial" w:cs="Arial"/>
                <w:sz w:val="24"/>
                <w:szCs w:val="24"/>
              </w:rPr>
            </w:pPr>
            <w:r>
              <w:rPr>
                <w:rFonts w:ascii="Arial" w:hAnsi="Arial" w:cs="Arial"/>
                <w:sz w:val="24"/>
                <w:szCs w:val="24"/>
              </w:rPr>
              <w:t>-39.01563955</w:t>
            </w:r>
          </w:p>
        </w:tc>
      </w:tr>
      <w:tr w:rsidR="00C115F4" w14:paraId="64152C12" w14:textId="77777777" w:rsidTr="00FE3FB7">
        <w:tc>
          <w:tcPr>
            <w:tcW w:w="1972" w:type="dxa"/>
          </w:tcPr>
          <w:p w14:paraId="1D51DB59" w14:textId="77777777" w:rsidR="00C115F4" w:rsidRDefault="00C115F4" w:rsidP="00FE3FB7">
            <w:pPr>
              <w:rPr>
                <w:rFonts w:ascii="Arial" w:hAnsi="Arial" w:cs="Arial"/>
                <w:sz w:val="24"/>
                <w:szCs w:val="24"/>
              </w:rPr>
            </w:pPr>
            <w:r>
              <w:rPr>
                <w:rFonts w:ascii="Arial" w:hAnsi="Arial" w:cs="Arial"/>
                <w:sz w:val="24"/>
                <w:szCs w:val="24"/>
              </w:rPr>
              <w:t>6000</w:t>
            </w:r>
          </w:p>
        </w:tc>
        <w:tc>
          <w:tcPr>
            <w:tcW w:w="1873" w:type="dxa"/>
          </w:tcPr>
          <w:p w14:paraId="68589A4E" w14:textId="77777777" w:rsidR="00C115F4" w:rsidRDefault="00C115F4" w:rsidP="00FE3FB7">
            <w:pPr>
              <w:rPr>
                <w:rFonts w:ascii="Arial" w:hAnsi="Arial" w:cs="Arial"/>
                <w:sz w:val="24"/>
                <w:szCs w:val="24"/>
              </w:rPr>
            </w:pPr>
            <w:r>
              <w:rPr>
                <w:rFonts w:ascii="Arial" w:hAnsi="Arial" w:cs="Arial"/>
                <w:sz w:val="24"/>
                <w:szCs w:val="24"/>
              </w:rPr>
              <w:t>2</w:t>
            </w:r>
          </w:p>
        </w:tc>
        <w:tc>
          <w:tcPr>
            <w:tcW w:w="1773" w:type="dxa"/>
          </w:tcPr>
          <w:p w14:paraId="2A248C49" w14:textId="1EEBF436" w:rsidR="00C115F4" w:rsidRDefault="000E6AC1" w:rsidP="00FE3FB7">
            <w:pPr>
              <w:rPr>
                <w:rFonts w:ascii="Arial" w:hAnsi="Arial" w:cs="Arial"/>
                <w:sz w:val="24"/>
                <w:szCs w:val="24"/>
              </w:rPr>
            </w:pPr>
            <w:r>
              <w:rPr>
                <w:rFonts w:ascii="Arial" w:hAnsi="Arial" w:cs="Arial"/>
                <w:sz w:val="24"/>
                <w:szCs w:val="24"/>
              </w:rPr>
              <w:t>19.6</w:t>
            </w:r>
          </w:p>
        </w:tc>
        <w:tc>
          <w:tcPr>
            <w:tcW w:w="1621" w:type="dxa"/>
          </w:tcPr>
          <w:p w14:paraId="5726A037" w14:textId="1DA0B622" w:rsidR="00C115F4" w:rsidRDefault="000E6AC1" w:rsidP="00FE3FB7">
            <w:pPr>
              <w:rPr>
                <w:rFonts w:ascii="Arial" w:hAnsi="Arial" w:cs="Arial"/>
                <w:sz w:val="24"/>
                <w:szCs w:val="24"/>
              </w:rPr>
            </w:pPr>
            <w:r>
              <w:rPr>
                <w:rFonts w:ascii="Arial" w:hAnsi="Arial" w:cs="Arial"/>
                <w:sz w:val="24"/>
                <w:szCs w:val="24"/>
              </w:rPr>
              <w:t>0.0196</w:t>
            </w:r>
          </w:p>
        </w:tc>
        <w:tc>
          <w:tcPr>
            <w:tcW w:w="1777" w:type="dxa"/>
          </w:tcPr>
          <w:p w14:paraId="7FDD33B2" w14:textId="3B2E49FD" w:rsidR="00C115F4" w:rsidRDefault="000E6AC1" w:rsidP="00FE3FB7">
            <w:pPr>
              <w:rPr>
                <w:rFonts w:ascii="Arial" w:hAnsi="Arial" w:cs="Arial"/>
                <w:sz w:val="24"/>
                <w:szCs w:val="24"/>
              </w:rPr>
            </w:pPr>
            <w:r>
              <w:rPr>
                <w:rFonts w:ascii="Arial" w:hAnsi="Arial" w:cs="Arial"/>
                <w:sz w:val="24"/>
                <w:szCs w:val="24"/>
              </w:rPr>
              <w:t>-40.17547849</w:t>
            </w:r>
          </w:p>
        </w:tc>
      </w:tr>
      <w:tr w:rsidR="00C115F4" w14:paraId="4E57ABC5" w14:textId="77777777" w:rsidTr="00FE3FB7">
        <w:tc>
          <w:tcPr>
            <w:tcW w:w="1972" w:type="dxa"/>
          </w:tcPr>
          <w:p w14:paraId="1B48AAD9" w14:textId="77777777" w:rsidR="00C115F4" w:rsidRDefault="00C115F4" w:rsidP="00FE3FB7">
            <w:pPr>
              <w:rPr>
                <w:rFonts w:ascii="Arial" w:hAnsi="Arial" w:cs="Arial"/>
                <w:sz w:val="24"/>
                <w:szCs w:val="24"/>
              </w:rPr>
            </w:pPr>
            <w:r>
              <w:rPr>
                <w:rFonts w:ascii="Arial" w:hAnsi="Arial" w:cs="Arial"/>
                <w:sz w:val="24"/>
                <w:szCs w:val="24"/>
              </w:rPr>
              <w:t>6500</w:t>
            </w:r>
          </w:p>
        </w:tc>
        <w:tc>
          <w:tcPr>
            <w:tcW w:w="1873" w:type="dxa"/>
          </w:tcPr>
          <w:p w14:paraId="4DCF076B" w14:textId="77777777" w:rsidR="00C115F4" w:rsidRDefault="00C115F4" w:rsidP="00FE3FB7">
            <w:pPr>
              <w:rPr>
                <w:rFonts w:ascii="Arial" w:hAnsi="Arial" w:cs="Arial"/>
                <w:sz w:val="24"/>
                <w:szCs w:val="24"/>
              </w:rPr>
            </w:pPr>
            <w:r>
              <w:rPr>
                <w:rFonts w:ascii="Arial" w:hAnsi="Arial" w:cs="Arial"/>
                <w:sz w:val="24"/>
                <w:szCs w:val="24"/>
              </w:rPr>
              <w:t>2</w:t>
            </w:r>
          </w:p>
        </w:tc>
        <w:tc>
          <w:tcPr>
            <w:tcW w:w="1773" w:type="dxa"/>
          </w:tcPr>
          <w:p w14:paraId="1A5C83BE" w14:textId="0E579B32" w:rsidR="00C115F4" w:rsidRDefault="000E6AC1" w:rsidP="00FE3FB7">
            <w:pPr>
              <w:rPr>
                <w:rFonts w:ascii="Arial" w:hAnsi="Arial" w:cs="Arial"/>
                <w:sz w:val="24"/>
                <w:szCs w:val="24"/>
              </w:rPr>
            </w:pPr>
            <w:r>
              <w:rPr>
                <w:rFonts w:ascii="Arial" w:hAnsi="Arial" w:cs="Arial"/>
                <w:sz w:val="24"/>
                <w:szCs w:val="24"/>
              </w:rPr>
              <w:t>17</w:t>
            </w:r>
          </w:p>
        </w:tc>
        <w:tc>
          <w:tcPr>
            <w:tcW w:w="1621" w:type="dxa"/>
          </w:tcPr>
          <w:p w14:paraId="6A36CAC4" w14:textId="168954CD" w:rsidR="00C115F4" w:rsidRDefault="000E6AC1" w:rsidP="00FE3FB7">
            <w:pPr>
              <w:rPr>
                <w:rFonts w:ascii="Arial" w:hAnsi="Arial" w:cs="Arial"/>
                <w:sz w:val="24"/>
                <w:szCs w:val="24"/>
              </w:rPr>
            </w:pPr>
            <w:r>
              <w:rPr>
                <w:rFonts w:ascii="Arial" w:hAnsi="Arial" w:cs="Arial"/>
                <w:sz w:val="24"/>
                <w:szCs w:val="24"/>
              </w:rPr>
              <w:t>0.017</w:t>
            </w:r>
          </w:p>
        </w:tc>
        <w:tc>
          <w:tcPr>
            <w:tcW w:w="1777" w:type="dxa"/>
          </w:tcPr>
          <w:p w14:paraId="530DAAA0" w14:textId="2C8749D4" w:rsidR="00C115F4" w:rsidRDefault="000E6AC1" w:rsidP="00FE3FB7">
            <w:pPr>
              <w:rPr>
                <w:rFonts w:ascii="Arial" w:hAnsi="Arial" w:cs="Arial"/>
                <w:sz w:val="24"/>
                <w:szCs w:val="24"/>
              </w:rPr>
            </w:pPr>
            <w:r>
              <w:rPr>
                <w:rFonts w:ascii="Arial" w:hAnsi="Arial" w:cs="Arial"/>
                <w:sz w:val="24"/>
                <w:szCs w:val="24"/>
              </w:rPr>
              <w:t>-41.41162149</w:t>
            </w:r>
          </w:p>
        </w:tc>
      </w:tr>
      <w:tr w:rsidR="00C115F4" w14:paraId="2222CA51" w14:textId="77777777" w:rsidTr="00FE3FB7">
        <w:tc>
          <w:tcPr>
            <w:tcW w:w="1972" w:type="dxa"/>
          </w:tcPr>
          <w:p w14:paraId="146570C5" w14:textId="77777777" w:rsidR="00C115F4" w:rsidRDefault="00C115F4" w:rsidP="00FE3FB7">
            <w:pPr>
              <w:rPr>
                <w:rFonts w:ascii="Arial" w:hAnsi="Arial" w:cs="Arial"/>
                <w:sz w:val="24"/>
                <w:szCs w:val="24"/>
              </w:rPr>
            </w:pPr>
            <w:r>
              <w:rPr>
                <w:rFonts w:ascii="Arial" w:hAnsi="Arial" w:cs="Arial"/>
                <w:sz w:val="24"/>
                <w:szCs w:val="24"/>
              </w:rPr>
              <w:t>7000</w:t>
            </w:r>
          </w:p>
        </w:tc>
        <w:tc>
          <w:tcPr>
            <w:tcW w:w="1873" w:type="dxa"/>
          </w:tcPr>
          <w:p w14:paraId="12A404FE" w14:textId="77777777" w:rsidR="00C115F4" w:rsidRDefault="00C115F4" w:rsidP="00FE3FB7">
            <w:pPr>
              <w:rPr>
                <w:rFonts w:ascii="Arial" w:hAnsi="Arial" w:cs="Arial"/>
                <w:sz w:val="24"/>
                <w:szCs w:val="24"/>
              </w:rPr>
            </w:pPr>
            <w:r>
              <w:rPr>
                <w:rFonts w:ascii="Arial" w:hAnsi="Arial" w:cs="Arial"/>
                <w:sz w:val="24"/>
                <w:szCs w:val="24"/>
              </w:rPr>
              <w:t>2</w:t>
            </w:r>
          </w:p>
        </w:tc>
        <w:tc>
          <w:tcPr>
            <w:tcW w:w="1773" w:type="dxa"/>
          </w:tcPr>
          <w:p w14:paraId="39604C6E" w14:textId="2526DFA3" w:rsidR="00C115F4" w:rsidRDefault="000E6AC1" w:rsidP="00FE3FB7">
            <w:pPr>
              <w:rPr>
                <w:rFonts w:ascii="Arial" w:hAnsi="Arial" w:cs="Arial"/>
                <w:sz w:val="24"/>
                <w:szCs w:val="24"/>
              </w:rPr>
            </w:pPr>
            <w:r>
              <w:rPr>
                <w:rFonts w:ascii="Arial" w:hAnsi="Arial" w:cs="Arial"/>
                <w:sz w:val="24"/>
                <w:szCs w:val="24"/>
              </w:rPr>
              <w:t>14.2</w:t>
            </w:r>
          </w:p>
        </w:tc>
        <w:tc>
          <w:tcPr>
            <w:tcW w:w="1621" w:type="dxa"/>
          </w:tcPr>
          <w:p w14:paraId="3E60EEBA" w14:textId="7518B1FE" w:rsidR="00C115F4" w:rsidRDefault="000E6AC1" w:rsidP="00FE3FB7">
            <w:pPr>
              <w:rPr>
                <w:rFonts w:ascii="Arial" w:hAnsi="Arial" w:cs="Arial"/>
                <w:sz w:val="24"/>
                <w:szCs w:val="24"/>
              </w:rPr>
            </w:pPr>
            <w:r>
              <w:rPr>
                <w:rFonts w:ascii="Arial" w:hAnsi="Arial" w:cs="Arial"/>
                <w:sz w:val="24"/>
                <w:szCs w:val="24"/>
              </w:rPr>
              <w:t>0.0142</w:t>
            </w:r>
          </w:p>
        </w:tc>
        <w:tc>
          <w:tcPr>
            <w:tcW w:w="1777" w:type="dxa"/>
          </w:tcPr>
          <w:p w14:paraId="27B33C73" w14:textId="463795C2" w:rsidR="00C115F4" w:rsidRDefault="000E6AC1" w:rsidP="00FE3FB7">
            <w:pPr>
              <w:rPr>
                <w:rFonts w:ascii="Arial" w:hAnsi="Arial" w:cs="Arial"/>
                <w:sz w:val="24"/>
                <w:szCs w:val="24"/>
              </w:rPr>
            </w:pPr>
            <w:r>
              <w:rPr>
                <w:rFonts w:ascii="Arial" w:hAnsi="Arial" w:cs="Arial"/>
                <w:sz w:val="24"/>
                <w:szCs w:val="24"/>
              </w:rPr>
              <w:t>-42.97483303</w:t>
            </w:r>
          </w:p>
        </w:tc>
      </w:tr>
      <w:tr w:rsidR="00C115F4" w14:paraId="716C00A3" w14:textId="77777777" w:rsidTr="00FE3FB7">
        <w:tc>
          <w:tcPr>
            <w:tcW w:w="1972" w:type="dxa"/>
          </w:tcPr>
          <w:p w14:paraId="2BB8444B" w14:textId="77777777" w:rsidR="00C115F4" w:rsidRDefault="00C115F4" w:rsidP="00FE3FB7">
            <w:pPr>
              <w:rPr>
                <w:rFonts w:ascii="Arial" w:hAnsi="Arial" w:cs="Arial"/>
                <w:sz w:val="24"/>
                <w:szCs w:val="24"/>
              </w:rPr>
            </w:pPr>
            <w:r>
              <w:rPr>
                <w:rFonts w:ascii="Arial" w:hAnsi="Arial" w:cs="Arial"/>
                <w:sz w:val="24"/>
                <w:szCs w:val="24"/>
              </w:rPr>
              <w:t>10000</w:t>
            </w:r>
          </w:p>
        </w:tc>
        <w:tc>
          <w:tcPr>
            <w:tcW w:w="1873" w:type="dxa"/>
          </w:tcPr>
          <w:p w14:paraId="5720B3EE" w14:textId="77777777" w:rsidR="00C115F4" w:rsidRDefault="00C115F4" w:rsidP="00FE3FB7">
            <w:pPr>
              <w:rPr>
                <w:rFonts w:ascii="Arial" w:hAnsi="Arial" w:cs="Arial"/>
                <w:sz w:val="24"/>
                <w:szCs w:val="24"/>
              </w:rPr>
            </w:pPr>
            <w:r>
              <w:rPr>
                <w:rFonts w:ascii="Arial" w:hAnsi="Arial" w:cs="Arial"/>
                <w:sz w:val="24"/>
                <w:szCs w:val="24"/>
              </w:rPr>
              <w:t>2</w:t>
            </w:r>
          </w:p>
        </w:tc>
        <w:tc>
          <w:tcPr>
            <w:tcW w:w="1773" w:type="dxa"/>
          </w:tcPr>
          <w:p w14:paraId="1CA3A4A1" w14:textId="78326427" w:rsidR="00C115F4" w:rsidRDefault="000E6AC1" w:rsidP="00FE3FB7">
            <w:pPr>
              <w:rPr>
                <w:rFonts w:ascii="Arial" w:hAnsi="Arial" w:cs="Arial"/>
                <w:sz w:val="24"/>
                <w:szCs w:val="24"/>
              </w:rPr>
            </w:pPr>
            <w:r>
              <w:rPr>
                <w:rFonts w:ascii="Arial" w:hAnsi="Arial" w:cs="Arial"/>
                <w:sz w:val="24"/>
                <w:szCs w:val="24"/>
              </w:rPr>
              <w:t>9.4</w:t>
            </w:r>
          </w:p>
        </w:tc>
        <w:tc>
          <w:tcPr>
            <w:tcW w:w="1621" w:type="dxa"/>
          </w:tcPr>
          <w:p w14:paraId="4CEF6EEF" w14:textId="488A1456" w:rsidR="00C115F4" w:rsidRDefault="000E6AC1" w:rsidP="00FE3FB7">
            <w:pPr>
              <w:rPr>
                <w:rFonts w:ascii="Arial" w:hAnsi="Arial" w:cs="Arial"/>
                <w:sz w:val="24"/>
                <w:szCs w:val="24"/>
              </w:rPr>
            </w:pPr>
            <w:r>
              <w:rPr>
                <w:rFonts w:ascii="Arial" w:hAnsi="Arial" w:cs="Arial"/>
                <w:sz w:val="24"/>
                <w:szCs w:val="24"/>
              </w:rPr>
              <w:t>0.0094</w:t>
            </w:r>
          </w:p>
        </w:tc>
        <w:tc>
          <w:tcPr>
            <w:tcW w:w="1777" w:type="dxa"/>
          </w:tcPr>
          <w:p w14:paraId="187F9461" w14:textId="42EC52FE" w:rsidR="00C115F4" w:rsidRDefault="000E6AC1" w:rsidP="00FE3FB7">
            <w:pPr>
              <w:rPr>
                <w:rFonts w:ascii="Arial" w:hAnsi="Arial" w:cs="Arial"/>
                <w:sz w:val="24"/>
                <w:szCs w:val="24"/>
              </w:rPr>
            </w:pPr>
            <w:r>
              <w:rPr>
                <w:rFonts w:ascii="Arial" w:hAnsi="Arial" w:cs="Arial"/>
                <w:sz w:val="24"/>
                <w:szCs w:val="24"/>
              </w:rPr>
              <w:t>-46.55804284</w:t>
            </w:r>
          </w:p>
        </w:tc>
      </w:tr>
      <w:tr w:rsidR="00C115F4" w14:paraId="3E92E155" w14:textId="77777777" w:rsidTr="00FE3FB7">
        <w:tc>
          <w:tcPr>
            <w:tcW w:w="1972" w:type="dxa"/>
          </w:tcPr>
          <w:p w14:paraId="57615E48" w14:textId="77777777" w:rsidR="00C115F4" w:rsidRDefault="00C115F4" w:rsidP="00FE3FB7">
            <w:pPr>
              <w:rPr>
                <w:rFonts w:ascii="Arial" w:hAnsi="Arial" w:cs="Arial"/>
                <w:sz w:val="24"/>
                <w:szCs w:val="24"/>
              </w:rPr>
            </w:pPr>
            <w:r>
              <w:rPr>
                <w:rFonts w:ascii="Arial" w:hAnsi="Arial" w:cs="Arial"/>
                <w:sz w:val="24"/>
                <w:szCs w:val="24"/>
              </w:rPr>
              <w:t>20000</w:t>
            </w:r>
          </w:p>
        </w:tc>
        <w:tc>
          <w:tcPr>
            <w:tcW w:w="1873" w:type="dxa"/>
          </w:tcPr>
          <w:p w14:paraId="4D6ACDBE" w14:textId="77777777" w:rsidR="00C115F4" w:rsidRDefault="00C115F4" w:rsidP="00FE3FB7">
            <w:pPr>
              <w:rPr>
                <w:rFonts w:ascii="Arial" w:hAnsi="Arial" w:cs="Arial"/>
                <w:sz w:val="24"/>
                <w:szCs w:val="24"/>
              </w:rPr>
            </w:pPr>
            <w:r>
              <w:rPr>
                <w:rFonts w:ascii="Arial" w:hAnsi="Arial" w:cs="Arial"/>
                <w:sz w:val="24"/>
                <w:szCs w:val="24"/>
              </w:rPr>
              <w:t>2</w:t>
            </w:r>
          </w:p>
        </w:tc>
        <w:tc>
          <w:tcPr>
            <w:tcW w:w="1773" w:type="dxa"/>
          </w:tcPr>
          <w:p w14:paraId="1563C6D8" w14:textId="0018DE51" w:rsidR="00C115F4" w:rsidRDefault="000E6AC1" w:rsidP="00FE3FB7">
            <w:pPr>
              <w:rPr>
                <w:rFonts w:ascii="Arial" w:hAnsi="Arial" w:cs="Arial"/>
                <w:sz w:val="24"/>
                <w:szCs w:val="24"/>
              </w:rPr>
            </w:pPr>
            <w:r>
              <w:rPr>
                <w:rFonts w:ascii="Arial" w:hAnsi="Arial" w:cs="Arial"/>
                <w:sz w:val="24"/>
                <w:szCs w:val="24"/>
              </w:rPr>
              <w:t>4.2</w:t>
            </w:r>
          </w:p>
        </w:tc>
        <w:tc>
          <w:tcPr>
            <w:tcW w:w="1621" w:type="dxa"/>
          </w:tcPr>
          <w:p w14:paraId="2FD017A0" w14:textId="290411F9" w:rsidR="00C115F4" w:rsidRDefault="000E6AC1" w:rsidP="00FE3FB7">
            <w:pPr>
              <w:rPr>
                <w:rFonts w:ascii="Arial" w:hAnsi="Arial" w:cs="Arial"/>
                <w:sz w:val="24"/>
                <w:szCs w:val="24"/>
              </w:rPr>
            </w:pPr>
            <w:r>
              <w:rPr>
                <w:rFonts w:ascii="Arial" w:hAnsi="Arial" w:cs="Arial"/>
                <w:sz w:val="24"/>
                <w:szCs w:val="24"/>
              </w:rPr>
              <w:t>0.0042</w:t>
            </w:r>
          </w:p>
        </w:tc>
        <w:tc>
          <w:tcPr>
            <w:tcW w:w="1777" w:type="dxa"/>
          </w:tcPr>
          <w:p w14:paraId="5D270FB8" w14:textId="6BD34B9C" w:rsidR="00C115F4" w:rsidRDefault="000E6AC1" w:rsidP="00457568">
            <w:pPr>
              <w:keepNext/>
              <w:rPr>
                <w:rFonts w:ascii="Arial" w:hAnsi="Arial" w:cs="Arial"/>
                <w:sz w:val="24"/>
                <w:szCs w:val="24"/>
              </w:rPr>
            </w:pPr>
            <w:r>
              <w:rPr>
                <w:rFonts w:ascii="Arial" w:hAnsi="Arial" w:cs="Arial"/>
                <w:sz w:val="24"/>
                <w:szCs w:val="24"/>
              </w:rPr>
              <w:t>-48.4958210</w:t>
            </w:r>
          </w:p>
        </w:tc>
      </w:tr>
    </w:tbl>
    <w:p w14:paraId="25663BDA" w14:textId="2A09A5FB" w:rsidR="00C115F4" w:rsidRDefault="00457568" w:rsidP="00EA71DF">
      <w:pPr>
        <w:pStyle w:val="Caption"/>
        <w:jc w:val="center"/>
        <w:rPr>
          <w:sz w:val="24"/>
          <w:szCs w:val="24"/>
        </w:rPr>
      </w:pPr>
      <w:bookmarkStart w:id="18" w:name="_Toc229494703"/>
      <w:r w:rsidRPr="00457568">
        <w:rPr>
          <w:sz w:val="24"/>
          <w:szCs w:val="24"/>
        </w:rPr>
        <w:t xml:space="preserve">Table </w:t>
      </w:r>
      <w:r w:rsidRPr="00457568">
        <w:rPr>
          <w:sz w:val="24"/>
          <w:szCs w:val="24"/>
        </w:rPr>
        <w:fldChar w:fldCharType="begin"/>
      </w:r>
      <w:r w:rsidRPr="00457568">
        <w:rPr>
          <w:sz w:val="24"/>
          <w:szCs w:val="24"/>
        </w:rPr>
        <w:instrText xml:space="preserve"> SEQ Table \* ARABIC </w:instrText>
      </w:r>
      <w:r w:rsidRPr="00457568">
        <w:rPr>
          <w:sz w:val="24"/>
          <w:szCs w:val="24"/>
        </w:rPr>
        <w:fldChar w:fldCharType="separate"/>
      </w:r>
      <w:r w:rsidR="00170D4A">
        <w:rPr>
          <w:noProof/>
          <w:sz w:val="24"/>
          <w:szCs w:val="24"/>
        </w:rPr>
        <w:t>2</w:t>
      </w:r>
      <w:r w:rsidRPr="00457568">
        <w:rPr>
          <w:sz w:val="24"/>
          <w:szCs w:val="24"/>
        </w:rPr>
        <w:fldChar w:fldCharType="end"/>
      </w:r>
      <w:r w:rsidRPr="00457568">
        <w:rPr>
          <w:sz w:val="24"/>
          <w:szCs w:val="24"/>
        </w:rPr>
        <w:t xml:space="preserve"> - </w:t>
      </w:r>
      <w:r w:rsidR="008D0B0B">
        <w:rPr>
          <w:sz w:val="24"/>
          <w:szCs w:val="24"/>
        </w:rPr>
        <w:t>T</w:t>
      </w:r>
      <w:r w:rsidRPr="00457568">
        <w:rPr>
          <w:sz w:val="24"/>
          <w:szCs w:val="24"/>
        </w:rPr>
        <w:t>able of results from the simulation on the breadboard</w:t>
      </w:r>
      <w:bookmarkEnd w:id="18"/>
    </w:p>
    <w:p w14:paraId="03952C09" w14:textId="0DD94E9E" w:rsidR="008C4EEC" w:rsidRDefault="006E7C74" w:rsidP="008C4EEC">
      <w:pPr>
        <w:keepNext/>
        <w:jc w:val="center"/>
      </w:pPr>
      <w:r>
        <w:rPr>
          <w:noProof/>
          <w14:ligatures w14:val="standardContextual"/>
        </w:rPr>
        <w:lastRenderedPageBreak/>
        <mc:AlternateContent>
          <mc:Choice Requires="wps">
            <w:drawing>
              <wp:anchor distT="0" distB="0" distL="114300" distR="114300" simplePos="0" relativeHeight="251660288" behindDoc="0" locked="0" layoutInCell="1" allowOverlap="1" wp14:anchorId="64DCF09B" wp14:editId="6156DCAF">
                <wp:simplePos x="0" y="0"/>
                <wp:positionH relativeFrom="column">
                  <wp:posOffset>2798858</wp:posOffset>
                </wp:positionH>
                <wp:positionV relativeFrom="paragraph">
                  <wp:posOffset>1956021</wp:posOffset>
                </wp:positionV>
                <wp:extent cx="333955" cy="294198"/>
                <wp:effectExtent l="0" t="0" r="0" b="0"/>
                <wp:wrapNone/>
                <wp:docPr id="319825692" name="Text Box 7"/>
                <wp:cNvGraphicFramePr/>
                <a:graphic xmlns:a="http://schemas.openxmlformats.org/drawingml/2006/main">
                  <a:graphicData uri="http://schemas.microsoft.com/office/word/2010/wordprocessingShape">
                    <wps:wsp>
                      <wps:cNvSpPr txBox="1"/>
                      <wps:spPr>
                        <a:xfrm>
                          <a:off x="0" y="0"/>
                          <a:ext cx="333955" cy="294198"/>
                        </a:xfrm>
                        <a:prstGeom prst="rect">
                          <a:avLst/>
                        </a:prstGeom>
                        <a:noFill/>
                        <a:ln w="6350">
                          <a:noFill/>
                        </a:ln>
                      </wps:spPr>
                      <wps:txbx>
                        <w:txbxContent>
                          <w:p w14:paraId="34FB875E" w14:textId="5C562ECF" w:rsidR="006E7C74" w:rsidRPr="006E7C74" w:rsidRDefault="006E7C74">
                            <w:pPr>
                              <w:rPr>
                                <w:rFonts w:ascii="Arial" w:hAnsi="Arial" w:cs="Arial"/>
                                <w:b/>
                                <w:bCs/>
                                <w:color w:val="FF0000"/>
                                <w:sz w:val="24"/>
                                <w:szCs w:val="24"/>
                              </w:rPr>
                            </w:pPr>
                            <w:r>
                              <w:rPr>
                                <w:rFonts w:ascii="Arial" w:hAnsi="Arial" w:cs="Arial"/>
                                <w:b/>
                                <w:bCs/>
                                <w:color w:val="FF0000"/>
                                <w:sz w:val="24"/>
                                <w:szCs w:val="24"/>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4DCF09B" id="_x0000_t202" coordsize="21600,21600" o:spt="202" path="m,l,21600r21600,l21600,xe">
                <v:stroke joinstyle="miter"/>
                <v:path gradientshapeok="t" o:connecttype="rect"/>
              </v:shapetype>
              <v:shape id="Text Box 7" o:spid="_x0000_s1026" type="#_x0000_t202" style="position:absolute;left:0;text-align:left;margin-left:220.4pt;margin-top:154pt;width:26.3pt;height:23.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Q4JCFgIAACsEAAAOAAAAZHJzL2Uyb0RvYy54bWysU8lu2zAQvRfoPxC81/KaxoLlwE3gokCQ&#10;BHCCnGmKtASQHJakLblf3yElL0h7KnqhZjijWd57XNy1WpGDcL4GU9DRYEiJMBzK2uwK+va6/nJL&#10;iQ/MlEyBEQU9Ck/vlp8/LRqbizFUoErhCBYxPm9sQasQbJ5lnldCMz8AKwwGJTjNArpul5WONVhd&#10;q2w8HN5kDbjSOuDCe7x96IJ0mepLKXh4ltKLQFRBcbaQTpfObTyz5YLlO8dsVfN+DPYPU2hWG2x6&#10;LvXAAiN7V/9RStfcgQcZBhx0BlLWXKQdcJvR8MM2m4pZkXZBcLw9w+T/X1n+dNjYF0dC+w1aJDAC&#10;0life7yM+7TS6fjFSQnGEcLjGTbRBsLxcjKZzGczSjiGxvPpaH4bq2SXn63z4bsATaJRUIesJLDY&#10;4dGHLvWUEnsZWNdKJWaUIU1BbyazYfrhHMHiymCPy6jRCu227effQnnEtRx0jHvL1zU2f2Q+vDCH&#10;FOMmKNvwjIdUgE2gtyipwP36233MR+QxSkmDkimo/7lnTlCifhjkZD6aTqPGkjOdfR2j464j2+uI&#10;2et7QFWO8IFYnsyYH9TJlA70O6p7FbtiiBmOvQsaTuZ96ISMr4OL1SoloaosC49mY3ksHeGM0L62&#10;78zZHv+AxD3BSVws/0BDl9sRsdoHkHXiKALcodrjjopMLPevJ0r+2k9Zlze+/A0AAP//AwBQSwME&#10;FAAGAAgAAAAhAJuuQdXiAAAACwEAAA8AAABkcnMvZG93bnJldi54bWxMj81OwzAQhO9IvIO1SNyo&#10;Q+OiNI1TVZEqJASHll64OfE2ifBPiN028PQsp3KcndHsN8V6soadcQy9dxIeZwkwdI3XvWslHN63&#10;DxmwEJXTyniHEr4xwLq8vSlUrv3F7fC8jy2jEhdyJaGLccg5D02HVoWZH9CRd/SjVZHk2HI9qguV&#10;W8PnSfLEreodfejUgFWHzef+ZCW8VNs3tavnNvsx1fPrcTN8HT4WUt7fTZsVsIhTvIbhD5/QoSSm&#10;2p+cDsxIECIh9CghTTIaRQmxTAWwmi4LkQIvC/5/Q/kLAAD//wMAUEsBAi0AFAAGAAgAAAAhALaD&#10;OJL+AAAA4QEAABMAAAAAAAAAAAAAAAAAAAAAAFtDb250ZW50X1R5cGVzXS54bWxQSwECLQAUAAYA&#10;CAAAACEAOP0h/9YAAACUAQAACwAAAAAAAAAAAAAAAAAvAQAAX3JlbHMvLnJlbHNQSwECLQAUAAYA&#10;CAAAACEA0EOCQhYCAAArBAAADgAAAAAAAAAAAAAAAAAuAgAAZHJzL2Uyb0RvYy54bWxQSwECLQAU&#10;AAYACAAAACEAm65B1eIAAAALAQAADwAAAAAAAAAAAAAAAABwBAAAZHJzL2Rvd25yZXYueG1sUEsF&#10;BgAAAAAEAAQA8wAAAH8FAAAAAA==&#10;" filled="f" stroked="f" strokeweight=".5pt">
                <v:textbox>
                  <w:txbxContent>
                    <w:p w14:paraId="34FB875E" w14:textId="5C562ECF" w:rsidR="006E7C74" w:rsidRPr="006E7C74" w:rsidRDefault="006E7C74">
                      <w:pPr>
                        <w:rPr>
                          <w:rFonts w:ascii="Arial" w:hAnsi="Arial" w:cs="Arial"/>
                          <w:b/>
                          <w:bCs/>
                          <w:color w:val="FF0000"/>
                          <w:sz w:val="24"/>
                          <w:szCs w:val="24"/>
                        </w:rPr>
                      </w:pPr>
                      <w:r>
                        <w:rPr>
                          <w:rFonts w:ascii="Arial" w:hAnsi="Arial" w:cs="Arial"/>
                          <w:b/>
                          <w:bCs/>
                          <w:color w:val="FF0000"/>
                          <w:sz w:val="24"/>
                          <w:szCs w:val="24"/>
                        </w:rPr>
                        <w:t>1</w:t>
                      </w:r>
                    </w:p>
                  </w:txbxContent>
                </v:textbox>
              </v:shape>
            </w:pict>
          </mc:Fallback>
        </mc:AlternateContent>
      </w:r>
      <w:r>
        <w:rPr>
          <w:noProof/>
          <w14:ligatures w14:val="standardContextual"/>
        </w:rPr>
        <mc:AlternateContent>
          <mc:Choice Requires="wps">
            <w:drawing>
              <wp:anchor distT="0" distB="0" distL="114300" distR="114300" simplePos="0" relativeHeight="251661312" behindDoc="0" locked="0" layoutInCell="1" allowOverlap="1" wp14:anchorId="2C15E141" wp14:editId="1A81312A">
                <wp:simplePos x="0" y="0"/>
                <wp:positionH relativeFrom="margin">
                  <wp:align>center</wp:align>
                </wp:positionH>
                <wp:positionV relativeFrom="paragraph">
                  <wp:posOffset>1224031</wp:posOffset>
                </wp:positionV>
                <wp:extent cx="270345" cy="286247"/>
                <wp:effectExtent l="0" t="0" r="0" b="0"/>
                <wp:wrapNone/>
                <wp:docPr id="1022885671" name="Text Box 8"/>
                <wp:cNvGraphicFramePr/>
                <a:graphic xmlns:a="http://schemas.openxmlformats.org/drawingml/2006/main">
                  <a:graphicData uri="http://schemas.microsoft.com/office/word/2010/wordprocessingShape">
                    <wps:wsp>
                      <wps:cNvSpPr txBox="1"/>
                      <wps:spPr>
                        <a:xfrm>
                          <a:off x="0" y="0"/>
                          <a:ext cx="270345" cy="286247"/>
                        </a:xfrm>
                        <a:prstGeom prst="rect">
                          <a:avLst/>
                        </a:prstGeom>
                        <a:noFill/>
                        <a:ln w="6350">
                          <a:noFill/>
                        </a:ln>
                      </wps:spPr>
                      <wps:txbx>
                        <w:txbxContent>
                          <w:p w14:paraId="2EA08002" w14:textId="47B5E55C" w:rsidR="006E7C74" w:rsidRPr="006E7C74" w:rsidRDefault="006E7C74">
                            <w:pPr>
                              <w:rPr>
                                <w:rFonts w:ascii="Arial" w:hAnsi="Arial" w:cs="Arial"/>
                                <w:color w:val="FF0000"/>
                                <w:sz w:val="24"/>
                                <w:szCs w:val="24"/>
                              </w:rPr>
                            </w:pPr>
                            <w:r>
                              <w:rPr>
                                <w:rFonts w:ascii="Arial" w:hAnsi="Arial" w:cs="Arial"/>
                                <w:color w:val="FF0000"/>
                                <w:sz w:val="24"/>
                                <w:szCs w:val="24"/>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C15E141" id="Text Box 8" o:spid="_x0000_s1027" type="#_x0000_t202" style="position:absolute;left:0;text-align:left;margin-left:0;margin-top:96.4pt;width:21.3pt;height:22.55pt;z-index:251661312;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REMcGQIAADIEAAAOAAAAZHJzL2Uyb0RvYy54bWysU8lu2zAQvRfoPxC815IVL4lgOXATuChg&#10;JAGcImeaIi0BFIclaUvu13dIeUPaU5ALNcMZzfLe4+y+axTZC+tq0AUdDlJKhOZQ1npb0F+vy2+3&#10;lDjPdMkUaFHQg3D0fv71y6w1ucigAlUKS7CIdnlrClp5b/IkcbwSDXMDMEJjUIJtmEfXbpPSshar&#10;NyrJ0nSStGBLY4EL5/D2sQ/SeawvpeD+WUonPFEFxdl8PG08N+FM5jOWby0zVc2PY7APTNGwWmPT&#10;c6lH5hnZ2fqfUk3NLTiQfsChSUDKmou4A24zTN9ts66YEXEXBMeZM0zu88ryp/3avFjiu+/QIYEB&#10;kNa43OFl2KeTtglfnJRgHCE8nGETnSccL7NpejMaU8IxlN1OstE0VEkuPxvr/A8BDQlGQS2yEsFi&#10;+5XzfeopJfTSsKyViswoTdqCTm7GafzhHMHiSmOPy6jB8t2mI3V5tcYGygNuZ6En3hm+rHGGFXP+&#10;hVlkGhdC9fpnPKQC7AVHi5IK7J//3Yd8JACjlLSonIK63ztmBSXqp0Zq7oajUZBadEbjaYaOvY5s&#10;riN61zwAinOI78TwaIZ8r06mtNC8ocgXoSuGmObYu6D+ZD74Xs/4SLhYLGISisswv9Jrw0PpgGpA&#10;+LV7Y9YcafDI3xOcNMbyd2z0uT0fi50HWUeqAs49qkf4UZiR7OMjCsq/9mPW5anP/wIAAP//AwBQ&#10;SwMEFAAGAAgAAAAhAHjstnTfAAAABwEAAA8AAABkcnMvZG93bnJldi54bWxMj8FOwzAQRO9I/IO1&#10;SNyog4HSpnGqKlKFhOihpZfeNrGbRMTrELtt4OtZTnCcndXMm2w5uk6c7RBaTxruJwkIS5U3LdUa&#10;9u/ruxmIEJEMdp6shi8bYJlfX2WYGn+hrT3vYi04hEKKGpoY+1TKUDXWYZj43hJ7Rz84jCyHWpoB&#10;LxzuOqmSZCodtsQNDfa2aGz1sTs5Da/FeoPbUrnZd1e8vB1X/ef+8KT17c24WoCIdox/z/CLz+iQ&#10;M1PpT2SC6DTwkMjXueIBbD+qKYhSg3p4noPMM/mfP/8BAAD//wMAUEsBAi0AFAAGAAgAAAAhALaD&#10;OJL+AAAA4QEAABMAAAAAAAAAAAAAAAAAAAAAAFtDb250ZW50X1R5cGVzXS54bWxQSwECLQAUAAYA&#10;CAAAACEAOP0h/9YAAACUAQAACwAAAAAAAAAAAAAAAAAvAQAAX3JlbHMvLnJlbHNQSwECLQAUAAYA&#10;CAAAACEA0kRDHBkCAAAyBAAADgAAAAAAAAAAAAAAAAAuAgAAZHJzL2Uyb0RvYy54bWxQSwECLQAU&#10;AAYACAAAACEAeOy2dN8AAAAHAQAADwAAAAAAAAAAAAAAAABzBAAAZHJzL2Rvd25yZXYueG1sUEsF&#10;BgAAAAAEAAQA8wAAAH8FAAAAAA==&#10;" filled="f" stroked="f" strokeweight=".5pt">
                <v:textbox>
                  <w:txbxContent>
                    <w:p w14:paraId="2EA08002" w14:textId="47B5E55C" w:rsidR="006E7C74" w:rsidRPr="006E7C74" w:rsidRDefault="006E7C74">
                      <w:pPr>
                        <w:rPr>
                          <w:rFonts w:ascii="Arial" w:hAnsi="Arial" w:cs="Arial"/>
                          <w:color w:val="FF0000"/>
                          <w:sz w:val="24"/>
                          <w:szCs w:val="24"/>
                        </w:rPr>
                      </w:pPr>
                      <w:r>
                        <w:rPr>
                          <w:rFonts w:ascii="Arial" w:hAnsi="Arial" w:cs="Arial"/>
                          <w:color w:val="FF0000"/>
                          <w:sz w:val="24"/>
                          <w:szCs w:val="24"/>
                        </w:rPr>
                        <w:t>2</w:t>
                      </w:r>
                    </w:p>
                  </w:txbxContent>
                </v:textbox>
                <w10:wrap anchorx="margin"/>
              </v:shape>
            </w:pict>
          </mc:Fallback>
        </mc:AlternateContent>
      </w:r>
      <w:r>
        <w:rPr>
          <w:noProof/>
          <w14:ligatures w14:val="standardContextual"/>
        </w:rPr>
        <mc:AlternateContent>
          <mc:Choice Requires="wps">
            <w:drawing>
              <wp:anchor distT="0" distB="0" distL="114300" distR="114300" simplePos="0" relativeHeight="251659264" behindDoc="0" locked="0" layoutInCell="1" allowOverlap="1" wp14:anchorId="781EB09A" wp14:editId="4284C1D3">
                <wp:simplePos x="0" y="0"/>
                <wp:positionH relativeFrom="column">
                  <wp:posOffset>1908285</wp:posOffset>
                </wp:positionH>
                <wp:positionV relativeFrom="paragraph">
                  <wp:posOffset>2305878</wp:posOffset>
                </wp:positionV>
                <wp:extent cx="278295" cy="294198"/>
                <wp:effectExtent l="0" t="0" r="0" b="0"/>
                <wp:wrapNone/>
                <wp:docPr id="1977763516" name="Text Box 5"/>
                <wp:cNvGraphicFramePr/>
                <a:graphic xmlns:a="http://schemas.openxmlformats.org/drawingml/2006/main">
                  <a:graphicData uri="http://schemas.microsoft.com/office/word/2010/wordprocessingShape">
                    <wps:wsp>
                      <wps:cNvSpPr txBox="1"/>
                      <wps:spPr>
                        <a:xfrm>
                          <a:off x="0" y="0"/>
                          <a:ext cx="278295" cy="294198"/>
                        </a:xfrm>
                        <a:prstGeom prst="rect">
                          <a:avLst/>
                        </a:prstGeom>
                        <a:noFill/>
                        <a:ln w="6350">
                          <a:noFill/>
                        </a:ln>
                      </wps:spPr>
                      <wps:txbx>
                        <w:txbxContent>
                          <w:p w14:paraId="7495B4C6" w14:textId="61AC479F" w:rsidR="006E7C74" w:rsidRPr="006E7C74" w:rsidRDefault="006E7C74">
                            <w:pPr>
                              <w:rPr>
                                <w:rFonts w:ascii="Arial" w:hAnsi="Arial" w:cs="Arial"/>
                                <w:b/>
                                <w:bCs/>
                                <w:color w:val="FF0000"/>
                                <w:sz w:val="24"/>
                                <w:szCs w:val="24"/>
                              </w:rPr>
                            </w:pPr>
                            <w:r>
                              <w:rPr>
                                <w:rFonts w:ascii="Arial" w:hAnsi="Arial" w:cs="Arial"/>
                                <w:b/>
                                <w:bCs/>
                                <w:color w:val="FF0000"/>
                                <w:sz w:val="24"/>
                                <w:szCs w:val="24"/>
                              </w:rP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81EB09A" id="Text Box 5" o:spid="_x0000_s1028" type="#_x0000_t202" style="position:absolute;left:0;text-align:left;margin-left:150.25pt;margin-top:181.55pt;width:21.9pt;height:23.1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7W7zGwIAADIEAAAOAAAAZHJzL2Uyb0RvYy54bWysU8tu2zAQvBfoPxC817JVO7EFy4GbwEWB&#10;IAngBDnTFGkRoLgsSVtyv75Lyi+kPRW9ULvc1T5mhvO7rtFkL5xXYEo6GgwpEYZDpcy2pG+vqy9T&#10;SnxgpmIajCjpQXh6t/j8ad7aQuRQg66EI1jE+KK1Ja1DsEWWeV6LhvkBWGEwKME1LKDrtlnlWIvV&#10;G53lw+FN1oKrrAMuvMfbhz5IF6m+lIKHZym9CESXFGcL6XTp3MQzW8xZsXXM1oofx2D/MEXDlMGm&#10;51IPLDCyc+qPUo3iDjzIMODQZCCl4iLtgNuMhh+2WdfMirQLguPtGSb//8ryp/3avjgSum/QIYER&#10;kNb6wuNl3KeTrolfnJRgHCE8nGETXSAcL/PbaT6bUMIxlM/Go9k0VskuP1vnw3cBDYlGSR2yksBi&#10;+0cf+tRTSuxlYKW0TsxoQ9qS3nydDNMP5wgW1wZ7XEaNVug2HVEVTnFaYwPVAbdz0BPvLV8pnOGR&#10;+fDCHDKNC6F6wzMeUgP2gqNFSQ3u19/uYz4SgFFKWlROSf3PHXOCEv3DIDWz0XgcpZac8eQ2R8dd&#10;RzbXEbNr7gHFOcJ3YnkyY37QJ1M6aN5R5MvYFUPMcOxd0nAy70OvZ3wkXCyXKQnFZVl4NGvLY+mI&#10;akT4tXtnzh5pCMjfE5w0xooPbPS5PR/LXQCpElUR5x7VI/wozET28RFF5V/7Kevy1Be/AQAA//8D&#10;AFBLAwQUAAYACAAAACEAvgg6E+MAAAALAQAADwAAAGRycy9kb3ducmV2LnhtbEyPTU/CQBCG7yb+&#10;h82YeJNdaCFYuiWkCTExegC5eJt2l7ZhP2p3geqvdzzhbSbz5J3nzdejNeyih9B5J2E6EcC0q73q&#10;XCPh8LF9WgILEZ1C452W8K0DrIv7uxwz5a9upy/72DAKcSFDCW2MfcZ5qFttMUx8rx3djn6wGGkd&#10;Gq4GvFK4NXwmxIJb7Bx9aLHXZavr0/5sJbyW23fcVTO7/DHly9tx038dPudSPj6MmxWwqMd4g+FP&#10;n9ShIKfKn50KzEhIhJgTSsMimQIjIknTBFglIRXPKfAi5/87FL8AAAD//wMAUEsBAi0AFAAGAAgA&#10;AAAhALaDOJL+AAAA4QEAABMAAAAAAAAAAAAAAAAAAAAAAFtDb250ZW50X1R5cGVzXS54bWxQSwEC&#10;LQAUAAYACAAAACEAOP0h/9YAAACUAQAACwAAAAAAAAAAAAAAAAAvAQAAX3JlbHMvLnJlbHNQSwEC&#10;LQAUAAYACAAAACEAXu1u8xsCAAAyBAAADgAAAAAAAAAAAAAAAAAuAgAAZHJzL2Uyb0RvYy54bWxQ&#10;SwECLQAUAAYACAAAACEAvgg6E+MAAAALAQAADwAAAAAAAAAAAAAAAAB1BAAAZHJzL2Rvd25yZXYu&#10;eG1sUEsFBgAAAAAEAAQA8wAAAIUFAAAAAA==&#10;" filled="f" stroked="f" strokeweight=".5pt">
                <v:textbox>
                  <w:txbxContent>
                    <w:p w14:paraId="7495B4C6" w14:textId="61AC479F" w:rsidR="006E7C74" w:rsidRPr="006E7C74" w:rsidRDefault="006E7C74">
                      <w:pPr>
                        <w:rPr>
                          <w:rFonts w:ascii="Arial" w:hAnsi="Arial" w:cs="Arial"/>
                          <w:b/>
                          <w:bCs/>
                          <w:color w:val="FF0000"/>
                          <w:sz w:val="24"/>
                          <w:szCs w:val="24"/>
                        </w:rPr>
                      </w:pPr>
                      <w:r>
                        <w:rPr>
                          <w:rFonts w:ascii="Arial" w:hAnsi="Arial" w:cs="Arial"/>
                          <w:b/>
                          <w:bCs/>
                          <w:color w:val="FF0000"/>
                          <w:sz w:val="24"/>
                          <w:szCs w:val="24"/>
                        </w:rPr>
                        <w:t>3</w:t>
                      </w:r>
                    </w:p>
                  </w:txbxContent>
                </v:textbox>
              </v:shape>
            </w:pict>
          </mc:Fallback>
        </mc:AlternateContent>
      </w:r>
      <w:r w:rsidR="008C4EEC">
        <w:rPr>
          <w:noProof/>
          <w14:ligatures w14:val="standardContextual"/>
        </w:rPr>
        <w:drawing>
          <wp:inline distT="0" distB="0" distL="0" distR="0" wp14:anchorId="6DB2E4DC" wp14:editId="30A430CC">
            <wp:extent cx="5173330" cy="5175781"/>
            <wp:effectExtent l="0" t="1270" r="7620" b="7620"/>
            <wp:docPr id="10522799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227999" name="Picture 105227999"/>
                    <pic:cNvPicPr/>
                  </pic:nvPicPr>
                  <pic:blipFill rotWithShape="1">
                    <a:blip r:embed="rId9" cstate="print">
                      <a:extLst>
                        <a:ext uri="{28A0092B-C50C-407E-A947-70E740481C1C}">
                          <a14:useLocalDpi xmlns:a14="http://schemas.microsoft.com/office/drawing/2010/main" val="0"/>
                        </a:ext>
                      </a:extLst>
                    </a:blip>
                    <a:srcRect l="22398" t="4257" r="9899" b="5427"/>
                    <a:stretch>
                      <a:fillRect/>
                    </a:stretch>
                  </pic:blipFill>
                  <pic:spPr bwMode="auto">
                    <a:xfrm rot="5400000">
                      <a:off x="0" y="0"/>
                      <a:ext cx="5174065" cy="5176516"/>
                    </a:xfrm>
                    <a:prstGeom prst="rect">
                      <a:avLst/>
                    </a:prstGeom>
                    <a:ln>
                      <a:noFill/>
                    </a:ln>
                    <a:extLst>
                      <a:ext uri="{53640926-AAD7-44D8-BBD7-CCE9431645EC}">
                        <a14:shadowObscured xmlns:a14="http://schemas.microsoft.com/office/drawing/2010/main"/>
                      </a:ext>
                    </a:extLst>
                  </pic:spPr>
                </pic:pic>
              </a:graphicData>
            </a:graphic>
          </wp:inline>
        </w:drawing>
      </w:r>
    </w:p>
    <w:p w14:paraId="103707B9" w14:textId="2156D6BC" w:rsidR="008C4EEC" w:rsidRDefault="008C4EEC" w:rsidP="008C4EEC">
      <w:pPr>
        <w:pStyle w:val="Caption"/>
        <w:jc w:val="center"/>
        <w:rPr>
          <w:sz w:val="24"/>
          <w:szCs w:val="24"/>
        </w:rPr>
      </w:pPr>
      <w:bookmarkStart w:id="19" w:name="_Toc229494614"/>
      <w:bookmarkStart w:id="20" w:name="_Toc229494625"/>
      <w:bookmarkStart w:id="21" w:name="_Toc229494661"/>
      <w:r w:rsidRPr="008C4EEC">
        <w:rPr>
          <w:sz w:val="24"/>
          <w:szCs w:val="24"/>
        </w:rPr>
        <w:t xml:space="preserve">Figure </w:t>
      </w:r>
      <w:r w:rsidRPr="008C4EEC">
        <w:rPr>
          <w:sz w:val="24"/>
          <w:szCs w:val="24"/>
        </w:rPr>
        <w:fldChar w:fldCharType="begin"/>
      </w:r>
      <w:r w:rsidRPr="008C4EEC">
        <w:rPr>
          <w:sz w:val="24"/>
          <w:szCs w:val="24"/>
        </w:rPr>
        <w:instrText xml:space="preserve"> SEQ Figure \* ARABIC </w:instrText>
      </w:r>
      <w:r w:rsidRPr="008C4EEC">
        <w:rPr>
          <w:sz w:val="24"/>
          <w:szCs w:val="24"/>
        </w:rPr>
        <w:fldChar w:fldCharType="separate"/>
      </w:r>
      <w:r w:rsidR="00170D4A">
        <w:rPr>
          <w:noProof/>
          <w:sz w:val="24"/>
          <w:szCs w:val="24"/>
        </w:rPr>
        <w:t>4</w:t>
      </w:r>
      <w:r w:rsidRPr="008C4EEC">
        <w:rPr>
          <w:sz w:val="24"/>
          <w:szCs w:val="24"/>
        </w:rPr>
        <w:fldChar w:fldCharType="end"/>
      </w:r>
      <w:r w:rsidRPr="008C4EEC">
        <w:rPr>
          <w:sz w:val="24"/>
          <w:szCs w:val="24"/>
        </w:rPr>
        <w:t xml:space="preserve"> - Set up of breadboard </w:t>
      </w:r>
      <w:proofErr w:type="gramStart"/>
      <w:r w:rsidRPr="008C4EEC">
        <w:rPr>
          <w:sz w:val="24"/>
          <w:szCs w:val="24"/>
        </w:rPr>
        <w:t>circuit</w:t>
      </w:r>
      <w:bookmarkEnd w:id="19"/>
      <w:bookmarkEnd w:id="20"/>
      <w:bookmarkEnd w:id="21"/>
      <w:proofErr w:type="gramEnd"/>
    </w:p>
    <w:p w14:paraId="11F9563E" w14:textId="77777777" w:rsidR="006E7C74" w:rsidRPr="006E7C74" w:rsidRDefault="006E7C74" w:rsidP="006E7C74"/>
    <w:p w14:paraId="3F73079A" w14:textId="64AE413D" w:rsidR="006E7C74" w:rsidRPr="006E7C74" w:rsidRDefault="006E7C74" w:rsidP="006E7C74">
      <w:pPr>
        <w:pStyle w:val="Caption"/>
        <w:keepNext/>
        <w:rPr>
          <w:sz w:val="22"/>
          <w:szCs w:val="22"/>
        </w:rPr>
      </w:pPr>
      <w:bookmarkStart w:id="22" w:name="_Toc229494704"/>
      <w:r w:rsidRPr="006E7C74">
        <w:rPr>
          <w:sz w:val="22"/>
          <w:szCs w:val="22"/>
        </w:rPr>
        <w:t xml:space="preserve">Table </w:t>
      </w:r>
      <w:r w:rsidRPr="006E7C74">
        <w:rPr>
          <w:sz w:val="22"/>
          <w:szCs w:val="22"/>
        </w:rPr>
        <w:fldChar w:fldCharType="begin"/>
      </w:r>
      <w:r w:rsidRPr="006E7C74">
        <w:rPr>
          <w:sz w:val="22"/>
          <w:szCs w:val="22"/>
        </w:rPr>
        <w:instrText xml:space="preserve"> SEQ Table \* ARABIC </w:instrText>
      </w:r>
      <w:r w:rsidRPr="006E7C74">
        <w:rPr>
          <w:sz w:val="22"/>
          <w:szCs w:val="22"/>
        </w:rPr>
        <w:fldChar w:fldCharType="separate"/>
      </w:r>
      <w:r w:rsidR="00170D4A">
        <w:rPr>
          <w:noProof/>
          <w:sz w:val="22"/>
          <w:szCs w:val="22"/>
        </w:rPr>
        <w:t>3</w:t>
      </w:r>
      <w:r w:rsidRPr="006E7C74">
        <w:rPr>
          <w:sz w:val="22"/>
          <w:szCs w:val="22"/>
        </w:rPr>
        <w:fldChar w:fldCharType="end"/>
      </w:r>
      <w:r w:rsidRPr="006E7C74">
        <w:rPr>
          <w:sz w:val="22"/>
          <w:szCs w:val="22"/>
        </w:rPr>
        <w:t xml:space="preserve"> - List of Components </w:t>
      </w:r>
      <w:proofErr w:type="gramStart"/>
      <w:r w:rsidRPr="006E7C74">
        <w:rPr>
          <w:sz w:val="22"/>
          <w:szCs w:val="22"/>
        </w:rPr>
        <w:t>used</w:t>
      </w:r>
      <w:bookmarkEnd w:id="22"/>
      <w:proofErr w:type="gramEnd"/>
    </w:p>
    <w:tbl>
      <w:tblPr>
        <w:tblStyle w:val="TableGrid"/>
        <w:tblW w:w="0" w:type="auto"/>
        <w:tblLook w:val="04A0" w:firstRow="1" w:lastRow="0" w:firstColumn="1" w:lastColumn="0" w:noHBand="0" w:noVBand="1"/>
      </w:tblPr>
      <w:tblGrid>
        <w:gridCol w:w="4508"/>
        <w:gridCol w:w="4508"/>
      </w:tblGrid>
      <w:tr w:rsidR="008C4EEC" w14:paraId="4207DADE" w14:textId="77777777" w:rsidTr="008C4EEC">
        <w:tc>
          <w:tcPr>
            <w:tcW w:w="4508" w:type="dxa"/>
          </w:tcPr>
          <w:p w14:paraId="3AF2497D" w14:textId="2542026E" w:rsidR="008C4EEC" w:rsidRPr="006E7C74" w:rsidRDefault="008C4EEC" w:rsidP="00365C35">
            <w:pPr>
              <w:rPr>
                <w:rFonts w:ascii="Arial" w:hAnsi="Arial" w:cs="Arial"/>
                <w:b/>
                <w:bCs/>
                <w:sz w:val="24"/>
                <w:szCs w:val="24"/>
              </w:rPr>
            </w:pPr>
            <w:r w:rsidRPr="006E7C74">
              <w:rPr>
                <w:rFonts w:ascii="Arial" w:hAnsi="Arial" w:cs="Arial"/>
                <w:b/>
                <w:bCs/>
                <w:sz w:val="24"/>
                <w:szCs w:val="24"/>
              </w:rPr>
              <w:t xml:space="preserve">Component </w:t>
            </w:r>
            <w:r w:rsidR="003B15E6">
              <w:rPr>
                <w:rFonts w:ascii="Arial" w:hAnsi="Arial" w:cs="Arial"/>
                <w:b/>
                <w:bCs/>
                <w:sz w:val="24"/>
                <w:szCs w:val="24"/>
              </w:rPr>
              <w:t>N</w:t>
            </w:r>
            <w:r w:rsidRPr="006E7C74">
              <w:rPr>
                <w:rFonts w:ascii="Arial" w:hAnsi="Arial" w:cs="Arial"/>
                <w:b/>
                <w:bCs/>
                <w:sz w:val="24"/>
                <w:szCs w:val="24"/>
              </w:rPr>
              <w:t>umber</w:t>
            </w:r>
            <w:r w:rsidR="003B15E6">
              <w:rPr>
                <w:rFonts w:ascii="Arial" w:hAnsi="Arial" w:cs="Arial"/>
                <w:b/>
                <w:bCs/>
                <w:sz w:val="24"/>
                <w:szCs w:val="24"/>
              </w:rPr>
              <w:t>:</w:t>
            </w:r>
          </w:p>
        </w:tc>
        <w:tc>
          <w:tcPr>
            <w:tcW w:w="4508" w:type="dxa"/>
          </w:tcPr>
          <w:p w14:paraId="7BFA07BD" w14:textId="5770133F" w:rsidR="006E7C74" w:rsidRPr="006E7C74" w:rsidRDefault="008C4EEC" w:rsidP="00365C35">
            <w:pPr>
              <w:rPr>
                <w:rFonts w:ascii="Arial" w:hAnsi="Arial" w:cs="Arial"/>
                <w:b/>
                <w:bCs/>
                <w:sz w:val="24"/>
                <w:szCs w:val="24"/>
              </w:rPr>
            </w:pPr>
            <w:r w:rsidRPr="006E7C74">
              <w:rPr>
                <w:rFonts w:ascii="Arial" w:hAnsi="Arial" w:cs="Arial"/>
                <w:b/>
                <w:bCs/>
                <w:sz w:val="24"/>
                <w:szCs w:val="24"/>
              </w:rPr>
              <w:t xml:space="preserve">Component </w:t>
            </w:r>
          </w:p>
        </w:tc>
      </w:tr>
      <w:tr w:rsidR="008C4EEC" w14:paraId="692A1AB2" w14:textId="77777777" w:rsidTr="008C4EEC">
        <w:tc>
          <w:tcPr>
            <w:tcW w:w="4508" w:type="dxa"/>
          </w:tcPr>
          <w:p w14:paraId="42643E35" w14:textId="12014195" w:rsidR="008C4EEC" w:rsidRPr="006E7C74" w:rsidRDefault="006E7C74" w:rsidP="00365C35">
            <w:pPr>
              <w:rPr>
                <w:rFonts w:ascii="Arial" w:hAnsi="Arial" w:cs="Arial"/>
                <w:sz w:val="24"/>
                <w:szCs w:val="24"/>
              </w:rPr>
            </w:pPr>
            <w:r>
              <w:rPr>
                <w:rFonts w:ascii="Arial" w:hAnsi="Arial" w:cs="Arial"/>
                <w:sz w:val="24"/>
                <w:szCs w:val="24"/>
              </w:rPr>
              <w:t>1</w:t>
            </w:r>
          </w:p>
        </w:tc>
        <w:tc>
          <w:tcPr>
            <w:tcW w:w="4508" w:type="dxa"/>
          </w:tcPr>
          <w:p w14:paraId="1AB33CA4" w14:textId="20AA60FE" w:rsidR="008C4EEC" w:rsidRPr="006E7C74" w:rsidRDefault="006E7C74" w:rsidP="00365C35">
            <w:pPr>
              <w:rPr>
                <w:rFonts w:ascii="Arial" w:hAnsi="Arial" w:cs="Arial"/>
                <w:sz w:val="24"/>
                <w:szCs w:val="24"/>
              </w:rPr>
            </w:pPr>
            <w:proofErr w:type="gramStart"/>
            <w:r w:rsidRPr="006E7C74">
              <w:rPr>
                <w:rFonts w:ascii="Arial" w:hAnsi="Arial" w:cs="Arial"/>
                <w:sz w:val="24"/>
                <w:szCs w:val="24"/>
              </w:rPr>
              <w:t>1</w:t>
            </w:r>
            <w:proofErr w:type="gramEnd"/>
            <w:r w:rsidRPr="006E7C74">
              <w:rPr>
                <w:rFonts w:ascii="Arial" w:hAnsi="Arial" w:cs="Arial"/>
                <w:sz w:val="24"/>
                <w:szCs w:val="24"/>
              </w:rPr>
              <w:t xml:space="preserve"> </w:t>
            </w:r>
            <w:proofErr w:type="spellStart"/>
            <w:r w:rsidRPr="006E7C74">
              <w:rPr>
                <w:rFonts w:ascii="Arial" w:hAnsi="Arial" w:cs="Arial"/>
                <w:sz w:val="24"/>
                <w:szCs w:val="24"/>
              </w:rPr>
              <w:t>mH</w:t>
            </w:r>
            <w:proofErr w:type="spellEnd"/>
            <w:r w:rsidRPr="006E7C74">
              <w:rPr>
                <w:rFonts w:ascii="Arial" w:hAnsi="Arial" w:cs="Arial"/>
                <w:sz w:val="24"/>
                <w:szCs w:val="24"/>
              </w:rPr>
              <w:t xml:space="preserve"> inductor </w:t>
            </w:r>
          </w:p>
        </w:tc>
      </w:tr>
      <w:tr w:rsidR="008C4EEC" w14:paraId="6FD47F8E" w14:textId="77777777" w:rsidTr="008C4EEC">
        <w:tc>
          <w:tcPr>
            <w:tcW w:w="4508" w:type="dxa"/>
          </w:tcPr>
          <w:p w14:paraId="0F4F0492" w14:textId="553DBD68" w:rsidR="008C4EEC" w:rsidRPr="006E7C74" w:rsidRDefault="006E7C74" w:rsidP="00365C35">
            <w:pPr>
              <w:rPr>
                <w:rFonts w:ascii="Arial" w:hAnsi="Arial" w:cs="Arial"/>
                <w:sz w:val="24"/>
                <w:szCs w:val="24"/>
              </w:rPr>
            </w:pPr>
            <w:r>
              <w:rPr>
                <w:rFonts w:ascii="Arial" w:hAnsi="Arial" w:cs="Arial"/>
                <w:sz w:val="24"/>
                <w:szCs w:val="24"/>
              </w:rPr>
              <w:t>2</w:t>
            </w:r>
          </w:p>
        </w:tc>
        <w:tc>
          <w:tcPr>
            <w:tcW w:w="4508" w:type="dxa"/>
          </w:tcPr>
          <w:p w14:paraId="656F09B6" w14:textId="75F85AB2" w:rsidR="008C4EEC" w:rsidRPr="006E7C74" w:rsidRDefault="006E7C74" w:rsidP="00365C35">
            <w:pPr>
              <w:rPr>
                <w:rFonts w:ascii="Arial" w:hAnsi="Arial" w:cs="Arial"/>
                <w:sz w:val="24"/>
                <w:szCs w:val="24"/>
              </w:rPr>
            </w:pPr>
            <w:proofErr w:type="gramStart"/>
            <w:r w:rsidRPr="006E7C74">
              <w:rPr>
                <w:rFonts w:ascii="Arial" w:hAnsi="Arial" w:cs="Arial"/>
                <w:sz w:val="24"/>
                <w:szCs w:val="24"/>
              </w:rPr>
              <w:t>1</w:t>
            </w:r>
            <w:proofErr w:type="gramEnd"/>
            <w:r w:rsidRPr="006E7C74">
              <w:rPr>
                <w:rFonts w:ascii="Arial" w:hAnsi="Arial" w:cs="Arial"/>
                <w:sz w:val="24"/>
                <w:szCs w:val="24"/>
              </w:rPr>
              <w:t xml:space="preserve"> µF Capacitor </w:t>
            </w:r>
          </w:p>
        </w:tc>
      </w:tr>
      <w:tr w:rsidR="008C4EEC" w14:paraId="38F7B43D" w14:textId="77777777" w:rsidTr="008C4EEC">
        <w:tc>
          <w:tcPr>
            <w:tcW w:w="4508" w:type="dxa"/>
          </w:tcPr>
          <w:p w14:paraId="462E4EC4" w14:textId="3C98152D" w:rsidR="008C4EEC" w:rsidRPr="006E7C74" w:rsidRDefault="006E7C74" w:rsidP="00365C35">
            <w:pPr>
              <w:rPr>
                <w:rFonts w:ascii="Arial" w:hAnsi="Arial" w:cs="Arial"/>
                <w:sz w:val="24"/>
                <w:szCs w:val="24"/>
              </w:rPr>
            </w:pPr>
            <w:r>
              <w:rPr>
                <w:rFonts w:ascii="Arial" w:hAnsi="Arial" w:cs="Arial"/>
                <w:sz w:val="24"/>
                <w:szCs w:val="24"/>
              </w:rPr>
              <w:t>3</w:t>
            </w:r>
          </w:p>
        </w:tc>
        <w:tc>
          <w:tcPr>
            <w:tcW w:w="4508" w:type="dxa"/>
          </w:tcPr>
          <w:p w14:paraId="7990897F" w14:textId="057EE05D" w:rsidR="008C4EEC" w:rsidRPr="006E7C74" w:rsidRDefault="006E7C74" w:rsidP="00365C35">
            <w:pPr>
              <w:rPr>
                <w:rFonts w:ascii="Arial" w:hAnsi="Arial" w:cs="Arial"/>
                <w:sz w:val="24"/>
                <w:szCs w:val="24"/>
              </w:rPr>
            </w:pPr>
            <w:proofErr w:type="gramStart"/>
            <w:r w:rsidRPr="006E7C74">
              <w:rPr>
                <w:rFonts w:ascii="Arial" w:hAnsi="Arial" w:cs="Arial"/>
                <w:sz w:val="24"/>
                <w:szCs w:val="24"/>
              </w:rPr>
              <w:t>1</w:t>
            </w:r>
            <w:proofErr w:type="gramEnd"/>
            <w:r w:rsidRPr="006E7C74">
              <w:rPr>
                <w:rFonts w:ascii="Arial" w:hAnsi="Arial" w:cs="Arial"/>
                <w:sz w:val="24"/>
                <w:szCs w:val="24"/>
              </w:rPr>
              <w:t xml:space="preserve"> kΩ resistor </w:t>
            </w:r>
          </w:p>
        </w:tc>
      </w:tr>
    </w:tbl>
    <w:p w14:paraId="254617C6" w14:textId="4B89E7CE" w:rsidR="0018283C" w:rsidRPr="00365C35" w:rsidRDefault="0018283C" w:rsidP="00365C35"/>
    <w:p w14:paraId="6CD66A7F" w14:textId="77777777" w:rsidR="00365C35" w:rsidRDefault="00365C35" w:rsidP="00365C35">
      <w:pPr>
        <w:keepNext/>
      </w:pPr>
      <w:r>
        <w:rPr>
          <w:noProof/>
          <w14:ligatures w14:val="standardContextual"/>
        </w:rPr>
        <w:lastRenderedPageBreak/>
        <w:drawing>
          <wp:inline distT="0" distB="0" distL="0" distR="0" wp14:anchorId="164979E2" wp14:editId="0FBBC4DD">
            <wp:extent cx="5731510" cy="3574415"/>
            <wp:effectExtent l="0" t="0" r="2540" b="6985"/>
            <wp:docPr id="1699875537" name="Chart 1">
              <a:extLst xmlns:a="http://schemas.openxmlformats.org/drawingml/2006/main">
                <a:ext uri="{FF2B5EF4-FFF2-40B4-BE49-F238E27FC236}">
                  <a16:creationId xmlns:a16="http://schemas.microsoft.com/office/drawing/2014/main" id="{77768F6B-932D-4232-95D7-54B210AD4F2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2469C887" w14:textId="4B8376DF" w:rsidR="00457568" w:rsidRPr="00365C35" w:rsidRDefault="00365C35" w:rsidP="00365C35">
      <w:pPr>
        <w:pStyle w:val="Caption"/>
        <w:rPr>
          <w:sz w:val="24"/>
          <w:szCs w:val="24"/>
        </w:rPr>
      </w:pPr>
      <w:bookmarkStart w:id="23" w:name="_Toc229494615"/>
      <w:bookmarkStart w:id="24" w:name="_Toc229494626"/>
      <w:bookmarkStart w:id="25" w:name="_Toc229494662"/>
      <w:r w:rsidRPr="00365C35">
        <w:rPr>
          <w:sz w:val="24"/>
          <w:szCs w:val="24"/>
        </w:rPr>
        <w:t xml:space="preserve">Figure </w:t>
      </w:r>
      <w:r w:rsidRPr="00365C35">
        <w:rPr>
          <w:sz w:val="24"/>
          <w:szCs w:val="24"/>
        </w:rPr>
        <w:fldChar w:fldCharType="begin"/>
      </w:r>
      <w:r w:rsidRPr="00365C35">
        <w:rPr>
          <w:sz w:val="24"/>
          <w:szCs w:val="24"/>
        </w:rPr>
        <w:instrText xml:space="preserve"> SEQ Figure \* ARABIC </w:instrText>
      </w:r>
      <w:r w:rsidRPr="00365C35">
        <w:rPr>
          <w:sz w:val="24"/>
          <w:szCs w:val="24"/>
        </w:rPr>
        <w:fldChar w:fldCharType="separate"/>
      </w:r>
      <w:r w:rsidR="00170D4A">
        <w:rPr>
          <w:noProof/>
          <w:sz w:val="24"/>
          <w:szCs w:val="24"/>
        </w:rPr>
        <w:t>5</w:t>
      </w:r>
      <w:r w:rsidRPr="00365C35">
        <w:rPr>
          <w:sz w:val="24"/>
          <w:szCs w:val="24"/>
        </w:rPr>
        <w:fldChar w:fldCharType="end"/>
      </w:r>
      <w:r w:rsidRPr="00365C35">
        <w:rPr>
          <w:sz w:val="24"/>
          <w:szCs w:val="24"/>
        </w:rPr>
        <w:t xml:space="preserve"> - Graph created using the results from the breadboard </w:t>
      </w:r>
      <w:bookmarkEnd w:id="23"/>
      <w:bookmarkEnd w:id="24"/>
      <w:bookmarkEnd w:id="25"/>
      <w:r w:rsidR="008827D3" w:rsidRPr="00365C35">
        <w:rPr>
          <w:sz w:val="24"/>
          <w:szCs w:val="24"/>
        </w:rPr>
        <w:t>testing.</w:t>
      </w:r>
    </w:p>
    <w:p w14:paraId="14379E52" w14:textId="77777777" w:rsidR="00365C35" w:rsidRDefault="00365C35" w:rsidP="00457568"/>
    <w:p w14:paraId="758175E5" w14:textId="0DB8A83D" w:rsidR="004C6DEB" w:rsidRPr="009B7090" w:rsidRDefault="004C6DEB">
      <w:pPr>
        <w:rPr>
          <w:rFonts w:ascii="Arial" w:hAnsi="Arial" w:cs="Arial"/>
          <w:lang w:eastAsia="en-GB"/>
        </w:rPr>
      </w:pPr>
      <w:r w:rsidRPr="009B7090">
        <w:rPr>
          <w:rFonts w:ascii="Arial" w:hAnsi="Arial" w:cs="Arial"/>
          <w:sz w:val="24"/>
          <w:szCs w:val="24"/>
        </w:rPr>
        <w:t>Compared with the Proteus plot, the breadboard response in Figure 5 is noticeably flatter</w:t>
      </w:r>
      <w:r w:rsidR="00E95539" w:rsidRPr="009B7090">
        <w:rPr>
          <w:rFonts w:ascii="Arial" w:hAnsi="Arial" w:cs="Arial"/>
          <w:sz w:val="24"/>
          <w:szCs w:val="24"/>
        </w:rPr>
        <w:t>,</w:t>
      </w:r>
      <w:r w:rsidRPr="009B7090">
        <w:rPr>
          <w:rFonts w:ascii="Arial" w:hAnsi="Arial" w:cs="Arial"/>
          <w:sz w:val="24"/>
          <w:szCs w:val="24"/>
        </w:rPr>
        <w:t xml:space="preserve"> and the least attenuation occurs at a different level. This indicates greater loss and a lower effective </w:t>
      </w:r>
      <w:r w:rsidR="008827D3">
        <w:rPr>
          <w:rFonts w:ascii="Arial" w:hAnsi="Arial" w:cs="Arial"/>
          <w:sz w:val="24"/>
          <w:szCs w:val="24"/>
        </w:rPr>
        <w:t>quality factor</w:t>
      </w:r>
      <w:r w:rsidRPr="009B7090">
        <w:rPr>
          <w:rFonts w:ascii="Arial" w:hAnsi="Arial" w:cs="Arial"/>
          <w:sz w:val="24"/>
          <w:szCs w:val="24"/>
        </w:rPr>
        <w:t xml:space="preserve"> in the physical </w:t>
      </w:r>
      <w:r w:rsidR="008827D3">
        <w:rPr>
          <w:rFonts w:ascii="Arial" w:hAnsi="Arial" w:cs="Arial"/>
          <w:sz w:val="24"/>
          <w:szCs w:val="24"/>
        </w:rPr>
        <w:t>simulation</w:t>
      </w:r>
      <w:r w:rsidRPr="009B7090">
        <w:rPr>
          <w:rFonts w:ascii="Arial" w:hAnsi="Arial" w:cs="Arial"/>
          <w:sz w:val="24"/>
          <w:szCs w:val="24"/>
        </w:rPr>
        <w:t>. The half</w:t>
      </w:r>
      <w:r w:rsidRPr="009B7090">
        <w:rPr>
          <w:rFonts w:ascii="Arial" w:hAnsi="Arial" w:cs="Arial"/>
          <w:sz w:val="24"/>
          <w:szCs w:val="24"/>
        </w:rPr>
        <w:noBreakHyphen/>
        <w:t xml:space="preserve">power frequencies </w:t>
      </w:r>
      <w:proofErr w:type="gramStart"/>
      <w:r w:rsidRPr="009B7090">
        <w:rPr>
          <w:rFonts w:ascii="Arial" w:hAnsi="Arial" w:cs="Arial"/>
          <w:sz w:val="24"/>
          <w:szCs w:val="24"/>
        </w:rPr>
        <w:t>were observed</w:t>
      </w:r>
      <w:proofErr w:type="gramEnd"/>
      <w:r w:rsidRPr="009B7090">
        <w:rPr>
          <w:rFonts w:ascii="Arial" w:hAnsi="Arial" w:cs="Arial"/>
          <w:sz w:val="24"/>
          <w:szCs w:val="24"/>
        </w:rPr>
        <w:t xml:space="preserve"> at approximately 4800 Hz and 5600 Hz, which is a wider span than in the simulation and therefore corresponds to a larger bandwidth for the real circuit.</w:t>
      </w:r>
    </w:p>
    <w:p w14:paraId="0DACB4E8" w14:textId="77777777" w:rsidR="00FA0E07" w:rsidRDefault="00FA0E07">
      <w:pPr>
        <w:spacing w:after="160" w:line="259" w:lineRule="auto"/>
        <w:rPr>
          <w:rFonts w:asciiTheme="majorHAnsi" w:eastAsiaTheme="majorEastAsia" w:hAnsiTheme="majorHAnsi" w:cstheme="majorBidi"/>
          <w:color w:val="0F4761" w:themeColor="accent1" w:themeShade="BF"/>
          <w:kern w:val="2"/>
          <w:sz w:val="40"/>
          <w:szCs w:val="40"/>
          <w14:ligatures w14:val="standardContextual"/>
        </w:rPr>
      </w:pPr>
      <w:r>
        <w:br w:type="page"/>
      </w:r>
    </w:p>
    <w:p w14:paraId="43B9EFDD" w14:textId="35A4D40A" w:rsidR="001E485C" w:rsidRPr="00FA0E07" w:rsidRDefault="00210F16" w:rsidP="00FA0E07">
      <w:pPr>
        <w:pStyle w:val="Heading1"/>
      </w:pPr>
      <w:bookmarkStart w:id="26" w:name="_Toc229592996"/>
      <w:r w:rsidRPr="00DA204A">
        <w:lastRenderedPageBreak/>
        <w:t>Discussion</w:t>
      </w:r>
      <w:bookmarkEnd w:id="26"/>
      <w:r w:rsidRPr="00DA204A">
        <w:t xml:space="preserve"> </w:t>
      </w:r>
    </w:p>
    <w:p w14:paraId="74357811" w14:textId="17269BB6" w:rsidR="004C6DEB" w:rsidRPr="009B7090" w:rsidRDefault="004C6DEB">
      <w:pPr>
        <w:rPr>
          <w:rFonts w:ascii="Arial" w:hAnsi="Arial" w:cs="Arial"/>
          <w:lang w:eastAsia="en-GB"/>
        </w:rPr>
      </w:pPr>
      <w:r w:rsidRPr="009B7090">
        <w:rPr>
          <w:rFonts w:ascii="Arial" w:hAnsi="Arial" w:cs="Arial"/>
          <w:sz w:val="24"/>
          <w:szCs w:val="24"/>
        </w:rPr>
        <w:t xml:space="preserve">The simulated circuit produced a resonance at about 5.0 kHz, while the breadboard measurements indicated </w:t>
      </w:r>
      <w:r w:rsidR="00E95539" w:rsidRPr="009B7090">
        <w:rPr>
          <w:rFonts w:ascii="Arial" w:hAnsi="Arial" w:cs="Arial"/>
          <w:sz w:val="24"/>
          <w:szCs w:val="24"/>
        </w:rPr>
        <w:t xml:space="preserve">a </w:t>
      </w:r>
      <w:r w:rsidRPr="009B7090">
        <w:rPr>
          <w:rFonts w:ascii="Arial" w:hAnsi="Arial" w:cs="Arial"/>
          <w:sz w:val="24"/>
          <w:szCs w:val="24"/>
        </w:rPr>
        <w:t xml:space="preserve">resonance closer to 5.2 kHz. A small shift like this </w:t>
      </w:r>
      <w:proofErr w:type="gramStart"/>
      <w:r w:rsidRPr="009B7090">
        <w:rPr>
          <w:rFonts w:ascii="Arial" w:hAnsi="Arial" w:cs="Arial"/>
          <w:sz w:val="24"/>
          <w:szCs w:val="24"/>
        </w:rPr>
        <w:t>is expected</w:t>
      </w:r>
      <w:proofErr w:type="gramEnd"/>
      <w:r w:rsidRPr="009B7090">
        <w:rPr>
          <w:rFonts w:ascii="Arial" w:hAnsi="Arial" w:cs="Arial"/>
          <w:sz w:val="24"/>
          <w:szCs w:val="24"/>
        </w:rPr>
        <w:t xml:space="preserve"> when moving from an ideal model to real components because the actual inductance and capacitance can differ slightly from their nominal values. Since resonance depends on where the </w:t>
      </w:r>
      <w:r w:rsidR="006A1150">
        <w:rPr>
          <w:rFonts w:ascii="Arial" w:hAnsi="Arial" w:cs="Arial"/>
          <w:sz w:val="24"/>
          <w:szCs w:val="24"/>
        </w:rPr>
        <w:t xml:space="preserve">reactance of the inductor and capacitor </w:t>
      </w:r>
      <w:r w:rsidRPr="009B7090">
        <w:rPr>
          <w:rFonts w:ascii="Arial" w:hAnsi="Arial" w:cs="Arial"/>
          <w:sz w:val="24"/>
          <w:szCs w:val="24"/>
        </w:rPr>
        <w:t xml:space="preserve">balance, even modest </w:t>
      </w:r>
      <w:r w:rsidR="0099099B">
        <w:rPr>
          <w:rFonts w:ascii="Arial" w:hAnsi="Arial" w:cs="Arial"/>
          <w:sz w:val="24"/>
          <w:szCs w:val="24"/>
        </w:rPr>
        <w:t>changes in value can shift</w:t>
      </w:r>
      <w:r w:rsidRPr="009B7090">
        <w:rPr>
          <w:rFonts w:ascii="Arial" w:hAnsi="Arial" w:cs="Arial"/>
          <w:sz w:val="24"/>
          <w:szCs w:val="24"/>
        </w:rPr>
        <w:t xml:space="preserve"> the resonant point [4].</w:t>
      </w:r>
    </w:p>
    <w:p w14:paraId="4FD68A8B" w14:textId="3DBAC1A0" w:rsidR="004C6DEB" w:rsidRPr="009B7090" w:rsidRDefault="004C6DEB">
      <w:pPr>
        <w:rPr>
          <w:rFonts w:ascii="Arial" w:hAnsi="Arial" w:cs="Arial"/>
          <w:lang w:eastAsia="en-GB"/>
        </w:rPr>
      </w:pPr>
      <w:r w:rsidRPr="009B7090">
        <w:rPr>
          <w:rFonts w:ascii="Arial" w:hAnsi="Arial" w:cs="Arial"/>
          <w:sz w:val="24"/>
          <w:szCs w:val="24"/>
        </w:rPr>
        <w:t>The −3 dB points also differed between the two tests. In Proteus</w:t>
      </w:r>
      <w:r w:rsidR="0099099B">
        <w:rPr>
          <w:rFonts w:ascii="Arial" w:hAnsi="Arial" w:cs="Arial"/>
          <w:sz w:val="24"/>
          <w:szCs w:val="24"/>
        </w:rPr>
        <w:t>,</w:t>
      </w:r>
      <w:r w:rsidRPr="009B7090">
        <w:rPr>
          <w:rFonts w:ascii="Arial" w:hAnsi="Arial" w:cs="Arial"/>
          <w:sz w:val="24"/>
          <w:szCs w:val="24"/>
        </w:rPr>
        <w:t xml:space="preserve"> they </w:t>
      </w:r>
      <w:proofErr w:type="gramStart"/>
      <w:r w:rsidRPr="009B7090">
        <w:rPr>
          <w:rFonts w:ascii="Arial" w:hAnsi="Arial" w:cs="Arial"/>
          <w:sz w:val="24"/>
          <w:szCs w:val="24"/>
        </w:rPr>
        <w:t>were read</w:t>
      </w:r>
      <w:proofErr w:type="gramEnd"/>
      <w:r w:rsidRPr="009B7090">
        <w:rPr>
          <w:rFonts w:ascii="Arial" w:hAnsi="Arial" w:cs="Arial"/>
          <w:sz w:val="24"/>
          <w:szCs w:val="24"/>
        </w:rPr>
        <w:t xml:space="preserve"> at 4.8 kHz and 5.2 kHz, whereas the breadboard curve extended out to </w:t>
      </w:r>
      <w:proofErr w:type="gramStart"/>
      <w:r w:rsidRPr="009B7090">
        <w:rPr>
          <w:rFonts w:ascii="Arial" w:hAnsi="Arial" w:cs="Arial"/>
          <w:sz w:val="24"/>
          <w:szCs w:val="24"/>
        </w:rPr>
        <w:t>roughly 5.6</w:t>
      </w:r>
      <w:proofErr w:type="gramEnd"/>
      <w:r w:rsidRPr="009B7090">
        <w:rPr>
          <w:rFonts w:ascii="Arial" w:hAnsi="Arial" w:cs="Arial"/>
          <w:sz w:val="24"/>
          <w:szCs w:val="24"/>
        </w:rPr>
        <w:t> kHz on the high</w:t>
      </w:r>
      <w:r w:rsidRPr="009B7090">
        <w:rPr>
          <w:rFonts w:ascii="Arial" w:hAnsi="Arial" w:cs="Arial"/>
          <w:sz w:val="24"/>
          <w:szCs w:val="24"/>
        </w:rPr>
        <w:noBreakHyphen/>
        <w:t>frequency side. This broader physical response increases bandwidth and reduces selectivity, meaning the breadboard circuit rejects/accepts a wider spread of frequencies than the simulation [3].</w:t>
      </w:r>
    </w:p>
    <w:p w14:paraId="15B40604" w14:textId="77777777" w:rsidR="004C6DEB" w:rsidRPr="009B7090" w:rsidRDefault="004C6DEB">
      <w:pPr>
        <w:rPr>
          <w:rFonts w:ascii="Arial" w:hAnsi="Arial" w:cs="Arial"/>
          <w:lang w:eastAsia="en-GB"/>
        </w:rPr>
      </w:pPr>
      <w:r w:rsidRPr="009B7090">
        <w:rPr>
          <w:rFonts w:ascii="Arial" w:hAnsi="Arial" w:cs="Arial"/>
          <w:sz w:val="24"/>
          <w:szCs w:val="24"/>
        </w:rPr>
        <w:t xml:space="preserve">Another key difference is the peak height: the simulated response is taller and narrower, while the measured curve is lower and wider. In practice, extra resistance </w:t>
      </w:r>
      <w:proofErr w:type="gramStart"/>
      <w:r w:rsidRPr="009B7090">
        <w:rPr>
          <w:rFonts w:ascii="Arial" w:hAnsi="Arial" w:cs="Arial"/>
          <w:sz w:val="24"/>
          <w:szCs w:val="24"/>
        </w:rPr>
        <w:t>is introduced</w:t>
      </w:r>
      <w:proofErr w:type="gramEnd"/>
      <w:r w:rsidRPr="009B7090">
        <w:rPr>
          <w:rFonts w:ascii="Arial" w:hAnsi="Arial" w:cs="Arial"/>
          <w:sz w:val="24"/>
          <w:szCs w:val="24"/>
        </w:rPr>
        <w:t xml:space="preserve"> by the inductor’s winding resistance, contact resistance in the breadboard, and the finite resistance of wiring. Higher loss reduces the energy stored each cycle, which lowers the peak response and broadens the curve—behaviour consistent with typical RLC damping effects [5].</w:t>
      </w:r>
    </w:p>
    <w:p w14:paraId="6863AE15" w14:textId="2E457A6C" w:rsidR="004C6DEB" w:rsidRPr="009B7090" w:rsidRDefault="004C6DEB">
      <w:pPr>
        <w:rPr>
          <w:rFonts w:ascii="Arial" w:hAnsi="Arial" w:cs="Arial"/>
          <w:lang w:eastAsia="en-GB"/>
        </w:rPr>
      </w:pPr>
      <w:r w:rsidRPr="009B7090">
        <w:rPr>
          <w:rFonts w:ascii="Arial" w:hAnsi="Arial" w:cs="Arial"/>
          <w:sz w:val="24"/>
          <w:szCs w:val="24"/>
        </w:rPr>
        <w:t xml:space="preserve">The test instruments can also influence the outcome. When the circuit </w:t>
      </w:r>
      <w:proofErr w:type="gramStart"/>
      <w:r w:rsidRPr="009B7090">
        <w:rPr>
          <w:rFonts w:ascii="Arial" w:hAnsi="Arial" w:cs="Arial"/>
          <w:sz w:val="24"/>
          <w:szCs w:val="24"/>
        </w:rPr>
        <w:t>is probed</w:t>
      </w:r>
      <w:proofErr w:type="gramEnd"/>
      <w:r w:rsidRPr="009B7090">
        <w:rPr>
          <w:rFonts w:ascii="Arial" w:hAnsi="Arial" w:cs="Arial"/>
          <w:sz w:val="24"/>
          <w:szCs w:val="24"/>
        </w:rPr>
        <w:t xml:space="preserve">, the oscilloscope input and probe </w:t>
      </w:r>
      <w:r w:rsidR="0099099B">
        <w:rPr>
          <w:rFonts w:ascii="Arial" w:hAnsi="Arial" w:cs="Arial"/>
          <w:sz w:val="24"/>
          <w:szCs w:val="24"/>
        </w:rPr>
        <w:t xml:space="preserve">introduce an effective resistance and capacitance at the measurement point, which can slightly alter the circuit conditions and </w:t>
      </w:r>
      <w:r w:rsidRPr="009B7090">
        <w:rPr>
          <w:rFonts w:ascii="Arial" w:hAnsi="Arial" w:cs="Arial"/>
          <w:sz w:val="24"/>
          <w:szCs w:val="24"/>
        </w:rPr>
        <w:t>the observed voltage ratio [6]. This loading effect becomes more noticeable as frequency increases because the probe capacitance provides an additional current path [7].</w:t>
      </w:r>
    </w:p>
    <w:p w14:paraId="400E6C6A" w14:textId="1D87E7C8" w:rsidR="004C6DEB" w:rsidRPr="009B7090" w:rsidRDefault="004C6DEB">
      <w:pPr>
        <w:rPr>
          <w:rFonts w:ascii="Arial" w:hAnsi="Arial" w:cs="Arial"/>
          <w:lang w:eastAsia="en-GB"/>
        </w:rPr>
      </w:pPr>
      <w:r w:rsidRPr="009B7090">
        <w:rPr>
          <w:rFonts w:ascii="Arial" w:hAnsi="Arial" w:cs="Arial"/>
          <w:sz w:val="24"/>
          <w:szCs w:val="24"/>
        </w:rPr>
        <w:t xml:space="preserve">Similarly, the function generator is not an ideal source: its output impedance and any </w:t>
      </w:r>
      <w:r w:rsidR="0099099B">
        <w:rPr>
          <w:rFonts w:ascii="Arial" w:hAnsi="Arial" w:cs="Arial"/>
          <w:sz w:val="24"/>
          <w:szCs w:val="24"/>
        </w:rPr>
        <w:t>limits in amplitude/frequency stability can affect the delivered signal and, therefore,</w:t>
      </w:r>
      <w:r w:rsidRPr="009B7090">
        <w:rPr>
          <w:rFonts w:ascii="Arial" w:hAnsi="Arial" w:cs="Arial"/>
          <w:sz w:val="24"/>
          <w:szCs w:val="24"/>
        </w:rPr>
        <w:t xml:space="preserve"> the measured attenuation [7]. Finally, external noise and electromagnetic interference can introduce small fluctuations in the readings, particularly when the measured output is low, which may contribute to scatter in the plotted response [8].</w:t>
      </w:r>
    </w:p>
    <w:p w14:paraId="012C43F5" w14:textId="1101896E" w:rsidR="004C6DEB" w:rsidRPr="009B7090" w:rsidRDefault="004C6DEB">
      <w:pPr>
        <w:rPr>
          <w:rFonts w:ascii="Arial" w:hAnsi="Arial" w:cs="Arial"/>
          <w:lang w:eastAsia="en-GB"/>
        </w:rPr>
      </w:pPr>
      <w:r w:rsidRPr="009B7090">
        <w:rPr>
          <w:rFonts w:ascii="Arial" w:hAnsi="Arial" w:cs="Arial"/>
          <w:sz w:val="24"/>
          <w:szCs w:val="24"/>
        </w:rPr>
        <w:t>Breadboards add their own non</w:t>
      </w:r>
      <w:r w:rsidRPr="009B7090">
        <w:rPr>
          <w:rFonts w:ascii="Arial" w:hAnsi="Arial" w:cs="Arial"/>
          <w:sz w:val="24"/>
          <w:szCs w:val="24"/>
        </w:rPr>
        <w:noBreakHyphen/>
        <w:t>ideal behaviour. At the same time, the inductor’s series resistance (and any contact resistance) increases damping. Combined with probe loading, these effects tend to reduce the apparent peak and spread the −3 dB points further apart, giving a larger measured bandwidth than the ideal simulation.</w:t>
      </w:r>
    </w:p>
    <w:p w14:paraId="750C2648" w14:textId="5392DBAB" w:rsidR="004C6DEB" w:rsidRPr="009B7090" w:rsidRDefault="004C6DEB">
      <w:pPr>
        <w:rPr>
          <w:rFonts w:ascii="Arial" w:hAnsi="Arial" w:cs="Arial"/>
          <w:lang w:eastAsia="en-GB"/>
        </w:rPr>
      </w:pPr>
      <w:r w:rsidRPr="009B7090">
        <w:rPr>
          <w:rFonts w:ascii="Arial" w:hAnsi="Arial" w:cs="Arial"/>
          <w:sz w:val="24"/>
          <w:szCs w:val="24"/>
        </w:rPr>
        <w:t xml:space="preserve">Accuracy could </w:t>
      </w:r>
      <w:proofErr w:type="gramStart"/>
      <w:r w:rsidRPr="009B7090">
        <w:rPr>
          <w:rFonts w:ascii="Arial" w:hAnsi="Arial" w:cs="Arial"/>
          <w:sz w:val="24"/>
          <w:szCs w:val="24"/>
        </w:rPr>
        <w:t>be improved</w:t>
      </w:r>
      <w:proofErr w:type="gramEnd"/>
      <w:r w:rsidRPr="009B7090">
        <w:rPr>
          <w:rFonts w:ascii="Arial" w:hAnsi="Arial" w:cs="Arial"/>
          <w:sz w:val="24"/>
          <w:szCs w:val="24"/>
        </w:rPr>
        <w:t xml:space="preserve"> by reducing </w:t>
      </w:r>
      <w:r w:rsidR="00E95539" w:rsidRPr="009B7090">
        <w:rPr>
          <w:rFonts w:ascii="Arial" w:hAnsi="Arial" w:cs="Arial"/>
          <w:sz w:val="24"/>
          <w:szCs w:val="24"/>
        </w:rPr>
        <w:t>the number of characteristics</w:t>
      </w:r>
      <w:r w:rsidRPr="009B7090">
        <w:rPr>
          <w:rFonts w:ascii="Arial" w:hAnsi="Arial" w:cs="Arial"/>
          <w:sz w:val="24"/>
          <w:szCs w:val="24"/>
        </w:rPr>
        <w:t xml:space="preserve"> and using measured component values. Building the circuit on </w:t>
      </w:r>
      <w:r w:rsidR="00E95539" w:rsidRPr="009B7090">
        <w:rPr>
          <w:rFonts w:ascii="Arial" w:hAnsi="Arial" w:cs="Arial"/>
          <w:sz w:val="24"/>
          <w:szCs w:val="24"/>
        </w:rPr>
        <w:t>a soldered stripboard or a PCB would reduce wiring length</w:t>
      </w:r>
      <w:r w:rsidRPr="009B7090">
        <w:rPr>
          <w:rFonts w:ascii="Arial" w:hAnsi="Arial" w:cs="Arial"/>
          <w:sz w:val="24"/>
          <w:szCs w:val="24"/>
        </w:rPr>
        <w:t xml:space="preserve"> and make the layout more repeatable. Measuring the actual inductance and capacitance with an LCR meter would also allow the theoretical resonant frequency to </w:t>
      </w:r>
      <w:proofErr w:type="gramStart"/>
      <w:r w:rsidRPr="009B7090">
        <w:rPr>
          <w:rFonts w:ascii="Arial" w:hAnsi="Arial" w:cs="Arial"/>
          <w:sz w:val="24"/>
          <w:szCs w:val="24"/>
        </w:rPr>
        <w:t>be calculated</w:t>
      </w:r>
      <w:proofErr w:type="gramEnd"/>
      <w:r w:rsidRPr="009B7090">
        <w:rPr>
          <w:rFonts w:ascii="Arial" w:hAnsi="Arial" w:cs="Arial"/>
          <w:sz w:val="24"/>
          <w:szCs w:val="24"/>
        </w:rPr>
        <w:t xml:space="preserve"> from real values rather than nominal ones. On the measurement side, using a 10× probe and a short ground connection </w:t>
      </w:r>
      <w:proofErr w:type="gramStart"/>
      <w:r w:rsidR="0099099B">
        <w:rPr>
          <w:rFonts w:ascii="Arial" w:hAnsi="Arial" w:cs="Arial"/>
          <w:sz w:val="24"/>
          <w:szCs w:val="24"/>
        </w:rPr>
        <w:t>helps</w:t>
      </w:r>
      <w:proofErr w:type="gramEnd"/>
      <w:r w:rsidRPr="009B7090">
        <w:rPr>
          <w:rFonts w:ascii="Arial" w:hAnsi="Arial" w:cs="Arial"/>
          <w:sz w:val="24"/>
          <w:szCs w:val="24"/>
        </w:rPr>
        <w:t xml:space="preserve"> minimise loading, and taking more closely spaced data points around resonance would give a more precise estimate of </w:t>
      </w:r>
      <w:proofErr w:type="spellStart"/>
      <w:r w:rsidRPr="009B7090">
        <w:rPr>
          <w:rFonts w:ascii="Arial" w:hAnsi="Arial" w:cs="Arial"/>
          <w:sz w:val="24"/>
          <w:szCs w:val="24"/>
        </w:rPr>
        <w:t>f</w:t>
      </w:r>
      <w:r w:rsidRPr="009B7090">
        <w:rPr>
          <w:rFonts w:ascii="Arial" w:hAnsi="Arial" w:cs="Arial"/>
          <w:sz w:val="24"/>
          <w:szCs w:val="24"/>
          <w:vertAlign w:val="subscript"/>
        </w:rPr>
        <w:t>r</w:t>
      </w:r>
      <w:proofErr w:type="spellEnd"/>
      <w:r w:rsidRPr="009B7090">
        <w:rPr>
          <w:rFonts w:ascii="Arial" w:hAnsi="Arial" w:cs="Arial"/>
          <w:sz w:val="24"/>
          <w:szCs w:val="24"/>
        </w:rPr>
        <w:t>, f</w:t>
      </w:r>
      <w:r w:rsidRPr="009B7090">
        <w:rPr>
          <w:rFonts w:ascii="Arial" w:hAnsi="Arial" w:cs="Arial"/>
          <w:sz w:val="24"/>
          <w:szCs w:val="24"/>
          <w:vertAlign w:val="subscript"/>
        </w:rPr>
        <w:t>1</w:t>
      </w:r>
      <w:r w:rsidRPr="009B7090">
        <w:rPr>
          <w:rFonts w:ascii="Arial" w:hAnsi="Arial" w:cs="Arial"/>
          <w:sz w:val="24"/>
          <w:szCs w:val="24"/>
        </w:rPr>
        <w:t xml:space="preserve"> and f</w:t>
      </w:r>
      <w:r w:rsidRPr="009B7090">
        <w:rPr>
          <w:rFonts w:ascii="Arial" w:hAnsi="Arial" w:cs="Arial"/>
          <w:sz w:val="24"/>
          <w:szCs w:val="24"/>
          <w:vertAlign w:val="subscript"/>
        </w:rPr>
        <w:t>2</w:t>
      </w:r>
      <w:r w:rsidRPr="009B7090">
        <w:rPr>
          <w:rFonts w:ascii="Arial" w:hAnsi="Arial" w:cs="Arial"/>
          <w:sz w:val="24"/>
          <w:szCs w:val="24"/>
        </w:rPr>
        <w:t>.</w:t>
      </w:r>
    </w:p>
    <w:p w14:paraId="72434860" w14:textId="6E2E9C37" w:rsidR="006B2D48" w:rsidRDefault="006B2D48">
      <w:pPr>
        <w:spacing w:after="160" w:line="259" w:lineRule="auto"/>
        <w:rPr>
          <w:rFonts w:asciiTheme="majorHAnsi" w:eastAsiaTheme="majorEastAsia" w:hAnsiTheme="majorHAnsi" w:cstheme="majorBidi"/>
          <w:color w:val="0F4761" w:themeColor="accent1" w:themeShade="BF"/>
          <w:kern w:val="2"/>
          <w:sz w:val="40"/>
          <w:szCs w:val="40"/>
          <w14:ligatures w14:val="standardContextual"/>
        </w:rPr>
      </w:pPr>
    </w:p>
    <w:p w14:paraId="75307E42" w14:textId="27B4B149" w:rsidR="00BF3393" w:rsidRPr="008A0C3E" w:rsidRDefault="00210F16" w:rsidP="008A0C3E">
      <w:pPr>
        <w:pStyle w:val="Heading1"/>
      </w:pPr>
      <w:bookmarkStart w:id="27" w:name="_Toc229592997"/>
      <w:r w:rsidRPr="00DA204A">
        <w:t>Conclusion</w:t>
      </w:r>
      <w:r w:rsidR="00C12D93">
        <w:t>:</w:t>
      </w:r>
      <w:bookmarkEnd w:id="27"/>
    </w:p>
    <w:p w14:paraId="0C086219" w14:textId="71CB3FC0" w:rsidR="005A6F10" w:rsidRDefault="005A6F10">
      <w:pPr>
        <w:rPr>
          <w:lang w:eastAsia="en-GB"/>
        </w:rPr>
      </w:pPr>
      <w:r>
        <w:rPr>
          <w:rFonts w:ascii="Arial" w:hAnsi="Arial" w:cs="Arial"/>
          <w:sz w:val="24"/>
          <w:szCs w:val="24"/>
        </w:rPr>
        <w:t xml:space="preserve">This investigation compared a parallel RLC circuit modelled in Proteus with a physical breadboard build using the same nominal component values. The simulation produced a sharper resonance and lower attenuation close to the resonant frequency, whereas the breadboard results showed a broader peak and higher losses. The resonant frequency </w:t>
      </w:r>
      <w:r w:rsidR="00C722CD">
        <w:rPr>
          <w:rFonts w:ascii="Arial" w:hAnsi="Arial" w:cs="Arial"/>
          <w:sz w:val="24"/>
          <w:szCs w:val="24"/>
        </w:rPr>
        <w:t>was similar between the two approaches (approximately 5.0 kHz in Proteus and 5.2 kHz on the breadboard), but the measured −3 dB bandwidth was larger for the physical circuit, resulting in</w:t>
      </w:r>
      <w:r>
        <w:rPr>
          <w:rFonts w:ascii="Arial" w:hAnsi="Arial" w:cs="Arial"/>
          <w:sz w:val="24"/>
          <w:szCs w:val="24"/>
        </w:rPr>
        <w:t xml:space="preserve"> a lower calculated </w:t>
      </w:r>
      <w:r w:rsidR="00AC0407">
        <w:rPr>
          <w:rFonts w:ascii="Arial" w:hAnsi="Arial" w:cs="Arial"/>
          <w:sz w:val="24"/>
          <w:szCs w:val="24"/>
        </w:rPr>
        <w:t>quality</w:t>
      </w:r>
      <w:r>
        <w:rPr>
          <w:rFonts w:ascii="Arial" w:hAnsi="Arial" w:cs="Arial"/>
          <w:sz w:val="24"/>
          <w:szCs w:val="24"/>
        </w:rPr>
        <w:t xml:space="preserve"> factor and reduced selectivity. Overall, the trends in the measured response matched the simulation, and the </w:t>
      </w:r>
      <w:r w:rsidR="00C722CD">
        <w:rPr>
          <w:rFonts w:ascii="Arial" w:hAnsi="Arial" w:cs="Arial"/>
          <w:sz w:val="24"/>
          <w:szCs w:val="24"/>
        </w:rPr>
        <w:t>observed differences are consistent with real-world effects such as component tolerances</w:t>
      </w:r>
      <w:r>
        <w:rPr>
          <w:rFonts w:ascii="Arial" w:hAnsi="Arial" w:cs="Arial"/>
          <w:sz w:val="24"/>
          <w:szCs w:val="24"/>
        </w:rPr>
        <w:t>, parasitic resistance/inductance/capacitance in wiring, and the influence of measurement equipment.</w:t>
      </w:r>
    </w:p>
    <w:p w14:paraId="1D25DAA7" w14:textId="27199F6B" w:rsidR="008D14C7" w:rsidRDefault="006C0D8A" w:rsidP="006C0D8A">
      <w:pPr>
        <w:spacing w:after="160" w:line="259" w:lineRule="auto"/>
        <w:rPr>
          <w:rFonts w:ascii="Arial" w:hAnsi="Arial" w:cs="Arial"/>
          <w:sz w:val="24"/>
          <w:szCs w:val="24"/>
        </w:rPr>
      </w:pPr>
      <w:r>
        <w:rPr>
          <w:rFonts w:ascii="Arial" w:hAnsi="Arial" w:cs="Arial"/>
          <w:sz w:val="24"/>
          <w:szCs w:val="24"/>
        </w:rPr>
        <w:br w:type="page"/>
      </w:r>
    </w:p>
    <w:bookmarkStart w:id="28" w:name="_Toc229592998" w:displacedByCustomXml="next"/>
    <w:sdt>
      <w:sdtPr>
        <w:rPr>
          <w:rFonts w:asciiTheme="minorHAnsi" w:eastAsiaTheme="minorEastAsia" w:hAnsiTheme="minorHAnsi" w:cstheme="minorBidi"/>
          <w:color w:val="auto"/>
          <w:kern w:val="0"/>
          <w:sz w:val="20"/>
          <w:szCs w:val="20"/>
          <w14:ligatures w14:val="none"/>
        </w:rPr>
        <w:id w:val="-1711100818"/>
        <w:docPartObj>
          <w:docPartGallery w:val="Bibliographies"/>
          <w:docPartUnique/>
        </w:docPartObj>
      </w:sdtPr>
      <w:sdtEndPr>
        <w:rPr>
          <w:rFonts w:asciiTheme="majorHAnsi" w:eastAsiaTheme="majorEastAsia" w:hAnsiTheme="majorHAnsi" w:cstheme="majorBidi"/>
          <w:color w:val="0F4761" w:themeColor="accent1" w:themeShade="BF"/>
          <w:kern w:val="2"/>
          <w:sz w:val="40"/>
          <w:szCs w:val="40"/>
          <w14:ligatures w14:val="standardContextual"/>
        </w:rPr>
      </w:sdtEndPr>
      <w:sdtContent>
        <w:p w14:paraId="7D25A890" w14:textId="330CA455" w:rsidR="00AC67BE" w:rsidRDefault="00AC67BE">
          <w:pPr>
            <w:pStyle w:val="Heading1"/>
          </w:pPr>
          <w:r>
            <w:t>References</w:t>
          </w:r>
        </w:p>
      </w:sdtContent>
    </w:sdt>
    <w:bookmarkEnd w:id="28" w:displacedByCustomXml="prev"/>
    <w:p w14:paraId="47BCDA39" w14:textId="77777777" w:rsidR="00C12D93" w:rsidRDefault="00C12D93">
      <w:pPr>
        <w:pStyle w:val="Bibliography"/>
        <w:rPr>
          <w:sz w:val="24"/>
          <w:szCs w:val="24"/>
          <w:lang w:eastAsia="en-GB"/>
        </w:rPr>
      </w:pPr>
      <w:r>
        <w:t xml:space="preserve">[1] </w:t>
      </w:r>
      <w:proofErr w:type="spellStart"/>
      <w:r>
        <w:t>LibreTexts</w:t>
      </w:r>
      <w:proofErr w:type="spellEnd"/>
      <w:r>
        <w:t xml:space="preserve"> Physics, “RLC Series AC Circuits,” 2026. [Online]. Available: https://phys.libretexts.org/Bookshelves/College_Physics/College_Physics_1e_%28OpenStax%29/23%3A_Electromagnetic_Induction_AC_Circuits_and_Electrical_Technologies/23.03%3A_RLC_Series_AC_Circuits. [Accessed: 07-May-2026].</w:t>
      </w:r>
    </w:p>
    <w:p w14:paraId="5066B8AC" w14:textId="77777777" w:rsidR="00C12D93" w:rsidRDefault="00C12D93">
      <w:pPr>
        <w:pStyle w:val="Bibliography"/>
        <w:rPr>
          <w:sz w:val="24"/>
          <w:szCs w:val="24"/>
          <w:lang w:eastAsia="en-GB"/>
        </w:rPr>
      </w:pPr>
      <w:r>
        <w:t xml:space="preserve">[2] Electronics Tutorials, “Series Resonance Circuits,” </w:t>
      </w:r>
      <w:proofErr w:type="spellStart"/>
      <w:r>
        <w:t>AspenCore</w:t>
      </w:r>
      <w:proofErr w:type="spellEnd"/>
      <w:r>
        <w:t>, Inc., 2026. [Online]. Available: https://www.electronics-tutorials.ws/accircuits/series-resonance.html. [Accessed: 07-May-2026].</w:t>
      </w:r>
    </w:p>
    <w:p w14:paraId="4CA1394A" w14:textId="77777777" w:rsidR="00C12D93" w:rsidRDefault="00C12D93">
      <w:pPr>
        <w:pStyle w:val="Bibliography"/>
        <w:rPr>
          <w:sz w:val="24"/>
          <w:szCs w:val="24"/>
          <w:lang w:eastAsia="en-GB"/>
        </w:rPr>
      </w:pPr>
      <w:r>
        <w:t>[3] All About Circuits, “Q Factor and Bandwidth of a Resonant Circuit,” 2026. [Online]. Available: https://www.allaboutcircuits.com/textbook/alternating-current/chpt-6/q-and-bandwidth-resonant-circuit/. [Accessed: 07-May-2026].</w:t>
      </w:r>
    </w:p>
    <w:p w14:paraId="6E123254" w14:textId="77777777" w:rsidR="00C12D93" w:rsidRDefault="00C12D93">
      <w:pPr>
        <w:pStyle w:val="Bibliography"/>
        <w:rPr>
          <w:sz w:val="24"/>
          <w:szCs w:val="24"/>
          <w:lang w:eastAsia="en-GB"/>
        </w:rPr>
      </w:pPr>
      <w:r>
        <w:t>[4] EE Power, “Determining Series RLC Circuit Resonance Frequency,” May 02, 2023. [Online]. Available: https://eepower.com/technical-articles/determining-series-rlc-circuit-resonance-frequency/. [Accessed: 02-May-2026].</w:t>
      </w:r>
    </w:p>
    <w:p w14:paraId="0CBC7DCF" w14:textId="77777777" w:rsidR="00C12D93" w:rsidRDefault="00C12D93">
      <w:pPr>
        <w:pStyle w:val="Bibliography"/>
        <w:rPr>
          <w:sz w:val="24"/>
          <w:szCs w:val="24"/>
          <w:lang w:eastAsia="en-GB"/>
        </w:rPr>
      </w:pPr>
      <w:r>
        <w:t>[5] Active Learning, “Resonance in RLC Circuits,” 2019. [Online]. Available: https://activelearning-fork.readthedocs.io/en/latest/docs/Activity_08_ResonanceRCL.html. [Accessed: 11-May-2026].</w:t>
      </w:r>
    </w:p>
    <w:p w14:paraId="4DAF8E0B" w14:textId="77777777" w:rsidR="00C12D93" w:rsidRDefault="00C12D93">
      <w:pPr>
        <w:pStyle w:val="Bibliography"/>
        <w:rPr>
          <w:sz w:val="24"/>
          <w:szCs w:val="24"/>
          <w:lang w:eastAsia="en-GB"/>
        </w:rPr>
      </w:pPr>
      <w:r>
        <w:t>[6] Tektronix, “How Oscilloscope Probes Affect Your Measurement,” 2026. [Online]. Available: https://www.tek.com/en/documents/application-note/how-oscilloscope-probes-affect-your-measurement. [Accessed: 12-May-2026].</w:t>
      </w:r>
    </w:p>
    <w:p w14:paraId="76BDBBC4" w14:textId="77777777" w:rsidR="00C12D93" w:rsidRDefault="00C12D93">
      <w:pPr>
        <w:pStyle w:val="Bibliography"/>
        <w:rPr>
          <w:sz w:val="24"/>
          <w:szCs w:val="24"/>
          <w:lang w:eastAsia="en-GB"/>
        </w:rPr>
      </w:pPr>
      <w:r>
        <w:t xml:space="preserve">[7] Electrical Engineering Stack Exchange, “How Does Input Impedance of an Oscilloscope Affect a </w:t>
      </w:r>
      <w:proofErr w:type="gramStart"/>
      <w:r>
        <w:t>Circuit?,</w:t>
      </w:r>
      <w:proofErr w:type="gramEnd"/>
      <w:r>
        <w:t>” Aug. 2024. [Online]. Available: https://electronics.stackexchange.com/questions/676048/how-does-input-impedance-of-oscilloscope-affect-circuit. [Accessed: 10-May-2026].</w:t>
      </w:r>
    </w:p>
    <w:p w14:paraId="7E79F4E3" w14:textId="77777777" w:rsidR="00C12D93" w:rsidRDefault="00C12D93">
      <w:pPr>
        <w:pStyle w:val="Bibliography"/>
        <w:rPr>
          <w:sz w:val="24"/>
          <w:szCs w:val="24"/>
          <w:lang w:eastAsia="en-GB"/>
        </w:rPr>
      </w:pPr>
      <w:r>
        <w:t>[8] ScienceDirect, “High-Frequency Electromagnetic Interference Induced by Power Electronics in New Electric Power Systems,” Oct. 2025. [Online]. Available: https://www.sciencedirect.com/science/article/pii/S2096511725001033. [Accessed: 12-May-2026].</w:t>
      </w:r>
    </w:p>
    <w:p w14:paraId="4DDA8A50" w14:textId="77777777" w:rsidR="00C12D93" w:rsidRDefault="00C12D93"/>
    <w:sectPr w:rsidR="00C12D9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289A"/>
    <w:rsid w:val="00015A6C"/>
    <w:rsid w:val="00041209"/>
    <w:rsid w:val="00043426"/>
    <w:rsid w:val="000518A0"/>
    <w:rsid w:val="000802EB"/>
    <w:rsid w:val="00094FF9"/>
    <w:rsid w:val="000C0607"/>
    <w:rsid w:val="000D0EDC"/>
    <w:rsid w:val="000E6AC1"/>
    <w:rsid w:val="00170D4A"/>
    <w:rsid w:val="0018283C"/>
    <w:rsid w:val="001C3326"/>
    <w:rsid w:val="001E485C"/>
    <w:rsid w:val="002057B0"/>
    <w:rsid w:val="00210F16"/>
    <w:rsid w:val="0025070C"/>
    <w:rsid w:val="00251536"/>
    <w:rsid w:val="00263C36"/>
    <w:rsid w:val="00264D5C"/>
    <w:rsid w:val="00293F55"/>
    <w:rsid w:val="00296EAF"/>
    <w:rsid w:val="002A550D"/>
    <w:rsid w:val="002D44DA"/>
    <w:rsid w:val="00303E08"/>
    <w:rsid w:val="00362B56"/>
    <w:rsid w:val="00365C35"/>
    <w:rsid w:val="00397107"/>
    <w:rsid w:val="003A74B2"/>
    <w:rsid w:val="003B15E6"/>
    <w:rsid w:val="003C6415"/>
    <w:rsid w:val="003D6934"/>
    <w:rsid w:val="00417CDE"/>
    <w:rsid w:val="00457182"/>
    <w:rsid w:val="00457568"/>
    <w:rsid w:val="00466E5E"/>
    <w:rsid w:val="00472237"/>
    <w:rsid w:val="004C6DEB"/>
    <w:rsid w:val="0054640D"/>
    <w:rsid w:val="00557D1B"/>
    <w:rsid w:val="00565C23"/>
    <w:rsid w:val="00574C7C"/>
    <w:rsid w:val="0058546C"/>
    <w:rsid w:val="005A6C18"/>
    <w:rsid w:val="005A6F10"/>
    <w:rsid w:val="005C7868"/>
    <w:rsid w:val="006172FF"/>
    <w:rsid w:val="00625583"/>
    <w:rsid w:val="0067289A"/>
    <w:rsid w:val="00675807"/>
    <w:rsid w:val="006961A5"/>
    <w:rsid w:val="006A1150"/>
    <w:rsid w:val="006B102C"/>
    <w:rsid w:val="006B2D48"/>
    <w:rsid w:val="006C0D8A"/>
    <w:rsid w:val="006C6D0F"/>
    <w:rsid w:val="006E7C74"/>
    <w:rsid w:val="007271BF"/>
    <w:rsid w:val="00757DE7"/>
    <w:rsid w:val="00795210"/>
    <w:rsid w:val="007A6E72"/>
    <w:rsid w:val="007B53CB"/>
    <w:rsid w:val="007C0D0F"/>
    <w:rsid w:val="007D5854"/>
    <w:rsid w:val="008252FB"/>
    <w:rsid w:val="00846074"/>
    <w:rsid w:val="008729B6"/>
    <w:rsid w:val="00877D90"/>
    <w:rsid w:val="00882521"/>
    <w:rsid w:val="008827D3"/>
    <w:rsid w:val="008A0C3E"/>
    <w:rsid w:val="008C1E1A"/>
    <w:rsid w:val="008C28D8"/>
    <w:rsid w:val="008C4EEC"/>
    <w:rsid w:val="008D0B0B"/>
    <w:rsid w:val="008D14C7"/>
    <w:rsid w:val="008D6EAC"/>
    <w:rsid w:val="008E1EE7"/>
    <w:rsid w:val="0091154E"/>
    <w:rsid w:val="00956B52"/>
    <w:rsid w:val="00964712"/>
    <w:rsid w:val="0099088A"/>
    <w:rsid w:val="0099099B"/>
    <w:rsid w:val="0099307C"/>
    <w:rsid w:val="009A09C4"/>
    <w:rsid w:val="009B4974"/>
    <w:rsid w:val="009B7090"/>
    <w:rsid w:val="00A15B3B"/>
    <w:rsid w:val="00A169CD"/>
    <w:rsid w:val="00A36BB5"/>
    <w:rsid w:val="00A6366A"/>
    <w:rsid w:val="00AB11D0"/>
    <w:rsid w:val="00AC0407"/>
    <w:rsid w:val="00AC67BE"/>
    <w:rsid w:val="00B016DB"/>
    <w:rsid w:val="00B40DE7"/>
    <w:rsid w:val="00B46568"/>
    <w:rsid w:val="00B50D5B"/>
    <w:rsid w:val="00B76C7F"/>
    <w:rsid w:val="00B84189"/>
    <w:rsid w:val="00BA3E7B"/>
    <w:rsid w:val="00BE7A4C"/>
    <w:rsid w:val="00BF10B9"/>
    <w:rsid w:val="00BF3393"/>
    <w:rsid w:val="00BF372D"/>
    <w:rsid w:val="00C115F4"/>
    <w:rsid w:val="00C12D93"/>
    <w:rsid w:val="00C141C2"/>
    <w:rsid w:val="00C65C21"/>
    <w:rsid w:val="00C722CD"/>
    <w:rsid w:val="00CA1BAD"/>
    <w:rsid w:val="00CA5AD6"/>
    <w:rsid w:val="00D117B0"/>
    <w:rsid w:val="00D22ABC"/>
    <w:rsid w:val="00D8208B"/>
    <w:rsid w:val="00DA204A"/>
    <w:rsid w:val="00DD6053"/>
    <w:rsid w:val="00E06218"/>
    <w:rsid w:val="00E32265"/>
    <w:rsid w:val="00E7049D"/>
    <w:rsid w:val="00E7728D"/>
    <w:rsid w:val="00E93521"/>
    <w:rsid w:val="00E95539"/>
    <w:rsid w:val="00E97205"/>
    <w:rsid w:val="00EA71DF"/>
    <w:rsid w:val="00EB4E1D"/>
    <w:rsid w:val="00ED3DBB"/>
    <w:rsid w:val="00EE2AAE"/>
    <w:rsid w:val="00EF08CF"/>
    <w:rsid w:val="00EF6088"/>
    <w:rsid w:val="00F06C3D"/>
    <w:rsid w:val="00F06D0C"/>
    <w:rsid w:val="00F17085"/>
    <w:rsid w:val="00F80EDA"/>
    <w:rsid w:val="00F813E2"/>
    <w:rsid w:val="00FA077D"/>
    <w:rsid w:val="00FA0E07"/>
    <w:rsid w:val="00FC1960"/>
    <w:rsid w:val="00FE3FB7"/>
    <w:rsid w:val="00FF42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A00B7D"/>
  <w15:chartTrackingRefBased/>
  <w15:docId w15:val="{40D6E51F-A52D-427C-8875-5102A222C7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57B0"/>
    <w:pPr>
      <w:spacing w:after="120" w:line="264" w:lineRule="auto"/>
    </w:pPr>
    <w:rPr>
      <w:rFonts w:eastAsiaTheme="minorEastAsia"/>
      <w:kern w:val="0"/>
      <w:sz w:val="20"/>
      <w:szCs w:val="20"/>
      <w14:ligatures w14:val="none"/>
    </w:rPr>
  </w:style>
  <w:style w:type="paragraph" w:styleId="Heading1">
    <w:name w:val="heading 1"/>
    <w:basedOn w:val="Normal"/>
    <w:next w:val="Normal"/>
    <w:link w:val="Heading1Char"/>
    <w:uiPriority w:val="9"/>
    <w:qFormat/>
    <w:rsid w:val="0067289A"/>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unhideWhenUsed/>
    <w:qFormat/>
    <w:rsid w:val="0067289A"/>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67289A"/>
    <w:pPr>
      <w:keepNext/>
      <w:keepLines/>
      <w:spacing w:before="160" w:after="80" w:line="259" w:lineRule="auto"/>
      <w:outlineLvl w:val="2"/>
    </w:pPr>
    <w:rPr>
      <w:rFonts w:eastAsiaTheme="majorEastAsia"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67289A"/>
    <w:pPr>
      <w:keepNext/>
      <w:keepLines/>
      <w:spacing w:before="80" w:after="40" w:line="259" w:lineRule="auto"/>
      <w:outlineLvl w:val="3"/>
    </w:pPr>
    <w:rPr>
      <w:rFonts w:eastAsiaTheme="majorEastAsia" w:cstheme="majorBidi"/>
      <w:i/>
      <w:iCs/>
      <w:color w:val="0F4761" w:themeColor="accent1" w:themeShade="BF"/>
      <w:kern w:val="2"/>
      <w:sz w:val="22"/>
      <w:szCs w:val="22"/>
      <w14:ligatures w14:val="standardContextual"/>
    </w:rPr>
  </w:style>
  <w:style w:type="paragraph" w:styleId="Heading5">
    <w:name w:val="heading 5"/>
    <w:basedOn w:val="Normal"/>
    <w:next w:val="Normal"/>
    <w:link w:val="Heading5Char"/>
    <w:uiPriority w:val="9"/>
    <w:semiHidden/>
    <w:unhideWhenUsed/>
    <w:qFormat/>
    <w:rsid w:val="0067289A"/>
    <w:pPr>
      <w:keepNext/>
      <w:keepLines/>
      <w:spacing w:before="80" w:after="40" w:line="259" w:lineRule="auto"/>
      <w:outlineLvl w:val="4"/>
    </w:pPr>
    <w:rPr>
      <w:rFonts w:eastAsiaTheme="majorEastAsia" w:cstheme="majorBidi"/>
      <w:color w:val="0F4761" w:themeColor="accent1" w:themeShade="BF"/>
      <w:kern w:val="2"/>
      <w:sz w:val="22"/>
      <w:szCs w:val="22"/>
      <w14:ligatures w14:val="standardContextual"/>
    </w:rPr>
  </w:style>
  <w:style w:type="paragraph" w:styleId="Heading6">
    <w:name w:val="heading 6"/>
    <w:basedOn w:val="Normal"/>
    <w:next w:val="Normal"/>
    <w:link w:val="Heading6Char"/>
    <w:uiPriority w:val="9"/>
    <w:semiHidden/>
    <w:unhideWhenUsed/>
    <w:qFormat/>
    <w:rsid w:val="0067289A"/>
    <w:pPr>
      <w:keepNext/>
      <w:keepLines/>
      <w:spacing w:before="40" w:after="0" w:line="259" w:lineRule="auto"/>
      <w:outlineLvl w:val="5"/>
    </w:pPr>
    <w:rPr>
      <w:rFonts w:eastAsiaTheme="majorEastAsia" w:cstheme="majorBidi"/>
      <w:i/>
      <w:iCs/>
      <w:color w:val="595959" w:themeColor="text1" w:themeTint="A6"/>
      <w:kern w:val="2"/>
      <w:sz w:val="22"/>
      <w:szCs w:val="22"/>
      <w14:ligatures w14:val="standardContextual"/>
    </w:rPr>
  </w:style>
  <w:style w:type="paragraph" w:styleId="Heading7">
    <w:name w:val="heading 7"/>
    <w:basedOn w:val="Normal"/>
    <w:next w:val="Normal"/>
    <w:link w:val="Heading7Char"/>
    <w:uiPriority w:val="9"/>
    <w:semiHidden/>
    <w:unhideWhenUsed/>
    <w:qFormat/>
    <w:rsid w:val="0067289A"/>
    <w:pPr>
      <w:keepNext/>
      <w:keepLines/>
      <w:spacing w:before="40" w:after="0" w:line="259" w:lineRule="auto"/>
      <w:outlineLvl w:val="6"/>
    </w:pPr>
    <w:rPr>
      <w:rFonts w:eastAsiaTheme="majorEastAsia" w:cstheme="majorBidi"/>
      <w:color w:val="595959" w:themeColor="text1" w:themeTint="A6"/>
      <w:kern w:val="2"/>
      <w:sz w:val="22"/>
      <w:szCs w:val="22"/>
      <w14:ligatures w14:val="standardContextual"/>
    </w:rPr>
  </w:style>
  <w:style w:type="paragraph" w:styleId="Heading8">
    <w:name w:val="heading 8"/>
    <w:basedOn w:val="Normal"/>
    <w:next w:val="Normal"/>
    <w:link w:val="Heading8Char"/>
    <w:uiPriority w:val="9"/>
    <w:semiHidden/>
    <w:unhideWhenUsed/>
    <w:qFormat/>
    <w:rsid w:val="0067289A"/>
    <w:pPr>
      <w:keepNext/>
      <w:keepLines/>
      <w:spacing w:after="0" w:line="259" w:lineRule="auto"/>
      <w:outlineLvl w:val="7"/>
    </w:pPr>
    <w:rPr>
      <w:rFonts w:eastAsiaTheme="majorEastAsia" w:cstheme="majorBidi"/>
      <w:i/>
      <w:iCs/>
      <w:color w:val="272727" w:themeColor="text1" w:themeTint="D8"/>
      <w:kern w:val="2"/>
      <w:sz w:val="22"/>
      <w:szCs w:val="22"/>
      <w14:ligatures w14:val="standardContextual"/>
    </w:rPr>
  </w:style>
  <w:style w:type="paragraph" w:styleId="Heading9">
    <w:name w:val="heading 9"/>
    <w:basedOn w:val="Normal"/>
    <w:next w:val="Normal"/>
    <w:link w:val="Heading9Char"/>
    <w:uiPriority w:val="9"/>
    <w:semiHidden/>
    <w:unhideWhenUsed/>
    <w:qFormat/>
    <w:rsid w:val="0067289A"/>
    <w:pPr>
      <w:keepNext/>
      <w:keepLines/>
      <w:spacing w:after="0" w:line="259" w:lineRule="auto"/>
      <w:outlineLvl w:val="8"/>
    </w:pPr>
    <w:rPr>
      <w:rFonts w:eastAsiaTheme="majorEastAsia" w:cstheme="majorBidi"/>
      <w:color w:val="272727" w:themeColor="text1" w:themeTint="D8"/>
      <w:kern w:val="2"/>
      <w:sz w:val="22"/>
      <w:szCs w:val="2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7289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7289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7289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7289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7289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7289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7289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7289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7289A"/>
    <w:rPr>
      <w:rFonts w:eastAsiaTheme="majorEastAsia" w:cstheme="majorBidi"/>
      <w:color w:val="272727" w:themeColor="text1" w:themeTint="D8"/>
    </w:rPr>
  </w:style>
  <w:style w:type="paragraph" w:styleId="Title">
    <w:name w:val="Title"/>
    <w:basedOn w:val="Normal"/>
    <w:next w:val="Normal"/>
    <w:link w:val="TitleChar"/>
    <w:uiPriority w:val="10"/>
    <w:qFormat/>
    <w:rsid w:val="0067289A"/>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67289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7289A"/>
    <w:pPr>
      <w:numPr>
        <w:ilvl w:val="1"/>
      </w:numPr>
      <w:spacing w:after="160" w:line="259" w:lineRule="auto"/>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67289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7289A"/>
    <w:pPr>
      <w:spacing w:before="160" w:after="160" w:line="259" w:lineRule="auto"/>
      <w:jc w:val="center"/>
    </w:pPr>
    <w:rPr>
      <w:rFonts w:eastAsiaTheme="minorHAnsi"/>
      <w:i/>
      <w:iCs/>
      <w:color w:val="404040" w:themeColor="text1" w:themeTint="BF"/>
      <w:kern w:val="2"/>
      <w:sz w:val="22"/>
      <w:szCs w:val="22"/>
      <w14:ligatures w14:val="standardContextual"/>
    </w:rPr>
  </w:style>
  <w:style w:type="character" w:customStyle="1" w:styleId="QuoteChar">
    <w:name w:val="Quote Char"/>
    <w:basedOn w:val="DefaultParagraphFont"/>
    <w:link w:val="Quote"/>
    <w:uiPriority w:val="29"/>
    <w:rsid w:val="0067289A"/>
    <w:rPr>
      <w:i/>
      <w:iCs/>
      <w:color w:val="404040" w:themeColor="text1" w:themeTint="BF"/>
    </w:rPr>
  </w:style>
  <w:style w:type="paragraph" w:styleId="ListParagraph">
    <w:name w:val="List Paragraph"/>
    <w:basedOn w:val="Normal"/>
    <w:uiPriority w:val="34"/>
    <w:qFormat/>
    <w:rsid w:val="0067289A"/>
    <w:pPr>
      <w:spacing w:after="160" w:line="259" w:lineRule="auto"/>
      <w:ind w:left="720"/>
      <w:contextualSpacing/>
    </w:pPr>
    <w:rPr>
      <w:rFonts w:eastAsiaTheme="minorHAnsi"/>
      <w:kern w:val="2"/>
      <w:sz w:val="22"/>
      <w:szCs w:val="22"/>
      <w14:ligatures w14:val="standardContextual"/>
    </w:rPr>
  </w:style>
  <w:style w:type="character" w:styleId="IntenseEmphasis">
    <w:name w:val="Intense Emphasis"/>
    <w:basedOn w:val="DefaultParagraphFont"/>
    <w:uiPriority w:val="21"/>
    <w:qFormat/>
    <w:rsid w:val="0067289A"/>
    <w:rPr>
      <w:i/>
      <w:iCs/>
      <w:color w:val="0F4761" w:themeColor="accent1" w:themeShade="BF"/>
    </w:rPr>
  </w:style>
  <w:style w:type="paragraph" w:styleId="IntenseQuote">
    <w:name w:val="Intense Quote"/>
    <w:basedOn w:val="Normal"/>
    <w:next w:val="Normal"/>
    <w:link w:val="IntenseQuoteChar"/>
    <w:uiPriority w:val="30"/>
    <w:qFormat/>
    <w:rsid w:val="0067289A"/>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eastAsiaTheme="minorHAnsi"/>
      <w:i/>
      <w:iCs/>
      <w:color w:val="0F4761" w:themeColor="accent1" w:themeShade="BF"/>
      <w:kern w:val="2"/>
      <w:sz w:val="22"/>
      <w:szCs w:val="22"/>
      <w14:ligatures w14:val="standardContextual"/>
    </w:rPr>
  </w:style>
  <w:style w:type="character" w:customStyle="1" w:styleId="IntenseQuoteChar">
    <w:name w:val="Intense Quote Char"/>
    <w:basedOn w:val="DefaultParagraphFont"/>
    <w:link w:val="IntenseQuote"/>
    <w:uiPriority w:val="30"/>
    <w:rsid w:val="0067289A"/>
    <w:rPr>
      <w:i/>
      <w:iCs/>
      <w:color w:val="0F4761" w:themeColor="accent1" w:themeShade="BF"/>
    </w:rPr>
  </w:style>
  <w:style w:type="character" w:styleId="IntenseReference">
    <w:name w:val="Intense Reference"/>
    <w:basedOn w:val="DefaultParagraphFont"/>
    <w:uiPriority w:val="32"/>
    <w:qFormat/>
    <w:rsid w:val="0067289A"/>
    <w:rPr>
      <w:b/>
      <w:bCs/>
      <w:smallCaps/>
      <w:color w:val="0F4761" w:themeColor="accent1" w:themeShade="BF"/>
      <w:spacing w:val="5"/>
    </w:rPr>
  </w:style>
  <w:style w:type="table" w:styleId="TableGrid">
    <w:name w:val="Table Grid"/>
    <w:basedOn w:val="TableNormal"/>
    <w:uiPriority w:val="39"/>
    <w:rsid w:val="0039710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574C7C"/>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574C7C"/>
    <w:pPr>
      <w:spacing w:after="100"/>
    </w:pPr>
  </w:style>
  <w:style w:type="character" w:styleId="Hyperlink">
    <w:name w:val="Hyperlink"/>
    <w:basedOn w:val="DefaultParagraphFont"/>
    <w:uiPriority w:val="99"/>
    <w:unhideWhenUsed/>
    <w:rsid w:val="00574C7C"/>
    <w:rPr>
      <w:color w:val="467886" w:themeColor="hyperlink"/>
      <w:u w:val="single"/>
    </w:rPr>
  </w:style>
  <w:style w:type="paragraph" w:styleId="Caption">
    <w:name w:val="caption"/>
    <w:basedOn w:val="Normal"/>
    <w:next w:val="Normal"/>
    <w:uiPriority w:val="35"/>
    <w:unhideWhenUsed/>
    <w:qFormat/>
    <w:rsid w:val="00B016DB"/>
    <w:pPr>
      <w:spacing w:after="200" w:line="240" w:lineRule="auto"/>
    </w:pPr>
    <w:rPr>
      <w:i/>
      <w:iCs/>
      <w:color w:val="0E2841" w:themeColor="text2"/>
      <w:sz w:val="18"/>
      <w:szCs w:val="18"/>
    </w:rPr>
  </w:style>
  <w:style w:type="paragraph" w:styleId="TOC2">
    <w:name w:val="toc 2"/>
    <w:basedOn w:val="Normal"/>
    <w:next w:val="Normal"/>
    <w:autoRedefine/>
    <w:uiPriority w:val="39"/>
    <w:unhideWhenUsed/>
    <w:rsid w:val="00C115F4"/>
    <w:pPr>
      <w:spacing w:after="100"/>
      <w:ind w:left="200"/>
    </w:pPr>
  </w:style>
  <w:style w:type="character" w:styleId="UnresolvedMention">
    <w:name w:val="Unresolved Mention"/>
    <w:basedOn w:val="DefaultParagraphFont"/>
    <w:uiPriority w:val="99"/>
    <w:semiHidden/>
    <w:unhideWhenUsed/>
    <w:rsid w:val="0099307C"/>
    <w:rPr>
      <w:color w:val="605E5C"/>
      <w:shd w:val="clear" w:color="auto" w:fill="E1DFDD"/>
    </w:rPr>
  </w:style>
  <w:style w:type="character" w:styleId="FollowedHyperlink">
    <w:name w:val="FollowedHyperlink"/>
    <w:basedOn w:val="DefaultParagraphFont"/>
    <w:uiPriority w:val="99"/>
    <w:semiHidden/>
    <w:unhideWhenUsed/>
    <w:rsid w:val="00846074"/>
    <w:rPr>
      <w:color w:val="96607D" w:themeColor="followedHyperlink"/>
      <w:u w:val="single"/>
    </w:rPr>
  </w:style>
  <w:style w:type="paragraph" w:styleId="Bibliography">
    <w:name w:val="Bibliography"/>
    <w:basedOn w:val="Normal"/>
    <w:next w:val="Normal"/>
    <w:uiPriority w:val="37"/>
    <w:unhideWhenUsed/>
    <w:rsid w:val="00FA0E07"/>
  </w:style>
  <w:style w:type="paragraph" w:styleId="TOC3">
    <w:name w:val="toc 3"/>
    <w:basedOn w:val="Normal"/>
    <w:next w:val="Normal"/>
    <w:autoRedefine/>
    <w:uiPriority w:val="39"/>
    <w:unhideWhenUsed/>
    <w:rsid w:val="00EA71DF"/>
    <w:pPr>
      <w:spacing w:after="100" w:line="259" w:lineRule="auto"/>
      <w:ind w:left="440"/>
    </w:pPr>
    <w:rPr>
      <w:rFonts w:cs="Times New Roman"/>
      <w:sz w:val="22"/>
      <w:szCs w:val="22"/>
      <w:lang w:val="en-US"/>
    </w:rPr>
  </w:style>
  <w:style w:type="paragraph" w:styleId="TableofFigures">
    <w:name w:val="table of figures"/>
    <w:basedOn w:val="Normal"/>
    <w:next w:val="Normal"/>
    <w:uiPriority w:val="99"/>
    <w:unhideWhenUsed/>
    <w:rsid w:val="006C0D8A"/>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857725">
      <w:bodyDiv w:val="1"/>
      <w:marLeft w:val="0"/>
      <w:marRight w:val="0"/>
      <w:marTop w:val="0"/>
      <w:marBottom w:val="0"/>
      <w:divBdr>
        <w:top w:val="none" w:sz="0" w:space="0" w:color="auto"/>
        <w:left w:val="none" w:sz="0" w:space="0" w:color="auto"/>
        <w:bottom w:val="none" w:sz="0" w:space="0" w:color="auto"/>
        <w:right w:val="none" w:sz="0" w:space="0" w:color="auto"/>
      </w:divBdr>
    </w:div>
    <w:div w:id="62459113">
      <w:bodyDiv w:val="1"/>
      <w:marLeft w:val="0"/>
      <w:marRight w:val="0"/>
      <w:marTop w:val="0"/>
      <w:marBottom w:val="0"/>
      <w:divBdr>
        <w:top w:val="none" w:sz="0" w:space="0" w:color="auto"/>
        <w:left w:val="none" w:sz="0" w:space="0" w:color="auto"/>
        <w:bottom w:val="none" w:sz="0" w:space="0" w:color="auto"/>
        <w:right w:val="none" w:sz="0" w:space="0" w:color="auto"/>
      </w:divBdr>
    </w:div>
    <w:div w:id="88040276">
      <w:bodyDiv w:val="1"/>
      <w:marLeft w:val="0"/>
      <w:marRight w:val="0"/>
      <w:marTop w:val="0"/>
      <w:marBottom w:val="0"/>
      <w:divBdr>
        <w:top w:val="none" w:sz="0" w:space="0" w:color="auto"/>
        <w:left w:val="none" w:sz="0" w:space="0" w:color="auto"/>
        <w:bottom w:val="none" w:sz="0" w:space="0" w:color="auto"/>
        <w:right w:val="none" w:sz="0" w:space="0" w:color="auto"/>
      </w:divBdr>
    </w:div>
    <w:div w:id="114371306">
      <w:bodyDiv w:val="1"/>
      <w:marLeft w:val="0"/>
      <w:marRight w:val="0"/>
      <w:marTop w:val="0"/>
      <w:marBottom w:val="0"/>
      <w:divBdr>
        <w:top w:val="none" w:sz="0" w:space="0" w:color="auto"/>
        <w:left w:val="none" w:sz="0" w:space="0" w:color="auto"/>
        <w:bottom w:val="none" w:sz="0" w:space="0" w:color="auto"/>
        <w:right w:val="none" w:sz="0" w:space="0" w:color="auto"/>
      </w:divBdr>
    </w:div>
    <w:div w:id="116263028">
      <w:bodyDiv w:val="1"/>
      <w:marLeft w:val="0"/>
      <w:marRight w:val="0"/>
      <w:marTop w:val="0"/>
      <w:marBottom w:val="0"/>
      <w:divBdr>
        <w:top w:val="none" w:sz="0" w:space="0" w:color="auto"/>
        <w:left w:val="none" w:sz="0" w:space="0" w:color="auto"/>
        <w:bottom w:val="none" w:sz="0" w:space="0" w:color="auto"/>
        <w:right w:val="none" w:sz="0" w:space="0" w:color="auto"/>
      </w:divBdr>
    </w:div>
    <w:div w:id="120155910">
      <w:bodyDiv w:val="1"/>
      <w:marLeft w:val="0"/>
      <w:marRight w:val="0"/>
      <w:marTop w:val="0"/>
      <w:marBottom w:val="0"/>
      <w:divBdr>
        <w:top w:val="none" w:sz="0" w:space="0" w:color="auto"/>
        <w:left w:val="none" w:sz="0" w:space="0" w:color="auto"/>
        <w:bottom w:val="none" w:sz="0" w:space="0" w:color="auto"/>
        <w:right w:val="none" w:sz="0" w:space="0" w:color="auto"/>
      </w:divBdr>
    </w:div>
    <w:div w:id="121464700">
      <w:bodyDiv w:val="1"/>
      <w:marLeft w:val="0"/>
      <w:marRight w:val="0"/>
      <w:marTop w:val="0"/>
      <w:marBottom w:val="0"/>
      <w:divBdr>
        <w:top w:val="none" w:sz="0" w:space="0" w:color="auto"/>
        <w:left w:val="none" w:sz="0" w:space="0" w:color="auto"/>
        <w:bottom w:val="none" w:sz="0" w:space="0" w:color="auto"/>
        <w:right w:val="none" w:sz="0" w:space="0" w:color="auto"/>
      </w:divBdr>
    </w:div>
    <w:div w:id="159002681">
      <w:bodyDiv w:val="1"/>
      <w:marLeft w:val="0"/>
      <w:marRight w:val="0"/>
      <w:marTop w:val="0"/>
      <w:marBottom w:val="0"/>
      <w:divBdr>
        <w:top w:val="none" w:sz="0" w:space="0" w:color="auto"/>
        <w:left w:val="none" w:sz="0" w:space="0" w:color="auto"/>
        <w:bottom w:val="none" w:sz="0" w:space="0" w:color="auto"/>
        <w:right w:val="none" w:sz="0" w:space="0" w:color="auto"/>
      </w:divBdr>
    </w:div>
    <w:div w:id="164714387">
      <w:bodyDiv w:val="1"/>
      <w:marLeft w:val="0"/>
      <w:marRight w:val="0"/>
      <w:marTop w:val="0"/>
      <w:marBottom w:val="0"/>
      <w:divBdr>
        <w:top w:val="none" w:sz="0" w:space="0" w:color="auto"/>
        <w:left w:val="none" w:sz="0" w:space="0" w:color="auto"/>
        <w:bottom w:val="none" w:sz="0" w:space="0" w:color="auto"/>
        <w:right w:val="none" w:sz="0" w:space="0" w:color="auto"/>
      </w:divBdr>
    </w:div>
    <w:div w:id="213082136">
      <w:bodyDiv w:val="1"/>
      <w:marLeft w:val="0"/>
      <w:marRight w:val="0"/>
      <w:marTop w:val="0"/>
      <w:marBottom w:val="0"/>
      <w:divBdr>
        <w:top w:val="none" w:sz="0" w:space="0" w:color="auto"/>
        <w:left w:val="none" w:sz="0" w:space="0" w:color="auto"/>
        <w:bottom w:val="none" w:sz="0" w:space="0" w:color="auto"/>
        <w:right w:val="none" w:sz="0" w:space="0" w:color="auto"/>
      </w:divBdr>
    </w:div>
    <w:div w:id="234559581">
      <w:bodyDiv w:val="1"/>
      <w:marLeft w:val="0"/>
      <w:marRight w:val="0"/>
      <w:marTop w:val="0"/>
      <w:marBottom w:val="0"/>
      <w:divBdr>
        <w:top w:val="none" w:sz="0" w:space="0" w:color="auto"/>
        <w:left w:val="none" w:sz="0" w:space="0" w:color="auto"/>
        <w:bottom w:val="none" w:sz="0" w:space="0" w:color="auto"/>
        <w:right w:val="none" w:sz="0" w:space="0" w:color="auto"/>
      </w:divBdr>
    </w:div>
    <w:div w:id="250700703">
      <w:bodyDiv w:val="1"/>
      <w:marLeft w:val="0"/>
      <w:marRight w:val="0"/>
      <w:marTop w:val="0"/>
      <w:marBottom w:val="0"/>
      <w:divBdr>
        <w:top w:val="none" w:sz="0" w:space="0" w:color="auto"/>
        <w:left w:val="none" w:sz="0" w:space="0" w:color="auto"/>
        <w:bottom w:val="none" w:sz="0" w:space="0" w:color="auto"/>
        <w:right w:val="none" w:sz="0" w:space="0" w:color="auto"/>
      </w:divBdr>
    </w:div>
    <w:div w:id="285158332">
      <w:bodyDiv w:val="1"/>
      <w:marLeft w:val="0"/>
      <w:marRight w:val="0"/>
      <w:marTop w:val="0"/>
      <w:marBottom w:val="0"/>
      <w:divBdr>
        <w:top w:val="none" w:sz="0" w:space="0" w:color="auto"/>
        <w:left w:val="none" w:sz="0" w:space="0" w:color="auto"/>
        <w:bottom w:val="none" w:sz="0" w:space="0" w:color="auto"/>
        <w:right w:val="none" w:sz="0" w:space="0" w:color="auto"/>
      </w:divBdr>
    </w:div>
    <w:div w:id="286814102">
      <w:bodyDiv w:val="1"/>
      <w:marLeft w:val="0"/>
      <w:marRight w:val="0"/>
      <w:marTop w:val="0"/>
      <w:marBottom w:val="0"/>
      <w:divBdr>
        <w:top w:val="none" w:sz="0" w:space="0" w:color="auto"/>
        <w:left w:val="none" w:sz="0" w:space="0" w:color="auto"/>
        <w:bottom w:val="none" w:sz="0" w:space="0" w:color="auto"/>
        <w:right w:val="none" w:sz="0" w:space="0" w:color="auto"/>
      </w:divBdr>
    </w:div>
    <w:div w:id="300766194">
      <w:bodyDiv w:val="1"/>
      <w:marLeft w:val="0"/>
      <w:marRight w:val="0"/>
      <w:marTop w:val="0"/>
      <w:marBottom w:val="0"/>
      <w:divBdr>
        <w:top w:val="none" w:sz="0" w:space="0" w:color="auto"/>
        <w:left w:val="none" w:sz="0" w:space="0" w:color="auto"/>
        <w:bottom w:val="none" w:sz="0" w:space="0" w:color="auto"/>
        <w:right w:val="none" w:sz="0" w:space="0" w:color="auto"/>
      </w:divBdr>
    </w:div>
    <w:div w:id="328607788">
      <w:bodyDiv w:val="1"/>
      <w:marLeft w:val="0"/>
      <w:marRight w:val="0"/>
      <w:marTop w:val="0"/>
      <w:marBottom w:val="0"/>
      <w:divBdr>
        <w:top w:val="none" w:sz="0" w:space="0" w:color="auto"/>
        <w:left w:val="none" w:sz="0" w:space="0" w:color="auto"/>
        <w:bottom w:val="none" w:sz="0" w:space="0" w:color="auto"/>
        <w:right w:val="none" w:sz="0" w:space="0" w:color="auto"/>
      </w:divBdr>
    </w:div>
    <w:div w:id="360741141">
      <w:bodyDiv w:val="1"/>
      <w:marLeft w:val="0"/>
      <w:marRight w:val="0"/>
      <w:marTop w:val="0"/>
      <w:marBottom w:val="0"/>
      <w:divBdr>
        <w:top w:val="none" w:sz="0" w:space="0" w:color="auto"/>
        <w:left w:val="none" w:sz="0" w:space="0" w:color="auto"/>
        <w:bottom w:val="none" w:sz="0" w:space="0" w:color="auto"/>
        <w:right w:val="none" w:sz="0" w:space="0" w:color="auto"/>
      </w:divBdr>
    </w:div>
    <w:div w:id="365909760">
      <w:bodyDiv w:val="1"/>
      <w:marLeft w:val="0"/>
      <w:marRight w:val="0"/>
      <w:marTop w:val="0"/>
      <w:marBottom w:val="0"/>
      <w:divBdr>
        <w:top w:val="none" w:sz="0" w:space="0" w:color="auto"/>
        <w:left w:val="none" w:sz="0" w:space="0" w:color="auto"/>
        <w:bottom w:val="none" w:sz="0" w:space="0" w:color="auto"/>
        <w:right w:val="none" w:sz="0" w:space="0" w:color="auto"/>
      </w:divBdr>
    </w:div>
    <w:div w:id="381517349">
      <w:bodyDiv w:val="1"/>
      <w:marLeft w:val="0"/>
      <w:marRight w:val="0"/>
      <w:marTop w:val="0"/>
      <w:marBottom w:val="0"/>
      <w:divBdr>
        <w:top w:val="none" w:sz="0" w:space="0" w:color="auto"/>
        <w:left w:val="none" w:sz="0" w:space="0" w:color="auto"/>
        <w:bottom w:val="none" w:sz="0" w:space="0" w:color="auto"/>
        <w:right w:val="none" w:sz="0" w:space="0" w:color="auto"/>
      </w:divBdr>
    </w:div>
    <w:div w:id="389772565">
      <w:bodyDiv w:val="1"/>
      <w:marLeft w:val="0"/>
      <w:marRight w:val="0"/>
      <w:marTop w:val="0"/>
      <w:marBottom w:val="0"/>
      <w:divBdr>
        <w:top w:val="none" w:sz="0" w:space="0" w:color="auto"/>
        <w:left w:val="none" w:sz="0" w:space="0" w:color="auto"/>
        <w:bottom w:val="none" w:sz="0" w:space="0" w:color="auto"/>
        <w:right w:val="none" w:sz="0" w:space="0" w:color="auto"/>
      </w:divBdr>
    </w:div>
    <w:div w:id="395324940">
      <w:bodyDiv w:val="1"/>
      <w:marLeft w:val="0"/>
      <w:marRight w:val="0"/>
      <w:marTop w:val="0"/>
      <w:marBottom w:val="0"/>
      <w:divBdr>
        <w:top w:val="none" w:sz="0" w:space="0" w:color="auto"/>
        <w:left w:val="none" w:sz="0" w:space="0" w:color="auto"/>
        <w:bottom w:val="none" w:sz="0" w:space="0" w:color="auto"/>
        <w:right w:val="none" w:sz="0" w:space="0" w:color="auto"/>
      </w:divBdr>
    </w:div>
    <w:div w:id="427428758">
      <w:bodyDiv w:val="1"/>
      <w:marLeft w:val="0"/>
      <w:marRight w:val="0"/>
      <w:marTop w:val="0"/>
      <w:marBottom w:val="0"/>
      <w:divBdr>
        <w:top w:val="none" w:sz="0" w:space="0" w:color="auto"/>
        <w:left w:val="none" w:sz="0" w:space="0" w:color="auto"/>
        <w:bottom w:val="none" w:sz="0" w:space="0" w:color="auto"/>
        <w:right w:val="none" w:sz="0" w:space="0" w:color="auto"/>
      </w:divBdr>
    </w:div>
    <w:div w:id="443110329">
      <w:bodyDiv w:val="1"/>
      <w:marLeft w:val="0"/>
      <w:marRight w:val="0"/>
      <w:marTop w:val="0"/>
      <w:marBottom w:val="0"/>
      <w:divBdr>
        <w:top w:val="none" w:sz="0" w:space="0" w:color="auto"/>
        <w:left w:val="none" w:sz="0" w:space="0" w:color="auto"/>
        <w:bottom w:val="none" w:sz="0" w:space="0" w:color="auto"/>
        <w:right w:val="none" w:sz="0" w:space="0" w:color="auto"/>
      </w:divBdr>
    </w:div>
    <w:div w:id="451242110">
      <w:bodyDiv w:val="1"/>
      <w:marLeft w:val="0"/>
      <w:marRight w:val="0"/>
      <w:marTop w:val="0"/>
      <w:marBottom w:val="0"/>
      <w:divBdr>
        <w:top w:val="none" w:sz="0" w:space="0" w:color="auto"/>
        <w:left w:val="none" w:sz="0" w:space="0" w:color="auto"/>
        <w:bottom w:val="none" w:sz="0" w:space="0" w:color="auto"/>
        <w:right w:val="none" w:sz="0" w:space="0" w:color="auto"/>
      </w:divBdr>
    </w:div>
    <w:div w:id="460340424">
      <w:bodyDiv w:val="1"/>
      <w:marLeft w:val="0"/>
      <w:marRight w:val="0"/>
      <w:marTop w:val="0"/>
      <w:marBottom w:val="0"/>
      <w:divBdr>
        <w:top w:val="none" w:sz="0" w:space="0" w:color="auto"/>
        <w:left w:val="none" w:sz="0" w:space="0" w:color="auto"/>
        <w:bottom w:val="none" w:sz="0" w:space="0" w:color="auto"/>
        <w:right w:val="none" w:sz="0" w:space="0" w:color="auto"/>
      </w:divBdr>
    </w:div>
    <w:div w:id="470682014">
      <w:bodyDiv w:val="1"/>
      <w:marLeft w:val="0"/>
      <w:marRight w:val="0"/>
      <w:marTop w:val="0"/>
      <w:marBottom w:val="0"/>
      <w:divBdr>
        <w:top w:val="none" w:sz="0" w:space="0" w:color="auto"/>
        <w:left w:val="none" w:sz="0" w:space="0" w:color="auto"/>
        <w:bottom w:val="none" w:sz="0" w:space="0" w:color="auto"/>
        <w:right w:val="none" w:sz="0" w:space="0" w:color="auto"/>
      </w:divBdr>
    </w:div>
    <w:div w:id="503326021">
      <w:bodyDiv w:val="1"/>
      <w:marLeft w:val="0"/>
      <w:marRight w:val="0"/>
      <w:marTop w:val="0"/>
      <w:marBottom w:val="0"/>
      <w:divBdr>
        <w:top w:val="none" w:sz="0" w:space="0" w:color="auto"/>
        <w:left w:val="none" w:sz="0" w:space="0" w:color="auto"/>
        <w:bottom w:val="none" w:sz="0" w:space="0" w:color="auto"/>
        <w:right w:val="none" w:sz="0" w:space="0" w:color="auto"/>
      </w:divBdr>
    </w:div>
    <w:div w:id="522330129">
      <w:bodyDiv w:val="1"/>
      <w:marLeft w:val="0"/>
      <w:marRight w:val="0"/>
      <w:marTop w:val="0"/>
      <w:marBottom w:val="0"/>
      <w:divBdr>
        <w:top w:val="none" w:sz="0" w:space="0" w:color="auto"/>
        <w:left w:val="none" w:sz="0" w:space="0" w:color="auto"/>
        <w:bottom w:val="none" w:sz="0" w:space="0" w:color="auto"/>
        <w:right w:val="none" w:sz="0" w:space="0" w:color="auto"/>
      </w:divBdr>
    </w:div>
    <w:div w:id="541942969">
      <w:bodyDiv w:val="1"/>
      <w:marLeft w:val="0"/>
      <w:marRight w:val="0"/>
      <w:marTop w:val="0"/>
      <w:marBottom w:val="0"/>
      <w:divBdr>
        <w:top w:val="none" w:sz="0" w:space="0" w:color="auto"/>
        <w:left w:val="none" w:sz="0" w:space="0" w:color="auto"/>
        <w:bottom w:val="none" w:sz="0" w:space="0" w:color="auto"/>
        <w:right w:val="none" w:sz="0" w:space="0" w:color="auto"/>
      </w:divBdr>
    </w:div>
    <w:div w:id="553538918">
      <w:bodyDiv w:val="1"/>
      <w:marLeft w:val="0"/>
      <w:marRight w:val="0"/>
      <w:marTop w:val="0"/>
      <w:marBottom w:val="0"/>
      <w:divBdr>
        <w:top w:val="none" w:sz="0" w:space="0" w:color="auto"/>
        <w:left w:val="none" w:sz="0" w:space="0" w:color="auto"/>
        <w:bottom w:val="none" w:sz="0" w:space="0" w:color="auto"/>
        <w:right w:val="none" w:sz="0" w:space="0" w:color="auto"/>
      </w:divBdr>
    </w:div>
    <w:div w:id="556093048">
      <w:bodyDiv w:val="1"/>
      <w:marLeft w:val="0"/>
      <w:marRight w:val="0"/>
      <w:marTop w:val="0"/>
      <w:marBottom w:val="0"/>
      <w:divBdr>
        <w:top w:val="none" w:sz="0" w:space="0" w:color="auto"/>
        <w:left w:val="none" w:sz="0" w:space="0" w:color="auto"/>
        <w:bottom w:val="none" w:sz="0" w:space="0" w:color="auto"/>
        <w:right w:val="none" w:sz="0" w:space="0" w:color="auto"/>
      </w:divBdr>
    </w:div>
    <w:div w:id="558979785">
      <w:bodyDiv w:val="1"/>
      <w:marLeft w:val="0"/>
      <w:marRight w:val="0"/>
      <w:marTop w:val="0"/>
      <w:marBottom w:val="0"/>
      <w:divBdr>
        <w:top w:val="none" w:sz="0" w:space="0" w:color="auto"/>
        <w:left w:val="none" w:sz="0" w:space="0" w:color="auto"/>
        <w:bottom w:val="none" w:sz="0" w:space="0" w:color="auto"/>
        <w:right w:val="none" w:sz="0" w:space="0" w:color="auto"/>
      </w:divBdr>
    </w:div>
    <w:div w:id="570309866">
      <w:bodyDiv w:val="1"/>
      <w:marLeft w:val="0"/>
      <w:marRight w:val="0"/>
      <w:marTop w:val="0"/>
      <w:marBottom w:val="0"/>
      <w:divBdr>
        <w:top w:val="none" w:sz="0" w:space="0" w:color="auto"/>
        <w:left w:val="none" w:sz="0" w:space="0" w:color="auto"/>
        <w:bottom w:val="none" w:sz="0" w:space="0" w:color="auto"/>
        <w:right w:val="none" w:sz="0" w:space="0" w:color="auto"/>
      </w:divBdr>
    </w:div>
    <w:div w:id="588346356">
      <w:bodyDiv w:val="1"/>
      <w:marLeft w:val="0"/>
      <w:marRight w:val="0"/>
      <w:marTop w:val="0"/>
      <w:marBottom w:val="0"/>
      <w:divBdr>
        <w:top w:val="none" w:sz="0" w:space="0" w:color="auto"/>
        <w:left w:val="none" w:sz="0" w:space="0" w:color="auto"/>
        <w:bottom w:val="none" w:sz="0" w:space="0" w:color="auto"/>
        <w:right w:val="none" w:sz="0" w:space="0" w:color="auto"/>
      </w:divBdr>
    </w:div>
    <w:div w:id="617950768">
      <w:bodyDiv w:val="1"/>
      <w:marLeft w:val="0"/>
      <w:marRight w:val="0"/>
      <w:marTop w:val="0"/>
      <w:marBottom w:val="0"/>
      <w:divBdr>
        <w:top w:val="none" w:sz="0" w:space="0" w:color="auto"/>
        <w:left w:val="none" w:sz="0" w:space="0" w:color="auto"/>
        <w:bottom w:val="none" w:sz="0" w:space="0" w:color="auto"/>
        <w:right w:val="none" w:sz="0" w:space="0" w:color="auto"/>
      </w:divBdr>
    </w:div>
    <w:div w:id="638386399">
      <w:bodyDiv w:val="1"/>
      <w:marLeft w:val="0"/>
      <w:marRight w:val="0"/>
      <w:marTop w:val="0"/>
      <w:marBottom w:val="0"/>
      <w:divBdr>
        <w:top w:val="none" w:sz="0" w:space="0" w:color="auto"/>
        <w:left w:val="none" w:sz="0" w:space="0" w:color="auto"/>
        <w:bottom w:val="none" w:sz="0" w:space="0" w:color="auto"/>
        <w:right w:val="none" w:sz="0" w:space="0" w:color="auto"/>
      </w:divBdr>
    </w:div>
    <w:div w:id="666589655">
      <w:bodyDiv w:val="1"/>
      <w:marLeft w:val="0"/>
      <w:marRight w:val="0"/>
      <w:marTop w:val="0"/>
      <w:marBottom w:val="0"/>
      <w:divBdr>
        <w:top w:val="none" w:sz="0" w:space="0" w:color="auto"/>
        <w:left w:val="none" w:sz="0" w:space="0" w:color="auto"/>
        <w:bottom w:val="none" w:sz="0" w:space="0" w:color="auto"/>
        <w:right w:val="none" w:sz="0" w:space="0" w:color="auto"/>
      </w:divBdr>
    </w:div>
    <w:div w:id="728768391">
      <w:bodyDiv w:val="1"/>
      <w:marLeft w:val="0"/>
      <w:marRight w:val="0"/>
      <w:marTop w:val="0"/>
      <w:marBottom w:val="0"/>
      <w:divBdr>
        <w:top w:val="none" w:sz="0" w:space="0" w:color="auto"/>
        <w:left w:val="none" w:sz="0" w:space="0" w:color="auto"/>
        <w:bottom w:val="none" w:sz="0" w:space="0" w:color="auto"/>
        <w:right w:val="none" w:sz="0" w:space="0" w:color="auto"/>
      </w:divBdr>
    </w:div>
    <w:div w:id="732512113">
      <w:bodyDiv w:val="1"/>
      <w:marLeft w:val="0"/>
      <w:marRight w:val="0"/>
      <w:marTop w:val="0"/>
      <w:marBottom w:val="0"/>
      <w:divBdr>
        <w:top w:val="none" w:sz="0" w:space="0" w:color="auto"/>
        <w:left w:val="none" w:sz="0" w:space="0" w:color="auto"/>
        <w:bottom w:val="none" w:sz="0" w:space="0" w:color="auto"/>
        <w:right w:val="none" w:sz="0" w:space="0" w:color="auto"/>
      </w:divBdr>
    </w:div>
    <w:div w:id="770904514">
      <w:bodyDiv w:val="1"/>
      <w:marLeft w:val="0"/>
      <w:marRight w:val="0"/>
      <w:marTop w:val="0"/>
      <w:marBottom w:val="0"/>
      <w:divBdr>
        <w:top w:val="none" w:sz="0" w:space="0" w:color="auto"/>
        <w:left w:val="none" w:sz="0" w:space="0" w:color="auto"/>
        <w:bottom w:val="none" w:sz="0" w:space="0" w:color="auto"/>
        <w:right w:val="none" w:sz="0" w:space="0" w:color="auto"/>
      </w:divBdr>
    </w:div>
    <w:div w:id="774130346">
      <w:bodyDiv w:val="1"/>
      <w:marLeft w:val="0"/>
      <w:marRight w:val="0"/>
      <w:marTop w:val="0"/>
      <w:marBottom w:val="0"/>
      <w:divBdr>
        <w:top w:val="none" w:sz="0" w:space="0" w:color="auto"/>
        <w:left w:val="none" w:sz="0" w:space="0" w:color="auto"/>
        <w:bottom w:val="none" w:sz="0" w:space="0" w:color="auto"/>
        <w:right w:val="none" w:sz="0" w:space="0" w:color="auto"/>
      </w:divBdr>
    </w:div>
    <w:div w:id="775372573">
      <w:bodyDiv w:val="1"/>
      <w:marLeft w:val="0"/>
      <w:marRight w:val="0"/>
      <w:marTop w:val="0"/>
      <w:marBottom w:val="0"/>
      <w:divBdr>
        <w:top w:val="none" w:sz="0" w:space="0" w:color="auto"/>
        <w:left w:val="none" w:sz="0" w:space="0" w:color="auto"/>
        <w:bottom w:val="none" w:sz="0" w:space="0" w:color="auto"/>
        <w:right w:val="none" w:sz="0" w:space="0" w:color="auto"/>
      </w:divBdr>
    </w:div>
    <w:div w:id="791902163">
      <w:bodyDiv w:val="1"/>
      <w:marLeft w:val="0"/>
      <w:marRight w:val="0"/>
      <w:marTop w:val="0"/>
      <w:marBottom w:val="0"/>
      <w:divBdr>
        <w:top w:val="none" w:sz="0" w:space="0" w:color="auto"/>
        <w:left w:val="none" w:sz="0" w:space="0" w:color="auto"/>
        <w:bottom w:val="none" w:sz="0" w:space="0" w:color="auto"/>
        <w:right w:val="none" w:sz="0" w:space="0" w:color="auto"/>
      </w:divBdr>
    </w:div>
    <w:div w:id="799348319">
      <w:bodyDiv w:val="1"/>
      <w:marLeft w:val="0"/>
      <w:marRight w:val="0"/>
      <w:marTop w:val="0"/>
      <w:marBottom w:val="0"/>
      <w:divBdr>
        <w:top w:val="none" w:sz="0" w:space="0" w:color="auto"/>
        <w:left w:val="none" w:sz="0" w:space="0" w:color="auto"/>
        <w:bottom w:val="none" w:sz="0" w:space="0" w:color="auto"/>
        <w:right w:val="none" w:sz="0" w:space="0" w:color="auto"/>
      </w:divBdr>
    </w:div>
    <w:div w:id="834759840">
      <w:bodyDiv w:val="1"/>
      <w:marLeft w:val="0"/>
      <w:marRight w:val="0"/>
      <w:marTop w:val="0"/>
      <w:marBottom w:val="0"/>
      <w:divBdr>
        <w:top w:val="none" w:sz="0" w:space="0" w:color="auto"/>
        <w:left w:val="none" w:sz="0" w:space="0" w:color="auto"/>
        <w:bottom w:val="none" w:sz="0" w:space="0" w:color="auto"/>
        <w:right w:val="none" w:sz="0" w:space="0" w:color="auto"/>
      </w:divBdr>
    </w:div>
    <w:div w:id="845904358">
      <w:bodyDiv w:val="1"/>
      <w:marLeft w:val="0"/>
      <w:marRight w:val="0"/>
      <w:marTop w:val="0"/>
      <w:marBottom w:val="0"/>
      <w:divBdr>
        <w:top w:val="none" w:sz="0" w:space="0" w:color="auto"/>
        <w:left w:val="none" w:sz="0" w:space="0" w:color="auto"/>
        <w:bottom w:val="none" w:sz="0" w:space="0" w:color="auto"/>
        <w:right w:val="none" w:sz="0" w:space="0" w:color="auto"/>
      </w:divBdr>
    </w:div>
    <w:div w:id="868759917">
      <w:bodyDiv w:val="1"/>
      <w:marLeft w:val="0"/>
      <w:marRight w:val="0"/>
      <w:marTop w:val="0"/>
      <w:marBottom w:val="0"/>
      <w:divBdr>
        <w:top w:val="none" w:sz="0" w:space="0" w:color="auto"/>
        <w:left w:val="none" w:sz="0" w:space="0" w:color="auto"/>
        <w:bottom w:val="none" w:sz="0" w:space="0" w:color="auto"/>
        <w:right w:val="none" w:sz="0" w:space="0" w:color="auto"/>
      </w:divBdr>
    </w:div>
    <w:div w:id="890187232">
      <w:bodyDiv w:val="1"/>
      <w:marLeft w:val="0"/>
      <w:marRight w:val="0"/>
      <w:marTop w:val="0"/>
      <w:marBottom w:val="0"/>
      <w:divBdr>
        <w:top w:val="none" w:sz="0" w:space="0" w:color="auto"/>
        <w:left w:val="none" w:sz="0" w:space="0" w:color="auto"/>
        <w:bottom w:val="none" w:sz="0" w:space="0" w:color="auto"/>
        <w:right w:val="none" w:sz="0" w:space="0" w:color="auto"/>
      </w:divBdr>
    </w:div>
    <w:div w:id="901647147">
      <w:bodyDiv w:val="1"/>
      <w:marLeft w:val="0"/>
      <w:marRight w:val="0"/>
      <w:marTop w:val="0"/>
      <w:marBottom w:val="0"/>
      <w:divBdr>
        <w:top w:val="none" w:sz="0" w:space="0" w:color="auto"/>
        <w:left w:val="none" w:sz="0" w:space="0" w:color="auto"/>
        <w:bottom w:val="none" w:sz="0" w:space="0" w:color="auto"/>
        <w:right w:val="none" w:sz="0" w:space="0" w:color="auto"/>
      </w:divBdr>
    </w:div>
    <w:div w:id="941910422">
      <w:bodyDiv w:val="1"/>
      <w:marLeft w:val="0"/>
      <w:marRight w:val="0"/>
      <w:marTop w:val="0"/>
      <w:marBottom w:val="0"/>
      <w:divBdr>
        <w:top w:val="none" w:sz="0" w:space="0" w:color="auto"/>
        <w:left w:val="none" w:sz="0" w:space="0" w:color="auto"/>
        <w:bottom w:val="none" w:sz="0" w:space="0" w:color="auto"/>
        <w:right w:val="none" w:sz="0" w:space="0" w:color="auto"/>
      </w:divBdr>
    </w:div>
    <w:div w:id="997996285">
      <w:bodyDiv w:val="1"/>
      <w:marLeft w:val="0"/>
      <w:marRight w:val="0"/>
      <w:marTop w:val="0"/>
      <w:marBottom w:val="0"/>
      <w:divBdr>
        <w:top w:val="none" w:sz="0" w:space="0" w:color="auto"/>
        <w:left w:val="none" w:sz="0" w:space="0" w:color="auto"/>
        <w:bottom w:val="none" w:sz="0" w:space="0" w:color="auto"/>
        <w:right w:val="none" w:sz="0" w:space="0" w:color="auto"/>
      </w:divBdr>
    </w:div>
    <w:div w:id="1015813029">
      <w:bodyDiv w:val="1"/>
      <w:marLeft w:val="0"/>
      <w:marRight w:val="0"/>
      <w:marTop w:val="0"/>
      <w:marBottom w:val="0"/>
      <w:divBdr>
        <w:top w:val="none" w:sz="0" w:space="0" w:color="auto"/>
        <w:left w:val="none" w:sz="0" w:space="0" w:color="auto"/>
        <w:bottom w:val="none" w:sz="0" w:space="0" w:color="auto"/>
        <w:right w:val="none" w:sz="0" w:space="0" w:color="auto"/>
      </w:divBdr>
    </w:div>
    <w:div w:id="1039628339">
      <w:bodyDiv w:val="1"/>
      <w:marLeft w:val="0"/>
      <w:marRight w:val="0"/>
      <w:marTop w:val="0"/>
      <w:marBottom w:val="0"/>
      <w:divBdr>
        <w:top w:val="none" w:sz="0" w:space="0" w:color="auto"/>
        <w:left w:val="none" w:sz="0" w:space="0" w:color="auto"/>
        <w:bottom w:val="none" w:sz="0" w:space="0" w:color="auto"/>
        <w:right w:val="none" w:sz="0" w:space="0" w:color="auto"/>
      </w:divBdr>
    </w:div>
    <w:div w:id="1078089353">
      <w:bodyDiv w:val="1"/>
      <w:marLeft w:val="0"/>
      <w:marRight w:val="0"/>
      <w:marTop w:val="0"/>
      <w:marBottom w:val="0"/>
      <w:divBdr>
        <w:top w:val="none" w:sz="0" w:space="0" w:color="auto"/>
        <w:left w:val="none" w:sz="0" w:space="0" w:color="auto"/>
        <w:bottom w:val="none" w:sz="0" w:space="0" w:color="auto"/>
        <w:right w:val="none" w:sz="0" w:space="0" w:color="auto"/>
      </w:divBdr>
    </w:div>
    <w:div w:id="1117412223">
      <w:bodyDiv w:val="1"/>
      <w:marLeft w:val="0"/>
      <w:marRight w:val="0"/>
      <w:marTop w:val="0"/>
      <w:marBottom w:val="0"/>
      <w:divBdr>
        <w:top w:val="none" w:sz="0" w:space="0" w:color="auto"/>
        <w:left w:val="none" w:sz="0" w:space="0" w:color="auto"/>
        <w:bottom w:val="none" w:sz="0" w:space="0" w:color="auto"/>
        <w:right w:val="none" w:sz="0" w:space="0" w:color="auto"/>
      </w:divBdr>
    </w:div>
    <w:div w:id="1127243213">
      <w:bodyDiv w:val="1"/>
      <w:marLeft w:val="0"/>
      <w:marRight w:val="0"/>
      <w:marTop w:val="0"/>
      <w:marBottom w:val="0"/>
      <w:divBdr>
        <w:top w:val="none" w:sz="0" w:space="0" w:color="auto"/>
        <w:left w:val="none" w:sz="0" w:space="0" w:color="auto"/>
        <w:bottom w:val="none" w:sz="0" w:space="0" w:color="auto"/>
        <w:right w:val="none" w:sz="0" w:space="0" w:color="auto"/>
      </w:divBdr>
    </w:div>
    <w:div w:id="1135098618">
      <w:bodyDiv w:val="1"/>
      <w:marLeft w:val="0"/>
      <w:marRight w:val="0"/>
      <w:marTop w:val="0"/>
      <w:marBottom w:val="0"/>
      <w:divBdr>
        <w:top w:val="none" w:sz="0" w:space="0" w:color="auto"/>
        <w:left w:val="none" w:sz="0" w:space="0" w:color="auto"/>
        <w:bottom w:val="none" w:sz="0" w:space="0" w:color="auto"/>
        <w:right w:val="none" w:sz="0" w:space="0" w:color="auto"/>
      </w:divBdr>
    </w:div>
    <w:div w:id="1171138582">
      <w:bodyDiv w:val="1"/>
      <w:marLeft w:val="0"/>
      <w:marRight w:val="0"/>
      <w:marTop w:val="0"/>
      <w:marBottom w:val="0"/>
      <w:divBdr>
        <w:top w:val="none" w:sz="0" w:space="0" w:color="auto"/>
        <w:left w:val="none" w:sz="0" w:space="0" w:color="auto"/>
        <w:bottom w:val="none" w:sz="0" w:space="0" w:color="auto"/>
        <w:right w:val="none" w:sz="0" w:space="0" w:color="auto"/>
      </w:divBdr>
    </w:div>
    <w:div w:id="1175656186">
      <w:bodyDiv w:val="1"/>
      <w:marLeft w:val="0"/>
      <w:marRight w:val="0"/>
      <w:marTop w:val="0"/>
      <w:marBottom w:val="0"/>
      <w:divBdr>
        <w:top w:val="none" w:sz="0" w:space="0" w:color="auto"/>
        <w:left w:val="none" w:sz="0" w:space="0" w:color="auto"/>
        <w:bottom w:val="none" w:sz="0" w:space="0" w:color="auto"/>
        <w:right w:val="none" w:sz="0" w:space="0" w:color="auto"/>
      </w:divBdr>
    </w:div>
    <w:div w:id="1249195032">
      <w:bodyDiv w:val="1"/>
      <w:marLeft w:val="0"/>
      <w:marRight w:val="0"/>
      <w:marTop w:val="0"/>
      <w:marBottom w:val="0"/>
      <w:divBdr>
        <w:top w:val="none" w:sz="0" w:space="0" w:color="auto"/>
        <w:left w:val="none" w:sz="0" w:space="0" w:color="auto"/>
        <w:bottom w:val="none" w:sz="0" w:space="0" w:color="auto"/>
        <w:right w:val="none" w:sz="0" w:space="0" w:color="auto"/>
      </w:divBdr>
    </w:div>
    <w:div w:id="1255289207">
      <w:bodyDiv w:val="1"/>
      <w:marLeft w:val="0"/>
      <w:marRight w:val="0"/>
      <w:marTop w:val="0"/>
      <w:marBottom w:val="0"/>
      <w:divBdr>
        <w:top w:val="none" w:sz="0" w:space="0" w:color="auto"/>
        <w:left w:val="none" w:sz="0" w:space="0" w:color="auto"/>
        <w:bottom w:val="none" w:sz="0" w:space="0" w:color="auto"/>
        <w:right w:val="none" w:sz="0" w:space="0" w:color="auto"/>
      </w:divBdr>
    </w:div>
    <w:div w:id="1257321531">
      <w:bodyDiv w:val="1"/>
      <w:marLeft w:val="0"/>
      <w:marRight w:val="0"/>
      <w:marTop w:val="0"/>
      <w:marBottom w:val="0"/>
      <w:divBdr>
        <w:top w:val="none" w:sz="0" w:space="0" w:color="auto"/>
        <w:left w:val="none" w:sz="0" w:space="0" w:color="auto"/>
        <w:bottom w:val="none" w:sz="0" w:space="0" w:color="auto"/>
        <w:right w:val="none" w:sz="0" w:space="0" w:color="auto"/>
      </w:divBdr>
    </w:div>
    <w:div w:id="1267077962">
      <w:bodyDiv w:val="1"/>
      <w:marLeft w:val="0"/>
      <w:marRight w:val="0"/>
      <w:marTop w:val="0"/>
      <w:marBottom w:val="0"/>
      <w:divBdr>
        <w:top w:val="none" w:sz="0" w:space="0" w:color="auto"/>
        <w:left w:val="none" w:sz="0" w:space="0" w:color="auto"/>
        <w:bottom w:val="none" w:sz="0" w:space="0" w:color="auto"/>
        <w:right w:val="none" w:sz="0" w:space="0" w:color="auto"/>
      </w:divBdr>
    </w:div>
    <w:div w:id="1302230234">
      <w:bodyDiv w:val="1"/>
      <w:marLeft w:val="0"/>
      <w:marRight w:val="0"/>
      <w:marTop w:val="0"/>
      <w:marBottom w:val="0"/>
      <w:divBdr>
        <w:top w:val="none" w:sz="0" w:space="0" w:color="auto"/>
        <w:left w:val="none" w:sz="0" w:space="0" w:color="auto"/>
        <w:bottom w:val="none" w:sz="0" w:space="0" w:color="auto"/>
        <w:right w:val="none" w:sz="0" w:space="0" w:color="auto"/>
      </w:divBdr>
    </w:div>
    <w:div w:id="1326784172">
      <w:bodyDiv w:val="1"/>
      <w:marLeft w:val="0"/>
      <w:marRight w:val="0"/>
      <w:marTop w:val="0"/>
      <w:marBottom w:val="0"/>
      <w:divBdr>
        <w:top w:val="none" w:sz="0" w:space="0" w:color="auto"/>
        <w:left w:val="none" w:sz="0" w:space="0" w:color="auto"/>
        <w:bottom w:val="none" w:sz="0" w:space="0" w:color="auto"/>
        <w:right w:val="none" w:sz="0" w:space="0" w:color="auto"/>
      </w:divBdr>
    </w:div>
    <w:div w:id="1339187578">
      <w:bodyDiv w:val="1"/>
      <w:marLeft w:val="0"/>
      <w:marRight w:val="0"/>
      <w:marTop w:val="0"/>
      <w:marBottom w:val="0"/>
      <w:divBdr>
        <w:top w:val="none" w:sz="0" w:space="0" w:color="auto"/>
        <w:left w:val="none" w:sz="0" w:space="0" w:color="auto"/>
        <w:bottom w:val="none" w:sz="0" w:space="0" w:color="auto"/>
        <w:right w:val="none" w:sz="0" w:space="0" w:color="auto"/>
      </w:divBdr>
    </w:div>
    <w:div w:id="1341078001">
      <w:bodyDiv w:val="1"/>
      <w:marLeft w:val="0"/>
      <w:marRight w:val="0"/>
      <w:marTop w:val="0"/>
      <w:marBottom w:val="0"/>
      <w:divBdr>
        <w:top w:val="none" w:sz="0" w:space="0" w:color="auto"/>
        <w:left w:val="none" w:sz="0" w:space="0" w:color="auto"/>
        <w:bottom w:val="none" w:sz="0" w:space="0" w:color="auto"/>
        <w:right w:val="none" w:sz="0" w:space="0" w:color="auto"/>
      </w:divBdr>
    </w:div>
    <w:div w:id="1374966458">
      <w:bodyDiv w:val="1"/>
      <w:marLeft w:val="0"/>
      <w:marRight w:val="0"/>
      <w:marTop w:val="0"/>
      <w:marBottom w:val="0"/>
      <w:divBdr>
        <w:top w:val="none" w:sz="0" w:space="0" w:color="auto"/>
        <w:left w:val="none" w:sz="0" w:space="0" w:color="auto"/>
        <w:bottom w:val="none" w:sz="0" w:space="0" w:color="auto"/>
        <w:right w:val="none" w:sz="0" w:space="0" w:color="auto"/>
      </w:divBdr>
    </w:div>
    <w:div w:id="1404791542">
      <w:bodyDiv w:val="1"/>
      <w:marLeft w:val="0"/>
      <w:marRight w:val="0"/>
      <w:marTop w:val="0"/>
      <w:marBottom w:val="0"/>
      <w:divBdr>
        <w:top w:val="none" w:sz="0" w:space="0" w:color="auto"/>
        <w:left w:val="none" w:sz="0" w:space="0" w:color="auto"/>
        <w:bottom w:val="none" w:sz="0" w:space="0" w:color="auto"/>
        <w:right w:val="none" w:sz="0" w:space="0" w:color="auto"/>
      </w:divBdr>
    </w:div>
    <w:div w:id="1437292473">
      <w:bodyDiv w:val="1"/>
      <w:marLeft w:val="0"/>
      <w:marRight w:val="0"/>
      <w:marTop w:val="0"/>
      <w:marBottom w:val="0"/>
      <w:divBdr>
        <w:top w:val="none" w:sz="0" w:space="0" w:color="auto"/>
        <w:left w:val="none" w:sz="0" w:space="0" w:color="auto"/>
        <w:bottom w:val="none" w:sz="0" w:space="0" w:color="auto"/>
        <w:right w:val="none" w:sz="0" w:space="0" w:color="auto"/>
      </w:divBdr>
    </w:div>
    <w:div w:id="1488284919">
      <w:bodyDiv w:val="1"/>
      <w:marLeft w:val="0"/>
      <w:marRight w:val="0"/>
      <w:marTop w:val="0"/>
      <w:marBottom w:val="0"/>
      <w:divBdr>
        <w:top w:val="none" w:sz="0" w:space="0" w:color="auto"/>
        <w:left w:val="none" w:sz="0" w:space="0" w:color="auto"/>
        <w:bottom w:val="none" w:sz="0" w:space="0" w:color="auto"/>
        <w:right w:val="none" w:sz="0" w:space="0" w:color="auto"/>
      </w:divBdr>
    </w:div>
    <w:div w:id="1497332818">
      <w:bodyDiv w:val="1"/>
      <w:marLeft w:val="0"/>
      <w:marRight w:val="0"/>
      <w:marTop w:val="0"/>
      <w:marBottom w:val="0"/>
      <w:divBdr>
        <w:top w:val="none" w:sz="0" w:space="0" w:color="auto"/>
        <w:left w:val="none" w:sz="0" w:space="0" w:color="auto"/>
        <w:bottom w:val="none" w:sz="0" w:space="0" w:color="auto"/>
        <w:right w:val="none" w:sz="0" w:space="0" w:color="auto"/>
      </w:divBdr>
    </w:div>
    <w:div w:id="1522471765">
      <w:bodyDiv w:val="1"/>
      <w:marLeft w:val="0"/>
      <w:marRight w:val="0"/>
      <w:marTop w:val="0"/>
      <w:marBottom w:val="0"/>
      <w:divBdr>
        <w:top w:val="none" w:sz="0" w:space="0" w:color="auto"/>
        <w:left w:val="none" w:sz="0" w:space="0" w:color="auto"/>
        <w:bottom w:val="none" w:sz="0" w:space="0" w:color="auto"/>
        <w:right w:val="none" w:sz="0" w:space="0" w:color="auto"/>
      </w:divBdr>
    </w:div>
    <w:div w:id="1565530367">
      <w:bodyDiv w:val="1"/>
      <w:marLeft w:val="0"/>
      <w:marRight w:val="0"/>
      <w:marTop w:val="0"/>
      <w:marBottom w:val="0"/>
      <w:divBdr>
        <w:top w:val="none" w:sz="0" w:space="0" w:color="auto"/>
        <w:left w:val="none" w:sz="0" w:space="0" w:color="auto"/>
        <w:bottom w:val="none" w:sz="0" w:space="0" w:color="auto"/>
        <w:right w:val="none" w:sz="0" w:space="0" w:color="auto"/>
      </w:divBdr>
    </w:div>
    <w:div w:id="1590580882">
      <w:bodyDiv w:val="1"/>
      <w:marLeft w:val="0"/>
      <w:marRight w:val="0"/>
      <w:marTop w:val="0"/>
      <w:marBottom w:val="0"/>
      <w:divBdr>
        <w:top w:val="none" w:sz="0" w:space="0" w:color="auto"/>
        <w:left w:val="none" w:sz="0" w:space="0" w:color="auto"/>
        <w:bottom w:val="none" w:sz="0" w:space="0" w:color="auto"/>
        <w:right w:val="none" w:sz="0" w:space="0" w:color="auto"/>
      </w:divBdr>
    </w:div>
    <w:div w:id="1612936645">
      <w:bodyDiv w:val="1"/>
      <w:marLeft w:val="0"/>
      <w:marRight w:val="0"/>
      <w:marTop w:val="0"/>
      <w:marBottom w:val="0"/>
      <w:divBdr>
        <w:top w:val="none" w:sz="0" w:space="0" w:color="auto"/>
        <w:left w:val="none" w:sz="0" w:space="0" w:color="auto"/>
        <w:bottom w:val="none" w:sz="0" w:space="0" w:color="auto"/>
        <w:right w:val="none" w:sz="0" w:space="0" w:color="auto"/>
      </w:divBdr>
    </w:div>
    <w:div w:id="1658261123">
      <w:bodyDiv w:val="1"/>
      <w:marLeft w:val="0"/>
      <w:marRight w:val="0"/>
      <w:marTop w:val="0"/>
      <w:marBottom w:val="0"/>
      <w:divBdr>
        <w:top w:val="none" w:sz="0" w:space="0" w:color="auto"/>
        <w:left w:val="none" w:sz="0" w:space="0" w:color="auto"/>
        <w:bottom w:val="none" w:sz="0" w:space="0" w:color="auto"/>
        <w:right w:val="none" w:sz="0" w:space="0" w:color="auto"/>
      </w:divBdr>
    </w:div>
    <w:div w:id="1669819951">
      <w:bodyDiv w:val="1"/>
      <w:marLeft w:val="0"/>
      <w:marRight w:val="0"/>
      <w:marTop w:val="0"/>
      <w:marBottom w:val="0"/>
      <w:divBdr>
        <w:top w:val="none" w:sz="0" w:space="0" w:color="auto"/>
        <w:left w:val="none" w:sz="0" w:space="0" w:color="auto"/>
        <w:bottom w:val="none" w:sz="0" w:space="0" w:color="auto"/>
        <w:right w:val="none" w:sz="0" w:space="0" w:color="auto"/>
      </w:divBdr>
    </w:div>
    <w:div w:id="1674841300">
      <w:marLeft w:val="0"/>
      <w:marRight w:val="0"/>
      <w:marTop w:val="0"/>
      <w:marBottom w:val="0"/>
      <w:divBdr>
        <w:top w:val="none" w:sz="0" w:space="0" w:color="auto"/>
        <w:left w:val="none" w:sz="0" w:space="0" w:color="auto"/>
        <w:bottom w:val="none" w:sz="0" w:space="0" w:color="auto"/>
        <w:right w:val="none" w:sz="0" w:space="0" w:color="auto"/>
      </w:divBdr>
    </w:div>
    <w:div w:id="1710300369">
      <w:bodyDiv w:val="1"/>
      <w:marLeft w:val="0"/>
      <w:marRight w:val="0"/>
      <w:marTop w:val="0"/>
      <w:marBottom w:val="0"/>
      <w:divBdr>
        <w:top w:val="none" w:sz="0" w:space="0" w:color="auto"/>
        <w:left w:val="none" w:sz="0" w:space="0" w:color="auto"/>
        <w:bottom w:val="none" w:sz="0" w:space="0" w:color="auto"/>
        <w:right w:val="none" w:sz="0" w:space="0" w:color="auto"/>
      </w:divBdr>
    </w:div>
    <w:div w:id="1711031239">
      <w:bodyDiv w:val="1"/>
      <w:marLeft w:val="0"/>
      <w:marRight w:val="0"/>
      <w:marTop w:val="0"/>
      <w:marBottom w:val="0"/>
      <w:divBdr>
        <w:top w:val="none" w:sz="0" w:space="0" w:color="auto"/>
        <w:left w:val="none" w:sz="0" w:space="0" w:color="auto"/>
        <w:bottom w:val="none" w:sz="0" w:space="0" w:color="auto"/>
        <w:right w:val="none" w:sz="0" w:space="0" w:color="auto"/>
      </w:divBdr>
    </w:div>
    <w:div w:id="1720394640">
      <w:bodyDiv w:val="1"/>
      <w:marLeft w:val="0"/>
      <w:marRight w:val="0"/>
      <w:marTop w:val="0"/>
      <w:marBottom w:val="0"/>
      <w:divBdr>
        <w:top w:val="none" w:sz="0" w:space="0" w:color="auto"/>
        <w:left w:val="none" w:sz="0" w:space="0" w:color="auto"/>
        <w:bottom w:val="none" w:sz="0" w:space="0" w:color="auto"/>
        <w:right w:val="none" w:sz="0" w:space="0" w:color="auto"/>
      </w:divBdr>
    </w:div>
    <w:div w:id="1731072810">
      <w:bodyDiv w:val="1"/>
      <w:marLeft w:val="0"/>
      <w:marRight w:val="0"/>
      <w:marTop w:val="0"/>
      <w:marBottom w:val="0"/>
      <w:divBdr>
        <w:top w:val="none" w:sz="0" w:space="0" w:color="auto"/>
        <w:left w:val="none" w:sz="0" w:space="0" w:color="auto"/>
        <w:bottom w:val="none" w:sz="0" w:space="0" w:color="auto"/>
        <w:right w:val="none" w:sz="0" w:space="0" w:color="auto"/>
      </w:divBdr>
    </w:div>
    <w:div w:id="1770471455">
      <w:bodyDiv w:val="1"/>
      <w:marLeft w:val="0"/>
      <w:marRight w:val="0"/>
      <w:marTop w:val="0"/>
      <w:marBottom w:val="0"/>
      <w:divBdr>
        <w:top w:val="none" w:sz="0" w:space="0" w:color="auto"/>
        <w:left w:val="none" w:sz="0" w:space="0" w:color="auto"/>
        <w:bottom w:val="none" w:sz="0" w:space="0" w:color="auto"/>
        <w:right w:val="none" w:sz="0" w:space="0" w:color="auto"/>
      </w:divBdr>
    </w:div>
    <w:div w:id="1774474243">
      <w:bodyDiv w:val="1"/>
      <w:marLeft w:val="0"/>
      <w:marRight w:val="0"/>
      <w:marTop w:val="0"/>
      <w:marBottom w:val="0"/>
      <w:divBdr>
        <w:top w:val="none" w:sz="0" w:space="0" w:color="auto"/>
        <w:left w:val="none" w:sz="0" w:space="0" w:color="auto"/>
        <w:bottom w:val="none" w:sz="0" w:space="0" w:color="auto"/>
        <w:right w:val="none" w:sz="0" w:space="0" w:color="auto"/>
      </w:divBdr>
    </w:div>
    <w:div w:id="1781756700">
      <w:bodyDiv w:val="1"/>
      <w:marLeft w:val="0"/>
      <w:marRight w:val="0"/>
      <w:marTop w:val="0"/>
      <w:marBottom w:val="0"/>
      <w:divBdr>
        <w:top w:val="none" w:sz="0" w:space="0" w:color="auto"/>
        <w:left w:val="none" w:sz="0" w:space="0" w:color="auto"/>
        <w:bottom w:val="none" w:sz="0" w:space="0" w:color="auto"/>
        <w:right w:val="none" w:sz="0" w:space="0" w:color="auto"/>
      </w:divBdr>
    </w:div>
    <w:div w:id="1812863692">
      <w:bodyDiv w:val="1"/>
      <w:marLeft w:val="0"/>
      <w:marRight w:val="0"/>
      <w:marTop w:val="0"/>
      <w:marBottom w:val="0"/>
      <w:divBdr>
        <w:top w:val="none" w:sz="0" w:space="0" w:color="auto"/>
        <w:left w:val="none" w:sz="0" w:space="0" w:color="auto"/>
        <w:bottom w:val="none" w:sz="0" w:space="0" w:color="auto"/>
        <w:right w:val="none" w:sz="0" w:space="0" w:color="auto"/>
      </w:divBdr>
    </w:div>
    <w:div w:id="1830713481">
      <w:bodyDiv w:val="1"/>
      <w:marLeft w:val="0"/>
      <w:marRight w:val="0"/>
      <w:marTop w:val="0"/>
      <w:marBottom w:val="0"/>
      <w:divBdr>
        <w:top w:val="none" w:sz="0" w:space="0" w:color="auto"/>
        <w:left w:val="none" w:sz="0" w:space="0" w:color="auto"/>
        <w:bottom w:val="none" w:sz="0" w:space="0" w:color="auto"/>
        <w:right w:val="none" w:sz="0" w:space="0" w:color="auto"/>
      </w:divBdr>
    </w:div>
    <w:div w:id="1832410940">
      <w:bodyDiv w:val="1"/>
      <w:marLeft w:val="0"/>
      <w:marRight w:val="0"/>
      <w:marTop w:val="0"/>
      <w:marBottom w:val="0"/>
      <w:divBdr>
        <w:top w:val="none" w:sz="0" w:space="0" w:color="auto"/>
        <w:left w:val="none" w:sz="0" w:space="0" w:color="auto"/>
        <w:bottom w:val="none" w:sz="0" w:space="0" w:color="auto"/>
        <w:right w:val="none" w:sz="0" w:space="0" w:color="auto"/>
      </w:divBdr>
    </w:div>
    <w:div w:id="1838687316">
      <w:bodyDiv w:val="1"/>
      <w:marLeft w:val="0"/>
      <w:marRight w:val="0"/>
      <w:marTop w:val="0"/>
      <w:marBottom w:val="0"/>
      <w:divBdr>
        <w:top w:val="none" w:sz="0" w:space="0" w:color="auto"/>
        <w:left w:val="none" w:sz="0" w:space="0" w:color="auto"/>
        <w:bottom w:val="none" w:sz="0" w:space="0" w:color="auto"/>
        <w:right w:val="none" w:sz="0" w:space="0" w:color="auto"/>
      </w:divBdr>
    </w:div>
    <w:div w:id="1845393761">
      <w:bodyDiv w:val="1"/>
      <w:marLeft w:val="0"/>
      <w:marRight w:val="0"/>
      <w:marTop w:val="0"/>
      <w:marBottom w:val="0"/>
      <w:divBdr>
        <w:top w:val="none" w:sz="0" w:space="0" w:color="auto"/>
        <w:left w:val="none" w:sz="0" w:space="0" w:color="auto"/>
        <w:bottom w:val="none" w:sz="0" w:space="0" w:color="auto"/>
        <w:right w:val="none" w:sz="0" w:space="0" w:color="auto"/>
      </w:divBdr>
    </w:div>
    <w:div w:id="1873960665">
      <w:bodyDiv w:val="1"/>
      <w:marLeft w:val="0"/>
      <w:marRight w:val="0"/>
      <w:marTop w:val="0"/>
      <w:marBottom w:val="0"/>
      <w:divBdr>
        <w:top w:val="none" w:sz="0" w:space="0" w:color="auto"/>
        <w:left w:val="none" w:sz="0" w:space="0" w:color="auto"/>
        <w:bottom w:val="none" w:sz="0" w:space="0" w:color="auto"/>
        <w:right w:val="none" w:sz="0" w:space="0" w:color="auto"/>
      </w:divBdr>
    </w:div>
    <w:div w:id="1889485425">
      <w:bodyDiv w:val="1"/>
      <w:marLeft w:val="0"/>
      <w:marRight w:val="0"/>
      <w:marTop w:val="0"/>
      <w:marBottom w:val="0"/>
      <w:divBdr>
        <w:top w:val="none" w:sz="0" w:space="0" w:color="auto"/>
        <w:left w:val="none" w:sz="0" w:space="0" w:color="auto"/>
        <w:bottom w:val="none" w:sz="0" w:space="0" w:color="auto"/>
        <w:right w:val="none" w:sz="0" w:space="0" w:color="auto"/>
      </w:divBdr>
    </w:div>
    <w:div w:id="1900555252">
      <w:bodyDiv w:val="1"/>
      <w:marLeft w:val="0"/>
      <w:marRight w:val="0"/>
      <w:marTop w:val="0"/>
      <w:marBottom w:val="0"/>
      <w:divBdr>
        <w:top w:val="none" w:sz="0" w:space="0" w:color="auto"/>
        <w:left w:val="none" w:sz="0" w:space="0" w:color="auto"/>
        <w:bottom w:val="none" w:sz="0" w:space="0" w:color="auto"/>
        <w:right w:val="none" w:sz="0" w:space="0" w:color="auto"/>
      </w:divBdr>
    </w:div>
    <w:div w:id="1918007008">
      <w:bodyDiv w:val="1"/>
      <w:marLeft w:val="0"/>
      <w:marRight w:val="0"/>
      <w:marTop w:val="0"/>
      <w:marBottom w:val="0"/>
      <w:divBdr>
        <w:top w:val="none" w:sz="0" w:space="0" w:color="auto"/>
        <w:left w:val="none" w:sz="0" w:space="0" w:color="auto"/>
        <w:bottom w:val="none" w:sz="0" w:space="0" w:color="auto"/>
        <w:right w:val="none" w:sz="0" w:space="0" w:color="auto"/>
      </w:divBdr>
    </w:div>
    <w:div w:id="1927808177">
      <w:bodyDiv w:val="1"/>
      <w:marLeft w:val="0"/>
      <w:marRight w:val="0"/>
      <w:marTop w:val="0"/>
      <w:marBottom w:val="0"/>
      <w:divBdr>
        <w:top w:val="none" w:sz="0" w:space="0" w:color="auto"/>
        <w:left w:val="none" w:sz="0" w:space="0" w:color="auto"/>
        <w:bottom w:val="none" w:sz="0" w:space="0" w:color="auto"/>
        <w:right w:val="none" w:sz="0" w:space="0" w:color="auto"/>
      </w:divBdr>
    </w:div>
    <w:div w:id="1940407355">
      <w:bodyDiv w:val="1"/>
      <w:marLeft w:val="0"/>
      <w:marRight w:val="0"/>
      <w:marTop w:val="0"/>
      <w:marBottom w:val="0"/>
      <w:divBdr>
        <w:top w:val="none" w:sz="0" w:space="0" w:color="auto"/>
        <w:left w:val="none" w:sz="0" w:space="0" w:color="auto"/>
        <w:bottom w:val="none" w:sz="0" w:space="0" w:color="auto"/>
        <w:right w:val="none" w:sz="0" w:space="0" w:color="auto"/>
      </w:divBdr>
    </w:div>
    <w:div w:id="1973094969">
      <w:bodyDiv w:val="1"/>
      <w:marLeft w:val="0"/>
      <w:marRight w:val="0"/>
      <w:marTop w:val="0"/>
      <w:marBottom w:val="0"/>
      <w:divBdr>
        <w:top w:val="none" w:sz="0" w:space="0" w:color="auto"/>
        <w:left w:val="none" w:sz="0" w:space="0" w:color="auto"/>
        <w:bottom w:val="none" w:sz="0" w:space="0" w:color="auto"/>
        <w:right w:val="none" w:sz="0" w:space="0" w:color="auto"/>
      </w:divBdr>
    </w:div>
    <w:div w:id="1975481629">
      <w:bodyDiv w:val="1"/>
      <w:marLeft w:val="0"/>
      <w:marRight w:val="0"/>
      <w:marTop w:val="0"/>
      <w:marBottom w:val="0"/>
      <w:divBdr>
        <w:top w:val="none" w:sz="0" w:space="0" w:color="auto"/>
        <w:left w:val="none" w:sz="0" w:space="0" w:color="auto"/>
        <w:bottom w:val="none" w:sz="0" w:space="0" w:color="auto"/>
        <w:right w:val="none" w:sz="0" w:space="0" w:color="auto"/>
      </w:divBdr>
    </w:div>
    <w:div w:id="2007898256">
      <w:bodyDiv w:val="1"/>
      <w:marLeft w:val="0"/>
      <w:marRight w:val="0"/>
      <w:marTop w:val="0"/>
      <w:marBottom w:val="0"/>
      <w:divBdr>
        <w:top w:val="none" w:sz="0" w:space="0" w:color="auto"/>
        <w:left w:val="none" w:sz="0" w:space="0" w:color="auto"/>
        <w:bottom w:val="none" w:sz="0" w:space="0" w:color="auto"/>
        <w:right w:val="none" w:sz="0" w:space="0" w:color="auto"/>
      </w:divBdr>
    </w:div>
    <w:div w:id="2010786766">
      <w:bodyDiv w:val="1"/>
      <w:marLeft w:val="0"/>
      <w:marRight w:val="0"/>
      <w:marTop w:val="0"/>
      <w:marBottom w:val="0"/>
      <w:divBdr>
        <w:top w:val="none" w:sz="0" w:space="0" w:color="auto"/>
        <w:left w:val="none" w:sz="0" w:space="0" w:color="auto"/>
        <w:bottom w:val="none" w:sz="0" w:space="0" w:color="auto"/>
        <w:right w:val="none" w:sz="0" w:space="0" w:color="auto"/>
      </w:divBdr>
    </w:div>
    <w:div w:id="2017346674">
      <w:bodyDiv w:val="1"/>
      <w:marLeft w:val="0"/>
      <w:marRight w:val="0"/>
      <w:marTop w:val="0"/>
      <w:marBottom w:val="0"/>
      <w:divBdr>
        <w:top w:val="none" w:sz="0" w:space="0" w:color="auto"/>
        <w:left w:val="none" w:sz="0" w:space="0" w:color="auto"/>
        <w:bottom w:val="none" w:sz="0" w:space="0" w:color="auto"/>
        <w:right w:val="none" w:sz="0" w:space="0" w:color="auto"/>
      </w:divBdr>
    </w:div>
    <w:div w:id="2034839919">
      <w:bodyDiv w:val="1"/>
      <w:marLeft w:val="0"/>
      <w:marRight w:val="0"/>
      <w:marTop w:val="0"/>
      <w:marBottom w:val="0"/>
      <w:divBdr>
        <w:top w:val="none" w:sz="0" w:space="0" w:color="auto"/>
        <w:left w:val="none" w:sz="0" w:space="0" w:color="auto"/>
        <w:bottom w:val="none" w:sz="0" w:space="0" w:color="auto"/>
        <w:right w:val="none" w:sz="0" w:space="0" w:color="auto"/>
      </w:divBdr>
    </w:div>
    <w:div w:id="2131239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chart" Target="charts/chart2.xml"/><Relationship Id="rId4" Type="http://schemas.openxmlformats.org/officeDocument/2006/relationships/webSettings" Target="webSettings.xml"/><Relationship Id="rId9" Type="http://schemas.openxmlformats.org/officeDocument/2006/relationships/image" Target="media/image4.jpeg"/></Relationships>
</file>

<file path=word/charts/_rels/chart1.xml.rels><?xml version="1.0" encoding="UTF-8" standalone="yes"?>
<Relationships xmlns="http://schemas.openxmlformats.org/package/2006/relationships"><Relationship Id="rId3" Type="http://schemas.openxmlformats.org/officeDocument/2006/relationships/oleObject" Target="https://uowtsd-my.sharepoint.com/personal/2506135_student_uwtsd_ac_uk/Documents/Documents/electrical%20and%20electronic%20principles/electrical%20and%20electronic%20principles%20workbook.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uowtsd-my.sharepoint.com/personal/2506135_student_uwtsd_ac_uk/Documents/Documents/electrical%20and%20electronic%20principles/electrical%20and%20electronic%20principles%20workbook.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600"/>
              <a:t>Graph of</a:t>
            </a:r>
            <a:r>
              <a:rPr lang="en-GB" sz="1600" baseline="0"/>
              <a:t> attenuation agaisnt frequency Proteus simulation</a:t>
            </a:r>
            <a:endParaRPr lang="en-GB" sz="1600"/>
          </a:p>
        </c:rich>
      </c:tx>
      <c:layout>
        <c:manualLayout>
          <c:xMode val="edge"/>
          <c:yMode val="edge"/>
          <c:x val="0.20876844590946095"/>
          <c:y val="5.8231158106831537E-3"/>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manualLayout>
          <c:layoutTarget val="inner"/>
          <c:xMode val="edge"/>
          <c:yMode val="edge"/>
          <c:x val="8.9463970534901155E-2"/>
          <c:y val="0.13237153361949081"/>
          <c:w val="0.86871412567799566"/>
          <c:h val="0.8133814099346709"/>
        </c:manualLayout>
      </c:layout>
      <c:scatterChart>
        <c:scatterStyle val="lineMarker"/>
        <c:varyColors val="0"/>
        <c:ser>
          <c:idx val="0"/>
          <c:order val="0"/>
          <c:tx>
            <c:strRef>
              <c:f>Sheet2!$E$2</c:f>
              <c:strCache>
                <c:ptCount val="1"/>
                <c:pt idx="0">
                  <c:v>attenuation dB </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Sheet2!$A$6:$A$19</c:f>
              <c:numCache>
                <c:formatCode>General</c:formatCode>
                <c:ptCount val="14"/>
                <c:pt idx="0">
                  <c:v>2000</c:v>
                </c:pt>
                <c:pt idx="1">
                  <c:v>3000</c:v>
                </c:pt>
                <c:pt idx="2">
                  <c:v>3500</c:v>
                </c:pt>
                <c:pt idx="3">
                  <c:v>4000</c:v>
                </c:pt>
                <c:pt idx="4">
                  <c:v>4500</c:v>
                </c:pt>
                <c:pt idx="5">
                  <c:v>4800</c:v>
                </c:pt>
                <c:pt idx="6">
                  <c:v>5000</c:v>
                </c:pt>
                <c:pt idx="7">
                  <c:v>5200</c:v>
                </c:pt>
                <c:pt idx="8">
                  <c:v>5400</c:v>
                </c:pt>
                <c:pt idx="9">
                  <c:v>5600</c:v>
                </c:pt>
                <c:pt idx="10">
                  <c:v>6000</c:v>
                </c:pt>
                <c:pt idx="11">
                  <c:v>6500</c:v>
                </c:pt>
                <c:pt idx="12">
                  <c:v>7000</c:v>
                </c:pt>
                <c:pt idx="13">
                  <c:v>10000</c:v>
                </c:pt>
              </c:numCache>
            </c:numRef>
          </c:xVal>
          <c:yVal>
            <c:numRef>
              <c:f>Sheet2!$E$6:$E$19</c:f>
              <c:numCache>
                <c:formatCode>General</c:formatCode>
                <c:ptCount val="14"/>
                <c:pt idx="0">
                  <c:v>-40</c:v>
                </c:pt>
                <c:pt idx="1">
                  <c:v>-30.457574905606752</c:v>
                </c:pt>
                <c:pt idx="2">
                  <c:v>-26.935749724493125</c:v>
                </c:pt>
                <c:pt idx="3">
                  <c:v>-24.082399653118497</c:v>
                </c:pt>
                <c:pt idx="4">
                  <c:v>-16.478174818886377</c:v>
                </c:pt>
                <c:pt idx="5">
                  <c:v>-7.8508995357066276</c:v>
                </c:pt>
                <c:pt idx="6">
                  <c:v>-1.9382002601611279</c:v>
                </c:pt>
                <c:pt idx="7">
                  <c:v>-10.102999566398118</c:v>
                </c:pt>
                <c:pt idx="8">
                  <c:v>-14.89454989793388</c:v>
                </c:pt>
                <c:pt idx="9">
                  <c:v>-17.721132953863265</c:v>
                </c:pt>
                <c:pt idx="10">
                  <c:v>-21.938200260161128</c:v>
                </c:pt>
                <c:pt idx="11">
                  <c:v>-25.192746210115121</c:v>
                </c:pt>
                <c:pt idx="12">
                  <c:v>-26.935749724493125</c:v>
                </c:pt>
                <c:pt idx="13">
                  <c:v>-33.979400086720375</c:v>
                </c:pt>
              </c:numCache>
            </c:numRef>
          </c:yVal>
          <c:smooth val="0"/>
          <c:extLst>
            <c:ext xmlns:c16="http://schemas.microsoft.com/office/drawing/2014/chart" uri="{C3380CC4-5D6E-409C-BE32-E72D297353CC}">
              <c16:uniqueId val="{00000000-82C5-4EC2-B722-164B49BBFE13}"/>
            </c:ext>
          </c:extLst>
        </c:ser>
        <c:ser>
          <c:idx val="1"/>
          <c:order val="1"/>
          <c:tx>
            <c:v>3dB point</c:v>
          </c:tx>
          <c:spPr>
            <a:ln w="19050" cap="rnd">
              <a:solidFill>
                <a:schemeClr val="accent2"/>
              </a:solidFill>
              <a:round/>
            </a:ln>
            <a:effectLst/>
          </c:spPr>
          <c:marker>
            <c:symbol val="circle"/>
            <c:size val="5"/>
            <c:spPr>
              <a:solidFill>
                <a:schemeClr val="accent2"/>
              </a:solidFill>
              <a:ln w="9525">
                <a:solidFill>
                  <a:schemeClr val="accent2"/>
                </a:solidFill>
              </a:ln>
              <a:effectLst/>
            </c:spPr>
          </c:marker>
          <c:xVal>
            <c:numRef>
              <c:f>Sheet2!$G$11:$G$12</c:f>
              <c:numCache>
                <c:formatCode>General</c:formatCode>
                <c:ptCount val="2"/>
                <c:pt idx="0">
                  <c:v>100</c:v>
                </c:pt>
                <c:pt idx="1">
                  <c:v>100000</c:v>
                </c:pt>
              </c:numCache>
            </c:numRef>
          </c:xVal>
          <c:yVal>
            <c:numRef>
              <c:f>Sheet2!$H$11:$H$12</c:f>
              <c:numCache>
                <c:formatCode>General</c:formatCode>
                <c:ptCount val="2"/>
                <c:pt idx="0">
                  <c:v>-4.9379999999999997</c:v>
                </c:pt>
                <c:pt idx="1">
                  <c:v>-4.9379999999999997</c:v>
                </c:pt>
              </c:numCache>
            </c:numRef>
          </c:yVal>
          <c:smooth val="0"/>
          <c:extLst>
            <c:ext xmlns:c16="http://schemas.microsoft.com/office/drawing/2014/chart" uri="{C3380CC4-5D6E-409C-BE32-E72D297353CC}">
              <c16:uniqueId val="{00000001-82C5-4EC2-B722-164B49BBFE13}"/>
            </c:ext>
          </c:extLst>
        </c:ser>
        <c:ser>
          <c:idx val="2"/>
          <c:order val="2"/>
          <c:tx>
            <c:strRef>
              <c:f>Sheet2!$H$10:$H$11</c:f>
              <c:strCache>
                <c:ptCount val="2"/>
                <c:pt idx="0">
                  <c:v> -3dB point</c:v>
                </c:pt>
                <c:pt idx="1">
                  <c:v>-4.938</c:v>
                </c:pt>
              </c:strCache>
            </c:strRef>
          </c:tx>
          <c:spPr>
            <a:ln w="19050" cap="rnd">
              <a:solidFill>
                <a:schemeClr val="accent3"/>
              </a:solidFill>
              <a:round/>
            </a:ln>
            <a:effectLst/>
          </c:spPr>
          <c:marker>
            <c:symbol val="circle"/>
            <c:size val="5"/>
            <c:spPr>
              <a:solidFill>
                <a:schemeClr val="accent3"/>
              </a:solidFill>
              <a:ln w="9525">
                <a:solidFill>
                  <a:schemeClr val="accent3"/>
                </a:solidFill>
              </a:ln>
              <a:effectLst/>
            </c:spPr>
          </c:marker>
          <c:xVal>
            <c:numRef>
              <c:f>Sheet2!$G$15:$G$16</c:f>
              <c:numCache>
                <c:formatCode>General</c:formatCode>
                <c:ptCount val="2"/>
                <c:pt idx="0">
                  <c:v>4800</c:v>
                </c:pt>
                <c:pt idx="1">
                  <c:v>4800</c:v>
                </c:pt>
              </c:numCache>
            </c:numRef>
          </c:xVal>
          <c:yVal>
            <c:numRef>
              <c:f>Sheet2!$H$15:$H$16</c:f>
              <c:numCache>
                <c:formatCode>General</c:formatCode>
                <c:ptCount val="2"/>
                <c:pt idx="0">
                  <c:v>0</c:v>
                </c:pt>
                <c:pt idx="1">
                  <c:v>-40</c:v>
                </c:pt>
              </c:numCache>
            </c:numRef>
          </c:yVal>
          <c:smooth val="0"/>
          <c:extLst>
            <c:ext xmlns:c16="http://schemas.microsoft.com/office/drawing/2014/chart" uri="{C3380CC4-5D6E-409C-BE32-E72D297353CC}">
              <c16:uniqueId val="{00000002-82C5-4EC2-B722-164B49BBFE13}"/>
            </c:ext>
          </c:extLst>
        </c:ser>
        <c:ser>
          <c:idx val="3"/>
          <c:order val="3"/>
          <c:tx>
            <c:v>F2</c:v>
          </c:tx>
          <c:spPr>
            <a:ln w="19050" cap="rnd">
              <a:solidFill>
                <a:schemeClr val="accent4"/>
              </a:solidFill>
              <a:round/>
            </a:ln>
            <a:effectLst/>
          </c:spPr>
          <c:marker>
            <c:symbol val="circle"/>
            <c:size val="5"/>
            <c:spPr>
              <a:solidFill>
                <a:schemeClr val="accent4"/>
              </a:solidFill>
              <a:ln w="9525">
                <a:solidFill>
                  <a:schemeClr val="accent4"/>
                </a:solidFill>
              </a:ln>
              <a:effectLst/>
            </c:spPr>
          </c:marker>
          <c:xVal>
            <c:numRef>
              <c:f>Sheet2!$G$18:$G$19</c:f>
              <c:numCache>
                <c:formatCode>General</c:formatCode>
                <c:ptCount val="2"/>
                <c:pt idx="0">
                  <c:v>5200</c:v>
                </c:pt>
                <c:pt idx="1">
                  <c:v>5200</c:v>
                </c:pt>
              </c:numCache>
            </c:numRef>
          </c:xVal>
          <c:yVal>
            <c:numRef>
              <c:f>Sheet2!$H$18:$H$19</c:f>
              <c:numCache>
                <c:formatCode>General</c:formatCode>
                <c:ptCount val="2"/>
                <c:pt idx="0">
                  <c:v>0</c:v>
                </c:pt>
                <c:pt idx="1">
                  <c:v>-40</c:v>
                </c:pt>
              </c:numCache>
            </c:numRef>
          </c:yVal>
          <c:smooth val="0"/>
          <c:extLst>
            <c:ext xmlns:c16="http://schemas.microsoft.com/office/drawing/2014/chart" uri="{C3380CC4-5D6E-409C-BE32-E72D297353CC}">
              <c16:uniqueId val="{00000003-82C5-4EC2-B722-164B49BBFE13}"/>
            </c:ext>
          </c:extLst>
        </c:ser>
        <c:dLbls>
          <c:showLegendKey val="0"/>
          <c:showVal val="0"/>
          <c:showCatName val="0"/>
          <c:showSerName val="0"/>
          <c:showPercent val="0"/>
          <c:showBubbleSize val="0"/>
        </c:dLbls>
        <c:axId val="1844847136"/>
        <c:axId val="1844859200"/>
      </c:scatterChart>
      <c:valAx>
        <c:axId val="1844847136"/>
        <c:scaling>
          <c:logBase val="10"/>
          <c:orientation val="minMax"/>
          <c:max val="100000"/>
          <c:min val="100"/>
        </c:scaling>
        <c:delete val="0"/>
        <c:axPos val="b"/>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200"/>
                  <a:t>Frequency (Hz)</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44859200"/>
        <c:crosses val="autoZero"/>
        <c:crossBetween val="midCat"/>
      </c:valAx>
      <c:valAx>
        <c:axId val="1844859200"/>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200">
                    <a:latin typeface="+mn-lt"/>
                  </a:rPr>
                  <a:t>Atteniation</a:t>
                </a:r>
                <a:r>
                  <a:rPr lang="en-GB" sz="1200" baseline="0">
                    <a:latin typeface="+mn-lt"/>
                  </a:rPr>
                  <a:t> (dB)</a:t>
                </a:r>
                <a:endParaRPr lang="en-GB" sz="1200">
                  <a:latin typeface="+mn-lt"/>
                </a:endParaRPr>
              </a:p>
            </c:rich>
          </c:tx>
          <c:overlay val="0"/>
          <c:spPr>
            <a:noFill/>
            <a:ln>
              <a:solidFill>
                <a:schemeClr val="accent1"/>
              </a:solid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44847136"/>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Graph</a:t>
            </a:r>
            <a:r>
              <a:rPr lang="en-GB" baseline="0"/>
              <a:t> of attenuation against frequency breadboard simulation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manualLayout>
          <c:layoutTarget val="inner"/>
          <c:xMode val="edge"/>
          <c:yMode val="edge"/>
          <c:x val="8.5344925634295715E-2"/>
          <c:y val="0.16134696167065096"/>
          <c:w val="0.86354396325459315"/>
          <c:h val="0.76394794672694688"/>
        </c:manualLayout>
      </c:layout>
      <c:scatterChart>
        <c:scatterStyle val="lineMarker"/>
        <c:varyColors val="0"/>
        <c:ser>
          <c:idx val="0"/>
          <c:order val="0"/>
          <c:tx>
            <c:strRef>
              <c:f>Sheet3!$F$4</c:f>
              <c:strCache>
                <c:ptCount val="1"/>
                <c:pt idx="0">
                  <c:v>attenuation dB </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Sheet3!$B$5:$B$22</c:f>
              <c:numCache>
                <c:formatCode>General</c:formatCode>
                <c:ptCount val="18"/>
                <c:pt idx="3">
                  <c:v>2000</c:v>
                </c:pt>
                <c:pt idx="4">
                  <c:v>3000</c:v>
                </c:pt>
                <c:pt idx="5">
                  <c:v>3500</c:v>
                </c:pt>
                <c:pt idx="6">
                  <c:v>4000</c:v>
                </c:pt>
                <c:pt idx="7">
                  <c:v>4500</c:v>
                </c:pt>
                <c:pt idx="8">
                  <c:v>4800</c:v>
                </c:pt>
                <c:pt idx="9">
                  <c:v>5000</c:v>
                </c:pt>
                <c:pt idx="10">
                  <c:v>5200</c:v>
                </c:pt>
                <c:pt idx="11">
                  <c:v>5400</c:v>
                </c:pt>
                <c:pt idx="12">
                  <c:v>5600</c:v>
                </c:pt>
                <c:pt idx="13">
                  <c:v>6000</c:v>
                </c:pt>
                <c:pt idx="14">
                  <c:v>6500</c:v>
                </c:pt>
                <c:pt idx="15">
                  <c:v>7000</c:v>
                </c:pt>
                <c:pt idx="16">
                  <c:v>10000</c:v>
                </c:pt>
              </c:numCache>
            </c:numRef>
          </c:xVal>
          <c:yVal>
            <c:numRef>
              <c:f>Sheet3!$F$5:$F$22</c:f>
              <c:numCache>
                <c:formatCode>General</c:formatCode>
                <c:ptCount val="18"/>
                <c:pt idx="3">
                  <c:v>-49.897000433601882</c:v>
                </c:pt>
                <c:pt idx="4">
                  <c:v>-46.020599913279625</c:v>
                </c:pt>
                <c:pt idx="5">
                  <c:v>-44.731440128741255</c:v>
                </c:pt>
                <c:pt idx="6">
                  <c:v>-42.974833025618494</c:v>
                </c:pt>
                <c:pt idx="7">
                  <c:v>-41.110346556996625</c:v>
                </c:pt>
                <c:pt idx="8">
                  <c:v>-40.087296108048996</c:v>
                </c:pt>
                <c:pt idx="9">
                  <c:v>-39.015639546596368</c:v>
                </c:pt>
                <c:pt idx="10">
                  <c:v>-38.201897771212046</c:v>
                </c:pt>
                <c:pt idx="11">
                  <c:v>-38.416375079047505</c:v>
                </c:pt>
                <c:pt idx="12">
                  <c:v>-39.015639546596368</c:v>
                </c:pt>
                <c:pt idx="13">
                  <c:v>-40.175478486150098</c:v>
                </c:pt>
                <c:pt idx="14">
                  <c:v>-41.411621485714143</c:v>
                </c:pt>
                <c:pt idx="15">
                  <c:v>-42.974833025618494</c:v>
                </c:pt>
                <c:pt idx="16">
                  <c:v>-46.558042841285648</c:v>
                </c:pt>
              </c:numCache>
            </c:numRef>
          </c:yVal>
          <c:smooth val="0"/>
          <c:extLst>
            <c:ext xmlns:c16="http://schemas.microsoft.com/office/drawing/2014/chart" uri="{C3380CC4-5D6E-409C-BE32-E72D297353CC}">
              <c16:uniqueId val="{00000000-AD56-49DE-B175-7658038E1FEF}"/>
            </c:ext>
          </c:extLst>
        </c:ser>
        <c:ser>
          <c:idx val="1"/>
          <c:order val="1"/>
          <c:tx>
            <c:v>-3dB point</c:v>
          </c:tx>
          <c:spPr>
            <a:ln w="19050" cap="rnd">
              <a:solidFill>
                <a:schemeClr val="accent2"/>
              </a:solidFill>
              <a:round/>
            </a:ln>
            <a:effectLst/>
          </c:spPr>
          <c:marker>
            <c:symbol val="circle"/>
            <c:size val="5"/>
            <c:spPr>
              <a:solidFill>
                <a:schemeClr val="accent2"/>
              </a:solidFill>
              <a:ln w="9525">
                <a:solidFill>
                  <a:schemeClr val="accent2"/>
                </a:solidFill>
              </a:ln>
              <a:effectLst/>
            </c:spPr>
          </c:marker>
          <c:xVal>
            <c:numRef>
              <c:f>Sheet3!$G$26:$G$27</c:f>
              <c:numCache>
                <c:formatCode>General</c:formatCode>
                <c:ptCount val="2"/>
                <c:pt idx="0">
                  <c:v>100</c:v>
                </c:pt>
                <c:pt idx="1">
                  <c:v>100000</c:v>
                </c:pt>
              </c:numCache>
            </c:numRef>
          </c:xVal>
          <c:yVal>
            <c:numRef>
              <c:f>Sheet3!$H$26:$H$27</c:f>
              <c:numCache>
                <c:formatCode>General</c:formatCode>
                <c:ptCount val="2"/>
                <c:pt idx="0">
                  <c:v>-41.201900000000002</c:v>
                </c:pt>
                <c:pt idx="1">
                  <c:v>-41.201900000000002</c:v>
                </c:pt>
              </c:numCache>
            </c:numRef>
          </c:yVal>
          <c:smooth val="0"/>
          <c:extLst>
            <c:ext xmlns:c16="http://schemas.microsoft.com/office/drawing/2014/chart" uri="{C3380CC4-5D6E-409C-BE32-E72D297353CC}">
              <c16:uniqueId val="{00000001-AD56-49DE-B175-7658038E1FEF}"/>
            </c:ext>
          </c:extLst>
        </c:ser>
        <c:ser>
          <c:idx val="2"/>
          <c:order val="2"/>
          <c:tx>
            <c:v>F1</c:v>
          </c:tx>
          <c:spPr>
            <a:ln w="19050" cap="rnd">
              <a:solidFill>
                <a:schemeClr val="accent3"/>
              </a:solidFill>
              <a:round/>
            </a:ln>
            <a:effectLst/>
          </c:spPr>
          <c:marker>
            <c:symbol val="circle"/>
            <c:size val="5"/>
            <c:spPr>
              <a:solidFill>
                <a:schemeClr val="accent3"/>
              </a:solidFill>
              <a:ln w="9525">
                <a:solidFill>
                  <a:schemeClr val="accent3"/>
                </a:solidFill>
              </a:ln>
              <a:effectLst/>
            </c:spPr>
          </c:marker>
          <c:xVal>
            <c:numRef>
              <c:f>Sheet3!$G$30:$G$31</c:f>
              <c:numCache>
                <c:formatCode>General</c:formatCode>
                <c:ptCount val="2"/>
                <c:pt idx="0">
                  <c:v>4800</c:v>
                </c:pt>
                <c:pt idx="1">
                  <c:v>4800</c:v>
                </c:pt>
              </c:numCache>
            </c:numRef>
          </c:xVal>
          <c:yVal>
            <c:numRef>
              <c:f>Sheet3!$H$30:$H$31</c:f>
              <c:numCache>
                <c:formatCode>General</c:formatCode>
                <c:ptCount val="2"/>
                <c:pt idx="0">
                  <c:v>0</c:v>
                </c:pt>
                <c:pt idx="1">
                  <c:v>-50</c:v>
                </c:pt>
              </c:numCache>
            </c:numRef>
          </c:yVal>
          <c:smooth val="0"/>
          <c:extLst>
            <c:ext xmlns:c16="http://schemas.microsoft.com/office/drawing/2014/chart" uri="{C3380CC4-5D6E-409C-BE32-E72D297353CC}">
              <c16:uniqueId val="{00000002-AD56-49DE-B175-7658038E1FEF}"/>
            </c:ext>
          </c:extLst>
        </c:ser>
        <c:ser>
          <c:idx val="3"/>
          <c:order val="3"/>
          <c:tx>
            <c:v>F2</c:v>
          </c:tx>
          <c:spPr>
            <a:ln w="19050" cap="rnd">
              <a:solidFill>
                <a:schemeClr val="accent4"/>
              </a:solidFill>
              <a:round/>
            </a:ln>
            <a:effectLst/>
          </c:spPr>
          <c:marker>
            <c:symbol val="circle"/>
            <c:size val="5"/>
            <c:spPr>
              <a:solidFill>
                <a:schemeClr val="accent4"/>
              </a:solidFill>
              <a:ln w="9525">
                <a:solidFill>
                  <a:schemeClr val="accent4"/>
                </a:solidFill>
              </a:ln>
              <a:effectLst/>
            </c:spPr>
          </c:marker>
          <c:xVal>
            <c:numRef>
              <c:f>Sheet3!$G$33:$G$34</c:f>
              <c:numCache>
                <c:formatCode>General</c:formatCode>
                <c:ptCount val="2"/>
                <c:pt idx="0">
                  <c:v>5600</c:v>
                </c:pt>
                <c:pt idx="1">
                  <c:v>5600</c:v>
                </c:pt>
              </c:numCache>
            </c:numRef>
          </c:xVal>
          <c:yVal>
            <c:numRef>
              <c:f>Sheet3!$H$33:$H$34</c:f>
              <c:numCache>
                <c:formatCode>General</c:formatCode>
                <c:ptCount val="2"/>
                <c:pt idx="0">
                  <c:v>0</c:v>
                </c:pt>
                <c:pt idx="1">
                  <c:v>-50</c:v>
                </c:pt>
              </c:numCache>
            </c:numRef>
          </c:yVal>
          <c:smooth val="0"/>
          <c:extLst>
            <c:ext xmlns:c16="http://schemas.microsoft.com/office/drawing/2014/chart" uri="{C3380CC4-5D6E-409C-BE32-E72D297353CC}">
              <c16:uniqueId val="{00000003-AD56-49DE-B175-7658038E1FEF}"/>
            </c:ext>
          </c:extLst>
        </c:ser>
        <c:ser>
          <c:idx val="4"/>
          <c:order val="4"/>
          <c:tx>
            <c:v>bandwidth</c:v>
          </c:tx>
          <c:spPr>
            <a:ln w="19050" cap="rnd">
              <a:solidFill>
                <a:schemeClr val="accent5"/>
              </a:solidFill>
              <a:round/>
            </a:ln>
            <a:effectLst/>
          </c:spPr>
          <c:marker>
            <c:symbol val="circle"/>
            <c:size val="5"/>
            <c:spPr>
              <a:solidFill>
                <a:schemeClr val="accent5"/>
              </a:solidFill>
              <a:ln w="9525">
                <a:solidFill>
                  <a:schemeClr val="accent5"/>
                </a:solidFill>
              </a:ln>
              <a:effectLst/>
            </c:spPr>
          </c:marker>
          <c:xVal>
            <c:numRef>
              <c:f>Sheet3!$G$39</c:f>
              <c:numCache>
                <c:formatCode>General</c:formatCode>
                <c:ptCount val="1"/>
              </c:numCache>
            </c:numRef>
          </c:xVal>
          <c:yVal>
            <c:numRef>
              <c:f>Sheet3!$G$37</c:f>
              <c:numCache>
                <c:formatCode>General</c:formatCode>
                <c:ptCount val="1"/>
                <c:pt idx="0">
                  <c:v>0</c:v>
                </c:pt>
              </c:numCache>
            </c:numRef>
          </c:yVal>
          <c:smooth val="0"/>
          <c:extLst>
            <c:ext xmlns:c16="http://schemas.microsoft.com/office/drawing/2014/chart" uri="{C3380CC4-5D6E-409C-BE32-E72D297353CC}">
              <c16:uniqueId val="{00000004-AD56-49DE-B175-7658038E1FEF}"/>
            </c:ext>
          </c:extLst>
        </c:ser>
        <c:dLbls>
          <c:showLegendKey val="0"/>
          <c:showVal val="0"/>
          <c:showCatName val="0"/>
          <c:showSerName val="0"/>
          <c:showPercent val="0"/>
          <c:showBubbleSize val="0"/>
        </c:dLbls>
        <c:axId val="577163376"/>
        <c:axId val="577174608"/>
      </c:scatterChart>
      <c:valAx>
        <c:axId val="577163376"/>
        <c:scaling>
          <c:logBase val="10"/>
          <c:orientation val="minMax"/>
          <c:min val="1000"/>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Frequency (Hz)</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77174608"/>
        <c:crosses val="autoZero"/>
        <c:crossBetween val="midCat"/>
      </c:valAx>
      <c:valAx>
        <c:axId val="577174608"/>
        <c:scaling>
          <c:orientation val="minMax"/>
          <c:max val="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Attenuation</a:t>
                </a:r>
                <a:r>
                  <a:rPr lang="en-GB" baseline="0"/>
                  <a:t> (dB)</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77163376"/>
        <c:crosses val="autoZero"/>
        <c:crossBetween val="midCat"/>
      </c:valAx>
      <c:spPr>
        <a:noFill/>
        <a:ln>
          <a:solidFill>
            <a:schemeClr val="accent1"/>
          </a:solid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Lib26</b:Tag>
    <b:SourceType>InternetSite</b:SourceType>
    <b:Guid>{A0DD547B-89B9-46A1-8E52-74EB1870874F}</b:Guid>
    <b:Title>RLC series AC circuits </b:Title>
    <b:Year>2026</b:Year>
    <b:Author>
      <b:Author>
        <b:Corporate>LibreTexts physics</b:Corporate>
      </b:Author>
    </b:Author>
    <b:YearAccessed>2026</b:YearAccessed>
    <b:MonthAccessed>05</b:MonthAccessed>
    <b:DayAccessed>07</b:DayAccessed>
    <b:URL>https://phys.libretexts.org/Bookshelves/College_Physics/College_Physics_1e_%28OpenStax%29/23%3A_Electromagnetic_Induction_AC_Circuits_and_Electrical_Technologies/23.03%3A_RLC_Series_AC_Circuits?utm_source=copilot.com</b:URL>
    <b:RefOrder>1</b:RefOrder>
  </b:Source>
  <b:Source>
    <b:Tag>Ele26</b:Tag>
    <b:SourceType>InternetSite</b:SourceType>
    <b:Guid>{CEE55338-F4AE-4C36-B70B-6D81540EF916}</b:Guid>
    <b:Author>
      <b:Author>
        <b:Corporate>ElectronicsTutorials</b:Corporate>
      </b:Author>
    </b:Author>
    <b:Title>Series resonance circuits </b:Title>
    <b:ProductionCompany>AspenCore, Inc</b:ProductionCompany>
    <b:Year>2026</b:Year>
    <b:YearAccessed>2026</b:YearAccessed>
    <b:MonthAccessed>05</b:MonthAccessed>
    <b:DayAccessed>07</b:DayAccessed>
    <b:URL>https://www.electronics-tutorials.ws/accircuits/series-resonance.html?utm_source=copilot.com</b:URL>
    <b:RefOrder>2</b:RefOrder>
  </b:Source>
  <b:Source>
    <b:Tag>All26</b:Tag>
    <b:SourceType>InternetSite</b:SourceType>
    <b:Guid>{4F30D8E6-9F05-4921-A2C6-F7DF1EDB37A4}</b:Guid>
    <b:Author>
      <b:Author>
        <b:Corporate>All about circuits </b:Corporate>
      </b:Author>
    </b:Author>
    <b:Title>Q factor and Bandwidth of a resonant circuit </b:Title>
    <b:ProductionCompany>alll about circuits </b:ProductionCompany>
    <b:Year>2026</b:Year>
    <b:YearAccessed>2026</b:YearAccessed>
    <b:MonthAccessed>05</b:MonthAccessed>
    <b:DayAccessed>07</b:DayAccessed>
    <b:URL>https://www.allaboutcircuits.com/textbook/alternating-current/chpt-6/q-and-bandwidth-resonant-circuit/</b:URL>
    <b:RefOrder>3</b:RefOrder>
  </b:Source>
  <b:Source>
    <b:Tag>EEP23</b:Tag>
    <b:SourceType>InternetSite</b:SourceType>
    <b:Guid>{3B751466-5F1A-4C61-9853-5C980115F39E}</b:Guid>
    <b:Author>
      <b:Author>
        <b:Corporate>EE POWER</b:Corporate>
      </b:Author>
    </b:Author>
    <b:Title>determining series RLC circuit resonance frequency. </b:Title>
    <b:ProductionCompany>EEPOWER</b:ProductionCompany>
    <b:Year>2023</b:Year>
    <b:Month>05</b:Month>
    <b:Day>02</b:Day>
    <b:YearAccessed>2026</b:YearAccessed>
    <b:MonthAccessed>05</b:MonthAccessed>
    <b:DayAccessed>02</b:DayAccessed>
    <b:URL>https://eepower.com/technical-articles/determining-series-rlc-circuit-resonance-frequency/#</b:URL>
    <b:RefOrder>4</b:RefOrder>
  </b:Source>
  <b:Source>
    <b:Tag>Act19</b:Tag>
    <b:SourceType>InternetSite</b:SourceType>
    <b:Guid>{716345DB-CF41-4966-BEF8-D8B55D038D04}</b:Guid>
    <b:Author>
      <b:Author>
        <b:Corporate>Active Learning</b:Corporate>
      </b:Author>
    </b:Author>
    <b:Title>Resonance in RLC circuits </b:Title>
    <b:Year>2019</b:Year>
    <b:YearAccessed>2026</b:YearAccessed>
    <b:MonthAccessed>05</b:MonthAccessed>
    <b:DayAccessed>11</b:DayAccessed>
    <b:URL>https://activelearning-fork.readthedocs.io/en/latest/docs/Activity_08_ResonanceRCL.html</b:URL>
    <b:RefOrder>5</b:RefOrder>
  </b:Source>
  <b:Source>
    <b:Tag>Tek26</b:Tag>
    <b:SourceType>InternetSite</b:SourceType>
    <b:Guid>{BDC118D7-B52A-4DA9-9E06-A0B56AFB7137}</b:Guid>
    <b:Author>
      <b:Author>
        <b:Corporate>Tektronix </b:Corporate>
      </b:Author>
    </b:Author>
    <b:Title>How oscilloscope probes affect your measurement</b:Title>
    <b:ProductionCompany>Tektrnoix </b:ProductionCompany>
    <b:Year>2026</b:Year>
    <b:YearAccessed>2026</b:YearAccessed>
    <b:MonthAccessed>05</b:MonthAccessed>
    <b:DayAccessed>12</b:DayAccessed>
    <b:URL>https://www.tek.com/en/documents/application-note/how-oscilloscope-probes-affect-your-measurement?</b:URL>
    <b:RefOrder>6</b:RefOrder>
  </b:Source>
  <b:Source>
    <b:Tag>Ele24</b:Tag>
    <b:SourceType>InternetSite</b:SourceType>
    <b:Guid>{90FB9C5A-329F-4DB1-9CDF-89293C19EB76}</b:Guid>
    <b:Author>
      <b:Author>
        <b:Corporate>Electrical engineering</b:Corporate>
      </b:Author>
    </b:Author>
    <b:Title>how does input impedance of oscilloscope affect circuit?</b:Title>
    <b:ProductionCompany>Electrical Engineering</b:ProductionCompany>
    <b:Year>2024</b:Year>
    <b:Month>08</b:Month>
    <b:YearAccessed>2026</b:YearAccessed>
    <b:MonthAccessed>05</b:MonthAccessed>
    <b:DayAccessed>10</b:DayAccessed>
    <b:URL>https://electronics.stackexchange.com/questions/676048/how-does-input-impedance-of-oscilloscope-affect-circuit?</b:URL>
    <b:RefOrder>7</b:RefOrder>
  </b:Source>
  <b:Source>
    <b:Tag>Sci25</b:Tag>
    <b:SourceType>InternetSite</b:SourceType>
    <b:Guid>{CBFA38A6-D22B-4384-AF28-6A4C04C69004}</b:Guid>
    <b:Author>
      <b:Author>
        <b:Corporate>Science Direct</b:Corporate>
      </b:Author>
    </b:Author>
    <b:Title>high-frequency electromagnetic interference induced by power electronics in new electric power systems</b:Title>
    <b:ProductionCompany>Science Direct</b:ProductionCompany>
    <b:Year>2025</b:Year>
    <b:Month>10</b:Month>
    <b:YearAccessed>2026</b:YearAccessed>
    <b:MonthAccessed>05</b:MonthAccessed>
    <b:DayAccessed>12</b:DayAccessed>
    <b:URL>https://www.sciencedirect.com/science/article/pii/S2096511725001033</b:URL>
    <b:RefOrder>8</b:RefOrder>
  </b:Source>
</b:Sources>
</file>

<file path=customXml/itemProps1.xml><?xml version="1.0" encoding="utf-8"?>
<ds:datastoreItem xmlns:ds="http://schemas.openxmlformats.org/officeDocument/2006/customXml" ds:itemID="{3C9D2D57-2FA8-4EC1-8DB1-DF8F4C7C99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14</Pages>
  <Words>2493</Words>
  <Characters>14212</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Ffion Scourfield</dc:creator>
  <cp:keywords/>
  <dc:description/>
  <cp:lastModifiedBy>Ffion Scourfield (2506135)</cp:lastModifiedBy>
  <cp:revision>6</cp:revision>
  <cp:lastPrinted>2026-05-12T15:19:00Z</cp:lastPrinted>
  <dcterms:created xsi:type="dcterms:W3CDTF">2026-05-13T14:49:00Z</dcterms:created>
  <dcterms:modified xsi:type="dcterms:W3CDTF">2026-05-13T18:29:00Z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ca0d4f4d-7c56-4ca7-8775-f49bfe317b6c</vt:lpwstr>
  </property>
</Properties>
</file>