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1C83" w:rsidRPr="006B3D76" w:rsidRDefault="00A91C83">
      <w:pPr>
        <w:spacing w:before="200" w:after="200"/>
        <w:jc w:val="center"/>
        <w:rPr>
          <w:b/>
          <w:sz w:val="32"/>
          <w:szCs w:val="32"/>
          <w:lang w:val="en-GB"/>
        </w:rPr>
      </w:pPr>
    </w:p>
    <w:p w14:paraId="00000002" w14:textId="77777777" w:rsidR="00A91C83" w:rsidRPr="006B3D76" w:rsidRDefault="00A91C83">
      <w:pPr>
        <w:spacing w:before="200" w:after="200"/>
        <w:jc w:val="center"/>
        <w:rPr>
          <w:b/>
          <w:sz w:val="32"/>
          <w:szCs w:val="32"/>
          <w:lang w:val="en-GB"/>
        </w:rPr>
      </w:pPr>
    </w:p>
    <w:p w14:paraId="00000007" w14:textId="77777777" w:rsidR="00A91C83" w:rsidRPr="006B3D76" w:rsidRDefault="00A91C83" w:rsidP="00542E49">
      <w:pPr>
        <w:spacing w:before="200" w:after="200"/>
        <w:rPr>
          <w:b/>
          <w:sz w:val="32"/>
          <w:szCs w:val="32"/>
          <w:lang w:val="en-GB"/>
        </w:rPr>
      </w:pPr>
    </w:p>
    <w:p w14:paraId="00000008" w14:textId="77777777" w:rsidR="00A91C83" w:rsidRPr="006B3D76" w:rsidRDefault="00A91C83">
      <w:pPr>
        <w:spacing w:before="200" w:after="200"/>
        <w:jc w:val="center"/>
        <w:rPr>
          <w:b/>
          <w:sz w:val="32"/>
          <w:szCs w:val="32"/>
          <w:lang w:val="en-GB"/>
        </w:rPr>
      </w:pPr>
    </w:p>
    <w:p w14:paraId="65285007" w14:textId="3B456833" w:rsidR="00542E49" w:rsidRDefault="00542E49">
      <w:pPr>
        <w:spacing w:before="200" w:after="200"/>
        <w:jc w:val="center"/>
        <w:rPr>
          <w:b/>
          <w:bCs/>
          <w:sz w:val="52"/>
          <w:szCs w:val="52"/>
          <w:u w:val="single"/>
        </w:rPr>
      </w:pPr>
      <w:r w:rsidRPr="0006438B">
        <w:rPr>
          <w:b/>
          <w:bCs/>
          <w:sz w:val="52"/>
          <w:szCs w:val="52"/>
          <w:u w:val="single"/>
        </w:rPr>
        <w:t>Craig Poole - Hotel Manager</w:t>
      </w:r>
    </w:p>
    <w:p w14:paraId="141C4505" w14:textId="77777777" w:rsidR="0006438B" w:rsidRDefault="0006438B">
      <w:pPr>
        <w:spacing w:before="200" w:after="200"/>
        <w:jc w:val="center"/>
        <w:rPr>
          <w:b/>
          <w:bCs/>
          <w:sz w:val="52"/>
          <w:szCs w:val="52"/>
          <w:u w:val="single"/>
        </w:rPr>
      </w:pPr>
    </w:p>
    <w:p w14:paraId="1180AACF" w14:textId="77777777" w:rsidR="0006438B" w:rsidRPr="0006438B" w:rsidRDefault="0006438B">
      <w:pPr>
        <w:spacing w:before="200" w:after="200"/>
        <w:jc w:val="center"/>
        <w:rPr>
          <w:b/>
          <w:bCs/>
          <w:sz w:val="52"/>
          <w:szCs w:val="52"/>
          <w:u w:val="single"/>
        </w:rPr>
      </w:pPr>
    </w:p>
    <w:p w14:paraId="4CABB0B7" w14:textId="77777777" w:rsidR="002C19A7" w:rsidRDefault="002C19A7" w:rsidP="002C19A7">
      <w:pPr>
        <w:pStyle w:val="Normal1"/>
        <w:spacing w:line="360" w:lineRule="auto"/>
        <w:jc w:val="center"/>
        <w:rPr>
          <w:rFonts w:ascii="Arial" w:hAnsi="Arial" w:cs="Arial"/>
          <w:b/>
          <w:color w:val="0E101A"/>
          <w:sz w:val="32"/>
          <w:szCs w:val="32"/>
        </w:rPr>
      </w:pPr>
      <w:r w:rsidRPr="0006438B">
        <w:rPr>
          <w:rFonts w:ascii="Arial" w:hAnsi="Arial" w:cs="Arial"/>
          <w:b/>
          <w:color w:val="0E101A"/>
          <w:sz w:val="32"/>
          <w:szCs w:val="32"/>
        </w:rPr>
        <w:t>Student: Florinel Marius Guinea</w:t>
      </w:r>
    </w:p>
    <w:p w14:paraId="35F28728" w14:textId="77777777" w:rsidR="000D65BD" w:rsidRPr="0006438B" w:rsidRDefault="000D65BD" w:rsidP="002C19A7">
      <w:pPr>
        <w:pStyle w:val="Normal1"/>
        <w:spacing w:line="360" w:lineRule="auto"/>
        <w:jc w:val="center"/>
        <w:rPr>
          <w:rFonts w:ascii="Arial" w:hAnsi="Arial" w:cs="Arial"/>
          <w:b/>
          <w:color w:val="0E101A"/>
          <w:sz w:val="32"/>
          <w:szCs w:val="32"/>
        </w:rPr>
      </w:pPr>
    </w:p>
    <w:p w14:paraId="71A732CC" w14:textId="77777777" w:rsidR="002C19A7" w:rsidRDefault="002C19A7" w:rsidP="002C19A7">
      <w:pPr>
        <w:pStyle w:val="Normal1"/>
        <w:spacing w:line="360" w:lineRule="auto"/>
        <w:jc w:val="center"/>
        <w:rPr>
          <w:rFonts w:ascii="Arial" w:hAnsi="Arial" w:cs="Arial"/>
          <w:b/>
          <w:sz w:val="32"/>
          <w:szCs w:val="32"/>
        </w:rPr>
      </w:pPr>
      <w:r w:rsidRPr="0006438B">
        <w:rPr>
          <w:rFonts w:ascii="Arial" w:hAnsi="Arial" w:cs="Arial"/>
          <w:b/>
          <w:color w:val="0E101A"/>
          <w:sz w:val="32"/>
          <w:szCs w:val="32"/>
        </w:rPr>
        <w:t>Student no:2108012</w:t>
      </w:r>
      <w:r w:rsidRPr="0006438B">
        <w:rPr>
          <w:rFonts w:ascii="Arial" w:hAnsi="Arial" w:cs="Arial"/>
          <w:b/>
          <w:sz w:val="32"/>
          <w:szCs w:val="32"/>
        </w:rPr>
        <w:t xml:space="preserve"> </w:t>
      </w:r>
    </w:p>
    <w:p w14:paraId="5D90B6E6" w14:textId="77777777" w:rsidR="000D65BD" w:rsidRPr="0006438B" w:rsidRDefault="000D65BD" w:rsidP="002C19A7">
      <w:pPr>
        <w:pStyle w:val="Normal1"/>
        <w:spacing w:line="360" w:lineRule="auto"/>
        <w:jc w:val="center"/>
        <w:rPr>
          <w:rFonts w:ascii="Arial" w:hAnsi="Arial" w:cs="Arial"/>
          <w:b/>
          <w:sz w:val="32"/>
          <w:szCs w:val="32"/>
        </w:rPr>
      </w:pPr>
    </w:p>
    <w:p w14:paraId="36549F8A" w14:textId="46A9AA36" w:rsidR="002C19A7" w:rsidRPr="0006438B" w:rsidRDefault="002C19A7" w:rsidP="002C19A7">
      <w:pPr>
        <w:pStyle w:val="Normal1"/>
        <w:spacing w:line="360" w:lineRule="auto"/>
        <w:jc w:val="center"/>
        <w:rPr>
          <w:rFonts w:ascii="Arial" w:hAnsi="Arial" w:cs="Arial"/>
          <w:b/>
          <w:color w:val="0E101A"/>
          <w:sz w:val="32"/>
          <w:szCs w:val="32"/>
        </w:rPr>
      </w:pPr>
      <w:r w:rsidRPr="0006438B">
        <w:rPr>
          <w:rFonts w:ascii="Arial" w:hAnsi="Arial" w:cs="Arial"/>
          <w:b/>
          <w:sz w:val="32"/>
          <w:szCs w:val="32"/>
        </w:rPr>
        <w:t xml:space="preserve">Module Lead: </w:t>
      </w:r>
      <w:r w:rsidR="001D4B30" w:rsidRPr="0006438B">
        <w:rPr>
          <w:rFonts w:ascii="Arial" w:hAnsi="Arial" w:cs="Arial"/>
          <w:b/>
          <w:sz w:val="32"/>
          <w:szCs w:val="32"/>
        </w:rPr>
        <w:t>Robyn Griffiths</w:t>
      </w:r>
    </w:p>
    <w:p w14:paraId="6ACA50C6" w14:textId="77777777" w:rsidR="00542E49" w:rsidRPr="00542E49" w:rsidRDefault="00542E49">
      <w:pPr>
        <w:spacing w:before="200" w:after="200"/>
        <w:jc w:val="center"/>
        <w:rPr>
          <w:b/>
          <w:bCs/>
          <w:sz w:val="52"/>
          <w:szCs w:val="52"/>
          <w:lang w:val="en-GB"/>
        </w:rPr>
      </w:pPr>
    </w:p>
    <w:p w14:paraId="78086D0F" w14:textId="77777777" w:rsidR="001411DD" w:rsidRDefault="001411DD">
      <w:pPr>
        <w:spacing w:before="200" w:after="200"/>
        <w:jc w:val="center"/>
        <w:rPr>
          <w:b/>
          <w:sz w:val="32"/>
          <w:szCs w:val="32"/>
          <w:lang w:val="en-GB"/>
        </w:rPr>
      </w:pPr>
    </w:p>
    <w:p w14:paraId="792C7DEF" w14:textId="77777777" w:rsidR="001411DD" w:rsidRDefault="001411DD">
      <w:pPr>
        <w:spacing w:before="200" w:after="200"/>
        <w:jc w:val="center"/>
        <w:rPr>
          <w:b/>
          <w:sz w:val="32"/>
          <w:szCs w:val="32"/>
          <w:lang w:val="en-GB"/>
        </w:rPr>
      </w:pPr>
    </w:p>
    <w:p w14:paraId="79EFF152" w14:textId="77777777" w:rsidR="001411DD" w:rsidRDefault="001411DD">
      <w:pPr>
        <w:spacing w:before="200" w:after="200"/>
        <w:jc w:val="center"/>
        <w:rPr>
          <w:b/>
          <w:sz w:val="32"/>
          <w:szCs w:val="32"/>
          <w:lang w:val="en-GB"/>
        </w:rPr>
      </w:pPr>
    </w:p>
    <w:p w14:paraId="65B4BE27" w14:textId="77777777" w:rsidR="001411DD" w:rsidRDefault="001411DD">
      <w:pPr>
        <w:spacing w:before="200" w:after="200"/>
        <w:jc w:val="center"/>
        <w:rPr>
          <w:b/>
          <w:sz w:val="32"/>
          <w:szCs w:val="32"/>
          <w:lang w:val="en-GB"/>
        </w:rPr>
      </w:pPr>
    </w:p>
    <w:p w14:paraId="2B3E207D" w14:textId="77777777" w:rsidR="001411DD" w:rsidRDefault="001411DD">
      <w:pPr>
        <w:spacing w:before="200" w:after="200"/>
        <w:jc w:val="center"/>
        <w:rPr>
          <w:b/>
          <w:sz w:val="32"/>
          <w:szCs w:val="32"/>
          <w:lang w:val="en-GB"/>
        </w:rPr>
      </w:pPr>
    </w:p>
    <w:p w14:paraId="513398B7" w14:textId="4F6A78E7" w:rsidR="00BF4665" w:rsidRDefault="0006438B" w:rsidP="001411DD">
      <w:pPr>
        <w:pStyle w:val="NormalWeb"/>
        <w:spacing w:before="0" w:beforeAutospacing="0" w:after="0" w:afterAutospacing="0" w:line="360" w:lineRule="auto"/>
        <w:jc w:val="both"/>
        <w:rPr>
          <w:color w:val="0E101A"/>
        </w:rPr>
      </w:pPr>
      <w:bookmarkStart w:id="0" w:name="_dqwemow52oq0" w:colFirst="0" w:colLast="0"/>
      <w:bookmarkStart w:id="1" w:name="_xdfcvym2gwv0" w:colFirst="0" w:colLast="0"/>
      <w:bookmarkEnd w:id="0"/>
      <w:bookmarkEnd w:id="1"/>
      <w:r>
        <w:rPr>
          <w:color w:val="0E101A"/>
        </w:rPr>
        <w:lastRenderedPageBreak/>
        <w:t xml:space="preserve">   </w:t>
      </w:r>
      <w:r w:rsidR="001411DD">
        <w:rPr>
          <w:color w:val="0E101A"/>
        </w:rPr>
        <w:t>Leadership and management in an organisation play a crucial role in influencing the organisational behaviour to enhance production by increasing the efficiencies among the human resources (Brooks, 1999). The essay has looked to discuss the leadership and managerial effectiveness of Craig Poole, the general manager of Doubletree by Hilton Hotels, using the Blake and Mouton Managerial Grid and Adair's model of Action Centred Leadership.</w:t>
      </w:r>
    </w:p>
    <w:p w14:paraId="7FFE673F" w14:textId="5B5B1B4F" w:rsidR="001411DD" w:rsidRDefault="001411DD" w:rsidP="001411DD">
      <w:pPr>
        <w:pStyle w:val="NormalWeb"/>
        <w:spacing w:before="0" w:beforeAutospacing="0" w:after="0" w:afterAutospacing="0" w:line="360" w:lineRule="auto"/>
        <w:jc w:val="both"/>
        <w:rPr>
          <w:color w:val="0E101A"/>
        </w:rPr>
      </w:pPr>
      <w:r>
        <w:rPr>
          <w:color w:val="0E101A"/>
        </w:rPr>
        <w:t xml:space="preserve"> </w:t>
      </w:r>
      <w:r w:rsidR="00BF4665">
        <w:rPr>
          <w:color w:val="0E101A"/>
        </w:rPr>
        <w:t xml:space="preserve">   </w:t>
      </w:r>
      <w:r>
        <w:rPr>
          <w:color w:val="0E101A"/>
        </w:rPr>
        <w:t>The essay further describes different situations and actions Craig Poole took to portray leadership efficiencies. The essay is further focusing on elaborating on the human resource management scenario present in the organisation during the change while enhancing the hotel operations. </w:t>
      </w:r>
    </w:p>
    <w:p w14:paraId="5DCBEB86" w14:textId="7D0AA057" w:rsidR="001411DD" w:rsidRDefault="00BF4665"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The essay could benefit from a more critical analysis of the leadership and management approach of Craig Poole. While the essay provides a thorough description of Poole's approach, it could benefit from a more nuanced discussion of the strengths and weaknesses of his approach and how it compares to other leadership models and theories. It also would provide a more in-depth and insightful analysis of the topic and help the reader understand the research's implications and relevance.</w:t>
      </w:r>
    </w:p>
    <w:p w14:paraId="73175575" w14:textId="5F46959E" w:rsidR="001411DD" w:rsidRDefault="004A7968"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The essay will also look at the strengths and weaknesses of Craig Poole's leadership approach compared to other leadership models and theories.</w:t>
      </w:r>
    </w:p>
    <w:p w14:paraId="7C7733CC" w14:textId="77777777" w:rsidR="004A7968" w:rsidRDefault="004A7968" w:rsidP="001411DD">
      <w:pPr>
        <w:pStyle w:val="NormalWeb"/>
        <w:spacing w:before="0" w:beforeAutospacing="0" w:after="0" w:afterAutospacing="0" w:line="360" w:lineRule="auto"/>
        <w:jc w:val="both"/>
        <w:rPr>
          <w:color w:val="0E101A"/>
        </w:rPr>
      </w:pPr>
    </w:p>
    <w:p w14:paraId="3946FED7" w14:textId="77777777" w:rsidR="004A7968" w:rsidRDefault="004A7968" w:rsidP="001411DD">
      <w:pPr>
        <w:pStyle w:val="NormalWeb"/>
        <w:spacing w:before="0" w:beforeAutospacing="0" w:after="0" w:afterAutospacing="0" w:line="360" w:lineRule="auto"/>
        <w:jc w:val="both"/>
        <w:rPr>
          <w:color w:val="0E101A"/>
        </w:rPr>
      </w:pPr>
    </w:p>
    <w:p w14:paraId="61366B47" w14:textId="109D65DC" w:rsidR="001411DD" w:rsidRDefault="004A7968" w:rsidP="001411DD">
      <w:pPr>
        <w:pStyle w:val="NormalWeb"/>
        <w:spacing w:before="0" w:beforeAutospacing="0" w:after="0" w:afterAutospacing="0" w:line="360" w:lineRule="auto"/>
        <w:jc w:val="both"/>
        <w:rPr>
          <w:color w:val="0E101A"/>
        </w:rPr>
      </w:pPr>
      <w:r>
        <w:rPr>
          <w:b/>
          <w:bCs/>
          <w:color w:val="0E101A"/>
        </w:rPr>
        <w:t xml:space="preserve">    </w:t>
      </w:r>
      <w:r w:rsidR="001411DD" w:rsidRPr="004A7968">
        <w:rPr>
          <w:b/>
          <w:bCs/>
          <w:color w:val="0E101A"/>
        </w:rPr>
        <w:t>Craig Poole</w:t>
      </w:r>
      <w:r w:rsidR="001411DD">
        <w:rPr>
          <w:color w:val="0E101A"/>
        </w:rPr>
        <w:t xml:space="preserve"> is the general manager of Doubletree by Hilton Hotels. He became the hotel manager to increase the hotel's profits and sales. Mindapa (2022) opined that Blake and Mouton's Managerial Grid is considered an assessment tool managers and leaders use to identify their leadership style. Alcañiz Raya (2021) argued that this model focuses on a leader's task orientation or people-orientation nature. People-oriented nature of a leader involves considering the needs of human resources while performing business operations.</w:t>
      </w:r>
    </w:p>
    <w:p w14:paraId="7FBE73B5" w14:textId="5B71E407" w:rsidR="001411DD" w:rsidRDefault="004A7968"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On the other hand, the present grid emphasises the Task-orientation approach, which focuses on productivity goals while managing human resources to increase production. The Blake and Mouton Managerial Grid has focused on five potential leadership styles in its conceptual understanding. As argued by Ramzan </w:t>
      </w:r>
      <w:r w:rsidR="001411DD">
        <w:rPr>
          <w:rStyle w:val="Emphasis"/>
          <w:color w:val="0E101A"/>
        </w:rPr>
        <w:t>et al. </w:t>
      </w:r>
      <w:r w:rsidR="001411DD">
        <w:rPr>
          <w:color w:val="0E101A"/>
        </w:rPr>
        <w:t>(2022), Country club leadership, Impoverished leadership, Middle-of-the-road leadership, Team leadership and produce-or-perish leadership approaches are engaged with the managerial activities in an organisation depending on the people concerned and production-concerned approaches of the leaders. </w:t>
      </w:r>
    </w:p>
    <w:p w14:paraId="4869DCB1" w14:textId="5D84FE8E" w:rsidR="001411DD" w:rsidRDefault="009D0A3F"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In terms of focusing on Craig Poole's leadership style, he is following the team leader approach considering the leadership approaches recommended by Blake and Mouton's </w:t>
      </w:r>
      <w:r w:rsidR="001411DD">
        <w:rPr>
          <w:color w:val="0E101A"/>
        </w:rPr>
        <w:lastRenderedPageBreak/>
        <w:t>Managerial Grid. It is understood from the provided YouTube video that Craig Poole, after entering Doubletree as a general manager, has fired unproductive workers from the hotel to avoid losses while managing the hotel business (YouTube, 2023). This indicates a production concern nature of Craig Poole. It is further understood from the video that only the human resources are required to be valued who are performing efficiently and contributing to the organisation's success as per Poole's vision. </w:t>
      </w:r>
    </w:p>
    <w:p w14:paraId="2044488C" w14:textId="56A27DA0" w:rsidR="001411DD" w:rsidRDefault="009D0A3F"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On the other hand, people with continuous lower productivity in terms of offering good care for the guests must be eliminated from the organisational context to attract greater profits as per the vision of Poole. It has been further observed that Poole had taken responsibility for the hotel while struggling through several financial difficulties. Craig Poole has been further observed to spend </w:t>
      </w:r>
      <w:r w:rsidR="003046A9">
        <w:rPr>
          <w:color w:val="0E101A"/>
        </w:rPr>
        <w:t>fifty</w:t>
      </w:r>
      <w:r w:rsidR="001411DD">
        <w:rPr>
          <w:color w:val="0E101A"/>
        </w:rPr>
        <w:t xml:space="preserve"> million to renovate the hotel to enhance productivity and increase sales and profits for the organisation. Thus, Poole is a leader who concerns with productivity. As critically evaluated by Adair </w:t>
      </w:r>
      <w:r w:rsidR="001411DD">
        <w:rPr>
          <w:rStyle w:val="Emphasis"/>
          <w:color w:val="0E101A"/>
        </w:rPr>
        <w:t>et al. </w:t>
      </w:r>
      <w:r w:rsidR="001411DD">
        <w:rPr>
          <w:color w:val="0E101A"/>
        </w:rPr>
        <w:t>(2009), influential leaders must inspire and motivate human resources to enhance organisational production.</w:t>
      </w:r>
    </w:p>
    <w:p w14:paraId="0D8EAEE6" w14:textId="799904FB" w:rsidR="00BF1DC9" w:rsidRDefault="009D0A3F"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Similarly, Craig Poole has been observed to motivate and inspire the human resources in the video. He has been further observed to warmly welcome the existing human resources to motivate them for work. He has been observed to inspire people by participating in different works. The people </w:t>
      </w:r>
      <w:r w:rsidR="003046A9">
        <w:rPr>
          <w:color w:val="0E101A"/>
        </w:rPr>
        <w:t>collaborating</w:t>
      </w:r>
      <w:r w:rsidR="001411DD">
        <w:rPr>
          <w:color w:val="0E101A"/>
        </w:rPr>
        <w:t xml:space="preserve"> with him have stated that they got inspired by the nature of Craig Poole to contribute to different kinds of work, such as attending to guests, cooking for the guests and so on (YouTube, 2023). Per Jose Mangle's statement, a worker of Doubletree, Poole has always been there to take care of the human resources who are taking good care of the gusts of Doubletree Hotel (YouTube, 2023). As per the opinion of the people who </w:t>
      </w:r>
      <w:r w:rsidR="003046A9">
        <w:rPr>
          <w:color w:val="0E101A"/>
        </w:rPr>
        <w:t>collaborated</w:t>
      </w:r>
      <w:r w:rsidR="001411DD">
        <w:rPr>
          <w:color w:val="0E101A"/>
        </w:rPr>
        <w:t xml:space="preserve"> with him, he is the person who is always excited to do diverse work in the hotel to inspire the people to work. Thus, Poole is also focusing on people's concerns regarding enhancing productivity.</w:t>
      </w:r>
    </w:p>
    <w:p w14:paraId="6D530E63" w14:textId="06ABE40B" w:rsidR="001411DD"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 As illustrated by Skowronek (2022), Managers with a team-style approach are focused on creating an organisational atmosphere to work efficiently by prioritising human resources and encouraging transparent communication in the process. Poole has been observed to enhance communication among the team members by encouraging informal communication among the employees. Therefore, it is evaluated that Craig Poole is following team-style leadership, considering both human resources and productivity to enhance success. </w:t>
      </w:r>
    </w:p>
    <w:p w14:paraId="0B1F704F" w14:textId="77777777" w:rsidR="00BF1DC9"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Many elements of leadership and management need to be included in the Blake and Mouton Managerial Grid. As opined by Skowronek (2022), several internal and external factors are </w:t>
      </w:r>
      <w:r w:rsidR="001411DD">
        <w:rPr>
          <w:color w:val="0E101A"/>
        </w:rPr>
        <w:lastRenderedPageBreak/>
        <w:t>ignored by the Blake and Mouton Managerial Grid, further affecting the identification of appropriate leadership styles of leaders and managers.</w:t>
      </w:r>
    </w:p>
    <w:p w14:paraId="614B0BA2" w14:textId="77777777" w:rsidR="00BF1DC9"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 It further needs to give attention to different scenarios which occur due to the external factors in the industrial environment. As critically evaluated by Wangdi and Tobgay (2022), McGeorge's theory X and theory Y are beneficial to assess leadership effectiveness based on the motivation of the employees in an organisation. This theory is further beneficial to enhance the job satisfaction of the employees. Ravenelle (2022) argued that Theory X focuses on motivating people by involving punishments while managing human resources to enhance productivity.</w:t>
      </w:r>
    </w:p>
    <w:p w14:paraId="265BCEA6" w14:textId="0537DE16" w:rsidR="001411DD"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 It has been observed from the video that at the initial stages, Craig Poole fired people with lower contributions in attending the guests. Thus, Craig Poole was considering Theory X in his leadership nature to boost performance by eliminating the people who could be more efficient at caring for the guests. On the other hand, Theory Y focuses on rewards, </w:t>
      </w:r>
      <w:r>
        <w:rPr>
          <w:color w:val="0E101A"/>
        </w:rPr>
        <w:t>promotions,</w:t>
      </w:r>
      <w:r w:rsidR="001411DD">
        <w:rPr>
          <w:color w:val="0E101A"/>
        </w:rPr>
        <w:t xml:space="preserve"> and recognition to enhance job satisfaction to boost performance. In terms of awards, he offered intense cooperation with human resources.</w:t>
      </w:r>
    </w:p>
    <w:p w14:paraId="2B137253" w14:textId="27230987" w:rsidR="001411DD"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Further, he has ensured employee education programs to increase their talents. It is further evaluated that Poole used to enhance employee engagement by encouraging employee trust. He has been further observed to support the marginalised communities while enriching the business operations of Doubletree Hotel. </w:t>
      </w:r>
    </w:p>
    <w:p w14:paraId="5EFB26DA" w14:textId="77777777" w:rsidR="00BF1DC9"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Action Centred Leadership model proposed by Adair is beneficial to consider the priorities in terms of tasks, human </w:t>
      </w:r>
      <w:r>
        <w:rPr>
          <w:color w:val="0E101A"/>
        </w:rPr>
        <w:t>resources,</w:t>
      </w:r>
      <w:r w:rsidR="001411DD">
        <w:rPr>
          <w:color w:val="0E101A"/>
        </w:rPr>
        <w:t xml:space="preserve"> and team to enhance the organisation's performance. As Ackah (2019) described, the Action Centered Leadership Model is adequate to drive tasks and team and individual efficiency while performing in an organisation. The first element includes defining the task, making plans, allocating different resources and tasks, and enhancing performance and quality to drive success for the organisation. According to this model, team efficiency depends on discipline, team spirit, motivation, and communication. </w:t>
      </w:r>
    </w:p>
    <w:p w14:paraId="2415A096" w14:textId="0C83E606" w:rsidR="001411DD"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Further, individual efficiencies are associated with attending to personal problems, praising individuals, and recognising and developing individuals. As Manyuchi </w:t>
      </w:r>
      <w:r w:rsidR="001411DD">
        <w:rPr>
          <w:rStyle w:val="Emphasis"/>
          <w:color w:val="0E101A"/>
        </w:rPr>
        <w:t>et al. </w:t>
      </w:r>
      <w:r w:rsidR="001411DD">
        <w:rPr>
          <w:color w:val="0E101A"/>
        </w:rPr>
        <w:t>(2020) argued, the Action Cantered Leadership Model is considered a distributed function in terms of leadership operations. This model is further focusing on the responsible person for accomplishing a task. </w:t>
      </w:r>
    </w:p>
    <w:p w14:paraId="6AF20033" w14:textId="77777777" w:rsidR="004D42E0" w:rsidRDefault="00BF1DC9"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In terms of task, it has been observed from the video that the Doubletree Hotel was struggling through losses and due to the performance efficiencies of Craig Poole, the business has expanded to 178 brands (YouTube, 2023). The condition of the buildings was deplorable, and </w:t>
      </w:r>
      <w:r w:rsidR="001411DD">
        <w:rPr>
          <w:color w:val="0E101A"/>
        </w:rPr>
        <w:lastRenderedPageBreak/>
        <w:t>pipe leakage was there in the initial days. Poole renovated the existing seven buildings and partnered with Albert Bascow to fulfil the Bascow dream of developing the Doubletree buildings to attract new consumers. He has further established different innovative services to enhance the consumers, such as sports and events. As evaluated by Eliyana and Ma'arif (2019), leadership efficiency reflects in work performed in an organisation.</w:t>
      </w:r>
    </w:p>
    <w:p w14:paraId="6CBE6A70" w14:textId="3E9E0C0C" w:rsidR="001411DD" w:rsidRDefault="004D42E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 It is also observed that Craig Poole has served the marginalised communities across the locality to enhance task efficiencies. He further donated programs for the local communities along with animal rescue programs. As criticised by Yukl</w:t>
      </w:r>
      <w:r w:rsidR="001411DD">
        <w:rPr>
          <w:rStyle w:val="Emphasis"/>
          <w:color w:val="0E101A"/>
        </w:rPr>
        <w:t> et al. </w:t>
      </w:r>
      <w:r w:rsidR="001411DD">
        <w:rPr>
          <w:color w:val="0E101A"/>
        </w:rPr>
        <w:t>(2019), the task-oriented behaviour of leaders effectively attracts more remarkable performance.</w:t>
      </w:r>
    </w:p>
    <w:p w14:paraId="6006439F" w14:textId="3691BC84" w:rsidR="001411DD" w:rsidRDefault="004D42E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Further, it has been understood from the statement of Frank Hefferson that his hospitality nature was so warm to enhance the guests' experiences. He has been further observed to serve the guests to ensure a greater experience. It is possible to enhance the success of the hotels by enhancing quality services for the guests (Gom </w:t>
      </w:r>
      <w:r w:rsidR="001411DD">
        <w:rPr>
          <w:rStyle w:val="Emphasis"/>
          <w:color w:val="0E101A"/>
        </w:rPr>
        <w:t>et al., </w:t>
      </w:r>
      <w:r w:rsidR="001411DD">
        <w:rPr>
          <w:color w:val="0E101A"/>
        </w:rPr>
        <w:t>2021). Therefore, it has been evaluated that Poole's task-oriented attitude helped him to rebrand the hotel.</w:t>
      </w:r>
    </w:p>
    <w:p w14:paraId="6B5D0B31" w14:textId="392E1ABC" w:rsidR="001411DD" w:rsidRDefault="004D42E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Regarding group maintenance, </w:t>
      </w:r>
      <w:r w:rsidR="003046A9">
        <w:rPr>
          <w:color w:val="0E101A"/>
        </w:rPr>
        <w:t>five hundred</w:t>
      </w:r>
      <w:r w:rsidR="001411DD">
        <w:rPr>
          <w:color w:val="0E101A"/>
        </w:rPr>
        <w:t xml:space="preserve"> skilled human resources in Doubletree have been continuously motivated and inspired by Poole to attract more outstanding performance. As per the statement of Corinna Evanish, an employee from Doubletree Hotel, Craig Poole focused on the education of the people to offer them employment as per their capabilities. It is further observed that he emphasises inclusive culture in the workplace, considering diverse human resources. As criticised by Chaudhry </w:t>
      </w:r>
      <w:r w:rsidR="001411DD">
        <w:rPr>
          <w:rStyle w:val="Emphasis"/>
          <w:color w:val="0E101A"/>
        </w:rPr>
        <w:t>et al. </w:t>
      </w:r>
      <w:r w:rsidR="001411DD">
        <w:rPr>
          <w:color w:val="0E101A"/>
        </w:rPr>
        <w:t>(2021), leadership efficiencies in managing inclusive cultures can result in increased innovation. Moon and Christensen (2020) discussed that diversity in the workforce enhances the task-efficiencies focusing on leadership effectiveness. Craig Poole has been observed to welcome the teams with warmness irrespective of their diversity. He has been further observed to welcome the human resources within the organisation.</w:t>
      </w:r>
    </w:p>
    <w:p w14:paraId="6B834E3C" w14:textId="2F09583B" w:rsidR="001411DD" w:rsidRDefault="004D42E0" w:rsidP="001411DD">
      <w:pPr>
        <w:pStyle w:val="NormalWeb"/>
        <w:spacing w:before="0" w:beforeAutospacing="0" w:after="0" w:afterAutospacing="0" w:line="360" w:lineRule="auto"/>
        <w:jc w:val="both"/>
        <w:rPr>
          <w:color w:val="0E101A"/>
        </w:rPr>
      </w:pPr>
      <w:r>
        <w:rPr>
          <w:color w:val="0E101A"/>
        </w:rPr>
        <w:t xml:space="preserve">    Also</w:t>
      </w:r>
      <w:r w:rsidR="001411DD">
        <w:rPr>
          <w:color w:val="0E101A"/>
        </w:rPr>
        <w:t>, his contribution to small things in the hotel premises encourages the team to work efficiently. Alex Colon has further mentioned that Craig Poole focused on the team members' task efficiency instead of other elements. According to him, if a person cannot speak English but does his job efficiently, he is considered a valued employee of the organisation. In addition, Craig Poole has encouraged meaningful employment in the process of managing the teams in Doubletree by Hilton Hotels. </w:t>
      </w:r>
    </w:p>
    <w:p w14:paraId="7CB4D152" w14:textId="77777777" w:rsidR="004E3680" w:rsidRDefault="004D42E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 xml:space="preserve">In terms of individual maintenance, Craig Poole communicated clearly with a big smile on their face (YouTube, 2023). Craig Poole has been observed to raise an individual who was in prison. In the words of Craig Poole, in this context, "I will be behind you". Thus, he has </w:t>
      </w:r>
      <w:r w:rsidR="001411DD">
        <w:rPr>
          <w:color w:val="0E101A"/>
        </w:rPr>
        <w:lastRenderedPageBreak/>
        <w:t xml:space="preserve">prioritised individual maintenance irrespective of their past backgrounds. On the contrary, in the initial days of joining the Doubletree Hotel, Craig Poole fired the employees who were inefficient at servicing the guests. In this regard, he needed more individual maintenance. Also, Craig Poole offers second chances for people with criminal backgrounds in childhood to raise them as wise persons. In this regard, he could implement training and development programs to enhance their performance and sustain their lifestyles while operating the business. </w:t>
      </w:r>
    </w:p>
    <w:p w14:paraId="275D4251" w14:textId="0215763E" w:rsidR="001411DD" w:rsidRDefault="004E368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In the vision of Chien </w:t>
      </w:r>
      <w:r w:rsidR="001411DD">
        <w:rPr>
          <w:rStyle w:val="Emphasis"/>
          <w:color w:val="0E101A"/>
        </w:rPr>
        <w:t>et al. </w:t>
      </w:r>
      <w:r w:rsidR="001411DD">
        <w:rPr>
          <w:color w:val="0E101A"/>
        </w:rPr>
        <w:t>(2020), the training and development of the human resources engaged in a hotel are beneficial to enhance the productivity and quality of the services, which can impact the guests' experiences. However, he has been observed to turn the broken hotel history into success by enhancing people and communities nearby while facilitating the organisational operations. </w:t>
      </w:r>
    </w:p>
    <w:p w14:paraId="3FC5F445" w14:textId="77777777" w:rsidR="001411DD" w:rsidRDefault="001411DD" w:rsidP="001411DD">
      <w:pPr>
        <w:pStyle w:val="NormalWeb"/>
        <w:spacing w:before="0" w:beforeAutospacing="0" w:after="0" w:afterAutospacing="0" w:line="360" w:lineRule="auto"/>
        <w:jc w:val="both"/>
        <w:rPr>
          <w:color w:val="0E101A"/>
        </w:rPr>
      </w:pPr>
      <w:r>
        <w:rPr>
          <w:color w:val="0E101A"/>
        </w:rPr>
        <w:t>According to Fischer </w:t>
      </w:r>
      <w:r>
        <w:rPr>
          <w:rStyle w:val="Emphasis"/>
          <w:color w:val="0E101A"/>
        </w:rPr>
        <w:t>et al. </w:t>
      </w:r>
      <w:r>
        <w:rPr>
          <w:color w:val="0E101A"/>
        </w:rPr>
        <w:t>(2022), the Action Centred Leadership model is limited to the efficiencies and abilities of a leader. Further, argued by Adair (2022) states that the present model is only fulfilled once establishing both-way learning while performing the organisational operations. In this regard, transformational leadership theory can be highlighted. As criticised by Asbari </w:t>
      </w:r>
      <w:r>
        <w:rPr>
          <w:rStyle w:val="Emphasis"/>
          <w:color w:val="0E101A"/>
        </w:rPr>
        <w:t>et al. </w:t>
      </w:r>
      <w:r>
        <w:rPr>
          <w:color w:val="0E101A"/>
        </w:rPr>
        <w:t>(2020), transformational leadership is beneficial to cope with the dynamic nature of the business environment by facilitating sustainability and innovation in the process of business management. It further focuses on the training and development of human resources. It has been observed that Craig Poole has focused on education programmes to enhance skills. Thus, it can be said that he is already considering some attributes of the transactional leadership style.</w:t>
      </w:r>
    </w:p>
    <w:p w14:paraId="21DC7158" w14:textId="77777777" w:rsidR="004E3680" w:rsidRDefault="004E3680" w:rsidP="001411DD">
      <w:pPr>
        <w:pStyle w:val="NormalWeb"/>
        <w:spacing w:before="0" w:beforeAutospacing="0" w:after="0" w:afterAutospacing="0" w:line="360" w:lineRule="auto"/>
        <w:jc w:val="both"/>
        <w:rPr>
          <w:color w:val="0E101A"/>
        </w:rPr>
      </w:pPr>
    </w:p>
    <w:p w14:paraId="2838C28D" w14:textId="2398DD74" w:rsidR="001411DD" w:rsidRDefault="004E3680" w:rsidP="001411DD">
      <w:pPr>
        <w:pStyle w:val="NormalWeb"/>
        <w:spacing w:before="0" w:beforeAutospacing="0" w:after="0" w:afterAutospacing="0" w:line="360" w:lineRule="auto"/>
        <w:jc w:val="both"/>
        <w:rPr>
          <w:color w:val="0E101A"/>
        </w:rPr>
      </w:pPr>
      <w:r>
        <w:rPr>
          <w:color w:val="0E101A"/>
        </w:rPr>
        <w:t xml:space="preserve">    </w:t>
      </w:r>
      <w:r w:rsidR="001411DD">
        <w:rPr>
          <w:color w:val="0E101A"/>
        </w:rPr>
        <w:t>It is concluded by the study that Craig Poole is inspiring and motivating in nature. Further, it is evaluated that he is concerned about both the task-oriented and people-oriented approaches. According to his subordinates, his warm, welcoming nature and big smile are motivating. Further, it is critically evaluated that he fired some employees with lower performance in the initial days at Doubletree. He has further enhanced the hotel by rebranding it by collaborating with Albert Bascow. He has been observed to have encouraged an inclusive work culture focusing on diverse human resources to attract innovation to cope with the dynamics in the hospitality industry.</w:t>
      </w:r>
    </w:p>
    <w:p w14:paraId="0000001A" w14:textId="6954D6E1" w:rsidR="00A91C83" w:rsidRPr="001411DD" w:rsidRDefault="008A71E2" w:rsidP="001411DD">
      <w:pPr>
        <w:rPr>
          <w:b/>
          <w:sz w:val="32"/>
          <w:szCs w:val="32"/>
          <w:lang w:val="en-GB"/>
        </w:rPr>
      </w:pPr>
      <w:r w:rsidRPr="006B3D76">
        <w:rPr>
          <w:lang w:val="en-GB"/>
        </w:rPr>
        <w:br w:type="page"/>
      </w:r>
      <w:bookmarkStart w:id="2" w:name="_1401umicgtzk" w:colFirst="0" w:colLast="0"/>
      <w:bookmarkEnd w:id="2"/>
      <w:r w:rsidR="002B13A0" w:rsidRPr="002B13A0">
        <w:rPr>
          <w:b/>
          <w:bCs/>
          <w:lang w:val="en-GB"/>
        </w:rPr>
        <w:lastRenderedPageBreak/>
        <w:t>References.</w:t>
      </w:r>
    </w:p>
    <w:p w14:paraId="39DBF1A3" w14:textId="77777777" w:rsidR="00416178" w:rsidRPr="006B3D76" w:rsidRDefault="00416178">
      <w:pPr>
        <w:spacing w:before="200" w:after="200"/>
        <w:rPr>
          <w:lang w:val="en-GB"/>
        </w:rPr>
      </w:pPr>
      <w:r w:rsidRPr="006B3D76">
        <w:rPr>
          <w:lang w:val="en-GB"/>
        </w:rPr>
        <w:t xml:space="preserve">Ackah, D., 2019. Models of Leadership and Teamwork: Adairs Action-Centred Leadership Model (1973). </w:t>
      </w:r>
      <w:r w:rsidRPr="006B3D76">
        <w:rPr>
          <w:i/>
          <w:lang w:val="en-GB"/>
        </w:rPr>
        <w:t>Worldwide Journal of Multi-Disciplinary Studies, 1</w:t>
      </w:r>
      <w:r w:rsidRPr="006B3D76">
        <w:rPr>
          <w:lang w:val="en-GB"/>
        </w:rPr>
        <w:t>(5), pp.01-06.</w:t>
      </w:r>
    </w:p>
    <w:p w14:paraId="45D1D674" w14:textId="77777777" w:rsidR="00416178" w:rsidRPr="006B3D76" w:rsidRDefault="00416178">
      <w:pPr>
        <w:spacing w:before="200" w:after="200"/>
        <w:rPr>
          <w:lang w:val="en-GB"/>
        </w:rPr>
      </w:pPr>
      <w:r w:rsidRPr="006B3D76">
        <w:rPr>
          <w:lang w:val="en-GB"/>
        </w:rPr>
        <w:t xml:space="preserve">Adair, J., 2009. </w:t>
      </w:r>
      <w:r w:rsidRPr="006B3D76">
        <w:rPr>
          <w:i/>
          <w:lang w:val="en-GB"/>
        </w:rPr>
        <w:t xml:space="preserve">The inspirational leader: How to motivate, encourage and achieve success. </w:t>
      </w:r>
      <w:r w:rsidRPr="006B3D76">
        <w:rPr>
          <w:lang w:val="en-GB"/>
        </w:rPr>
        <w:t>Kogan Page Publishers.</w:t>
      </w:r>
    </w:p>
    <w:p w14:paraId="1E1CEA9F" w14:textId="77777777" w:rsidR="00416178" w:rsidRPr="006B3D76" w:rsidRDefault="00416178">
      <w:pPr>
        <w:spacing w:before="200" w:after="200"/>
        <w:rPr>
          <w:lang w:val="en-GB"/>
        </w:rPr>
      </w:pPr>
      <w:r w:rsidRPr="006B3D76">
        <w:rPr>
          <w:lang w:val="en-GB"/>
        </w:rPr>
        <w:t>Adair, J., 2022.</w:t>
      </w:r>
      <w:r w:rsidRPr="006B3D76">
        <w:rPr>
          <w:i/>
          <w:lang w:val="en-GB"/>
        </w:rPr>
        <w:t xml:space="preserve"> Develop your leadership skills: fast, effective ways to become a leader people want to follow </w:t>
      </w:r>
      <w:r w:rsidRPr="006B3D76">
        <w:rPr>
          <w:lang w:val="en-GB"/>
        </w:rPr>
        <w:t>(Vol. 165). Kogan Page Publishers.</w:t>
      </w:r>
    </w:p>
    <w:p w14:paraId="56619E5E" w14:textId="77777777" w:rsidR="00416178" w:rsidRPr="006B3D76" w:rsidRDefault="00416178">
      <w:pPr>
        <w:spacing w:before="200" w:after="200"/>
        <w:rPr>
          <w:lang w:val="en-GB"/>
        </w:rPr>
      </w:pPr>
      <w:r w:rsidRPr="006B3D76">
        <w:rPr>
          <w:lang w:val="en-GB"/>
        </w:rPr>
        <w:t xml:space="preserve">Asbari, M., Santoso, P.B. and Prasetya, A.B., 2020. Elitical and antidemocratic transformational leadership critics: is it still relevant?(A literature study). </w:t>
      </w:r>
      <w:r w:rsidRPr="006B3D76">
        <w:rPr>
          <w:i/>
          <w:lang w:val="en-GB"/>
        </w:rPr>
        <w:t>INTERNATIONAL JOURNAL OF SOCIAL, POLICY AND LAW, 1</w:t>
      </w:r>
      <w:r w:rsidRPr="006B3D76">
        <w:rPr>
          <w:lang w:val="en-GB"/>
        </w:rPr>
        <w:t>(1), pp.12-16.</w:t>
      </w:r>
    </w:p>
    <w:p w14:paraId="7A05565C" w14:textId="77777777" w:rsidR="00416178" w:rsidRPr="006B3D76" w:rsidRDefault="00416178">
      <w:pPr>
        <w:spacing w:before="200" w:after="200"/>
        <w:rPr>
          <w:lang w:val="en-GB"/>
        </w:rPr>
      </w:pPr>
      <w:r w:rsidRPr="006B3D76">
        <w:rPr>
          <w:lang w:val="en-GB"/>
        </w:rPr>
        <w:t xml:space="preserve">Brooks, I., 1999. </w:t>
      </w:r>
      <w:r w:rsidRPr="006B3D76">
        <w:rPr>
          <w:i/>
          <w:lang w:val="en-GB"/>
        </w:rPr>
        <w:t>Organisational Behaviour Individuals</w:t>
      </w:r>
      <w:r w:rsidRPr="006B3D76">
        <w:rPr>
          <w:lang w:val="en-GB"/>
        </w:rPr>
        <w:t>.</w:t>
      </w:r>
    </w:p>
    <w:p w14:paraId="39CEFBF0" w14:textId="77777777" w:rsidR="00416178" w:rsidRPr="006B3D76" w:rsidRDefault="00416178">
      <w:pPr>
        <w:spacing w:before="200" w:after="200"/>
        <w:rPr>
          <w:lang w:val="en-GB"/>
        </w:rPr>
      </w:pPr>
      <w:r w:rsidRPr="006B3D76">
        <w:rPr>
          <w:lang w:val="en-GB"/>
        </w:rPr>
        <w:t xml:space="preserve">Chaudhry, I.S., Paquibut, R.Y. and Tunio, M.N., 2021. Do workforce diversity, inclusion practices, &amp; organizational characteristics contribute to organizational innovation? Evidence from the UAE. </w:t>
      </w:r>
      <w:r w:rsidRPr="006B3D76">
        <w:rPr>
          <w:i/>
          <w:lang w:val="en-GB"/>
        </w:rPr>
        <w:t>Cogent Business &amp; Management, 8</w:t>
      </w:r>
      <w:r w:rsidRPr="006B3D76">
        <w:rPr>
          <w:lang w:val="en-GB"/>
        </w:rPr>
        <w:t>(1), p.1947549.</w:t>
      </w:r>
    </w:p>
    <w:p w14:paraId="54A3EB0C" w14:textId="77777777" w:rsidR="00416178" w:rsidRPr="006B3D76" w:rsidRDefault="00416178">
      <w:pPr>
        <w:spacing w:before="200" w:after="200"/>
        <w:rPr>
          <w:lang w:val="en-GB"/>
        </w:rPr>
      </w:pPr>
      <w:r w:rsidRPr="006B3D76">
        <w:rPr>
          <w:lang w:val="en-GB"/>
        </w:rPr>
        <w:t xml:space="preserve">Chien, G.C., Mao, I., Nergui, E. and Chang, W., 2020. The effect of work motivation on employee performance: Empirical evidence from 4-star hotels in Mongolia. </w:t>
      </w:r>
      <w:r w:rsidRPr="006B3D76">
        <w:rPr>
          <w:i/>
          <w:lang w:val="en-GB"/>
        </w:rPr>
        <w:t>Journal of Human Resources in Hospitality &amp; Tourism, 1</w:t>
      </w:r>
      <w:r w:rsidRPr="006B3D76">
        <w:rPr>
          <w:lang w:val="en-GB"/>
        </w:rPr>
        <w:t>9(4), pp.473-495.</w:t>
      </w:r>
    </w:p>
    <w:p w14:paraId="2F7D026D" w14:textId="77777777" w:rsidR="00416178" w:rsidRPr="006B3D76" w:rsidRDefault="00416178">
      <w:pPr>
        <w:spacing w:before="200" w:after="200"/>
        <w:rPr>
          <w:lang w:val="en-GB"/>
        </w:rPr>
      </w:pPr>
      <w:r w:rsidRPr="006B3D76">
        <w:rPr>
          <w:lang w:val="en-GB"/>
        </w:rPr>
        <w:t xml:space="preserve">Eliyana, A. and Ma’arif, S., 2019. Job satisfaction and organizational commitment effect in the transformational leadership towards employee performance. </w:t>
      </w:r>
      <w:r w:rsidRPr="006B3D76">
        <w:rPr>
          <w:i/>
          <w:lang w:val="en-GB"/>
        </w:rPr>
        <w:t>European Research on Management and Business Economics, 25</w:t>
      </w:r>
      <w:r w:rsidRPr="006B3D76">
        <w:rPr>
          <w:lang w:val="en-GB"/>
        </w:rPr>
        <w:t>(3), pp.144-150.</w:t>
      </w:r>
    </w:p>
    <w:p w14:paraId="69D2EBFB" w14:textId="77777777" w:rsidR="00416178" w:rsidRPr="006B3D76" w:rsidRDefault="00416178">
      <w:pPr>
        <w:spacing w:before="200" w:after="200"/>
        <w:rPr>
          <w:lang w:val="en-GB"/>
        </w:rPr>
      </w:pPr>
      <w:r w:rsidRPr="006B3D76">
        <w:rPr>
          <w:lang w:val="en-GB"/>
        </w:rPr>
        <w:t xml:space="preserve">Fischer, H., Heidler, P., Coco, L. and Albanese, V., 2022. Leadership Theories and the Veterinary Health Care System. </w:t>
      </w:r>
      <w:r w:rsidRPr="006B3D76">
        <w:rPr>
          <w:i/>
          <w:lang w:val="en-GB"/>
        </w:rPr>
        <w:t>Veterinary Sciences, 9</w:t>
      </w:r>
      <w:r w:rsidRPr="006B3D76">
        <w:rPr>
          <w:lang w:val="en-GB"/>
        </w:rPr>
        <w:t>(10), p.538.</w:t>
      </w:r>
    </w:p>
    <w:p w14:paraId="5BB3FAF6" w14:textId="77777777" w:rsidR="00416178" w:rsidRPr="006B3D76" w:rsidRDefault="00416178">
      <w:pPr>
        <w:spacing w:before="200" w:after="200"/>
        <w:rPr>
          <w:lang w:val="en-GB"/>
        </w:rPr>
      </w:pPr>
      <w:r w:rsidRPr="006B3D76">
        <w:rPr>
          <w:lang w:val="en-GB"/>
        </w:rPr>
        <w:t xml:space="preserve">Gom, D., Lew, T.Y., Jiony, M.M., Tanakinjal, G.H. and Sondoh Jr, S., 2021. The role of transformational leadership and psychological capital in the hotel industry: a sustainable approach to reducing turnover intention. </w:t>
      </w:r>
      <w:r w:rsidRPr="006B3D76">
        <w:rPr>
          <w:i/>
          <w:lang w:val="en-GB"/>
        </w:rPr>
        <w:t>Sustainability, 13</w:t>
      </w:r>
      <w:r w:rsidRPr="006B3D76">
        <w:rPr>
          <w:lang w:val="en-GB"/>
        </w:rPr>
        <w:t>(19), p.10799.</w:t>
      </w:r>
    </w:p>
    <w:p w14:paraId="22AF9619" w14:textId="77777777" w:rsidR="00416178" w:rsidRPr="006B3D76" w:rsidRDefault="00416178">
      <w:pPr>
        <w:spacing w:before="200" w:after="200"/>
        <w:rPr>
          <w:lang w:val="en-GB"/>
        </w:rPr>
      </w:pPr>
      <w:r w:rsidRPr="006B3D76">
        <w:rPr>
          <w:lang w:val="en-GB"/>
        </w:rPr>
        <w:t xml:space="preserve">Manyuchi, M.M., Mbohwa, C. and Muzenda, E., 2020. Leadership in the Mining Sector: A Functional Approach for Optimum Team Performance in the Fourth Industrial Revolution. In 10th Annual International IEOM Conference, </w:t>
      </w:r>
      <w:r w:rsidRPr="006B3D76">
        <w:rPr>
          <w:i/>
          <w:lang w:val="en-GB"/>
        </w:rPr>
        <w:t>IEOM 2020</w:t>
      </w:r>
      <w:r w:rsidRPr="006B3D76">
        <w:rPr>
          <w:lang w:val="en-GB"/>
        </w:rPr>
        <w:t xml:space="preserve"> (pp. 2932-2936). IEOM Society.</w:t>
      </w:r>
    </w:p>
    <w:p w14:paraId="451DF1AF" w14:textId="77777777" w:rsidR="00416178" w:rsidRPr="006B3D76" w:rsidRDefault="00416178">
      <w:pPr>
        <w:spacing w:before="200" w:after="200"/>
        <w:rPr>
          <w:lang w:val="en-GB"/>
        </w:rPr>
      </w:pPr>
      <w:r w:rsidRPr="006B3D76">
        <w:rPr>
          <w:lang w:val="en-GB"/>
        </w:rPr>
        <w:lastRenderedPageBreak/>
        <w:t xml:space="preserve">Mindapa, A.K., 2022. Critical Evaluation of Blake And Mouton’s Managerial Grid and Its Application To Baze University Library. </w:t>
      </w:r>
      <w:r w:rsidRPr="006B3D76">
        <w:rPr>
          <w:i/>
          <w:lang w:val="en-GB"/>
        </w:rPr>
        <w:t>Library Philosophy &amp; Practice</w:t>
      </w:r>
      <w:r w:rsidRPr="006B3D76">
        <w:rPr>
          <w:lang w:val="en-GB"/>
        </w:rPr>
        <w:t>.</w:t>
      </w:r>
    </w:p>
    <w:p w14:paraId="28CD8DAF" w14:textId="77777777" w:rsidR="00416178" w:rsidRPr="006B3D76" w:rsidRDefault="00416178">
      <w:pPr>
        <w:spacing w:before="200" w:after="200"/>
        <w:rPr>
          <w:lang w:val="en-GB"/>
        </w:rPr>
      </w:pPr>
      <w:r w:rsidRPr="006B3D76">
        <w:rPr>
          <w:lang w:val="en-GB"/>
        </w:rPr>
        <w:t xml:space="preserve">Moon, K.K. and Christensen, R.K., 2020. Realizing the performance benefits of workforce diversity in the US federal government: The moderating role of diversity climate. </w:t>
      </w:r>
      <w:r w:rsidRPr="006B3D76">
        <w:rPr>
          <w:i/>
          <w:lang w:val="en-GB"/>
        </w:rPr>
        <w:t>Public Personnel Management, 49</w:t>
      </w:r>
      <w:r w:rsidRPr="006B3D76">
        <w:rPr>
          <w:lang w:val="en-GB"/>
        </w:rPr>
        <w:t>(1), pp.141-165.</w:t>
      </w:r>
    </w:p>
    <w:p w14:paraId="70C13482" w14:textId="77777777" w:rsidR="00416178" w:rsidRPr="006B3D76" w:rsidRDefault="00416178">
      <w:pPr>
        <w:spacing w:before="200" w:after="200"/>
        <w:rPr>
          <w:lang w:val="en-GB"/>
        </w:rPr>
      </w:pPr>
      <w:r w:rsidRPr="006B3D76">
        <w:rPr>
          <w:lang w:val="en-GB"/>
        </w:rPr>
        <w:t xml:space="preserve">Parra, E., Chicchi Giglioli, I.A., Philip, J., Carrasco-Ribelles, L.A., Marín-Morales, J. and Alcañiz Raya, M., 2021. Combining virtual reality and organizational neuroscience for leadership assessment. </w:t>
      </w:r>
      <w:r w:rsidRPr="006B3D76">
        <w:rPr>
          <w:i/>
          <w:lang w:val="en-GB"/>
        </w:rPr>
        <w:t>Applied Sciences, 11</w:t>
      </w:r>
      <w:r w:rsidRPr="006B3D76">
        <w:rPr>
          <w:lang w:val="en-GB"/>
        </w:rPr>
        <w:t>(13), p.5956.</w:t>
      </w:r>
    </w:p>
    <w:p w14:paraId="3F08596F" w14:textId="77777777" w:rsidR="00416178" w:rsidRPr="006B3D76" w:rsidRDefault="00416178">
      <w:pPr>
        <w:spacing w:before="200" w:after="200"/>
        <w:rPr>
          <w:lang w:val="en-GB"/>
        </w:rPr>
      </w:pPr>
      <w:r w:rsidRPr="006B3D76">
        <w:rPr>
          <w:lang w:val="en-GB"/>
        </w:rPr>
        <w:t xml:space="preserve">Ramzan, N., Khurram, A.F.A. and Ahsan, N., 2022. Development and validation of headteachers' leadership behavior questionnaire (HLBQ). </w:t>
      </w:r>
      <w:r w:rsidRPr="006B3D76">
        <w:rPr>
          <w:i/>
          <w:lang w:val="en-GB"/>
        </w:rPr>
        <w:t>Journal of Management Info, 9</w:t>
      </w:r>
      <w:r w:rsidRPr="006B3D76">
        <w:rPr>
          <w:lang w:val="en-GB"/>
        </w:rPr>
        <w:t>(2), pp.245-261.</w:t>
      </w:r>
    </w:p>
    <w:p w14:paraId="3E5BDB0E" w14:textId="77777777" w:rsidR="00416178" w:rsidRPr="006B3D76" w:rsidRDefault="00416178">
      <w:pPr>
        <w:spacing w:before="200" w:after="200"/>
        <w:rPr>
          <w:lang w:val="en-GB"/>
        </w:rPr>
      </w:pPr>
      <w:r w:rsidRPr="006B3D76">
        <w:rPr>
          <w:lang w:val="en-GB"/>
        </w:rPr>
        <w:t xml:space="preserve">Ravenelle, A.J., 2019. “We’re not uber:” control, autonomy, and entrepreneurship in the gig economy. </w:t>
      </w:r>
      <w:r w:rsidRPr="006B3D76">
        <w:rPr>
          <w:i/>
          <w:lang w:val="en-GB"/>
        </w:rPr>
        <w:t>Journal of Managerial Psychology</w:t>
      </w:r>
      <w:r w:rsidRPr="006B3D76">
        <w:rPr>
          <w:lang w:val="en-GB"/>
        </w:rPr>
        <w:t>.</w:t>
      </w:r>
    </w:p>
    <w:p w14:paraId="64EF78DB" w14:textId="77777777" w:rsidR="00416178" w:rsidRPr="006B3D76" w:rsidRDefault="00416178">
      <w:pPr>
        <w:spacing w:before="200" w:after="200"/>
        <w:rPr>
          <w:lang w:val="en-GB"/>
        </w:rPr>
      </w:pPr>
      <w:r w:rsidRPr="006B3D76">
        <w:rPr>
          <w:lang w:val="en-GB"/>
        </w:rPr>
        <w:t xml:space="preserve">Skowronek, A., 2022. The Manager’s Autocratic Style Of Management And The Trust Of Employees. </w:t>
      </w:r>
      <w:r w:rsidRPr="006B3D76">
        <w:rPr>
          <w:i/>
          <w:lang w:val="en-GB"/>
        </w:rPr>
        <w:t>Przedsiębiorstwo we współczesnej gospodarce–teoria i praktyka, 34</w:t>
      </w:r>
      <w:r w:rsidRPr="006B3D76">
        <w:rPr>
          <w:lang w:val="en-GB"/>
        </w:rPr>
        <w:t>(1), pp.20-39.</w:t>
      </w:r>
    </w:p>
    <w:p w14:paraId="51FC626B" w14:textId="77777777" w:rsidR="00416178" w:rsidRPr="006B3D76" w:rsidRDefault="00416178">
      <w:pPr>
        <w:spacing w:before="200" w:after="200"/>
        <w:rPr>
          <w:lang w:val="en-GB"/>
        </w:rPr>
      </w:pPr>
      <w:r w:rsidRPr="006B3D76">
        <w:rPr>
          <w:lang w:val="en-GB"/>
        </w:rPr>
        <w:t xml:space="preserve">Wangdi, T. and Tobgay, S., 2022. The impact of McGregor's theory X/Y on the level of job satisfaction of teachers and principals. </w:t>
      </w:r>
      <w:r w:rsidRPr="006B3D76">
        <w:rPr>
          <w:i/>
          <w:lang w:val="en-GB"/>
        </w:rPr>
        <w:t>Shanlax International Journal of Management, 9</w:t>
      </w:r>
      <w:r w:rsidRPr="006B3D76">
        <w:rPr>
          <w:lang w:val="en-GB"/>
        </w:rPr>
        <w:t>(3), pp.34-40.</w:t>
      </w:r>
    </w:p>
    <w:p w14:paraId="5A587C2F" w14:textId="77777777" w:rsidR="00416178" w:rsidRPr="006B3D76" w:rsidRDefault="00416178">
      <w:pPr>
        <w:spacing w:before="200" w:after="200"/>
        <w:rPr>
          <w:lang w:val="en-GB"/>
        </w:rPr>
      </w:pPr>
      <w:r w:rsidRPr="006B3D76">
        <w:rPr>
          <w:lang w:val="en-GB"/>
        </w:rPr>
        <w:t>YouTube, 2023.</w:t>
      </w:r>
      <w:r w:rsidRPr="006B3D76">
        <w:rPr>
          <w:i/>
          <w:lang w:val="en-GB"/>
        </w:rPr>
        <w:t xml:space="preserve"> “Follow Me and I Will Be Behind You” </w:t>
      </w:r>
      <w:r w:rsidRPr="006B3D76">
        <w:rPr>
          <w:lang w:val="en-GB"/>
        </w:rPr>
        <w:t xml:space="preserve">[online] Available at: &lt;https://youtube/Lrh5QIW67Mk&gt; [Accessed on 18 May 2023] </w:t>
      </w:r>
    </w:p>
    <w:p w14:paraId="0FA104B3" w14:textId="77777777" w:rsidR="00416178" w:rsidRPr="006B3D76" w:rsidRDefault="00416178">
      <w:pPr>
        <w:spacing w:before="200" w:after="200"/>
        <w:rPr>
          <w:lang w:val="en-GB"/>
        </w:rPr>
      </w:pPr>
      <w:r w:rsidRPr="006B3D76">
        <w:rPr>
          <w:lang w:val="en-GB"/>
        </w:rPr>
        <w:t xml:space="preserve">Yukl, G., Mahsud, R., Prussia, G. and Hassan, S., 2019. Effectiveness of broad and specific leadership behaviors. </w:t>
      </w:r>
      <w:r w:rsidRPr="006B3D76">
        <w:rPr>
          <w:i/>
          <w:lang w:val="en-GB"/>
        </w:rPr>
        <w:t>Personnel Review</w:t>
      </w:r>
      <w:r w:rsidRPr="006B3D76">
        <w:rPr>
          <w:lang w:val="en-GB"/>
        </w:rPr>
        <w:t>.</w:t>
      </w:r>
    </w:p>
    <w:p w14:paraId="0000002F" w14:textId="77777777" w:rsidR="00A91C83" w:rsidRPr="006B3D76" w:rsidRDefault="00A91C83">
      <w:pPr>
        <w:spacing w:before="200" w:after="200"/>
        <w:rPr>
          <w:lang w:val="en-GB"/>
        </w:rPr>
      </w:pPr>
    </w:p>
    <w:sectPr w:rsidR="00A91C83" w:rsidRPr="006B3D76">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ACCEF" w14:textId="77777777" w:rsidR="00155089" w:rsidRDefault="00155089">
      <w:pPr>
        <w:spacing w:line="240" w:lineRule="auto"/>
      </w:pPr>
      <w:r>
        <w:separator/>
      </w:r>
    </w:p>
  </w:endnote>
  <w:endnote w:type="continuationSeparator" w:id="0">
    <w:p w14:paraId="579DC554" w14:textId="77777777" w:rsidR="00155089" w:rsidRDefault="001550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4C469" w14:textId="77777777" w:rsidR="007F6798" w:rsidRDefault="007F6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0AE4C707" w:rsidR="00A91C83" w:rsidRDefault="008A71E2">
    <w:pPr>
      <w:jc w:val="right"/>
      <w:rPr>
        <w:sz w:val="20"/>
        <w:szCs w:val="20"/>
      </w:rPr>
    </w:pPr>
    <w:r>
      <w:rPr>
        <w:sz w:val="20"/>
        <w:szCs w:val="20"/>
      </w:rPr>
      <w:fldChar w:fldCharType="begin"/>
    </w:r>
    <w:r>
      <w:rPr>
        <w:sz w:val="20"/>
        <w:szCs w:val="20"/>
      </w:rPr>
      <w:instrText>PAGE</w:instrText>
    </w:r>
    <w:r>
      <w:rPr>
        <w:sz w:val="20"/>
        <w:szCs w:val="20"/>
      </w:rPr>
      <w:fldChar w:fldCharType="separate"/>
    </w:r>
    <w:r w:rsidR="006B3D76">
      <w:rPr>
        <w:noProof/>
        <w:sz w:val="20"/>
        <w:szCs w:val="20"/>
      </w:rPr>
      <w:t>3</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77777777" w:rsidR="00A91C83" w:rsidRDefault="00A91C8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23FBB" w14:textId="77777777" w:rsidR="00155089" w:rsidRDefault="00155089">
      <w:pPr>
        <w:spacing w:line="240" w:lineRule="auto"/>
      </w:pPr>
      <w:r>
        <w:separator/>
      </w:r>
    </w:p>
  </w:footnote>
  <w:footnote w:type="continuationSeparator" w:id="0">
    <w:p w14:paraId="4837EB30" w14:textId="77777777" w:rsidR="00155089" w:rsidRDefault="001550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0E0F9" w14:textId="77777777" w:rsidR="007F6798" w:rsidRDefault="007F67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24587" w14:textId="77777777" w:rsidR="007F6798" w:rsidRDefault="007F67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EAEF7" w14:textId="77777777" w:rsidR="007F6798" w:rsidRDefault="007F67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C83"/>
    <w:rsid w:val="0006438B"/>
    <w:rsid w:val="000D65BD"/>
    <w:rsid w:val="0011735C"/>
    <w:rsid w:val="001411DD"/>
    <w:rsid w:val="00155089"/>
    <w:rsid w:val="001D4B30"/>
    <w:rsid w:val="002B13A0"/>
    <w:rsid w:val="002C19A7"/>
    <w:rsid w:val="002F490B"/>
    <w:rsid w:val="003046A9"/>
    <w:rsid w:val="00416178"/>
    <w:rsid w:val="004A7968"/>
    <w:rsid w:val="004D42E0"/>
    <w:rsid w:val="004E3680"/>
    <w:rsid w:val="0050308B"/>
    <w:rsid w:val="00542E49"/>
    <w:rsid w:val="005E14B3"/>
    <w:rsid w:val="006B3D76"/>
    <w:rsid w:val="007F6798"/>
    <w:rsid w:val="008A71E2"/>
    <w:rsid w:val="009C0BF5"/>
    <w:rsid w:val="009D0A3F"/>
    <w:rsid w:val="009E357D"/>
    <w:rsid w:val="00A91C83"/>
    <w:rsid w:val="00BF1DC9"/>
    <w:rsid w:val="00BF4665"/>
    <w:rsid w:val="00CE5944"/>
    <w:rsid w:val="00D428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C0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1617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178"/>
    <w:rPr>
      <w:rFonts w:ascii="Segoe UI" w:hAnsi="Segoe UI" w:cs="Segoe UI"/>
      <w:sz w:val="18"/>
      <w:szCs w:val="18"/>
    </w:rPr>
  </w:style>
  <w:style w:type="paragraph" w:styleId="TOCHeading">
    <w:name w:val="TOC Heading"/>
    <w:basedOn w:val="Heading1"/>
    <w:next w:val="Normal"/>
    <w:uiPriority w:val="39"/>
    <w:unhideWhenUsed/>
    <w:qFormat/>
    <w:rsid w:val="0041617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16178"/>
    <w:pPr>
      <w:spacing w:after="100"/>
    </w:pPr>
  </w:style>
  <w:style w:type="character" w:styleId="Hyperlink">
    <w:name w:val="Hyperlink"/>
    <w:basedOn w:val="DefaultParagraphFont"/>
    <w:uiPriority w:val="99"/>
    <w:unhideWhenUsed/>
    <w:rsid w:val="00416178"/>
    <w:rPr>
      <w:color w:val="0000FF" w:themeColor="hyperlink"/>
      <w:u w:val="single"/>
    </w:rPr>
  </w:style>
  <w:style w:type="paragraph" w:styleId="ListParagraph">
    <w:name w:val="List Paragraph"/>
    <w:basedOn w:val="Normal"/>
    <w:uiPriority w:val="34"/>
    <w:qFormat/>
    <w:rsid w:val="00416178"/>
    <w:pPr>
      <w:ind w:left="720"/>
      <w:contextualSpacing/>
    </w:pPr>
  </w:style>
  <w:style w:type="paragraph" w:styleId="Header">
    <w:name w:val="header"/>
    <w:basedOn w:val="Normal"/>
    <w:link w:val="HeaderChar"/>
    <w:uiPriority w:val="99"/>
    <w:unhideWhenUsed/>
    <w:rsid w:val="007F6798"/>
    <w:pPr>
      <w:tabs>
        <w:tab w:val="center" w:pos="4513"/>
        <w:tab w:val="right" w:pos="9026"/>
      </w:tabs>
      <w:spacing w:line="240" w:lineRule="auto"/>
    </w:pPr>
  </w:style>
  <w:style w:type="character" w:customStyle="1" w:styleId="HeaderChar">
    <w:name w:val="Header Char"/>
    <w:basedOn w:val="DefaultParagraphFont"/>
    <w:link w:val="Header"/>
    <w:uiPriority w:val="99"/>
    <w:rsid w:val="007F6798"/>
  </w:style>
  <w:style w:type="paragraph" w:styleId="Footer">
    <w:name w:val="footer"/>
    <w:basedOn w:val="Normal"/>
    <w:link w:val="FooterChar"/>
    <w:uiPriority w:val="99"/>
    <w:unhideWhenUsed/>
    <w:rsid w:val="007F6798"/>
    <w:pPr>
      <w:tabs>
        <w:tab w:val="center" w:pos="4513"/>
        <w:tab w:val="right" w:pos="9026"/>
      </w:tabs>
      <w:spacing w:line="240" w:lineRule="auto"/>
    </w:pPr>
  </w:style>
  <w:style w:type="character" w:customStyle="1" w:styleId="FooterChar">
    <w:name w:val="Footer Char"/>
    <w:basedOn w:val="DefaultParagraphFont"/>
    <w:link w:val="Footer"/>
    <w:uiPriority w:val="99"/>
    <w:rsid w:val="007F6798"/>
  </w:style>
  <w:style w:type="paragraph" w:styleId="NormalWeb">
    <w:name w:val="Normal (Web)"/>
    <w:basedOn w:val="Normal"/>
    <w:uiPriority w:val="99"/>
    <w:semiHidden/>
    <w:unhideWhenUsed/>
    <w:rsid w:val="001411DD"/>
    <w:pPr>
      <w:spacing w:before="100" w:beforeAutospacing="1" w:after="100" w:afterAutospacing="1" w:line="240" w:lineRule="auto"/>
      <w:jc w:val="left"/>
    </w:pPr>
    <w:rPr>
      <w:lang w:val="en-GB" w:eastAsia="en-GB"/>
    </w:rPr>
  </w:style>
  <w:style w:type="character" w:styleId="Emphasis">
    <w:name w:val="Emphasis"/>
    <w:basedOn w:val="DefaultParagraphFont"/>
    <w:uiPriority w:val="20"/>
    <w:qFormat/>
    <w:rsid w:val="001411DD"/>
    <w:rPr>
      <w:i/>
      <w:iCs/>
    </w:rPr>
  </w:style>
  <w:style w:type="paragraph" w:customStyle="1" w:styleId="Normal1">
    <w:name w:val="Normal1"/>
    <w:rsid w:val="002C19A7"/>
    <w:pPr>
      <w:spacing w:line="276" w:lineRule="auto"/>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116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01A28-571E-44B1-9E5C-372581807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2623</Words>
  <Characters>14955</Characters>
  <Application>Microsoft Office Word</Application>
  <DocSecurity>0</DocSecurity>
  <Lines>124</Lines>
  <Paragraphs>35</Paragraphs>
  <ScaleCrop>false</ScaleCrop>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2023-05-18T13:06:00Z</dcterms:created>
  <dcterms:modified xsi:type="dcterms:W3CDTF">2023-05-26T06:07:00Z</dcterms:modified>
</cp:coreProperties>
</file>