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48932" w14:textId="4B4D28EA" w:rsidR="00154CD1" w:rsidRDefault="00154CD1" w:rsidP="00E618A3">
      <w:pPr>
        <w:pStyle w:val="Title"/>
      </w:pPr>
      <w:bookmarkStart w:id="0" w:name="_Hlk106980897"/>
      <w:r w:rsidRPr="000D4D80">
        <w:t>Title: Barriers to digital banking adoption and its implication for the older generations</w:t>
      </w:r>
      <w:bookmarkEnd w:id="0"/>
      <w:r w:rsidR="00760580">
        <w:t xml:space="preserve"> in the UK</w:t>
      </w:r>
    </w:p>
    <w:p w14:paraId="5ABD8C4A" w14:textId="77777777" w:rsidR="009E660E" w:rsidRPr="009E660E" w:rsidRDefault="009E660E" w:rsidP="009E660E"/>
    <w:p w14:paraId="06169F7E" w14:textId="23DD288A" w:rsidR="00154CD1" w:rsidRPr="007167B0" w:rsidRDefault="00E62A74" w:rsidP="008F533B">
      <w:pPr>
        <w:pStyle w:val="IntenseQuote"/>
        <w:rPr>
          <w:rStyle w:val="TitleChar"/>
          <w:rFonts w:ascii="Arial" w:hAnsi="Arial" w:cs="Arial"/>
          <w:b/>
          <w:bCs/>
          <w:i w:val="0"/>
          <w:iCs w:val="0"/>
          <w:color w:val="auto"/>
          <w:sz w:val="24"/>
          <w:szCs w:val="24"/>
        </w:rPr>
      </w:pPr>
      <w:r>
        <w:rPr>
          <w:i w:val="0"/>
          <w:iCs w:val="0"/>
          <w:color w:val="auto"/>
          <w:lang w:val="en-US"/>
        </w:rPr>
        <w:t xml:space="preserve">The Institution: </w:t>
      </w:r>
      <w:r w:rsidR="00154CD1" w:rsidRPr="002A0DED">
        <w:rPr>
          <w:i w:val="0"/>
          <w:iCs w:val="0"/>
          <w:color w:val="auto"/>
          <w:lang w:val="en-US"/>
        </w:rPr>
        <w:t>University of Wales Trinity Saint David (Birmingham Campus)</w:t>
      </w:r>
      <w:r w:rsidR="00154CD1" w:rsidRPr="002A0DED">
        <w:rPr>
          <w:rStyle w:val="TitleChar"/>
          <w:rFonts w:ascii="Arial" w:hAnsi="Arial" w:cs="Arial"/>
          <w:i w:val="0"/>
          <w:iCs w:val="0"/>
          <w:color w:val="auto"/>
          <w:lang w:val="en-US"/>
        </w:rPr>
        <w:t xml:space="preserve"> </w:t>
      </w:r>
    </w:p>
    <w:p w14:paraId="2CF14C7D" w14:textId="77777777" w:rsidR="00154CD1" w:rsidRPr="002A0DED" w:rsidRDefault="00154CD1" w:rsidP="008F533B">
      <w:pPr>
        <w:pStyle w:val="IntenseQuote"/>
        <w:rPr>
          <w:i w:val="0"/>
          <w:iCs w:val="0"/>
          <w:color w:val="auto"/>
          <w:lang w:val="en-US"/>
        </w:rPr>
      </w:pPr>
      <w:r w:rsidRPr="002A0DED">
        <w:rPr>
          <w:i w:val="0"/>
          <w:iCs w:val="0"/>
          <w:color w:val="auto"/>
          <w:lang w:val="en-US"/>
        </w:rPr>
        <w:t>Module: MBA in Banking and Finance - LCMB 7020</w:t>
      </w:r>
    </w:p>
    <w:p w14:paraId="4010153A" w14:textId="0C20768B" w:rsidR="00154CD1" w:rsidRPr="002A0DED" w:rsidRDefault="00E62A74" w:rsidP="008F533B">
      <w:pPr>
        <w:pStyle w:val="IntenseQuote"/>
        <w:rPr>
          <w:i w:val="0"/>
          <w:iCs w:val="0"/>
          <w:color w:val="auto"/>
          <w:lang w:val="en-US"/>
        </w:rPr>
      </w:pPr>
      <w:r>
        <w:rPr>
          <w:i w:val="0"/>
          <w:iCs w:val="0"/>
          <w:color w:val="auto"/>
          <w:lang w:val="en-US"/>
        </w:rPr>
        <w:t xml:space="preserve">Title: </w:t>
      </w:r>
      <w:r w:rsidR="00154CD1" w:rsidRPr="002A0DED">
        <w:rPr>
          <w:i w:val="0"/>
          <w:iCs w:val="0"/>
          <w:color w:val="auto"/>
          <w:lang w:val="en-US"/>
        </w:rPr>
        <w:t>Dissertation</w:t>
      </w:r>
    </w:p>
    <w:p w14:paraId="440B264A" w14:textId="778350A5" w:rsidR="00154CD1" w:rsidRPr="002A0DED" w:rsidRDefault="00154CD1" w:rsidP="008F533B">
      <w:pPr>
        <w:pStyle w:val="IntenseQuote"/>
        <w:rPr>
          <w:i w:val="0"/>
          <w:iCs w:val="0"/>
          <w:color w:val="auto"/>
          <w:lang w:val="en-US"/>
        </w:rPr>
      </w:pPr>
      <w:r w:rsidRPr="003C2188">
        <w:rPr>
          <w:i w:val="0"/>
          <w:iCs w:val="0"/>
          <w:color w:val="auto"/>
          <w:lang w:val="en-US"/>
        </w:rPr>
        <w:t xml:space="preserve">Date: </w:t>
      </w:r>
      <w:r w:rsidR="000B515A" w:rsidRPr="003C2188">
        <w:rPr>
          <w:i w:val="0"/>
          <w:iCs w:val="0"/>
          <w:color w:val="auto"/>
          <w:lang w:val="en-US"/>
        </w:rPr>
        <w:t>12</w:t>
      </w:r>
      <w:r w:rsidRPr="003C2188">
        <w:rPr>
          <w:i w:val="0"/>
          <w:iCs w:val="0"/>
          <w:color w:val="auto"/>
          <w:lang w:val="en-US"/>
        </w:rPr>
        <w:t>/0</w:t>
      </w:r>
      <w:r w:rsidR="000B515A" w:rsidRPr="003C2188">
        <w:rPr>
          <w:i w:val="0"/>
          <w:iCs w:val="0"/>
          <w:color w:val="auto"/>
          <w:lang w:val="en-US"/>
        </w:rPr>
        <w:t>8</w:t>
      </w:r>
      <w:r w:rsidRPr="003C2188">
        <w:rPr>
          <w:i w:val="0"/>
          <w:iCs w:val="0"/>
          <w:color w:val="auto"/>
          <w:lang w:val="en-US"/>
        </w:rPr>
        <w:t>/2022</w:t>
      </w:r>
    </w:p>
    <w:p w14:paraId="7AC8C503" w14:textId="77777777" w:rsidR="00154CD1" w:rsidRPr="002A0DED" w:rsidRDefault="00154CD1" w:rsidP="008F533B">
      <w:pPr>
        <w:pStyle w:val="IntenseQuote"/>
        <w:rPr>
          <w:i w:val="0"/>
          <w:iCs w:val="0"/>
          <w:color w:val="auto"/>
          <w:lang w:val="en-US"/>
        </w:rPr>
      </w:pPr>
      <w:r w:rsidRPr="002A0DED">
        <w:rPr>
          <w:i w:val="0"/>
          <w:iCs w:val="0"/>
          <w:color w:val="auto"/>
          <w:lang w:val="en-US"/>
        </w:rPr>
        <w:t xml:space="preserve">Author: Syed Moksudul Islam </w:t>
      </w:r>
    </w:p>
    <w:p w14:paraId="033B0605" w14:textId="77777777" w:rsidR="00154CD1" w:rsidRPr="002A0DED" w:rsidRDefault="00154CD1" w:rsidP="008F533B">
      <w:pPr>
        <w:pStyle w:val="IntenseQuote"/>
        <w:rPr>
          <w:i w:val="0"/>
          <w:iCs w:val="0"/>
          <w:color w:val="auto"/>
          <w:lang w:val="en-US"/>
        </w:rPr>
      </w:pPr>
      <w:r w:rsidRPr="002A0DED">
        <w:rPr>
          <w:i w:val="0"/>
          <w:iCs w:val="0"/>
          <w:color w:val="auto"/>
          <w:lang w:val="en-US"/>
        </w:rPr>
        <w:t>Student ID: 1709371</w:t>
      </w:r>
    </w:p>
    <w:p w14:paraId="04A48DFE" w14:textId="3EE95E92" w:rsidR="00154CD1" w:rsidRPr="002A0DED" w:rsidRDefault="00BB5EC8" w:rsidP="008F533B">
      <w:pPr>
        <w:pStyle w:val="IntenseQuote"/>
        <w:rPr>
          <w:i w:val="0"/>
          <w:iCs w:val="0"/>
          <w:color w:val="auto"/>
          <w:lang w:val="en-US"/>
        </w:rPr>
      </w:pPr>
      <w:r w:rsidRPr="002A0DED">
        <w:rPr>
          <w:i w:val="0"/>
          <w:iCs w:val="0"/>
          <w:color w:val="auto"/>
          <w:lang w:val="en-US"/>
        </w:rPr>
        <w:t xml:space="preserve">Supervisor: </w:t>
      </w:r>
      <w:proofErr w:type="spellStart"/>
      <w:r w:rsidRPr="002A0DED">
        <w:rPr>
          <w:i w:val="0"/>
          <w:iCs w:val="0"/>
          <w:color w:val="auto"/>
          <w:lang w:val="en-US"/>
        </w:rPr>
        <w:t>K</w:t>
      </w:r>
      <w:r w:rsidR="001E714C">
        <w:rPr>
          <w:i w:val="0"/>
          <w:iCs w:val="0"/>
          <w:color w:val="auto"/>
          <w:lang w:val="en-US"/>
        </w:rPr>
        <w:t>h</w:t>
      </w:r>
      <w:r w:rsidRPr="002A0DED">
        <w:rPr>
          <w:i w:val="0"/>
          <w:iCs w:val="0"/>
          <w:color w:val="auto"/>
          <w:lang w:val="en-US"/>
        </w:rPr>
        <w:t>aza</w:t>
      </w:r>
      <w:proofErr w:type="spellEnd"/>
      <w:r w:rsidRPr="002A0DED">
        <w:rPr>
          <w:i w:val="0"/>
          <w:iCs w:val="0"/>
          <w:color w:val="auto"/>
          <w:lang w:val="en-US"/>
        </w:rPr>
        <w:t xml:space="preserve"> Ahmed</w:t>
      </w:r>
    </w:p>
    <w:p w14:paraId="39BBA412" w14:textId="77777777" w:rsidR="004E1BA0" w:rsidRDefault="004E1BA0" w:rsidP="00154CD1">
      <w:pPr>
        <w:spacing w:line="360" w:lineRule="auto"/>
        <w:jc w:val="center"/>
        <w:rPr>
          <w:b/>
          <w:bCs/>
          <w:sz w:val="24"/>
          <w:szCs w:val="24"/>
          <w:lang w:val="en-US"/>
        </w:rPr>
      </w:pPr>
    </w:p>
    <w:p w14:paraId="37E80881" w14:textId="77777777" w:rsidR="00154CD1" w:rsidRDefault="00154CD1" w:rsidP="00154CD1">
      <w:pPr>
        <w:spacing w:line="360" w:lineRule="auto"/>
        <w:jc w:val="center"/>
        <w:rPr>
          <w:b/>
          <w:bCs/>
          <w:sz w:val="24"/>
          <w:szCs w:val="24"/>
          <w:lang w:val="en-US"/>
        </w:rPr>
      </w:pPr>
    </w:p>
    <w:p w14:paraId="6739E33B" w14:textId="77777777" w:rsidR="00154CD1" w:rsidRDefault="00154CD1" w:rsidP="00154CD1">
      <w:pPr>
        <w:spacing w:line="360" w:lineRule="auto"/>
        <w:jc w:val="center"/>
        <w:rPr>
          <w:b/>
          <w:bCs/>
          <w:sz w:val="24"/>
          <w:szCs w:val="24"/>
          <w:lang w:val="en-US"/>
        </w:rPr>
      </w:pPr>
    </w:p>
    <w:p w14:paraId="32CF2D25" w14:textId="77777777" w:rsidR="00154CD1" w:rsidRDefault="00154CD1" w:rsidP="00154CD1">
      <w:pPr>
        <w:spacing w:line="360" w:lineRule="auto"/>
        <w:jc w:val="center"/>
        <w:rPr>
          <w:b/>
          <w:bCs/>
          <w:sz w:val="24"/>
          <w:szCs w:val="24"/>
          <w:lang w:val="en-US"/>
        </w:rPr>
      </w:pPr>
    </w:p>
    <w:p w14:paraId="5A56FD26" w14:textId="7E240300" w:rsidR="00154CD1" w:rsidRDefault="00154CD1" w:rsidP="00786649">
      <w:pPr>
        <w:spacing w:line="360" w:lineRule="auto"/>
        <w:rPr>
          <w:b/>
          <w:bCs/>
          <w:sz w:val="24"/>
          <w:szCs w:val="24"/>
          <w:lang w:val="en-US"/>
        </w:rPr>
      </w:pPr>
    </w:p>
    <w:p w14:paraId="04601C7C" w14:textId="12D5040E" w:rsidR="00154CD1" w:rsidRPr="00154CD1" w:rsidRDefault="00767A02" w:rsidP="00154CD1">
      <w:pPr>
        <w:jc w:val="center"/>
      </w:pPr>
      <w:r>
        <w:rPr>
          <w:b/>
          <w:bCs/>
          <w:noProof/>
          <w:sz w:val="24"/>
          <w:szCs w:val="24"/>
          <w:lang w:val="en-US"/>
        </w:rPr>
        <w:drawing>
          <wp:inline distT="0" distB="0" distL="0" distR="0" wp14:anchorId="11093B8B" wp14:editId="2A3E0EA7">
            <wp:extent cx="5714718" cy="1773936"/>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rotWithShape="1">
                    <a:blip r:embed="rId8">
                      <a:extLst>
                        <a:ext uri="{28A0092B-C50C-407E-A947-70E740481C1C}">
                          <a14:useLocalDpi xmlns:a14="http://schemas.microsoft.com/office/drawing/2010/main" val="0"/>
                        </a:ext>
                      </a:extLst>
                    </a:blip>
                    <a:srcRect r="21296"/>
                    <a:stretch/>
                  </pic:blipFill>
                  <pic:spPr bwMode="auto">
                    <a:xfrm>
                      <a:off x="0" y="0"/>
                      <a:ext cx="5793961" cy="1798534"/>
                    </a:xfrm>
                    <a:prstGeom prst="rect">
                      <a:avLst/>
                    </a:prstGeom>
                    <a:noFill/>
                    <a:ln>
                      <a:noFill/>
                    </a:ln>
                    <a:extLst>
                      <a:ext uri="{53640926-AAD7-44D8-BBD7-CCE9431645EC}">
                        <a14:shadowObscured xmlns:a14="http://schemas.microsoft.com/office/drawing/2010/main"/>
                      </a:ext>
                    </a:extLst>
                  </pic:spPr>
                </pic:pic>
              </a:graphicData>
            </a:graphic>
          </wp:inline>
        </w:drawing>
      </w:r>
    </w:p>
    <w:p w14:paraId="4D0E7D61" w14:textId="77777777" w:rsidR="00786649" w:rsidRDefault="00786649" w:rsidP="00767A02">
      <w:pPr>
        <w:spacing w:line="360" w:lineRule="auto"/>
        <w:rPr>
          <w:lang w:val="en-US"/>
        </w:rPr>
      </w:pPr>
    </w:p>
    <w:p w14:paraId="7DA4D77F" w14:textId="77777777" w:rsidR="006B749D" w:rsidRPr="00904D42" w:rsidRDefault="006B749D" w:rsidP="00904D42">
      <w:pPr>
        <w:spacing w:line="360" w:lineRule="auto"/>
        <w:jc w:val="both"/>
        <w:rPr>
          <w:b/>
          <w:bCs/>
          <w:lang w:val="en-US"/>
        </w:rPr>
      </w:pPr>
      <w:r w:rsidRPr="00904D42">
        <w:rPr>
          <w:b/>
          <w:bCs/>
          <w:lang w:val="en-US"/>
        </w:rPr>
        <w:lastRenderedPageBreak/>
        <w:t>Abstract</w:t>
      </w:r>
    </w:p>
    <w:p w14:paraId="37EC0E23" w14:textId="3B4EC345" w:rsidR="006B749D" w:rsidRPr="006B749D" w:rsidRDefault="006B749D" w:rsidP="006B749D">
      <w:pPr>
        <w:spacing w:line="360" w:lineRule="auto"/>
        <w:jc w:val="both"/>
        <w:rPr>
          <w:lang w:val="en-US"/>
        </w:rPr>
      </w:pPr>
      <w:r w:rsidRPr="006B749D">
        <w:rPr>
          <w:b/>
          <w:bCs/>
          <w:lang w:val="en-US"/>
        </w:rPr>
        <w:t>Background</w:t>
      </w:r>
      <w:r w:rsidRPr="006B749D">
        <w:rPr>
          <w:lang w:val="en-US"/>
        </w:rPr>
        <w:t xml:space="preserve"> </w:t>
      </w:r>
      <w:r w:rsidR="00DE2867" w:rsidRPr="00DE2867">
        <w:rPr>
          <w:b/>
          <w:bCs/>
          <w:lang w:val="en-US"/>
        </w:rPr>
        <w:t>of the Topic</w:t>
      </w:r>
      <w:r w:rsidRPr="006B749D">
        <w:rPr>
          <w:lang w:val="en-US"/>
        </w:rPr>
        <w:t>– Recently, banks have been expanding rapidly online due to the advance in information communication technology (ICT). Banks are steadily moving their daily operations and services online to be more efficient and improve profitability. However, this has affected the much older generation as many lack the skill and competency to browse securely online.</w:t>
      </w:r>
      <w:r w:rsidR="00C765E5">
        <w:rPr>
          <w:lang w:val="en-US"/>
        </w:rPr>
        <w:t xml:space="preserve"> </w:t>
      </w:r>
      <w:r w:rsidR="00563A38">
        <w:rPr>
          <w:lang w:val="en-US"/>
        </w:rPr>
        <w:t xml:space="preserve">The </w:t>
      </w:r>
      <w:r w:rsidR="001F1462">
        <w:rPr>
          <w:lang w:val="en-US"/>
        </w:rPr>
        <w:t xml:space="preserve">value of knowing how to use </w:t>
      </w:r>
      <w:r w:rsidR="00AA74AC">
        <w:rPr>
          <w:lang w:val="en-US"/>
        </w:rPr>
        <w:t xml:space="preserve">(ICT) </w:t>
      </w:r>
      <w:r w:rsidR="002B0AEA">
        <w:rPr>
          <w:lang w:val="en-US"/>
        </w:rPr>
        <w:t>is essential for older cohorts as they are the</w:t>
      </w:r>
      <w:r w:rsidR="00DD6451">
        <w:rPr>
          <w:lang w:val="en-US"/>
        </w:rPr>
        <w:t xml:space="preserve"> ones likely to benefit more from </w:t>
      </w:r>
      <w:r w:rsidR="004B45D0">
        <w:rPr>
          <w:lang w:val="en-US"/>
        </w:rPr>
        <w:t>the services.</w:t>
      </w:r>
      <w:r w:rsidR="00FE6324">
        <w:rPr>
          <w:lang w:val="en-US"/>
        </w:rPr>
        <w:t xml:space="preserve"> The older cohorts are likely to face poor health </w:t>
      </w:r>
      <w:r w:rsidR="005E28D3">
        <w:rPr>
          <w:lang w:val="en-US"/>
        </w:rPr>
        <w:t>and disability that can restrict them or make them homebound</w:t>
      </w:r>
      <w:r w:rsidR="00CE577C">
        <w:rPr>
          <w:lang w:val="en-US"/>
        </w:rPr>
        <w:t xml:space="preserve">, using internet </w:t>
      </w:r>
      <w:r w:rsidR="00E807EC">
        <w:rPr>
          <w:lang w:val="en-US"/>
        </w:rPr>
        <w:t>mediums</w:t>
      </w:r>
      <w:r w:rsidR="00CE577C">
        <w:rPr>
          <w:lang w:val="en-US"/>
        </w:rPr>
        <w:t xml:space="preserve"> can help access financial </w:t>
      </w:r>
      <w:r w:rsidR="004C50DB">
        <w:rPr>
          <w:lang w:val="en-US"/>
        </w:rPr>
        <w:t>institutions,</w:t>
      </w:r>
      <w:r w:rsidR="00E807EC">
        <w:rPr>
          <w:lang w:val="en-US"/>
        </w:rPr>
        <w:t xml:space="preserve"> </w:t>
      </w:r>
      <w:r w:rsidR="00814818">
        <w:rPr>
          <w:lang w:val="en-US"/>
        </w:rPr>
        <w:t xml:space="preserve">and </w:t>
      </w:r>
      <w:r w:rsidR="004C50DB">
        <w:rPr>
          <w:lang w:val="en-US"/>
        </w:rPr>
        <w:t>social media</w:t>
      </w:r>
      <w:r w:rsidR="00E807EC">
        <w:rPr>
          <w:lang w:val="en-US"/>
        </w:rPr>
        <w:t>,</w:t>
      </w:r>
      <w:r w:rsidR="004C50DB">
        <w:rPr>
          <w:lang w:val="en-US"/>
        </w:rPr>
        <w:t xml:space="preserve"> and stay </w:t>
      </w:r>
      <w:r w:rsidR="00E807EC">
        <w:rPr>
          <w:lang w:val="en-US"/>
        </w:rPr>
        <w:t>connected</w:t>
      </w:r>
      <w:r w:rsidR="004C50DB">
        <w:rPr>
          <w:lang w:val="en-US"/>
        </w:rPr>
        <w:t xml:space="preserve"> with relatives around the </w:t>
      </w:r>
      <w:r w:rsidR="00814818">
        <w:rPr>
          <w:lang w:val="en-US"/>
        </w:rPr>
        <w:t>world</w:t>
      </w:r>
      <w:r w:rsidR="00284B09">
        <w:rPr>
          <w:lang w:val="en-US"/>
        </w:rPr>
        <w:t xml:space="preserve">. </w:t>
      </w:r>
    </w:p>
    <w:p w14:paraId="75E716E0" w14:textId="7E92A098" w:rsidR="006B749D" w:rsidRPr="006B749D" w:rsidRDefault="006B749D" w:rsidP="006B749D">
      <w:pPr>
        <w:spacing w:line="360" w:lineRule="auto"/>
        <w:jc w:val="both"/>
        <w:rPr>
          <w:lang w:val="en-US"/>
        </w:rPr>
      </w:pPr>
      <w:r w:rsidRPr="006B749D">
        <w:rPr>
          <w:b/>
          <w:bCs/>
          <w:lang w:val="en-US"/>
        </w:rPr>
        <w:t>Purpose</w:t>
      </w:r>
      <w:r w:rsidRPr="006B749D">
        <w:rPr>
          <w:lang w:val="en-US"/>
        </w:rPr>
        <w:t xml:space="preserve"> – </w:t>
      </w:r>
      <w:r w:rsidR="00C952F9" w:rsidRPr="002E3924">
        <w:rPr>
          <w:rStyle w:val="normaltextrun"/>
          <w:color w:val="auto"/>
          <w:shd w:val="clear" w:color="auto" w:fill="FFFFFF"/>
          <w:lang w:val="en-US"/>
        </w:rPr>
        <w:t xml:space="preserve">The study aims to explore the effect of online banking on the older cohorts to understand the barriers and online banking adoption faced by the group. The current study will </w:t>
      </w:r>
      <w:r w:rsidR="006E762F" w:rsidRPr="002E3924">
        <w:rPr>
          <w:rStyle w:val="normaltextrun"/>
          <w:color w:val="auto"/>
          <w:shd w:val="clear" w:color="auto" w:fill="FFFFFF"/>
          <w:lang w:val="en-US"/>
        </w:rPr>
        <w:t>anal</w:t>
      </w:r>
      <w:r w:rsidR="006E762F">
        <w:rPr>
          <w:rStyle w:val="normaltextrun"/>
          <w:color w:val="auto"/>
          <w:shd w:val="clear" w:color="auto" w:fill="FFFFFF"/>
          <w:lang w:val="en-US"/>
        </w:rPr>
        <w:t>y</w:t>
      </w:r>
      <w:r w:rsidR="006E762F" w:rsidRPr="002E3924">
        <w:rPr>
          <w:rStyle w:val="normaltextrun"/>
          <w:color w:val="auto"/>
          <w:shd w:val="clear" w:color="auto" w:fill="FFFFFF"/>
          <w:lang w:val="en-US"/>
        </w:rPr>
        <w:t>ze</w:t>
      </w:r>
      <w:r w:rsidR="00C952F9" w:rsidRPr="002E3924">
        <w:rPr>
          <w:rStyle w:val="normaltextrun"/>
          <w:color w:val="auto"/>
          <w:shd w:val="clear" w:color="auto" w:fill="FFFFFF"/>
          <w:lang w:val="en-US"/>
        </w:rPr>
        <w:t xml:space="preserve"> existing literature to understand the underpinning gaps and issues and explore solutions.</w:t>
      </w:r>
      <w:r w:rsidR="00C952F9" w:rsidRPr="002E3924">
        <w:rPr>
          <w:rStyle w:val="eop"/>
          <w:color w:val="auto"/>
          <w:shd w:val="clear" w:color="auto" w:fill="FFFFFF"/>
        </w:rPr>
        <w:t> </w:t>
      </w:r>
    </w:p>
    <w:p w14:paraId="3D657820" w14:textId="3883BFFB" w:rsidR="006B749D" w:rsidRPr="00825625" w:rsidRDefault="006B749D" w:rsidP="006B749D">
      <w:pPr>
        <w:spacing w:line="360" w:lineRule="auto"/>
        <w:jc w:val="both"/>
      </w:pPr>
      <w:r w:rsidRPr="006B749D">
        <w:rPr>
          <w:b/>
          <w:bCs/>
          <w:lang w:val="en-US"/>
        </w:rPr>
        <w:t>Methodology</w:t>
      </w:r>
      <w:r w:rsidRPr="006B749D">
        <w:rPr>
          <w:lang w:val="en-US"/>
        </w:rPr>
        <w:t xml:space="preserve"> – </w:t>
      </w:r>
      <w:r w:rsidR="00290258">
        <w:rPr>
          <w:lang w:val="en-US"/>
        </w:rPr>
        <w:t xml:space="preserve">The research method used </w:t>
      </w:r>
      <w:r w:rsidR="00E536B3">
        <w:rPr>
          <w:lang w:val="en-US"/>
        </w:rPr>
        <w:t>for this study was qualitative text analysis</w:t>
      </w:r>
      <w:r w:rsidR="0075629E">
        <w:rPr>
          <w:lang w:val="en-US"/>
        </w:rPr>
        <w:t xml:space="preserve">, </w:t>
      </w:r>
      <w:r w:rsidR="00B01528">
        <w:t>an in-depth analysis of the literature</w:t>
      </w:r>
      <w:r w:rsidR="00567FB0">
        <w:t>s</w:t>
      </w:r>
      <w:r w:rsidR="00B01528">
        <w:t xml:space="preserve"> relating to digital banking</w:t>
      </w:r>
      <w:r w:rsidR="007C5540">
        <w:t xml:space="preserve"> was </w:t>
      </w:r>
      <w:r w:rsidR="00822CB8">
        <w:t>performed</w:t>
      </w:r>
      <w:r w:rsidR="00825625">
        <w:t>.</w:t>
      </w:r>
    </w:p>
    <w:p w14:paraId="78BE3B10" w14:textId="20301674" w:rsidR="006B749D" w:rsidRPr="006B749D" w:rsidRDefault="006B749D" w:rsidP="006B749D">
      <w:pPr>
        <w:spacing w:line="360" w:lineRule="auto"/>
        <w:jc w:val="both"/>
        <w:rPr>
          <w:lang w:val="en-US"/>
        </w:rPr>
      </w:pPr>
      <w:r w:rsidRPr="006B749D">
        <w:rPr>
          <w:b/>
          <w:bCs/>
          <w:lang w:val="en-US"/>
        </w:rPr>
        <w:t>Research limitation</w:t>
      </w:r>
      <w:r w:rsidRPr="006B749D">
        <w:rPr>
          <w:lang w:val="en-US"/>
        </w:rPr>
        <w:t xml:space="preserve"> – The study was done using</w:t>
      </w:r>
      <w:r w:rsidR="00B80C02">
        <w:rPr>
          <w:lang w:val="en-US"/>
        </w:rPr>
        <w:t xml:space="preserve"> </w:t>
      </w:r>
      <w:r w:rsidR="00567FB0">
        <w:rPr>
          <w:lang w:val="en-US"/>
        </w:rPr>
        <w:t xml:space="preserve">a </w:t>
      </w:r>
      <w:r w:rsidR="00B80C02">
        <w:rPr>
          <w:lang w:val="en-US"/>
        </w:rPr>
        <w:t>qualitative approach,</w:t>
      </w:r>
      <w:r w:rsidRPr="006B749D">
        <w:rPr>
          <w:lang w:val="en-US"/>
        </w:rPr>
        <w:t xml:space="preserve"> and no primary data or interview was performed.</w:t>
      </w:r>
      <w:r w:rsidR="00FB6FE4">
        <w:rPr>
          <w:lang w:val="en-US"/>
        </w:rPr>
        <w:t xml:space="preserve"> The </w:t>
      </w:r>
      <w:r w:rsidR="00A70158">
        <w:rPr>
          <w:lang w:val="en-US"/>
        </w:rPr>
        <w:t xml:space="preserve">study recommends </w:t>
      </w:r>
      <w:r w:rsidR="00B80C02">
        <w:rPr>
          <w:lang w:val="en-US"/>
        </w:rPr>
        <w:t>quantitative research</w:t>
      </w:r>
      <w:r w:rsidR="00BD3944">
        <w:rPr>
          <w:lang w:val="en-US"/>
        </w:rPr>
        <w:t xml:space="preserve"> will </w:t>
      </w:r>
      <w:r w:rsidR="00101A7C">
        <w:rPr>
          <w:lang w:val="en-US"/>
        </w:rPr>
        <w:t>greatly</w:t>
      </w:r>
      <w:r w:rsidR="00BD3944">
        <w:rPr>
          <w:lang w:val="en-US"/>
        </w:rPr>
        <w:t xml:space="preserve"> improve the </w:t>
      </w:r>
      <w:r w:rsidR="00101A7C">
        <w:rPr>
          <w:lang w:val="en-US"/>
        </w:rPr>
        <w:t>accuracy of the research</w:t>
      </w:r>
      <w:r w:rsidR="00E714AF">
        <w:rPr>
          <w:lang w:val="en-US"/>
        </w:rPr>
        <w:t>.</w:t>
      </w:r>
    </w:p>
    <w:p w14:paraId="34ECD40B" w14:textId="4DCAD173" w:rsidR="006B749D" w:rsidRDefault="006B749D" w:rsidP="006B749D">
      <w:pPr>
        <w:spacing w:line="360" w:lineRule="auto"/>
        <w:jc w:val="both"/>
        <w:rPr>
          <w:lang w:val="en-US"/>
        </w:rPr>
      </w:pPr>
      <w:r w:rsidRPr="006B749D">
        <w:rPr>
          <w:b/>
          <w:bCs/>
          <w:lang w:val="en-US"/>
        </w:rPr>
        <w:t>New insight</w:t>
      </w:r>
      <w:r w:rsidRPr="006B749D">
        <w:rPr>
          <w:lang w:val="en-US"/>
        </w:rPr>
        <w:t xml:space="preserve"> –</w:t>
      </w:r>
      <w:r w:rsidR="008D58A8">
        <w:rPr>
          <w:lang w:val="en-US"/>
        </w:rPr>
        <w:t xml:space="preserve"> </w:t>
      </w:r>
      <w:r w:rsidR="008D58A8" w:rsidRPr="006E47E2">
        <w:rPr>
          <w:rStyle w:val="normaltextrun"/>
          <w:color w:val="auto"/>
          <w:shd w:val="clear" w:color="auto" w:fill="FFFFFF"/>
          <w:lang w:val="en-US"/>
        </w:rPr>
        <w:t xml:space="preserve">The research intends </w:t>
      </w:r>
      <w:r w:rsidR="008D58A8" w:rsidRPr="00E645F8">
        <w:rPr>
          <w:rStyle w:val="normaltextrun"/>
          <w:color w:val="auto"/>
          <w:shd w:val="clear" w:color="auto" w:fill="FFFFFF"/>
          <w:lang w:val="en-US"/>
        </w:rPr>
        <w:t xml:space="preserve">to </w:t>
      </w:r>
      <w:r w:rsidR="006E47E2" w:rsidRPr="00E645F8">
        <w:rPr>
          <w:rStyle w:val="normaltextrun"/>
          <w:color w:val="auto"/>
          <w:shd w:val="clear" w:color="auto" w:fill="FFFFFF"/>
          <w:lang w:val="en-US"/>
        </w:rPr>
        <w:t>contribut</w:t>
      </w:r>
      <w:r w:rsidR="00E645F8" w:rsidRPr="00E645F8">
        <w:rPr>
          <w:rStyle w:val="normaltextrun"/>
          <w:color w:val="auto"/>
          <w:shd w:val="clear" w:color="auto" w:fill="FFFFFF"/>
          <w:lang w:val="en-US"/>
        </w:rPr>
        <w:t xml:space="preserve">e </w:t>
      </w:r>
      <w:r w:rsidR="008C05CB">
        <w:rPr>
          <w:rStyle w:val="normaltextrun"/>
          <w:color w:val="auto"/>
          <w:shd w:val="clear" w:color="auto" w:fill="FFFFFF"/>
          <w:lang w:val="en-US"/>
        </w:rPr>
        <w:t xml:space="preserve">insights to </w:t>
      </w:r>
      <w:r w:rsidR="008D58A8" w:rsidRPr="00E645F8">
        <w:rPr>
          <w:rStyle w:val="normaltextrun"/>
          <w:color w:val="auto"/>
          <w:shd w:val="clear" w:color="auto" w:fill="FFFFFF"/>
          <w:lang w:val="en-US"/>
        </w:rPr>
        <w:t>help</w:t>
      </w:r>
      <w:r w:rsidR="008D58A8" w:rsidRPr="006E47E2">
        <w:rPr>
          <w:rStyle w:val="normaltextrun"/>
          <w:color w:val="auto"/>
          <w:shd w:val="clear" w:color="auto" w:fill="FFFFFF"/>
          <w:lang w:val="en-US"/>
        </w:rPr>
        <w:t xml:space="preserve"> understand online banking and its implication for the older generation</w:t>
      </w:r>
      <w:r w:rsidRPr="006B749D">
        <w:rPr>
          <w:lang w:val="en-US"/>
        </w:rPr>
        <w:t xml:space="preserve">. </w:t>
      </w:r>
    </w:p>
    <w:p w14:paraId="78DA631A" w14:textId="4AFDA4F7" w:rsidR="00A27B3D" w:rsidRPr="006B749D" w:rsidRDefault="00A27B3D" w:rsidP="006B749D">
      <w:pPr>
        <w:spacing w:line="360" w:lineRule="auto"/>
        <w:jc w:val="both"/>
        <w:rPr>
          <w:b/>
          <w:bCs/>
          <w:lang w:val="en-US"/>
        </w:rPr>
      </w:pPr>
      <w:r w:rsidRPr="00A27B3D">
        <w:rPr>
          <w:b/>
          <w:bCs/>
          <w:lang w:val="en-US"/>
        </w:rPr>
        <w:t>Results</w:t>
      </w:r>
      <w:r w:rsidR="004F023C">
        <w:rPr>
          <w:b/>
          <w:bCs/>
          <w:lang w:val="en-US"/>
        </w:rPr>
        <w:t xml:space="preserve"> </w:t>
      </w:r>
      <w:r w:rsidR="005B413F">
        <w:rPr>
          <w:b/>
          <w:bCs/>
          <w:lang w:val="en-US"/>
        </w:rPr>
        <w:t>–</w:t>
      </w:r>
      <w:r w:rsidR="004F023C">
        <w:rPr>
          <w:b/>
          <w:bCs/>
          <w:lang w:val="en-US"/>
        </w:rPr>
        <w:t xml:space="preserve"> </w:t>
      </w:r>
      <w:r w:rsidR="001657A7">
        <w:rPr>
          <w:lang w:val="en-US"/>
        </w:rPr>
        <w:t xml:space="preserve">Some key findings affecting </w:t>
      </w:r>
      <w:r w:rsidR="00C01680">
        <w:rPr>
          <w:lang w:val="en-US"/>
        </w:rPr>
        <w:t xml:space="preserve">the </w:t>
      </w:r>
      <w:r w:rsidR="001657A7">
        <w:rPr>
          <w:lang w:val="en-US"/>
        </w:rPr>
        <w:t xml:space="preserve">older </w:t>
      </w:r>
      <w:r w:rsidR="00D21682">
        <w:rPr>
          <w:lang w:val="en-US"/>
        </w:rPr>
        <w:t xml:space="preserve">cohort’s </w:t>
      </w:r>
      <w:r w:rsidR="001657A7">
        <w:rPr>
          <w:lang w:val="en-US"/>
        </w:rPr>
        <w:t>adoption of digital</w:t>
      </w:r>
      <w:r w:rsidR="00CE2C5D">
        <w:rPr>
          <w:lang w:val="en-US"/>
        </w:rPr>
        <w:t xml:space="preserve"> </w:t>
      </w:r>
      <w:proofErr w:type="spellStart"/>
      <w:proofErr w:type="gramStart"/>
      <w:r w:rsidR="00CE2C5D">
        <w:rPr>
          <w:lang w:val="en-US"/>
        </w:rPr>
        <w:t>banking,</w:t>
      </w:r>
      <w:r w:rsidR="00F35B61">
        <w:rPr>
          <w:lang w:val="en-US"/>
        </w:rPr>
        <w:t>are</w:t>
      </w:r>
      <w:proofErr w:type="spellEnd"/>
      <w:proofErr w:type="gramEnd"/>
      <w:r w:rsidR="00F35B61">
        <w:rPr>
          <w:lang w:val="en-US"/>
        </w:rPr>
        <w:t xml:space="preserve"> </w:t>
      </w:r>
      <w:r w:rsidR="00C01680">
        <w:rPr>
          <w:lang w:val="en-US"/>
        </w:rPr>
        <w:t>age-related</w:t>
      </w:r>
      <w:r w:rsidR="002E6AEC">
        <w:rPr>
          <w:lang w:val="en-US"/>
        </w:rPr>
        <w:t xml:space="preserve"> issues, </w:t>
      </w:r>
      <w:r w:rsidR="00DD38C4">
        <w:rPr>
          <w:lang w:val="en-US"/>
        </w:rPr>
        <w:t xml:space="preserve">lack of education, </w:t>
      </w:r>
      <w:r w:rsidR="00B64BF1">
        <w:rPr>
          <w:lang w:val="en-US"/>
        </w:rPr>
        <w:t xml:space="preserve">IT skills and </w:t>
      </w:r>
      <w:r w:rsidR="00C001C3">
        <w:rPr>
          <w:lang w:val="en-US"/>
        </w:rPr>
        <w:t>security</w:t>
      </w:r>
      <w:r w:rsidR="00D21682">
        <w:rPr>
          <w:lang w:val="en-US"/>
        </w:rPr>
        <w:t xml:space="preserve">. The </w:t>
      </w:r>
      <w:r w:rsidR="00B82A97">
        <w:rPr>
          <w:lang w:val="en-US"/>
        </w:rPr>
        <w:t xml:space="preserve">study also found the older </w:t>
      </w:r>
      <w:r w:rsidR="00C42A18">
        <w:rPr>
          <w:lang w:val="en-US"/>
        </w:rPr>
        <w:t>cohorts</w:t>
      </w:r>
      <w:r w:rsidR="00B82A97">
        <w:rPr>
          <w:lang w:val="en-US"/>
        </w:rPr>
        <w:t xml:space="preserve"> had a willingness </w:t>
      </w:r>
      <w:r w:rsidR="00476285">
        <w:rPr>
          <w:lang w:val="en-US"/>
        </w:rPr>
        <w:t xml:space="preserve">to adopt </w:t>
      </w:r>
      <w:r w:rsidR="00B9022C">
        <w:rPr>
          <w:lang w:val="en-US"/>
        </w:rPr>
        <w:t xml:space="preserve">technology </w:t>
      </w:r>
      <w:r w:rsidR="00487005">
        <w:rPr>
          <w:lang w:val="en-US"/>
        </w:rPr>
        <w:t xml:space="preserve">if </w:t>
      </w:r>
      <w:r w:rsidR="00593F52">
        <w:rPr>
          <w:lang w:val="en-US"/>
        </w:rPr>
        <w:t>it benefits them</w:t>
      </w:r>
      <w:r w:rsidR="009D2ADC">
        <w:rPr>
          <w:lang w:val="en-US"/>
        </w:rPr>
        <w:t>. The result</w:t>
      </w:r>
      <w:r w:rsidR="0000694B">
        <w:rPr>
          <w:lang w:val="en-US"/>
        </w:rPr>
        <w:t>s</w:t>
      </w:r>
      <w:r w:rsidR="009D2ADC">
        <w:rPr>
          <w:lang w:val="en-US"/>
        </w:rPr>
        <w:t xml:space="preserve"> highl</w:t>
      </w:r>
      <w:r w:rsidR="00AE7520">
        <w:rPr>
          <w:lang w:val="en-US"/>
        </w:rPr>
        <w:t xml:space="preserve">ighted </w:t>
      </w:r>
      <w:r w:rsidR="0000694B">
        <w:rPr>
          <w:lang w:val="en-US"/>
        </w:rPr>
        <w:t xml:space="preserve">a </w:t>
      </w:r>
      <w:r w:rsidR="00AE7520">
        <w:rPr>
          <w:lang w:val="en-US"/>
        </w:rPr>
        <w:t>few negative attitude</w:t>
      </w:r>
      <w:r w:rsidR="0000694B">
        <w:rPr>
          <w:lang w:val="en-US"/>
        </w:rPr>
        <w:t>s</w:t>
      </w:r>
      <w:r w:rsidR="00AE7520">
        <w:rPr>
          <w:lang w:val="en-US"/>
        </w:rPr>
        <w:t xml:space="preserve"> developed by the cohorts </w:t>
      </w:r>
      <w:r w:rsidR="00174C8E">
        <w:rPr>
          <w:lang w:val="en-US"/>
        </w:rPr>
        <w:t xml:space="preserve">against financial </w:t>
      </w:r>
      <w:r w:rsidR="0000694B">
        <w:rPr>
          <w:lang w:val="en-US"/>
        </w:rPr>
        <w:t>institutes</w:t>
      </w:r>
      <w:r w:rsidR="00174C8E">
        <w:rPr>
          <w:lang w:val="en-US"/>
        </w:rPr>
        <w:t xml:space="preserve"> </w:t>
      </w:r>
      <w:r w:rsidR="00995212">
        <w:rPr>
          <w:lang w:val="en-US"/>
        </w:rPr>
        <w:t xml:space="preserve">and online banking </w:t>
      </w:r>
      <w:r w:rsidR="00174C8E">
        <w:rPr>
          <w:lang w:val="en-US"/>
        </w:rPr>
        <w:t xml:space="preserve">due the lack of understanding </w:t>
      </w:r>
      <w:r w:rsidR="00995212">
        <w:rPr>
          <w:lang w:val="en-US"/>
        </w:rPr>
        <w:t xml:space="preserve">of </w:t>
      </w:r>
      <w:r w:rsidR="00174C8E">
        <w:rPr>
          <w:lang w:val="en-US"/>
        </w:rPr>
        <w:t>I</w:t>
      </w:r>
      <w:r w:rsidR="00A53787">
        <w:rPr>
          <w:lang w:val="en-US"/>
        </w:rPr>
        <w:t xml:space="preserve">CT </w:t>
      </w:r>
      <w:r w:rsidR="00174C8E">
        <w:rPr>
          <w:lang w:val="en-US"/>
        </w:rPr>
        <w:t>technology.</w:t>
      </w:r>
    </w:p>
    <w:p w14:paraId="4637F2A1" w14:textId="1F1C2124" w:rsidR="00EE4ACD" w:rsidRDefault="006B749D" w:rsidP="00AC43DA">
      <w:pPr>
        <w:spacing w:line="360" w:lineRule="auto"/>
        <w:jc w:val="both"/>
        <w:rPr>
          <w:lang w:val="en-US"/>
        </w:rPr>
      </w:pPr>
      <w:r w:rsidRPr="006B749D">
        <w:rPr>
          <w:b/>
          <w:bCs/>
          <w:lang w:val="en-US"/>
        </w:rPr>
        <w:t xml:space="preserve">Conclusion </w:t>
      </w:r>
      <w:r w:rsidRPr="006B749D">
        <w:rPr>
          <w:lang w:val="en-US"/>
        </w:rPr>
        <w:t>– While banking online can be convenient for most consumers, the research found older cohorts face difficulties using online facilities. Online literature suggests more could be done for the older generation to aid them in adapting to the internet communication technologies.</w:t>
      </w:r>
    </w:p>
    <w:p w14:paraId="578BBB7F" w14:textId="21E450E3" w:rsidR="004341ED" w:rsidRPr="004341ED" w:rsidRDefault="00B318C1" w:rsidP="004341ED">
      <w:pPr>
        <w:spacing w:line="360" w:lineRule="auto"/>
        <w:jc w:val="both"/>
        <w:rPr>
          <w:lang w:val="en-US"/>
        </w:rPr>
      </w:pPr>
      <w:r w:rsidRPr="00B318C1">
        <w:rPr>
          <w:b/>
          <w:bCs/>
          <w:lang w:val="en-US"/>
        </w:rPr>
        <w:t xml:space="preserve">Recommendation </w:t>
      </w:r>
      <w:r w:rsidR="000D1B3F">
        <w:rPr>
          <w:b/>
          <w:bCs/>
          <w:lang w:val="en-US"/>
        </w:rPr>
        <w:t xml:space="preserve">– </w:t>
      </w:r>
      <w:r w:rsidR="000D1B3F" w:rsidRPr="000D1B3F">
        <w:rPr>
          <w:lang w:val="en-US"/>
        </w:rPr>
        <w:t>the research make</w:t>
      </w:r>
      <w:r w:rsidR="000D1B3F">
        <w:rPr>
          <w:lang w:val="en-US"/>
        </w:rPr>
        <w:t>s recommendation based on the findings of this study.</w:t>
      </w:r>
      <w:r w:rsidR="00195D75">
        <w:rPr>
          <w:lang w:val="en-US"/>
        </w:rPr>
        <w:t xml:space="preserve"> </w:t>
      </w:r>
      <w:r w:rsidR="004011CD">
        <w:rPr>
          <w:lang w:val="en-US"/>
        </w:rPr>
        <w:t>Digital banking a</w:t>
      </w:r>
      <w:r w:rsidR="00195D75">
        <w:rPr>
          <w:lang w:val="en-US"/>
        </w:rPr>
        <w:t xml:space="preserve">pps and </w:t>
      </w:r>
      <w:r w:rsidR="004011CD">
        <w:rPr>
          <w:lang w:val="en-US"/>
        </w:rPr>
        <w:t>s</w:t>
      </w:r>
      <w:r w:rsidR="00195D75">
        <w:rPr>
          <w:lang w:val="en-US"/>
        </w:rPr>
        <w:t>oftware should</w:t>
      </w:r>
      <w:r w:rsidR="004011CD">
        <w:rPr>
          <w:lang w:val="en-US"/>
        </w:rPr>
        <w:t xml:space="preserve"> </w:t>
      </w:r>
      <w:r w:rsidR="00C26BBF">
        <w:rPr>
          <w:lang w:val="en-US"/>
        </w:rPr>
        <w:t xml:space="preserve">be </w:t>
      </w:r>
      <w:r w:rsidR="004011CD">
        <w:rPr>
          <w:lang w:val="en-US"/>
        </w:rPr>
        <w:t>ma</w:t>
      </w:r>
      <w:r w:rsidR="00C26BBF">
        <w:rPr>
          <w:lang w:val="en-US"/>
        </w:rPr>
        <w:t>d</w:t>
      </w:r>
      <w:r w:rsidR="004011CD">
        <w:rPr>
          <w:lang w:val="en-US"/>
        </w:rPr>
        <w:t>e user</w:t>
      </w:r>
      <w:r w:rsidR="000D1931">
        <w:rPr>
          <w:lang w:val="en-US"/>
        </w:rPr>
        <w:t>-</w:t>
      </w:r>
      <w:r w:rsidR="004011CD">
        <w:rPr>
          <w:lang w:val="en-US"/>
        </w:rPr>
        <w:t>friendly</w:t>
      </w:r>
      <w:r w:rsidR="005E76C0">
        <w:rPr>
          <w:lang w:val="en-US"/>
        </w:rPr>
        <w:t>, co-creating with the user is highly recommende</w:t>
      </w:r>
      <w:r w:rsidR="00C93B24">
        <w:rPr>
          <w:lang w:val="en-US"/>
        </w:rPr>
        <w:t>d for users to benefit</w:t>
      </w:r>
      <w:r w:rsidR="008D525E">
        <w:rPr>
          <w:lang w:val="en-US"/>
        </w:rPr>
        <w:t>. The current</w:t>
      </w:r>
      <w:r w:rsidR="00D722AA">
        <w:rPr>
          <w:lang w:val="en-US"/>
        </w:rPr>
        <w:t xml:space="preserve"> flat interface </w:t>
      </w:r>
      <w:r w:rsidR="00E57A7D">
        <w:rPr>
          <w:lang w:val="en-US"/>
        </w:rPr>
        <w:t>can be confusing</w:t>
      </w:r>
      <w:r w:rsidR="00C86886">
        <w:rPr>
          <w:lang w:val="en-US"/>
        </w:rPr>
        <w:t xml:space="preserve"> for older </w:t>
      </w:r>
      <w:r w:rsidR="00C86886">
        <w:rPr>
          <w:lang w:val="en-US"/>
        </w:rPr>
        <w:lastRenderedPageBreak/>
        <w:t>cohorts</w:t>
      </w:r>
      <w:r w:rsidR="00E57A7D">
        <w:rPr>
          <w:lang w:val="en-US"/>
        </w:rPr>
        <w:t xml:space="preserve">, </w:t>
      </w:r>
      <w:r w:rsidR="00C86886">
        <w:rPr>
          <w:lang w:val="en-US"/>
        </w:rPr>
        <w:t>s</w:t>
      </w:r>
      <w:r w:rsidR="004341ED" w:rsidRPr="004341ED">
        <w:rPr>
          <w:lang w:val="en-US"/>
        </w:rPr>
        <w:t xml:space="preserve">keuomorphic design </w:t>
      </w:r>
      <w:r w:rsidR="00FF34AB">
        <w:rPr>
          <w:lang w:val="en-US"/>
        </w:rPr>
        <w:t xml:space="preserve">is recommended </w:t>
      </w:r>
      <w:r w:rsidR="004341ED" w:rsidRPr="004341ED">
        <w:rPr>
          <w:lang w:val="en-US"/>
        </w:rPr>
        <w:t>for</w:t>
      </w:r>
      <w:r w:rsidR="00FF34AB">
        <w:rPr>
          <w:lang w:val="en-US"/>
        </w:rPr>
        <w:t xml:space="preserve"> an</w:t>
      </w:r>
      <w:r w:rsidR="004341ED" w:rsidRPr="004341ED">
        <w:rPr>
          <w:lang w:val="en-US"/>
        </w:rPr>
        <w:t xml:space="preserve"> improved online experience</w:t>
      </w:r>
      <w:r w:rsidR="00BF321C">
        <w:rPr>
          <w:lang w:val="en-US"/>
        </w:rPr>
        <w:t xml:space="preserve">. </w:t>
      </w:r>
      <w:r w:rsidR="00B8094F">
        <w:rPr>
          <w:lang w:val="en-US"/>
        </w:rPr>
        <w:t>The t</w:t>
      </w:r>
      <w:r w:rsidR="0039662F">
        <w:rPr>
          <w:lang w:val="en-US"/>
        </w:rPr>
        <w:t xml:space="preserve">echnology market is </w:t>
      </w:r>
      <w:r w:rsidR="00D03C5E">
        <w:rPr>
          <w:lang w:val="en-US"/>
        </w:rPr>
        <w:t>extremely fast</w:t>
      </w:r>
      <w:r w:rsidR="00B8094F">
        <w:rPr>
          <w:lang w:val="en-US"/>
        </w:rPr>
        <w:t>-</w:t>
      </w:r>
      <w:r w:rsidR="0039662F">
        <w:rPr>
          <w:lang w:val="en-US"/>
        </w:rPr>
        <w:t>paced, ol</w:t>
      </w:r>
      <w:r w:rsidR="008705E1">
        <w:rPr>
          <w:lang w:val="en-US"/>
        </w:rPr>
        <w:t xml:space="preserve">der </w:t>
      </w:r>
      <w:r w:rsidR="00E464CD">
        <w:rPr>
          <w:lang w:val="en-US"/>
        </w:rPr>
        <w:t xml:space="preserve">cohorts should be made aware of </w:t>
      </w:r>
      <w:r w:rsidR="00362A09">
        <w:rPr>
          <w:lang w:val="en-US"/>
        </w:rPr>
        <w:t>technologies,</w:t>
      </w:r>
      <w:r w:rsidR="000065BB">
        <w:rPr>
          <w:lang w:val="en-US"/>
        </w:rPr>
        <w:t xml:space="preserve"> and </w:t>
      </w:r>
      <w:r w:rsidR="00B8094F">
        <w:rPr>
          <w:lang w:val="en-US"/>
        </w:rPr>
        <w:t>their</w:t>
      </w:r>
      <w:r w:rsidR="00607F53">
        <w:rPr>
          <w:lang w:val="en-US"/>
        </w:rPr>
        <w:t xml:space="preserve"> benefits. </w:t>
      </w:r>
      <w:r w:rsidR="001861F4">
        <w:rPr>
          <w:lang w:val="en-US"/>
        </w:rPr>
        <w:t>The study also makes recommendation</w:t>
      </w:r>
      <w:r w:rsidR="00B8094F">
        <w:rPr>
          <w:lang w:val="en-US"/>
        </w:rPr>
        <w:t>s</w:t>
      </w:r>
      <w:r w:rsidR="001861F4">
        <w:rPr>
          <w:lang w:val="en-US"/>
        </w:rPr>
        <w:t xml:space="preserve"> </w:t>
      </w:r>
      <w:r w:rsidR="00F6771C">
        <w:rPr>
          <w:lang w:val="en-US"/>
        </w:rPr>
        <w:t>for b</w:t>
      </w:r>
      <w:r w:rsidR="008E1609">
        <w:rPr>
          <w:lang w:val="en-US"/>
        </w:rPr>
        <w:t>anks and marketers</w:t>
      </w:r>
      <w:r w:rsidR="00F6771C">
        <w:rPr>
          <w:lang w:val="en-US"/>
        </w:rPr>
        <w:t>,</w:t>
      </w:r>
      <w:r w:rsidR="008E1609">
        <w:rPr>
          <w:lang w:val="en-US"/>
        </w:rPr>
        <w:t xml:space="preserve"> </w:t>
      </w:r>
      <w:r w:rsidR="00F6771C">
        <w:rPr>
          <w:lang w:val="en-US"/>
        </w:rPr>
        <w:t>there is</w:t>
      </w:r>
      <w:r w:rsidR="00E77DEB">
        <w:rPr>
          <w:lang w:val="en-US"/>
        </w:rPr>
        <w:t xml:space="preserve"> </w:t>
      </w:r>
      <w:r w:rsidR="00B8094F">
        <w:rPr>
          <w:lang w:val="en-US"/>
        </w:rPr>
        <w:t xml:space="preserve">a </w:t>
      </w:r>
      <w:r w:rsidR="00E77DEB">
        <w:rPr>
          <w:lang w:val="en-US"/>
        </w:rPr>
        <w:t xml:space="preserve">need to </w:t>
      </w:r>
      <w:r w:rsidR="007B5A35">
        <w:rPr>
          <w:lang w:val="en-US"/>
        </w:rPr>
        <w:t xml:space="preserve">understand that the </w:t>
      </w:r>
      <w:r w:rsidR="003D5540">
        <w:rPr>
          <w:lang w:val="en-US"/>
        </w:rPr>
        <w:t xml:space="preserve">current </w:t>
      </w:r>
      <w:r w:rsidR="005B5E22">
        <w:rPr>
          <w:lang w:val="en-US"/>
        </w:rPr>
        <w:t xml:space="preserve">demographic </w:t>
      </w:r>
      <w:r w:rsidR="003D5540">
        <w:rPr>
          <w:lang w:val="en-US"/>
        </w:rPr>
        <w:t xml:space="preserve">segmentation used to define the cohorts </w:t>
      </w:r>
      <w:r w:rsidR="00BD1EAF">
        <w:rPr>
          <w:lang w:val="en-US"/>
        </w:rPr>
        <w:t>is not the</w:t>
      </w:r>
      <w:r w:rsidR="00B8094F">
        <w:rPr>
          <w:lang w:val="en-US"/>
        </w:rPr>
        <w:t xml:space="preserve"> </w:t>
      </w:r>
      <w:r w:rsidR="00BD1EAF">
        <w:rPr>
          <w:lang w:val="en-US"/>
        </w:rPr>
        <w:t xml:space="preserve">correct approach, as the older </w:t>
      </w:r>
      <w:r w:rsidR="001861F4">
        <w:rPr>
          <w:lang w:val="en-US"/>
        </w:rPr>
        <w:t>cohort’s</w:t>
      </w:r>
      <w:r w:rsidR="00BD1EAF">
        <w:rPr>
          <w:lang w:val="en-US"/>
        </w:rPr>
        <w:t xml:space="preserve"> group is </w:t>
      </w:r>
      <w:r w:rsidR="00C16F5D">
        <w:rPr>
          <w:lang w:val="en-US"/>
        </w:rPr>
        <w:t>diverse</w:t>
      </w:r>
      <w:r w:rsidR="00BD1EAF">
        <w:rPr>
          <w:lang w:val="en-US"/>
        </w:rPr>
        <w:t xml:space="preserve"> </w:t>
      </w:r>
      <w:r w:rsidR="00A3565A">
        <w:rPr>
          <w:lang w:val="en-US"/>
        </w:rPr>
        <w:t xml:space="preserve">with </w:t>
      </w:r>
      <w:r w:rsidR="00C16F5D">
        <w:rPr>
          <w:lang w:val="en-US"/>
        </w:rPr>
        <w:t>unique needs</w:t>
      </w:r>
      <w:r w:rsidR="00A3565A">
        <w:rPr>
          <w:lang w:val="en-US"/>
        </w:rPr>
        <w:t xml:space="preserve">. </w:t>
      </w:r>
      <w:r w:rsidR="0081637D">
        <w:rPr>
          <w:lang w:val="en-US"/>
        </w:rPr>
        <w:t>Issues like t</w:t>
      </w:r>
      <w:r w:rsidR="00EC1DD5">
        <w:rPr>
          <w:lang w:val="en-US"/>
        </w:rPr>
        <w:t>rust</w:t>
      </w:r>
      <w:r w:rsidR="0039662F">
        <w:rPr>
          <w:lang w:val="en-US"/>
        </w:rPr>
        <w:t xml:space="preserve">, </w:t>
      </w:r>
      <w:r w:rsidR="00F80895">
        <w:rPr>
          <w:lang w:val="en-US"/>
        </w:rPr>
        <w:t>securit</w:t>
      </w:r>
      <w:r w:rsidR="00AD3ADE">
        <w:rPr>
          <w:lang w:val="en-US"/>
        </w:rPr>
        <w:t xml:space="preserve">y, and privacy can </w:t>
      </w:r>
      <w:r w:rsidR="0081637D">
        <w:rPr>
          <w:lang w:val="en-US"/>
        </w:rPr>
        <w:t xml:space="preserve">be </w:t>
      </w:r>
      <w:r w:rsidR="00AD3ADE">
        <w:rPr>
          <w:lang w:val="en-US"/>
        </w:rPr>
        <w:t xml:space="preserve">overcome through </w:t>
      </w:r>
      <w:r w:rsidR="00F32577">
        <w:rPr>
          <w:lang w:val="en-US"/>
        </w:rPr>
        <w:t>education and training as recommended fro</w:t>
      </w:r>
      <w:r w:rsidR="00CA3DBF">
        <w:rPr>
          <w:lang w:val="en-US"/>
        </w:rPr>
        <w:t>m</w:t>
      </w:r>
      <w:r w:rsidR="00F32577">
        <w:rPr>
          <w:lang w:val="en-US"/>
        </w:rPr>
        <w:t xml:space="preserve"> the findings. </w:t>
      </w:r>
      <w:r w:rsidR="00654E57">
        <w:rPr>
          <w:lang w:val="en-US"/>
        </w:rPr>
        <w:t xml:space="preserve">Motivating older cohorts </w:t>
      </w:r>
      <w:r w:rsidR="00AD4304">
        <w:rPr>
          <w:lang w:val="en-US"/>
        </w:rPr>
        <w:t xml:space="preserve">through </w:t>
      </w:r>
      <w:r w:rsidR="003F412C">
        <w:rPr>
          <w:lang w:val="en-US"/>
        </w:rPr>
        <w:t xml:space="preserve">education is the </w:t>
      </w:r>
      <w:r w:rsidR="00D40D53">
        <w:rPr>
          <w:lang w:val="en-US"/>
        </w:rPr>
        <w:t xml:space="preserve">key </w:t>
      </w:r>
      <w:r w:rsidR="00B81335">
        <w:rPr>
          <w:lang w:val="en-US"/>
        </w:rPr>
        <w:t xml:space="preserve">to </w:t>
      </w:r>
      <w:r w:rsidR="00D40D53">
        <w:rPr>
          <w:lang w:val="en-US"/>
        </w:rPr>
        <w:t>removing</w:t>
      </w:r>
      <w:r w:rsidR="003F412C">
        <w:rPr>
          <w:lang w:val="en-US"/>
        </w:rPr>
        <w:t xml:space="preserve"> technology phobia</w:t>
      </w:r>
      <w:r w:rsidR="00AD4304">
        <w:rPr>
          <w:lang w:val="en-US"/>
        </w:rPr>
        <w:t>, it</w:t>
      </w:r>
      <w:r w:rsidR="00D40D53">
        <w:rPr>
          <w:lang w:val="en-US"/>
        </w:rPr>
        <w:t xml:space="preserve"> </w:t>
      </w:r>
      <w:r w:rsidR="00CF3EAC">
        <w:rPr>
          <w:lang w:val="en-US"/>
        </w:rPr>
        <w:t>is highly</w:t>
      </w:r>
      <w:r w:rsidR="00AD4304">
        <w:rPr>
          <w:lang w:val="en-US"/>
        </w:rPr>
        <w:t xml:space="preserve"> recommended </w:t>
      </w:r>
      <w:r w:rsidR="00193043">
        <w:rPr>
          <w:lang w:val="en-US"/>
        </w:rPr>
        <w:t>peers</w:t>
      </w:r>
      <w:r w:rsidR="00261DD1">
        <w:rPr>
          <w:lang w:val="en-US"/>
        </w:rPr>
        <w:t>,</w:t>
      </w:r>
      <w:r w:rsidR="00193043">
        <w:rPr>
          <w:lang w:val="en-US"/>
        </w:rPr>
        <w:t xml:space="preserve"> and family help use phones and laptops</w:t>
      </w:r>
      <w:r w:rsidR="00965AA1">
        <w:rPr>
          <w:lang w:val="en-US"/>
        </w:rPr>
        <w:t xml:space="preserve"> to dev</w:t>
      </w:r>
      <w:r w:rsidR="00E90DD4">
        <w:rPr>
          <w:lang w:val="en-US"/>
        </w:rPr>
        <w:t xml:space="preserve">elop </w:t>
      </w:r>
      <w:r w:rsidR="001621CF">
        <w:rPr>
          <w:lang w:val="en-US"/>
        </w:rPr>
        <w:t>their</w:t>
      </w:r>
      <w:r w:rsidR="00E90DD4">
        <w:rPr>
          <w:lang w:val="en-US"/>
        </w:rPr>
        <w:t xml:space="preserve"> skills. Training and guidance</w:t>
      </w:r>
      <w:r w:rsidR="00B81335">
        <w:rPr>
          <w:lang w:val="en-US"/>
        </w:rPr>
        <w:t xml:space="preserve"> </w:t>
      </w:r>
      <w:r w:rsidR="001621CF">
        <w:rPr>
          <w:lang w:val="en-US"/>
        </w:rPr>
        <w:t>should be offered</w:t>
      </w:r>
      <w:r w:rsidR="008076AA">
        <w:rPr>
          <w:lang w:val="en-US"/>
        </w:rPr>
        <w:t xml:space="preserve"> to help </w:t>
      </w:r>
      <w:r w:rsidR="005654C7">
        <w:rPr>
          <w:lang w:val="en-US"/>
        </w:rPr>
        <w:t xml:space="preserve">older </w:t>
      </w:r>
      <w:r w:rsidR="00B11F0A">
        <w:rPr>
          <w:lang w:val="en-US"/>
        </w:rPr>
        <w:t>cohorts adapt</w:t>
      </w:r>
      <w:r w:rsidR="005654C7">
        <w:rPr>
          <w:lang w:val="en-US"/>
        </w:rPr>
        <w:t>.</w:t>
      </w:r>
      <w:r w:rsidR="00B11F0A">
        <w:rPr>
          <w:lang w:val="en-US"/>
        </w:rPr>
        <w:t xml:space="preserve"> </w:t>
      </w:r>
      <w:r w:rsidR="00D96278">
        <w:rPr>
          <w:lang w:val="en-US"/>
        </w:rPr>
        <w:t xml:space="preserve">Large design </w:t>
      </w:r>
      <w:r w:rsidR="00370579">
        <w:rPr>
          <w:lang w:val="en-US"/>
        </w:rPr>
        <w:t>fonts easy</w:t>
      </w:r>
      <w:r w:rsidR="00576DDF">
        <w:rPr>
          <w:lang w:val="en-US"/>
        </w:rPr>
        <w:t xml:space="preserve"> </w:t>
      </w:r>
      <w:r w:rsidR="00D96278">
        <w:rPr>
          <w:lang w:val="en-US"/>
        </w:rPr>
        <w:t>to</w:t>
      </w:r>
      <w:r w:rsidR="00576DDF">
        <w:rPr>
          <w:lang w:val="en-US"/>
        </w:rPr>
        <w:t xml:space="preserve"> </w:t>
      </w:r>
      <w:r w:rsidR="00D96278">
        <w:rPr>
          <w:lang w:val="en-US"/>
        </w:rPr>
        <w:t xml:space="preserve">read </w:t>
      </w:r>
      <w:r w:rsidR="003D120D">
        <w:rPr>
          <w:lang w:val="en-US"/>
        </w:rPr>
        <w:t>graphics</w:t>
      </w:r>
      <w:r w:rsidR="00261DD1">
        <w:rPr>
          <w:lang w:val="en-US"/>
        </w:rPr>
        <w:t>,</w:t>
      </w:r>
      <w:r w:rsidR="003D120D">
        <w:rPr>
          <w:lang w:val="en-US"/>
        </w:rPr>
        <w:t xml:space="preserve"> and </w:t>
      </w:r>
      <w:r w:rsidR="00272334" w:rsidRPr="00272334">
        <w:t>personalised</w:t>
      </w:r>
      <w:r w:rsidR="003D120D">
        <w:rPr>
          <w:lang w:val="en-US"/>
        </w:rPr>
        <w:t xml:space="preserve"> </w:t>
      </w:r>
      <w:r w:rsidR="00272334">
        <w:rPr>
          <w:lang w:val="en-US"/>
        </w:rPr>
        <w:t>services</w:t>
      </w:r>
      <w:r w:rsidR="003D120D">
        <w:rPr>
          <w:lang w:val="en-US"/>
        </w:rPr>
        <w:t xml:space="preserve"> should be offered like video</w:t>
      </w:r>
      <w:r w:rsidR="00272334">
        <w:rPr>
          <w:lang w:val="en-US"/>
        </w:rPr>
        <w:t xml:space="preserve"> and telephone call</w:t>
      </w:r>
      <w:r w:rsidR="00720BCB">
        <w:rPr>
          <w:lang w:val="en-US"/>
        </w:rPr>
        <w:t xml:space="preserve">s </w:t>
      </w:r>
      <w:r w:rsidR="00272334">
        <w:rPr>
          <w:lang w:val="en-US"/>
        </w:rPr>
        <w:t xml:space="preserve">for the older generation. </w:t>
      </w:r>
    </w:p>
    <w:p w14:paraId="72576936" w14:textId="26A4D15A" w:rsidR="003729C2" w:rsidRPr="000D1B3F" w:rsidRDefault="003729C2" w:rsidP="000D1B3F">
      <w:pPr>
        <w:spacing w:line="360" w:lineRule="auto"/>
        <w:jc w:val="both"/>
        <w:rPr>
          <w:lang w:val="en-US"/>
        </w:rPr>
      </w:pPr>
    </w:p>
    <w:p w14:paraId="35E53E63" w14:textId="369729BE" w:rsidR="003729C2" w:rsidRDefault="003729C2" w:rsidP="000D1B3F">
      <w:pPr>
        <w:spacing w:line="360" w:lineRule="auto"/>
        <w:jc w:val="both"/>
        <w:rPr>
          <w:lang w:val="en-US"/>
        </w:rPr>
      </w:pPr>
    </w:p>
    <w:p w14:paraId="3665E079" w14:textId="54416A99" w:rsidR="003729C2" w:rsidRDefault="003729C2" w:rsidP="00767A02">
      <w:pPr>
        <w:spacing w:line="360" w:lineRule="auto"/>
        <w:rPr>
          <w:lang w:val="en-US"/>
        </w:rPr>
      </w:pPr>
    </w:p>
    <w:p w14:paraId="087F2689" w14:textId="77777777" w:rsidR="001D7D2D" w:rsidRDefault="001D7D2D" w:rsidP="00767A02">
      <w:pPr>
        <w:spacing w:line="360" w:lineRule="auto"/>
        <w:rPr>
          <w:lang w:val="en-US"/>
        </w:rPr>
      </w:pPr>
    </w:p>
    <w:p w14:paraId="6B986E85" w14:textId="77777777" w:rsidR="00676D2D" w:rsidRDefault="00676D2D" w:rsidP="00767A02">
      <w:pPr>
        <w:spacing w:line="360" w:lineRule="auto"/>
        <w:rPr>
          <w:lang w:val="en-US"/>
        </w:rPr>
      </w:pPr>
    </w:p>
    <w:p w14:paraId="10EA7849" w14:textId="77777777" w:rsidR="00A16685" w:rsidRDefault="00A16685" w:rsidP="00767A02">
      <w:pPr>
        <w:spacing w:line="360" w:lineRule="auto"/>
        <w:rPr>
          <w:lang w:val="en-US"/>
        </w:rPr>
      </w:pPr>
    </w:p>
    <w:p w14:paraId="61F01D2F" w14:textId="77777777" w:rsidR="00A16685" w:rsidRDefault="00A16685" w:rsidP="00767A02">
      <w:pPr>
        <w:spacing w:line="360" w:lineRule="auto"/>
        <w:rPr>
          <w:lang w:val="en-US"/>
        </w:rPr>
      </w:pPr>
    </w:p>
    <w:p w14:paraId="34DAE88A" w14:textId="77777777" w:rsidR="00A16685" w:rsidRDefault="00A16685" w:rsidP="00767A02">
      <w:pPr>
        <w:spacing w:line="360" w:lineRule="auto"/>
        <w:rPr>
          <w:lang w:val="en-US"/>
        </w:rPr>
      </w:pPr>
    </w:p>
    <w:p w14:paraId="26168F2F" w14:textId="77777777" w:rsidR="00A16685" w:rsidRDefault="00A16685" w:rsidP="00767A02">
      <w:pPr>
        <w:spacing w:line="360" w:lineRule="auto"/>
        <w:rPr>
          <w:lang w:val="en-US"/>
        </w:rPr>
      </w:pPr>
    </w:p>
    <w:p w14:paraId="20103CCB" w14:textId="77777777" w:rsidR="00A16685" w:rsidRDefault="00A16685" w:rsidP="00767A02">
      <w:pPr>
        <w:spacing w:line="360" w:lineRule="auto"/>
        <w:rPr>
          <w:lang w:val="en-US"/>
        </w:rPr>
      </w:pPr>
    </w:p>
    <w:p w14:paraId="4FC06038" w14:textId="77777777" w:rsidR="00A16685" w:rsidRDefault="00A16685" w:rsidP="00767A02">
      <w:pPr>
        <w:spacing w:line="360" w:lineRule="auto"/>
        <w:rPr>
          <w:lang w:val="en-US"/>
        </w:rPr>
      </w:pPr>
    </w:p>
    <w:p w14:paraId="6063264B" w14:textId="77777777" w:rsidR="00A16685" w:rsidRDefault="00A16685" w:rsidP="00767A02">
      <w:pPr>
        <w:spacing w:line="360" w:lineRule="auto"/>
        <w:rPr>
          <w:lang w:val="en-US"/>
        </w:rPr>
      </w:pPr>
    </w:p>
    <w:p w14:paraId="432C7720" w14:textId="77777777" w:rsidR="00A16685" w:rsidRDefault="00A16685" w:rsidP="00767A02">
      <w:pPr>
        <w:spacing w:line="360" w:lineRule="auto"/>
        <w:rPr>
          <w:lang w:val="en-US"/>
        </w:rPr>
      </w:pPr>
    </w:p>
    <w:p w14:paraId="6C4DE9EE" w14:textId="77777777" w:rsidR="00A16685" w:rsidRDefault="00A16685" w:rsidP="00767A02">
      <w:pPr>
        <w:spacing w:line="360" w:lineRule="auto"/>
        <w:rPr>
          <w:lang w:val="en-US"/>
        </w:rPr>
      </w:pPr>
    </w:p>
    <w:p w14:paraId="19D3C36C" w14:textId="77777777" w:rsidR="00A16685" w:rsidRDefault="00A16685" w:rsidP="00767A02">
      <w:pPr>
        <w:spacing w:line="360" w:lineRule="auto"/>
        <w:rPr>
          <w:lang w:val="en-US"/>
        </w:rPr>
      </w:pPr>
    </w:p>
    <w:p w14:paraId="5AE01C1B" w14:textId="77777777" w:rsidR="00A16685" w:rsidRDefault="00A16685" w:rsidP="00767A02">
      <w:pPr>
        <w:spacing w:line="360" w:lineRule="auto"/>
        <w:rPr>
          <w:lang w:val="en-US"/>
        </w:rPr>
      </w:pPr>
    </w:p>
    <w:p w14:paraId="25AC562F" w14:textId="77777777" w:rsidR="00A16685" w:rsidRDefault="00A16685" w:rsidP="00767A02">
      <w:pPr>
        <w:spacing w:line="360" w:lineRule="auto"/>
        <w:rPr>
          <w:lang w:val="en-US"/>
        </w:rPr>
      </w:pPr>
    </w:p>
    <w:p w14:paraId="4902558B" w14:textId="77777777" w:rsidR="00CC276F" w:rsidRDefault="00CC276F" w:rsidP="00767A02">
      <w:pPr>
        <w:spacing w:line="360" w:lineRule="auto"/>
        <w:rPr>
          <w:lang w:val="en-US"/>
        </w:rPr>
      </w:pPr>
    </w:p>
    <w:p w14:paraId="501D4957" w14:textId="77777777" w:rsidR="00676D2D" w:rsidRDefault="00676D2D" w:rsidP="00676D2D">
      <w:pPr>
        <w:spacing w:line="360" w:lineRule="auto"/>
        <w:rPr>
          <w:b/>
          <w:bCs/>
          <w:lang w:val="en-US"/>
        </w:rPr>
      </w:pPr>
      <w:r w:rsidRPr="00AF6E6F">
        <w:rPr>
          <w:b/>
          <w:bCs/>
          <w:lang w:val="en-US"/>
        </w:rPr>
        <w:lastRenderedPageBreak/>
        <w:t>Acknowledgements</w:t>
      </w:r>
    </w:p>
    <w:p w14:paraId="3135D319" w14:textId="5CBAFB7C" w:rsidR="00304D22" w:rsidRPr="00304D22" w:rsidRDefault="00505673" w:rsidP="00304D22">
      <w:pPr>
        <w:spacing w:line="360" w:lineRule="auto"/>
        <w:jc w:val="both"/>
        <w:rPr>
          <w:lang w:val="en-US"/>
        </w:rPr>
      </w:pPr>
      <w:r w:rsidRPr="007E1156">
        <w:rPr>
          <w:i/>
          <w:iCs/>
          <w:lang w:val="en-US"/>
        </w:rPr>
        <w:t xml:space="preserve">“In the name of Allah, The Most Gracious and The Most </w:t>
      </w:r>
      <w:r w:rsidR="007E1156" w:rsidRPr="007E1156">
        <w:rPr>
          <w:i/>
          <w:iCs/>
          <w:lang w:val="en-US"/>
        </w:rPr>
        <w:t>Merciful “</w:t>
      </w:r>
      <w:r>
        <w:rPr>
          <w:lang w:val="en-US"/>
        </w:rPr>
        <w:t xml:space="preserve">. </w:t>
      </w:r>
      <w:r w:rsidR="00304D22" w:rsidRPr="00DC6681">
        <w:rPr>
          <w:i/>
          <w:iCs/>
          <w:lang w:val="en-US"/>
        </w:rPr>
        <w:t xml:space="preserve">Praise be to Allah, for giving </w:t>
      </w:r>
      <w:r w:rsidR="007E1156" w:rsidRPr="00DC6681">
        <w:rPr>
          <w:i/>
          <w:iCs/>
          <w:lang w:val="en-US"/>
        </w:rPr>
        <w:t xml:space="preserve">me </w:t>
      </w:r>
      <w:r w:rsidR="00304D22" w:rsidRPr="00DC6681">
        <w:rPr>
          <w:i/>
          <w:iCs/>
          <w:lang w:val="en-US"/>
        </w:rPr>
        <w:t xml:space="preserve">the strength to finish my </w:t>
      </w:r>
      <w:r w:rsidR="00B476F9" w:rsidRPr="00DC6681">
        <w:rPr>
          <w:i/>
          <w:iCs/>
          <w:lang w:val="en-US"/>
        </w:rPr>
        <w:t xml:space="preserve">MBA </w:t>
      </w:r>
      <w:r w:rsidR="00304D22" w:rsidRPr="00DC6681">
        <w:rPr>
          <w:i/>
          <w:iCs/>
          <w:lang w:val="en-US"/>
        </w:rPr>
        <w:t xml:space="preserve">course and keeping </w:t>
      </w:r>
      <w:r w:rsidR="007E1156" w:rsidRPr="00DC6681">
        <w:rPr>
          <w:i/>
          <w:iCs/>
          <w:lang w:val="en-US"/>
        </w:rPr>
        <w:t xml:space="preserve">me </w:t>
      </w:r>
      <w:r w:rsidR="00DC6681">
        <w:rPr>
          <w:i/>
          <w:iCs/>
          <w:lang w:val="en-US"/>
        </w:rPr>
        <w:t>on</w:t>
      </w:r>
      <w:r w:rsidR="00304D22" w:rsidRPr="00DC6681">
        <w:rPr>
          <w:i/>
          <w:iCs/>
          <w:lang w:val="en-US"/>
        </w:rPr>
        <w:t xml:space="preserve"> </w:t>
      </w:r>
      <w:r w:rsidR="007735D2" w:rsidRPr="00DC6681">
        <w:rPr>
          <w:i/>
          <w:iCs/>
          <w:lang w:val="en-US"/>
        </w:rPr>
        <w:t xml:space="preserve">a </w:t>
      </w:r>
      <w:r w:rsidR="00304D22" w:rsidRPr="00DC6681">
        <w:rPr>
          <w:i/>
          <w:iCs/>
          <w:lang w:val="en-US"/>
        </w:rPr>
        <w:t>righteous path.</w:t>
      </w:r>
    </w:p>
    <w:p w14:paraId="0E935BC9" w14:textId="3F1959E4" w:rsidR="00676D2D" w:rsidRPr="00676D2D" w:rsidRDefault="00676D2D" w:rsidP="00676D2D">
      <w:pPr>
        <w:spacing w:line="360" w:lineRule="auto"/>
        <w:jc w:val="both"/>
        <w:rPr>
          <w:lang w:val="en-US"/>
        </w:rPr>
      </w:pPr>
      <w:r w:rsidRPr="00676D2D">
        <w:rPr>
          <w:lang w:val="en-US"/>
        </w:rPr>
        <w:t xml:space="preserve">The research dissertation for </w:t>
      </w:r>
      <w:r w:rsidR="00DC6681">
        <w:rPr>
          <w:lang w:val="en-US"/>
        </w:rPr>
        <w:t xml:space="preserve">my </w:t>
      </w:r>
      <w:r w:rsidRPr="00676D2D">
        <w:rPr>
          <w:lang w:val="en-US"/>
        </w:rPr>
        <w:t xml:space="preserve">MBA Degree was </w:t>
      </w:r>
      <w:r w:rsidR="000B73B2" w:rsidRPr="00676D2D">
        <w:rPr>
          <w:lang w:val="en-US"/>
        </w:rPr>
        <w:t>conducted</w:t>
      </w:r>
      <w:r w:rsidRPr="00676D2D">
        <w:rPr>
          <w:lang w:val="en-US"/>
        </w:rPr>
        <w:t xml:space="preserve"> under the supervision </w:t>
      </w:r>
      <w:r w:rsidR="00DC6681">
        <w:rPr>
          <w:lang w:val="en-US"/>
        </w:rPr>
        <w:t xml:space="preserve">of </w:t>
      </w:r>
      <w:proofErr w:type="spellStart"/>
      <w:r w:rsidR="00DC6681">
        <w:rPr>
          <w:lang w:val="en-US"/>
        </w:rPr>
        <w:t>Mr</w:t>
      </w:r>
      <w:proofErr w:type="spellEnd"/>
      <w:r w:rsidRPr="00676D2D">
        <w:rPr>
          <w:lang w:val="en-US"/>
        </w:rPr>
        <w:t xml:space="preserve"> </w:t>
      </w:r>
      <w:proofErr w:type="spellStart"/>
      <w:r w:rsidRPr="00676D2D">
        <w:rPr>
          <w:lang w:val="en-US"/>
        </w:rPr>
        <w:t>Khaza</w:t>
      </w:r>
      <w:proofErr w:type="spellEnd"/>
      <w:r w:rsidRPr="00676D2D">
        <w:rPr>
          <w:lang w:val="en-US"/>
        </w:rPr>
        <w:t xml:space="preserve"> Ahmed, I would like to thank him for his support and time. The research </w:t>
      </w:r>
      <w:r w:rsidR="00350A68">
        <w:rPr>
          <w:lang w:val="en-US"/>
        </w:rPr>
        <w:t xml:space="preserve">also </w:t>
      </w:r>
      <w:r w:rsidRPr="00676D2D">
        <w:rPr>
          <w:lang w:val="en-US"/>
        </w:rPr>
        <w:t>would not have been possible without his contribution and help</w:t>
      </w:r>
      <w:r w:rsidR="00350A68">
        <w:rPr>
          <w:lang w:val="en-US"/>
        </w:rPr>
        <w:t xml:space="preserve"> from </w:t>
      </w:r>
      <w:r w:rsidRPr="00676D2D">
        <w:rPr>
          <w:lang w:val="en-US"/>
        </w:rPr>
        <w:t xml:space="preserve">my lecturers </w:t>
      </w:r>
      <w:proofErr w:type="spellStart"/>
      <w:r w:rsidR="00E82521">
        <w:rPr>
          <w:lang w:val="en-US"/>
        </w:rPr>
        <w:t>Mr</w:t>
      </w:r>
      <w:proofErr w:type="spellEnd"/>
      <w:r w:rsidR="00E82521">
        <w:rPr>
          <w:lang w:val="en-US"/>
        </w:rPr>
        <w:t xml:space="preserve"> </w:t>
      </w:r>
      <w:r w:rsidRPr="00676D2D">
        <w:rPr>
          <w:lang w:val="en-US"/>
        </w:rPr>
        <w:t xml:space="preserve">Eric Osei, </w:t>
      </w:r>
      <w:proofErr w:type="spellStart"/>
      <w:r w:rsidR="00775423">
        <w:rPr>
          <w:lang w:val="en-US"/>
        </w:rPr>
        <w:t>Mr</w:t>
      </w:r>
      <w:proofErr w:type="spellEnd"/>
      <w:r w:rsidR="00775423">
        <w:rPr>
          <w:lang w:val="en-US"/>
        </w:rPr>
        <w:t xml:space="preserve"> </w:t>
      </w:r>
      <w:proofErr w:type="spellStart"/>
      <w:r w:rsidRPr="00676D2D">
        <w:rPr>
          <w:lang w:val="en-US"/>
        </w:rPr>
        <w:t>Tarila</w:t>
      </w:r>
      <w:proofErr w:type="spellEnd"/>
      <w:r w:rsidRPr="00676D2D">
        <w:rPr>
          <w:lang w:val="en-US"/>
        </w:rPr>
        <w:t xml:space="preserve"> </w:t>
      </w:r>
      <w:proofErr w:type="spellStart"/>
      <w:r w:rsidRPr="00676D2D">
        <w:rPr>
          <w:lang w:val="en-US"/>
        </w:rPr>
        <w:t>Zuofa</w:t>
      </w:r>
      <w:proofErr w:type="spellEnd"/>
      <w:r w:rsidRPr="00676D2D">
        <w:rPr>
          <w:lang w:val="en-US"/>
        </w:rPr>
        <w:t>,</w:t>
      </w:r>
      <w:r w:rsidR="00E82521">
        <w:rPr>
          <w:lang w:val="en-US"/>
        </w:rPr>
        <w:t xml:space="preserve"> </w:t>
      </w:r>
      <w:proofErr w:type="spellStart"/>
      <w:r w:rsidR="00891DB1">
        <w:rPr>
          <w:lang w:val="en-US"/>
        </w:rPr>
        <w:t>Mr</w:t>
      </w:r>
      <w:proofErr w:type="spellEnd"/>
      <w:r w:rsidR="00891DB1">
        <w:rPr>
          <w:lang w:val="en-US"/>
        </w:rPr>
        <w:t xml:space="preserve"> </w:t>
      </w:r>
      <w:r w:rsidR="00891DB1" w:rsidRPr="00676D2D">
        <w:rPr>
          <w:lang w:val="en-US"/>
        </w:rPr>
        <w:t>David</w:t>
      </w:r>
      <w:r w:rsidRPr="00676D2D">
        <w:rPr>
          <w:lang w:val="en-US"/>
        </w:rPr>
        <w:t xml:space="preserve"> Jenkins, and </w:t>
      </w:r>
      <w:proofErr w:type="spellStart"/>
      <w:r w:rsidR="00775423">
        <w:rPr>
          <w:lang w:val="en-US"/>
        </w:rPr>
        <w:t>Mr</w:t>
      </w:r>
      <w:proofErr w:type="spellEnd"/>
      <w:r w:rsidR="00775423">
        <w:rPr>
          <w:lang w:val="en-US"/>
        </w:rPr>
        <w:t xml:space="preserve"> </w:t>
      </w:r>
      <w:proofErr w:type="spellStart"/>
      <w:r w:rsidRPr="00676D2D">
        <w:rPr>
          <w:lang w:val="en-US"/>
        </w:rPr>
        <w:t>Munodzinesa</w:t>
      </w:r>
      <w:proofErr w:type="spellEnd"/>
      <w:r w:rsidRPr="00676D2D">
        <w:rPr>
          <w:lang w:val="en-US"/>
        </w:rPr>
        <w:t xml:space="preserve"> </w:t>
      </w:r>
      <w:proofErr w:type="spellStart"/>
      <w:r w:rsidRPr="00676D2D">
        <w:rPr>
          <w:lang w:val="en-US"/>
        </w:rPr>
        <w:t>Zuwirai</w:t>
      </w:r>
      <w:proofErr w:type="spellEnd"/>
      <w:r w:rsidRPr="00676D2D">
        <w:rPr>
          <w:lang w:val="en-US"/>
        </w:rPr>
        <w:t xml:space="preserve"> for their help in shaping my knowledge and future. The most important person in my life is my wife</w:t>
      </w:r>
      <w:r w:rsidR="00EB3166">
        <w:rPr>
          <w:lang w:val="en-US"/>
        </w:rPr>
        <w:t xml:space="preserve"> </w:t>
      </w:r>
      <w:proofErr w:type="spellStart"/>
      <w:r w:rsidR="00EB3166">
        <w:rPr>
          <w:lang w:val="en-US"/>
        </w:rPr>
        <w:t>Mrs</w:t>
      </w:r>
      <w:proofErr w:type="spellEnd"/>
      <w:r w:rsidR="00EB3166">
        <w:rPr>
          <w:lang w:val="en-US"/>
        </w:rPr>
        <w:t xml:space="preserve"> </w:t>
      </w:r>
      <w:proofErr w:type="spellStart"/>
      <w:r w:rsidR="00EB3166">
        <w:rPr>
          <w:lang w:val="en-US"/>
        </w:rPr>
        <w:t>Syed</w:t>
      </w:r>
      <w:r w:rsidR="005901DC">
        <w:rPr>
          <w:lang w:val="en-US"/>
        </w:rPr>
        <w:t>a</w:t>
      </w:r>
      <w:proofErr w:type="spellEnd"/>
      <w:r w:rsidR="005901DC">
        <w:rPr>
          <w:lang w:val="en-US"/>
        </w:rPr>
        <w:t xml:space="preserve"> </w:t>
      </w:r>
      <w:proofErr w:type="spellStart"/>
      <w:r w:rsidR="005901DC">
        <w:rPr>
          <w:lang w:val="en-US"/>
        </w:rPr>
        <w:t>Farjana</w:t>
      </w:r>
      <w:proofErr w:type="spellEnd"/>
      <w:r w:rsidR="005901DC">
        <w:rPr>
          <w:lang w:val="en-US"/>
        </w:rPr>
        <w:t xml:space="preserve"> Parvin and my two</w:t>
      </w:r>
      <w:r w:rsidR="00EC0135">
        <w:rPr>
          <w:lang w:val="en-US"/>
        </w:rPr>
        <w:t xml:space="preserve"> </w:t>
      </w:r>
      <w:r w:rsidR="00CD0B98">
        <w:rPr>
          <w:lang w:val="en-US"/>
        </w:rPr>
        <w:t xml:space="preserve">children </w:t>
      </w:r>
      <w:r w:rsidR="00EC0135">
        <w:rPr>
          <w:lang w:val="en-US"/>
        </w:rPr>
        <w:t>Syed M</w:t>
      </w:r>
      <w:r w:rsidR="00CD0B98">
        <w:rPr>
          <w:lang w:val="en-US"/>
        </w:rPr>
        <w:t>uh</w:t>
      </w:r>
      <w:r w:rsidR="00DC7C40">
        <w:rPr>
          <w:lang w:val="en-US"/>
        </w:rPr>
        <w:t xml:space="preserve">ammad Ali and </w:t>
      </w:r>
      <w:proofErr w:type="spellStart"/>
      <w:r w:rsidR="00DC7C40">
        <w:rPr>
          <w:lang w:val="en-US"/>
        </w:rPr>
        <w:t>Syeda</w:t>
      </w:r>
      <w:proofErr w:type="spellEnd"/>
      <w:r w:rsidR="00E2728B">
        <w:rPr>
          <w:lang w:val="en-US"/>
        </w:rPr>
        <w:t xml:space="preserve"> Mahima </w:t>
      </w:r>
      <w:proofErr w:type="spellStart"/>
      <w:r w:rsidR="00E2728B">
        <w:rPr>
          <w:lang w:val="en-US"/>
        </w:rPr>
        <w:t>Khanom</w:t>
      </w:r>
      <w:proofErr w:type="spellEnd"/>
      <w:r w:rsidRPr="00676D2D">
        <w:rPr>
          <w:lang w:val="en-US"/>
        </w:rPr>
        <w:t>, who has supported me through many hardships and given me the courage and strength to finish my MBA course, a big thank you to my wife</w:t>
      </w:r>
      <w:r w:rsidR="00304D22">
        <w:rPr>
          <w:lang w:val="en-US"/>
        </w:rPr>
        <w:t>.</w:t>
      </w:r>
    </w:p>
    <w:p w14:paraId="4634E4F1" w14:textId="77777777" w:rsidR="00676D2D" w:rsidRDefault="00676D2D" w:rsidP="00676D2D">
      <w:pPr>
        <w:spacing w:line="360" w:lineRule="auto"/>
        <w:rPr>
          <w:b/>
          <w:bCs/>
          <w:lang w:val="en-US"/>
        </w:rPr>
      </w:pPr>
      <w:r>
        <w:rPr>
          <w:b/>
          <w:bCs/>
          <w:lang w:val="en-US"/>
        </w:rPr>
        <w:t xml:space="preserve">Dedication </w:t>
      </w:r>
    </w:p>
    <w:p w14:paraId="763FD0DB" w14:textId="77777777" w:rsidR="00676D2D" w:rsidRDefault="00676D2D" w:rsidP="00676D2D">
      <w:pPr>
        <w:spacing w:line="360" w:lineRule="auto"/>
        <w:jc w:val="both"/>
        <w:rPr>
          <w:lang w:val="en-US"/>
        </w:rPr>
      </w:pPr>
      <w:r w:rsidRPr="0078386A">
        <w:rPr>
          <w:lang w:val="en-US"/>
        </w:rPr>
        <w:t xml:space="preserve">This </w:t>
      </w:r>
      <w:r>
        <w:rPr>
          <w:lang w:val="en-US"/>
        </w:rPr>
        <w:t>dissertation</w:t>
      </w:r>
      <w:r w:rsidRPr="0078386A">
        <w:rPr>
          <w:lang w:val="en-US"/>
        </w:rPr>
        <w:t xml:space="preserve"> is dedicated to my father, Late </w:t>
      </w:r>
      <w:proofErr w:type="spellStart"/>
      <w:r w:rsidRPr="0078386A">
        <w:rPr>
          <w:lang w:val="en-US"/>
        </w:rPr>
        <w:t>Mr</w:t>
      </w:r>
      <w:proofErr w:type="spellEnd"/>
      <w:r w:rsidRPr="0078386A">
        <w:rPr>
          <w:lang w:val="en-US"/>
        </w:rPr>
        <w:t xml:space="preserve"> Syed </w:t>
      </w:r>
      <w:proofErr w:type="spellStart"/>
      <w:r w:rsidRPr="0078386A">
        <w:rPr>
          <w:lang w:val="en-US"/>
        </w:rPr>
        <w:t>Watir</w:t>
      </w:r>
      <w:proofErr w:type="spellEnd"/>
      <w:r w:rsidRPr="0078386A">
        <w:rPr>
          <w:lang w:val="en-US"/>
        </w:rPr>
        <w:t xml:space="preserve"> Ali, my mother Late </w:t>
      </w:r>
      <w:proofErr w:type="spellStart"/>
      <w:r w:rsidRPr="0078386A">
        <w:rPr>
          <w:lang w:val="en-US"/>
        </w:rPr>
        <w:t>Mrs</w:t>
      </w:r>
      <w:proofErr w:type="spellEnd"/>
      <w:r w:rsidRPr="0078386A">
        <w:rPr>
          <w:lang w:val="en-US"/>
        </w:rPr>
        <w:t xml:space="preserve"> </w:t>
      </w:r>
      <w:proofErr w:type="spellStart"/>
      <w:r w:rsidRPr="0078386A">
        <w:rPr>
          <w:lang w:val="en-US"/>
        </w:rPr>
        <w:t>Syeda</w:t>
      </w:r>
      <w:proofErr w:type="spellEnd"/>
      <w:r w:rsidRPr="0078386A">
        <w:rPr>
          <w:lang w:val="en-US"/>
        </w:rPr>
        <w:t xml:space="preserve"> </w:t>
      </w:r>
      <w:proofErr w:type="spellStart"/>
      <w:r w:rsidRPr="0078386A">
        <w:rPr>
          <w:lang w:val="en-US"/>
        </w:rPr>
        <w:t>Meharunnessa</w:t>
      </w:r>
      <w:proofErr w:type="spellEnd"/>
      <w:r w:rsidRPr="0078386A">
        <w:rPr>
          <w:lang w:val="en-US"/>
        </w:rPr>
        <w:t xml:space="preserve"> </w:t>
      </w:r>
      <w:proofErr w:type="spellStart"/>
      <w:r w:rsidRPr="0078386A">
        <w:rPr>
          <w:lang w:val="en-US"/>
        </w:rPr>
        <w:t>Khanom</w:t>
      </w:r>
      <w:proofErr w:type="spellEnd"/>
      <w:r w:rsidRPr="0078386A">
        <w:rPr>
          <w:lang w:val="en-US"/>
        </w:rPr>
        <w:t xml:space="preserve">, and my sister Late </w:t>
      </w:r>
      <w:proofErr w:type="spellStart"/>
      <w:r w:rsidRPr="0078386A">
        <w:rPr>
          <w:lang w:val="en-US"/>
        </w:rPr>
        <w:t>Mrs</w:t>
      </w:r>
      <w:proofErr w:type="spellEnd"/>
      <w:r w:rsidRPr="0078386A">
        <w:rPr>
          <w:lang w:val="en-US"/>
        </w:rPr>
        <w:t xml:space="preserve"> </w:t>
      </w:r>
      <w:proofErr w:type="spellStart"/>
      <w:r w:rsidRPr="0078386A">
        <w:rPr>
          <w:lang w:val="en-US"/>
        </w:rPr>
        <w:t>Syeda</w:t>
      </w:r>
      <w:proofErr w:type="spellEnd"/>
      <w:r w:rsidRPr="0078386A">
        <w:rPr>
          <w:lang w:val="en-US"/>
        </w:rPr>
        <w:t xml:space="preserve"> </w:t>
      </w:r>
      <w:proofErr w:type="spellStart"/>
      <w:r w:rsidRPr="0078386A">
        <w:rPr>
          <w:lang w:val="en-US"/>
        </w:rPr>
        <w:t>Noorjahan</w:t>
      </w:r>
      <w:proofErr w:type="spellEnd"/>
      <w:r w:rsidRPr="0078386A">
        <w:rPr>
          <w:lang w:val="en-US"/>
        </w:rPr>
        <w:t xml:space="preserve"> Parvin. All three of my departed family members have been an inspiration in my life.</w:t>
      </w:r>
    </w:p>
    <w:p w14:paraId="41E0278A" w14:textId="781DB8FC" w:rsidR="00AB1EDA" w:rsidRPr="00964884" w:rsidRDefault="00C166B1" w:rsidP="00676D2D">
      <w:pPr>
        <w:spacing w:line="360" w:lineRule="auto"/>
        <w:jc w:val="both"/>
        <w:rPr>
          <w:b/>
          <w:bCs/>
          <w:lang w:val="en-US"/>
        </w:rPr>
      </w:pPr>
      <w:r w:rsidRPr="00964884">
        <w:rPr>
          <w:b/>
          <w:bCs/>
          <w:lang w:val="en-US"/>
        </w:rPr>
        <w:t>Declaration</w:t>
      </w:r>
    </w:p>
    <w:p w14:paraId="0EF2424F" w14:textId="76A076C0" w:rsidR="00964884" w:rsidRDefault="00821081" w:rsidP="00983F50">
      <w:pPr>
        <w:spacing w:line="360" w:lineRule="auto"/>
        <w:jc w:val="both"/>
        <w:rPr>
          <w:lang w:val="en-US"/>
        </w:rPr>
      </w:pPr>
      <w:r>
        <w:rPr>
          <w:lang w:val="en-US"/>
        </w:rPr>
        <w:t>I, SYED MOKSUDUL ISLAM</w:t>
      </w:r>
      <w:r w:rsidR="003378EF">
        <w:rPr>
          <w:lang w:val="en-US"/>
        </w:rPr>
        <w:t xml:space="preserve">, declare that this dissertation </w:t>
      </w:r>
      <w:r w:rsidR="00E427E9">
        <w:rPr>
          <w:lang w:val="en-US"/>
        </w:rPr>
        <w:t xml:space="preserve">was </w:t>
      </w:r>
      <w:r w:rsidR="00266D76">
        <w:rPr>
          <w:lang w:val="en-US"/>
        </w:rPr>
        <w:t xml:space="preserve">submitted </w:t>
      </w:r>
      <w:r w:rsidR="006C2D52">
        <w:rPr>
          <w:lang w:val="en-US"/>
        </w:rPr>
        <w:t xml:space="preserve">in fulfilment of the requirements for the award of </w:t>
      </w:r>
      <w:r w:rsidR="00983F50">
        <w:rPr>
          <w:lang w:val="en-US"/>
        </w:rPr>
        <w:t>Master of Business Administration</w:t>
      </w:r>
      <w:r w:rsidR="000276BF">
        <w:rPr>
          <w:lang w:val="en-US"/>
        </w:rPr>
        <w:t xml:space="preserve"> in </w:t>
      </w:r>
      <w:r w:rsidR="00C27081">
        <w:rPr>
          <w:lang w:val="en-US"/>
        </w:rPr>
        <w:t>Banking a</w:t>
      </w:r>
      <w:r w:rsidR="00417FAF">
        <w:rPr>
          <w:lang w:val="en-US"/>
        </w:rPr>
        <w:t xml:space="preserve">nd Finance, University of Wales </w:t>
      </w:r>
      <w:r w:rsidR="00115133">
        <w:rPr>
          <w:lang w:val="en-US"/>
        </w:rPr>
        <w:t>Trinity Saint David</w:t>
      </w:r>
      <w:r w:rsidR="00644AF0">
        <w:rPr>
          <w:lang w:val="en-US"/>
        </w:rPr>
        <w:t xml:space="preserve">, </w:t>
      </w:r>
      <w:r w:rsidR="00FD09FE">
        <w:rPr>
          <w:lang w:val="en-US"/>
        </w:rPr>
        <w:t xml:space="preserve">and </w:t>
      </w:r>
      <w:r w:rsidR="00644AF0">
        <w:rPr>
          <w:lang w:val="en-US"/>
        </w:rPr>
        <w:t xml:space="preserve">is </w:t>
      </w:r>
      <w:r w:rsidR="00983F50">
        <w:rPr>
          <w:lang w:val="en-US"/>
        </w:rPr>
        <w:t xml:space="preserve">wholly my work </w:t>
      </w:r>
      <w:r w:rsidR="00983F50" w:rsidRPr="00983F50">
        <w:rPr>
          <w:lang w:val="en-US"/>
        </w:rPr>
        <w:t>unless otherwise referenced or acknowledged. The document has not been submitted for qualification at any other academic institution.</w:t>
      </w:r>
    </w:p>
    <w:p w14:paraId="3D1D242F" w14:textId="4BF85F93" w:rsidR="00AB1EDA" w:rsidRDefault="00521DEC" w:rsidP="00676D2D">
      <w:pPr>
        <w:spacing w:line="360" w:lineRule="auto"/>
        <w:jc w:val="both"/>
        <w:rPr>
          <w:lang w:val="en-US"/>
        </w:rPr>
      </w:pPr>
      <w:r>
        <w:rPr>
          <w:lang w:val="en-US"/>
        </w:rPr>
        <w:t>SYED MOKSUDUL ISLAM</w:t>
      </w:r>
    </w:p>
    <w:p w14:paraId="071CE96B" w14:textId="452FD1A9" w:rsidR="00521DEC" w:rsidRDefault="00521DEC" w:rsidP="00676D2D">
      <w:pPr>
        <w:spacing w:line="360" w:lineRule="auto"/>
        <w:jc w:val="both"/>
        <w:rPr>
          <w:lang w:val="en-US"/>
        </w:rPr>
      </w:pPr>
      <w:r>
        <w:rPr>
          <w:lang w:val="en-US"/>
        </w:rPr>
        <w:t>YEAR 2022</w:t>
      </w:r>
    </w:p>
    <w:p w14:paraId="4088FCC0" w14:textId="77777777" w:rsidR="00AB1EDA" w:rsidRDefault="00AB1EDA" w:rsidP="00676D2D">
      <w:pPr>
        <w:spacing w:line="360" w:lineRule="auto"/>
        <w:jc w:val="both"/>
        <w:rPr>
          <w:lang w:val="en-US"/>
        </w:rPr>
      </w:pPr>
    </w:p>
    <w:p w14:paraId="76C6E4EC" w14:textId="77777777" w:rsidR="00AB1EDA" w:rsidRDefault="00AB1EDA" w:rsidP="00676D2D">
      <w:pPr>
        <w:spacing w:line="360" w:lineRule="auto"/>
        <w:jc w:val="both"/>
        <w:rPr>
          <w:lang w:val="en-US"/>
        </w:rPr>
      </w:pPr>
    </w:p>
    <w:p w14:paraId="5EA30F35" w14:textId="77777777" w:rsidR="00AB1EDA" w:rsidRDefault="00AB1EDA" w:rsidP="00676D2D">
      <w:pPr>
        <w:spacing w:line="360" w:lineRule="auto"/>
        <w:jc w:val="both"/>
        <w:rPr>
          <w:lang w:val="en-US"/>
        </w:rPr>
      </w:pPr>
    </w:p>
    <w:p w14:paraId="6C3569B8" w14:textId="5694ECE8" w:rsidR="00AB1EDA" w:rsidRDefault="00A9027A" w:rsidP="00A9027A">
      <w:pPr>
        <w:tabs>
          <w:tab w:val="left" w:pos="3379"/>
        </w:tabs>
        <w:spacing w:line="360" w:lineRule="auto"/>
        <w:jc w:val="both"/>
        <w:rPr>
          <w:lang w:val="en-US"/>
        </w:rPr>
      </w:pPr>
      <w:r>
        <w:rPr>
          <w:lang w:val="en-US"/>
        </w:rPr>
        <w:tab/>
      </w:r>
    </w:p>
    <w:p w14:paraId="3951DEB2" w14:textId="77777777" w:rsidR="00AB1EDA" w:rsidRDefault="00AB1EDA" w:rsidP="00676D2D">
      <w:pPr>
        <w:spacing w:line="360" w:lineRule="auto"/>
        <w:jc w:val="both"/>
        <w:rPr>
          <w:lang w:val="en-US"/>
        </w:rPr>
      </w:pPr>
    </w:p>
    <w:p w14:paraId="6B9E363F" w14:textId="77777777" w:rsidR="00AB1EDA" w:rsidRDefault="00AB1EDA" w:rsidP="00676D2D">
      <w:pPr>
        <w:spacing w:line="360" w:lineRule="auto"/>
        <w:jc w:val="both"/>
        <w:rPr>
          <w:lang w:val="en-US"/>
        </w:rPr>
      </w:pPr>
    </w:p>
    <w:p w14:paraId="74F84D67" w14:textId="77777777" w:rsidR="00AB1EDA" w:rsidRDefault="00AB1EDA" w:rsidP="00676D2D">
      <w:pPr>
        <w:spacing w:line="360" w:lineRule="auto"/>
        <w:jc w:val="both"/>
        <w:rPr>
          <w:lang w:val="en-US"/>
        </w:rPr>
      </w:pPr>
    </w:p>
    <w:p w14:paraId="53E1E634" w14:textId="6018D1EF" w:rsidR="00AB1EDA" w:rsidRPr="004531CA" w:rsidRDefault="00AB1EDA" w:rsidP="00AB1EDA">
      <w:pPr>
        <w:spacing w:line="360" w:lineRule="auto"/>
        <w:rPr>
          <w:b/>
          <w:bCs/>
          <w:lang w:val="en-US"/>
        </w:rPr>
      </w:pPr>
      <w:r w:rsidRPr="004531CA">
        <w:rPr>
          <w:b/>
          <w:bCs/>
          <w:lang w:val="en-US"/>
        </w:rPr>
        <w:lastRenderedPageBreak/>
        <w:t xml:space="preserve">List of </w:t>
      </w:r>
      <w:r>
        <w:rPr>
          <w:b/>
          <w:bCs/>
          <w:lang w:val="en-US"/>
        </w:rPr>
        <w:t xml:space="preserve">Acronyms </w:t>
      </w:r>
    </w:p>
    <w:p w14:paraId="46FAC529" w14:textId="77777777" w:rsidR="006A45BA" w:rsidRPr="000B3CD8" w:rsidRDefault="006A45BA" w:rsidP="00AB1EDA">
      <w:pPr>
        <w:pStyle w:val="ListParagraph"/>
        <w:numPr>
          <w:ilvl w:val="0"/>
          <w:numId w:val="7"/>
        </w:numPr>
        <w:spacing w:line="360" w:lineRule="auto"/>
        <w:rPr>
          <w:lang w:val="en-US"/>
        </w:rPr>
      </w:pPr>
      <w:r w:rsidRPr="000B3CD8">
        <w:rPr>
          <w:lang w:val="en-US"/>
        </w:rPr>
        <w:t xml:space="preserve">App - Application </w:t>
      </w:r>
    </w:p>
    <w:p w14:paraId="1D6A986D" w14:textId="77777777" w:rsidR="006A45BA" w:rsidRDefault="006A45BA" w:rsidP="00AB1EDA">
      <w:pPr>
        <w:pStyle w:val="ListParagraph"/>
        <w:numPr>
          <w:ilvl w:val="0"/>
          <w:numId w:val="7"/>
        </w:numPr>
        <w:spacing w:line="360" w:lineRule="auto"/>
        <w:rPr>
          <w:lang w:val="en-US"/>
        </w:rPr>
      </w:pPr>
      <w:r w:rsidRPr="000B3CD8">
        <w:rPr>
          <w:lang w:val="en-US"/>
        </w:rPr>
        <w:t>ATM - Automated Teller Machine</w:t>
      </w:r>
    </w:p>
    <w:p w14:paraId="1D6661F8" w14:textId="77777777" w:rsidR="006A45BA" w:rsidRPr="00AB1EDA" w:rsidRDefault="006A45BA" w:rsidP="00AB1EDA">
      <w:pPr>
        <w:pStyle w:val="ListParagraph"/>
        <w:numPr>
          <w:ilvl w:val="0"/>
          <w:numId w:val="7"/>
        </w:numPr>
        <w:spacing w:line="360" w:lineRule="auto"/>
        <w:rPr>
          <w:b/>
          <w:bCs/>
          <w:lang w:val="en-US"/>
        </w:rPr>
      </w:pPr>
      <w:r>
        <w:rPr>
          <w:lang w:val="en-US"/>
        </w:rPr>
        <w:t xml:space="preserve">CE – Customer Experience </w:t>
      </w:r>
    </w:p>
    <w:p w14:paraId="7BC92ECC" w14:textId="77777777" w:rsidR="006A45BA" w:rsidRPr="00F276CA" w:rsidRDefault="006A45BA" w:rsidP="00AB1EDA">
      <w:pPr>
        <w:pStyle w:val="ListParagraph"/>
        <w:numPr>
          <w:ilvl w:val="0"/>
          <w:numId w:val="7"/>
        </w:numPr>
        <w:spacing w:line="360" w:lineRule="auto"/>
        <w:rPr>
          <w:lang w:val="en-US"/>
        </w:rPr>
      </w:pPr>
      <w:r w:rsidRPr="00F276CA">
        <w:rPr>
          <w:lang w:val="en-US"/>
        </w:rPr>
        <w:t xml:space="preserve">CMC - Computer-Mediated Communication </w:t>
      </w:r>
    </w:p>
    <w:p w14:paraId="701541CA" w14:textId="77777777" w:rsidR="006A45BA" w:rsidRPr="00401A96" w:rsidRDefault="006A45BA" w:rsidP="00AB1EDA">
      <w:pPr>
        <w:pStyle w:val="ListParagraph"/>
        <w:numPr>
          <w:ilvl w:val="0"/>
          <w:numId w:val="7"/>
        </w:numPr>
        <w:spacing w:line="360" w:lineRule="auto"/>
        <w:rPr>
          <w:lang w:val="en-US"/>
        </w:rPr>
      </w:pPr>
      <w:r w:rsidRPr="00E529E4">
        <w:rPr>
          <w:lang w:val="en-US"/>
        </w:rPr>
        <w:t xml:space="preserve">FCA </w:t>
      </w:r>
      <w:r>
        <w:rPr>
          <w:lang w:val="en-US"/>
        </w:rPr>
        <w:t>- F</w:t>
      </w:r>
      <w:r w:rsidRPr="00E529E4">
        <w:rPr>
          <w:lang w:val="en-US"/>
        </w:rPr>
        <w:t xml:space="preserve">inancial </w:t>
      </w:r>
      <w:r>
        <w:rPr>
          <w:lang w:val="en-US"/>
        </w:rPr>
        <w:t>C</w:t>
      </w:r>
      <w:r w:rsidRPr="00E529E4">
        <w:rPr>
          <w:lang w:val="en-US"/>
        </w:rPr>
        <w:t xml:space="preserve">onduct </w:t>
      </w:r>
      <w:r>
        <w:rPr>
          <w:lang w:val="en-US"/>
        </w:rPr>
        <w:t>A</w:t>
      </w:r>
      <w:r w:rsidRPr="00E529E4">
        <w:rPr>
          <w:lang w:val="en-US"/>
        </w:rPr>
        <w:t>uthority</w:t>
      </w:r>
    </w:p>
    <w:p w14:paraId="7A89E1FC" w14:textId="77777777" w:rsidR="006A45BA" w:rsidRPr="00CD27BB" w:rsidRDefault="006A45BA" w:rsidP="00AB1EDA">
      <w:pPr>
        <w:pStyle w:val="ListParagraph"/>
        <w:numPr>
          <w:ilvl w:val="0"/>
          <w:numId w:val="7"/>
        </w:numPr>
        <w:spacing w:line="360" w:lineRule="auto"/>
        <w:rPr>
          <w:b/>
          <w:bCs/>
          <w:lang w:val="en-US"/>
        </w:rPr>
      </w:pPr>
      <w:r>
        <w:rPr>
          <w:lang w:val="en-US"/>
        </w:rPr>
        <w:t xml:space="preserve">GDPR - </w:t>
      </w:r>
      <w:r w:rsidRPr="00074A2C">
        <w:rPr>
          <w:lang w:val="en-US"/>
        </w:rPr>
        <w:t xml:space="preserve">General Data Protection Regulation </w:t>
      </w:r>
    </w:p>
    <w:p w14:paraId="16AF6747" w14:textId="77777777" w:rsidR="006A45BA" w:rsidRPr="000B3CD8" w:rsidRDefault="006A45BA" w:rsidP="00AB1EDA">
      <w:pPr>
        <w:pStyle w:val="ListParagraph"/>
        <w:numPr>
          <w:ilvl w:val="0"/>
          <w:numId w:val="7"/>
        </w:numPr>
        <w:spacing w:line="360" w:lineRule="auto"/>
        <w:rPr>
          <w:lang w:val="en-US"/>
        </w:rPr>
      </w:pPr>
      <w:r w:rsidRPr="000B3CD8">
        <w:rPr>
          <w:lang w:val="en-US"/>
        </w:rPr>
        <w:t xml:space="preserve">ICT </w:t>
      </w:r>
      <w:r>
        <w:rPr>
          <w:lang w:val="en-US"/>
        </w:rPr>
        <w:t>-</w:t>
      </w:r>
      <w:r w:rsidRPr="000B3CD8">
        <w:rPr>
          <w:lang w:val="en-US"/>
        </w:rPr>
        <w:t xml:space="preserve"> Information Communication Technology</w:t>
      </w:r>
    </w:p>
    <w:p w14:paraId="6219C377" w14:textId="77777777" w:rsidR="006A45BA" w:rsidRPr="000808CC" w:rsidRDefault="006A45BA" w:rsidP="00AB1EDA">
      <w:pPr>
        <w:pStyle w:val="ListParagraph"/>
        <w:numPr>
          <w:ilvl w:val="0"/>
          <w:numId w:val="7"/>
        </w:numPr>
        <w:spacing w:line="360" w:lineRule="auto"/>
        <w:rPr>
          <w:lang w:val="en-US"/>
        </w:rPr>
      </w:pPr>
      <w:r w:rsidRPr="000B3CD8">
        <w:rPr>
          <w:lang w:val="en-US"/>
        </w:rPr>
        <w:t xml:space="preserve">ONS - </w:t>
      </w:r>
      <w:r w:rsidRPr="000B3CD8">
        <w:t>Office for National Statistics</w:t>
      </w:r>
    </w:p>
    <w:p w14:paraId="116CA0AC" w14:textId="77777777" w:rsidR="006A45BA" w:rsidRPr="00435B38" w:rsidRDefault="006A45BA" w:rsidP="00AB1EDA">
      <w:pPr>
        <w:pStyle w:val="ListParagraph"/>
        <w:numPr>
          <w:ilvl w:val="0"/>
          <w:numId w:val="7"/>
        </w:numPr>
        <w:spacing w:line="360" w:lineRule="auto"/>
        <w:rPr>
          <w:b/>
          <w:bCs/>
          <w:lang w:val="en-US"/>
        </w:rPr>
      </w:pPr>
      <w:r>
        <w:rPr>
          <w:lang w:val="en-US"/>
        </w:rPr>
        <w:t>PC - Personal Computer</w:t>
      </w:r>
    </w:p>
    <w:p w14:paraId="0F5CA44E" w14:textId="77777777" w:rsidR="006A45BA" w:rsidRPr="00BE590B" w:rsidRDefault="006A45BA" w:rsidP="00AB1EDA">
      <w:pPr>
        <w:pStyle w:val="ListParagraph"/>
        <w:numPr>
          <w:ilvl w:val="0"/>
          <w:numId w:val="7"/>
        </w:numPr>
        <w:spacing w:line="360" w:lineRule="auto"/>
        <w:rPr>
          <w:b/>
          <w:bCs/>
          <w:lang w:val="en-US"/>
        </w:rPr>
      </w:pPr>
      <w:r w:rsidRPr="00CD27BB">
        <w:rPr>
          <w:lang w:val="en-US"/>
        </w:rPr>
        <w:t xml:space="preserve">WOM - Word of Mouth </w:t>
      </w:r>
    </w:p>
    <w:p w14:paraId="2CDCE46C" w14:textId="77777777" w:rsidR="00AB1EDA" w:rsidRPr="00FE7380" w:rsidRDefault="00AB1EDA" w:rsidP="00AB1EDA">
      <w:pPr>
        <w:pStyle w:val="ListParagraph"/>
        <w:spacing w:line="360" w:lineRule="auto"/>
        <w:rPr>
          <w:b/>
          <w:bCs/>
          <w:lang w:val="en-US"/>
        </w:rPr>
      </w:pPr>
    </w:p>
    <w:p w14:paraId="7335B74A" w14:textId="57F15363" w:rsidR="00AB1EDA" w:rsidRPr="00AB1EDA" w:rsidRDefault="00AB1EDA" w:rsidP="00AB1EDA">
      <w:pPr>
        <w:spacing w:line="360" w:lineRule="auto"/>
        <w:rPr>
          <w:b/>
          <w:bCs/>
          <w:lang w:val="en-US"/>
        </w:rPr>
      </w:pPr>
      <w:r w:rsidRPr="00AB1EDA">
        <w:rPr>
          <w:b/>
          <w:bCs/>
          <w:lang w:val="en-US"/>
        </w:rPr>
        <w:t xml:space="preserve">Glossary </w:t>
      </w:r>
    </w:p>
    <w:p w14:paraId="1C2E1416" w14:textId="77777777" w:rsidR="006A45BA" w:rsidRPr="001122D2" w:rsidRDefault="006A45BA" w:rsidP="00AB1EDA">
      <w:pPr>
        <w:pStyle w:val="ListParagraph"/>
        <w:numPr>
          <w:ilvl w:val="0"/>
          <w:numId w:val="8"/>
        </w:numPr>
        <w:spacing w:line="360" w:lineRule="auto"/>
        <w:rPr>
          <w:lang w:val="en-US"/>
        </w:rPr>
      </w:pPr>
      <w:r w:rsidRPr="001122D2">
        <w:rPr>
          <w:lang w:val="en-US"/>
        </w:rPr>
        <w:t>Baby Boomers</w:t>
      </w:r>
      <w:r>
        <w:rPr>
          <w:lang w:val="en-US"/>
        </w:rPr>
        <w:t xml:space="preserve"> – the generation born from 1946 – 1964</w:t>
      </w:r>
    </w:p>
    <w:p w14:paraId="2EC54B09" w14:textId="77777777" w:rsidR="006A45BA" w:rsidRPr="0014691B" w:rsidRDefault="006A45BA" w:rsidP="00AB1EDA">
      <w:pPr>
        <w:pStyle w:val="ListParagraph"/>
        <w:numPr>
          <w:ilvl w:val="0"/>
          <w:numId w:val="8"/>
        </w:numPr>
        <w:spacing w:line="360" w:lineRule="auto"/>
        <w:rPr>
          <w:b/>
          <w:bCs/>
          <w:lang w:val="en-US"/>
        </w:rPr>
      </w:pPr>
      <w:r w:rsidRPr="0014691B">
        <w:rPr>
          <w:lang w:val="en-US"/>
        </w:rPr>
        <w:t>Digital Divide</w:t>
      </w:r>
      <w:r>
        <w:rPr>
          <w:lang w:val="en-US"/>
        </w:rPr>
        <w:t xml:space="preserve"> – is a term used to describe a gap those who have access to information communication technology and those who don’t</w:t>
      </w:r>
    </w:p>
    <w:p w14:paraId="61DC7734" w14:textId="77777777" w:rsidR="006A45BA" w:rsidRPr="006D1DFE" w:rsidRDefault="006A45BA" w:rsidP="00AB1EDA">
      <w:pPr>
        <w:pStyle w:val="ListParagraph"/>
        <w:numPr>
          <w:ilvl w:val="0"/>
          <w:numId w:val="8"/>
        </w:numPr>
        <w:spacing w:line="360" w:lineRule="auto"/>
        <w:rPr>
          <w:b/>
          <w:bCs/>
          <w:lang w:val="en-US"/>
        </w:rPr>
      </w:pPr>
      <w:r>
        <w:rPr>
          <w:lang w:val="en-US"/>
        </w:rPr>
        <w:t>Digital Immigrant – the term used to describe individuals born before the widespread of computers and had to learn and adopt it later in life</w:t>
      </w:r>
    </w:p>
    <w:p w14:paraId="61D5E50C" w14:textId="77777777" w:rsidR="006A45BA" w:rsidRPr="006930DF" w:rsidRDefault="006A45BA" w:rsidP="00AB1EDA">
      <w:pPr>
        <w:pStyle w:val="ListParagraph"/>
        <w:numPr>
          <w:ilvl w:val="0"/>
          <w:numId w:val="8"/>
        </w:numPr>
        <w:spacing w:line="360" w:lineRule="auto"/>
        <w:rPr>
          <w:lang w:val="en-US"/>
        </w:rPr>
      </w:pPr>
      <w:r w:rsidRPr="000B3CD8">
        <w:rPr>
          <w:lang w:val="en-US"/>
        </w:rPr>
        <w:t xml:space="preserve">E- banking </w:t>
      </w:r>
      <w:r>
        <w:rPr>
          <w:lang w:val="en-US"/>
        </w:rPr>
        <w:t>–</w:t>
      </w:r>
      <w:r w:rsidRPr="000B3CD8">
        <w:rPr>
          <w:lang w:val="en-US"/>
        </w:rPr>
        <w:t xml:space="preserve"> </w:t>
      </w:r>
      <w:r w:rsidRPr="006930DF">
        <w:rPr>
          <w:lang w:val="en-US"/>
        </w:rPr>
        <w:t xml:space="preserve">Electronic Banking  </w:t>
      </w:r>
    </w:p>
    <w:p w14:paraId="65C0F16C" w14:textId="77777777" w:rsidR="006A45BA" w:rsidRPr="006930DF" w:rsidRDefault="006A45BA" w:rsidP="00AB1EDA">
      <w:pPr>
        <w:pStyle w:val="ListParagraph"/>
        <w:numPr>
          <w:ilvl w:val="0"/>
          <w:numId w:val="8"/>
        </w:numPr>
        <w:spacing w:line="360" w:lineRule="auto"/>
        <w:rPr>
          <w:lang w:val="en-US"/>
        </w:rPr>
      </w:pPr>
      <w:r w:rsidRPr="000B3CD8">
        <w:rPr>
          <w:lang w:val="en-US"/>
        </w:rPr>
        <w:t xml:space="preserve">E- Commerce </w:t>
      </w:r>
      <w:r>
        <w:rPr>
          <w:lang w:val="en-US"/>
        </w:rPr>
        <w:t>–</w:t>
      </w:r>
      <w:r w:rsidRPr="006930DF">
        <w:rPr>
          <w:lang w:val="en-US"/>
        </w:rPr>
        <w:t xml:space="preserve"> Electronic Commerce</w:t>
      </w:r>
    </w:p>
    <w:p w14:paraId="35FAA3F0" w14:textId="77777777" w:rsidR="006A45BA" w:rsidRDefault="006A45BA" w:rsidP="00AB1EDA">
      <w:pPr>
        <w:pStyle w:val="ListParagraph"/>
        <w:numPr>
          <w:ilvl w:val="0"/>
          <w:numId w:val="8"/>
        </w:numPr>
        <w:spacing w:line="360" w:lineRule="auto"/>
        <w:rPr>
          <w:lang w:val="en-US"/>
        </w:rPr>
      </w:pPr>
      <w:r w:rsidRPr="001122D2">
        <w:rPr>
          <w:lang w:val="en-US"/>
        </w:rPr>
        <w:t>Generation X</w:t>
      </w:r>
      <w:r>
        <w:rPr>
          <w:lang w:val="en-US"/>
        </w:rPr>
        <w:t xml:space="preserve"> – the generation born from 1965 - 1980</w:t>
      </w:r>
    </w:p>
    <w:p w14:paraId="6B6FF0A6" w14:textId="77777777" w:rsidR="006A45BA" w:rsidRPr="00C41FD5" w:rsidRDefault="006A45BA" w:rsidP="00AB1EDA">
      <w:pPr>
        <w:pStyle w:val="ListParagraph"/>
        <w:numPr>
          <w:ilvl w:val="0"/>
          <w:numId w:val="8"/>
        </w:numPr>
        <w:spacing w:line="360" w:lineRule="auto"/>
        <w:rPr>
          <w:lang w:val="en-US"/>
        </w:rPr>
      </w:pPr>
      <w:r>
        <w:t>Generation Z – the generation born from 1997 - 2012</w:t>
      </w:r>
    </w:p>
    <w:p w14:paraId="406FEE91" w14:textId="77777777" w:rsidR="006A45BA" w:rsidRPr="004754B1" w:rsidRDefault="006A45BA" w:rsidP="00AB1EDA">
      <w:pPr>
        <w:pStyle w:val="ListParagraph"/>
        <w:numPr>
          <w:ilvl w:val="0"/>
          <w:numId w:val="8"/>
        </w:numPr>
        <w:spacing w:line="360" w:lineRule="auto"/>
        <w:rPr>
          <w:lang w:val="en-US"/>
        </w:rPr>
      </w:pPr>
      <w:r w:rsidRPr="00A125C1">
        <w:t>Millennials</w:t>
      </w:r>
      <w:r>
        <w:t xml:space="preserve"> – the generation born from 1981 - 1996</w:t>
      </w:r>
    </w:p>
    <w:p w14:paraId="211FF7A3" w14:textId="77777777" w:rsidR="006A45BA" w:rsidRDefault="006A45BA" w:rsidP="00767A02">
      <w:pPr>
        <w:pStyle w:val="ListParagraph"/>
        <w:numPr>
          <w:ilvl w:val="0"/>
          <w:numId w:val="8"/>
        </w:numPr>
        <w:spacing w:line="360" w:lineRule="auto"/>
        <w:rPr>
          <w:lang w:val="en-US"/>
        </w:rPr>
      </w:pPr>
      <w:r>
        <w:rPr>
          <w:lang w:val="en-US"/>
        </w:rPr>
        <w:t>O</w:t>
      </w:r>
      <w:r w:rsidRPr="00D53689">
        <w:rPr>
          <w:lang w:val="en-US"/>
        </w:rPr>
        <w:t>mnichannel</w:t>
      </w:r>
      <w:r>
        <w:rPr>
          <w:lang w:val="en-US"/>
        </w:rPr>
        <w:t xml:space="preserve"> – omnichannel marketing refers to the brand’s presence across multiple channels (websites, apps, phones, SMS, and social media)</w:t>
      </w:r>
    </w:p>
    <w:p w14:paraId="626BDC37" w14:textId="45AE46DF" w:rsidR="006A45BA" w:rsidRDefault="006A45BA" w:rsidP="00767A02">
      <w:pPr>
        <w:pStyle w:val="ListParagraph"/>
        <w:numPr>
          <w:ilvl w:val="0"/>
          <w:numId w:val="8"/>
        </w:numPr>
        <w:spacing w:line="360" w:lineRule="auto"/>
        <w:rPr>
          <w:lang w:val="en-US"/>
        </w:rPr>
      </w:pPr>
      <w:r>
        <w:rPr>
          <w:lang w:val="en-US"/>
        </w:rPr>
        <w:t>Patriarchic – a system of society that is governed by men</w:t>
      </w:r>
      <w:r w:rsidR="000B0984">
        <w:rPr>
          <w:lang w:val="en-US"/>
        </w:rPr>
        <w:t>,</w:t>
      </w:r>
      <w:r>
        <w:rPr>
          <w:lang w:val="en-US"/>
        </w:rPr>
        <w:t xml:space="preserve"> and women have restricted roles in culture.</w:t>
      </w:r>
    </w:p>
    <w:p w14:paraId="0553CEB4" w14:textId="77777777" w:rsidR="005A43C5" w:rsidRDefault="005A43C5" w:rsidP="005A43C5">
      <w:pPr>
        <w:pStyle w:val="ListParagraph"/>
        <w:spacing w:line="360" w:lineRule="auto"/>
        <w:rPr>
          <w:lang w:val="en-US"/>
        </w:rPr>
      </w:pPr>
    </w:p>
    <w:p w14:paraId="1975CDAE" w14:textId="77777777" w:rsidR="005A43C5" w:rsidRPr="006F28E2" w:rsidRDefault="005A43C5" w:rsidP="006F28E2">
      <w:pPr>
        <w:spacing w:line="360" w:lineRule="auto"/>
        <w:rPr>
          <w:lang w:val="en-US"/>
        </w:rPr>
      </w:pPr>
    </w:p>
    <w:p w14:paraId="3529287C" w14:textId="77777777" w:rsidR="00970963" w:rsidRDefault="00970963" w:rsidP="00767A02">
      <w:pPr>
        <w:spacing w:line="360" w:lineRule="auto"/>
        <w:rPr>
          <w:lang w:val="en-US"/>
        </w:rPr>
      </w:pPr>
    </w:p>
    <w:p w14:paraId="61D9441D" w14:textId="77777777" w:rsidR="00394A74" w:rsidRDefault="00394A74" w:rsidP="00767A02">
      <w:pPr>
        <w:spacing w:line="360" w:lineRule="auto"/>
        <w:rPr>
          <w:lang w:val="en-US"/>
        </w:rPr>
      </w:pPr>
    </w:p>
    <w:p w14:paraId="4698447D" w14:textId="77777777" w:rsidR="00394A74" w:rsidRDefault="00394A74" w:rsidP="00767A02">
      <w:pPr>
        <w:spacing w:line="360" w:lineRule="auto"/>
        <w:rPr>
          <w:lang w:val="en-US"/>
        </w:rPr>
      </w:pPr>
    </w:p>
    <w:p w14:paraId="29217642" w14:textId="77777777" w:rsidR="00394A74" w:rsidRPr="00767A02" w:rsidRDefault="00394A74" w:rsidP="00767A02">
      <w:pPr>
        <w:spacing w:line="360" w:lineRule="auto"/>
        <w:rPr>
          <w:lang w:val="en-US"/>
        </w:rPr>
      </w:pPr>
    </w:p>
    <w:sdt>
      <w:sdtPr>
        <w:rPr>
          <w:b/>
        </w:rPr>
        <w:id w:val="1780447579"/>
        <w:docPartObj>
          <w:docPartGallery w:val="Table of Contents"/>
          <w:docPartUnique/>
        </w:docPartObj>
      </w:sdtPr>
      <w:sdtEndPr>
        <w:rPr>
          <w:b w:val="0"/>
          <w:bCs/>
          <w:noProof/>
        </w:rPr>
      </w:sdtEndPr>
      <w:sdtContent>
        <w:p w14:paraId="02D2085E" w14:textId="69A33407" w:rsidR="000B07B8" w:rsidRPr="0068648C" w:rsidRDefault="000B07B8" w:rsidP="0068648C">
          <w:pPr>
            <w:rPr>
              <w:b/>
              <w:bCs/>
            </w:rPr>
          </w:pPr>
          <w:r w:rsidRPr="0068648C">
            <w:rPr>
              <w:b/>
              <w:bCs/>
            </w:rPr>
            <w:t>Table of Contents</w:t>
          </w:r>
        </w:p>
        <w:p w14:paraId="5AD774D3" w14:textId="0760288F" w:rsidR="00947E01" w:rsidRDefault="000B07B8">
          <w:pPr>
            <w:pStyle w:val="TOC1"/>
            <w:tabs>
              <w:tab w:val="left" w:pos="440"/>
              <w:tab w:val="right" w:leader="dot" w:pos="9016"/>
            </w:tabs>
            <w:rPr>
              <w:rFonts w:asciiTheme="minorHAnsi" w:eastAsiaTheme="minorEastAsia" w:hAnsiTheme="minorHAnsi" w:cstheme="minorBidi"/>
              <w:noProof/>
              <w:color w:val="auto"/>
              <w:lang w:eastAsia="en-GB"/>
            </w:rPr>
          </w:pPr>
          <w:r>
            <w:fldChar w:fldCharType="begin"/>
          </w:r>
          <w:r>
            <w:instrText xml:space="preserve"> TOC \o "1-3" \h \z \u </w:instrText>
          </w:r>
          <w:r>
            <w:fldChar w:fldCharType="separate"/>
          </w:r>
          <w:hyperlink w:anchor="_Toc111209071" w:history="1">
            <w:r w:rsidR="00947E01" w:rsidRPr="001A1A96">
              <w:rPr>
                <w:rStyle w:val="Hyperlink"/>
                <w:noProof/>
              </w:rPr>
              <w:t>1</w:t>
            </w:r>
            <w:r w:rsidR="00947E01">
              <w:rPr>
                <w:rFonts w:asciiTheme="minorHAnsi" w:eastAsiaTheme="minorEastAsia" w:hAnsiTheme="minorHAnsi" w:cstheme="minorBidi"/>
                <w:noProof/>
                <w:color w:val="auto"/>
                <w:lang w:eastAsia="en-GB"/>
              </w:rPr>
              <w:tab/>
            </w:r>
            <w:r w:rsidR="00947E01" w:rsidRPr="001A1A96">
              <w:rPr>
                <w:rStyle w:val="Hyperlink"/>
                <w:noProof/>
              </w:rPr>
              <w:t>Introduction</w:t>
            </w:r>
            <w:r w:rsidR="00947E01">
              <w:rPr>
                <w:noProof/>
                <w:webHidden/>
              </w:rPr>
              <w:tab/>
            </w:r>
            <w:r w:rsidR="00947E01">
              <w:rPr>
                <w:noProof/>
                <w:webHidden/>
              </w:rPr>
              <w:fldChar w:fldCharType="begin"/>
            </w:r>
            <w:r w:rsidR="00947E01">
              <w:rPr>
                <w:noProof/>
                <w:webHidden/>
              </w:rPr>
              <w:instrText xml:space="preserve"> PAGEREF _Toc111209071 \h </w:instrText>
            </w:r>
            <w:r w:rsidR="00947E01">
              <w:rPr>
                <w:noProof/>
                <w:webHidden/>
              </w:rPr>
            </w:r>
            <w:r w:rsidR="00947E01">
              <w:rPr>
                <w:noProof/>
                <w:webHidden/>
              </w:rPr>
              <w:fldChar w:fldCharType="separate"/>
            </w:r>
            <w:r w:rsidR="00947E01">
              <w:rPr>
                <w:noProof/>
                <w:webHidden/>
              </w:rPr>
              <w:t>9</w:t>
            </w:r>
            <w:r w:rsidR="00947E01">
              <w:rPr>
                <w:noProof/>
                <w:webHidden/>
              </w:rPr>
              <w:fldChar w:fldCharType="end"/>
            </w:r>
          </w:hyperlink>
        </w:p>
        <w:p w14:paraId="16A9ABB4" w14:textId="2D9957C9"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72" w:history="1">
            <w:r w:rsidRPr="001A1A96">
              <w:rPr>
                <w:rStyle w:val="Hyperlink"/>
                <w:noProof/>
              </w:rPr>
              <w:t>1.1</w:t>
            </w:r>
            <w:r>
              <w:rPr>
                <w:rFonts w:asciiTheme="minorHAnsi" w:eastAsiaTheme="minorEastAsia" w:hAnsiTheme="minorHAnsi" w:cstheme="minorBidi"/>
                <w:noProof/>
                <w:color w:val="auto"/>
                <w:lang w:eastAsia="en-GB"/>
              </w:rPr>
              <w:tab/>
            </w:r>
            <w:r w:rsidRPr="001A1A96">
              <w:rPr>
                <w:rStyle w:val="Hyperlink"/>
                <w:noProof/>
              </w:rPr>
              <w:t>What is digital banking?</w:t>
            </w:r>
            <w:r>
              <w:rPr>
                <w:noProof/>
                <w:webHidden/>
              </w:rPr>
              <w:tab/>
            </w:r>
            <w:r>
              <w:rPr>
                <w:noProof/>
                <w:webHidden/>
              </w:rPr>
              <w:fldChar w:fldCharType="begin"/>
            </w:r>
            <w:r>
              <w:rPr>
                <w:noProof/>
                <w:webHidden/>
              </w:rPr>
              <w:instrText xml:space="preserve"> PAGEREF _Toc111209072 \h </w:instrText>
            </w:r>
            <w:r>
              <w:rPr>
                <w:noProof/>
                <w:webHidden/>
              </w:rPr>
            </w:r>
            <w:r>
              <w:rPr>
                <w:noProof/>
                <w:webHidden/>
              </w:rPr>
              <w:fldChar w:fldCharType="separate"/>
            </w:r>
            <w:r>
              <w:rPr>
                <w:noProof/>
                <w:webHidden/>
              </w:rPr>
              <w:t>10</w:t>
            </w:r>
            <w:r>
              <w:rPr>
                <w:noProof/>
                <w:webHidden/>
              </w:rPr>
              <w:fldChar w:fldCharType="end"/>
            </w:r>
          </w:hyperlink>
        </w:p>
        <w:p w14:paraId="062CE532" w14:textId="784A5C31"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73" w:history="1">
            <w:r w:rsidRPr="001A1A96">
              <w:rPr>
                <w:rStyle w:val="Hyperlink"/>
                <w:noProof/>
              </w:rPr>
              <w:t>1.2</w:t>
            </w:r>
            <w:r>
              <w:rPr>
                <w:rFonts w:asciiTheme="minorHAnsi" w:eastAsiaTheme="minorEastAsia" w:hAnsiTheme="minorHAnsi" w:cstheme="minorBidi"/>
                <w:noProof/>
                <w:color w:val="auto"/>
                <w:lang w:eastAsia="en-GB"/>
              </w:rPr>
              <w:tab/>
            </w:r>
            <w:r w:rsidRPr="001A1A96">
              <w:rPr>
                <w:rStyle w:val="Hyperlink"/>
                <w:noProof/>
              </w:rPr>
              <w:t>E-banking/Digital banking types</w:t>
            </w:r>
            <w:r>
              <w:rPr>
                <w:noProof/>
                <w:webHidden/>
              </w:rPr>
              <w:tab/>
            </w:r>
            <w:r>
              <w:rPr>
                <w:noProof/>
                <w:webHidden/>
              </w:rPr>
              <w:fldChar w:fldCharType="begin"/>
            </w:r>
            <w:r>
              <w:rPr>
                <w:noProof/>
                <w:webHidden/>
              </w:rPr>
              <w:instrText xml:space="preserve"> PAGEREF _Toc111209073 \h </w:instrText>
            </w:r>
            <w:r>
              <w:rPr>
                <w:noProof/>
                <w:webHidden/>
              </w:rPr>
            </w:r>
            <w:r>
              <w:rPr>
                <w:noProof/>
                <w:webHidden/>
              </w:rPr>
              <w:fldChar w:fldCharType="separate"/>
            </w:r>
            <w:r>
              <w:rPr>
                <w:noProof/>
                <w:webHidden/>
              </w:rPr>
              <w:t>10</w:t>
            </w:r>
            <w:r>
              <w:rPr>
                <w:noProof/>
                <w:webHidden/>
              </w:rPr>
              <w:fldChar w:fldCharType="end"/>
            </w:r>
          </w:hyperlink>
        </w:p>
        <w:p w14:paraId="0361699D" w14:textId="58CD3C72"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74" w:history="1">
            <w:r w:rsidRPr="001A1A96">
              <w:rPr>
                <w:rStyle w:val="Hyperlink"/>
                <w:noProof/>
              </w:rPr>
              <w:t>1.3</w:t>
            </w:r>
            <w:r>
              <w:rPr>
                <w:rFonts w:asciiTheme="minorHAnsi" w:eastAsiaTheme="minorEastAsia" w:hAnsiTheme="minorHAnsi" w:cstheme="minorBidi"/>
                <w:noProof/>
                <w:color w:val="auto"/>
                <w:lang w:eastAsia="en-GB"/>
              </w:rPr>
              <w:tab/>
            </w:r>
            <w:r w:rsidRPr="001A1A96">
              <w:rPr>
                <w:rStyle w:val="Hyperlink"/>
                <w:noProof/>
              </w:rPr>
              <w:t>Digital adoption problems faced by older cohorts</w:t>
            </w:r>
            <w:r>
              <w:rPr>
                <w:noProof/>
                <w:webHidden/>
              </w:rPr>
              <w:tab/>
            </w:r>
            <w:r>
              <w:rPr>
                <w:noProof/>
                <w:webHidden/>
              </w:rPr>
              <w:fldChar w:fldCharType="begin"/>
            </w:r>
            <w:r>
              <w:rPr>
                <w:noProof/>
                <w:webHidden/>
              </w:rPr>
              <w:instrText xml:space="preserve"> PAGEREF _Toc111209074 \h </w:instrText>
            </w:r>
            <w:r>
              <w:rPr>
                <w:noProof/>
                <w:webHidden/>
              </w:rPr>
            </w:r>
            <w:r>
              <w:rPr>
                <w:noProof/>
                <w:webHidden/>
              </w:rPr>
              <w:fldChar w:fldCharType="separate"/>
            </w:r>
            <w:r>
              <w:rPr>
                <w:noProof/>
                <w:webHidden/>
              </w:rPr>
              <w:t>11</w:t>
            </w:r>
            <w:r>
              <w:rPr>
                <w:noProof/>
                <w:webHidden/>
              </w:rPr>
              <w:fldChar w:fldCharType="end"/>
            </w:r>
          </w:hyperlink>
        </w:p>
        <w:p w14:paraId="4B1D5339" w14:textId="520E355B"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75" w:history="1">
            <w:r w:rsidRPr="001A1A96">
              <w:rPr>
                <w:rStyle w:val="Hyperlink"/>
                <w:noProof/>
              </w:rPr>
              <w:t>1.4</w:t>
            </w:r>
            <w:r>
              <w:rPr>
                <w:rFonts w:asciiTheme="minorHAnsi" w:eastAsiaTheme="minorEastAsia" w:hAnsiTheme="minorHAnsi" w:cstheme="minorBidi"/>
                <w:noProof/>
                <w:color w:val="auto"/>
                <w:lang w:eastAsia="en-GB"/>
              </w:rPr>
              <w:tab/>
            </w:r>
            <w:r w:rsidRPr="001A1A96">
              <w:rPr>
                <w:rStyle w:val="Hyperlink"/>
                <w:noProof/>
              </w:rPr>
              <w:t>Importance of baby boomers and generation X and their wealth</w:t>
            </w:r>
            <w:r>
              <w:rPr>
                <w:noProof/>
                <w:webHidden/>
              </w:rPr>
              <w:tab/>
            </w:r>
            <w:r>
              <w:rPr>
                <w:noProof/>
                <w:webHidden/>
              </w:rPr>
              <w:fldChar w:fldCharType="begin"/>
            </w:r>
            <w:r>
              <w:rPr>
                <w:noProof/>
                <w:webHidden/>
              </w:rPr>
              <w:instrText xml:space="preserve"> PAGEREF _Toc111209075 \h </w:instrText>
            </w:r>
            <w:r>
              <w:rPr>
                <w:noProof/>
                <w:webHidden/>
              </w:rPr>
            </w:r>
            <w:r>
              <w:rPr>
                <w:noProof/>
                <w:webHidden/>
              </w:rPr>
              <w:fldChar w:fldCharType="separate"/>
            </w:r>
            <w:r>
              <w:rPr>
                <w:noProof/>
                <w:webHidden/>
              </w:rPr>
              <w:t>11</w:t>
            </w:r>
            <w:r>
              <w:rPr>
                <w:noProof/>
                <w:webHidden/>
              </w:rPr>
              <w:fldChar w:fldCharType="end"/>
            </w:r>
          </w:hyperlink>
        </w:p>
        <w:p w14:paraId="3F0E8B79" w14:textId="63CA1FC6"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76" w:history="1">
            <w:r w:rsidRPr="001A1A96">
              <w:rPr>
                <w:rStyle w:val="Hyperlink"/>
                <w:noProof/>
              </w:rPr>
              <w:t>1.5</w:t>
            </w:r>
            <w:r>
              <w:rPr>
                <w:rFonts w:asciiTheme="minorHAnsi" w:eastAsiaTheme="minorEastAsia" w:hAnsiTheme="minorHAnsi" w:cstheme="minorBidi"/>
                <w:noProof/>
                <w:color w:val="auto"/>
                <w:lang w:eastAsia="en-GB"/>
              </w:rPr>
              <w:tab/>
            </w:r>
            <w:r w:rsidRPr="001A1A96">
              <w:rPr>
                <w:rStyle w:val="Hyperlink"/>
                <w:noProof/>
              </w:rPr>
              <w:t>The importance of the study</w:t>
            </w:r>
            <w:r>
              <w:rPr>
                <w:noProof/>
                <w:webHidden/>
              </w:rPr>
              <w:tab/>
            </w:r>
            <w:r>
              <w:rPr>
                <w:noProof/>
                <w:webHidden/>
              </w:rPr>
              <w:fldChar w:fldCharType="begin"/>
            </w:r>
            <w:r>
              <w:rPr>
                <w:noProof/>
                <w:webHidden/>
              </w:rPr>
              <w:instrText xml:space="preserve"> PAGEREF _Toc111209076 \h </w:instrText>
            </w:r>
            <w:r>
              <w:rPr>
                <w:noProof/>
                <w:webHidden/>
              </w:rPr>
            </w:r>
            <w:r>
              <w:rPr>
                <w:noProof/>
                <w:webHidden/>
              </w:rPr>
              <w:fldChar w:fldCharType="separate"/>
            </w:r>
            <w:r>
              <w:rPr>
                <w:noProof/>
                <w:webHidden/>
              </w:rPr>
              <w:t>12</w:t>
            </w:r>
            <w:r>
              <w:rPr>
                <w:noProof/>
                <w:webHidden/>
              </w:rPr>
              <w:fldChar w:fldCharType="end"/>
            </w:r>
          </w:hyperlink>
        </w:p>
        <w:p w14:paraId="2C096BA9" w14:textId="53F40DDE"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77" w:history="1">
            <w:r w:rsidRPr="001A1A96">
              <w:rPr>
                <w:rStyle w:val="Hyperlink"/>
                <w:noProof/>
              </w:rPr>
              <w:t>1.6</w:t>
            </w:r>
            <w:r>
              <w:rPr>
                <w:rFonts w:asciiTheme="minorHAnsi" w:eastAsiaTheme="minorEastAsia" w:hAnsiTheme="minorHAnsi" w:cstheme="minorBidi"/>
                <w:noProof/>
                <w:color w:val="auto"/>
                <w:lang w:eastAsia="en-GB"/>
              </w:rPr>
              <w:tab/>
            </w:r>
            <w:r w:rsidRPr="001A1A96">
              <w:rPr>
                <w:rStyle w:val="Hyperlink"/>
                <w:noProof/>
              </w:rPr>
              <w:t>The objective of the study</w:t>
            </w:r>
            <w:r>
              <w:rPr>
                <w:noProof/>
                <w:webHidden/>
              </w:rPr>
              <w:tab/>
            </w:r>
            <w:r>
              <w:rPr>
                <w:noProof/>
                <w:webHidden/>
              </w:rPr>
              <w:fldChar w:fldCharType="begin"/>
            </w:r>
            <w:r>
              <w:rPr>
                <w:noProof/>
                <w:webHidden/>
              </w:rPr>
              <w:instrText xml:space="preserve"> PAGEREF _Toc111209077 \h </w:instrText>
            </w:r>
            <w:r>
              <w:rPr>
                <w:noProof/>
                <w:webHidden/>
              </w:rPr>
            </w:r>
            <w:r>
              <w:rPr>
                <w:noProof/>
                <w:webHidden/>
              </w:rPr>
              <w:fldChar w:fldCharType="separate"/>
            </w:r>
            <w:r>
              <w:rPr>
                <w:noProof/>
                <w:webHidden/>
              </w:rPr>
              <w:t>12</w:t>
            </w:r>
            <w:r>
              <w:rPr>
                <w:noProof/>
                <w:webHidden/>
              </w:rPr>
              <w:fldChar w:fldCharType="end"/>
            </w:r>
          </w:hyperlink>
        </w:p>
        <w:p w14:paraId="00740FE9" w14:textId="659B76CA"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78" w:history="1">
            <w:r w:rsidRPr="001A1A96">
              <w:rPr>
                <w:rStyle w:val="Hyperlink"/>
                <w:noProof/>
              </w:rPr>
              <w:t>1.7</w:t>
            </w:r>
            <w:r>
              <w:rPr>
                <w:rFonts w:asciiTheme="minorHAnsi" w:eastAsiaTheme="minorEastAsia" w:hAnsiTheme="minorHAnsi" w:cstheme="minorBidi"/>
                <w:noProof/>
                <w:color w:val="auto"/>
                <w:lang w:eastAsia="en-GB"/>
              </w:rPr>
              <w:tab/>
            </w:r>
            <w:r w:rsidRPr="001A1A96">
              <w:rPr>
                <w:rStyle w:val="Hyperlink"/>
                <w:noProof/>
              </w:rPr>
              <w:t>Research questions</w:t>
            </w:r>
            <w:r>
              <w:rPr>
                <w:noProof/>
                <w:webHidden/>
              </w:rPr>
              <w:tab/>
            </w:r>
            <w:r>
              <w:rPr>
                <w:noProof/>
                <w:webHidden/>
              </w:rPr>
              <w:fldChar w:fldCharType="begin"/>
            </w:r>
            <w:r>
              <w:rPr>
                <w:noProof/>
                <w:webHidden/>
              </w:rPr>
              <w:instrText xml:space="preserve"> PAGEREF _Toc111209078 \h </w:instrText>
            </w:r>
            <w:r>
              <w:rPr>
                <w:noProof/>
                <w:webHidden/>
              </w:rPr>
            </w:r>
            <w:r>
              <w:rPr>
                <w:noProof/>
                <w:webHidden/>
              </w:rPr>
              <w:fldChar w:fldCharType="separate"/>
            </w:r>
            <w:r>
              <w:rPr>
                <w:noProof/>
                <w:webHidden/>
              </w:rPr>
              <w:t>12</w:t>
            </w:r>
            <w:r>
              <w:rPr>
                <w:noProof/>
                <w:webHidden/>
              </w:rPr>
              <w:fldChar w:fldCharType="end"/>
            </w:r>
          </w:hyperlink>
        </w:p>
        <w:p w14:paraId="7F930521" w14:textId="4C8D78D7"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79" w:history="1">
            <w:r w:rsidRPr="001A1A96">
              <w:rPr>
                <w:rStyle w:val="Hyperlink"/>
                <w:noProof/>
              </w:rPr>
              <w:t>1.8</w:t>
            </w:r>
            <w:r>
              <w:rPr>
                <w:rFonts w:asciiTheme="minorHAnsi" w:eastAsiaTheme="minorEastAsia" w:hAnsiTheme="minorHAnsi" w:cstheme="minorBidi"/>
                <w:noProof/>
                <w:color w:val="auto"/>
                <w:lang w:eastAsia="en-GB"/>
              </w:rPr>
              <w:tab/>
            </w:r>
            <w:r w:rsidRPr="001A1A96">
              <w:rPr>
                <w:rStyle w:val="Hyperlink"/>
                <w:noProof/>
              </w:rPr>
              <w:t>Conclusion</w:t>
            </w:r>
            <w:r>
              <w:rPr>
                <w:noProof/>
                <w:webHidden/>
              </w:rPr>
              <w:tab/>
            </w:r>
            <w:r>
              <w:rPr>
                <w:noProof/>
                <w:webHidden/>
              </w:rPr>
              <w:fldChar w:fldCharType="begin"/>
            </w:r>
            <w:r>
              <w:rPr>
                <w:noProof/>
                <w:webHidden/>
              </w:rPr>
              <w:instrText xml:space="preserve"> PAGEREF _Toc111209079 \h </w:instrText>
            </w:r>
            <w:r>
              <w:rPr>
                <w:noProof/>
                <w:webHidden/>
              </w:rPr>
            </w:r>
            <w:r>
              <w:rPr>
                <w:noProof/>
                <w:webHidden/>
              </w:rPr>
              <w:fldChar w:fldCharType="separate"/>
            </w:r>
            <w:r>
              <w:rPr>
                <w:noProof/>
                <w:webHidden/>
              </w:rPr>
              <w:t>13</w:t>
            </w:r>
            <w:r>
              <w:rPr>
                <w:noProof/>
                <w:webHidden/>
              </w:rPr>
              <w:fldChar w:fldCharType="end"/>
            </w:r>
          </w:hyperlink>
        </w:p>
        <w:p w14:paraId="4638B8A0" w14:textId="7E6E7CB4" w:rsidR="00947E01" w:rsidRDefault="00947E01">
          <w:pPr>
            <w:pStyle w:val="TOC1"/>
            <w:tabs>
              <w:tab w:val="left" w:pos="440"/>
              <w:tab w:val="right" w:leader="dot" w:pos="9016"/>
            </w:tabs>
            <w:rPr>
              <w:rFonts w:asciiTheme="minorHAnsi" w:eastAsiaTheme="minorEastAsia" w:hAnsiTheme="minorHAnsi" w:cstheme="minorBidi"/>
              <w:noProof/>
              <w:color w:val="auto"/>
              <w:lang w:eastAsia="en-GB"/>
            </w:rPr>
          </w:pPr>
          <w:hyperlink w:anchor="_Toc111209080" w:history="1">
            <w:r w:rsidRPr="001A1A96">
              <w:rPr>
                <w:rStyle w:val="Hyperlink"/>
                <w:noProof/>
              </w:rPr>
              <w:t>2</w:t>
            </w:r>
            <w:r>
              <w:rPr>
                <w:rFonts w:asciiTheme="minorHAnsi" w:eastAsiaTheme="minorEastAsia" w:hAnsiTheme="minorHAnsi" w:cstheme="minorBidi"/>
                <w:noProof/>
                <w:color w:val="auto"/>
                <w:lang w:eastAsia="en-GB"/>
              </w:rPr>
              <w:tab/>
            </w:r>
            <w:r w:rsidRPr="001A1A96">
              <w:rPr>
                <w:rStyle w:val="Hyperlink"/>
                <w:noProof/>
              </w:rPr>
              <w:t>Literature review</w:t>
            </w:r>
            <w:r>
              <w:rPr>
                <w:noProof/>
                <w:webHidden/>
              </w:rPr>
              <w:tab/>
            </w:r>
            <w:r>
              <w:rPr>
                <w:noProof/>
                <w:webHidden/>
              </w:rPr>
              <w:fldChar w:fldCharType="begin"/>
            </w:r>
            <w:r>
              <w:rPr>
                <w:noProof/>
                <w:webHidden/>
              </w:rPr>
              <w:instrText xml:space="preserve"> PAGEREF _Toc111209080 \h </w:instrText>
            </w:r>
            <w:r>
              <w:rPr>
                <w:noProof/>
                <w:webHidden/>
              </w:rPr>
            </w:r>
            <w:r>
              <w:rPr>
                <w:noProof/>
                <w:webHidden/>
              </w:rPr>
              <w:fldChar w:fldCharType="separate"/>
            </w:r>
            <w:r>
              <w:rPr>
                <w:noProof/>
                <w:webHidden/>
              </w:rPr>
              <w:t>14</w:t>
            </w:r>
            <w:r>
              <w:rPr>
                <w:noProof/>
                <w:webHidden/>
              </w:rPr>
              <w:fldChar w:fldCharType="end"/>
            </w:r>
          </w:hyperlink>
        </w:p>
        <w:p w14:paraId="090FBE40" w14:textId="7D2DA173"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1" w:history="1">
            <w:r w:rsidRPr="001A1A96">
              <w:rPr>
                <w:rStyle w:val="Hyperlink"/>
                <w:noProof/>
              </w:rPr>
              <w:t>2.1</w:t>
            </w:r>
            <w:r>
              <w:rPr>
                <w:rFonts w:asciiTheme="minorHAnsi" w:eastAsiaTheme="minorEastAsia" w:hAnsiTheme="minorHAnsi" w:cstheme="minorBidi"/>
                <w:noProof/>
                <w:color w:val="auto"/>
                <w:lang w:eastAsia="en-GB"/>
              </w:rPr>
              <w:tab/>
            </w:r>
            <w:r w:rsidRPr="001A1A96">
              <w:rPr>
                <w:rStyle w:val="Hyperlink"/>
                <w:noProof/>
              </w:rPr>
              <w:t>Introduction</w:t>
            </w:r>
            <w:r>
              <w:rPr>
                <w:noProof/>
                <w:webHidden/>
              </w:rPr>
              <w:tab/>
            </w:r>
            <w:r>
              <w:rPr>
                <w:noProof/>
                <w:webHidden/>
              </w:rPr>
              <w:fldChar w:fldCharType="begin"/>
            </w:r>
            <w:r>
              <w:rPr>
                <w:noProof/>
                <w:webHidden/>
              </w:rPr>
              <w:instrText xml:space="preserve"> PAGEREF _Toc111209081 \h </w:instrText>
            </w:r>
            <w:r>
              <w:rPr>
                <w:noProof/>
                <w:webHidden/>
              </w:rPr>
            </w:r>
            <w:r>
              <w:rPr>
                <w:noProof/>
                <w:webHidden/>
              </w:rPr>
              <w:fldChar w:fldCharType="separate"/>
            </w:r>
            <w:r>
              <w:rPr>
                <w:noProof/>
                <w:webHidden/>
              </w:rPr>
              <w:t>14</w:t>
            </w:r>
            <w:r>
              <w:rPr>
                <w:noProof/>
                <w:webHidden/>
              </w:rPr>
              <w:fldChar w:fldCharType="end"/>
            </w:r>
          </w:hyperlink>
        </w:p>
        <w:p w14:paraId="3C0254D9" w14:textId="6AFDB4B0"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2" w:history="1">
            <w:r w:rsidRPr="001A1A96">
              <w:rPr>
                <w:rStyle w:val="Hyperlink"/>
                <w:noProof/>
              </w:rPr>
              <w:t>2.2</w:t>
            </w:r>
            <w:r>
              <w:rPr>
                <w:rFonts w:asciiTheme="minorHAnsi" w:eastAsiaTheme="minorEastAsia" w:hAnsiTheme="minorHAnsi" w:cstheme="minorBidi"/>
                <w:noProof/>
                <w:color w:val="auto"/>
                <w:lang w:eastAsia="en-GB"/>
              </w:rPr>
              <w:tab/>
            </w:r>
            <w:r w:rsidRPr="001A1A96">
              <w:rPr>
                <w:rStyle w:val="Hyperlink"/>
                <w:noProof/>
              </w:rPr>
              <w:t>The barriers to online adoption</w:t>
            </w:r>
            <w:r>
              <w:rPr>
                <w:noProof/>
                <w:webHidden/>
              </w:rPr>
              <w:tab/>
            </w:r>
            <w:r>
              <w:rPr>
                <w:noProof/>
                <w:webHidden/>
              </w:rPr>
              <w:fldChar w:fldCharType="begin"/>
            </w:r>
            <w:r>
              <w:rPr>
                <w:noProof/>
                <w:webHidden/>
              </w:rPr>
              <w:instrText xml:space="preserve"> PAGEREF _Toc111209082 \h </w:instrText>
            </w:r>
            <w:r>
              <w:rPr>
                <w:noProof/>
                <w:webHidden/>
              </w:rPr>
            </w:r>
            <w:r>
              <w:rPr>
                <w:noProof/>
                <w:webHidden/>
              </w:rPr>
              <w:fldChar w:fldCharType="separate"/>
            </w:r>
            <w:r>
              <w:rPr>
                <w:noProof/>
                <w:webHidden/>
              </w:rPr>
              <w:t>14</w:t>
            </w:r>
            <w:r>
              <w:rPr>
                <w:noProof/>
                <w:webHidden/>
              </w:rPr>
              <w:fldChar w:fldCharType="end"/>
            </w:r>
          </w:hyperlink>
        </w:p>
        <w:p w14:paraId="407DDA21" w14:textId="0BA18A5E"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3" w:history="1">
            <w:r w:rsidRPr="001A1A96">
              <w:rPr>
                <w:rStyle w:val="Hyperlink"/>
                <w:noProof/>
              </w:rPr>
              <w:t>2.3</w:t>
            </w:r>
            <w:r>
              <w:rPr>
                <w:rFonts w:asciiTheme="minorHAnsi" w:eastAsiaTheme="minorEastAsia" w:hAnsiTheme="minorHAnsi" w:cstheme="minorBidi"/>
                <w:noProof/>
                <w:color w:val="auto"/>
                <w:lang w:eastAsia="en-GB"/>
              </w:rPr>
              <w:tab/>
            </w:r>
            <w:r w:rsidRPr="001A1A96">
              <w:rPr>
                <w:rStyle w:val="Hyperlink"/>
                <w:noProof/>
              </w:rPr>
              <w:t>Bias perception toward the older generation</w:t>
            </w:r>
            <w:r>
              <w:rPr>
                <w:noProof/>
                <w:webHidden/>
              </w:rPr>
              <w:tab/>
            </w:r>
            <w:r>
              <w:rPr>
                <w:noProof/>
                <w:webHidden/>
              </w:rPr>
              <w:fldChar w:fldCharType="begin"/>
            </w:r>
            <w:r>
              <w:rPr>
                <w:noProof/>
                <w:webHidden/>
              </w:rPr>
              <w:instrText xml:space="preserve"> PAGEREF _Toc111209083 \h </w:instrText>
            </w:r>
            <w:r>
              <w:rPr>
                <w:noProof/>
                <w:webHidden/>
              </w:rPr>
            </w:r>
            <w:r>
              <w:rPr>
                <w:noProof/>
                <w:webHidden/>
              </w:rPr>
              <w:fldChar w:fldCharType="separate"/>
            </w:r>
            <w:r>
              <w:rPr>
                <w:noProof/>
                <w:webHidden/>
              </w:rPr>
              <w:t>16</w:t>
            </w:r>
            <w:r>
              <w:rPr>
                <w:noProof/>
                <w:webHidden/>
              </w:rPr>
              <w:fldChar w:fldCharType="end"/>
            </w:r>
          </w:hyperlink>
        </w:p>
        <w:p w14:paraId="372600E6" w14:textId="20753DAD"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4" w:history="1">
            <w:r w:rsidRPr="001A1A96">
              <w:rPr>
                <w:rStyle w:val="Hyperlink"/>
                <w:noProof/>
              </w:rPr>
              <w:t>2.4</w:t>
            </w:r>
            <w:r>
              <w:rPr>
                <w:rFonts w:asciiTheme="minorHAnsi" w:eastAsiaTheme="minorEastAsia" w:hAnsiTheme="minorHAnsi" w:cstheme="minorBidi"/>
                <w:noProof/>
                <w:color w:val="auto"/>
                <w:lang w:eastAsia="en-GB"/>
              </w:rPr>
              <w:tab/>
            </w:r>
            <w:r w:rsidRPr="001A1A96">
              <w:rPr>
                <w:rStyle w:val="Hyperlink"/>
                <w:noProof/>
              </w:rPr>
              <w:t>Online trust, security, and privacy</w:t>
            </w:r>
            <w:r>
              <w:rPr>
                <w:noProof/>
                <w:webHidden/>
              </w:rPr>
              <w:tab/>
            </w:r>
            <w:r>
              <w:rPr>
                <w:noProof/>
                <w:webHidden/>
              </w:rPr>
              <w:fldChar w:fldCharType="begin"/>
            </w:r>
            <w:r>
              <w:rPr>
                <w:noProof/>
                <w:webHidden/>
              </w:rPr>
              <w:instrText xml:space="preserve"> PAGEREF _Toc111209084 \h </w:instrText>
            </w:r>
            <w:r>
              <w:rPr>
                <w:noProof/>
                <w:webHidden/>
              </w:rPr>
            </w:r>
            <w:r>
              <w:rPr>
                <w:noProof/>
                <w:webHidden/>
              </w:rPr>
              <w:fldChar w:fldCharType="separate"/>
            </w:r>
            <w:r>
              <w:rPr>
                <w:noProof/>
                <w:webHidden/>
              </w:rPr>
              <w:t>19</w:t>
            </w:r>
            <w:r>
              <w:rPr>
                <w:noProof/>
                <w:webHidden/>
              </w:rPr>
              <w:fldChar w:fldCharType="end"/>
            </w:r>
          </w:hyperlink>
        </w:p>
        <w:p w14:paraId="47FD5A63" w14:textId="61D3311C"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5" w:history="1">
            <w:r w:rsidRPr="001A1A96">
              <w:rPr>
                <w:rStyle w:val="Hyperlink"/>
                <w:noProof/>
              </w:rPr>
              <w:t>2.5</w:t>
            </w:r>
            <w:r>
              <w:rPr>
                <w:rFonts w:asciiTheme="minorHAnsi" w:eastAsiaTheme="minorEastAsia" w:hAnsiTheme="minorHAnsi" w:cstheme="minorBidi"/>
                <w:noProof/>
                <w:color w:val="auto"/>
                <w:lang w:eastAsia="en-GB"/>
              </w:rPr>
              <w:tab/>
            </w:r>
            <w:r w:rsidRPr="001A1A96">
              <w:rPr>
                <w:rStyle w:val="Hyperlink"/>
                <w:noProof/>
              </w:rPr>
              <w:t>Communication and customer service</w:t>
            </w:r>
            <w:r>
              <w:rPr>
                <w:noProof/>
                <w:webHidden/>
              </w:rPr>
              <w:tab/>
            </w:r>
            <w:r>
              <w:rPr>
                <w:noProof/>
                <w:webHidden/>
              </w:rPr>
              <w:fldChar w:fldCharType="begin"/>
            </w:r>
            <w:r>
              <w:rPr>
                <w:noProof/>
                <w:webHidden/>
              </w:rPr>
              <w:instrText xml:space="preserve"> PAGEREF _Toc111209085 \h </w:instrText>
            </w:r>
            <w:r>
              <w:rPr>
                <w:noProof/>
                <w:webHidden/>
              </w:rPr>
            </w:r>
            <w:r>
              <w:rPr>
                <w:noProof/>
                <w:webHidden/>
              </w:rPr>
              <w:fldChar w:fldCharType="separate"/>
            </w:r>
            <w:r>
              <w:rPr>
                <w:noProof/>
                <w:webHidden/>
              </w:rPr>
              <w:t>21</w:t>
            </w:r>
            <w:r>
              <w:rPr>
                <w:noProof/>
                <w:webHidden/>
              </w:rPr>
              <w:fldChar w:fldCharType="end"/>
            </w:r>
          </w:hyperlink>
        </w:p>
        <w:p w14:paraId="5D8151D8" w14:textId="584B4B93"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6" w:history="1">
            <w:r w:rsidRPr="001A1A96">
              <w:rPr>
                <w:rStyle w:val="Hyperlink"/>
                <w:noProof/>
              </w:rPr>
              <w:t>2.6</w:t>
            </w:r>
            <w:r>
              <w:rPr>
                <w:rFonts w:asciiTheme="minorHAnsi" w:eastAsiaTheme="minorEastAsia" w:hAnsiTheme="minorHAnsi" w:cstheme="minorBidi"/>
                <w:noProof/>
                <w:color w:val="auto"/>
                <w:lang w:eastAsia="en-GB"/>
              </w:rPr>
              <w:tab/>
            </w:r>
            <w:r w:rsidRPr="001A1A96">
              <w:rPr>
                <w:rStyle w:val="Hyperlink"/>
                <w:noProof/>
              </w:rPr>
              <w:t>Post adoption phase</w:t>
            </w:r>
            <w:r>
              <w:rPr>
                <w:noProof/>
                <w:webHidden/>
              </w:rPr>
              <w:tab/>
            </w:r>
            <w:r>
              <w:rPr>
                <w:noProof/>
                <w:webHidden/>
              </w:rPr>
              <w:fldChar w:fldCharType="begin"/>
            </w:r>
            <w:r>
              <w:rPr>
                <w:noProof/>
                <w:webHidden/>
              </w:rPr>
              <w:instrText xml:space="preserve"> PAGEREF _Toc111209086 \h </w:instrText>
            </w:r>
            <w:r>
              <w:rPr>
                <w:noProof/>
                <w:webHidden/>
              </w:rPr>
            </w:r>
            <w:r>
              <w:rPr>
                <w:noProof/>
                <w:webHidden/>
              </w:rPr>
              <w:fldChar w:fldCharType="separate"/>
            </w:r>
            <w:r>
              <w:rPr>
                <w:noProof/>
                <w:webHidden/>
              </w:rPr>
              <w:t>22</w:t>
            </w:r>
            <w:r>
              <w:rPr>
                <w:noProof/>
                <w:webHidden/>
              </w:rPr>
              <w:fldChar w:fldCharType="end"/>
            </w:r>
          </w:hyperlink>
        </w:p>
        <w:p w14:paraId="452DA90E" w14:textId="63C69E59"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7" w:history="1">
            <w:r w:rsidRPr="001A1A96">
              <w:rPr>
                <w:rStyle w:val="Hyperlink"/>
                <w:noProof/>
              </w:rPr>
              <w:t>2.7</w:t>
            </w:r>
            <w:r>
              <w:rPr>
                <w:rFonts w:asciiTheme="minorHAnsi" w:eastAsiaTheme="minorEastAsia" w:hAnsiTheme="minorHAnsi" w:cstheme="minorBidi"/>
                <w:noProof/>
                <w:color w:val="auto"/>
                <w:lang w:eastAsia="en-GB"/>
              </w:rPr>
              <w:tab/>
            </w:r>
            <w:r w:rsidRPr="001A1A96">
              <w:rPr>
                <w:rStyle w:val="Hyperlink"/>
                <w:noProof/>
              </w:rPr>
              <w:t>The effects of digital divide in the UK</w:t>
            </w:r>
            <w:r>
              <w:rPr>
                <w:noProof/>
                <w:webHidden/>
              </w:rPr>
              <w:tab/>
            </w:r>
            <w:r>
              <w:rPr>
                <w:noProof/>
                <w:webHidden/>
              </w:rPr>
              <w:fldChar w:fldCharType="begin"/>
            </w:r>
            <w:r>
              <w:rPr>
                <w:noProof/>
                <w:webHidden/>
              </w:rPr>
              <w:instrText xml:space="preserve"> PAGEREF _Toc111209087 \h </w:instrText>
            </w:r>
            <w:r>
              <w:rPr>
                <w:noProof/>
                <w:webHidden/>
              </w:rPr>
            </w:r>
            <w:r>
              <w:rPr>
                <w:noProof/>
                <w:webHidden/>
              </w:rPr>
              <w:fldChar w:fldCharType="separate"/>
            </w:r>
            <w:r>
              <w:rPr>
                <w:noProof/>
                <w:webHidden/>
              </w:rPr>
              <w:t>23</w:t>
            </w:r>
            <w:r>
              <w:rPr>
                <w:noProof/>
                <w:webHidden/>
              </w:rPr>
              <w:fldChar w:fldCharType="end"/>
            </w:r>
          </w:hyperlink>
        </w:p>
        <w:p w14:paraId="03BB52E9" w14:textId="13B2A654"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8" w:history="1">
            <w:r w:rsidRPr="001A1A96">
              <w:rPr>
                <w:rStyle w:val="Hyperlink"/>
                <w:noProof/>
              </w:rPr>
              <w:t>2.8</w:t>
            </w:r>
            <w:r>
              <w:rPr>
                <w:rFonts w:asciiTheme="minorHAnsi" w:eastAsiaTheme="minorEastAsia" w:hAnsiTheme="minorHAnsi" w:cstheme="minorBidi"/>
                <w:noProof/>
                <w:color w:val="auto"/>
                <w:lang w:eastAsia="en-GB"/>
              </w:rPr>
              <w:tab/>
            </w:r>
            <w:r w:rsidRPr="001A1A96">
              <w:rPr>
                <w:rStyle w:val="Hyperlink"/>
                <w:noProof/>
              </w:rPr>
              <w:t>Gap identified in the study</w:t>
            </w:r>
            <w:r>
              <w:rPr>
                <w:noProof/>
                <w:webHidden/>
              </w:rPr>
              <w:tab/>
            </w:r>
            <w:r>
              <w:rPr>
                <w:noProof/>
                <w:webHidden/>
              </w:rPr>
              <w:fldChar w:fldCharType="begin"/>
            </w:r>
            <w:r>
              <w:rPr>
                <w:noProof/>
                <w:webHidden/>
              </w:rPr>
              <w:instrText xml:space="preserve"> PAGEREF _Toc111209088 \h </w:instrText>
            </w:r>
            <w:r>
              <w:rPr>
                <w:noProof/>
                <w:webHidden/>
              </w:rPr>
            </w:r>
            <w:r>
              <w:rPr>
                <w:noProof/>
                <w:webHidden/>
              </w:rPr>
              <w:fldChar w:fldCharType="separate"/>
            </w:r>
            <w:r>
              <w:rPr>
                <w:noProof/>
                <w:webHidden/>
              </w:rPr>
              <w:t>24</w:t>
            </w:r>
            <w:r>
              <w:rPr>
                <w:noProof/>
                <w:webHidden/>
              </w:rPr>
              <w:fldChar w:fldCharType="end"/>
            </w:r>
          </w:hyperlink>
        </w:p>
        <w:p w14:paraId="4468596F" w14:textId="2CDC8B9F"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89" w:history="1">
            <w:r w:rsidRPr="001A1A96">
              <w:rPr>
                <w:rStyle w:val="Hyperlink"/>
                <w:noProof/>
              </w:rPr>
              <w:t>2.9</w:t>
            </w:r>
            <w:r>
              <w:rPr>
                <w:rFonts w:asciiTheme="minorHAnsi" w:eastAsiaTheme="minorEastAsia" w:hAnsiTheme="minorHAnsi" w:cstheme="minorBidi"/>
                <w:noProof/>
                <w:color w:val="auto"/>
                <w:lang w:eastAsia="en-GB"/>
              </w:rPr>
              <w:tab/>
            </w:r>
            <w:r w:rsidRPr="001A1A96">
              <w:rPr>
                <w:rStyle w:val="Hyperlink"/>
                <w:noProof/>
              </w:rPr>
              <w:t>Table 1 - Literature reviewed from broad research in different context</w:t>
            </w:r>
            <w:r>
              <w:rPr>
                <w:noProof/>
                <w:webHidden/>
              </w:rPr>
              <w:tab/>
            </w:r>
            <w:r>
              <w:rPr>
                <w:noProof/>
                <w:webHidden/>
              </w:rPr>
              <w:fldChar w:fldCharType="begin"/>
            </w:r>
            <w:r>
              <w:rPr>
                <w:noProof/>
                <w:webHidden/>
              </w:rPr>
              <w:instrText xml:space="preserve"> PAGEREF _Toc111209089 \h </w:instrText>
            </w:r>
            <w:r>
              <w:rPr>
                <w:noProof/>
                <w:webHidden/>
              </w:rPr>
            </w:r>
            <w:r>
              <w:rPr>
                <w:noProof/>
                <w:webHidden/>
              </w:rPr>
              <w:fldChar w:fldCharType="separate"/>
            </w:r>
            <w:r>
              <w:rPr>
                <w:noProof/>
                <w:webHidden/>
              </w:rPr>
              <w:t>25</w:t>
            </w:r>
            <w:r>
              <w:rPr>
                <w:noProof/>
                <w:webHidden/>
              </w:rPr>
              <w:fldChar w:fldCharType="end"/>
            </w:r>
          </w:hyperlink>
        </w:p>
        <w:p w14:paraId="723BD847" w14:textId="12B3DF49"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90" w:history="1">
            <w:r w:rsidRPr="001A1A96">
              <w:rPr>
                <w:rStyle w:val="Hyperlink"/>
                <w:noProof/>
              </w:rPr>
              <w:t>2.10</w:t>
            </w:r>
            <w:r>
              <w:rPr>
                <w:rFonts w:asciiTheme="minorHAnsi" w:eastAsiaTheme="minorEastAsia" w:hAnsiTheme="minorHAnsi" w:cstheme="minorBidi"/>
                <w:noProof/>
                <w:color w:val="auto"/>
                <w:lang w:eastAsia="en-GB"/>
              </w:rPr>
              <w:tab/>
            </w:r>
            <w:r w:rsidRPr="001A1A96">
              <w:rPr>
                <w:rStyle w:val="Hyperlink"/>
                <w:noProof/>
              </w:rPr>
              <w:t>Conclusion.</w:t>
            </w:r>
            <w:r>
              <w:rPr>
                <w:noProof/>
                <w:webHidden/>
              </w:rPr>
              <w:tab/>
            </w:r>
            <w:r>
              <w:rPr>
                <w:noProof/>
                <w:webHidden/>
              </w:rPr>
              <w:fldChar w:fldCharType="begin"/>
            </w:r>
            <w:r>
              <w:rPr>
                <w:noProof/>
                <w:webHidden/>
              </w:rPr>
              <w:instrText xml:space="preserve"> PAGEREF _Toc111209090 \h </w:instrText>
            </w:r>
            <w:r>
              <w:rPr>
                <w:noProof/>
                <w:webHidden/>
              </w:rPr>
            </w:r>
            <w:r>
              <w:rPr>
                <w:noProof/>
                <w:webHidden/>
              </w:rPr>
              <w:fldChar w:fldCharType="separate"/>
            </w:r>
            <w:r>
              <w:rPr>
                <w:noProof/>
                <w:webHidden/>
              </w:rPr>
              <w:t>28</w:t>
            </w:r>
            <w:r>
              <w:rPr>
                <w:noProof/>
                <w:webHidden/>
              </w:rPr>
              <w:fldChar w:fldCharType="end"/>
            </w:r>
          </w:hyperlink>
        </w:p>
        <w:p w14:paraId="7CE51DA4" w14:textId="4C39B748" w:rsidR="00947E01" w:rsidRDefault="00947E01">
          <w:pPr>
            <w:pStyle w:val="TOC1"/>
            <w:tabs>
              <w:tab w:val="left" w:pos="440"/>
              <w:tab w:val="right" w:leader="dot" w:pos="9016"/>
            </w:tabs>
            <w:rPr>
              <w:rFonts w:asciiTheme="minorHAnsi" w:eastAsiaTheme="minorEastAsia" w:hAnsiTheme="minorHAnsi" w:cstheme="minorBidi"/>
              <w:noProof/>
              <w:color w:val="auto"/>
              <w:lang w:eastAsia="en-GB"/>
            </w:rPr>
          </w:pPr>
          <w:hyperlink w:anchor="_Toc111209091" w:history="1">
            <w:r w:rsidRPr="001A1A96">
              <w:rPr>
                <w:rStyle w:val="Hyperlink"/>
                <w:noProof/>
              </w:rPr>
              <w:t>3</w:t>
            </w:r>
            <w:r>
              <w:rPr>
                <w:rFonts w:asciiTheme="minorHAnsi" w:eastAsiaTheme="minorEastAsia" w:hAnsiTheme="minorHAnsi" w:cstheme="minorBidi"/>
                <w:noProof/>
                <w:color w:val="auto"/>
                <w:lang w:eastAsia="en-GB"/>
              </w:rPr>
              <w:tab/>
            </w:r>
            <w:r w:rsidRPr="001A1A96">
              <w:rPr>
                <w:rStyle w:val="Hyperlink"/>
                <w:noProof/>
              </w:rPr>
              <w:t>Research methodology and theoretical framework</w:t>
            </w:r>
            <w:r>
              <w:rPr>
                <w:noProof/>
                <w:webHidden/>
              </w:rPr>
              <w:tab/>
            </w:r>
            <w:r>
              <w:rPr>
                <w:noProof/>
                <w:webHidden/>
              </w:rPr>
              <w:fldChar w:fldCharType="begin"/>
            </w:r>
            <w:r>
              <w:rPr>
                <w:noProof/>
                <w:webHidden/>
              </w:rPr>
              <w:instrText xml:space="preserve"> PAGEREF _Toc111209091 \h </w:instrText>
            </w:r>
            <w:r>
              <w:rPr>
                <w:noProof/>
                <w:webHidden/>
              </w:rPr>
            </w:r>
            <w:r>
              <w:rPr>
                <w:noProof/>
                <w:webHidden/>
              </w:rPr>
              <w:fldChar w:fldCharType="separate"/>
            </w:r>
            <w:r>
              <w:rPr>
                <w:noProof/>
                <w:webHidden/>
              </w:rPr>
              <w:t>29</w:t>
            </w:r>
            <w:r>
              <w:rPr>
                <w:noProof/>
                <w:webHidden/>
              </w:rPr>
              <w:fldChar w:fldCharType="end"/>
            </w:r>
          </w:hyperlink>
        </w:p>
        <w:p w14:paraId="7CAF1489" w14:textId="02F21DCF"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92" w:history="1">
            <w:r w:rsidRPr="001A1A96">
              <w:rPr>
                <w:rStyle w:val="Hyperlink"/>
                <w:noProof/>
              </w:rPr>
              <w:t>3.1</w:t>
            </w:r>
            <w:r>
              <w:rPr>
                <w:rFonts w:asciiTheme="minorHAnsi" w:eastAsiaTheme="minorEastAsia" w:hAnsiTheme="minorHAnsi" w:cstheme="minorBidi"/>
                <w:noProof/>
                <w:color w:val="auto"/>
                <w:lang w:eastAsia="en-GB"/>
              </w:rPr>
              <w:tab/>
            </w:r>
            <w:r w:rsidRPr="001A1A96">
              <w:rPr>
                <w:rStyle w:val="Hyperlink"/>
                <w:noProof/>
              </w:rPr>
              <w:t>Introduction</w:t>
            </w:r>
            <w:r>
              <w:rPr>
                <w:noProof/>
                <w:webHidden/>
              </w:rPr>
              <w:tab/>
            </w:r>
            <w:r>
              <w:rPr>
                <w:noProof/>
                <w:webHidden/>
              </w:rPr>
              <w:fldChar w:fldCharType="begin"/>
            </w:r>
            <w:r>
              <w:rPr>
                <w:noProof/>
                <w:webHidden/>
              </w:rPr>
              <w:instrText xml:space="preserve"> PAGEREF _Toc111209092 \h </w:instrText>
            </w:r>
            <w:r>
              <w:rPr>
                <w:noProof/>
                <w:webHidden/>
              </w:rPr>
            </w:r>
            <w:r>
              <w:rPr>
                <w:noProof/>
                <w:webHidden/>
              </w:rPr>
              <w:fldChar w:fldCharType="separate"/>
            </w:r>
            <w:r>
              <w:rPr>
                <w:noProof/>
                <w:webHidden/>
              </w:rPr>
              <w:t>29</w:t>
            </w:r>
            <w:r>
              <w:rPr>
                <w:noProof/>
                <w:webHidden/>
              </w:rPr>
              <w:fldChar w:fldCharType="end"/>
            </w:r>
          </w:hyperlink>
        </w:p>
        <w:p w14:paraId="63B3C4A1" w14:textId="27EA849E"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93" w:history="1">
            <w:r w:rsidRPr="001A1A96">
              <w:rPr>
                <w:rStyle w:val="Hyperlink"/>
                <w:noProof/>
              </w:rPr>
              <w:t>3.2</w:t>
            </w:r>
            <w:r>
              <w:rPr>
                <w:rFonts w:asciiTheme="minorHAnsi" w:eastAsiaTheme="minorEastAsia" w:hAnsiTheme="minorHAnsi" w:cstheme="minorBidi"/>
                <w:noProof/>
                <w:color w:val="auto"/>
                <w:lang w:eastAsia="en-GB"/>
              </w:rPr>
              <w:tab/>
            </w:r>
            <w:r w:rsidRPr="001A1A96">
              <w:rPr>
                <w:rStyle w:val="Hyperlink"/>
                <w:noProof/>
              </w:rPr>
              <w:t>Research Methodology</w:t>
            </w:r>
            <w:r>
              <w:rPr>
                <w:noProof/>
                <w:webHidden/>
              </w:rPr>
              <w:tab/>
            </w:r>
            <w:r>
              <w:rPr>
                <w:noProof/>
                <w:webHidden/>
              </w:rPr>
              <w:fldChar w:fldCharType="begin"/>
            </w:r>
            <w:r>
              <w:rPr>
                <w:noProof/>
                <w:webHidden/>
              </w:rPr>
              <w:instrText xml:space="preserve"> PAGEREF _Toc111209093 \h </w:instrText>
            </w:r>
            <w:r>
              <w:rPr>
                <w:noProof/>
                <w:webHidden/>
              </w:rPr>
            </w:r>
            <w:r>
              <w:rPr>
                <w:noProof/>
                <w:webHidden/>
              </w:rPr>
              <w:fldChar w:fldCharType="separate"/>
            </w:r>
            <w:r>
              <w:rPr>
                <w:noProof/>
                <w:webHidden/>
              </w:rPr>
              <w:t>29</w:t>
            </w:r>
            <w:r>
              <w:rPr>
                <w:noProof/>
                <w:webHidden/>
              </w:rPr>
              <w:fldChar w:fldCharType="end"/>
            </w:r>
          </w:hyperlink>
        </w:p>
        <w:p w14:paraId="028B2DE2" w14:textId="624C3962"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094" w:history="1">
            <w:r w:rsidRPr="001A1A96">
              <w:rPr>
                <w:rStyle w:val="Hyperlink"/>
                <w:noProof/>
              </w:rPr>
              <w:t>3.2.1</w:t>
            </w:r>
            <w:r>
              <w:rPr>
                <w:rFonts w:asciiTheme="minorHAnsi" w:hAnsiTheme="minorHAnsi" w:cstheme="minorBidi"/>
                <w:noProof/>
                <w:color w:val="auto"/>
                <w:lang w:val="en-GB" w:eastAsia="en-GB"/>
              </w:rPr>
              <w:tab/>
            </w:r>
            <w:r w:rsidRPr="001A1A96">
              <w:rPr>
                <w:rStyle w:val="Hyperlink"/>
                <w:noProof/>
              </w:rPr>
              <w:t>Qualitative</w:t>
            </w:r>
            <w:r>
              <w:rPr>
                <w:noProof/>
                <w:webHidden/>
              </w:rPr>
              <w:tab/>
            </w:r>
            <w:r>
              <w:rPr>
                <w:noProof/>
                <w:webHidden/>
              </w:rPr>
              <w:fldChar w:fldCharType="begin"/>
            </w:r>
            <w:r>
              <w:rPr>
                <w:noProof/>
                <w:webHidden/>
              </w:rPr>
              <w:instrText xml:space="preserve"> PAGEREF _Toc111209094 \h </w:instrText>
            </w:r>
            <w:r>
              <w:rPr>
                <w:noProof/>
                <w:webHidden/>
              </w:rPr>
            </w:r>
            <w:r>
              <w:rPr>
                <w:noProof/>
                <w:webHidden/>
              </w:rPr>
              <w:fldChar w:fldCharType="separate"/>
            </w:r>
            <w:r>
              <w:rPr>
                <w:noProof/>
                <w:webHidden/>
              </w:rPr>
              <w:t>29</w:t>
            </w:r>
            <w:r>
              <w:rPr>
                <w:noProof/>
                <w:webHidden/>
              </w:rPr>
              <w:fldChar w:fldCharType="end"/>
            </w:r>
          </w:hyperlink>
        </w:p>
        <w:p w14:paraId="306BDEF7" w14:textId="29BC216B"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095" w:history="1">
            <w:r w:rsidRPr="001A1A96">
              <w:rPr>
                <w:rStyle w:val="Hyperlink"/>
                <w:noProof/>
              </w:rPr>
              <w:t>3.2.2</w:t>
            </w:r>
            <w:r>
              <w:rPr>
                <w:rFonts w:asciiTheme="minorHAnsi" w:hAnsiTheme="minorHAnsi" w:cstheme="minorBidi"/>
                <w:noProof/>
                <w:color w:val="auto"/>
                <w:lang w:val="en-GB" w:eastAsia="en-GB"/>
              </w:rPr>
              <w:tab/>
            </w:r>
            <w:r w:rsidRPr="001A1A96">
              <w:rPr>
                <w:rStyle w:val="Hyperlink"/>
                <w:noProof/>
              </w:rPr>
              <w:t>Quantitative</w:t>
            </w:r>
            <w:r>
              <w:rPr>
                <w:noProof/>
                <w:webHidden/>
              </w:rPr>
              <w:tab/>
            </w:r>
            <w:r>
              <w:rPr>
                <w:noProof/>
                <w:webHidden/>
              </w:rPr>
              <w:fldChar w:fldCharType="begin"/>
            </w:r>
            <w:r>
              <w:rPr>
                <w:noProof/>
                <w:webHidden/>
              </w:rPr>
              <w:instrText xml:space="preserve"> PAGEREF _Toc111209095 \h </w:instrText>
            </w:r>
            <w:r>
              <w:rPr>
                <w:noProof/>
                <w:webHidden/>
              </w:rPr>
            </w:r>
            <w:r>
              <w:rPr>
                <w:noProof/>
                <w:webHidden/>
              </w:rPr>
              <w:fldChar w:fldCharType="separate"/>
            </w:r>
            <w:r>
              <w:rPr>
                <w:noProof/>
                <w:webHidden/>
              </w:rPr>
              <w:t>30</w:t>
            </w:r>
            <w:r>
              <w:rPr>
                <w:noProof/>
                <w:webHidden/>
              </w:rPr>
              <w:fldChar w:fldCharType="end"/>
            </w:r>
          </w:hyperlink>
        </w:p>
        <w:p w14:paraId="3555757C" w14:textId="5343EEB8"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96" w:history="1">
            <w:r w:rsidRPr="001A1A96">
              <w:rPr>
                <w:rStyle w:val="Hyperlink"/>
                <w:noProof/>
              </w:rPr>
              <w:t>3.3</w:t>
            </w:r>
            <w:r>
              <w:rPr>
                <w:rFonts w:asciiTheme="minorHAnsi" w:eastAsiaTheme="minorEastAsia" w:hAnsiTheme="minorHAnsi" w:cstheme="minorBidi"/>
                <w:noProof/>
                <w:color w:val="auto"/>
                <w:lang w:eastAsia="en-GB"/>
              </w:rPr>
              <w:tab/>
            </w:r>
            <w:r w:rsidRPr="001A1A96">
              <w:rPr>
                <w:rStyle w:val="Hyperlink"/>
                <w:noProof/>
              </w:rPr>
              <w:t>Characteristics of qualitative versus quantitative research</w:t>
            </w:r>
            <w:r>
              <w:rPr>
                <w:noProof/>
                <w:webHidden/>
              </w:rPr>
              <w:tab/>
            </w:r>
            <w:r>
              <w:rPr>
                <w:noProof/>
                <w:webHidden/>
              </w:rPr>
              <w:fldChar w:fldCharType="begin"/>
            </w:r>
            <w:r>
              <w:rPr>
                <w:noProof/>
                <w:webHidden/>
              </w:rPr>
              <w:instrText xml:space="preserve"> PAGEREF _Toc111209096 \h </w:instrText>
            </w:r>
            <w:r>
              <w:rPr>
                <w:noProof/>
                <w:webHidden/>
              </w:rPr>
            </w:r>
            <w:r>
              <w:rPr>
                <w:noProof/>
                <w:webHidden/>
              </w:rPr>
              <w:fldChar w:fldCharType="separate"/>
            </w:r>
            <w:r>
              <w:rPr>
                <w:noProof/>
                <w:webHidden/>
              </w:rPr>
              <w:t>30</w:t>
            </w:r>
            <w:r>
              <w:rPr>
                <w:noProof/>
                <w:webHidden/>
              </w:rPr>
              <w:fldChar w:fldCharType="end"/>
            </w:r>
          </w:hyperlink>
        </w:p>
        <w:p w14:paraId="2A88F907" w14:textId="3BF97045"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097" w:history="1">
            <w:r w:rsidRPr="001A1A96">
              <w:rPr>
                <w:rStyle w:val="Hyperlink"/>
                <w:noProof/>
              </w:rPr>
              <w:t>3.3.1</w:t>
            </w:r>
            <w:r>
              <w:rPr>
                <w:rFonts w:asciiTheme="minorHAnsi" w:hAnsiTheme="minorHAnsi" w:cstheme="minorBidi"/>
                <w:noProof/>
                <w:color w:val="auto"/>
                <w:lang w:val="en-GB" w:eastAsia="en-GB"/>
              </w:rPr>
              <w:tab/>
            </w:r>
            <w:r w:rsidRPr="001A1A96">
              <w:rPr>
                <w:rStyle w:val="Hyperlink"/>
                <w:noProof/>
              </w:rPr>
              <w:t>Mixed Method</w:t>
            </w:r>
            <w:r>
              <w:rPr>
                <w:noProof/>
                <w:webHidden/>
              </w:rPr>
              <w:tab/>
            </w:r>
            <w:r>
              <w:rPr>
                <w:noProof/>
                <w:webHidden/>
              </w:rPr>
              <w:fldChar w:fldCharType="begin"/>
            </w:r>
            <w:r>
              <w:rPr>
                <w:noProof/>
                <w:webHidden/>
              </w:rPr>
              <w:instrText xml:space="preserve"> PAGEREF _Toc111209097 \h </w:instrText>
            </w:r>
            <w:r>
              <w:rPr>
                <w:noProof/>
                <w:webHidden/>
              </w:rPr>
            </w:r>
            <w:r>
              <w:rPr>
                <w:noProof/>
                <w:webHidden/>
              </w:rPr>
              <w:fldChar w:fldCharType="separate"/>
            </w:r>
            <w:r>
              <w:rPr>
                <w:noProof/>
                <w:webHidden/>
              </w:rPr>
              <w:t>31</w:t>
            </w:r>
            <w:r>
              <w:rPr>
                <w:noProof/>
                <w:webHidden/>
              </w:rPr>
              <w:fldChar w:fldCharType="end"/>
            </w:r>
          </w:hyperlink>
        </w:p>
        <w:p w14:paraId="63C6595B" w14:textId="6F4CEF0D"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098" w:history="1">
            <w:r w:rsidRPr="001A1A96">
              <w:rPr>
                <w:rStyle w:val="Hyperlink"/>
                <w:noProof/>
              </w:rPr>
              <w:t>3.4</w:t>
            </w:r>
            <w:r>
              <w:rPr>
                <w:rFonts w:asciiTheme="minorHAnsi" w:eastAsiaTheme="minorEastAsia" w:hAnsiTheme="minorHAnsi" w:cstheme="minorBidi"/>
                <w:noProof/>
                <w:color w:val="auto"/>
                <w:lang w:eastAsia="en-GB"/>
              </w:rPr>
              <w:tab/>
            </w:r>
            <w:r w:rsidRPr="001A1A96">
              <w:rPr>
                <w:rStyle w:val="Hyperlink"/>
                <w:noProof/>
              </w:rPr>
              <w:t>Research Philosophy</w:t>
            </w:r>
            <w:r>
              <w:rPr>
                <w:noProof/>
                <w:webHidden/>
              </w:rPr>
              <w:tab/>
            </w:r>
            <w:r>
              <w:rPr>
                <w:noProof/>
                <w:webHidden/>
              </w:rPr>
              <w:fldChar w:fldCharType="begin"/>
            </w:r>
            <w:r>
              <w:rPr>
                <w:noProof/>
                <w:webHidden/>
              </w:rPr>
              <w:instrText xml:space="preserve"> PAGEREF _Toc111209098 \h </w:instrText>
            </w:r>
            <w:r>
              <w:rPr>
                <w:noProof/>
                <w:webHidden/>
              </w:rPr>
            </w:r>
            <w:r>
              <w:rPr>
                <w:noProof/>
                <w:webHidden/>
              </w:rPr>
              <w:fldChar w:fldCharType="separate"/>
            </w:r>
            <w:r>
              <w:rPr>
                <w:noProof/>
                <w:webHidden/>
              </w:rPr>
              <w:t>31</w:t>
            </w:r>
            <w:r>
              <w:rPr>
                <w:noProof/>
                <w:webHidden/>
              </w:rPr>
              <w:fldChar w:fldCharType="end"/>
            </w:r>
          </w:hyperlink>
        </w:p>
        <w:p w14:paraId="4B5EF3C4" w14:textId="4672668E"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099" w:history="1">
            <w:r w:rsidRPr="001A1A96">
              <w:rPr>
                <w:rStyle w:val="Hyperlink"/>
                <w:noProof/>
              </w:rPr>
              <w:t>3.4.1</w:t>
            </w:r>
            <w:r>
              <w:rPr>
                <w:rFonts w:asciiTheme="minorHAnsi" w:hAnsiTheme="minorHAnsi" w:cstheme="minorBidi"/>
                <w:noProof/>
                <w:color w:val="auto"/>
                <w:lang w:val="en-GB" w:eastAsia="en-GB"/>
              </w:rPr>
              <w:tab/>
            </w:r>
            <w:r w:rsidRPr="001A1A96">
              <w:rPr>
                <w:rStyle w:val="Hyperlink"/>
                <w:noProof/>
              </w:rPr>
              <w:t>Positivism</w:t>
            </w:r>
            <w:r>
              <w:rPr>
                <w:noProof/>
                <w:webHidden/>
              </w:rPr>
              <w:tab/>
            </w:r>
            <w:r>
              <w:rPr>
                <w:noProof/>
                <w:webHidden/>
              </w:rPr>
              <w:fldChar w:fldCharType="begin"/>
            </w:r>
            <w:r>
              <w:rPr>
                <w:noProof/>
                <w:webHidden/>
              </w:rPr>
              <w:instrText xml:space="preserve"> PAGEREF _Toc111209099 \h </w:instrText>
            </w:r>
            <w:r>
              <w:rPr>
                <w:noProof/>
                <w:webHidden/>
              </w:rPr>
            </w:r>
            <w:r>
              <w:rPr>
                <w:noProof/>
                <w:webHidden/>
              </w:rPr>
              <w:fldChar w:fldCharType="separate"/>
            </w:r>
            <w:r>
              <w:rPr>
                <w:noProof/>
                <w:webHidden/>
              </w:rPr>
              <w:t>32</w:t>
            </w:r>
            <w:r>
              <w:rPr>
                <w:noProof/>
                <w:webHidden/>
              </w:rPr>
              <w:fldChar w:fldCharType="end"/>
            </w:r>
          </w:hyperlink>
        </w:p>
        <w:p w14:paraId="14BA7BC6" w14:textId="2C667481"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100" w:history="1">
            <w:r w:rsidRPr="001A1A96">
              <w:rPr>
                <w:rStyle w:val="Hyperlink"/>
                <w:noProof/>
              </w:rPr>
              <w:t>3.4.2</w:t>
            </w:r>
            <w:r>
              <w:rPr>
                <w:rFonts w:asciiTheme="minorHAnsi" w:hAnsiTheme="minorHAnsi" w:cstheme="minorBidi"/>
                <w:noProof/>
                <w:color w:val="auto"/>
                <w:lang w:val="en-GB" w:eastAsia="en-GB"/>
              </w:rPr>
              <w:tab/>
            </w:r>
            <w:r w:rsidRPr="001A1A96">
              <w:rPr>
                <w:rStyle w:val="Hyperlink"/>
                <w:noProof/>
              </w:rPr>
              <w:t>Interpretivism</w:t>
            </w:r>
            <w:r>
              <w:rPr>
                <w:noProof/>
                <w:webHidden/>
              </w:rPr>
              <w:tab/>
            </w:r>
            <w:r>
              <w:rPr>
                <w:noProof/>
                <w:webHidden/>
              </w:rPr>
              <w:fldChar w:fldCharType="begin"/>
            </w:r>
            <w:r>
              <w:rPr>
                <w:noProof/>
                <w:webHidden/>
              </w:rPr>
              <w:instrText xml:space="preserve"> PAGEREF _Toc111209100 \h </w:instrText>
            </w:r>
            <w:r>
              <w:rPr>
                <w:noProof/>
                <w:webHidden/>
              </w:rPr>
            </w:r>
            <w:r>
              <w:rPr>
                <w:noProof/>
                <w:webHidden/>
              </w:rPr>
              <w:fldChar w:fldCharType="separate"/>
            </w:r>
            <w:r>
              <w:rPr>
                <w:noProof/>
                <w:webHidden/>
              </w:rPr>
              <w:t>32</w:t>
            </w:r>
            <w:r>
              <w:rPr>
                <w:noProof/>
                <w:webHidden/>
              </w:rPr>
              <w:fldChar w:fldCharType="end"/>
            </w:r>
          </w:hyperlink>
        </w:p>
        <w:p w14:paraId="512B1F0A" w14:textId="6CB70914"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01" w:history="1">
            <w:r w:rsidRPr="001A1A96">
              <w:rPr>
                <w:rStyle w:val="Hyperlink"/>
                <w:noProof/>
              </w:rPr>
              <w:t>3.5</w:t>
            </w:r>
            <w:r>
              <w:rPr>
                <w:rFonts w:asciiTheme="minorHAnsi" w:eastAsiaTheme="minorEastAsia" w:hAnsiTheme="minorHAnsi" w:cstheme="minorBidi"/>
                <w:noProof/>
                <w:color w:val="auto"/>
                <w:lang w:eastAsia="en-GB"/>
              </w:rPr>
              <w:tab/>
            </w:r>
            <w:r w:rsidRPr="001A1A96">
              <w:rPr>
                <w:rStyle w:val="Hyperlink"/>
                <w:noProof/>
              </w:rPr>
              <w:t>Comparison of four research paradigm and the related components</w:t>
            </w:r>
            <w:r>
              <w:rPr>
                <w:noProof/>
                <w:webHidden/>
              </w:rPr>
              <w:tab/>
            </w:r>
            <w:r>
              <w:rPr>
                <w:noProof/>
                <w:webHidden/>
              </w:rPr>
              <w:fldChar w:fldCharType="begin"/>
            </w:r>
            <w:r>
              <w:rPr>
                <w:noProof/>
                <w:webHidden/>
              </w:rPr>
              <w:instrText xml:space="preserve"> PAGEREF _Toc111209101 \h </w:instrText>
            </w:r>
            <w:r>
              <w:rPr>
                <w:noProof/>
                <w:webHidden/>
              </w:rPr>
            </w:r>
            <w:r>
              <w:rPr>
                <w:noProof/>
                <w:webHidden/>
              </w:rPr>
              <w:fldChar w:fldCharType="separate"/>
            </w:r>
            <w:r>
              <w:rPr>
                <w:noProof/>
                <w:webHidden/>
              </w:rPr>
              <w:t>32</w:t>
            </w:r>
            <w:r>
              <w:rPr>
                <w:noProof/>
                <w:webHidden/>
              </w:rPr>
              <w:fldChar w:fldCharType="end"/>
            </w:r>
          </w:hyperlink>
        </w:p>
        <w:p w14:paraId="7E52A0BD" w14:textId="02851A47"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102" w:history="1">
            <w:r w:rsidRPr="001A1A96">
              <w:rPr>
                <w:rStyle w:val="Hyperlink"/>
                <w:noProof/>
              </w:rPr>
              <w:t>3.5.1</w:t>
            </w:r>
            <w:r>
              <w:rPr>
                <w:rFonts w:asciiTheme="minorHAnsi" w:hAnsiTheme="minorHAnsi" w:cstheme="minorBidi"/>
                <w:noProof/>
                <w:color w:val="auto"/>
                <w:lang w:val="en-GB" w:eastAsia="en-GB"/>
              </w:rPr>
              <w:tab/>
            </w:r>
            <w:r w:rsidRPr="001A1A96">
              <w:rPr>
                <w:rStyle w:val="Hyperlink"/>
                <w:noProof/>
              </w:rPr>
              <w:t>Ontology</w:t>
            </w:r>
            <w:r>
              <w:rPr>
                <w:noProof/>
                <w:webHidden/>
              </w:rPr>
              <w:tab/>
            </w:r>
            <w:r>
              <w:rPr>
                <w:noProof/>
                <w:webHidden/>
              </w:rPr>
              <w:fldChar w:fldCharType="begin"/>
            </w:r>
            <w:r>
              <w:rPr>
                <w:noProof/>
                <w:webHidden/>
              </w:rPr>
              <w:instrText xml:space="preserve"> PAGEREF _Toc111209102 \h </w:instrText>
            </w:r>
            <w:r>
              <w:rPr>
                <w:noProof/>
                <w:webHidden/>
              </w:rPr>
            </w:r>
            <w:r>
              <w:rPr>
                <w:noProof/>
                <w:webHidden/>
              </w:rPr>
              <w:fldChar w:fldCharType="separate"/>
            </w:r>
            <w:r>
              <w:rPr>
                <w:noProof/>
                <w:webHidden/>
              </w:rPr>
              <w:t>33</w:t>
            </w:r>
            <w:r>
              <w:rPr>
                <w:noProof/>
                <w:webHidden/>
              </w:rPr>
              <w:fldChar w:fldCharType="end"/>
            </w:r>
          </w:hyperlink>
        </w:p>
        <w:p w14:paraId="42ED7842" w14:textId="70AD06B7"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103" w:history="1">
            <w:r w:rsidRPr="001A1A96">
              <w:rPr>
                <w:rStyle w:val="Hyperlink"/>
                <w:noProof/>
              </w:rPr>
              <w:t>3.5.2</w:t>
            </w:r>
            <w:r>
              <w:rPr>
                <w:rFonts w:asciiTheme="minorHAnsi" w:hAnsiTheme="minorHAnsi" w:cstheme="minorBidi"/>
                <w:noProof/>
                <w:color w:val="auto"/>
                <w:lang w:val="en-GB" w:eastAsia="en-GB"/>
              </w:rPr>
              <w:tab/>
            </w:r>
            <w:r w:rsidRPr="001A1A96">
              <w:rPr>
                <w:rStyle w:val="Hyperlink"/>
                <w:noProof/>
              </w:rPr>
              <w:t>Epistemology</w:t>
            </w:r>
            <w:r>
              <w:rPr>
                <w:noProof/>
                <w:webHidden/>
              </w:rPr>
              <w:tab/>
            </w:r>
            <w:r>
              <w:rPr>
                <w:noProof/>
                <w:webHidden/>
              </w:rPr>
              <w:fldChar w:fldCharType="begin"/>
            </w:r>
            <w:r>
              <w:rPr>
                <w:noProof/>
                <w:webHidden/>
              </w:rPr>
              <w:instrText xml:space="preserve"> PAGEREF _Toc111209103 \h </w:instrText>
            </w:r>
            <w:r>
              <w:rPr>
                <w:noProof/>
                <w:webHidden/>
              </w:rPr>
            </w:r>
            <w:r>
              <w:rPr>
                <w:noProof/>
                <w:webHidden/>
              </w:rPr>
              <w:fldChar w:fldCharType="separate"/>
            </w:r>
            <w:r>
              <w:rPr>
                <w:noProof/>
                <w:webHidden/>
              </w:rPr>
              <w:t>33</w:t>
            </w:r>
            <w:r>
              <w:rPr>
                <w:noProof/>
                <w:webHidden/>
              </w:rPr>
              <w:fldChar w:fldCharType="end"/>
            </w:r>
          </w:hyperlink>
        </w:p>
        <w:p w14:paraId="2B2B50B9" w14:textId="6CF0D9E1"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104" w:history="1">
            <w:r w:rsidRPr="001A1A96">
              <w:rPr>
                <w:rStyle w:val="Hyperlink"/>
                <w:noProof/>
              </w:rPr>
              <w:t>3.5.3</w:t>
            </w:r>
            <w:r>
              <w:rPr>
                <w:rFonts w:asciiTheme="minorHAnsi" w:hAnsiTheme="minorHAnsi" w:cstheme="minorBidi"/>
                <w:noProof/>
                <w:color w:val="auto"/>
                <w:lang w:val="en-GB" w:eastAsia="en-GB"/>
              </w:rPr>
              <w:tab/>
            </w:r>
            <w:r w:rsidRPr="001A1A96">
              <w:rPr>
                <w:rStyle w:val="Hyperlink"/>
                <w:noProof/>
              </w:rPr>
              <w:t>Axiology</w:t>
            </w:r>
            <w:r>
              <w:rPr>
                <w:noProof/>
                <w:webHidden/>
              </w:rPr>
              <w:tab/>
            </w:r>
            <w:r>
              <w:rPr>
                <w:noProof/>
                <w:webHidden/>
              </w:rPr>
              <w:fldChar w:fldCharType="begin"/>
            </w:r>
            <w:r>
              <w:rPr>
                <w:noProof/>
                <w:webHidden/>
              </w:rPr>
              <w:instrText xml:space="preserve"> PAGEREF _Toc111209104 \h </w:instrText>
            </w:r>
            <w:r>
              <w:rPr>
                <w:noProof/>
                <w:webHidden/>
              </w:rPr>
            </w:r>
            <w:r>
              <w:rPr>
                <w:noProof/>
                <w:webHidden/>
              </w:rPr>
              <w:fldChar w:fldCharType="separate"/>
            </w:r>
            <w:r>
              <w:rPr>
                <w:noProof/>
                <w:webHidden/>
              </w:rPr>
              <w:t>33</w:t>
            </w:r>
            <w:r>
              <w:rPr>
                <w:noProof/>
                <w:webHidden/>
              </w:rPr>
              <w:fldChar w:fldCharType="end"/>
            </w:r>
          </w:hyperlink>
        </w:p>
        <w:p w14:paraId="37C48D65" w14:textId="1AA7549C"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05" w:history="1">
            <w:r w:rsidRPr="001A1A96">
              <w:rPr>
                <w:rStyle w:val="Hyperlink"/>
                <w:noProof/>
              </w:rPr>
              <w:t>3.6</w:t>
            </w:r>
            <w:r>
              <w:rPr>
                <w:rFonts w:asciiTheme="minorHAnsi" w:eastAsiaTheme="minorEastAsia" w:hAnsiTheme="minorHAnsi" w:cstheme="minorBidi"/>
                <w:noProof/>
                <w:color w:val="auto"/>
                <w:lang w:eastAsia="en-GB"/>
              </w:rPr>
              <w:tab/>
            </w:r>
            <w:r w:rsidRPr="001A1A96">
              <w:rPr>
                <w:rStyle w:val="Hyperlink"/>
                <w:noProof/>
              </w:rPr>
              <w:t>Research onion model</w:t>
            </w:r>
            <w:r>
              <w:rPr>
                <w:noProof/>
                <w:webHidden/>
              </w:rPr>
              <w:tab/>
            </w:r>
            <w:r>
              <w:rPr>
                <w:noProof/>
                <w:webHidden/>
              </w:rPr>
              <w:fldChar w:fldCharType="begin"/>
            </w:r>
            <w:r>
              <w:rPr>
                <w:noProof/>
                <w:webHidden/>
              </w:rPr>
              <w:instrText xml:space="preserve"> PAGEREF _Toc111209105 \h </w:instrText>
            </w:r>
            <w:r>
              <w:rPr>
                <w:noProof/>
                <w:webHidden/>
              </w:rPr>
            </w:r>
            <w:r>
              <w:rPr>
                <w:noProof/>
                <w:webHidden/>
              </w:rPr>
              <w:fldChar w:fldCharType="separate"/>
            </w:r>
            <w:r>
              <w:rPr>
                <w:noProof/>
                <w:webHidden/>
              </w:rPr>
              <w:t>34</w:t>
            </w:r>
            <w:r>
              <w:rPr>
                <w:noProof/>
                <w:webHidden/>
              </w:rPr>
              <w:fldChar w:fldCharType="end"/>
            </w:r>
          </w:hyperlink>
        </w:p>
        <w:p w14:paraId="0A711A69" w14:textId="533AE535"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06" w:history="1">
            <w:r w:rsidRPr="001A1A96">
              <w:rPr>
                <w:rStyle w:val="Hyperlink"/>
                <w:noProof/>
              </w:rPr>
              <w:t>3.7</w:t>
            </w:r>
            <w:r>
              <w:rPr>
                <w:rFonts w:asciiTheme="minorHAnsi" w:eastAsiaTheme="minorEastAsia" w:hAnsiTheme="minorHAnsi" w:cstheme="minorBidi"/>
                <w:noProof/>
                <w:color w:val="auto"/>
                <w:lang w:eastAsia="en-GB"/>
              </w:rPr>
              <w:tab/>
            </w:r>
            <w:r w:rsidRPr="001A1A96">
              <w:rPr>
                <w:rStyle w:val="Hyperlink"/>
                <w:noProof/>
              </w:rPr>
              <w:t>Coding and pattern</w:t>
            </w:r>
            <w:r>
              <w:rPr>
                <w:noProof/>
                <w:webHidden/>
              </w:rPr>
              <w:tab/>
            </w:r>
            <w:r>
              <w:rPr>
                <w:noProof/>
                <w:webHidden/>
              </w:rPr>
              <w:fldChar w:fldCharType="begin"/>
            </w:r>
            <w:r>
              <w:rPr>
                <w:noProof/>
                <w:webHidden/>
              </w:rPr>
              <w:instrText xml:space="preserve"> PAGEREF _Toc111209106 \h </w:instrText>
            </w:r>
            <w:r>
              <w:rPr>
                <w:noProof/>
                <w:webHidden/>
              </w:rPr>
            </w:r>
            <w:r>
              <w:rPr>
                <w:noProof/>
                <w:webHidden/>
              </w:rPr>
              <w:fldChar w:fldCharType="separate"/>
            </w:r>
            <w:r>
              <w:rPr>
                <w:noProof/>
                <w:webHidden/>
              </w:rPr>
              <w:t>37</w:t>
            </w:r>
            <w:r>
              <w:rPr>
                <w:noProof/>
                <w:webHidden/>
              </w:rPr>
              <w:fldChar w:fldCharType="end"/>
            </w:r>
          </w:hyperlink>
        </w:p>
        <w:p w14:paraId="300EE2E5" w14:textId="19828D76"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107" w:history="1">
            <w:r w:rsidRPr="001A1A96">
              <w:rPr>
                <w:rStyle w:val="Hyperlink"/>
                <w:noProof/>
              </w:rPr>
              <w:t>3.7.1</w:t>
            </w:r>
            <w:r>
              <w:rPr>
                <w:rFonts w:asciiTheme="minorHAnsi" w:hAnsiTheme="minorHAnsi" w:cstheme="minorBidi"/>
                <w:noProof/>
                <w:color w:val="auto"/>
                <w:lang w:val="en-GB" w:eastAsia="en-GB"/>
              </w:rPr>
              <w:tab/>
            </w:r>
            <w:r w:rsidRPr="001A1A96">
              <w:rPr>
                <w:rStyle w:val="Hyperlink"/>
                <w:noProof/>
              </w:rPr>
              <w:t>Table 2: Themes and categories</w:t>
            </w:r>
            <w:r>
              <w:rPr>
                <w:noProof/>
                <w:webHidden/>
              </w:rPr>
              <w:tab/>
            </w:r>
            <w:r>
              <w:rPr>
                <w:noProof/>
                <w:webHidden/>
              </w:rPr>
              <w:fldChar w:fldCharType="begin"/>
            </w:r>
            <w:r>
              <w:rPr>
                <w:noProof/>
                <w:webHidden/>
              </w:rPr>
              <w:instrText xml:space="preserve"> PAGEREF _Toc111209107 \h </w:instrText>
            </w:r>
            <w:r>
              <w:rPr>
                <w:noProof/>
                <w:webHidden/>
              </w:rPr>
            </w:r>
            <w:r>
              <w:rPr>
                <w:noProof/>
                <w:webHidden/>
              </w:rPr>
              <w:fldChar w:fldCharType="separate"/>
            </w:r>
            <w:r>
              <w:rPr>
                <w:noProof/>
                <w:webHidden/>
              </w:rPr>
              <w:t>37</w:t>
            </w:r>
            <w:r>
              <w:rPr>
                <w:noProof/>
                <w:webHidden/>
              </w:rPr>
              <w:fldChar w:fldCharType="end"/>
            </w:r>
          </w:hyperlink>
        </w:p>
        <w:p w14:paraId="4623403C" w14:textId="1C6FDB0E"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08" w:history="1">
            <w:r w:rsidRPr="001A1A96">
              <w:rPr>
                <w:rStyle w:val="Hyperlink"/>
                <w:noProof/>
              </w:rPr>
              <w:t>3.8</w:t>
            </w:r>
            <w:r>
              <w:rPr>
                <w:rFonts w:asciiTheme="minorHAnsi" w:eastAsiaTheme="minorEastAsia" w:hAnsiTheme="minorHAnsi" w:cstheme="minorBidi"/>
                <w:noProof/>
                <w:color w:val="auto"/>
                <w:lang w:eastAsia="en-GB"/>
              </w:rPr>
              <w:tab/>
            </w:r>
            <w:r w:rsidRPr="001A1A96">
              <w:rPr>
                <w:rStyle w:val="Hyperlink"/>
                <w:noProof/>
              </w:rPr>
              <w:t>Freeman’s stakeholder theory</w:t>
            </w:r>
            <w:r>
              <w:rPr>
                <w:noProof/>
                <w:webHidden/>
              </w:rPr>
              <w:tab/>
            </w:r>
            <w:r>
              <w:rPr>
                <w:noProof/>
                <w:webHidden/>
              </w:rPr>
              <w:fldChar w:fldCharType="begin"/>
            </w:r>
            <w:r>
              <w:rPr>
                <w:noProof/>
                <w:webHidden/>
              </w:rPr>
              <w:instrText xml:space="preserve"> PAGEREF _Toc111209108 \h </w:instrText>
            </w:r>
            <w:r>
              <w:rPr>
                <w:noProof/>
                <w:webHidden/>
              </w:rPr>
            </w:r>
            <w:r>
              <w:rPr>
                <w:noProof/>
                <w:webHidden/>
              </w:rPr>
              <w:fldChar w:fldCharType="separate"/>
            </w:r>
            <w:r>
              <w:rPr>
                <w:noProof/>
                <w:webHidden/>
              </w:rPr>
              <w:t>38</w:t>
            </w:r>
            <w:r>
              <w:rPr>
                <w:noProof/>
                <w:webHidden/>
              </w:rPr>
              <w:fldChar w:fldCharType="end"/>
            </w:r>
          </w:hyperlink>
        </w:p>
        <w:p w14:paraId="51641DDB" w14:textId="2FE60784"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09" w:history="1">
            <w:r w:rsidRPr="001A1A96">
              <w:rPr>
                <w:rStyle w:val="Hyperlink"/>
                <w:noProof/>
              </w:rPr>
              <w:t>3.9</w:t>
            </w:r>
            <w:r>
              <w:rPr>
                <w:rFonts w:asciiTheme="minorHAnsi" w:eastAsiaTheme="minorEastAsia" w:hAnsiTheme="minorHAnsi" w:cstheme="minorBidi"/>
                <w:noProof/>
                <w:color w:val="auto"/>
                <w:lang w:eastAsia="en-GB"/>
              </w:rPr>
              <w:tab/>
            </w:r>
            <w:r w:rsidRPr="001A1A96">
              <w:rPr>
                <w:rStyle w:val="Hyperlink"/>
                <w:noProof/>
              </w:rPr>
              <w:t>Stakeholder theory and its relevance to the current research</w:t>
            </w:r>
            <w:r>
              <w:rPr>
                <w:noProof/>
                <w:webHidden/>
              </w:rPr>
              <w:tab/>
            </w:r>
            <w:r>
              <w:rPr>
                <w:noProof/>
                <w:webHidden/>
              </w:rPr>
              <w:fldChar w:fldCharType="begin"/>
            </w:r>
            <w:r>
              <w:rPr>
                <w:noProof/>
                <w:webHidden/>
              </w:rPr>
              <w:instrText xml:space="preserve"> PAGEREF _Toc111209109 \h </w:instrText>
            </w:r>
            <w:r>
              <w:rPr>
                <w:noProof/>
                <w:webHidden/>
              </w:rPr>
            </w:r>
            <w:r>
              <w:rPr>
                <w:noProof/>
                <w:webHidden/>
              </w:rPr>
              <w:fldChar w:fldCharType="separate"/>
            </w:r>
            <w:r>
              <w:rPr>
                <w:noProof/>
                <w:webHidden/>
              </w:rPr>
              <w:t>38</w:t>
            </w:r>
            <w:r>
              <w:rPr>
                <w:noProof/>
                <w:webHidden/>
              </w:rPr>
              <w:fldChar w:fldCharType="end"/>
            </w:r>
          </w:hyperlink>
        </w:p>
        <w:p w14:paraId="08DA2F28" w14:textId="56E40B96"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10" w:history="1">
            <w:r w:rsidRPr="001A1A96">
              <w:rPr>
                <w:rStyle w:val="Hyperlink"/>
                <w:noProof/>
              </w:rPr>
              <w:t>3.10</w:t>
            </w:r>
            <w:r>
              <w:rPr>
                <w:rFonts w:asciiTheme="minorHAnsi" w:eastAsiaTheme="minorEastAsia" w:hAnsiTheme="minorHAnsi" w:cstheme="minorBidi"/>
                <w:noProof/>
                <w:color w:val="auto"/>
                <w:lang w:eastAsia="en-GB"/>
              </w:rPr>
              <w:tab/>
            </w:r>
            <w:r w:rsidRPr="001A1A96">
              <w:rPr>
                <w:rStyle w:val="Hyperlink"/>
                <w:noProof/>
              </w:rPr>
              <w:t>Demographic and market segmentation benefit</w:t>
            </w:r>
            <w:r>
              <w:rPr>
                <w:noProof/>
                <w:webHidden/>
              </w:rPr>
              <w:tab/>
            </w:r>
            <w:r>
              <w:rPr>
                <w:noProof/>
                <w:webHidden/>
              </w:rPr>
              <w:fldChar w:fldCharType="begin"/>
            </w:r>
            <w:r>
              <w:rPr>
                <w:noProof/>
                <w:webHidden/>
              </w:rPr>
              <w:instrText xml:space="preserve"> PAGEREF _Toc111209110 \h </w:instrText>
            </w:r>
            <w:r>
              <w:rPr>
                <w:noProof/>
                <w:webHidden/>
              </w:rPr>
            </w:r>
            <w:r>
              <w:rPr>
                <w:noProof/>
                <w:webHidden/>
              </w:rPr>
              <w:fldChar w:fldCharType="separate"/>
            </w:r>
            <w:r>
              <w:rPr>
                <w:noProof/>
                <w:webHidden/>
              </w:rPr>
              <w:t>39</w:t>
            </w:r>
            <w:r>
              <w:rPr>
                <w:noProof/>
                <w:webHidden/>
              </w:rPr>
              <w:fldChar w:fldCharType="end"/>
            </w:r>
          </w:hyperlink>
        </w:p>
        <w:p w14:paraId="354FC7C8" w14:textId="33F330A2"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111" w:history="1">
            <w:r w:rsidRPr="001A1A96">
              <w:rPr>
                <w:rStyle w:val="Hyperlink"/>
                <w:noProof/>
              </w:rPr>
              <w:t>3.10.1</w:t>
            </w:r>
            <w:r>
              <w:rPr>
                <w:rFonts w:asciiTheme="minorHAnsi" w:hAnsiTheme="minorHAnsi" w:cstheme="minorBidi"/>
                <w:noProof/>
                <w:color w:val="auto"/>
                <w:lang w:val="en-GB" w:eastAsia="en-GB"/>
              </w:rPr>
              <w:tab/>
            </w:r>
            <w:r w:rsidRPr="001A1A96">
              <w:rPr>
                <w:rStyle w:val="Hyperlink"/>
                <w:noProof/>
              </w:rPr>
              <w:t>The importance of demographic market segmentation to this research</w:t>
            </w:r>
            <w:r>
              <w:rPr>
                <w:noProof/>
                <w:webHidden/>
              </w:rPr>
              <w:tab/>
            </w:r>
            <w:r>
              <w:rPr>
                <w:noProof/>
                <w:webHidden/>
              </w:rPr>
              <w:fldChar w:fldCharType="begin"/>
            </w:r>
            <w:r>
              <w:rPr>
                <w:noProof/>
                <w:webHidden/>
              </w:rPr>
              <w:instrText xml:space="preserve"> PAGEREF _Toc111209111 \h </w:instrText>
            </w:r>
            <w:r>
              <w:rPr>
                <w:noProof/>
                <w:webHidden/>
              </w:rPr>
            </w:r>
            <w:r>
              <w:rPr>
                <w:noProof/>
                <w:webHidden/>
              </w:rPr>
              <w:fldChar w:fldCharType="separate"/>
            </w:r>
            <w:r>
              <w:rPr>
                <w:noProof/>
                <w:webHidden/>
              </w:rPr>
              <w:t>40</w:t>
            </w:r>
            <w:r>
              <w:rPr>
                <w:noProof/>
                <w:webHidden/>
              </w:rPr>
              <w:fldChar w:fldCharType="end"/>
            </w:r>
          </w:hyperlink>
        </w:p>
        <w:p w14:paraId="50B00A9D" w14:textId="2982676C"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12" w:history="1">
            <w:r w:rsidRPr="001A1A96">
              <w:rPr>
                <w:rStyle w:val="Hyperlink"/>
                <w:noProof/>
              </w:rPr>
              <w:t>3.11</w:t>
            </w:r>
            <w:r>
              <w:rPr>
                <w:rFonts w:asciiTheme="minorHAnsi" w:eastAsiaTheme="minorEastAsia" w:hAnsiTheme="minorHAnsi" w:cstheme="minorBidi"/>
                <w:noProof/>
                <w:color w:val="auto"/>
                <w:lang w:eastAsia="en-GB"/>
              </w:rPr>
              <w:tab/>
            </w:r>
            <w:r w:rsidRPr="001A1A96">
              <w:rPr>
                <w:rStyle w:val="Hyperlink"/>
                <w:noProof/>
              </w:rPr>
              <w:t>Conclusion</w:t>
            </w:r>
            <w:r>
              <w:rPr>
                <w:noProof/>
                <w:webHidden/>
              </w:rPr>
              <w:tab/>
            </w:r>
            <w:r>
              <w:rPr>
                <w:noProof/>
                <w:webHidden/>
              </w:rPr>
              <w:fldChar w:fldCharType="begin"/>
            </w:r>
            <w:r>
              <w:rPr>
                <w:noProof/>
                <w:webHidden/>
              </w:rPr>
              <w:instrText xml:space="preserve"> PAGEREF _Toc111209112 \h </w:instrText>
            </w:r>
            <w:r>
              <w:rPr>
                <w:noProof/>
                <w:webHidden/>
              </w:rPr>
            </w:r>
            <w:r>
              <w:rPr>
                <w:noProof/>
                <w:webHidden/>
              </w:rPr>
              <w:fldChar w:fldCharType="separate"/>
            </w:r>
            <w:r>
              <w:rPr>
                <w:noProof/>
                <w:webHidden/>
              </w:rPr>
              <w:t>40</w:t>
            </w:r>
            <w:r>
              <w:rPr>
                <w:noProof/>
                <w:webHidden/>
              </w:rPr>
              <w:fldChar w:fldCharType="end"/>
            </w:r>
          </w:hyperlink>
        </w:p>
        <w:p w14:paraId="0C940367" w14:textId="4D8586A1" w:rsidR="00947E01" w:rsidRDefault="00947E01">
          <w:pPr>
            <w:pStyle w:val="TOC1"/>
            <w:tabs>
              <w:tab w:val="left" w:pos="440"/>
              <w:tab w:val="right" w:leader="dot" w:pos="9016"/>
            </w:tabs>
            <w:rPr>
              <w:rFonts w:asciiTheme="minorHAnsi" w:eastAsiaTheme="minorEastAsia" w:hAnsiTheme="minorHAnsi" w:cstheme="minorBidi"/>
              <w:noProof/>
              <w:color w:val="auto"/>
              <w:lang w:eastAsia="en-GB"/>
            </w:rPr>
          </w:pPr>
          <w:hyperlink w:anchor="_Toc111209113" w:history="1">
            <w:r w:rsidRPr="001A1A96">
              <w:rPr>
                <w:rStyle w:val="Hyperlink"/>
                <w:noProof/>
              </w:rPr>
              <w:t>4</w:t>
            </w:r>
            <w:r>
              <w:rPr>
                <w:rFonts w:asciiTheme="minorHAnsi" w:eastAsiaTheme="minorEastAsia" w:hAnsiTheme="minorHAnsi" w:cstheme="minorBidi"/>
                <w:noProof/>
                <w:color w:val="auto"/>
                <w:lang w:eastAsia="en-GB"/>
              </w:rPr>
              <w:tab/>
            </w:r>
            <w:r w:rsidRPr="001A1A96">
              <w:rPr>
                <w:rStyle w:val="Hyperlink"/>
                <w:noProof/>
              </w:rPr>
              <w:t>Findings and Discussion</w:t>
            </w:r>
            <w:r>
              <w:rPr>
                <w:noProof/>
                <w:webHidden/>
              </w:rPr>
              <w:tab/>
            </w:r>
            <w:r>
              <w:rPr>
                <w:noProof/>
                <w:webHidden/>
              </w:rPr>
              <w:fldChar w:fldCharType="begin"/>
            </w:r>
            <w:r>
              <w:rPr>
                <w:noProof/>
                <w:webHidden/>
              </w:rPr>
              <w:instrText xml:space="preserve"> PAGEREF _Toc111209113 \h </w:instrText>
            </w:r>
            <w:r>
              <w:rPr>
                <w:noProof/>
                <w:webHidden/>
              </w:rPr>
            </w:r>
            <w:r>
              <w:rPr>
                <w:noProof/>
                <w:webHidden/>
              </w:rPr>
              <w:fldChar w:fldCharType="separate"/>
            </w:r>
            <w:r>
              <w:rPr>
                <w:noProof/>
                <w:webHidden/>
              </w:rPr>
              <w:t>42</w:t>
            </w:r>
            <w:r>
              <w:rPr>
                <w:noProof/>
                <w:webHidden/>
              </w:rPr>
              <w:fldChar w:fldCharType="end"/>
            </w:r>
          </w:hyperlink>
        </w:p>
        <w:p w14:paraId="25533C25" w14:textId="7EC4096F"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14" w:history="1">
            <w:r w:rsidRPr="001A1A96">
              <w:rPr>
                <w:rStyle w:val="Hyperlink"/>
                <w:noProof/>
              </w:rPr>
              <w:t>4.1</w:t>
            </w:r>
            <w:r>
              <w:rPr>
                <w:rFonts w:asciiTheme="minorHAnsi" w:eastAsiaTheme="minorEastAsia" w:hAnsiTheme="minorHAnsi" w:cstheme="minorBidi"/>
                <w:noProof/>
                <w:color w:val="auto"/>
                <w:lang w:eastAsia="en-GB"/>
              </w:rPr>
              <w:tab/>
            </w:r>
            <w:r w:rsidRPr="001A1A96">
              <w:rPr>
                <w:rStyle w:val="Hyperlink"/>
                <w:noProof/>
              </w:rPr>
              <w:t>Introduction</w:t>
            </w:r>
            <w:r>
              <w:rPr>
                <w:noProof/>
                <w:webHidden/>
              </w:rPr>
              <w:tab/>
            </w:r>
            <w:r>
              <w:rPr>
                <w:noProof/>
                <w:webHidden/>
              </w:rPr>
              <w:fldChar w:fldCharType="begin"/>
            </w:r>
            <w:r>
              <w:rPr>
                <w:noProof/>
                <w:webHidden/>
              </w:rPr>
              <w:instrText xml:space="preserve"> PAGEREF _Toc111209114 \h </w:instrText>
            </w:r>
            <w:r>
              <w:rPr>
                <w:noProof/>
                <w:webHidden/>
              </w:rPr>
            </w:r>
            <w:r>
              <w:rPr>
                <w:noProof/>
                <w:webHidden/>
              </w:rPr>
              <w:fldChar w:fldCharType="separate"/>
            </w:r>
            <w:r>
              <w:rPr>
                <w:noProof/>
                <w:webHidden/>
              </w:rPr>
              <w:t>42</w:t>
            </w:r>
            <w:r>
              <w:rPr>
                <w:noProof/>
                <w:webHidden/>
              </w:rPr>
              <w:fldChar w:fldCharType="end"/>
            </w:r>
          </w:hyperlink>
        </w:p>
        <w:p w14:paraId="053713FD" w14:textId="4CE4C634" w:rsidR="00947E01" w:rsidRDefault="00947E01">
          <w:pPr>
            <w:pStyle w:val="TOC3"/>
            <w:tabs>
              <w:tab w:val="right" w:leader="dot" w:pos="9016"/>
            </w:tabs>
            <w:rPr>
              <w:rFonts w:asciiTheme="minorHAnsi" w:hAnsiTheme="minorHAnsi" w:cstheme="minorBidi"/>
              <w:noProof/>
              <w:color w:val="auto"/>
              <w:lang w:val="en-GB" w:eastAsia="en-GB"/>
            </w:rPr>
          </w:pPr>
          <w:hyperlink w:anchor="_Toc111209115" w:history="1">
            <w:r w:rsidRPr="001A1A96">
              <w:rPr>
                <w:rStyle w:val="Hyperlink"/>
                <w:rFonts w:eastAsia="Times New Roman"/>
                <w:noProof/>
                <w:lang w:eastAsia="en-GB"/>
              </w:rPr>
              <w:t>Themes and patterns emerged from the literature review</w:t>
            </w:r>
            <w:r>
              <w:rPr>
                <w:noProof/>
                <w:webHidden/>
              </w:rPr>
              <w:tab/>
            </w:r>
            <w:r>
              <w:rPr>
                <w:noProof/>
                <w:webHidden/>
              </w:rPr>
              <w:fldChar w:fldCharType="begin"/>
            </w:r>
            <w:r>
              <w:rPr>
                <w:noProof/>
                <w:webHidden/>
              </w:rPr>
              <w:instrText xml:space="preserve"> PAGEREF _Toc111209115 \h </w:instrText>
            </w:r>
            <w:r>
              <w:rPr>
                <w:noProof/>
                <w:webHidden/>
              </w:rPr>
            </w:r>
            <w:r>
              <w:rPr>
                <w:noProof/>
                <w:webHidden/>
              </w:rPr>
              <w:fldChar w:fldCharType="separate"/>
            </w:r>
            <w:r>
              <w:rPr>
                <w:noProof/>
                <w:webHidden/>
              </w:rPr>
              <w:t>42</w:t>
            </w:r>
            <w:r>
              <w:rPr>
                <w:noProof/>
                <w:webHidden/>
              </w:rPr>
              <w:fldChar w:fldCharType="end"/>
            </w:r>
          </w:hyperlink>
        </w:p>
        <w:p w14:paraId="2D067B65" w14:textId="61CC2D23"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16" w:history="1">
            <w:r w:rsidRPr="001A1A96">
              <w:rPr>
                <w:rStyle w:val="Hyperlink"/>
                <w:rFonts w:eastAsia="Times New Roman"/>
                <w:noProof/>
                <w:lang w:eastAsia="en-GB"/>
              </w:rPr>
              <w:t>4.2</w:t>
            </w:r>
            <w:r>
              <w:rPr>
                <w:rFonts w:asciiTheme="minorHAnsi" w:eastAsiaTheme="minorEastAsia" w:hAnsiTheme="minorHAnsi" w:cstheme="minorBidi"/>
                <w:noProof/>
                <w:color w:val="auto"/>
                <w:lang w:eastAsia="en-GB"/>
              </w:rPr>
              <w:tab/>
            </w:r>
            <w:r w:rsidRPr="001A1A96">
              <w:rPr>
                <w:rStyle w:val="Hyperlink"/>
                <w:rFonts w:eastAsia="Times New Roman"/>
                <w:noProof/>
                <w:lang w:eastAsia="en-GB"/>
              </w:rPr>
              <w:t>Table 3: Themes and patterns</w:t>
            </w:r>
            <w:r>
              <w:rPr>
                <w:noProof/>
                <w:webHidden/>
              </w:rPr>
              <w:tab/>
            </w:r>
            <w:r>
              <w:rPr>
                <w:noProof/>
                <w:webHidden/>
              </w:rPr>
              <w:fldChar w:fldCharType="begin"/>
            </w:r>
            <w:r>
              <w:rPr>
                <w:noProof/>
                <w:webHidden/>
              </w:rPr>
              <w:instrText xml:space="preserve"> PAGEREF _Toc111209116 \h </w:instrText>
            </w:r>
            <w:r>
              <w:rPr>
                <w:noProof/>
                <w:webHidden/>
              </w:rPr>
            </w:r>
            <w:r>
              <w:rPr>
                <w:noProof/>
                <w:webHidden/>
              </w:rPr>
              <w:fldChar w:fldCharType="separate"/>
            </w:r>
            <w:r>
              <w:rPr>
                <w:noProof/>
                <w:webHidden/>
              </w:rPr>
              <w:t>42</w:t>
            </w:r>
            <w:r>
              <w:rPr>
                <w:noProof/>
                <w:webHidden/>
              </w:rPr>
              <w:fldChar w:fldCharType="end"/>
            </w:r>
          </w:hyperlink>
        </w:p>
        <w:p w14:paraId="6CB8AB27" w14:textId="1F8F9134"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17" w:history="1">
            <w:r w:rsidRPr="001A1A96">
              <w:rPr>
                <w:rStyle w:val="Hyperlink"/>
                <w:rFonts w:eastAsia="Times New Roman"/>
                <w:noProof/>
                <w:lang w:eastAsia="en-GB"/>
              </w:rPr>
              <w:t>4.3</w:t>
            </w:r>
            <w:r>
              <w:rPr>
                <w:rFonts w:asciiTheme="minorHAnsi" w:eastAsiaTheme="minorEastAsia" w:hAnsiTheme="minorHAnsi" w:cstheme="minorBidi"/>
                <w:noProof/>
                <w:color w:val="auto"/>
                <w:lang w:eastAsia="en-GB"/>
              </w:rPr>
              <w:tab/>
            </w:r>
            <w:r w:rsidRPr="001A1A96">
              <w:rPr>
                <w:rStyle w:val="Hyperlink"/>
                <w:rFonts w:eastAsia="Times New Roman"/>
                <w:noProof/>
                <w:lang w:eastAsia="en-GB"/>
              </w:rPr>
              <w:t>Discussions of key themes</w:t>
            </w:r>
            <w:r>
              <w:rPr>
                <w:noProof/>
                <w:webHidden/>
              </w:rPr>
              <w:tab/>
            </w:r>
            <w:r>
              <w:rPr>
                <w:noProof/>
                <w:webHidden/>
              </w:rPr>
              <w:fldChar w:fldCharType="begin"/>
            </w:r>
            <w:r>
              <w:rPr>
                <w:noProof/>
                <w:webHidden/>
              </w:rPr>
              <w:instrText xml:space="preserve"> PAGEREF _Toc111209117 \h </w:instrText>
            </w:r>
            <w:r>
              <w:rPr>
                <w:noProof/>
                <w:webHidden/>
              </w:rPr>
            </w:r>
            <w:r>
              <w:rPr>
                <w:noProof/>
                <w:webHidden/>
              </w:rPr>
              <w:fldChar w:fldCharType="separate"/>
            </w:r>
            <w:r>
              <w:rPr>
                <w:noProof/>
                <w:webHidden/>
              </w:rPr>
              <w:t>43</w:t>
            </w:r>
            <w:r>
              <w:rPr>
                <w:noProof/>
                <w:webHidden/>
              </w:rPr>
              <w:fldChar w:fldCharType="end"/>
            </w:r>
          </w:hyperlink>
        </w:p>
        <w:p w14:paraId="038AF2BB" w14:textId="00B31F8E"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18" w:history="1">
            <w:r w:rsidRPr="001A1A96">
              <w:rPr>
                <w:rStyle w:val="Hyperlink"/>
                <w:noProof/>
              </w:rPr>
              <w:t>4.4</w:t>
            </w:r>
            <w:r>
              <w:rPr>
                <w:rFonts w:asciiTheme="minorHAnsi" w:eastAsiaTheme="minorEastAsia" w:hAnsiTheme="minorHAnsi" w:cstheme="minorBidi"/>
                <w:noProof/>
                <w:color w:val="auto"/>
                <w:lang w:eastAsia="en-GB"/>
              </w:rPr>
              <w:tab/>
            </w:r>
            <w:r w:rsidRPr="001A1A96">
              <w:rPr>
                <w:rStyle w:val="Hyperlink"/>
                <w:noProof/>
              </w:rPr>
              <w:t>Stakeholder Power Matrix and its relevance to this research</w:t>
            </w:r>
            <w:r>
              <w:rPr>
                <w:noProof/>
                <w:webHidden/>
              </w:rPr>
              <w:tab/>
            </w:r>
            <w:r>
              <w:rPr>
                <w:noProof/>
                <w:webHidden/>
              </w:rPr>
              <w:fldChar w:fldCharType="begin"/>
            </w:r>
            <w:r>
              <w:rPr>
                <w:noProof/>
                <w:webHidden/>
              </w:rPr>
              <w:instrText xml:space="preserve"> PAGEREF _Toc111209118 \h </w:instrText>
            </w:r>
            <w:r>
              <w:rPr>
                <w:noProof/>
                <w:webHidden/>
              </w:rPr>
            </w:r>
            <w:r>
              <w:rPr>
                <w:noProof/>
                <w:webHidden/>
              </w:rPr>
              <w:fldChar w:fldCharType="separate"/>
            </w:r>
            <w:r>
              <w:rPr>
                <w:noProof/>
                <w:webHidden/>
              </w:rPr>
              <w:t>49</w:t>
            </w:r>
            <w:r>
              <w:rPr>
                <w:noProof/>
                <w:webHidden/>
              </w:rPr>
              <w:fldChar w:fldCharType="end"/>
            </w:r>
          </w:hyperlink>
        </w:p>
        <w:p w14:paraId="048E9148" w14:textId="759B3163" w:rsidR="00947E01" w:rsidRDefault="00947E01">
          <w:pPr>
            <w:pStyle w:val="TOC3"/>
            <w:tabs>
              <w:tab w:val="left" w:pos="1320"/>
              <w:tab w:val="right" w:leader="dot" w:pos="9016"/>
            </w:tabs>
            <w:rPr>
              <w:rFonts w:asciiTheme="minorHAnsi" w:hAnsiTheme="minorHAnsi" w:cstheme="minorBidi"/>
              <w:noProof/>
              <w:color w:val="auto"/>
              <w:lang w:val="en-GB" w:eastAsia="en-GB"/>
            </w:rPr>
          </w:pPr>
          <w:hyperlink w:anchor="_Toc111209119" w:history="1">
            <w:r w:rsidRPr="001A1A96">
              <w:rPr>
                <w:rStyle w:val="Hyperlink"/>
                <w:noProof/>
              </w:rPr>
              <w:t>4.4.1</w:t>
            </w:r>
            <w:r>
              <w:rPr>
                <w:rFonts w:asciiTheme="minorHAnsi" w:hAnsiTheme="minorHAnsi" w:cstheme="minorBidi"/>
                <w:noProof/>
                <w:color w:val="auto"/>
                <w:lang w:val="en-GB" w:eastAsia="en-GB"/>
              </w:rPr>
              <w:tab/>
            </w:r>
            <w:r w:rsidRPr="001A1A96">
              <w:rPr>
                <w:rStyle w:val="Hyperlink"/>
                <w:noProof/>
              </w:rPr>
              <w:t>The importance of stakeholder power matrix for this research</w:t>
            </w:r>
            <w:r>
              <w:rPr>
                <w:noProof/>
                <w:webHidden/>
              </w:rPr>
              <w:tab/>
            </w:r>
            <w:r>
              <w:rPr>
                <w:noProof/>
                <w:webHidden/>
              </w:rPr>
              <w:fldChar w:fldCharType="begin"/>
            </w:r>
            <w:r>
              <w:rPr>
                <w:noProof/>
                <w:webHidden/>
              </w:rPr>
              <w:instrText xml:space="preserve"> PAGEREF _Toc111209119 \h </w:instrText>
            </w:r>
            <w:r>
              <w:rPr>
                <w:noProof/>
                <w:webHidden/>
              </w:rPr>
            </w:r>
            <w:r>
              <w:rPr>
                <w:noProof/>
                <w:webHidden/>
              </w:rPr>
              <w:fldChar w:fldCharType="separate"/>
            </w:r>
            <w:r>
              <w:rPr>
                <w:noProof/>
                <w:webHidden/>
              </w:rPr>
              <w:t>50</w:t>
            </w:r>
            <w:r>
              <w:rPr>
                <w:noProof/>
                <w:webHidden/>
              </w:rPr>
              <w:fldChar w:fldCharType="end"/>
            </w:r>
          </w:hyperlink>
        </w:p>
        <w:p w14:paraId="6C68241C" w14:textId="7E5EE56D"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20" w:history="1">
            <w:r w:rsidRPr="001A1A96">
              <w:rPr>
                <w:rStyle w:val="Hyperlink"/>
                <w:noProof/>
              </w:rPr>
              <w:t>4.5</w:t>
            </w:r>
            <w:r>
              <w:rPr>
                <w:rFonts w:asciiTheme="minorHAnsi" w:eastAsiaTheme="minorEastAsia" w:hAnsiTheme="minorHAnsi" w:cstheme="minorBidi"/>
                <w:noProof/>
                <w:color w:val="auto"/>
                <w:lang w:eastAsia="en-GB"/>
              </w:rPr>
              <w:tab/>
            </w:r>
            <w:r w:rsidRPr="001A1A96">
              <w:rPr>
                <w:rStyle w:val="Hyperlink"/>
                <w:noProof/>
              </w:rPr>
              <w:t>Co-creation and customer engagement advantages</w:t>
            </w:r>
            <w:r>
              <w:rPr>
                <w:noProof/>
                <w:webHidden/>
              </w:rPr>
              <w:tab/>
            </w:r>
            <w:r>
              <w:rPr>
                <w:noProof/>
                <w:webHidden/>
              </w:rPr>
              <w:fldChar w:fldCharType="begin"/>
            </w:r>
            <w:r>
              <w:rPr>
                <w:noProof/>
                <w:webHidden/>
              </w:rPr>
              <w:instrText xml:space="preserve"> PAGEREF _Toc111209120 \h </w:instrText>
            </w:r>
            <w:r>
              <w:rPr>
                <w:noProof/>
                <w:webHidden/>
              </w:rPr>
            </w:r>
            <w:r>
              <w:rPr>
                <w:noProof/>
                <w:webHidden/>
              </w:rPr>
              <w:fldChar w:fldCharType="separate"/>
            </w:r>
            <w:r>
              <w:rPr>
                <w:noProof/>
                <w:webHidden/>
              </w:rPr>
              <w:t>50</w:t>
            </w:r>
            <w:r>
              <w:rPr>
                <w:noProof/>
                <w:webHidden/>
              </w:rPr>
              <w:fldChar w:fldCharType="end"/>
            </w:r>
          </w:hyperlink>
        </w:p>
        <w:p w14:paraId="723E45C6" w14:textId="0B3E2C0F" w:rsidR="00947E01" w:rsidRDefault="00947E01">
          <w:pPr>
            <w:pStyle w:val="TOC1"/>
            <w:tabs>
              <w:tab w:val="left" w:pos="440"/>
              <w:tab w:val="right" w:leader="dot" w:pos="9016"/>
            </w:tabs>
            <w:rPr>
              <w:rFonts w:asciiTheme="minorHAnsi" w:eastAsiaTheme="minorEastAsia" w:hAnsiTheme="minorHAnsi" w:cstheme="minorBidi"/>
              <w:noProof/>
              <w:color w:val="auto"/>
              <w:lang w:eastAsia="en-GB"/>
            </w:rPr>
          </w:pPr>
          <w:hyperlink w:anchor="_Toc111209121" w:history="1">
            <w:r w:rsidRPr="001A1A96">
              <w:rPr>
                <w:rStyle w:val="Hyperlink"/>
                <w:noProof/>
              </w:rPr>
              <w:t>5</w:t>
            </w:r>
            <w:r>
              <w:rPr>
                <w:rFonts w:asciiTheme="minorHAnsi" w:eastAsiaTheme="minorEastAsia" w:hAnsiTheme="minorHAnsi" w:cstheme="minorBidi"/>
                <w:noProof/>
                <w:color w:val="auto"/>
                <w:lang w:eastAsia="en-GB"/>
              </w:rPr>
              <w:tab/>
            </w:r>
            <w:r w:rsidRPr="001A1A96">
              <w:rPr>
                <w:rStyle w:val="Hyperlink"/>
                <w:noProof/>
              </w:rPr>
              <w:t>Conclusion</w:t>
            </w:r>
            <w:r>
              <w:rPr>
                <w:noProof/>
                <w:webHidden/>
              </w:rPr>
              <w:tab/>
            </w:r>
            <w:r>
              <w:rPr>
                <w:noProof/>
                <w:webHidden/>
              </w:rPr>
              <w:fldChar w:fldCharType="begin"/>
            </w:r>
            <w:r>
              <w:rPr>
                <w:noProof/>
                <w:webHidden/>
              </w:rPr>
              <w:instrText xml:space="preserve"> PAGEREF _Toc111209121 \h </w:instrText>
            </w:r>
            <w:r>
              <w:rPr>
                <w:noProof/>
                <w:webHidden/>
              </w:rPr>
            </w:r>
            <w:r>
              <w:rPr>
                <w:noProof/>
                <w:webHidden/>
              </w:rPr>
              <w:fldChar w:fldCharType="separate"/>
            </w:r>
            <w:r>
              <w:rPr>
                <w:noProof/>
                <w:webHidden/>
              </w:rPr>
              <w:t>52</w:t>
            </w:r>
            <w:r>
              <w:rPr>
                <w:noProof/>
                <w:webHidden/>
              </w:rPr>
              <w:fldChar w:fldCharType="end"/>
            </w:r>
          </w:hyperlink>
        </w:p>
        <w:p w14:paraId="5A07A3A8" w14:textId="54E4E113"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22" w:history="1">
            <w:r w:rsidRPr="001A1A96">
              <w:rPr>
                <w:rStyle w:val="Hyperlink"/>
                <w:noProof/>
              </w:rPr>
              <w:t>5.1</w:t>
            </w:r>
            <w:r>
              <w:rPr>
                <w:rFonts w:asciiTheme="minorHAnsi" w:eastAsiaTheme="minorEastAsia" w:hAnsiTheme="minorHAnsi" w:cstheme="minorBidi"/>
                <w:noProof/>
                <w:color w:val="auto"/>
                <w:lang w:eastAsia="en-GB"/>
              </w:rPr>
              <w:tab/>
            </w:r>
            <w:r w:rsidRPr="001A1A96">
              <w:rPr>
                <w:rStyle w:val="Hyperlink"/>
                <w:noProof/>
              </w:rPr>
              <w:t>Ethical consideration</w:t>
            </w:r>
            <w:r>
              <w:rPr>
                <w:noProof/>
                <w:webHidden/>
              </w:rPr>
              <w:tab/>
            </w:r>
            <w:r>
              <w:rPr>
                <w:noProof/>
                <w:webHidden/>
              </w:rPr>
              <w:fldChar w:fldCharType="begin"/>
            </w:r>
            <w:r>
              <w:rPr>
                <w:noProof/>
                <w:webHidden/>
              </w:rPr>
              <w:instrText xml:space="preserve"> PAGEREF _Toc111209122 \h </w:instrText>
            </w:r>
            <w:r>
              <w:rPr>
                <w:noProof/>
                <w:webHidden/>
              </w:rPr>
            </w:r>
            <w:r>
              <w:rPr>
                <w:noProof/>
                <w:webHidden/>
              </w:rPr>
              <w:fldChar w:fldCharType="separate"/>
            </w:r>
            <w:r>
              <w:rPr>
                <w:noProof/>
                <w:webHidden/>
              </w:rPr>
              <w:t>53</w:t>
            </w:r>
            <w:r>
              <w:rPr>
                <w:noProof/>
                <w:webHidden/>
              </w:rPr>
              <w:fldChar w:fldCharType="end"/>
            </w:r>
          </w:hyperlink>
        </w:p>
        <w:p w14:paraId="721E3F11" w14:textId="3CFF5DF6"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23" w:history="1">
            <w:r w:rsidRPr="001A1A96">
              <w:rPr>
                <w:rStyle w:val="Hyperlink"/>
                <w:noProof/>
              </w:rPr>
              <w:t>5.2</w:t>
            </w:r>
            <w:r>
              <w:rPr>
                <w:rFonts w:asciiTheme="minorHAnsi" w:eastAsiaTheme="minorEastAsia" w:hAnsiTheme="minorHAnsi" w:cstheme="minorBidi"/>
                <w:noProof/>
                <w:color w:val="auto"/>
                <w:lang w:eastAsia="en-GB"/>
              </w:rPr>
              <w:tab/>
            </w:r>
            <w:r w:rsidRPr="001A1A96">
              <w:rPr>
                <w:rStyle w:val="Hyperlink"/>
                <w:noProof/>
              </w:rPr>
              <w:t>Limitations and the future scope for the research</w:t>
            </w:r>
            <w:r>
              <w:rPr>
                <w:noProof/>
                <w:webHidden/>
              </w:rPr>
              <w:tab/>
            </w:r>
            <w:r>
              <w:rPr>
                <w:noProof/>
                <w:webHidden/>
              </w:rPr>
              <w:fldChar w:fldCharType="begin"/>
            </w:r>
            <w:r>
              <w:rPr>
                <w:noProof/>
                <w:webHidden/>
              </w:rPr>
              <w:instrText xml:space="preserve"> PAGEREF _Toc111209123 \h </w:instrText>
            </w:r>
            <w:r>
              <w:rPr>
                <w:noProof/>
                <w:webHidden/>
              </w:rPr>
            </w:r>
            <w:r>
              <w:rPr>
                <w:noProof/>
                <w:webHidden/>
              </w:rPr>
              <w:fldChar w:fldCharType="separate"/>
            </w:r>
            <w:r>
              <w:rPr>
                <w:noProof/>
                <w:webHidden/>
              </w:rPr>
              <w:t>53</w:t>
            </w:r>
            <w:r>
              <w:rPr>
                <w:noProof/>
                <w:webHidden/>
              </w:rPr>
              <w:fldChar w:fldCharType="end"/>
            </w:r>
          </w:hyperlink>
        </w:p>
        <w:p w14:paraId="0D66639E" w14:textId="30CC2C90"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24" w:history="1">
            <w:r w:rsidRPr="001A1A96">
              <w:rPr>
                <w:rStyle w:val="Hyperlink"/>
                <w:noProof/>
              </w:rPr>
              <w:t>5.3</w:t>
            </w:r>
            <w:r>
              <w:rPr>
                <w:rFonts w:asciiTheme="minorHAnsi" w:eastAsiaTheme="minorEastAsia" w:hAnsiTheme="minorHAnsi" w:cstheme="minorBidi"/>
                <w:noProof/>
                <w:color w:val="auto"/>
                <w:lang w:eastAsia="en-GB"/>
              </w:rPr>
              <w:tab/>
            </w:r>
            <w:r w:rsidRPr="001A1A96">
              <w:rPr>
                <w:rStyle w:val="Hyperlink"/>
                <w:noProof/>
              </w:rPr>
              <w:t>Recommendations</w:t>
            </w:r>
            <w:r>
              <w:rPr>
                <w:noProof/>
                <w:webHidden/>
              </w:rPr>
              <w:tab/>
            </w:r>
            <w:r>
              <w:rPr>
                <w:noProof/>
                <w:webHidden/>
              </w:rPr>
              <w:fldChar w:fldCharType="begin"/>
            </w:r>
            <w:r>
              <w:rPr>
                <w:noProof/>
                <w:webHidden/>
              </w:rPr>
              <w:instrText xml:space="preserve"> PAGEREF _Toc111209124 \h </w:instrText>
            </w:r>
            <w:r>
              <w:rPr>
                <w:noProof/>
                <w:webHidden/>
              </w:rPr>
            </w:r>
            <w:r>
              <w:rPr>
                <w:noProof/>
                <w:webHidden/>
              </w:rPr>
              <w:fldChar w:fldCharType="separate"/>
            </w:r>
            <w:r>
              <w:rPr>
                <w:noProof/>
                <w:webHidden/>
              </w:rPr>
              <w:t>54</w:t>
            </w:r>
            <w:r>
              <w:rPr>
                <w:noProof/>
                <w:webHidden/>
              </w:rPr>
              <w:fldChar w:fldCharType="end"/>
            </w:r>
          </w:hyperlink>
        </w:p>
        <w:p w14:paraId="2C08625E" w14:textId="548FEAA8" w:rsidR="00947E01" w:rsidRDefault="00947E01">
          <w:pPr>
            <w:pStyle w:val="TOC1"/>
            <w:tabs>
              <w:tab w:val="left" w:pos="440"/>
              <w:tab w:val="right" w:leader="dot" w:pos="9016"/>
            </w:tabs>
            <w:rPr>
              <w:rFonts w:asciiTheme="minorHAnsi" w:eastAsiaTheme="minorEastAsia" w:hAnsiTheme="minorHAnsi" w:cstheme="minorBidi"/>
              <w:noProof/>
              <w:color w:val="auto"/>
              <w:lang w:eastAsia="en-GB"/>
            </w:rPr>
          </w:pPr>
          <w:hyperlink w:anchor="_Toc111209125" w:history="1">
            <w:r w:rsidRPr="001A1A96">
              <w:rPr>
                <w:rStyle w:val="Hyperlink"/>
                <w:noProof/>
                <w:lang w:eastAsia="en-GB"/>
              </w:rPr>
              <w:t>6</w:t>
            </w:r>
            <w:r>
              <w:rPr>
                <w:rFonts w:asciiTheme="minorHAnsi" w:eastAsiaTheme="minorEastAsia" w:hAnsiTheme="minorHAnsi" w:cstheme="minorBidi"/>
                <w:noProof/>
                <w:color w:val="auto"/>
                <w:lang w:eastAsia="en-GB"/>
              </w:rPr>
              <w:tab/>
            </w:r>
            <w:r w:rsidRPr="001A1A96">
              <w:rPr>
                <w:rStyle w:val="Hyperlink"/>
                <w:noProof/>
                <w:lang w:eastAsia="en-GB"/>
              </w:rPr>
              <w:t>Reference list</w:t>
            </w:r>
            <w:r>
              <w:rPr>
                <w:noProof/>
                <w:webHidden/>
              </w:rPr>
              <w:tab/>
            </w:r>
            <w:r>
              <w:rPr>
                <w:noProof/>
                <w:webHidden/>
              </w:rPr>
              <w:fldChar w:fldCharType="begin"/>
            </w:r>
            <w:r>
              <w:rPr>
                <w:noProof/>
                <w:webHidden/>
              </w:rPr>
              <w:instrText xml:space="preserve"> PAGEREF _Toc111209125 \h </w:instrText>
            </w:r>
            <w:r>
              <w:rPr>
                <w:noProof/>
                <w:webHidden/>
              </w:rPr>
            </w:r>
            <w:r>
              <w:rPr>
                <w:noProof/>
                <w:webHidden/>
              </w:rPr>
              <w:fldChar w:fldCharType="separate"/>
            </w:r>
            <w:r>
              <w:rPr>
                <w:noProof/>
                <w:webHidden/>
              </w:rPr>
              <w:t>57</w:t>
            </w:r>
            <w:r>
              <w:rPr>
                <w:noProof/>
                <w:webHidden/>
              </w:rPr>
              <w:fldChar w:fldCharType="end"/>
            </w:r>
          </w:hyperlink>
        </w:p>
        <w:p w14:paraId="58B26BF1" w14:textId="6A8B6EA2" w:rsidR="00947E01" w:rsidRDefault="00947E01">
          <w:pPr>
            <w:pStyle w:val="TOC1"/>
            <w:tabs>
              <w:tab w:val="left" w:pos="440"/>
              <w:tab w:val="right" w:leader="dot" w:pos="9016"/>
            </w:tabs>
            <w:rPr>
              <w:rFonts w:asciiTheme="minorHAnsi" w:eastAsiaTheme="minorEastAsia" w:hAnsiTheme="minorHAnsi" w:cstheme="minorBidi"/>
              <w:noProof/>
              <w:color w:val="auto"/>
              <w:lang w:eastAsia="en-GB"/>
            </w:rPr>
          </w:pPr>
          <w:hyperlink w:anchor="_Toc111209126" w:history="1">
            <w:r w:rsidRPr="001A1A96">
              <w:rPr>
                <w:rStyle w:val="Hyperlink"/>
                <w:noProof/>
              </w:rPr>
              <w:t>7</w:t>
            </w:r>
            <w:r>
              <w:rPr>
                <w:rFonts w:asciiTheme="minorHAnsi" w:eastAsiaTheme="minorEastAsia" w:hAnsiTheme="minorHAnsi" w:cstheme="minorBidi"/>
                <w:noProof/>
                <w:color w:val="auto"/>
                <w:lang w:eastAsia="en-GB"/>
              </w:rPr>
              <w:tab/>
            </w:r>
            <w:r w:rsidRPr="001A1A96">
              <w:rPr>
                <w:rStyle w:val="Hyperlink"/>
                <w:noProof/>
              </w:rPr>
              <w:t>Appendices</w:t>
            </w:r>
            <w:r>
              <w:rPr>
                <w:noProof/>
                <w:webHidden/>
              </w:rPr>
              <w:tab/>
            </w:r>
            <w:r>
              <w:rPr>
                <w:noProof/>
                <w:webHidden/>
              </w:rPr>
              <w:fldChar w:fldCharType="begin"/>
            </w:r>
            <w:r>
              <w:rPr>
                <w:noProof/>
                <w:webHidden/>
              </w:rPr>
              <w:instrText xml:space="preserve"> PAGEREF _Toc111209126 \h </w:instrText>
            </w:r>
            <w:r>
              <w:rPr>
                <w:noProof/>
                <w:webHidden/>
              </w:rPr>
            </w:r>
            <w:r>
              <w:rPr>
                <w:noProof/>
                <w:webHidden/>
              </w:rPr>
              <w:fldChar w:fldCharType="separate"/>
            </w:r>
            <w:r>
              <w:rPr>
                <w:noProof/>
                <w:webHidden/>
              </w:rPr>
              <w:t>70</w:t>
            </w:r>
            <w:r>
              <w:rPr>
                <w:noProof/>
                <w:webHidden/>
              </w:rPr>
              <w:fldChar w:fldCharType="end"/>
            </w:r>
          </w:hyperlink>
        </w:p>
        <w:p w14:paraId="4FE3D471" w14:textId="0A6C0F57"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27" w:history="1">
            <w:r w:rsidRPr="001A1A96">
              <w:rPr>
                <w:rStyle w:val="Hyperlink"/>
                <w:noProof/>
              </w:rPr>
              <w:t>7.1</w:t>
            </w:r>
            <w:r>
              <w:rPr>
                <w:rFonts w:asciiTheme="minorHAnsi" w:eastAsiaTheme="minorEastAsia" w:hAnsiTheme="minorHAnsi" w:cstheme="minorBidi"/>
                <w:noProof/>
                <w:color w:val="auto"/>
                <w:lang w:eastAsia="en-GB"/>
              </w:rPr>
              <w:tab/>
            </w:r>
            <w:r w:rsidRPr="001A1A96">
              <w:rPr>
                <w:rStyle w:val="Hyperlink"/>
                <w:noProof/>
              </w:rPr>
              <w:t>Appendix 1: An example of a money transfer page</w:t>
            </w:r>
            <w:r>
              <w:rPr>
                <w:noProof/>
                <w:webHidden/>
              </w:rPr>
              <w:tab/>
            </w:r>
            <w:r>
              <w:rPr>
                <w:noProof/>
                <w:webHidden/>
              </w:rPr>
              <w:fldChar w:fldCharType="begin"/>
            </w:r>
            <w:r>
              <w:rPr>
                <w:noProof/>
                <w:webHidden/>
              </w:rPr>
              <w:instrText xml:space="preserve"> PAGEREF _Toc111209127 \h </w:instrText>
            </w:r>
            <w:r>
              <w:rPr>
                <w:noProof/>
                <w:webHidden/>
              </w:rPr>
            </w:r>
            <w:r>
              <w:rPr>
                <w:noProof/>
                <w:webHidden/>
              </w:rPr>
              <w:fldChar w:fldCharType="separate"/>
            </w:r>
            <w:r>
              <w:rPr>
                <w:noProof/>
                <w:webHidden/>
              </w:rPr>
              <w:t>70</w:t>
            </w:r>
            <w:r>
              <w:rPr>
                <w:noProof/>
                <w:webHidden/>
              </w:rPr>
              <w:fldChar w:fldCharType="end"/>
            </w:r>
          </w:hyperlink>
        </w:p>
        <w:p w14:paraId="7259CF5C" w14:textId="70526886" w:rsidR="00947E01" w:rsidRDefault="00947E01">
          <w:pPr>
            <w:pStyle w:val="TOC2"/>
            <w:tabs>
              <w:tab w:val="left" w:pos="880"/>
              <w:tab w:val="right" w:leader="dot" w:pos="9016"/>
            </w:tabs>
            <w:rPr>
              <w:rFonts w:asciiTheme="minorHAnsi" w:eastAsiaTheme="minorEastAsia" w:hAnsiTheme="minorHAnsi" w:cstheme="minorBidi"/>
              <w:noProof/>
              <w:color w:val="auto"/>
              <w:lang w:eastAsia="en-GB"/>
            </w:rPr>
          </w:pPr>
          <w:hyperlink w:anchor="_Toc111209128" w:history="1">
            <w:r w:rsidRPr="001A1A96">
              <w:rPr>
                <w:rStyle w:val="Hyperlink"/>
                <w:noProof/>
              </w:rPr>
              <w:t>7.2</w:t>
            </w:r>
            <w:r>
              <w:rPr>
                <w:rFonts w:asciiTheme="minorHAnsi" w:eastAsiaTheme="minorEastAsia" w:hAnsiTheme="minorHAnsi" w:cstheme="minorBidi"/>
                <w:noProof/>
                <w:color w:val="auto"/>
                <w:lang w:eastAsia="en-GB"/>
              </w:rPr>
              <w:tab/>
            </w:r>
            <w:r w:rsidRPr="001A1A96">
              <w:rPr>
                <w:rStyle w:val="Hyperlink"/>
                <w:noProof/>
              </w:rPr>
              <w:t>Appendix 2: A flat Microsoft main interface</w:t>
            </w:r>
            <w:r>
              <w:rPr>
                <w:noProof/>
                <w:webHidden/>
              </w:rPr>
              <w:tab/>
            </w:r>
            <w:r>
              <w:rPr>
                <w:noProof/>
                <w:webHidden/>
              </w:rPr>
              <w:fldChar w:fldCharType="begin"/>
            </w:r>
            <w:r>
              <w:rPr>
                <w:noProof/>
                <w:webHidden/>
              </w:rPr>
              <w:instrText xml:space="preserve"> PAGEREF _Toc111209128 \h </w:instrText>
            </w:r>
            <w:r>
              <w:rPr>
                <w:noProof/>
                <w:webHidden/>
              </w:rPr>
            </w:r>
            <w:r>
              <w:rPr>
                <w:noProof/>
                <w:webHidden/>
              </w:rPr>
              <w:fldChar w:fldCharType="separate"/>
            </w:r>
            <w:r>
              <w:rPr>
                <w:noProof/>
                <w:webHidden/>
              </w:rPr>
              <w:t>70</w:t>
            </w:r>
            <w:r>
              <w:rPr>
                <w:noProof/>
                <w:webHidden/>
              </w:rPr>
              <w:fldChar w:fldCharType="end"/>
            </w:r>
          </w:hyperlink>
        </w:p>
        <w:p w14:paraId="22762D85" w14:textId="7A74F43B" w:rsidR="00D801F3" w:rsidRPr="00F0298A" w:rsidRDefault="000B07B8" w:rsidP="00F0298A">
          <w:r>
            <w:rPr>
              <w:b/>
              <w:bCs/>
              <w:noProof/>
            </w:rPr>
            <w:fldChar w:fldCharType="end"/>
          </w:r>
        </w:p>
      </w:sdtContent>
    </w:sdt>
    <w:p w14:paraId="57EA5528" w14:textId="77777777" w:rsidR="001354FD" w:rsidRDefault="001354FD" w:rsidP="00767A02">
      <w:pPr>
        <w:spacing w:line="360" w:lineRule="auto"/>
        <w:rPr>
          <w:b/>
          <w:bCs/>
          <w:lang w:val="en-US"/>
        </w:rPr>
      </w:pPr>
    </w:p>
    <w:p w14:paraId="3039FDC1" w14:textId="77777777" w:rsidR="001354FD" w:rsidRDefault="001354FD" w:rsidP="00767A02">
      <w:pPr>
        <w:spacing w:line="360" w:lineRule="auto"/>
        <w:rPr>
          <w:b/>
          <w:bCs/>
          <w:lang w:val="en-US"/>
        </w:rPr>
      </w:pPr>
    </w:p>
    <w:p w14:paraId="19EA3AF9" w14:textId="77777777" w:rsidR="001354FD" w:rsidRDefault="001354FD" w:rsidP="00767A02">
      <w:pPr>
        <w:spacing w:line="360" w:lineRule="auto"/>
        <w:rPr>
          <w:b/>
          <w:bCs/>
          <w:lang w:val="en-US"/>
        </w:rPr>
      </w:pPr>
    </w:p>
    <w:p w14:paraId="78FF5005" w14:textId="77777777" w:rsidR="001354FD" w:rsidRDefault="001354FD" w:rsidP="00767A02">
      <w:pPr>
        <w:spacing w:line="360" w:lineRule="auto"/>
        <w:rPr>
          <w:b/>
          <w:bCs/>
          <w:lang w:val="en-US"/>
        </w:rPr>
      </w:pPr>
    </w:p>
    <w:p w14:paraId="296B120C" w14:textId="77777777" w:rsidR="001354FD" w:rsidRDefault="001354FD" w:rsidP="00767A02">
      <w:pPr>
        <w:spacing w:line="360" w:lineRule="auto"/>
        <w:rPr>
          <w:b/>
          <w:bCs/>
          <w:lang w:val="en-US"/>
        </w:rPr>
      </w:pPr>
    </w:p>
    <w:p w14:paraId="174415CB" w14:textId="77777777" w:rsidR="001354FD" w:rsidRDefault="001354FD" w:rsidP="00767A02">
      <w:pPr>
        <w:spacing w:line="360" w:lineRule="auto"/>
        <w:rPr>
          <w:b/>
          <w:bCs/>
          <w:lang w:val="en-US"/>
        </w:rPr>
      </w:pPr>
    </w:p>
    <w:p w14:paraId="164BB9FB" w14:textId="77777777" w:rsidR="001354FD" w:rsidRDefault="001354FD" w:rsidP="00767A02">
      <w:pPr>
        <w:spacing w:line="360" w:lineRule="auto"/>
        <w:rPr>
          <w:b/>
          <w:bCs/>
          <w:lang w:val="en-US"/>
        </w:rPr>
      </w:pPr>
    </w:p>
    <w:p w14:paraId="66B7DAA6" w14:textId="77777777" w:rsidR="001354FD" w:rsidRDefault="001354FD" w:rsidP="00767A02">
      <w:pPr>
        <w:spacing w:line="360" w:lineRule="auto"/>
        <w:rPr>
          <w:b/>
          <w:bCs/>
          <w:lang w:val="en-US"/>
        </w:rPr>
      </w:pPr>
    </w:p>
    <w:p w14:paraId="1AF10AA2" w14:textId="77777777" w:rsidR="001354FD" w:rsidRDefault="001354FD" w:rsidP="00767A02">
      <w:pPr>
        <w:spacing w:line="360" w:lineRule="auto"/>
        <w:rPr>
          <w:b/>
          <w:bCs/>
          <w:lang w:val="en-US"/>
        </w:rPr>
      </w:pPr>
    </w:p>
    <w:p w14:paraId="0607D709" w14:textId="77777777" w:rsidR="001354FD" w:rsidRDefault="001354FD" w:rsidP="00767A02">
      <w:pPr>
        <w:spacing w:line="360" w:lineRule="auto"/>
        <w:rPr>
          <w:b/>
          <w:bCs/>
          <w:lang w:val="en-US"/>
        </w:rPr>
      </w:pPr>
    </w:p>
    <w:p w14:paraId="6146E050" w14:textId="2C319AAE" w:rsidR="00AC3AE1" w:rsidRDefault="00767A02" w:rsidP="00767A02">
      <w:pPr>
        <w:spacing w:line="360" w:lineRule="auto"/>
        <w:rPr>
          <w:b/>
          <w:bCs/>
          <w:lang w:val="en-US"/>
        </w:rPr>
      </w:pPr>
      <w:r w:rsidRPr="004D0CA4">
        <w:rPr>
          <w:b/>
          <w:bCs/>
          <w:lang w:val="en-US"/>
        </w:rPr>
        <w:lastRenderedPageBreak/>
        <w:t>List of Figures</w:t>
      </w:r>
    </w:p>
    <w:p w14:paraId="7482CB87" w14:textId="79FBA7F0" w:rsidR="008D23F1" w:rsidRDefault="000F0EA0" w:rsidP="008D23F1">
      <w:pPr>
        <w:pStyle w:val="TableofFigures"/>
        <w:tabs>
          <w:tab w:val="right" w:leader="dot" w:pos="9016"/>
        </w:tabs>
        <w:spacing w:line="360" w:lineRule="auto"/>
        <w:rPr>
          <w:rFonts w:asciiTheme="minorHAnsi" w:eastAsiaTheme="minorEastAsia" w:hAnsiTheme="minorHAnsi" w:cstheme="minorBidi"/>
          <w:noProof/>
          <w:color w:val="auto"/>
          <w:lang w:eastAsia="en-GB"/>
        </w:rPr>
      </w:pPr>
      <w:r>
        <w:rPr>
          <w:b/>
          <w:bCs/>
          <w:lang w:val="en-US"/>
        </w:rPr>
        <w:fldChar w:fldCharType="begin"/>
      </w:r>
      <w:r>
        <w:rPr>
          <w:b/>
          <w:bCs/>
          <w:lang w:val="en-US"/>
        </w:rPr>
        <w:instrText xml:space="preserve"> TOC \h \z \c "Figure" </w:instrText>
      </w:r>
      <w:r>
        <w:rPr>
          <w:b/>
          <w:bCs/>
          <w:lang w:val="en-US"/>
        </w:rPr>
        <w:fldChar w:fldCharType="separate"/>
      </w:r>
      <w:hyperlink w:anchor="_Toc111209154" w:history="1">
        <w:r w:rsidR="008D23F1" w:rsidRPr="00FB7B69">
          <w:rPr>
            <w:rStyle w:val="Hyperlink"/>
            <w:noProof/>
          </w:rPr>
          <w:t>Figure 1, E-banking and digital banking types, source (Chaimaa, Najib and Rachid,2020, p1061).</w:t>
        </w:r>
        <w:r w:rsidR="008D23F1">
          <w:rPr>
            <w:noProof/>
            <w:webHidden/>
          </w:rPr>
          <w:tab/>
        </w:r>
        <w:r w:rsidR="008D23F1">
          <w:rPr>
            <w:noProof/>
            <w:webHidden/>
          </w:rPr>
          <w:fldChar w:fldCharType="begin"/>
        </w:r>
        <w:r w:rsidR="008D23F1">
          <w:rPr>
            <w:noProof/>
            <w:webHidden/>
          </w:rPr>
          <w:instrText xml:space="preserve"> PAGEREF _Toc111209154 \h </w:instrText>
        </w:r>
        <w:r w:rsidR="008D23F1">
          <w:rPr>
            <w:noProof/>
            <w:webHidden/>
          </w:rPr>
        </w:r>
        <w:r w:rsidR="008D23F1">
          <w:rPr>
            <w:noProof/>
            <w:webHidden/>
          </w:rPr>
          <w:fldChar w:fldCharType="separate"/>
        </w:r>
        <w:r w:rsidR="008D23F1">
          <w:rPr>
            <w:noProof/>
            <w:webHidden/>
          </w:rPr>
          <w:t>10</w:t>
        </w:r>
        <w:r w:rsidR="008D23F1">
          <w:rPr>
            <w:noProof/>
            <w:webHidden/>
          </w:rPr>
          <w:fldChar w:fldCharType="end"/>
        </w:r>
      </w:hyperlink>
    </w:p>
    <w:p w14:paraId="58C7027C" w14:textId="7EA503DC"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55" w:history="1">
        <w:r w:rsidRPr="00FB7B69">
          <w:rPr>
            <w:rStyle w:val="Hyperlink"/>
            <w:noProof/>
          </w:rPr>
          <w:t>Figure 2, Characteristics of qualitative versus quantitative research (Sorin</w:t>
        </w:r>
        <w:r w:rsidRPr="00FB7B69">
          <w:rPr>
            <w:rStyle w:val="Hyperlink"/>
            <w:rFonts w:ascii="Cambria Math" w:hAnsi="Cambria Math" w:cs="Cambria Math"/>
            <w:noProof/>
          </w:rPr>
          <w:t>‐</w:t>
        </w:r>
        <w:r w:rsidRPr="00FB7B69">
          <w:rPr>
            <w:rStyle w:val="Hyperlink"/>
            <w:noProof/>
          </w:rPr>
          <w:t>Peters, 2004).</w:t>
        </w:r>
        <w:r>
          <w:rPr>
            <w:noProof/>
            <w:webHidden/>
          </w:rPr>
          <w:tab/>
        </w:r>
        <w:r>
          <w:rPr>
            <w:noProof/>
            <w:webHidden/>
          </w:rPr>
          <w:fldChar w:fldCharType="begin"/>
        </w:r>
        <w:r>
          <w:rPr>
            <w:noProof/>
            <w:webHidden/>
          </w:rPr>
          <w:instrText xml:space="preserve"> PAGEREF _Toc111209155 \h </w:instrText>
        </w:r>
        <w:r>
          <w:rPr>
            <w:noProof/>
            <w:webHidden/>
          </w:rPr>
        </w:r>
        <w:r>
          <w:rPr>
            <w:noProof/>
            <w:webHidden/>
          </w:rPr>
          <w:fldChar w:fldCharType="separate"/>
        </w:r>
        <w:r>
          <w:rPr>
            <w:noProof/>
            <w:webHidden/>
          </w:rPr>
          <w:t>30</w:t>
        </w:r>
        <w:r>
          <w:rPr>
            <w:noProof/>
            <w:webHidden/>
          </w:rPr>
          <w:fldChar w:fldCharType="end"/>
        </w:r>
      </w:hyperlink>
    </w:p>
    <w:p w14:paraId="65B74668" w14:textId="7DEA9FAE"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56" w:history="1">
        <w:r w:rsidRPr="00FB7B69">
          <w:rPr>
            <w:rStyle w:val="Hyperlink"/>
            <w:noProof/>
          </w:rPr>
          <w:t>Figure 3, Mixed method research design approach (Opoku and Ahmed, 2013).</w:t>
        </w:r>
        <w:r>
          <w:rPr>
            <w:noProof/>
            <w:webHidden/>
          </w:rPr>
          <w:tab/>
        </w:r>
        <w:r>
          <w:rPr>
            <w:noProof/>
            <w:webHidden/>
          </w:rPr>
          <w:fldChar w:fldCharType="begin"/>
        </w:r>
        <w:r>
          <w:rPr>
            <w:noProof/>
            <w:webHidden/>
          </w:rPr>
          <w:instrText xml:space="preserve"> PAGEREF _Toc111209156 \h </w:instrText>
        </w:r>
        <w:r>
          <w:rPr>
            <w:noProof/>
            <w:webHidden/>
          </w:rPr>
        </w:r>
        <w:r>
          <w:rPr>
            <w:noProof/>
            <w:webHidden/>
          </w:rPr>
          <w:fldChar w:fldCharType="separate"/>
        </w:r>
        <w:r>
          <w:rPr>
            <w:noProof/>
            <w:webHidden/>
          </w:rPr>
          <w:t>31</w:t>
        </w:r>
        <w:r>
          <w:rPr>
            <w:noProof/>
            <w:webHidden/>
          </w:rPr>
          <w:fldChar w:fldCharType="end"/>
        </w:r>
      </w:hyperlink>
    </w:p>
    <w:p w14:paraId="4314EB2F" w14:textId="33AD7F9A"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57" w:history="1">
        <w:r w:rsidRPr="00FB7B69">
          <w:rPr>
            <w:rStyle w:val="Hyperlink"/>
            <w:noProof/>
          </w:rPr>
          <w:t>Figure 4. Comparison of four research paradigm and the related components (Okesina, 2020).</w:t>
        </w:r>
        <w:r>
          <w:rPr>
            <w:noProof/>
            <w:webHidden/>
          </w:rPr>
          <w:tab/>
        </w:r>
        <w:r>
          <w:rPr>
            <w:noProof/>
            <w:webHidden/>
          </w:rPr>
          <w:fldChar w:fldCharType="begin"/>
        </w:r>
        <w:r>
          <w:rPr>
            <w:noProof/>
            <w:webHidden/>
          </w:rPr>
          <w:instrText xml:space="preserve"> PAGEREF _Toc111209157 \h </w:instrText>
        </w:r>
        <w:r>
          <w:rPr>
            <w:noProof/>
            <w:webHidden/>
          </w:rPr>
        </w:r>
        <w:r>
          <w:rPr>
            <w:noProof/>
            <w:webHidden/>
          </w:rPr>
          <w:fldChar w:fldCharType="separate"/>
        </w:r>
        <w:r>
          <w:rPr>
            <w:noProof/>
            <w:webHidden/>
          </w:rPr>
          <w:t>32</w:t>
        </w:r>
        <w:r>
          <w:rPr>
            <w:noProof/>
            <w:webHidden/>
          </w:rPr>
          <w:fldChar w:fldCharType="end"/>
        </w:r>
      </w:hyperlink>
    </w:p>
    <w:p w14:paraId="148F3707" w14:textId="2A02221E"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58" w:history="1">
        <w:r w:rsidRPr="00FB7B69">
          <w:rPr>
            <w:rStyle w:val="Hyperlink"/>
            <w:noProof/>
          </w:rPr>
          <w:t>Figure 5, source (Saunders, Lewis, and Thornhill, 2019).</w:t>
        </w:r>
        <w:r>
          <w:rPr>
            <w:noProof/>
            <w:webHidden/>
          </w:rPr>
          <w:tab/>
        </w:r>
        <w:r>
          <w:rPr>
            <w:noProof/>
            <w:webHidden/>
          </w:rPr>
          <w:fldChar w:fldCharType="begin"/>
        </w:r>
        <w:r>
          <w:rPr>
            <w:noProof/>
            <w:webHidden/>
          </w:rPr>
          <w:instrText xml:space="preserve"> PAGEREF _Toc111209158 \h </w:instrText>
        </w:r>
        <w:r>
          <w:rPr>
            <w:noProof/>
            <w:webHidden/>
          </w:rPr>
        </w:r>
        <w:r>
          <w:rPr>
            <w:noProof/>
            <w:webHidden/>
          </w:rPr>
          <w:fldChar w:fldCharType="separate"/>
        </w:r>
        <w:r>
          <w:rPr>
            <w:noProof/>
            <w:webHidden/>
          </w:rPr>
          <w:t>34</w:t>
        </w:r>
        <w:r>
          <w:rPr>
            <w:noProof/>
            <w:webHidden/>
          </w:rPr>
          <w:fldChar w:fldCharType="end"/>
        </w:r>
      </w:hyperlink>
    </w:p>
    <w:p w14:paraId="553ECFEC" w14:textId="74C1696F"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59" w:history="1">
        <w:r w:rsidRPr="00FB7B69">
          <w:rPr>
            <w:rStyle w:val="Hyperlink"/>
            <w:noProof/>
          </w:rPr>
          <w:t>Figure 6, Stakeholder Map, source (Adapted from Freeman, 1984, p55).</w:t>
        </w:r>
        <w:r>
          <w:rPr>
            <w:noProof/>
            <w:webHidden/>
          </w:rPr>
          <w:tab/>
        </w:r>
        <w:r>
          <w:rPr>
            <w:noProof/>
            <w:webHidden/>
          </w:rPr>
          <w:fldChar w:fldCharType="begin"/>
        </w:r>
        <w:r>
          <w:rPr>
            <w:noProof/>
            <w:webHidden/>
          </w:rPr>
          <w:instrText xml:space="preserve"> PAGEREF _Toc111209159 \h </w:instrText>
        </w:r>
        <w:r>
          <w:rPr>
            <w:noProof/>
            <w:webHidden/>
          </w:rPr>
        </w:r>
        <w:r>
          <w:rPr>
            <w:noProof/>
            <w:webHidden/>
          </w:rPr>
          <w:fldChar w:fldCharType="separate"/>
        </w:r>
        <w:r>
          <w:rPr>
            <w:noProof/>
            <w:webHidden/>
          </w:rPr>
          <w:t>38</w:t>
        </w:r>
        <w:r>
          <w:rPr>
            <w:noProof/>
            <w:webHidden/>
          </w:rPr>
          <w:fldChar w:fldCharType="end"/>
        </w:r>
      </w:hyperlink>
    </w:p>
    <w:p w14:paraId="65BB7C68" w14:textId="034293E4"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60" w:history="1">
        <w:r w:rsidRPr="00FB7B69">
          <w:rPr>
            <w:rStyle w:val="Hyperlink"/>
            <w:noProof/>
          </w:rPr>
          <w:t>Figure 7, Six factors that influence digital banking adoption (Constructed by the Author).</w:t>
        </w:r>
        <w:r>
          <w:rPr>
            <w:noProof/>
            <w:webHidden/>
          </w:rPr>
          <w:tab/>
        </w:r>
        <w:r>
          <w:rPr>
            <w:noProof/>
            <w:webHidden/>
          </w:rPr>
          <w:fldChar w:fldCharType="begin"/>
        </w:r>
        <w:r>
          <w:rPr>
            <w:noProof/>
            <w:webHidden/>
          </w:rPr>
          <w:instrText xml:space="preserve"> PAGEREF _Toc111209160 \h </w:instrText>
        </w:r>
        <w:r>
          <w:rPr>
            <w:noProof/>
            <w:webHidden/>
          </w:rPr>
        </w:r>
        <w:r>
          <w:rPr>
            <w:noProof/>
            <w:webHidden/>
          </w:rPr>
          <w:fldChar w:fldCharType="separate"/>
        </w:r>
        <w:r>
          <w:rPr>
            <w:noProof/>
            <w:webHidden/>
          </w:rPr>
          <w:t>47</w:t>
        </w:r>
        <w:r>
          <w:rPr>
            <w:noProof/>
            <w:webHidden/>
          </w:rPr>
          <w:fldChar w:fldCharType="end"/>
        </w:r>
      </w:hyperlink>
    </w:p>
    <w:p w14:paraId="64A07C4B" w14:textId="07CDF38E"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61" w:history="1">
        <w:r w:rsidRPr="00FB7B69">
          <w:rPr>
            <w:rStyle w:val="Hyperlink"/>
            <w:noProof/>
          </w:rPr>
          <w:t>Figure 8, Stakeholder power matrix, source adapted from (Ginige, Amaratunga and Haigh, 2018).</w:t>
        </w:r>
        <w:r>
          <w:rPr>
            <w:noProof/>
            <w:webHidden/>
          </w:rPr>
          <w:tab/>
        </w:r>
        <w:r>
          <w:rPr>
            <w:noProof/>
            <w:webHidden/>
          </w:rPr>
          <w:fldChar w:fldCharType="begin"/>
        </w:r>
        <w:r>
          <w:rPr>
            <w:noProof/>
            <w:webHidden/>
          </w:rPr>
          <w:instrText xml:space="preserve"> PAGEREF _Toc111209161 \h </w:instrText>
        </w:r>
        <w:r>
          <w:rPr>
            <w:noProof/>
            <w:webHidden/>
          </w:rPr>
        </w:r>
        <w:r>
          <w:rPr>
            <w:noProof/>
            <w:webHidden/>
          </w:rPr>
          <w:fldChar w:fldCharType="separate"/>
        </w:r>
        <w:r>
          <w:rPr>
            <w:noProof/>
            <w:webHidden/>
          </w:rPr>
          <w:t>49</w:t>
        </w:r>
        <w:r>
          <w:rPr>
            <w:noProof/>
            <w:webHidden/>
          </w:rPr>
          <w:fldChar w:fldCharType="end"/>
        </w:r>
      </w:hyperlink>
    </w:p>
    <w:p w14:paraId="7BCD3344" w14:textId="16FC5784"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62" w:history="1">
        <w:r w:rsidRPr="00FB7B69">
          <w:rPr>
            <w:rStyle w:val="Hyperlink"/>
            <w:noProof/>
          </w:rPr>
          <w:t>Figure 9, (Ellis and Marshall, 2019).</w:t>
        </w:r>
        <w:r>
          <w:rPr>
            <w:noProof/>
            <w:webHidden/>
          </w:rPr>
          <w:tab/>
        </w:r>
        <w:r>
          <w:rPr>
            <w:noProof/>
            <w:webHidden/>
          </w:rPr>
          <w:fldChar w:fldCharType="begin"/>
        </w:r>
        <w:r>
          <w:rPr>
            <w:noProof/>
            <w:webHidden/>
          </w:rPr>
          <w:instrText xml:space="preserve"> PAGEREF _Toc111209162 \h </w:instrText>
        </w:r>
        <w:r>
          <w:rPr>
            <w:noProof/>
            <w:webHidden/>
          </w:rPr>
        </w:r>
        <w:r>
          <w:rPr>
            <w:noProof/>
            <w:webHidden/>
          </w:rPr>
          <w:fldChar w:fldCharType="separate"/>
        </w:r>
        <w:r>
          <w:rPr>
            <w:noProof/>
            <w:webHidden/>
          </w:rPr>
          <w:t>70</w:t>
        </w:r>
        <w:r>
          <w:rPr>
            <w:noProof/>
            <w:webHidden/>
          </w:rPr>
          <w:fldChar w:fldCharType="end"/>
        </w:r>
      </w:hyperlink>
    </w:p>
    <w:p w14:paraId="0A34B8BC" w14:textId="28F71957" w:rsidR="008D23F1" w:rsidRDefault="008D23F1">
      <w:pPr>
        <w:pStyle w:val="TableofFigures"/>
        <w:tabs>
          <w:tab w:val="right" w:leader="dot" w:pos="9016"/>
        </w:tabs>
        <w:rPr>
          <w:rFonts w:asciiTheme="minorHAnsi" w:eastAsiaTheme="minorEastAsia" w:hAnsiTheme="minorHAnsi" w:cstheme="minorBidi"/>
          <w:noProof/>
          <w:color w:val="auto"/>
          <w:lang w:eastAsia="en-GB"/>
        </w:rPr>
      </w:pPr>
      <w:hyperlink w:anchor="_Toc111209163" w:history="1">
        <w:r w:rsidRPr="00FB7B69">
          <w:rPr>
            <w:rStyle w:val="Hyperlink"/>
            <w:noProof/>
          </w:rPr>
          <w:t>Figure 10, (Ellis and Marshall, 2019).</w:t>
        </w:r>
        <w:r>
          <w:rPr>
            <w:noProof/>
            <w:webHidden/>
          </w:rPr>
          <w:tab/>
        </w:r>
        <w:r>
          <w:rPr>
            <w:noProof/>
            <w:webHidden/>
          </w:rPr>
          <w:fldChar w:fldCharType="begin"/>
        </w:r>
        <w:r>
          <w:rPr>
            <w:noProof/>
            <w:webHidden/>
          </w:rPr>
          <w:instrText xml:space="preserve"> PAGEREF _Toc111209163 \h </w:instrText>
        </w:r>
        <w:r>
          <w:rPr>
            <w:noProof/>
            <w:webHidden/>
          </w:rPr>
        </w:r>
        <w:r>
          <w:rPr>
            <w:noProof/>
            <w:webHidden/>
          </w:rPr>
          <w:fldChar w:fldCharType="separate"/>
        </w:r>
        <w:r>
          <w:rPr>
            <w:noProof/>
            <w:webHidden/>
          </w:rPr>
          <w:t>70</w:t>
        </w:r>
        <w:r>
          <w:rPr>
            <w:noProof/>
            <w:webHidden/>
          </w:rPr>
          <w:fldChar w:fldCharType="end"/>
        </w:r>
      </w:hyperlink>
    </w:p>
    <w:p w14:paraId="2B3835DD" w14:textId="239FAFAF" w:rsidR="00CD07FE" w:rsidRDefault="000F0EA0" w:rsidP="00A860EA">
      <w:pPr>
        <w:spacing w:line="360" w:lineRule="auto"/>
        <w:rPr>
          <w:b/>
          <w:bCs/>
          <w:lang w:val="en-US"/>
        </w:rPr>
      </w:pPr>
      <w:r>
        <w:rPr>
          <w:b/>
          <w:bCs/>
          <w:lang w:val="en-US"/>
        </w:rPr>
        <w:fldChar w:fldCharType="end"/>
      </w:r>
    </w:p>
    <w:p w14:paraId="13C1BB09" w14:textId="77777777" w:rsidR="008D23F1" w:rsidRDefault="002E1AE0" w:rsidP="00A860EA">
      <w:pPr>
        <w:spacing w:line="360" w:lineRule="auto"/>
        <w:rPr>
          <w:noProof/>
        </w:rPr>
      </w:pPr>
      <w:r w:rsidRPr="004D0CA4">
        <w:rPr>
          <w:b/>
          <w:bCs/>
          <w:lang w:val="en-US"/>
        </w:rPr>
        <w:t xml:space="preserve">List of </w:t>
      </w:r>
      <w:r w:rsidR="00767A02" w:rsidRPr="004D0CA4">
        <w:rPr>
          <w:b/>
          <w:bCs/>
          <w:lang w:val="en-US"/>
        </w:rPr>
        <w:t>Tables</w:t>
      </w:r>
      <w:r w:rsidR="00BA6A69">
        <w:rPr>
          <w:b/>
          <w:bCs/>
          <w:lang w:val="en-US"/>
        </w:rPr>
        <w:fldChar w:fldCharType="begin"/>
      </w:r>
      <w:r w:rsidR="00BA6A69">
        <w:rPr>
          <w:b/>
          <w:bCs/>
          <w:lang w:val="en-US"/>
        </w:rPr>
        <w:instrText xml:space="preserve"> TOC \h \z \c "Table" </w:instrText>
      </w:r>
      <w:r w:rsidR="00BA6A69">
        <w:rPr>
          <w:b/>
          <w:bCs/>
          <w:lang w:val="en-US"/>
        </w:rPr>
        <w:fldChar w:fldCharType="separate"/>
      </w:r>
    </w:p>
    <w:p w14:paraId="0A30F77A" w14:textId="0F9C8CE6" w:rsidR="008D23F1" w:rsidRDefault="008D23F1" w:rsidP="008D23F1">
      <w:pPr>
        <w:pStyle w:val="TableofFigures"/>
        <w:tabs>
          <w:tab w:val="right" w:leader="dot" w:pos="9016"/>
        </w:tabs>
        <w:spacing w:line="360" w:lineRule="auto"/>
        <w:rPr>
          <w:rFonts w:asciiTheme="minorHAnsi" w:eastAsiaTheme="minorEastAsia" w:hAnsiTheme="minorHAnsi" w:cstheme="minorBidi"/>
          <w:noProof/>
          <w:color w:val="auto"/>
          <w:lang w:eastAsia="en-GB"/>
        </w:rPr>
      </w:pPr>
      <w:hyperlink w:anchor="_Toc111209129" w:history="1">
        <w:r w:rsidRPr="00F45EB8">
          <w:rPr>
            <w:rStyle w:val="Hyperlink"/>
            <w:noProof/>
          </w:rPr>
          <w:t>Table 1, Literature reviewed from broad research in different context.</w:t>
        </w:r>
        <w:r>
          <w:rPr>
            <w:noProof/>
            <w:webHidden/>
          </w:rPr>
          <w:tab/>
        </w:r>
        <w:r>
          <w:rPr>
            <w:noProof/>
            <w:webHidden/>
          </w:rPr>
          <w:fldChar w:fldCharType="begin"/>
        </w:r>
        <w:r>
          <w:rPr>
            <w:noProof/>
            <w:webHidden/>
          </w:rPr>
          <w:instrText xml:space="preserve"> PAGEREF _Toc111209129 \h </w:instrText>
        </w:r>
        <w:r>
          <w:rPr>
            <w:noProof/>
            <w:webHidden/>
          </w:rPr>
        </w:r>
        <w:r>
          <w:rPr>
            <w:noProof/>
            <w:webHidden/>
          </w:rPr>
          <w:fldChar w:fldCharType="separate"/>
        </w:r>
        <w:r>
          <w:rPr>
            <w:noProof/>
            <w:webHidden/>
          </w:rPr>
          <w:t>28</w:t>
        </w:r>
        <w:r>
          <w:rPr>
            <w:noProof/>
            <w:webHidden/>
          </w:rPr>
          <w:fldChar w:fldCharType="end"/>
        </w:r>
      </w:hyperlink>
    </w:p>
    <w:p w14:paraId="1392C76F" w14:textId="265ADB48" w:rsidR="008D23F1" w:rsidRDefault="008D23F1" w:rsidP="008D23F1">
      <w:pPr>
        <w:pStyle w:val="TableofFigures"/>
        <w:tabs>
          <w:tab w:val="right" w:leader="dot" w:pos="9016"/>
        </w:tabs>
        <w:spacing w:line="360" w:lineRule="auto"/>
        <w:rPr>
          <w:rFonts w:asciiTheme="minorHAnsi" w:eastAsiaTheme="minorEastAsia" w:hAnsiTheme="minorHAnsi" w:cstheme="minorBidi"/>
          <w:noProof/>
          <w:color w:val="auto"/>
          <w:lang w:eastAsia="en-GB"/>
        </w:rPr>
      </w:pPr>
      <w:hyperlink w:anchor="_Toc111209130" w:history="1">
        <w:r w:rsidRPr="00F45EB8">
          <w:rPr>
            <w:rStyle w:val="Hyperlink"/>
            <w:noProof/>
          </w:rPr>
          <w:t>Table 2,Themes &amp; categories designed by author.</w:t>
        </w:r>
        <w:r>
          <w:rPr>
            <w:noProof/>
            <w:webHidden/>
          </w:rPr>
          <w:tab/>
        </w:r>
        <w:r>
          <w:rPr>
            <w:noProof/>
            <w:webHidden/>
          </w:rPr>
          <w:fldChar w:fldCharType="begin"/>
        </w:r>
        <w:r>
          <w:rPr>
            <w:noProof/>
            <w:webHidden/>
          </w:rPr>
          <w:instrText xml:space="preserve"> PAGEREF _Toc111209130 \h </w:instrText>
        </w:r>
        <w:r>
          <w:rPr>
            <w:noProof/>
            <w:webHidden/>
          </w:rPr>
        </w:r>
        <w:r>
          <w:rPr>
            <w:noProof/>
            <w:webHidden/>
          </w:rPr>
          <w:fldChar w:fldCharType="separate"/>
        </w:r>
        <w:r>
          <w:rPr>
            <w:noProof/>
            <w:webHidden/>
          </w:rPr>
          <w:t>37</w:t>
        </w:r>
        <w:r>
          <w:rPr>
            <w:noProof/>
            <w:webHidden/>
          </w:rPr>
          <w:fldChar w:fldCharType="end"/>
        </w:r>
      </w:hyperlink>
    </w:p>
    <w:p w14:paraId="00F9A513" w14:textId="0FD47CD5" w:rsidR="008D23F1" w:rsidRDefault="008D23F1" w:rsidP="008D23F1">
      <w:pPr>
        <w:pStyle w:val="TableofFigures"/>
        <w:tabs>
          <w:tab w:val="right" w:leader="dot" w:pos="9016"/>
        </w:tabs>
        <w:spacing w:line="360" w:lineRule="auto"/>
        <w:rPr>
          <w:rFonts w:asciiTheme="minorHAnsi" w:eastAsiaTheme="minorEastAsia" w:hAnsiTheme="minorHAnsi" w:cstheme="minorBidi"/>
          <w:noProof/>
          <w:color w:val="auto"/>
          <w:lang w:eastAsia="en-GB"/>
        </w:rPr>
      </w:pPr>
      <w:hyperlink w:anchor="_Toc111209131" w:history="1">
        <w:r w:rsidRPr="00F45EB8">
          <w:rPr>
            <w:rStyle w:val="Hyperlink"/>
            <w:noProof/>
          </w:rPr>
          <w:t>Table 3, Themes &amp; patterns designed by the author.</w:t>
        </w:r>
        <w:r>
          <w:rPr>
            <w:noProof/>
            <w:webHidden/>
          </w:rPr>
          <w:tab/>
        </w:r>
        <w:r>
          <w:rPr>
            <w:noProof/>
            <w:webHidden/>
          </w:rPr>
          <w:fldChar w:fldCharType="begin"/>
        </w:r>
        <w:r>
          <w:rPr>
            <w:noProof/>
            <w:webHidden/>
          </w:rPr>
          <w:instrText xml:space="preserve"> PAGEREF _Toc111209131 \h </w:instrText>
        </w:r>
        <w:r>
          <w:rPr>
            <w:noProof/>
            <w:webHidden/>
          </w:rPr>
        </w:r>
        <w:r>
          <w:rPr>
            <w:noProof/>
            <w:webHidden/>
          </w:rPr>
          <w:fldChar w:fldCharType="separate"/>
        </w:r>
        <w:r>
          <w:rPr>
            <w:noProof/>
            <w:webHidden/>
          </w:rPr>
          <w:t>43</w:t>
        </w:r>
        <w:r>
          <w:rPr>
            <w:noProof/>
            <w:webHidden/>
          </w:rPr>
          <w:fldChar w:fldCharType="end"/>
        </w:r>
      </w:hyperlink>
    </w:p>
    <w:p w14:paraId="3AEF243D" w14:textId="3FC920C6" w:rsidR="00C64BE9" w:rsidRDefault="00BA6A69" w:rsidP="00A860EA">
      <w:pPr>
        <w:spacing w:line="360" w:lineRule="auto"/>
        <w:rPr>
          <w:b/>
          <w:bCs/>
          <w:lang w:val="en-US"/>
        </w:rPr>
      </w:pPr>
      <w:r>
        <w:rPr>
          <w:b/>
          <w:bCs/>
          <w:lang w:val="en-US"/>
        </w:rPr>
        <w:fldChar w:fldCharType="end"/>
      </w:r>
    </w:p>
    <w:p w14:paraId="6F2F1BEB" w14:textId="77777777" w:rsidR="00A860EA" w:rsidRDefault="00A860EA" w:rsidP="00A860EA">
      <w:pPr>
        <w:spacing w:line="360" w:lineRule="auto"/>
        <w:rPr>
          <w:b/>
          <w:bCs/>
          <w:lang w:val="en-US"/>
        </w:rPr>
      </w:pPr>
    </w:p>
    <w:p w14:paraId="5AD051C1" w14:textId="77777777" w:rsidR="00A860EA" w:rsidRDefault="00A860EA" w:rsidP="00A860EA">
      <w:pPr>
        <w:spacing w:line="360" w:lineRule="auto"/>
        <w:rPr>
          <w:b/>
          <w:bCs/>
          <w:lang w:val="en-US"/>
        </w:rPr>
      </w:pPr>
    </w:p>
    <w:p w14:paraId="34DBCD9B" w14:textId="77777777" w:rsidR="00A860EA" w:rsidRDefault="00A860EA" w:rsidP="00A860EA">
      <w:pPr>
        <w:spacing w:line="360" w:lineRule="auto"/>
        <w:rPr>
          <w:b/>
          <w:bCs/>
          <w:lang w:val="en-US"/>
        </w:rPr>
      </w:pPr>
    </w:p>
    <w:p w14:paraId="0C6EB857" w14:textId="77777777" w:rsidR="00A860EA" w:rsidRDefault="00A860EA" w:rsidP="00A860EA">
      <w:pPr>
        <w:spacing w:line="360" w:lineRule="auto"/>
        <w:rPr>
          <w:b/>
          <w:bCs/>
          <w:lang w:val="en-US"/>
        </w:rPr>
      </w:pPr>
    </w:p>
    <w:p w14:paraId="116E7393" w14:textId="77777777" w:rsidR="00A860EA" w:rsidRDefault="00A860EA" w:rsidP="00A860EA">
      <w:pPr>
        <w:spacing w:line="360" w:lineRule="auto"/>
        <w:rPr>
          <w:b/>
          <w:bCs/>
          <w:lang w:val="en-US"/>
        </w:rPr>
      </w:pPr>
    </w:p>
    <w:p w14:paraId="28CA8699" w14:textId="77777777" w:rsidR="00A860EA" w:rsidRDefault="00A860EA" w:rsidP="00A860EA">
      <w:pPr>
        <w:spacing w:line="360" w:lineRule="auto"/>
        <w:rPr>
          <w:b/>
          <w:bCs/>
          <w:lang w:val="en-US"/>
        </w:rPr>
      </w:pPr>
    </w:p>
    <w:p w14:paraId="4A139EE0" w14:textId="77777777" w:rsidR="00A860EA" w:rsidRDefault="00A860EA" w:rsidP="00A860EA">
      <w:pPr>
        <w:spacing w:line="360" w:lineRule="auto"/>
        <w:rPr>
          <w:b/>
          <w:bCs/>
          <w:lang w:val="en-US"/>
        </w:rPr>
      </w:pPr>
    </w:p>
    <w:p w14:paraId="66317907" w14:textId="77777777" w:rsidR="00A860EA" w:rsidRDefault="00A860EA" w:rsidP="00A860EA">
      <w:pPr>
        <w:spacing w:line="360" w:lineRule="auto"/>
        <w:rPr>
          <w:b/>
          <w:bCs/>
          <w:lang w:val="en-US"/>
        </w:rPr>
      </w:pPr>
    </w:p>
    <w:p w14:paraId="0F21CF19" w14:textId="77777777" w:rsidR="00A860EA" w:rsidRDefault="00A860EA" w:rsidP="00A860EA">
      <w:pPr>
        <w:spacing w:line="360" w:lineRule="auto"/>
        <w:rPr>
          <w:b/>
          <w:bCs/>
          <w:lang w:val="en-US"/>
        </w:rPr>
      </w:pPr>
    </w:p>
    <w:p w14:paraId="4B8DAA98" w14:textId="77777777" w:rsidR="008278DB" w:rsidRDefault="008278DB" w:rsidP="00A860EA">
      <w:pPr>
        <w:spacing w:line="360" w:lineRule="auto"/>
        <w:rPr>
          <w:b/>
          <w:bCs/>
          <w:lang w:val="en-US"/>
        </w:rPr>
      </w:pPr>
    </w:p>
    <w:p w14:paraId="2885FAB6" w14:textId="77777777" w:rsidR="00A860EA" w:rsidRDefault="00A860EA" w:rsidP="00A860EA">
      <w:pPr>
        <w:spacing w:line="360" w:lineRule="auto"/>
        <w:rPr>
          <w:b/>
          <w:bCs/>
          <w:lang w:val="en-US"/>
        </w:rPr>
      </w:pPr>
    </w:p>
    <w:p w14:paraId="122EB766" w14:textId="77777777" w:rsidR="00CD07FE" w:rsidRPr="00A93677" w:rsidRDefault="00CD07FE" w:rsidP="00A860EA">
      <w:pPr>
        <w:spacing w:line="360" w:lineRule="auto"/>
        <w:rPr>
          <w:b/>
          <w:bCs/>
          <w:lang w:val="en-US"/>
        </w:rPr>
      </w:pPr>
    </w:p>
    <w:p w14:paraId="3A2CD190" w14:textId="7939D6B7" w:rsidR="008539FE" w:rsidRPr="00880D1E" w:rsidRDefault="00AB1280" w:rsidP="00E618A3">
      <w:pPr>
        <w:pStyle w:val="Title"/>
      </w:pPr>
      <w:r>
        <w:lastRenderedPageBreak/>
        <w:t>Chapter 1</w:t>
      </w:r>
    </w:p>
    <w:p w14:paraId="5106605C" w14:textId="486696C9" w:rsidR="00767A02" w:rsidRPr="007C164C" w:rsidRDefault="00767A02" w:rsidP="007C164C">
      <w:pPr>
        <w:pStyle w:val="Heading1"/>
      </w:pPr>
      <w:bookmarkStart w:id="1" w:name="_Toc111209071"/>
      <w:r w:rsidRPr="005528BF">
        <w:t>Introduction</w:t>
      </w:r>
      <w:bookmarkEnd w:id="1"/>
    </w:p>
    <w:p w14:paraId="67BF9B81" w14:textId="6C5D5712" w:rsidR="00992A6F" w:rsidRDefault="00992A6F" w:rsidP="00245FDB">
      <w:pPr>
        <w:spacing w:line="360" w:lineRule="auto"/>
        <w:jc w:val="both"/>
        <w:rPr>
          <w:lang w:val="en-US"/>
        </w:rPr>
      </w:pPr>
      <w:r>
        <w:rPr>
          <w:lang w:val="en-US"/>
        </w:rPr>
        <w:t xml:space="preserve">The aim </w:t>
      </w:r>
      <w:r w:rsidR="005C26EB">
        <w:rPr>
          <w:lang w:val="en-US"/>
        </w:rPr>
        <w:t xml:space="preserve">of this </w:t>
      </w:r>
      <w:r w:rsidR="00AA56FC">
        <w:rPr>
          <w:lang w:val="en-US"/>
        </w:rPr>
        <w:t xml:space="preserve">chapter is to </w:t>
      </w:r>
      <w:r>
        <w:rPr>
          <w:lang w:val="en-US"/>
        </w:rPr>
        <w:t>discuss</w:t>
      </w:r>
      <w:r w:rsidR="0011715E">
        <w:rPr>
          <w:lang w:val="en-US"/>
        </w:rPr>
        <w:t xml:space="preserve"> the background of the </w:t>
      </w:r>
      <w:r w:rsidR="008E029A">
        <w:rPr>
          <w:lang w:val="en-US"/>
        </w:rPr>
        <w:t>subject of digital banking</w:t>
      </w:r>
      <w:r w:rsidR="00BC4116">
        <w:rPr>
          <w:lang w:val="en-US"/>
        </w:rPr>
        <w:t xml:space="preserve">. </w:t>
      </w:r>
      <w:r w:rsidR="00AA56FC">
        <w:rPr>
          <w:lang w:val="en-US"/>
        </w:rPr>
        <w:t xml:space="preserve">Section </w:t>
      </w:r>
      <w:r w:rsidR="00BC4116">
        <w:rPr>
          <w:lang w:val="en-US"/>
        </w:rPr>
        <w:t>1.1</w:t>
      </w:r>
      <w:r w:rsidR="00DC6DAC">
        <w:rPr>
          <w:lang w:val="en-US"/>
        </w:rPr>
        <w:t xml:space="preserve"> </w:t>
      </w:r>
      <w:r w:rsidR="00EE32F9">
        <w:rPr>
          <w:lang w:val="en-US"/>
        </w:rPr>
        <w:t>will</w:t>
      </w:r>
      <w:r w:rsidR="00144510">
        <w:rPr>
          <w:lang w:val="en-US"/>
        </w:rPr>
        <w:t xml:space="preserve"> define </w:t>
      </w:r>
      <w:r w:rsidR="00D3342E">
        <w:rPr>
          <w:lang w:val="en-US"/>
        </w:rPr>
        <w:t xml:space="preserve">digital banking and 1.2 will discuss </w:t>
      </w:r>
      <w:r w:rsidR="007E4ABA">
        <w:rPr>
          <w:lang w:val="en-US"/>
        </w:rPr>
        <w:t xml:space="preserve">various digital banking </w:t>
      </w:r>
      <w:r w:rsidR="00A6435C">
        <w:rPr>
          <w:lang w:val="en-US"/>
        </w:rPr>
        <w:t xml:space="preserve">options </w:t>
      </w:r>
      <w:r w:rsidR="007E4ABA">
        <w:rPr>
          <w:lang w:val="en-US"/>
        </w:rPr>
        <w:t>available to the customers.</w:t>
      </w:r>
      <w:r w:rsidR="00B66D2B">
        <w:rPr>
          <w:lang w:val="en-US"/>
        </w:rPr>
        <w:t xml:space="preserve"> </w:t>
      </w:r>
      <w:r w:rsidR="002E5145">
        <w:rPr>
          <w:lang w:val="en-US"/>
        </w:rPr>
        <w:t>1.3</w:t>
      </w:r>
      <w:r w:rsidR="00CD5A26">
        <w:rPr>
          <w:lang w:val="en-US"/>
        </w:rPr>
        <w:t xml:space="preserve"> </w:t>
      </w:r>
      <w:r w:rsidR="002E5145">
        <w:rPr>
          <w:lang w:val="en-US"/>
        </w:rPr>
        <w:t>will examine</w:t>
      </w:r>
      <w:r w:rsidR="007E4ABA">
        <w:rPr>
          <w:lang w:val="en-US"/>
        </w:rPr>
        <w:t xml:space="preserve"> </w:t>
      </w:r>
      <w:r w:rsidR="002E5145">
        <w:rPr>
          <w:lang w:val="en-US"/>
        </w:rPr>
        <w:t xml:space="preserve">how </w:t>
      </w:r>
      <w:r w:rsidR="00370F5D">
        <w:rPr>
          <w:lang w:val="en-US"/>
        </w:rPr>
        <w:t xml:space="preserve">older cohorts are affected by digital banking </w:t>
      </w:r>
      <w:r w:rsidR="00952FA9">
        <w:rPr>
          <w:lang w:val="en-US"/>
        </w:rPr>
        <w:t>ad</w:t>
      </w:r>
      <w:r w:rsidR="00CD0BBB">
        <w:rPr>
          <w:lang w:val="en-US"/>
        </w:rPr>
        <w:t>option.</w:t>
      </w:r>
      <w:r w:rsidR="00761CB3">
        <w:rPr>
          <w:lang w:val="en-US"/>
        </w:rPr>
        <w:t xml:space="preserve"> 1.4 </w:t>
      </w:r>
      <w:r w:rsidR="00CD5A26">
        <w:rPr>
          <w:lang w:val="en-US"/>
        </w:rPr>
        <w:t xml:space="preserve">of the report </w:t>
      </w:r>
      <w:r w:rsidR="00B2194B">
        <w:rPr>
          <w:lang w:val="en-US"/>
        </w:rPr>
        <w:t xml:space="preserve">will </w:t>
      </w:r>
      <w:r w:rsidR="000B7C70">
        <w:rPr>
          <w:lang w:val="en-US"/>
        </w:rPr>
        <w:t>highlight the importance of baby boomers</w:t>
      </w:r>
      <w:r w:rsidR="007927F4">
        <w:rPr>
          <w:lang w:val="en-US"/>
        </w:rPr>
        <w:t xml:space="preserve"> and generation X and their wealth that has been accumulated</w:t>
      </w:r>
      <w:r w:rsidR="003D4E25">
        <w:rPr>
          <w:lang w:val="en-US"/>
        </w:rPr>
        <w:t xml:space="preserve">. </w:t>
      </w:r>
      <w:r w:rsidR="00E34ABB">
        <w:rPr>
          <w:lang w:val="en-US"/>
        </w:rPr>
        <w:t xml:space="preserve">Section </w:t>
      </w:r>
      <w:r w:rsidR="00944B3E">
        <w:rPr>
          <w:lang w:val="en-US"/>
        </w:rPr>
        <w:t xml:space="preserve">1.5 </w:t>
      </w:r>
      <w:r w:rsidR="00B13D0B">
        <w:rPr>
          <w:lang w:val="en-US"/>
        </w:rPr>
        <w:t xml:space="preserve">will </w:t>
      </w:r>
      <w:r w:rsidR="002A5B97">
        <w:rPr>
          <w:lang w:val="en-US"/>
        </w:rPr>
        <w:t xml:space="preserve">discuss the </w:t>
      </w:r>
      <w:r w:rsidR="001F3EEE">
        <w:rPr>
          <w:lang w:val="en-US"/>
        </w:rPr>
        <w:t xml:space="preserve">importance of the </w:t>
      </w:r>
      <w:r w:rsidR="00F34AF7">
        <w:rPr>
          <w:lang w:val="en-US"/>
        </w:rPr>
        <w:t>research,</w:t>
      </w:r>
      <w:r w:rsidR="001F3EEE">
        <w:rPr>
          <w:lang w:val="en-US"/>
        </w:rPr>
        <w:t xml:space="preserve"> key enablers</w:t>
      </w:r>
      <w:r w:rsidR="0035719D">
        <w:rPr>
          <w:lang w:val="en-US"/>
        </w:rPr>
        <w:t>,</w:t>
      </w:r>
      <w:r w:rsidR="001F3EEE">
        <w:rPr>
          <w:lang w:val="en-US"/>
        </w:rPr>
        <w:t xml:space="preserve"> barriers of digital banking</w:t>
      </w:r>
      <w:r w:rsidR="0035719D">
        <w:rPr>
          <w:lang w:val="en-US"/>
        </w:rPr>
        <w:t xml:space="preserve">, and </w:t>
      </w:r>
      <w:r w:rsidR="0097087C">
        <w:rPr>
          <w:lang w:val="en-US"/>
        </w:rPr>
        <w:t>how the study intends to</w:t>
      </w:r>
      <w:r w:rsidR="00302AD2">
        <w:rPr>
          <w:lang w:val="en-US"/>
        </w:rPr>
        <w:t xml:space="preserve"> be</w:t>
      </w:r>
      <w:r w:rsidR="0097087C">
        <w:rPr>
          <w:lang w:val="en-US"/>
        </w:rPr>
        <w:t xml:space="preserve"> perform</w:t>
      </w:r>
      <w:r w:rsidR="00302AD2">
        <w:rPr>
          <w:lang w:val="en-US"/>
        </w:rPr>
        <w:t>ed</w:t>
      </w:r>
      <w:r w:rsidR="001F3EEE">
        <w:rPr>
          <w:lang w:val="en-US"/>
        </w:rPr>
        <w:t>.</w:t>
      </w:r>
      <w:r w:rsidR="008624EB">
        <w:rPr>
          <w:lang w:val="en-US"/>
        </w:rPr>
        <w:t>1.6</w:t>
      </w:r>
      <w:r w:rsidR="00F7777A">
        <w:rPr>
          <w:lang w:val="en-US"/>
        </w:rPr>
        <w:t xml:space="preserve"> and 1.7</w:t>
      </w:r>
      <w:r w:rsidR="004B5A81">
        <w:rPr>
          <w:lang w:val="en-US"/>
        </w:rPr>
        <w:t xml:space="preserve"> </w:t>
      </w:r>
      <w:r w:rsidR="009209B3">
        <w:rPr>
          <w:lang w:val="en-US"/>
        </w:rPr>
        <w:t xml:space="preserve">will focus the aim of the </w:t>
      </w:r>
      <w:r w:rsidR="00F40000">
        <w:rPr>
          <w:lang w:val="en-US"/>
        </w:rPr>
        <w:t>study and the key objectives</w:t>
      </w:r>
      <w:r w:rsidR="007F4005">
        <w:rPr>
          <w:lang w:val="en-US"/>
        </w:rPr>
        <w:t xml:space="preserve">. </w:t>
      </w:r>
      <w:r w:rsidR="00F40000">
        <w:rPr>
          <w:lang w:val="en-US"/>
        </w:rPr>
        <w:t>Further</w:t>
      </w:r>
      <w:r w:rsidR="004B5A81">
        <w:rPr>
          <w:lang w:val="en-US"/>
        </w:rPr>
        <w:t xml:space="preserve">more, section </w:t>
      </w:r>
      <w:r w:rsidR="007F4005">
        <w:rPr>
          <w:lang w:val="en-US"/>
        </w:rPr>
        <w:t xml:space="preserve">1.8 </w:t>
      </w:r>
      <w:r w:rsidR="004B5A81">
        <w:rPr>
          <w:lang w:val="en-US"/>
        </w:rPr>
        <w:t>will present</w:t>
      </w:r>
      <w:r w:rsidR="000423C6">
        <w:rPr>
          <w:lang w:val="en-US"/>
        </w:rPr>
        <w:t xml:space="preserve"> </w:t>
      </w:r>
      <w:r w:rsidR="007F4005">
        <w:rPr>
          <w:lang w:val="en-US"/>
        </w:rPr>
        <w:t>the research question</w:t>
      </w:r>
      <w:r w:rsidR="00585576">
        <w:rPr>
          <w:lang w:val="en-US"/>
        </w:rPr>
        <w:t>s</w:t>
      </w:r>
      <w:r w:rsidR="000423C6">
        <w:rPr>
          <w:lang w:val="en-US"/>
        </w:rPr>
        <w:t xml:space="preserve"> followed</w:t>
      </w:r>
      <w:r w:rsidR="005017F4">
        <w:rPr>
          <w:lang w:val="en-US"/>
        </w:rPr>
        <w:t xml:space="preserve"> by chapter</w:t>
      </w:r>
      <w:r w:rsidR="00A056DC">
        <w:rPr>
          <w:lang w:val="en-US"/>
        </w:rPr>
        <w:t>s</w:t>
      </w:r>
      <w:r w:rsidR="005017F4">
        <w:rPr>
          <w:lang w:val="en-US"/>
        </w:rPr>
        <w:t xml:space="preserve"> conclusion</w:t>
      </w:r>
      <w:r w:rsidR="00585576">
        <w:rPr>
          <w:lang w:val="en-US"/>
        </w:rPr>
        <w:t>.</w:t>
      </w:r>
    </w:p>
    <w:p w14:paraId="6C37B404" w14:textId="1E7616E5" w:rsidR="00AC45FC" w:rsidRDefault="00AA638C" w:rsidP="00245FDB">
      <w:pPr>
        <w:spacing w:line="360" w:lineRule="auto"/>
        <w:jc w:val="both"/>
        <w:rPr>
          <w:lang w:val="en-US"/>
        </w:rPr>
      </w:pPr>
      <w:r w:rsidRPr="00383FAC">
        <w:rPr>
          <w:lang w:val="en-US"/>
        </w:rPr>
        <w:t xml:space="preserve">The growth </w:t>
      </w:r>
      <w:r w:rsidR="00ED7886" w:rsidRPr="00383FAC">
        <w:rPr>
          <w:lang w:val="en-US"/>
        </w:rPr>
        <w:t>of information</w:t>
      </w:r>
      <w:r w:rsidR="007F34BE">
        <w:rPr>
          <w:lang w:val="en-US"/>
        </w:rPr>
        <w:t xml:space="preserve"> communication</w:t>
      </w:r>
      <w:r w:rsidR="00ED7886" w:rsidRPr="00383FAC">
        <w:rPr>
          <w:lang w:val="en-US"/>
        </w:rPr>
        <w:t xml:space="preserve"> technolog</w:t>
      </w:r>
      <w:r w:rsidR="001C4C92">
        <w:rPr>
          <w:lang w:val="en-US"/>
        </w:rPr>
        <w:t>ies</w:t>
      </w:r>
      <w:r w:rsidR="00425D78">
        <w:rPr>
          <w:lang w:val="en-US"/>
        </w:rPr>
        <w:t xml:space="preserve"> (ICT)</w:t>
      </w:r>
      <w:r w:rsidR="00ED7886" w:rsidRPr="00383FAC">
        <w:rPr>
          <w:lang w:val="en-US"/>
        </w:rPr>
        <w:t xml:space="preserve"> has paved the way for </w:t>
      </w:r>
      <w:r w:rsidR="00383FAC" w:rsidRPr="00383FAC">
        <w:rPr>
          <w:lang w:val="en-US"/>
        </w:rPr>
        <w:t xml:space="preserve">digital online banking. </w:t>
      </w:r>
      <w:r w:rsidR="00F90CBB">
        <w:rPr>
          <w:lang w:val="en-US"/>
        </w:rPr>
        <w:t>As well as deregulation</w:t>
      </w:r>
      <w:r w:rsidR="00C64C4F">
        <w:rPr>
          <w:lang w:val="en-US"/>
        </w:rPr>
        <w:t xml:space="preserve"> of the banking</w:t>
      </w:r>
      <w:r w:rsidR="0006518E">
        <w:rPr>
          <w:lang w:val="en-US"/>
        </w:rPr>
        <w:t xml:space="preserve"> </w:t>
      </w:r>
      <w:r w:rsidR="003D1694">
        <w:rPr>
          <w:lang w:val="en-US"/>
        </w:rPr>
        <w:t>and financial</w:t>
      </w:r>
      <w:r w:rsidR="0006518E">
        <w:rPr>
          <w:lang w:val="en-US"/>
        </w:rPr>
        <w:t xml:space="preserve"> industry </w:t>
      </w:r>
      <w:r w:rsidR="003D1694">
        <w:rPr>
          <w:lang w:val="en-US"/>
        </w:rPr>
        <w:t xml:space="preserve">in 1980 </w:t>
      </w:r>
      <w:r w:rsidR="003D1694" w:rsidRPr="003D1694">
        <w:rPr>
          <w:lang w:val="en-US"/>
        </w:rPr>
        <w:t>(Lockett and Littler, 1997)</w:t>
      </w:r>
      <w:r w:rsidR="003D1694">
        <w:rPr>
          <w:lang w:val="en-US"/>
        </w:rPr>
        <w:t xml:space="preserve">. </w:t>
      </w:r>
      <w:r w:rsidR="0006518E">
        <w:rPr>
          <w:lang w:val="en-US"/>
        </w:rPr>
        <w:t>The</w:t>
      </w:r>
      <w:r w:rsidR="00DB6F4D">
        <w:rPr>
          <w:lang w:val="en-US"/>
        </w:rPr>
        <w:t xml:space="preserve"> world has </w:t>
      </w:r>
      <w:r w:rsidR="00520F67">
        <w:rPr>
          <w:lang w:val="en-US"/>
        </w:rPr>
        <w:t>witnessed</w:t>
      </w:r>
      <w:r w:rsidR="00DB6F4D">
        <w:rPr>
          <w:lang w:val="en-US"/>
        </w:rPr>
        <w:t xml:space="preserve"> a massive shift in digital banking</w:t>
      </w:r>
      <w:r w:rsidR="00520F67">
        <w:rPr>
          <w:lang w:val="en-US"/>
        </w:rPr>
        <w:t>, from the traditional brick and mortar</w:t>
      </w:r>
      <w:r w:rsidR="0008725D">
        <w:rPr>
          <w:lang w:val="en-US"/>
        </w:rPr>
        <w:t xml:space="preserve"> to the virtual</w:t>
      </w:r>
      <w:r w:rsidR="00C8659A">
        <w:rPr>
          <w:lang w:val="en-US"/>
        </w:rPr>
        <w:t xml:space="preserve"> environment. </w:t>
      </w:r>
      <w:r w:rsidR="001C4151">
        <w:rPr>
          <w:lang w:val="en-US"/>
        </w:rPr>
        <w:t xml:space="preserve">Online </w:t>
      </w:r>
      <w:r w:rsidR="00014C0C">
        <w:rPr>
          <w:lang w:val="en-US"/>
        </w:rPr>
        <w:t xml:space="preserve">banking has evolved </w:t>
      </w:r>
      <w:r w:rsidR="004767BF">
        <w:rPr>
          <w:lang w:val="en-US"/>
        </w:rPr>
        <w:t>into</w:t>
      </w:r>
      <w:r w:rsidR="00014C0C">
        <w:rPr>
          <w:lang w:val="en-US"/>
        </w:rPr>
        <w:t xml:space="preserve"> a self</w:t>
      </w:r>
      <w:r w:rsidR="004767BF">
        <w:rPr>
          <w:lang w:val="en-US"/>
        </w:rPr>
        <w:t>-</w:t>
      </w:r>
      <w:r w:rsidR="00014C0C">
        <w:rPr>
          <w:lang w:val="en-US"/>
        </w:rPr>
        <w:t xml:space="preserve">service </w:t>
      </w:r>
      <w:r w:rsidR="00AF2239">
        <w:rPr>
          <w:lang w:val="en-US"/>
        </w:rPr>
        <w:t xml:space="preserve">channel, allowing customers </w:t>
      </w:r>
      <w:r w:rsidR="00BC32C8">
        <w:rPr>
          <w:lang w:val="en-US"/>
        </w:rPr>
        <w:t>to manage</w:t>
      </w:r>
      <w:r w:rsidR="00AF2239">
        <w:rPr>
          <w:lang w:val="en-US"/>
        </w:rPr>
        <w:t xml:space="preserve"> th</w:t>
      </w:r>
      <w:r w:rsidR="00BC32C8">
        <w:rPr>
          <w:lang w:val="en-US"/>
        </w:rPr>
        <w:t xml:space="preserve">eir banking activities </w:t>
      </w:r>
      <w:r w:rsidR="00F258BB">
        <w:rPr>
          <w:lang w:val="en-US"/>
        </w:rPr>
        <w:t xml:space="preserve">through phones, </w:t>
      </w:r>
      <w:r w:rsidR="00EE10F2">
        <w:rPr>
          <w:lang w:val="en-US"/>
        </w:rPr>
        <w:t xml:space="preserve">and </w:t>
      </w:r>
      <w:r w:rsidR="00F258BB">
        <w:rPr>
          <w:lang w:val="en-US"/>
        </w:rPr>
        <w:t>laptop</w:t>
      </w:r>
      <w:r w:rsidR="00EE10F2">
        <w:rPr>
          <w:lang w:val="en-US"/>
        </w:rPr>
        <w:t xml:space="preserve">s. </w:t>
      </w:r>
      <w:r w:rsidR="00B748B5">
        <w:rPr>
          <w:lang w:val="en-US"/>
        </w:rPr>
        <w:t>Online</w:t>
      </w:r>
      <w:r w:rsidR="0017570A">
        <w:rPr>
          <w:lang w:val="en-US"/>
        </w:rPr>
        <w:t xml:space="preserve"> banking has </w:t>
      </w:r>
      <w:r w:rsidR="00B748B5">
        <w:rPr>
          <w:lang w:val="en-US"/>
        </w:rPr>
        <w:t xml:space="preserve">increased due to </w:t>
      </w:r>
      <w:r w:rsidR="00655EE4">
        <w:rPr>
          <w:lang w:val="en-US"/>
        </w:rPr>
        <w:t xml:space="preserve">easy </w:t>
      </w:r>
      <w:r w:rsidR="00782065">
        <w:rPr>
          <w:lang w:val="en-US"/>
        </w:rPr>
        <w:t>transactions</w:t>
      </w:r>
      <w:r w:rsidR="00655EE4">
        <w:rPr>
          <w:lang w:val="en-US"/>
        </w:rPr>
        <w:t>, 24-hour access</w:t>
      </w:r>
      <w:r w:rsidR="00782065">
        <w:rPr>
          <w:lang w:val="en-US"/>
        </w:rPr>
        <w:t xml:space="preserve">, saving travel time, and </w:t>
      </w:r>
      <w:r w:rsidR="00020B6D">
        <w:rPr>
          <w:lang w:val="en-US"/>
        </w:rPr>
        <w:t>avoiding long queues</w:t>
      </w:r>
      <w:r w:rsidR="00CD310E">
        <w:rPr>
          <w:lang w:val="en-US"/>
        </w:rPr>
        <w:t xml:space="preserve"> </w:t>
      </w:r>
      <w:r w:rsidR="00CC22CF">
        <w:rPr>
          <w:lang w:val="en-US"/>
        </w:rPr>
        <w:t xml:space="preserve">in the bank </w:t>
      </w:r>
      <w:r w:rsidR="00C304B0" w:rsidRPr="005036B7">
        <w:rPr>
          <w:lang w:val="en-US"/>
        </w:rPr>
        <w:t>(</w:t>
      </w:r>
      <w:proofErr w:type="spellStart"/>
      <w:r w:rsidR="00C304B0" w:rsidRPr="005036B7">
        <w:rPr>
          <w:lang w:val="en-US"/>
        </w:rPr>
        <w:t>Oertzen</w:t>
      </w:r>
      <w:proofErr w:type="spellEnd"/>
      <w:r w:rsidR="00C304B0" w:rsidRPr="005036B7">
        <w:rPr>
          <w:lang w:val="en-US"/>
        </w:rPr>
        <w:t xml:space="preserve"> and </w:t>
      </w:r>
      <w:proofErr w:type="spellStart"/>
      <w:r w:rsidR="00C304B0" w:rsidRPr="005036B7">
        <w:rPr>
          <w:lang w:val="en-US"/>
        </w:rPr>
        <w:t>Odekerken-Schröder</w:t>
      </w:r>
      <w:proofErr w:type="spellEnd"/>
      <w:r w:rsidR="00C304B0" w:rsidRPr="005036B7">
        <w:rPr>
          <w:lang w:val="en-US"/>
        </w:rPr>
        <w:t>, 201)</w:t>
      </w:r>
      <w:r w:rsidR="00C304B0">
        <w:rPr>
          <w:lang w:val="en-US"/>
        </w:rPr>
        <w:t xml:space="preserve">. </w:t>
      </w:r>
      <w:r w:rsidR="005B6D91">
        <w:rPr>
          <w:lang w:val="en-US"/>
        </w:rPr>
        <w:t xml:space="preserve">2020 the </w:t>
      </w:r>
      <w:r w:rsidR="00ED521D">
        <w:rPr>
          <w:lang w:val="en-US"/>
        </w:rPr>
        <w:t xml:space="preserve">government introduced </w:t>
      </w:r>
      <w:r w:rsidR="00870976">
        <w:rPr>
          <w:lang w:val="en-US"/>
        </w:rPr>
        <w:t xml:space="preserve">a </w:t>
      </w:r>
      <w:r w:rsidR="00ED521D">
        <w:rPr>
          <w:lang w:val="en-US"/>
        </w:rPr>
        <w:t xml:space="preserve">lockdown </w:t>
      </w:r>
      <w:r w:rsidR="00870976">
        <w:rPr>
          <w:lang w:val="en-US"/>
        </w:rPr>
        <w:t xml:space="preserve">measure to contain </w:t>
      </w:r>
      <w:r w:rsidR="00512B73">
        <w:rPr>
          <w:lang w:val="en-US"/>
        </w:rPr>
        <w:t xml:space="preserve">the </w:t>
      </w:r>
      <w:r w:rsidR="004B18DC">
        <w:rPr>
          <w:lang w:val="en-US"/>
        </w:rPr>
        <w:t xml:space="preserve">Covid-19 </w:t>
      </w:r>
      <w:r w:rsidR="00F9093E">
        <w:rPr>
          <w:lang w:val="en-US"/>
        </w:rPr>
        <w:t xml:space="preserve">pandemic, the restriction </w:t>
      </w:r>
      <w:r w:rsidR="008D4F68">
        <w:rPr>
          <w:lang w:val="en-US"/>
        </w:rPr>
        <w:t>forced many customers</w:t>
      </w:r>
      <w:r w:rsidR="00512B73">
        <w:rPr>
          <w:lang w:val="en-US"/>
        </w:rPr>
        <w:t xml:space="preserve"> </w:t>
      </w:r>
      <w:r w:rsidR="008D4F68">
        <w:rPr>
          <w:lang w:val="en-US"/>
        </w:rPr>
        <w:t xml:space="preserve">to adapt to the </w:t>
      </w:r>
      <w:r w:rsidR="00512B73">
        <w:rPr>
          <w:lang w:val="en-US"/>
        </w:rPr>
        <w:t>new banking practices</w:t>
      </w:r>
      <w:r w:rsidR="0072725F">
        <w:rPr>
          <w:lang w:val="en-US"/>
        </w:rPr>
        <w:t xml:space="preserve"> </w:t>
      </w:r>
      <w:r w:rsidR="00127692" w:rsidRPr="00127692">
        <w:rPr>
          <w:lang w:val="en-US"/>
        </w:rPr>
        <w:t>(Frazier, 2021).</w:t>
      </w:r>
    </w:p>
    <w:p w14:paraId="0F4785DB" w14:textId="5C4EBD31" w:rsidR="00663296" w:rsidRDefault="009B4F5A" w:rsidP="00245FDB">
      <w:pPr>
        <w:spacing w:line="360" w:lineRule="auto"/>
        <w:jc w:val="both"/>
        <w:rPr>
          <w:lang w:val="en-US"/>
        </w:rPr>
      </w:pPr>
      <w:r>
        <w:rPr>
          <w:lang w:val="en-US"/>
        </w:rPr>
        <w:t xml:space="preserve">Digital </w:t>
      </w:r>
      <w:r w:rsidR="00FD5A1C">
        <w:rPr>
          <w:lang w:val="en-US"/>
        </w:rPr>
        <w:t>banking</w:t>
      </w:r>
      <w:r>
        <w:rPr>
          <w:lang w:val="en-US"/>
        </w:rPr>
        <w:t xml:space="preserve"> </w:t>
      </w:r>
      <w:r w:rsidR="00DF2F65">
        <w:rPr>
          <w:lang w:val="en-US"/>
        </w:rPr>
        <w:t xml:space="preserve">dates </w:t>
      </w:r>
      <w:r w:rsidR="00F242E4">
        <w:rPr>
          <w:lang w:val="en-US"/>
        </w:rPr>
        <w:t>back</w:t>
      </w:r>
      <w:r w:rsidR="00FD5A1C">
        <w:rPr>
          <w:lang w:val="en-US"/>
        </w:rPr>
        <w:t xml:space="preserve"> early as 1996, </w:t>
      </w:r>
      <w:r w:rsidR="00C01144">
        <w:rPr>
          <w:lang w:val="en-US"/>
        </w:rPr>
        <w:t xml:space="preserve">Wells Fargo and Citi bank </w:t>
      </w:r>
      <w:r w:rsidR="00FC6DE3">
        <w:rPr>
          <w:lang w:val="en-US"/>
        </w:rPr>
        <w:t>in the USA started</w:t>
      </w:r>
      <w:r w:rsidR="00430B3C">
        <w:rPr>
          <w:lang w:val="en-US"/>
        </w:rPr>
        <w:t xml:space="preserve"> to</w:t>
      </w:r>
      <w:r w:rsidR="00FC6DE3">
        <w:rPr>
          <w:lang w:val="en-US"/>
        </w:rPr>
        <w:t xml:space="preserve"> </w:t>
      </w:r>
      <w:r w:rsidR="005D5964">
        <w:rPr>
          <w:lang w:val="en-US"/>
        </w:rPr>
        <w:t>provid</w:t>
      </w:r>
      <w:r w:rsidR="00430B3C">
        <w:rPr>
          <w:lang w:val="en-US"/>
        </w:rPr>
        <w:t>e</w:t>
      </w:r>
      <w:r w:rsidR="00FC6DE3">
        <w:rPr>
          <w:lang w:val="en-US"/>
        </w:rPr>
        <w:t xml:space="preserve"> </w:t>
      </w:r>
      <w:r w:rsidR="004C613E">
        <w:rPr>
          <w:lang w:val="en-US"/>
        </w:rPr>
        <w:t>online services to their clients</w:t>
      </w:r>
      <w:r w:rsidR="00F0748C">
        <w:rPr>
          <w:lang w:val="en-US"/>
        </w:rPr>
        <w:t xml:space="preserve"> </w:t>
      </w:r>
      <w:r w:rsidR="00670CBA" w:rsidRPr="00670CBA">
        <w:rPr>
          <w:lang w:val="en-US"/>
        </w:rPr>
        <w:t>(DeYoung, Lang and Nolle, 2007</w:t>
      </w:r>
      <w:r w:rsidR="00723A6D">
        <w:rPr>
          <w:lang w:val="en-US"/>
        </w:rPr>
        <w:t xml:space="preserve">; </w:t>
      </w:r>
      <w:proofErr w:type="spellStart"/>
      <w:r w:rsidR="00E90323" w:rsidRPr="00E90323">
        <w:rPr>
          <w:lang w:val="en-US"/>
        </w:rPr>
        <w:t>Şanlı</w:t>
      </w:r>
      <w:proofErr w:type="spellEnd"/>
      <w:r w:rsidR="00E90323" w:rsidRPr="00E90323">
        <w:rPr>
          <w:lang w:val="en-US"/>
        </w:rPr>
        <w:t xml:space="preserve"> and </w:t>
      </w:r>
      <w:proofErr w:type="spellStart"/>
      <w:r w:rsidR="00E90323" w:rsidRPr="00E90323">
        <w:rPr>
          <w:lang w:val="en-US"/>
        </w:rPr>
        <w:t>Hobikoğlu</w:t>
      </w:r>
      <w:proofErr w:type="spellEnd"/>
      <w:r w:rsidR="00E90323" w:rsidRPr="00E90323">
        <w:rPr>
          <w:lang w:val="en-US"/>
        </w:rPr>
        <w:t>, 2015)</w:t>
      </w:r>
      <w:r w:rsidR="006C4370">
        <w:rPr>
          <w:lang w:val="en-US"/>
        </w:rPr>
        <w:t>.</w:t>
      </w:r>
      <w:r w:rsidR="00C01144">
        <w:rPr>
          <w:lang w:val="en-US"/>
        </w:rPr>
        <w:t xml:space="preserve"> </w:t>
      </w:r>
      <w:r w:rsidR="00BF7559">
        <w:rPr>
          <w:lang w:val="en-US"/>
        </w:rPr>
        <w:t>Digital ba</w:t>
      </w:r>
      <w:r w:rsidR="00A01741">
        <w:rPr>
          <w:lang w:val="en-US"/>
        </w:rPr>
        <w:t>n</w:t>
      </w:r>
      <w:r w:rsidR="00BF7559">
        <w:rPr>
          <w:lang w:val="en-US"/>
        </w:rPr>
        <w:t>king was deployed as a competitive advantage</w:t>
      </w:r>
      <w:r w:rsidR="00164F1E">
        <w:rPr>
          <w:lang w:val="en-US"/>
        </w:rPr>
        <w:t xml:space="preserve"> </w:t>
      </w:r>
      <w:r w:rsidR="0067799B">
        <w:rPr>
          <w:lang w:val="en-US"/>
        </w:rPr>
        <w:t>improving</w:t>
      </w:r>
      <w:r w:rsidR="00164F1E">
        <w:rPr>
          <w:lang w:val="en-US"/>
        </w:rPr>
        <w:t xml:space="preserve"> customers</w:t>
      </w:r>
      <w:r w:rsidR="0067799B">
        <w:rPr>
          <w:lang w:val="en-US"/>
        </w:rPr>
        <w:t xml:space="preserve"> service</w:t>
      </w:r>
      <w:r w:rsidR="00164F1E">
        <w:rPr>
          <w:lang w:val="en-US"/>
        </w:rPr>
        <w:t xml:space="preserve"> well as </w:t>
      </w:r>
      <w:r w:rsidR="009A5EDB">
        <w:rPr>
          <w:lang w:val="en-US"/>
        </w:rPr>
        <w:t>creating extra revenues</w:t>
      </w:r>
      <w:r w:rsidR="00A01741">
        <w:rPr>
          <w:lang w:val="en-US"/>
        </w:rPr>
        <w:t xml:space="preserve"> for the banks</w:t>
      </w:r>
      <w:r w:rsidR="00D07BA2">
        <w:rPr>
          <w:lang w:val="en-US"/>
        </w:rPr>
        <w:t xml:space="preserve"> </w:t>
      </w:r>
      <w:r w:rsidR="009E6649" w:rsidRPr="009E6649">
        <w:rPr>
          <w:lang w:val="en-US"/>
        </w:rPr>
        <w:t>(Shah and Shah, 2015)</w:t>
      </w:r>
      <w:r w:rsidR="009A5EDB">
        <w:rPr>
          <w:lang w:val="en-US"/>
        </w:rPr>
        <w:t xml:space="preserve">. </w:t>
      </w:r>
      <w:r w:rsidR="00315811">
        <w:rPr>
          <w:lang w:val="en-US"/>
        </w:rPr>
        <w:t>Towards</w:t>
      </w:r>
      <w:r w:rsidR="008319E8">
        <w:rPr>
          <w:lang w:val="en-US"/>
        </w:rPr>
        <w:t xml:space="preserve"> 2008 fin</w:t>
      </w:r>
      <w:r w:rsidR="00D41990">
        <w:rPr>
          <w:lang w:val="en-US"/>
        </w:rPr>
        <w:t xml:space="preserve">ancial crisis, </w:t>
      </w:r>
      <w:r w:rsidR="00315811">
        <w:rPr>
          <w:lang w:val="en-US"/>
        </w:rPr>
        <w:t xml:space="preserve">Banks started </w:t>
      </w:r>
      <w:r w:rsidR="00994344">
        <w:rPr>
          <w:lang w:val="en-US"/>
        </w:rPr>
        <w:t>to reduce operational costs</w:t>
      </w:r>
      <w:r w:rsidR="00ED3FE2">
        <w:rPr>
          <w:lang w:val="en-US"/>
        </w:rPr>
        <w:t xml:space="preserve">, </w:t>
      </w:r>
      <w:r w:rsidR="002F17E8">
        <w:rPr>
          <w:lang w:val="en-US"/>
        </w:rPr>
        <w:t xml:space="preserve">and </w:t>
      </w:r>
      <w:r w:rsidR="00ED3FE2">
        <w:rPr>
          <w:lang w:val="en-US"/>
        </w:rPr>
        <w:t>many</w:t>
      </w:r>
      <w:r w:rsidR="00597C56">
        <w:rPr>
          <w:lang w:val="en-US"/>
        </w:rPr>
        <w:t xml:space="preserve"> banks have replaced staff with self-service kiosks, apps</w:t>
      </w:r>
      <w:r w:rsidR="00AE4BCB">
        <w:rPr>
          <w:lang w:val="en-US"/>
        </w:rPr>
        <w:t xml:space="preserve">, online </w:t>
      </w:r>
      <w:r w:rsidR="00094A9E">
        <w:rPr>
          <w:lang w:val="en-US"/>
        </w:rPr>
        <w:t xml:space="preserve">banking </w:t>
      </w:r>
      <w:r w:rsidR="00AE4BCB">
        <w:rPr>
          <w:lang w:val="en-US"/>
        </w:rPr>
        <w:t xml:space="preserve">websites, and </w:t>
      </w:r>
      <w:r w:rsidR="002F55CE">
        <w:rPr>
          <w:lang w:val="en-US"/>
        </w:rPr>
        <w:t xml:space="preserve">more </w:t>
      </w:r>
      <w:r w:rsidR="00AE4BCB">
        <w:rPr>
          <w:lang w:val="en-US"/>
        </w:rPr>
        <w:t>ATM cash machine</w:t>
      </w:r>
      <w:r w:rsidR="002F55CE">
        <w:rPr>
          <w:lang w:val="en-US"/>
        </w:rPr>
        <w:t>s</w:t>
      </w:r>
      <w:r w:rsidR="009D5C52">
        <w:rPr>
          <w:lang w:val="en-US"/>
        </w:rPr>
        <w:t xml:space="preserve"> </w:t>
      </w:r>
      <w:r w:rsidR="00882370" w:rsidRPr="00882370">
        <w:rPr>
          <w:lang w:val="en-US"/>
        </w:rPr>
        <w:t xml:space="preserve">(Ellis and Marshall, 2019). </w:t>
      </w:r>
      <w:r w:rsidR="00523DCA" w:rsidRPr="00674A98">
        <w:rPr>
          <w:lang w:val="en-US"/>
        </w:rPr>
        <w:t xml:space="preserve">Booth </w:t>
      </w:r>
      <w:r w:rsidR="009B44EC" w:rsidRPr="00674A98">
        <w:rPr>
          <w:lang w:val="en-US"/>
        </w:rPr>
        <w:t>(2022) cited,</w:t>
      </w:r>
      <w:r w:rsidR="009B44EC">
        <w:rPr>
          <w:lang w:val="en-US"/>
        </w:rPr>
        <w:t xml:space="preserve"> building society and banks </w:t>
      </w:r>
      <w:r w:rsidR="0066624D">
        <w:rPr>
          <w:lang w:val="en-US"/>
        </w:rPr>
        <w:t xml:space="preserve">have fallen from </w:t>
      </w:r>
      <w:r w:rsidR="00594E46">
        <w:rPr>
          <w:lang w:val="en-US"/>
        </w:rPr>
        <w:t xml:space="preserve">13,345 </w:t>
      </w:r>
      <w:r w:rsidR="00A843F9">
        <w:rPr>
          <w:lang w:val="en-US"/>
        </w:rPr>
        <w:t>in 2012 to 8,810 in 2021</w:t>
      </w:r>
      <w:r w:rsidR="00663296">
        <w:rPr>
          <w:lang w:val="en-US"/>
        </w:rPr>
        <w:t>,</w:t>
      </w:r>
      <w:r w:rsidR="00155B9B">
        <w:rPr>
          <w:lang w:val="en-US"/>
        </w:rPr>
        <w:t xml:space="preserve"> </w:t>
      </w:r>
      <w:r w:rsidR="00663296">
        <w:rPr>
          <w:lang w:val="en-US"/>
        </w:rPr>
        <w:t>a</w:t>
      </w:r>
      <w:r w:rsidR="00C11CDA">
        <w:rPr>
          <w:lang w:val="en-US"/>
        </w:rPr>
        <w:t xml:space="preserve"> decline of 4,</w:t>
      </w:r>
      <w:r w:rsidR="00E451FB">
        <w:rPr>
          <w:lang w:val="en-US"/>
        </w:rPr>
        <w:t xml:space="preserve">535 or 34%. </w:t>
      </w:r>
    </w:p>
    <w:p w14:paraId="0965138B" w14:textId="380FC014" w:rsidR="004166D1" w:rsidRDefault="0005147F" w:rsidP="00245FDB">
      <w:pPr>
        <w:spacing w:line="360" w:lineRule="auto"/>
        <w:jc w:val="both"/>
        <w:rPr>
          <w:lang w:val="en-US"/>
        </w:rPr>
      </w:pPr>
      <w:r>
        <w:rPr>
          <w:lang w:val="en-US"/>
        </w:rPr>
        <w:t xml:space="preserve">The closures of physical banks </w:t>
      </w:r>
      <w:r w:rsidR="006D7CED">
        <w:rPr>
          <w:lang w:val="en-US"/>
        </w:rPr>
        <w:t xml:space="preserve">and other financial institutes have </w:t>
      </w:r>
      <w:r w:rsidR="00003D23">
        <w:rPr>
          <w:lang w:val="en-US"/>
        </w:rPr>
        <w:t xml:space="preserve">impacted the account </w:t>
      </w:r>
      <w:proofErr w:type="spellStart"/>
      <w:r w:rsidR="00003D23">
        <w:rPr>
          <w:lang w:val="en-US"/>
        </w:rPr>
        <w:t>holder</w:t>
      </w:r>
      <w:r w:rsidR="007D7DAC">
        <w:rPr>
          <w:lang w:val="en-US"/>
        </w:rPr>
        <w:t>’</w:t>
      </w:r>
      <w:r w:rsidR="00003D23">
        <w:rPr>
          <w:lang w:val="en-US"/>
        </w:rPr>
        <w:t>s</w:t>
      </w:r>
      <w:proofErr w:type="spellEnd"/>
      <w:r w:rsidR="00003D23">
        <w:rPr>
          <w:lang w:val="en-US"/>
        </w:rPr>
        <w:t xml:space="preserve"> who are finding access to accounts and cash more difficult. </w:t>
      </w:r>
      <w:r w:rsidR="008A78BC">
        <w:rPr>
          <w:lang w:val="en-US"/>
        </w:rPr>
        <w:t>This has led to fewer banks</w:t>
      </w:r>
      <w:r w:rsidR="004565E6">
        <w:rPr>
          <w:lang w:val="en-US"/>
        </w:rPr>
        <w:t xml:space="preserve"> which means customers now have to travel </w:t>
      </w:r>
      <w:r w:rsidR="009853AE">
        <w:rPr>
          <w:lang w:val="en-US"/>
        </w:rPr>
        <w:t xml:space="preserve">a </w:t>
      </w:r>
      <w:r w:rsidR="004565E6">
        <w:rPr>
          <w:lang w:val="en-US"/>
        </w:rPr>
        <w:t xml:space="preserve">long distance to </w:t>
      </w:r>
      <w:r w:rsidR="009853AE">
        <w:rPr>
          <w:lang w:val="en-US"/>
        </w:rPr>
        <w:t xml:space="preserve">do their banking. </w:t>
      </w:r>
      <w:r w:rsidR="00EF4418">
        <w:rPr>
          <w:lang w:val="en-US"/>
        </w:rPr>
        <w:t xml:space="preserve">Consumers have little choice </w:t>
      </w:r>
      <w:r w:rsidR="00A9323F">
        <w:rPr>
          <w:lang w:val="en-US"/>
        </w:rPr>
        <w:t xml:space="preserve">and must </w:t>
      </w:r>
      <w:r w:rsidR="00921381">
        <w:rPr>
          <w:lang w:val="en-US"/>
        </w:rPr>
        <w:t>migrate</w:t>
      </w:r>
      <w:r w:rsidR="00A9323F">
        <w:rPr>
          <w:lang w:val="en-US"/>
        </w:rPr>
        <w:t xml:space="preserve"> to online banking if one is not available </w:t>
      </w:r>
      <w:r w:rsidR="00921381">
        <w:rPr>
          <w:lang w:val="en-US"/>
        </w:rPr>
        <w:t>in the vicinity.</w:t>
      </w:r>
      <w:r w:rsidR="005F7FFE">
        <w:rPr>
          <w:lang w:val="en-US"/>
        </w:rPr>
        <w:t xml:space="preserve"> </w:t>
      </w:r>
      <w:r w:rsidR="00E75A34">
        <w:rPr>
          <w:lang w:val="en-US"/>
        </w:rPr>
        <w:t>Banking is a ne</w:t>
      </w:r>
      <w:r w:rsidR="001C519C">
        <w:rPr>
          <w:lang w:val="en-US"/>
        </w:rPr>
        <w:t xml:space="preserve">cessity </w:t>
      </w:r>
      <w:r w:rsidR="00A55246">
        <w:rPr>
          <w:lang w:val="en-US"/>
        </w:rPr>
        <w:t>for</w:t>
      </w:r>
      <w:r w:rsidR="00CA374D">
        <w:rPr>
          <w:lang w:val="en-US"/>
        </w:rPr>
        <w:t xml:space="preserve"> pay</w:t>
      </w:r>
      <w:r w:rsidR="00A55246">
        <w:rPr>
          <w:lang w:val="en-US"/>
        </w:rPr>
        <w:t>ing</w:t>
      </w:r>
      <w:r w:rsidR="00CA374D">
        <w:rPr>
          <w:lang w:val="en-US"/>
        </w:rPr>
        <w:t xml:space="preserve"> bills</w:t>
      </w:r>
      <w:r w:rsidR="00314FEF">
        <w:rPr>
          <w:lang w:val="en-US"/>
        </w:rPr>
        <w:t>,</w:t>
      </w:r>
      <w:r w:rsidR="00B828E4">
        <w:rPr>
          <w:lang w:val="en-US"/>
        </w:rPr>
        <w:t xml:space="preserve"> </w:t>
      </w:r>
      <w:r w:rsidR="00283169">
        <w:rPr>
          <w:lang w:val="en-US"/>
        </w:rPr>
        <w:t xml:space="preserve">balance </w:t>
      </w:r>
      <w:r w:rsidR="00A55246">
        <w:rPr>
          <w:lang w:val="en-US"/>
        </w:rPr>
        <w:t>transfers</w:t>
      </w:r>
      <w:r w:rsidR="00283169">
        <w:rPr>
          <w:lang w:val="en-US"/>
        </w:rPr>
        <w:t xml:space="preserve">, </w:t>
      </w:r>
      <w:r w:rsidR="009E6ACF">
        <w:rPr>
          <w:lang w:val="en-US"/>
        </w:rPr>
        <w:t xml:space="preserve">and buying and selling shares. </w:t>
      </w:r>
      <w:r w:rsidR="00405ADC">
        <w:rPr>
          <w:lang w:val="en-US"/>
        </w:rPr>
        <w:t>Online</w:t>
      </w:r>
      <w:r w:rsidR="00293D2C">
        <w:rPr>
          <w:lang w:val="en-US"/>
        </w:rPr>
        <w:t xml:space="preserve"> </w:t>
      </w:r>
      <w:r w:rsidR="00945FC4">
        <w:rPr>
          <w:lang w:val="en-US"/>
        </w:rPr>
        <w:t xml:space="preserve">banking has </w:t>
      </w:r>
      <w:r w:rsidR="00405ADC">
        <w:rPr>
          <w:lang w:val="en-US"/>
        </w:rPr>
        <w:t>aided</w:t>
      </w:r>
      <w:r w:rsidR="00945FC4">
        <w:rPr>
          <w:lang w:val="en-US"/>
        </w:rPr>
        <w:t xml:space="preserve"> and improved </w:t>
      </w:r>
      <w:r w:rsidR="00405ADC">
        <w:rPr>
          <w:lang w:val="en-US"/>
        </w:rPr>
        <w:t xml:space="preserve">services, however, it’s the older cohorts who </w:t>
      </w:r>
      <w:r w:rsidR="003914CB">
        <w:rPr>
          <w:lang w:val="en-US"/>
        </w:rPr>
        <w:t xml:space="preserve">are finding it difficult to adapt </w:t>
      </w:r>
      <w:r w:rsidR="00562520">
        <w:rPr>
          <w:lang w:val="en-US"/>
        </w:rPr>
        <w:t xml:space="preserve">to the </w:t>
      </w:r>
      <w:r w:rsidR="00331C17">
        <w:rPr>
          <w:lang w:val="en-US"/>
        </w:rPr>
        <w:t xml:space="preserve">new technologies </w:t>
      </w:r>
      <w:r w:rsidR="0084717A">
        <w:rPr>
          <w:lang w:val="en-US"/>
        </w:rPr>
        <w:t>(Khan, 2021)</w:t>
      </w:r>
      <w:r w:rsidR="003914CB">
        <w:rPr>
          <w:lang w:val="en-US"/>
        </w:rPr>
        <w:t>.</w:t>
      </w:r>
    </w:p>
    <w:p w14:paraId="129C3688" w14:textId="58EAE35F" w:rsidR="001C29C7" w:rsidRPr="00D24454" w:rsidRDefault="0012414F" w:rsidP="00226B53">
      <w:pPr>
        <w:pStyle w:val="Heading2"/>
      </w:pPr>
      <w:bookmarkStart w:id="2" w:name="_Toc111209072"/>
      <w:r w:rsidRPr="00BE78CD">
        <w:lastRenderedPageBreak/>
        <w:t xml:space="preserve">What is digital </w:t>
      </w:r>
      <w:r w:rsidRPr="00626C63">
        <w:t>banking</w:t>
      </w:r>
      <w:r w:rsidR="006A1330" w:rsidRPr="00BE78CD">
        <w:t>?</w:t>
      </w:r>
      <w:bookmarkEnd w:id="2"/>
    </w:p>
    <w:p w14:paraId="4F8BC693" w14:textId="1B0D59E1" w:rsidR="0012274D" w:rsidRDefault="0012274D" w:rsidP="00B938DD">
      <w:pPr>
        <w:spacing w:line="360" w:lineRule="auto"/>
        <w:jc w:val="both"/>
        <w:rPr>
          <w:lang w:val="en-US"/>
        </w:rPr>
      </w:pPr>
      <w:r>
        <w:rPr>
          <w:lang w:val="en-US"/>
        </w:rPr>
        <w:t xml:space="preserve">Digital banking </w:t>
      </w:r>
      <w:r w:rsidR="00513446">
        <w:rPr>
          <w:lang w:val="en-US"/>
        </w:rPr>
        <w:t xml:space="preserve">also known as internet banking, </w:t>
      </w:r>
      <w:r w:rsidR="001D786A">
        <w:rPr>
          <w:lang w:val="en-US"/>
        </w:rPr>
        <w:t>e</w:t>
      </w:r>
      <w:r w:rsidR="00513446">
        <w:rPr>
          <w:lang w:val="en-US"/>
        </w:rPr>
        <w:t>-banking</w:t>
      </w:r>
      <w:r w:rsidR="00A84814">
        <w:rPr>
          <w:lang w:val="en-US"/>
        </w:rPr>
        <w:t xml:space="preserve">, </w:t>
      </w:r>
      <w:r w:rsidR="00174864">
        <w:rPr>
          <w:lang w:val="en-US"/>
        </w:rPr>
        <w:t xml:space="preserve">and </w:t>
      </w:r>
      <w:r w:rsidR="00A84814">
        <w:rPr>
          <w:lang w:val="en-US"/>
        </w:rPr>
        <w:t>home banking,</w:t>
      </w:r>
      <w:r w:rsidR="00935E29">
        <w:rPr>
          <w:lang w:val="en-US"/>
        </w:rPr>
        <w:t xml:space="preserve"> enable</w:t>
      </w:r>
      <w:r w:rsidR="001D786A">
        <w:rPr>
          <w:lang w:val="en-US"/>
        </w:rPr>
        <w:t>s</w:t>
      </w:r>
      <w:r w:rsidR="00935E29">
        <w:rPr>
          <w:lang w:val="en-US"/>
        </w:rPr>
        <w:t xml:space="preserve"> consum</w:t>
      </w:r>
      <w:r w:rsidR="00B938DD">
        <w:rPr>
          <w:lang w:val="en-US"/>
        </w:rPr>
        <w:t xml:space="preserve">ers to perform </w:t>
      </w:r>
      <w:r w:rsidR="00174864">
        <w:rPr>
          <w:lang w:val="en-US"/>
        </w:rPr>
        <w:t xml:space="preserve">a </w:t>
      </w:r>
      <w:r w:rsidR="00B938DD">
        <w:rPr>
          <w:lang w:val="en-US"/>
        </w:rPr>
        <w:t xml:space="preserve">range of </w:t>
      </w:r>
      <w:r w:rsidR="0084680A">
        <w:rPr>
          <w:lang w:val="en-US"/>
        </w:rPr>
        <w:t xml:space="preserve">financial </w:t>
      </w:r>
      <w:r w:rsidR="00B938DD">
        <w:rPr>
          <w:lang w:val="en-US"/>
        </w:rPr>
        <w:t>activities</w:t>
      </w:r>
      <w:r w:rsidR="0084680A">
        <w:rPr>
          <w:lang w:val="en-US"/>
        </w:rPr>
        <w:t>.</w:t>
      </w:r>
      <w:r w:rsidR="002E6CA5">
        <w:rPr>
          <w:lang w:val="en-US"/>
        </w:rPr>
        <w:t xml:space="preserve"> </w:t>
      </w:r>
      <w:r w:rsidR="0030100D">
        <w:rPr>
          <w:lang w:val="en-US"/>
        </w:rPr>
        <w:t>Many of the</w:t>
      </w:r>
      <w:r w:rsidR="00DC3293">
        <w:rPr>
          <w:lang w:val="en-US"/>
        </w:rPr>
        <w:t xml:space="preserve"> </w:t>
      </w:r>
      <w:r w:rsidR="004B29F8">
        <w:rPr>
          <w:lang w:val="en-US"/>
        </w:rPr>
        <w:t xml:space="preserve">traditional </w:t>
      </w:r>
      <w:r w:rsidR="00DC3293">
        <w:rPr>
          <w:lang w:val="en-US"/>
        </w:rPr>
        <w:t xml:space="preserve">product and services that </w:t>
      </w:r>
      <w:r w:rsidR="00E57E73">
        <w:rPr>
          <w:lang w:val="en-US"/>
        </w:rPr>
        <w:t>are</w:t>
      </w:r>
      <w:r w:rsidR="004B29F8">
        <w:rPr>
          <w:lang w:val="en-US"/>
        </w:rPr>
        <w:t xml:space="preserve"> available at </w:t>
      </w:r>
      <w:r w:rsidR="00174864">
        <w:rPr>
          <w:lang w:val="en-US"/>
        </w:rPr>
        <w:t xml:space="preserve">the </w:t>
      </w:r>
      <w:r w:rsidR="004B29F8">
        <w:rPr>
          <w:lang w:val="en-US"/>
        </w:rPr>
        <w:t>local</w:t>
      </w:r>
      <w:r w:rsidR="00837377">
        <w:rPr>
          <w:lang w:val="en-US"/>
        </w:rPr>
        <w:t xml:space="preserve"> bank</w:t>
      </w:r>
      <w:r w:rsidR="00A91B7D">
        <w:rPr>
          <w:lang w:val="en-US"/>
        </w:rPr>
        <w:t>s</w:t>
      </w:r>
      <w:r w:rsidR="00837377">
        <w:rPr>
          <w:lang w:val="en-US"/>
        </w:rPr>
        <w:t xml:space="preserve"> is also available </w:t>
      </w:r>
      <w:r w:rsidR="0030100D">
        <w:rPr>
          <w:lang w:val="en-US"/>
        </w:rPr>
        <w:t>online. The</w:t>
      </w:r>
      <w:r w:rsidR="00F1764E">
        <w:rPr>
          <w:lang w:val="en-US"/>
        </w:rPr>
        <w:t xml:space="preserve"> activities can be done </w:t>
      </w:r>
      <w:r w:rsidR="003E70C7">
        <w:rPr>
          <w:lang w:val="en-US"/>
        </w:rPr>
        <w:t xml:space="preserve">using computers, mobile phone apps, </w:t>
      </w:r>
      <w:r w:rsidR="00805278">
        <w:rPr>
          <w:lang w:val="en-US"/>
        </w:rPr>
        <w:t>tablets,</w:t>
      </w:r>
      <w:r w:rsidR="00B74735">
        <w:rPr>
          <w:lang w:val="en-US"/>
        </w:rPr>
        <w:t xml:space="preserve"> </w:t>
      </w:r>
      <w:r w:rsidR="00990115">
        <w:rPr>
          <w:lang w:val="en-US"/>
        </w:rPr>
        <w:t>telephones</w:t>
      </w:r>
      <w:r w:rsidR="00050D91">
        <w:rPr>
          <w:lang w:val="en-US"/>
        </w:rPr>
        <w:t>,</w:t>
      </w:r>
      <w:r w:rsidR="00B74735">
        <w:rPr>
          <w:lang w:val="en-US"/>
        </w:rPr>
        <w:t xml:space="preserve"> and </w:t>
      </w:r>
      <w:r w:rsidR="00B10620">
        <w:rPr>
          <w:lang w:val="en-US"/>
        </w:rPr>
        <w:t>an</w:t>
      </w:r>
      <w:r w:rsidR="00B74735">
        <w:rPr>
          <w:lang w:val="en-US"/>
        </w:rPr>
        <w:t xml:space="preserve"> </w:t>
      </w:r>
      <w:r w:rsidR="00174864">
        <w:rPr>
          <w:lang w:val="en-US"/>
        </w:rPr>
        <w:t>internet-enabled</w:t>
      </w:r>
      <w:r w:rsidR="0058266B">
        <w:rPr>
          <w:lang w:val="en-US"/>
        </w:rPr>
        <w:t xml:space="preserve"> </w:t>
      </w:r>
      <w:r w:rsidR="00B74735">
        <w:rPr>
          <w:lang w:val="en-US"/>
        </w:rPr>
        <w:t>connection</w:t>
      </w:r>
      <w:r w:rsidR="00805278">
        <w:rPr>
          <w:lang w:val="en-US"/>
        </w:rPr>
        <w:t xml:space="preserve"> </w:t>
      </w:r>
      <w:r w:rsidR="00E57B06">
        <w:rPr>
          <w:lang w:val="en-US"/>
        </w:rPr>
        <w:t>is required</w:t>
      </w:r>
      <w:r w:rsidR="006D4B42">
        <w:rPr>
          <w:lang w:val="en-US"/>
        </w:rPr>
        <w:t xml:space="preserve"> </w:t>
      </w:r>
      <w:r w:rsidR="00805278">
        <w:rPr>
          <w:lang w:val="en-US"/>
        </w:rPr>
        <w:t xml:space="preserve">without the need </w:t>
      </w:r>
      <w:r w:rsidR="007B7407">
        <w:rPr>
          <w:lang w:val="en-US"/>
        </w:rPr>
        <w:t>for</w:t>
      </w:r>
      <w:r w:rsidR="00805278">
        <w:rPr>
          <w:lang w:val="en-US"/>
        </w:rPr>
        <w:t xml:space="preserve"> </w:t>
      </w:r>
      <w:r w:rsidR="00576B1F">
        <w:rPr>
          <w:lang w:val="en-US"/>
        </w:rPr>
        <w:t xml:space="preserve">a </w:t>
      </w:r>
      <w:r w:rsidR="00990115">
        <w:rPr>
          <w:lang w:val="en-US"/>
        </w:rPr>
        <w:t>bank representative</w:t>
      </w:r>
      <w:r w:rsidR="00576B1F">
        <w:rPr>
          <w:lang w:val="en-US"/>
        </w:rPr>
        <w:t xml:space="preserve">. </w:t>
      </w:r>
      <w:r w:rsidR="008B3BDC">
        <w:rPr>
          <w:lang w:val="en-US"/>
        </w:rPr>
        <w:t xml:space="preserve">Customers </w:t>
      </w:r>
      <w:r w:rsidR="00E55616">
        <w:rPr>
          <w:lang w:val="en-US"/>
        </w:rPr>
        <w:t>can access their account</w:t>
      </w:r>
      <w:r w:rsidR="00D13AE5">
        <w:rPr>
          <w:lang w:val="en-US"/>
        </w:rPr>
        <w:t>s</w:t>
      </w:r>
      <w:r w:rsidR="00E55616">
        <w:rPr>
          <w:lang w:val="en-US"/>
        </w:rPr>
        <w:t xml:space="preserve"> </w:t>
      </w:r>
      <w:r w:rsidR="00457803">
        <w:rPr>
          <w:lang w:val="en-US"/>
        </w:rPr>
        <w:t xml:space="preserve">with </w:t>
      </w:r>
      <w:r w:rsidR="00457803" w:rsidRPr="00457803">
        <w:t>personalise</w:t>
      </w:r>
      <w:r w:rsidR="00457803">
        <w:rPr>
          <w:lang w:val="en-US"/>
        </w:rPr>
        <w:t xml:space="preserve"> </w:t>
      </w:r>
      <w:r w:rsidR="00E55616">
        <w:rPr>
          <w:lang w:val="en-US"/>
        </w:rPr>
        <w:t xml:space="preserve">pin and </w:t>
      </w:r>
      <w:r w:rsidR="00CD4D61">
        <w:rPr>
          <w:lang w:val="en-US"/>
        </w:rPr>
        <w:t>usernames</w:t>
      </w:r>
      <w:r w:rsidR="00E55616">
        <w:rPr>
          <w:lang w:val="en-US"/>
        </w:rPr>
        <w:t xml:space="preserve"> </w:t>
      </w:r>
      <w:r w:rsidR="00225068">
        <w:rPr>
          <w:lang w:val="en-US"/>
        </w:rPr>
        <w:t xml:space="preserve">through the </w:t>
      </w:r>
      <w:r w:rsidR="000262DB">
        <w:rPr>
          <w:lang w:val="en-US"/>
        </w:rPr>
        <w:t>bank’s</w:t>
      </w:r>
      <w:r w:rsidR="00225068">
        <w:rPr>
          <w:lang w:val="en-US"/>
        </w:rPr>
        <w:t xml:space="preserve"> secure website.</w:t>
      </w:r>
      <w:r w:rsidR="00D13AE5">
        <w:rPr>
          <w:lang w:val="en-US"/>
        </w:rPr>
        <w:t xml:space="preserve"> </w:t>
      </w:r>
      <w:r w:rsidR="00337558">
        <w:rPr>
          <w:lang w:val="en-US"/>
        </w:rPr>
        <w:t xml:space="preserve">Online </w:t>
      </w:r>
      <w:r w:rsidR="00C01099">
        <w:rPr>
          <w:lang w:val="en-US"/>
        </w:rPr>
        <w:t>a</w:t>
      </w:r>
      <w:r w:rsidR="00337558">
        <w:rPr>
          <w:lang w:val="en-US"/>
        </w:rPr>
        <w:t>ctivities</w:t>
      </w:r>
      <w:r w:rsidR="00C50668">
        <w:rPr>
          <w:lang w:val="en-US"/>
        </w:rPr>
        <w:t xml:space="preserve"> </w:t>
      </w:r>
      <w:r w:rsidR="00BB43FC">
        <w:rPr>
          <w:lang w:val="en-US"/>
        </w:rPr>
        <w:t xml:space="preserve">may </w:t>
      </w:r>
      <w:r w:rsidR="00C50668">
        <w:rPr>
          <w:lang w:val="en-US"/>
        </w:rPr>
        <w:t>include</w:t>
      </w:r>
      <w:r w:rsidR="00BB43FC">
        <w:rPr>
          <w:lang w:val="en-US"/>
        </w:rPr>
        <w:t xml:space="preserve"> deposit</w:t>
      </w:r>
      <w:r w:rsidR="00796960">
        <w:rPr>
          <w:lang w:val="en-US"/>
        </w:rPr>
        <w:t xml:space="preserve"> cash</w:t>
      </w:r>
      <w:r w:rsidR="00BB43FC">
        <w:rPr>
          <w:lang w:val="en-US"/>
        </w:rPr>
        <w:t>, fund transfer, purchasing shares</w:t>
      </w:r>
      <w:r w:rsidR="00AB1F3C">
        <w:rPr>
          <w:lang w:val="en-US"/>
        </w:rPr>
        <w:t xml:space="preserve">, paying bills, buying online </w:t>
      </w:r>
      <w:r w:rsidR="00D13AE5">
        <w:rPr>
          <w:lang w:val="en-US"/>
        </w:rPr>
        <w:t>groceries</w:t>
      </w:r>
      <w:r w:rsidR="00796960">
        <w:rPr>
          <w:lang w:val="en-US"/>
        </w:rPr>
        <w:t>,</w:t>
      </w:r>
      <w:r w:rsidR="00703D78">
        <w:rPr>
          <w:lang w:val="en-US"/>
        </w:rPr>
        <w:t xml:space="preserve"> and shopping</w:t>
      </w:r>
      <w:r w:rsidR="00D850B9">
        <w:rPr>
          <w:lang w:val="en-US"/>
        </w:rPr>
        <w:t xml:space="preserve"> </w:t>
      </w:r>
      <w:r w:rsidR="00D850B9" w:rsidRPr="00D850B9">
        <w:rPr>
          <w:lang w:val="en-US"/>
        </w:rPr>
        <w:t>(</w:t>
      </w:r>
      <w:r w:rsidR="00873422" w:rsidRPr="00D850B9">
        <w:rPr>
          <w:lang w:val="en-US"/>
        </w:rPr>
        <w:t>Encyclop</w:t>
      </w:r>
      <w:r w:rsidR="00873422">
        <w:rPr>
          <w:lang w:val="en-US"/>
        </w:rPr>
        <w:t>e</w:t>
      </w:r>
      <w:r w:rsidR="00873422" w:rsidRPr="00D850B9">
        <w:rPr>
          <w:lang w:val="en-US"/>
        </w:rPr>
        <w:t>dia</w:t>
      </w:r>
      <w:r w:rsidR="00D850B9" w:rsidRPr="00D850B9">
        <w:rPr>
          <w:lang w:val="en-US"/>
        </w:rPr>
        <w:t xml:space="preserve"> Britannica, 2016)</w:t>
      </w:r>
      <w:r w:rsidR="00D850B9">
        <w:rPr>
          <w:lang w:val="en-US"/>
        </w:rPr>
        <w:t>.</w:t>
      </w:r>
      <w:r w:rsidR="00502EE9">
        <w:rPr>
          <w:lang w:val="en-US"/>
        </w:rPr>
        <w:t xml:space="preserve"> </w:t>
      </w:r>
      <w:r w:rsidR="00212008">
        <w:rPr>
          <w:lang w:val="en-US"/>
        </w:rPr>
        <w:t>The online</w:t>
      </w:r>
      <w:r w:rsidR="00C87E07">
        <w:rPr>
          <w:lang w:val="en-US"/>
        </w:rPr>
        <w:t xml:space="preserve"> banking</w:t>
      </w:r>
      <w:r w:rsidR="00212008">
        <w:rPr>
          <w:lang w:val="en-US"/>
        </w:rPr>
        <w:t xml:space="preserve"> allows customers to man</w:t>
      </w:r>
      <w:r w:rsidR="007210EC">
        <w:rPr>
          <w:lang w:val="en-US"/>
        </w:rPr>
        <w:t>a</w:t>
      </w:r>
      <w:r w:rsidR="00212008">
        <w:rPr>
          <w:lang w:val="en-US"/>
        </w:rPr>
        <w:t xml:space="preserve">ge their finances </w:t>
      </w:r>
      <w:r w:rsidR="007210EC">
        <w:rPr>
          <w:lang w:val="en-US"/>
        </w:rPr>
        <w:t>24</w:t>
      </w:r>
      <w:r w:rsidR="00796960">
        <w:rPr>
          <w:lang w:val="en-US"/>
        </w:rPr>
        <w:t>-</w:t>
      </w:r>
      <w:r w:rsidR="007210EC">
        <w:rPr>
          <w:lang w:val="en-US"/>
        </w:rPr>
        <w:t xml:space="preserve">hours </w:t>
      </w:r>
      <w:r w:rsidR="00C87E07">
        <w:rPr>
          <w:lang w:val="en-US"/>
        </w:rPr>
        <w:t>a da</w:t>
      </w:r>
      <w:r w:rsidR="00302557">
        <w:rPr>
          <w:lang w:val="en-US"/>
        </w:rPr>
        <w:t xml:space="preserve">y, </w:t>
      </w:r>
      <w:r w:rsidR="0027608D">
        <w:rPr>
          <w:lang w:val="en-US"/>
        </w:rPr>
        <w:t xml:space="preserve">in general the website </w:t>
      </w:r>
      <w:r w:rsidR="00376BFD">
        <w:rPr>
          <w:lang w:val="en-US"/>
        </w:rPr>
        <w:t xml:space="preserve">allows an alternative </w:t>
      </w:r>
      <w:r w:rsidR="00C76314">
        <w:rPr>
          <w:lang w:val="en-US"/>
        </w:rPr>
        <w:t xml:space="preserve">digital entrance to the branch </w:t>
      </w:r>
      <w:r w:rsidR="003A7FEC">
        <w:rPr>
          <w:lang w:val="en-US"/>
        </w:rPr>
        <w:t>to make transaction</w:t>
      </w:r>
      <w:r w:rsidR="00E67340">
        <w:rPr>
          <w:lang w:val="en-US"/>
        </w:rPr>
        <w:t xml:space="preserve">s </w:t>
      </w:r>
      <w:r w:rsidR="00F229FE" w:rsidRPr="00F229FE">
        <w:rPr>
          <w:lang w:val="en-US"/>
        </w:rPr>
        <w:t>(</w:t>
      </w:r>
      <w:proofErr w:type="spellStart"/>
      <w:r w:rsidR="00F229FE" w:rsidRPr="00F229FE">
        <w:rPr>
          <w:lang w:val="en-US"/>
        </w:rPr>
        <w:t>Salciuviene</w:t>
      </w:r>
      <w:proofErr w:type="spellEnd"/>
      <w:r w:rsidR="00F229FE" w:rsidRPr="00F229FE">
        <w:rPr>
          <w:lang w:val="en-US"/>
        </w:rPr>
        <w:t xml:space="preserve">, </w:t>
      </w:r>
      <w:proofErr w:type="spellStart"/>
      <w:r w:rsidR="00F229FE" w:rsidRPr="00F229FE">
        <w:rPr>
          <w:lang w:val="en-US"/>
        </w:rPr>
        <w:t>Auruskeviciene</w:t>
      </w:r>
      <w:proofErr w:type="spellEnd"/>
      <w:r w:rsidR="00F229FE" w:rsidRPr="00F229FE">
        <w:rPr>
          <w:lang w:val="en-US"/>
        </w:rPr>
        <w:t xml:space="preserve"> and </w:t>
      </w:r>
      <w:proofErr w:type="spellStart"/>
      <w:r w:rsidR="00F229FE" w:rsidRPr="00F229FE">
        <w:rPr>
          <w:lang w:val="en-US"/>
        </w:rPr>
        <w:t>Ivanauskiene</w:t>
      </w:r>
      <w:proofErr w:type="spellEnd"/>
      <w:r w:rsidR="00F229FE" w:rsidRPr="00F229FE">
        <w:rPr>
          <w:lang w:val="en-US"/>
        </w:rPr>
        <w:t>, 2014)</w:t>
      </w:r>
      <w:r w:rsidR="003A7FEC">
        <w:rPr>
          <w:lang w:val="en-US"/>
        </w:rPr>
        <w:t xml:space="preserve">. </w:t>
      </w:r>
    </w:p>
    <w:p w14:paraId="36162AA7" w14:textId="28FE0E61" w:rsidR="00A61E96" w:rsidRPr="00777257" w:rsidRDefault="007A05EF" w:rsidP="00FE34EC">
      <w:pPr>
        <w:pStyle w:val="Heading2"/>
      </w:pPr>
      <w:bookmarkStart w:id="3" w:name="_Toc111209073"/>
      <w:r w:rsidRPr="007A05EF">
        <w:t>E-banking/Digital banking types</w:t>
      </w:r>
      <w:bookmarkStart w:id="4" w:name="_Hlk110019277"/>
      <w:bookmarkEnd w:id="3"/>
    </w:p>
    <w:bookmarkEnd w:id="4"/>
    <w:p w14:paraId="388646A1" w14:textId="77777777" w:rsidR="001F01CC" w:rsidRDefault="00CE4AFE" w:rsidP="001F01CC">
      <w:pPr>
        <w:keepNext/>
        <w:spacing w:line="360" w:lineRule="auto"/>
        <w:jc w:val="center"/>
      </w:pPr>
      <w:r w:rsidRPr="00CE4AFE">
        <w:rPr>
          <w:noProof/>
          <w:lang w:val="en-US"/>
        </w:rPr>
        <w:drawing>
          <wp:inline distT="0" distB="0" distL="0" distR="0" wp14:anchorId="0FA8122D" wp14:editId="0C85CC96">
            <wp:extent cx="5731510" cy="276352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BEBA8EAE-BF5A-486C-A8C5-ECC9F3942E4B}">
                          <a14:imgProps xmlns:a14="http://schemas.microsoft.com/office/drawing/2010/main">
                            <a14:imgLayer r:embed="rId10">
                              <a14:imgEffect>
                                <a14:saturation sat="33000"/>
                              </a14:imgEffect>
                            </a14:imgLayer>
                          </a14:imgProps>
                        </a:ext>
                      </a:extLst>
                    </a:blip>
                    <a:stretch>
                      <a:fillRect/>
                    </a:stretch>
                  </pic:blipFill>
                  <pic:spPr>
                    <a:xfrm>
                      <a:off x="0" y="0"/>
                      <a:ext cx="5731510" cy="2763520"/>
                    </a:xfrm>
                    <a:prstGeom prst="rect">
                      <a:avLst/>
                    </a:prstGeom>
                  </pic:spPr>
                </pic:pic>
              </a:graphicData>
            </a:graphic>
          </wp:inline>
        </w:drawing>
      </w:r>
    </w:p>
    <w:p w14:paraId="7F607D54" w14:textId="7BC25C3C" w:rsidR="00700C6A" w:rsidRDefault="001F01CC" w:rsidP="00ED6B04">
      <w:pPr>
        <w:pStyle w:val="Caption"/>
        <w:rPr>
          <w:lang w:val="en-US"/>
        </w:rPr>
      </w:pPr>
      <w:bookmarkStart w:id="5" w:name="_Toc110019462"/>
      <w:bookmarkStart w:id="6" w:name="_Toc111209154"/>
      <w:r w:rsidRPr="00A33972">
        <w:t xml:space="preserve">Figure </w:t>
      </w:r>
      <w:fldSimple w:instr=" SEQ Figure \* ARABIC ">
        <w:r w:rsidR="003A3512">
          <w:rPr>
            <w:noProof/>
          </w:rPr>
          <w:t>1</w:t>
        </w:r>
      </w:fldSimple>
      <w:r w:rsidR="00E468A6" w:rsidRPr="00A33972">
        <w:t>,</w:t>
      </w:r>
      <w:r w:rsidR="00781039">
        <w:t xml:space="preserve"> E-banking</w:t>
      </w:r>
      <w:r w:rsidR="006D1B76">
        <w:t xml:space="preserve"> and digital banking types,</w:t>
      </w:r>
      <w:r w:rsidR="00E468A6" w:rsidRPr="00A33972">
        <w:t xml:space="preserve"> source </w:t>
      </w:r>
      <w:bookmarkStart w:id="7" w:name="_Hlk108990228"/>
      <w:r w:rsidR="005D2D1D" w:rsidRPr="00A33972">
        <w:t>(</w:t>
      </w:r>
      <w:proofErr w:type="spellStart"/>
      <w:r w:rsidR="005D2D1D" w:rsidRPr="00A33972">
        <w:t>Chaimaa</w:t>
      </w:r>
      <w:proofErr w:type="spellEnd"/>
      <w:r w:rsidR="005D2D1D" w:rsidRPr="00A33972">
        <w:t>, Najib and Rachid,2020</w:t>
      </w:r>
      <w:r w:rsidR="008E6E89" w:rsidRPr="00A33972">
        <w:t>, p</w:t>
      </w:r>
      <w:r w:rsidR="00B42B58" w:rsidRPr="00A33972">
        <w:t>1061</w:t>
      </w:r>
      <w:r w:rsidR="00E468A6" w:rsidRPr="00A33972">
        <w:t>)</w:t>
      </w:r>
      <w:bookmarkEnd w:id="5"/>
      <w:bookmarkEnd w:id="7"/>
      <w:r w:rsidR="000F0EA0">
        <w:t>.</w:t>
      </w:r>
      <w:bookmarkEnd w:id="6"/>
    </w:p>
    <w:p w14:paraId="310960DF" w14:textId="1B4EA53B" w:rsidR="00E75E30" w:rsidRDefault="00A61E96" w:rsidP="00A61E96">
      <w:pPr>
        <w:spacing w:line="360" w:lineRule="auto"/>
        <w:jc w:val="both"/>
        <w:rPr>
          <w:b/>
          <w:bCs/>
          <w:lang w:val="en-US"/>
        </w:rPr>
      </w:pPr>
      <w:r>
        <w:rPr>
          <w:b/>
          <w:bCs/>
          <w:lang w:val="en-US"/>
        </w:rPr>
        <w:t>Home banking</w:t>
      </w:r>
    </w:p>
    <w:p w14:paraId="33257B16" w14:textId="134AA315" w:rsidR="004B5C9C" w:rsidRPr="00D44C19" w:rsidRDefault="00DB35D2" w:rsidP="00D76060">
      <w:pPr>
        <w:spacing w:line="360" w:lineRule="auto"/>
        <w:jc w:val="both"/>
        <w:rPr>
          <w:lang w:val="en-US"/>
        </w:rPr>
      </w:pPr>
      <w:r>
        <w:rPr>
          <w:lang w:val="en-US"/>
        </w:rPr>
        <w:t xml:space="preserve">Home banking is when customers access their </w:t>
      </w:r>
      <w:r w:rsidR="008E2256">
        <w:rPr>
          <w:lang w:val="en-US"/>
        </w:rPr>
        <w:t xml:space="preserve">banks </w:t>
      </w:r>
      <w:r>
        <w:rPr>
          <w:lang w:val="en-US"/>
        </w:rPr>
        <w:t>account</w:t>
      </w:r>
      <w:r w:rsidR="00F741B5">
        <w:rPr>
          <w:lang w:val="en-US"/>
        </w:rPr>
        <w:t xml:space="preserve">s from home </w:t>
      </w:r>
      <w:r w:rsidR="000E6D85">
        <w:rPr>
          <w:lang w:val="en-US"/>
        </w:rPr>
        <w:t xml:space="preserve">by making </w:t>
      </w:r>
      <w:r w:rsidR="008E2256">
        <w:rPr>
          <w:lang w:val="en-US"/>
        </w:rPr>
        <w:t xml:space="preserve">telephone </w:t>
      </w:r>
      <w:r w:rsidR="000E6D85">
        <w:rPr>
          <w:lang w:val="en-US"/>
        </w:rPr>
        <w:t>call</w:t>
      </w:r>
      <w:r w:rsidR="00F10EBF">
        <w:rPr>
          <w:lang w:val="en-US"/>
        </w:rPr>
        <w:t>.</w:t>
      </w:r>
      <w:r w:rsidR="00D16611">
        <w:rPr>
          <w:lang w:val="en-US"/>
        </w:rPr>
        <w:t xml:space="preserve"> </w:t>
      </w:r>
      <w:r w:rsidR="00EF616B">
        <w:rPr>
          <w:lang w:val="en-US"/>
        </w:rPr>
        <w:t>Using password</w:t>
      </w:r>
      <w:r w:rsidR="00A252D7">
        <w:rPr>
          <w:lang w:val="en-US"/>
        </w:rPr>
        <w:t xml:space="preserve"> and account details customers can make transaction and</w:t>
      </w:r>
      <w:r w:rsidR="00D01009">
        <w:rPr>
          <w:lang w:val="en-US"/>
        </w:rPr>
        <w:t xml:space="preserve"> see</w:t>
      </w:r>
      <w:r w:rsidR="00A252D7">
        <w:rPr>
          <w:lang w:val="en-US"/>
        </w:rPr>
        <w:t xml:space="preserve"> balance information</w:t>
      </w:r>
      <w:r w:rsidR="00D44C19">
        <w:rPr>
          <w:lang w:val="en-US"/>
        </w:rPr>
        <w:t xml:space="preserve">. </w:t>
      </w:r>
    </w:p>
    <w:p w14:paraId="6C4F4C17" w14:textId="7A814F34" w:rsidR="00A61E96" w:rsidRDefault="00A61E96" w:rsidP="00A61E96">
      <w:pPr>
        <w:spacing w:line="360" w:lineRule="auto"/>
        <w:jc w:val="both"/>
        <w:rPr>
          <w:b/>
          <w:bCs/>
          <w:lang w:val="en-US"/>
        </w:rPr>
      </w:pPr>
      <w:r>
        <w:rPr>
          <w:b/>
          <w:bCs/>
          <w:lang w:val="en-US"/>
        </w:rPr>
        <w:t>PC Banking</w:t>
      </w:r>
    </w:p>
    <w:p w14:paraId="4DC86631" w14:textId="3F497F56" w:rsidR="00D44C19" w:rsidRPr="00E167A2" w:rsidRDefault="00443056" w:rsidP="00A61E96">
      <w:pPr>
        <w:spacing w:line="360" w:lineRule="auto"/>
        <w:jc w:val="both"/>
        <w:rPr>
          <w:lang w:val="en-US"/>
        </w:rPr>
      </w:pPr>
      <w:r w:rsidRPr="00E167A2">
        <w:rPr>
          <w:lang w:val="en-US"/>
        </w:rPr>
        <w:t xml:space="preserve">PC banking is </w:t>
      </w:r>
      <w:r w:rsidR="00E167A2" w:rsidRPr="00E167A2">
        <w:rPr>
          <w:lang w:val="en-US"/>
        </w:rPr>
        <w:t>when customers can access their account using a personal computer</w:t>
      </w:r>
      <w:r w:rsidR="00AF545F">
        <w:rPr>
          <w:lang w:val="en-US"/>
        </w:rPr>
        <w:t>. Customer</w:t>
      </w:r>
      <w:r w:rsidR="00C41ECD">
        <w:rPr>
          <w:lang w:val="en-US"/>
        </w:rPr>
        <w:t>s</w:t>
      </w:r>
      <w:r w:rsidR="00AF545F">
        <w:rPr>
          <w:lang w:val="en-US"/>
        </w:rPr>
        <w:t xml:space="preserve"> can access their account through the </w:t>
      </w:r>
      <w:r w:rsidR="00BE5044">
        <w:rPr>
          <w:lang w:val="en-US"/>
        </w:rPr>
        <w:t>bank’s</w:t>
      </w:r>
      <w:r w:rsidR="00AF545F">
        <w:rPr>
          <w:lang w:val="en-US"/>
        </w:rPr>
        <w:t xml:space="preserve"> website using </w:t>
      </w:r>
      <w:r w:rsidR="00C41ECD">
        <w:rPr>
          <w:lang w:val="en-US"/>
        </w:rPr>
        <w:t>password</w:t>
      </w:r>
      <w:r w:rsidR="003A0355">
        <w:rPr>
          <w:lang w:val="en-US"/>
        </w:rPr>
        <w:t xml:space="preserve"> and</w:t>
      </w:r>
      <w:r w:rsidR="00C41ECD">
        <w:rPr>
          <w:lang w:val="en-US"/>
        </w:rPr>
        <w:t xml:space="preserve"> account details</w:t>
      </w:r>
      <w:r w:rsidR="00225FA0">
        <w:rPr>
          <w:lang w:val="en-US"/>
        </w:rPr>
        <w:t xml:space="preserve">. </w:t>
      </w:r>
      <w:r w:rsidR="00382631">
        <w:rPr>
          <w:lang w:val="en-US"/>
        </w:rPr>
        <w:t xml:space="preserve">Customers can view their accounts, transfer money, pay bills, and </w:t>
      </w:r>
      <w:r w:rsidR="00BE5044">
        <w:rPr>
          <w:lang w:val="en-US"/>
        </w:rPr>
        <w:t xml:space="preserve">buy and sell shares. </w:t>
      </w:r>
    </w:p>
    <w:p w14:paraId="3926F276" w14:textId="28D2EE7B" w:rsidR="00A61E96" w:rsidRDefault="00A61E96" w:rsidP="00A61E96">
      <w:pPr>
        <w:spacing w:line="360" w:lineRule="auto"/>
        <w:jc w:val="both"/>
        <w:rPr>
          <w:b/>
          <w:bCs/>
          <w:lang w:val="en-US"/>
        </w:rPr>
      </w:pPr>
      <w:r>
        <w:rPr>
          <w:b/>
          <w:bCs/>
          <w:lang w:val="en-US"/>
        </w:rPr>
        <w:lastRenderedPageBreak/>
        <w:t>Internet banking</w:t>
      </w:r>
    </w:p>
    <w:p w14:paraId="3F13B17C" w14:textId="2B632579" w:rsidR="00BE5044" w:rsidRPr="004B06A0" w:rsidRDefault="00AB52FD" w:rsidP="00A61E96">
      <w:pPr>
        <w:spacing w:line="360" w:lineRule="auto"/>
        <w:jc w:val="both"/>
        <w:rPr>
          <w:lang w:val="en-US"/>
        </w:rPr>
      </w:pPr>
      <w:r w:rsidRPr="004B06A0">
        <w:rPr>
          <w:lang w:val="en-US"/>
        </w:rPr>
        <w:t>Internet banking</w:t>
      </w:r>
      <w:r w:rsidR="0005261C">
        <w:rPr>
          <w:lang w:val="en-US"/>
        </w:rPr>
        <w:t xml:space="preserve"> means </w:t>
      </w:r>
      <w:r w:rsidR="00F86DAF">
        <w:rPr>
          <w:lang w:val="en-US"/>
        </w:rPr>
        <w:t>banking online, accessing accounts,</w:t>
      </w:r>
      <w:r w:rsidR="000648E6">
        <w:rPr>
          <w:lang w:val="en-US"/>
        </w:rPr>
        <w:t xml:space="preserve"> and </w:t>
      </w:r>
      <w:r w:rsidR="00503FE1">
        <w:rPr>
          <w:lang w:val="en-US"/>
        </w:rPr>
        <w:t>conducting</w:t>
      </w:r>
      <w:r w:rsidR="000648E6">
        <w:rPr>
          <w:lang w:val="en-US"/>
        </w:rPr>
        <w:t xml:space="preserve"> financial transaction</w:t>
      </w:r>
      <w:r w:rsidR="0099352A">
        <w:rPr>
          <w:lang w:val="en-US"/>
        </w:rPr>
        <w:t xml:space="preserve">. </w:t>
      </w:r>
      <w:r w:rsidR="00856472">
        <w:rPr>
          <w:lang w:val="en-US"/>
        </w:rPr>
        <w:t>A customer</w:t>
      </w:r>
      <w:r w:rsidR="00AC586F">
        <w:rPr>
          <w:lang w:val="en-US"/>
        </w:rPr>
        <w:t xml:space="preserve"> can</w:t>
      </w:r>
      <w:r w:rsidR="00856472">
        <w:rPr>
          <w:lang w:val="en-US"/>
        </w:rPr>
        <w:t xml:space="preserve"> use the following tools</w:t>
      </w:r>
      <w:r w:rsidR="00AC586F">
        <w:rPr>
          <w:lang w:val="en-US"/>
        </w:rPr>
        <w:t xml:space="preserve"> mobile phone, </w:t>
      </w:r>
      <w:r w:rsidR="00DD0705">
        <w:rPr>
          <w:lang w:val="en-US"/>
        </w:rPr>
        <w:t>PC, laptop</w:t>
      </w:r>
      <w:r w:rsidR="00984487">
        <w:rPr>
          <w:lang w:val="en-US"/>
        </w:rPr>
        <w:t xml:space="preserve"> and a</w:t>
      </w:r>
      <w:r w:rsidR="0011549B">
        <w:rPr>
          <w:lang w:val="en-US"/>
        </w:rPr>
        <w:t>n</w:t>
      </w:r>
      <w:r w:rsidR="00984487">
        <w:rPr>
          <w:lang w:val="en-US"/>
        </w:rPr>
        <w:t xml:space="preserve"> internet connection will be required. </w:t>
      </w:r>
    </w:p>
    <w:p w14:paraId="466E6FDC" w14:textId="39CB6960" w:rsidR="00A61E96" w:rsidRDefault="00A61E96" w:rsidP="00A61E96">
      <w:pPr>
        <w:rPr>
          <w:b/>
          <w:bCs/>
          <w:lang w:val="en-US"/>
        </w:rPr>
      </w:pPr>
      <w:r>
        <w:rPr>
          <w:b/>
          <w:bCs/>
          <w:lang w:val="en-US"/>
        </w:rPr>
        <w:t>Mobile banking</w:t>
      </w:r>
    </w:p>
    <w:p w14:paraId="4B965E58" w14:textId="6C50E8D6" w:rsidR="00664B2D" w:rsidRDefault="00F04C2C" w:rsidP="00B22009">
      <w:pPr>
        <w:spacing w:line="360" w:lineRule="auto"/>
        <w:jc w:val="both"/>
        <w:rPr>
          <w:lang w:val="en-US"/>
        </w:rPr>
      </w:pPr>
      <w:r>
        <w:rPr>
          <w:lang w:val="en-US"/>
        </w:rPr>
        <w:t xml:space="preserve">Mobile banking is </w:t>
      </w:r>
      <w:r w:rsidR="001C4CF9">
        <w:rPr>
          <w:lang w:val="en-US"/>
        </w:rPr>
        <w:t xml:space="preserve">when customers can access their accounts using a mobile app. The service is provided by the bank so </w:t>
      </w:r>
      <w:r w:rsidR="004E439D">
        <w:rPr>
          <w:lang w:val="en-US"/>
        </w:rPr>
        <w:t>clients</w:t>
      </w:r>
      <w:r w:rsidR="001C4CF9">
        <w:rPr>
          <w:lang w:val="en-US"/>
        </w:rPr>
        <w:t xml:space="preserve"> can access </w:t>
      </w:r>
      <w:r w:rsidR="004E439D">
        <w:rPr>
          <w:lang w:val="en-US"/>
        </w:rPr>
        <w:t>perform financial</w:t>
      </w:r>
      <w:r w:rsidR="00290C18">
        <w:rPr>
          <w:lang w:val="en-US"/>
        </w:rPr>
        <w:t xml:space="preserve"> transaction</w:t>
      </w:r>
      <w:r w:rsidR="00B22009">
        <w:rPr>
          <w:lang w:val="en-US"/>
        </w:rPr>
        <w:t xml:space="preserve"> </w:t>
      </w:r>
      <w:r w:rsidR="00B22009" w:rsidRPr="00B22009">
        <w:rPr>
          <w:lang w:val="en-US"/>
        </w:rPr>
        <w:t>(</w:t>
      </w:r>
      <w:proofErr w:type="spellStart"/>
      <w:r w:rsidR="00B22009" w:rsidRPr="00B22009">
        <w:rPr>
          <w:lang w:val="en-US"/>
        </w:rPr>
        <w:t>Chaimaa</w:t>
      </w:r>
      <w:proofErr w:type="spellEnd"/>
      <w:r w:rsidR="00B22009" w:rsidRPr="00B22009">
        <w:rPr>
          <w:lang w:val="en-US"/>
        </w:rPr>
        <w:t>, Najib and Rachid,2020)</w:t>
      </w:r>
      <w:r w:rsidR="004E439D">
        <w:rPr>
          <w:lang w:val="en-US"/>
        </w:rPr>
        <w:t xml:space="preserve">. </w:t>
      </w:r>
    </w:p>
    <w:p w14:paraId="28C0B2CF" w14:textId="397238EB" w:rsidR="0045203F" w:rsidRPr="00DA6BDF" w:rsidRDefault="00AB762C" w:rsidP="002845FC">
      <w:pPr>
        <w:pStyle w:val="Heading2"/>
      </w:pPr>
      <w:bookmarkStart w:id="8" w:name="_Toc111209074"/>
      <w:r>
        <w:t xml:space="preserve">Digital adoption </w:t>
      </w:r>
      <w:r w:rsidR="00DE5305">
        <w:t>p</w:t>
      </w:r>
      <w:r w:rsidR="00B74501" w:rsidRPr="00B74501">
        <w:t>roblems faced by older cohorts</w:t>
      </w:r>
      <w:bookmarkEnd w:id="8"/>
    </w:p>
    <w:p w14:paraId="4545C8DA" w14:textId="75F038CA" w:rsidR="003914CB" w:rsidRDefault="00FF407C" w:rsidP="00245FDB">
      <w:pPr>
        <w:spacing w:line="360" w:lineRule="auto"/>
        <w:jc w:val="both"/>
        <w:rPr>
          <w:lang w:val="en-US"/>
        </w:rPr>
      </w:pPr>
      <w:r>
        <w:rPr>
          <w:lang w:val="en-US"/>
        </w:rPr>
        <w:t xml:space="preserve">Digital banking has created </w:t>
      </w:r>
      <w:r w:rsidR="00831306">
        <w:rPr>
          <w:lang w:val="en-US"/>
        </w:rPr>
        <w:t xml:space="preserve">barriers and </w:t>
      </w:r>
      <w:r w:rsidR="00A72B00">
        <w:rPr>
          <w:lang w:val="en-US"/>
        </w:rPr>
        <w:t xml:space="preserve">conflicts in contrast to the old </w:t>
      </w:r>
      <w:r w:rsidR="002028D7">
        <w:rPr>
          <w:lang w:val="en-US"/>
        </w:rPr>
        <w:t>brick-and-mortar banks.</w:t>
      </w:r>
      <w:r w:rsidR="00A33DD9">
        <w:rPr>
          <w:lang w:val="en-US"/>
        </w:rPr>
        <w:t xml:space="preserve"> </w:t>
      </w:r>
      <w:r w:rsidR="002C08EA">
        <w:rPr>
          <w:lang w:val="en-US"/>
        </w:rPr>
        <w:t xml:space="preserve">The </w:t>
      </w:r>
      <w:r w:rsidR="00E1134A">
        <w:rPr>
          <w:lang w:val="en-US"/>
        </w:rPr>
        <w:t>ageing</w:t>
      </w:r>
      <w:r w:rsidR="002C08EA">
        <w:rPr>
          <w:lang w:val="en-US"/>
        </w:rPr>
        <w:t xml:space="preserve"> po</w:t>
      </w:r>
      <w:r w:rsidR="00E1134A">
        <w:rPr>
          <w:lang w:val="en-US"/>
        </w:rPr>
        <w:t xml:space="preserve">pulation </w:t>
      </w:r>
      <w:r w:rsidR="004107B6">
        <w:rPr>
          <w:lang w:val="en-US"/>
        </w:rPr>
        <w:t xml:space="preserve">finds </w:t>
      </w:r>
      <w:r w:rsidR="004A3B6A">
        <w:rPr>
          <w:lang w:val="en-US"/>
        </w:rPr>
        <w:t>it difficult to a</w:t>
      </w:r>
      <w:r w:rsidR="00DE57E8">
        <w:rPr>
          <w:lang w:val="en-US"/>
        </w:rPr>
        <w:t xml:space="preserve">dapt to the </w:t>
      </w:r>
      <w:r w:rsidR="00D9470A">
        <w:rPr>
          <w:lang w:val="en-US"/>
        </w:rPr>
        <w:t>fast-changing</w:t>
      </w:r>
      <w:r w:rsidR="00DE57E8">
        <w:rPr>
          <w:lang w:val="en-US"/>
        </w:rPr>
        <w:t xml:space="preserve"> technology</w:t>
      </w:r>
      <w:r w:rsidR="001B4C79">
        <w:rPr>
          <w:lang w:val="en-US"/>
        </w:rPr>
        <w:t xml:space="preserve">, </w:t>
      </w:r>
      <w:r w:rsidR="002D0313">
        <w:rPr>
          <w:lang w:val="en-US"/>
        </w:rPr>
        <w:t>lacking competence and skills to operate a computer</w:t>
      </w:r>
      <w:r w:rsidR="00D9470A">
        <w:rPr>
          <w:lang w:val="en-US"/>
        </w:rPr>
        <w:t xml:space="preserve"> </w:t>
      </w:r>
      <w:r w:rsidR="00D9470A" w:rsidRPr="00D9470A">
        <w:rPr>
          <w:lang w:val="en-US"/>
        </w:rPr>
        <w:t>(</w:t>
      </w:r>
      <w:proofErr w:type="spellStart"/>
      <w:r w:rsidR="00D9470A" w:rsidRPr="00D9470A">
        <w:rPr>
          <w:lang w:val="en-US"/>
        </w:rPr>
        <w:t>Tinnilä</w:t>
      </w:r>
      <w:proofErr w:type="spellEnd"/>
      <w:r w:rsidR="00D9470A" w:rsidRPr="00D9470A">
        <w:rPr>
          <w:lang w:val="en-US"/>
        </w:rPr>
        <w:t>, 2012).</w:t>
      </w:r>
      <w:r w:rsidR="00354CBC">
        <w:rPr>
          <w:lang w:val="en-US"/>
        </w:rPr>
        <w:t xml:space="preserve"> </w:t>
      </w:r>
      <w:r w:rsidR="007A6BEA">
        <w:rPr>
          <w:lang w:val="en-US"/>
        </w:rPr>
        <w:t xml:space="preserve">This </w:t>
      </w:r>
      <w:r w:rsidR="00FF35EB">
        <w:rPr>
          <w:lang w:val="en-US"/>
        </w:rPr>
        <w:t>was further exacerbated</w:t>
      </w:r>
      <w:r w:rsidR="00EF5EE7">
        <w:rPr>
          <w:lang w:val="en-US"/>
        </w:rPr>
        <w:t xml:space="preserve"> </w:t>
      </w:r>
      <w:r w:rsidR="00F87BCA">
        <w:rPr>
          <w:lang w:val="en-US"/>
        </w:rPr>
        <w:t xml:space="preserve">when World Health </w:t>
      </w:r>
      <w:r w:rsidR="0096717F">
        <w:rPr>
          <w:lang w:val="en-US"/>
        </w:rPr>
        <w:t>Organization</w:t>
      </w:r>
      <w:r w:rsidR="00FF35EB">
        <w:rPr>
          <w:lang w:val="en-US"/>
        </w:rPr>
        <w:t xml:space="preserve"> (2020) </w:t>
      </w:r>
      <w:r w:rsidR="00AF55B1">
        <w:rPr>
          <w:lang w:val="en-US"/>
        </w:rPr>
        <w:t xml:space="preserve">recommended that businesses should observe </w:t>
      </w:r>
      <w:r w:rsidR="00926CC6">
        <w:rPr>
          <w:lang w:val="en-US"/>
        </w:rPr>
        <w:t xml:space="preserve">social distancing </w:t>
      </w:r>
      <w:r w:rsidR="006F6EF4">
        <w:rPr>
          <w:lang w:val="en-US"/>
        </w:rPr>
        <w:t>and travel should be restricted</w:t>
      </w:r>
      <w:r w:rsidR="003534D8">
        <w:rPr>
          <w:lang w:val="en-US"/>
        </w:rPr>
        <w:t xml:space="preserve"> to avoid infection.</w:t>
      </w:r>
      <w:r w:rsidR="00C31B97">
        <w:rPr>
          <w:lang w:val="en-US"/>
        </w:rPr>
        <w:t xml:space="preserve"> The pandemic </w:t>
      </w:r>
      <w:r w:rsidR="00B77BB1">
        <w:rPr>
          <w:lang w:val="en-US"/>
        </w:rPr>
        <w:t>was more of a risk to the older generation</w:t>
      </w:r>
      <w:r w:rsidR="00D20CC3">
        <w:rPr>
          <w:lang w:val="en-US"/>
        </w:rPr>
        <w:t xml:space="preserve">s, the </w:t>
      </w:r>
      <w:r w:rsidR="007F78C8">
        <w:rPr>
          <w:lang w:val="en-US"/>
        </w:rPr>
        <w:t>disabled</w:t>
      </w:r>
      <w:r w:rsidR="00D20CC3">
        <w:rPr>
          <w:lang w:val="en-US"/>
        </w:rPr>
        <w:t xml:space="preserve">, and those </w:t>
      </w:r>
      <w:r w:rsidR="007F78C8">
        <w:rPr>
          <w:lang w:val="en-US"/>
        </w:rPr>
        <w:t xml:space="preserve">who may be suffering </w:t>
      </w:r>
      <w:r w:rsidR="00AA082C">
        <w:rPr>
          <w:lang w:val="en-US"/>
        </w:rPr>
        <w:t>from</w:t>
      </w:r>
      <w:r w:rsidR="007F78C8">
        <w:rPr>
          <w:lang w:val="en-US"/>
        </w:rPr>
        <w:t xml:space="preserve"> lo</w:t>
      </w:r>
      <w:r w:rsidR="00EB41E6">
        <w:rPr>
          <w:lang w:val="en-US"/>
        </w:rPr>
        <w:t xml:space="preserve">ng-term health issues. </w:t>
      </w:r>
      <w:r w:rsidR="002D430C">
        <w:rPr>
          <w:lang w:val="en-US"/>
        </w:rPr>
        <w:t>This</w:t>
      </w:r>
      <w:r w:rsidR="00F86964">
        <w:rPr>
          <w:lang w:val="en-US"/>
        </w:rPr>
        <w:t xml:space="preserve"> </w:t>
      </w:r>
      <w:r w:rsidR="00C9013A">
        <w:rPr>
          <w:lang w:val="en-US"/>
        </w:rPr>
        <w:t>forced</w:t>
      </w:r>
      <w:r w:rsidR="00F86964">
        <w:rPr>
          <w:lang w:val="en-US"/>
        </w:rPr>
        <w:t xml:space="preserve"> </w:t>
      </w:r>
      <w:r w:rsidR="00C31B97">
        <w:rPr>
          <w:lang w:val="en-US"/>
        </w:rPr>
        <w:t xml:space="preserve">the </w:t>
      </w:r>
      <w:r w:rsidR="00F86964">
        <w:rPr>
          <w:lang w:val="en-US"/>
        </w:rPr>
        <w:t>older generation to shift to online banking</w:t>
      </w:r>
      <w:r w:rsidR="002D430C">
        <w:rPr>
          <w:lang w:val="en-US"/>
        </w:rPr>
        <w:t xml:space="preserve"> due to </w:t>
      </w:r>
      <w:r w:rsidR="009A33E8">
        <w:rPr>
          <w:lang w:val="en-US"/>
        </w:rPr>
        <w:t xml:space="preserve">health and safety </w:t>
      </w:r>
      <w:r w:rsidR="00492DD7">
        <w:rPr>
          <w:lang w:val="en-US"/>
        </w:rPr>
        <w:t>measures</w:t>
      </w:r>
      <w:r w:rsidR="00C9013A">
        <w:rPr>
          <w:lang w:val="en-US"/>
        </w:rPr>
        <w:t xml:space="preserve"> imposed by the government</w:t>
      </w:r>
      <w:r w:rsidR="002D430C">
        <w:rPr>
          <w:lang w:val="en-US"/>
        </w:rPr>
        <w:t>.</w:t>
      </w:r>
      <w:r w:rsidR="00311AF5">
        <w:rPr>
          <w:lang w:val="en-US"/>
        </w:rPr>
        <w:t xml:space="preserve"> </w:t>
      </w:r>
      <w:r w:rsidR="00091622">
        <w:rPr>
          <w:lang w:val="en-US"/>
        </w:rPr>
        <w:t xml:space="preserve">This has raised </w:t>
      </w:r>
      <w:r w:rsidR="00876C31">
        <w:rPr>
          <w:lang w:val="en-US"/>
        </w:rPr>
        <w:t>another issue</w:t>
      </w:r>
      <w:r w:rsidR="00091622">
        <w:rPr>
          <w:lang w:val="en-US"/>
        </w:rPr>
        <w:t xml:space="preserve"> as </w:t>
      </w:r>
      <w:r w:rsidR="00284512">
        <w:rPr>
          <w:lang w:val="en-US"/>
        </w:rPr>
        <w:t>much</w:t>
      </w:r>
      <w:r w:rsidR="00091622">
        <w:rPr>
          <w:lang w:val="en-US"/>
        </w:rPr>
        <w:t xml:space="preserve"> </w:t>
      </w:r>
      <w:r w:rsidR="00876C31">
        <w:rPr>
          <w:lang w:val="en-US"/>
        </w:rPr>
        <w:t>older generation are digitally excluded</w:t>
      </w:r>
      <w:r w:rsidR="00284512">
        <w:rPr>
          <w:lang w:val="en-US"/>
        </w:rPr>
        <w:t xml:space="preserve">, </w:t>
      </w:r>
      <w:r w:rsidR="000E164C" w:rsidRPr="000E164C">
        <w:rPr>
          <w:lang w:val="en-US"/>
        </w:rPr>
        <w:t>Age UK</w:t>
      </w:r>
      <w:r w:rsidR="000E164C">
        <w:rPr>
          <w:lang w:val="en-US"/>
        </w:rPr>
        <w:t xml:space="preserve"> (</w:t>
      </w:r>
      <w:r w:rsidR="000E164C" w:rsidRPr="000E164C">
        <w:rPr>
          <w:lang w:val="en-US"/>
        </w:rPr>
        <w:t>2021)</w:t>
      </w:r>
      <w:r w:rsidR="0000358A">
        <w:rPr>
          <w:lang w:val="en-US"/>
        </w:rPr>
        <w:t xml:space="preserve"> estimates approximately 2 million </w:t>
      </w:r>
      <w:r w:rsidR="001B7F01" w:rsidRPr="00E72330">
        <w:rPr>
          <w:lang w:val="en-US"/>
        </w:rPr>
        <w:t>a</w:t>
      </w:r>
      <w:r w:rsidR="004D02C9" w:rsidRPr="00E72330">
        <w:rPr>
          <w:lang w:val="en-US"/>
        </w:rPr>
        <w:t>dults</w:t>
      </w:r>
      <w:r w:rsidR="001B7F01">
        <w:rPr>
          <w:lang w:val="en-US"/>
        </w:rPr>
        <w:t xml:space="preserve"> do not have access to the internet.</w:t>
      </w:r>
      <w:r w:rsidR="00A237A9">
        <w:rPr>
          <w:lang w:val="en-US"/>
        </w:rPr>
        <w:t xml:space="preserve"> </w:t>
      </w:r>
      <w:r w:rsidR="00DE5305">
        <w:rPr>
          <w:lang w:val="en-US"/>
        </w:rPr>
        <w:t xml:space="preserve">The </w:t>
      </w:r>
      <w:r w:rsidR="00DE5305" w:rsidRPr="00CD27BB">
        <w:rPr>
          <w:lang w:val="en-US"/>
        </w:rPr>
        <w:t>digital</w:t>
      </w:r>
      <w:r w:rsidR="00A237A9" w:rsidRPr="00CD27BB">
        <w:rPr>
          <w:lang w:val="en-US"/>
        </w:rPr>
        <w:t xml:space="preserve"> divide</w:t>
      </w:r>
      <w:r w:rsidR="00A237A9">
        <w:rPr>
          <w:lang w:val="en-US"/>
        </w:rPr>
        <w:t xml:space="preserve"> is another </w:t>
      </w:r>
      <w:r w:rsidR="007A242A">
        <w:rPr>
          <w:lang w:val="en-US"/>
        </w:rPr>
        <w:t>concern</w:t>
      </w:r>
      <w:r w:rsidR="005F7DD5">
        <w:rPr>
          <w:lang w:val="en-US"/>
        </w:rPr>
        <w:t xml:space="preserve">, as many cohorts are unable to access the </w:t>
      </w:r>
      <w:r w:rsidR="00DE086D">
        <w:rPr>
          <w:lang w:val="en-US"/>
        </w:rPr>
        <w:t xml:space="preserve">internet </w:t>
      </w:r>
      <w:r w:rsidR="00E95F01">
        <w:rPr>
          <w:lang w:val="en-US"/>
        </w:rPr>
        <w:t xml:space="preserve">or able </w:t>
      </w:r>
      <w:r w:rsidR="00DE5305">
        <w:rPr>
          <w:lang w:val="en-US"/>
        </w:rPr>
        <w:t xml:space="preserve">to </w:t>
      </w:r>
      <w:r w:rsidR="00E95F01">
        <w:rPr>
          <w:lang w:val="en-US"/>
        </w:rPr>
        <w:t>afford laptops</w:t>
      </w:r>
      <w:r w:rsidR="00CE3442">
        <w:rPr>
          <w:lang w:val="en-US"/>
        </w:rPr>
        <w:t xml:space="preserve">, </w:t>
      </w:r>
      <w:r w:rsidR="00152FFB">
        <w:rPr>
          <w:lang w:val="en-US"/>
        </w:rPr>
        <w:t xml:space="preserve">mobile </w:t>
      </w:r>
      <w:r w:rsidR="00E95F01">
        <w:rPr>
          <w:lang w:val="en-US"/>
        </w:rPr>
        <w:t>phones</w:t>
      </w:r>
      <w:r w:rsidR="00152FFB">
        <w:rPr>
          <w:lang w:val="en-US"/>
        </w:rPr>
        <w:t>,</w:t>
      </w:r>
      <w:r w:rsidR="00E95F01">
        <w:rPr>
          <w:lang w:val="en-US"/>
        </w:rPr>
        <w:t xml:space="preserve"> </w:t>
      </w:r>
      <w:r w:rsidR="00CE3442">
        <w:rPr>
          <w:lang w:val="en-US"/>
        </w:rPr>
        <w:t xml:space="preserve">and hardware required </w:t>
      </w:r>
      <w:r w:rsidR="00E95F01">
        <w:rPr>
          <w:lang w:val="en-US"/>
        </w:rPr>
        <w:t xml:space="preserve">to </w:t>
      </w:r>
      <w:r w:rsidR="00EF3074">
        <w:rPr>
          <w:lang w:val="en-US"/>
        </w:rPr>
        <w:t>surf the net due</w:t>
      </w:r>
      <w:r w:rsidR="00DE5305">
        <w:rPr>
          <w:lang w:val="en-US"/>
        </w:rPr>
        <w:t xml:space="preserve"> to</w:t>
      </w:r>
      <w:r w:rsidR="00EF3074">
        <w:rPr>
          <w:lang w:val="en-US"/>
        </w:rPr>
        <w:t xml:space="preserve"> social and financial </w:t>
      </w:r>
      <w:r w:rsidR="00372ABF">
        <w:rPr>
          <w:lang w:val="en-US"/>
        </w:rPr>
        <w:t>circumstances</w:t>
      </w:r>
      <w:r w:rsidR="00BA7148">
        <w:rPr>
          <w:lang w:val="en-US"/>
        </w:rPr>
        <w:t xml:space="preserve"> </w:t>
      </w:r>
      <w:r w:rsidR="00684D52" w:rsidRPr="00684D52">
        <w:rPr>
          <w:lang w:val="en-US"/>
        </w:rPr>
        <w:t>(Hilbert, 2015)</w:t>
      </w:r>
      <w:r w:rsidR="00372ABF">
        <w:rPr>
          <w:lang w:val="en-US"/>
        </w:rPr>
        <w:t xml:space="preserve">. </w:t>
      </w:r>
      <w:r w:rsidR="00D3179E" w:rsidRPr="00D3179E">
        <w:rPr>
          <w:lang w:val="en-US"/>
        </w:rPr>
        <w:t>(</w:t>
      </w:r>
      <w:proofErr w:type="spellStart"/>
      <w:r w:rsidR="00D3179E" w:rsidRPr="00D3179E">
        <w:rPr>
          <w:lang w:val="en-US"/>
        </w:rPr>
        <w:t>Vaportzis</w:t>
      </w:r>
      <w:proofErr w:type="spellEnd"/>
      <w:r w:rsidR="00D3179E" w:rsidRPr="00D3179E">
        <w:rPr>
          <w:lang w:val="en-US"/>
        </w:rPr>
        <w:t xml:space="preserve">, </w:t>
      </w:r>
      <w:proofErr w:type="spellStart"/>
      <w:r w:rsidR="00D3179E" w:rsidRPr="00D3179E">
        <w:rPr>
          <w:lang w:val="en-US"/>
        </w:rPr>
        <w:t>Giatsi</w:t>
      </w:r>
      <w:proofErr w:type="spellEnd"/>
      <w:r w:rsidR="00D3179E" w:rsidRPr="00D3179E">
        <w:rPr>
          <w:lang w:val="en-US"/>
        </w:rPr>
        <w:t xml:space="preserve"> Clausen and </w:t>
      </w:r>
      <w:proofErr w:type="spellStart"/>
      <w:r w:rsidR="00D3179E" w:rsidRPr="00D3179E">
        <w:rPr>
          <w:lang w:val="en-US"/>
        </w:rPr>
        <w:t>Gow</w:t>
      </w:r>
      <w:proofErr w:type="spellEnd"/>
      <w:r w:rsidR="00D3179E" w:rsidRPr="00D3179E">
        <w:rPr>
          <w:lang w:val="en-US"/>
        </w:rPr>
        <w:t>, 2017)</w:t>
      </w:r>
      <w:r w:rsidR="00D3179E">
        <w:rPr>
          <w:lang w:val="en-US"/>
        </w:rPr>
        <w:t xml:space="preserve"> rese</w:t>
      </w:r>
      <w:r w:rsidR="00F35694">
        <w:rPr>
          <w:lang w:val="en-US"/>
        </w:rPr>
        <w:t>arch f</w:t>
      </w:r>
      <w:r w:rsidR="00D61242">
        <w:rPr>
          <w:lang w:val="en-US"/>
        </w:rPr>
        <w:t>ound that many older cohorts get discourage</w:t>
      </w:r>
      <w:r w:rsidR="003F64D5">
        <w:rPr>
          <w:lang w:val="en-US"/>
        </w:rPr>
        <w:t>d</w:t>
      </w:r>
      <w:r w:rsidR="00D61242">
        <w:rPr>
          <w:lang w:val="en-US"/>
        </w:rPr>
        <w:t xml:space="preserve"> by </w:t>
      </w:r>
      <w:r w:rsidR="003F64D5">
        <w:rPr>
          <w:lang w:val="en-US"/>
        </w:rPr>
        <w:t>technology</w:t>
      </w:r>
      <w:r w:rsidR="00741A7A">
        <w:rPr>
          <w:lang w:val="en-US"/>
        </w:rPr>
        <w:t xml:space="preserve"> or fear of lack of knowledge</w:t>
      </w:r>
      <w:r w:rsidR="004D3057">
        <w:rPr>
          <w:lang w:val="en-US"/>
        </w:rPr>
        <w:t xml:space="preserve"> and skills</w:t>
      </w:r>
      <w:r w:rsidR="00C948A5">
        <w:rPr>
          <w:lang w:val="en-US"/>
        </w:rPr>
        <w:t>.</w:t>
      </w:r>
    </w:p>
    <w:p w14:paraId="590D2F8E" w14:textId="1F059417" w:rsidR="00426EEE" w:rsidRPr="00644482" w:rsidRDefault="00426EEE" w:rsidP="00226B53">
      <w:pPr>
        <w:pStyle w:val="Heading2"/>
      </w:pPr>
      <w:bookmarkStart w:id="9" w:name="_Toc111209075"/>
      <w:r w:rsidRPr="00644482">
        <w:t>Importance of baby boomers and generation X and their wealth</w:t>
      </w:r>
      <w:bookmarkEnd w:id="9"/>
    </w:p>
    <w:p w14:paraId="3442AD5C" w14:textId="529AA9FA" w:rsidR="00901DF5" w:rsidRDefault="00426EEE" w:rsidP="00901DF5">
      <w:pPr>
        <w:spacing w:line="360" w:lineRule="auto"/>
        <w:contextualSpacing/>
        <w:jc w:val="both"/>
      </w:pPr>
      <w:r w:rsidRPr="00644482">
        <w:t xml:space="preserve">Melling (2021) wrote that Baby Boomers are cohorts born between 1946 and 1964; it is estimated that £5.5 trillion in wealth will be transferred over the next 30 years. It is calculated in 2019, 18 per cent of the UK population were aged 65+, and by 2035 it will reach 25 per cent. Over the next 22 years, individuals aged 85+ are forecasted to reach £3.2m, double the current number. Baby Boomers control a staggering 80 per cent of UK private wealth, and 70 per cent of that is tied into the properties they own. Generation X are cohorts born between 1965 to 1980 are 13 per cent of the population aged between 45 to 54 as of 2019 previously Generation X has been struggling. However, </w:t>
      </w:r>
      <w:proofErr w:type="spellStart"/>
      <w:r w:rsidRPr="00644482">
        <w:t>Klimes</w:t>
      </w:r>
      <w:proofErr w:type="spellEnd"/>
      <w:r w:rsidRPr="00644482">
        <w:t xml:space="preserve"> (2019) reports suggest their savings are growing on a monthly average of £300, boosting their future capital. Both cohorts are influential groups that have amassed substantial amounts of wealth. For banks and financial institutes </w:t>
      </w:r>
      <w:r w:rsidRPr="00644482">
        <w:lastRenderedPageBreak/>
        <w:t>to benefit, it is essential that their well-being and customer services are managed and delivered efficiently.</w:t>
      </w:r>
      <w:r>
        <w:t xml:space="preserve"> </w:t>
      </w:r>
    </w:p>
    <w:p w14:paraId="42BDBDFB" w14:textId="40CEB4CC" w:rsidR="005F7B40" w:rsidRPr="005F7B40" w:rsidRDefault="005F7B40" w:rsidP="00226B53">
      <w:pPr>
        <w:pStyle w:val="Heading2"/>
      </w:pPr>
      <w:bookmarkStart w:id="10" w:name="_Toc111209076"/>
      <w:r w:rsidRPr="005F7B40">
        <w:t>The importance of the study</w:t>
      </w:r>
      <w:bookmarkEnd w:id="10"/>
    </w:p>
    <w:p w14:paraId="4E3BAF4C" w14:textId="302768A5" w:rsidR="00426EEE" w:rsidRPr="00CF74B3" w:rsidRDefault="00901DF5" w:rsidP="00245FDB">
      <w:pPr>
        <w:spacing w:line="360" w:lineRule="auto"/>
        <w:contextualSpacing/>
        <w:jc w:val="both"/>
      </w:pPr>
      <w:r w:rsidRPr="00CF74B3">
        <w:t xml:space="preserve">The study intents to examine the barriers to digital banking and its implication for the older generation, particularly the Baby Boomers and Generation X. In banking and finance, numerous social studies have been done on the perceived value of online banking both for the consumers and the banking industries. However, very little research has been performed on the adoption of online banking and the barriers that affect the older generation. The objective is to fill the knowledge gap that has emerged mainly due to the rapid acceleration of information technology and Covid-19. Moreover, the study will highlight the Baby Boomers and Generation X’s attitudes toward information technology. The study also seeks to understand the post-adoption phase, the attitudes, the behaviours, the drivers, and the barriers to online banking. </w:t>
      </w:r>
    </w:p>
    <w:p w14:paraId="2EFDA747" w14:textId="4CAF9567" w:rsidR="00FC7642" w:rsidRDefault="00D00C59" w:rsidP="00245FDB">
      <w:pPr>
        <w:spacing w:line="360" w:lineRule="auto"/>
        <w:jc w:val="both"/>
      </w:pPr>
      <w:r>
        <w:rPr>
          <w:rStyle w:val="normaltextrun"/>
          <w:shd w:val="clear" w:color="auto" w:fill="FFFFFF"/>
        </w:rPr>
        <w:t>The study will review</w:t>
      </w:r>
      <w:r w:rsidR="009A056A">
        <w:rPr>
          <w:rStyle w:val="normaltextrun"/>
          <w:color w:val="D13438"/>
          <w:u w:val="single"/>
          <w:shd w:val="clear" w:color="auto" w:fill="FFFFFF"/>
        </w:rPr>
        <w:t xml:space="preserve"> </w:t>
      </w:r>
      <w:r>
        <w:rPr>
          <w:rStyle w:val="normaltextrun"/>
          <w:shd w:val="clear" w:color="auto" w:fill="FFFFFF"/>
        </w:rPr>
        <w:t>literature</w:t>
      </w:r>
      <w:r w:rsidR="00503707">
        <w:rPr>
          <w:rStyle w:val="normaltextrun"/>
          <w:shd w:val="clear" w:color="auto" w:fill="FFFFFF"/>
        </w:rPr>
        <w:t>s</w:t>
      </w:r>
      <w:r>
        <w:rPr>
          <w:rStyle w:val="normaltextrun"/>
          <w:shd w:val="clear" w:color="auto" w:fill="FFFFFF"/>
        </w:rPr>
        <w:t xml:space="preserve"> and discuss the findings; a qualitative study will be conducted utilising secondary data using online journals, books, and websites. The focus of the study will be on the UK banking and finance sector.</w:t>
      </w:r>
      <w:r w:rsidR="00FC7642" w:rsidRPr="00D3439C">
        <w:t xml:space="preserve"> </w:t>
      </w:r>
    </w:p>
    <w:p w14:paraId="5F78D79E" w14:textId="3972C0A6" w:rsidR="003678D7" w:rsidRPr="00D3439C" w:rsidRDefault="003678D7" w:rsidP="00197394">
      <w:pPr>
        <w:spacing w:line="360" w:lineRule="auto"/>
        <w:jc w:val="both"/>
      </w:pPr>
      <w:r w:rsidRPr="00197394">
        <w:rPr>
          <w:rStyle w:val="normaltextrun"/>
          <w:shd w:val="clear" w:color="auto" w:fill="FFFFFF"/>
        </w:rPr>
        <w:t>The study</w:t>
      </w:r>
      <w:r w:rsidR="00B34E78" w:rsidRPr="00197394">
        <w:rPr>
          <w:rStyle w:val="normaltextrun"/>
          <w:shd w:val="clear" w:color="auto" w:fill="FFFFFF"/>
        </w:rPr>
        <w:t xml:space="preserve"> is</w:t>
      </w:r>
      <w:r w:rsidRPr="00197394">
        <w:rPr>
          <w:rStyle w:val="normaltextrun"/>
          <w:shd w:val="clear" w:color="auto" w:fill="FFFFFF"/>
        </w:rPr>
        <w:t xml:space="preserve"> to</w:t>
      </w:r>
      <w:r w:rsidR="004E1858" w:rsidRPr="00197394">
        <w:rPr>
          <w:rStyle w:val="normaltextrun"/>
          <w:shd w:val="clear" w:color="auto" w:fill="FFFFFF"/>
        </w:rPr>
        <w:t xml:space="preserve"> </w:t>
      </w:r>
      <w:r w:rsidRPr="00197394">
        <w:rPr>
          <w:rStyle w:val="normaltextrun"/>
          <w:shd w:val="clear" w:color="auto" w:fill="FFFFFF"/>
        </w:rPr>
        <w:t>understand</w:t>
      </w:r>
      <w:r w:rsidR="002548BF" w:rsidRPr="00197394">
        <w:rPr>
          <w:rStyle w:val="normaltextrun"/>
          <w:shd w:val="clear" w:color="auto" w:fill="FFFFFF"/>
        </w:rPr>
        <w:t xml:space="preserve"> the</w:t>
      </w:r>
      <w:r w:rsidRPr="00197394">
        <w:rPr>
          <w:rStyle w:val="normaltextrun"/>
          <w:shd w:val="clear" w:color="auto" w:fill="FFFFFF"/>
        </w:rPr>
        <w:t xml:space="preserve"> barriers to digital banking adoption and its implication for the older generations </w:t>
      </w:r>
      <w:r w:rsidR="00036EFD" w:rsidRPr="00197394">
        <w:rPr>
          <w:rStyle w:val="normaltextrun"/>
          <w:shd w:val="clear" w:color="auto" w:fill="FFFFFF"/>
        </w:rPr>
        <w:t xml:space="preserve">to </w:t>
      </w:r>
      <w:r w:rsidRPr="00197394">
        <w:rPr>
          <w:rStyle w:val="normaltextrun"/>
          <w:shd w:val="clear" w:color="auto" w:fill="FFFFFF"/>
        </w:rPr>
        <w:t>help improve online adoption for the older cohort. </w:t>
      </w:r>
      <w:r w:rsidRPr="00197394">
        <w:rPr>
          <w:rStyle w:val="eop"/>
          <w:shd w:val="clear" w:color="auto" w:fill="FFFFFF"/>
        </w:rPr>
        <w:t> </w:t>
      </w:r>
    </w:p>
    <w:p w14:paraId="73D498C5" w14:textId="7739CE56" w:rsidR="00424B71" w:rsidRPr="00E4165E" w:rsidRDefault="00424B71" w:rsidP="00226B53">
      <w:pPr>
        <w:pStyle w:val="Heading2"/>
      </w:pPr>
      <w:bookmarkStart w:id="11" w:name="_Toc106966430"/>
      <w:bookmarkStart w:id="12" w:name="_Toc111209077"/>
      <w:r w:rsidRPr="00E4165E">
        <w:t>The objective</w:t>
      </w:r>
      <w:bookmarkEnd w:id="11"/>
      <w:r w:rsidR="00E02751">
        <w:t xml:space="preserve"> of the study</w:t>
      </w:r>
      <w:bookmarkEnd w:id="12"/>
    </w:p>
    <w:p w14:paraId="3DF5BE12" w14:textId="77777777" w:rsidR="00424B71" w:rsidRPr="00424B71" w:rsidRDefault="00424B71" w:rsidP="00245FDB">
      <w:pPr>
        <w:numPr>
          <w:ilvl w:val="0"/>
          <w:numId w:val="3"/>
        </w:numPr>
        <w:spacing w:after="0" w:line="360" w:lineRule="auto"/>
        <w:contextualSpacing/>
        <w:jc w:val="both"/>
      </w:pPr>
      <w:r w:rsidRPr="00424B71">
        <w:t>To examine literature and understand the barriers to online banking adoption for the older generation with the intention to improve services for the older cohort.</w:t>
      </w:r>
    </w:p>
    <w:p w14:paraId="17897FCC" w14:textId="77777777" w:rsidR="00424B71" w:rsidRPr="00424B71" w:rsidRDefault="00424B71" w:rsidP="00245FDB">
      <w:pPr>
        <w:numPr>
          <w:ilvl w:val="0"/>
          <w:numId w:val="3"/>
        </w:numPr>
        <w:spacing w:after="0" w:line="360" w:lineRule="auto"/>
        <w:contextualSpacing/>
        <w:jc w:val="both"/>
      </w:pPr>
      <w:r w:rsidRPr="00424B71">
        <w:t>To understand the post-adoption phase of online banking for the older cohorts from documented research. Evidence will be collected and assessed to understand the post-adoption experiences and understand what can be learnt.</w:t>
      </w:r>
    </w:p>
    <w:p w14:paraId="10F884FC" w14:textId="77777777" w:rsidR="00424B71" w:rsidRPr="00424B71" w:rsidRDefault="00424B71" w:rsidP="00245FDB">
      <w:pPr>
        <w:numPr>
          <w:ilvl w:val="0"/>
          <w:numId w:val="3"/>
        </w:numPr>
        <w:spacing w:after="0" w:line="360" w:lineRule="auto"/>
        <w:contextualSpacing/>
        <w:jc w:val="both"/>
      </w:pPr>
      <w:r w:rsidRPr="00424B71">
        <w:t xml:space="preserve">To evaluate the reasons behind the digital divide amongst the older generations and seek to reduce these barriers and improve online adoption. The critical evaluation of the literature will be studied to find similarities and contrast the evidence.  </w:t>
      </w:r>
    </w:p>
    <w:p w14:paraId="29128327" w14:textId="77777777" w:rsidR="00424B71" w:rsidRPr="00424B71" w:rsidRDefault="00424B71" w:rsidP="00245FDB">
      <w:pPr>
        <w:numPr>
          <w:ilvl w:val="0"/>
          <w:numId w:val="3"/>
        </w:numPr>
        <w:spacing w:after="0" w:line="360" w:lineRule="auto"/>
        <w:contextualSpacing/>
        <w:jc w:val="both"/>
      </w:pPr>
      <w:r w:rsidRPr="00424B71">
        <w:t>To understand the older cohort’s negative perception of online security and trust and how this can be resolved by constructing a detailed planned action.</w:t>
      </w:r>
    </w:p>
    <w:p w14:paraId="463E2D35" w14:textId="7570BC6E" w:rsidR="00424B71" w:rsidRPr="00E4165E" w:rsidRDefault="00424B71" w:rsidP="00226B53">
      <w:pPr>
        <w:pStyle w:val="Heading2"/>
      </w:pPr>
      <w:bookmarkStart w:id="13" w:name="_Toc106966431"/>
      <w:bookmarkStart w:id="14" w:name="_Toc111209078"/>
      <w:r w:rsidRPr="00E4165E">
        <w:t>Research questions</w:t>
      </w:r>
      <w:bookmarkEnd w:id="13"/>
      <w:bookmarkEnd w:id="14"/>
    </w:p>
    <w:p w14:paraId="5A593361" w14:textId="77777777" w:rsidR="00424B71" w:rsidRPr="00424B71" w:rsidRDefault="00424B71" w:rsidP="00245FDB">
      <w:pPr>
        <w:spacing w:after="0" w:line="360" w:lineRule="auto"/>
        <w:jc w:val="both"/>
        <w:rPr>
          <w:lang w:val="en-US"/>
        </w:rPr>
      </w:pPr>
      <w:r w:rsidRPr="00424B71">
        <w:rPr>
          <w:lang w:val="en-US"/>
        </w:rPr>
        <w:t>After closely examining the literature, the research has revealed some barriers to adopting online banking for the older generation.</w:t>
      </w:r>
    </w:p>
    <w:p w14:paraId="2B14E402" w14:textId="77777777" w:rsidR="00424B71" w:rsidRPr="00424B71" w:rsidRDefault="00424B71" w:rsidP="00245FDB">
      <w:pPr>
        <w:numPr>
          <w:ilvl w:val="0"/>
          <w:numId w:val="1"/>
        </w:numPr>
        <w:spacing w:after="0" w:line="360" w:lineRule="auto"/>
        <w:contextualSpacing/>
        <w:jc w:val="both"/>
        <w:rPr>
          <w:lang w:val="en-US"/>
        </w:rPr>
      </w:pPr>
      <w:r w:rsidRPr="00424B71">
        <w:rPr>
          <w:lang w:val="en-US"/>
        </w:rPr>
        <w:t>What causes the digital divide amongst older cohorts, and how can banks manage the smooth transition?</w:t>
      </w:r>
    </w:p>
    <w:p w14:paraId="5B7BFD69" w14:textId="77777777" w:rsidR="00424B71" w:rsidRPr="00424B71" w:rsidRDefault="00424B71" w:rsidP="00245FDB">
      <w:pPr>
        <w:numPr>
          <w:ilvl w:val="0"/>
          <w:numId w:val="1"/>
        </w:numPr>
        <w:spacing w:after="0" w:line="360" w:lineRule="auto"/>
        <w:contextualSpacing/>
        <w:jc w:val="both"/>
        <w:rPr>
          <w:lang w:val="en-US"/>
        </w:rPr>
      </w:pPr>
      <w:r w:rsidRPr="00424B71">
        <w:rPr>
          <w:lang w:val="en-US"/>
        </w:rPr>
        <w:lastRenderedPageBreak/>
        <w:t xml:space="preserve">How to manage and </w:t>
      </w:r>
      <w:r w:rsidRPr="00E72330">
        <w:rPr>
          <w:lang w:val="en-US"/>
        </w:rPr>
        <w:t>equip digital immigrants</w:t>
      </w:r>
      <w:r w:rsidRPr="00424B71">
        <w:rPr>
          <w:lang w:val="en-US"/>
        </w:rPr>
        <w:t xml:space="preserve"> with skills and competence for online banking.</w:t>
      </w:r>
    </w:p>
    <w:p w14:paraId="3EB5996F" w14:textId="77777777" w:rsidR="00424B71" w:rsidRPr="00424B71" w:rsidRDefault="00424B71" w:rsidP="00245FDB">
      <w:pPr>
        <w:numPr>
          <w:ilvl w:val="0"/>
          <w:numId w:val="1"/>
        </w:numPr>
        <w:spacing w:after="0" w:line="360" w:lineRule="auto"/>
        <w:contextualSpacing/>
        <w:jc w:val="both"/>
        <w:rPr>
          <w:lang w:val="en-US"/>
        </w:rPr>
      </w:pPr>
      <w:r w:rsidRPr="00424B71">
        <w:rPr>
          <w:lang w:val="en-US"/>
        </w:rPr>
        <w:t>How can banks improve the communication barriers, improve customer service, and assist with online training for senior citizens.</w:t>
      </w:r>
    </w:p>
    <w:p w14:paraId="541224E1" w14:textId="47F643BC" w:rsidR="00133A1D" w:rsidRDefault="00424B71" w:rsidP="00133A1D">
      <w:pPr>
        <w:numPr>
          <w:ilvl w:val="0"/>
          <w:numId w:val="1"/>
        </w:numPr>
        <w:spacing w:after="0" w:line="360" w:lineRule="auto"/>
        <w:contextualSpacing/>
        <w:jc w:val="both"/>
        <w:rPr>
          <w:lang w:val="en-US"/>
        </w:rPr>
      </w:pPr>
      <w:r w:rsidRPr="00424B71">
        <w:rPr>
          <w:lang w:val="en-US"/>
        </w:rPr>
        <w:t>What should banks’ do to mitigate the issues of security and online trust for online banking for the older cohort.</w:t>
      </w:r>
    </w:p>
    <w:p w14:paraId="41DD32DC" w14:textId="7ECDAC35" w:rsidR="00AA5FE0" w:rsidRDefault="008E11C3" w:rsidP="008E11C3">
      <w:pPr>
        <w:pStyle w:val="Heading2"/>
      </w:pPr>
      <w:bookmarkStart w:id="15" w:name="_Toc111209079"/>
      <w:r>
        <w:t>Conclusion</w:t>
      </w:r>
      <w:bookmarkEnd w:id="15"/>
    </w:p>
    <w:p w14:paraId="1A9680E7" w14:textId="32CBCD50" w:rsidR="00DF3B03" w:rsidRDefault="00C17B29" w:rsidP="00DF3B03">
      <w:pPr>
        <w:spacing w:after="0" w:line="360" w:lineRule="auto"/>
        <w:contextualSpacing/>
        <w:jc w:val="both"/>
        <w:rPr>
          <w:lang w:val="en-US"/>
        </w:rPr>
      </w:pPr>
      <w:r>
        <w:rPr>
          <w:lang w:val="en-US"/>
        </w:rPr>
        <w:t>Chapter 1</w:t>
      </w:r>
      <w:r w:rsidR="00BD237D">
        <w:rPr>
          <w:lang w:val="en-US"/>
        </w:rPr>
        <w:t xml:space="preserve"> </w:t>
      </w:r>
      <w:r w:rsidR="00535B21">
        <w:rPr>
          <w:lang w:val="en-US"/>
        </w:rPr>
        <w:t xml:space="preserve">outlines </w:t>
      </w:r>
      <w:r w:rsidR="00AA5FE0">
        <w:rPr>
          <w:lang w:val="en-US"/>
        </w:rPr>
        <w:t xml:space="preserve">the </w:t>
      </w:r>
      <w:r w:rsidR="005E717B">
        <w:rPr>
          <w:lang w:val="en-US"/>
        </w:rPr>
        <w:t>background knowledge</w:t>
      </w:r>
      <w:r w:rsidR="00AA5FE0">
        <w:rPr>
          <w:lang w:val="en-US"/>
        </w:rPr>
        <w:t xml:space="preserve"> </w:t>
      </w:r>
      <w:r w:rsidR="00A83A3C">
        <w:rPr>
          <w:lang w:val="en-US"/>
        </w:rPr>
        <w:t xml:space="preserve">of online </w:t>
      </w:r>
      <w:r w:rsidR="009B4C6F">
        <w:rPr>
          <w:lang w:val="en-US"/>
        </w:rPr>
        <w:t>banking</w:t>
      </w:r>
      <w:r w:rsidR="00855065">
        <w:rPr>
          <w:lang w:val="en-US"/>
        </w:rPr>
        <w:t>,</w:t>
      </w:r>
      <w:r w:rsidR="003233C9">
        <w:rPr>
          <w:lang w:val="en-US"/>
        </w:rPr>
        <w:t xml:space="preserve"> </w:t>
      </w:r>
      <w:r w:rsidR="00956121">
        <w:rPr>
          <w:lang w:val="en-US"/>
        </w:rPr>
        <w:t>defined digital banking, discussed</w:t>
      </w:r>
      <w:r w:rsidR="00DC0E91">
        <w:rPr>
          <w:lang w:val="en-US"/>
        </w:rPr>
        <w:t xml:space="preserve"> </w:t>
      </w:r>
      <w:r w:rsidR="003A0EF9">
        <w:rPr>
          <w:lang w:val="en-US"/>
        </w:rPr>
        <w:t>diverse types</w:t>
      </w:r>
      <w:r w:rsidR="00DC0E91">
        <w:rPr>
          <w:lang w:val="en-US"/>
        </w:rPr>
        <w:t xml:space="preserve"> of digital banking</w:t>
      </w:r>
      <w:r w:rsidR="00543703">
        <w:rPr>
          <w:lang w:val="en-US"/>
        </w:rPr>
        <w:t xml:space="preserve">, </w:t>
      </w:r>
      <w:r w:rsidR="00671563">
        <w:rPr>
          <w:lang w:val="en-US"/>
        </w:rPr>
        <w:t xml:space="preserve">and </w:t>
      </w:r>
      <w:r w:rsidR="00543703">
        <w:rPr>
          <w:lang w:val="en-US"/>
        </w:rPr>
        <w:t>online bar</w:t>
      </w:r>
      <w:r w:rsidR="00671563">
        <w:rPr>
          <w:lang w:val="en-US"/>
        </w:rPr>
        <w:t xml:space="preserve">riers for older cohorts. </w:t>
      </w:r>
      <w:r w:rsidR="00BE0D60">
        <w:rPr>
          <w:lang w:val="en-US"/>
        </w:rPr>
        <w:t xml:space="preserve">The report has also discussed importance of baby </w:t>
      </w:r>
      <w:r w:rsidR="00AF0A4E">
        <w:rPr>
          <w:lang w:val="en-US"/>
        </w:rPr>
        <w:t>boomers and</w:t>
      </w:r>
      <w:r w:rsidR="003A7A0E">
        <w:rPr>
          <w:lang w:val="en-US"/>
        </w:rPr>
        <w:t xml:space="preserve"> aim and objective of the research. </w:t>
      </w:r>
      <w:r w:rsidR="000E2E86">
        <w:rPr>
          <w:lang w:val="en-US"/>
        </w:rPr>
        <w:t>C</w:t>
      </w:r>
      <w:r w:rsidR="005E27D9">
        <w:rPr>
          <w:lang w:val="en-US"/>
        </w:rPr>
        <w:t>hapter 2</w:t>
      </w:r>
      <w:r w:rsidR="00A83A3C">
        <w:rPr>
          <w:lang w:val="en-US"/>
        </w:rPr>
        <w:t xml:space="preserve"> will </w:t>
      </w:r>
      <w:r w:rsidR="00DF22DC">
        <w:rPr>
          <w:lang w:val="en-US"/>
        </w:rPr>
        <w:t>review the existing</w:t>
      </w:r>
      <w:r w:rsidR="005F4CFF">
        <w:rPr>
          <w:lang w:val="en-US"/>
        </w:rPr>
        <w:t xml:space="preserve"> literature review to understand the</w:t>
      </w:r>
      <w:r w:rsidR="00C03B43">
        <w:rPr>
          <w:lang w:val="en-US"/>
        </w:rPr>
        <w:t xml:space="preserve"> </w:t>
      </w:r>
      <w:r w:rsidR="000A6B5A">
        <w:rPr>
          <w:lang w:val="en-US"/>
        </w:rPr>
        <w:t>key barriers</w:t>
      </w:r>
      <w:r w:rsidR="00CE5FF8">
        <w:rPr>
          <w:lang w:val="en-US"/>
        </w:rPr>
        <w:t xml:space="preserve"> to adoption</w:t>
      </w:r>
      <w:r w:rsidR="008B2FC9">
        <w:rPr>
          <w:lang w:val="en-US"/>
        </w:rPr>
        <w:t xml:space="preserve">, the motivation behind </w:t>
      </w:r>
      <w:r w:rsidR="003703C2">
        <w:rPr>
          <w:lang w:val="en-US"/>
        </w:rPr>
        <w:t xml:space="preserve">and </w:t>
      </w:r>
      <w:r w:rsidR="00622F10">
        <w:rPr>
          <w:lang w:val="en-US"/>
        </w:rPr>
        <w:t xml:space="preserve">perception older cohorts hold towards </w:t>
      </w:r>
      <w:r w:rsidR="003703C2">
        <w:rPr>
          <w:lang w:val="en-US"/>
        </w:rPr>
        <w:t>online banking.</w:t>
      </w:r>
    </w:p>
    <w:p w14:paraId="3B1C4436" w14:textId="77777777" w:rsidR="0049067A" w:rsidRDefault="0049067A" w:rsidP="00DF3B03">
      <w:pPr>
        <w:spacing w:after="0" w:line="360" w:lineRule="auto"/>
        <w:contextualSpacing/>
        <w:jc w:val="both"/>
        <w:rPr>
          <w:lang w:val="en-US"/>
        </w:rPr>
      </w:pPr>
    </w:p>
    <w:p w14:paraId="0E83E699" w14:textId="77777777" w:rsidR="0049067A" w:rsidRDefault="0049067A" w:rsidP="00DF3B03">
      <w:pPr>
        <w:spacing w:after="0" w:line="360" w:lineRule="auto"/>
        <w:contextualSpacing/>
        <w:jc w:val="both"/>
        <w:rPr>
          <w:lang w:val="en-US"/>
        </w:rPr>
      </w:pPr>
    </w:p>
    <w:p w14:paraId="1FE573E7" w14:textId="77777777" w:rsidR="0049067A" w:rsidRDefault="0049067A" w:rsidP="00DF3B03">
      <w:pPr>
        <w:spacing w:after="0" w:line="360" w:lineRule="auto"/>
        <w:contextualSpacing/>
        <w:jc w:val="both"/>
        <w:rPr>
          <w:lang w:val="en-US"/>
        </w:rPr>
      </w:pPr>
    </w:p>
    <w:p w14:paraId="3FEAA628" w14:textId="77777777" w:rsidR="0049067A" w:rsidRDefault="0049067A" w:rsidP="00DF3B03">
      <w:pPr>
        <w:spacing w:after="0" w:line="360" w:lineRule="auto"/>
        <w:contextualSpacing/>
        <w:jc w:val="both"/>
        <w:rPr>
          <w:lang w:val="en-US"/>
        </w:rPr>
      </w:pPr>
    </w:p>
    <w:p w14:paraId="01D6A74F" w14:textId="77777777" w:rsidR="0049067A" w:rsidRDefault="0049067A" w:rsidP="00DF3B03">
      <w:pPr>
        <w:spacing w:after="0" w:line="360" w:lineRule="auto"/>
        <w:contextualSpacing/>
        <w:jc w:val="both"/>
        <w:rPr>
          <w:lang w:val="en-US"/>
        </w:rPr>
      </w:pPr>
    </w:p>
    <w:p w14:paraId="1C9B4206" w14:textId="77777777" w:rsidR="0049067A" w:rsidRDefault="0049067A" w:rsidP="00DF3B03">
      <w:pPr>
        <w:spacing w:after="0" w:line="360" w:lineRule="auto"/>
        <w:contextualSpacing/>
        <w:jc w:val="both"/>
        <w:rPr>
          <w:lang w:val="en-US"/>
        </w:rPr>
      </w:pPr>
    </w:p>
    <w:p w14:paraId="48283D4C" w14:textId="77777777" w:rsidR="0049067A" w:rsidRDefault="0049067A" w:rsidP="00DF3B03">
      <w:pPr>
        <w:spacing w:after="0" w:line="360" w:lineRule="auto"/>
        <w:contextualSpacing/>
        <w:jc w:val="both"/>
        <w:rPr>
          <w:lang w:val="en-US"/>
        </w:rPr>
      </w:pPr>
    </w:p>
    <w:p w14:paraId="6BA3BB0F" w14:textId="77777777" w:rsidR="0049067A" w:rsidRDefault="0049067A" w:rsidP="00DF3B03">
      <w:pPr>
        <w:spacing w:after="0" w:line="360" w:lineRule="auto"/>
        <w:contextualSpacing/>
        <w:jc w:val="both"/>
        <w:rPr>
          <w:lang w:val="en-US"/>
        </w:rPr>
      </w:pPr>
    </w:p>
    <w:p w14:paraId="1ABB0475" w14:textId="77777777" w:rsidR="0049067A" w:rsidRDefault="0049067A" w:rsidP="00DF3B03">
      <w:pPr>
        <w:spacing w:after="0" w:line="360" w:lineRule="auto"/>
        <w:contextualSpacing/>
        <w:jc w:val="both"/>
        <w:rPr>
          <w:lang w:val="en-US"/>
        </w:rPr>
      </w:pPr>
    </w:p>
    <w:p w14:paraId="7EC82130" w14:textId="77777777" w:rsidR="0049067A" w:rsidRDefault="0049067A" w:rsidP="00DF3B03">
      <w:pPr>
        <w:spacing w:after="0" w:line="360" w:lineRule="auto"/>
        <w:contextualSpacing/>
        <w:jc w:val="both"/>
        <w:rPr>
          <w:lang w:val="en-US"/>
        </w:rPr>
      </w:pPr>
    </w:p>
    <w:p w14:paraId="5BCA151E" w14:textId="77777777" w:rsidR="0049067A" w:rsidRDefault="0049067A" w:rsidP="00DF3B03">
      <w:pPr>
        <w:spacing w:after="0" w:line="360" w:lineRule="auto"/>
        <w:contextualSpacing/>
        <w:jc w:val="both"/>
        <w:rPr>
          <w:lang w:val="en-US"/>
        </w:rPr>
      </w:pPr>
    </w:p>
    <w:p w14:paraId="71C5B86D" w14:textId="77777777" w:rsidR="0049067A" w:rsidRDefault="0049067A" w:rsidP="00DF3B03">
      <w:pPr>
        <w:spacing w:after="0" w:line="360" w:lineRule="auto"/>
        <w:contextualSpacing/>
        <w:jc w:val="both"/>
        <w:rPr>
          <w:lang w:val="en-US"/>
        </w:rPr>
      </w:pPr>
    </w:p>
    <w:p w14:paraId="6025D5A8" w14:textId="77777777" w:rsidR="0049067A" w:rsidRDefault="0049067A" w:rsidP="00DF3B03">
      <w:pPr>
        <w:spacing w:after="0" w:line="360" w:lineRule="auto"/>
        <w:contextualSpacing/>
        <w:jc w:val="both"/>
        <w:rPr>
          <w:lang w:val="en-US"/>
        </w:rPr>
      </w:pPr>
    </w:p>
    <w:p w14:paraId="7436836A" w14:textId="77777777" w:rsidR="0049067A" w:rsidRDefault="0049067A" w:rsidP="00DF3B03">
      <w:pPr>
        <w:spacing w:after="0" w:line="360" w:lineRule="auto"/>
        <w:contextualSpacing/>
        <w:jc w:val="both"/>
        <w:rPr>
          <w:lang w:val="en-US"/>
        </w:rPr>
      </w:pPr>
    </w:p>
    <w:p w14:paraId="7582D1CB" w14:textId="77777777" w:rsidR="0049067A" w:rsidRDefault="0049067A" w:rsidP="00DF3B03">
      <w:pPr>
        <w:spacing w:after="0" w:line="360" w:lineRule="auto"/>
        <w:contextualSpacing/>
        <w:jc w:val="both"/>
        <w:rPr>
          <w:lang w:val="en-US"/>
        </w:rPr>
      </w:pPr>
    </w:p>
    <w:p w14:paraId="32AB564C" w14:textId="77777777" w:rsidR="0049067A" w:rsidRDefault="0049067A" w:rsidP="00DF3B03">
      <w:pPr>
        <w:spacing w:after="0" w:line="360" w:lineRule="auto"/>
        <w:contextualSpacing/>
        <w:jc w:val="both"/>
        <w:rPr>
          <w:lang w:val="en-US"/>
        </w:rPr>
      </w:pPr>
    </w:p>
    <w:p w14:paraId="7E0450AD" w14:textId="77777777" w:rsidR="0049067A" w:rsidRDefault="0049067A" w:rsidP="00DF3B03">
      <w:pPr>
        <w:spacing w:after="0" w:line="360" w:lineRule="auto"/>
        <w:contextualSpacing/>
        <w:jc w:val="both"/>
        <w:rPr>
          <w:lang w:val="en-US"/>
        </w:rPr>
      </w:pPr>
    </w:p>
    <w:p w14:paraId="110FDF3F" w14:textId="77777777" w:rsidR="0049067A" w:rsidRDefault="0049067A" w:rsidP="00DF3B03">
      <w:pPr>
        <w:spacing w:after="0" w:line="360" w:lineRule="auto"/>
        <w:contextualSpacing/>
        <w:jc w:val="both"/>
        <w:rPr>
          <w:lang w:val="en-US"/>
        </w:rPr>
      </w:pPr>
    </w:p>
    <w:p w14:paraId="3B9F350D" w14:textId="77777777" w:rsidR="0049067A" w:rsidRDefault="0049067A" w:rsidP="00DF3B03">
      <w:pPr>
        <w:spacing w:after="0" w:line="360" w:lineRule="auto"/>
        <w:contextualSpacing/>
        <w:jc w:val="both"/>
        <w:rPr>
          <w:lang w:val="en-US"/>
        </w:rPr>
      </w:pPr>
    </w:p>
    <w:p w14:paraId="044E5D1F" w14:textId="77777777" w:rsidR="0049067A" w:rsidRDefault="0049067A" w:rsidP="00DF3B03">
      <w:pPr>
        <w:spacing w:after="0" w:line="360" w:lineRule="auto"/>
        <w:contextualSpacing/>
        <w:jc w:val="both"/>
        <w:rPr>
          <w:lang w:val="en-US"/>
        </w:rPr>
      </w:pPr>
    </w:p>
    <w:p w14:paraId="22D0002C" w14:textId="77777777" w:rsidR="0049067A" w:rsidRDefault="0049067A" w:rsidP="00DF3B03">
      <w:pPr>
        <w:spacing w:after="0" w:line="360" w:lineRule="auto"/>
        <w:contextualSpacing/>
        <w:jc w:val="both"/>
        <w:rPr>
          <w:lang w:val="en-US"/>
        </w:rPr>
      </w:pPr>
    </w:p>
    <w:p w14:paraId="33B25E1E" w14:textId="77777777" w:rsidR="0049067A" w:rsidRDefault="0049067A" w:rsidP="00DF3B03">
      <w:pPr>
        <w:spacing w:after="0" w:line="360" w:lineRule="auto"/>
        <w:contextualSpacing/>
        <w:jc w:val="both"/>
        <w:rPr>
          <w:lang w:val="en-US"/>
        </w:rPr>
      </w:pPr>
    </w:p>
    <w:p w14:paraId="176C8CB9" w14:textId="77777777" w:rsidR="00633768" w:rsidRDefault="00633768" w:rsidP="00DF3B03">
      <w:pPr>
        <w:spacing w:after="0" w:line="360" w:lineRule="auto"/>
        <w:contextualSpacing/>
        <w:jc w:val="both"/>
        <w:rPr>
          <w:lang w:val="en-US"/>
        </w:rPr>
      </w:pPr>
    </w:p>
    <w:p w14:paraId="6ADB5722" w14:textId="77777777" w:rsidR="0049067A" w:rsidRDefault="0049067A" w:rsidP="00DF3B03">
      <w:pPr>
        <w:spacing w:after="0" w:line="360" w:lineRule="auto"/>
        <w:contextualSpacing/>
        <w:jc w:val="both"/>
        <w:rPr>
          <w:lang w:val="en-US"/>
        </w:rPr>
      </w:pPr>
    </w:p>
    <w:p w14:paraId="2A4B66A3" w14:textId="47485553" w:rsidR="00DF543E" w:rsidRDefault="00DF543E" w:rsidP="00E618A3">
      <w:pPr>
        <w:pStyle w:val="Title"/>
        <w:rPr>
          <w:lang w:val="en-US"/>
        </w:rPr>
      </w:pPr>
      <w:r>
        <w:rPr>
          <w:lang w:val="en-US"/>
        </w:rPr>
        <w:lastRenderedPageBreak/>
        <w:t>Chapter 2</w:t>
      </w:r>
    </w:p>
    <w:p w14:paraId="6800F006" w14:textId="77777777" w:rsidR="00CD0BA4" w:rsidRPr="00CD0BA4" w:rsidRDefault="00CD0BA4" w:rsidP="00CD0BA4">
      <w:pPr>
        <w:rPr>
          <w:lang w:val="en-US"/>
        </w:rPr>
      </w:pPr>
    </w:p>
    <w:p w14:paraId="7E57556E" w14:textId="15FACF42" w:rsidR="004976E6" w:rsidRDefault="00A63B86" w:rsidP="00AF4287">
      <w:pPr>
        <w:pStyle w:val="Heading1"/>
      </w:pPr>
      <w:bookmarkStart w:id="16" w:name="_Toc111209080"/>
      <w:r w:rsidRPr="00E4165E">
        <w:t>Literature review</w:t>
      </w:r>
      <w:bookmarkEnd w:id="16"/>
    </w:p>
    <w:p w14:paraId="5F42778A" w14:textId="225CD8D8" w:rsidR="00C41362" w:rsidRPr="00F130C6" w:rsidRDefault="00C41362" w:rsidP="00C41362">
      <w:pPr>
        <w:pStyle w:val="Heading2"/>
      </w:pPr>
      <w:bookmarkStart w:id="17" w:name="_Toc111209081"/>
      <w:r w:rsidRPr="00F130C6">
        <w:t>Introduction</w:t>
      </w:r>
      <w:bookmarkEnd w:id="17"/>
    </w:p>
    <w:p w14:paraId="34DB61C4" w14:textId="1745C7E7" w:rsidR="00C41362" w:rsidRPr="00C41362" w:rsidRDefault="00C41362" w:rsidP="00C41362">
      <w:pPr>
        <w:spacing w:line="360" w:lineRule="auto"/>
        <w:jc w:val="both"/>
        <w:rPr>
          <w:lang w:val="en-US"/>
        </w:rPr>
      </w:pPr>
      <w:r w:rsidRPr="00BF55EC">
        <w:rPr>
          <w:lang w:val="en-US"/>
        </w:rPr>
        <w:t xml:space="preserve">Chapter two of the report will present different studies and perform a literature review </w:t>
      </w:r>
      <w:r w:rsidR="00520A0F" w:rsidRPr="00BF55EC">
        <w:rPr>
          <w:lang w:val="en-US"/>
        </w:rPr>
        <w:t>about online</w:t>
      </w:r>
      <w:r w:rsidRPr="00BF55EC">
        <w:rPr>
          <w:lang w:val="en-US"/>
        </w:rPr>
        <w:t xml:space="preserve"> banking. 2.</w:t>
      </w:r>
      <w:r w:rsidR="00CF7FCD" w:rsidRPr="00BF55EC">
        <w:rPr>
          <w:lang w:val="en-US"/>
        </w:rPr>
        <w:t>2</w:t>
      </w:r>
      <w:r w:rsidRPr="00BF55EC">
        <w:rPr>
          <w:lang w:val="en-US"/>
        </w:rPr>
        <w:t xml:space="preserve"> study will seek to understand the (barriers to online banking adoption), by examining the literature. 2.</w:t>
      </w:r>
      <w:r w:rsidR="00CF7FCD" w:rsidRPr="00BF55EC">
        <w:rPr>
          <w:lang w:val="en-US"/>
        </w:rPr>
        <w:t>3</w:t>
      </w:r>
      <w:r w:rsidRPr="00BF55EC">
        <w:rPr>
          <w:lang w:val="en-US"/>
        </w:rPr>
        <w:t xml:space="preserve"> of the study will seek to understand the (bias perception towards the older generation), and reasons behind this behavior. 2.</w:t>
      </w:r>
      <w:r w:rsidR="00CF7FCD" w:rsidRPr="00BF55EC">
        <w:rPr>
          <w:lang w:val="en-US"/>
        </w:rPr>
        <w:t>4</w:t>
      </w:r>
      <w:r w:rsidRPr="00BF55EC">
        <w:rPr>
          <w:lang w:val="en-US"/>
        </w:rPr>
        <w:t xml:space="preserve"> part of the study is understanding the issue of (online trust, security and privacy), the common issues faced by today cohorts. 2.</w:t>
      </w:r>
      <w:r w:rsidR="00CF7FCD" w:rsidRPr="00BF55EC">
        <w:rPr>
          <w:lang w:val="en-US"/>
        </w:rPr>
        <w:t>5</w:t>
      </w:r>
      <w:r w:rsidRPr="00BF55EC">
        <w:rPr>
          <w:lang w:val="en-US"/>
        </w:rPr>
        <w:t xml:space="preserve"> part of the literature will seek to get clearer understanding to the barriers of (communication and customer service). 2.</w:t>
      </w:r>
      <w:r w:rsidR="00CF7FCD" w:rsidRPr="00BF55EC">
        <w:rPr>
          <w:lang w:val="en-US"/>
        </w:rPr>
        <w:t>6</w:t>
      </w:r>
      <w:r w:rsidRPr="00BF55EC">
        <w:rPr>
          <w:lang w:val="en-US"/>
        </w:rPr>
        <w:t xml:space="preserve"> part of the literature review will discuss about the (</w:t>
      </w:r>
      <w:r w:rsidR="00B5192A" w:rsidRPr="00BF55EC">
        <w:rPr>
          <w:lang w:val="en-US"/>
        </w:rPr>
        <w:t>post-adoption</w:t>
      </w:r>
      <w:r w:rsidRPr="00BF55EC">
        <w:rPr>
          <w:lang w:val="en-US"/>
        </w:rPr>
        <w:t xml:space="preserve"> phase), what consumer will expect </w:t>
      </w:r>
      <w:r w:rsidR="00D90C0F" w:rsidRPr="00BF55EC">
        <w:rPr>
          <w:lang w:val="en-US"/>
        </w:rPr>
        <w:t xml:space="preserve">and face in the </w:t>
      </w:r>
      <w:r w:rsidRPr="00BF55EC">
        <w:rPr>
          <w:lang w:val="en-US"/>
        </w:rPr>
        <w:t xml:space="preserve">future. </w:t>
      </w:r>
      <w:r w:rsidR="00041685" w:rsidRPr="00BF55EC">
        <w:rPr>
          <w:lang w:val="en-US"/>
        </w:rPr>
        <w:t xml:space="preserve">2.7 </w:t>
      </w:r>
      <w:r w:rsidR="00BB08AD" w:rsidRPr="00BF55EC">
        <w:rPr>
          <w:lang w:val="en-US"/>
        </w:rPr>
        <w:t>part will discuss the issues of</w:t>
      </w:r>
      <w:r w:rsidR="00E40A04" w:rsidRPr="00BF55EC">
        <w:rPr>
          <w:lang w:val="en-US"/>
        </w:rPr>
        <w:t xml:space="preserve"> </w:t>
      </w:r>
      <w:r w:rsidR="00BB08AD" w:rsidRPr="00BF55EC">
        <w:rPr>
          <w:lang w:val="en-US"/>
        </w:rPr>
        <w:t>(digital divide in the UK)</w:t>
      </w:r>
      <w:r w:rsidR="00BE0B3C" w:rsidRPr="00BF55EC">
        <w:rPr>
          <w:lang w:val="en-US"/>
        </w:rPr>
        <w:t xml:space="preserve"> </w:t>
      </w:r>
      <w:r w:rsidR="00FC77F1" w:rsidRPr="00BF55EC">
        <w:rPr>
          <w:lang w:val="en-US"/>
        </w:rPr>
        <w:t xml:space="preserve">in the UK and how </w:t>
      </w:r>
      <w:r w:rsidR="00E40A04" w:rsidRPr="00BF55EC">
        <w:rPr>
          <w:lang w:val="en-US"/>
        </w:rPr>
        <w:t xml:space="preserve">individuals are unable to access the internet. </w:t>
      </w:r>
      <w:r w:rsidRPr="00BF55EC">
        <w:rPr>
          <w:lang w:val="en-US"/>
        </w:rPr>
        <w:t xml:space="preserve">Aim of this part of study is </w:t>
      </w:r>
      <w:r w:rsidR="00D90C0F" w:rsidRPr="00BF55EC">
        <w:rPr>
          <w:lang w:val="en-US"/>
        </w:rPr>
        <w:t xml:space="preserve">to </w:t>
      </w:r>
      <w:r w:rsidRPr="00BF55EC">
        <w:rPr>
          <w:lang w:val="en-US"/>
        </w:rPr>
        <w:t>finds gaps on the study and evidence to support the barriers faced by older cohorts</w:t>
      </w:r>
      <w:r>
        <w:rPr>
          <w:lang w:val="en-US"/>
        </w:rPr>
        <w:t xml:space="preserve">. </w:t>
      </w:r>
    </w:p>
    <w:p w14:paraId="2A511CDE" w14:textId="26206451" w:rsidR="003D583F" w:rsidRPr="00140F23" w:rsidRDefault="003D583F" w:rsidP="00FE34EC">
      <w:pPr>
        <w:pStyle w:val="Heading2"/>
      </w:pPr>
      <w:bookmarkStart w:id="18" w:name="_Toc111209082"/>
      <w:r w:rsidRPr="00140F23">
        <w:t>The barriers to online adoption</w:t>
      </w:r>
      <w:bookmarkEnd w:id="18"/>
      <w:r w:rsidRPr="00140F23">
        <w:t xml:space="preserve"> </w:t>
      </w:r>
    </w:p>
    <w:p w14:paraId="2C7E3D49" w14:textId="2A961606" w:rsidR="00D75433" w:rsidRPr="00140F23" w:rsidRDefault="00AA65BC" w:rsidP="00CD27BB">
      <w:pPr>
        <w:spacing w:after="0" w:line="360" w:lineRule="auto"/>
        <w:ind w:left="720"/>
        <w:contextualSpacing/>
        <w:jc w:val="both"/>
      </w:pPr>
      <w:r w:rsidRPr="00140F23">
        <w:t xml:space="preserve">Information communication technologies </w:t>
      </w:r>
      <w:r w:rsidR="00F11703" w:rsidRPr="00140F23">
        <w:t xml:space="preserve">have redefined </w:t>
      </w:r>
      <w:r w:rsidR="00603590" w:rsidRPr="00140F23">
        <w:t xml:space="preserve">the way </w:t>
      </w:r>
      <w:r w:rsidR="0047150A" w:rsidRPr="00140F23">
        <w:t xml:space="preserve">organisations operate. </w:t>
      </w:r>
      <w:r w:rsidR="00C5495C" w:rsidRPr="00140F23">
        <w:t xml:space="preserve">Many </w:t>
      </w:r>
      <w:r w:rsidR="00B11FFC" w:rsidRPr="00140F23">
        <w:t>businesses</w:t>
      </w:r>
      <w:r w:rsidR="0012244E" w:rsidRPr="00140F23">
        <w:t xml:space="preserve"> have given </w:t>
      </w:r>
      <w:r w:rsidR="0052711C" w:rsidRPr="00140F23">
        <w:t xml:space="preserve">strategic </w:t>
      </w:r>
      <w:r w:rsidR="0012244E" w:rsidRPr="00140F23">
        <w:t>importance of hybrid e-commerce business</w:t>
      </w:r>
      <w:r w:rsidR="00DB53A0" w:rsidRPr="00140F23">
        <w:t xml:space="preserve"> due to the </w:t>
      </w:r>
      <w:r w:rsidR="00B11FFC" w:rsidRPr="00140F23">
        <w:t xml:space="preserve">advantages of </w:t>
      </w:r>
      <w:r w:rsidR="006411EA" w:rsidRPr="00140F23">
        <w:t xml:space="preserve">multichannel offering </w:t>
      </w:r>
      <w:r w:rsidR="0004706F">
        <w:t xml:space="preserve">of </w:t>
      </w:r>
      <w:r w:rsidR="00FE1500" w:rsidRPr="00140F23">
        <w:t xml:space="preserve">new services resulting in </w:t>
      </w:r>
      <w:r w:rsidR="006317AD" w:rsidRPr="00140F23">
        <w:t xml:space="preserve">more </w:t>
      </w:r>
      <w:r w:rsidR="00EE0F79" w:rsidRPr="00140F23">
        <w:t xml:space="preserve">customers and </w:t>
      </w:r>
      <w:r w:rsidR="006317AD" w:rsidRPr="00140F23">
        <w:t>revenues</w:t>
      </w:r>
      <w:r w:rsidR="00AF1337" w:rsidRPr="00140F23">
        <w:t xml:space="preserve"> for </w:t>
      </w:r>
      <w:r w:rsidR="0047150A" w:rsidRPr="00140F23">
        <w:t>corporations</w:t>
      </w:r>
      <w:r w:rsidR="00C95E5E" w:rsidRPr="00140F23">
        <w:t xml:space="preserve"> (Govender and Pretorius, 2015)</w:t>
      </w:r>
      <w:r w:rsidR="0047150A" w:rsidRPr="00140F23">
        <w:t>.</w:t>
      </w:r>
      <w:r w:rsidR="007440E7" w:rsidRPr="00140F23">
        <w:t xml:space="preserve"> </w:t>
      </w:r>
      <w:r w:rsidR="00AE5BA1" w:rsidRPr="00140F23">
        <w:t xml:space="preserve">Due to acceleration in </w:t>
      </w:r>
      <w:r w:rsidR="00736863" w:rsidRPr="00140F23">
        <w:t>technologies</w:t>
      </w:r>
      <w:r w:rsidR="00262E9E" w:rsidRPr="00140F23">
        <w:t xml:space="preserve"> and the perceived benefits</w:t>
      </w:r>
      <w:r w:rsidR="00736863" w:rsidRPr="00140F23">
        <w:t>, s</w:t>
      </w:r>
      <w:r w:rsidR="00B51291" w:rsidRPr="00140F23">
        <w:t xml:space="preserve">ubstantial numbers </w:t>
      </w:r>
      <w:r w:rsidR="00BB3160" w:rsidRPr="00140F23">
        <w:t>of older cohorts are migrating to online</w:t>
      </w:r>
      <w:r w:rsidR="000069D7" w:rsidRPr="00140F23">
        <w:t xml:space="preserve"> (Zhang, Lu and </w:t>
      </w:r>
      <w:proofErr w:type="spellStart"/>
      <w:r w:rsidR="000069D7" w:rsidRPr="00140F23">
        <w:t>Kizildag</w:t>
      </w:r>
      <w:proofErr w:type="spellEnd"/>
      <w:r w:rsidR="000069D7" w:rsidRPr="00140F23">
        <w:t>, 2018)</w:t>
      </w:r>
      <w:r w:rsidR="00BF7CF9" w:rsidRPr="00140F23">
        <w:t xml:space="preserve">, however, older generation </w:t>
      </w:r>
      <w:r w:rsidR="00AC1D71" w:rsidRPr="00140F23">
        <w:t xml:space="preserve">lack the knowledge and </w:t>
      </w:r>
      <w:r w:rsidR="001C4834" w:rsidRPr="00140F23">
        <w:t>competences</w:t>
      </w:r>
      <w:r w:rsidR="00AC1D71" w:rsidRPr="00140F23">
        <w:t xml:space="preserve"> required to operate </w:t>
      </w:r>
      <w:r w:rsidR="00247A19" w:rsidRPr="00140F23">
        <w:t>a laptop</w:t>
      </w:r>
      <w:r w:rsidR="000A282C" w:rsidRPr="00140F23">
        <w:t xml:space="preserve">, mobile </w:t>
      </w:r>
      <w:r w:rsidR="00007461" w:rsidRPr="00140F23">
        <w:t>phone,</w:t>
      </w:r>
      <w:r w:rsidR="00247A19" w:rsidRPr="00140F23">
        <w:t xml:space="preserve"> or tablets</w:t>
      </w:r>
      <w:r w:rsidR="003D583F" w:rsidRPr="00140F23">
        <w:t xml:space="preserve"> (</w:t>
      </w:r>
      <w:proofErr w:type="spellStart"/>
      <w:r w:rsidR="003D583F" w:rsidRPr="00140F23">
        <w:t>Msweli</w:t>
      </w:r>
      <w:proofErr w:type="spellEnd"/>
      <w:r w:rsidR="003D583F" w:rsidRPr="00140F23">
        <w:t xml:space="preserve"> and </w:t>
      </w:r>
      <w:proofErr w:type="spellStart"/>
      <w:r w:rsidR="003D583F" w:rsidRPr="00140F23">
        <w:t>Mawela</w:t>
      </w:r>
      <w:proofErr w:type="spellEnd"/>
      <w:r w:rsidR="003D583F" w:rsidRPr="00140F23">
        <w:t>, 2020)</w:t>
      </w:r>
      <w:r w:rsidR="0004706F">
        <w:t>,</w:t>
      </w:r>
      <w:r w:rsidR="007729B1" w:rsidRPr="00140F23">
        <w:t xml:space="preserve"> or lack </w:t>
      </w:r>
      <w:r w:rsidR="00AA3E5F" w:rsidRPr="00140F23">
        <w:t xml:space="preserve">familiarity </w:t>
      </w:r>
      <w:r w:rsidR="00011659" w:rsidRPr="00140F23">
        <w:t>(</w:t>
      </w:r>
      <w:proofErr w:type="spellStart"/>
      <w:r w:rsidR="00011659" w:rsidRPr="00140F23">
        <w:t>Szopiński</w:t>
      </w:r>
      <w:proofErr w:type="spellEnd"/>
      <w:r w:rsidR="00011659" w:rsidRPr="00140F23">
        <w:t>, 2016)</w:t>
      </w:r>
      <w:r w:rsidR="002D193D" w:rsidRPr="00140F23">
        <w:t>, please</w:t>
      </w:r>
      <w:r w:rsidR="006C420C" w:rsidRPr="00140F23">
        <w:t xml:space="preserve"> refer to table</w:t>
      </w:r>
      <w:r w:rsidR="00991A14" w:rsidRPr="00140F23">
        <w:t xml:space="preserve"> 1</w:t>
      </w:r>
      <w:r w:rsidR="003D583F" w:rsidRPr="00140F23">
        <w:t xml:space="preserve">. </w:t>
      </w:r>
      <w:r w:rsidR="002C3094" w:rsidRPr="00140F23">
        <w:t>Covid-19 has forced many clients to bank online, putting them at risk. Younger clients are more motivated to migrate online, and the older cohort</w:t>
      </w:r>
      <w:r w:rsidR="003113DD">
        <w:t>s</w:t>
      </w:r>
      <w:r w:rsidR="002C3094" w:rsidRPr="00140F23">
        <w:t xml:space="preserve"> find it difficult to adapt as Information </w:t>
      </w:r>
      <w:r w:rsidR="00026D17" w:rsidRPr="00140F23">
        <w:t>T</w:t>
      </w:r>
      <w:r w:rsidR="002C3094" w:rsidRPr="00140F23">
        <w:t xml:space="preserve">echnology </w:t>
      </w:r>
      <w:r w:rsidR="00686143" w:rsidRPr="00140F23">
        <w:t xml:space="preserve">(IT) </w:t>
      </w:r>
      <w:r w:rsidR="001C0AE2" w:rsidRPr="00140F23">
        <w:t>as it was</w:t>
      </w:r>
      <w:r w:rsidR="002C3094" w:rsidRPr="00140F23">
        <w:t xml:space="preserve"> not a part of their life</w:t>
      </w:r>
      <w:r w:rsidR="007C1349" w:rsidRPr="00140F23">
        <w:t xml:space="preserve"> (Hunsaker and </w:t>
      </w:r>
      <w:proofErr w:type="spellStart"/>
      <w:r w:rsidR="007C1349" w:rsidRPr="00140F23">
        <w:t>Hargittai</w:t>
      </w:r>
      <w:proofErr w:type="spellEnd"/>
      <w:r w:rsidR="007C1349" w:rsidRPr="00140F23">
        <w:t>, 2018)</w:t>
      </w:r>
      <w:r w:rsidR="002C3094" w:rsidRPr="00140F23">
        <w:t xml:space="preserve">. </w:t>
      </w:r>
      <w:r w:rsidR="00F40D19" w:rsidRPr="00140F23">
        <w:t xml:space="preserve">A report </w:t>
      </w:r>
      <w:r w:rsidR="00C029DD" w:rsidRPr="00140F23">
        <w:t>by</w:t>
      </w:r>
      <w:r w:rsidR="00B666B6" w:rsidRPr="00140F23">
        <w:t xml:space="preserve"> </w:t>
      </w:r>
      <w:proofErr w:type="spellStart"/>
      <w:r w:rsidR="00B666B6" w:rsidRPr="00140F23">
        <w:t>Berkowsky</w:t>
      </w:r>
      <w:proofErr w:type="spellEnd"/>
      <w:r w:rsidR="00B666B6" w:rsidRPr="00140F23">
        <w:t xml:space="preserve">, </w:t>
      </w:r>
      <w:proofErr w:type="spellStart"/>
      <w:r w:rsidR="00B666B6" w:rsidRPr="00140F23">
        <w:t>Sharit</w:t>
      </w:r>
      <w:proofErr w:type="spellEnd"/>
      <w:r w:rsidR="00B666B6" w:rsidRPr="00140F23">
        <w:t xml:space="preserve"> and </w:t>
      </w:r>
      <w:proofErr w:type="spellStart"/>
      <w:r w:rsidR="00B666B6" w:rsidRPr="00140F23">
        <w:t>Czaja</w:t>
      </w:r>
      <w:proofErr w:type="spellEnd"/>
      <w:r w:rsidR="00B666B6" w:rsidRPr="00140F23">
        <w:t xml:space="preserve">, </w:t>
      </w:r>
      <w:r w:rsidR="00B03DA2" w:rsidRPr="00140F23">
        <w:t>(</w:t>
      </w:r>
      <w:r w:rsidR="00B666B6" w:rsidRPr="00140F23">
        <w:t xml:space="preserve">2017) </w:t>
      </w:r>
      <w:r w:rsidR="00F40D19" w:rsidRPr="00140F23">
        <w:t xml:space="preserve">found </w:t>
      </w:r>
      <w:r w:rsidR="00C50118" w:rsidRPr="00140F23">
        <w:t xml:space="preserve">that </w:t>
      </w:r>
      <w:r w:rsidR="002A21E8" w:rsidRPr="00140F23">
        <w:t xml:space="preserve">low </w:t>
      </w:r>
      <w:r w:rsidR="00F40D19" w:rsidRPr="00140F23">
        <w:t xml:space="preserve">confidence can </w:t>
      </w:r>
      <w:r w:rsidR="00853D0C" w:rsidRPr="00140F23">
        <w:t xml:space="preserve">a significant barrier to adopting to complex technologies </w:t>
      </w:r>
      <w:r w:rsidR="006D7B4A" w:rsidRPr="00140F23">
        <w:t>for the</w:t>
      </w:r>
      <w:r w:rsidR="00853D0C" w:rsidRPr="00140F23">
        <w:t xml:space="preserve"> older cohorts</w:t>
      </w:r>
      <w:r w:rsidR="001E7680" w:rsidRPr="00140F23">
        <w:t xml:space="preserve">, however, </w:t>
      </w:r>
      <w:r w:rsidR="0021146D" w:rsidRPr="00140F23">
        <w:t>o</w:t>
      </w:r>
      <w:r w:rsidR="00FC1A22" w:rsidRPr="00140F23">
        <w:t xml:space="preserve">lder cohorts </w:t>
      </w:r>
      <w:r w:rsidR="0021146D" w:rsidRPr="00140F23">
        <w:t xml:space="preserve">with </w:t>
      </w:r>
      <w:r w:rsidR="00FC1A22" w:rsidRPr="00140F23">
        <w:t>h</w:t>
      </w:r>
      <w:r w:rsidR="00340166" w:rsidRPr="00140F23">
        <w:t>igher education played a greater role</w:t>
      </w:r>
      <w:r w:rsidR="00FC1A22" w:rsidRPr="00140F23">
        <w:t xml:space="preserve"> in adapting to the internet</w:t>
      </w:r>
      <w:r w:rsidR="00744468" w:rsidRPr="00140F23">
        <w:t xml:space="preserve"> while </w:t>
      </w:r>
      <w:r w:rsidR="0006189A" w:rsidRPr="00140F23">
        <w:t>those with lower education lagged behind</w:t>
      </w:r>
      <w:r w:rsidR="00660BF6" w:rsidRPr="00140F23">
        <w:t>,</w:t>
      </w:r>
      <w:r w:rsidR="00F402FD" w:rsidRPr="00140F23">
        <w:t xml:space="preserve"> as me</w:t>
      </w:r>
      <w:r w:rsidR="00660BF6" w:rsidRPr="00140F23">
        <w:t>ntioned on table</w:t>
      </w:r>
      <w:r w:rsidR="00B9075C" w:rsidRPr="00140F23">
        <w:t xml:space="preserve"> 1 below</w:t>
      </w:r>
      <w:r w:rsidR="0006189A" w:rsidRPr="00140F23">
        <w:t>.</w:t>
      </w:r>
      <w:r w:rsidR="00F01E0F" w:rsidRPr="00140F23">
        <w:t xml:space="preserve"> </w:t>
      </w:r>
    </w:p>
    <w:p w14:paraId="5275C04F" w14:textId="294F5B7D" w:rsidR="002E6819" w:rsidRPr="00140F23" w:rsidRDefault="00C026E4" w:rsidP="00A1352E">
      <w:pPr>
        <w:spacing w:after="0" w:line="360" w:lineRule="auto"/>
        <w:ind w:left="720"/>
        <w:contextualSpacing/>
        <w:jc w:val="both"/>
      </w:pPr>
      <w:r w:rsidRPr="00140F23">
        <w:t>A f</w:t>
      </w:r>
      <w:r w:rsidR="00C609CB" w:rsidRPr="00140F23">
        <w:t>ocus group study was performed</w:t>
      </w:r>
      <w:r w:rsidR="0086485B" w:rsidRPr="00140F23">
        <w:t xml:space="preserve"> </w:t>
      </w:r>
      <w:r w:rsidR="00523E7E" w:rsidRPr="00140F23">
        <w:t>to unde</w:t>
      </w:r>
      <w:r w:rsidR="00A80C79" w:rsidRPr="00140F23">
        <w:t xml:space="preserve">rstand older </w:t>
      </w:r>
      <w:r w:rsidR="005C7184" w:rsidRPr="00140F23">
        <w:t xml:space="preserve">adult’s </w:t>
      </w:r>
      <w:r w:rsidR="00A80C79" w:rsidRPr="00140F23">
        <w:t xml:space="preserve">perception of </w:t>
      </w:r>
      <w:r w:rsidR="0086714B" w:rsidRPr="00140F23">
        <w:t>technology</w:t>
      </w:r>
      <w:r w:rsidR="00E44C87" w:rsidRPr="00140F23">
        <w:t xml:space="preserve"> </w:t>
      </w:r>
      <w:r w:rsidR="00A80C79" w:rsidRPr="00140F23">
        <w:t>barriers</w:t>
      </w:r>
      <w:r w:rsidR="00C609CB" w:rsidRPr="00140F23">
        <w:t xml:space="preserve">, the study also found that </w:t>
      </w:r>
      <w:r w:rsidR="005A764F" w:rsidRPr="00140F23">
        <w:t>participants</w:t>
      </w:r>
      <w:r w:rsidR="00C609CB" w:rsidRPr="00140F23">
        <w:t xml:space="preserve"> were willing </w:t>
      </w:r>
      <w:r w:rsidR="00E6251F" w:rsidRPr="00140F23">
        <w:t xml:space="preserve">to adopt </w:t>
      </w:r>
      <w:r w:rsidR="00A57DF9" w:rsidRPr="00140F23">
        <w:t xml:space="preserve">to </w:t>
      </w:r>
      <w:r w:rsidR="000C5FD9" w:rsidRPr="00140F23">
        <w:lastRenderedPageBreak/>
        <w:t xml:space="preserve">technology. The </w:t>
      </w:r>
      <w:r w:rsidR="00783316" w:rsidRPr="00140F23">
        <w:t xml:space="preserve">same </w:t>
      </w:r>
      <w:r w:rsidR="00091006" w:rsidRPr="00140F23">
        <w:t xml:space="preserve">study </w:t>
      </w:r>
      <w:r w:rsidR="000C5FD9" w:rsidRPr="00140F23">
        <w:t xml:space="preserve">suggested that the participants </w:t>
      </w:r>
      <w:r w:rsidR="000E5109" w:rsidRPr="00140F23">
        <w:t xml:space="preserve">voiced </w:t>
      </w:r>
      <w:r w:rsidR="004C4322" w:rsidRPr="00140F23">
        <w:t>a</w:t>
      </w:r>
      <w:r w:rsidR="000E5109" w:rsidRPr="00140F23">
        <w:t xml:space="preserve"> lack of clarity, product support, and </w:t>
      </w:r>
      <w:r w:rsidR="004F2C33" w:rsidRPr="00140F23">
        <w:t>instructions</w:t>
      </w:r>
      <w:r w:rsidR="00D431ED" w:rsidRPr="00140F23">
        <w:t>.</w:t>
      </w:r>
      <w:r w:rsidR="00064A48" w:rsidRPr="00140F23">
        <w:t xml:space="preserve"> The research </w:t>
      </w:r>
      <w:r w:rsidR="00C90ACE" w:rsidRPr="00140F23">
        <w:t>concluded</w:t>
      </w:r>
      <w:r w:rsidR="009D5CF7" w:rsidRPr="00140F23">
        <w:t xml:space="preserve"> </w:t>
      </w:r>
      <w:r w:rsidR="004C4322" w:rsidRPr="00140F23">
        <w:t xml:space="preserve">that </w:t>
      </w:r>
      <w:r w:rsidR="0096771C" w:rsidRPr="00140F23">
        <w:t xml:space="preserve">to assist </w:t>
      </w:r>
      <w:r w:rsidR="00CB0E5F" w:rsidRPr="00140F23">
        <w:t xml:space="preserve">the </w:t>
      </w:r>
      <w:r w:rsidR="0096771C" w:rsidRPr="00140F23">
        <w:t>older populatio</w:t>
      </w:r>
      <w:r w:rsidR="00373C07" w:rsidRPr="00140F23">
        <w:t xml:space="preserve">n </w:t>
      </w:r>
      <w:r w:rsidR="004532BB" w:rsidRPr="00140F23">
        <w:t xml:space="preserve">to be independent, </w:t>
      </w:r>
      <w:r w:rsidR="009875BC" w:rsidRPr="00140F23">
        <w:t xml:space="preserve">it is essential their perception </w:t>
      </w:r>
      <w:r w:rsidR="004C4322" w:rsidRPr="00140F23">
        <w:t xml:space="preserve">of </w:t>
      </w:r>
      <w:r w:rsidR="009875BC" w:rsidRPr="00140F23">
        <w:t>technology is understood first</w:t>
      </w:r>
      <w:r w:rsidR="009177E4" w:rsidRPr="00140F23">
        <w:t>, many com</w:t>
      </w:r>
      <w:r w:rsidR="00E92CC8" w:rsidRPr="00140F23">
        <w:t>plained about the lack of instruction</w:t>
      </w:r>
      <w:r w:rsidR="002750CF" w:rsidRPr="00140F23">
        <w:t>, cost of equipm</w:t>
      </w:r>
      <w:r w:rsidR="008135BD" w:rsidRPr="00140F23">
        <w:t>ent</w:t>
      </w:r>
      <w:r w:rsidR="00D431ED" w:rsidRPr="00140F23">
        <w:t xml:space="preserve"> (</w:t>
      </w:r>
      <w:proofErr w:type="spellStart"/>
      <w:r w:rsidR="00D431ED" w:rsidRPr="00140F23">
        <w:t>Vaportzis</w:t>
      </w:r>
      <w:proofErr w:type="spellEnd"/>
      <w:r w:rsidR="00D431ED" w:rsidRPr="00140F23">
        <w:t xml:space="preserve">, </w:t>
      </w:r>
      <w:proofErr w:type="spellStart"/>
      <w:r w:rsidR="00D431ED" w:rsidRPr="00140F23">
        <w:t>Giatsi</w:t>
      </w:r>
      <w:proofErr w:type="spellEnd"/>
      <w:r w:rsidR="00D431ED" w:rsidRPr="00140F23">
        <w:t xml:space="preserve"> Clausen and </w:t>
      </w:r>
      <w:proofErr w:type="spellStart"/>
      <w:r w:rsidR="00D431ED" w:rsidRPr="00140F23">
        <w:t>Gow</w:t>
      </w:r>
      <w:proofErr w:type="spellEnd"/>
      <w:r w:rsidR="00D431ED" w:rsidRPr="00140F23">
        <w:t>, 2017)</w:t>
      </w:r>
      <w:r w:rsidR="0071085A" w:rsidRPr="00140F23">
        <w:t>, please see table 1</w:t>
      </w:r>
      <w:r w:rsidR="009875BC" w:rsidRPr="00140F23">
        <w:t xml:space="preserve">. </w:t>
      </w:r>
      <w:r w:rsidR="000E16CE" w:rsidRPr="00140F23">
        <w:t>Another research</w:t>
      </w:r>
      <w:r w:rsidR="00AD03C8" w:rsidRPr="00140F23">
        <w:t xml:space="preserve"> </w:t>
      </w:r>
      <w:r w:rsidR="006F37E7" w:rsidRPr="00140F23">
        <w:t>in Norway Centre</w:t>
      </w:r>
      <w:r w:rsidR="00E90E9D" w:rsidRPr="00140F23">
        <w:t xml:space="preserve"> for Movement Disorders</w:t>
      </w:r>
      <w:r w:rsidR="00A17BF9" w:rsidRPr="00140F23">
        <w:t xml:space="preserve"> </w:t>
      </w:r>
      <w:r w:rsidR="0088242C" w:rsidRPr="00140F23">
        <w:t>stud</w:t>
      </w:r>
      <w:r w:rsidR="00322500" w:rsidRPr="00140F23">
        <w:t>ied cognitive de</w:t>
      </w:r>
      <w:r w:rsidR="00A75C73" w:rsidRPr="00140F23">
        <w:t xml:space="preserve">ficits </w:t>
      </w:r>
      <w:r w:rsidR="00322500" w:rsidRPr="00140F23">
        <w:t>and</w:t>
      </w:r>
      <w:r w:rsidR="00A75C73" w:rsidRPr="00140F23">
        <w:t xml:space="preserve"> </w:t>
      </w:r>
      <w:r w:rsidR="00324391" w:rsidRPr="00140F23">
        <w:t>self</w:t>
      </w:r>
      <w:r w:rsidR="00764D30" w:rsidRPr="00140F23">
        <w:t>-efficacy</w:t>
      </w:r>
      <w:r w:rsidR="00CA4BD1" w:rsidRPr="00140F23">
        <w:t>, the research</w:t>
      </w:r>
      <w:r w:rsidR="00322500" w:rsidRPr="00140F23">
        <w:t xml:space="preserve"> </w:t>
      </w:r>
      <w:r w:rsidR="000E16CE" w:rsidRPr="00140F23">
        <w:t>dispelled th</w:t>
      </w:r>
      <w:r w:rsidR="00EB5A38" w:rsidRPr="00140F23">
        <w:t>e notion</w:t>
      </w:r>
      <w:r w:rsidR="000E16CE" w:rsidRPr="00140F23">
        <w:t xml:space="preserve"> </w:t>
      </w:r>
      <w:r w:rsidR="0094708A" w:rsidRPr="00140F23">
        <w:t xml:space="preserve">that </w:t>
      </w:r>
      <w:r w:rsidR="000E16CE" w:rsidRPr="00140F23">
        <w:t xml:space="preserve">age is an </w:t>
      </w:r>
      <w:r w:rsidR="000B12F4" w:rsidRPr="00140F23">
        <w:t>obstacle</w:t>
      </w:r>
      <w:r w:rsidR="001943C6" w:rsidRPr="00140F23">
        <w:t xml:space="preserve"> and argued that</w:t>
      </w:r>
      <w:r w:rsidR="001814BF" w:rsidRPr="00140F23">
        <w:t xml:space="preserve"> </w:t>
      </w:r>
      <w:r w:rsidR="007C41FF" w:rsidRPr="00140F23">
        <w:t>age-related</w:t>
      </w:r>
      <w:r w:rsidR="001814BF" w:rsidRPr="00140F23">
        <w:t xml:space="preserve"> </w:t>
      </w:r>
      <w:r w:rsidR="003A7F70" w:rsidRPr="00140F23">
        <w:t>illnesses</w:t>
      </w:r>
      <w:r w:rsidR="001814BF" w:rsidRPr="00140F23">
        <w:t xml:space="preserve"> like</w:t>
      </w:r>
      <w:r w:rsidR="004E1934" w:rsidRPr="00140F23">
        <w:t xml:space="preserve"> </w:t>
      </w:r>
      <w:r w:rsidR="00344AE5" w:rsidRPr="002D7091">
        <w:t>D</w:t>
      </w:r>
      <w:r w:rsidR="004E1934" w:rsidRPr="002D7091">
        <w:t>ementia</w:t>
      </w:r>
      <w:r w:rsidR="00D178A3" w:rsidRPr="002D7091">
        <w:t xml:space="preserve"> or </w:t>
      </w:r>
      <w:r w:rsidR="001E21C4" w:rsidRPr="002D7091">
        <w:t>Parkinson’s</w:t>
      </w:r>
      <w:r w:rsidR="00324391" w:rsidRPr="002D7091">
        <w:t xml:space="preserve"> </w:t>
      </w:r>
      <w:r w:rsidR="001E21C4" w:rsidRPr="002D7091">
        <w:t>disease</w:t>
      </w:r>
      <w:r w:rsidR="00C73671" w:rsidRPr="002D7091">
        <w:t xml:space="preserve"> </w:t>
      </w:r>
      <w:r w:rsidR="008C22B9" w:rsidRPr="002D7091">
        <w:t>were</w:t>
      </w:r>
      <w:r w:rsidR="00C73671" w:rsidRPr="002D7091">
        <w:t xml:space="preserve"> the </w:t>
      </w:r>
      <w:r w:rsidR="00FD0CA3" w:rsidRPr="002D7091">
        <w:t>hindrance</w:t>
      </w:r>
      <w:r w:rsidR="00AD03C8" w:rsidRPr="002D7091">
        <w:t xml:space="preserve"> (</w:t>
      </w:r>
      <w:proofErr w:type="spellStart"/>
      <w:r w:rsidR="00AD03C8" w:rsidRPr="002D7091">
        <w:t>Alvseike</w:t>
      </w:r>
      <w:proofErr w:type="spellEnd"/>
      <w:r w:rsidR="00AD03C8" w:rsidRPr="002D7091">
        <w:t xml:space="preserve"> and </w:t>
      </w:r>
      <w:proofErr w:type="spellStart"/>
      <w:r w:rsidR="00AD03C8" w:rsidRPr="002D7091">
        <w:t>Brønnick</w:t>
      </w:r>
      <w:proofErr w:type="spellEnd"/>
      <w:r w:rsidR="00AD03C8" w:rsidRPr="002D7091">
        <w:t>, 201</w:t>
      </w:r>
      <w:r w:rsidR="00AA7528">
        <w:t xml:space="preserve">2) refer to table 1 below. </w:t>
      </w:r>
      <w:r w:rsidR="00B8771A">
        <w:t xml:space="preserve">Financial institutes often focus </w:t>
      </w:r>
      <w:r w:rsidR="00BE5DF6">
        <w:t>on Generation Z and Millennials when desig</w:t>
      </w:r>
      <w:r w:rsidR="003254DB">
        <w:t>ning online products and services; demo</w:t>
      </w:r>
      <w:r w:rsidR="005B29E6">
        <w:t>graphically leaving the older cohorts like baby</w:t>
      </w:r>
      <w:r w:rsidR="00A1352E">
        <w:t xml:space="preserve"> boomers out of the strategy. </w:t>
      </w:r>
      <w:r w:rsidR="00F6580C" w:rsidRPr="002D7091">
        <w:t xml:space="preserve">Despite owning phones </w:t>
      </w:r>
      <w:r w:rsidR="00153FC6" w:rsidRPr="002D7091">
        <w:t>two-thirds</w:t>
      </w:r>
      <w:r w:rsidR="00D365E4" w:rsidRPr="002D7091">
        <w:t xml:space="preserve"> of the smart</w:t>
      </w:r>
      <w:r w:rsidR="00153FC6" w:rsidRPr="002D7091">
        <w:t>phone</w:t>
      </w:r>
      <w:r w:rsidR="00D365E4" w:rsidRPr="002D7091">
        <w:t xml:space="preserve"> </w:t>
      </w:r>
      <w:r w:rsidR="00153FC6" w:rsidRPr="002D7091">
        <w:t xml:space="preserve">owners </w:t>
      </w:r>
      <w:r w:rsidR="00C32C46" w:rsidRPr="002D7091">
        <w:t xml:space="preserve">do not use </w:t>
      </w:r>
      <w:r w:rsidR="006D34CF" w:rsidRPr="002D7091">
        <w:t>them</w:t>
      </w:r>
      <w:r w:rsidR="00C32C46" w:rsidRPr="002D7091">
        <w:t xml:space="preserve"> for online</w:t>
      </w:r>
      <w:r w:rsidR="00C32C46" w:rsidRPr="00140F23">
        <w:t xml:space="preserve"> banking. </w:t>
      </w:r>
      <w:r w:rsidR="0056666D" w:rsidRPr="00140F23">
        <w:t xml:space="preserve">The disconnect seems to be </w:t>
      </w:r>
      <w:r w:rsidR="00D3788A" w:rsidRPr="00140F23">
        <w:t xml:space="preserve">with the </w:t>
      </w:r>
      <w:r w:rsidR="00660940" w:rsidRPr="00140F23">
        <w:t>designs</w:t>
      </w:r>
      <w:r w:rsidR="00D3788A" w:rsidRPr="00140F23">
        <w:t xml:space="preserve"> of the services</w:t>
      </w:r>
      <w:r w:rsidR="00660940" w:rsidRPr="00140F23">
        <w:t xml:space="preserve"> </w:t>
      </w:r>
      <w:r w:rsidR="00A95B4D" w:rsidRPr="00140F23">
        <w:t xml:space="preserve">not suitable </w:t>
      </w:r>
      <w:r w:rsidR="00660940" w:rsidRPr="00140F23">
        <w:t>for the older cohorts</w:t>
      </w:r>
      <w:r w:rsidR="00F90887" w:rsidRPr="00140F23">
        <w:t xml:space="preserve"> (Levant, 2020)</w:t>
      </w:r>
      <w:r w:rsidR="00660940" w:rsidRPr="00140F23">
        <w:t>.</w:t>
      </w:r>
      <w:r w:rsidR="00465C34" w:rsidRPr="00140F23">
        <w:t xml:space="preserve"> </w:t>
      </w:r>
    </w:p>
    <w:p w14:paraId="005BB7CF" w14:textId="77777777" w:rsidR="00F8621F" w:rsidRPr="00140F23" w:rsidRDefault="00F8621F" w:rsidP="00465C34">
      <w:pPr>
        <w:spacing w:after="0" w:line="360" w:lineRule="auto"/>
        <w:ind w:left="720"/>
        <w:contextualSpacing/>
        <w:jc w:val="both"/>
      </w:pPr>
    </w:p>
    <w:p w14:paraId="1ADE492B" w14:textId="26B35BC4" w:rsidR="008846CA" w:rsidRPr="00140F23" w:rsidRDefault="00134EDA" w:rsidP="00CD27BB">
      <w:pPr>
        <w:spacing w:after="0" w:line="360" w:lineRule="auto"/>
        <w:ind w:left="720"/>
        <w:contextualSpacing/>
        <w:jc w:val="both"/>
      </w:pPr>
      <w:r w:rsidRPr="00140F23">
        <w:t xml:space="preserve">A study in Singapore </w:t>
      </w:r>
      <w:r w:rsidR="0028615A" w:rsidRPr="00140F23">
        <w:t xml:space="preserve">was </w:t>
      </w:r>
      <w:r w:rsidR="006A35EE" w:rsidRPr="00140F23">
        <w:t xml:space="preserve">conducted using </w:t>
      </w:r>
      <w:r w:rsidR="00041009" w:rsidRPr="00140F23">
        <w:t>2</w:t>
      </w:r>
      <w:r w:rsidR="008D2BA4" w:rsidRPr="00140F23">
        <w:t xml:space="preserve">,002 </w:t>
      </w:r>
      <w:r w:rsidR="00477F7D" w:rsidRPr="00140F23">
        <w:t>questionnaires</w:t>
      </w:r>
      <w:r w:rsidR="008D2BA4" w:rsidRPr="00140F23">
        <w:t xml:space="preserve"> through</w:t>
      </w:r>
      <w:r w:rsidR="006A35EE" w:rsidRPr="00140F23">
        <w:t xml:space="preserve"> the </w:t>
      </w:r>
      <w:r w:rsidR="00C05858" w:rsidRPr="00140F23">
        <w:t xml:space="preserve">server in Faculty of Business </w:t>
      </w:r>
      <w:r w:rsidR="003F7DAB" w:rsidRPr="00140F23">
        <w:t>Administration</w:t>
      </w:r>
      <w:r w:rsidR="00861E63" w:rsidRPr="00140F23">
        <w:t xml:space="preserve">, </w:t>
      </w:r>
      <w:r w:rsidR="00F810B1" w:rsidRPr="00140F23">
        <w:t>the final</w:t>
      </w:r>
      <w:r w:rsidR="00861E63" w:rsidRPr="00140F23">
        <w:t xml:space="preserve"> </w:t>
      </w:r>
      <w:r w:rsidR="009C1306" w:rsidRPr="00140F23">
        <w:t xml:space="preserve">data </w:t>
      </w:r>
      <w:r w:rsidR="007C2AD1" w:rsidRPr="00140F23">
        <w:t xml:space="preserve">successfully </w:t>
      </w:r>
      <w:r w:rsidR="004A40B7" w:rsidRPr="00140F23">
        <w:t xml:space="preserve">were </w:t>
      </w:r>
      <w:r w:rsidR="009C1306" w:rsidRPr="00140F23">
        <w:t>col</w:t>
      </w:r>
      <w:r w:rsidR="004A40B7" w:rsidRPr="00140F23">
        <w:t>le</w:t>
      </w:r>
      <w:r w:rsidR="009C1306" w:rsidRPr="00140F23">
        <w:t xml:space="preserve">cted from </w:t>
      </w:r>
      <w:r w:rsidR="00556621" w:rsidRPr="00140F23">
        <w:t xml:space="preserve">454 </w:t>
      </w:r>
      <w:r w:rsidR="00BB0B01" w:rsidRPr="00140F23">
        <w:t>respondents</w:t>
      </w:r>
      <w:r w:rsidR="003F7DAB" w:rsidRPr="00140F23">
        <w:t xml:space="preserve">. </w:t>
      </w:r>
      <w:r w:rsidR="00444429" w:rsidRPr="00140F23">
        <w:t xml:space="preserve">The surveys intention was </w:t>
      </w:r>
      <w:r w:rsidR="00043E76" w:rsidRPr="00140F23">
        <w:t>to understand the attitude</w:t>
      </w:r>
      <w:r w:rsidR="00565F0A" w:rsidRPr="00140F23">
        <w:t>s towards internet banking.</w:t>
      </w:r>
      <w:r w:rsidR="007E23BE" w:rsidRPr="00140F23">
        <w:t xml:space="preserve"> S</w:t>
      </w:r>
      <w:r w:rsidR="00565F0A" w:rsidRPr="00140F23">
        <w:t>ubjective norms</w:t>
      </w:r>
      <w:r w:rsidR="00817086" w:rsidRPr="00140F23">
        <w:t xml:space="preserve"> like</w:t>
      </w:r>
      <w:r w:rsidR="007E23BE" w:rsidRPr="00140F23">
        <w:t>,</w:t>
      </w:r>
      <w:r w:rsidR="00817086" w:rsidRPr="00140F23">
        <w:t xml:space="preserve"> social influence that </w:t>
      </w:r>
      <w:r w:rsidR="00B36295" w:rsidRPr="00140F23">
        <w:t xml:space="preserve">cause an individual to interact with </w:t>
      </w:r>
      <w:r w:rsidR="00793769" w:rsidRPr="00140F23">
        <w:t>internet ba</w:t>
      </w:r>
      <w:r w:rsidR="006B072F" w:rsidRPr="00140F23">
        <w:t>n</w:t>
      </w:r>
      <w:r w:rsidR="00793769" w:rsidRPr="00140F23">
        <w:t>king</w:t>
      </w:r>
      <w:r w:rsidR="003D6388" w:rsidRPr="00140F23">
        <w:t>; some of the discussion</w:t>
      </w:r>
      <w:r w:rsidR="00672ACF" w:rsidRPr="00140F23">
        <w:t xml:space="preserve"> was</w:t>
      </w:r>
      <w:r w:rsidR="00BE1693" w:rsidRPr="00140F23">
        <w:t xml:space="preserve"> </w:t>
      </w:r>
      <w:r w:rsidR="00672ACF" w:rsidRPr="00140F23">
        <w:t>p</w:t>
      </w:r>
      <w:r w:rsidR="00C94CF0" w:rsidRPr="00140F23">
        <w:t>erceived</w:t>
      </w:r>
      <w:r w:rsidR="00BE1693" w:rsidRPr="00140F23">
        <w:t xml:space="preserve"> </w:t>
      </w:r>
      <w:r w:rsidR="00C94CF0" w:rsidRPr="00140F23">
        <w:t>behaviour</w:t>
      </w:r>
      <w:r w:rsidR="0092493C" w:rsidRPr="00140F23">
        <w:t xml:space="preserve">, and </w:t>
      </w:r>
      <w:r w:rsidR="002D698F" w:rsidRPr="00140F23">
        <w:t>individual’s</w:t>
      </w:r>
      <w:r w:rsidR="0092493C" w:rsidRPr="00140F23">
        <w:t xml:space="preserve"> </w:t>
      </w:r>
      <w:r w:rsidR="002D698F" w:rsidRPr="00140F23">
        <w:t xml:space="preserve">self-efficacy </w:t>
      </w:r>
      <w:r w:rsidR="001D66AD" w:rsidRPr="00140F23">
        <w:t>to adopt internet banking.</w:t>
      </w:r>
      <w:r w:rsidR="00E90CB6" w:rsidRPr="00140F23">
        <w:t xml:space="preserve"> </w:t>
      </w:r>
      <w:r w:rsidR="008C42AE" w:rsidRPr="00140F23">
        <w:t>Some of the key findings</w:t>
      </w:r>
      <w:r w:rsidR="00B4364F" w:rsidRPr="00140F23">
        <w:t xml:space="preserve"> in the report</w:t>
      </w:r>
      <w:r w:rsidR="002127B1" w:rsidRPr="00140F23">
        <w:t xml:space="preserve"> indicates t</w:t>
      </w:r>
      <w:r w:rsidR="00E3730A" w:rsidRPr="00140F23">
        <w:t>hat</w:t>
      </w:r>
      <w:r w:rsidR="00D40D97" w:rsidRPr="00140F23">
        <w:t xml:space="preserve"> customers</w:t>
      </w:r>
      <w:r w:rsidR="00547223" w:rsidRPr="00140F23">
        <w:t xml:space="preserve"> attitude displayed by the </w:t>
      </w:r>
      <w:r w:rsidR="00DB76C8" w:rsidRPr="00140F23">
        <w:t>users</w:t>
      </w:r>
      <w:r w:rsidR="00473457" w:rsidRPr="00140F23">
        <w:t xml:space="preserve"> </w:t>
      </w:r>
      <w:r w:rsidR="00DB76C8" w:rsidRPr="00140F23">
        <w:t>will</w:t>
      </w:r>
      <w:r w:rsidR="00473457" w:rsidRPr="00140F23">
        <w:t>ing to</w:t>
      </w:r>
      <w:r w:rsidR="00DB76C8" w:rsidRPr="00140F23">
        <w:t xml:space="preserve"> adopt </w:t>
      </w:r>
      <w:r w:rsidR="00E12CF9" w:rsidRPr="00140F23">
        <w:t xml:space="preserve">the </w:t>
      </w:r>
      <w:r w:rsidR="00DB76C8" w:rsidRPr="00140F23">
        <w:t xml:space="preserve">internet </w:t>
      </w:r>
      <w:r w:rsidR="00E1667F" w:rsidRPr="00140F23">
        <w:t>banking</w:t>
      </w:r>
      <w:r w:rsidR="00E12CF9" w:rsidRPr="00140F23">
        <w:t xml:space="preserve"> </w:t>
      </w:r>
      <w:r w:rsidR="00E1667F" w:rsidRPr="00140F23">
        <w:t>based</w:t>
      </w:r>
      <w:r w:rsidR="00DB76C8" w:rsidRPr="00140F23">
        <w:t xml:space="preserve"> </w:t>
      </w:r>
      <w:r w:rsidR="00C0233A" w:rsidRPr="00140F23">
        <w:t xml:space="preserve">on </w:t>
      </w:r>
      <w:r w:rsidR="00E12CF9" w:rsidRPr="00140F23">
        <w:t xml:space="preserve">their </w:t>
      </w:r>
      <w:r w:rsidR="00E42CC1" w:rsidRPr="00140F23">
        <w:t>needs</w:t>
      </w:r>
      <w:r w:rsidR="009774D4" w:rsidRPr="00140F23">
        <w:t xml:space="preserve">. </w:t>
      </w:r>
      <w:r w:rsidR="006712DB" w:rsidRPr="00140F23">
        <w:t>Subjective norms</w:t>
      </w:r>
      <w:r w:rsidR="00535445" w:rsidRPr="00140F23">
        <w:t xml:space="preserve">, </w:t>
      </w:r>
      <w:r w:rsidR="00512348" w:rsidRPr="00140F23">
        <w:t xml:space="preserve">where users are pressured or influenced by </w:t>
      </w:r>
      <w:r w:rsidR="00AE006B" w:rsidRPr="00140F23">
        <w:t>peers and groups display a strong intention to adopt online banking</w:t>
      </w:r>
      <w:r w:rsidR="00B14604" w:rsidRPr="00140F23">
        <w:t>. U</w:t>
      </w:r>
      <w:r w:rsidR="0058438C" w:rsidRPr="00140F23">
        <w:t xml:space="preserve">sers who are </w:t>
      </w:r>
      <w:r w:rsidR="00D05A52" w:rsidRPr="00140F23">
        <w:t>self-</w:t>
      </w:r>
      <w:r w:rsidR="00E3296C" w:rsidRPr="00140F23">
        <w:t>confident</w:t>
      </w:r>
      <w:r w:rsidR="005E7832" w:rsidRPr="00140F23">
        <w:t xml:space="preserve"> </w:t>
      </w:r>
      <w:r w:rsidR="00E3296C" w:rsidRPr="00140F23">
        <w:t>will</w:t>
      </w:r>
      <w:r w:rsidR="00D05A52" w:rsidRPr="00140F23">
        <w:t xml:space="preserve"> adopt inter</w:t>
      </w:r>
      <w:r w:rsidR="001048C5" w:rsidRPr="00140F23">
        <w:t>n</w:t>
      </w:r>
      <w:r w:rsidR="007E333A" w:rsidRPr="00140F23">
        <w:t>et</w:t>
      </w:r>
      <w:r w:rsidR="000E2FBB" w:rsidRPr="00140F23">
        <w:t xml:space="preserve"> </w:t>
      </w:r>
      <w:r w:rsidR="001048C5" w:rsidRPr="00140F23">
        <w:t>banking</w:t>
      </w:r>
      <w:r w:rsidR="00C827D6" w:rsidRPr="00140F23">
        <w:t xml:space="preserve"> </w:t>
      </w:r>
      <w:r w:rsidR="007C2FF0" w:rsidRPr="00140F23">
        <w:t>too (Tan and Teo, 2000).</w:t>
      </w:r>
      <w:r w:rsidR="00DB79FB" w:rsidRPr="00140F23">
        <w:t xml:space="preserve"> </w:t>
      </w:r>
      <w:r w:rsidR="009C5CB3" w:rsidRPr="00140F23">
        <w:t>T</w:t>
      </w:r>
      <w:r w:rsidR="00DB7967" w:rsidRPr="00140F23">
        <w:t xml:space="preserve">he study </w:t>
      </w:r>
      <w:r w:rsidR="00C25890" w:rsidRPr="00140F23">
        <w:t xml:space="preserve">by </w:t>
      </w:r>
      <w:r w:rsidR="00FF2867" w:rsidRPr="00140F23">
        <w:t xml:space="preserve">Tan and Teo </w:t>
      </w:r>
      <w:r w:rsidR="00A9188C" w:rsidRPr="00140F23">
        <w:t xml:space="preserve">relied on users who were already </w:t>
      </w:r>
      <w:r w:rsidR="00B36ABF" w:rsidRPr="00140F23">
        <w:t xml:space="preserve">computer skilled, and the result mainly focused on </w:t>
      </w:r>
      <w:r w:rsidR="007E333A" w:rsidRPr="00140F23">
        <w:t>the younger</w:t>
      </w:r>
      <w:r w:rsidR="00B36ABF" w:rsidRPr="00140F23">
        <w:t xml:space="preserve"> generation</w:t>
      </w:r>
      <w:r w:rsidR="00FF2867" w:rsidRPr="00140F23">
        <w:t xml:space="preserve">, </w:t>
      </w:r>
      <w:r w:rsidR="00C7005D" w:rsidRPr="00140F23">
        <w:t xml:space="preserve">with </w:t>
      </w:r>
      <w:r w:rsidR="00826BCB" w:rsidRPr="00140F23">
        <w:t xml:space="preserve">very little focus given to the older generation or those who </w:t>
      </w:r>
      <w:r w:rsidR="002043C0" w:rsidRPr="00140F23">
        <w:t>had minimal computer skills</w:t>
      </w:r>
      <w:r w:rsidR="00FE5A6A" w:rsidRPr="00140F23">
        <w:t>, please refer to table 1 below</w:t>
      </w:r>
      <w:r w:rsidR="002043C0" w:rsidRPr="00140F23">
        <w:t xml:space="preserve">. </w:t>
      </w:r>
    </w:p>
    <w:p w14:paraId="7BE5F661" w14:textId="77777777" w:rsidR="000C463F" w:rsidRPr="00140F23" w:rsidRDefault="000C463F" w:rsidP="00465C34">
      <w:pPr>
        <w:spacing w:after="0" w:line="360" w:lineRule="auto"/>
        <w:ind w:left="720"/>
        <w:contextualSpacing/>
        <w:jc w:val="both"/>
      </w:pPr>
    </w:p>
    <w:p w14:paraId="5B04BABD" w14:textId="325E55CD" w:rsidR="00031BD4" w:rsidRPr="00140F23" w:rsidRDefault="005D669E" w:rsidP="000C463F">
      <w:pPr>
        <w:spacing w:after="0" w:line="360" w:lineRule="auto"/>
        <w:ind w:left="720"/>
        <w:contextualSpacing/>
        <w:jc w:val="both"/>
      </w:pPr>
      <w:r w:rsidRPr="00140F23">
        <w:t xml:space="preserve">The </w:t>
      </w:r>
      <w:r w:rsidR="005973A3" w:rsidRPr="00140F23">
        <w:t>ideologist</w:t>
      </w:r>
      <w:r w:rsidRPr="00140F23">
        <w:t xml:space="preserve"> of internet commerce </w:t>
      </w:r>
      <w:r w:rsidR="004B7320" w:rsidRPr="00140F23">
        <w:t xml:space="preserve">believed would </w:t>
      </w:r>
      <w:r w:rsidR="00CD687F" w:rsidRPr="00140F23">
        <w:t xml:space="preserve">lower </w:t>
      </w:r>
      <w:r w:rsidR="00C7005D" w:rsidRPr="00140F23">
        <w:t>costs</w:t>
      </w:r>
      <w:r w:rsidR="00CD687F" w:rsidRPr="00140F23">
        <w:t xml:space="preserve">, reduce </w:t>
      </w:r>
      <w:r w:rsidR="00832BCB" w:rsidRPr="00140F23">
        <w:t>inequality,</w:t>
      </w:r>
      <w:r w:rsidR="00CD687F" w:rsidRPr="00140F23">
        <w:t xml:space="preserve"> </w:t>
      </w:r>
      <w:r w:rsidR="00CA37CB" w:rsidRPr="00140F23">
        <w:t xml:space="preserve">and give </w:t>
      </w:r>
      <w:r w:rsidR="002E480A" w:rsidRPr="00140F23">
        <w:t>every</w:t>
      </w:r>
      <w:r w:rsidR="00CA37CB" w:rsidRPr="00140F23">
        <w:t xml:space="preserve"> individual a chance to compete in </w:t>
      </w:r>
      <w:r w:rsidR="002E480A" w:rsidRPr="00140F23">
        <w:t xml:space="preserve">the </w:t>
      </w:r>
      <w:r w:rsidR="00CA37CB" w:rsidRPr="00140F23">
        <w:t xml:space="preserve">job </w:t>
      </w:r>
      <w:r w:rsidR="002E480A" w:rsidRPr="00140F23">
        <w:t>market</w:t>
      </w:r>
      <w:r w:rsidR="00826A08" w:rsidRPr="00140F23">
        <w:t xml:space="preserve"> (DiMaggio et al., 2001)</w:t>
      </w:r>
      <w:r w:rsidR="0071691A" w:rsidRPr="00140F23">
        <w:t xml:space="preserve">. However, </w:t>
      </w:r>
      <w:proofErr w:type="spellStart"/>
      <w:r w:rsidR="003D583F" w:rsidRPr="00140F23">
        <w:t>Tsatsou</w:t>
      </w:r>
      <w:proofErr w:type="spellEnd"/>
      <w:r w:rsidR="003D583F" w:rsidRPr="00140F23">
        <w:t xml:space="preserve"> </w:t>
      </w:r>
      <w:r w:rsidR="00A9451F" w:rsidRPr="00140F23">
        <w:t>(</w:t>
      </w:r>
      <w:r w:rsidR="003D583F" w:rsidRPr="00140F23">
        <w:t>2011) highlighted a significant issue due to social and economics</w:t>
      </w:r>
      <w:r w:rsidR="000E62D3" w:rsidRPr="00140F23">
        <w:t xml:space="preserve"> causing</w:t>
      </w:r>
      <w:r w:rsidR="003D583F" w:rsidRPr="00140F23">
        <w:t xml:space="preserve"> a digital divide in society</w:t>
      </w:r>
      <w:r w:rsidR="009F4453" w:rsidRPr="00140F23">
        <w:t xml:space="preserve">. The digital exclusion </w:t>
      </w:r>
      <w:r w:rsidR="004249F5" w:rsidRPr="00140F23">
        <w:t>is</w:t>
      </w:r>
      <w:r w:rsidR="008A317C" w:rsidRPr="00140F23">
        <w:t xml:space="preserve"> </w:t>
      </w:r>
      <w:r w:rsidR="00775EE4" w:rsidRPr="00140F23">
        <w:t>affect</w:t>
      </w:r>
      <w:r w:rsidR="00C3206B" w:rsidRPr="00140F23">
        <w:t>ing</w:t>
      </w:r>
      <w:r w:rsidR="009F4453" w:rsidRPr="00140F23">
        <w:t xml:space="preserve"> </w:t>
      </w:r>
      <w:r w:rsidR="006077B5" w:rsidRPr="00140F23">
        <w:t xml:space="preserve">the </w:t>
      </w:r>
      <w:r w:rsidR="003978C8" w:rsidRPr="00140F23">
        <w:t xml:space="preserve">older generation as many are </w:t>
      </w:r>
      <w:r w:rsidR="00AA291E" w:rsidRPr="00140F23">
        <w:t>surviving on</w:t>
      </w:r>
      <w:r w:rsidR="003978C8" w:rsidRPr="00140F23">
        <w:t xml:space="preserve"> their </w:t>
      </w:r>
      <w:r w:rsidR="00884969" w:rsidRPr="00140F23">
        <w:t>pensions</w:t>
      </w:r>
      <w:r w:rsidR="003978C8" w:rsidRPr="00140F23">
        <w:t xml:space="preserve"> and savings</w:t>
      </w:r>
      <w:r w:rsidR="00AA291E" w:rsidRPr="00140F23">
        <w:t>.</w:t>
      </w:r>
      <w:r w:rsidR="003D07DF" w:rsidRPr="00140F23">
        <w:t xml:space="preserve"> The cost of buying PCs, laptops</w:t>
      </w:r>
      <w:r w:rsidR="00FF50A4" w:rsidRPr="00140F23">
        <w:t xml:space="preserve">, internet </w:t>
      </w:r>
      <w:r w:rsidR="00B72836" w:rsidRPr="00140F23">
        <w:t>subscription</w:t>
      </w:r>
      <w:r w:rsidR="003D07DF" w:rsidRPr="00140F23">
        <w:t>, and smartphones can be an extra burden</w:t>
      </w:r>
      <w:r w:rsidR="008E7DBF" w:rsidRPr="00140F23">
        <w:t>, please see table 1</w:t>
      </w:r>
      <w:r w:rsidR="003D07DF" w:rsidRPr="00140F23">
        <w:t>.</w:t>
      </w:r>
      <w:r w:rsidR="008E6D2C" w:rsidRPr="00140F23">
        <w:t xml:space="preserve"> 2018 </w:t>
      </w:r>
      <w:r w:rsidR="00225551" w:rsidRPr="00140F23">
        <w:t xml:space="preserve">ONS </w:t>
      </w:r>
      <w:r w:rsidR="008E6D2C" w:rsidRPr="00140F23">
        <w:t xml:space="preserve">figures </w:t>
      </w:r>
      <w:r w:rsidR="009151C2" w:rsidRPr="00140F23">
        <w:t>estimate</w:t>
      </w:r>
      <w:r w:rsidR="008E6D2C" w:rsidRPr="00140F23">
        <w:t xml:space="preserve"> </w:t>
      </w:r>
      <w:r w:rsidR="00B769F6" w:rsidRPr="00140F23">
        <w:t xml:space="preserve">that </w:t>
      </w:r>
      <w:r w:rsidR="008E6D2C" w:rsidRPr="00140F23">
        <w:t>5.3</w:t>
      </w:r>
      <w:r w:rsidR="00970963" w:rsidRPr="00140F23">
        <w:t xml:space="preserve"> </w:t>
      </w:r>
      <w:r w:rsidR="008E6D2C" w:rsidRPr="00140F23">
        <w:t>m</w:t>
      </w:r>
      <w:r w:rsidR="00970963" w:rsidRPr="00140F23">
        <w:t>illion</w:t>
      </w:r>
      <w:r w:rsidR="008E6D2C" w:rsidRPr="00140F23">
        <w:t xml:space="preserve"> </w:t>
      </w:r>
      <w:r w:rsidR="00417D4E" w:rsidRPr="00140F23">
        <w:t>in the UK are digitally excluded, meaning</w:t>
      </w:r>
      <w:r w:rsidR="009D0846" w:rsidRPr="00140F23">
        <w:t xml:space="preserve"> 10% of the population do not have access to </w:t>
      </w:r>
      <w:r w:rsidR="00212055" w:rsidRPr="00140F23">
        <w:t>the internet.</w:t>
      </w:r>
      <w:r w:rsidR="00EB3F17" w:rsidRPr="00140F23">
        <w:t xml:space="preserve"> </w:t>
      </w:r>
      <w:r w:rsidR="00872566" w:rsidRPr="00140F23">
        <w:t>A</w:t>
      </w:r>
      <w:r w:rsidR="002A33CB" w:rsidRPr="00140F23">
        <w:t xml:space="preserve"> significant part of the report </w:t>
      </w:r>
      <w:r w:rsidR="002A33CB" w:rsidRPr="00140F23">
        <w:lastRenderedPageBreak/>
        <w:t>estimate</w:t>
      </w:r>
      <w:r w:rsidR="00D000B9" w:rsidRPr="00140F23">
        <w:t xml:space="preserve">d </w:t>
      </w:r>
      <w:r w:rsidR="00872566" w:rsidRPr="00140F23">
        <w:t xml:space="preserve">that </w:t>
      </w:r>
      <w:r w:rsidR="00D000B9" w:rsidRPr="00140F23">
        <w:t xml:space="preserve">4.3m million do not </w:t>
      </w:r>
      <w:r w:rsidR="00872566" w:rsidRPr="00140F23">
        <w:t xml:space="preserve">have </w:t>
      </w:r>
      <w:r w:rsidR="00D000B9" w:rsidRPr="00140F23">
        <w:t>basic digital skills</w:t>
      </w:r>
      <w:r w:rsidR="008A291F" w:rsidRPr="00140F23">
        <w:t xml:space="preserve"> or 8% of the population</w:t>
      </w:r>
      <w:r w:rsidR="00970DB0" w:rsidRPr="00140F23">
        <w:t>,</w:t>
      </w:r>
      <w:r w:rsidR="008A291F" w:rsidRPr="00140F23">
        <w:t xml:space="preserve"> </w:t>
      </w:r>
      <w:r w:rsidR="00970DB0" w:rsidRPr="00140F23">
        <w:t>76% of those with zero basic digital skills aged over 65 years</w:t>
      </w:r>
      <w:r w:rsidR="001F535D" w:rsidRPr="00140F23">
        <w:t xml:space="preserve"> (Office for National Statistics, 2019)</w:t>
      </w:r>
      <w:r w:rsidR="00775EE4" w:rsidRPr="00140F23">
        <w:t>.</w:t>
      </w:r>
      <w:r w:rsidR="00B4037C" w:rsidRPr="00140F23">
        <w:t xml:space="preserve"> </w:t>
      </w:r>
    </w:p>
    <w:p w14:paraId="4F96A6D1" w14:textId="77777777" w:rsidR="00031BD4" w:rsidRPr="00140F23" w:rsidRDefault="00031BD4" w:rsidP="000C463F">
      <w:pPr>
        <w:spacing w:after="0" w:line="360" w:lineRule="auto"/>
        <w:ind w:left="720"/>
        <w:contextualSpacing/>
        <w:jc w:val="both"/>
      </w:pPr>
    </w:p>
    <w:p w14:paraId="42A12018" w14:textId="282D7343" w:rsidR="006F062F" w:rsidRDefault="003D583F" w:rsidP="00FF5969">
      <w:pPr>
        <w:spacing w:after="0" w:line="360" w:lineRule="auto"/>
        <w:ind w:left="720"/>
        <w:contextualSpacing/>
        <w:jc w:val="both"/>
      </w:pPr>
      <w:r w:rsidRPr="00140F23">
        <w:t>Though older cohorts prefer traditional brick-and-mortar banking, due to age, travelling long distances</w:t>
      </w:r>
      <w:r w:rsidR="008C3B24" w:rsidRPr="00140F23">
        <w:t xml:space="preserve"> </w:t>
      </w:r>
      <w:r w:rsidR="009B65A5" w:rsidRPr="00140F23">
        <w:t>can be costly</w:t>
      </w:r>
      <w:r w:rsidRPr="00140F23">
        <w:t xml:space="preserve">, </w:t>
      </w:r>
      <w:r w:rsidR="00760FCD">
        <w:t xml:space="preserve">facing </w:t>
      </w:r>
      <w:r w:rsidRPr="00140F23">
        <w:t xml:space="preserve">bad weather, and ill health can be an obstacle (Jiang et al., 2022). </w:t>
      </w:r>
      <w:r w:rsidR="009D7897" w:rsidRPr="00140F23">
        <w:t xml:space="preserve">Forbes </w:t>
      </w:r>
      <w:r w:rsidR="00F03CC7" w:rsidRPr="00140F23">
        <w:t>M</w:t>
      </w:r>
      <w:r w:rsidR="006F7925" w:rsidRPr="00140F23">
        <w:t>aga</w:t>
      </w:r>
      <w:r w:rsidR="00F03CC7" w:rsidRPr="00140F23">
        <w:t xml:space="preserve">zine </w:t>
      </w:r>
      <w:r w:rsidR="009D7897" w:rsidRPr="00140F23">
        <w:t xml:space="preserve">in the USA recently </w:t>
      </w:r>
      <w:r w:rsidR="00F03CC7" w:rsidRPr="00140F23">
        <w:t>published</w:t>
      </w:r>
      <w:r w:rsidR="005D01ED" w:rsidRPr="00140F23">
        <w:t>, t</w:t>
      </w:r>
      <w:r w:rsidR="00F4228F" w:rsidRPr="00140F23">
        <w:t>echnology</w:t>
      </w:r>
      <w:r w:rsidR="003B7DE4" w:rsidRPr="00140F23">
        <w:t xml:space="preserve"> that</w:t>
      </w:r>
      <w:r w:rsidR="00F4228F" w:rsidRPr="00140F23">
        <w:t xml:space="preserve"> </w:t>
      </w:r>
      <w:r w:rsidR="006B22CC" w:rsidRPr="00140F23">
        <w:t xml:space="preserve">has the ability </w:t>
      </w:r>
      <w:r w:rsidR="00B27BE8" w:rsidRPr="00140F23">
        <w:t xml:space="preserve">to </w:t>
      </w:r>
      <w:r w:rsidR="006B22CC" w:rsidRPr="00140F23">
        <w:t xml:space="preserve">create a better quality </w:t>
      </w:r>
      <w:r w:rsidR="0017264A" w:rsidRPr="00140F23">
        <w:t>of life for the older cohorts</w:t>
      </w:r>
      <w:r w:rsidR="00B27BE8" w:rsidRPr="00140F23">
        <w:t>, however</w:t>
      </w:r>
      <w:r w:rsidR="0047539E" w:rsidRPr="00140F23">
        <w:t>,</w:t>
      </w:r>
      <w:r w:rsidR="00B27BE8" w:rsidRPr="00140F23">
        <w:t xml:space="preserve"> the older generation </w:t>
      </w:r>
      <w:r w:rsidR="001F2E9D" w:rsidRPr="00140F23">
        <w:t>has</w:t>
      </w:r>
      <w:r w:rsidR="00B27BE8" w:rsidRPr="00140F23">
        <w:t xml:space="preserve"> built a pho</w:t>
      </w:r>
      <w:r w:rsidR="001F2E9D" w:rsidRPr="00140F23">
        <w:t>bia against</w:t>
      </w:r>
      <w:r w:rsidR="002E29FE" w:rsidRPr="00140F23">
        <w:t xml:space="preserve"> </w:t>
      </w:r>
      <w:r w:rsidR="0004484A" w:rsidRPr="00140F23">
        <w:t xml:space="preserve">the </w:t>
      </w:r>
      <w:r w:rsidR="002E29FE" w:rsidRPr="00140F23">
        <w:t>very same technology</w:t>
      </w:r>
      <w:r w:rsidR="00EA728B" w:rsidRPr="00140F23">
        <w:t xml:space="preserve"> </w:t>
      </w:r>
      <w:r w:rsidR="00AB4FBA" w:rsidRPr="00140F23">
        <w:t xml:space="preserve">that </w:t>
      </w:r>
      <w:r w:rsidR="00AB2F74" w:rsidRPr="00140F23">
        <w:t xml:space="preserve">is intended to benefit them </w:t>
      </w:r>
      <w:r w:rsidR="00EA728B" w:rsidRPr="00140F23">
        <w:t>(</w:t>
      </w:r>
      <w:proofErr w:type="spellStart"/>
      <w:r w:rsidR="00EA728B" w:rsidRPr="00140F23">
        <w:t>Msweli</w:t>
      </w:r>
      <w:proofErr w:type="spellEnd"/>
      <w:r w:rsidR="00EA728B" w:rsidRPr="00140F23">
        <w:t xml:space="preserve"> and </w:t>
      </w:r>
      <w:proofErr w:type="spellStart"/>
      <w:r w:rsidR="00EA728B" w:rsidRPr="00140F23">
        <w:t>Mawela</w:t>
      </w:r>
      <w:proofErr w:type="spellEnd"/>
      <w:r w:rsidR="00EA728B" w:rsidRPr="00140F23">
        <w:t>, 2020).</w:t>
      </w:r>
      <w:r w:rsidR="002E29FE" w:rsidRPr="00140F23">
        <w:t xml:space="preserve"> </w:t>
      </w:r>
      <w:r w:rsidR="00D223A3" w:rsidRPr="00140F23">
        <w:t xml:space="preserve">The </w:t>
      </w:r>
      <w:r w:rsidR="00170B83" w:rsidRPr="00140F23">
        <w:t>author</w:t>
      </w:r>
      <w:r w:rsidR="00D223A3" w:rsidRPr="00140F23">
        <w:t xml:space="preserve"> also wrote that due to the lack of interest </w:t>
      </w:r>
      <w:r w:rsidR="00E91715" w:rsidRPr="00140F23">
        <w:t xml:space="preserve">very </w:t>
      </w:r>
      <w:r w:rsidR="00760FCD">
        <w:t xml:space="preserve">little </w:t>
      </w:r>
      <w:r w:rsidR="00E91715" w:rsidRPr="00140F23">
        <w:t xml:space="preserve">studies were performed </w:t>
      </w:r>
      <w:r w:rsidR="00FF5969">
        <w:t xml:space="preserve">on the </w:t>
      </w:r>
      <w:r w:rsidR="00BA0A80" w:rsidRPr="00140F23">
        <w:t xml:space="preserve">barriers to </w:t>
      </w:r>
      <w:r w:rsidR="00E91715" w:rsidRPr="00140F23">
        <w:t>online banking</w:t>
      </w:r>
      <w:r w:rsidR="00A5734F" w:rsidRPr="00140F23">
        <w:t xml:space="preserve"> for older cohorts</w:t>
      </w:r>
      <w:r w:rsidR="008963E2" w:rsidRPr="00140F23">
        <w:t xml:space="preserve"> causing a </w:t>
      </w:r>
      <w:r w:rsidR="00FF5969">
        <w:t xml:space="preserve">research </w:t>
      </w:r>
      <w:r w:rsidR="008963E2" w:rsidRPr="00140F23">
        <w:t>gap</w:t>
      </w:r>
      <w:r w:rsidR="00F86F5F" w:rsidRPr="00140F23">
        <w:t>. T</w:t>
      </w:r>
      <w:r w:rsidR="00A5734F" w:rsidRPr="00140F23">
        <w:t xml:space="preserve">his </w:t>
      </w:r>
      <w:r w:rsidR="003B30AE" w:rsidRPr="00140F23">
        <w:t>research intends to</w:t>
      </w:r>
      <w:r w:rsidR="00544DF9" w:rsidRPr="00140F23">
        <w:t xml:space="preserve"> fill th</w:t>
      </w:r>
      <w:r w:rsidR="00FF5969">
        <w:t>at</w:t>
      </w:r>
      <w:r w:rsidR="00544DF9" w:rsidRPr="00140F23">
        <w:t xml:space="preserve"> gap and give </w:t>
      </w:r>
      <w:r w:rsidR="00FF5969">
        <w:t xml:space="preserve">a </w:t>
      </w:r>
      <w:r w:rsidR="00544DF9" w:rsidRPr="00140F23">
        <w:t>fresh insight</w:t>
      </w:r>
      <w:r w:rsidR="00FF5969">
        <w:t>.</w:t>
      </w:r>
    </w:p>
    <w:p w14:paraId="3EAD7710" w14:textId="77777777" w:rsidR="00FF5969" w:rsidRPr="00140F23" w:rsidRDefault="00FF5969" w:rsidP="00FF5969">
      <w:pPr>
        <w:spacing w:after="0" w:line="360" w:lineRule="auto"/>
        <w:ind w:left="720"/>
        <w:contextualSpacing/>
        <w:jc w:val="both"/>
      </w:pPr>
    </w:p>
    <w:p w14:paraId="61D00D3C" w14:textId="5EA1DA75" w:rsidR="00870D72" w:rsidRPr="00140F23" w:rsidRDefault="00504937" w:rsidP="00BD5975">
      <w:pPr>
        <w:spacing w:after="0" w:line="360" w:lineRule="auto"/>
        <w:ind w:left="720"/>
        <w:contextualSpacing/>
        <w:jc w:val="both"/>
      </w:pPr>
      <w:r w:rsidRPr="00140F23">
        <w:rPr>
          <w:lang w:val="en-US"/>
        </w:rPr>
        <w:t>The research finds, d</w:t>
      </w:r>
      <w:r w:rsidR="00870D72" w:rsidRPr="00140F23">
        <w:rPr>
          <w:lang w:val="en-US"/>
        </w:rPr>
        <w:t xml:space="preserve">ue to the age of the older cohorts, they lacked internet skills, </w:t>
      </w:r>
      <w:r w:rsidR="00870D72" w:rsidRPr="00140F23">
        <w:t>low confidence was a significant barrier, and others complained about complicated instruction</w:t>
      </w:r>
      <w:r w:rsidR="0034054E" w:rsidRPr="00140F23">
        <w:t xml:space="preserve"> and no </w:t>
      </w:r>
      <w:r w:rsidR="00FC14C2" w:rsidRPr="00140F23">
        <w:t>guidance</w:t>
      </w:r>
      <w:r w:rsidR="00870D72" w:rsidRPr="00140F23">
        <w:t xml:space="preserve">. </w:t>
      </w:r>
      <w:r w:rsidR="00F120C4" w:rsidRPr="00140F23">
        <w:t xml:space="preserve">In </w:t>
      </w:r>
      <w:r w:rsidR="00106623" w:rsidRPr="00140F23">
        <w:t>addition,</w:t>
      </w:r>
      <w:r w:rsidR="00F120C4" w:rsidRPr="00140F23">
        <w:t xml:space="preserve"> </w:t>
      </w:r>
      <w:r w:rsidR="0034054E" w:rsidRPr="00140F23">
        <w:t>Ill</w:t>
      </w:r>
      <w:r w:rsidR="00870D72" w:rsidRPr="00140F23">
        <w:t xml:space="preserve">nesses were an obstacle due to old age; social economics </w:t>
      </w:r>
      <w:r w:rsidR="003B0699">
        <w:t xml:space="preserve">inequality </w:t>
      </w:r>
      <w:r w:rsidR="00870D72" w:rsidRPr="00140F23">
        <w:t xml:space="preserve">was an issue as the cost was high to get online. However, </w:t>
      </w:r>
      <w:r w:rsidR="00A100C9">
        <w:t xml:space="preserve">despite these </w:t>
      </w:r>
      <w:proofErr w:type="gramStart"/>
      <w:r w:rsidR="00A100C9">
        <w:t>barriers</w:t>
      </w:r>
      <w:proofErr w:type="gramEnd"/>
      <w:r w:rsidR="00A100C9">
        <w:t xml:space="preserve"> </w:t>
      </w:r>
      <w:r w:rsidR="00870D72" w:rsidRPr="00140F23">
        <w:t>high education, friends, and family played a critical role in online adoption.</w:t>
      </w:r>
    </w:p>
    <w:p w14:paraId="1FF40096" w14:textId="77777777" w:rsidR="00FC14C2" w:rsidRPr="00140F23" w:rsidRDefault="00FC14C2" w:rsidP="00613BFD">
      <w:pPr>
        <w:spacing w:after="0" w:line="360" w:lineRule="auto"/>
        <w:contextualSpacing/>
        <w:jc w:val="both"/>
      </w:pPr>
    </w:p>
    <w:p w14:paraId="4DB048A2" w14:textId="0C14F446" w:rsidR="003D583F" w:rsidRPr="00140F23" w:rsidRDefault="003D583F" w:rsidP="00880D1E">
      <w:pPr>
        <w:pStyle w:val="Heading2"/>
      </w:pPr>
      <w:bookmarkStart w:id="19" w:name="_Toc111209083"/>
      <w:r w:rsidRPr="00140F23">
        <w:t>Bias perception toward the older generation</w:t>
      </w:r>
      <w:bookmarkEnd w:id="19"/>
    </w:p>
    <w:p w14:paraId="03D3AE48" w14:textId="1398C252" w:rsidR="00005556" w:rsidRPr="00140F23" w:rsidRDefault="003D583F" w:rsidP="003D583F">
      <w:pPr>
        <w:spacing w:after="0" w:line="360" w:lineRule="auto"/>
        <w:ind w:left="720"/>
        <w:contextualSpacing/>
        <w:jc w:val="both"/>
      </w:pPr>
      <w:r w:rsidRPr="00140F23">
        <w:t xml:space="preserve">Mattila, </w:t>
      </w:r>
      <w:proofErr w:type="spellStart"/>
      <w:r w:rsidRPr="00140F23">
        <w:t>Karjaluoto</w:t>
      </w:r>
      <w:proofErr w:type="spellEnd"/>
      <w:r w:rsidRPr="00140F23">
        <w:t xml:space="preserve"> and </w:t>
      </w:r>
      <w:proofErr w:type="spellStart"/>
      <w:r w:rsidRPr="00140F23">
        <w:t>Pento</w:t>
      </w:r>
      <w:proofErr w:type="spellEnd"/>
      <w:r w:rsidRPr="00140F23">
        <w:t xml:space="preserve"> (2003) research in Finland highlighted the importance of understanding mature customers. </w:t>
      </w:r>
      <w:r w:rsidR="00544DF9" w:rsidRPr="00140F23">
        <w:t>V</w:t>
      </w:r>
      <w:r w:rsidRPr="00140F23">
        <w:t xml:space="preserve">ery little research had focused on the ageing population, he went on to argue how mature customers would have plenty of purchasing power, and this is essential that banks would need to market themselves to the needs of the customer. </w:t>
      </w:r>
      <w:r w:rsidR="00404522" w:rsidRPr="00140F23">
        <w:t xml:space="preserve">For </w:t>
      </w:r>
      <w:r w:rsidR="005B0C8E" w:rsidRPr="00140F23">
        <w:t>example,</w:t>
      </w:r>
      <w:r w:rsidR="00404522" w:rsidRPr="00140F23">
        <w:t xml:space="preserve"> banks </w:t>
      </w:r>
      <w:r w:rsidR="006E0AD1" w:rsidRPr="00140F23">
        <w:t xml:space="preserve">marketing campaign is focused mainly on the younger generations and </w:t>
      </w:r>
      <w:r w:rsidR="00B2640C">
        <w:t xml:space="preserve">can </w:t>
      </w:r>
      <w:r w:rsidR="006E0AD1" w:rsidRPr="00140F23">
        <w:t xml:space="preserve">be confusing for </w:t>
      </w:r>
      <w:r w:rsidR="005B0C8E" w:rsidRPr="00140F23">
        <w:t xml:space="preserve">older cohorts. </w:t>
      </w:r>
      <w:r w:rsidRPr="00140F23">
        <w:t xml:space="preserve">The research </w:t>
      </w:r>
      <w:r w:rsidR="009D0C81" w:rsidRPr="00140F23">
        <w:t xml:space="preserve">also </w:t>
      </w:r>
      <w:r w:rsidRPr="00140F23">
        <w:t>found that ageing customers do not see themselves as old but rather more in control of their lives and more confident. The perception of society holds the opposite of what the more senior people see themselves, which implies that the older generation may be willing to try new technologies like internet banking</w:t>
      </w:r>
      <w:r w:rsidR="00A96EAE" w:rsidRPr="00140F23">
        <w:t>, please refer to online banking</w:t>
      </w:r>
      <w:r w:rsidRPr="00140F23">
        <w:t xml:space="preserve">. </w:t>
      </w:r>
    </w:p>
    <w:p w14:paraId="1B736317" w14:textId="77777777" w:rsidR="00031BD4" w:rsidRPr="00140F23" w:rsidRDefault="00031BD4" w:rsidP="003D583F">
      <w:pPr>
        <w:spacing w:after="0" w:line="360" w:lineRule="auto"/>
        <w:ind w:left="720"/>
        <w:contextualSpacing/>
        <w:jc w:val="both"/>
      </w:pPr>
    </w:p>
    <w:p w14:paraId="60FB5F0F" w14:textId="618907D5" w:rsidR="006850E0" w:rsidRPr="00140F23" w:rsidRDefault="003D583F" w:rsidP="003D583F">
      <w:pPr>
        <w:spacing w:after="0" w:line="360" w:lineRule="auto"/>
        <w:ind w:left="720"/>
        <w:contextualSpacing/>
        <w:jc w:val="both"/>
      </w:pPr>
      <w:r w:rsidRPr="00140F23">
        <w:t>The study also stressed that not all older generations are homogeneous</w:t>
      </w:r>
      <w:r w:rsidR="00FF1296" w:rsidRPr="00140F23">
        <w:t>,</w:t>
      </w:r>
      <w:r w:rsidRPr="00140F23">
        <w:t xml:space="preserve"> </w:t>
      </w:r>
      <w:r w:rsidR="00FF1296" w:rsidRPr="00140F23">
        <w:t>r</w:t>
      </w:r>
      <w:r w:rsidRPr="00140F23">
        <w:t xml:space="preserve">ather individuals with different attitudes, behaviour and skill sets should not be categorised </w:t>
      </w:r>
      <w:r w:rsidRPr="00140F23">
        <w:lastRenderedPageBreak/>
        <w:t xml:space="preserve">as one. The older cohort’s complaint seems to be no initial training is given to customers on how to use the bank’s websites or that websites are confusing. The majority of research concentrates </w:t>
      </w:r>
      <w:r w:rsidR="00052870">
        <w:t xml:space="preserve">on the </w:t>
      </w:r>
      <w:r w:rsidRPr="00140F23">
        <w:t>general public and does not address the needs of the older generation</w:t>
      </w:r>
      <w:r w:rsidR="00052870">
        <w:t>s</w:t>
      </w:r>
      <w:r w:rsidRPr="00140F23">
        <w:t xml:space="preserve"> (</w:t>
      </w:r>
      <w:proofErr w:type="spellStart"/>
      <w:r w:rsidRPr="00140F23">
        <w:t>Keränen</w:t>
      </w:r>
      <w:proofErr w:type="spellEnd"/>
      <w:r w:rsidRPr="00140F23">
        <w:t xml:space="preserve"> et al., 2017). Education plays a role in an individual’s ability to use computers, higher education means better pay and individuals can then access the tools needed to do their online activity (</w:t>
      </w:r>
      <w:proofErr w:type="spellStart"/>
      <w:r w:rsidRPr="00140F23">
        <w:t>Schehl</w:t>
      </w:r>
      <w:proofErr w:type="spellEnd"/>
      <w:r w:rsidRPr="00140F23">
        <w:t xml:space="preserve">, </w:t>
      </w:r>
      <w:proofErr w:type="spellStart"/>
      <w:r w:rsidRPr="00140F23">
        <w:t>Leukel</w:t>
      </w:r>
      <w:proofErr w:type="spellEnd"/>
      <w:r w:rsidRPr="00140F23">
        <w:t xml:space="preserve"> and </w:t>
      </w:r>
      <w:proofErr w:type="spellStart"/>
      <w:r w:rsidRPr="00140F23">
        <w:t>Sugumaran</w:t>
      </w:r>
      <w:proofErr w:type="spellEnd"/>
      <w:r w:rsidRPr="00140F23">
        <w:t>, 2019</w:t>
      </w:r>
      <w:r w:rsidR="00931DA5" w:rsidRPr="00140F23">
        <w:t>;</w:t>
      </w:r>
      <w:r w:rsidR="00A178D2" w:rsidRPr="00140F23">
        <w:t xml:space="preserve"> </w:t>
      </w:r>
      <w:r w:rsidR="00931DA5" w:rsidRPr="00140F23">
        <w:t>Stern, 2010)</w:t>
      </w:r>
      <w:r w:rsidRPr="00140F23">
        <w:t xml:space="preserve">. </w:t>
      </w:r>
      <w:r w:rsidR="009F2BBB" w:rsidRPr="00140F23">
        <w:t xml:space="preserve">Study by </w:t>
      </w:r>
      <w:r w:rsidR="00A73478" w:rsidRPr="00140F23">
        <w:t>Lockett and Littler, (1997)</w:t>
      </w:r>
      <w:r w:rsidR="00BC5733" w:rsidRPr="00140F23">
        <w:t xml:space="preserve"> ag</w:t>
      </w:r>
      <w:r w:rsidR="00CA3EBD" w:rsidRPr="00140F23">
        <w:t>reed</w:t>
      </w:r>
      <w:r w:rsidR="00BC5733" w:rsidRPr="00140F23">
        <w:t xml:space="preserve">, empirical studies showed </w:t>
      </w:r>
      <w:r w:rsidR="006C7FCB" w:rsidRPr="00140F23">
        <w:t xml:space="preserve">internet </w:t>
      </w:r>
      <w:r w:rsidR="00C57048" w:rsidRPr="00140F23">
        <w:t>adopters</w:t>
      </w:r>
      <w:r w:rsidR="006C7FCB" w:rsidRPr="00140F23">
        <w:t xml:space="preserve"> tend</w:t>
      </w:r>
      <w:r w:rsidR="00A02842" w:rsidRPr="00140F23">
        <w:t xml:space="preserve"> to</w:t>
      </w:r>
      <w:r w:rsidR="006C7FCB" w:rsidRPr="00140F23">
        <w:t xml:space="preserve"> be fro</w:t>
      </w:r>
      <w:r w:rsidR="005253DE" w:rsidRPr="00140F23">
        <w:t xml:space="preserve">m educated and high affluent </w:t>
      </w:r>
      <w:r w:rsidR="007B3BEE" w:rsidRPr="00140F23">
        <w:t>backgrounds</w:t>
      </w:r>
      <w:r w:rsidR="000C79A5" w:rsidRPr="00140F23">
        <w:t>, as mentioned in table 1</w:t>
      </w:r>
      <w:r w:rsidR="007446D6" w:rsidRPr="00140F23">
        <w:t>.</w:t>
      </w:r>
    </w:p>
    <w:p w14:paraId="24E343CA" w14:textId="77777777" w:rsidR="009E034B" w:rsidRPr="00140F23" w:rsidRDefault="009E034B" w:rsidP="003A1013">
      <w:pPr>
        <w:spacing w:after="0" w:line="360" w:lineRule="auto"/>
        <w:ind w:left="720"/>
        <w:contextualSpacing/>
        <w:jc w:val="both"/>
        <w:rPr>
          <w:b/>
          <w:bCs/>
        </w:rPr>
      </w:pPr>
    </w:p>
    <w:p w14:paraId="06709983" w14:textId="47E4BA84" w:rsidR="00227AD9" w:rsidRPr="00140F23" w:rsidRDefault="00841342" w:rsidP="003A1013">
      <w:pPr>
        <w:spacing w:after="0" w:line="360" w:lineRule="auto"/>
        <w:ind w:left="720"/>
        <w:contextualSpacing/>
        <w:jc w:val="both"/>
      </w:pPr>
      <w:r w:rsidRPr="00140F23">
        <w:t xml:space="preserve">White </w:t>
      </w:r>
      <w:r w:rsidR="00FF1BB8" w:rsidRPr="00140F23">
        <w:t>et al. (</w:t>
      </w:r>
      <w:r w:rsidRPr="00140F23">
        <w:t>2002</w:t>
      </w:r>
      <w:r w:rsidR="00A207E9" w:rsidRPr="00140F23">
        <w:t>)</w:t>
      </w:r>
      <w:r w:rsidRPr="00140F23">
        <w:t xml:space="preserve"> </w:t>
      </w:r>
      <w:r w:rsidR="0028561F" w:rsidRPr="00140F23">
        <w:t>research found</w:t>
      </w:r>
      <w:r w:rsidR="00742F96" w:rsidRPr="00140F23">
        <w:t xml:space="preserve"> </w:t>
      </w:r>
      <w:r w:rsidR="00AF12EB" w:rsidRPr="00140F23">
        <w:t xml:space="preserve">giving five months of training </w:t>
      </w:r>
      <w:r w:rsidR="00742F96" w:rsidRPr="00140F23">
        <w:t xml:space="preserve">yielded positive results, </w:t>
      </w:r>
      <w:r w:rsidR="00173F2D" w:rsidRPr="00140F23">
        <w:t xml:space="preserve">three-quarters of the </w:t>
      </w:r>
      <w:r w:rsidR="00380489" w:rsidRPr="00140F23">
        <w:t xml:space="preserve">cohorts used </w:t>
      </w:r>
      <w:r w:rsidR="001223EC" w:rsidRPr="00140F23">
        <w:t xml:space="preserve">the internet </w:t>
      </w:r>
      <w:r w:rsidR="008D2E45" w:rsidRPr="00140F23">
        <w:t>frequently</w:t>
      </w:r>
      <w:r w:rsidR="004221F2" w:rsidRPr="00140F23">
        <w:t xml:space="preserve">. The research </w:t>
      </w:r>
      <w:r w:rsidR="00534727" w:rsidRPr="00140F23">
        <w:t xml:space="preserve">is significant </w:t>
      </w:r>
      <w:r w:rsidR="004221F2" w:rsidRPr="00140F23">
        <w:t>despite the age</w:t>
      </w:r>
      <w:r w:rsidR="00FF1BB8" w:rsidRPr="00140F23">
        <w:t>,</w:t>
      </w:r>
      <w:r w:rsidR="004221F2" w:rsidRPr="00140F23">
        <w:t xml:space="preserve"> </w:t>
      </w:r>
      <w:r w:rsidR="00894983" w:rsidRPr="00140F23">
        <w:t>older cohorts was eager to learn new skills</w:t>
      </w:r>
      <w:r w:rsidR="00223B74">
        <w:t>.</w:t>
      </w:r>
      <w:r w:rsidR="00F203DA" w:rsidRPr="00140F23">
        <w:t xml:space="preserve"> </w:t>
      </w:r>
      <w:r w:rsidR="005A525D" w:rsidRPr="00140F23">
        <w:t xml:space="preserve">Moreover, </w:t>
      </w:r>
      <w:r w:rsidR="00717810" w:rsidRPr="00140F23">
        <w:t xml:space="preserve">giving access to the </w:t>
      </w:r>
      <w:r w:rsidR="00062A03" w:rsidRPr="00140F23">
        <w:t xml:space="preserve">internet </w:t>
      </w:r>
      <w:r w:rsidR="00C90D2B" w:rsidRPr="00140F23">
        <w:t>facilitates</w:t>
      </w:r>
      <w:r w:rsidR="00062A03" w:rsidRPr="00140F23">
        <w:t xml:space="preserve"> </w:t>
      </w:r>
      <w:r w:rsidR="00277EF2" w:rsidRPr="00140F23">
        <w:t xml:space="preserve">the </w:t>
      </w:r>
      <w:r w:rsidR="00062A03" w:rsidRPr="00140F23">
        <w:t xml:space="preserve">older generation </w:t>
      </w:r>
      <w:r w:rsidR="007B1D28" w:rsidRPr="00140F23">
        <w:t xml:space="preserve">to </w:t>
      </w:r>
      <w:r w:rsidR="00062A03" w:rsidRPr="00140F23">
        <w:t xml:space="preserve">be more active </w:t>
      </w:r>
      <w:r w:rsidR="00FB638F" w:rsidRPr="00140F23">
        <w:t>and engaged</w:t>
      </w:r>
      <w:r w:rsidR="00DD465D" w:rsidRPr="00140F23">
        <w:t xml:space="preserve"> </w:t>
      </w:r>
      <w:r w:rsidR="0070022A" w:rsidRPr="00140F23">
        <w:t xml:space="preserve">(Matthews, </w:t>
      </w:r>
      <w:proofErr w:type="spellStart"/>
      <w:r w:rsidR="0070022A" w:rsidRPr="00140F23">
        <w:t>Nazroo</w:t>
      </w:r>
      <w:proofErr w:type="spellEnd"/>
      <w:r w:rsidR="0070022A" w:rsidRPr="00140F23">
        <w:t xml:space="preserve"> and Marshall, 2018). </w:t>
      </w:r>
      <w:r w:rsidR="005407CC" w:rsidRPr="00140F23">
        <w:t xml:space="preserve">For some </w:t>
      </w:r>
      <w:r w:rsidR="00F14B08" w:rsidRPr="00140F23">
        <w:t xml:space="preserve">older cohorts, </w:t>
      </w:r>
      <w:r w:rsidR="003F6211" w:rsidRPr="00140F23">
        <w:t>digital inequality</w:t>
      </w:r>
      <w:r w:rsidR="00696BE1" w:rsidRPr="00140F23">
        <w:t xml:space="preserve"> has been </w:t>
      </w:r>
      <w:r w:rsidR="00A56626" w:rsidRPr="00140F23">
        <w:t>reduced</w:t>
      </w:r>
      <w:r w:rsidR="00696BE1" w:rsidRPr="00140F23">
        <w:t xml:space="preserve"> to </w:t>
      </w:r>
      <w:r w:rsidR="00381C69" w:rsidRPr="00140F23">
        <w:t xml:space="preserve">the ability to </w:t>
      </w:r>
      <w:r w:rsidR="00696BE1" w:rsidRPr="00140F23">
        <w:t>access and</w:t>
      </w:r>
      <w:r w:rsidR="00381C69" w:rsidRPr="00140F23">
        <w:t xml:space="preserve"> </w:t>
      </w:r>
      <w:r w:rsidR="00016D42" w:rsidRPr="00140F23">
        <w:t xml:space="preserve">proficiency due to </w:t>
      </w:r>
      <w:r w:rsidR="00A56626" w:rsidRPr="00140F23">
        <w:t xml:space="preserve">social and economic </w:t>
      </w:r>
      <w:r w:rsidR="005407CC" w:rsidRPr="00140F23">
        <w:t>disparity</w:t>
      </w:r>
      <w:r w:rsidR="00741A86" w:rsidRPr="00140F23">
        <w:t xml:space="preserve"> </w:t>
      </w:r>
      <w:r w:rsidR="002E0B57" w:rsidRPr="00140F23">
        <w:t>(DiMaggio et al., 2001)</w:t>
      </w:r>
      <w:r w:rsidR="00484219" w:rsidRPr="00140F23">
        <w:t>,</w:t>
      </w:r>
      <w:r w:rsidR="009B00E0" w:rsidRPr="00140F23">
        <w:t xml:space="preserve"> </w:t>
      </w:r>
      <w:r w:rsidR="001A2243" w:rsidRPr="00140F23">
        <w:t xml:space="preserve">Whitacre, (2007) agreed </w:t>
      </w:r>
      <w:r w:rsidR="006420A5" w:rsidRPr="00140F23">
        <w:t xml:space="preserve">Individual characters </w:t>
      </w:r>
      <w:r w:rsidR="005A6EAF" w:rsidRPr="00140F23">
        <w:t>play</w:t>
      </w:r>
      <w:r w:rsidR="00825A9F" w:rsidRPr="00140F23">
        <w:t xml:space="preserve"> </w:t>
      </w:r>
      <w:r w:rsidR="001E38F2" w:rsidRPr="00140F23">
        <w:t>a</w:t>
      </w:r>
      <w:r w:rsidR="00825A9F" w:rsidRPr="00140F23">
        <w:t xml:space="preserve"> critical role </w:t>
      </w:r>
      <w:r w:rsidR="005A6EAF" w:rsidRPr="00140F23">
        <w:t xml:space="preserve">in internet adoption </w:t>
      </w:r>
      <w:r w:rsidR="001E38F2" w:rsidRPr="00140F23">
        <w:t xml:space="preserve">decisions; the common </w:t>
      </w:r>
      <w:r w:rsidR="00C44ADB" w:rsidRPr="00140F23">
        <w:t xml:space="preserve">results that appear </w:t>
      </w:r>
      <w:r w:rsidR="00F35C7D" w:rsidRPr="00140F23">
        <w:t>are</w:t>
      </w:r>
      <w:r w:rsidR="00A25AD7" w:rsidRPr="00140F23">
        <w:t xml:space="preserve"> </w:t>
      </w:r>
      <w:r w:rsidR="00F35C7D" w:rsidRPr="00140F23">
        <w:t>salary</w:t>
      </w:r>
      <w:r w:rsidR="00C44ADB" w:rsidRPr="00140F23">
        <w:t xml:space="preserve"> and education</w:t>
      </w:r>
      <w:r w:rsidR="00F35C7D" w:rsidRPr="00140F23">
        <w:t xml:space="preserve"> level</w:t>
      </w:r>
      <w:r w:rsidR="00A25AD7" w:rsidRPr="00140F23">
        <w:t xml:space="preserve"> </w:t>
      </w:r>
      <w:r w:rsidR="0028676A" w:rsidRPr="00140F23">
        <w:t>triggering</w:t>
      </w:r>
      <w:r w:rsidR="00A25AD7" w:rsidRPr="00140F23">
        <w:t xml:space="preserve"> the digital divide</w:t>
      </w:r>
      <w:r w:rsidR="00484219" w:rsidRPr="00140F23">
        <w:t xml:space="preserve">. </w:t>
      </w:r>
      <w:r w:rsidR="00290CCA" w:rsidRPr="00140F23">
        <w:t>Life</w:t>
      </w:r>
      <w:r w:rsidR="00C90FE2" w:rsidRPr="00140F23">
        <w:t xml:space="preserve"> and </w:t>
      </w:r>
      <w:r w:rsidR="00D87957" w:rsidRPr="00140F23">
        <w:t>social factors</w:t>
      </w:r>
      <w:r w:rsidR="00290CCA" w:rsidRPr="00140F23">
        <w:t xml:space="preserve"> like </w:t>
      </w:r>
      <w:r w:rsidR="009E5CD4">
        <w:t xml:space="preserve">low </w:t>
      </w:r>
      <w:r w:rsidR="00C90FE2" w:rsidRPr="00140F23">
        <w:t>education,</w:t>
      </w:r>
      <w:r w:rsidR="009E5CD4">
        <w:t xml:space="preserve"> low</w:t>
      </w:r>
      <w:r w:rsidR="00C90FE2" w:rsidRPr="00140F23">
        <w:t xml:space="preserve"> </w:t>
      </w:r>
      <w:r w:rsidR="001B5192" w:rsidRPr="00140F23">
        <w:t xml:space="preserve">income, </w:t>
      </w:r>
      <w:r w:rsidR="00AC4E85" w:rsidRPr="00140F23">
        <w:t xml:space="preserve">lack of opportunities, poor working conditions can </w:t>
      </w:r>
      <w:r w:rsidR="004862A8" w:rsidRPr="00140F23">
        <w:t>contribute</w:t>
      </w:r>
      <w:r w:rsidR="00D60733" w:rsidRPr="00140F23">
        <w:t xml:space="preserve"> towards resistance to technology</w:t>
      </w:r>
      <w:r w:rsidR="00D87957" w:rsidRPr="00140F23">
        <w:t xml:space="preserve"> (Hsieh, Rai and Keil, 2008)</w:t>
      </w:r>
      <w:r w:rsidR="005F35EE" w:rsidRPr="00140F23">
        <w:t>.</w:t>
      </w:r>
    </w:p>
    <w:p w14:paraId="47DCE905" w14:textId="77777777" w:rsidR="00F61A41" w:rsidRPr="00140F23" w:rsidRDefault="00F61A41" w:rsidP="003D583F">
      <w:pPr>
        <w:spacing w:after="0" w:line="360" w:lineRule="auto"/>
        <w:ind w:left="720"/>
        <w:contextualSpacing/>
        <w:jc w:val="both"/>
      </w:pPr>
    </w:p>
    <w:p w14:paraId="251AF7F5" w14:textId="7D8F759D" w:rsidR="000B6305" w:rsidRPr="00140F23" w:rsidRDefault="00EA57A7" w:rsidP="00BC616B">
      <w:pPr>
        <w:spacing w:after="0" w:line="360" w:lineRule="auto"/>
        <w:ind w:left="720"/>
        <w:contextualSpacing/>
        <w:jc w:val="both"/>
      </w:pPr>
      <w:r w:rsidRPr="00140F23">
        <w:t xml:space="preserve">While </w:t>
      </w:r>
      <w:r w:rsidR="0014292A" w:rsidRPr="00140F23">
        <w:t xml:space="preserve">older cohorts seem to have </w:t>
      </w:r>
      <w:r w:rsidR="00F61A41" w:rsidRPr="00140F23">
        <w:t xml:space="preserve">a </w:t>
      </w:r>
      <w:r w:rsidRPr="00140F23">
        <w:t>phobia against technologies</w:t>
      </w:r>
      <w:r w:rsidR="001901AD" w:rsidRPr="00140F23">
        <w:t xml:space="preserve"> and innovations</w:t>
      </w:r>
      <w:r w:rsidR="006741BB" w:rsidRPr="00140F23">
        <w:t>,</w:t>
      </w:r>
      <w:r w:rsidR="00E35AA5" w:rsidRPr="00140F23">
        <w:t xml:space="preserve"> </w:t>
      </w:r>
      <w:r w:rsidR="00D10633" w:rsidRPr="00140F23">
        <w:t>c</w:t>
      </w:r>
      <w:r w:rsidR="0043307D" w:rsidRPr="00140F23">
        <w:t xml:space="preserve">ompanies recognise </w:t>
      </w:r>
      <w:r w:rsidR="00177852" w:rsidRPr="00140F23">
        <w:t xml:space="preserve">that </w:t>
      </w:r>
      <w:r w:rsidR="00B47219" w:rsidRPr="00140F23">
        <w:t xml:space="preserve">the </w:t>
      </w:r>
      <w:r w:rsidR="0043307D" w:rsidRPr="00140F23">
        <w:t xml:space="preserve">issue and </w:t>
      </w:r>
      <w:r w:rsidR="009A1541" w:rsidRPr="00140F23">
        <w:t xml:space="preserve">target </w:t>
      </w:r>
      <w:r w:rsidR="00B47219" w:rsidRPr="00140F23">
        <w:t xml:space="preserve">the </w:t>
      </w:r>
      <w:r w:rsidR="009A1541" w:rsidRPr="00140F23">
        <w:t xml:space="preserve">younger generation when it comes to </w:t>
      </w:r>
      <w:r w:rsidR="00B47219" w:rsidRPr="00140F23">
        <w:t>marketing</w:t>
      </w:r>
      <w:r w:rsidR="009A1541" w:rsidRPr="00140F23">
        <w:t xml:space="preserve"> new products and services. </w:t>
      </w:r>
      <w:r w:rsidR="005C0E26" w:rsidRPr="00140F23">
        <w:t xml:space="preserve">However, </w:t>
      </w:r>
      <w:r w:rsidR="009F0991" w:rsidRPr="00140F23">
        <w:t>older cohorts represent a large portion of the wealth</w:t>
      </w:r>
      <w:r w:rsidR="008A55DE" w:rsidRPr="00140F23">
        <w:t xml:space="preserve">, and </w:t>
      </w:r>
      <w:r w:rsidR="00B74041" w:rsidRPr="00140F23">
        <w:t xml:space="preserve">thanks to the health </w:t>
      </w:r>
      <w:r w:rsidR="00CB4F60" w:rsidRPr="00140F23">
        <w:t>care</w:t>
      </w:r>
      <w:r w:rsidR="00B74041" w:rsidRPr="00140F23">
        <w:t xml:space="preserve"> system the </w:t>
      </w:r>
      <w:r w:rsidR="00CB4F60" w:rsidRPr="00140F23">
        <w:t xml:space="preserve">population is expected </w:t>
      </w:r>
      <w:r w:rsidR="00F82E3C" w:rsidRPr="00140F23">
        <w:t xml:space="preserve">to </w:t>
      </w:r>
      <w:r w:rsidR="00CB4F60" w:rsidRPr="00140F23">
        <w:t>grow further</w:t>
      </w:r>
      <w:r w:rsidR="0058610F" w:rsidRPr="00140F23">
        <w:t xml:space="preserve"> in</w:t>
      </w:r>
      <w:r w:rsidR="00AC5902" w:rsidRPr="00140F23">
        <w:t xml:space="preserve"> </w:t>
      </w:r>
      <w:r w:rsidR="0058610F" w:rsidRPr="00140F23">
        <w:t>developing countries</w:t>
      </w:r>
      <w:r w:rsidR="005B22ED" w:rsidRPr="00140F23">
        <w:t xml:space="preserve">. </w:t>
      </w:r>
      <w:r w:rsidR="00070194" w:rsidRPr="00140F23">
        <w:t>The research clarified</w:t>
      </w:r>
      <w:r w:rsidR="004A6127" w:rsidRPr="00140F23">
        <w:t xml:space="preserve"> a vital point</w:t>
      </w:r>
      <w:r w:rsidR="00070194" w:rsidRPr="00140F23">
        <w:t xml:space="preserve">, </w:t>
      </w:r>
      <w:r w:rsidR="00F82E3C" w:rsidRPr="00140F23">
        <w:t xml:space="preserve">that </w:t>
      </w:r>
      <w:r w:rsidR="00D57FC7" w:rsidRPr="00140F23">
        <w:t>from</w:t>
      </w:r>
      <w:r w:rsidR="004E2D13" w:rsidRPr="00140F23">
        <w:t xml:space="preserve"> </w:t>
      </w:r>
      <w:r w:rsidR="00D57FC7" w:rsidRPr="00140F23">
        <w:t xml:space="preserve">a </w:t>
      </w:r>
      <w:r w:rsidR="004E2D13" w:rsidRPr="00140F23">
        <w:t xml:space="preserve">marketing perspective the banks and </w:t>
      </w:r>
      <w:r w:rsidR="00F82E3C" w:rsidRPr="00140F23">
        <w:t>organisations</w:t>
      </w:r>
      <w:r w:rsidR="004E2D13" w:rsidRPr="00140F23">
        <w:t xml:space="preserve"> stand to lose revenues by </w:t>
      </w:r>
      <w:r w:rsidR="000E4847" w:rsidRPr="00140F23">
        <w:t xml:space="preserve">disregarding the older </w:t>
      </w:r>
      <w:r w:rsidR="006F1391" w:rsidRPr="00140F23">
        <w:t>cohorts (</w:t>
      </w:r>
      <w:proofErr w:type="spellStart"/>
      <w:r w:rsidR="00F136B2" w:rsidRPr="00140F23">
        <w:t>Chaouali</w:t>
      </w:r>
      <w:proofErr w:type="spellEnd"/>
      <w:r w:rsidR="00F136B2" w:rsidRPr="00140F23">
        <w:t xml:space="preserve"> and </w:t>
      </w:r>
      <w:proofErr w:type="spellStart"/>
      <w:r w:rsidR="00F136B2" w:rsidRPr="00140F23">
        <w:t>Souiden</w:t>
      </w:r>
      <w:proofErr w:type="spellEnd"/>
      <w:r w:rsidR="00F136B2" w:rsidRPr="00140F23">
        <w:t>, 2019)</w:t>
      </w:r>
      <w:r w:rsidR="005B22ED" w:rsidRPr="00140F23">
        <w:t>.</w:t>
      </w:r>
      <w:r w:rsidR="006F1391" w:rsidRPr="00140F23">
        <w:t xml:space="preserve"> </w:t>
      </w:r>
    </w:p>
    <w:p w14:paraId="4F177FD2" w14:textId="77777777" w:rsidR="00177852" w:rsidRPr="00140F23" w:rsidRDefault="00177852" w:rsidP="00BC616B">
      <w:pPr>
        <w:spacing w:after="0" w:line="360" w:lineRule="auto"/>
        <w:ind w:left="720"/>
        <w:contextualSpacing/>
        <w:jc w:val="both"/>
      </w:pPr>
    </w:p>
    <w:p w14:paraId="53250B7E" w14:textId="4494425A" w:rsidR="00660618" w:rsidRPr="00140F23" w:rsidRDefault="00BA49CF" w:rsidP="00660618">
      <w:pPr>
        <w:spacing w:after="0" w:line="360" w:lineRule="auto"/>
        <w:ind w:left="720"/>
        <w:contextualSpacing/>
        <w:jc w:val="both"/>
      </w:pPr>
      <w:r w:rsidRPr="00140F23">
        <w:t xml:space="preserve">High-tech companies </w:t>
      </w:r>
      <w:r w:rsidR="00D5038A" w:rsidRPr="00140F23">
        <w:t>predominantly focus on</w:t>
      </w:r>
      <w:r w:rsidR="00020920" w:rsidRPr="00140F23">
        <w:t xml:space="preserve"> </w:t>
      </w:r>
      <w:r w:rsidR="00F82E3C" w:rsidRPr="00140F23">
        <w:t xml:space="preserve">the </w:t>
      </w:r>
      <w:r w:rsidR="00020920" w:rsidRPr="00140F23">
        <w:t>younger generation</w:t>
      </w:r>
      <w:r w:rsidR="009A5F27" w:rsidRPr="00140F23">
        <w:t xml:space="preserve"> </w:t>
      </w:r>
      <w:r w:rsidR="008A57A4" w:rsidRPr="00140F23">
        <w:t xml:space="preserve">who are acquainted with </w:t>
      </w:r>
      <w:r w:rsidR="00906D66" w:rsidRPr="00140F23">
        <w:t xml:space="preserve">new innovations. </w:t>
      </w:r>
      <w:r w:rsidR="0007618D" w:rsidRPr="00140F23">
        <w:t xml:space="preserve">The </w:t>
      </w:r>
      <w:r w:rsidR="002710AA" w:rsidRPr="00140F23">
        <w:t xml:space="preserve">portrayal of </w:t>
      </w:r>
      <w:r w:rsidR="00CB0E5F" w:rsidRPr="00140F23">
        <w:t xml:space="preserve">the </w:t>
      </w:r>
      <w:r w:rsidR="0007618D" w:rsidRPr="00140F23">
        <w:t xml:space="preserve">older generation </w:t>
      </w:r>
      <w:r w:rsidR="000D1ABA" w:rsidRPr="00140F23">
        <w:t>is</w:t>
      </w:r>
      <w:r w:rsidR="0007618D" w:rsidRPr="00140F23">
        <w:t xml:space="preserve"> seen as </w:t>
      </w:r>
      <w:r w:rsidR="004645F5" w:rsidRPr="00140F23">
        <w:t>opposed</w:t>
      </w:r>
      <w:r w:rsidR="005F4DC8" w:rsidRPr="00140F23">
        <w:t xml:space="preserve"> to </w:t>
      </w:r>
      <w:r w:rsidR="004645F5" w:rsidRPr="00140F23">
        <w:t xml:space="preserve">innovations, </w:t>
      </w:r>
      <w:r w:rsidR="00A162A7" w:rsidRPr="00140F23">
        <w:t xml:space="preserve">not having the ability to learn or adapt </w:t>
      </w:r>
      <w:r w:rsidR="00896717" w:rsidRPr="00140F23">
        <w:t>to new technologies</w:t>
      </w:r>
      <w:r w:rsidR="003E33F4" w:rsidRPr="00140F23">
        <w:t xml:space="preserve"> (Venkatesh, </w:t>
      </w:r>
      <w:r w:rsidR="00C3206B" w:rsidRPr="00140F23">
        <w:t>Thong,</w:t>
      </w:r>
      <w:r w:rsidR="003E33F4" w:rsidRPr="00140F23">
        <w:t xml:space="preserve"> and Xu, 2012)</w:t>
      </w:r>
      <w:r w:rsidR="00896717" w:rsidRPr="00140F23">
        <w:t>.</w:t>
      </w:r>
      <w:r w:rsidR="00372513" w:rsidRPr="00140F23">
        <w:t xml:space="preserve"> </w:t>
      </w:r>
      <w:r w:rsidR="006D669F" w:rsidRPr="00140F23">
        <w:t xml:space="preserve">Typecasting </w:t>
      </w:r>
      <w:r w:rsidR="00CB0E5F" w:rsidRPr="00140F23">
        <w:t xml:space="preserve">the </w:t>
      </w:r>
      <w:r w:rsidR="006D669F" w:rsidRPr="00140F23">
        <w:t xml:space="preserve">older generation </w:t>
      </w:r>
      <w:r w:rsidR="00B34180" w:rsidRPr="00140F23">
        <w:t>c</w:t>
      </w:r>
      <w:r w:rsidR="006668E6" w:rsidRPr="00140F23">
        <w:t>an</w:t>
      </w:r>
      <w:r w:rsidR="00B34180" w:rsidRPr="00140F23">
        <w:t xml:space="preserve"> lead </w:t>
      </w:r>
      <w:r w:rsidR="006668E6" w:rsidRPr="00140F23">
        <w:t xml:space="preserve">to </w:t>
      </w:r>
      <w:r w:rsidR="000B2B68" w:rsidRPr="00140F23">
        <w:t xml:space="preserve">negative </w:t>
      </w:r>
      <w:r w:rsidR="001E63A0" w:rsidRPr="00140F23">
        <w:t>assumptions</w:t>
      </w:r>
      <w:r w:rsidR="000B2B68" w:rsidRPr="00140F23">
        <w:t xml:space="preserve"> doing more harm </w:t>
      </w:r>
      <w:r w:rsidR="00CE506A" w:rsidRPr="00140F23">
        <w:t>to organisation</w:t>
      </w:r>
      <w:r w:rsidR="000B2B68" w:rsidRPr="00140F23">
        <w:t xml:space="preserve"> re</w:t>
      </w:r>
      <w:r w:rsidR="00CE506A" w:rsidRPr="00140F23">
        <w:t xml:space="preserve">venues. </w:t>
      </w:r>
      <w:r w:rsidR="002700CF" w:rsidRPr="00140F23">
        <w:t xml:space="preserve">Companies can benefit from the growing </w:t>
      </w:r>
      <w:r w:rsidR="008E7CE1" w:rsidRPr="00140F23">
        <w:t>lifestyles and spending</w:t>
      </w:r>
      <w:r w:rsidR="000A07F5" w:rsidRPr="00140F23">
        <w:t xml:space="preserve"> of older cohorts</w:t>
      </w:r>
      <w:r w:rsidR="008E7CE1" w:rsidRPr="00140F23">
        <w:t xml:space="preserve">. </w:t>
      </w:r>
      <w:r w:rsidR="00314E1F" w:rsidRPr="00140F23">
        <w:t>Measuring individuals based on their age give</w:t>
      </w:r>
      <w:r w:rsidR="004E12AC" w:rsidRPr="00140F23">
        <w:t>s</w:t>
      </w:r>
      <w:r w:rsidR="00314E1F" w:rsidRPr="00140F23">
        <w:t xml:space="preserve"> negative beliefs, </w:t>
      </w:r>
      <w:r w:rsidR="004E12AC" w:rsidRPr="00140F23">
        <w:t xml:space="preserve">using </w:t>
      </w:r>
      <w:r w:rsidR="00174864" w:rsidRPr="00140F23">
        <w:t xml:space="preserve">a </w:t>
      </w:r>
      <w:r w:rsidR="004E12AC" w:rsidRPr="00140F23">
        <w:t xml:space="preserve">cognitive approach is likely to give </w:t>
      </w:r>
      <w:r w:rsidR="004E12AC" w:rsidRPr="00140F23">
        <w:lastRenderedPageBreak/>
        <w:t>an accurate</w:t>
      </w:r>
      <w:r w:rsidR="009D0AD1" w:rsidRPr="00140F23">
        <w:t xml:space="preserve"> segmentation for the purpose </w:t>
      </w:r>
      <w:r w:rsidR="00174864" w:rsidRPr="00140F23">
        <w:t xml:space="preserve">of </w:t>
      </w:r>
      <w:r w:rsidR="009D0AD1" w:rsidRPr="00140F23">
        <w:t>marketing</w:t>
      </w:r>
      <w:r w:rsidR="00727E6F" w:rsidRPr="00140F23">
        <w:t xml:space="preserve"> in contrast to </w:t>
      </w:r>
      <w:r w:rsidR="00946C53" w:rsidRPr="00140F23">
        <w:t xml:space="preserve">chronological </w:t>
      </w:r>
      <w:r w:rsidR="00727E6F" w:rsidRPr="00140F23">
        <w:t xml:space="preserve">age. </w:t>
      </w:r>
      <w:r w:rsidR="00F16F19" w:rsidRPr="00140F23">
        <w:t xml:space="preserve">The study is an important development about age and </w:t>
      </w:r>
      <w:r w:rsidR="0028645D" w:rsidRPr="00140F23">
        <w:t xml:space="preserve">cognitive ability bringing important discussion that is </w:t>
      </w:r>
      <w:r w:rsidR="00C86C12" w:rsidRPr="00140F23">
        <w:t>rarely s</w:t>
      </w:r>
      <w:r w:rsidR="00D22711" w:rsidRPr="00140F23">
        <w:t>poken</w:t>
      </w:r>
      <w:r w:rsidR="00BA128F" w:rsidRPr="00140F23">
        <w:t xml:space="preserve"> </w:t>
      </w:r>
      <w:r w:rsidR="000C01CF" w:rsidRPr="00140F23">
        <w:t>(</w:t>
      </w:r>
      <w:proofErr w:type="spellStart"/>
      <w:r w:rsidR="000C01CF" w:rsidRPr="00140F23">
        <w:t>Chaouali</w:t>
      </w:r>
      <w:proofErr w:type="spellEnd"/>
      <w:r w:rsidR="000C01CF" w:rsidRPr="00140F23">
        <w:t xml:space="preserve"> and </w:t>
      </w:r>
      <w:proofErr w:type="spellStart"/>
      <w:r w:rsidR="000C01CF" w:rsidRPr="00140F23">
        <w:t>Souiden</w:t>
      </w:r>
      <w:proofErr w:type="spellEnd"/>
      <w:r w:rsidR="000C01CF" w:rsidRPr="00140F23">
        <w:t>, 2019)</w:t>
      </w:r>
      <w:r w:rsidR="00C86C12" w:rsidRPr="00140F23">
        <w:t>.</w:t>
      </w:r>
      <w:r w:rsidR="00F16F19" w:rsidRPr="00140F23">
        <w:t xml:space="preserve"> </w:t>
      </w:r>
    </w:p>
    <w:p w14:paraId="42ACB7BA" w14:textId="77777777" w:rsidR="00177852" w:rsidRPr="00140F23" w:rsidRDefault="00177852" w:rsidP="00660618">
      <w:pPr>
        <w:spacing w:after="0" w:line="360" w:lineRule="auto"/>
        <w:ind w:left="720"/>
        <w:contextualSpacing/>
        <w:jc w:val="both"/>
      </w:pPr>
    </w:p>
    <w:p w14:paraId="7BF45304" w14:textId="0C4AA386" w:rsidR="00077328" w:rsidRPr="00140F23" w:rsidRDefault="004635EE" w:rsidP="00EE39BD">
      <w:pPr>
        <w:spacing w:after="0" w:line="360" w:lineRule="auto"/>
        <w:ind w:left="720"/>
        <w:contextualSpacing/>
        <w:jc w:val="both"/>
      </w:pPr>
      <w:r w:rsidRPr="00140F23">
        <w:t xml:space="preserve">Previous articles </w:t>
      </w:r>
      <w:r w:rsidR="00355958" w:rsidRPr="00140F23">
        <w:t xml:space="preserve">have </w:t>
      </w:r>
      <w:r w:rsidRPr="00140F23">
        <w:t xml:space="preserve">argued </w:t>
      </w:r>
      <w:r w:rsidR="00355958" w:rsidRPr="00140F23">
        <w:t xml:space="preserve">resistance to innovation </w:t>
      </w:r>
      <w:r w:rsidR="000E5BEC" w:rsidRPr="00140F23">
        <w:t xml:space="preserve">is based on </w:t>
      </w:r>
      <w:r w:rsidR="003729FB" w:rsidRPr="00140F23">
        <w:t xml:space="preserve">social </w:t>
      </w:r>
      <w:r w:rsidR="00093126" w:rsidRPr="00140F23">
        <w:t>demographic</w:t>
      </w:r>
      <w:r w:rsidR="00F253E8" w:rsidRPr="00140F23">
        <w:t xml:space="preserve"> like</w:t>
      </w:r>
      <w:r w:rsidR="00F16E26" w:rsidRPr="00140F23">
        <w:t>,</w:t>
      </w:r>
      <w:r w:rsidR="007361FC" w:rsidRPr="00140F23">
        <w:t xml:space="preserve"> </w:t>
      </w:r>
      <w:r w:rsidR="000E5BEC" w:rsidRPr="00140F23">
        <w:t>education,</w:t>
      </w:r>
      <w:r w:rsidR="007A2CD2" w:rsidRPr="00140F23">
        <w:t xml:space="preserve"> culture,</w:t>
      </w:r>
      <w:r w:rsidR="000E5BEC" w:rsidRPr="00140F23">
        <w:t xml:space="preserve"> age, </w:t>
      </w:r>
      <w:r w:rsidR="002504A3" w:rsidRPr="00140F23">
        <w:t>gender,</w:t>
      </w:r>
      <w:r w:rsidR="007734D0" w:rsidRPr="00140F23">
        <w:t xml:space="preserve"> and income</w:t>
      </w:r>
      <w:r w:rsidR="00DD3D4B" w:rsidRPr="00140F23">
        <w:t>, while</w:t>
      </w:r>
      <w:r w:rsidR="00BC3BE8" w:rsidRPr="00140F23">
        <w:t xml:space="preserve"> this approach </w:t>
      </w:r>
      <w:r w:rsidR="000E7C17" w:rsidRPr="00140F23">
        <w:t>observes</w:t>
      </w:r>
      <w:r w:rsidR="00BC3BE8" w:rsidRPr="00140F23">
        <w:t xml:space="preserve"> </w:t>
      </w:r>
      <w:r w:rsidR="002504A3" w:rsidRPr="00140F23">
        <w:t>resistance</w:t>
      </w:r>
      <w:r w:rsidR="005D04FD" w:rsidRPr="00140F23">
        <w:t>;</w:t>
      </w:r>
      <w:r w:rsidR="002504A3" w:rsidRPr="00140F23">
        <w:t xml:space="preserve"> </w:t>
      </w:r>
      <w:r w:rsidR="007361FC" w:rsidRPr="00140F23">
        <w:t xml:space="preserve">however, </w:t>
      </w:r>
      <w:r w:rsidR="0071509C" w:rsidRPr="00140F23">
        <w:t xml:space="preserve">this does very little address </w:t>
      </w:r>
      <w:r w:rsidR="00BC3BE8" w:rsidRPr="00140F23">
        <w:t>cognitive age</w:t>
      </w:r>
      <w:r w:rsidR="00DC259D" w:rsidRPr="00140F23">
        <w:t xml:space="preserve"> </w:t>
      </w:r>
      <w:r w:rsidR="00161632" w:rsidRPr="00140F23">
        <w:t xml:space="preserve">(Shaikh and </w:t>
      </w:r>
      <w:proofErr w:type="spellStart"/>
      <w:r w:rsidR="00161632" w:rsidRPr="00140F23">
        <w:t>Karjaluoto</w:t>
      </w:r>
      <w:proofErr w:type="spellEnd"/>
      <w:r w:rsidR="00161632" w:rsidRPr="00140F23">
        <w:t>, 2015</w:t>
      </w:r>
      <w:r w:rsidR="00A660CB" w:rsidRPr="00140F23">
        <w:t xml:space="preserve">; </w:t>
      </w:r>
      <w:proofErr w:type="spellStart"/>
      <w:r w:rsidR="00A660CB" w:rsidRPr="00140F23">
        <w:t>Tsatsou</w:t>
      </w:r>
      <w:proofErr w:type="spellEnd"/>
      <w:r w:rsidR="00A660CB" w:rsidRPr="00140F23">
        <w:t>, 2011)</w:t>
      </w:r>
      <w:r w:rsidR="00BC3BE8" w:rsidRPr="00140F23">
        <w:t xml:space="preserve">. </w:t>
      </w:r>
      <w:r w:rsidR="00A76010" w:rsidRPr="00140F23">
        <w:t xml:space="preserve">Previous </w:t>
      </w:r>
      <w:r w:rsidR="00DF079B" w:rsidRPr="00140F23">
        <w:t xml:space="preserve">research </w:t>
      </w:r>
      <w:r w:rsidR="0076579F" w:rsidRPr="00140F23">
        <w:t>belie</w:t>
      </w:r>
      <w:r w:rsidR="00DF079B" w:rsidRPr="00140F23">
        <w:t>ved</w:t>
      </w:r>
      <w:r w:rsidR="00A76010" w:rsidRPr="00140F23">
        <w:t xml:space="preserve"> that</w:t>
      </w:r>
      <w:r w:rsidR="002F225D" w:rsidRPr="00140F23">
        <w:t xml:space="preserve"> older cohorts do </w:t>
      </w:r>
      <w:r w:rsidR="00FF20EA" w:rsidRPr="00140F23">
        <w:t xml:space="preserve">not </w:t>
      </w:r>
      <w:r w:rsidR="00F44BFA" w:rsidRPr="00140F23">
        <w:t>adjust</w:t>
      </w:r>
      <w:r w:rsidR="002F225D" w:rsidRPr="00140F23">
        <w:t xml:space="preserve"> to technological innovation</w:t>
      </w:r>
      <w:r w:rsidR="00477072" w:rsidRPr="00140F23">
        <w:t>. T</w:t>
      </w:r>
      <w:r w:rsidR="009C66A9" w:rsidRPr="00140F23">
        <w:t xml:space="preserve">his belief </w:t>
      </w:r>
      <w:r w:rsidR="00F44BFA" w:rsidRPr="00140F23">
        <w:t>has eroded</w:t>
      </w:r>
      <w:r w:rsidR="009C66A9" w:rsidRPr="00140F23">
        <w:t xml:space="preserve"> now</w:t>
      </w:r>
      <w:r w:rsidR="00F44BFA" w:rsidRPr="00140F23">
        <w:t xml:space="preserve">, </w:t>
      </w:r>
      <w:r w:rsidR="009F6C76" w:rsidRPr="00140F23">
        <w:t>more devices</w:t>
      </w:r>
      <w:r w:rsidR="00DA28BE" w:rsidRPr="00140F23">
        <w:t xml:space="preserve"> like mobile </w:t>
      </w:r>
      <w:r w:rsidR="00CB0E5F" w:rsidRPr="00140F23">
        <w:t>applications</w:t>
      </w:r>
      <w:r w:rsidR="00DA28BE" w:rsidRPr="00140F23">
        <w:t xml:space="preserve"> connected to cars</w:t>
      </w:r>
      <w:r w:rsidR="00D841C7" w:rsidRPr="00140F23">
        <w:t xml:space="preserve">, </w:t>
      </w:r>
      <w:r w:rsidR="009D5D6F" w:rsidRPr="00140F23">
        <w:t>automated</w:t>
      </w:r>
      <w:r w:rsidR="00D841C7" w:rsidRPr="00140F23">
        <w:t xml:space="preserve"> household </w:t>
      </w:r>
      <w:r w:rsidR="00D84A2D" w:rsidRPr="00140F23">
        <w:t xml:space="preserve">smart </w:t>
      </w:r>
      <w:r w:rsidR="00D841C7" w:rsidRPr="00140F23">
        <w:t xml:space="preserve">devices, </w:t>
      </w:r>
      <w:r w:rsidR="009D5D6F" w:rsidRPr="00140F23">
        <w:t xml:space="preserve">and </w:t>
      </w:r>
      <w:r w:rsidR="00477072" w:rsidRPr="00140F23">
        <w:t>Android</w:t>
      </w:r>
      <w:r w:rsidR="00D841C7" w:rsidRPr="00140F23">
        <w:t xml:space="preserve"> </w:t>
      </w:r>
      <w:r w:rsidR="00E00766" w:rsidRPr="00140F23">
        <w:t>TV</w:t>
      </w:r>
      <w:r w:rsidR="000F01BD" w:rsidRPr="00140F23">
        <w:t>,</w:t>
      </w:r>
      <w:r w:rsidR="00264999" w:rsidRPr="00140F23">
        <w:t xml:space="preserve"> </w:t>
      </w:r>
      <w:r w:rsidR="00477072" w:rsidRPr="00140F23">
        <w:t xml:space="preserve">the </w:t>
      </w:r>
      <w:r w:rsidR="000F01BD" w:rsidRPr="00140F23">
        <w:t>o</w:t>
      </w:r>
      <w:r w:rsidR="00E00766" w:rsidRPr="00140F23">
        <w:t>lder</w:t>
      </w:r>
      <w:r w:rsidR="007A2FCE" w:rsidRPr="00140F23">
        <w:t xml:space="preserve"> generation are very aware and confident </w:t>
      </w:r>
      <w:r w:rsidR="002E6CE0" w:rsidRPr="00140F23">
        <w:t xml:space="preserve">in accepting </w:t>
      </w:r>
      <w:r w:rsidR="001819A0" w:rsidRPr="00140F23">
        <w:t>n</w:t>
      </w:r>
      <w:r w:rsidR="004157C2" w:rsidRPr="00140F23">
        <w:t xml:space="preserve">ewer </w:t>
      </w:r>
      <w:r w:rsidR="00E00766" w:rsidRPr="00140F23">
        <w:t>technologies</w:t>
      </w:r>
      <w:r w:rsidR="00940B49" w:rsidRPr="00140F23">
        <w:t xml:space="preserve">. The findings were significant as yielded </w:t>
      </w:r>
      <w:r w:rsidR="00477072" w:rsidRPr="00140F23">
        <w:t>results</w:t>
      </w:r>
      <w:r w:rsidR="00940B49" w:rsidRPr="00140F23">
        <w:t xml:space="preserve"> </w:t>
      </w:r>
      <w:r w:rsidR="00610486" w:rsidRPr="00140F23">
        <w:t>again dismissing prev</w:t>
      </w:r>
      <w:r w:rsidR="00455C55" w:rsidRPr="00140F23">
        <w:t xml:space="preserve">ious beliefs that older cohorts reject </w:t>
      </w:r>
      <w:r w:rsidR="00B876DA" w:rsidRPr="00140F23">
        <w:t>technology</w:t>
      </w:r>
      <w:r w:rsidR="00527EE3" w:rsidRPr="00140F23">
        <w:t xml:space="preserve"> (Heinz et al., 2012)</w:t>
      </w:r>
      <w:r w:rsidR="00E00766" w:rsidRPr="00140F23">
        <w:t>.</w:t>
      </w:r>
      <w:r w:rsidR="00C27CA8" w:rsidRPr="00140F23">
        <w:t xml:space="preserve"> </w:t>
      </w:r>
      <w:r w:rsidR="0096518A" w:rsidRPr="00140F23">
        <w:t>Scholars have re</w:t>
      </w:r>
      <w:r w:rsidR="00895E3F" w:rsidRPr="00140F23">
        <w:t xml:space="preserve">cognised </w:t>
      </w:r>
      <w:r w:rsidR="00F776A7" w:rsidRPr="00140F23">
        <w:t xml:space="preserve">cognitive age </w:t>
      </w:r>
      <w:r w:rsidR="00C24E0C" w:rsidRPr="00140F23">
        <w:t>as</w:t>
      </w:r>
      <w:r w:rsidR="004E3065" w:rsidRPr="00140F23">
        <w:t xml:space="preserve"> a better image of a </w:t>
      </w:r>
      <w:r w:rsidR="00C24E0C" w:rsidRPr="00140F23">
        <w:t>person’s</w:t>
      </w:r>
      <w:r w:rsidR="004E3065" w:rsidRPr="00140F23">
        <w:t xml:space="preserve"> ability</w:t>
      </w:r>
      <w:r w:rsidR="003B3957" w:rsidRPr="00140F23">
        <w:t xml:space="preserve"> </w:t>
      </w:r>
      <w:r w:rsidR="00241A3C" w:rsidRPr="00140F23">
        <w:t xml:space="preserve">to perform </w:t>
      </w:r>
      <w:r w:rsidR="00312971" w:rsidRPr="00140F23">
        <w:t>tasks rather</w:t>
      </w:r>
      <w:r w:rsidR="009F2E57" w:rsidRPr="00140F23">
        <w:t xml:space="preserve"> than birth age</w:t>
      </w:r>
      <w:r w:rsidR="007E35DB" w:rsidRPr="00140F23">
        <w:t xml:space="preserve"> (Stephens, 1991)</w:t>
      </w:r>
      <w:r w:rsidR="00527EE3" w:rsidRPr="00140F23">
        <w:t>.</w:t>
      </w:r>
      <w:r w:rsidR="007E35DB" w:rsidRPr="00140F23">
        <w:t xml:space="preserve"> </w:t>
      </w:r>
      <w:r w:rsidR="00872844" w:rsidRPr="00140F23">
        <w:t xml:space="preserve">The level </w:t>
      </w:r>
      <w:r w:rsidR="00114822" w:rsidRPr="00140F23">
        <w:t>of confidence</w:t>
      </w:r>
      <w:r w:rsidR="00872844" w:rsidRPr="00140F23">
        <w:t xml:space="preserve"> arises fr</w:t>
      </w:r>
      <w:r w:rsidR="00114822" w:rsidRPr="00140F23">
        <w:t>o</w:t>
      </w:r>
      <w:r w:rsidR="00F40B79" w:rsidRPr="00140F23">
        <w:t>m o</w:t>
      </w:r>
      <w:r w:rsidR="00114822" w:rsidRPr="00140F23">
        <w:t>ne’</w:t>
      </w:r>
      <w:r w:rsidR="00C2387D" w:rsidRPr="00140F23">
        <w:t>s</w:t>
      </w:r>
      <w:r w:rsidR="00872844" w:rsidRPr="00140F23">
        <w:t xml:space="preserve"> perception of himself. </w:t>
      </w:r>
      <w:r w:rsidR="00114822" w:rsidRPr="00140F23">
        <w:t>A</w:t>
      </w:r>
      <w:r w:rsidR="00AA5B13" w:rsidRPr="00140F23">
        <w:t>n individual who feels cognitively old will display</w:t>
      </w:r>
      <w:r w:rsidR="008D740C" w:rsidRPr="00140F23">
        <w:t xml:space="preserve"> cautiousness, </w:t>
      </w:r>
      <w:r w:rsidR="00FE20D5" w:rsidRPr="00140F23">
        <w:t>resistance</w:t>
      </w:r>
      <w:r w:rsidR="00C90F1A" w:rsidRPr="00140F23">
        <w:t>, defensive</w:t>
      </w:r>
      <w:r w:rsidR="00FE20D5" w:rsidRPr="00140F23">
        <w:t xml:space="preserve"> and displeasure. </w:t>
      </w:r>
      <w:r w:rsidR="002031C7" w:rsidRPr="00140F23">
        <w:t>Cogn</w:t>
      </w:r>
      <w:r w:rsidR="00A862AA" w:rsidRPr="00140F23">
        <w:t xml:space="preserve">itively young </w:t>
      </w:r>
      <w:r w:rsidR="00576EFC" w:rsidRPr="00140F23">
        <w:t>person’s</w:t>
      </w:r>
      <w:r w:rsidR="00A862AA" w:rsidRPr="00140F23">
        <w:t xml:space="preserve"> </w:t>
      </w:r>
      <w:r w:rsidR="005C2BBE" w:rsidRPr="00140F23">
        <w:t xml:space="preserve">self-image is entirely different, he </w:t>
      </w:r>
      <w:r w:rsidR="00576EFC" w:rsidRPr="00140F23">
        <w:t xml:space="preserve">or she </w:t>
      </w:r>
      <w:r w:rsidR="005C2BBE" w:rsidRPr="00140F23">
        <w:t>will display</w:t>
      </w:r>
      <w:r w:rsidR="00C7213D" w:rsidRPr="00140F23">
        <w:t xml:space="preserve"> curiosity, be </w:t>
      </w:r>
      <w:r w:rsidR="003B7F20" w:rsidRPr="00140F23">
        <w:t>adventurous</w:t>
      </w:r>
      <w:r w:rsidR="00C7213D" w:rsidRPr="00140F23">
        <w:t xml:space="preserve">, </w:t>
      </w:r>
      <w:r w:rsidR="00576EFC" w:rsidRPr="00140F23">
        <w:t>excited</w:t>
      </w:r>
      <w:r w:rsidR="00583B65" w:rsidRPr="00140F23">
        <w:t>, and</w:t>
      </w:r>
      <w:r w:rsidR="00576EFC" w:rsidRPr="00140F23">
        <w:t xml:space="preserve"> be</w:t>
      </w:r>
      <w:r w:rsidR="00583B65" w:rsidRPr="00140F23">
        <w:t xml:space="preserve"> willing to try new </w:t>
      </w:r>
      <w:r w:rsidR="00BC2124" w:rsidRPr="00140F23">
        <w:t>technologies and innovations</w:t>
      </w:r>
      <w:r w:rsidR="00100269" w:rsidRPr="00140F23">
        <w:t xml:space="preserve"> </w:t>
      </w:r>
      <w:r w:rsidR="00C0088D" w:rsidRPr="00140F23">
        <w:t>(Chen and Chan, 2014)</w:t>
      </w:r>
      <w:r w:rsidR="00BC2124" w:rsidRPr="00140F23">
        <w:t xml:space="preserve">. </w:t>
      </w:r>
    </w:p>
    <w:p w14:paraId="18E29A0D" w14:textId="77777777" w:rsidR="00BA4EC9" w:rsidRPr="00140F23" w:rsidRDefault="00BA4EC9" w:rsidP="00EE39BD">
      <w:pPr>
        <w:spacing w:after="0" w:line="360" w:lineRule="auto"/>
        <w:ind w:left="720"/>
        <w:contextualSpacing/>
        <w:jc w:val="both"/>
      </w:pPr>
    </w:p>
    <w:p w14:paraId="7DD985A1" w14:textId="5C12AEBD" w:rsidR="00A32B6D" w:rsidRPr="00140F23" w:rsidRDefault="005A32C5" w:rsidP="00EE39BD">
      <w:pPr>
        <w:spacing w:after="0" w:line="360" w:lineRule="auto"/>
        <w:ind w:left="720"/>
        <w:contextualSpacing/>
        <w:jc w:val="both"/>
      </w:pPr>
      <w:r w:rsidRPr="00140F23">
        <w:t xml:space="preserve">Financial sector primarily focuses </w:t>
      </w:r>
      <w:r w:rsidR="000B6340" w:rsidRPr="00140F23">
        <w:t xml:space="preserve">its customers as a single </w:t>
      </w:r>
      <w:r w:rsidR="00997E26" w:rsidRPr="00140F23">
        <w:t>category</w:t>
      </w:r>
      <w:r w:rsidR="00057282" w:rsidRPr="00140F23">
        <w:t xml:space="preserve"> grouping all ages</w:t>
      </w:r>
      <w:r w:rsidR="00997E26" w:rsidRPr="00140F23">
        <w:t>, therefore it markets its product and services in the same manner</w:t>
      </w:r>
      <w:r w:rsidR="00057282" w:rsidRPr="00140F23">
        <w:t>.</w:t>
      </w:r>
      <w:r w:rsidR="00480CEE" w:rsidRPr="00140F23">
        <w:t xml:space="preserve"> However,</w:t>
      </w:r>
      <w:r w:rsidR="00057282" w:rsidRPr="00140F23">
        <w:t xml:space="preserve"> </w:t>
      </w:r>
      <w:proofErr w:type="spellStart"/>
      <w:r w:rsidR="009A2BAA" w:rsidRPr="00140F23">
        <w:rPr>
          <w:lang w:val="en-US"/>
        </w:rPr>
        <w:t>Rajaobelina</w:t>
      </w:r>
      <w:proofErr w:type="spellEnd"/>
      <w:r w:rsidR="009A2BAA" w:rsidRPr="00140F23">
        <w:rPr>
          <w:lang w:val="en-US"/>
        </w:rPr>
        <w:t xml:space="preserve"> et al., </w:t>
      </w:r>
      <w:r w:rsidR="00A80018" w:rsidRPr="00140F23">
        <w:rPr>
          <w:lang w:val="en-US"/>
        </w:rPr>
        <w:t>(</w:t>
      </w:r>
      <w:r w:rsidR="009A2BAA" w:rsidRPr="00140F23">
        <w:rPr>
          <w:lang w:val="en-US"/>
        </w:rPr>
        <w:t>2020</w:t>
      </w:r>
      <w:r w:rsidR="00A80018" w:rsidRPr="00140F23">
        <w:rPr>
          <w:lang w:val="en-US"/>
        </w:rPr>
        <w:t>) focused its</w:t>
      </w:r>
      <w:r w:rsidR="004A2CB9" w:rsidRPr="00140F23">
        <w:rPr>
          <w:lang w:val="en-US"/>
        </w:rPr>
        <w:t xml:space="preserve"> research on</w:t>
      </w:r>
      <w:r w:rsidR="00A80018" w:rsidRPr="00140F23">
        <w:rPr>
          <w:lang w:val="en-US"/>
        </w:rPr>
        <w:t xml:space="preserve"> consumer experience </w:t>
      </w:r>
      <w:r w:rsidR="001045E9" w:rsidRPr="00140F23">
        <w:rPr>
          <w:lang w:val="en-US"/>
        </w:rPr>
        <w:t>on</w:t>
      </w:r>
      <w:r w:rsidR="00A80018" w:rsidRPr="00140F23">
        <w:rPr>
          <w:lang w:val="en-US"/>
        </w:rPr>
        <w:t xml:space="preserve"> </w:t>
      </w:r>
      <w:r w:rsidR="001045E9" w:rsidRPr="00140F23">
        <w:rPr>
          <w:lang w:val="en-US"/>
        </w:rPr>
        <w:t>mobile banking</w:t>
      </w:r>
      <w:r w:rsidR="00480CEE" w:rsidRPr="00140F23">
        <w:rPr>
          <w:lang w:val="en-US"/>
        </w:rPr>
        <w:t xml:space="preserve"> for older cohorts</w:t>
      </w:r>
      <w:r w:rsidR="001045E9" w:rsidRPr="00140F23">
        <w:rPr>
          <w:lang w:val="en-US"/>
        </w:rPr>
        <w:t xml:space="preserve">. Very little study has </w:t>
      </w:r>
      <w:r w:rsidR="00F00D06" w:rsidRPr="00140F23">
        <w:rPr>
          <w:lang w:val="en-US"/>
        </w:rPr>
        <w:t xml:space="preserve">focused on older cohorts </w:t>
      </w:r>
      <w:r w:rsidR="0006670D" w:rsidRPr="00140F23">
        <w:rPr>
          <w:lang w:val="en-US"/>
        </w:rPr>
        <w:t>(55–64 years vs 65+ years)</w:t>
      </w:r>
      <w:r w:rsidR="00CA4A04" w:rsidRPr="00140F23">
        <w:rPr>
          <w:lang w:val="en-US"/>
        </w:rPr>
        <w:t xml:space="preserve"> </w:t>
      </w:r>
      <w:r w:rsidR="00F00D06" w:rsidRPr="00140F23">
        <w:rPr>
          <w:lang w:val="en-US"/>
        </w:rPr>
        <w:t xml:space="preserve">experience on </w:t>
      </w:r>
      <w:r w:rsidR="00E62698" w:rsidRPr="00140F23">
        <w:rPr>
          <w:lang w:val="en-US"/>
        </w:rPr>
        <w:t>mobile banking.</w:t>
      </w:r>
      <w:r w:rsidR="00652753" w:rsidRPr="00140F23">
        <w:rPr>
          <w:lang w:val="en-US"/>
        </w:rPr>
        <w:t xml:space="preserve"> </w:t>
      </w:r>
      <w:r w:rsidR="00124852" w:rsidRPr="00140F23">
        <w:rPr>
          <w:lang w:val="en-US"/>
        </w:rPr>
        <w:t xml:space="preserve">The study found that </w:t>
      </w:r>
      <w:r w:rsidR="00B06CC8" w:rsidRPr="00140F23">
        <w:rPr>
          <w:lang w:val="en-US"/>
        </w:rPr>
        <w:t xml:space="preserve">it would be wise provide </w:t>
      </w:r>
      <w:r w:rsidR="00693CEF" w:rsidRPr="00140F23">
        <w:rPr>
          <w:lang w:val="en-US"/>
        </w:rPr>
        <w:t>information to encourage learning</w:t>
      </w:r>
      <w:r w:rsidR="00A76856" w:rsidRPr="00140F23">
        <w:rPr>
          <w:lang w:val="en-US"/>
        </w:rPr>
        <w:t xml:space="preserve">, create </w:t>
      </w:r>
      <w:r w:rsidR="00E226E9" w:rsidRPr="00140F23">
        <w:rPr>
          <w:lang w:val="en-US"/>
        </w:rPr>
        <w:t xml:space="preserve">user friendly interface, </w:t>
      </w:r>
      <w:r w:rsidR="002B040A" w:rsidRPr="00140F23">
        <w:rPr>
          <w:lang w:val="en-US"/>
        </w:rPr>
        <w:t xml:space="preserve">large fonts, </w:t>
      </w:r>
      <w:r w:rsidR="00E226E9" w:rsidRPr="00140F23">
        <w:rPr>
          <w:lang w:val="en-US"/>
        </w:rPr>
        <w:t>tools to man</w:t>
      </w:r>
      <w:r w:rsidR="003F4E02" w:rsidRPr="00140F23">
        <w:rPr>
          <w:lang w:val="en-US"/>
        </w:rPr>
        <w:t>a</w:t>
      </w:r>
      <w:r w:rsidR="00E226E9" w:rsidRPr="00140F23">
        <w:rPr>
          <w:lang w:val="en-US"/>
        </w:rPr>
        <w:t>ge budget</w:t>
      </w:r>
      <w:r w:rsidR="003F4E02" w:rsidRPr="00140F23">
        <w:rPr>
          <w:lang w:val="en-US"/>
        </w:rPr>
        <w:t xml:space="preserve">, </w:t>
      </w:r>
      <w:r w:rsidR="0079191B" w:rsidRPr="00140F23">
        <w:rPr>
          <w:lang w:val="en-US"/>
        </w:rPr>
        <w:t xml:space="preserve">and recommend savings tips. </w:t>
      </w:r>
      <w:r w:rsidR="00C57451" w:rsidRPr="00140F23">
        <w:rPr>
          <w:lang w:val="en-US"/>
        </w:rPr>
        <w:t xml:space="preserve">The study also highlighted the importance of communication and the need for </w:t>
      </w:r>
      <w:r w:rsidR="00B36F3D" w:rsidRPr="00140F23">
        <w:rPr>
          <w:lang w:val="en-US"/>
        </w:rPr>
        <w:t xml:space="preserve">contacting bank </w:t>
      </w:r>
      <w:r w:rsidR="000130D8" w:rsidRPr="00140F23">
        <w:rPr>
          <w:lang w:val="en-US"/>
        </w:rPr>
        <w:t>representative when needed.</w:t>
      </w:r>
      <w:r w:rsidR="00187899" w:rsidRPr="00140F23">
        <w:rPr>
          <w:lang w:val="en-US"/>
        </w:rPr>
        <w:t xml:space="preserve"> Older generations can </w:t>
      </w:r>
      <w:r w:rsidR="008A21C7" w:rsidRPr="00140F23">
        <w:rPr>
          <w:lang w:val="en-US"/>
        </w:rPr>
        <w:t>be affected</w:t>
      </w:r>
      <w:r w:rsidR="00187899" w:rsidRPr="00140F23">
        <w:rPr>
          <w:lang w:val="en-US"/>
        </w:rPr>
        <w:t xml:space="preserve"> by negative </w:t>
      </w:r>
      <w:r w:rsidR="00F5118A" w:rsidRPr="00140F23">
        <w:rPr>
          <w:lang w:val="en-US"/>
        </w:rPr>
        <w:t xml:space="preserve">experience </w:t>
      </w:r>
      <w:r w:rsidR="00752F32" w:rsidRPr="00140F23">
        <w:rPr>
          <w:lang w:val="en-US"/>
        </w:rPr>
        <w:t xml:space="preserve">of </w:t>
      </w:r>
      <w:r w:rsidR="003562FD" w:rsidRPr="00140F23">
        <w:rPr>
          <w:lang w:val="en-US"/>
        </w:rPr>
        <w:t xml:space="preserve">online </w:t>
      </w:r>
      <w:r w:rsidR="00BF2B4A" w:rsidRPr="00140F23">
        <w:rPr>
          <w:lang w:val="en-US"/>
        </w:rPr>
        <w:t>services,</w:t>
      </w:r>
      <w:r w:rsidR="003562FD" w:rsidRPr="00140F23">
        <w:rPr>
          <w:lang w:val="en-US"/>
        </w:rPr>
        <w:t xml:space="preserve"> so they try their</w:t>
      </w:r>
      <w:r w:rsidR="00F5118A" w:rsidRPr="00140F23">
        <w:rPr>
          <w:lang w:val="en-US"/>
        </w:rPr>
        <w:t xml:space="preserve"> best to </w:t>
      </w:r>
      <w:r w:rsidR="00A7605A" w:rsidRPr="00140F23">
        <w:rPr>
          <w:lang w:val="en-US"/>
        </w:rPr>
        <w:t>avoid</w:t>
      </w:r>
      <w:r w:rsidR="00F5118A" w:rsidRPr="00140F23">
        <w:rPr>
          <w:lang w:val="en-US"/>
        </w:rPr>
        <w:t xml:space="preserve"> </w:t>
      </w:r>
      <w:r w:rsidR="008A21C7" w:rsidRPr="00140F23">
        <w:rPr>
          <w:lang w:val="en-US"/>
        </w:rPr>
        <w:t>these situations</w:t>
      </w:r>
      <w:r w:rsidR="008C3DD0" w:rsidRPr="00140F23">
        <w:rPr>
          <w:lang w:val="en-US"/>
        </w:rPr>
        <w:t xml:space="preserve"> ag</w:t>
      </w:r>
      <w:r w:rsidR="001211E6" w:rsidRPr="00140F23">
        <w:rPr>
          <w:lang w:val="en-US"/>
        </w:rPr>
        <w:t>ai</w:t>
      </w:r>
      <w:r w:rsidR="008C3DD0" w:rsidRPr="00140F23">
        <w:rPr>
          <w:lang w:val="en-US"/>
        </w:rPr>
        <w:t>n</w:t>
      </w:r>
      <w:r w:rsidR="00007461" w:rsidRPr="00140F23">
        <w:rPr>
          <w:lang w:val="en-US"/>
        </w:rPr>
        <w:t xml:space="preserve">. </w:t>
      </w:r>
      <w:r w:rsidR="008A21C7" w:rsidRPr="00140F23">
        <w:rPr>
          <w:lang w:val="en-US"/>
        </w:rPr>
        <w:t>Use of YouTube video is also recommended to aid older generation in us</w:t>
      </w:r>
      <w:r w:rsidR="000D5A80" w:rsidRPr="00140F23">
        <w:rPr>
          <w:lang w:val="en-US"/>
        </w:rPr>
        <w:t xml:space="preserve">ing mobile apps </w:t>
      </w:r>
      <w:r w:rsidR="00910A4E" w:rsidRPr="00140F23">
        <w:rPr>
          <w:lang w:val="en-US"/>
        </w:rPr>
        <w:t xml:space="preserve">to access chats for immediate help. </w:t>
      </w:r>
    </w:p>
    <w:p w14:paraId="4F230E16" w14:textId="77777777" w:rsidR="00D301B8" w:rsidRPr="00140F23" w:rsidRDefault="00D301B8" w:rsidP="00EE39BD">
      <w:pPr>
        <w:spacing w:after="0" w:line="360" w:lineRule="auto"/>
        <w:ind w:left="720"/>
        <w:contextualSpacing/>
        <w:jc w:val="both"/>
      </w:pPr>
    </w:p>
    <w:p w14:paraId="616A0281" w14:textId="2C3E8B1A" w:rsidR="00D301B8" w:rsidRPr="00140F23" w:rsidRDefault="00264ECB" w:rsidP="00403D34">
      <w:pPr>
        <w:spacing w:line="360" w:lineRule="auto"/>
        <w:ind w:left="720"/>
        <w:jc w:val="both"/>
      </w:pPr>
      <w:r w:rsidRPr="00140F23">
        <w:t>The digital</w:t>
      </w:r>
      <w:r w:rsidR="00D301B8" w:rsidRPr="00140F23">
        <w:t xml:space="preserve"> divide is quite common in Europe, majority of countries suffers from gender divide on computer skills. Women can face obstacles from an early age due to gender discrimination. The societies cultural obstacles can </w:t>
      </w:r>
      <w:r w:rsidR="00A029E2" w:rsidRPr="00140F23">
        <w:t xml:space="preserve">be overcome </w:t>
      </w:r>
      <w:r w:rsidR="00D301B8" w:rsidRPr="00140F23">
        <w:t xml:space="preserve">through education, employment, and career growth. Additionally, it can affect the older and less </w:t>
      </w:r>
      <w:proofErr w:type="gramStart"/>
      <w:r w:rsidR="00D301B8" w:rsidRPr="00140F23">
        <w:t xml:space="preserve">educated  </w:t>
      </w:r>
      <w:r w:rsidR="00D301B8" w:rsidRPr="00140F23">
        <w:lastRenderedPageBreak/>
        <w:t>women</w:t>
      </w:r>
      <w:proofErr w:type="gramEnd"/>
      <w:r w:rsidR="00D301B8" w:rsidRPr="00140F23">
        <w:t xml:space="preserve"> (</w:t>
      </w:r>
      <w:proofErr w:type="spellStart"/>
      <w:r w:rsidR="00D301B8" w:rsidRPr="00140F23">
        <w:t>Perifanou</w:t>
      </w:r>
      <w:proofErr w:type="spellEnd"/>
      <w:r w:rsidR="00D301B8" w:rsidRPr="00140F23">
        <w:t xml:space="preserve"> and Economides, 2020). </w:t>
      </w:r>
      <w:r w:rsidR="00260503" w:rsidRPr="00140F23">
        <w:t>The</w:t>
      </w:r>
      <w:r w:rsidR="006374EC" w:rsidRPr="00140F23">
        <w:t xml:space="preserve">se experiences can impact many women later </w:t>
      </w:r>
      <w:r w:rsidR="0027765F" w:rsidRPr="00140F23">
        <w:t>in old ag</w:t>
      </w:r>
      <w:r w:rsidR="003B2E8C">
        <w:t>e and become barriers to performing tasks.</w:t>
      </w:r>
    </w:p>
    <w:p w14:paraId="149167D6" w14:textId="0CA33B53" w:rsidR="008C31EF" w:rsidRPr="00140F23" w:rsidRDefault="008C31EF" w:rsidP="00403D34">
      <w:pPr>
        <w:spacing w:line="360" w:lineRule="auto"/>
        <w:ind w:left="720"/>
        <w:jc w:val="both"/>
      </w:pPr>
      <w:r w:rsidRPr="00140F23">
        <w:t>The society holds a very negative perspective of the older generation’s ability to learn new skills. The research finds that they are willing to learn new skills. Type casting older generation</w:t>
      </w:r>
      <w:r w:rsidR="001E0178">
        <w:t>,</w:t>
      </w:r>
      <w:r w:rsidRPr="00140F23">
        <w:t xml:space="preserve"> marketers and banks stand to lose a lot of revenues. However, some scholars have highlighted that cognitively a person ages slower than the physical age. These new ways of thinking have become essential to resolving the growing issues and removing bias perception</w:t>
      </w:r>
      <w:r w:rsidR="0065103D" w:rsidRPr="00140F23">
        <w:t xml:space="preserve"> about older cohorts. </w:t>
      </w:r>
    </w:p>
    <w:p w14:paraId="61CE6B9D" w14:textId="22755ACF" w:rsidR="00537BBD" w:rsidRPr="00140F23" w:rsidRDefault="003D583F" w:rsidP="00880D1E">
      <w:pPr>
        <w:pStyle w:val="Heading2"/>
      </w:pPr>
      <w:bookmarkStart w:id="20" w:name="_Toc111209084"/>
      <w:r w:rsidRPr="00140F23">
        <w:t xml:space="preserve">Online </w:t>
      </w:r>
      <w:r w:rsidR="00F067DF" w:rsidRPr="00140F23">
        <w:t>trust</w:t>
      </w:r>
      <w:r w:rsidR="003D2DEF" w:rsidRPr="00140F23">
        <w:t>,</w:t>
      </w:r>
      <w:r w:rsidR="00DF5E00" w:rsidRPr="00140F23">
        <w:t xml:space="preserve"> </w:t>
      </w:r>
      <w:r w:rsidR="005A2848" w:rsidRPr="00140F23">
        <w:t>security,</w:t>
      </w:r>
      <w:r w:rsidR="00DF5E00" w:rsidRPr="00140F23">
        <w:t xml:space="preserve"> </w:t>
      </w:r>
      <w:r w:rsidR="003D2DEF" w:rsidRPr="00140F23">
        <w:t>and privacy</w:t>
      </w:r>
      <w:bookmarkStart w:id="21" w:name="_Hlk109503361"/>
      <w:bookmarkEnd w:id="20"/>
    </w:p>
    <w:bookmarkEnd w:id="21"/>
    <w:p w14:paraId="7D973227" w14:textId="5716E031" w:rsidR="00973602" w:rsidRPr="00140F23" w:rsidRDefault="00277EE0" w:rsidP="00CD0251">
      <w:pPr>
        <w:spacing w:before="240" w:after="0" w:line="360" w:lineRule="auto"/>
        <w:ind w:left="720"/>
        <w:contextualSpacing/>
        <w:jc w:val="both"/>
        <w:rPr>
          <w:lang w:val="en-US"/>
        </w:rPr>
      </w:pPr>
      <w:r w:rsidRPr="00140F23">
        <w:rPr>
          <w:lang w:val="en-US"/>
        </w:rPr>
        <w:t>Historically</w:t>
      </w:r>
      <w:r w:rsidR="00F508DC" w:rsidRPr="00140F23">
        <w:rPr>
          <w:lang w:val="en-US"/>
        </w:rPr>
        <w:t xml:space="preserve"> banks have a bad reputation and are perceived as greedy and not dependable</w:t>
      </w:r>
      <w:r w:rsidR="00786ADE" w:rsidRPr="00140F23">
        <w:rPr>
          <w:lang w:val="en-US"/>
        </w:rPr>
        <w:t xml:space="preserve"> or trustworthy</w:t>
      </w:r>
      <w:r w:rsidR="00F508DC" w:rsidRPr="00140F23">
        <w:rPr>
          <w:lang w:val="en-US"/>
        </w:rPr>
        <w:t>, and this has stoked fear in account holders. The 2008 financial crisis in the US</w:t>
      </w:r>
      <w:r w:rsidR="000E5BDA" w:rsidRPr="00140F23">
        <w:rPr>
          <w:lang w:val="en-US"/>
        </w:rPr>
        <w:t xml:space="preserve"> due to the collapse of </w:t>
      </w:r>
      <w:r w:rsidR="00F508DC" w:rsidRPr="00140F23">
        <w:rPr>
          <w:lang w:val="en-US"/>
        </w:rPr>
        <w:t xml:space="preserve">the Lehman Brothers that impacted many accounts holders, and finally the government </w:t>
      </w:r>
      <w:r w:rsidR="00405135" w:rsidRPr="00140F23">
        <w:rPr>
          <w:lang w:val="en-US"/>
        </w:rPr>
        <w:t>produced</w:t>
      </w:r>
      <w:r w:rsidR="00F508DC" w:rsidRPr="00140F23">
        <w:rPr>
          <w:lang w:val="en-US"/>
        </w:rPr>
        <w:t xml:space="preserve"> a rescue plan. Royal Bank of Scotland a UK bank that collapsed due to negligence was bailed by the government using taxpayers’ money (Treanor, 2017). A poll by YouGov found that 66 per cent of adults in the UK do not trust banks. Years of misleading investors, rigging interest rates and paying fines of 251.91 billion pounds since 2008. Banks have massive work in terms of winning public trust and cleaning up their image (White, 2018).</w:t>
      </w:r>
    </w:p>
    <w:p w14:paraId="329633E3" w14:textId="77777777" w:rsidR="002A3DED" w:rsidRPr="00140F23" w:rsidRDefault="002A3DED" w:rsidP="00CD0251">
      <w:pPr>
        <w:spacing w:before="240" w:after="0" w:line="360" w:lineRule="auto"/>
        <w:ind w:left="720"/>
        <w:contextualSpacing/>
        <w:jc w:val="both"/>
        <w:rPr>
          <w:lang w:val="en-US"/>
        </w:rPr>
      </w:pPr>
    </w:p>
    <w:p w14:paraId="4CA40EC7" w14:textId="214C75AE" w:rsidR="0093254F" w:rsidRPr="00140F23" w:rsidRDefault="005D184C" w:rsidP="006C540C">
      <w:pPr>
        <w:spacing w:before="240" w:after="0" w:line="360" w:lineRule="auto"/>
        <w:ind w:left="720"/>
        <w:contextualSpacing/>
        <w:jc w:val="both"/>
        <w:rPr>
          <w:lang w:val="en-US"/>
        </w:rPr>
      </w:pPr>
      <w:r w:rsidRPr="00140F23">
        <w:rPr>
          <w:lang w:val="en-US"/>
        </w:rPr>
        <w:t>Online security is one most discussed subject</w:t>
      </w:r>
      <w:r w:rsidR="00A60274" w:rsidRPr="00140F23">
        <w:rPr>
          <w:lang w:val="en-US"/>
        </w:rPr>
        <w:t xml:space="preserve"> in online banking</w:t>
      </w:r>
      <w:r w:rsidR="00232014" w:rsidRPr="00140F23">
        <w:rPr>
          <w:lang w:val="en-US"/>
        </w:rPr>
        <w:t>.</w:t>
      </w:r>
      <w:r w:rsidR="00E06A11" w:rsidRPr="00140F23">
        <w:rPr>
          <w:lang w:val="en-US"/>
        </w:rPr>
        <w:t xml:space="preserve"> Research </w:t>
      </w:r>
      <w:r w:rsidR="001E5732" w:rsidRPr="00140F23">
        <w:rPr>
          <w:lang w:val="en-US"/>
        </w:rPr>
        <w:t>studie</w:t>
      </w:r>
      <w:r w:rsidR="007B72ED" w:rsidRPr="00140F23">
        <w:rPr>
          <w:lang w:val="en-US"/>
        </w:rPr>
        <w:t>s</w:t>
      </w:r>
      <w:r w:rsidR="001E5732" w:rsidRPr="00140F23">
        <w:rPr>
          <w:lang w:val="en-US"/>
        </w:rPr>
        <w:t xml:space="preserve"> have shown that reliability, </w:t>
      </w:r>
      <w:r w:rsidR="006C6D6C" w:rsidRPr="00140F23">
        <w:rPr>
          <w:lang w:val="en-US"/>
        </w:rPr>
        <w:t xml:space="preserve">accuracy, </w:t>
      </w:r>
      <w:r w:rsidR="007B72ED" w:rsidRPr="00140F23">
        <w:rPr>
          <w:lang w:val="en-US"/>
        </w:rPr>
        <w:t>convenience</w:t>
      </w:r>
      <w:r w:rsidR="006C6D6C" w:rsidRPr="00140F23">
        <w:rPr>
          <w:lang w:val="en-US"/>
        </w:rPr>
        <w:t>,</w:t>
      </w:r>
      <w:r w:rsidR="0080091E" w:rsidRPr="00140F23">
        <w:rPr>
          <w:lang w:val="en-US"/>
        </w:rPr>
        <w:t xml:space="preserve"> saving time,</w:t>
      </w:r>
      <w:r w:rsidR="00E17D3C" w:rsidRPr="00140F23">
        <w:rPr>
          <w:lang w:val="en-US"/>
        </w:rPr>
        <w:t xml:space="preserve"> </w:t>
      </w:r>
      <w:r w:rsidR="00CA1F59" w:rsidRPr="00140F23">
        <w:rPr>
          <w:lang w:val="en-US"/>
        </w:rPr>
        <w:t>and security</w:t>
      </w:r>
      <w:r w:rsidR="00F64DCA" w:rsidRPr="00140F23">
        <w:rPr>
          <w:lang w:val="en-US"/>
        </w:rPr>
        <w:t xml:space="preserve"> are the most common </w:t>
      </w:r>
      <w:r w:rsidR="00906DB3" w:rsidRPr="00140F23">
        <w:rPr>
          <w:lang w:val="en-US"/>
        </w:rPr>
        <w:t xml:space="preserve">reason that influence online </w:t>
      </w:r>
      <w:r w:rsidR="00AD19E5" w:rsidRPr="00140F23">
        <w:rPr>
          <w:lang w:val="en-US"/>
        </w:rPr>
        <w:t xml:space="preserve">banking </w:t>
      </w:r>
      <w:r w:rsidR="00906DB3" w:rsidRPr="00140F23">
        <w:rPr>
          <w:lang w:val="en-US"/>
        </w:rPr>
        <w:t>adoption</w:t>
      </w:r>
      <w:r w:rsidR="007C5F8F" w:rsidRPr="00140F23">
        <w:rPr>
          <w:lang w:val="en-US"/>
        </w:rPr>
        <w:t xml:space="preserve"> (Zeithaml, Parasuraman and Malhotra, 2002)</w:t>
      </w:r>
      <w:r w:rsidR="00906DB3" w:rsidRPr="00140F23">
        <w:rPr>
          <w:lang w:val="en-US"/>
        </w:rPr>
        <w:t>.</w:t>
      </w:r>
      <w:r w:rsidR="00E17D3C" w:rsidRPr="00140F23">
        <w:rPr>
          <w:lang w:val="en-US"/>
        </w:rPr>
        <w:t xml:space="preserve"> </w:t>
      </w:r>
      <w:r w:rsidR="00ED5B4A" w:rsidRPr="00140F23">
        <w:rPr>
          <w:lang w:val="en-US"/>
        </w:rPr>
        <w:t xml:space="preserve">However, security seems to be </w:t>
      </w:r>
      <w:r w:rsidR="00CA1F59" w:rsidRPr="00140F23">
        <w:rPr>
          <w:lang w:val="en-US"/>
        </w:rPr>
        <w:t>the</w:t>
      </w:r>
      <w:r w:rsidR="00925020" w:rsidRPr="00140F23">
        <w:rPr>
          <w:lang w:val="en-US"/>
        </w:rPr>
        <w:t xml:space="preserve"> top </w:t>
      </w:r>
      <w:r w:rsidR="00782310" w:rsidRPr="00140F23">
        <w:rPr>
          <w:lang w:val="en-US"/>
        </w:rPr>
        <w:t>priority</w:t>
      </w:r>
      <w:r w:rsidR="00925020" w:rsidRPr="00140F23">
        <w:rPr>
          <w:lang w:val="en-US"/>
        </w:rPr>
        <w:t xml:space="preserve"> for older cohorts</w:t>
      </w:r>
      <w:r w:rsidR="00D81693" w:rsidRPr="00140F23">
        <w:rPr>
          <w:lang w:val="en-US"/>
        </w:rPr>
        <w:t xml:space="preserve"> and account holders</w:t>
      </w:r>
      <w:r w:rsidR="00925020" w:rsidRPr="00140F23">
        <w:rPr>
          <w:lang w:val="en-US"/>
        </w:rPr>
        <w:t xml:space="preserve"> </w:t>
      </w:r>
      <w:r w:rsidR="00D63B30" w:rsidRPr="00140F23">
        <w:rPr>
          <w:lang w:val="en-US"/>
        </w:rPr>
        <w:t>(Shah and Shah, 2015)</w:t>
      </w:r>
      <w:r w:rsidR="00782310" w:rsidRPr="00140F23">
        <w:rPr>
          <w:lang w:val="en-US"/>
        </w:rPr>
        <w:t>.</w:t>
      </w:r>
      <w:r w:rsidR="000930E4" w:rsidRPr="00140F23">
        <w:rPr>
          <w:lang w:val="en-US"/>
        </w:rPr>
        <w:t xml:space="preserve"> </w:t>
      </w:r>
      <w:r w:rsidR="003F6EBD" w:rsidRPr="00140F23">
        <w:rPr>
          <w:lang w:val="en-US"/>
        </w:rPr>
        <w:t xml:space="preserve">Older </w:t>
      </w:r>
      <w:r w:rsidR="00FA0254" w:rsidRPr="00140F23">
        <w:rPr>
          <w:lang w:val="en-US"/>
        </w:rPr>
        <w:t>cohorts generally feel insecure</w:t>
      </w:r>
      <w:r w:rsidR="00FD2F07" w:rsidRPr="00140F23">
        <w:rPr>
          <w:lang w:val="en-US"/>
        </w:rPr>
        <w:t xml:space="preserve">, it is common that they become </w:t>
      </w:r>
      <w:r w:rsidR="00AA7C46" w:rsidRPr="00140F23">
        <w:rPr>
          <w:lang w:val="en-US"/>
        </w:rPr>
        <w:t xml:space="preserve">a </w:t>
      </w:r>
      <w:r w:rsidR="00FD2F07" w:rsidRPr="00140F23">
        <w:rPr>
          <w:lang w:val="en-US"/>
        </w:rPr>
        <w:t>victim of fraud</w:t>
      </w:r>
      <w:r w:rsidR="00CF6FBB" w:rsidRPr="00140F23">
        <w:rPr>
          <w:lang w:val="en-US"/>
        </w:rPr>
        <w:t xml:space="preserve"> due to their age. Official figure on 2019 </w:t>
      </w:r>
      <w:r w:rsidR="002D1E8B" w:rsidRPr="00140F23">
        <w:rPr>
          <w:lang w:val="en-US"/>
        </w:rPr>
        <w:t xml:space="preserve">in </w:t>
      </w:r>
      <w:r w:rsidR="00ED4942" w:rsidRPr="00140F23">
        <w:rPr>
          <w:lang w:val="en-US"/>
        </w:rPr>
        <w:t xml:space="preserve">the </w:t>
      </w:r>
      <w:r w:rsidR="002D1E8B" w:rsidRPr="00140F23">
        <w:rPr>
          <w:lang w:val="en-US"/>
        </w:rPr>
        <w:t xml:space="preserve">UK </w:t>
      </w:r>
      <w:r w:rsidR="00CF6FBB" w:rsidRPr="00140F23">
        <w:rPr>
          <w:lang w:val="en-US"/>
        </w:rPr>
        <w:t xml:space="preserve">reported and estimated </w:t>
      </w:r>
      <w:r w:rsidR="00FE673D" w:rsidRPr="00140F23">
        <w:rPr>
          <w:lang w:val="en-US"/>
        </w:rPr>
        <w:t xml:space="preserve">every 40 </w:t>
      </w:r>
      <w:r w:rsidR="00CC6FD2" w:rsidRPr="00140F23">
        <w:rPr>
          <w:lang w:val="en-US"/>
        </w:rPr>
        <w:t>seconds</w:t>
      </w:r>
      <w:r w:rsidR="00FE673D" w:rsidRPr="00140F23">
        <w:rPr>
          <w:lang w:val="en-US"/>
        </w:rPr>
        <w:t xml:space="preserve"> and older cohorts </w:t>
      </w:r>
      <w:r w:rsidR="00C07219" w:rsidRPr="00140F23">
        <w:rPr>
          <w:lang w:val="en-US"/>
        </w:rPr>
        <w:t xml:space="preserve">is a </w:t>
      </w:r>
      <w:r w:rsidR="0047568F" w:rsidRPr="00140F23">
        <w:rPr>
          <w:lang w:val="en-US"/>
        </w:rPr>
        <w:t>victim of various frauds (Age UK, 2019)</w:t>
      </w:r>
      <w:r w:rsidR="00AD7621" w:rsidRPr="00140F23">
        <w:rPr>
          <w:lang w:val="en-US"/>
        </w:rPr>
        <w:t>.</w:t>
      </w:r>
      <w:r w:rsidR="003B29DA" w:rsidRPr="00140F23">
        <w:rPr>
          <w:lang w:val="en-US"/>
        </w:rPr>
        <w:t xml:space="preserve"> </w:t>
      </w:r>
      <w:r w:rsidR="005371F1" w:rsidRPr="00140F23">
        <w:rPr>
          <w:lang w:val="en-US"/>
        </w:rPr>
        <w:t xml:space="preserve">Online users are constantly targeted </w:t>
      </w:r>
      <w:r w:rsidR="00804234" w:rsidRPr="00140F23">
        <w:rPr>
          <w:lang w:val="en-US"/>
        </w:rPr>
        <w:t xml:space="preserve">with frauds like </w:t>
      </w:r>
      <w:r w:rsidR="003F4DD5" w:rsidRPr="00140F23">
        <w:rPr>
          <w:lang w:val="en-US"/>
        </w:rPr>
        <w:t>phishing</w:t>
      </w:r>
      <w:r w:rsidR="00A17A37" w:rsidRPr="00140F23">
        <w:rPr>
          <w:rStyle w:val="FootnoteReference"/>
          <w:lang w:val="en-US"/>
        </w:rPr>
        <w:footnoteReference w:id="1"/>
      </w:r>
      <w:r w:rsidR="005B416F" w:rsidRPr="00140F23">
        <w:rPr>
          <w:lang w:val="en-US"/>
        </w:rPr>
        <w:t xml:space="preserve">, </w:t>
      </w:r>
      <w:r w:rsidR="003D0DE6" w:rsidRPr="00140F23">
        <w:rPr>
          <w:lang w:val="en-US"/>
        </w:rPr>
        <w:t xml:space="preserve">a fake email </w:t>
      </w:r>
      <w:r w:rsidR="00A400AF" w:rsidRPr="00140F23">
        <w:rPr>
          <w:lang w:val="en-US"/>
        </w:rPr>
        <w:t>requesting your pin and confirming your detail</w:t>
      </w:r>
      <w:r w:rsidR="00DC728D" w:rsidRPr="00140F23">
        <w:rPr>
          <w:lang w:val="en-US"/>
        </w:rPr>
        <w:t xml:space="preserve"> to access your </w:t>
      </w:r>
      <w:r w:rsidR="00817BBA" w:rsidRPr="00140F23">
        <w:rPr>
          <w:lang w:val="en-US"/>
        </w:rPr>
        <w:t xml:space="preserve">financial </w:t>
      </w:r>
      <w:r w:rsidR="00DC728D" w:rsidRPr="00140F23">
        <w:rPr>
          <w:lang w:val="en-US"/>
        </w:rPr>
        <w:t>accounts</w:t>
      </w:r>
      <w:r w:rsidR="007C0126" w:rsidRPr="00140F23">
        <w:rPr>
          <w:lang w:val="en-US"/>
        </w:rPr>
        <w:t xml:space="preserve"> </w:t>
      </w:r>
      <w:r w:rsidR="00D573B7" w:rsidRPr="00140F23">
        <w:rPr>
          <w:lang w:val="en-US"/>
        </w:rPr>
        <w:t>(Wait, 2009)</w:t>
      </w:r>
      <w:r w:rsidR="00845BFE" w:rsidRPr="00140F23">
        <w:rPr>
          <w:lang w:val="en-US"/>
        </w:rPr>
        <w:t>.</w:t>
      </w:r>
      <w:r w:rsidR="00DC728D" w:rsidRPr="00140F23">
        <w:rPr>
          <w:lang w:val="en-US"/>
        </w:rPr>
        <w:t xml:space="preserve"> </w:t>
      </w:r>
      <w:r w:rsidR="00CB741D" w:rsidRPr="00140F23">
        <w:rPr>
          <w:lang w:val="en-US"/>
        </w:rPr>
        <w:t>Online s</w:t>
      </w:r>
      <w:r w:rsidR="008F51B3" w:rsidRPr="00140F23">
        <w:rPr>
          <w:lang w:val="en-US"/>
        </w:rPr>
        <w:t xml:space="preserve">cams are growing </w:t>
      </w:r>
      <w:r w:rsidR="00611802" w:rsidRPr="00140F23">
        <w:rPr>
          <w:lang w:val="en-US"/>
        </w:rPr>
        <w:t>at an</w:t>
      </w:r>
      <w:r w:rsidR="008F51B3" w:rsidRPr="00140F23">
        <w:rPr>
          <w:lang w:val="en-US"/>
        </w:rPr>
        <w:t xml:space="preserve"> alarming rate</w:t>
      </w:r>
      <w:r w:rsidR="00845BFE" w:rsidRPr="00140F23">
        <w:rPr>
          <w:lang w:val="en-US"/>
        </w:rPr>
        <w:t xml:space="preserve"> putting fear </w:t>
      </w:r>
      <w:r w:rsidR="000D1132" w:rsidRPr="00140F23">
        <w:rPr>
          <w:lang w:val="en-US"/>
        </w:rPr>
        <w:t xml:space="preserve">and distress </w:t>
      </w:r>
      <w:r w:rsidR="00845BFE" w:rsidRPr="00140F23">
        <w:rPr>
          <w:lang w:val="en-US"/>
        </w:rPr>
        <w:t xml:space="preserve">on the </w:t>
      </w:r>
      <w:r w:rsidR="00472E55" w:rsidRPr="00140F23">
        <w:rPr>
          <w:lang w:val="en-US"/>
        </w:rPr>
        <w:t xml:space="preserve">older cohort </w:t>
      </w:r>
      <w:r w:rsidR="00FA57A5" w:rsidRPr="00140F23">
        <w:rPr>
          <w:lang w:val="en-US"/>
        </w:rPr>
        <w:t xml:space="preserve">of </w:t>
      </w:r>
      <w:r w:rsidR="00845BFE" w:rsidRPr="00140F23">
        <w:rPr>
          <w:lang w:val="en-US"/>
        </w:rPr>
        <w:t>regular consumer</w:t>
      </w:r>
      <w:r w:rsidR="000D1132" w:rsidRPr="00140F23">
        <w:rPr>
          <w:lang w:val="en-US"/>
        </w:rPr>
        <w:t>s</w:t>
      </w:r>
      <w:r w:rsidR="00845BFE" w:rsidRPr="00140F23">
        <w:rPr>
          <w:lang w:val="en-US"/>
        </w:rPr>
        <w:t>.</w:t>
      </w:r>
      <w:r w:rsidR="009108D3" w:rsidRPr="00140F23">
        <w:rPr>
          <w:lang w:val="en-US"/>
        </w:rPr>
        <w:t xml:space="preserve"> </w:t>
      </w:r>
      <w:r w:rsidR="00957313" w:rsidRPr="00140F23">
        <w:rPr>
          <w:lang w:val="en-US"/>
        </w:rPr>
        <w:t>Clark (2022)</w:t>
      </w:r>
      <w:r w:rsidR="00536471" w:rsidRPr="00140F23">
        <w:rPr>
          <w:lang w:val="en-US"/>
        </w:rPr>
        <w:t xml:space="preserve"> reported UK victims </w:t>
      </w:r>
      <w:r w:rsidR="007F5B60" w:rsidRPr="00140F23">
        <w:rPr>
          <w:lang w:val="en-US"/>
        </w:rPr>
        <w:t>lost 1.3bn pounds in 2021</w:t>
      </w:r>
      <w:r w:rsidR="00B60B79" w:rsidRPr="00140F23">
        <w:rPr>
          <w:lang w:val="en-US"/>
        </w:rPr>
        <w:t xml:space="preserve"> </w:t>
      </w:r>
      <w:r w:rsidR="007F5B60" w:rsidRPr="00140F23">
        <w:rPr>
          <w:lang w:val="en-US"/>
        </w:rPr>
        <w:t>a 40 per cent rise</w:t>
      </w:r>
      <w:r w:rsidR="008B6DCE" w:rsidRPr="00140F23">
        <w:rPr>
          <w:lang w:val="en-US"/>
        </w:rPr>
        <w:t xml:space="preserve"> through A</w:t>
      </w:r>
      <w:r w:rsidR="00711BA5" w:rsidRPr="00140F23">
        <w:rPr>
          <w:lang w:val="en-US"/>
        </w:rPr>
        <w:t>pp</w:t>
      </w:r>
      <w:r w:rsidR="008B6DCE" w:rsidRPr="00140F23">
        <w:rPr>
          <w:lang w:val="en-US"/>
        </w:rPr>
        <w:t xml:space="preserve"> fraud</w:t>
      </w:r>
      <w:r w:rsidR="006C540C" w:rsidRPr="00140F23">
        <w:rPr>
          <w:lang w:val="en-US"/>
        </w:rPr>
        <w:t xml:space="preserve">. </w:t>
      </w:r>
    </w:p>
    <w:p w14:paraId="573695D7" w14:textId="77777777" w:rsidR="003F04A3" w:rsidRPr="00140F23" w:rsidRDefault="003F04A3" w:rsidP="006C540C">
      <w:pPr>
        <w:spacing w:before="240" w:after="0" w:line="360" w:lineRule="auto"/>
        <w:ind w:left="720"/>
        <w:contextualSpacing/>
        <w:jc w:val="both"/>
        <w:rPr>
          <w:b/>
          <w:bCs/>
          <w:lang w:val="en-US"/>
        </w:rPr>
      </w:pPr>
    </w:p>
    <w:p w14:paraId="4D1A2A52" w14:textId="6794A6AC" w:rsidR="000807C9" w:rsidRPr="00140F23" w:rsidRDefault="006C540C" w:rsidP="006C540C">
      <w:pPr>
        <w:spacing w:before="240" w:after="0" w:line="360" w:lineRule="auto"/>
        <w:ind w:left="720"/>
        <w:contextualSpacing/>
        <w:jc w:val="both"/>
        <w:rPr>
          <w:lang w:val="en-US"/>
        </w:rPr>
      </w:pPr>
      <w:r w:rsidRPr="00140F23">
        <w:rPr>
          <w:lang w:val="en-US"/>
        </w:rPr>
        <w:lastRenderedPageBreak/>
        <w:t>Belanger, Hiller and Smith, (2002)</w:t>
      </w:r>
      <w:r w:rsidRPr="00140F23">
        <w:rPr>
          <w:b/>
          <w:bCs/>
          <w:lang w:val="en-US"/>
        </w:rPr>
        <w:t xml:space="preserve"> </w:t>
      </w:r>
      <w:r w:rsidRPr="00140F23">
        <w:rPr>
          <w:lang w:val="en-US"/>
        </w:rPr>
        <w:t xml:space="preserve">wrote security, privacy, and </w:t>
      </w:r>
      <w:r w:rsidR="00FA57A5" w:rsidRPr="00140F23">
        <w:rPr>
          <w:lang w:val="en-US"/>
        </w:rPr>
        <w:t>trustworthiness</w:t>
      </w:r>
      <w:r w:rsidRPr="00140F23">
        <w:rPr>
          <w:lang w:val="en-US"/>
        </w:rPr>
        <w:t xml:space="preserve"> are critical factors </w:t>
      </w:r>
      <w:r w:rsidR="00FA57A5" w:rsidRPr="00140F23">
        <w:rPr>
          <w:lang w:val="en-US"/>
        </w:rPr>
        <w:t>in</w:t>
      </w:r>
      <w:r w:rsidRPr="00140F23">
        <w:rPr>
          <w:lang w:val="en-US"/>
        </w:rPr>
        <w:t xml:space="preserve"> </w:t>
      </w:r>
      <w:r w:rsidR="00FA57A5" w:rsidRPr="00140F23">
        <w:rPr>
          <w:lang w:val="en-US"/>
        </w:rPr>
        <w:t xml:space="preserve">the </w:t>
      </w:r>
      <w:r w:rsidRPr="00140F23">
        <w:rPr>
          <w:lang w:val="en-US"/>
        </w:rPr>
        <w:t xml:space="preserve">growth of </w:t>
      </w:r>
      <w:r w:rsidR="00FA57A5" w:rsidRPr="00140F23">
        <w:rPr>
          <w:lang w:val="en-US"/>
        </w:rPr>
        <w:t xml:space="preserve">the </w:t>
      </w:r>
      <w:r w:rsidRPr="00140F23">
        <w:rPr>
          <w:lang w:val="en-US"/>
        </w:rPr>
        <w:t xml:space="preserve">business to consumers. </w:t>
      </w:r>
      <w:r w:rsidR="0094316E" w:rsidRPr="00140F23">
        <w:rPr>
          <w:lang w:val="en-US"/>
        </w:rPr>
        <w:t xml:space="preserve">It is essential to remember the difference between security and privacy in </w:t>
      </w:r>
      <w:r w:rsidR="001D158A" w:rsidRPr="00140F23">
        <w:rPr>
          <w:lang w:val="en-US"/>
        </w:rPr>
        <w:t xml:space="preserve">an </w:t>
      </w:r>
      <w:r w:rsidR="0094316E" w:rsidRPr="00140F23">
        <w:rPr>
          <w:lang w:val="en-US"/>
        </w:rPr>
        <w:t>online context.</w:t>
      </w:r>
      <w:r w:rsidR="005D116E" w:rsidRPr="00140F23">
        <w:rPr>
          <w:lang w:val="en-US"/>
        </w:rPr>
        <w:t xml:space="preserve"> </w:t>
      </w:r>
      <w:r w:rsidR="00227D2F" w:rsidRPr="00140F23">
        <w:rPr>
          <w:lang w:val="en-US"/>
        </w:rPr>
        <w:t xml:space="preserve">Security is more about the </w:t>
      </w:r>
      <w:r w:rsidR="00F1327D" w:rsidRPr="00140F23">
        <w:rPr>
          <w:lang w:val="en-US"/>
        </w:rPr>
        <w:t xml:space="preserve">secure </w:t>
      </w:r>
      <w:r w:rsidR="00227D2F" w:rsidRPr="00140F23">
        <w:rPr>
          <w:lang w:val="en-US"/>
        </w:rPr>
        <w:t>storage of information</w:t>
      </w:r>
      <w:r w:rsidR="00F1327D" w:rsidRPr="00140F23">
        <w:rPr>
          <w:lang w:val="en-US"/>
        </w:rPr>
        <w:t xml:space="preserve">, while privacy is about sharing of </w:t>
      </w:r>
      <w:r w:rsidR="003D751C" w:rsidRPr="00140F23">
        <w:rPr>
          <w:lang w:val="en-US"/>
        </w:rPr>
        <w:t xml:space="preserve">information. </w:t>
      </w:r>
      <w:r w:rsidR="006549EE" w:rsidRPr="00140F23">
        <w:rPr>
          <w:lang w:val="en-US"/>
        </w:rPr>
        <w:t xml:space="preserve">Having a </w:t>
      </w:r>
      <w:r w:rsidR="00D1714A" w:rsidRPr="00140F23">
        <w:rPr>
          <w:lang w:val="en-US"/>
        </w:rPr>
        <w:t>well-constructed</w:t>
      </w:r>
      <w:r w:rsidR="00BF03A1" w:rsidRPr="00140F23">
        <w:rPr>
          <w:lang w:val="en-US"/>
        </w:rPr>
        <w:t xml:space="preserve"> </w:t>
      </w:r>
      <w:r w:rsidR="00D1714A" w:rsidRPr="00140F23">
        <w:rPr>
          <w:lang w:val="en-US"/>
        </w:rPr>
        <w:t>website is not enough to attract users to ad</w:t>
      </w:r>
      <w:r w:rsidR="00AC7F10" w:rsidRPr="00140F23">
        <w:rPr>
          <w:lang w:val="en-US"/>
        </w:rPr>
        <w:t xml:space="preserve">opt the </w:t>
      </w:r>
      <w:r w:rsidR="00597BFE" w:rsidRPr="00140F23">
        <w:rPr>
          <w:lang w:val="en-US"/>
        </w:rPr>
        <w:t>website</w:t>
      </w:r>
      <w:r w:rsidR="00AC7F10" w:rsidRPr="00140F23">
        <w:rPr>
          <w:lang w:val="en-US"/>
        </w:rPr>
        <w:t xml:space="preserve">. To </w:t>
      </w:r>
      <w:r w:rsidR="00586BE3" w:rsidRPr="00140F23">
        <w:rPr>
          <w:lang w:val="en-US"/>
        </w:rPr>
        <w:t xml:space="preserve">the </w:t>
      </w:r>
      <w:r w:rsidR="00AC7F10" w:rsidRPr="00140F23">
        <w:rPr>
          <w:lang w:val="en-US"/>
        </w:rPr>
        <w:t>users</w:t>
      </w:r>
      <w:r w:rsidR="00040308" w:rsidRPr="00140F23">
        <w:rPr>
          <w:lang w:val="en-US"/>
        </w:rPr>
        <w:t>,</w:t>
      </w:r>
      <w:r w:rsidR="00AC7F10" w:rsidRPr="00140F23">
        <w:rPr>
          <w:lang w:val="en-US"/>
        </w:rPr>
        <w:t xml:space="preserve"> security</w:t>
      </w:r>
      <w:r w:rsidR="00040308" w:rsidRPr="00140F23">
        <w:rPr>
          <w:lang w:val="en-US"/>
        </w:rPr>
        <w:t xml:space="preserve"> is considered </w:t>
      </w:r>
      <w:r w:rsidR="0017230F" w:rsidRPr="00140F23">
        <w:rPr>
          <w:lang w:val="en-US"/>
        </w:rPr>
        <w:t xml:space="preserve">technical self-assurance that gives customers </w:t>
      </w:r>
      <w:r w:rsidR="00597BFE" w:rsidRPr="00140F23">
        <w:rPr>
          <w:lang w:val="en-US"/>
        </w:rPr>
        <w:t>confidence</w:t>
      </w:r>
      <w:r w:rsidR="0017230F" w:rsidRPr="00140F23">
        <w:rPr>
          <w:lang w:val="en-US"/>
        </w:rPr>
        <w:t xml:space="preserve"> </w:t>
      </w:r>
      <w:r w:rsidR="00597BFE" w:rsidRPr="00140F23">
        <w:rPr>
          <w:lang w:val="en-US"/>
        </w:rPr>
        <w:t>in</w:t>
      </w:r>
      <w:r w:rsidR="0017230F" w:rsidRPr="00140F23">
        <w:rPr>
          <w:lang w:val="en-US"/>
        </w:rPr>
        <w:t xml:space="preserve"> the </w:t>
      </w:r>
      <w:r w:rsidR="0017230F" w:rsidRPr="00140F23">
        <w:t>org</w:t>
      </w:r>
      <w:r w:rsidR="006D2FFB" w:rsidRPr="00140F23">
        <w:t>a</w:t>
      </w:r>
      <w:r w:rsidR="0017230F" w:rsidRPr="00140F23">
        <w:t>n</w:t>
      </w:r>
      <w:r w:rsidR="006D2FFB" w:rsidRPr="00140F23">
        <w:t>i</w:t>
      </w:r>
      <w:r w:rsidR="0017230F" w:rsidRPr="00140F23">
        <w:t>sation</w:t>
      </w:r>
      <w:r w:rsidR="0017230F" w:rsidRPr="00140F23">
        <w:rPr>
          <w:lang w:val="en-US"/>
        </w:rPr>
        <w:t xml:space="preserve"> that </w:t>
      </w:r>
      <w:r w:rsidR="006D2FFB" w:rsidRPr="00140F23">
        <w:rPr>
          <w:lang w:val="en-US"/>
        </w:rPr>
        <w:t>is managing legal confidentiality</w:t>
      </w:r>
      <w:r w:rsidR="000807C9" w:rsidRPr="00140F23">
        <w:rPr>
          <w:lang w:val="en-US"/>
        </w:rPr>
        <w:t>, please see table 1</w:t>
      </w:r>
      <w:r w:rsidR="009267A5" w:rsidRPr="00140F23">
        <w:rPr>
          <w:lang w:val="en-US"/>
        </w:rPr>
        <w:t xml:space="preserve"> below</w:t>
      </w:r>
      <w:r w:rsidR="00D106AC" w:rsidRPr="00140F23">
        <w:rPr>
          <w:lang w:val="en-US"/>
        </w:rPr>
        <w:t>.</w:t>
      </w:r>
    </w:p>
    <w:p w14:paraId="19F3F8B5" w14:textId="702E9A54" w:rsidR="0065045C" w:rsidRPr="00140F23" w:rsidRDefault="00407E1B" w:rsidP="006C540C">
      <w:pPr>
        <w:spacing w:before="240" w:after="0" w:line="360" w:lineRule="auto"/>
        <w:ind w:left="720"/>
        <w:contextualSpacing/>
        <w:jc w:val="both"/>
        <w:rPr>
          <w:lang w:val="en-US"/>
        </w:rPr>
      </w:pPr>
      <w:r w:rsidRPr="00140F23">
        <w:rPr>
          <w:lang w:val="en-US"/>
        </w:rPr>
        <w:t>The author</w:t>
      </w:r>
      <w:r w:rsidR="00711BA5" w:rsidRPr="00140F23">
        <w:rPr>
          <w:lang w:val="en-US"/>
        </w:rPr>
        <w:t>s</w:t>
      </w:r>
      <w:r w:rsidRPr="00140F23">
        <w:rPr>
          <w:lang w:val="en-US"/>
        </w:rPr>
        <w:t xml:space="preserve"> </w:t>
      </w:r>
      <w:r w:rsidR="000F03B2" w:rsidRPr="00140F23">
        <w:rPr>
          <w:lang w:val="en-US"/>
        </w:rPr>
        <w:t>also mentioned</w:t>
      </w:r>
      <w:r w:rsidR="002F1F25" w:rsidRPr="00140F23">
        <w:rPr>
          <w:lang w:val="en-US"/>
        </w:rPr>
        <w:t xml:space="preserve"> </w:t>
      </w:r>
      <w:r w:rsidR="00597BFE" w:rsidRPr="00140F23">
        <w:rPr>
          <w:lang w:val="en-US"/>
        </w:rPr>
        <w:t xml:space="preserve">that </w:t>
      </w:r>
      <w:r w:rsidR="00AB4F31" w:rsidRPr="00140F23">
        <w:rPr>
          <w:lang w:val="en-US"/>
        </w:rPr>
        <w:t xml:space="preserve">safeguarding </w:t>
      </w:r>
      <w:r w:rsidR="000F03B2" w:rsidRPr="00140F23">
        <w:rPr>
          <w:lang w:val="en-US"/>
        </w:rPr>
        <w:t>customers’</w:t>
      </w:r>
      <w:r w:rsidR="00AB4F31" w:rsidRPr="00140F23">
        <w:rPr>
          <w:lang w:val="en-US"/>
        </w:rPr>
        <w:t xml:space="preserve"> </w:t>
      </w:r>
      <w:r w:rsidR="002D4D47" w:rsidRPr="00140F23">
        <w:rPr>
          <w:lang w:val="en-US"/>
        </w:rPr>
        <w:t xml:space="preserve">personal information </w:t>
      </w:r>
      <w:r w:rsidR="009657FB" w:rsidRPr="00140F23">
        <w:rPr>
          <w:lang w:val="en-US"/>
        </w:rPr>
        <w:t xml:space="preserve">will be the first step in winning consumer </w:t>
      </w:r>
      <w:r w:rsidR="0054039D" w:rsidRPr="00140F23">
        <w:rPr>
          <w:lang w:val="en-US"/>
        </w:rPr>
        <w:t>confidence</w:t>
      </w:r>
      <w:r w:rsidR="00527AF5" w:rsidRPr="00140F23">
        <w:rPr>
          <w:lang w:val="en-US"/>
        </w:rPr>
        <w:t xml:space="preserve"> </w:t>
      </w:r>
      <w:r w:rsidR="00AD5B82" w:rsidRPr="00140F23">
        <w:rPr>
          <w:lang w:val="en-US"/>
        </w:rPr>
        <w:t>(</w:t>
      </w:r>
      <w:proofErr w:type="spellStart"/>
      <w:r w:rsidR="00AD5B82" w:rsidRPr="00140F23">
        <w:rPr>
          <w:lang w:val="en-US"/>
        </w:rPr>
        <w:t>Aboobucker</w:t>
      </w:r>
      <w:proofErr w:type="spellEnd"/>
      <w:r w:rsidR="00AD5B82" w:rsidRPr="00140F23">
        <w:rPr>
          <w:lang w:val="en-US"/>
        </w:rPr>
        <w:t xml:space="preserve"> and Bao, 2018)</w:t>
      </w:r>
      <w:r w:rsidR="009657FB" w:rsidRPr="00140F23">
        <w:rPr>
          <w:lang w:val="en-US"/>
        </w:rPr>
        <w:t>.</w:t>
      </w:r>
      <w:r w:rsidR="0054039D" w:rsidRPr="00140F23">
        <w:rPr>
          <w:lang w:val="en-US"/>
        </w:rPr>
        <w:t xml:space="preserve"> </w:t>
      </w:r>
      <w:r w:rsidR="00373B0A" w:rsidRPr="00140F23">
        <w:rPr>
          <w:lang w:val="en-US"/>
        </w:rPr>
        <w:t>However</w:t>
      </w:r>
      <w:r w:rsidR="00335535" w:rsidRPr="00140F23">
        <w:rPr>
          <w:lang w:val="en-US"/>
        </w:rPr>
        <w:t>,</w:t>
      </w:r>
      <w:r w:rsidR="00373B0A" w:rsidRPr="00140F23">
        <w:rPr>
          <w:lang w:val="en-US"/>
        </w:rPr>
        <w:t xml:space="preserve"> privacy differs</w:t>
      </w:r>
      <w:r w:rsidR="00A27939" w:rsidRPr="00140F23">
        <w:rPr>
          <w:lang w:val="en-US"/>
        </w:rPr>
        <w:t>, it refers to how your information is being used</w:t>
      </w:r>
      <w:r w:rsidR="00FA1972" w:rsidRPr="00140F23">
        <w:rPr>
          <w:lang w:val="en-US"/>
        </w:rPr>
        <w:t xml:space="preserve"> and managed</w:t>
      </w:r>
      <w:r w:rsidR="00312832" w:rsidRPr="00140F23">
        <w:rPr>
          <w:lang w:val="en-US"/>
        </w:rPr>
        <w:t xml:space="preserve">, which relevant department can view the </w:t>
      </w:r>
      <w:r w:rsidR="00FA1972" w:rsidRPr="00140F23">
        <w:rPr>
          <w:lang w:val="en-US"/>
        </w:rPr>
        <w:t>personal information</w:t>
      </w:r>
      <w:r w:rsidR="002715CE" w:rsidRPr="00140F23">
        <w:rPr>
          <w:lang w:val="en-US"/>
        </w:rPr>
        <w:t xml:space="preserve"> (</w:t>
      </w:r>
      <w:r w:rsidR="00C81904" w:rsidRPr="00140F23">
        <w:rPr>
          <w:lang w:val="en-US"/>
        </w:rPr>
        <w:t xml:space="preserve">Zeithaml, Parasuraman and Malhotra, </w:t>
      </w:r>
      <w:r w:rsidR="00993F2E" w:rsidRPr="00140F23">
        <w:rPr>
          <w:lang w:val="en-US"/>
        </w:rPr>
        <w:t>2002; HIV.gov</w:t>
      </w:r>
      <w:r w:rsidR="002715CE" w:rsidRPr="00140F23">
        <w:rPr>
          <w:lang w:val="en-US"/>
        </w:rPr>
        <w:t>, 2018)</w:t>
      </w:r>
      <w:r w:rsidR="00FA1972" w:rsidRPr="00140F23">
        <w:rPr>
          <w:lang w:val="en-US"/>
        </w:rPr>
        <w:t xml:space="preserve">. </w:t>
      </w:r>
      <w:r w:rsidR="00A53AEC" w:rsidRPr="00140F23">
        <w:rPr>
          <w:lang w:val="en-US"/>
        </w:rPr>
        <w:t xml:space="preserve">Privacy is </w:t>
      </w:r>
      <w:r w:rsidR="006050CC" w:rsidRPr="00140F23">
        <w:rPr>
          <w:lang w:val="en-US"/>
        </w:rPr>
        <w:t xml:space="preserve">where customers willingly share information </w:t>
      </w:r>
      <w:r w:rsidR="008702ED" w:rsidRPr="00140F23">
        <w:rPr>
          <w:lang w:val="en-US"/>
        </w:rPr>
        <w:t xml:space="preserve">over the </w:t>
      </w:r>
      <w:r w:rsidR="00093341" w:rsidRPr="00140F23">
        <w:rPr>
          <w:lang w:val="en-US"/>
        </w:rPr>
        <w:t>inter</w:t>
      </w:r>
      <w:r w:rsidR="008702ED" w:rsidRPr="00140F23">
        <w:rPr>
          <w:lang w:val="en-US"/>
        </w:rPr>
        <w:t>net in order fulfill transactions</w:t>
      </w:r>
      <w:r w:rsidR="00BF0093" w:rsidRPr="00140F23">
        <w:rPr>
          <w:lang w:val="en-US"/>
        </w:rPr>
        <w:t xml:space="preserve">. </w:t>
      </w:r>
      <w:r w:rsidR="001F1C40" w:rsidRPr="00140F23">
        <w:rPr>
          <w:lang w:val="en-US"/>
        </w:rPr>
        <w:t>Pri</w:t>
      </w:r>
      <w:r w:rsidR="00B22F88" w:rsidRPr="00140F23">
        <w:rPr>
          <w:lang w:val="en-US"/>
        </w:rPr>
        <w:t xml:space="preserve">vacy seems to be the main concern hindering </w:t>
      </w:r>
      <w:r w:rsidR="007A7B63" w:rsidRPr="00140F23">
        <w:rPr>
          <w:lang w:val="en-US"/>
        </w:rPr>
        <w:t>customers from using websites</w:t>
      </w:r>
      <w:r w:rsidR="00563885" w:rsidRPr="00140F23">
        <w:rPr>
          <w:lang w:val="en-US"/>
        </w:rPr>
        <w:t xml:space="preserve"> </w:t>
      </w:r>
      <w:r w:rsidR="00BF0C8D" w:rsidRPr="00140F23">
        <w:rPr>
          <w:lang w:val="en-US"/>
        </w:rPr>
        <w:t>(Belanger, Hiller and Smith, 2002)</w:t>
      </w:r>
      <w:r w:rsidR="00B74143" w:rsidRPr="00140F23">
        <w:rPr>
          <w:lang w:val="en-US"/>
        </w:rPr>
        <w:t xml:space="preserve"> as mentioned in table 1 below</w:t>
      </w:r>
      <w:r w:rsidR="00BF0C8D" w:rsidRPr="00140F23">
        <w:rPr>
          <w:lang w:val="en-US"/>
        </w:rPr>
        <w:t>.</w:t>
      </w:r>
    </w:p>
    <w:p w14:paraId="043DAF4B" w14:textId="77777777" w:rsidR="00973602" w:rsidRPr="00140F23" w:rsidRDefault="00973602" w:rsidP="0094316E">
      <w:pPr>
        <w:spacing w:before="240" w:after="0" w:line="360" w:lineRule="auto"/>
        <w:ind w:left="720"/>
        <w:contextualSpacing/>
        <w:jc w:val="both"/>
        <w:rPr>
          <w:lang w:val="en-US"/>
        </w:rPr>
      </w:pPr>
    </w:p>
    <w:p w14:paraId="4399A3DB" w14:textId="5C927198" w:rsidR="00E21A7E" w:rsidRPr="00140F23" w:rsidRDefault="00DC1282" w:rsidP="000930E4">
      <w:pPr>
        <w:spacing w:before="240" w:after="0" w:line="360" w:lineRule="auto"/>
        <w:ind w:left="720"/>
        <w:contextualSpacing/>
        <w:jc w:val="both"/>
        <w:rPr>
          <w:lang w:val="en-US"/>
        </w:rPr>
      </w:pPr>
      <w:r w:rsidRPr="00140F23">
        <w:rPr>
          <w:lang w:val="en-US"/>
        </w:rPr>
        <w:t>Trust is a critical part of drivers to online banking</w:t>
      </w:r>
      <w:r w:rsidR="009E25BD" w:rsidRPr="00140F23">
        <w:rPr>
          <w:lang w:val="en-US"/>
        </w:rPr>
        <w:t xml:space="preserve"> and shopping</w:t>
      </w:r>
      <w:r w:rsidR="006D0E49" w:rsidRPr="00140F23">
        <w:rPr>
          <w:lang w:val="en-US"/>
        </w:rPr>
        <w:t>, trus</w:t>
      </w:r>
      <w:r w:rsidR="00274919" w:rsidRPr="00140F23">
        <w:rPr>
          <w:lang w:val="en-US"/>
        </w:rPr>
        <w:t xml:space="preserve">t </w:t>
      </w:r>
      <w:r w:rsidR="00260CF2" w:rsidRPr="00140F23">
        <w:rPr>
          <w:lang w:val="en-US"/>
        </w:rPr>
        <w:t>is built from the usage of online banking</w:t>
      </w:r>
      <w:r w:rsidR="00F316EF" w:rsidRPr="00140F23">
        <w:rPr>
          <w:lang w:val="en-US"/>
        </w:rPr>
        <w:t xml:space="preserve"> </w:t>
      </w:r>
      <w:r w:rsidR="0064468D" w:rsidRPr="00140F23">
        <w:rPr>
          <w:lang w:val="en-US"/>
        </w:rPr>
        <w:t>where</w:t>
      </w:r>
      <w:r w:rsidR="00F316EF" w:rsidRPr="00140F23">
        <w:rPr>
          <w:lang w:val="en-US"/>
        </w:rPr>
        <w:t xml:space="preserve"> transactions are executed </w:t>
      </w:r>
      <w:r w:rsidR="00C912F0" w:rsidRPr="00140F23">
        <w:rPr>
          <w:lang w:val="en-US"/>
        </w:rPr>
        <w:t xml:space="preserve">by the customer </w:t>
      </w:r>
      <w:r w:rsidR="00F316EF" w:rsidRPr="00140F23">
        <w:rPr>
          <w:lang w:val="en-US"/>
        </w:rPr>
        <w:t xml:space="preserve">without the worry of </w:t>
      </w:r>
      <w:r w:rsidR="009D45AE" w:rsidRPr="00140F23">
        <w:rPr>
          <w:lang w:val="en-US"/>
        </w:rPr>
        <w:t>confidentiality</w:t>
      </w:r>
      <w:r w:rsidR="00B14314" w:rsidRPr="00140F23">
        <w:rPr>
          <w:lang w:val="en-US"/>
        </w:rPr>
        <w:t xml:space="preserve"> risk</w:t>
      </w:r>
      <w:r w:rsidR="00795AB5" w:rsidRPr="00140F23">
        <w:rPr>
          <w:lang w:val="en-US"/>
        </w:rPr>
        <w:t>,</w:t>
      </w:r>
      <w:r w:rsidR="0026538A" w:rsidRPr="00140F23">
        <w:rPr>
          <w:lang w:val="en-US"/>
        </w:rPr>
        <w:t xml:space="preserve"> fraud,</w:t>
      </w:r>
      <w:r w:rsidR="00795AB5" w:rsidRPr="00140F23">
        <w:rPr>
          <w:lang w:val="en-US"/>
        </w:rPr>
        <w:t xml:space="preserve"> </w:t>
      </w:r>
      <w:r w:rsidR="00C37B4E" w:rsidRPr="00140F23">
        <w:rPr>
          <w:lang w:val="en-US"/>
        </w:rPr>
        <w:t xml:space="preserve">and </w:t>
      </w:r>
      <w:r w:rsidR="00795AB5" w:rsidRPr="00140F23">
        <w:rPr>
          <w:lang w:val="en-US"/>
        </w:rPr>
        <w:t>feeling secure</w:t>
      </w:r>
      <w:r w:rsidR="00710E11" w:rsidRPr="00140F23">
        <w:rPr>
          <w:lang w:val="en-US"/>
        </w:rPr>
        <w:t xml:space="preserve"> (</w:t>
      </w:r>
      <w:proofErr w:type="spellStart"/>
      <w:r w:rsidR="00710E11" w:rsidRPr="00140F23">
        <w:rPr>
          <w:lang w:val="en-US"/>
        </w:rPr>
        <w:t>Salciuviene</w:t>
      </w:r>
      <w:proofErr w:type="spellEnd"/>
      <w:r w:rsidR="00710E11" w:rsidRPr="00140F23">
        <w:rPr>
          <w:lang w:val="en-US"/>
        </w:rPr>
        <w:t xml:space="preserve">, </w:t>
      </w:r>
      <w:proofErr w:type="spellStart"/>
      <w:r w:rsidR="00710E11" w:rsidRPr="00140F23">
        <w:rPr>
          <w:lang w:val="en-US"/>
        </w:rPr>
        <w:t>Auruskeviciene</w:t>
      </w:r>
      <w:proofErr w:type="spellEnd"/>
      <w:r w:rsidR="00710E11" w:rsidRPr="00140F23">
        <w:rPr>
          <w:lang w:val="en-US"/>
        </w:rPr>
        <w:t xml:space="preserve"> and </w:t>
      </w:r>
      <w:proofErr w:type="spellStart"/>
      <w:r w:rsidR="00710E11" w:rsidRPr="00140F23">
        <w:rPr>
          <w:lang w:val="en-US"/>
        </w:rPr>
        <w:t>Ivanauskiene</w:t>
      </w:r>
      <w:proofErr w:type="spellEnd"/>
      <w:r w:rsidR="00710E11" w:rsidRPr="00140F23">
        <w:rPr>
          <w:lang w:val="en-US"/>
        </w:rPr>
        <w:t>, 2014)</w:t>
      </w:r>
      <w:r w:rsidR="00C37B4E" w:rsidRPr="00140F23">
        <w:rPr>
          <w:lang w:val="en-US"/>
        </w:rPr>
        <w:t>.</w:t>
      </w:r>
      <w:r w:rsidR="00372836" w:rsidRPr="00140F23">
        <w:rPr>
          <w:lang w:val="en-US"/>
        </w:rPr>
        <w:t xml:space="preserve"> </w:t>
      </w:r>
      <w:r w:rsidR="0012714B" w:rsidRPr="00140F23">
        <w:rPr>
          <w:lang w:val="en-US"/>
        </w:rPr>
        <w:t xml:space="preserve">Due to the nature of online </w:t>
      </w:r>
      <w:r w:rsidR="008D042D" w:rsidRPr="00140F23">
        <w:rPr>
          <w:lang w:val="en-US"/>
        </w:rPr>
        <w:t>banking,</w:t>
      </w:r>
      <w:r w:rsidR="00D61CDD" w:rsidRPr="00140F23">
        <w:rPr>
          <w:lang w:val="en-US"/>
        </w:rPr>
        <w:t xml:space="preserve"> it is very </w:t>
      </w:r>
      <w:r w:rsidR="001E3E3E" w:rsidRPr="00140F23">
        <w:rPr>
          <w:lang w:val="en-US"/>
        </w:rPr>
        <w:t>multidimensional</w:t>
      </w:r>
      <w:r w:rsidR="00317C79" w:rsidRPr="00140F23">
        <w:rPr>
          <w:lang w:val="en-US"/>
        </w:rPr>
        <w:t xml:space="preserve"> </w:t>
      </w:r>
      <w:r w:rsidR="001E3E3E" w:rsidRPr="00140F23">
        <w:rPr>
          <w:lang w:val="en-US"/>
        </w:rPr>
        <w:t>incorporating</w:t>
      </w:r>
      <w:r w:rsidR="00317C79" w:rsidRPr="00140F23">
        <w:rPr>
          <w:lang w:val="en-US"/>
        </w:rPr>
        <w:t xml:space="preserve"> trust</w:t>
      </w:r>
      <w:r w:rsidR="001E3E3E" w:rsidRPr="00140F23">
        <w:rPr>
          <w:lang w:val="en-US"/>
        </w:rPr>
        <w:t>, security</w:t>
      </w:r>
      <w:r w:rsidR="00453CCE" w:rsidRPr="00140F23">
        <w:rPr>
          <w:lang w:val="en-US"/>
        </w:rPr>
        <w:t xml:space="preserve"> and privacy</w:t>
      </w:r>
      <w:r w:rsidR="00546E3C" w:rsidRPr="00140F23">
        <w:rPr>
          <w:lang w:val="en-US"/>
        </w:rPr>
        <w:t>.</w:t>
      </w:r>
      <w:r w:rsidR="00A60BD1" w:rsidRPr="00140F23">
        <w:rPr>
          <w:lang w:val="en-US"/>
        </w:rPr>
        <w:t xml:space="preserve"> </w:t>
      </w:r>
      <w:r w:rsidR="00663187" w:rsidRPr="00140F23">
        <w:rPr>
          <w:lang w:val="en-US"/>
        </w:rPr>
        <w:t>Without</w:t>
      </w:r>
      <w:r w:rsidR="00496277" w:rsidRPr="00140F23">
        <w:rPr>
          <w:lang w:val="en-US"/>
        </w:rPr>
        <w:t xml:space="preserve"> trust customers will not make transaction, </w:t>
      </w:r>
      <w:r w:rsidR="00663187" w:rsidRPr="00140F23">
        <w:rPr>
          <w:lang w:val="en-US"/>
        </w:rPr>
        <w:t>t</w:t>
      </w:r>
      <w:r w:rsidR="00BD0C9F" w:rsidRPr="00140F23">
        <w:rPr>
          <w:lang w:val="en-US"/>
        </w:rPr>
        <w:t>rust is paramount when c</w:t>
      </w:r>
      <w:r w:rsidR="006E0EB6" w:rsidRPr="00140F23">
        <w:rPr>
          <w:lang w:val="en-US"/>
        </w:rPr>
        <w:t xml:space="preserve">ustomers make online </w:t>
      </w:r>
      <w:r w:rsidR="00D359A5" w:rsidRPr="00140F23">
        <w:rPr>
          <w:lang w:val="en-US"/>
        </w:rPr>
        <w:t>purchase</w:t>
      </w:r>
      <w:r w:rsidR="00BC0ACB" w:rsidRPr="00140F23">
        <w:rPr>
          <w:lang w:val="en-US"/>
        </w:rPr>
        <w:t xml:space="preserve"> or transactions</w:t>
      </w:r>
      <w:r w:rsidR="00F953E9" w:rsidRPr="00140F23">
        <w:rPr>
          <w:lang w:val="en-US"/>
        </w:rPr>
        <w:t xml:space="preserve"> (Yousafzai, Pallister and </w:t>
      </w:r>
      <w:proofErr w:type="spellStart"/>
      <w:r w:rsidR="00F953E9" w:rsidRPr="00140F23">
        <w:rPr>
          <w:lang w:val="en-US"/>
        </w:rPr>
        <w:t>Foxall</w:t>
      </w:r>
      <w:proofErr w:type="spellEnd"/>
      <w:r w:rsidR="00F953E9" w:rsidRPr="00140F23">
        <w:rPr>
          <w:lang w:val="en-US"/>
        </w:rPr>
        <w:t>, 2009)</w:t>
      </w:r>
      <w:r w:rsidR="00496277" w:rsidRPr="00140F23">
        <w:rPr>
          <w:lang w:val="en-US"/>
        </w:rPr>
        <w:t>.</w:t>
      </w:r>
      <w:r w:rsidR="00933E38" w:rsidRPr="00140F23">
        <w:rPr>
          <w:lang w:val="en-US"/>
        </w:rPr>
        <w:t xml:space="preserve"> In the virtual world </w:t>
      </w:r>
      <w:r w:rsidR="00ED7574" w:rsidRPr="00140F23">
        <w:rPr>
          <w:lang w:val="en-US"/>
        </w:rPr>
        <w:t xml:space="preserve">trust becomes more crucial </w:t>
      </w:r>
      <w:r w:rsidR="0043451C" w:rsidRPr="00140F23">
        <w:rPr>
          <w:lang w:val="en-US"/>
        </w:rPr>
        <w:t xml:space="preserve">for banking adoption </w:t>
      </w:r>
      <w:r w:rsidR="00ED7574" w:rsidRPr="00140F23">
        <w:rPr>
          <w:lang w:val="en-US"/>
        </w:rPr>
        <w:t xml:space="preserve">due to uncertainty </w:t>
      </w:r>
      <w:r w:rsidR="000D3186" w:rsidRPr="00140F23">
        <w:rPr>
          <w:lang w:val="en-US"/>
        </w:rPr>
        <w:t xml:space="preserve">in contrast to traditional </w:t>
      </w:r>
      <w:r w:rsidR="006D07EA" w:rsidRPr="00140F23">
        <w:rPr>
          <w:lang w:val="en-US"/>
        </w:rPr>
        <w:t>brick-and-mortar</w:t>
      </w:r>
      <w:r w:rsidR="00CA085F" w:rsidRPr="00140F23">
        <w:rPr>
          <w:lang w:val="en-US"/>
        </w:rPr>
        <w:t xml:space="preserve"> banking</w:t>
      </w:r>
      <w:r w:rsidR="00E30B17" w:rsidRPr="00140F23">
        <w:rPr>
          <w:lang w:val="en-US"/>
        </w:rPr>
        <w:t xml:space="preserve"> (Amin, 2007)</w:t>
      </w:r>
      <w:r w:rsidR="00CA085F" w:rsidRPr="00140F23">
        <w:rPr>
          <w:lang w:val="en-US"/>
        </w:rPr>
        <w:t xml:space="preserve">. </w:t>
      </w:r>
      <w:r w:rsidR="00E0193F" w:rsidRPr="00140F23">
        <w:rPr>
          <w:lang w:val="en-US"/>
        </w:rPr>
        <w:t xml:space="preserve">However, security, trust and privacy are crucial for consumers’ intention to adopt internet banking. Studies suggest trust is seen as the lower risk associated with purchases and transactions in an environment where high security and privacy are prevalent (Yousafzai, Pallister and </w:t>
      </w:r>
      <w:proofErr w:type="spellStart"/>
      <w:r w:rsidR="00E0193F" w:rsidRPr="00140F23">
        <w:rPr>
          <w:lang w:val="en-US"/>
        </w:rPr>
        <w:t>Foxall</w:t>
      </w:r>
      <w:proofErr w:type="spellEnd"/>
      <w:r w:rsidR="00E0193F" w:rsidRPr="00140F23">
        <w:rPr>
          <w:lang w:val="en-US"/>
        </w:rPr>
        <w:t xml:space="preserve">, 2009). </w:t>
      </w:r>
      <w:r w:rsidR="00FB1086" w:rsidRPr="00140F23">
        <w:rPr>
          <w:lang w:val="en-US"/>
        </w:rPr>
        <w:t>Studies</w:t>
      </w:r>
      <w:r w:rsidR="00E169A9" w:rsidRPr="00140F23">
        <w:rPr>
          <w:lang w:val="en-US"/>
        </w:rPr>
        <w:t xml:space="preserve"> have shown </w:t>
      </w:r>
      <w:r w:rsidR="00FB1086" w:rsidRPr="00140F23">
        <w:rPr>
          <w:lang w:val="en-US"/>
        </w:rPr>
        <w:t>trust is critical for web vendors to succeed</w:t>
      </w:r>
      <w:r w:rsidR="00C42C82" w:rsidRPr="00140F23">
        <w:rPr>
          <w:lang w:val="en-US"/>
        </w:rPr>
        <w:t xml:space="preserve">, it is </w:t>
      </w:r>
      <w:r w:rsidR="003448E1" w:rsidRPr="00140F23">
        <w:rPr>
          <w:lang w:val="en-US"/>
        </w:rPr>
        <w:t xml:space="preserve">just as important as </w:t>
      </w:r>
      <w:r w:rsidR="00115CF9" w:rsidRPr="00140F23">
        <w:rPr>
          <w:lang w:val="en-US"/>
        </w:rPr>
        <w:t xml:space="preserve">the </w:t>
      </w:r>
      <w:r w:rsidR="00C7437F" w:rsidRPr="00140F23">
        <w:rPr>
          <w:lang w:val="en-US"/>
        </w:rPr>
        <w:t>technical attributes</w:t>
      </w:r>
      <w:r w:rsidR="00B135AE" w:rsidRPr="00140F23">
        <w:rPr>
          <w:lang w:val="en-US"/>
        </w:rPr>
        <w:t xml:space="preserve"> </w:t>
      </w:r>
      <w:r w:rsidR="009E25BD" w:rsidRPr="00140F23">
        <w:rPr>
          <w:lang w:val="en-US"/>
        </w:rPr>
        <w:t xml:space="preserve">of the website </w:t>
      </w:r>
      <w:r w:rsidR="00B135AE" w:rsidRPr="00140F23">
        <w:rPr>
          <w:lang w:val="en-US"/>
        </w:rPr>
        <w:t xml:space="preserve">(Gefen, </w:t>
      </w:r>
      <w:proofErr w:type="spellStart"/>
      <w:r w:rsidR="00B135AE" w:rsidRPr="00140F23">
        <w:rPr>
          <w:lang w:val="en-US"/>
        </w:rPr>
        <w:t>Karahanna</w:t>
      </w:r>
      <w:proofErr w:type="spellEnd"/>
      <w:r w:rsidR="00B135AE" w:rsidRPr="00140F23">
        <w:rPr>
          <w:lang w:val="en-US"/>
        </w:rPr>
        <w:t xml:space="preserve"> and Straub, 2003).</w:t>
      </w:r>
    </w:p>
    <w:p w14:paraId="61AE01F9" w14:textId="77777777" w:rsidR="00E21A7E" w:rsidRPr="00140F23" w:rsidRDefault="00E21A7E" w:rsidP="000930E4">
      <w:pPr>
        <w:spacing w:before="240" w:after="0" w:line="360" w:lineRule="auto"/>
        <w:ind w:left="720"/>
        <w:contextualSpacing/>
        <w:jc w:val="both"/>
        <w:rPr>
          <w:lang w:val="en-US"/>
        </w:rPr>
      </w:pPr>
    </w:p>
    <w:p w14:paraId="196353B8" w14:textId="538B9C5D" w:rsidR="001D5749" w:rsidRPr="001242B7" w:rsidRDefault="004E2C89" w:rsidP="00502B6B">
      <w:pPr>
        <w:spacing w:before="240" w:after="0" w:line="360" w:lineRule="auto"/>
        <w:ind w:left="720"/>
        <w:contextualSpacing/>
        <w:jc w:val="both"/>
        <w:rPr>
          <w:lang w:val="en-US"/>
        </w:rPr>
      </w:pPr>
      <w:r w:rsidRPr="00140F23">
        <w:rPr>
          <w:lang w:val="en-US"/>
        </w:rPr>
        <w:t>Lee and Tur</w:t>
      </w:r>
      <w:r w:rsidR="00907900" w:rsidRPr="00140F23">
        <w:rPr>
          <w:lang w:val="en-US"/>
        </w:rPr>
        <w:t xml:space="preserve">ban (2001) </w:t>
      </w:r>
      <w:r w:rsidR="00A223AE" w:rsidRPr="00140F23">
        <w:rPr>
          <w:lang w:val="en-US"/>
        </w:rPr>
        <w:t xml:space="preserve">put emphasis on trust as the reason </w:t>
      </w:r>
      <w:r w:rsidR="00812A59" w:rsidRPr="00140F23">
        <w:rPr>
          <w:lang w:val="en-US"/>
        </w:rPr>
        <w:t>behind</w:t>
      </w:r>
      <w:r w:rsidR="00262ECC" w:rsidRPr="00140F23">
        <w:rPr>
          <w:lang w:val="en-US"/>
        </w:rPr>
        <w:t xml:space="preserve"> a</w:t>
      </w:r>
      <w:r w:rsidR="00812A59" w:rsidRPr="00140F23">
        <w:rPr>
          <w:lang w:val="en-US"/>
        </w:rPr>
        <w:t xml:space="preserve"> websites merit. </w:t>
      </w:r>
      <w:r w:rsidR="00845398" w:rsidRPr="00140F23">
        <w:rPr>
          <w:lang w:val="en-US"/>
        </w:rPr>
        <w:t>Moreover</w:t>
      </w:r>
      <w:r w:rsidR="00954CE2" w:rsidRPr="00140F23">
        <w:rPr>
          <w:lang w:val="en-US"/>
        </w:rPr>
        <w:t>,</w:t>
      </w:r>
      <w:r w:rsidR="00845398" w:rsidRPr="00140F23">
        <w:rPr>
          <w:lang w:val="en-US"/>
        </w:rPr>
        <w:t xml:space="preserve"> </w:t>
      </w:r>
      <w:r w:rsidR="00A95E1A" w:rsidRPr="00140F23">
        <w:rPr>
          <w:lang w:val="en-US"/>
        </w:rPr>
        <w:t>online buyers cannot see</w:t>
      </w:r>
      <w:r w:rsidR="0011678A" w:rsidRPr="00140F23">
        <w:rPr>
          <w:lang w:val="en-US"/>
        </w:rPr>
        <w:t xml:space="preserve"> the product or the quality </w:t>
      </w:r>
      <w:r w:rsidR="00984063" w:rsidRPr="00140F23">
        <w:rPr>
          <w:lang w:val="en-US"/>
        </w:rPr>
        <w:t xml:space="preserve">of the </w:t>
      </w:r>
      <w:r w:rsidR="007C164A" w:rsidRPr="00140F23">
        <w:rPr>
          <w:lang w:val="en-US"/>
        </w:rPr>
        <w:t xml:space="preserve">item, </w:t>
      </w:r>
      <w:r w:rsidR="000D5B17" w:rsidRPr="00140F23">
        <w:rPr>
          <w:lang w:val="en-US"/>
        </w:rPr>
        <w:t xml:space="preserve">then the buyer </w:t>
      </w:r>
      <w:r w:rsidR="000E4E93" w:rsidRPr="00140F23">
        <w:rPr>
          <w:lang w:val="en-US"/>
        </w:rPr>
        <w:t>must hand over his credit card</w:t>
      </w:r>
      <w:r w:rsidR="00E0726B" w:rsidRPr="00140F23">
        <w:rPr>
          <w:lang w:val="en-US"/>
        </w:rPr>
        <w:t xml:space="preserve"> and, sensitive</w:t>
      </w:r>
      <w:r w:rsidR="000E4E93" w:rsidRPr="00140F23">
        <w:rPr>
          <w:lang w:val="en-US"/>
        </w:rPr>
        <w:t xml:space="preserve"> personal details to a stranger </w:t>
      </w:r>
      <w:r w:rsidR="00DF7E3E" w:rsidRPr="00140F23">
        <w:rPr>
          <w:lang w:val="en-US"/>
        </w:rPr>
        <w:t>the</w:t>
      </w:r>
      <w:r w:rsidR="00512B0A" w:rsidRPr="00140F23">
        <w:rPr>
          <w:lang w:val="en-US"/>
        </w:rPr>
        <w:t>y</w:t>
      </w:r>
      <w:r w:rsidR="008C49EF" w:rsidRPr="00140F23">
        <w:rPr>
          <w:lang w:val="en-US"/>
        </w:rPr>
        <w:t xml:space="preserve"> have never seen</w:t>
      </w:r>
      <w:r w:rsidR="00107897" w:rsidRPr="00140F23">
        <w:rPr>
          <w:lang w:val="en-US"/>
        </w:rPr>
        <w:t>.</w:t>
      </w:r>
      <w:r w:rsidR="008C49EF" w:rsidRPr="00140F23">
        <w:rPr>
          <w:lang w:val="en-US"/>
        </w:rPr>
        <w:t xml:space="preserve"> </w:t>
      </w:r>
      <w:r w:rsidR="00B20310" w:rsidRPr="00140F23">
        <w:rPr>
          <w:lang w:val="en-US"/>
        </w:rPr>
        <w:t xml:space="preserve">Mukherjee and Nath, </w:t>
      </w:r>
      <w:r w:rsidR="003C165C" w:rsidRPr="00140F23">
        <w:rPr>
          <w:lang w:val="en-US"/>
        </w:rPr>
        <w:t>(</w:t>
      </w:r>
      <w:r w:rsidR="00B20310" w:rsidRPr="00140F23">
        <w:rPr>
          <w:lang w:val="en-US"/>
        </w:rPr>
        <w:t>2007)</w:t>
      </w:r>
      <w:r w:rsidR="003C165C" w:rsidRPr="00140F23">
        <w:rPr>
          <w:lang w:val="en-US"/>
        </w:rPr>
        <w:t xml:space="preserve"> a</w:t>
      </w:r>
      <w:r w:rsidR="00426910" w:rsidRPr="00140F23">
        <w:rPr>
          <w:lang w:val="en-US"/>
        </w:rPr>
        <w:t>rgue</w:t>
      </w:r>
      <w:r w:rsidR="00DE23E7" w:rsidRPr="00140F23">
        <w:rPr>
          <w:lang w:val="en-US"/>
        </w:rPr>
        <w:t xml:space="preserve">d, </w:t>
      </w:r>
      <w:r w:rsidR="00117018" w:rsidRPr="00140F23">
        <w:rPr>
          <w:lang w:val="en-US"/>
        </w:rPr>
        <w:t xml:space="preserve">that </w:t>
      </w:r>
      <w:r w:rsidR="00DE23E7" w:rsidRPr="00140F23">
        <w:rPr>
          <w:lang w:val="en-US"/>
        </w:rPr>
        <w:t xml:space="preserve">trust in online retailing </w:t>
      </w:r>
      <w:r w:rsidR="00117018" w:rsidRPr="00140F23">
        <w:rPr>
          <w:lang w:val="en-US"/>
        </w:rPr>
        <w:t xml:space="preserve">is </w:t>
      </w:r>
      <w:r w:rsidR="00232351" w:rsidRPr="00140F23">
        <w:rPr>
          <w:lang w:val="en-US"/>
        </w:rPr>
        <w:t xml:space="preserve">theoretically distinct, </w:t>
      </w:r>
      <w:r w:rsidR="00E34631" w:rsidRPr="00140F23">
        <w:rPr>
          <w:lang w:val="en-US"/>
        </w:rPr>
        <w:t xml:space="preserve">the </w:t>
      </w:r>
      <w:r w:rsidR="00D92E7A" w:rsidRPr="00140F23">
        <w:rPr>
          <w:lang w:val="en-US"/>
        </w:rPr>
        <w:t>physical</w:t>
      </w:r>
      <w:r w:rsidR="00680EA5" w:rsidRPr="00140F23">
        <w:rPr>
          <w:lang w:val="en-US"/>
        </w:rPr>
        <w:t xml:space="preserve"> the buyer and seller </w:t>
      </w:r>
      <w:r w:rsidR="004841E8" w:rsidRPr="00140F23">
        <w:rPr>
          <w:lang w:val="en-US"/>
        </w:rPr>
        <w:t>are separated, no sales representative can be seen</w:t>
      </w:r>
      <w:r w:rsidR="004516FA" w:rsidRPr="00140F23">
        <w:rPr>
          <w:lang w:val="en-US"/>
        </w:rPr>
        <w:t xml:space="preserve">, </w:t>
      </w:r>
      <w:r w:rsidR="00800961" w:rsidRPr="00140F23">
        <w:rPr>
          <w:lang w:val="en-US"/>
        </w:rPr>
        <w:t xml:space="preserve">and </w:t>
      </w:r>
      <w:r w:rsidR="00C105A4" w:rsidRPr="00140F23">
        <w:rPr>
          <w:lang w:val="en-US"/>
        </w:rPr>
        <w:t xml:space="preserve">nothing </w:t>
      </w:r>
      <w:r w:rsidR="00643D17" w:rsidRPr="00140F23">
        <w:rPr>
          <w:lang w:val="en-US"/>
        </w:rPr>
        <w:t>is tangible</w:t>
      </w:r>
      <w:r w:rsidR="00C105A4" w:rsidRPr="00140F23">
        <w:rPr>
          <w:lang w:val="en-US"/>
        </w:rPr>
        <w:t xml:space="preserve"> in the virtual world</w:t>
      </w:r>
      <w:r w:rsidR="00744EAC" w:rsidRPr="00140F23">
        <w:rPr>
          <w:lang w:val="en-US"/>
        </w:rPr>
        <w:t xml:space="preserve">, so </w:t>
      </w:r>
      <w:r w:rsidR="00EF4DC6" w:rsidRPr="00140F23">
        <w:rPr>
          <w:lang w:val="en-US"/>
        </w:rPr>
        <w:t xml:space="preserve">trust </w:t>
      </w:r>
      <w:r w:rsidR="00744EAC" w:rsidRPr="00140F23">
        <w:rPr>
          <w:lang w:val="en-US"/>
        </w:rPr>
        <w:lastRenderedPageBreak/>
        <w:t xml:space="preserve">becomes central when </w:t>
      </w:r>
      <w:r w:rsidR="00EF4DC6" w:rsidRPr="00140F23">
        <w:rPr>
          <w:lang w:val="en-US"/>
        </w:rPr>
        <w:t>purchasing online.</w:t>
      </w:r>
      <w:r w:rsidR="00502B6B" w:rsidRPr="00140F23">
        <w:rPr>
          <w:lang w:val="en-US"/>
        </w:rPr>
        <w:t xml:space="preserve"> </w:t>
      </w:r>
      <w:r w:rsidR="00115EDA" w:rsidRPr="00140F23">
        <w:rPr>
          <w:lang w:val="en-US"/>
        </w:rPr>
        <w:t xml:space="preserve">Lee and Turban, </w:t>
      </w:r>
      <w:r w:rsidR="003240A2" w:rsidRPr="00140F23">
        <w:rPr>
          <w:lang w:val="en-US"/>
        </w:rPr>
        <w:t>(</w:t>
      </w:r>
      <w:r w:rsidR="00115EDA" w:rsidRPr="00140F23">
        <w:rPr>
          <w:lang w:val="en-US"/>
        </w:rPr>
        <w:t>2001)</w:t>
      </w:r>
      <w:r w:rsidR="003240A2" w:rsidRPr="00140F23">
        <w:rPr>
          <w:lang w:val="en-US"/>
        </w:rPr>
        <w:t xml:space="preserve"> </w:t>
      </w:r>
      <w:r w:rsidR="00C37B7F" w:rsidRPr="00140F23">
        <w:rPr>
          <w:lang w:val="en-US"/>
        </w:rPr>
        <w:t>surveyed</w:t>
      </w:r>
      <w:r w:rsidR="008C7C98" w:rsidRPr="00140F23">
        <w:rPr>
          <w:lang w:val="en-US"/>
        </w:rPr>
        <w:t xml:space="preserve"> </w:t>
      </w:r>
      <w:r w:rsidR="00770B53" w:rsidRPr="00140F23">
        <w:rPr>
          <w:lang w:val="en-US"/>
        </w:rPr>
        <w:t>405 students</w:t>
      </w:r>
      <w:r w:rsidR="00C37B7F" w:rsidRPr="00140F23">
        <w:rPr>
          <w:lang w:val="en-US"/>
        </w:rPr>
        <w:t xml:space="preserve"> in Hong Kong</w:t>
      </w:r>
      <w:r w:rsidR="008E6610" w:rsidRPr="00140F23">
        <w:rPr>
          <w:lang w:val="en-US"/>
        </w:rPr>
        <w:t xml:space="preserve"> using the Likert scale</w:t>
      </w:r>
      <w:r w:rsidR="00C37B7F" w:rsidRPr="00140F23">
        <w:rPr>
          <w:lang w:val="en-US"/>
        </w:rPr>
        <w:t xml:space="preserve">, </w:t>
      </w:r>
      <w:r w:rsidR="00AD796A" w:rsidRPr="00140F23">
        <w:rPr>
          <w:lang w:val="en-US"/>
        </w:rPr>
        <w:t xml:space="preserve">the result </w:t>
      </w:r>
      <w:r w:rsidR="00744F7F" w:rsidRPr="00140F23">
        <w:rPr>
          <w:lang w:val="en-US"/>
        </w:rPr>
        <w:t>highlighted</w:t>
      </w:r>
      <w:r w:rsidR="001055B9" w:rsidRPr="00140F23">
        <w:rPr>
          <w:lang w:val="en-US"/>
        </w:rPr>
        <w:t xml:space="preserve"> </w:t>
      </w:r>
      <w:r w:rsidR="00EE3C8D" w:rsidRPr="00140F23">
        <w:rPr>
          <w:lang w:val="en-US"/>
        </w:rPr>
        <w:t>individuals</w:t>
      </w:r>
      <w:r w:rsidR="00890F19" w:rsidRPr="00140F23">
        <w:rPr>
          <w:lang w:val="en-US"/>
        </w:rPr>
        <w:t xml:space="preserve"> </w:t>
      </w:r>
      <w:r w:rsidR="00827023" w:rsidRPr="00140F23">
        <w:rPr>
          <w:lang w:val="en-US"/>
        </w:rPr>
        <w:t xml:space="preserve">displayed </w:t>
      </w:r>
      <w:r w:rsidR="003C165C" w:rsidRPr="00140F23">
        <w:rPr>
          <w:lang w:val="en-US"/>
        </w:rPr>
        <w:t xml:space="preserve">a </w:t>
      </w:r>
      <w:r w:rsidR="00827023" w:rsidRPr="00140F23">
        <w:rPr>
          <w:lang w:val="en-US"/>
        </w:rPr>
        <w:t>high amount of trust</w:t>
      </w:r>
      <w:r w:rsidR="00221462" w:rsidRPr="00140F23">
        <w:rPr>
          <w:lang w:val="en-US"/>
        </w:rPr>
        <w:t xml:space="preserve">, while </w:t>
      </w:r>
      <w:r w:rsidR="003C165C" w:rsidRPr="00140F23">
        <w:rPr>
          <w:lang w:val="en-US"/>
        </w:rPr>
        <w:t>third-party</w:t>
      </w:r>
      <w:r w:rsidR="00D265BA" w:rsidRPr="00140F23">
        <w:rPr>
          <w:lang w:val="en-US"/>
        </w:rPr>
        <w:t xml:space="preserve"> </w:t>
      </w:r>
      <w:r w:rsidR="00FE785E" w:rsidRPr="00140F23">
        <w:rPr>
          <w:lang w:val="en-US"/>
        </w:rPr>
        <w:t xml:space="preserve">trust </w:t>
      </w:r>
      <w:r w:rsidR="00190035" w:rsidRPr="00140F23">
        <w:rPr>
          <w:lang w:val="en-US"/>
        </w:rPr>
        <w:t>certification</w:t>
      </w:r>
      <w:r w:rsidR="00435EB8" w:rsidRPr="00140F23">
        <w:rPr>
          <w:lang w:val="en-US"/>
        </w:rPr>
        <w:t xml:space="preserve"> level</w:t>
      </w:r>
      <w:r w:rsidR="00190035" w:rsidRPr="00140F23">
        <w:rPr>
          <w:lang w:val="en-US"/>
        </w:rPr>
        <w:t xml:space="preserve"> of was lower.</w:t>
      </w:r>
      <w:r w:rsidR="004638BF" w:rsidRPr="00140F23">
        <w:rPr>
          <w:lang w:val="en-US"/>
        </w:rPr>
        <w:t xml:space="preserve"> Th</w:t>
      </w:r>
      <w:r w:rsidR="0065444D" w:rsidRPr="00140F23">
        <w:rPr>
          <w:lang w:val="en-US"/>
        </w:rPr>
        <w:t>e</w:t>
      </w:r>
      <w:r w:rsidR="004638BF" w:rsidRPr="00140F23">
        <w:rPr>
          <w:lang w:val="en-US"/>
        </w:rPr>
        <w:t xml:space="preserve"> research also found respondents wanted </w:t>
      </w:r>
      <w:r w:rsidR="00647EC3" w:rsidRPr="00140F23">
        <w:rPr>
          <w:lang w:val="en-US"/>
        </w:rPr>
        <w:t xml:space="preserve">online businesses to display </w:t>
      </w:r>
      <w:r w:rsidR="00CA3126" w:rsidRPr="00140F23">
        <w:rPr>
          <w:lang w:val="en-US"/>
        </w:rPr>
        <w:t>integrity,</w:t>
      </w:r>
      <w:r w:rsidR="00674E90" w:rsidRPr="00140F23">
        <w:rPr>
          <w:lang w:val="en-US"/>
        </w:rPr>
        <w:t xml:space="preserve"> honesty, </w:t>
      </w:r>
      <w:r w:rsidR="0065444D" w:rsidRPr="00140F23">
        <w:rPr>
          <w:lang w:val="en-US"/>
        </w:rPr>
        <w:t>and privacy protection.</w:t>
      </w:r>
      <w:r w:rsidR="00760357" w:rsidRPr="00140F23">
        <w:rPr>
          <w:lang w:val="en-US"/>
        </w:rPr>
        <w:t xml:space="preserve"> </w:t>
      </w:r>
      <w:r w:rsidR="00FE7CB4" w:rsidRPr="001242B7">
        <w:rPr>
          <w:lang w:val="en-US"/>
        </w:rPr>
        <w:t>However,</w:t>
      </w:r>
      <w:r w:rsidR="00297C1A" w:rsidRPr="001242B7">
        <w:rPr>
          <w:lang w:val="en-US"/>
        </w:rPr>
        <w:t xml:space="preserve"> there were limitation on the report as all the </w:t>
      </w:r>
      <w:r w:rsidR="007C3135" w:rsidRPr="001242B7">
        <w:rPr>
          <w:lang w:val="en-US"/>
        </w:rPr>
        <w:t>respondents</w:t>
      </w:r>
      <w:r w:rsidR="00AC7C61" w:rsidRPr="001242B7">
        <w:rPr>
          <w:lang w:val="en-US"/>
        </w:rPr>
        <w:t xml:space="preserve"> are </w:t>
      </w:r>
      <w:r w:rsidR="00445627" w:rsidRPr="001242B7">
        <w:rPr>
          <w:lang w:val="en-US"/>
        </w:rPr>
        <w:t>students, while the research does not address the older generations</w:t>
      </w:r>
      <w:r w:rsidR="00FE7CB4" w:rsidRPr="001242B7">
        <w:rPr>
          <w:lang w:val="en-US"/>
        </w:rPr>
        <w:t xml:space="preserve"> internet </w:t>
      </w:r>
      <w:r w:rsidR="00AC4F09" w:rsidRPr="001242B7">
        <w:rPr>
          <w:lang w:val="en-US"/>
        </w:rPr>
        <w:t xml:space="preserve">shopping </w:t>
      </w:r>
      <w:r w:rsidR="00E52129" w:rsidRPr="001242B7">
        <w:rPr>
          <w:lang w:val="en-US"/>
        </w:rPr>
        <w:t>experience</w:t>
      </w:r>
      <w:r w:rsidR="00007461" w:rsidRPr="001242B7">
        <w:rPr>
          <w:lang w:val="en-US"/>
        </w:rPr>
        <w:t xml:space="preserve">. </w:t>
      </w:r>
    </w:p>
    <w:p w14:paraId="331B8F0C" w14:textId="77777777" w:rsidR="001E22F8" w:rsidRPr="001242B7" w:rsidRDefault="001E22F8" w:rsidP="000930E4">
      <w:pPr>
        <w:spacing w:before="240" w:after="0" w:line="360" w:lineRule="auto"/>
        <w:ind w:left="720"/>
        <w:contextualSpacing/>
        <w:jc w:val="both"/>
        <w:rPr>
          <w:lang w:val="en-US"/>
        </w:rPr>
      </w:pPr>
    </w:p>
    <w:p w14:paraId="54D6BCFF" w14:textId="04821579" w:rsidR="00D53689" w:rsidRPr="00140F23" w:rsidRDefault="00034AFF" w:rsidP="00403D34">
      <w:pPr>
        <w:spacing w:before="240" w:after="0" w:line="360" w:lineRule="auto"/>
        <w:ind w:left="720"/>
        <w:contextualSpacing/>
        <w:jc w:val="both"/>
        <w:rPr>
          <w:lang w:val="en-US"/>
        </w:rPr>
      </w:pPr>
      <w:r w:rsidRPr="00140F23">
        <w:rPr>
          <w:lang w:val="en-US"/>
        </w:rPr>
        <w:t>G</w:t>
      </w:r>
      <w:r w:rsidR="003D583F" w:rsidRPr="00140F23">
        <w:rPr>
          <w:lang w:val="en-US"/>
        </w:rPr>
        <w:t xml:space="preserve">enerally, </w:t>
      </w:r>
      <w:r w:rsidR="00AD203A" w:rsidRPr="00140F23">
        <w:rPr>
          <w:lang w:val="en-US"/>
        </w:rPr>
        <w:t xml:space="preserve">older </w:t>
      </w:r>
      <w:proofErr w:type="gramStart"/>
      <w:r w:rsidR="00AD203A" w:rsidRPr="00140F23">
        <w:rPr>
          <w:lang w:val="en-US"/>
        </w:rPr>
        <w:t xml:space="preserve">cohorts </w:t>
      </w:r>
      <w:r w:rsidR="003D583F" w:rsidRPr="00140F23">
        <w:rPr>
          <w:lang w:val="en-US"/>
        </w:rPr>
        <w:t xml:space="preserve"> do</w:t>
      </w:r>
      <w:proofErr w:type="gramEnd"/>
      <w:r w:rsidR="003D583F" w:rsidRPr="00140F23">
        <w:rPr>
          <w:lang w:val="en-US"/>
        </w:rPr>
        <w:t xml:space="preserve"> not have issues </w:t>
      </w:r>
      <w:r w:rsidR="003D5346" w:rsidRPr="00140F23">
        <w:rPr>
          <w:lang w:val="en-US"/>
        </w:rPr>
        <w:t xml:space="preserve">with surfing, </w:t>
      </w:r>
      <w:r w:rsidR="003D583F" w:rsidRPr="00140F23">
        <w:rPr>
          <w:lang w:val="en-US"/>
        </w:rPr>
        <w:t>browsing social networks</w:t>
      </w:r>
      <w:r w:rsidR="00FE6BF5">
        <w:rPr>
          <w:lang w:val="en-US"/>
        </w:rPr>
        <w:t>,</w:t>
      </w:r>
      <w:r w:rsidR="003D583F" w:rsidRPr="00140F23">
        <w:rPr>
          <w:lang w:val="en-US"/>
        </w:rPr>
        <w:t xml:space="preserve"> </w:t>
      </w:r>
      <w:r w:rsidR="00FE6BF5" w:rsidRPr="00140F23">
        <w:rPr>
          <w:lang w:val="en-US"/>
        </w:rPr>
        <w:t>however</w:t>
      </w:r>
      <w:r w:rsidR="00FE6BF5">
        <w:rPr>
          <w:lang w:val="en-US"/>
        </w:rPr>
        <w:t>,</w:t>
      </w:r>
      <w:r w:rsidR="003D583F" w:rsidRPr="00140F23">
        <w:rPr>
          <w:lang w:val="en-US"/>
        </w:rPr>
        <w:t xml:space="preserve"> rather when making purchases </w:t>
      </w:r>
      <w:r w:rsidR="00ED6EFA" w:rsidRPr="00140F23">
        <w:rPr>
          <w:lang w:val="en-US"/>
        </w:rPr>
        <w:t>t</w:t>
      </w:r>
      <w:r w:rsidR="002F4A5B" w:rsidRPr="00140F23">
        <w:rPr>
          <w:lang w:val="en-US"/>
        </w:rPr>
        <w:t xml:space="preserve">ransaction </w:t>
      </w:r>
      <w:r w:rsidR="003D583F" w:rsidRPr="00140F23">
        <w:t>(</w:t>
      </w:r>
      <w:proofErr w:type="spellStart"/>
      <w:r w:rsidR="003D583F" w:rsidRPr="00140F23">
        <w:t>Choudrie</w:t>
      </w:r>
      <w:proofErr w:type="spellEnd"/>
      <w:r w:rsidR="003D583F" w:rsidRPr="00140F23">
        <w:t xml:space="preserve"> et al., 2018)</w:t>
      </w:r>
      <w:r w:rsidR="003D583F" w:rsidRPr="00140F23">
        <w:rPr>
          <w:lang w:val="en-US"/>
        </w:rPr>
        <w:t xml:space="preserve">. </w:t>
      </w:r>
      <w:proofErr w:type="spellStart"/>
      <w:r w:rsidR="003D583F" w:rsidRPr="00140F23">
        <w:rPr>
          <w:lang w:val="en-US"/>
        </w:rPr>
        <w:t>Flavián</w:t>
      </w:r>
      <w:proofErr w:type="spellEnd"/>
      <w:r w:rsidR="003D583F" w:rsidRPr="00140F23">
        <w:rPr>
          <w:lang w:val="en-US"/>
        </w:rPr>
        <w:t xml:space="preserve">, </w:t>
      </w:r>
      <w:proofErr w:type="spellStart"/>
      <w:r w:rsidR="003D583F" w:rsidRPr="00140F23">
        <w:rPr>
          <w:lang w:val="en-US"/>
        </w:rPr>
        <w:t>Guinalíu</w:t>
      </w:r>
      <w:proofErr w:type="spellEnd"/>
      <w:r w:rsidR="003D583F" w:rsidRPr="00140F23">
        <w:rPr>
          <w:lang w:val="en-US"/>
        </w:rPr>
        <w:t xml:space="preserve"> and (Torres, 2006) believed that older cohorts are more cautious about online banking than traditional brick and mortar. This is due to older consumer</w:t>
      </w:r>
      <w:r w:rsidR="00FE6BF5">
        <w:rPr>
          <w:lang w:val="en-US"/>
        </w:rPr>
        <w:t>’</w:t>
      </w:r>
      <w:r w:rsidR="003D583F" w:rsidRPr="00140F23">
        <w:rPr>
          <w:lang w:val="en-US"/>
        </w:rPr>
        <w:t>s uncertainty about online securities, privacy, payment platforms</w:t>
      </w:r>
      <w:r w:rsidR="00FE6BF5">
        <w:rPr>
          <w:lang w:val="en-US"/>
        </w:rPr>
        <w:t>,</w:t>
      </w:r>
      <w:r w:rsidR="003D583F" w:rsidRPr="00140F23">
        <w:rPr>
          <w:lang w:val="en-US"/>
        </w:rPr>
        <w:t xml:space="preserve"> and the continuous report of hackers stealing data (</w:t>
      </w:r>
      <w:proofErr w:type="spellStart"/>
      <w:r w:rsidR="003D583F" w:rsidRPr="00140F23">
        <w:rPr>
          <w:lang w:val="en-US"/>
        </w:rPr>
        <w:t>Chaimaa</w:t>
      </w:r>
      <w:proofErr w:type="spellEnd"/>
      <w:r w:rsidR="003D583F" w:rsidRPr="00140F23">
        <w:rPr>
          <w:lang w:val="en-US"/>
        </w:rPr>
        <w:t xml:space="preserve">, Najib and Rachid, 2020). Furthermore, </w:t>
      </w:r>
      <w:proofErr w:type="spellStart"/>
      <w:r w:rsidR="003D583F" w:rsidRPr="00140F23">
        <w:rPr>
          <w:lang w:val="en-US"/>
        </w:rPr>
        <w:t>Steinfield</w:t>
      </w:r>
      <w:proofErr w:type="spellEnd"/>
      <w:r w:rsidR="003D583F" w:rsidRPr="00140F23">
        <w:rPr>
          <w:lang w:val="en-US"/>
        </w:rPr>
        <w:t xml:space="preserve">, </w:t>
      </w:r>
      <w:proofErr w:type="spellStart"/>
      <w:r w:rsidR="003D583F" w:rsidRPr="00140F23">
        <w:rPr>
          <w:lang w:val="en-US"/>
        </w:rPr>
        <w:t>Adelaar</w:t>
      </w:r>
      <w:proofErr w:type="spellEnd"/>
      <w:r w:rsidR="003D583F" w:rsidRPr="00140F23">
        <w:rPr>
          <w:lang w:val="en-US"/>
        </w:rPr>
        <w:t>, and Ying-</w:t>
      </w:r>
      <w:proofErr w:type="spellStart"/>
      <w:r w:rsidR="003D583F" w:rsidRPr="00140F23">
        <w:rPr>
          <w:lang w:val="en-US"/>
        </w:rPr>
        <w:t>ju</w:t>
      </w:r>
      <w:proofErr w:type="spellEnd"/>
      <w:r w:rsidR="003D583F" w:rsidRPr="00140F23">
        <w:rPr>
          <w:lang w:val="en-US"/>
        </w:rPr>
        <w:t xml:space="preserve"> Lai (2002) study mentioned that consumers who trust brick and mortar would likely use online banking offered by the same bank, with the combination of online and offline trust is possible. However, Chung and Kwon (2009) stipulated that the banks find building confidence through online interaction challenging as the online services exclude direct contacts, which becomes a barrier. </w:t>
      </w:r>
    </w:p>
    <w:p w14:paraId="11FBBE34" w14:textId="77777777" w:rsidR="006D726F" w:rsidRPr="00140F23" w:rsidRDefault="006D726F" w:rsidP="00403D34">
      <w:pPr>
        <w:spacing w:before="240" w:after="0" w:line="360" w:lineRule="auto"/>
        <w:ind w:left="720"/>
        <w:contextualSpacing/>
        <w:jc w:val="both"/>
        <w:rPr>
          <w:lang w:val="en-US"/>
        </w:rPr>
      </w:pPr>
    </w:p>
    <w:p w14:paraId="0C5181BE" w14:textId="2B2D59EB" w:rsidR="006D726F" w:rsidRPr="00140F23" w:rsidRDefault="006D726F" w:rsidP="00403D34">
      <w:pPr>
        <w:spacing w:before="240" w:after="0" w:line="360" w:lineRule="auto"/>
        <w:ind w:left="720"/>
        <w:contextualSpacing/>
        <w:jc w:val="both"/>
        <w:rPr>
          <w:lang w:val="en-US"/>
        </w:rPr>
      </w:pPr>
      <w:r w:rsidRPr="00140F23">
        <w:rPr>
          <w:lang w:val="en-US"/>
        </w:rPr>
        <w:t xml:space="preserve">Security, privacy and trustworthiness are critical to the growth of online banking. Winning the trust of older cohorts is a major obstacle for the banking industry as older cohorts do not trust banks. </w:t>
      </w:r>
      <w:r w:rsidR="00FC151E" w:rsidRPr="00140F23">
        <w:rPr>
          <w:lang w:val="en-US"/>
        </w:rPr>
        <w:t xml:space="preserve">The research finds, </w:t>
      </w:r>
      <w:r w:rsidR="00FC151E" w:rsidRPr="00140F23">
        <w:t>c</w:t>
      </w:r>
      <w:r w:rsidRPr="00140F23">
        <w:t>onstant</w:t>
      </w:r>
      <w:r w:rsidRPr="00140F23">
        <w:rPr>
          <w:lang w:val="en-US"/>
        </w:rPr>
        <w:t xml:space="preserve"> hacking and security breaches which are common in online businesses have put fear in consumers; trust is a crucial driver of online banking adoption.</w:t>
      </w:r>
      <w:r w:rsidR="00631EF4" w:rsidRPr="00140F23">
        <w:rPr>
          <w:lang w:val="en-US"/>
        </w:rPr>
        <w:t xml:space="preserve"> </w:t>
      </w:r>
    </w:p>
    <w:p w14:paraId="1654493C" w14:textId="2DD9A138" w:rsidR="003D583F" w:rsidRPr="00140F23" w:rsidRDefault="003D583F" w:rsidP="00FE34EC">
      <w:pPr>
        <w:pStyle w:val="Heading2"/>
      </w:pPr>
      <w:bookmarkStart w:id="22" w:name="_Toc111209085"/>
      <w:r w:rsidRPr="00140F23">
        <w:t>Communication and customer service</w:t>
      </w:r>
      <w:bookmarkEnd w:id="22"/>
    </w:p>
    <w:p w14:paraId="7AD83ACA" w14:textId="650B27C9" w:rsidR="00D10900" w:rsidRPr="00140F23" w:rsidRDefault="003D583F" w:rsidP="00D10900">
      <w:pPr>
        <w:spacing w:after="0" w:line="360" w:lineRule="auto"/>
        <w:ind w:left="720"/>
        <w:contextualSpacing/>
        <w:jc w:val="both"/>
        <w:rPr>
          <w:lang w:val="en-US"/>
        </w:rPr>
      </w:pPr>
      <w:r w:rsidRPr="00140F23">
        <w:rPr>
          <w:lang w:val="en-US"/>
        </w:rPr>
        <w:t xml:space="preserve">Migrating online also means losing that human touch; while digital banking has become the primary banking method for some, face-to-face is </w:t>
      </w:r>
      <w:r w:rsidRPr="00140F23">
        <w:t>preferred</w:t>
      </w:r>
      <w:r w:rsidRPr="00140F23">
        <w:rPr>
          <w:lang w:val="en-US"/>
        </w:rPr>
        <w:t xml:space="preserve"> for complex services. Digital banking risks alienating certain groups and especially older generations. While many banks </w:t>
      </w:r>
      <w:r w:rsidRPr="00140F23">
        <w:t>recognise</w:t>
      </w:r>
      <w:r w:rsidRPr="00140F23">
        <w:rPr>
          <w:lang w:val="en-US"/>
        </w:rPr>
        <w:t xml:space="preserve"> the need for an omnichannel approach to banking using traditional brick and mortar and digital</w:t>
      </w:r>
      <w:r w:rsidR="000D1D3D">
        <w:rPr>
          <w:lang w:val="en-US"/>
        </w:rPr>
        <w:t xml:space="preserve"> platforms</w:t>
      </w:r>
      <w:r w:rsidRPr="00140F23">
        <w:rPr>
          <w:lang w:val="en-US"/>
        </w:rPr>
        <w:t>, it does very little for senior citizens with special needs; the banks are more intent on selling products (</w:t>
      </w:r>
      <w:proofErr w:type="spellStart"/>
      <w:r w:rsidRPr="00140F23">
        <w:rPr>
          <w:lang w:val="en-US"/>
        </w:rPr>
        <w:t>Rizzi</w:t>
      </w:r>
      <w:proofErr w:type="spellEnd"/>
      <w:r w:rsidRPr="00140F23">
        <w:rPr>
          <w:lang w:val="en-US"/>
        </w:rPr>
        <w:t xml:space="preserve"> and </w:t>
      </w:r>
      <w:proofErr w:type="spellStart"/>
      <w:r w:rsidRPr="00140F23">
        <w:rPr>
          <w:lang w:val="en-US"/>
        </w:rPr>
        <w:t>Taraporevala</w:t>
      </w:r>
      <w:proofErr w:type="spellEnd"/>
      <w:r w:rsidRPr="00140F23">
        <w:rPr>
          <w:lang w:val="en-US"/>
        </w:rPr>
        <w:t>, 2019).</w:t>
      </w:r>
    </w:p>
    <w:p w14:paraId="7D587D8C" w14:textId="77777777" w:rsidR="003F04A3" w:rsidRPr="00140F23" w:rsidRDefault="003F04A3" w:rsidP="00846379">
      <w:pPr>
        <w:spacing w:after="0" w:line="360" w:lineRule="auto"/>
        <w:ind w:left="720"/>
        <w:contextualSpacing/>
        <w:jc w:val="both"/>
      </w:pPr>
    </w:p>
    <w:p w14:paraId="21ACF990" w14:textId="16C0CBD6" w:rsidR="00EB5FC1" w:rsidRPr="00140F23" w:rsidRDefault="003D583F" w:rsidP="00846379">
      <w:pPr>
        <w:spacing w:after="0" w:line="360" w:lineRule="auto"/>
        <w:ind w:left="720"/>
        <w:contextualSpacing/>
        <w:jc w:val="both"/>
        <w:rPr>
          <w:lang w:val="en-US"/>
        </w:rPr>
      </w:pPr>
      <w:r w:rsidRPr="00140F23">
        <w:rPr>
          <w:lang w:val="en-US"/>
        </w:rPr>
        <w:t xml:space="preserve">Research by Venter (2017) found that Baby Boomers struggle with new communication technology like Computer-Mediated Communication (CMC) for instant </w:t>
      </w:r>
      <w:r w:rsidRPr="00140F23">
        <w:rPr>
          <w:lang w:val="en-US"/>
        </w:rPr>
        <w:lastRenderedPageBreak/>
        <w:t>emails, text messages video conferencing. Older cohorts are very social and value interpersonal communication;</w:t>
      </w:r>
      <w:r w:rsidR="003151C4" w:rsidRPr="00140F23">
        <w:rPr>
          <w:lang w:val="en-US"/>
        </w:rPr>
        <w:t xml:space="preserve"> </w:t>
      </w:r>
      <w:r w:rsidR="00E27171" w:rsidRPr="00140F23">
        <w:rPr>
          <w:lang w:val="en-US"/>
        </w:rPr>
        <w:t>Computer-Mediated Communication</w:t>
      </w:r>
      <w:r w:rsidRPr="00140F23">
        <w:rPr>
          <w:lang w:val="en-US"/>
        </w:rPr>
        <w:t xml:space="preserve"> lacks emotional expressiveness, composure, and attentive listening. Technology has created a communication gap hindering customer service for the older cohorts, and banks rely too heavily on email (</w:t>
      </w:r>
      <w:proofErr w:type="spellStart"/>
      <w:r w:rsidRPr="00140F23">
        <w:rPr>
          <w:lang w:val="en-US"/>
        </w:rPr>
        <w:t>Fouse</w:t>
      </w:r>
      <w:proofErr w:type="spellEnd"/>
      <w:r w:rsidRPr="00140F23">
        <w:rPr>
          <w:lang w:val="en-US"/>
        </w:rPr>
        <w:t xml:space="preserve">, 2021). Shrestha, Parajuli and </w:t>
      </w:r>
      <w:proofErr w:type="spellStart"/>
      <w:r w:rsidRPr="00140F23">
        <w:rPr>
          <w:lang w:val="en-US"/>
        </w:rPr>
        <w:t>Paudel</w:t>
      </w:r>
      <w:proofErr w:type="spellEnd"/>
      <w:r w:rsidRPr="00140F23">
        <w:rPr>
          <w:lang w:val="en-US"/>
        </w:rPr>
        <w:t xml:space="preserve"> (2019) wrote that banking communication is not getting replaced but rather getting updated with present technology and demand. Banks </w:t>
      </w:r>
      <w:proofErr w:type="spellStart"/>
      <w:r w:rsidRPr="00140F23">
        <w:rPr>
          <w:lang w:val="en-US"/>
        </w:rPr>
        <w:t>recognise</w:t>
      </w:r>
      <w:proofErr w:type="spellEnd"/>
      <w:r w:rsidRPr="00140F23">
        <w:rPr>
          <w:lang w:val="en-US"/>
        </w:rPr>
        <w:t xml:space="preserve"> the need for effective communication channels for business retention (</w:t>
      </w:r>
      <w:proofErr w:type="spellStart"/>
      <w:r w:rsidRPr="00140F23">
        <w:rPr>
          <w:lang w:val="en-US"/>
        </w:rPr>
        <w:t>Kirakosyan</w:t>
      </w:r>
      <w:proofErr w:type="spellEnd"/>
      <w:r w:rsidRPr="00140F23">
        <w:rPr>
          <w:lang w:val="en-US"/>
        </w:rPr>
        <w:t xml:space="preserve"> and </w:t>
      </w:r>
      <w:proofErr w:type="spellStart"/>
      <w:r w:rsidRPr="00140F23">
        <w:rPr>
          <w:lang w:val="en-US"/>
        </w:rPr>
        <w:t>Dănăiaţă</w:t>
      </w:r>
      <w:proofErr w:type="spellEnd"/>
      <w:r w:rsidRPr="00140F23">
        <w:rPr>
          <w:lang w:val="en-US"/>
        </w:rPr>
        <w:t>, 2014).</w:t>
      </w:r>
    </w:p>
    <w:p w14:paraId="4E93DA46" w14:textId="77777777" w:rsidR="00372975" w:rsidRPr="00140F23" w:rsidRDefault="00372975" w:rsidP="00846379">
      <w:pPr>
        <w:spacing w:after="0" w:line="360" w:lineRule="auto"/>
        <w:ind w:left="720"/>
        <w:contextualSpacing/>
        <w:jc w:val="both"/>
        <w:rPr>
          <w:lang w:val="en-US"/>
        </w:rPr>
      </w:pPr>
    </w:p>
    <w:p w14:paraId="3371D042" w14:textId="0D30AF6B" w:rsidR="006A7DB4" w:rsidRPr="00140F23" w:rsidRDefault="0034379B" w:rsidP="00403D34">
      <w:pPr>
        <w:spacing w:after="0" w:line="360" w:lineRule="auto"/>
        <w:ind w:left="720"/>
        <w:contextualSpacing/>
        <w:jc w:val="both"/>
        <w:rPr>
          <w:lang w:val="en-US"/>
        </w:rPr>
      </w:pPr>
      <w:r w:rsidRPr="00140F23">
        <w:rPr>
          <w:lang w:val="en-US"/>
        </w:rPr>
        <w:t xml:space="preserve">Communication </w:t>
      </w:r>
      <w:r w:rsidR="001A1742" w:rsidRPr="00140F23">
        <w:rPr>
          <w:lang w:val="en-US"/>
        </w:rPr>
        <w:t xml:space="preserve">can be considered </w:t>
      </w:r>
      <w:r w:rsidR="0098634B" w:rsidRPr="00140F23">
        <w:rPr>
          <w:lang w:val="en-US"/>
        </w:rPr>
        <w:t>as sharing</w:t>
      </w:r>
      <w:r w:rsidR="0070444A" w:rsidRPr="00140F23">
        <w:rPr>
          <w:lang w:val="en-US"/>
        </w:rPr>
        <w:t xml:space="preserve"> </w:t>
      </w:r>
      <w:r w:rsidR="00F90CC4" w:rsidRPr="00140F23">
        <w:rPr>
          <w:lang w:val="en-US"/>
        </w:rPr>
        <w:t>significant information</w:t>
      </w:r>
      <w:r w:rsidR="0098634B" w:rsidRPr="00140F23">
        <w:rPr>
          <w:lang w:val="en-US"/>
        </w:rPr>
        <w:t xml:space="preserve"> either formal or informal</w:t>
      </w:r>
      <w:r w:rsidR="00F90CC4" w:rsidRPr="00140F23">
        <w:rPr>
          <w:lang w:val="en-US"/>
        </w:rPr>
        <w:t xml:space="preserve"> and that is delivered </w:t>
      </w:r>
      <w:r w:rsidR="00072DE7" w:rsidRPr="00140F23">
        <w:rPr>
          <w:lang w:val="en-US"/>
        </w:rPr>
        <w:t xml:space="preserve">promptly </w:t>
      </w:r>
      <w:r w:rsidR="00530F97" w:rsidRPr="00140F23">
        <w:rPr>
          <w:lang w:val="en-US"/>
        </w:rPr>
        <w:t xml:space="preserve">from </w:t>
      </w:r>
      <w:r w:rsidR="001F2BCF" w:rsidRPr="00140F23">
        <w:rPr>
          <w:lang w:val="en-US"/>
        </w:rPr>
        <w:t xml:space="preserve">the </w:t>
      </w:r>
      <w:r w:rsidR="00530F97" w:rsidRPr="00140F23">
        <w:rPr>
          <w:lang w:val="en-US"/>
        </w:rPr>
        <w:t>retailer or bank to the customer</w:t>
      </w:r>
      <w:r w:rsidR="00072DE7" w:rsidRPr="00140F23">
        <w:rPr>
          <w:lang w:val="en-US"/>
        </w:rPr>
        <w:t xml:space="preserve">. </w:t>
      </w:r>
      <w:r w:rsidR="0019365D" w:rsidRPr="00140F23">
        <w:rPr>
          <w:lang w:val="en-US"/>
        </w:rPr>
        <w:t xml:space="preserve">Effective and timely communication can help cultivate </w:t>
      </w:r>
      <w:r w:rsidR="007B733D" w:rsidRPr="00140F23">
        <w:rPr>
          <w:lang w:val="en-US"/>
        </w:rPr>
        <w:t xml:space="preserve">trust and solve </w:t>
      </w:r>
      <w:r w:rsidR="0078173C" w:rsidRPr="00140F23">
        <w:rPr>
          <w:lang w:val="en-US"/>
        </w:rPr>
        <w:t>issues and</w:t>
      </w:r>
      <w:r w:rsidR="001F2BCF" w:rsidRPr="00140F23">
        <w:rPr>
          <w:lang w:val="en-US"/>
        </w:rPr>
        <w:t xml:space="preserve"> </w:t>
      </w:r>
      <w:r w:rsidR="003E1B58" w:rsidRPr="00140F23">
        <w:rPr>
          <w:lang w:val="en-US"/>
        </w:rPr>
        <w:t xml:space="preserve">provide necessary </w:t>
      </w:r>
      <w:r w:rsidR="00F077C8" w:rsidRPr="00140F23">
        <w:rPr>
          <w:lang w:val="en-US"/>
        </w:rPr>
        <w:t xml:space="preserve">processing </w:t>
      </w:r>
      <w:r w:rsidR="003E1B58" w:rsidRPr="00140F23">
        <w:rPr>
          <w:lang w:val="en-US"/>
        </w:rPr>
        <w:t>information</w:t>
      </w:r>
      <w:r w:rsidR="00E24BD8" w:rsidRPr="00140F23">
        <w:rPr>
          <w:lang w:val="en-US"/>
        </w:rPr>
        <w:t xml:space="preserve">. </w:t>
      </w:r>
      <w:r w:rsidR="00B03B10" w:rsidRPr="00140F23">
        <w:rPr>
          <w:lang w:val="en-US"/>
        </w:rPr>
        <w:t>(Mukherjee and Nath, 2007).</w:t>
      </w:r>
      <w:r w:rsidR="00462D16" w:rsidRPr="00140F23">
        <w:rPr>
          <w:lang w:val="en-US"/>
        </w:rPr>
        <w:t xml:space="preserve"> </w:t>
      </w:r>
      <w:r w:rsidR="00F868E3" w:rsidRPr="00140F23">
        <w:rPr>
          <w:lang w:val="en-US"/>
        </w:rPr>
        <w:t xml:space="preserve">Older cohort </w:t>
      </w:r>
      <w:r w:rsidR="001E6100" w:rsidRPr="00140F23">
        <w:rPr>
          <w:lang w:val="en-US"/>
        </w:rPr>
        <w:t>value customer service</w:t>
      </w:r>
      <w:r w:rsidR="00D67CF5" w:rsidRPr="00140F23">
        <w:rPr>
          <w:lang w:val="en-US"/>
        </w:rPr>
        <w:t>, it gives them a sense of security</w:t>
      </w:r>
      <w:r w:rsidR="00FE7176" w:rsidRPr="00140F23">
        <w:rPr>
          <w:lang w:val="en-US"/>
        </w:rPr>
        <w:t xml:space="preserve"> as older cohorts</w:t>
      </w:r>
      <w:r w:rsidR="0001337A" w:rsidRPr="00140F23">
        <w:rPr>
          <w:lang w:val="en-US"/>
        </w:rPr>
        <w:t xml:space="preserve"> are community oriented</w:t>
      </w:r>
      <w:r w:rsidR="00D67CF5" w:rsidRPr="00140F23">
        <w:rPr>
          <w:lang w:val="en-US"/>
        </w:rPr>
        <w:t xml:space="preserve">. </w:t>
      </w:r>
      <w:r w:rsidR="001338C9" w:rsidRPr="00140F23">
        <w:rPr>
          <w:lang w:val="en-US"/>
        </w:rPr>
        <w:t xml:space="preserve">It is essential to maintain </w:t>
      </w:r>
      <w:r w:rsidR="005E3FB1" w:rsidRPr="00140F23">
        <w:rPr>
          <w:lang w:val="en-US"/>
        </w:rPr>
        <w:t xml:space="preserve">customer advisor for </w:t>
      </w:r>
      <w:r w:rsidR="00250D5C" w:rsidRPr="00140F23">
        <w:rPr>
          <w:lang w:val="en-US"/>
        </w:rPr>
        <w:t>e-banking</w:t>
      </w:r>
      <w:r w:rsidR="0098094F" w:rsidRPr="00140F23">
        <w:rPr>
          <w:lang w:val="en-US"/>
        </w:rPr>
        <w:t xml:space="preserve"> service</w:t>
      </w:r>
      <w:r w:rsidR="00FE7176" w:rsidRPr="00140F23">
        <w:rPr>
          <w:lang w:val="en-US"/>
        </w:rPr>
        <w:t>,</w:t>
      </w:r>
      <w:r w:rsidR="00557E1B" w:rsidRPr="00140F23">
        <w:rPr>
          <w:lang w:val="en-US"/>
        </w:rPr>
        <w:t xml:space="preserve"> this can</w:t>
      </w:r>
      <w:r w:rsidR="007C5758" w:rsidRPr="00140F23">
        <w:rPr>
          <w:lang w:val="en-US"/>
        </w:rPr>
        <w:t xml:space="preserve"> include</w:t>
      </w:r>
      <w:r w:rsidR="00557E1B" w:rsidRPr="00140F23">
        <w:rPr>
          <w:lang w:val="en-US"/>
        </w:rPr>
        <w:t xml:space="preserve"> </w:t>
      </w:r>
      <w:r w:rsidR="00464EDB" w:rsidRPr="00140F23">
        <w:rPr>
          <w:lang w:val="en-US"/>
        </w:rPr>
        <w:t xml:space="preserve">live chat, </w:t>
      </w:r>
      <w:r w:rsidR="00A40C33" w:rsidRPr="00140F23">
        <w:rPr>
          <w:lang w:val="en-US"/>
        </w:rPr>
        <w:t xml:space="preserve">social network </w:t>
      </w:r>
      <w:r w:rsidR="00736926" w:rsidRPr="00140F23">
        <w:rPr>
          <w:lang w:val="en-US"/>
        </w:rPr>
        <w:t xml:space="preserve">sites and </w:t>
      </w:r>
      <w:r w:rsidR="00457C21" w:rsidRPr="00140F23">
        <w:rPr>
          <w:lang w:val="en-US"/>
        </w:rPr>
        <w:t xml:space="preserve">text messages. </w:t>
      </w:r>
      <w:r w:rsidR="003B1128" w:rsidRPr="00140F23">
        <w:rPr>
          <w:lang w:val="en-US"/>
        </w:rPr>
        <w:t xml:space="preserve">These extra services help generate positive attitude towards </w:t>
      </w:r>
      <w:r w:rsidR="00C34F9D" w:rsidRPr="00140F23">
        <w:rPr>
          <w:lang w:val="en-US"/>
        </w:rPr>
        <w:t xml:space="preserve">the website </w:t>
      </w:r>
      <w:r w:rsidR="008A759F" w:rsidRPr="00140F23">
        <w:rPr>
          <w:lang w:val="en-US"/>
        </w:rPr>
        <w:t>(</w:t>
      </w:r>
      <w:proofErr w:type="spellStart"/>
      <w:r w:rsidR="008A759F" w:rsidRPr="00140F23">
        <w:rPr>
          <w:lang w:val="en-US"/>
        </w:rPr>
        <w:t>Rajaobelina</w:t>
      </w:r>
      <w:proofErr w:type="spellEnd"/>
      <w:r w:rsidR="008A759F" w:rsidRPr="00140F23">
        <w:rPr>
          <w:lang w:val="en-US"/>
        </w:rPr>
        <w:t xml:space="preserve"> et al., 2020)</w:t>
      </w:r>
      <w:r w:rsidR="00D67C7F" w:rsidRPr="00140F23">
        <w:rPr>
          <w:lang w:val="en-US"/>
        </w:rPr>
        <w:t>.</w:t>
      </w:r>
    </w:p>
    <w:p w14:paraId="1B4E572B" w14:textId="77777777" w:rsidR="00030788" w:rsidRPr="00140F23" w:rsidRDefault="00030788" w:rsidP="00403D34">
      <w:pPr>
        <w:spacing w:after="0" w:line="360" w:lineRule="auto"/>
        <w:ind w:left="720"/>
        <w:contextualSpacing/>
        <w:jc w:val="both"/>
        <w:rPr>
          <w:lang w:val="en-US"/>
        </w:rPr>
      </w:pPr>
    </w:p>
    <w:p w14:paraId="7976C2C9" w14:textId="7D105A83" w:rsidR="00030788" w:rsidRPr="00140F23" w:rsidRDefault="00030788" w:rsidP="00403D34">
      <w:pPr>
        <w:spacing w:after="0" w:line="360" w:lineRule="auto"/>
        <w:ind w:left="720"/>
        <w:contextualSpacing/>
        <w:jc w:val="both"/>
        <w:rPr>
          <w:lang w:val="en-US"/>
        </w:rPr>
      </w:pPr>
      <w:r w:rsidRPr="00140F23">
        <w:rPr>
          <w:lang w:val="en-US"/>
        </w:rPr>
        <w:t xml:space="preserve">Migrating online has caused communication barriers, as the older generation </w:t>
      </w:r>
      <w:r w:rsidRPr="00140F23">
        <w:t>favours</w:t>
      </w:r>
      <w:r w:rsidRPr="00140F23">
        <w:rPr>
          <w:lang w:val="en-US"/>
        </w:rPr>
        <w:t xml:space="preserve"> face-to-face banking due to the ease. The study finds that new online tools have become complex, and communication via chat box, video conferencing and text message is difficult for the Baby Boomers.</w:t>
      </w:r>
    </w:p>
    <w:p w14:paraId="782E8646" w14:textId="7F8073B3" w:rsidR="00C36220" w:rsidRPr="00140F23" w:rsidRDefault="003D583F" w:rsidP="00FE34EC">
      <w:pPr>
        <w:pStyle w:val="Heading2"/>
      </w:pPr>
      <w:bookmarkStart w:id="23" w:name="_Toc111209086"/>
      <w:r w:rsidRPr="00140F23">
        <w:t>Post adoption</w:t>
      </w:r>
      <w:r w:rsidR="00A0659E" w:rsidRPr="00140F23">
        <w:t xml:space="preserve"> phase</w:t>
      </w:r>
      <w:bookmarkStart w:id="24" w:name="_Hlk109504047"/>
      <w:bookmarkEnd w:id="23"/>
    </w:p>
    <w:bookmarkEnd w:id="24"/>
    <w:p w14:paraId="2C07DAC9" w14:textId="77777777" w:rsidR="007E224D" w:rsidRPr="00140F23" w:rsidRDefault="003D583F" w:rsidP="00613A2F">
      <w:pPr>
        <w:spacing w:after="0" w:line="360" w:lineRule="auto"/>
        <w:ind w:left="720"/>
        <w:contextualSpacing/>
        <w:jc w:val="both"/>
        <w:rPr>
          <w:lang w:val="en-US"/>
        </w:rPr>
      </w:pPr>
      <w:r w:rsidRPr="00140F23">
        <w:rPr>
          <w:lang w:val="en-US"/>
        </w:rPr>
        <w:t>Digital growth has slowed since the pandemic eased, and customers are stating they will use the less digital platforms once the pandemic ends (</w:t>
      </w:r>
      <w:proofErr w:type="spellStart"/>
      <w:r w:rsidRPr="00140F23">
        <w:rPr>
          <w:lang w:val="en-US"/>
        </w:rPr>
        <w:t>Hajro</w:t>
      </w:r>
      <w:proofErr w:type="spellEnd"/>
      <w:r w:rsidRPr="00140F23">
        <w:rPr>
          <w:lang w:val="en-US"/>
        </w:rPr>
        <w:t xml:space="preserve"> et al., 2021). However, Martin (2020)</w:t>
      </w:r>
      <w:r w:rsidRPr="00140F23">
        <w:t>,</w:t>
      </w:r>
      <w:r w:rsidRPr="00140F23">
        <w:rPr>
          <w:lang w:val="en-US"/>
        </w:rPr>
        <w:t xml:space="preserve"> a chief operating officer, wrote that digital banking is expected to grow even after Covid-19. Traditional banks’ last obstacle was the older generation now forced online (Ahmed, 2021). Digital banking has become the new norm in 2021 (</w:t>
      </w:r>
      <w:proofErr w:type="spellStart"/>
      <w:r w:rsidRPr="00140F23">
        <w:rPr>
          <w:lang w:val="en-US"/>
        </w:rPr>
        <w:t>Holzhauer</w:t>
      </w:r>
      <w:proofErr w:type="spellEnd"/>
      <w:r w:rsidRPr="00140F23">
        <w:rPr>
          <w:lang w:val="en-US"/>
        </w:rPr>
        <w:t>, 2020).</w:t>
      </w:r>
      <w:r w:rsidR="003077EF" w:rsidRPr="00140F23">
        <w:rPr>
          <w:lang w:val="en-US"/>
        </w:rPr>
        <w:t xml:space="preserve"> </w:t>
      </w:r>
      <w:r w:rsidR="00D4188E" w:rsidRPr="00140F23">
        <w:rPr>
          <w:lang w:val="en-US"/>
        </w:rPr>
        <w:t xml:space="preserve">Post </w:t>
      </w:r>
      <w:r w:rsidR="00F153A0" w:rsidRPr="00140F23">
        <w:rPr>
          <w:lang w:val="en-US"/>
        </w:rPr>
        <w:t xml:space="preserve">adoption has become an important </w:t>
      </w:r>
      <w:r w:rsidR="00C378AA" w:rsidRPr="00140F23">
        <w:rPr>
          <w:lang w:val="en-US"/>
        </w:rPr>
        <w:t xml:space="preserve">discussion, </w:t>
      </w:r>
      <w:r w:rsidR="000359DB" w:rsidRPr="00140F23">
        <w:rPr>
          <w:lang w:val="en-US"/>
        </w:rPr>
        <w:t>where individual gain online experience</w:t>
      </w:r>
      <w:r w:rsidR="00BA6F51" w:rsidRPr="00140F23">
        <w:rPr>
          <w:lang w:val="en-US"/>
        </w:rPr>
        <w:t xml:space="preserve">. </w:t>
      </w:r>
      <w:r w:rsidR="0089797A" w:rsidRPr="00140F23">
        <w:rPr>
          <w:lang w:val="en-US"/>
        </w:rPr>
        <w:t>Those users</w:t>
      </w:r>
      <w:r w:rsidR="001F15A2" w:rsidRPr="00140F23">
        <w:rPr>
          <w:lang w:val="en-US"/>
        </w:rPr>
        <w:t xml:space="preserve"> who remain online after the post </w:t>
      </w:r>
      <w:r w:rsidR="00394805" w:rsidRPr="00140F23">
        <w:rPr>
          <w:lang w:val="en-US"/>
        </w:rPr>
        <w:t>phase ultimately</w:t>
      </w:r>
      <w:r w:rsidR="00BA6F51" w:rsidRPr="00140F23">
        <w:rPr>
          <w:lang w:val="en-US"/>
        </w:rPr>
        <w:t xml:space="preserve"> </w:t>
      </w:r>
      <w:r w:rsidR="00FF0BE5" w:rsidRPr="00140F23">
        <w:rPr>
          <w:lang w:val="en-US"/>
        </w:rPr>
        <w:t>determine</w:t>
      </w:r>
      <w:r w:rsidR="00363817" w:rsidRPr="00140F23">
        <w:rPr>
          <w:lang w:val="en-US"/>
        </w:rPr>
        <w:t xml:space="preserve"> the success of </w:t>
      </w:r>
      <w:r w:rsidR="00787C21" w:rsidRPr="00140F23">
        <w:rPr>
          <w:lang w:val="en-US"/>
        </w:rPr>
        <w:t>online banking</w:t>
      </w:r>
      <w:r w:rsidR="00B1099C" w:rsidRPr="00140F23">
        <w:rPr>
          <w:lang w:val="en-US"/>
        </w:rPr>
        <w:t xml:space="preserve"> </w:t>
      </w:r>
      <w:r w:rsidR="00394805" w:rsidRPr="00140F23">
        <w:rPr>
          <w:lang w:val="en-US"/>
        </w:rPr>
        <w:t>(Patel and Patel, 2018)</w:t>
      </w:r>
      <w:r w:rsidR="00787C21" w:rsidRPr="00140F23">
        <w:rPr>
          <w:lang w:val="en-US"/>
        </w:rPr>
        <w:t xml:space="preserve">. </w:t>
      </w:r>
    </w:p>
    <w:p w14:paraId="5BC20D9B" w14:textId="77777777" w:rsidR="007E224D" w:rsidRPr="00140F23" w:rsidRDefault="007E224D" w:rsidP="00613A2F">
      <w:pPr>
        <w:spacing w:after="0" w:line="360" w:lineRule="auto"/>
        <w:ind w:left="720"/>
        <w:contextualSpacing/>
        <w:jc w:val="both"/>
        <w:rPr>
          <w:lang w:val="en-US"/>
        </w:rPr>
      </w:pPr>
    </w:p>
    <w:p w14:paraId="0D968687" w14:textId="5BE37F16" w:rsidR="007A6317" w:rsidRPr="00140F23" w:rsidRDefault="002F5A3C" w:rsidP="00F742A9">
      <w:pPr>
        <w:spacing w:after="0" w:line="360" w:lineRule="auto"/>
        <w:ind w:left="720"/>
        <w:contextualSpacing/>
        <w:jc w:val="both"/>
        <w:rPr>
          <w:lang w:val="en-US"/>
        </w:rPr>
      </w:pPr>
      <w:r w:rsidRPr="00140F23">
        <w:rPr>
          <w:lang w:val="en-US"/>
        </w:rPr>
        <w:t>Tam and Oliveira (2017)</w:t>
      </w:r>
      <w:r w:rsidR="00EE2B2B" w:rsidRPr="00140F23">
        <w:rPr>
          <w:lang w:val="en-US"/>
        </w:rPr>
        <w:t xml:space="preserve"> wrote more research is required </w:t>
      </w:r>
      <w:r w:rsidR="00A3697F" w:rsidRPr="00140F23">
        <w:rPr>
          <w:lang w:val="en-US"/>
        </w:rPr>
        <w:t xml:space="preserve">on </w:t>
      </w:r>
      <w:r w:rsidR="00FF0BE5" w:rsidRPr="00140F23">
        <w:rPr>
          <w:lang w:val="en-US"/>
        </w:rPr>
        <w:t>the post-adoption</w:t>
      </w:r>
      <w:r w:rsidR="00A3697F" w:rsidRPr="00140F23">
        <w:rPr>
          <w:lang w:val="en-US"/>
        </w:rPr>
        <w:t xml:space="preserve"> phase as t</w:t>
      </w:r>
      <w:r w:rsidR="00244DFE" w:rsidRPr="00140F23">
        <w:rPr>
          <w:lang w:val="en-US"/>
        </w:rPr>
        <w:t xml:space="preserve">his has been neglected in the past. </w:t>
      </w:r>
      <w:r w:rsidR="00D57B90" w:rsidRPr="00140F23">
        <w:rPr>
          <w:lang w:val="en-US"/>
        </w:rPr>
        <w:t xml:space="preserve">The author </w:t>
      </w:r>
      <w:r w:rsidR="0070407A" w:rsidRPr="00140F23">
        <w:rPr>
          <w:lang w:val="en-US"/>
        </w:rPr>
        <w:t>highlighted;</w:t>
      </w:r>
      <w:r w:rsidR="00166F97" w:rsidRPr="00140F23">
        <w:rPr>
          <w:lang w:val="en-US"/>
        </w:rPr>
        <w:t xml:space="preserve"> that </w:t>
      </w:r>
      <w:r w:rsidR="002A43A1" w:rsidRPr="00140F23">
        <w:rPr>
          <w:lang w:val="en-US"/>
        </w:rPr>
        <w:t>i</w:t>
      </w:r>
      <w:r w:rsidR="00166F97" w:rsidRPr="00140F23">
        <w:rPr>
          <w:lang w:val="en-US"/>
        </w:rPr>
        <w:t xml:space="preserve">s </w:t>
      </w:r>
      <w:r w:rsidR="00F25AC3" w:rsidRPr="00140F23">
        <w:rPr>
          <w:lang w:val="en-US"/>
        </w:rPr>
        <w:t>significant</w:t>
      </w:r>
      <w:r w:rsidR="002A43A1" w:rsidRPr="00140F23">
        <w:rPr>
          <w:lang w:val="en-US"/>
        </w:rPr>
        <w:t xml:space="preserve"> in r</w:t>
      </w:r>
      <w:r w:rsidR="00F703F1" w:rsidRPr="00140F23">
        <w:rPr>
          <w:lang w:val="en-US"/>
        </w:rPr>
        <w:t xml:space="preserve">etaining future customers. </w:t>
      </w:r>
      <w:r w:rsidR="00D91E57" w:rsidRPr="00140F23">
        <w:rPr>
          <w:lang w:val="en-US"/>
        </w:rPr>
        <w:t xml:space="preserve">Large German bank performed </w:t>
      </w:r>
      <w:r w:rsidR="009701CD" w:rsidRPr="00140F23">
        <w:rPr>
          <w:lang w:val="en-US"/>
        </w:rPr>
        <w:t xml:space="preserve">a test on 750 members </w:t>
      </w:r>
      <w:r w:rsidR="00E55999" w:rsidRPr="00140F23">
        <w:rPr>
          <w:lang w:val="en-US"/>
        </w:rPr>
        <w:t xml:space="preserve">on a new </w:t>
      </w:r>
      <w:r w:rsidR="00867A9E" w:rsidRPr="00140F23">
        <w:rPr>
          <w:lang w:val="en-US"/>
        </w:rPr>
        <w:t>banking service e-po</w:t>
      </w:r>
      <w:r w:rsidR="00636094" w:rsidRPr="00140F23">
        <w:rPr>
          <w:lang w:val="en-US"/>
        </w:rPr>
        <w:t xml:space="preserve">stbox. </w:t>
      </w:r>
      <w:r w:rsidR="00033272" w:rsidRPr="00140F23">
        <w:rPr>
          <w:lang w:val="en-US"/>
        </w:rPr>
        <w:t xml:space="preserve">The main </w:t>
      </w:r>
      <w:r w:rsidR="00AE2AC2" w:rsidRPr="00140F23">
        <w:rPr>
          <w:lang w:val="en-US"/>
        </w:rPr>
        <w:t>objective</w:t>
      </w:r>
      <w:r w:rsidR="00033272" w:rsidRPr="00140F23">
        <w:rPr>
          <w:lang w:val="en-US"/>
        </w:rPr>
        <w:t xml:space="preserve"> was </w:t>
      </w:r>
      <w:r w:rsidR="00F25AC3" w:rsidRPr="00140F23">
        <w:rPr>
          <w:lang w:val="en-US"/>
        </w:rPr>
        <w:t xml:space="preserve">to interpret </w:t>
      </w:r>
      <w:r w:rsidR="00FC7EB2" w:rsidRPr="00140F23">
        <w:rPr>
          <w:lang w:val="en-US"/>
        </w:rPr>
        <w:t>t</w:t>
      </w:r>
      <w:r w:rsidR="00BF6B77" w:rsidRPr="00140F23">
        <w:rPr>
          <w:lang w:val="en-US"/>
        </w:rPr>
        <w:t xml:space="preserve">he reason </w:t>
      </w:r>
      <w:r w:rsidR="00BF6B77" w:rsidRPr="00140F23">
        <w:rPr>
          <w:lang w:val="en-US"/>
        </w:rPr>
        <w:lastRenderedPageBreak/>
        <w:t xml:space="preserve">behind </w:t>
      </w:r>
      <w:r w:rsidR="00E00A1F" w:rsidRPr="00140F23">
        <w:rPr>
          <w:lang w:val="en-US"/>
        </w:rPr>
        <w:t>people’s</w:t>
      </w:r>
      <w:r w:rsidR="00793311" w:rsidRPr="00140F23">
        <w:rPr>
          <w:lang w:val="en-US"/>
        </w:rPr>
        <w:t xml:space="preserve"> attitudes</w:t>
      </w:r>
      <w:r w:rsidR="00DC414E" w:rsidRPr="00140F23">
        <w:rPr>
          <w:lang w:val="en-US"/>
        </w:rPr>
        <w:t xml:space="preserve"> and</w:t>
      </w:r>
      <w:r w:rsidR="00AE2AC2" w:rsidRPr="00140F23">
        <w:rPr>
          <w:lang w:val="en-US"/>
        </w:rPr>
        <w:t xml:space="preserve"> </w:t>
      </w:r>
      <w:r w:rsidR="00AA7C46" w:rsidRPr="00140F23">
        <w:t>behaviours</w:t>
      </w:r>
      <w:r w:rsidR="00DC414E" w:rsidRPr="00140F23">
        <w:rPr>
          <w:lang w:val="en-US"/>
        </w:rPr>
        <w:t xml:space="preserve"> </w:t>
      </w:r>
      <w:r w:rsidR="00BF6B77" w:rsidRPr="00140F23">
        <w:rPr>
          <w:lang w:val="en-US"/>
        </w:rPr>
        <w:t xml:space="preserve">toward </w:t>
      </w:r>
      <w:r w:rsidR="00AE2AC2" w:rsidRPr="00140F23">
        <w:rPr>
          <w:lang w:val="en-US"/>
        </w:rPr>
        <w:t>e-postbox</w:t>
      </w:r>
      <w:r w:rsidR="00E8049F" w:rsidRPr="00140F23">
        <w:rPr>
          <w:lang w:val="en-US"/>
        </w:rPr>
        <w:t>,</w:t>
      </w:r>
      <w:r w:rsidR="00DC414E" w:rsidRPr="00140F23">
        <w:rPr>
          <w:lang w:val="en-US"/>
        </w:rPr>
        <w:t xml:space="preserve"> </w:t>
      </w:r>
      <w:r w:rsidR="00E8049F" w:rsidRPr="00140F23">
        <w:rPr>
          <w:lang w:val="en-US"/>
        </w:rPr>
        <w:t>t</w:t>
      </w:r>
      <w:r w:rsidR="00154B6F" w:rsidRPr="00140F23">
        <w:rPr>
          <w:lang w:val="en-US"/>
        </w:rPr>
        <w:t>h</w:t>
      </w:r>
      <w:r w:rsidR="00B5554E" w:rsidRPr="00140F23">
        <w:rPr>
          <w:lang w:val="en-US"/>
        </w:rPr>
        <w:t>e</w:t>
      </w:r>
      <w:r w:rsidR="00154B6F" w:rsidRPr="00140F23">
        <w:rPr>
          <w:lang w:val="en-US"/>
        </w:rPr>
        <w:t xml:space="preserve"> research </w:t>
      </w:r>
      <w:r w:rsidR="00793311" w:rsidRPr="00140F23">
        <w:rPr>
          <w:lang w:val="en-US"/>
        </w:rPr>
        <w:t xml:space="preserve">concluded that </w:t>
      </w:r>
      <w:r w:rsidR="00063EBF" w:rsidRPr="00140F23">
        <w:rPr>
          <w:lang w:val="en-US"/>
        </w:rPr>
        <w:t>post-</w:t>
      </w:r>
      <w:r w:rsidR="000F14AD" w:rsidRPr="00140F23">
        <w:rPr>
          <w:lang w:val="en-US"/>
        </w:rPr>
        <w:t xml:space="preserve">adoption </w:t>
      </w:r>
      <w:r w:rsidR="00063EBF" w:rsidRPr="00140F23">
        <w:rPr>
          <w:lang w:val="en-US"/>
        </w:rPr>
        <w:t xml:space="preserve">drivers </w:t>
      </w:r>
      <w:r w:rsidR="00B5554E" w:rsidRPr="00140F23">
        <w:rPr>
          <w:lang w:val="en-US"/>
        </w:rPr>
        <w:t xml:space="preserve">were </w:t>
      </w:r>
      <w:r w:rsidR="001710D0" w:rsidRPr="00140F23">
        <w:rPr>
          <w:lang w:val="en-US"/>
        </w:rPr>
        <w:t>attitude</w:t>
      </w:r>
      <w:r w:rsidR="007A6317" w:rsidRPr="00140F23">
        <w:rPr>
          <w:lang w:val="en-US"/>
        </w:rPr>
        <w:t>,</w:t>
      </w:r>
      <w:r w:rsidR="00AA7C46" w:rsidRPr="00140F23">
        <w:rPr>
          <w:lang w:val="en-US"/>
        </w:rPr>
        <w:t xml:space="preserve"> </w:t>
      </w:r>
      <w:r w:rsidR="00CF5CD7" w:rsidRPr="00140F23">
        <w:rPr>
          <w:lang w:val="en-US"/>
        </w:rPr>
        <w:t>behaviors</w:t>
      </w:r>
      <w:r w:rsidR="00CD6F38" w:rsidRPr="00140F23">
        <w:rPr>
          <w:lang w:val="en-US"/>
        </w:rPr>
        <w:t>,</w:t>
      </w:r>
      <w:r w:rsidR="00325F4C" w:rsidRPr="00140F23">
        <w:rPr>
          <w:lang w:val="en-US"/>
        </w:rPr>
        <w:t xml:space="preserve"> </w:t>
      </w:r>
      <w:r w:rsidR="00CF1734" w:rsidRPr="00140F23">
        <w:rPr>
          <w:lang w:val="en-US"/>
        </w:rPr>
        <w:t>and</w:t>
      </w:r>
      <w:r w:rsidR="00985F61" w:rsidRPr="00140F23">
        <w:rPr>
          <w:lang w:val="en-US"/>
        </w:rPr>
        <w:t xml:space="preserve"> t</w:t>
      </w:r>
      <w:r w:rsidR="009A6FE0" w:rsidRPr="00140F23">
        <w:rPr>
          <w:lang w:val="en-US"/>
        </w:rPr>
        <w:t>ask-related</w:t>
      </w:r>
      <w:r w:rsidR="00051B9D">
        <w:rPr>
          <w:lang w:val="en-US"/>
        </w:rPr>
        <w:t>, and</w:t>
      </w:r>
      <w:r w:rsidR="00CF1734" w:rsidRPr="00140F23">
        <w:rPr>
          <w:lang w:val="en-US"/>
        </w:rPr>
        <w:t xml:space="preserve"> </w:t>
      </w:r>
      <w:r w:rsidR="00325F4C" w:rsidRPr="00140F23">
        <w:rPr>
          <w:lang w:val="en-US"/>
        </w:rPr>
        <w:t>perceived usefulness</w:t>
      </w:r>
      <w:r w:rsidR="00E21CBA" w:rsidRPr="00140F23">
        <w:rPr>
          <w:lang w:val="en-US"/>
        </w:rPr>
        <w:t>.</w:t>
      </w:r>
      <w:r w:rsidR="00CD6F38" w:rsidRPr="00140F23">
        <w:rPr>
          <w:lang w:val="en-US"/>
        </w:rPr>
        <w:t xml:space="preserve"> </w:t>
      </w:r>
      <w:r w:rsidR="00E21CBA" w:rsidRPr="00140F23">
        <w:rPr>
          <w:lang w:val="en-US"/>
        </w:rPr>
        <w:t>W</w:t>
      </w:r>
      <w:r w:rsidR="0050018B" w:rsidRPr="00140F23">
        <w:rPr>
          <w:lang w:val="en-US"/>
        </w:rPr>
        <w:t>ord of mouth (WOM)</w:t>
      </w:r>
      <w:r w:rsidR="00E21CBA" w:rsidRPr="00140F23">
        <w:rPr>
          <w:lang w:val="en-US"/>
        </w:rPr>
        <w:t xml:space="preserve"> </w:t>
      </w:r>
      <w:r w:rsidR="00985F61" w:rsidRPr="00140F23">
        <w:rPr>
          <w:lang w:val="en-US"/>
        </w:rPr>
        <w:t>turned out</w:t>
      </w:r>
      <w:r w:rsidR="00E21CBA" w:rsidRPr="00140F23">
        <w:rPr>
          <w:lang w:val="en-US"/>
        </w:rPr>
        <w:t xml:space="preserve"> to be a</w:t>
      </w:r>
      <w:r w:rsidR="00E6102B" w:rsidRPr="00140F23">
        <w:rPr>
          <w:lang w:val="en-US"/>
        </w:rPr>
        <w:t xml:space="preserve"> strong reason to use e-</w:t>
      </w:r>
      <w:r w:rsidR="00D9790D" w:rsidRPr="00140F23">
        <w:rPr>
          <w:lang w:val="en-US"/>
        </w:rPr>
        <w:t>postbox</w:t>
      </w:r>
      <w:r w:rsidR="00051B9D">
        <w:rPr>
          <w:lang w:val="en-US"/>
        </w:rPr>
        <w:t xml:space="preserve"> too</w:t>
      </w:r>
      <w:r w:rsidR="00243F6F" w:rsidRPr="00140F23">
        <w:rPr>
          <w:lang w:val="en-US"/>
        </w:rPr>
        <w:t xml:space="preserve"> </w:t>
      </w:r>
      <w:r w:rsidR="00D71A84" w:rsidRPr="00140F23">
        <w:rPr>
          <w:lang w:val="en-US"/>
        </w:rPr>
        <w:t>(</w:t>
      </w:r>
      <w:proofErr w:type="spellStart"/>
      <w:r w:rsidR="00D71A84" w:rsidRPr="00140F23">
        <w:rPr>
          <w:lang w:val="en-US"/>
        </w:rPr>
        <w:t>Oertzen</w:t>
      </w:r>
      <w:proofErr w:type="spellEnd"/>
      <w:r w:rsidR="00D71A84" w:rsidRPr="00140F23">
        <w:rPr>
          <w:lang w:val="en-US"/>
        </w:rPr>
        <w:t xml:space="preserve"> and </w:t>
      </w:r>
      <w:proofErr w:type="spellStart"/>
      <w:r w:rsidR="00D71A84" w:rsidRPr="00140F23">
        <w:rPr>
          <w:lang w:val="en-US"/>
        </w:rPr>
        <w:t>Odekerken-Schröder</w:t>
      </w:r>
      <w:proofErr w:type="spellEnd"/>
      <w:r w:rsidR="00D71A84" w:rsidRPr="00140F23">
        <w:rPr>
          <w:lang w:val="en-US"/>
        </w:rPr>
        <w:t>, 2017)</w:t>
      </w:r>
      <w:r w:rsidR="00D9790D" w:rsidRPr="00140F23">
        <w:rPr>
          <w:lang w:val="en-US"/>
        </w:rPr>
        <w:t>.</w:t>
      </w:r>
      <w:r w:rsidR="00E6102B" w:rsidRPr="00140F23">
        <w:rPr>
          <w:lang w:val="en-US"/>
        </w:rPr>
        <w:t xml:space="preserve"> </w:t>
      </w:r>
    </w:p>
    <w:p w14:paraId="01AD3457" w14:textId="77777777" w:rsidR="00A1696C" w:rsidRPr="00140F23" w:rsidRDefault="00A1696C" w:rsidP="00613A2F">
      <w:pPr>
        <w:spacing w:after="0" w:line="360" w:lineRule="auto"/>
        <w:ind w:left="720"/>
        <w:contextualSpacing/>
        <w:jc w:val="both"/>
        <w:rPr>
          <w:lang w:val="en-US"/>
        </w:rPr>
      </w:pPr>
    </w:p>
    <w:p w14:paraId="6FCD99A8" w14:textId="067B6CA4" w:rsidR="00A1696C" w:rsidRPr="00140F23" w:rsidRDefault="00A1696C" w:rsidP="006B73FD">
      <w:pPr>
        <w:spacing w:after="0" w:line="360" w:lineRule="auto"/>
        <w:ind w:left="720"/>
        <w:contextualSpacing/>
        <w:jc w:val="both"/>
        <w:rPr>
          <w:lang w:val="en-US"/>
        </w:rPr>
      </w:pPr>
      <w:r w:rsidRPr="00140F23">
        <w:rPr>
          <w:lang w:val="en-US"/>
        </w:rPr>
        <w:t xml:space="preserve">To retain and improve customer experience is essential for banks as many older </w:t>
      </w:r>
      <w:r w:rsidR="00D53173" w:rsidRPr="00140F23">
        <w:rPr>
          <w:lang w:val="en-US"/>
        </w:rPr>
        <w:t>cohorts</w:t>
      </w:r>
      <w:r w:rsidRPr="00140F23">
        <w:rPr>
          <w:lang w:val="en-US"/>
        </w:rPr>
        <w:t xml:space="preserve"> </w:t>
      </w:r>
      <w:r w:rsidR="00531058" w:rsidRPr="00140F23">
        <w:rPr>
          <w:lang w:val="en-US"/>
        </w:rPr>
        <w:t>cannot access physical banks due to ill health</w:t>
      </w:r>
      <w:r w:rsidR="00237340" w:rsidRPr="00140F23">
        <w:rPr>
          <w:lang w:val="en-US"/>
        </w:rPr>
        <w:t xml:space="preserve"> and many have been forced online due to the pandemic.</w:t>
      </w:r>
      <w:r w:rsidR="002D4F7E" w:rsidRPr="00140F23">
        <w:rPr>
          <w:lang w:val="en-US"/>
        </w:rPr>
        <w:t xml:space="preserve"> Banks </w:t>
      </w:r>
      <w:r w:rsidR="00F742A9" w:rsidRPr="00140F23">
        <w:rPr>
          <w:lang w:val="en-US"/>
        </w:rPr>
        <w:t xml:space="preserve">in the UK </w:t>
      </w:r>
      <w:r w:rsidR="002D4F7E" w:rsidRPr="00140F23">
        <w:rPr>
          <w:lang w:val="en-US"/>
        </w:rPr>
        <w:t xml:space="preserve">need to </w:t>
      </w:r>
      <w:r w:rsidR="00F86DAF" w:rsidRPr="00140F23">
        <w:rPr>
          <w:lang w:val="en-US"/>
        </w:rPr>
        <w:t>communicate with the account holders, remove barriers,</w:t>
      </w:r>
      <w:r w:rsidR="00EC53CF" w:rsidRPr="00140F23">
        <w:rPr>
          <w:lang w:val="en-US"/>
        </w:rPr>
        <w:t xml:space="preserve"> and create banking</w:t>
      </w:r>
      <w:r w:rsidR="00495517" w:rsidRPr="00140F23">
        <w:rPr>
          <w:lang w:val="en-US"/>
        </w:rPr>
        <w:t xml:space="preserve"> </w:t>
      </w:r>
      <w:r w:rsidR="00EC53CF" w:rsidRPr="00140F23">
        <w:rPr>
          <w:lang w:val="en-US"/>
        </w:rPr>
        <w:t xml:space="preserve">channel that </w:t>
      </w:r>
      <w:r w:rsidR="00495517" w:rsidRPr="00140F23">
        <w:t>suits</w:t>
      </w:r>
      <w:r w:rsidR="00EC53CF" w:rsidRPr="00140F23">
        <w:rPr>
          <w:lang w:val="en-US"/>
        </w:rPr>
        <w:t xml:space="preserve"> the older cohorts</w:t>
      </w:r>
      <w:r w:rsidR="00832293" w:rsidRPr="00140F23">
        <w:rPr>
          <w:lang w:val="en-US"/>
        </w:rPr>
        <w:t xml:space="preserve"> as many will remain online.</w:t>
      </w:r>
      <w:r w:rsidR="00126E96">
        <w:rPr>
          <w:lang w:val="en-US"/>
        </w:rPr>
        <w:t xml:space="preserve"> Understanding customers </w:t>
      </w:r>
      <w:r w:rsidR="00EA51D8">
        <w:rPr>
          <w:lang w:val="en-US"/>
        </w:rPr>
        <w:t>attitudes and behaviors, banks can create a better experience and retain its customers</w:t>
      </w:r>
      <w:r w:rsidR="00431035">
        <w:rPr>
          <w:lang w:val="en-US"/>
        </w:rPr>
        <w:t xml:space="preserve">, as mentioned above paragraph. </w:t>
      </w:r>
    </w:p>
    <w:p w14:paraId="113306FE" w14:textId="30F98AAD" w:rsidR="00776425" w:rsidRPr="00140F23" w:rsidRDefault="00F13601" w:rsidP="00212EA2">
      <w:pPr>
        <w:pStyle w:val="Heading2"/>
      </w:pPr>
      <w:bookmarkStart w:id="25" w:name="_Toc111209087"/>
      <w:r w:rsidRPr="00140F23">
        <w:t xml:space="preserve">The effects of digital divide in the </w:t>
      </w:r>
      <w:r w:rsidR="00880C3F" w:rsidRPr="00140F23">
        <w:t>UK</w:t>
      </w:r>
      <w:bookmarkEnd w:id="25"/>
    </w:p>
    <w:p w14:paraId="065943EE" w14:textId="4B07BC02" w:rsidR="00547EEB" w:rsidRPr="00140F23" w:rsidRDefault="00776425" w:rsidP="00146DFB">
      <w:pPr>
        <w:spacing w:after="0" w:line="360" w:lineRule="auto"/>
        <w:ind w:left="720"/>
        <w:contextualSpacing/>
        <w:jc w:val="both"/>
        <w:rPr>
          <w:lang w:val="en-US"/>
        </w:rPr>
      </w:pPr>
      <w:r w:rsidRPr="00140F23">
        <w:t>Office for National Statistics (2019)</w:t>
      </w:r>
      <w:r w:rsidRPr="00140F23">
        <w:rPr>
          <w:lang w:val="en-US"/>
        </w:rPr>
        <w:t xml:space="preserve"> due to social and economic disparity, 5.3</w:t>
      </w:r>
      <w:r w:rsidR="00DD24A4" w:rsidRPr="00140F23">
        <w:rPr>
          <w:lang w:val="en-US"/>
        </w:rPr>
        <w:t xml:space="preserve"> </w:t>
      </w:r>
      <w:r w:rsidRPr="00140F23">
        <w:rPr>
          <w:lang w:val="en-US"/>
        </w:rPr>
        <w:t>m</w:t>
      </w:r>
      <w:r w:rsidR="00DD24A4" w:rsidRPr="00140F23">
        <w:rPr>
          <w:lang w:val="en-US"/>
        </w:rPr>
        <w:t>illion</w:t>
      </w:r>
      <w:r w:rsidRPr="00140F23">
        <w:rPr>
          <w:lang w:val="en-US"/>
        </w:rPr>
        <w:t xml:space="preserve"> people in the UK don’t have access to the internet, and 4.3 million have basic IT skills with 76 per cent</w:t>
      </w:r>
      <w:r w:rsidR="00925FB2" w:rsidRPr="00140F23">
        <w:rPr>
          <w:lang w:val="en-US"/>
        </w:rPr>
        <w:t xml:space="preserve"> older adu</w:t>
      </w:r>
      <w:r w:rsidR="00212938" w:rsidRPr="00140F23">
        <w:rPr>
          <w:lang w:val="en-US"/>
        </w:rPr>
        <w:t>lts age</w:t>
      </w:r>
      <w:r w:rsidR="00113CDE" w:rsidRPr="00140F23">
        <w:rPr>
          <w:lang w:val="en-US"/>
        </w:rPr>
        <w:t>d</w:t>
      </w:r>
      <w:r w:rsidR="00212938" w:rsidRPr="00140F23">
        <w:rPr>
          <w:lang w:val="en-US"/>
        </w:rPr>
        <w:t xml:space="preserve"> 65</w:t>
      </w:r>
      <w:r w:rsidRPr="00140F23">
        <w:rPr>
          <w:lang w:val="en-US"/>
        </w:rPr>
        <w:t xml:space="preserve"> with no IT skills.</w:t>
      </w:r>
      <w:r w:rsidR="00381486" w:rsidRPr="00140F23">
        <w:rPr>
          <w:lang w:val="en-US"/>
        </w:rPr>
        <w:t xml:space="preserve"> </w:t>
      </w:r>
      <w:r w:rsidR="00151F5A" w:rsidRPr="00140F23">
        <w:rPr>
          <w:lang w:val="en-US"/>
        </w:rPr>
        <w:t xml:space="preserve">Centre for Ageing Better (2021) </w:t>
      </w:r>
      <w:r w:rsidR="00C3170C" w:rsidRPr="00140F23">
        <w:rPr>
          <w:lang w:val="en-US"/>
        </w:rPr>
        <w:t xml:space="preserve">reported </w:t>
      </w:r>
      <w:r w:rsidR="00900CC7" w:rsidRPr="00140F23">
        <w:rPr>
          <w:lang w:val="en-US"/>
        </w:rPr>
        <w:t xml:space="preserve">3 </w:t>
      </w:r>
      <w:r w:rsidR="00447FED" w:rsidRPr="00140F23">
        <w:rPr>
          <w:lang w:val="en-US"/>
        </w:rPr>
        <w:t>million</w:t>
      </w:r>
      <w:r w:rsidR="00900CC7" w:rsidRPr="00140F23">
        <w:rPr>
          <w:lang w:val="en-US"/>
        </w:rPr>
        <w:t xml:space="preserve"> </w:t>
      </w:r>
      <w:r w:rsidR="007B310A" w:rsidRPr="00140F23">
        <w:rPr>
          <w:lang w:val="en-US"/>
        </w:rPr>
        <w:t xml:space="preserve">people are offline approximately </w:t>
      </w:r>
      <w:r w:rsidR="00A95D5A" w:rsidRPr="00140F23">
        <w:rPr>
          <w:lang w:val="en-US"/>
        </w:rPr>
        <w:t>32</w:t>
      </w:r>
      <w:r w:rsidR="00305069" w:rsidRPr="00140F23">
        <w:rPr>
          <w:lang w:val="en-US"/>
        </w:rPr>
        <w:t xml:space="preserve"> per cent</w:t>
      </w:r>
      <w:r w:rsidR="00A95D5A" w:rsidRPr="00140F23">
        <w:rPr>
          <w:lang w:val="en-US"/>
        </w:rPr>
        <w:t xml:space="preserve">. </w:t>
      </w:r>
      <w:r w:rsidR="00DD24A4" w:rsidRPr="00140F23">
        <w:rPr>
          <w:lang w:val="en-US"/>
        </w:rPr>
        <w:t>1</w:t>
      </w:r>
      <w:r w:rsidR="00A95D5A" w:rsidRPr="00140F23">
        <w:rPr>
          <w:lang w:val="en-US"/>
        </w:rPr>
        <w:t xml:space="preserve"> </w:t>
      </w:r>
      <w:r w:rsidR="00DD24A4" w:rsidRPr="00140F23">
        <w:rPr>
          <w:lang w:val="en-US"/>
        </w:rPr>
        <w:t>million</w:t>
      </w:r>
      <w:r w:rsidR="00A95D5A" w:rsidRPr="00140F23">
        <w:rPr>
          <w:lang w:val="en-US"/>
        </w:rPr>
        <w:t xml:space="preserve"> of these are aged between 50 to </w:t>
      </w:r>
      <w:r w:rsidR="0024665A" w:rsidRPr="00140F23">
        <w:rPr>
          <w:lang w:val="en-US"/>
        </w:rPr>
        <w:t>69 years old</w:t>
      </w:r>
      <w:r w:rsidR="005E6689" w:rsidRPr="00140F23">
        <w:rPr>
          <w:lang w:val="en-US"/>
        </w:rPr>
        <w:t xml:space="preserve">, and </w:t>
      </w:r>
      <w:r w:rsidR="0017761E" w:rsidRPr="00140F23">
        <w:rPr>
          <w:lang w:val="en-US"/>
        </w:rPr>
        <w:t>67</w:t>
      </w:r>
      <w:r w:rsidR="00552841" w:rsidRPr="00140F23">
        <w:rPr>
          <w:lang w:val="en-US"/>
        </w:rPr>
        <w:t xml:space="preserve"> per cent</w:t>
      </w:r>
      <w:r w:rsidR="0017761E" w:rsidRPr="00140F23">
        <w:rPr>
          <w:lang w:val="en-US"/>
        </w:rPr>
        <w:t xml:space="preserve"> were aged over 70. </w:t>
      </w:r>
      <w:r w:rsidR="006B643B" w:rsidRPr="00140F23">
        <w:rPr>
          <w:lang w:val="en-US"/>
        </w:rPr>
        <w:t xml:space="preserve">The digital divide is </w:t>
      </w:r>
      <w:r w:rsidR="004D16D8" w:rsidRPr="00140F23">
        <w:rPr>
          <w:lang w:val="en-US"/>
        </w:rPr>
        <w:t xml:space="preserve">further </w:t>
      </w:r>
      <w:r w:rsidR="006B643B" w:rsidRPr="00140F23">
        <w:rPr>
          <w:lang w:val="en-US"/>
        </w:rPr>
        <w:t>exacerbated</w:t>
      </w:r>
      <w:r w:rsidR="004D16D8" w:rsidRPr="00140F23">
        <w:rPr>
          <w:lang w:val="en-US"/>
        </w:rPr>
        <w:t xml:space="preserve"> by </w:t>
      </w:r>
      <w:r w:rsidR="00365912" w:rsidRPr="00140F23">
        <w:rPr>
          <w:lang w:val="en-US"/>
        </w:rPr>
        <w:t>low income in the UK.</w:t>
      </w:r>
      <w:r w:rsidR="000E68E3" w:rsidRPr="00140F23">
        <w:rPr>
          <w:lang w:val="en-US"/>
        </w:rPr>
        <w:t xml:space="preserve"> 56 per cent </w:t>
      </w:r>
      <w:r w:rsidR="00142E56" w:rsidRPr="00140F23">
        <w:rPr>
          <w:lang w:val="en-US"/>
        </w:rPr>
        <w:t>of individuals faced</w:t>
      </w:r>
      <w:r w:rsidR="00C0080C" w:rsidRPr="00140F23">
        <w:rPr>
          <w:lang w:val="en-US"/>
        </w:rPr>
        <w:t xml:space="preserve"> common barrier</w:t>
      </w:r>
      <w:r w:rsidR="00142E56" w:rsidRPr="00140F23">
        <w:rPr>
          <w:lang w:val="en-US"/>
        </w:rPr>
        <w:t>s</w:t>
      </w:r>
      <w:r w:rsidR="00C0080C" w:rsidRPr="00140F23">
        <w:rPr>
          <w:lang w:val="en-US"/>
        </w:rPr>
        <w:t xml:space="preserve"> </w:t>
      </w:r>
      <w:r w:rsidR="00142E56" w:rsidRPr="00140F23">
        <w:rPr>
          <w:lang w:val="en-US"/>
        </w:rPr>
        <w:t xml:space="preserve">like </w:t>
      </w:r>
      <w:r w:rsidR="004B3C6F" w:rsidRPr="00140F23">
        <w:rPr>
          <w:lang w:val="en-US"/>
        </w:rPr>
        <w:t>self-perception and lack of motivation</w:t>
      </w:r>
      <w:r w:rsidR="00CA152C" w:rsidRPr="00140F23">
        <w:rPr>
          <w:lang w:val="en-US"/>
        </w:rPr>
        <w:t xml:space="preserve">. </w:t>
      </w:r>
      <w:r w:rsidR="004E3716" w:rsidRPr="00140F23">
        <w:rPr>
          <w:lang w:val="en-US"/>
        </w:rPr>
        <w:t xml:space="preserve">A </w:t>
      </w:r>
      <w:r w:rsidR="009863FC" w:rsidRPr="00140F23">
        <w:rPr>
          <w:lang w:val="en-US"/>
        </w:rPr>
        <w:t>more recent</w:t>
      </w:r>
      <w:r w:rsidR="00113CDE" w:rsidRPr="00140F23">
        <w:rPr>
          <w:lang w:val="en-US"/>
        </w:rPr>
        <w:t xml:space="preserve"> report</w:t>
      </w:r>
      <w:r w:rsidR="00C626DE" w:rsidRPr="00140F23">
        <w:rPr>
          <w:lang w:val="en-US"/>
        </w:rPr>
        <w:t xml:space="preserve"> </w:t>
      </w:r>
      <w:r w:rsidR="00EC134E" w:rsidRPr="00140F23">
        <w:rPr>
          <w:lang w:val="en-US"/>
        </w:rPr>
        <w:t>by Lloyds Bank (2020) found</w:t>
      </w:r>
      <w:r w:rsidR="001472A7" w:rsidRPr="00140F23">
        <w:rPr>
          <w:lang w:val="en-US"/>
        </w:rPr>
        <w:t>,</w:t>
      </w:r>
      <w:r w:rsidR="00921373" w:rsidRPr="00140F23">
        <w:rPr>
          <w:lang w:val="en-US"/>
        </w:rPr>
        <w:t xml:space="preserve"> an estimated</w:t>
      </w:r>
      <w:r w:rsidR="005F5322" w:rsidRPr="00140F23">
        <w:rPr>
          <w:lang w:val="en-US"/>
        </w:rPr>
        <w:t xml:space="preserve"> </w:t>
      </w:r>
      <w:r w:rsidR="00B7032D" w:rsidRPr="00140F23">
        <w:rPr>
          <w:lang w:val="en-US"/>
        </w:rPr>
        <w:t>9 million (16 per cent)</w:t>
      </w:r>
      <w:r w:rsidR="003D63C9" w:rsidRPr="00140F23">
        <w:rPr>
          <w:lang w:val="en-US"/>
        </w:rPr>
        <w:t xml:space="preserve"> are unable to use the internet device and products </w:t>
      </w:r>
      <w:r w:rsidR="008B2C4C" w:rsidRPr="00140F23">
        <w:rPr>
          <w:lang w:val="en-US"/>
        </w:rPr>
        <w:t>themselves</w:t>
      </w:r>
      <w:r w:rsidR="000E6A6F" w:rsidRPr="00140F23">
        <w:rPr>
          <w:lang w:val="en-US"/>
        </w:rPr>
        <w:t>, such a</w:t>
      </w:r>
      <w:r w:rsidR="00A50C73" w:rsidRPr="00140F23">
        <w:rPr>
          <w:lang w:val="en-US"/>
        </w:rPr>
        <w:t>s turning on the device</w:t>
      </w:r>
      <w:r w:rsidR="000C1AD4" w:rsidRPr="00140F23">
        <w:rPr>
          <w:lang w:val="en-US"/>
        </w:rPr>
        <w:t xml:space="preserve"> or connecting to the </w:t>
      </w:r>
      <w:r w:rsidR="009A1A85" w:rsidRPr="00140F23">
        <w:rPr>
          <w:lang w:val="en-US"/>
        </w:rPr>
        <w:t>Wi-Fi</w:t>
      </w:r>
      <w:r w:rsidR="000C1AD4" w:rsidRPr="00140F23">
        <w:rPr>
          <w:lang w:val="en-US"/>
        </w:rPr>
        <w:t>.</w:t>
      </w:r>
      <w:r w:rsidR="00874E36" w:rsidRPr="00140F23">
        <w:rPr>
          <w:lang w:val="en-US"/>
        </w:rPr>
        <w:t xml:space="preserve"> </w:t>
      </w:r>
      <w:r w:rsidR="001042C5" w:rsidRPr="00140F23">
        <w:rPr>
          <w:lang w:val="en-US"/>
        </w:rPr>
        <w:t xml:space="preserve">2.7 million </w:t>
      </w:r>
      <w:r w:rsidR="00874E36" w:rsidRPr="00140F23">
        <w:rPr>
          <w:lang w:val="en-US"/>
        </w:rPr>
        <w:t xml:space="preserve">UK </w:t>
      </w:r>
      <w:r w:rsidR="001042C5" w:rsidRPr="00140F23">
        <w:rPr>
          <w:lang w:val="en-US"/>
        </w:rPr>
        <w:t xml:space="preserve">(5 per cent) </w:t>
      </w:r>
      <w:r w:rsidR="00874E36" w:rsidRPr="00140F23">
        <w:rPr>
          <w:lang w:val="en-US"/>
        </w:rPr>
        <w:t>residents</w:t>
      </w:r>
      <w:r w:rsidR="001042C5" w:rsidRPr="00140F23">
        <w:rPr>
          <w:lang w:val="en-US"/>
        </w:rPr>
        <w:t xml:space="preserve"> can access the </w:t>
      </w:r>
      <w:r w:rsidR="00DD24A4" w:rsidRPr="00140F23">
        <w:rPr>
          <w:lang w:val="en-US"/>
        </w:rPr>
        <w:t>internet</w:t>
      </w:r>
      <w:r w:rsidR="0032304F" w:rsidRPr="00140F23">
        <w:rPr>
          <w:lang w:val="en-US"/>
        </w:rPr>
        <w:t xml:space="preserve">, </w:t>
      </w:r>
      <w:r w:rsidR="00547EEB" w:rsidRPr="00140F23">
        <w:rPr>
          <w:lang w:val="en-US"/>
        </w:rPr>
        <w:t>subsequently 11.7</w:t>
      </w:r>
      <w:r w:rsidR="00EA6ED3" w:rsidRPr="00140F23">
        <w:rPr>
          <w:lang w:val="en-US"/>
        </w:rPr>
        <w:t xml:space="preserve"> million (22 per cent) people in the UK </w:t>
      </w:r>
      <w:r w:rsidR="00326DCF" w:rsidRPr="00140F23">
        <w:rPr>
          <w:lang w:val="en-US"/>
        </w:rPr>
        <w:t xml:space="preserve">don’t </w:t>
      </w:r>
      <w:r w:rsidR="002800FD" w:rsidRPr="00140F23">
        <w:rPr>
          <w:lang w:val="en-US"/>
        </w:rPr>
        <w:t xml:space="preserve">possess the skills needed to surf </w:t>
      </w:r>
      <w:r w:rsidR="004F44A5" w:rsidRPr="00140F23">
        <w:rPr>
          <w:lang w:val="en-US"/>
        </w:rPr>
        <w:t xml:space="preserve">the net for </w:t>
      </w:r>
      <w:r w:rsidR="00741D24" w:rsidRPr="00140F23">
        <w:rPr>
          <w:lang w:val="en-US"/>
        </w:rPr>
        <w:t xml:space="preserve">everyday life skills. </w:t>
      </w:r>
    </w:p>
    <w:p w14:paraId="45047B01" w14:textId="77777777" w:rsidR="00146DFB" w:rsidRPr="00140F23" w:rsidRDefault="00146DFB" w:rsidP="00146DFB">
      <w:pPr>
        <w:spacing w:after="0" w:line="360" w:lineRule="auto"/>
        <w:ind w:left="720"/>
        <w:contextualSpacing/>
        <w:jc w:val="both"/>
        <w:rPr>
          <w:lang w:val="en-US"/>
        </w:rPr>
      </w:pPr>
    </w:p>
    <w:p w14:paraId="5D765C6E" w14:textId="5E880070" w:rsidR="00F50B11" w:rsidRDefault="00F50B11" w:rsidP="00776425">
      <w:pPr>
        <w:spacing w:after="0" w:line="360" w:lineRule="auto"/>
        <w:ind w:left="720"/>
        <w:contextualSpacing/>
        <w:jc w:val="both"/>
        <w:rPr>
          <w:lang w:val="en-US"/>
        </w:rPr>
      </w:pPr>
      <w:r w:rsidRPr="00140F23">
        <w:rPr>
          <w:lang w:val="en-US"/>
        </w:rPr>
        <w:t>Age is one of the ma</w:t>
      </w:r>
      <w:r w:rsidR="00941452" w:rsidRPr="00140F23">
        <w:rPr>
          <w:lang w:val="en-US"/>
        </w:rPr>
        <w:t>in</w:t>
      </w:r>
      <w:r w:rsidRPr="00140F23">
        <w:rPr>
          <w:lang w:val="en-US"/>
        </w:rPr>
        <w:t xml:space="preserve"> factors</w:t>
      </w:r>
      <w:r w:rsidR="007B1A2C" w:rsidRPr="00140F23">
        <w:rPr>
          <w:lang w:val="en-US"/>
        </w:rPr>
        <w:t xml:space="preserve"> stopping individuals migrating online. </w:t>
      </w:r>
      <w:r w:rsidR="00115D56" w:rsidRPr="00140F23">
        <w:rPr>
          <w:lang w:val="en-US"/>
        </w:rPr>
        <w:t xml:space="preserve">Only </w:t>
      </w:r>
      <w:r w:rsidR="00A7731D" w:rsidRPr="00140F23">
        <w:rPr>
          <w:lang w:val="en-US"/>
        </w:rPr>
        <w:t>7 per cent of 70</w:t>
      </w:r>
      <w:r w:rsidR="007503E9" w:rsidRPr="00140F23">
        <w:rPr>
          <w:lang w:val="en-US"/>
        </w:rPr>
        <w:t>+ cohort</w:t>
      </w:r>
      <w:r w:rsidR="000D70DD" w:rsidRPr="00140F23">
        <w:rPr>
          <w:lang w:val="en-US"/>
        </w:rPr>
        <w:t>s</w:t>
      </w:r>
      <w:r w:rsidR="007503E9" w:rsidRPr="00140F23">
        <w:rPr>
          <w:lang w:val="en-US"/>
        </w:rPr>
        <w:t xml:space="preserve"> have the capacity</w:t>
      </w:r>
      <w:r w:rsidR="003C163F" w:rsidRPr="00140F23">
        <w:rPr>
          <w:lang w:val="en-US"/>
        </w:rPr>
        <w:t xml:space="preserve"> of </w:t>
      </w:r>
      <w:r w:rsidR="00F02D1E" w:rsidRPr="00140F23">
        <w:rPr>
          <w:lang w:val="en-US"/>
        </w:rPr>
        <w:t>performing o</w:t>
      </w:r>
      <w:r w:rsidR="00F1543D" w:rsidRPr="00140F23">
        <w:rPr>
          <w:lang w:val="en-US"/>
        </w:rPr>
        <w:t>n</w:t>
      </w:r>
      <w:r w:rsidR="00F02D1E" w:rsidRPr="00140F23">
        <w:rPr>
          <w:lang w:val="en-US"/>
        </w:rPr>
        <w:t>line shopping and man</w:t>
      </w:r>
      <w:r w:rsidR="00F1543D" w:rsidRPr="00140F23">
        <w:rPr>
          <w:lang w:val="en-US"/>
        </w:rPr>
        <w:t>a</w:t>
      </w:r>
      <w:r w:rsidR="00F02D1E" w:rsidRPr="00140F23">
        <w:rPr>
          <w:lang w:val="en-US"/>
        </w:rPr>
        <w:t>ging personal finance</w:t>
      </w:r>
      <w:r w:rsidR="00F1543D" w:rsidRPr="00140F23">
        <w:rPr>
          <w:lang w:val="en-US"/>
        </w:rPr>
        <w:t xml:space="preserve"> online. </w:t>
      </w:r>
      <w:r w:rsidR="00DB4C1A" w:rsidRPr="00140F23">
        <w:rPr>
          <w:lang w:val="en-US"/>
        </w:rPr>
        <w:t>77</w:t>
      </w:r>
      <w:r w:rsidR="00FD34B8" w:rsidRPr="00140F23">
        <w:rPr>
          <w:lang w:val="en-US"/>
        </w:rPr>
        <w:t xml:space="preserve"> per cent</w:t>
      </w:r>
      <w:r w:rsidR="00A53254" w:rsidRPr="00140F23">
        <w:rPr>
          <w:lang w:val="en-US"/>
        </w:rPr>
        <w:t xml:space="preserve"> </w:t>
      </w:r>
      <w:r w:rsidR="00FD34B8" w:rsidRPr="00140F23">
        <w:rPr>
          <w:lang w:val="en-US"/>
        </w:rPr>
        <w:t xml:space="preserve">of older cohorts </w:t>
      </w:r>
      <w:r w:rsidR="00185C35" w:rsidRPr="00140F23">
        <w:rPr>
          <w:lang w:val="en-US"/>
        </w:rPr>
        <w:t xml:space="preserve">have very </w:t>
      </w:r>
      <w:r w:rsidR="00CE1FB9" w:rsidRPr="00140F23">
        <w:rPr>
          <w:lang w:val="en-US"/>
        </w:rPr>
        <w:t xml:space="preserve">little </w:t>
      </w:r>
      <w:r w:rsidR="00495C7B" w:rsidRPr="00140F23">
        <w:rPr>
          <w:lang w:val="en-US"/>
        </w:rPr>
        <w:t>interaction</w:t>
      </w:r>
      <w:r w:rsidR="00CE1FB9" w:rsidRPr="00140F23">
        <w:rPr>
          <w:lang w:val="en-US"/>
        </w:rPr>
        <w:t xml:space="preserve"> digital engagement</w:t>
      </w:r>
      <w:r w:rsidR="0072573A" w:rsidRPr="00140F23">
        <w:rPr>
          <w:lang w:val="en-US"/>
        </w:rPr>
        <w:t xml:space="preserve">, 52 per </w:t>
      </w:r>
      <w:r w:rsidR="007B66B7" w:rsidRPr="00140F23">
        <w:rPr>
          <w:lang w:val="en-US"/>
        </w:rPr>
        <w:t>cent of cohorts that have no access internet</w:t>
      </w:r>
      <w:r w:rsidR="00375213" w:rsidRPr="00140F23">
        <w:rPr>
          <w:lang w:val="en-US"/>
        </w:rPr>
        <w:t xml:space="preserve"> are aged between 60 – 70</w:t>
      </w:r>
      <w:r w:rsidR="00330C33">
        <w:rPr>
          <w:lang w:val="en-US"/>
        </w:rPr>
        <w:t xml:space="preserve"> years</w:t>
      </w:r>
      <w:r w:rsidR="00375213" w:rsidRPr="00140F23">
        <w:rPr>
          <w:lang w:val="en-US"/>
        </w:rPr>
        <w:t xml:space="preserve">, while </w:t>
      </w:r>
      <w:r w:rsidR="00161426" w:rsidRPr="00140F23">
        <w:rPr>
          <w:lang w:val="en-US"/>
        </w:rPr>
        <w:t xml:space="preserve">44 per cent </w:t>
      </w:r>
      <w:r w:rsidR="000B7B2C" w:rsidRPr="00140F23">
        <w:rPr>
          <w:lang w:val="en-US"/>
        </w:rPr>
        <w:t xml:space="preserve">offline are aged below 60. </w:t>
      </w:r>
      <w:r w:rsidR="0084461F" w:rsidRPr="00140F23">
        <w:rPr>
          <w:lang w:val="en-US"/>
        </w:rPr>
        <w:t>25 per cent of t</w:t>
      </w:r>
      <w:r w:rsidR="00A53254" w:rsidRPr="00140F23">
        <w:rPr>
          <w:lang w:val="en-US"/>
        </w:rPr>
        <w:t>hose suffering from degeneration disease from old age</w:t>
      </w:r>
      <w:r w:rsidR="000C7788" w:rsidRPr="00140F23">
        <w:rPr>
          <w:lang w:val="en-US"/>
        </w:rPr>
        <w:t xml:space="preserve"> are </w:t>
      </w:r>
      <w:r w:rsidR="0084461F" w:rsidRPr="00140F23">
        <w:rPr>
          <w:lang w:val="en-US"/>
        </w:rPr>
        <w:t>less like</w:t>
      </w:r>
      <w:r w:rsidR="00EA2DF5" w:rsidRPr="00140F23">
        <w:rPr>
          <w:lang w:val="en-US"/>
        </w:rPr>
        <w:t xml:space="preserve">ly to </w:t>
      </w:r>
      <w:r w:rsidR="00D567DD" w:rsidRPr="00140F23">
        <w:rPr>
          <w:lang w:val="en-US"/>
        </w:rPr>
        <w:t>access the net by</w:t>
      </w:r>
      <w:r w:rsidR="003452C9" w:rsidRPr="00140F23">
        <w:rPr>
          <w:lang w:val="en-US"/>
        </w:rPr>
        <w:t xml:space="preserve"> </w:t>
      </w:r>
      <w:r w:rsidR="00D567DD" w:rsidRPr="00140F23">
        <w:rPr>
          <w:lang w:val="en-US"/>
        </w:rPr>
        <w:t xml:space="preserve">themselves due to </w:t>
      </w:r>
      <w:r w:rsidR="003452C9" w:rsidRPr="00140F23">
        <w:rPr>
          <w:lang w:val="en-US"/>
        </w:rPr>
        <w:t xml:space="preserve">disability or impairment. </w:t>
      </w:r>
      <w:r w:rsidR="0026139D" w:rsidRPr="00140F23">
        <w:rPr>
          <w:lang w:val="en-US"/>
        </w:rPr>
        <w:t xml:space="preserve">Income plays a pivotal role in </w:t>
      </w:r>
      <w:r w:rsidR="00CC25DA" w:rsidRPr="00140F23">
        <w:rPr>
          <w:lang w:val="en-US"/>
        </w:rPr>
        <w:t xml:space="preserve">deciding who can access the internet, those earning above 50 thousand </w:t>
      </w:r>
      <w:r w:rsidR="00AA1F7C" w:rsidRPr="00140F23">
        <w:rPr>
          <w:lang w:val="en-US"/>
        </w:rPr>
        <w:t xml:space="preserve">pounds </w:t>
      </w:r>
      <w:r w:rsidR="00D70044">
        <w:rPr>
          <w:lang w:val="en-US"/>
        </w:rPr>
        <w:t xml:space="preserve">annually </w:t>
      </w:r>
      <w:r w:rsidR="00AA1F7C" w:rsidRPr="00140F23">
        <w:rPr>
          <w:lang w:val="en-US"/>
        </w:rPr>
        <w:t xml:space="preserve">will have 40 per cent </w:t>
      </w:r>
      <w:r w:rsidR="00E22383" w:rsidRPr="00140F23">
        <w:rPr>
          <w:lang w:val="en-US"/>
        </w:rPr>
        <w:t xml:space="preserve">chance </w:t>
      </w:r>
      <w:r w:rsidR="006E0C29" w:rsidRPr="00140F23">
        <w:rPr>
          <w:lang w:val="en-US"/>
        </w:rPr>
        <w:t>they will digital skill in c</w:t>
      </w:r>
      <w:r w:rsidR="00F97A17" w:rsidRPr="00140F23">
        <w:rPr>
          <w:lang w:val="en-US"/>
        </w:rPr>
        <w:t>o</w:t>
      </w:r>
      <w:r w:rsidR="006E0C29" w:rsidRPr="00140F23">
        <w:rPr>
          <w:lang w:val="en-US"/>
        </w:rPr>
        <w:t>ntrast to those earning 17</w:t>
      </w:r>
      <w:r w:rsidR="0095448F" w:rsidRPr="00140F23">
        <w:rPr>
          <w:lang w:val="en-US"/>
        </w:rPr>
        <w:t xml:space="preserve"> thousand </w:t>
      </w:r>
      <w:r w:rsidR="00F97A17" w:rsidRPr="00140F23">
        <w:rPr>
          <w:lang w:val="en-US"/>
        </w:rPr>
        <w:t>pounds</w:t>
      </w:r>
      <w:r w:rsidR="0095448F" w:rsidRPr="00140F23">
        <w:rPr>
          <w:lang w:val="en-US"/>
        </w:rPr>
        <w:t>.</w:t>
      </w:r>
      <w:r w:rsidR="00F97A17" w:rsidRPr="00140F23">
        <w:rPr>
          <w:lang w:val="en-US"/>
        </w:rPr>
        <w:t xml:space="preserve"> </w:t>
      </w:r>
      <w:r w:rsidR="00C84C99" w:rsidRPr="00140F23">
        <w:rPr>
          <w:lang w:val="en-US"/>
        </w:rPr>
        <w:t xml:space="preserve">4 in 10 </w:t>
      </w:r>
      <w:r w:rsidR="008F5E30" w:rsidRPr="00140F23">
        <w:rPr>
          <w:lang w:val="en-US"/>
        </w:rPr>
        <w:t>individuals t</w:t>
      </w:r>
      <w:r w:rsidR="009B1C77" w:rsidRPr="00140F23">
        <w:rPr>
          <w:lang w:val="en-US"/>
        </w:rPr>
        <w:t xml:space="preserve">hose claiming benefits </w:t>
      </w:r>
      <w:r w:rsidR="00C84C99" w:rsidRPr="00140F23">
        <w:rPr>
          <w:lang w:val="en-US"/>
        </w:rPr>
        <w:t>are less like to have digital skills.</w:t>
      </w:r>
      <w:r w:rsidR="0095448F" w:rsidRPr="00140F23">
        <w:rPr>
          <w:lang w:val="en-US"/>
        </w:rPr>
        <w:t xml:space="preserve"> </w:t>
      </w:r>
      <w:r w:rsidR="00EC3CDB" w:rsidRPr="00140F23">
        <w:rPr>
          <w:lang w:val="en-US"/>
        </w:rPr>
        <w:t xml:space="preserve">In the same </w:t>
      </w:r>
      <w:r w:rsidR="00BD5BF7" w:rsidRPr="00140F23">
        <w:rPr>
          <w:lang w:val="en-US"/>
        </w:rPr>
        <w:t xml:space="preserve">report in </w:t>
      </w:r>
      <w:r w:rsidR="00213FA6" w:rsidRPr="00140F23">
        <w:rPr>
          <w:lang w:val="en-US"/>
        </w:rPr>
        <w:t xml:space="preserve">2020 </w:t>
      </w:r>
      <w:r w:rsidR="00F04069" w:rsidRPr="00140F23">
        <w:rPr>
          <w:lang w:val="en-US"/>
        </w:rPr>
        <w:t>survey</w:t>
      </w:r>
      <w:r w:rsidR="00213FA6" w:rsidRPr="00140F23">
        <w:rPr>
          <w:lang w:val="en-US"/>
        </w:rPr>
        <w:t xml:space="preserve"> by Lloy</w:t>
      </w:r>
      <w:r w:rsidR="00F04069" w:rsidRPr="00140F23">
        <w:rPr>
          <w:lang w:val="en-US"/>
        </w:rPr>
        <w:t xml:space="preserve">d </w:t>
      </w:r>
      <w:r w:rsidR="002F1864" w:rsidRPr="00140F23">
        <w:rPr>
          <w:lang w:val="en-US"/>
        </w:rPr>
        <w:t>B</w:t>
      </w:r>
      <w:r w:rsidR="00F04069" w:rsidRPr="00140F23">
        <w:rPr>
          <w:lang w:val="en-US"/>
        </w:rPr>
        <w:t>ank</w:t>
      </w:r>
      <w:r w:rsidR="00BD5BF7" w:rsidRPr="00140F23">
        <w:rPr>
          <w:lang w:val="en-US"/>
        </w:rPr>
        <w:t>,</w:t>
      </w:r>
      <w:r w:rsidR="00F04069" w:rsidRPr="00140F23">
        <w:rPr>
          <w:lang w:val="en-US"/>
        </w:rPr>
        <w:t xml:space="preserve"> </w:t>
      </w:r>
      <w:r w:rsidR="00B75C8D" w:rsidRPr="00140F23">
        <w:rPr>
          <w:lang w:val="en-US"/>
        </w:rPr>
        <w:t xml:space="preserve">48 per cent of people lack interest in </w:t>
      </w:r>
      <w:r w:rsidR="00B75C8D" w:rsidRPr="00140F23">
        <w:rPr>
          <w:lang w:val="en-US"/>
        </w:rPr>
        <w:lastRenderedPageBreak/>
        <w:t>surfing the net</w:t>
      </w:r>
      <w:r w:rsidR="00BD5BF7" w:rsidRPr="00140F23">
        <w:rPr>
          <w:lang w:val="en-US"/>
        </w:rPr>
        <w:t>,</w:t>
      </w:r>
      <w:r w:rsidR="003465DD" w:rsidRPr="00140F23">
        <w:rPr>
          <w:lang w:val="en-US"/>
        </w:rPr>
        <w:t xml:space="preserve"> this continue</w:t>
      </w:r>
      <w:r w:rsidR="00965C1D" w:rsidRPr="00140F23">
        <w:rPr>
          <w:lang w:val="en-US"/>
        </w:rPr>
        <w:t>s</w:t>
      </w:r>
      <w:r w:rsidR="003465DD" w:rsidRPr="00140F23">
        <w:rPr>
          <w:lang w:val="en-US"/>
        </w:rPr>
        <w:t xml:space="preserve"> to be a barrier</w:t>
      </w:r>
      <w:r w:rsidR="00965C1D" w:rsidRPr="00140F23">
        <w:rPr>
          <w:lang w:val="en-US"/>
        </w:rPr>
        <w:t xml:space="preserve">. </w:t>
      </w:r>
      <w:r w:rsidR="00A35F78" w:rsidRPr="00140F23">
        <w:rPr>
          <w:lang w:val="en-US"/>
        </w:rPr>
        <w:t xml:space="preserve">The lack of </w:t>
      </w:r>
      <w:r w:rsidR="00546023" w:rsidRPr="00140F23">
        <w:rPr>
          <w:lang w:val="en-US"/>
        </w:rPr>
        <w:t>apathy</w:t>
      </w:r>
      <w:r w:rsidR="00A35F78" w:rsidRPr="00140F23">
        <w:rPr>
          <w:lang w:val="en-US"/>
        </w:rPr>
        <w:t xml:space="preserve"> seems to </w:t>
      </w:r>
      <w:r w:rsidR="00BD5BF7" w:rsidRPr="00140F23">
        <w:rPr>
          <w:lang w:val="en-US"/>
        </w:rPr>
        <w:t xml:space="preserve">be </w:t>
      </w:r>
      <w:r w:rsidR="00546023" w:rsidRPr="00140F23">
        <w:rPr>
          <w:lang w:val="en-US"/>
        </w:rPr>
        <w:t>concentrated</w:t>
      </w:r>
      <w:r w:rsidR="00A35F78" w:rsidRPr="00140F23">
        <w:rPr>
          <w:lang w:val="en-US"/>
        </w:rPr>
        <w:t xml:space="preserve"> on cohorts o</w:t>
      </w:r>
      <w:r w:rsidR="00030CCF" w:rsidRPr="00140F23">
        <w:rPr>
          <w:lang w:val="en-US"/>
        </w:rPr>
        <w:t>ver 60 years old</w:t>
      </w:r>
      <w:r w:rsidR="004B102D" w:rsidRPr="00140F23">
        <w:rPr>
          <w:lang w:val="en-US"/>
        </w:rPr>
        <w:t>.</w:t>
      </w:r>
      <w:r w:rsidR="00030CCF" w:rsidRPr="00140F23">
        <w:rPr>
          <w:lang w:val="en-US"/>
        </w:rPr>
        <w:t xml:space="preserve"> </w:t>
      </w:r>
      <w:r w:rsidR="004B102D" w:rsidRPr="00140F23">
        <w:rPr>
          <w:lang w:val="en-US"/>
        </w:rPr>
        <w:t>H</w:t>
      </w:r>
      <w:r w:rsidR="00BD5BF7" w:rsidRPr="00140F23">
        <w:rPr>
          <w:lang w:val="en-US"/>
        </w:rPr>
        <w:t xml:space="preserve">owever, </w:t>
      </w:r>
      <w:r w:rsidR="00A87924" w:rsidRPr="00140F23">
        <w:rPr>
          <w:lang w:val="en-US"/>
        </w:rPr>
        <w:t xml:space="preserve">this down by </w:t>
      </w:r>
      <w:r w:rsidR="005D6222" w:rsidRPr="00140F23">
        <w:rPr>
          <w:lang w:val="en-US"/>
        </w:rPr>
        <w:t xml:space="preserve">23 per cent </w:t>
      </w:r>
      <w:r w:rsidR="00074A2C" w:rsidRPr="00140F23">
        <w:rPr>
          <w:lang w:val="en-US"/>
        </w:rPr>
        <w:t xml:space="preserve">from 2019 </w:t>
      </w:r>
      <w:r w:rsidR="005D6222" w:rsidRPr="00140F23">
        <w:rPr>
          <w:lang w:val="en-US"/>
        </w:rPr>
        <w:t xml:space="preserve">due to </w:t>
      </w:r>
      <w:r w:rsidR="006274D5" w:rsidRPr="00140F23">
        <w:rPr>
          <w:lang w:val="en-US"/>
        </w:rPr>
        <w:t xml:space="preserve">the </w:t>
      </w:r>
      <w:r w:rsidR="00074A2C" w:rsidRPr="00140F23">
        <w:rPr>
          <w:lang w:val="en-US"/>
        </w:rPr>
        <w:t xml:space="preserve">General Data Protection Regulation </w:t>
      </w:r>
      <w:r w:rsidR="00007D3E" w:rsidRPr="00140F23">
        <w:rPr>
          <w:lang w:val="en-US"/>
        </w:rPr>
        <w:t>(GDPR)</w:t>
      </w:r>
      <w:r w:rsidR="00074A2C" w:rsidRPr="00140F23">
        <w:rPr>
          <w:lang w:val="en-US"/>
        </w:rPr>
        <w:t xml:space="preserve"> that helped improve interne</w:t>
      </w:r>
      <w:r w:rsidR="00A15F77" w:rsidRPr="00140F23">
        <w:rPr>
          <w:lang w:val="en-US"/>
        </w:rPr>
        <w:t xml:space="preserve">t adoption due consumers confident that data will </w:t>
      </w:r>
      <w:r w:rsidR="00686CCF" w:rsidRPr="00140F23">
        <w:rPr>
          <w:lang w:val="en-US"/>
        </w:rPr>
        <w:t xml:space="preserve">be </w:t>
      </w:r>
      <w:r w:rsidR="00A15F77" w:rsidRPr="00140F23">
        <w:rPr>
          <w:lang w:val="en-US"/>
        </w:rPr>
        <w:t>managed ethically</w:t>
      </w:r>
      <w:r w:rsidR="001551AC" w:rsidRPr="00140F23">
        <w:rPr>
          <w:lang w:val="en-US"/>
        </w:rPr>
        <w:t xml:space="preserve"> </w:t>
      </w:r>
      <w:r w:rsidR="005F1048" w:rsidRPr="00140F23">
        <w:rPr>
          <w:lang w:val="en-US"/>
        </w:rPr>
        <w:t>(</w:t>
      </w:r>
      <w:r w:rsidR="00751AE1" w:rsidRPr="00140F23">
        <w:rPr>
          <w:lang w:val="en-US"/>
        </w:rPr>
        <w:t>Lloyds Bank, 2020)</w:t>
      </w:r>
      <w:r w:rsidR="00A15F77" w:rsidRPr="00140F23">
        <w:rPr>
          <w:lang w:val="en-US"/>
        </w:rPr>
        <w:t>.</w:t>
      </w:r>
      <w:r w:rsidR="00A15F77">
        <w:rPr>
          <w:lang w:val="en-US"/>
        </w:rPr>
        <w:t xml:space="preserve"> </w:t>
      </w:r>
    </w:p>
    <w:p w14:paraId="5B9C333C" w14:textId="77777777" w:rsidR="00776425" w:rsidRDefault="00776425" w:rsidP="00776425">
      <w:pPr>
        <w:spacing w:after="0" w:line="360" w:lineRule="auto"/>
        <w:ind w:left="720"/>
        <w:contextualSpacing/>
        <w:jc w:val="both"/>
        <w:rPr>
          <w:lang w:val="en-US"/>
        </w:rPr>
      </w:pPr>
    </w:p>
    <w:p w14:paraId="312C42A8" w14:textId="00034DE5" w:rsidR="00104D38" w:rsidRDefault="00985E93" w:rsidP="00985E93">
      <w:pPr>
        <w:pStyle w:val="Heading2"/>
      </w:pPr>
      <w:bookmarkStart w:id="26" w:name="_Toc111209088"/>
      <w:r>
        <w:t>Gap identified in the study</w:t>
      </w:r>
      <w:bookmarkEnd w:id="26"/>
    </w:p>
    <w:p w14:paraId="683F3157" w14:textId="529D21C9" w:rsidR="0049067A" w:rsidRDefault="006B73FD" w:rsidP="0049067A">
      <w:pPr>
        <w:spacing w:after="0" w:line="360" w:lineRule="auto"/>
        <w:ind w:left="720"/>
        <w:contextualSpacing/>
        <w:jc w:val="both"/>
      </w:pPr>
      <w:r w:rsidRPr="009D0D96">
        <w:t>After examining the various literature concerning online banking, a gap can be observed</w:t>
      </w:r>
      <w:r w:rsidR="00BD2ACC">
        <w:t>.</w:t>
      </w:r>
      <w:r w:rsidRPr="009D0D96">
        <w:t xml:space="preserve"> </w:t>
      </w:r>
      <w:r w:rsidR="00BD2ACC">
        <w:t xml:space="preserve">Many </w:t>
      </w:r>
      <w:r w:rsidR="00C22829">
        <w:t xml:space="preserve">studies </w:t>
      </w:r>
      <w:r w:rsidR="00802EC5">
        <w:t xml:space="preserve">(see table 1) </w:t>
      </w:r>
      <w:r w:rsidR="00C22829">
        <w:t xml:space="preserve">have been </w:t>
      </w:r>
      <w:r w:rsidR="00644F3F">
        <w:t>concerned with</w:t>
      </w:r>
      <w:r w:rsidR="00C22829">
        <w:t xml:space="preserve"> the value</w:t>
      </w:r>
      <w:r w:rsidR="00233DB4">
        <w:t xml:space="preserve">, efficiency, </w:t>
      </w:r>
      <w:r w:rsidR="006C2398">
        <w:t xml:space="preserve">and </w:t>
      </w:r>
      <w:r w:rsidR="00EF3BA7">
        <w:t xml:space="preserve">the </w:t>
      </w:r>
      <w:r w:rsidR="006C2398">
        <w:t xml:space="preserve">speed of </w:t>
      </w:r>
      <w:r w:rsidR="008C4F38">
        <w:t>digital banking. However,</w:t>
      </w:r>
      <w:r w:rsidR="00233DB4">
        <w:t xml:space="preserve"> </w:t>
      </w:r>
      <w:r w:rsidRPr="009D0D96">
        <w:t xml:space="preserve">very little research has been done in </w:t>
      </w:r>
      <w:r w:rsidRPr="002911D9">
        <w:t xml:space="preserve">barriers to digital banking adoption and its implication for the older generation in the UK. Therefore, this current research intends to fill that gap </w:t>
      </w:r>
      <w:r w:rsidR="009A2FF8">
        <w:t>by performing a</w:t>
      </w:r>
      <w:r w:rsidR="003479B6">
        <w:t xml:space="preserve"> qualitative textual analysis on research journal of digital banking </w:t>
      </w:r>
      <w:r w:rsidR="00E772F3" w:rsidRPr="002911D9">
        <w:t xml:space="preserve">and contribute </w:t>
      </w:r>
      <w:r w:rsidR="0000433A" w:rsidRPr="002911D9">
        <w:t xml:space="preserve">to the body of knowledge </w:t>
      </w:r>
      <w:r w:rsidRPr="002911D9">
        <w:t>that has been found.</w:t>
      </w:r>
    </w:p>
    <w:p w14:paraId="6990DB06" w14:textId="77777777" w:rsidR="0049067A" w:rsidRDefault="0049067A" w:rsidP="0049067A"/>
    <w:p w14:paraId="6C4EB5C5" w14:textId="7840D0A2" w:rsidR="0049067A" w:rsidRPr="0049067A" w:rsidRDefault="0049067A" w:rsidP="0049067A">
      <w:pPr>
        <w:rPr>
          <w:lang w:val="en-US"/>
        </w:rPr>
        <w:sectPr w:rsidR="0049067A" w:rsidRPr="0049067A">
          <w:footerReference w:type="default" r:id="rId11"/>
          <w:pgSz w:w="11906" w:h="16838"/>
          <w:pgMar w:top="1440" w:right="1440" w:bottom="1440" w:left="1440" w:header="708" w:footer="708" w:gutter="0"/>
          <w:cols w:space="708"/>
          <w:docGrid w:linePitch="360"/>
        </w:sectPr>
      </w:pPr>
    </w:p>
    <w:tbl>
      <w:tblPr>
        <w:tblStyle w:val="TableGrid"/>
        <w:tblW w:w="10472" w:type="dxa"/>
        <w:jc w:val="center"/>
        <w:tblLook w:val="04A0" w:firstRow="1" w:lastRow="0" w:firstColumn="1" w:lastColumn="0" w:noHBand="0" w:noVBand="1"/>
      </w:tblPr>
      <w:tblGrid>
        <w:gridCol w:w="706"/>
        <w:gridCol w:w="1565"/>
        <w:gridCol w:w="1889"/>
        <w:gridCol w:w="1786"/>
        <w:gridCol w:w="4526"/>
      </w:tblGrid>
      <w:tr w:rsidR="00D90C56" w14:paraId="43B49955" w14:textId="77777777" w:rsidTr="00800398">
        <w:trPr>
          <w:trHeight w:val="819"/>
          <w:jc w:val="center"/>
        </w:trPr>
        <w:tc>
          <w:tcPr>
            <w:tcW w:w="10472" w:type="dxa"/>
            <w:gridSpan w:val="5"/>
          </w:tcPr>
          <w:p w14:paraId="4CBDDF8A" w14:textId="77777777" w:rsidR="00D90C56" w:rsidRDefault="00D90C56" w:rsidP="00D90C56">
            <w:pPr>
              <w:tabs>
                <w:tab w:val="left" w:pos="3438"/>
              </w:tabs>
              <w:spacing w:line="360" w:lineRule="auto"/>
              <w:contextualSpacing/>
              <w:rPr>
                <w:b/>
                <w:bCs/>
                <w:lang w:val="en-US"/>
              </w:rPr>
            </w:pPr>
            <w:r>
              <w:rPr>
                <w:b/>
                <w:bCs/>
                <w:lang w:val="en-US"/>
              </w:rPr>
              <w:lastRenderedPageBreak/>
              <w:tab/>
            </w:r>
          </w:p>
          <w:p w14:paraId="5BBCD7C4" w14:textId="1F39F43B" w:rsidR="00D90C56" w:rsidRDefault="00D9456B" w:rsidP="00D90C56">
            <w:pPr>
              <w:pStyle w:val="Heading2"/>
              <w:outlineLvl w:val="1"/>
            </w:pPr>
            <w:bookmarkStart w:id="27" w:name="_Toc111209089"/>
            <w:r>
              <w:t xml:space="preserve">Table 1 - </w:t>
            </w:r>
            <w:r w:rsidR="00D90C56">
              <w:t>Literature reviewed from</w:t>
            </w:r>
            <w:r w:rsidR="0006424B">
              <w:t xml:space="preserve"> </w:t>
            </w:r>
            <w:r w:rsidR="00AD7C52">
              <w:t>broad research</w:t>
            </w:r>
            <w:r w:rsidR="00D90C56">
              <w:t xml:space="preserve"> in different context</w:t>
            </w:r>
            <w:bookmarkEnd w:id="27"/>
          </w:p>
          <w:p w14:paraId="7C6EDA2B" w14:textId="4C791238" w:rsidR="00D90C56" w:rsidRPr="00D90C56" w:rsidRDefault="00D90C56" w:rsidP="00D90C56">
            <w:pPr>
              <w:rPr>
                <w:lang w:val="en-US"/>
              </w:rPr>
            </w:pPr>
          </w:p>
        </w:tc>
      </w:tr>
      <w:tr w:rsidR="00687EEC" w14:paraId="14A74BD6" w14:textId="77777777" w:rsidTr="00800398">
        <w:trPr>
          <w:trHeight w:val="126"/>
          <w:jc w:val="center"/>
        </w:trPr>
        <w:tc>
          <w:tcPr>
            <w:tcW w:w="544" w:type="dxa"/>
          </w:tcPr>
          <w:p w14:paraId="30F93115" w14:textId="77777777" w:rsidR="00687EEC" w:rsidRPr="00B179D4" w:rsidRDefault="00687EEC" w:rsidP="001B0398">
            <w:pPr>
              <w:spacing w:line="360" w:lineRule="auto"/>
              <w:contextualSpacing/>
              <w:rPr>
                <w:b/>
                <w:bCs/>
                <w:lang w:val="en-US"/>
              </w:rPr>
            </w:pPr>
            <w:r>
              <w:rPr>
                <w:b/>
                <w:bCs/>
                <w:lang w:val="en-US"/>
              </w:rPr>
              <w:t>Year</w:t>
            </w:r>
          </w:p>
        </w:tc>
        <w:tc>
          <w:tcPr>
            <w:tcW w:w="1576" w:type="dxa"/>
          </w:tcPr>
          <w:p w14:paraId="62DCCD84" w14:textId="77777777" w:rsidR="00687EEC" w:rsidRPr="00B179D4" w:rsidRDefault="00687EEC" w:rsidP="001B0398">
            <w:pPr>
              <w:spacing w:line="360" w:lineRule="auto"/>
              <w:contextualSpacing/>
              <w:rPr>
                <w:b/>
                <w:bCs/>
                <w:lang w:val="en-US"/>
              </w:rPr>
            </w:pPr>
            <w:r w:rsidRPr="00B179D4">
              <w:rPr>
                <w:b/>
                <w:bCs/>
                <w:lang w:val="en-US"/>
              </w:rPr>
              <w:t>Autho</w:t>
            </w:r>
            <w:r>
              <w:rPr>
                <w:b/>
                <w:bCs/>
                <w:lang w:val="en-US"/>
              </w:rPr>
              <w:t>r</w:t>
            </w:r>
          </w:p>
        </w:tc>
        <w:tc>
          <w:tcPr>
            <w:tcW w:w="1895" w:type="dxa"/>
          </w:tcPr>
          <w:p w14:paraId="4BC52774" w14:textId="77777777" w:rsidR="00687EEC" w:rsidRPr="00B179D4" w:rsidRDefault="00687EEC" w:rsidP="001B0398">
            <w:pPr>
              <w:spacing w:line="360" w:lineRule="auto"/>
              <w:contextualSpacing/>
              <w:rPr>
                <w:b/>
                <w:bCs/>
                <w:lang w:val="en-US"/>
              </w:rPr>
            </w:pPr>
            <w:r>
              <w:rPr>
                <w:b/>
                <w:bCs/>
                <w:lang w:val="en-US"/>
              </w:rPr>
              <w:t>Title of the journal</w:t>
            </w:r>
          </w:p>
        </w:tc>
        <w:tc>
          <w:tcPr>
            <w:tcW w:w="1790" w:type="dxa"/>
          </w:tcPr>
          <w:p w14:paraId="6587798F" w14:textId="77777777" w:rsidR="00687EEC" w:rsidRDefault="00687EEC" w:rsidP="001B0398">
            <w:pPr>
              <w:spacing w:line="360" w:lineRule="auto"/>
              <w:contextualSpacing/>
              <w:rPr>
                <w:b/>
                <w:bCs/>
                <w:lang w:val="en-US"/>
              </w:rPr>
            </w:pPr>
            <w:r>
              <w:rPr>
                <w:b/>
                <w:bCs/>
                <w:lang w:val="en-US"/>
              </w:rPr>
              <w:t>Methodology</w:t>
            </w:r>
          </w:p>
        </w:tc>
        <w:tc>
          <w:tcPr>
            <w:tcW w:w="4665" w:type="dxa"/>
          </w:tcPr>
          <w:p w14:paraId="194F5CC9" w14:textId="77777777" w:rsidR="00687EEC" w:rsidRDefault="00687EEC" w:rsidP="001B0398">
            <w:pPr>
              <w:spacing w:line="360" w:lineRule="auto"/>
              <w:contextualSpacing/>
              <w:rPr>
                <w:b/>
                <w:bCs/>
                <w:lang w:val="en-US"/>
              </w:rPr>
            </w:pPr>
            <w:r>
              <w:rPr>
                <w:b/>
                <w:bCs/>
                <w:lang w:val="en-US"/>
              </w:rPr>
              <w:t>Key findings in the literature</w:t>
            </w:r>
          </w:p>
        </w:tc>
      </w:tr>
      <w:tr w:rsidR="00687EEC" w:rsidRPr="00407CB7" w14:paraId="56A43E58" w14:textId="77777777" w:rsidTr="009205DD">
        <w:trPr>
          <w:trHeight w:val="3900"/>
          <w:jc w:val="center"/>
        </w:trPr>
        <w:tc>
          <w:tcPr>
            <w:tcW w:w="544" w:type="dxa"/>
          </w:tcPr>
          <w:p w14:paraId="711508C9" w14:textId="77777777" w:rsidR="00687EEC" w:rsidRDefault="00687EEC" w:rsidP="001B0398">
            <w:pPr>
              <w:spacing w:line="360" w:lineRule="auto"/>
              <w:contextualSpacing/>
              <w:rPr>
                <w:lang w:val="en-US"/>
              </w:rPr>
            </w:pPr>
            <w:r>
              <w:rPr>
                <w:lang w:val="en-US"/>
              </w:rPr>
              <w:t>2020</w:t>
            </w:r>
          </w:p>
        </w:tc>
        <w:tc>
          <w:tcPr>
            <w:tcW w:w="1576" w:type="dxa"/>
          </w:tcPr>
          <w:p w14:paraId="4EFF0220" w14:textId="77777777" w:rsidR="00687EEC" w:rsidRPr="003C7DDD" w:rsidRDefault="00687EEC" w:rsidP="001B0398">
            <w:pPr>
              <w:spacing w:line="360" w:lineRule="auto"/>
              <w:contextualSpacing/>
              <w:rPr>
                <w:lang w:val="en-US"/>
              </w:rPr>
            </w:pPr>
            <w:proofErr w:type="spellStart"/>
            <w:r w:rsidRPr="003C7DDD">
              <w:rPr>
                <w:lang w:val="en-US"/>
              </w:rPr>
              <w:t>Msweli</w:t>
            </w:r>
            <w:proofErr w:type="spellEnd"/>
            <w:r w:rsidRPr="003C7DDD">
              <w:rPr>
                <w:lang w:val="en-US"/>
              </w:rPr>
              <w:t xml:space="preserve"> and </w:t>
            </w:r>
            <w:proofErr w:type="spellStart"/>
            <w:r w:rsidRPr="003C7DDD">
              <w:rPr>
                <w:lang w:val="en-US"/>
              </w:rPr>
              <w:t>Mawela</w:t>
            </w:r>
            <w:proofErr w:type="spellEnd"/>
          </w:p>
        </w:tc>
        <w:tc>
          <w:tcPr>
            <w:tcW w:w="1895" w:type="dxa"/>
          </w:tcPr>
          <w:p w14:paraId="28017040" w14:textId="77777777" w:rsidR="00687EEC" w:rsidRDefault="00687EEC" w:rsidP="001B0398">
            <w:pPr>
              <w:spacing w:line="360" w:lineRule="auto"/>
              <w:contextualSpacing/>
              <w:rPr>
                <w:lang w:val="en-US"/>
              </w:rPr>
            </w:pPr>
            <w:r w:rsidRPr="003C7DDD">
              <w:rPr>
                <w:lang w:val="en-US"/>
              </w:rPr>
              <w:t>Enablers and Barriers for Mobile Commerce and Banking Services among the Elderly in Developing Countries: A Systematic Review</w:t>
            </w:r>
          </w:p>
        </w:tc>
        <w:tc>
          <w:tcPr>
            <w:tcW w:w="1790" w:type="dxa"/>
          </w:tcPr>
          <w:p w14:paraId="5A3C0CEF" w14:textId="77777777" w:rsidR="00687EEC" w:rsidRDefault="00687EEC" w:rsidP="001B0398">
            <w:pPr>
              <w:spacing w:line="360" w:lineRule="auto"/>
              <w:contextualSpacing/>
              <w:rPr>
                <w:lang w:val="en-US"/>
              </w:rPr>
            </w:pPr>
            <w:r>
              <w:rPr>
                <w:lang w:val="en-US"/>
              </w:rPr>
              <w:t>Systematic literature review (SLR)</w:t>
            </w:r>
          </w:p>
        </w:tc>
        <w:tc>
          <w:tcPr>
            <w:tcW w:w="4665" w:type="dxa"/>
          </w:tcPr>
          <w:p w14:paraId="4CC903D1" w14:textId="77777777" w:rsidR="00687EEC" w:rsidRDefault="00687EEC" w:rsidP="001B0398">
            <w:pPr>
              <w:spacing w:line="360" w:lineRule="auto"/>
              <w:contextualSpacing/>
              <w:rPr>
                <w:lang w:val="en-US"/>
              </w:rPr>
            </w:pPr>
            <w:r w:rsidRPr="00812C05">
              <w:rPr>
                <w:lang w:val="en-US"/>
              </w:rPr>
              <w:t>According to the study older cohorts do not possess the skills and technical know-how to use internet banking.</w:t>
            </w:r>
            <w:r>
              <w:rPr>
                <w:lang w:val="en-US"/>
              </w:rPr>
              <w:t xml:space="preserve"> Older cohorts did not trust online banking as trust was one of the words commonly cited in the report. Other barriers included a lack of technology readiness for technology, unable to comprehend written instruction, and worries of security and privacy.</w:t>
            </w:r>
          </w:p>
        </w:tc>
      </w:tr>
      <w:tr w:rsidR="00687EEC" w14:paraId="20C124AE" w14:textId="77777777" w:rsidTr="00800398">
        <w:trPr>
          <w:trHeight w:val="857"/>
          <w:jc w:val="center"/>
        </w:trPr>
        <w:tc>
          <w:tcPr>
            <w:tcW w:w="544" w:type="dxa"/>
          </w:tcPr>
          <w:p w14:paraId="75F89281" w14:textId="77777777" w:rsidR="00687EEC" w:rsidRDefault="00687EEC" w:rsidP="001B0398">
            <w:pPr>
              <w:spacing w:line="360" w:lineRule="auto"/>
              <w:contextualSpacing/>
              <w:rPr>
                <w:lang w:val="en-US"/>
              </w:rPr>
            </w:pPr>
            <w:r>
              <w:rPr>
                <w:lang w:val="en-US"/>
              </w:rPr>
              <w:t>2017</w:t>
            </w:r>
          </w:p>
        </w:tc>
        <w:tc>
          <w:tcPr>
            <w:tcW w:w="1576" w:type="dxa"/>
          </w:tcPr>
          <w:p w14:paraId="5C194537" w14:textId="77777777" w:rsidR="00687EEC" w:rsidRPr="00EE077A" w:rsidRDefault="00687EEC" w:rsidP="001B0398">
            <w:pPr>
              <w:spacing w:line="360" w:lineRule="auto"/>
              <w:contextualSpacing/>
              <w:rPr>
                <w:lang w:val="en-US"/>
              </w:rPr>
            </w:pPr>
            <w:proofErr w:type="spellStart"/>
            <w:r w:rsidRPr="00986064">
              <w:t>Berkowsky</w:t>
            </w:r>
            <w:proofErr w:type="spellEnd"/>
            <w:r w:rsidRPr="00986064">
              <w:t xml:space="preserve">, </w:t>
            </w:r>
            <w:proofErr w:type="spellStart"/>
            <w:r w:rsidRPr="00986064">
              <w:t>Sharit</w:t>
            </w:r>
            <w:proofErr w:type="spellEnd"/>
            <w:r w:rsidRPr="00986064">
              <w:t xml:space="preserve"> and </w:t>
            </w:r>
            <w:proofErr w:type="spellStart"/>
            <w:r w:rsidRPr="00986064">
              <w:t>Czaja</w:t>
            </w:r>
            <w:proofErr w:type="spellEnd"/>
          </w:p>
        </w:tc>
        <w:tc>
          <w:tcPr>
            <w:tcW w:w="1895" w:type="dxa"/>
          </w:tcPr>
          <w:p w14:paraId="50812D9D" w14:textId="77777777" w:rsidR="00687EEC" w:rsidRDefault="00687EEC" w:rsidP="001B0398">
            <w:pPr>
              <w:spacing w:line="360" w:lineRule="auto"/>
              <w:contextualSpacing/>
              <w:rPr>
                <w:lang w:val="en-US"/>
              </w:rPr>
            </w:pPr>
            <w:r w:rsidRPr="00BF0FAA">
              <w:rPr>
                <w:lang w:val="en-US"/>
              </w:rPr>
              <w:t>Factors Predicting Decisions about Technology Adoption among Older Adults</w:t>
            </w:r>
          </w:p>
        </w:tc>
        <w:tc>
          <w:tcPr>
            <w:tcW w:w="1790" w:type="dxa"/>
          </w:tcPr>
          <w:p w14:paraId="06BFC9B0" w14:textId="77777777" w:rsidR="00687EEC" w:rsidRDefault="00687EEC" w:rsidP="001B0398">
            <w:pPr>
              <w:spacing w:line="360" w:lineRule="auto"/>
              <w:contextualSpacing/>
              <w:rPr>
                <w:lang w:val="en-US"/>
              </w:rPr>
            </w:pPr>
            <w:r w:rsidRPr="006401C1">
              <w:rPr>
                <w:lang w:val="en-US"/>
              </w:rPr>
              <w:t xml:space="preserve">Fifty-two older adults participated in a mixed method, observation, tailored questionnaire and focus group discussion. </w:t>
            </w:r>
          </w:p>
        </w:tc>
        <w:tc>
          <w:tcPr>
            <w:tcW w:w="4665" w:type="dxa"/>
          </w:tcPr>
          <w:p w14:paraId="06A91CC3" w14:textId="174CFE57" w:rsidR="00687EEC" w:rsidRDefault="00687EEC" w:rsidP="001B0398">
            <w:pPr>
              <w:spacing w:line="360" w:lineRule="auto"/>
              <w:contextualSpacing/>
              <w:rPr>
                <w:lang w:val="en-US"/>
              </w:rPr>
            </w:pPr>
            <w:r w:rsidRPr="00BF0FAA">
              <w:rPr>
                <w:lang w:val="en-US"/>
              </w:rPr>
              <w:t xml:space="preserve">Though </w:t>
            </w:r>
            <w:r>
              <w:rPr>
                <w:lang w:val="en-US"/>
              </w:rPr>
              <w:t xml:space="preserve">older cohorts suffered from </w:t>
            </w:r>
            <w:r w:rsidRPr="00BF0FAA">
              <w:rPr>
                <w:lang w:val="en-US"/>
              </w:rPr>
              <w:t xml:space="preserve">low </w:t>
            </w:r>
            <w:r>
              <w:rPr>
                <w:lang w:val="en-US"/>
              </w:rPr>
              <w:t>confidence</w:t>
            </w:r>
            <w:r w:rsidRPr="00BF0FAA">
              <w:rPr>
                <w:lang w:val="en-US"/>
              </w:rPr>
              <w:t xml:space="preserve"> </w:t>
            </w:r>
            <w:r>
              <w:rPr>
                <w:lang w:val="en-US"/>
              </w:rPr>
              <w:t>as</w:t>
            </w:r>
            <w:r w:rsidRPr="00BF0FAA">
              <w:rPr>
                <w:lang w:val="en-US"/>
              </w:rPr>
              <w:t xml:space="preserve"> </w:t>
            </w:r>
            <w:r>
              <w:rPr>
                <w:lang w:val="en-US"/>
              </w:rPr>
              <w:t xml:space="preserve">the </w:t>
            </w:r>
            <w:r w:rsidRPr="00BF0FAA">
              <w:rPr>
                <w:lang w:val="en-US"/>
              </w:rPr>
              <w:t>significant barrier, high education played a critical role in online adoption.</w:t>
            </w:r>
            <w:r>
              <w:rPr>
                <w:lang w:val="en-US"/>
              </w:rPr>
              <w:t xml:space="preserve"> The research was done using questionnaires and focus groups, using older generations between 65 to 74 and 75+ the results were </w:t>
            </w:r>
            <w:r w:rsidR="00C03350">
              <w:rPr>
                <w:lang w:val="en-US"/>
              </w:rPr>
              <w:t>incredibly positive</w:t>
            </w:r>
            <w:r>
              <w:rPr>
                <w:lang w:val="en-US"/>
              </w:rPr>
              <w:t xml:space="preserve">. The cohorts were willing to adopt new technologies due to the perceived value and the improvement of quality of life. Other factors that influenced cohorts to adopt were family and friends. </w:t>
            </w:r>
          </w:p>
        </w:tc>
      </w:tr>
      <w:tr w:rsidR="00687EEC" w14:paraId="44E511A4" w14:textId="77777777" w:rsidTr="00800398">
        <w:trPr>
          <w:trHeight w:val="857"/>
          <w:jc w:val="center"/>
        </w:trPr>
        <w:tc>
          <w:tcPr>
            <w:tcW w:w="544" w:type="dxa"/>
          </w:tcPr>
          <w:p w14:paraId="2CA8F7C3" w14:textId="77777777" w:rsidR="00687EEC" w:rsidRDefault="00687EEC" w:rsidP="001B0398">
            <w:pPr>
              <w:spacing w:line="360" w:lineRule="auto"/>
              <w:contextualSpacing/>
              <w:rPr>
                <w:lang w:val="en-US"/>
              </w:rPr>
            </w:pPr>
            <w:r>
              <w:rPr>
                <w:lang w:val="en-US"/>
              </w:rPr>
              <w:t>2017</w:t>
            </w:r>
          </w:p>
        </w:tc>
        <w:tc>
          <w:tcPr>
            <w:tcW w:w="1576" w:type="dxa"/>
          </w:tcPr>
          <w:p w14:paraId="6935B16E" w14:textId="77777777" w:rsidR="00687EEC" w:rsidRDefault="00687EEC" w:rsidP="001B0398">
            <w:pPr>
              <w:spacing w:line="360" w:lineRule="auto"/>
              <w:contextualSpacing/>
              <w:rPr>
                <w:lang w:val="en-US"/>
              </w:rPr>
            </w:pPr>
            <w:proofErr w:type="spellStart"/>
            <w:r w:rsidRPr="00986064">
              <w:t>Vaportzis</w:t>
            </w:r>
            <w:proofErr w:type="spellEnd"/>
            <w:r w:rsidRPr="00986064">
              <w:t xml:space="preserve">, </w:t>
            </w:r>
            <w:proofErr w:type="spellStart"/>
            <w:r w:rsidRPr="00986064">
              <w:t>Giatsi</w:t>
            </w:r>
            <w:proofErr w:type="spellEnd"/>
            <w:r w:rsidRPr="00986064">
              <w:t xml:space="preserve"> Clausen and </w:t>
            </w:r>
            <w:proofErr w:type="spellStart"/>
            <w:r w:rsidRPr="00986064">
              <w:t>Gow</w:t>
            </w:r>
            <w:proofErr w:type="spellEnd"/>
          </w:p>
        </w:tc>
        <w:tc>
          <w:tcPr>
            <w:tcW w:w="1895" w:type="dxa"/>
          </w:tcPr>
          <w:p w14:paraId="4BE4AEA3" w14:textId="77777777" w:rsidR="00687EEC" w:rsidRDefault="00687EEC" w:rsidP="001B0398">
            <w:pPr>
              <w:spacing w:line="360" w:lineRule="auto"/>
              <w:contextualSpacing/>
              <w:rPr>
                <w:lang w:val="en-US"/>
              </w:rPr>
            </w:pPr>
            <w:r w:rsidRPr="00E20830">
              <w:rPr>
                <w:lang w:val="en-US"/>
              </w:rPr>
              <w:t xml:space="preserve">Older Adults Perceptions of Technology and Barriers to Interacting with Tablet computers: a </w:t>
            </w:r>
            <w:r w:rsidRPr="00E20830">
              <w:rPr>
                <w:lang w:val="en-US"/>
              </w:rPr>
              <w:lastRenderedPageBreak/>
              <w:t>Focus Group Study</w:t>
            </w:r>
          </w:p>
        </w:tc>
        <w:tc>
          <w:tcPr>
            <w:tcW w:w="1790" w:type="dxa"/>
          </w:tcPr>
          <w:p w14:paraId="1F0C8FB7" w14:textId="77777777" w:rsidR="00687EEC" w:rsidRDefault="00687EEC" w:rsidP="001B0398">
            <w:pPr>
              <w:spacing w:line="360" w:lineRule="auto"/>
              <w:contextualSpacing/>
              <w:rPr>
                <w:lang w:val="en-US"/>
              </w:rPr>
            </w:pPr>
            <w:r>
              <w:rPr>
                <w:lang w:val="en-US"/>
              </w:rPr>
              <w:lastRenderedPageBreak/>
              <w:t xml:space="preserve">Focus group </w:t>
            </w:r>
          </w:p>
        </w:tc>
        <w:tc>
          <w:tcPr>
            <w:tcW w:w="4665" w:type="dxa"/>
          </w:tcPr>
          <w:p w14:paraId="3FF2138E" w14:textId="77777777" w:rsidR="00687EEC" w:rsidRDefault="00687EEC" w:rsidP="001B0398">
            <w:pPr>
              <w:spacing w:line="360" w:lineRule="auto"/>
              <w:contextualSpacing/>
              <w:rPr>
                <w:lang w:val="en-US"/>
              </w:rPr>
            </w:pPr>
            <w:r>
              <w:rPr>
                <w:lang w:val="en-US"/>
              </w:rPr>
              <w:t xml:space="preserve">The cohorts were aged 65 – 76 years old with 83.3 per cent of women involved in a discussion about the barriers and experience of using tablets. The common themes that were found were lack of instructions, lack of skills and confidence, illness was a barrier, financial costs of equipment, and feelings of inadequacy. </w:t>
            </w:r>
          </w:p>
        </w:tc>
      </w:tr>
      <w:tr w:rsidR="00687EEC" w14:paraId="5D59497A" w14:textId="77777777" w:rsidTr="00800398">
        <w:trPr>
          <w:trHeight w:val="823"/>
          <w:jc w:val="center"/>
        </w:trPr>
        <w:tc>
          <w:tcPr>
            <w:tcW w:w="544" w:type="dxa"/>
          </w:tcPr>
          <w:p w14:paraId="22E29F5D" w14:textId="77777777" w:rsidR="00687EEC" w:rsidRDefault="00687EEC" w:rsidP="001B0398">
            <w:pPr>
              <w:spacing w:line="360" w:lineRule="auto"/>
              <w:contextualSpacing/>
              <w:rPr>
                <w:lang w:val="en-US"/>
              </w:rPr>
            </w:pPr>
            <w:r>
              <w:rPr>
                <w:lang w:val="en-US"/>
              </w:rPr>
              <w:t>2012</w:t>
            </w:r>
          </w:p>
        </w:tc>
        <w:tc>
          <w:tcPr>
            <w:tcW w:w="1576" w:type="dxa"/>
          </w:tcPr>
          <w:p w14:paraId="6B088401" w14:textId="77777777" w:rsidR="00687EEC" w:rsidRDefault="00687EEC" w:rsidP="001B0398">
            <w:pPr>
              <w:spacing w:line="360" w:lineRule="auto"/>
              <w:contextualSpacing/>
              <w:rPr>
                <w:lang w:val="en-US"/>
              </w:rPr>
            </w:pPr>
            <w:proofErr w:type="spellStart"/>
            <w:r w:rsidRPr="00986064">
              <w:t>Alvseike</w:t>
            </w:r>
            <w:proofErr w:type="spellEnd"/>
            <w:r w:rsidRPr="00986064">
              <w:t xml:space="preserve"> and </w:t>
            </w:r>
            <w:proofErr w:type="spellStart"/>
            <w:r w:rsidRPr="00986064">
              <w:t>Brønnick</w:t>
            </w:r>
            <w:proofErr w:type="spellEnd"/>
          </w:p>
        </w:tc>
        <w:tc>
          <w:tcPr>
            <w:tcW w:w="1895" w:type="dxa"/>
          </w:tcPr>
          <w:p w14:paraId="40BD16AB" w14:textId="77777777" w:rsidR="00687EEC" w:rsidRDefault="00687EEC" w:rsidP="001B0398">
            <w:pPr>
              <w:spacing w:line="360" w:lineRule="auto"/>
              <w:contextualSpacing/>
              <w:rPr>
                <w:lang w:val="en-US"/>
              </w:rPr>
            </w:pPr>
            <w:r w:rsidRPr="00820286">
              <w:rPr>
                <w:lang w:val="en-US"/>
              </w:rPr>
              <w:t>Feasibility of the iPad as a Hub for Smart House Technology in the elderly; Effects of cognition, self-efficacy, and Technology Experience</w:t>
            </w:r>
          </w:p>
        </w:tc>
        <w:tc>
          <w:tcPr>
            <w:tcW w:w="1790" w:type="dxa"/>
          </w:tcPr>
          <w:p w14:paraId="311B8526" w14:textId="77777777" w:rsidR="00687EEC" w:rsidRDefault="00687EEC" w:rsidP="001B0398">
            <w:pPr>
              <w:spacing w:line="360" w:lineRule="auto"/>
              <w:contextualSpacing/>
              <w:rPr>
                <w:lang w:val="en-US"/>
              </w:rPr>
            </w:pPr>
            <w:r>
              <w:rPr>
                <w:lang w:val="en-US"/>
              </w:rPr>
              <w:t>Observation and discussion.</w:t>
            </w:r>
          </w:p>
          <w:p w14:paraId="07CFD348" w14:textId="77777777" w:rsidR="00687EEC" w:rsidRDefault="00687EEC" w:rsidP="001B0398">
            <w:pPr>
              <w:spacing w:line="360" w:lineRule="auto"/>
              <w:contextualSpacing/>
              <w:rPr>
                <w:lang w:val="en-US"/>
              </w:rPr>
            </w:pPr>
          </w:p>
        </w:tc>
        <w:tc>
          <w:tcPr>
            <w:tcW w:w="4665" w:type="dxa"/>
          </w:tcPr>
          <w:p w14:paraId="4AE927C7" w14:textId="036593FC" w:rsidR="00687EEC" w:rsidRDefault="00687EEC" w:rsidP="001B0398">
            <w:pPr>
              <w:spacing w:line="360" w:lineRule="auto"/>
              <w:contextualSpacing/>
            </w:pPr>
            <w:r>
              <w:t>A pilot project was done in Norway involving a total of 28 (11 men</w:t>
            </w:r>
            <w:r w:rsidR="00F965C0">
              <w:t xml:space="preserve"> and </w:t>
            </w:r>
            <w:r>
              <w:t xml:space="preserve">17 women) older participants aged over 60 years who were given smart technologies to use in a span of 4-5months. The study was designed to understand how technology affects older cohorts.  </w:t>
            </w:r>
          </w:p>
          <w:p w14:paraId="6DA7E717" w14:textId="77777777" w:rsidR="00687EEC" w:rsidRDefault="00687EEC" w:rsidP="001B0398">
            <w:pPr>
              <w:spacing w:line="360" w:lineRule="auto"/>
              <w:contextualSpacing/>
              <w:rPr>
                <w:lang w:val="en-US"/>
              </w:rPr>
            </w:pPr>
            <w:r>
              <w:t>The report found</w:t>
            </w:r>
            <w:r w:rsidRPr="00986064">
              <w:t xml:space="preserve"> age is not an obstacle, rather those suffering from illnesses </w:t>
            </w:r>
            <w:r>
              <w:t xml:space="preserve">like Alzheimer’s or dementia </w:t>
            </w:r>
            <w:r w:rsidRPr="00986064">
              <w:t>may have issues going online</w:t>
            </w:r>
            <w:r>
              <w:t>. Many participants were motivated by their peers, however, older cohorts found it difficult to understand the guidance given as the trainers were young.</w:t>
            </w:r>
          </w:p>
        </w:tc>
      </w:tr>
      <w:tr w:rsidR="00687EEC" w14:paraId="2BB55E77" w14:textId="77777777" w:rsidTr="00800398">
        <w:trPr>
          <w:trHeight w:val="823"/>
          <w:jc w:val="center"/>
        </w:trPr>
        <w:tc>
          <w:tcPr>
            <w:tcW w:w="544" w:type="dxa"/>
          </w:tcPr>
          <w:p w14:paraId="4564AB5B" w14:textId="77777777" w:rsidR="00687EEC" w:rsidRDefault="00687EEC" w:rsidP="001B0398">
            <w:pPr>
              <w:spacing w:line="360" w:lineRule="auto"/>
              <w:contextualSpacing/>
              <w:rPr>
                <w:lang w:val="en-US"/>
              </w:rPr>
            </w:pPr>
            <w:r>
              <w:rPr>
                <w:lang w:val="en-US"/>
              </w:rPr>
              <w:t>2011</w:t>
            </w:r>
          </w:p>
          <w:p w14:paraId="420E9A53" w14:textId="77777777" w:rsidR="00687EEC" w:rsidRDefault="00687EEC" w:rsidP="001B0398">
            <w:pPr>
              <w:spacing w:line="360" w:lineRule="auto"/>
              <w:contextualSpacing/>
              <w:rPr>
                <w:lang w:val="en-US"/>
              </w:rPr>
            </w:pPr>
          </w:p>
        </w:tc>
        <w:tc>
          <w:tcPr>
            <w:tcW w:w="1576" w:type="dxa"/>
          </w:tcPr>
          <w:p w14:paraId="45433AF1" w14:textId="77777777" w:rsidR="00687EEC" w:rsidRDefault="00687EEC" w:rsidP="001B0398">
            <w:pPr>
              <w:spacing w:line="360" w:lineRule="auto"/>
              <w:contextualSpacing/>
              <w:rPr>
                <w:lang w:val="en-US"/>
              </w:rPr>
            </w:pPr>
            <w:proofErr w:type="spellStart"/>
            <w:r w:rsidRPr="00986064">
              <w:t>Tsatsou</w:t>
            </w:r>
            <w:proofErr w:type="spellEnd"/>
          </w:p>
        </w:tc>
        <w:tc>
          <w:tcPr>
            <w:tcW w:w="1895" w:type="dxa"/>
          </w:tcPr>
          <w:p w14:paraId="3F3912C2" w14:textId="77777777" w:rsidR="00687EEC" w:rsidRDefault="00687EEC" w:rsidP="001B0398">
            <w:pPr>
              <w:spacing w:line="360" w:lineRule="auto"/>
              <w:contextualSpacing/>
              <w:rPr>
                <w:lang w:val="en-US"/>
              </w:rPr>
            </w:pPr>
            <w:r w:rsidRPr="00E1212A">
              <w:rPr>
                <w:lang w:val="en-US"/>
              </w:rPr>
              <w:t>Digital Divides revisited: What Is New about Divides and Their research?</w:t>
            </w:r>
          </w:p>
        </w:tc>
        <w:tc>
          <w:tcPr>
            <w:tcW w:w="1790" w:type="dxa"/>
          </w:tcPr>
          <w:p w14:paraId="0B9162D6" w14:textId="77777777" w:rsidR="00687EEC" w:rsidRDefault="00687EEC" w:rsidP="001B0398">
            <w:pPr>
              <w:spacing w:line="360" w:lineRule="auto"/>
              <w:contextualSpacing/>
              <w:rPr>
                <w:lang w:val="en-US"/>
              </w:rPr>
            </w:pPr>
            <w:r>
              <w:rPr>
                <w:lang w:val="en-US"/>
              </w:rPr>
              <w:t>Systematic literature review (SLR).</w:t>
            </w:r>
          </w:p>
          <w:p w14:paraId="638974B8" w14:textId="77777777" w:rsidR="00687EEC" w:rsidRDefault="00687EEC" w:rsidP="001B0398">
            <w:pPr>
              <w:spacing w:line="360" w:lineRule="auto"/>
              <w:contextualSpacing/>
              <w:rPr>
                <w:lang w:val="en-US"/>
              </w:rPr>
            </w:pPr>
          </w:p>
        </w:tc>
        <w:tc>
          <w:tcPr>
            <w:tcW w:w="4665" w:type="dxa"/>
          </w:tcPr>
          <w:p w14:paraId="2B4FB3E7" w14:textId="77777777" w:rsidR="00687EEC" w:rsidRDefault="00687EEC" w:rsidP="001B0398">
            <w:pPr>
              <w:spacing w:line="360" w:lineRule="auto"/>
              <w:contextualSpacing/>
              <w:rPr>
                <w:lang w:val="en-US"/>
              </w:rPr>
            </w:pPr>
            <w:proofErr w:type="spellStart"/>
            <w:r w:rsidRPr="00986064">
              <w:t>Tsatsou</w:t>
            </w:r>
            <w:proofErr w:type="spellEnd"/>
            <w:r w:rsidRPr="004665E5">
              <w:rPr>
                <w:lang w:val="en-US"/>
              </w:rPr>
              <w:t xml:space="preserve"> </w:t>
            </w:r>
            <w:r>
              <w:rPr>
                <w:lang w:val="en-US"/>
              </w:rPr>
              <w:t xml:space="preserve">(2011) </w:t>
            </w:r>
            <w:r w:rsidRPr="004665E5">
              <w:rPr>
                <w:lang w:val="en-US"/>
              </w:rPr>
              <w:t>believed the widening gap in the digital divide in society is caused by social</w:t>
            </w:r>
            <w:r>
              <w:rPr>
                <w:lang w:val="en-US"/>
              </w:rPr>
              <w:t>-cultural</w:t>
            </w:r>
            <w:r w:rsidRPr="004665E5">
              <w:rPr>
                <w:lang w:val="en-US"/>
              </w:rPr>
              <w:t xml:space="preserve">. </w:t>
            </w:r>
            <w:r>
              <w:rPr>
                <w:lang w:val="en-US"/>
              </w:rPr>
              <w:t>Most of the previous research has concentrated on techno or economical-driven approaches. While the c</w:t>
            </w:r>
            <w:r w:rsidRPr="004665E5">
              <w:rPr>
                <w:lang w:val="en-US"/>
              </w:rPr>
              <w:t>ost of PCs, internet cost and hardware required to</w:t>
            </w:r>
            <w:r>
              <w:rPr>
                <w:lang w:val="en-US"/>
              </w:rPr>
              <w:t xml:space="preserve"> go </w:t>
            </w:r>
            <w:r w:rsidRPr="004665E5">
              <w:rPr>
                <w:lang w:val="en-US"/>
              </w:rPr>
              <w:t>online</w:t>
            </w:r>
            <w:r>
              <w:rPr>
                <w:lang w:val="en-US"/>
              </w:rPr>
              <w:t xml:space="preserve"> are an obstacle. A deeper understanding is needed to root out the problem and to avoid a leaner explanation of the digital divide. The digital divide needs to be part of the political problem and needs to have a systematic explanation. The Greek policymakers dismissed the traditional belief that the digital divide and accused policy and regulation. </w:t>
            </w:r>
          </w:p>
        </w:tc>
      </w:tr>
      <w:tr w:rsidR="00687EEC" w14:paraId="07B47EB0" w14:textId="77777777" w:rsidTr="00800398">
        <w:trPr>
          <w:trHeight w:val="823"/>
          <w:jc w:val="center"/>
        </w:trPr>
        <w:tc>
          <w:tcPr>
            <w:tcW w:w="544" w:type="dxa"/>
          </w:tcPr>
          <w:p w14:paraId="67F5C1E3" w14:textId="77777777" w:rsidR="00687EEC" w:rsidRDefault="00687EEC" w:rsidP="001B0398">
            <w:pPr>
              <w:spacing w:line="360" w:lineRule="auto"/>
              <w:contextualSpacing/>
              <w:rPr>
                <w:lang w:val="en-US"/>
              </w:rPr>
            </w:pPr>
            <w:r>
              <w:rPr>
                <w:lang w:val="en-US"/>
              </w:rPr>
              <w:t>2003</w:t>
            </w:r>
          </w:p>
        </w:tc>
        <w:tc>
          <w:tcPr>
            <w:tcW w:w="1576" w:type="dxa"/>
          </w:tcPr>
          <w:p w14:paraId="5A1C0651" w14:textId="77777777" w:rsidR="00687EEC" w:rsidRDefault="00687EEC" w:rsidP="001B0398">
            <w:pPr>
              <w:spacing w:line="360" w:lineRule="auto"/>
              <w:contextualSpacing/>
              <w:rPr>
                <w:lang w:val="en-US"/>
              </w:rPr>
            </w:pPr>
            <w:r w:rsidRPr="00986064">
              <w:t xml:space="preserve">Mattila, </w:t>
            </w:r>
            <w:proofErr w:type="spellStart"/>
            <w:r w:rsidRPr="00986064">
              <w:t>Karjaluoto</w:t>
            </w:r>
            <w:proofErr w:type="spellEnd"/>
            <w:r w:rsidRPr="00986064">
              <w:t xml:space="preserve"> and </w:t>
            </w:r>
            <w:proofErr w:type="spellStart"/>
            <w:r w:rsidRPr="00986064">
              <w:t>Pento</w:t>
            </w:r>
            <w:proofErr w:type="spellEnd"/>
          </w:p>
        </w:tc>
        <w:tc>
          <w:tcPr>
            <w:tcW w:w="1895" w:type="dxa"/>
          </w:tcPr>
          <w:p w14:paraId="002B3E00" w14:textId="77777777" w:rsidR="00687EEC" w:rsidRDefault="00687EEC" w:rsidP="001B0398">
            <w:pPr>
              <w:spacing w:line="360" w:lineRule="auto"/>
              <w:contextualSpacing/>
              <w:rPr>
                <w:lang w:val="en-US"/>
              </w:rPr>
            </w:pPr>
            <w:r w:rsidRPr="006E40CC">
              <w:rPr>
                <w:lang w:val="en-US"/>
              </w:rPr>
              <w:t xml:space="preserve">Internet Banking Adoption among Mature customers: Early </w:t>
            </w:r>
            <w:r w:rsidRPr="006E40CC">
              <w:rPr>
                <w:lang w:val="en-US"/>
              </w:rPr>
              <w:lastRenderedPageBreak/>
              <w:t>Majority or laggards?</w:t>
            </w:r>
          </w:p>
        </w:tc>
        <w:tc>
          <w:tcPr>
            <w:tcW w:w="1790" w:type="dxa"/>
          </w:tcPr>
          <w:p w14:paraId="15F6410C" w14:textId="16B6714F" w:rsidR="00687EEC" w:rsidRDefault="00687EEC" w:rsidP="001B0398">
            <w:pPr>
              <w:spacing w:line="360" w:lineRule="auto"/>
              <w:contextualSpacing/>
              <w:rPr>
                <w:lang w:val="en-US"/>
              </w:rPr>
            </w:pPr>
            <w:r>
              <w:rPr>
                <w:lang w:val="en-US"/>
              </w:rPr>
              <w:lastRenderedPageBreak/>
              <w:t xml:space="preserve">A mixed method of 1,167 questionnaires </w:t>
            </w:r>
            <w:r>
              <w:rPr>
                <w:lang w:val="en-US"/>
              </w:rPr>
              <w:lastRenderedPageBreak/>
              <w:t>and 30 in-depth interviews. A sub-survey of 220 individuals over 65 years old and 16 interviews from the same group</w:t>
            </w:r>
            <w:r w:rsidR="00E24BD8">
              <w:rPr>
                <w:lang w:val="en-US"/>
              </w:rPr>
              <w:t xml:space="preserve">. </w:t>
            </w:r>
          </w:p>
        </w:tc>
        <w:tc>
          <w:tcPr>
            <w:tcW w:w="4665" w:type="dxa"/>
          </w:tcPr>
          <w:p w14:paraId="232A21EF" w14:textId="77777777" w:rsidR="00687EEC" w:rsidRDefault="00687EEC" w:rsidP="001B0398">
            <w:pPr>
              <w:spacing w:line="360" w:lineRule="auto"/>
              <w:contextualSpacing/>
            </w:pPr>
            <w:r>
              <w:lastRenderedPageBreak/>
              <w:t xml:space="preserve">The research in Finland </w:t>
            </w:r>
            <w:r w:rsidRPr="00986064">
              <w:t>highlighted</w:t>
            </w:r>
            <w:r>
              <w:t xml:space="preserve"> that mature consumer</w:t>
            </w:r>
          </w:p>
          <w:p w14:paraId="226494FD" w14:textId="77777777" w:rsidR="00687EEC" w:rsidRDefault="00687EEC" w:rsidP="001B0398">
            <w:pPr>
              <w:spacing w:line="360" w:lineRule="auto"/>
              <w:contextualSpacing/>
              <w:rPr>
                <w:lang w:val="en-US"/>
              </w:rPr>
            </w:pPr>
            <w:r>
              <w:t xml:space="preserve"> is used to describe over 65s, many do not perceive themselves as old. It means </w:t>
            </w:r>
            <w:r w:rsidRPr="00986064">
              <w:t xml:space="preserve">older </w:t>
            </w:r>
            <w:r w:rsidRPr="00986064">
              <w:lastRenderedPageBreak/>
              <w:t>generations are willing to learn new skills</w:t>
            </w:r>
            <w:r>
              <w:t xml:space="preserve"> if it meets their personal needs. Many have tried using internet banking, however, stop using it due to the lack of training. The research also found that mature bankers feel internet banking is unsafe, and also thought paying bills over the net is more expensive. </w:t>
            </w:r>
          </w:p>
        </w:tc>
      </w:tr>
      <w:tr w:rsidR="00687EEC" w14:paraId="74B1774E" w14:textId="77777777" w:rsidTr="00800398">
        <w:trPr>
          <w:trHeight w:val="823"/>
          <w:jc w:val="center"/>
        </w:trPr>
        <w:tc>
          <w:tcPr>
            <w:tcW w:w="544" w:type="dxa"/>
          </w:tcPr>
          <w:p w14:paraId="326CD212" w14:textId="77777777" w:rsidR="00687EEC" w:rsidRDefault="00687EEC" w:rsidP="001B0398">
            <w:pPr>
              <w:spacing w:line="360" w:lineRule="auto"/>
              <w:contextualSpacing/>
              <w:jc w:val="both"/>
              <w:rPr>
                <w:lang w:val="en-US"/>
              </w:rPr>
            </w:pPr>
            <w:r>
              <w:rPr>
                <w:lang w:val="en-US"/>
              </w:rPr>
              <w:lastRenderedPageBreak/>
              <w:t>2002</w:t>
            </w:r>
          </w:p>
        </w:tc>
        <w:tc>
          <w:tcPr>
            <w:tcW w:w="1576" w:type="dxa"/>
          </w:tcPr>
          <w:p w14:paraId="13C3D5DB" w14:textId="77777777" w:rsidR="00687EEC" w:rsidRDefault="00687EEC" w:rsidP="001B0398">
            <w:pPr>
              <w:spacing w:line="360" w:lineRule="auto"/>
              <w:contextualSpacing/>
              <w:rPr>
                <w:lang w:val="en-US"/>
              </w:rPr>
            </w:pPr>
            <w:r w:rsidRPr="00986064">
              <w:rPr>
                <w:lang w:val="en-US"/>
              </w:rPr>
              <w:t>Belanger, Hiller and Smith</w:t>
            </w:r>
          </w:p>
        </w:tc>
        <w:tc>
          <w:tcPr>
            <w:tcW w:w="1895" w:type="dxa"/>
          </w:tcPr>
          <w:p w14:paraId="5AEFF9D0" w14:textId="77777777" w:rsidR="00687EEC" w:rsidRDefault="00687EEC" w:rsidP="001B0398">
            <w:pPr>
              <w:spacing w:line="360" w:lineRule="auto"/>
              <w:contextualSpacing/>
              <w:rPr>
                <w:lang w:val="en-US"/>
              </w:rPr>
            </w:pPr>
            <w:r w:rsidRPr="002358E8">
              <w:rPr>
                <w:lang w:val="en-US"/>
              </w:rPr>
              <w:t>Trustworthiness in Electronic commerce: the Role of privacy, security, and Site Attributes</w:t>
            </w:r>
          </w:p>
        </w:tc>
        <w:tc>
          <w:tcPr>
            <w:tcW w:w="1790" w:type="dxa"/>
          </w:tcPr>
          <w:p w14:paraId="434F96CD" w14:textId="77777777" w:rsidR="00687EEC" w:rsidRDefault="00687EEC" w:rsidP="001B0398">
            <w:pPr>
              <w:spacing w:line="360" w:lineRule="auto"/>
              <w:contextualSpacing/>
              <w:rPr>
                <w:lang w:val="en-US"/>
              </w:rPr>
            </w:pPr>
            <w:r>
              <w:rPr>
                <w:lang w:val="en-US"/>
              </w:rPr>
              <w:t>140 US University students aged between 19 - 26 years old 50% men and 50% women were surveyed on sheets with a Likert-type scale.</w:t>
            </w:r>
          </w:p>
        </w:tc>
        <w:tc>
          <w:tcPr>
            <w:tcW w:w="4665" w:type="dxa"/>
          </w:tcPr>
          <w:p w14:paraId="5F590213" w14:textId="1966143B" w:rsidR="00687EEC" w:rsidRDefault="00687EEC" w:rsidP="001B0398">
            <w:pPr>
              <w:spacing w:line="360" w:lineRule="auto"/>
              <w:contextualSpacing/>
              <w:rPr>
                <w:lang w:val="en-US"/>
              </w:rPr>
            </w:pPr>
            <w:r>
              <w:rPr>
                <w:lang w:val="en-US"/>
              </w:rPr>
              <w:t>S</w:t>
            </w:r>
            <w:r w:rsidRPr="00986064">
              <w:rPr>
                <w:lang w:val="en-US"/>
              </w:rPr>
              <w:t xml:space="preserve">ecurity, privacy and trustworthiness </w:t>
            </w:r>
            <w:r>
              <w:rPr>
                <w:lang w:val="en-US"/>
              </w:rPr>
              <w:t>are</w:t>
            </w:r>
            <w:r w:rsidRPr="00986064">
              <w:rPr>
                <w:lang w:val="en-US"/>
              </w:rPr>
              <w:t xml:space="preserve"> key critical factors to internet banking growth</w:t>
            </w:r>
            <w:r>
              <w:rPr>
                <w:lang w:val="en-US"/>
              </w:rPr>
              <w:t xml:space="preserve"> and winning public trust according to most internet marketers. However, the research found when it came to purchasing products, it found buyers gave less consideration to privacy and security. The research also found users would trust sites with recognizable brands and a physical store, </w:t>
            </w:r>
            <w:r w:rsidR="00F86DAF">
              <w:rPr>
                <w:lang w:val="en-US"/>
              </w:rPr>
              <w:t>and</w:t>
            </w:r>
            <w:r>
              <w:rPr>
                <w:lang w:val="en-US"/>
              </w:rPr>
              <w:t xml:space="preserve"> if they had a TRUST sign. The participants also highly rated websites with security and privacy statements. </w:t>
            </w:r>
          </w:p>
        </w:tc>
      </w:tr>
      <w:tr w:rsidR="00687EEC" w14:paraId="7145B3F2" w14:textId="77777777" w:rsidTr="00800398">
        <w:trPr>
          <w:trHeight w:val="823"/>
          <w:jc w:val="center"/>
        </w:trPr>
        <w:tc>
          <w:tcPr>
            <w:tcW w:w="544" w:type="dxa"/>
          </w:tcPr>
          <w:p w14:paraId="573AD476" w14:textId="77777777" w:rsidR="00687EEC" w:rsidRDefault="00687EEC" w:rsidP="001B0398">
            <w:pPr>
              <w:spacing w:line="360" w:lineRule="auto"/>
              <w:contextualSpacing/>
              <w:jc w:val="both"/>
              <w:rPr>
                <w:lang w:val="en-US"/>
              </w:rPr>
            </w:pPr>
            <w:r>
              <w:rPr>
                <w:lang w:val="en-US"/>
              </w:rPr>
              <w:t>2000</w:t>
            </w:r>
          </w:p>
        </w:tc>
        <w:tc>
          <w:tcPr>
            <w:tcW w:w="1576" w:type="dxa"/>
          </w:tcPr>
          <w:p w14:paraId="06F586B7" w14:textId="77777777" w:rsidR="00687EEC" w:rsidRDefault="00687EEC" w:rsidP="001B0398">
            <w:pPr>
              <w:spacing w:line="360" w:lineRule="auto"/>
              <w:contextualSpacing/>
              <w:rPr>
                <w:lang w:val="en-US"/>
              </w:rPr>
            </w:pPr>
            <w:r w:rsidRPr="00986064">
              <w:t>Tan and Teo</w:t>
            </w:r>
          </w:p>
        </w:tc>
        <w:tc>
          <w:tcPr>
            <w:tcW w:w="1895" w:type="dxa"/>
          </w:tcPr>
          <w:p w14:paraId="143DD7C6" w14:textId="77777777" w:rsidR="00687EEC" w:rsidRDefault="00687EEC" w:rsidP="001B0398">
            <w:pPr>
              <w:spacing w:line="360" w:lineRule="auto"/>
              <w:contextualSpacing/>
              <w:rPr>
                <w:lang w:val="en-US"/>
              </w:rPr>
            </w:pPr>
            <w:r w:rsidRPr="0086255D">
              <w:rPr>
                <w:lang w:val="en-US"/>
              </w:rPr>
              <w:t>Factors Influencing the Adoption of Internet Banking</w:t>
            </w:r>
          </w:p>
        </w:tc>
        <w:tc>
          <w:tcPr>
            <w:tcW w:w="1790" w:type="dxa"/>
          </w:tcPr>
          <w:p w14:paraId="238B90BC" w14:textId="77777777" w:rsidR="00687EEC" w:rsidRDefault="00687EEC" w:rsidP="001B0398">
            <w:pPr>
              <w:spacing w:line="360" w:lineRule="auto"/>
              <w:contextualSpacing/>
              <w:rPr>
                <w:lang w:val="en-US"/>
              </w:rPr>
            </w:pPr>
            <w:r>
              <w:rPr>
                <w:lang w:val="en-US"/>
              </w:rPr>
              <w:t xml:space="preserve">Faculty of Business Administration Singapore conducted 454 student questionnaires. </w:t>
            </w:r>
          </w:p>
        </w:tc>
        <w:tc>
          <w:tcPr>
            <w:tcW w:w="4665" w:type="dxa"/>
          </w:tcPr>
          <w:p w14:paraId="3C3C52EA" w14:textId="1F0B3846" w:rsidR="00687EEC" w:rsidRDefault="00687EEC" w:rsidP="001B0398">
            <w:pPr>
              <w:spacing w:line="360" w:lineRule="auto"/>
              <w:contextualSpacing/>
              <w:rPr>
                <w:lang w:val="en-US"/>
              </w:rPr>
            </w:pPr>
            <w:r>
              <w:rPr>
                <w:lang w:val="en-US"/>
              </w:rPr>
              <w:t>The study</w:t>
            </w:r>
            <w:r w:rsidRPr="004837E4">
              <w:rPr>
                <w:lang w:val="en-US"/>
              </w:rPr>
              <w:t xml:space="preserve"> reviled </w:t>
            </w:r>
            <w:r>
              <w:rPr>
                <w:lang w:val="en-US"/>
              </w:rPr>
              <w:t>those subjective norms</w:t>
            </w:r>
            <w:r w:rsidRPr="004837E4">
              <w:rPr>
                <w:lang w:val="en-US"/>
              </w:rPr>
              <w:t xml:space="preserve"> </w:t>
            </w:r>
            <w:r>
              <w:rPr>
                <w:lang w:val="en-US"/>
              </w:rPr>
              <w:t xml:space="preserve">like peer pressure, friends and family that commonly </w:t>
            </w:r>
            <w:r w:rsidRPr="004837E4">
              <w:rPr>
                <w:lang w:val="en-US"/>
              </w:rPr>
              <w:t>influence</w:t>
            </w:r>
            <w:r>
              <w:rPr>
                <w:lang w:val="en-US"/>
              </w:rPr>
              <w:t xml:space="preserve"> individual intentions to adopt internet banking were refuted in this research. This was due to readily information available to consumers. While internet infrastructure is in place there is very little support from the Singapore government in getting them online. While many western companies play a critical role in helping customers adopt </w:t>
            </w:r>
            <w:r w:rsidR="00796A66">
              <w:rPr>
                <w:lang w:val="en-US"/>
              </w:rPr>
              <w:t>too</w:t>
            </w:r>
            <w:r>
              <w:rPr>
                <w:lang w:val="en-US"/>
              </w:rPr>
              <w:t xml:space="preserve"> online.</w:t>
            </w:r>
          </w:p>
        </w:tc>
      </w:tr>
      <w:tr w:rsidR="00687EEC" w14:paraId="610764F1" w14:textId="77777777" w:rsidTr="00800398">
        <w:trPr>
          <w:trHeight w:val="823"/>
          <w:jc w:val="center"/>
        </w:trPr>
        <w:tc>
          <w:tcPr>
            <w:tcW w:w="544" w:type="dxa"/>
          </w:tcPr>
          <w:p w14:paraId="1A153C0F" w14:textId="77777777" w:rsidR="00687EEC" w:rsidRDefault="00687EEC" w:rsidP="001B0398">
            <w:pPr>
              <w:spacing w:line="360" w:lineRule="auto"/>
              <w:contextualSpacing/>
              <w:jc w:val="both"/>
              <w:rPr>
                <w:lang w:val="en-US"/>
              </w:rPr>
            </w:pPr>
            <w:r>
              <w:rPr>
                <w:lang w:val="en-US"/>
              </w:rPr>
              <w:t>1997</w:t>
            </w:r>
          </w:p>
        </w:tc>
        <w:tc>
          <w:tcPr>
            <w:tcW w:w="1576" w:type="dxa"/>
          </w:tcPr>
          <w:p w14:paraId="3BADC9B7" w14:textId="77777777" w:rsidR="00687EEC" w:rsidRDefault="00687EEC" w:rsidP="001B0398">
            <w:pPr>
              <w:spacing w:line="360" w:lineRule="auto"/>
              <w:contextualSpacing/>
              <w:jc w:val="both"/>
              <w:rPr>
                <w:lang w:val="en-US"/>
              </w:rPr>
            </w:pPr>
            <w:r w:rsidRPr="00DC28B0">
              <w:rPr>
                <w:lang w:val="en-US"/>
              </w:rPr>
              <w:t xml:space="preserve">Lockett and </w:t>
            </w:r>
            <w:proofErr w:type="gramStart"/>
            <w:r w:rsidRPr="00DC28B0">
              <w:rPr>
                <w:lang w:val="en-US"/>
              </w:rPr>
              <w:t>Littler</w:t>
            </w:r>
            <w:proofErr w:type="gramEnd"/>
          </w:p>
        </w:tc>
        <w:tc>
          <w:tcPr>
            <w:tcW w:w="1895" w:type="dxa"/>
          </w:tcPr>
          <w:p w14:paraId="15204926" w14:textId="77777777" w:rsidR="00687EEC" w:rsidRDefault="00687EEC" w:rsidP="001B0398">
            <w:pPr>
              <w:spacing w:line="360" w:lineRule="auto"/>
              <w:contextualSpacing/>
              <w:jc w:val="both"/>
              <w:rPr>
                <w:lang w:val="en-US"/>
              </w:rPr>
            </w:pPr>
            <w:r w:rsidRPr="00D37093">
              <w:rPr>
                <w:lang w:val="en-US"/>
              </w:rPr>
              <w:t>The Adoption of Direct Banking Services</w:t>
            </w:r>
          </w:p>
        </w:tc>
        <w:tc>
          <w:tcPr>
            <w:tcW w:w="1790" w:type="dxa"/>
          </w:tcPr>
          <w:p w14:paraId="12A2FE37" w14:textId="77777777" w:rsidR="00687EEC" w:rsidRDefault="00687EEC" w:rsidP="001B0398">
            <w:pPr>
              <w:spacing w:line="360" w:lineRule="auto"/>
              <w:contextualSpacing/>
              <w:rPr>
                <w:lang w:val="en-US"/>
              </w:rPr>
            </w:pPr>
            <w:r>
              <w:rPr>
                <w:lang w:val="en-US"/>
              </w:rPr>
              <w:t xml:space="preserve">A sample of 1000 bank customers and 500 members </w:t>
            </w:r>
            <w:r>
              <w:rPr>
                <w:lang w:val="en-US"/>
              </w:rPr>
              <w:lastRenderedPageBreak/>
              <w:t xml:space="preserve">of the public were sent a self-completion questionnaire with a Likert-type scale. </w:t>
            </w:r>
          </w:p>
        </w:tc>
        <w:tc>
          <w:tcPr>
            <w:tcW w:w="4665" w:type="dxa"/>
          </w:tcPr>
          <w:p w14:paraId="11FF3B6E" w14:textId="6250E54F" w:rsidR="00687EEC" w:rsidRPr="005C3A97" w:rsidRDefault="00687EEC" w:rsidP="001B0398">
            <w:pPr>
              <w:spacing w:line="360" w:lineRule="auto"/>
              <w:contextualSpacing/>
              <w:rPr>
                <w:lang w:val="en-US"/>
              </w:rPr>
            </w:pPr>
            <w:r>
              <w:rPr>
                <w:lang w:val="en-US"/>
              </w:rPr>
              <w:lastRenderedPageBreak/>
              <w:t>T</w:t>
            </w:r>
            <w:r w:rsidRPr="00D37093">
              <w:rPr>
                <w:lang w:val="en-US"/>
              </w:rPr>
              <w:t xml:space="preserve">he study revealed that internet adopters </w:t>
            </w:r>
            <w:r>
              <w:rPr>
                <w:lang w:val="en-US"/>
              </w:rPr>
              <w:t xml:space="preserve">would adopt based services and offerings. The </w:t>
            </w:r>
            <w:r w:rsidR="00F86DAF">
              <w:rPr>
                <w:lang w:val="en-US"/>
              </w:rPr>
              <w:t>results</w:t>
            </w:r>
            <w:r>
              <w:rPr>
                <w:lang w:val="en-US"/>
              </w:rPr>
              <w:t xml:space="preserve"> highlighted </w:t>
            </w:r>
            <w:r w:rsidR="002301FE">
              <w:rPr>
                <w:lang w:val="en-US"/>
              </w:rPr>
              <w:t>that user</w:t>
            </w:r>
            <w:r>
              <w:rPr>
                <w:lang w:val="en-US"/>
              </w:rPr>
              <w:t xml:space="preserve"> found 24-hour access to the banks online to suit their </w:t>
            </w:r>
            <w:r>
              <w:rPr>
                <w:lang w:val="en-US"/>
              </w:rPr>
              <w:lastRenderedPageBreak/>
              <w:t xml:space="preserve">changing lifestyle. The negative perception was the complexity and risk associated with banks. </w:t>
            </w:r>
            <w:r w:rsidRPr="005C3A97">
              <w:rPr>
                <w:lang w:val="en-US"/>
              </w:rPr>
              <w:t>Perceived risk was found to be important both in terms of the</w:t>
            </w:r>
          </w:p>
          <w:p w14:paraId="0797AE53" w14:textId="77777777" w:rsidR="00687EEC" w:rsidRDefault="00687EEC" w:rsidP="00E539F3">
            <w:pPr>
              <w:keepNext/>
              <w:spacing w:line="360" w:lineRule="auto"/>
              <w:contextualSpacing/>
              <w:rPr>
                <w:lang w:val="en-US"/>
              </w:rPr>
            </w:pPr>
            <w:r w:rsidRPr="005C3A97">
              <w:rPr>
                <w:lang w:val="en-US"/>
              </w:rPr>
              <w:t>risk of error</w:t>
            </w:r>
            <w:r>
              <w:rPr>
                <w:lang w:val="en-US"/>
              </w:rPr>
              <w:t>, and someone’s overhearing.</w:t>
            </w:r>
          </w:p>
        </w:tc>
      </w:tr>
    </w:tbl>
    <w:p w14:paraId="78A8C94D" w14:textId="4DEC9BF2" w:rsidR="00EB6786" w:rsidRDefault="00E539F3" w:rsidP="00ED6B04">
      <w:pPr>
        <w:pStyle w:val="Caption"/>
        <w:rPr>
          <w:lang w:val="en-US"/>
        </w:rPr>
      </w:pPr>
      <w:bookmarkStart w:id="28" w:name="_Toc110339317"/>
      <w:bookmarkStart w:id="29" w:name="_Toc111209129"/>
      <w:r>
        <w:lastRenderedPageBreak/>
        <w:t xml:space="preserve">Table </w:t>
      </w:r>
      <w:fldSimple w:instr=" SEQ Table \* ARABIC ">
        <w:r w:rsidR="005A5879">
          <w:rPr>
            <w:noProof/>
          </w:rPr>
          <w:t>1</w:t>
        </w:r>
      </w:fldSimple>
      <w:r w:rsidR="00B560D1">
        <w:t xml:space="preserve">, </w:t>
      </w:r>
      <w:r w:rsidR="00723D5E">
        <w:t>Literature</w:t>
      </w:r>
      <w:r w:rsidR="00B560D1">
        <w:t xml:space="preserve"> </w:t>
      </w:r>
      <w:r w:rsidR="00723D5E">
        <w:t xml:space="preserve">reviewed </w:t>
      </w:r>
      <w:r w:rsidR="00B560D1">
        <w:t>from</w:t>
      </w:r>
      <w:r w:rsidR="0006424B">
        <w:t xml:space="preserve"> </w:t>
      </w:r>
      <w:r w:rsidR="00A86217">
        <w:t>broad research</w:t>
      </w:r>
      <w:r w:rsidR="00296347">
        <w:t xml:space="preserve"> in different context</w:t>
      </w:r>
      <w:r w:rsidR="00723D5E">
        <w:t>.</w:t>
      </w:r>
      <w:bookmarkEnd w:id="28"/>
      <w:bookmarkEnd w:id="29"/>
    </w:p>
    <w:p w14:paraId="62F03A3E" w14:textId="2AF61FEF" w:rsidR="00D42E0C" w:rsidRDefault="0089281A" w:rsidP="002168D9">
      <w:pPr>
        <w:spacing w:after="0" w:line="360" w:lineRule="auto"/>
        <w:contextualSpacing/>
        <w:jc w:val="both"/>
        <w:rPr>
          <w:lang w:val="en-US"/>
        </w:rPr>
      </w:pPr>
      <w:r>
        <w:rPr>
          <w:lang w:val="en-US"/>
        </w:rPr>
        <w:t xml:space="preserve">Note: </w:t>
      </w:r>
      <w:r w:rsidR="00401E78">
        <w:rPr>
          <w:lang w:val="en-US"/>
        </w:rPr>
        <w:t>Table 1 provides a list of</w:t>
      </w:r>
      <w:r w:rsidR="00A52C78">
        <w:rPr>
          <w:lang w:val="en-US"/>
        </w:rPr>
        <w:t xml:space="preserve"> the</w:t>
      </w:r>
      <w:r w:rsidR="00401E78">
        <w:rPr>
          <w:lang w:val="en-US"/>
        </w:rPr>
        <w:t xml:space="preserve"> key findings </w:t>
      </w:r>
      <w:r w:rsidR="008B1D6D">
        <w:rPr>
          <w:lang w:val="en-US"/>
        </w:rPr>
        <w:t>fro</w:t>
      </w:r>
      <w:r w:rsidR="006C05DB">
        <w:rPr>
          <w:lang w:val="en-US"/>
        </w:rPr>
        <w:t xml:space="preserve">m previous studies from </w:t>
      </w:r>
      <w:r w:rsidR="00864F53">
        <w:rPr>
          <w:lang w:val="en-US"/>
        </w:rPr>
        <w:t>numbers of</w:t>
      </w:r>
      <w:r w:rsidR="006C05DB">
        <w:rPr>
          <w:lang w:val="en-US"/>
        </w:rPr>
        <w:t xml:space="preserve"> scholars who have </w:t>
      </w:r>
      <w:r w:rsidR="00C36482">
        <w:rPr>
          <w:lang w:val="en-US"/>
        </w:rPr>
        <w:t xml:space="preserve">researched in the field of digital banking. </w:t>
      </w:r>
      <w:r w:rsidR="00163B4D">
        <w:rPr>
          <w:lang w:val="en-US"/>
        </w:rPr>
        <w:t xml:space="preserve">The </w:t>
      </w:r>
      <w:r w:rsidR="00E91D27">
        <w:rPr>
          <w:lang w:val="en-US"/>
        </w:rPr>
        <w:t xml:space="preserve">studies </w:t>
      </w:r>
      <w:r w:rsidR="00EA0E16">
        <w:rPr>
          <w:lang w:val="en-US"/>
        </w:rPr>
        <w:t>identify</w:t>
      </w:r>
      <w:r w:rsidR="0097219D">
        <w:rPr>
          <w:lang w:val="en-US"/>
        </w:rPr>
        <w:t xml:space="preserve"> key </w:t>
      </w:r>
      <w:r w:rsidR="00605D5C">
        <w:rPr>
          <w:lang w:val="en-US"/>
        </w:rPr>
        <w:t>enablers</w:t>
      </w:r>
      <w:r w:rsidR="004E4951">
        <w:rPr>
          <w:lang w:val="en-US"/>
        </w:rPr>
        <w:t xml:space="preserve">, </w:t>
      </w:r>
      <w:r w:rsidR="0097219D">
        <w:rPr>
          <w:lang w:val="en-US"/>
        </w:rPr>
        <w:t>barriers</w:t>
      </w:r>
      <w:r w:rsidR="00163B4D">
        <w:rPr>
          <w:lang w:val="en-US"/>
        </w:rPr>
        <w:t xml:space="preserve"> </w:t>
      </w:r>
      <w:r w:rsidR="00605D5C">
        <w:rPr>
          <w:lang w:val="en-US"/>
        </w:rPr>
        <w:t xml:space="preserve">and </w:t>
      </w:r>
      <w:r w:rsidR="00163B4D">
        <w:rPr>
          <w:lang w:val="en-US"/>
        </w:rPr>
        <w:t xml:space="preserve">the </w:t>
      </w:r>
      <w:r w:rsidR="00E91D27">
        <w:rPr>
          <w:lang w:val="en-US"/>
        </w:rPr>
        <w:t>effect</w:t>
      </w:r>
      <w:r w:rsidR="003E7975">
        <w:rPr>
          <w:lang w:val="en-US"/>
        </w:rPr>
        <w:t>s</w:t>
      </w:r>
      <w:r w:rsidR="00163B4D">
        <w:rPr>
          <w:lang w:val="en-US"/>
        </w:rPr>
        <w:t xml:space="preserve"> of innovation </w:t>
      </w:r>
      <w:r w:rsidR="00AA2CA6">
        <w:rPr>
          <w:lang w:val="en-US"/>
        </w:rPr>
        <w:t xml:space="preserve">and how it </w:t>
      </w:r>
      <w:r w:rsidR="00605D5C">
        <w:rPr>
          <w:lang w:val="en-US"/>
        </w:rPr>
        <w:t>impacts</w:t>
      </w:r>
      <w:r w:rsidR="00AA2CA6">
        <w:rPr>
          <w:lang w:val="en-US"/>
        </w:rPr>
        <w:t xml:space="preserve"> older cohorts</w:t>
      </w:r>
      <w:r w:rsidR="00E91D27">
        <w:rPr>
          <w:lang w:val="en-US"/>
        </w:rPr>
        <w:t>.</w:t>
      </w:r>
    </w:p>
    <w:p w14:paraId="30BC2DD9" w14:textId="77777777" w:rsidR="00864F53" w:rsidRDefault="00864F53" w:rsidP="002168D9">
      <w:pPr>
        <w:spacing w:after="0" w:line="360" w:lineRule="auto"/>
        <w:contextualSpacing/>
        <w:jc w:val="both"/>
        <w:rPr>
          <w:lang w:val="en-US"/>
        </w:rPr>
      </w:pPr>
    </w:p>
    <w:p w14:paraId="0E2DC7E0" w14:textId="7EF61F6F" w:rsidR="00AE26DC" w:rsidRDefault="00AE26DC" w:rsidP="00AE26DC">
      <w:pPr>
        <w:pStyle w:val="Heading2"/>
      </w:pPr>
      <w:bookmarkStart w:id="30" w:name="_Toc111209090"/>
      <w:r>
        <w:t>Conclusion</w:t>
      </w:r>
      <w:r w:rsidRPr="003B4ACF">
        <w:t>.</w:t>
      </w:r>
      <w:bookmarkEnd w:id="30"/>
    </w:p>
    <w:p w14:paraId="0D598C2F" w14:textId="7B85C756" w:rsidR="00AE26DC" w:rsidRPr="000E282F" w:rsidRDefault="00AE26DC" w:rsidP="00AE26DC">
      <w:pPr>
        <w:spacing w:after="0" w:line="360" w:lineRule="auto"/>
        <w:contextualSpacing/>
        <w:jc w:val="both"/>
        <w:rPr>
          <w:lang w:val="en-US"/>
        </w:rPr>
      </w:pPr>
      <w:r w:rsidRPr="005130CA">
        <w:rPr>
          <w:lang w:val="en-US"/>
        </w:rPr>
        <w:t>To summarize</w:t>
      </w:r>
      <w:r w:rsidR="00EA0899">
        <w:rPr>
          <w:lang w:val="en-US"/>
        </w:rPr>
        <w:t>, this chapter reviewed the key literature regarding</w:t>
      </w:r>
      <w:r w:rsidR="00C572BF">
        <w:rPr>
          <w:lang w:val="en-US"/>
        </w:rPr>
        <w:t xml:space="preserve"> </w:t>
      </w:r>
      <w:r w:rsidR="00CD6F28">
        <w:rPr>
          <w:lang w:val="en-US"/>
        </w:rPr>
        <w:t xml:space="preserve">digital banking </w:t>
      </w:r>
      <w:r w:rsidR="00714814">
        <w:rPr>
          <w:lang w:val="en-US"/>
        </w:rPr>
        <w:t>within the UK context.</w:t>
      </w:r>
      <w:r w:rsidR="00585793">
        <w:rPr>
          <w:lang w:val="en-US"/>
        </w:rPr>
        <w:t xml:space="preserve"> For example,</w:t>
      </w:r>
      <w:r w:rsidR="0025604C">
        <w:rPr>
          <w:lang w:val="en-US"/>
        </w:rPr>
        <w:t xml:space="preserve"> d</w:t>
      </w:r>
      <w:r w:rsidRPr="005130CA">
        <w:rPr>
          <w:lang w:val="en-US"/>
        </w:rPr>
        <w:t xml:space="preserve">igital banking adoption and its effect on older cohorts have received very little attention from researchers. Older cohorts face a range of </w:t>
      </w:r>
      <w:r>
        <w:rPr>
          <w:lang w:val="en-US"/>
        </w:rPr>
        <w:t>barriers</w:t>
      </w:r>
      <w:r w:rsidRPr="005130CA">
        <w:rPr>
          <w:lang w:val="en-US"/>
        </w:rPr>
        <w:t xml:space="preserve"> with online banking from lack of IT skills, </w:t>
      </w:r>
      <w:r>
        <w:rPr>
          <w:lang w:val="en-US"/>
        </w:rPr>
        <w:t>trust issues regarding data collection. C</w:t>
      </w:r>
      <w:r w:rsidRPr="005130CA">
        <w:rPr>
          <w:lang w:val="en-US"/>
        </w:rPr>
        <w:t xml:space="preserve">ommunication issues </w:t>
      </w:r>
      <w:r>
        <w:rPr>
          <w:lang w:val="en-US"/>
        </w:rPr>
        <w:t xml:space="preserve">over the internet </w:t>
      </w:r>
      <w:r w:rsidRPr="005130CA">
        <w:rPr>
          <w:lang w:val="en-US"/>
        </w:rPr>
        <w:t>to having no access to the internet due to financial issues</w:t>
      </w:r>
      <w:r>
        <w:rPr>
          <w:lang w:val="en-US"/>
        </w:rPr>
        <w:t xml:space="preserve"> </w:t>
      </w:r>
      <w:r w:rsidRPr="003D583F">
        <w:t>(</w:t>
      </w:r>
      <w:proofErr w:type="spellStart"/>
      <w:r w:rsidRPr="003D583F">
        <w:t>Msweli</w:t>
      </w:r>
      <w:proofErr w:type="spellEnd"/>
      <w:r w:rsidRPr="003D583F">
        <w:t xml:space="preserve"> and </w:t>
      </w:r>
      <w:proofErr w:type="spellStart"/>
      <w:r w:rsidRPr="003D583F">
        <w:t>Mawela</w:t>
      </w:r>
      <w:proofErr w:type="spellEnd"/>
      <w:r w:rsidRPr="003D583F">
        <w:t>, 2020</w:t>
      </w:r>
      <w:r>
        <w:t xml:space="preserve">; </w:t>
      </w:r>
      <w:proofErr w:type="spellStart"/>
      <w:r w:rsidRPr="00011659">
        <w:t>Szopiński</w:t>
      </w:r>
      <w:proofErr w:type="spellEnd"/>
      <w:r w:rsidRPr="00011659">
        <w:t>, 2016</w:t>
      </w:r>
      <w:r w:rsidRPr="003D583F">
        <w:t>)</w:t>
      </w:r>
      <w:r w:rsidRPr="005130CA">
        <w:rPr>
          <w:lang w:val="en-US"/>
        </w:rPr>
        <w:t xml:space="preserve">. </w:t>
      </w:r>
      <w:r>
        <w:rPr>
          <w:lang w:val="en-US"/>
        </w:rPr>
        <w:t xml:space="preserve">Other </w:t>
      </w:r>
      <w:r w:rsidRPr="00E648FE">
        <w:rPr>
          <w:lang w:val="en-US"/>
        </w:rPr>
        <w:t>barriers, the older cohorts suffer</w:t>
      </w:r>
      <w:r>
        <w:rPr>
          <w:lang w:val="en-US"/>
        </w:rPr>
        <w:t xml:space="preserve"> due to age</w:t>
      </w:r>
      <w:r w:rsidRPr="00E648FE">
        <w:rPr>
          <w:lang w:val="en-US"/>
        </w:rPr>
        <w:t xml:space="preserve">, </w:t>
      </w:r>
      <w:r>
        <w:rPr>
          <w:lang w:val="en-US"/>
        </w:rPr>
        <w:t xml:space="preserve">bad </w:t>
      </w:r>
      <w:r w:rsidRPr="00E648FE">
        <w:rPr>
          <w:lang w:val="en-US"/>
        </w:rPr>
        <w:t xml:space="preserve">hearing, poor sight, </w:t>
      </w:r>
      <w:r>
        <w:rPr>
          <w:lang w:val="en-US"/>
        </w:rPr>
        <w:t xml:space="preserve">disability, and </w:t>
      </w:r>
      <w:r w:rsidRPr="00E648FE">
        <w:rPr>
          <w:lang w:val="en-US"/>
        </w:rPr>
        <w:t xml:space="preserve">facial </w:t>
      </w:r>
      <w:r>
        <w:rPr>
          <w:lang w:val="en-US"/>
        </w:rPr>
        <w:t>expressions</w:t>
      </w:r>
      <w:r w:rsidRPr="00E648FE">
        <w:rPr>
          <w:lang w:val="en-US"/>
        </w:rPr>
        <w:t xml:space="preserve"> </w:t>
      </w:r>
      <w:r>
        <w:rPr>
          <w:lang w:val="en-US"/>
        </w:rPr>
        <w:t>are important for older cohorts when they communicate</w:t>
      </w:r>
      <w:r w:rsidRPr="00E648FE">
        <w:rPr>
          <w:lang w:val="en-US"/>
        </w:rPr>
        <w:t>.</w:t>
      </w:r>
      <w:r>
        <w:rPr>
          <w:lang w:val="en-US"/>
        </w:rPr>
        <w:t xml:space="preserve"> Generally older cohorts do not trust banks due to the bad history like the 2008 financial crises, trust is another issue banks are facing </w:t>
      </w:r>
      <w:r w:rsidRPr="00710E11">
        <w:rPr>
          <w:lang w:val="en-US"/>
        </w:rPr>
        <w:t>(</w:t>
      </w:r>
      <w:proofErr w:type="spellStart"/>
      <w:r w:rsidRPr="00710E11">
        <w:rPr>
          <w:lang w:val="en-US"/>
        </w:rPr>
        <w:t>Salciuviene</w:t>
      </w:r>
      <w:proofErr w:type="spellEnd"/>
      <w:r w:rsidRPr="00710E11">
        <w:rPr>
          <w:lang w:val="en-US"/>
        </w:rPr>
        <w:t xml:space="preserve">, </w:t>
      </w:r>
      <w:proofErr w:type="spellStart"/>
      <w:r w:rsidRPr="00710E11">
        <w:rPr>
          <w:lang w:val="en-US"/>
        </w:rPr>
        <w:t>Auruskeviciene</w:t>
      </w:r>
      <w:proofErr w:type="spellEnd"/>
      <w:r w:rsidRPr="00710E11">
        <w:rPr>
          <w:lang w:val="en-US"/>
        </w:rPr>
        <w:t xml:space="preserve"> and </w:t>
      </w:r>
      <w:proofErr w:type="spellStart"/>
      <w:r w:rsidRPr="00710E11">
        <w:rPr>
          <w:lang w:val="en-US"/>
        </w:rPr>
        <w:t>Ivanauskiene</w:t>
      </w:r>
      <w:proofErr w:type="spellEnd"/>
      <w:r w:rsidRPr="00710E11">
        <w:rPr>
          <w:lang w:val="en-US"/>
        </w:rPr>
        <w:t>, 2014)</w:t>
      </w:r>
      <w:r>
        <w:rPr>
          <w:lang w:val="en-US"/>
        </w:rPr>
        <w:t xml:space="preserve">. Banks intention was to improve services and deploy products through a digital channel for ease and efficiency, but the older generation do not adapt to IT technology very easily due to old age. However, the banking strategy has left the older cohorts out of domain creating unintentional barriers in the UK digital banking sector. In the next chapter the study will discuss the methodology, approach and theories used for the study. </w:t>
      </w:r>
    </w:p>
    <w:p w14:paraId="0F7F4AD3" w14:textId="77777777" w:rsidR="00D42E0C" w:rsidRDefault="00D42E0C" w:rsidP="002168D9">
      <w:pPr>
        <w:spacing w:after="0" w:line="360" w:lineRule="auto"/>
        <w:contextualSpacing/>
        <w:jc w:val="both"/>
        <w:rPr>
          <w:lang w:val="en-US"/>
        </w:rPr>
      </w:pPr>
    </w:p>
    <w:p w14:paraId="6A7475F1" w14:textId="77777777" w:rsidR="00D42E0C" w:rsidRDefault="00D42E0C" w:rsidP="002168D9">
      <w:pPr>
        <w:spacing w:after="0" w:line="360" w:lineRule="auto"/>
        <w:contextualSpacing/>
        <w:jc w:val="both"/>
        <w:rPr>
          <w:lang w:val="en-US"/>
        </w:rPr>
      </w:pPr>
    </w:p>
    <w:p w14:paraId="1CEFF407" w14:textId="77777777" w:rsidR="00D42E0C" w:rsidRDefault="00D42E0C" w:rsidP="002168D9">
      <w:pPr>
        <w:spacing w:after="0" w:line="360" w:lineRule="auto"/>
        <w:contextualSpacing/>
        <w:jc w:val="both"/>
        <w:rPr>
          <w:lang w:val="en-US"/>
        </w:rPr>
      </w:pPr>
    </w:p>
    <w:p w14:paraId="656A41BC" w14:textId="77777777" w:rsidR="00D42E0C" w:rsidRDefault="00D42E0C" w:rsidP="002168D9">
      <w:pPr>
        <w:spacing w:after="0" w:line="360" w:lineRule="auto"/>
        <w:contextualSpacing/>
        <w:jc w:val="both"/>
        <w:rPr>
          <w:lang w:val="en-US"/>
        </w:rPr>
      </w:pPr>
    </w:p>
    <w:p w14:paraId="264C2D94" w14:textId="77777777" w:rsidR="00D42E0C" w:rsidRDefault="00D42E0C" w:rsidP="002168D9">
      <w:pPr>
        <w:spacing w:after="0" w:line="360" w:lineRule="auto"/>
        <w:contextualSpacing/>
        <w:jc w:val="both"/>
        <w:rPr>
          <w:lang w:val="en-US"/>
        </w:rPr>
      </w:pPr>
    </w:p>
    <w:p w14:paraId="0BC4CDED" w14:textId="77777777" w:rsidR="00D42E0C" w:rsidRDefault="00D42E0C" w:rsidP="002168D9">
      <w:pPr>
        <w:spacing w:after="0" w:line="360" w:lineRule="auto"/>
        <w:contextualSpacing/>
        <w:jc w:val="both"/>
        <w:rPr>
          <w:lang w:val="en-US"/>
        </w:rPr>
      </w:pPr>
    </w:p>
    <w:p w14:paraId="1D618397" w14:textId="77777777" w:rsidR="00D42E0C" w:rsidRDefault="00D42E0C" w:rsidP="002168D9">
      <w:pPr>
        <w:spacing w:after="0" w:line="360" w:lineRule="auto"/>
        <w:contextualSpacing/>
        <w:jc w:val="both"/>
        <w:rPr>
          <w:lang w:val="en-US"/>
        </w:rPr>
      </w:pPr>
    </w:p>
    <w:p w14:paraId="22A03E3B" w14:textId="77777777" w:rsidR="0002553D" w:rsidRDefault="0002553D" w:rsidP="002168D9">
      <w:pPr>
        <w:spacing w:after="0" w:line="360" w:lineRule="auto"/>
        <w:contextualSpacing/>
        <w:jc w:val="both"/>
        <w:rPr>
          <w:lang w:val="en-US"/>
        </w:rPr>
        <w:sectPr w:rsidR="0002553D" w:rsidSect="00912148">
          <w:pgSz w:w="11906" w:h="16838"/>
          <w:pgMar w:top="1440" w:right="1440" w:bottom="1440" w:left="1440" w:header="709" w:footer="709" w:gutter="0"/>
          <w:cols w:space="708"/>
          <w:docGrid w:linePitch="360"/>
        </w:sectPr>
      </w:pPr>
    </w:p>
    <w:p w14:paraId="46C4940A" w14:textId="093B809C" w:rsidR="00DF543E" w:rsidRDefault="00DF543E" w:rsidP="00E618A3">
      <w:pPr>
        <w:pStyle w:val="Title"/>
      </w:pPr>
      <w:r>
        <w:lastRenderedPageBreak/>
        <w:t>Chapter 3</w:t>
      </w:r>
    </w:p>
    <w:p w14:paraId="5130C5B2" w14:textId="0F14EEF1" w:rsidR="00A63B86" w:rsidRDefault="000F36D5" w:rsidP="00AF4287">
      <w:pPr>
        <w:pStyle w:val="Heading1"/>
      </w:pPr>
      <w:bookmarkStart w:id="31" w:name="_Toc111209091"/>
      <w:r>
        <w:t>Research m</w:t>
      </w:r>
      <w:r w:rsidR="007E576D">
        <w:t>ethodology</w:t>
      </w:r>
      <w:r w:rsidR="009F3C18">
        <w:t xml:space="preserve"> and </w:t>
      </w:r>
      <w:r w:rsidR="009A65F4">
        <w:t>theoretical framework</w:t>
      </w:r>
      <w:bookmarkEnd w:id="31"/>
    </w:p>
    <w:p w14:paraId="1C9DA20C" w14:textId="2A560F31" w:rsidR="006A37AC" w:rsidRDefault="00134263" w:rsidP="00134263">
      <w:pPr>
        <w:pStyle w:val="Heading2"/>
      </w:pPr>
      <w:bookmarkStart w:id="32" w:name="_Toc111209092"/>
      <w:r>
        <w:t>Introduction</w:t>
      </w:r>
      <w:bookmarkEnd w:id="32"/>
    </w:p>
    <w:p w14:paraId="3E4F46B4" w14:textId="4DBFF6EA" w:rsidR="001D774B" w:rsidRPr="0080677C" w:rsidRDefault="00172FFE" w:rsidP="0080677C">
      <w:pPr>
        <w:spacing w:line="360" w:lineRule="auto"/>
        <w:jc w:val="both"/>
      </w:pPr>
      <w:r>
        <w:rPr>
          <w:lang w:val="en-US"/>
        </w:rPr>
        <w:t>In</w:t>
      </w:r>
      <w:r w:rsidR="00F445CF">
        <w:rPr>
          <w:lang w:val="en-US"/>
        </w:rPr>
        <w:t xml:space="preserve"> </w:t>
      </w:r>
      <w:r w:rsidR="003370ED">
        <w:rPr>
          <w:lang w:val="en-US"/>
        </w:rPr>
        <w:t xml:space="preserve">section </w:t>
      </w:r>
      <w:r w:rsidR="00395ED7">
        <w:rPr>
          <w:lang w:val="en-US"/>
        </w:rPr>
        <w:t xml:space="preserve">3.2 </w:t>
      </w:r>
      <w:r w:rsidR="00F445CF">
        <w:rPr>
          <w:lang w:val="en-US"/>
        </w:rPr>
        <w:t>wil</w:t>
      </w:r>
      <w:r w:rsidR="0079105E">
        <w:rPr>
          <w:lang w:val="en-US"/>
        </w:rPr>
        <w:t>l</w:t>
      </w:r>
      <w:r w:rsidR="00F445CF">
        <w:rPr>
          <w:lang w:val="en-US"/>
        </w:rPr>
        <w:t xml:space="preserve"> outline</w:t>
      </w:r>
      <w:r w:rsidR="000D31FE">
        <w:rPr>
          <w:lang w:val="en-US"/>
        </w:rPr>
        <w:t>s the</w:t>
      </w:r>
      <w:r w:rsidR="00F445CF">
        <w:rPr>
          <w:lang w:val="en-US"/>
        </w:rPr>
        <w:t xml:space="preserve"> research methodology and theory </w:t>
      </w:r>
      <w:r w:rsidR="0079105E">
        <w:rPr>
          <w:lang w:val="en-US"/>
        </w:rPr>
        <w:t>used for this study.</w:t>
      </w:r>
      <w:r w:rsidR="007E25E7">
        <w:rPr>
          <w:lang w:val="en-US"/>
        </w:rPr>
        <w:t xml:space="preserve"> </w:t>
      </w:r>
      <w:r w:rsidR="00191BE2">
        <w:rPr>
          <w:lang w:val="en-US"/>
        </w:rPr>
        <w:t xml:space="preserve">The study will start by </w:t>
      </w:r>
      <w:r w:rsidR="00B76641">
        <w:rPr>
          <w:lang w:val="en-US"/>
        </w:rPr>
        <w:t>defining</w:t>
      </w:r>
      <w:r w:rsidR="00191BE2">
        <w:rPr>
          <w:lang w:val="en-US"/>
        </w:rPr>
        <w:t xml:space="preserve"> various </w:t>
      </w:r>
      <w:r w:rsidR="00B76641">
        <w:rPr>
          <w:lang w:val="en-US"/>
        </w:rPr>
        <w:t xml:space="preserve">methods and </w:t>
      </w:r>
      <w:r w:rsidR="00A87B63">
        <w:rPr>
          <w:lang w:val="en-US"/>
        </w:rPr>
        <w:t xml:space="preserve">approaches used by </w:t>
      </w:r>
      <w:r w:rsidR="009577F2">
        <w:rPr>
          <w:lang w:val="en-US"/>
        </w:rPr>
        <w:t>academics</w:t>
      </w:r>
      <w:r w:rsidR="00105B74">
        <w:rPr>
          <w:lang w:val="en-US"/>
        </w:rPr>
        <w:t xml:space="preserve"> </w:t>
      </w:r>
      <w:r w:rsidR="009577F2">
        <w:rPr>
          <w:lang w:val="en-US"/>
        </w:rPr>
        <w:t>and scholars</w:t>
      </w:r>
      <w:r w:rsidR="00A87B63">
        <w:rPr>
          <w:lang w:val="en-US"/>
        </w:rPr>
        <w:t xml:space="preserve"> </w:t>
      </w:r>
      <w:r w:rsidR="00964397">
        <w:rPr>
          <w:lang w:val="en-US"/>
        </w:rPr>
        <w:t xml:space="preserve">to answer the research questions and </w:t>
      </w:r>
      <w:r w:rsidR="00A47E07">
        <w:rPr>
          <w:lang w:val="en-US"/>
        </w:rPr>
        <w:t>how</w:t>
      </w:r>
      <w:r w:rsidR="00964397">
        <w:rPr>
          <w:lang w:val="en-US"/>
        </w:rPr>
        <w:t xml:space="preserve"> the conclusion</w:t>
      </w:r>
      <w:r w:rsidR="009D3AF3">
        <w:rPr>
          <w:lang w:val="en-US"/>
        </w:rPr>
        <w:t xml:space="preserve"> is reached</w:t>
      </w:r>
      <w:r w:rsidR="00964397">
        <w:rPr>
          <w:lang w:val="en-US"/>
        </w:rPr>
        <w:t>.</w:t>
      </w:r>
      <w:r w:rsidR="0080677C">
        <w:t xml:space="preserve"> The study will define </w:t>
      </w:r>
      <w:r w:rsidR="004A2670">
        <w:t>the following</w:t>
      </w:r>
      <w:r w:rsidR="00014A9C">
        <w:t xml:space="preserve">, </w:t>
      </w:r>
      <w:r w:rsidR="00B90247">
        <w:t>research methodology</w:t>
      </w:r>
      <w:r w:rsidR="005469E3">
        <w:t>, paradigm</w:t>
      </w:r>
      <w:r w:rsidR="00B90247">
        <w:t>, quali</w:t>
      </w:r>
      <w:r w:rsidR="002F25EB">
        <w:t>tative</w:t>
      </w:r>
      <w:r w:rsidR="00C20D9A">
        <w:t xml:space="preserve"> approach</w:t>
      </w:r>
      <w:r w:rsidR="002F25EB">
        <w:t>, quantitative</w:t>
      </w:r>
      <w:r w:rsidR="00C20D9A">
        <w:t xml:space="preserve"> approach</w:t>
      </w:r>
      <w:r w:rsidR="002F25EB">
        <w:t>, mixed method</w:t>
      </w:r>
      <w:r w:rsidR="00092244">
        <w:t xml:space="preserve"> approach</w:t>
      </w:r>
      <w:r w:rsidR="002F25EB">
        <w:t>,</w:t>
      </w:r>
      <w:r w:rsidR="009A244A">
        <w:t xml:space="preserve"> </w:t>
      </w:r>
      <w:r w:rsidR="00337E7B">
        <w:t xml:space="preserve">understanding </w:t>
      </w:r>
      <w:r w:rsidR="009A244A">
        <w:t xml:space="preserve">research </w:t>
      </w:r>
      <w:r w:rsidR="00DA3A39">
        <w:t xml:space="preserve">philosophy, </w:t>
      </w:r>
      <w:r w:rsidR="00BE7E65">
        <w:t xml:space="preserve">ontology, </w:t>
      </w:r>
      <w:r w:rsidR="007941FE">
        <w:t>epistemology</w:t>
      </w:r>
      <w:r w:rsidR="00C43F7D">
        <w:t>, axiology</w:t>
      </w:r>
      <w:r w:rsidR="007941FE">
        <w:t xml:space="preserve">, and </w:t>
      </w:r>
      <w:r w:rsidR="0032168C">
        <w:t xml:space="preserve">the </w:t>
      </w:r>
      <w:r w:rsidR="007941FE">
        <w:t>research onion model</w:t>
      </w:r>
      <w:r w:rsidR="00683E4A">
        <w:t>.</w:t>
      </w:r>
      <w:r w:rsidR="00FF1CE1">
        <w:t xml:space="preserve"> Additionally,</w:t>
      </w:r>
      <w:r w:rsidR="00151E11">
        <w:t xml:space="preserve"> </w:t>
      </w:r>
      <w:r w:rsidR="00FF1CE1">
        <w:t>t</w:t>
      </w:r>
      <w:r w:rsidR="0053335E">
        <w:t xml:space="preserve">he Freeman’s stakeholder theory is </w:t>
      </w:r>
      <w:r w:rsidR="00C40654">
        <w:t xml:space="preserve">essential to understanding </w:t>
      </w:r>
      <w:r w:rsidR="00B71507">
        <w:t>older cohort</w:t>
      </w:r>
      <w:r w:rsidR="004328EC">
        <w:t>’</w:t>
      </w:r>
      <w:r w:rsidR="00B71507">
        <w:t xml:space="preserve">s </w:t>
      </w:r>
      <w:r w:rsidR="00116D36">
        <w:t xml:space="preserve">position in the banking industry. The model will evaluate the important position of </w:t>
      </w:r>
      <w:r w:rsidR="004328EC">
        <w:t>the older cohorts hold</w:t>
      </w:r>
      <w:r w:rsidR="008F09F7">
        <w:t xml:space="preserve"> and amount power they are able to display.</w:t>
      </w:r>
      <w:r w:rsidR="00477963">
        <w:t xml:space="preserve"> </w:t>
      </w:r>
      <w:r w:rsidR="00B5618F">
        <w:t>Finally,</w:t>
      </w:r>
      <w:r w:rsidR="009A2E4B">
        <w:t xml:space="preserve"> t</w:t>
      </w:r>
      <w:r w:rsidR="007840A9">
        <w:t xml:space="preserve">here will be a discussion on importance of </w:t>
      </w:r>
      <w:r w:rsidR="009A2E4B">
        <w:t xml:space="preserve">demographic and market segmentation. </w:t>
      </w:r>
    </w:p>
    <w:p w14:paraId="3DAADB92" w14:textId="231BB592" w:rsidR="00134263" w:rsidRPr="00021872" w:rsidRDefault="00134263" w:rsidP="00C97E87">
      <w:pPr>
        <w:pStyle w:val="Heading2"/>
      </w:pPr>
      <w:bookmarkStart w:id="33" w:name="_Toc111209093"/>
      <w:r w:rsidRPr="00021872">
        <w:t>Research Methodology</w:t>
      </w:r>
      <w:bookmarkEnd w:id="33"/>
      <w:r w:rsidRPr="00021872">
        <w:t xml:space="preserve"> </w:t>
      </w:r>
    </w:p>
    <w:p w14:paraId="71B16A57" w14:textId="03EC4240" w:rsidR="00287EEB" w:rsidRDefault="00450C0E" w:rsidP="00CB18AE">
      <w:pPr>
        <w:spacing w:line="360" w:lineRule="auto"/>
        <w:jc w:val="both"/>
      </w:pPr>
      <w:r>
        <w:t>Research methodology is</w:t>
      </w:r>
      <w:r w:rsidR="006F08CA">
        <w:t xml:space="preserve"> set of systematic approach </w:t>
      </w:r>
      <w:r w:rsidR="00832FF2">
        <w:t>utilised by scholars and researchers</w:t>
      </w:r>
      <w:r w:rsidR="00F81083">
        <w:t xml:space="preserve">, </w:t>
      </w:r>
      <w:r w:rsidR="00D4282B">
        <w:t>it’s a logical approach</w:t>
      </w:r>
      <w:r w:rsidR="00407BDB">
        <w:t xml:space="preserve"> or a detailed </w:t>
      </w:r>
      <w:r w:rsidR="00953B6D">
        <w:t>systematic plan</w:t>
      </w:r>
      <w:r w:rsidR="002C007F">
        <w:t xml:space="preserve"> solve </w:t>
      </w:r>
      <w:r w:rsidR="00705A19">
        <w:t xml:space="preserve">a </w:t>
      </w:r>
      <w:r w:rsidR="002C007F">
        <w:t xml:space="preserve">research problem. </w:t>
      </w:r>
      <w:r w:rsidR="001537FC">
        <w:t xml:space="preserve">A researcher follows a detailed </w:t>
      </w:r>
      <w:r w:rsidR="00A511DC">
        <w:t xml:space="preserve">plan to </w:t>
      </w:r>
      <w:r w:rsidR="008E0F3C">
        <w:t xml:space="preserve">maximise </w:t>
      </w:r>
      <w:r w:rsidR="00BF7BC3">
        <w:t>an</w:t>
      </w:r>
      <w:r w:rsidR="008E0F3C">
        <w:t xml:space="preserve"> affective outcome and mini</w:t>
      </w:r>
      <w:r w:rsidR="00BF6332">
        <w:t>mise any mistakes</w:t>
      </w:r>
      <w:r w:rsidR="003B1FF8">
        <w:t>, this is know</w:t>
      </w:r>
      <w:r w:rsidR="00967D31">
        <w:t>n</w:t>
      </w:r>
      <w:r w:rsidR="003B1FF8">
        <w:t xml:space="preserve"> methodology</w:t>
      </w:r>
      <w:r w:rsidR="00934045">
        <w:t xml:space="preserve"> </w:t>
      </w:r>
      <w:r w:rsidR="00934045" w:rsidRPr="00934045">
        <w:t>(Bassey, 1999)</w:t>
      </w:r>
      <w:r w:rsidR="00DC20C2">
        <w:t xml:space="preserve">. This safeguards </w:t>
      </w:r>
      <w:r w:rsidR="00BF7BC3">
        <w:t xml:space="preserve">the </w:t>
      </w:r>
      <w:r w:rsidR="00081EB3">
        <w:t>original aims</w:t>
      </w:r>
      <w:r w:rsidR="00BF7BC3">
        <w:t xml:space="preserve"> and objectives </w:t>
      </w:r>
      <w:r w:rsidR="005D35EE">
        <w:t xml:space="preserve">are </w:t>
      </w:r>
      <w:r w:rsidR="00165406">
        <w:t xml:space="preserve">addressed correctly </w:t>
      </w:r>
      <w:r w:rsidR="0027128E">
        <w:t xml:space="preserve">and keeps the researcher on track. </w:t>
      </w:r>
      <w:r w:rsidR="00025D24" w:rsidRPr="00025D24">
        <w:t>Clough and Nutbrown</w:t>
      </w:r>
      <w:r w:rsidR="00C8628D">
        <w:t xml:space="preserve"> (</w:t>
      </w:r>
      <w:r w:rsidR="00025D24" w:rsidRPr="00025D24">
        <w:t>2012)</w:t>
      </w:r>
      <w:r w:rsidR="00C8628D">
        <w:t xml:space="preserve"> described m</w:t>
      </w:r>
      <w:r w:rsidR="00F00E68">
        <w:t>ethodology</w:t>
      </w:r>
      <w:r w:rsidR="006C62A2">
        <w:t xml:space="preserve"> is a project design</w:t>
      </w:r>
      <w:r w:rsidR="000F4F89">
        <w:t xml:space="preserve">, a critical self-reflection in every part of the </w:t>
      </w:r>
      <w:r w:rsidR="00511AE7">
        <w:t>study</w:t>
      </w:r>
      <w:r w:rsidR="000F4F89">
        <w:t xml:space="preserve">. </w:t>
      </w:r>
      <w:r w:rsidR="00381F9C">
        <w:t xml:space="preserve">The research </w:t>
      </w:r>
      <w:r w:rsidR="00081EB3">
        <w:t>methodology</w:t>
      </w:r>
      <w:r w:rsidR="00381F9C">
        <w:t xml:space="preserve"> allow</w:t>
      </w:r>
      <w:r w:rsidR="00814DC3">
        <w:t>s</w:t>
      </w:r>
      <w:r w:rsidR="00381F9C">
        <w:t xml:space="preserve"> the reader to </w:t>
      </w:r>
      <w:r w:rsidR="00CD6950">
        <w:t xml:space="preserve">comprehend the approach taken </w:t>
      </w:r>
      <w:r w:rsidR="00814DC3">
        <w:t xml:space="preserve">in study to reach the conclusion. </w:t>
      </w:r>
      <w:r w:rsidR="00AA0D17">
        <w:t>This aid</w:t>
      </w:r>
      <w:r w:rsidR="001D1C36">
        <w:t>s</w:t>
      </w:r>
      <w:r w:rsidR="00AA0D17">
        <w:t xml:space="preserve"> other</w:t>
      </w:r>
      <w:r w:rsidR="001B1C22">
        <w:t xml:space="preserve"> rea</w:t>
      </w:r>
      <w:r w:rsidR="0057233D">
        <w:t>ders and researchers</w:t>
      </w:r>
      <w:r w:rsidR="001B1C22">
        <w:t xml:space="preserve"> who may </w:t>
      </w:r>
      <w:r w:rsidR="00491256">
        <w:t xml:space="preserve">wish </w:t>
      </w:r>
      <w:r w:rsidR="00023403">
        <w:t>to</w:t>
      </w:r>
      <w:r w:rsidR="00CB18AE">
        <w:t xml:space="preserve"> replicate</w:t>
      </w:r>
      <w:r w:rsidR="00491256">
        <w:t xml:space="preserve"> the study by giving them a detailed plan</w:t>
      </w:r>
      <w:r w:rsidR="00991E05">
        <w:t xml:space="preserve"> of data collection</w:t>
      </w:r>
      <w:r w:rsidR="00CB18AE">
        <w:t>,</w:t>
      </w:r>
      <w:r w:rsidR="00991E05">
        <w:t xml:space="preserve"> interviews</w:t>
      </w:r>
      <w:r w:rsidR="00CB18AE">
        <w:t>, or literature reviews used in the study to follow</w:t>
      </w:r>
      <w:r w:rsidR="00921BD1">
        <w:t xml:space="preserve"> </w:t>
      </w:r>
      <w:r w:rsidR="00921BD1" w:rsidRPr="00921BD1">
        <w:t>(Brown</w:t>
      </w:r>
      <w:r w:rsidR="00921BD1" w:rsidRPr="00AD7C52">
        <w:t>, 2006)</w:t>
      </w:r>
      <w:r w:rsidR="00CB18AE" w:rsidRPr="00AD7C52">
        <w:t>.</w:t>
      </w:r>
      <w:r w:rsidR="00C2042F">
        <w:t xml:space="preserve"> </w:t>
      </w:r>
      <w:r w:rsidR="00240526">
        <w:t>Data collection may involve qualitative</w:t>
      </w:r>
      <w:r w:rsidR="00121AEC">
        <w:t>,</w:t>
      </w:r>
      <w:r w:rsidR="00240526">
        <w:t xml:space="preserve"> quantitative</w:t>
      </w:r>
      <w:r w:rsidR="00A9102D">
        <w:t>,</w:t>
      </w:r>
      <w:r w:rsidR="00121AEC">
        <w:t xml:space="preserve"> and mixed method</w:t>
      </w:r>
      <w:r w:rsidR="00940A08">
        <w:t>, which will be explained in the</w:t>
      </w:r>
      <w:r w:rsidR="00DF4EDD">
        <w:t xml:space="preserve"> </w:t>
      </w:r>
      <w:r w:rsidR="00940A08">
        <w:t>paragraph</w:t>
      </w:r>
      <w:r w:rsidR="00DF4EDD">
        <w:t>s</w:t>
      </w:r>
      <w:r w:rsidR="00121AEC">
        <w:t xml:space="preserve"> below</w:t>
      </w:r>
      <w:r w:rsidR="00940A08">
        <w:t>.</w:t>
      </w:r>
    </w:p>
    <w:p w14:paraId="30F3640A" w14:textId="7FB4C2E7" w:rsidR="00DE0BCE" w:rsidRDefault="00134263" w:rsidP="00C97E87">
      <w:pPr>
        <w:pStyle w:val="Heading3"/>
      </w:pPr>
      <w:bookmarkStart w:id="34" w:name="_Toc111209094"/>
      <w:r w:rsidRPr="00023403">
        <w:t>Qualitative</w:t>
      </w:r>
      <w:bookmarkEnd w:id="34"/>
      <w:r w:rsidRPr="00023403">
        <w:t xml:space="preserve"> </w:t>
      </w:r>
    </w:p>
    <w:p w14:paraId="3E47156D" w14:textId="00FB8C91" w:rsidR="00A435A2" w:rsidRPr="00A40D59" w:rsidRDefault="00925DB6" w:rsidP="000E79AA">
      <w:pPr>
        <w:spacing w:line="360" w:lineRule="auto"/>
        <w:jc w:val="both"/>
      </w:pPr>
      <w:r w:rsidRPr="00A40D59">
        <w:t xml:space="preserve">Qualitative data involves </w:t>
      </w:r>
      <w:r w:rsidR="00056B61">
        <w:t xml:space="preserve">information that cannot be measured, </w:t>
      </w:r>
      <w:r w:rsidR="00EC6A5C">
        <w:t>counted,</w:t>
      </w:r>
      <w:r w:rsidR="00056B61">
        <w:t xml:space="preserve"> or</w:t>
      </w:r>
      <w:r w:rsidR="000E79AA">
        <w:t xml:space="preserve"> expressed in numbers.</w:t>
      </w:r>
      <w:r w:rsidR="00CC5917">
        <w:t xml:space="preserve"> It is a textual data involves </w:t>
      </w:r>
      <w:r w:rsidR="00955DBE">
        <w:t>analysing</w:t>
      </w:r>
      <w:r w:rsidR="00073737">
        <w:t xml:space="preserve"> spoken or written </w:t>
      </w:r>
      <w:r w:rsidR="00B46E95">
        <w:t>words,</w:t>
      </w:r>
      <w:r w:rsidR="00955DBE">
        <w:t xml:space="preserve"> a detailed </w:t>
      </w:r>
      <w:r w:rsidR="00D8333E">
        <w:t>description</w:t>
      </w:r>
      <w:r w:rsidR="00AF2F0E">
        <w:t xml:space="preserve"> of observation, or through interviews.</w:t>
      </w:r>
      <w:r w:rsidR="00A326FC">
        <w:t xml:space="preserve"> </w:t>
      </w:r>
      <w:r w:rsidR="005A7E97">
        <w:t>Example</w:t>
      </w:r>
      <w:r w:rsidR="00B46E95">
        <w:t>s</w:t>
      </w:r>
      <w:r w:rsidR="005A7E97">
        <w:t xml:space="preserve"> of </w:t>
      </w:r>
      <w:r w:rsidR="00B46E95">
        <w:t xml:space="preserve">qualitative data case studies, </w:t>
      </w:r>
      <w:r w:rsidR="00E5344A">
        <w:t>documents,</w:t>
      </w:r>
      <w:r w:rsidR="000C6B60">
        <w:t xml:space="preserve"> </w:t>
      </w:r>
      <w:r w:rsidR="00646835">
        <w:t xml:space="preserve">open-ended survey, </w:t>
      </w:r>
      <w:r w:rsidR="000C6B60">
        <w:t>literature</w:t>
      </w:r>
      <w:r w:rsidR="00233014">
        <w:t>,</w:t>
      </w:r>
      <w:r w:rsidR="00E5344A">
        <w:t xml:space="preserve"> </w:t>
      </w:r>
      <w:r w:rsidR="00902AB3">
        <w:t xml:space="preserve">diary, </w:t>
      </w:r>
      <w:r w:rsidR="00362713">
        <w:t xml:space="preserve">transcripts, </w:t>
      </w:r>
      <w:r w:rsidR="00E5344A">
        <w:t>archives, audio</w:t>
      </w:r>
      <w:r w:rsidR="00594C0E">
        <w:t>,</w:t>
      </w:r>
      <w:r w:rsidR="00E5344A">
        <w:t xml:space="preserve"> and video recordings</w:t>
      </w:r>
      <w:r w:rsidR="00362713">
        <w:t>.</w:t>
      </w:r>
      <w:r w:rsidR="001B275E">
        <w:t xml:space="preserve"> </w:t>
      </w:r>
      <w:r w:rsidR="00B71CDF">
        <w:t>Qualitative</w:t>
      </w:r>
      <w:r w:rsidR="00811188">
        <w:t xml:space="preserve"> </w:t>
      </w:r>
      <w:r w:rsidR="00B71CDF">
        <w:t>research is the process</w:t>
      </w:r>
      <w:r w:rsidR="0020743D">
        <w:t xml:space="preserve"> of collecting</w:t>
      </w:r>
      <w:r w:rsidR="002055CD">
        <w:t xml:space="preserve">, </w:t>
      </w:r>
      <w:r w:rsidR="0020743D">
        <w:t>analysing</w:t>
      </w:r>
      <w:r w:rsidR="002055CD">
        <w:t xml:space="preserve">, and interpreting </w:t>
      </w:r>
      <w:r w:rsidR="00CA08AD">
        <w:t>non numerical data</w:t>
      </w:r>
      <w:r w:rsidR="00A34004">
        <w:t xml:space="preserve"> as languages</w:t>
      </w:r>
      <w:r w:rsidR="00313537">
        <w:t>.</w:t>
      </w:r>
      <w:r w:rsidR="009A0E54">
        <w:t xml:space="preserve"> The process involves multimethod</w:t>
      </w:r>
      <w:r w:rsidR="00D40F45">
        <w:t xml:space="preserve"> </w:t>
      </w:r>
      <w:r w:rsidR="009E31E8">
        <w:t xml:space="preserve">focus, interpreting </w:t>
      </w:r>
      <w:r w:rsidR="00F157D7">
        <w:t xml:space="preserve">phenomena in a </w:t>
      </w:r>
      <w:r w:rsidR="005863C0">
        <w:t>natural setting</w:t>
      </w:r>
      <w:r w:rsidR="00137755">
        <w:t xml:space="preserve"> bringing context to the reader</w:t>
      </w:r>
      <w:r w:rsidR="006162B1">
        <w:t xml:space="preserve"> </w:t>
      </w:r>
      <w:r w:rsidR="006162B1" w:rsidRPr="006162B1">
        <w:t>(Bryman and Bell, 2011)</w:t>
      </w:r>
      <w:r w:rsidR="00137755">
        <w:t xml:space="preserve">. </w:t>
      </w:r>
    </w:p>
    <w:p w14:paraId="11C173F9" w14:textId="2AE9EC04" w:rsidR="00134263" w:rsidRDefault="00134263" w:rsidP="00C97E87">
      <w:pPr>
        <w:pStyle w:val="Heading3"/>
      </w:pPr>
      <w:bookmarkStart w:id="35" w:name="_Toc111209095"/>
      <w:r w:rsidRPr="00023403">
        <w:lastRenderedPageBreak/>
        <w:t>Quantitative</w:t>
      </w:r>
      <w:bookmarkEnd w:id="35"/>
      <w:r w:rsidRPr="00023403">
        <w:t xml:space="preserve"> </w:t>
      </w:r>
    </w:p>
    <w:p w14:paraId="74882E1A" w14:textId="1609318C" w:rsidR="00EC6A5C" w:rsidRDefault="00D57CEE" w:rsidP="000E79AA">
      <w:pPr>
        <w:spacing w:line="360" w:lineRule="auto"/>
        <w:jc w:val="both"/>
      </w:pPr>
      <w:r w:rsidRPr="00232403">
        <w:t xml:space="preserve">Quantitative data </w:t>
      </w:r>
      <w:r w:rsidR="006E3683" w:rsidRPr="00232403">
        <w:t xml:space="preserve">are numeric data that can be measured </w:t>
      </w:r>
      <w:r w:rsidR="00F2091F">
        <w:t xml:space="preserve">are expected turn from raw data to meaningful </w:t>
      </w:r>
      <w:r w:rsidR="00CD46BD">
        <w:t>information</w:t>
      </w:r>
      <w:r w:rsidR="00E523B5">
        <w:t xml:space="preserve">. </w:t>
      </w:r>
      <w:r w:rsidR="005B67FB">
        <w:t xml:space="preserve">It uses </w:t>
      </w:r>
      <w:r w:rsidR="006530B1">
        <w:t>mathematical</w:t>
      </w:r>
      <w:r w:rsidR="005B67FB">
        <w:t xml:space="preserve"> </w:t>
      </w:r>
      <w:r w:rsidR="00500BB8">
        <w:t xml:space="preserve">approach and data to </w:t>
      </w:r>
      <w:r w:rsidR="001224EA">
        <w:t xml:space="preserve">answer </w:t>
      </w:r>
      <w:r w:rsidR="002425A7">
        <w:t xml:space="preserve">statistical </w:t>
      </w:r>
      <w:r w:rsidR="00CD68AA">
        <w:t>about business and market</w:t>
      </w:r>
      <w:r w:rsidR="002E0ADD">
        <w:t xml:space="preserve">, it is information about world </w:t>
      </w:r>
      <w:r w:rsidR="002D14C4">
        <w:t>in a form of numbers</w:t>
      </w:r>
      <w:r w:rsidR="001D505E">
        <w:t xml:space="preserve"> </w:t>
      </w:r>
      <w:r w:rsidR="001D505E" w:rsidRPr="001D505E">
        <w:t>(Punch, 1998)</w:t>
      </w:r>
      <w:r w:rsidR="002D14C4">
        <w:t>.</w:t>
      </w:r>
      <w:r w:rsidR="00CD68AA">
        <w:t xml:space="preserve"> </w:t>
      </w:r>
      <w:r w:rsidR="004C1BE6">
        <w:t xml:space="preserve">Can be used to find </w:t>
      </w:r>
      <w:r w:rsidR="00C450B4">
        <w:t>patterns</w:t>
      </w:r>
      <w:r w:rsidR="00145878">
        <w:t xml:space="preserve"> and relationship</w:t>
      </w:r>
      <w:r w:rsidR="0026204F">
        <w:t>s</w:t>
      </w:r>
      <w:r w:rsidR="00C450B4">
        <w:t xml:space="preserve">, averages </w:t>
      </w:r>
      <w:r w:rsidR="008D5C8B">
        <w:t xml:space="preserve">and predictions </w:t>
      </w:r>
      <w:r w:rsidR="001A3B60">
        <w:t>using statistics</w:t>
      </w:r>
      <w:r w:rsidR="00145878">
        <w:t xml:space="preserve">. </w:t>
      </w:r>
      <w:r w:rsidR="00583201">
        <w:t xml:space="preserve">The data can be expressed in graphs, </w:t>
      </w:r>
      <w:r w:rsidR="00F35339">
        <w:t>tally’s</w:t>
      </w:r>
      <w:r w:rsidR="00583201">
        <w:t>,</w:t>
      </w:r>
      <w:r w:rsidR="00C75869">
        <w:t xml:space="preserve"> pie chart</w:t>
      </w:r>
      <w:r w:rsidR="00BF7C5F">
        <w:t>s, and numbers</w:t>
      </w:r>
      <w:r w:rsidR="00CF71B2">
        <w:t xml:space="preserve">, statistics can be </w:t>
      </w:r>
      <w:r w:rsidR="00D60919">
        <w:t>descriptive</w:t>
      </w:r>
      <w:r w:rsidR="00BF7C5F">
        <w:t>.</w:t>
      </w:r>
      <w:r w:rsidR="00AB375C">
        <w:t xml:space="preserve"> Qua</w:t>
      </w:r>
      <w:r w:rsidR="003F72C3">
        <w:t xml:space="preserve">ntitative data can </w:t>
      </w:r>
      <w:r w:rsidR="005E3B48">
        <w:t>be sourced from annual accounts</w:t>
      </w:r>
      <w:r w:rsidR="00F81561">
        <w:t xml:space="preserve">, </w:t>
      </w:r>
      <w:r w:rsidR="00C47F8B">
        <w:t>organisations</w:t>
      </w:r>
      <w:r w:rsidR="00F81561">
        <w:t xml:space="preserve"> salary, </w:t>
      </w:r>
      <w:r w:rsidR="00181DFC">
        <w:t>government reports</w:t>
      </w:r>
      <w:r w:rsidR="00DA20E4">
        <w:t xml:space="preserve">, </w:t>
      </w:r>
      <w:r w:rsidR="00C47F8B">
        <w:t xml:space="preserve">number of car accident in the city yearly </w:t>
      </w:r>
      <w:r w:rsidR="00B64338">
        <w:t xml:space="preserve">or election turnouts. </w:t>
      </w:r>
    </w:p>
    <w:p w14:paraId="3B2580FC" w14:textId="2A59F346" w:rsidR="00D16F4F" w:rsidRDefault="009D7860" w:rsidP="008A2395">
      <w:pPr>
        <w:pStyle w:val="Heading2"/>
      </w:pPr>
      <w:r>
        <w:t xml:space="preserve"> </w:t>
      </w:r>
      <w:bookmarkStart w:id="36" w:name="_Hlk110272135"/>
      <w:bookmarkStart w:id="37" w:name="_Toc111209096"/>
      <w:r w:rsidR="008C304A">
        <w:t>C</w:t>
      </w:r>
      <w:r>
        <w:t xml:space="preserve">haracteristics of qualitative </w:t>
      </w:r>
      <w:r w:rsidR="000A6FF4">
        <w:t>versus quantitative research</w:t>
      </w:r>
      <w:bookmarkEnd w:id="36"/>
      <w:bookmarkEnd w:id="37"/>
    </w:p>
    <w:p w14:paraId="78267156" w14:textId="77777777" w:rsidR="00A26FC8" w:rsidRDefault="00042539" w:rsidP="00A26FC8">
      <w:pPr>
        <w:keepNext/>
        <w:spacing w:line="360" w:lineRule="auto"/>
        <w:jc w:val="center"/>
      </w:pPr>
      <w:r w:rsidRPr="00042539">
        <w:rPr>
          <w:noProof/>
        </w:rPr>
        <w:drawing>
          <wp:inline distT="0" distB="0" distL="0" distR="0" wp14:anchorId="71091129" wp14:editId="0F473231">
            <wp:extent cx="5730962" cy="3477145"/>
            <wp:effectExtent l="0" t="0" r="3175" b="9525"/>
            <wp:docPr id="5" name="Picture 5"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with medium confidence"/>
                    <pic:cNvPicPr/>
                  </pic:nvPicPr>
                  <pic:blipFill rotWithShape="1">
                    <a:blip r:embed="rId12"/>
                    <a:srcRect t="3671" b="4213"/>
                    <a:stretch/>
                  </pic:blipFill>
                  <pic:spPr bwMode="auto">
                    <a:xfrm>
                      <a:off x="0" y="0"/>
                      <a:ext cx="5731510" cy="3477478"/>
                    </a:xfrm>
                    <a:prstGeom prst="rect">
                      <a:avLst/>
                    </a:prstGeom>
                    <a:ln>
                      <a:noFill/>
                    </a:ln>
                    <a:extLst>
                      <a:ext uri="{53640926-AAD7-44D8-BBD7-CCE9431645EC}">
                        <a14:shadowObscured xmlns:a14="http://schemas.microsoft.com/office/drawing/2010/main"/>
                      </a:ext>
                    </a:extLst>
                  </pic:spPr>
                </pic:pic>
              </a:graphicData>
            </a:graphic>
          </wp:inline>
        </w:drawing>
      </w:r>
    </w:p>
    <w:p w14:paraId="461A38B9" w14:textId="587C64CD" w:rsidR="00042539" w:rsidRDefault="00A26FC8" w:rsidP="00ED6B04">
      <w:pPr>
        <w:pStyle w:val="Caption"/>
      </w:pPr>
      <w:bookmarkStart w:id="38" w:name="_Toc111209155"/>
      <w:r>
        <w:t xml:space="preserve">Figure </w:t>
      </w:r>
      <w:fldSimple w:instr=" SEQ Figure \* ARABIC ">
        <w:r w:rsidR="003A3512">
          <w:rPr>
            <w:noProof/>
          </w:rPr>
          <w:t>2</w:t>
        </w:r>
      </w:fldSimple>
      <w:r>
        <w:t xml:space="preserve">, </w:t>
      </w:r>
      <w:r w:rsidR="008C304A" w:rsidRPr="008C304A">
        <w:t xml:space="preserve">Characteristics of qualitative versus quantitative research </w:t>
      </w:r>
      <w:r w:rsidRPr="00DD29FB">
        <w:t>(Sorin</w:t>
      </w:r>
      <w:r w:rsidRPr="00DD29FB">
        <w:rPr>
          <w:rFonts w:ascii="Cambria Math" w:hAnsi="Cambria Math" w:cs="Cambria Math"/>
        </w:rPr>
        <w:t>‐</w:t>
      </w:r>
      <w:r w:rsidRPr="00DD29FB">
        <w:t>Peters, 2004)</w:t>
      </w:r>
      <w:r>
        <w:t>.</w:t>
      </w:r>
      <w:bookmarkEnd w:id="38"/>
    </w:p>
    <w:p w14:paraId="23447F76" w14:textId="7A166DB1" w:rsidR="008A2395" w:rsidRPr="00113042" w:rsidRDefault="00BE1111" w:rsidP="00C64BBD">
      <w:pPr>
        <w:spacing w:line="360" w:lineRule="auto"/>
        <w:jc w:val="both"/>
      </w:pPr>
      <w:r w:rsidRPr="008E3042">
        <w:t>The above</w:t>
      </w:r>
      <w:r w:rsidR="00113042" w:rsidRPr="008E3042">
        <w:t xml:space="preserve"> </w:t>
      </w:r>
      <w:r w:rsidR="002A3E56" w:rsidRPr="008E3042">
        <w:t>figure</w:t>
      </w:r>
      <w:r w:rsidR="00536AAA" w:rsidRPr="008E3042">
        <w:t xml:space="preserve"> 2</w:t>
      </w:r>
      <w:r w:rsidR="002A3E56" w:rsidRPr="008E3042">
        <w:t xml:space="preserve"> is</w:t>
      </w:r>
      <w:r w:rsidR="002A3E56">
        <w:t xml:space="preserve"> a </w:t>
      </w:r>
      <w:r w:rsidR="00F00790">
        <w:t xml:space="preserve">comparison of </w:t>
      </w:r>
      <w:r w:rsidR="005A77DF">
        <w:t>differentiated characteristics</w:t>
      </w:r>
      <w:r w:rsidR="00C64BBD">
        <w:t xml:space="preserve"> of qualitative and quantitative research.</w:t>
      </w:r>
      <w:r w:rsidR="001A263C">
        <w:t xml:space="preserve"> </w:t>
      </w:r>
    </w:p>
    <w:p w14:paraId="458AE23C" w14:textId="12D64CEB" w:rsidR="00134263" w:rsidRDefault="00134263" w:rsidP="00C97E87">
      <w:pPr>
        <w:pStyle w:val="Heading3"/>
      </w:pPr>
      <w:bookmarkStart w:id="39" w:name="_Toc111209097"/>
      <w:r w:rsidRPr="007C5B5A">
        <w:lastRenderedPageBreak/>
        <w:t>Mixed Method</w:t>
      </w:r>
      <w:bookmarkEnd w:id="39"/>
      <w:r w:rsidR="00DA20E4">
        <w:t xml:space="preserve"> </w:t>
      </w:r>
    </w:p>
    <w:p w14:paraId="45F8CE27" w14:textId="77777777" w:rsidR="00D02D72" w:rsidRDefault="00D23F57" w:rsidP="00D02D72">
      <w:pPr>
        <w:keepNext/>
      </w:pPr>
      <w:r w:rsidRPr="00964A45">
        <w:rPr>
          <w:noProof/>
        </w:rPr>
        <w:drawing>
          <wp:inline distT="0" distB="0" distL="0" distR="0" wp14:anchorId="3AF81F3A" wp14:editId="0A3C1B16">
            <wp:extent cx="5731510" cy="3893128"/>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13"/>
                    <a:srcRect b="7402"/>
                    <a:stretch/>
                  </pic:blipFill>
                  <pic:spPr bwMode="auto">
                    <a:xfrm>
                      <a:off x="0" y="0"/>
                      <a:ext cx="5731510" cy="3893128"/>
                    </a:xfrm>
                    <a:prstGeom prst="rect">
                      <a:avLst/>
                    </a:prstGeom>
                    <a:ln>
                      <a:noFill/>
                    </a:ln>
                    <a:extLst>
                      <a:ext uri="{53640926-AAD7-44D8-BBD7-CCE9431645EC}">
                        <a14:shadowObscured xmlns:a14="http://schemas.microsoft.com/office/drawing/2010/main"/>
                      </a:ext>
                    </a:extLst>
                  </pic:spPr>
                </pic:pic>
              </a:graphicData>
            </a:graphic>
          </wp:inline>
        </w:drawing>
      </w:r>
    </w:p>
    <w:p w14:paraId="7AB50E64" w14:textId="515DAFCF" w:rsidR="00D23F57" w:rsidRPr="00D23F57" w:rsidRDefault="00D02D72" w:rsidP="00ED6B04">
      <w:pPr>
        <w:pStyle w:val="Caption"/>
      </w:pPr>
      <w:bookmarkStart w:id="40" w:name="_Toc111209156"/>
      <w:r>
        <w:t xml:space="preserve">Figure </w:t>
      </w:r>
      <w:fldSimple w:instr=" SEQ Figure \* ARABIC ">
        <w:r w:rsidR="003A3512">
          <w:rPr>
            <w:noProof/>
          </w:rPr>
          <w:t>3</w:t>
        </w:r>
      </w:fldSimple>
      <w:r>
        <w:t xml:space="preserve">, </w:t>
      </w:r>
      <w:r w:rsidR="00BE5A59">
        <w:t xml:space="preserve">Mixed method research design approach </w:t>
      </w:r>
      <w:r w:rsidR="005F4696" w:rsidRPr="005F4696">
        <w:t>(Opoku and Ahmed, 2013)</w:t>
      </w:r>
      <w:r w:rsidR="00BE5A59">
        <w:t>.</w:t>
      </w:r>
      <w:bookmarkEnd w:id="40"/>
    </w:p>
    <w:p w14:paraId="350FA40B" w14:textId="12BBA288" w:rsidR="00041096" w:rsidRDefault="00F75984" w:rsidP="000E79AA">
      <w:pPr>
        <w:spacing w:line="360" w:lineRule="auto"/>
        <w:jc w:val="both"/>
      </w:pPr>
      <w:r w:rsidRPr="00F75984">
        <w:t>Mix method combines both</w:t>
      </w:r>
      <w:r>
        <w:t xml:space="preserve"> </w:t>
      </w:r>
      <w:r w:rsidR="00BC4356">
        <w:t xml:space="preserve">qualitative and quantitative </w:t>
      </w:r>
      <w:r w:rsidR="0023411D">
        <w:t xml:space="preserve">study to </w:t>
      </w:r>
      <w:r w:rsidR="009E7AEC">
        <w:t>answer the research questions</w:t>
      </w:r>
      <w:r w:rsidR="000049DC">
        <w:t xml:space="preserve"> in a single </w:t>
      </w:r>
      <w:r w:rsidR="000049DC" w:rsidRPr="008E3042">
        <w:t>study</w:t>
      </w:r>
      <w:r w:rsidR="00446390" w:rsidRPr="008E3042">
        <w:t xml:space="preserve"> (see</w:t>
      </w:r>
      <w:r w:rsidR="0060310D" w:rsidRPr="008E3042">
        <w:t xml:space="preserve"> above</w:t>
      </w:r>
      <w:r w:rsidR="00446390" w:rsidRPr="008E3042">
        <w:t xml:space="preserve"> figure</w:t>
      </w:r>
      <w:r w:rsidR="00325E5C" w:rsidRPr="008E3042">
        <w:t xml:space="preserve"> 3</w:t>
      </w:r>
      <w:r w:rsidR="00446390" w:rsidRPr="008E3042">
        <w:t>)</w:t>
      </w:r>
      <w:r w:rsidR="000049DC" w:rsidRPr="008E3042">
        <w:t>. Mixed</w:t>
      </w:r>
      <w:r w:rsidR="000049DC">
        <w:t xml:space="preserve"> method can have advantages by giving more richer and more complete </w:t>
      </w:r>
      <w:r w:rsidR="0074282B">
        <w:t>insight</w:t>
      </w:r>
      <w:r w:rsidR="000436F8">
        <w:t xml:space="preserve"> </w:t>
      </w:r>
      <w:r w:rsidR="000436F8" w:rsidRPr="000436F8">
        <w:t>(Creswell and Plano Clark, 2007)</w:t>
      </w:r>
      <w:r w:rsidR="0074282B">
        <w:t xml:space="preserve">. </w:t>
      </w:r>
      <w:r w:rsidR="00F66258">
        <w:t>For example</w:t>
      </w:r>
      <w:r w:rsidR="00334A92">
        <w:t xml:space="preserve">, accident points </w:t>
      </w:r>
      <w:r w:rsidR="00B243F5">
        <w:t xml:space="preserve">may have </w:t>
      </w:r>
      <w:r w:rsidR="00B94EE3">
        <w:t xml:space="preserve">high </w:t>
      </w:r>
      <w:r w:rsidR="00B243F5">
        <w:t xml:space="preserve">yearly </w:t>
      </w:r>
      <w:r w:rsidR="00B94EE3">
        <w:t>incidents</w:t>
      </w:r>
      <w:r w:rsidR="00311BAA">
        <w:t xml:space="preserve">, </w:t>
      </w:r>
      <w:r w:rsidR="007376FD">
        <w:t>interviews can</w:t>
      </w:r>
      <w:r w:rsidR="00B243F5">
        <w:t xml:space="preserve"> be taken </w:t>
      </w:r>
      <w:r w:rsidR="007D2930">
        <w:t xml:space="preserve">to </w:t>
      </w:r>
      <w:r w:rsidR="00B243F5">
        <w:t xml:space="preserve">understand why </w:t>
      </w:r>
      <w:r w:rsidR="004F4903">
        <w:t>there are</w:t>
      </w:r>
      <w:r w:rsidR="007A7D06">
        <w:t xml:space="preserve"> large number accidents</w:t>
      </w:r>
      <w:r w:rsidR="007376FD">
        <w:t xml:space="preserve">. The accident points may have early </w:t>
      </w:r>
      <w:r w:rsidR="00420669">
        <w:t>statistics that can be used</w:t>
      </w:r>
      <w:r w:rsidR="007A7D06">
        <w:t>.</w:t>
      </w:r>
      <w:r w:rsidR="007D2930">
        <w:t xml:space="preserve"> </w:t>
      </w:r>
      <w:r w:rsidR="00CB427B">
        <w:t>The researcher can co</w:t>
      </w:r>
      <w:r w:rsidR="007D2930">
        <w:t>mbin</w:t>
      </w:r>
      <w:r w:rsidR="00CB427B">
        <w:t>e</w:t>
      </w:r>
      <w:r w:rsidR="007D2930">
        <w:t xml:space="preserve"> both </w:t>
      </w:r>
      <w:r w:rsidR="003118A5">
        <w:t xml:space="preserve">qualitative and quantitative </w:t>
      </w:r>
      <w:r w:rsidR="004D688D">
        <w:t xml:space="preserve">using word and numbers </w:t>
      </w:r>
      <w:r w:rsidR="003118A5">
        <w:t xml:space="preserve">to </w:t>
      </w:r>
      <w:r w:rsidR="007D2930">
        <w:t xml:space="preserve">give better insights and arrived </w:t>
      </w:r>
      <w:r w:rsidR="00311BAA">
        <w:t>at</w:t>
      </w:r>
      <w:r w:rsidR="00CB427B">
        <w:t xml:space="preserve"> </w:t>
      </w:r>
      <w:r w:rsidR="007A15B1">
        <w:t xml:space="preserve">a better </w:t>
      </w:r>
      <w:r w:rsidR="00A84CB7">
        <w:t xml:space="preserve">meaningful </w:t>
      </w:r>
      <w:r w:rsidR="007A15B1">
        <w:t>conclusion.</w:t>
      </w:r>
      <w:r w:rsidR="008236FC">
        <w:t xml:space="preserve"> </w:t>
      </w:r>
    </w:p>
    <w:p w14:paraId="453FB258" w14:textId="77537C61" w:rsidR="00C476DE" w:rsidRPr="00F75984" w:rsidRDefault="00683305" w:rsidP="000E79AA">
      <w:pPr>
        <w:spacing w:line="360" w:lineRule="auto"/>
        <w:jc w:val="both"/>
      </w:pPr>
      <w:r>
        <w:t xml:space="preserve">The study </w:t>
      </w:r>
      <w:r w:rsidR="004005F6">
        <w:t>intends t</w:t>
      </w:r>
      <w:r w:rsidR="006F7988">
        <w:t>o</w:t>
      </w:r>
      <w:r>
        <w:t xml:space="preserve"> adopt a qualitative approach </w:t>
      </w:r>
      <w:r w:rsidR="00752997">
        <w:t xml:space="preserve">to </w:t>
      </w:r>
      <w:r w:rsidR="00654C87">
        <w:t>a</w:t>
      </w:r>
      <w:r w:rsidR="00AB6D95">
        <w:t>n</w:t>
      </w:r>
      <w:r w:rsidR="00654C87">
        <w:t xml:space="preserve"> in-depth analysis of the </w:t>
      </w:r>
      <w:r w:rsidR="00887995">
        <w:t xml:space="preserve">literatures relating to </w:t>
      </w:r>
      <w:r w:rsidR="008E19D8">
        <w:t xml:space="preserve">digital banking </w:t>
      </w:r>
      <w:r w:rsidR="006F7988">
        <w:t>to understand the</w:t>
      </w:r>
      <w:r w:rsidR="0019656C">
        <w:t xml:space="preserve"> barriers and</w:t>
      </w:r>
      <w:r w:rsidR="006F7988">
        <w:t xml:space="preserve"> effects on older cohorts</w:t>
      </w:r>
      <w:r w:rsidR="00CB10CD">
        <w:t xml:space="preserve"> in the UK</w:t>
      </w:r>
      <w:r w:rsidR="006F7988">
        <w:t>.</w:t>
      </w:r>
    </w:p>
    <w:p w14:paraId="7C15FC46" w14:textId="0190B900" w:rsidR="00134263" w:rsidRDefault="00134263" w:rsidP="00443F12">
      <w:pPr>
        <w:pStyle w:val="Heading2"/>
      </w:pPr>
      <w:bookmarkStart w:id="41" w:name="_Toc111209098"/>
      <w:r w:rsidRPr="006924ED">
        <w:t>Research Philosophy</w:t>
      </w:r>
      <w:bookmarkEnd w:id="41"/>
      <w:r w:rsidRPr="006924ED">
        <w:t xml:space="preserve"> </w:t>
      </w:r>
    </w:p>
    <w:p w14:paraId="3A24A483" w14:textId="0E5BA28F" w:rsidR="00583BEC" w:rsidRDefault="00AE43FD" w:rsidP="000E79AA">
      <w:pPr>
        <w:spacing w:line="360" w:lineRule="auto"/>
        <w:jc w:val="both"/>
      </w:pPr>
      <w:r w:rsidRPr="00C97745">
        <w:t>Research</w:t>
      </w:r>
      <w:r w:rsidR="00590BC5">
        <w:t xml:space="preserve"> </w:t>
      </w:r>
      <w:r w:rsidR="00E62308">
        <w:t xml:space="preserve">philosophy, is a </w:t>
      </w:r>
      <w:r w:rsidR="006F7A0F">
        <w:t>b</w:t>
      </w:r>
      <w:r w:rsidR="009E1A12">
        <w:t xml:space="preserve">elief </w:t>
      </w:r>
      <w:r w:rsidR="00B30074">
        <w:t>i</w:t>
      </w:r>
      <w:r w:rsidR="001B3E8A">
        <w:t>n</w:t>
      </w:r>
      <w:r w:rsidR="00B30074">
        <w:t xml:space="preserve"> a </w:t>
      </w:r>
      <w:r w:rsidR="00D9593A">
        <w:t>discipline</w:t>
      </w:r>
      <w:r w:rsidR="00B30074">
        <w:t xml:space="preserve"> </w:t>
      </w:r>
      <w:r w:rsidR="004408DC">
        <w:t xml:space="preserve">about the way data </w:t>
      </w:r>
      <w:r w:rsidR="001B3E8A">
        <w:t>should be</w:t>
      </w:r>
      <w:r w:rsidR="00653F4F">
        <w:t xml:space="preserve"> collected about a </w:t>
      </w:r>
      <w:r w:rsidR="00FF73DA">
        <w:t>phenomenon</w:t>
      </w:r>
      <w:r w:rsidR="00653F4F">
        <w:t xml:space="preserve"> that </w:t>
      </w:r>
      <w:r w:rsidR="00C24AF4">
        <w:t xml:space="preserve">has </w:t>
      </w:r>
      <w:r w:rsidR="00F20ACB">
        <w:t>occurred</w:t>
      </w:r>
      <w:r w:rsidR="0044477E">
        <w:t>, analysed</w:t>
      </w:r>
      <w:r w:rsidR="00F20ACB">
        <w:t>,</w:t>
      </w:r>
      <w:r w:rsidR="0044477E">
        <w:t xml:space="preserve"> and then used</w:t>
      </w:r>
      <w:r w:rsidR="00147CF1">
        <w:t xml:space="preserve">; </w:t>
      </w:r>
      <w:r w:rsidR="009E29AB">
        <w:t xml:space="preserve">a system </w:t>
      </w:r>
      <w:r w:rsidR="008F0A18">
        <w:t xml:space="preserve">used </w:t>
      </w:r>
      <w:r w:rsidR="001405E0">
        <w:t>and</w:t>
      </w:r>
      <w:r w:rsidR="008F0A18">
        <w:t xml:space="preserve"> develop </w:t>
      </w:r>
      <w:r w:rsidR="00F20ACB">
        <w:t>by</w:t>
      </w:r>
      <w:r w:rsidR="001405E0">
        <w:t xml:space="preserve"> scholars to expand</w:t>
      </w:r>
      <w:r w:rsidR="003E7018">
        <w:t xml:space="preserve"> and seek</w:t>
      </w:r>
      <w:r w:rsidR="00F20ACB">
        <w:t xml:space="preserve"> </w:t>
      </w:r>
      <w:r w:rsidR="008F0A18">
        <w:t>knowledge</w:t>
      </w:r>
      <w:r w:rsidR="00D62F78">
        <w:t xml:space="preserve"> </w:t>
      </w:r>
      <w:r w:rsidR="00D62F78" w:rsidRPr="00D62F78">
        <w:t>(Saunders, Lewis</w:t>
      </w:r>
      <w:r w:rsidR="0019656C">
        <w:t xml:space="preserve">, </w:t>
      </w:r>
      <w:r w:rsidR="00D62F78" w:rsidRPr="00D62F78">
        <w:t>and Thornhill, 2009)</w:t>
      </w:r>
      <w:r w:rsidR="008F0A18">
        <w:t xml:space="preserve">. </w:t>
      </w:r>
      <w:r w:rsidR="00C46303">
        <w:t xml:space="preserve">Study </w:t>
      </w:r>
      <w:r w:rsidR="00BC42F7">
        <w:t xml:space="preserve">should be conducted </w:t>
      </w:r>
      <w:r w:rsidR="00002DB4">
        <w:t>within the</w:t>
      </w:r>
      <w:r w:rsidR="00C91B16">
        <w:t xml:space="preserve"> chose</w:t>
      </w:r>
      <w:r w:rsidR="005A4794">
        <w:t>n</w:t>
      </w:r>
      <w:r w:rsidR="00C46303">
        <w:t xml:space="preserve"> r</w:t>
      </w:r>
      <w:r w:rsidR="00C46303" w:rsidRPr="00C46303">
        <w:t xml:space="preserve">esearch philosophies and data collection </w:t>
      </w:r>
      <w:r w:rsidR="003E7018">
        <w:t xml:space="preserve">should follow </w:t>
      </w:r>
      <w:r w:rsidR="00520CBC">
        <w:t xml:space="preserve">a </w:t>
      </w:r>
      <w:r w:rsidR="00A66339">
        <w:t xml:space="preserve">systematic </w:t>
      </w:r>
      <w:r w:rsidR="00A66339" w:rsidRPr="00C46303">
        <w:t>method</w:t>
      </w:r>
      <w:r w:rsidR="00B87C20">
        <w:t>, researchers ha</w:t>
      </w:r>
      <w:r w:rsidR="00C46303">
        <w:t>ve</w:t>
      </w:r>
      <w:r w:rsidR="00B87C20">
        <w:t xml:space="preserve"> choices </w:t>
      </w:r>
      <w:r w:rsidR="00202E6E">
        <w:t xml:space="preserve">of pragmatism, </w:t>
      </w:r>
      <w:r w:rsidR="003E4752">
        <w:t>positivism,</w:t>
      </w:r>
      <w:r w:rsidR="00202E6E">
        <w:t xml:space="preserve"> realism</w:t>
      </w:r>
      <w:r w:rsidR="003E4752">
        <w:t>,</w:t>
      </w:r>
      <w:r w:rsidR="00202E6E">
        <w:t xml:space="preserve"> </w:t>
      </w:r>
      <w:r w:rsidR="00741E9E">
        <w:t xml:space="preserve">and </w:t>
      </w:r>
      <w:bookmarkStart w:id="42" w:name="_Hlk110371132"/>
      <w:r w:rsidR="00741E9E">
        <w:t>Interpretivism</w:t>
      </w:r>
      <w:bookmarkEnd w:id="42"/>
      <w:r w:rsidR="002D4245">
        <w:t xml:space="preserve"> method of data collection</w:t>
      </w:r>
      <w:r w:rsidR="00554448">
        <w:t>, this will be further discussed</w:t>
      </w:r>
      <w:r w:rsidR="00ED0133">
        <w:t xml:space="preserve"> in the research onion model below</w:t>
      </w:r>
      <w:r w:rsidR="002D4245">
        <w:t>.</w:t>
      </w:r>
    </w:p>
    <w:p w14:paraId="019AD341" w14:textId="2A8C159A" w:rsidR="00434665" w:rsidRDefault="006F5125" w:rsidP="00F56B9B">
      <w:pPr>
        <w:pStyle w:val="Heading3"/>
      </w:pPr>
      <w:bookmarkStart w:id="43" w:name="_Toc111209099"/>
      <w:r>
        <w:lastRenderedPageBreak/>
        <w:t>Positivism</w:t>
      </w:r>
      <w:bookmarkEnd w:id="43"/>
    </w:p>
    <w:p w14:paraId="37C42CBD" w14:textId="3361F6B1" w:rsidR="006F5125" w:rsidRDefault="00AE2804" w:rsidP="000E79AA">
      <w:pPr>
        <w:spacing w:line="360" w:lineRule="auto"/>
        <w:jc w:val="both"/>
      </w:pPr>
      <w:r>
        <w:t>Positivism</w:t>
      </w:r>
      <w:r w:rsidR="0018223D">
        <w:t xml:space="preserve"> </w:t>
      </w:r>
      <w:r>
        <w:t>approach solely relies on empirical evidence</w:t>
      </w:r>
      <w:r w:rsidR="007F62B1">
        <w:t xml:space="preserve"> for social</w:t>
      </w:r>
      <w:r w:rsidR="007372CB">
        <w:t xml:space="preserve"> science</w:t>
      </w:r>
      <w:r w:rsidR="007F62B1">
        <w:t xml:space="preserve"> study. The evidence used can be controlled experiments</w:t>
      </w:r>
      <w:r w:rsidR="00AD6650">
        <w:t xml:space="preserve"> and </w:t>
      </w:r>
      <w:r w:rsidR="00684075">
        <w:t>statistics</w:t>
      </w:r>
      <w:r w:rsidR="00AD6650">
        <w:t>.</w:t>
      </w:r>
      <w:r w:rsidR="00684075">
        <w:t xml:space="preserve"> </w:t>
      </w:r>
      <w:r w:rsidR="00F8384C">
        <w:t xml:space="preserve">The belief is reality </w:t>
      </w:r>
      <w:r w:rsidR="00615E3A">
        <w:t xml:space="preserve">exist and separately </w:t>
      </w:r>
      <w:r w:rsidR="00976EDA">
        <w:t>of the mind so far that reason</w:t>
      </w:r>
      <w:r w:rsidR="00A55766">
        <w:t xml:space="preserve"> it can be research</w:t>
      </w:r>
      <w:r w:rsidR="008D703D">
        <w:t xml:space="preserve">ed </w:t>
      </w:r>
      <w:r w:rsidR="001A395C">
        <w:t xml:space="preserve">objectively or measured </w:t>
      </w:r>
      <w:r w:rsidR="00F56B9B">
        <w:t>quantifiably</w:t>
      </w:r>
      <w:r w:rsidR="003564AC">
        <w:t xml:space="preserve"> as a real thing. </w:t>
      </w:r>
      <w:r w:rsidR="000E37EB" w:rsidRPr="000E37EB">
        <w:t>Positivists prefer quantitative</w:t>
      </w:r>
      <w:r w:rsidR="000E37EB">
        <w:t xml:space="preserve"> </w:t>
      </w:r>
      <w:r w:rsidR="004C471D">
        <w:t>data;</w:t>
      </w:r>
      <w:r w:rsidR="00102FD5">
        <w:t xml:space="preserve"> this allows researchers to use </w:t>
      </w:r>
      <w:r w:rsidR="00F735BD">
        <w:t>measurable data to create social facts</w:t>
      </w:r>
      <w:r w:rsidR="007A11DB">
        <w:t xml:space="preserve"> and detaches itself from </w:t>
      </w:r>
      <w:r w:rsidR="00AF0209">
        <w:t xml:space="preserve">subjective </w:t>
      </w:r>
      <w:r w:rsidR="004E3674">
        <w:t>feeling and interpretations.</w:t>
      </w:r>
    </w:p>
    <w:p w14:paraId="54E58BC5" w14:textId="1529847D" w:rsidR="000F540A" w:rsidRDefault="003705CC" w:rsidP="002F4C7A">
      <w:pPr>
        <w:pStyle w:val="Heading3"/>
      </w:pPr>
      <w:r>
        <w:t xml:space="preserve"> </w:t>
      </w:r>
      <w:bookmarkStart w:id="44" w:name="_Toc111209100"/>
      <w:r w:rsidR="0052307F" w:rsidRPr="0052307F">
        <w:t>Interpretivism</w:t>
      </w:r>
      <w:bookmarkEnd w:id="44"/>
    </w:p>
    <w:p w14:paraId="4F493B00" w14:textId="3AFF7A8C" w:rsidR="00911AC0" w:rsidRDefault="00473D39" w:rsidP="000E79AA">
      <w:pPr>
        <w:spacing w:line="360" w:lineRule="auto"/>
        <w:jc w:val="both"/>
      </w:pPr>
      <w:r>
        <w:t>I</w:t>
      </w:r>
      <w:r w:rsidR="00ED3C39">
        <w:t>n</w:t>
      </w:r>
      <w:r>
        <w:t>ter</w:t>
      </w:r>
      <w:r w:rsidR="00ED3C39">
        <w:t xml:space="preserve">pretivism </w:t>
      </w:r>
      <w:r w:rsidR="004C45C2">
        <w:t xml:space="preserve">in social science </w:t>
      </w:r>
      <w:r w:rsidR="00885A7D">
        <w:t>use quali</w:t>
      </w:r>
      <w:r w:rsidR="00873E3C">
        <w:t xml:space="preserve">tative study that focus </w:t>
      </w:r>
      <w:r w:rsidR="00E35F66">
        <w:t>on individual beliefs,</w:t>
      </w:r>
      <w:r w:rsidR="004E48D4">
        <w:t xml:space="preserve"> </w:t>
      </w:r>
      <w:r w:rsidR="00903AA4">
        <w:t>motivation</w:t>
      </w:r>
      <w:r w:rsidR="00852883">
        <w:t xml:space="preserve">, </w:t>
      </w:r>
      <w:r w:rsidR="005C7F90">
        <w:t xml:space="preserve">behaviour, </w:t>
      </w:r>
      <w:r w:rsidR="00852883">
        <w:t xml:space="preserve">and reasoning </w:t>
      </w:r>
      <w:r w:rsidR="001B01C4">
        <w:t xml:space="preserve">understanding </w:t>
      </w:r>
      <w:r w:rsidR="009E26C2">
        <w:t>social construct</w:t>
      </w:r>
      <w:r w:rsidR="00852883">
        <w:t xml:space="preserve">. </w:t>
      </w:r>
      <w:r w:rsidR="009E26C2">
        <w:t>H</w:t>
      </w:r>
      <w:r w:rsidR="004222C4">
        <w:t>owever</w:t>
      </w:r>
      <w:r w:rsidR="003761D8">
        <w:t>,</w:t>
      </w:r>
      <w:r w:rsidR="004222C4">
        <w:t xml:space="preserve"> </w:t>
      </w:r>
      <w:r w:rsidR="009E26C2">
        <w:t xml:space="preserve">a researcher </w:t>
      </w:r>
      <w:r w:rsidR="004222C4">
        <w:t xml:space="preserve">may use </w:t>
      </w:r>
      <w:r w:rsidR="004E48D4">
        <w:t xml:space="preserve">quantitative </w:t>
      </w:r>
      <w:r w:rsidR="007F4A60">
        <w:t xml:space="preserve">and qualitative </w:t>
      </w:r>
      <w:r w:rsidR="004E48D4">
        <w:t xml:space="preserve">for a richer study. </w:t>
      </w:r>
      <w:r w:rsidR="00135FD2">
        <w:t xml:space="preserve">Researcher may seek to understand </w:t>
      </w:r>
      <w:r w:rsidR="003761D8">
        <w:t xml:space="preserve">language, meanings, </w:t>
      </w:r>
      <w:r w:rsidR="00E00EED">
        <w:t xml:space="preserve">and </w:t>
      </w:r>
      <w:r w:rsidR="00D76BA4">
        <w:t>consciousness</w:t>
      </w:r>
      <w:r w:rsidR="0030190F">
        <w:t xml:space="preserve"> </w:t>
      </w:r>
      <w:r w:rsidR="001F26F5">
        <w:t xml:space="preserve">to get a better context </w:t>
      </w:r>
      <w:r w:rsidR="00A968F0">
        <w:t>(Myers, 200</w:t>
      </w:r>
      <w:r w:rsidR="00AB5723">
        <w:t>9</w:t>
      </w:r>
      <w:r w:rsidR="00A968F0">
        <w:t>)</w:t>
      </w:r>
      <w:r w:rsidR="00E00EED">
        <w:t>.</w:t>
      </w:r>
      <w:r w:rsidR="00AB5723">
        <w:t xml:space="preserve">  </w:t>
      </w:r>
      <w:r w:rsidR="00380697">
        <w:t>Qualitative data is non-numerical data</w:t>
      </w:r>
      <w:r w:rsidR="003B4B63">
        <w:t xml:space="preserve"> that can be observed </w:t>
      </w:r>
      <w:r w:rsidR="001C18FC">
        <w:t xml:space="preserve">expressed in words; the data can be collected </w:t>
      </w:r>
      <w:r w:rsidR="00A13F03">
        <w:t xml:space="preserve">through interviews, </w:t>
      </w:r>
      <w:r w:rsidR="001752A2">
        <w:t>telephone, and</w:t>
      </w:r>
      <w:r w:rsidR="00F03392">
        <w:t xml:space="preserve"> focus groups. </w:t>
      </w:r>
      <w:r w:rsidR="00D4381A">
        <w:t xml:space="preserve">Other data </w:t>
      </w:r>
      <w:r w:rsidR="005F3708">
        <w:t>like email</w:t>
      </w:r>
      <w:r w:rsidR="008C5A57">
        <w:t xml:space="preserve">s, </w:t>
      </w:r>
      <w:r w:rsidR="00596D17">
        <w:t>company reports, websites</w:t>
      </w:r>
      <w:r w:rsidR="00A33E3B">
        <w:t>, and</w:t>
      </w:r>
      <w:r w:rsidR="00596D17">
        <w:t xml:space="preserve"> journals</w:t>
      </w:r>
      <w:r w:rsidR="00A33E3B">
        <w:t xml:space="preserve"> can be used.</w:t>
      </w:r>
      <w:r w:rsidR="00E15B0A">
        <w:t xml:space="preserve"> </w:t>
      </w:r>
    </w:p>
    <w:p w14:paraId="792DC844" w14:textId="232E9C68" w:rsidR="00911AC0" w:rsidRPr="00A11EBF" w:rsidRDefault="00911AC0" w:rsidP="003A7C2D">
      <w:pPr>
        <w:pStyle w:val="Heading2"/>
      </w:pPr>
      <w:bookmarkStart w:id="45" w:name="_Hlk110285888"/>
      <w:bookmarkStart w:id="46" w:name="_Toc111209101"/>
      <w:r>
        <w:t>Comparison of four research paradigm and the related components</w:t>
      </w:r>
      <w:bookmarkEnd w:id="45"/>
      <w:bookmarkEnd w:id="46"/>
    </w:p>
    <w:p w14:paraId="4FF2044B" w14:textId="77777777" w:rsidR="003A7C2D" w:rsidRDefault="00911AC0" w:rsidP="003A7C2D">
      <w:pPr>
        <w:keepNext/>
        <w:jc w:val="center"/>
      </w:pPr>
      <w:r>
        <w:rPr>
          <w:noProof/>
        </w:rPr>
        <w:drawing>
          <wp:inline distT="0" distB="0" distL="0" distR="0" wp14:anchorId="2AC7EB60" wp14:editId="529D9AD0">
            <wp:extent cx="5730462" cy="4634346"/>
            <wp:effectExtent l="0" t="0" r="381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t="5092" b="5267"/>
                    <a:stretch/>
                  </pic:blipFill>
                  <pic:spPr bwMode="auto">
                    <a:xfrm>
                      <a:off x="0" y="0"/>
                      <a:ext cx="5731174" cy="4634921"/>
                    </a:xfrm>
                    <a:prstGeom prst="rect">
                      <a:avLst/>
                    </a:prstGeom>
                    <a:noFill/>
                    <a:ln>
                      <a:noFill/>
                    </a:ln>
                    <a:extLst>
                      <a:ext uri="{53640926-AAD7-44D8-BBD7-CCE9431645EC}">
                        <a14:shadowObscured xmlns:a14="http://schemas.microsoft.com/office/drawing/2010/main"/>
                      </a:ext>
                    </a:extLst>
                  </pic:spPr>
                </pic:pic>
              </a:graphicData>
            </a:graphic>
          </wp:inline>
        </w:drawing>
      </w:r>
    </w:p>
    <w:p w14:paraId="500C5967" w14:textId="71D6EE46" w:rsidR="003A7C2D" w:rsidRDefault="003A7C2D" w:rsidP="00ED6B04">
      <w:pPr>
        <w:pStyle w:val="Caption"/>
      </w:pPr>
      <w:bookmarkStart w:id="47" w:name="_Toc111209157"/>
      <w:r>
        <w:t xml:space="preserve">Figure </w:t>
      </w:r>
      <w:fldSimple w:instr=" SEQ Figure \* ARABIC ">
        <w:r w:rsidR="003A3512">
          <w:rPr>
            <w:noProof/>
          </w:rPr>
          <w:t>4</w:t>
        </w:r>
      </w:fldSimple>
      <w:r>
        <w:t xml:space="preserve">. </w:t>
      </w:r>
      <w:r w:rsidRPr="00C508A9">
        <w:t>Comparison of four research paradigm and the related components (</w:t>
      </w:r>
      <w:proofErr w:type="spellStart"/>
      <w:r w:rsidRPr="00C508A9">
        <w:t>Okesina</w:t>
      </w:r>
      <w:proofErr w:type="spellEnd"/>
      <w:r w:rsidRPr="00C508A9">
        <w:t>, 2020).</w:t>
      </w:r>
      <w:bookmarkEnd w:id="47"/>
    </w:p>
    <w:p w14:paraId="2C68A83C" w14:textId="07214045" w:rsidR="00E112B8" w:rsidRPr="00E112B8" w:rsidRDefault="004851F8" w:rsidP="004851F8">
      <w:pPr>
        <w:spacing w:line="360" w:lineRule="auto"/>
        <w:jc w:val="both"/>
      </w:pPr>
      <w:r w:rsidRPr="004851F8">
        <w:lastRenderedPageBreak/>
        <w:t xml:space="preserve">According to </w:t>
      </w:r>
      <w:proofErr w:type="spellStart"/>
      <w:r w:rsidRPr="004851F8">
        <w:t>Okesina</w:t>
      </w:r>
      <w:proofErr w:type="spellEnd"/>
      <w:r w:rsidRPr="004851F8">
        <w:t xml:space="preserve"> (2020) research paradigm can be defined by researcher’s orientation, perspective, thinking or a set of beliefs that influence what should be studied and how this study should be carried, and how the results should be interpreted in study. This paradigm is composed of three elements ontology, epistemology, and axiology. The above explanatory chart explains different components that make up research philosophy and the different path the researcher may use to answer his question.</w:t>
      </w:r>
    </w:p>
    <w:p w14:paraId="727BF985" w14:textId="69F0E5E1" w:rsidR="00134263" w:rsidRDefault="00134263" w:rsidP="00443F12">
      <w:pPr>
        <w:pStyle w:val="Heading3"/>
      </w:pPr>
      <w:bookmarkStart w:id="48" w:name="_Toc111209102"/>
      <w:r w:rsidRPr="00E62AE0">
        <w:t>Ontology</w:t>
      </w:r>
      <w:bookmarkEnd w:id="48"/>
    </w:p>
    <w:p w14:paraId="0E3D451C" w14:textId="0A19927B" w:rsidR="00E62AE0" w:rsidRPr="00B6699B" w:rsidRDefault="00394409" w:rsidP="000E79AA">
      <w:pPr>
        <w:spacing w:line="360" w:lineRule="auto"/>
        <w:jc w:val="both"/>
      </w:pPr>
      <w:r>
        <w:t xml:space="preserve">Ontology originates from the Greek words </w:t>
      </w:r>
      <w:proofErr w:type="spellStart"/>
      <w:r w:rsidRPr="004F3922">
        <w:rPr>
          <w:i/>
          <w:iCs/>
        </w:rPr>
        <w:t>ontos</w:t>
      </w:r>
      <w:proofErr w:type="spellEnd"/>
      <w:r w:rsidR="0083725D">
        <w:rPr>
          <w:i/>
          <w:iCs/>
        </w:rPr>
        <w:t xml:space="preserve"> </w:t>
      </w:r>
      <w:r w:rsidR="0083725D">
        <w:t xml:space="preserve">meaning </w:t>
      </w:r>
      <w:r w:rsidR="009A75C0">
        <w:t>“</w:t>
      </w:r>
      <w:r w:rsidR="0083725D">
        <w:t>being</w:t>
      </w:r>
      <w:r w:rsidR="00520CBC">
        <w:t>,”</w:t>
      </w:r>
      <w:r>
        <w:t xml:space="preserve"> ontology seeks to classify and explain entities. </w:t>
      </w:r>
      <w:r w:rsidR="00D927EC" w:rsidRPr="00B6699B">
        <w:t>Ont</w:t>
      </w:r>
      <w:r w:rsidR="006330D2" w:rsidRPr="00B6699B">
        <w:t xml:space="preserve">ology refers to </w:t>
      </w:r>
      <w:r w:rsidR="004C0559">
        <w:t xml:space="preserve">the </w:t>
      </w:r>
      <w:r w:rsidR="00F7311B">
        <w:t xml:space="preserve">assumption of reality, </w:t>
      </w:r>
      <w:r w:rsidR="00A476C2">
        <w:t>the gener</w:t>
      </w:r>
      <w:r w:rsidR="00CB5873">
        <w:t xml:space="preserve">al understanding of concepts and models agreed by </w:t>
      </w:r>
      <w:r w:rsidR="000106C2">
        <w:t>practitioners in the field knowledge</w:t>
      </w:r>
      <w:r w:rsidR="004D2579">
        <w:t xml:space="preserve"> and knowing</w:t>
      </w:r>
      <w:r w:rsidR="00597443">
        <w:t xml:space="preserve"> of</w:t>
      </w:r>
      <w:r w:rsidR="004D2579">
        <w:t xml:space="preserve"> reality.</w:t>
      </w:r>
      <w:r w:rsidR="00895446">
        <w:t xml:space="preserve"> </w:t>
      </w:r>
      <w:r w:rsidR="00840974">
        <w:t xml:space="preserve">Social </w:t>
      </w:r>
      <w:r w:rsidR="00660F79">
        <w:t xml:space="preserve">ontology is concerned </w:t>
      </w:r>
      <w:r w:rsidR="00117C69">
        <w:t xml:space="preserve">with </w:t>
      </w:r>
      <w:r w:rsidR="00597443">
        <w:t>nature</w:t>
      </w:r>
      <w:r w:rsidR="00117C69">
        <w:t xml:space="preserve"> </w:t>
      </w:r>
      <w:r w:rsidR="00597443">
        <w:t xml:space="preserve">and </w:t>
      </w:r>
      <w:r w:rsidR="00117C69">
        <w:t>social</w:t>
      </w:r>
      <w:r w:rsidR="0047376B">
        <w:t xml:space="preserve"> constru</w:t>
      </w:r>
      <w:r w:rsidR="00D67120">
        <w:t>ct</w:t>
      </w:r>
      <w:r w:rsidR="00D67120" w:rsidRPr="00D67120">
        <w:t xml:space="preserve"> (Bryman and Bell, 2011)</w:t>
      </w:r>
      <w:r w:rsidR="0047376B">
        <w:t xml:space="preserve">. </w:t>
      </w:r>
      <w:r w:rsidR="004D2579">
        <w:t xml:space="preserve"> </w:t>
      </w:r>
      <w:r w:rsidR="00A66DBE">
        <w:t xml:space="preserve">The structural framework </w:t>
      </w:r>
      <w:r w:rsidR="00995DCB">
        <w:t xml:space="preserve">allows the </w:t>
      </w:r>
      <w:r w:rsidR="00EB433C">
        <w:t xml:space="preserve">concept to be </w:t>
      </w:r>
      <w:r w:rsidR="00831384">
        <w:t xml:space="preserve">observed and understood </w:t>
      </w:r>
      <w:r w:rsidR="008606E9">
        <w:t xml:space="preserve">easily. </w:t>
      </w:r>
      <w:r w:rsidR="002815B9">
        <w:t xml:space="preserve">Ontology seeks </w:t>
      </w:r>
      <w:r w:rsidR="00EF28C4">
        <w:t>to answer challenging questions</w:t>
      </w:r>
      <w:r w:rsidR="00D128BA">
        <w:t xml:space="preserve"> about the existence</w:t>
      </w:r>
      <w:r w:rsidR="00341316">
        <w:t>, life, and ethics</w:t>
      </w:r>
      <w:r w:rsidR="00460F28">
        <w:t xml:space="preserve">. </w:t>
      </w:r>
    </w:p>
    <w:p w14:paraId="19205955" w14:textId="3DE7E967" w:rsidR="00134263" w:rsidRDefault="00134263" w:rsidP="00443F12">
      <w:pPr>
        <w:pStyle w:val="Heading3"/>
      </w:pPr>
      <w:bookmarkStart w:id="49" w:name="_Toc111209103"/>
      <w:r w:rsidRPr="00E62AE0">
        <w:t>Epistemology</w:t>
      </w:r>
      <w:bookmarkEnd w:id="49"/>
      <w:r>
        <w:t xml:space="preserve"> </w:t>
      </w:r>
      <w:r w:rsidR="00E62308">
        <w:t xml:space="preserve"> </w:t>
      </w:r>
    </w:p>
    <w:p w14:paraId="4F2A3B93" w14:textId="5979F1EE" w:rsidR="006A37AC" w:rsidRDefault="00083A15" w:rsidP="000E79AA">
      <w:pPr>
        <w:spacing w:line="360" w:lineRule="auto"/>
        <w:jc w:val="both"/>
      </w:pPr>
      <w:r>
        <w:t xml:space="preserve">Epistemology </w:t>
      </w:r>
      <w:r w:rsidR="007023AD">
        <w:t xml:space="preserve">is similar to </w:t>
      </w:r>
      <w:r w:rsidR="00AB0196">
        <w:t>ontology;</w:t>
      </w:r>
      <w:r w:rsidR="00D60C4F">
        <w:t xml:space="preserve"> </w:t>
      </w:r>
      <w:r w:rsidR="00305053">
        <w:t xml:space="preserve">however, it asks a </w:t>
      </w:r>
      <w:r w:rsidR="00952633">
        <w:t xml:space="preserve">different question. </w:t>
      </w:r>
      <w:r w:rsidR="00960BCC">
        <w:t>Epistemology comes</w:t>
      </w:r>
      <w:r w:rsidR="00890CE9">
        <w:t xml:space="preserve"> originates from the Greek wor</w:t>
      </w:r>
      <w:r w:rsidR="00DA741A">
        <w:t xml:space="preserve">d </w:t>
      </w:r>
      <w:r w:rsidR="00DF0C58" w:rsidRPr="00DF0C58">
        <w:rPr>
          <w:i/>
          <w:iCs/>
        </w:rPr>
        <w:t>episteme</w:t>
      </w:r>
      <w:r w:rsidR="009A75C0">
        <w:rPr>
          <w:i/>
          <w:iCs/>
        </w:rPr>
        <w:t xml:space="preserve"> </w:t>
      </w:r>
      <w:r w:rsidR="002E74E1">
        <w:t xml:space="preserve">meaning </w:t>
      </w:r>
      <w:r w:rsidR="009A75C0">
        <w:t>“</w:t>
      </w:r>
      <w:r w:rsidR="002E74E1">
        <w:t>knowledge</w:t>
      </w:r>
      <w:r w:rsidR="009A75C0">
        <w:t>”</w:t>
      </w:r>
      <w:r w:rsidR="009069F6">
        <w:t>.</w:t>
      </w:r>
      <w:r w:rsidR="00FB6BEF">
        <w:t xml:space="preserve"> </w:t>
      </w:r>
      <w:r w:rsidR="00243A00">
        <w:t>E</w:t>
      </w:r>
      <w:r w:rsidR="007301CB">
        <w:t xml:space="preserve">pistemology concerns itself with </w:t>
      </w:r>
      <w:r w:rsidR="00472331">
        <w:t xml:space="preserve">what should be </w:t>
      </w:r>
      <w:r w:rsidR="00191034">
        <w:t xml:space="preserve">accepted as </w:t>
      </w:r>
      <w:r w:rsidR="007301CB">
        <w:t>knowledge</w:t>
      </w:r>
      <w:r w:rsidR="00191034">
        <w:t xml:space="preserve"> in a discipline</w:t>
      </w:r>
      <w:r w:rsidR="00530A54" w:rsidRPr="00530A54">
        <w:t xml:space="preserve"> (Bryman and Bell, 2011)</w:t>
      </w:r>
      <w:r w:rsidR="00191034">
        <w:t xml:space="preserve">. </w:t>
      </w:r>
      <w:r w:rsidR="00757914">
        <w:t>Epistemology</w:t>
      </w:r>
      <w:r w:rsidR="003B28BE">
        <w:t xml:space="preserve"> is</w:t>
      </w:r>
      <w:r w:rsidR="0031599A">
        <w:t xml:space="preserve"> </w:t>
      </w:r>
      <w:r w:rsidR="003A2998">
        <w:t>how humans attain knowledge</w:t>
      </w:r>
      <w:r w:rsidR="00892210">
        <w:t xml:space="preserve">, </w:t>
      </w:r>
      <w:r w:rsidR="0042042D">
        <w:t>what is knowledge</w:t>
      </w:r>
      <w:r w:rsidR="00892210">
        <w:t xml:space="preserve">, </w:t>
      </w:r>
      <w:r w:rsidR="00D00765">
        <w:t>and how</w:t>
      </w:r>
      <w:r w:rsidR="006B7203">
        <w:t xml:space="preserve"> </w:t>
      </w:r>
      <w:r w:rsidR="0065146D">
        <w:t xml:space="preserve">humans </w:t>
      </w:r>
      <w:r w:rsidR="00AB5E78">
        <w:t>know</w:t>
      </w:r>
      <w:r w:rsidR="00967587">
        <w:t xml:space="preserve"> information about the world.</w:t>
      </w:r>
      <w:r w:rsidR="009A0E66">
        <w:t xml:space="preserve"> </w:t>
      </w:r>
    </w:p>
    <w:p w14:paraId="286D9B90" w14:textId="58FFAD66" w:rsidR="00510F89" w:rsidRPr="002E5C55" w:rsidRDefault="003F228E" w:rsidP="00486B2E">
      <w:pPr>
        <w:pStyle w:val="Heading3"/>
      </w:pPr>
      <w:bookmarkStart w:id="50" w:name="_Toc111209104"/>
      <w:r>
        <w:t>Axiology</w:t>
      </w:r>
      <w:bookmarkEnd w:id="50"/>
      <w:r>
        <w:t xml:space="preserve"> </w:t>
      </w:r>
    </w:p>
    <w:p w14:paraId="5EABD244" w14:textId="3BE6FE1C" w:rsidR="00510F89" w:rsidRDefault="00FF444E" w:rsidP="000E79AA">
      <w:pPr>
        <w:spacing w:line="360" w:lineRule="auto"/>
        <w:jc w:val="both"/>
      </w:pPr>
      <w:r>
        <w:t>A</w:t>
      </w:r>
      <w:r w:rsidR="00214319">
        <w:t>xiology describes</w:t>
      </w:r>
      <w:r w:rsidR="00865A5E">
        <w:t xml:space="preserve"> the role</w:t>
      </w:r>
      <w:r w:rsidR="00BD6EDB">
        <w:t xml:space="preserve"> of values and ethics plays within the research process. </w:t>
      </w:r>
      <w:r w:rsidR="00992008">
        <w:t xml:space="preserve">It </w:t>
      </w:r>
      <w:r w:rsidR="00A919F0">
        <w:t>questions</w:t>
      </w:r>
      <w:r w:rsidR="00992008">
        <w:t xml:space="preserve"> how </w:t>
      </w:r>
      <w:r w:rsidR="00A32757">
        <w:t>researchers should</w:t>
      </w:r>
      <w:r w:rsidR="00E31E16">
        <w:t xml:space="preserve"> deal </w:t>
      </w:r>
      <w:r w:rsidR="008B2B03">
        <w:t>with their</w:t>
      </w:r>
      <w:r w:rsidR="00E31E16">
        <w:t xml:space="preserve"> own values well as the par</w:t>
      </w:r>
      <w:r w:rsidR="00D12DF2">
        <w:t>ticipants</w:t>
      </w:r>
      <w:r w:rsidR="00CF431C">
        <w:t xml:space="preserve"> plays </w:t>
      </w:r>
      <w:r w:rsidR="00FB5B4F">
        <w:t xml:space="preserve">role in every part of a study. Value plays a critical role from </w:t>
      </w:r>
      <w:r w:rsidR="003A6DF1">
        <w:t xml:space="preserve">choosing the topic, making sound judgement, </w:t>
      </w:r>
      <w:r w:rsidR="00FB639E">
        <w:t xml:space="preserve">choice of philosophy </w:t>
      </w:r>
      <w:r w:rsidR="00A919F0">
        <w:t xml:space="preserve">and choice of data collection. For example, a researcher may choose to </w:t>
      </w:r>
      <w:r w:rsidR="00EA0674">
        <w:t xml:space="preserve">collect data through interviews </w:t>
      </w:r>
      <w:r w:rsidR="0088591E">
        <w:t>as he values interactio</w:t>
      </w:r>
      <w:r w:rsidR="00AC3B7B">
        <w:t>n with his participants</w:t>
      </w:r>
      <w:r w:rsidR="00A44AA2">
        <w:t xml:space="preserve"> </w:t>
      </w:r>
      <w:r w:rsidR="00A44AA2" w:rsidRPr="00A44AA2">
        <w:t xml:space="preserve">(Saunders, </w:t>
      </w:r>
      <w:r w:rsidR="00E24BD8" w:rsidRPr="00A44AA2">
        <w:t>Lewis,</w:t>
      </w:r>
      <w:r w:rsidR="00A44AA2" w:rsidRPr="00A44AA2">
        <w:t xml:space="preserve"> and Thornhill, 2016)</w:t>
      </w:r>
      <w:r w:rsidR="00A44AA2">
        <w:t>.</w:t>
      </w:r>
      <w:r w:rsidR="002F72BC">
        <w:t xml:space="preserve"> What values are expected from the research</w:t>
      </w:r>
      <w:r w:rsidR="00A17A1D">
        <w:t xml:space="preserve">, does the result seek to change society </w:t>
      </w:r>
      <w:r w:rsidR="00516144">
        <w:t>for better</w:t>
      </w:r>
      <w:r w:rsidR="00DB4691">
        <w:t xml:space="preserve">, does it have </w:t>
      </w:r>
      <w:r w:rsidR="006F3AD5">
        <w:t>value</w:t>
      </w:r>
      <w:r w:rsidR="00516144">
        <w:t>.</w:t>
      </w:r>
      <w:r w:rsidR="000676F1">
        <w:t xml:space="preserve"> Axiology </w:t>
      </w:r>
      <w:r w:rsidR="00AF1708">
        <w:t>concerns itself with</w:t>
      </w:r>
      <w:r w:rsidR="00DB4691">
        <w:t xml:space="preserve"> </w:t>
      </w:r>
      <w:r w:rsidR="00AF1708">
        <w:t>ethics what is good or bad</w:t>
      </w:r>
      <w:r w:rsidR="00023EE4">
        <w:t xml:space="preserve"> </w:t>
      </w:r>
      <w:r w:rsidR="00657CED">
        <w:t>(</w:t>
      </w:r>
      <w:proofErr w:type="spellStart"/>
      <w:r w:rsidR="00657CED" w:rsidRPr="00657CED">
        <w:t>Okesina</w:t>
      </w:r>
      <w:proofErr w:type="spellEnd"/>
      <w:r w:rsidR="00657CED">
        <w:t xml:space="preserve"> 2020)</w:t>
      </w:r>
      <w:r w:rsidR="00AF1708">
        <w:t>.</w:t>
      </w:r>
    </w:p>
    <w:p w14:paraId="112E7F83" w14:textId="39E4754B" w:rsidR="00EA1D44" w:rsidRDefault="00B941C8" w:rsidP="00EA1D44">
      <w:pPr>
        <w:pStyle w:val="Heading2"/>
      </w:pPr>
      <w:bookmarkStart w:id="51" w:name="_Toc111209105"/>
      <w:r w:rsidRPr="00E61C64">
        <w:rPr>
          <w:rFonts w:cs="Arial"/>
          <w:b w:val="0"/>
          <w:bCs/>
          <w:noProof/>
        </w:rPr>
        <w:lastRenderedPageBreak/>
        <w:drawing>
          <wp:anchor distT="0" distB="0" distL="114300" distR="114300" simplePos="0" relativeHeight="251658752" behindDoc="0" locked="0" layoutInCell="1" allowOverlap="1" wp14:anchorId="5CAFCC92" wp14:editId="092B3DED">
            <wp:simplePos x="0" y="0"/>
            <wp:positionH relativeFrom="margin">
              <wp:align>right</wp:align>
            </wp:positionH>
            <wp:positionV relativeFrom="paragraph">
              <wp:posOffset>281940</wp:posOffset>
            </wp:positionV>
            <wp:extent cx="5730875" cy="4093845"/>
            <wp:effectExtent l="0" t="0" r="3175" b="1905"/>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5">
                      <a:extLst>
                        <a:ext uri="{28A0092B-C50C-407E-A947-70E740481C1C}">
                          <a14:useLocalDpi xmlns:a14="http://schemas.microsoft.com/office/drawing/2010/main" val="0"/>
                        </a:ext>
                      </a:extLst>
                    </a:blip>
                    <a:srcRect b="1542"/>
                    <a:stretch/>
                  </pic:blipFill>
                  <pic:spPr bwMode="auto">
                    <a:xfrm>
                      <a:off x="0" y="0"/>
                      <a:ext cx="5730875" cy="4093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1D44" w:rsidRPr="00BA0F6E">
        <w:t>Research onion model</w:t>
      </w:r>
      <w:bookmarkEnd w:id="51"/>
    </w:p>
    <w:p w14:paraId="3FDE821B" w14:textId="79913840" w:rsidR="00EA1D44" w:rsidRDefault="00EA1D44" w:rsidP="00EA1D44">
      <w:pPr>
        <w:spacing w:line="360" w:lineRule="auto"/>
        <w:jc w:val="both"/>
      </w:pPr>
    </w:p>
    <w:p w14:paraId="56322484" w14:textId="371CAD0A" w:rsidR="00EA1D44" w:rsidRDefault="00EA1D44" w:rsidP="00ED6B04">
      <w:pPr>
        <w:pStyle w:val="Caption"/>
      </w:pPr>
      <w:bookmarkStart w:id="52" w:name="_Toc111209158"/>
      <w:r>
        <w:t xml:space="preserve">Figure </w:t>
      </w:r>
      <w:fldSimple w:instr=" SEQ Figure \* ARABIC ">
        <w:r w:rsidR="003A3512">
          <w:rPr>
            <w:noProof/>
          </w:rPr>
          <w:t>5</w:t>
        </w:r>
      </w:fldSimple>
      <w:r>
        <w:t xml:space="preserve">, </w:t>
      </w:r>
      <w:r w:rsidRPr="000A12FF">
        <w:t>source (Saunders, Lewis</w:t>
      </w:r>
      <w:r w:rsidR="00C70B0B">
        <w:t>,</w:t>
      </w:r>
      <w:r w:rsidRPr="000A12FF">
        <w:t xml:space="preserve"> and Thornhill, 2019).</w:t>
      </w:r>
      <w:bookmarkEnd w:id="52"/>
    </w:p>
    <w:p w14:paraId="3B754417" w14:textId="5F6ED9D6" w:rsidR="00510F89" w:rsidRDefault="00B26299" w:rsidP="000E79AA">
      <w:pPr>
        <w:spacing w:line="360" w:lineRule="auto"/>
        <w:jc w:val="both"/>
      </w:pPr>
      <w:r>
        <w:t xml:space="preserve">A methodology is </w:t>
      </w:r>
      <w:r w:rsidR="00210DF4">
        <w:t xml:space="preserve">a </w:t>
      </w:r>
      <w:r w:rsidR="0024151B">
        <w:t xml:space="preserve">research </w:t>
      </w:r>
      <w:r w:rsidR="00210DF4">
        <w:t xml:space="preserve">strategy or a plan </w:t>
      </w:r>
      <w:r w:rsidR="0024151B">
        <w:t xml:space="preserve">on conducting the </w:t>
      </w:r>
      <w:r w:rsidR="00BE63F5">
        <w:t xml:space="preserve">study. </w:t>
      </w:r>
      <w:r w:rsidR="006D3CDF">
        <w:t>A researcher must choose a rese</w:t>
      </w:r>
      <w:r w:rsidR="00294511">
        <w:t>arch path based</w:t>
      </w:r>
      <w:r w:rsidR="007D58C4">
        <w:t xml:space="preserve"> </w:t>
      </w:r>
      <w:r w:rsidR="0001552A">
        <w:t>on his</w:t>
      </w:r>
      <w:r w:rsidR="00294511">
        <w:t xml:space="preserve"> or </w:t>
      </w:r>
      <w:r w:rsidR="004269A0">
        <w:t>her</w:t>
      </w:r>
      <w:r w:rsidR="00294511">
        <w:t xml:space="preserve"> </w:t>
      </w:r>
      <w:r w:rsidR="009416EC">
        <w:t>p</w:t>
      </w:r>
      <w:r w:rsidR="007D58C4">
        <w:t>hilosoph</w:t>
      </w:r>
      <w:r w:rsidR="009416EC">
        <w:t xml:space="preserve">y, this </w:t>
      </w:r>
      <w:r w:rsidR="004269A0">
        <w:t>may be</w:t>
      </w:r>
      <w:r w:rsidR="009416EC">
        <w:t xml:space="preserve"> based on the original question</w:t>
      </w:r>
      <w:r w:rsidR="00A51F31">
        <w:t xml:space="preserve">. </w:t>
      </w:r>
      <w:r w:rsidR="00E30406">
        <w:t xml:space="preserve">The tool will help </w:t>
      </w:r>
      <w:r w:rsidR="00B02256">
        <w:t>coordinate</w:t>
      </w:r>
      <w:r w:rsidR="00E30406">
        <w:t xml:space="preserve"> the </w:t>
      </w:r>
      <w:r w:rsidR="00B02256">
        <w:t xml:space="preserve">research </w:t>
      </w:r>
      <w:r w:rsidR="00D34CDE">
        <w:t xml:space="preserve">and </w:t>
      </w:r>
      <w:r w:rsidR="000C4901">
        <w:t>help develop a design</w:t>
      </w:r>
      <w:r w:rsidR="00022B4D">
        <w:t xml:space="preserve"> using the onion model. </w:t>
      </w:r>
      <w:r w:rsidR="00B43D50">
        <w:t xml:space="preserve">The research </w:t>
      </w:r>
      <w:r w:rsidR="00BB5AD9">
        <w:t xml:space="preserve">onion </w:t>
      </w:r>
      <w:r w:rsidR="00B43D50">
        <w:t>starting point</w:t>
      </w:r>
      <w:r w:rsidR="006217B1">
        <w:t xml:space="preserve"> is</w:t>
      </w:r>
      <w:r w:rsidR="00042EC9">
        <w:t xml:space="preserve"> </w:t>
      </w:r>
      <w:r w:rsidR="0001552A">
        <w:t>philosophy</w:t>
      </w:r>
      <w:r w:rsidR="00EE3463">
        <w:t xml:space="preserve"> followed by </w:t>
      </w:r>
      <w:r w:rsidR="000A6F6A">
        <w:t>the approach to the theory development,</w:t>
      </w:r>
      <w:r w:rsidR="002B7D4A">
        <w:t xml:space="preserve"> then are methodological choices</w:t>
      </w:r>
      <w:r w:rsidR="00CD4F8D">
        <w:t>. Strateg</w:t>
      </w:r>
      <w:r w:rsidR="00C2472F">
        <w:t>ies</w:t>
      </w:r>
      <w:r w:rsidR="00CD4F8D">
        <w:t xml:space="preserve"> will be the </w:t>
      </w:r>
      <w:r w:rsidR="009676D9">
        <w:t>next step in</w:t>
      </w:r>
      <w:r w:rsidR="009D315A">
        <w:t xml:space="preserve"> </w:t>
      </w:r>
      <w:r w:rsidR="004269A0">
        <w:t>the research</w:t>
      </w:r>
      <w:r w:rsidR="009676D9">
        <w:t xml:space="preserve">, </w:t>
      </w:r>
      <w:r w:rsidR="006F7593">
        <w:t xml:space="preserve">then time horizon </w:t>
      </w:r>
      <w:r w:rsidR="0077339B">
        <w:t>and techniques of data collection</w:t>
      </w:r>
      <w:r w:rsidR="00A23E77">
        <w:t xml:space="preserve"> </w:t>
      </w:r>
      <w:r w:rsidR="00A23E77" w:rsidRPr="00A23E77">
        <w:t>(Aleksandras, 2018)</w:t>
      </w:r>
      <w:r w:rsidR="0077339B">
        <w:t>.</w:t>
      </w:r>
    </w:p>
    <w:p w14:paraId="499AD26C" w14:textId="743AFFE6" w:rsidR="00510F89" w:rsidRDefault="00BE16A3" w:rsidP="000E79AA">
      <w:pPr>
        <w:spacing w:line="360" w:lineRule="auto"/>
        <w:jc w:val="both"/>
      </w:pPr>
      <w:r>
        <w:t>The</w:t>
      </w:r>
      <w:r w:rsidR="00A21A98">
        <w:t xml:space="preserve"> research design</w:t>
      </w:r>
      <w:r>
        <w:t xml:space="preserve"> will explain the plan</w:t>
      </w:r>
      <w:r w:rsidR="0025458F">
        <w:t>n</w:t>
      </w:r>
      <w:r>
        <w:t>ed data</w:t>
      </w:r>
      <w:r w:rsidR="00F41D54">
        <w:t xml:space="preserve"> and analysing process, </w:t>
      </w:r>
      <w:r w:rsidR="009E62C4">
        <w:t xml:space="preserve">this part of the </w:t>
      </w:r>
      <w:r w:rsidR="00B619E7">
        <w:t xml:space="preserve">study </w:t>
      </w:r>
      <w:r w:rsidR="00C01CE7">
        <w:t xml:space="preserve">will explain the reason for the chosen </w:t>
      </w:r>
      <w:r w:rsidR="0016748B">
        <w:t>path</w:t>
      </w:r>
      <w:r w:rsidR="005C3B3E">
        <w:t xml:space="preserve"> for the methodology</w:t>
      </w:r>
      <w:r w:rsidR="000C2979">
        <w:t xml:space="preserve"> and how the onion model has been used in practice</w:t>
      </w:r>
      <w:r w:rsidR="005C3B3E">
        <w:t>.</w:t>
      </w:r>
    </w:p>
    <w:p w14:paraId="14A45C56" w14:textId="77777777" w:rsidR="00B332CF" w:rsidRPr="009F4AB3" w:rsidRDefault="00B332CF" w:rsidP="00B332CF">
      <w:pPr>
        <w:spacing w:line="360" w:lineRule="auto"/>
        <w:jc w:val="both"/>
        <w:rPr>
          <w:b/>
          <w:bCs/>
        </w:rPr>
      </w:pPr>
      <w:r>
        <w:rPr>
          <w:b/>
          <w:bCs/>
        </w:rPr>
        <w:t xml:space="preserve">Step 1. </w:t>
      </w:r>
      <w:r w:rsidRPr="009F4AB3">
        <w:rPr>
          <w:b/>
          <w:bCs/>
        </w:rPr>
        <w:t>Philosophy</w:t>
      </w:r>
    </w:p>
    <w:p w14:paraId="0076F9CE" w14:textId="045B8A09" w:rsidR="00B332CF" w:rsidRDefault="00B332CF" w:rsidP="00B332CF">
      <w:pPr>
        <w:spacing w:line="360" w:lineRule="auto"/>
        <w:jc w:val="both"/>
      </w:pPr>
      <w:r>
        <w:t xml:space="preserve">Epistemology is the nature of knowledge and interpretivism believe people are different from the nature of science, so individuals must be studied through interviews and qualitative approach to understand their views </w:t>
      </w:r>
      <w:r w:rsidRPr="003823D8">
        <w:t>(Bryman and Bell, 2011)</w:t>
      </w:r>
      <w:r>
        <w:t>. The philosophical approach taken for this research is i</w:t>
      </w:r>
      <w:r w:rsidRPr="00383AD9">
        <w:t>nterpretivism</w:t>
      </w:r>
      <w:r>
        <w:t xml:space="preserve">, qualitative data will be used for this project as this is society based or otherwise known as social science that will examine behaviours, feelings, </w:t>
      </w:r>
      <w:r>
        <w:lastRenderedPageBreak/>
        <w:t>languages,</w:t>
      </w:r>
      <w:r w:rsidR="005D302D">
        <w:t xml:space="preserve"> </w:t>
      </w:r>
      <w:r w:rsidR="00E24BD8">
        <w:t>attitudes,</w:t>
      </w:r>
      <w:r>
        <w:t xml:space="preserve"> </w:t>
      </w:r>
      <w:r w:rsidR="005D302D">
        <w:t xml:space="preserve">and individuals in society </w:t>
      </w:r>
      <w:r w:rsidRPr="00D3108B">
        <w:t>(Myers, 200</w:t>
      </w:r>
      <w:r>
        <w:t>9</w:t>
      </w:r>
      <w:r w:rsidRPr="00D3108B">
        <w:t>)</w:t>
      </w:r>
      <w:r>
        <w:t>. I</w:t>
      </w:r>
      <w:r w:rsidRPr="00383AD9">
        <w:t>nterpretivism</w:t>
      </w:r>
      <w:r>
        <w:t xml:space="preserve"> is also considered subjective unlike quantitative it is considered objective or unbiased not influenced by feelings; interpretivist can be biased due to his experience</w:t>
      </w:r>
      <w:r w:rsidR="00B60DB7">
        <w:t>,</w:t>
      </w:r>
      <w:r w:rsidR="003770BB">
        <w:t xml:space="preserve"> </w:t>
      </w:r>
      <w:r w:rsidR="00B60DB7">
        <w:t>upbringing</w:t>
      </w:r>
      <w:r w:rsidR="005B30F1">
        <w:t>,</w:t>
      </w:r>
      <w:r>
        <w:t xml:space="preserve"> and culture. </w:t>
      </w:r>
    </w:p>
    <w:p w14:paraId="6F5A0DE7" w14:textId="484D0E15" w:rsidR="00B332CF" w:rsidRPr="00383AD9" w:rsidRDefault="00B332CF" w:rsidP="00B332CF">
      <w:pPr>
        <w:spacing w:line="360" w:lineRule="auto"/>
        <w:jc w:val="both"/>
      </w:pPr>
      <w:r>
        <w:t>However, for this research i</w:t>
      </w:r>
      <w:r w:rsidRPr="00383AD9">
        <w:t>nterpretivism</w:t>
      </w:r>
      <w:r>
        <w:t xml:space="preserve"> philosophy and qualitative data approach is taken due to the flexible approach, this approach can cover grey areas that numerical approach is unable to accomplish. Qualitative data is used to connect themes and patterns on human behaviour and bring meaning</w:t>
      </w:r>
      <w:r w:rsidR="002C524C">
        <w:t xml:space="preserve"> in different context</w:t>
      </w:r>
      <w:r>
        <w:t xml:space="preserve">; unlike positivism is unable to do that through numbers because it is objective, it is very black or white in nature. </w:t>
      </w:r>
    </w:p>
    <w:p w14:paraId="6CD44E5A" w14:textId="77777777" w:rsidR="00B332CF" w:rsidRDefault="00B332CF" w:rsidP="00B332CF">
      <w:pPr>
        <w:pStyle w:val="NormalWeb"/>
        <w:spacing w:line="360" w:lineRule="auto"/>
        <w:jc w:val="both"/>
        <w:rPr>
          <w:rFonts w:ascii="Arial" w:hAnsi="Arial" w:cs="Arial"/>
          <w:sz w:val="22"/>
          <w:szCs w:val="22"/>
        </w:rPr>
      </w:pPr>
      <w:r>
        <w:rPr>
          <w:rFonts w:ascii="Arial" w:hAnsi="Arial" w:cs="Arial"/>
          <w:b/>
          <w:bCs/>
          <w:sz w:val="22"/>
          <w:szCs w:val="22"/>
        </w:rPr>
        <w:t xml:space="preserve">Step 2. </w:t>
      </w:r>
      <w:r w:rsidRPr="009F4AB3">
        <w:rPr>
          <w:rFonts w:ascii="Arial" w:hAnsi="Arial" w:cs="Arial"/>
          <w:b/>
          <w:bCs/>
          <w:sz w:val="22"/>
          <w:szCs w:val="22"/>
        </w:rPr>
        <w:t>Approach to theory development</w:t>
      </w:r>
    </w:p>
    <w:p w14:paraId="27CECC9B" w14:textId="77777777" w:rsidR="00B332CF" w:rsidRDefault="00B332CF" w:rsidP="00B332CF">
      <w:pPr>
        <w:pStyle w:val="NormalWeb"/>
        <w:spacing w:line="360" w:lineRule="auto"/>
        <w:jc w:val="both"/>
        <w:rPr>
          <w:rFonts w:ascii="Arial" w:hAnsi="Arial" w:cs="Arial"/>
          <w:sz w:val="22"/>
          <w:szCs w:val="22"/>
        </w:rPr>
      </w:pPr>
      <w:r>
        <w:rPr>
          <w:rFonts w:ascii="Arial" w:hAnsi="Arial" w:cs="Arial"/>
          <w:sz w:val="22"/>
          <w:szCs w:val="22"/>
        </w:rPr>
        <w:t xml:space="preserve">Inductive reasoning approach will be used as this is a social phenomenon by starting with the observation. The research follows the steps from specific to general to draw a conclusion. Data from academic journals is collected to observe and study to understand background of the issue and examine for possible patterns. Then relationship and hypothesize and a theory is created from the social phenomenon and will be explained </w:t>
      </w:r>
      <w:r w:rsidRPr="00C4134E">
        <w:rPr>
          <w:rFonts w:ascii="Arial" w:hAnsi="Arial" w:cs="Arial"/>
          <w:sz w:val="22"/>
          <w:szCs w:val="22"/>
        </w:rPr>
        <w:t>(Saunders, Lewis</w:t>
      </w:r>
      <w:r>
        <w:rPr>
          <w:rFonts w:ascii="Arial" w:hAnsi="Arial" w:cs="Arial"/>
          <w:sz w:val="22"/>
          <w:szCs w:val="22"/>
        </w:rPr>
        <w:t>,</w:t>
      </w:r>
      <w:r w:rsidRPr="00C4134E">
        <w:rPr>
          <w:rFonts w:ascii="Arial" w:hAnsi="Arial" w:cs="Arial"/>
          <w:sz w:val="22"/>
          <w:szCs w:val="22"/>
        </w:rPr>
        <w:t xml:space="preserve"> and Thornhill, 2016)</w:t>
      </w:r>
      <w:r>
        <w:rPr>
          <w:rFonts w:ascii="Arial" w:hAnsi="Arial" w:cs="Arial"/>
          <w:sz w:val="22"/>
          <w:szCs w:val="22"/>
        </w:rPr>
        <w:t xml:space="preserve">. Using inductive reasoning, the research used widely available journal, literatures and critically analysed to find gaps. Inductive reasoning is a systematic argument between conclusion and the premises examined to be supported by observation </w:t>
      </w:r>
      <w:r w:rsidRPr="00C43125">
        <w:rPr>
          <w:rFonts w:ascii="Arial" w:hAnsi="Arial" w:cs="Arial"/>
          <w:sz w:val="22"/>
          <w:szCs w:val="22"/>
        </w:rPr>
        <w:t>(</w:t>
      </w:r>
      <w:proofErr w:type="spellStart"/>
      <w:r w:rsidRPr="00C43125">
        <w:rPr>
          <w:rFonts w:ascii="Arial" w:hAnsi="Arial" w:cs="Arial"/>
          <w:sz w:val="22"/>
          <w:szCs w:val="22"/>
        </w:rPr>
        <w:t>Ketokivi</w:t>
      </w:r>
      <w:proofErr w:type="spellEnd"/>
      <w:r w:rsidRPr="00C43125">
        <w:rPr>
          <w:rFonts w:ascii="Arial" w:hAnsi="Arial" w:cs="Arial"/>
          <w:sz w:val="22"/>
          <w:szCs w:val="22"/>
        </w:rPr>
        <w:t xml:space="preserve"> and </w:t>
      </w:r>
      <w:proofErr w:type="spellStart"/>
      <w:r w:rsidRPr="00C43125">
        <w:rPr>
          <w:rFonts w:ascii="Arial" w:hAnsi="Arial" w:cs="Arial"/>
          <w:sz w:val="22"/>
          <w:szCs w:val="22"/>
        </w:rPr>
        <w:t>Mantere</w:t>
      </w:r>
      <w:proofErr w:type="spellEnd"/>
      <w:r w:rsidRPr="00C43125">
        <w:rPr>
          <w:rFonts w:ascii="Arial" w:hAnsi="Arial" w:cs="Arial"/>
          <w:sz w:val="22"/>
          <w:szCs w:val="22"/>
        </w:rPr>
        <w:t>, 2010)</w:t>
      </w:r>
      <w:r>
        <w:rPr>
          <w:rFonts w:ascii="Arial" w:hAnsi="Arial" w:cs="Arial"/>
          <w:sz w:val="22"/>
          <w:szCs w:val="22"/>
        </w:rPr>
        <w:t>.</w:t>
      </w:r>
    </w:p>
    <w:p w14:paraId="438C1E2A" w14:textId="77777777" w:rsidR="00B332CF" w:rsidRDefault="00B332CF" w:rsidP="00B332CF">
      <w:pPr>
        <w:pStyle w:val="NormalWeb"/>
        <w:spacing w:line="360" w:lineRule="auto"/>
        <w:jc w:val="both"/>
        <w:rPr>
          <w:rFonts w:ascii="Arial" w:hAnsi="Arial" w:cs="Arial"/>
          <w:b/>
          <w:bCs/>
          <w:sz w:val="22"/>
          <w:szCs w:val="22"/>
        </w:rPr>
      </w:pPr>
      <w:r>
        <w:rPr>
          <w:rFonts w:ascii="Arial" w:hAnsi="Arial" w:cs="Arial"/>
          <w:b/>
          <w:bCs/>
          <w:sz w:val="22"/>
          <w:szCs w:val="22"/>
        </w:rPr>
        <w:t xml:space="preserve">Step 3. </w:t>
      </w:r>
      <w:r w:rsidRPr="009F4AB3">
        <w:rPr>
          <w:rFonts w:ascii="Arial" w:hAnsi="Arial" w:cs="Arial"/>
          <w:b/>
          <w:bCs/>
          <w:sz w:val="22"/>
          <w:szCs w:val="22"/>
        </w:rPr>
        <w:t>Methodological choice</w:t>
      </w:r>
    </w:p>
    <w:p w14:paraId="716E1283" w14:textId="644FF9B3" w:rsidR="00B332CF" w:rsidRPr="00B8502A" w:rsidRDefault="00B332CF" w:rsidP="00B332CF">
      <w:pPr>
        <w:pStyle w:val="NormalWeb"/>
        <w:spacing w:line="360" w:lineRule="auto"/>
        <w:jc w:val="both"/>
        <w:rPr>
          <w:rFonts w:ascii="Arial" w:hAnsi="Arial" w:cs="Arial"/>
          <w:sz w:val="22"/>
          <w:szCs w:val="22"/>
        </w:rPr>
      </w:pPr>
      <w:r w:rsidRPr="00B8502A">
        <w:rPr>
          <w:rFonts w:ascii="Arial" w:hAnsi="Arial" w:cs="Arial"/>
          <w:sz w:val="22"/>
          <w:szCs w:val="22"/>
        </w:rPr>
        <w:t>Monomethod study is a use of one method of data, either qualitative or quantitative in research (Creswell and Plano Clark, 2007). This study utilises a qualitative study</w:t>
      </w:r>
      <w:r w:rsidR="00B97F56">
        <w:rPr>
          <w:rFonts w:ascii="Arial" w:hAnsi="Arial" w:cs="Arial"/>
          <w:sz w:val="22"/>
          <w:szCs w:val="22"/>
        </w:rPr>
        <w:t xml:space="preserve"> and</w:t>
      </w:r>
      <w:r w:rsidRPr="00B8502A">
        <w:rPr>
          <w:rFonts w:ascii="Arial" w:hAnsi="Arial" w:cs="Arial"/>
          <w:sz w:val="22"/>
          <w:szCs w:val="22"/>
        </w:rPr>
        <w:t xml:space="preserve"> the </w:t>
      </w:r>
      <w:r w:rsidR="007E792B" w:rsidRPr="00B8502A">
        <w:rPr>
          <w:rFonts w:ascii="Arial" w:hAnsi="Arial" w:cs="Arial"/>
          <w:sz w:val="22"/>
          <w:szCs w:val="22"/>
        </w:rPr>
        <w:t>information,</w:t>
      </w:r>
      <w:r w:rsidRPr="00B8502A">
        <w:rPr>
          <w:rFonts w:ascii="Arial" w:hAnsi="Arial" w:cs="Arial"/>
          <w:sz w:val="22"/>
          <w:szCs w:val="22"/>
        </w:rPr>
        <w:t xml:space="preserve"> which is mainly in textual form, is analysed employing qualitative data analysis techniques</w:t>
      </w:r>
      <w:r w:rsidRPr="00B8502A">
        <w:rPr>
          <w:rFonts w:ascii="Arial" w:hAnsi="Arial" w:cs="Arial"/>
        </w:rPr>
        <w:t xml:space="preserve">. </w:t>
      </w:r>
      <w:r w:rsidRPr="00F74A2E">
        <w:rPr>
          <w:rFonts w:ascii="Arial" w:hAnsi="Arial" w:cs="Arial"/>
          <w:sz w:val="22"/>
          <w:szCs w:val="22"/>
        </w:rPr>
        <w:t xml:space="preserve">The reason </w:t>
      </w:r>
      <w:r>
        <w:rPr>
          <w:rFonts w:ascii="Arial" w:hAnsi="Arial" w:cs="Arial"/>
          <w:sz w:val="22"/>
          <w:szCs w:val="22"/>
        </w:rPr>
        <w:t xml:space="preserve">qualitative research was </w:t>
      </w:r>
      <w:r w:rsidR="00F16570">
        <w:rPr>
          <w:rFonts w:ascii="Arial" w:hAnsi="Arial" w:cs="Arial"/>
          <w:sz w:val="22"/>
          <w:szCs w:val="22"/>
        </w:rPr>
        <w:t xml:space="preserve">used </w:t>
      </w:r>
      <w:r>
        <w:rPr>
          <w:rFonts w:ascii="Arial" w:hAnsi="Arial" w:cs="Arial"/>
          <w:sz w:val="22"/>
          <w:szCs w:val="22"/>
        </w:rPr>
        <w:t xml:space="preserve">due to the limited time frame of 53 day and financial limitation. The qualitative data is easily accessible through journal websites and freely available through the university websites. The research mainly used secondary data from online journals, this chosen as this method suited qualitative investigation. </w:t>
      </w:r>
    </w:p>
    <w:p w14:paraId="26C922F4" w14:textId="77777777" w:rsidR="00B332CF" w:rsidRDefault="00B332CF" w:rsidP="00B332CF">
      <w:pPr>
        <w:pStyle w:val="NormalWeb"/>
        <w:spacing w:line="360" w:lineRule="auto"/>
        <w:jc w:val="both"/>
        <w:rPr>
          <w:rFonts w:ascii="Arial" w:hAnsi="Arial" w:cs="Arial"/>
          <w:b/>
          <w:bCs/>
          <w:sz w:val="22"/>
          <w:szCs w:val="22"/>
        </w:rPr>
      </w:pPr>
      <w:r>
        <w:rPr>
          <w:rFonts w:ascii="Arial" w:hAnsi="Arial" w:cs="Arial"/>
          <w:b/>
          <w:bCs/>
          <w:sz w:val="22"/>
          <w:szCs w:val="22"/>
        </w:rPr>
        <w:t xml:space="preserve">Step 4. </w:t>
      </w:r>
      <w:r w:rsidRPr="009F4AB3">
        <w:rPr>
          <w:rFonts w:ascii="Arial" w:hAnsi="Arial" w:cs="Arial"/>
          <w:b/>
          <w:bCs/>
          <w:sz w:val="22"/>
          <w:szCs w:val="22"/>
        </w:rPr>
        <w:t>Strategy</w:t>
      </w:r>
    </w:p>
    <w:p w14:paraId="0D4EABC2" w14:textId="351177A5" w:rsidR="00B332CF" w:rsidRDefault="00E52C60" w:rsidP="00B332CF">
      <w:pPr>
        <w:pStyle w:val="NormalWeb"/>
        <w:spacing w:line="360" w:lineRule="auto"/>
        <w:jc w:val="both"/>
        <w:rPr>
          <w:rFonts w:ascii="Arial" w:hAnsi="Arial" w:cs="Arial"/>
          <w:sz w:val="22"/>
          <w:szCs w:val="22"/>
        </w:rPr>
      </w:pPr>
      <w:r>
        <w:rPr>
          <w:rFonts w:ascii="Arial" w:hAnsi="Arial" w:cs="Arial"/>
          <w:sz w:val="22"/>
          <w:szCs w:val="22"/>
        </w:rPr>
        <w:t>R</w:t>
      </w:r>
      <w:r w:rsidR="00B332CF">
        <w:rPr>
          <w:rFonts w:ascii="Arial" w:hAnsi="Arial" w:cs="Arial"/>
          <w:sz w:val="22"/>
          <w:szCs w:val="22"/>
        </w:rPr>
        <w:t>esearch</w:t>
      </w:r>
      <w:r>
        <w:rPr>
          <w:rFonts w:ascii="Arial" w:hAnsi="Arial" w:cs="Arial"/>
          <w:sz w:val="22"/>
          <w:szCs w:val="22"/>
        </w:rPr>
        <w:t xml:space="preserve"> </w:t>
      </w:r>
      <w:r w:rsidR="00154954">
        <w:rPr>
          <w:rFonts w:ascii="Arial" w:hAnsi="Arial" w:cs="Arial"/>
          <w:sz w:val="22"/>
          <w:szCs w:val="22"/>
        </w:rPr>
        <w:t>takes the approach of literature review</w:t>
      </w:r>
      <w:r w:rsidR="00DB6233">
        <w:rPr>
          <w:rFonts w:ascii="Arial" w:hAnsi="Arial" w:cs="Arial"/>
          <w:sz w:val="22"/>
          <w:szCs w:val="22"/>
        </w:rPr>
        <w:t>, an</w:t>
      </w:r>
      <w:r w:rsidR="00B332CF">
        <w:rPr>
          <w:rFonts w:ascii="Arial" w:hAnsi="Arial" w:cs="Arial"/>
          <w:sz w:val="22"/>
          <w:szCs w:val="22"/>
        </w:rPr>
        <w:t xml:space="preserve"> in</w:t>
      </w:r>
      <w:r w:rsidR="00DB6233">
        <w:rPr>
          <w:rFonts w:ascii="Arial" w:hAnsi="Arial" w:cs="Arial"/>
          <w:sz w:val="22"/>
          <w:szCs w:val="22"/>
        </w:rPr>
        <w:t>-</w:t>
      </w:r>
      <w:r w:rsidR="00B332CF">
        <w:rPr>
          <w:rFonts w:ascii="Arial" w:hAnsi="Arial" w:cs="Arial"/>
          <w:sz w:val="22"/>
          <w:szCs w:val="22"/>
        </w:rPr>
        <w:t xml:space="preserve">depth multi-facet detailed analysis of past studies that has been documented of complex issues or phenomenon that has occurred in its naturel setting </w:t>
      </w:r>
      <w:r w:rsidR="00B332CF" w:rsidRPr="00DF7324">
        <w:rPr>
          <w:rFonts w:ascii="Arial" w:hAnsi="Arial" w:cs="Arial"/>
          <w:sz w:val="22"/>
          <w:szCs w:val="22"/>
        </w:rPr>
        <w:t>(Crowe et al., 2011)</w:t>
      </w:r>
      <w:r w:rsidR="00B332CF">
        <w:rPr>
          <w:rFonts w:ascii="Arial" w:hAnsi="Arial" w:cs="Arial"/>
          <w:sz w:val="22"/>
          <w:szCs w:val="22"/>
        </w:rPr>
        <w:t xml:space="preserve">. The research uses case studies as its process of collecting data accessed through the internet. The data is extracted from the paper with in-depth analysis and giving a multi angle view of the issues. The </w:t>
      </w:r>
      <w:r w:rsidR="008A1891">
        <w:rPr>
          <w:rFonts w:ascii="Arial" w:hAnsi="Arial" w:cs="Arial"/>
          <w:sz w:val="22"/>
          <w:szCs w:val="22"/>
        </w:rPr>
        <w:t xml:space="preserve">previous </w:t>
      </w:r>
      <w:r w:rsidR="00AC391E">
        <w:rPr>
          <w:rFonts w:ascii="Arial" w:hAnsi="Arial" w:cs="Arial"/>
          <w:sz w:val="22"/>
          <w:szCs w:val="22"/>
        </w:rPr>
        <w:t xml:space="preserve">journal </w:t>
      </w:r>
      <w:r w:rsidR="00B332CF">
        <w:rPr>
          <w:rFonts w:ascii="Arial" w:hAnsi="Arial" w:cs="Arial"/>
          <w:sz w:val="22"/>
          <w:szCs w:val="22"/>
        </w:rPr>
        <w:t>stud</w:t>
      </w:r>
      <w:r w:rsidR="008A1891">
        <w:rPr>
          <w:rFonts w:ascii="Arial" w:hAnsi="Arial" w:cs="Arial"/>
          <w:sz w:val="22"/>
          <w:szCs w:val="22"/>
        </w:rPr>
        <w:t>ies</w:t>
      </w:r>
      <w:r w:rsidR="00B332CF">
        <w:rPr>
          <w:rFonts w:ascii="Arial" w:hAnsi="Arial" w:cs="Arial"/>
          <w:sz w:val="22"/>
          <w:szCs w:val="22"/>
        </w:rPr>
        <w:t xml:space="preserve"> gave </w:t>
      </w:r>
      <w:r w:rsidR="00B332CF">
        <w:rPr>
          <w:rFonts w:ascii="Arial" w:hAnsi="Arial" w:cs="Arial"/>
          <w:sz w:val="22"/>
          <w:szCs w:val="22"/>
        </w:rPr>
        <w:lastRenderedPageBreak/>
        <w:t>this research access to diverse information on older cohort</w:t>
      </w:r>
      <w:r w:rsidR="00B97F56">
        <w:rPr>
          <w:rFonts w:ascii="Arial" w:hAnsi="Arial" w:cs="Arial"/>
          <w:sz w:val="22"/>
          <w:szCs w:val="22"/>
        </w:rPr>
        <w:t>’</w:t>
      </w:r>
      <w:r w:rsidR="00B332CF">
        <w:rPr>
          <w:rFonts w:ascii="Arial" w:hAnsi="Arial" w:cs="Arial"/>
          <w:sz w:val="22"/>
          <w:szCs w:val="22"/>
        </w:rPr>
        <w:t>s experience, feeling</w:t>
      </w:r>
      <w:r w:rsidR="00EA1847">
        <w:rPr>
          <w:rFonts w:ascii="Arial" w:hAnsi="Arial" w:cs="Arial"/>
          <w:sz w:val="22"/>
          <w:szCs w:val="22"/>
        </w:rPr>
        <w:t>s</w:t>
      </w:r>
      <w:r w:rsidR="00B97F56">
        <w:rPr>
          <w:rFonts w:ascii="Arial" w:hAnsi="Arial" w:cs="Arial"/>
          <w:sz w:val="22"/>
          <w:szCs w:val="22"/>
        </w:rPr>
        <w:t xml:space="preserve">, and </w:t>
      </w:r>
      <w:r w:rsidR="00EB032D">
        <w:rPr>
          <w:rFonts w:ascii="Arial" w:hAnsi="Arial" w:cs="Arial"/>
          <w:sz w:val="22"/>
          <w:szCs w:val="22"/>
        </w:rPr>
        <w:t>behaviour</w:t>
      </w:r>
      <w:r w:rsidR="00B332CF">
        <w:rPr>
          <w:rFonts w:ascii="Arial" w:hAnsi="Arial" w:cs="Arial"/>
          <w:sz w:val="22"/>
          <w:szCs w:val="22"/>
        </w:rPr>
        <w:t xml:space="preserve"> towards online banking, securities worries, and technolog</w:t>
      </w:r>
      <w:r w:rsidR="00EB032D">
        <w:rPr>
          <w:rFonts w:ascii="Arial" w:hAnsi="Arial" w:cs="Arial"/>
          <w:sz w:val="22"/>
          <w:szCs w:val="22"/>
        </w:rPr>
        <w:t>ical</w:t>
      </w:r>
      <w:r w:rsidR="00B332CF">
        <w:rPr>
          <w:rFonts w:ascii="Arial" w:hAnsi="Arial" w:cs="Arial"/>
          <w:sz w:val="22"/>
          <w:szCs w:val="22"/>
        </w:rPr>
        <w:t xml:space="preserve"> barriers to digital banking. It was also beneficial in terms of giving access to research journals across different continents; with this approach in multiple views and opinions that could be assessed. </w:t>
      </w:r>
    </w:p>
    <w:p w14:paraId="47BC2087" w14:textId="77777777" w:rsidR="00B332CF" w:rsidRDefault="00B332CF" w:rsidP="00B332CF">
      <w:pPr>
        <w:pStyle w:val="NormalWeb"/>
        <w:spacing w:line="360" w:lineRule="auto"/>
        <w:jc w:val="both"/>
        <w:rPr>
          <w:rFonts w:ascii="Arial" w:hAnsi="Arial" w:cs="Arial"/>
          <w:b/>
          <w:bCs/>
          <w:sz w:val="22"/>
          <w:szCs w:val="22"/>
        </w:rPr>
      </w:pPr>
      <w:r>
        <w:rPr>
          <w:rFonts w:ascii="Arial" w:hAnsi="Arial" w:cs="Arial"/>
          <w:b/>
          <w:bCs/>
          <w:sz w:val="22"/>
          <w:szCs w:val="22"/>
        </w:rPr>
        <w:t>Step</w:t>
      </w:r>
      <w:r w:rsidRPr="009A06DD">
        <w:rPr>
          <w:rFonts w:ascii="Arial" w:hAnsi="Arial" w:cs="Arial"/>
          <w:b/>
          <w:bCs/>
          <w:sz w:val="22"/>
          <w:szCs w:val="22"/>
        </w:rPr>
        <w:t xml:space="preserve"> 5. Time horizon</w:t>
      </w:r>
    </w:p>
    <w:p w14:paraId="1738C718" w14:textId="2CDCB655" w:rsidR="00B332CF" w:rsidRPr="00795591" w:rsidRDefault="00B332CF" w:rsidP="00B332CF">
      <w:pPr>
        <w:pStyle w:val="NormalWeb"/>
        <w:spacing w:line="360" w:lineRule="auto"/>
        <w:jc w:val="both"/>
        <w:rPr>
          <w:rFonts w:ascii="Arial" w:hAnsi="Arial" w:cs="Arial"/>
          <w:sz w:val="22"/>
          <w:szCs w:val="22"/>
        </w:rPr>
      </w:pPr>
      <w:r>
        <w:rPr>
          <w:rFonts w:ascii="Arial" w:hAnsi="Arial" w:cs="Arial"/>
          <w:sz w:val="22"/>
          <w:szCs w:val="22"/>
        </w:rPr>
        <w:t>Time horizon is the intended date the project is to be completed, there are two types of horizons, cross-sectional where the data has a deadline for data collection. And longitudinal is done over a</w:t>
      </w:r>
      <w:r w:rsidR="00ED1674">
        <w:rPr>
          <w:rFonts w:ascii="Arial" w:hAnsi="Arial" w:cs="Arial"/>
          <w:sz w:val="22"/>
          <w:szCs w:val="22"/>
        </w:rPr>
        <w:t>n</w:t>
      </w:r>
      <w:r>
        <w:rPr>
          <w:rFonts w:ascii="Arial" w:hAnsi="Arial" w:cs="Arial"/>
          <w:sz w:val="22"/>
          <w:szCs w:val="22"/>
        </w:rPr>
        <w:t xml:space="preserve"> extended period, for example, different period of seasons</w:t>
      </w:r>
      <w:r w:rsidR="00973861">
        <w:rPr>
          <w:rFonts w:ascii="Arial" w:hAnsi="Arial" w:cs="Arial"/>
          <w:sz w:val="22"/>
          <w:szCs w:val="22"/>
        </w:rPr>
        <w:t xml:space="preserve">, </w:t>
      </w:r>
      <w:r w:rsidR="001943EB">
        <w:rPr>
          <w:rFonts w:ascii="Arial" w:hAnsi="Arial" w:cs="Arial"/>
          <w:sz w:val="22"/>
          <w:szCs w:val="22"/>
        </w:rPr>
        <w:t xml:space="preserve">or a study of culture of a </w:t>
      </w:r>
      <w:r w:rsidR="0075665E">
        <w:rPr>
          <w:rFonts w:ascii="Arial" w:hAnsi="Arial" w:cs="Arial"/>
          <w:sz w:val="22"/>
          <w:szCs w:val="22"/>
        </w:rPr>
        <w:t>long period of years</w:t>
      </w:r>
      <w:r>
        <w:rPr>
          <w:rFonts w:ascii="Arial" w:hAnsi="Arial" w:cs="Arial"/>
          <w:sz w:val="22"/>
          <w:szCs w:val="22"/>
        </w:rPr>
        <w:t xml:space="preserve"> </w:t>
      </w:r>
      <w:r w:rsidRPr="00547828">
        <w:rPr>
          <w:rFonts w:ascii="Arial" w:hAnsi="Arial" w:cs="Arial"/>
          <w:sz w:val="22"/>
          <w:szCs w:val="22"/>
        </w:rPr>
        <w:t>(Saunders, Lewis</w:t>
      </w:r>
      <w:r>
        <w:rPr>
          <w:rFonts w:ascii="Arial" w:hAnsi="Arial" w:cs="Arial"/>
          <w:sz w:val="22"/>
          <w:szCs w:val="22"/>
        </w:rPr>
        <w:t>,</w:t>
      </w:r>
      <w:r w:rsidRPr="00547828">
        <w:rPr>
          <w:rFonts w:ascii="Arial" w:hAnsi="Arial" w:cs="Arial"/>
          <w:sz w:val="22"/>
          <w:szCs w:val="22"/>
        </w:rPr>
        <w:t xml:space="preserve"> and Thornhill, 2016)</w:t>
      </w:r>
      <w:r>
        <w:rPr>
          <w:rFonts w:ascii="Arial" w:hAnsi="Arial" w:cs="Arial"/>
          <w:sz w:val="22"/>
          <w:szCs w:val="22"/>
        </w:rPr>
        <w:t>. The project is a cross sectional, which short duration where a s</w:t>
      </w:r>
      <w:r w:rsidR="0086407E">
        <w:rPr>
          <w:rFonts w:ascii="Arial" w:hAnsi="Arial" w:cs="Arial"/>
          <w:sz w:val="22"/>
          <w:szCs w:val="22"/>
        </w:rPr>
        <w:t>hort</w:t>
      </w:r>
      <w:r>
        <w:rPr>
          <w:rFonts w:ascii="Arial" w:hAnsi="Arial" w:cs="Arial"/>
          <w:sz w:val="22"/>
          <w:szCs w:val="22"/>
        </w:rPr>
        <w:t xml:space="preserve"> period was used for this project. The research project </w:t>
      </w:r>
      <w:r w:rsidR="004B1B7F">
        <w:rPr>
          <w:rFonts w:ascii="Arial" w:hAnsi="Arial" w:cs="Arial"/>
          <w:sz w:val="22"/>
          <w:szCs w:val="22"/>
        </w:rPr>
        <w:t xml:space="preserve">was </w:t>
      </w:r>
      <w:r>
        <w:rPr>
          <w:rFonts w:ascii="Arial" w:hAnsi="Arial" w:cs="Arial"/>
          <w:sz w:val="22"/>
          <w:szCs w:val="22"/>
        </w:rPr>
        <w:t xml:space="preserve">given 53 days to complete with project end date </w:t>
      </w:r>
      <w:r w:rsidR="004B1B7F">
        <w:rPr>
          <w:rFonts w:ascii="Arial" w:hAnsi="Arial" w:cs="Arial"/>
          <w:sz w:val="22"/>
          <w:szCs w:val="22"/>
        </w:rPr>
        <w:t>is on 1</w:t>
      </w:r>
      <w:r>
        <w:rPr>
          <w:rFonts w:ascii="Arial" w:hAnsi="Arial" w:cs="Arial"/>
          <w:sz w:val="22"/>
          <w:szCs w:val="22"/>
        </w:rPr>
        <w:t>2</w:t>
      </w:r>
      <w:r w:rsidRPr="00550CE7">
        <w:rPr>
          <w:rFonts w:ascii="Arial" w:hAnsi="Arial" w:cs="Arial"/>
          <w:sz w:val="22"/>
          <w:szCs w:val="22"/>
          <w:vertAlign w:val="superscript"/>
        </w:rPr>
        <w:t>th</w:t>
      </w:r>
      <w:r>
        <w:rPr>
          <w:rFonts w:ascii="Arial" w:hAnsi="Arial" w:cs="Arial"/>
          <w:sz w:val="22"/>
          <w:szCs w:val="22"/>
        </w:rPr>
        <w:t xml:space="preserve"> of August 2022. </w:t>
      </w:r>
    </w:p>
    <w:p w14:paraId="783A9458" w14:textId="77777777" w:rsidR="00B332CF" w:rsidRDefault="00B332CF" w:rsidP="00B332CF">
      <w:pPr>
        <w:pStyle w:val="NormalWeb"/>
        <w:spacing w:line="360" w:lineRule="auto"/>
        <w:jc w:val="both"/>
        <w:rPr>
          <w:rFonts w:ascii="Arial" w:hAnsi="Arial" w:cs="Arial"/>
          <w:b/>
          <w:bCs/>
          <w:sz w:val="22"/>
          <w:szCs w:val="22"/>
        </w:rPr>
      </w:pPr>
      <w:r>
        <w:rPr>
          <w:rFonts w:ascii="Arial" w:hAnsi="Arial" w:cs="Arial"/>
          <w:b/>
          <w:bCs/>
          <w:sz w:val="22"/>
          <w:szCs w:val="22"/>
        </w:rPr>
        <w:t xml:space="preserve">Step 6. </w:t>
      </w:r>
      <w:r w:rsidRPr="009F4AB3">
        <w:rPr>
          <w:rFonts w:ascii="Arial" w:hAnsi="Arial" w:cs="Arial"/>
          <w:b/>
          <w:bCs/>
          <w:sz w:val="22"/>
          <w:szCs w:val="22"/>
        </w:rPr>
        <w:t>Techniques and procedures</w:t>
      </w:r>
    </w:p>
    <w:p w14:paraId="7A59EFBF" w14:textId="100F3949" w:rsidR="00B332CF" w:rsidRPr="0022625E" w:rsidRDefault="00B332CF" w:rsidP="00B332CF">
      <w:pPr>
        <w:pStyle w:val="NormalWeb"/>
        <w:spacing w:line="360" w:lineRule="auto"/>
        <w:jc w:val="both"/>
        <w:rPr>
          <w:rFonts w:ascii="Arial" w:hAnsi="Arial" w:cs="Arial"/>
          <w:sz w:val="22"/>
          <w:szCs w:val="22"/>
        </w:rPr>
      </w:pPr>
      <w:r w:rsidRPr="0022625E">
        <w:rPr>
          <w:rFonts w:ascii="Arial" w:hAnsi="Arial" w:cs="Arial"/>
          <w:sz w:val="22"/>
          <w:szCs w:val="22"/>
        </w:rPr>
        <w:t xml:space="preserve">The aim of the </w:t>
      </w:r>
      <w:r w:rsidR="00B571B1">
        <w:rPr>
          <w:rFonts w:ascii="Arial" w:hAnsi="Arial" w:cs="Arial"/>
          <w:sz w:val="22"/>
          <w:szCs w:val="22"/>
        </w:rPr>
        <w:t xml:space="preserve">current study is to </w:t>
      </w:r>
      <w:r w:rsidR="007B79C2">
        <w:rPr>
          <w:rFonts w:ascii="Arial" w:hAnsi="Arial" w:cs="Arial"/>
          <w:sz w:val="22"/>
          <w:szCs w:val="22"/>
        </w:rPr>
        <w:t xml:space="preserve">provide new </w:t>
      </w:r>
      <w:r w:rsidRPr="0022625E">
        <w:rPr>
          <w:rFonts w:ascii="Arial" w:hAnsi="Arial" w:cs="Arial"/>
          <w:sz w:val="22"/>
          <w:szCs w:val="22"/>
        </w:rPr>
        <w:t>insight into the barriers and implication</w:t>
      </w:r>
      <w:r w:rsidR="00560E3E">
        <w:rPr>
          <w:rFonts w:ascii="Arial" w:hAnsi="Arial" w:cs="Arial"/>
          <w:sz w:val="22"/>
          <w:szCs w:val="22"/>
        </w:rPr>
        <w:t>s</w:t>
      </w:r>
      <w:r w:rsidRPr="0022625E">
        <w:rPr>
          <w:rFonts w:ascii="Arial" w:hAnsi="Arial" w:cs="Arial"/>
          <w:sz w:val="22"/>
          <w:szCs w:val="22"/>
        </w:rPr>
        <w:t xml:space="preserve"> of digital banking in the UK. The objective </w:t>
      </w:r>
      <w:r>
        <w:rPr>
          <w:rFonts w:ascii="Arial" w:hAnsi="Arial" w:cs="Arial"/>
          <w:sz w:val="22"/>
          <w:szCs w:val="22"/>
        </w:rPr>
        <w:t>to</w:t>
      </w:r>
      <w:r w:rsidRPr="0022625E">
        <w:rPr>
          <w:rFonts w:ascii="Arial" w:hAnsi="Arial" w:cs="Arial"/>
          <w:sz w:val="22"/>
          <w:szCs w:val="22"/>
        </w:rPr>
        <w:t xml:space="preserve"> </w:t>
      </w:r>
      <w:r>
        <w:rPr>
          <w:rFonts w:ascii="Arial" w:hAnsi="Arial" w:cs="Arial"/>
          <w:sz w:val="22"/>
          <w:szCs w:val="22"/>
        </w:rPr>
        <w:t xml:space="preserve">critically </w:t>
      </w:r>
      <w:r w:rsidRPr="0022625E">
        <w:rPr>
          <w:rFonts w:ascii="Arial" w:hAnsi="Arial" w:cs="Arial"/>
          <w:sz w:val="22"/>
          <w:szCs w:val="22"/>
        </w:rPr>
        <w:t xml:space="preserve">examine </w:t>
      </w:r>
      <w:r>
        <w:rPr>
          <w:rFonts w:ascii="Arial" w:hAnsi="Arial" w:cs="Arial"/>
          <w:sz w:val="22"/>
          <w:szCs w:val="22"/>
        </w:rPr>
        <w:t xml:space="preserve">online </w:t>
      </w:r>
      <w:r w:rsidRPr="0022625E">
        <w:rPr>
          <w:rFonts w:ascii="Arial" w:hAnsi="Arial" w:cs="Arial"/>
          <w:sz w:val="22"/>
          <w:szCs w:val="22"/>
        </w:rPr>
        <w:t>journal</w:t>
      </w:r>
      <w:r>
        <w:rPr>
          <w:rFonts w:ascii="Arial" w:hAnsi="Arial" w:cs="Arial"/>
          <w:sz w:val="22"/>
          <w:szCs w:val="22"/>
        </w:rPr>
        <w:t>s and relating</w:t>
      </w:r>
      <w:r w:rsidRPr="0022625E">
        <w:rPr>
          <w:rFonts w:ascii="Arial" w:hAnsi="Arial" w:cs="Arial"/>
          <w:sz w:val="22"/>
          <w:szCs w:val="22"/>
        </w:rPr>
        <w:t xml:space="preserve"> literature on digital banking with intention of understanding the barriers effecting the older cohorts.</w:t>
      </w:r>
    </w:p>
    <w:p w14:paraId="674F7549" w14:textId="7275317D" w:rsidR="00B332CF" w:rsidRDefault="00B332CF" w:rsidP="00B332CF">
      <w:pPr>
        <w:pStyle w:val="NormalWeb"/>
        <w:spacing w:line="360" w:lineRule="auto"/>
        <w:jc w:val="both"/>
        <w:rPr>
          <w:rFonts w:ascii="Arial" w:hAnsi="Arial" w:cs="Arial"/>
          <w:sz w:val="22"/>
          <w:szCs w:val="22"/>
        </w:rPr>
      </w:pPr>
      <w:r>
        <w:rPr>
          <w:rFonts w:ascii="Arial" w:hAnsi="Arial" w:cs="Arial"/>
          <w:sz w:val="22"/>
          <w:szCs w:val="22"/>
        </w:rPr>
        <w:t xml:space="preserve">Decision was made in the early part of the project to use secondary data due to the limited time and </w:t>
      </w:r>
      <w:r w:rsidR="00B53F6F">
        <w:rPr>
          <w:rFonts w:ascii="Arial" w:hAnsi="Arial" w:cs="Arial"/>
          <w:sz w:val="22"/>
          <w:szCs w:val="22"/>
        </w:rPr>
        <w:t>resource;</w:t>
      </w:r>
      <w:r w:rsidR="00632D89">
        <w:rPr>
          <w:rFonts w:ascii="Arial" w:hAnsi="Arial" w:cs="Arial"/>
          <w:sz w:val="22"/>
          <w:szCs w:val="22"/>
        </w:rPr>
        <w:t xml:space="preserve"> the research adopts a systematic literature review</w:t>
      </w:r>
      <w:r w:rsidR="00DB461B">
        <w:rPr>
          <w:rFonts w:ascii="Arial" w:hAnsi="Arial" w:cs="Arial"/>
          <w:sz w:val="22"/>
          <w:szCs w:val="22"/>
        </w:rPr>
        <w:t xml:space="preserve"> </w:t>
      </w:r>
      <w:r w:rsidR="00F37D80">
        <w:rPr>
          <w:rFonts w:ascii="Arial" w:hAnsi="Arial" w:cs="Arial"/>
          <w:sz w:val="22"/>
          <w:szCs w:val="22"/>
        </w:rPr>
        <w:t>for this research</w:t>
      </w:r>
      <w:r>
        <w:rPr>
          <w:rFonts w:ascii="Arial" w:hAnsi="Arial" w:cs="Arial"/>
          <w:sz w:val="22"/>
          <w:szCs w:val="22"/>
        </w:rPr>
        <w:t xml:space="preserve">. Qualitative approach </w:t>
      </w:r>
      <w:r w:rsidR="00033BB5">
        <w:rPr>
          <w:rFonts w:ascii="Arial" w:hAnsi="Arial" w:cs="Arial"/>
          <w:sz w:val="22"/>
          <w:szCs w:val="22"/>
        </w:rPr>
        <w:t xml:space="preserve">is adopted </w:t>
      </w:r>
      <w:r w:rsidR="00C87937">
        <w:rPr>
          <w:rFonts w:ascii="Arial" w:hAnsi="Arial" w:cs="Arial"/>
          <w:sz w:val="22"/>
          <w:szCs w:val="22"/>
        </w:rPr>
        <w:t xml:space="preserve">for this research, and </w:t>
      </w:r>
      <w:r>
        <w:rPr>
          <w:rFonts w:ascii="Arial" w:hAnsi="Arial" w:cs="Arial"/>
          <w:sz w:val="22"/>
          <w:szCs w:val="22"/>
        </w:rPr>
        <w:t xml:space="preserve">papers </w:t>
      </w:r>
      <w:r w:rsidR="002C79F6">
        <w:rPr>
          <w:rFonts w:ascii="Arial" w:hAnsi="Arial" w:cs="Arial"/>
          <w:sz w:val="22"/>
          <w:szCs w:val="22"/>
        </w:rPr>
        <w:t>from</w:t>
      </w:r>
      <w:r>
        <w:rPr>
          <w:rFonts w:ascii="Arial" w:hAnsi="Arial" w:cs="Arial"/>
          <w:sz w:val="22"/>
          <w:szCs w:val="22"/>
        </w:rPr>
        <w:t xml:space="preserve"> previous </w:t>
      </w:r>
      <w:r w:rsidR="00390337">
        <w:rPr>
          <w:rFonts w:ascii="Arial" w:hAnsi="Arial" w:cs="Arial"/>
          <w:sz w:val="22"/>
          <w:szCs w:val="22"/>
        </w:rPr>
        <w:t xml:space="preserve">research </w:t>
      </w:r>
      <w:r>
        <w:rPr>
          <w:rFonts w:ascii="Arial" w:hAnsi="Arial" w:cs="Arial"/>
          <w:sz w:val="22"/>
          <w:szCs w:val="22"/>
        </w:rPr>
        <w:t>papers that could be textualized</w:t>
      </w:r>
      <w:r w:rsidR="002C79F6">
        <w:rPr>
          <w:rFonts w:ascii="Arial" w:hAnsi="Arial" w:cs="Arial"/>
          <w:sz w:val="22"/>
          <w:szCs w:val="22"/>
        </w:rPr>
        <w:t xml:space="preserve"> are used</w:t>
      </w:r>
      <w:r w:rsidR="00A9415D">
        <w:rPr>
          <w:rFonts w:ascii="Arial" w:hAnsi="Arial" w:cs="Arial"/>
          <w:sz w:val="22"/>
          <w:szCs w:val="22"/>
        </w:rPr>
        <w:t xml:space="preserve"> as well</w:t>
      </w:r>
      <w:r>
        <w:rPr>
          <w:rFonts w:ascii="Arial" w:hAnsi="Arial" w:cs="Arial"/>
          <w:sz w:val="22"/>
          <w:szCs w:val="22"/>
        </w:rPr>
        <w:t>. The essential benefit of this approach is the research was able to analyse statistics, feelings, behaviours, examine case studies on skills and attitudes that quantitative is unable to do because it is a numeric based approach</w:t>
      </w:r>
      <w:r w:rsidR="00613ADA">
        <w:rPr>
          <w:rFonts w:ascii="Arial" w:hAnsi="Arial" w:cs="Arial"/>
          <w:sz w:val="22"/>
          <w:szCs w:val="22"/>
        </w:rPr>
        <w:t xml:space="preserve">; this research </w:t>
      </w:r>
      <w:r>
        <w:rPr>
          <w:rFonts w:ascii="Arial" w:hAnsi="Arial" w:cs="Arial"/>
          <w:sz w:val="22"/>
          <w:szCs w:val="22"/>
        </w:rPr>
        <w:t>us</w:t>
      </w:r>
      <w:r w:rsidR="00F672C2">
        <w:rPr>
          <w:rFonts w:ascii="Arial" w:hAnsi="Arial" w:cs="Arial"/>
          <w:sz w:val="22"/>
          <w:szCs w:val="22"/>
        </w:rPr>
        <w:t>es</w:t>
      </w:r>
      <w:r>
        <w:rPr>
          <w:rFonts w:ascii="Arial" w:hAnsi="Arial" w:cs="Arial"/>
          <w:sz w:val="22"/>
          <w:szCs w:val="22"/>
        </w:rPr>
        <w:t xml:space="preserve"> descriptive and narrative style</w:t>
      </w:r>
      <w:r w:rsidR="00F672C2">
        <w:rPr>
          <w:rFonts w:ascii="Arial" w:hAnsi="Arial" w:cs="Arial"/>
          <w:sz w:val="22"/>
          <w:szCs w:val="22"/>
        </w:rPr>
        <w:t xml:space="preserve"> to yield </w:t>
      </w:r>
      <w:r w:rsidR="009A025F">
        <w:rPr>
          <w:rFonts w:ascii="Arial" w:hAnsi="Arial" w:cs="Arial"/>
          <w:sz w:val="22"/>
          <w:szCs w:val="22"/>
        </w:rPr>
        <w:t xml:space="preserve">a holistic understanding of the given </w:t>
      </w:r>
      <w:r w:rsidR="00A56EAB">
        <w:rPr>
          <w:rFonts w:ascii="Arial" w:hAnsi="Arial" w:cs="Arial"/>
          <w:sz w:val="22"/>
          <w:szCs w:val="22"/>
        </w:rPr>
        <w:t>topic</w:t>
      </w:r>
      <w:r>
        <w:rPr>
          <w:rFonts w:ascii="Arial" w:hAnsi="Arial" w:cs="Arial"/>
          <w:sz w:val="22"/>
          <w:szCs w:val="22"/>
        </w:rPr>
        <w:t xml:space="preserve">. Multi focus approach was essential to interpreting phenomena, human behaviour and feelings in a naturel social setting that gave a holistic interpretation. </w:t>
      </w:r>
    </w:p>
    <w:p w14:paraId="6E5357F2" w14:textId="1DA967DD" w:rsidR="00B332CF" w:rsidRPr="00863A50" w:rsidRDefault="00B332CF" w:rsidP="00B332CF">
      <w:pPr>
        <w:pStyle w:val="NormalWeb"/>
        <w:spacing w:line="360" w:lineRule="auto"/>
        <w:jc w:val="both"/>
        <w:rPr>
          <w:rFonts w:ascii="Arial" w:hAnsi="Arial" w:cs="Arial"/>
          <w:sz w:val="22"/>
          <w:szCs w:val="22"/>
        </w:rPr>
      </w:pPr>
      <w:r w:rsidRPr="00863A50">
        <w:rPr>
          <w:rFonts w:ascii="Arial" w:hAnsi="Arial" w:cs="Arial"/>
          <w:sz w:val="22"/>
          <w:szCs w:val="22"/>
        </w:rPr>
        <w:t xml:space="preserve">Initially the study generated the title </w:t>
      </w:r>
      <w:r w:rsidR="00F8207C">
        <w:rPr>
          <w:rFonts w:ascii="Arial" w:hAnsi="Arial" w:cs="Arial"/>
          <w:sz w:val="22"/>
          <w:szCs w:val="22"/>
        </w:rPr>
        <w:t>for th</w:t>
      </w:r>
      <w:r w:rsidR="001245E3">
        <w:rPr>
          <w:rFonts w:ascii="Arial" w:hAnsi="Arial" w:cs="Arial"/>
          <w:sz w:val="22"/>
          <w:szCs w:val="22"/>
        </w:rPr>
        <w:t xml:space="preserve">is </w:t>
      </w:r>
      <w:r w:rsidRPr="00863A50">
        <w:rPr>
          <w:rFonts w:ascii="Arial" w:hAnsi="Arial" w:cs="Arial"/>
          <w:sz w:val="22"/>
          <w:szCs w:val="22"/>
        </w:rPr>
        <w:t>subject</w:t>
      </w:r>
      <w:r w:rsidR="001245E3">
        <w:rPr>
          <w:rFonts w:ascii="Arial" w:hAnsi="Arial" w:cs="Arial"/>
          <w:sz w:val="22"/>
          <w:szCs w:val="22"/>
        </w:rPr>
        <w:t xml:space="preserve"> </w:t>
      </w:r>
      <w:r w:rsidRPr="00863A50">
        <w:rPr>
          <w:rFonts w:ascii="Arial" w:hAnsi="Arial" w:cs="Arial"/>
          <w:sz w:val="22"/>
          <w:szCs w:val="22"/>
        </w:rPr>
        <w:t xml:space="preserve">(barriers to digital banking adoption and its implication for the older generations in the UK), this was done to highlight the problem issues and the purpose of the paper research. Key words and phrases like (barriers to digital banking, effects of e-banking on older cohorts, online </w:t>
      </w:r>
      <w:r w:rsidR="00E24BD8" w:rsidRPr="00863A50">
        <w:rPr>
          <w:rFonts w:ascii="Arial" w:hAnsi="Arial" w:cs="Arial"/>
          <w:sz w:val="22"/>
          <w:szCs w:val="22"/>
        </w:rPr>
        <w:t>banking,</w:t>
      </w:r>
      <w:r w:rsidRPr="00863A50">
        <w:rPr>
          <w:rFonts w:ascii="Arial" w:hAnsi="Arial" w:cs="Arial"/>
          <w:sz w:val="22"/>
          <w:szCs w:val="22"/>
        </w:rPr>
        <w:t xml:space="preserve"> and digital banking adoption) was used from the research title.  The key words were used in the Google Scholar search engine and the University of Wales online library</w:t>
      </w:r>
      <w:r>
        <w:rPr>
          <w:rFonts w:ascii="Arial" w:hAnsi="Arial" w:cs="Arial"/>
          <w:sz w:val="22"/>
          <w:szCs w:val="22"/>
        </w:rPr>
        <w:t xml:space="preserve"> to extract journal reports</w:t>
      </w:r>
      <w:r w:rsidRPr="00863A50">
        <w:rPr>
          <w:rFonts w:ascii="Arial" w:hAnsi="Arial" w:cs="Arial"/>
          <w:sz w:val="22"/>
          <w:szCs w:val="22"/>
        </w:rPr>
        <w:t xml:space="preserve">. Research questions were initially created to help guide the research and concern of the project. The key words </w:t>
      </w:r>
      <w:r w:rsidRPr="00863A50">
        <w:rPr>
          <w:rFonts w:ascii="Arial" w:hAnsi="Arial" w:cs="Arial"/>
          <w:sz w:val="22"/>
          <w:szCs w:val="22"/>
        </w:rPr>
        <w:lastRenderedPageBreak/>
        <w:t xml:space="preserve">from research questions were used to generate specific journal </w:t>
      </w:r>
      <w:r w:rsidR="00911B6F" w:rsidRPr="00863A50">
        <w:rPr>
          <w:rFonts w:ascii="Arial" w:hAnsi="Arial" w:cs="Arial"/>
          <w:sz w:val="22"/>
          <w:szCs w:val="22"/>
        </w:rPr>
        <w:t>paper narrowing</w:t>
      </w:r>
      <w:r w:rsidRPr="00863A50">
        <w:rPr>
          <w:rFonts w:ascii="Arial" w:hAnsi="Arial" w:cs="Arial"/>
          <w:sz w:val="22"/>
          <w:szCs w:val="22"/>
        </w:rPr>
        <w:t xml:space="preserve"> the results related to the topic.</w:t>
      </w:r>
      <w:r w:rsidR="00D96B90">
        <w:rPr>
          <w:rFonts w:ascii="Arial" w:hAnsi="Arial" w:cs="Arial"/>
          <w:sz w:val="22"/>
          <w:szCs w:val="22"/>
        </w:rPr>
        <w:t xml:space="preserve"> </w:t>
      </w:r>
      <w:r w:rsidR="003F53FC">
        <w:rPr>
          <w:rFonts w:ascii="Arial" w:hAnsi="Arial" w:cs="Arial"/>
          <w:sz w:val="22"/>
          <w:szCs w:val="22"/>
        </w:rPr>
        <w:t xml:space="preserve">The report made use of other </w:t>
      </w:r>
      <w:r w:rsidR="00E931D1">
        <w:rPr>
          <w:rFonts w:ascii="Arial" w:hAnsi="Arial" w:cs="Arial"/>
          <w:sz w:val="22"/>
          <w:szCs w:val="22"/>
        </w:rPr>
        <w:t>technology-based</w:t>
      </w:r>
      <w:r w:rsidR="003F53FC">
        <w:rPr>
          <w:rFonts w:ascii="Arial" w:hAnsi="Arial" w:cs="Arial"/>
          <w:sz w:val="22"/>
          <w:szCs w:val="22"/>
        </w:rPr>
        <w:t xml:space="preserve"> research to help </w:t>
      </w:r>
      <w:r w:rsidR="00322B37">
        <w:rPr>
          <w:rFonts w:ascii="Arial" w:hAnsi="Arial" w:cs="Arial"/>
          <w:sz w:val="22"/>
          <w:szCs w:val="22"/>
        </w:rPr>
        <w:t>conceptualise the older cohort</w:t>
      </w:r>
      <w:r w:rsidR="00604724">
        <w:rPr>
          <w:rFonts w:ascii="Arial" w:hAnsi="Arial" w:cs="Arial"/>
          <w:sz w:val="22"/>
          <w:szCs w:val="22"/>
        </w:rPr>
        <w:t>’</w:t>
      </w:r>
      <w:r w:rsidR="00322B37">
        <w:rPr>
          <w:rFonts w:ascii="Arial" w:hAnsi="Arial" w:cs="Arial"/>
          <w:sz w:val="22"/>
          <w:szCs w:val="22"/>
        </w:rPr>
        <w:t>s attitude and behaviour</w:t>
      </w:r>
      <w:r w:rsidR="00604724">
        <w:rPr>
          <w:rFonts w:ascii="Arial" w:hAnsi="Arial" w:cs="Arial"/>
          <w:sz w:val="22"/>
          <w:szCs w:val="22"/>
        </w:rPr>
        <w:t>s</w:t>
      </w:r>
      <w:r w:rsidR="00322B37">
        <w:rPr>
          <w:rFonts w:ascii="Arial" w:hAnsi="Arial" w:cs="Arial"/>
          <w:sz w:val="22"/>
          <w:szCs w:val="22"/>
        </w:rPr>
        <w:t xml:space="preserve"> </w:t>
      </w:r>
      <w:r w:rsidR="00EE1865">
        <w:rPr>
          <w:rFonts w:ascii="Arial" w:hAnsi="Arial" w:cs="Arial"/>
          <w:sz w:val="22"/>
          <w:szCs w:val="22"/>
        </w:rPr>
        <w:t xml:space="preserve">towards innovation and technology. </w:t>
      </w:r>
      <w:r w:rsidR="00D96B90">
        <w:rPr>
          <w:rFonts w:ascii="Arial" w:hAnsi="Arial" w:cs="Arial"/>
          <w:sz w:val="22"/>
          <w:szCs w:val="22"/>
        </w:rPr>
        <w:t xml:space="preserve"> </w:t>
      </w:r>
      <w:r w:rsidR="00DB1CFE">
        <w:rPr>
          <w:rFonts w:ascii="Arial" w:hAnsi="Arial" w:cs="Arial"/>
          <w:sz w:val="22"/>
          <w:szCs w:val="22"/>
        </w:rPr>
        <w:t xml:space="preserve">The next </w:t>
      </w:r>
      <w:r w:rsidR="00703D19">
        <w:rPr>
          <w:rFonts w:ascii="Arial" w:hAnsi="Arial" w:cs="Arial"/>
          <w:sz w:val="22"/>
          <w:szCs w:val="22"/>
        </w:rPr>
        <w:t xml:space="preserve">paragraph will discuss coding, pattern </w:t>
      </w:r>
      <w:r w:rsidR="00712CC8">
        <w:rPr>
          <w:rFonts w:ascii="Arial" w:hAnsi="Arial" w:cs="Arial"/>
          <w:sz w:val="22"/>
          <w:szCs w:val="22"/>
        </w:rPr>
        <w:t>and themes found in the research.</w:t>
      </w:r>
    </w:p>
    <w:p w14:paraId="0905AD5E" w14:textId="2510F2A3" w:rsidR="00DA60FB" w:rsidRPr="00647DB1" w:rsidRDefault="00DA60FB" w:rsidP="00E37D9B">
      <w:pPr>
        <w:pStyle w:val="Heading2"/>
      </w:pPr>
      <w:bookmarkStart w:id="53" w:name="_Toc111209106"/>
      <w:r w:rsidRPr="00647DB1">
        <w:t>Coding</w:t>
      </w:r>
      <w:r w:rsidR="00647DB1" w:rsidRPr="00647DB1">
        <w:t xml:space="preserve"> and pattern</w:t>
      </w:r>
      <w:bookmarkEnd w:id="53"/>
    </w:p>
    <w:p w14:paraId="5E7EE1BB" w14:textId="00B4D302" w:rsidR="00664C31" w:rsidRDefault="00B332CF" w:rsidP="00B332CF">
      <w:pPr>
        <w:pStyle w:val="NormalWeb"/>
        <w:spacing w:line="360" w:lineRule="auto"/>
        <w:jc w:val="both"/>
        <w:rPr>
          <w:rFonts w:ascii="Arial" w:hAnsi="Arial" w:cs="Arial"/>
          <w:sz w:val="22"/>
          <w:szCs w:val="22"/>
        </w:rPr>
      </w:pPr>
      <w:r>
        <w:rPr>
          <w:rFonts w:ascii="Arial" w:hAnsi="Arial" w:cs="Arial"/>
          <w:sz w:val="22"/>
          <w:szCs w:val="22"/>
        </w:rPr>
        <w:t xml:space="preserve">The </w:t>
      </w:r>
      <w:r w:rsidR="006C1A4A">
        <w:rPr>
          <w:rFonts w:ascii="Arial" w:hAnsi="Arial" w:cs="Arial"/>
          <w:sz w:val="22"/>
          <w:szCs w:val="22"/>
        </w:rPr>
        <w:t xml:space="preserve">peer reviewed </w:t>
      </w:r>
      <w:r>
        <w:rPr>
          <w:rFonts w:ascii="Arial" w:hAnsi="Arial" w:cs="Arial"/>
          <w:sz w:val="22"/>
          <w:szCs w:val="22"/>
        </w:rPr>
        <w:t>journals from academic websites were used for their credibility</w:t>
      </w:r>
      <w:r w:rsidR="000F6DD4">
        <w:rPr>
          <w:rFonts w:ascii="Arial" w:hAnsi="Arial" w:cs="Arial"/>
          <w:sz w:val="22"/>
          <w:szCs w:val="22"/>
        </w:rPr>
        <w:t xml:space="preserve">, news websites, </w:t>
      </w:r>
      <w:r w:rsidR="001A0B90">
        <w:rPr>
          <w:rFonts w:ascii="Arial" w:hAnsi="Arial" w:cs="Arial"/>
          <w:sz w:val="22"/>
          <w:szCs w:val="22"/>
        </w:rPr>
        <w:t xml:space="preserve">and </w:t>
      </w:r>
      <w:r w:rsidR="008C3C3F">
        <w:rPr>
          <w:rFonts w:ascii="Arial" w:hAnsi="Arial" w:cs="Arial"/>
          <w:sz w:val="22"/>
          <w:szCs w:val="22"/>
        </w:rPr>
        <w:t>reports</w:t>
      </w:r>
      <w:r w:rsidR="001A0B90">
        <w:rPr>
          <w:rFonts w:ascii="Arial" w:hAnsi="Arial" w:cs="Arial"/>
          <w:sz w:val="22"/>
          <w:szCs w:val="22"/>
        </w:rPr>
        <w:t xml:space="preserve"> was used</w:t>
      </w:r>
      <w:r>
        <w:rPr>
          <w:rFonts w:ascii="Arial" w:hAnsi="Arial" w:cs="Arial"/>
          <w:sz w:val="22"/>
          <w:szCs w:val="22"/>
        </w:rPr>
        <w:t>. The literature was studied on the key areas and grouped according to their subject area as listed below. Codes were created from the literature and grouped to observe correlation</w:t>
      </w:r>
      <w:r w:rsidR="000A149F">
        <w:rPr>
          <w:rFonts w:ascii="Arial" w:hAnsi="Arial" w:cs="Arial"/>
          <w:sz w:val="22"/>
          <w:szCs w:val="22"/>
        </w:rPr>
        <w:t xml:space="preserve"> (see table 2)</w:t>
      </w:r>
      <w:r>
        <w:rPr>
          <w:rFonts w:ascii="Arial" w:hAnsi="Arial" w:cs="Arial"/>
          <w:sz w:val="22"/>
          <w:szCs w:val="22"/>
        </w:rPr>
        <w:t>.</w:t>
      </w:r>
    </w:p>
    <w:p w14:paraId="6FB72C89" w14:textId="2EBDDE50" w:rsidR="00B409A0" w:rsidRPr="00DD45C2" w:rsidRDefault="00152B66" w:rsidP="00E37D9B">
      <w:pPr>
        <w:pStyle w:val="Heading3"/>
        <w:rPr>
          <w:color w:val="000000"/>
        </w:rPr>
      </w:pPr>
      <w:bookmarkStart w:id="54" w:name="_Toc111209107"/>
      <w:r>
        <w:t>Table</w:t>
      </w:r>
      <w:r w:rsidR="002D7F90">
        <w:t xml:space="preserve"> 2: </w:t>
      </w:r>
      <w:r w:rsidR="002A5E59" w:rsidRPr="00DD45C2">
        <w:t>T</w:t>
      </w:r>
      <w:r w:rsidR="00DD45C2" w:rsidRPr="00DD45C2">
        <w:t xml:space="preserve">hemes and </w:t>
      </w:r>
      <w:r w:rsidR="00DA534E" w:rsidRPr="00DD45C2">
        <w:t>categories</w:t>
      </w:r>
      <w:bookmarkEnd w:id="54"/>
    </w:p>
    <w:tbl>
      <w:tblPr>
        <w:tblStyle w:val="PlainTable1"/>
        <w:tblW w:w="0" w:type="auto"/>
        <w:tblLook w:val="04A0" w:firstRow="1" w:lastRow="0" w:firstColumn="1" w:lastColumn="0" w:noHBand="0" w:noVBand="1"/>
      </w:tblPr>
      <w:tblGrid>
        <w:gridCol w:w="4508"/>
        <w:gridCol w:w="4508"/>
      </w:tblGrid>
      <w:tr w:rsidR="005C71A6" w14:paraId="1AE767C3" w14:textId="77777777" w:rsidTr="00FC2E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E5E669F" w14:textId="48954175" w:rsidR="005C71A6" w:rsidRDefault="002E4D49" w:rsidP="00B332CF">
            <w:pPr>
              <w:pStyle w:val="NormalWeb"/>
              <w:spacing w:line="360" w:lineRule="auto"/>
              <w:jc w:val="both"/>
              <w:rPr>
                <w:rFonts w:ascii="Arial" w:hAnsi="Arial" w:cs="Arial"/>
                <w:sz w:val="22"/>
                <w:szCs w:val="22"/>
              </w:rPr>
            </w:pPr>
            <w:r>
              <w:rPr>
                <w:rFonts w:ascii="Arial" w:hAnsi="Arial" w:cs="Arial"/>
                <w:sz w:val="22"/>
                <w:szCs w:val="22"/>
              </w:rPr>
              <w:t xml:space="preserve">Potential </w:t>
            </w:r>
            <w:r w:rsidR="006D6F81">
              <w:rPr>
                <w:rFonts w:ascii="Arial" w:hAnsi="Arial" w:cs="Arial"/>
                <w:sz w:val="22"/>
                <w:szCs w:val="22"/>
              </w:rPr>
              <w:t>barriers</w:t>
            </w:r>
            <w:r>
              <w:rPr>
                <w:rFonts w:ascii="Arial" w:hAnsi="Arial" w:cs="Arial"/>
                <w:sz w:val="22"/>
                <w:szCs w:val="22"/>
              </w:rPr>
              <w:t xml:space="preserve"> to </w:t>
            </w:r>
            <w:r w:rsidR="006D6F81">
              <w:rPr>
                <w:rFonts w:ascii="Arial" w:hAnsi="Arial" w:cs="Arial"/>
                <w:sz w:val="22"/>
                <w:szCs w:val="22"/>
              </w:rPr>
              <w:t>digital banking</w:t>
            </w:r>
          </w:p>
        </w:tc>
        <w:tc>
          <w:tcPr>
            <w:tcW w:w="4508" w:type="dxa"/>
          </w:tcPr>
          <w:p w14:paraId="7693B082" w14:textId="79B075D2" w:rsidR="005C71A6" w:rsidRDefault="005C71A6" w:rsidP="00FD2B7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Age related </w:t>
            </w:r>
            <w:r w:rsidR="002E4D49">
              <w:rPr>
                <w:rFonts w:ascii="Arial" w:hAnsi="Arial" w:cs="Arial"/>
                <w:sz w:val="22"/>
                <w:szCs w:val="22"/>
              </w:rPr>
              <w:t>issues</w:t>
            </w:r>
            <w:r w:rsidR="00CD6CB9">
              <w:rPr>
                <w:rFonts w:ascii="Arial" w:hAnsi="Arial" w:cs="Arial"/>
                <w:sz w:val="22"/>
                <w:szCs w:val="22"/>
              </w:rPr>
              <w:t xml:space="preserve"> and barriers </w:t>
            </w:r>
          </w:p>
        </w:tc>
      </w:tr>
      <w:tr w:rsidR="00F73B58" w14:paraId="7AE6AB92" w14:textId="77777777" w:rsidTr="00FC2E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1A83D93" w14:textId="3B56B8D0" w:rsidR="006C23BC" w:rsidRPr="003B7DB9" w:rsidRDefault="00863865" w:rsidP="00B332CF">
            <w:pPr>
              <w:pStyle w:val="NormalWeb"/>
              <w:spacing w:line="360" w:lineRule="auto"/>
              <w:jc w:val="both"/>
              <w:rPr>
                <w:rFonts w:ascii="Arial" w:hAnsi="Arial" w:cs="Arial"/>
                <w:b w:val="0"/>
                <w:bCs w:val="0"/>
                <w:sz w:val="22"/>
                <w:szCs w:val="22"/>
              </w:rPr>
            </w:pPr>
            <w:r w:rsidRPr="003B7DB9">
              <w:rPr>
                <w:rFonts w:ascii="Arial" w:hAnsi="Arial" w:cs="Arial"/>
                <w:b w:val="0"/>
                <w:bCs w:val="0"/>
                <w:sz w:val="22"/>
                <w:szCs w:val="22"/>
              </w:rPr>
              <w:t>c</w:t>
            </w:r>
            <w:r w:rsidR="00AA0AE4" w:rsidRPr="003B7DB9">
              <w:rPr>
                <w:rFonts w:ascii="Arial" w:hAnsi="Arial" w:cs="Arial"/>
                <w:b w:val="0"/>
                <w:bCs w:val="0"/>
                <w:sz w:val="22"/>
                <w:szCs w:val="22"/>
              </w:rPr>
              <w:t>omplex technologies</w:t>
            </w:r>
            <w:r w:rsidR="003B5C5B" w:rsidRPr="003B7DB9">
              <w:rPr>
                <w:rFonts w:ascii="Arial" w:hAnsi="Arial" w:cs="Arial"/>
                <w:b w:val="0"/>
                <w:bCs w:val="0"/>
                <w:sz w:val="22"/>
                <w:szCs w:val="22"/>
              </w:rPr>
              <w:t xml:space="preserve"> </w:t>
            </w:r>
            <w:r w:rsidR="00BB7AC6" w:rsidRPr="003B7DB9">
              <w:rPr>
                <w:rFonts w:ascii="Arial" w:hAnsi="Arial" w:cs="Arial"/>
                <w:b w:val="0"/>
                <w:bCs w:val="0"/>
                <w:sz w:val="22"/>
                <w:szCs w:val="22"/>
              </w:rPr>
              <w:t xml:space="preserve">- </w:t>
            </w:r>
            <w:r w:rsidR="003A5D7B" w:rsidRPr="003B7DB9">
              <w:rPr>
                <w:rFonts w:ascii="Arial" w:hAnsi="Arial" w:cs="Arial"/>
                <w:b w:val="0"/>
                <w:bCs w:val="0"/>
                <w:sz w:val="22"/>
                <w:szCs w:val="22"/>
              </w:rPr>
              <w:t>lack of product support</w:t>
            </w:r>
            <w:r w:rsidR="00BB7AC6" w:rsidRPr="003B7DB9">
              <w:rPr>
                <w:rFonts w:ascii="Arial" w:hAnsi="Arial" w:cs="Arial"/>
                <w:b w:val="0"/>
                <w:bCs w:val="0"/>
                <w:sz w:val="22"/>
                <w:szCs w:val="22"/>
              </w:rPr>
              <w:t xml:space="preserve"> </w:t>
            </w:r>
            <w:r w:rsidR="00CE7A50" w:rsidRPr="003B7DB9">
              <w:rPr>
                <w:rFonts w:ascii="Arial" w:hAnsi="Arial" w:cs="Arial"/>
                <w:b w:val="0"/>
                <w:bCs w:val="0"/>
                <w:sz w:val="22"/>
                <w:szCs w:val="22"/>
              </w:rPr>
              <w:t>–</w:t>
            </w:r>
            <w:r w:rsidR="00BB7AC6" w:rsidRPr="003B7DB9">
              <w:rPr>
                <w:rFonts w:ascii="Arial" w:hAnsi="Arial" w:cs="Arial"/>
                <w:b w:val="0"/>
                <w:bCs w:val="0"/>
                <w:sz w:val="22"/>
                <w:szCs w:val="22"/>
              </w:rPr>
              <w:t xml:space="preserve"> </w:t>
            </w:r>
            <w:r w:rsidR="00CE7A50" w:rsidRPr="003B7DB9">
              <w:rPr>
                <w:rFonts w:ascii="Arial" w:hAnsi="Arial" w:cs="Arial"/>
                <w:b w:val="0"/>
                <w:bCs w:val="0"/>
                <w:sz w:val="22"/>
                <w:szCs w:val="22"/>
              </w:rPr>
              <w:t xml:space="preserve">no </w:t>
            </w:r>
            <w:r w:rsidR="00BB7AC6" w:rsidRPr="003B7DB9">
              <w:rPr>
                <w:rFonts w:ascii="Arial" w:hAnsi="Arial" w:cs="Arial"/>
                <w:b w:val="0"/>
                <w:bCs w:val="0"/>
                <w:sz w:val="22"/>
                <w:szCs w:val="22"/>
              </w:rPr>
              <w:t>training</w:t>
            </w:r>
            <w:r w:rsidR="00CE7A50" w:rsidRPr="003B7DB9">
              <w:rPr>
                <w:rFonts w:ascii="Arial" w:hAnsi="Arial" w:cs="Arial"/>
                <w:b w:val="0"/>
                <w:bCs w:val="0"/>
                <w:sz w:val="22"/>
                <w:szCs w:val="22"/>
              </w:rPr>
              <w:t xml:space="preserve"> - resistance to change - </w:t>
            </w:r>
            <w:r w:rsidRPr="003B7DB9">
              <w:rPr>
                <w:rFonts w:ascii="Arial" w:hAnsi="Arial" w:cs="Arial"/>
                <w:b w:val="0"/>
                <w:bCs w:val="0"/>
                <w:sz w:val="22"/>
                <w:szCs w:val="22"/>
              </w:rPr>
              <w:t>l</w:t>
            </w:r>
            <w:r w:rsidR="00F57007" w:rsidRPr="003B7DB9">
              <w:rPr>
                <w:rFonts w:ascii="Arial" w:hAnsi="Arial" w:cs="Arial"/>
                <w:b w:val="0"/>
                <w:bCs w:val="0"/>
                <w:sz w:val="22"/>
                <w:szCs w:val="22"/>
              </w:rPr>
              <w:t xml:space="preserve">ack knowledge and </w:t>
            </w:r>
            <w:r w:rsidR="00FC2E09" w:rsidRPr="003B7DB9">
              <w:rPr>
                <w:rFonts w:ascii="Arial" w:hAnsi="Arial" w:cs="Arial"/>
                <w:b w:val="0"/>
                <w:bCs w:val="0"/>
                <w:sz w:val="22"/>
                <w:szCs w:val="22"/>
              </w:rPr>
              <w:t xml:space="preserve">skills </w:t>
            </w:r>
            <w:r w:rsidR="00CA5237" w:rsidRPr="003B7DB9">
              <w:rPr>
                <w:rFonts w:ascii="Arial" w:hAnsi="Arial" w:cs="Arial"/>
                <w:b w:val="0"/>
                <w:bCs w:val="0"/>
                <w:sz w:val="22"/>
                <w:szCs w:val="22"/>
              </w:rPr>
              <w:t>- opposed to innovations</w:t>
            </w:r>
            <w:r w:rsidR="00451C7C" w:rsidRPr="003B7DB9">
              <w:rPr>
                <w:rFonts w:ascii="Arial" w:hAnsi="Arial" w:cs="Arial"/>
                <w:b w:val="0"/>
                <w:bCs w:val="0"/>
                <w:sz w:val="22"/>
                <w:szCs w:val="22"/>
              </w:rPr>
              <w:t xml:space="preserve"> - no product support </w:t>
            </w:r>
            <w:r w:rsidR="00B3048E">
              <w:rPr>
                <w:rFonts w:ascii="Arial" w:hAnsi="Arial" w:cs="Arial"/>
                <w:b w:val="0"/>
                <w:bCs w:val="0"/>
                <w:sz w:val="22"/>
                <w:szCs w:val="22"/>
              </w:rPr>
              <w:t>- attitude</w:t>
            </w:r>
          </w:p>
        </w:tc>
        <w:tc>
          <w:tcPr>
            <w:tcW w:w="4508" w:type="dxa"/>
          </w:tcPr>
          <w:p w14:paraId="3E4F1508" w14:textId="177A5B3A" w:rsidR="00F73B58" w:rsidRDefault="00745AC7" w:rsidP="00FD2B7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l</w:t>
            </w:r>
            <w:r w:rsidR="00872098">
              <w:rPr>
                <w:rFonts w:ascii="Arial" w:hAnsi="Arial" w:cs="Arial"/>
                <w:sz w:val="22"/>
                <w:szCs w:val="22"/>
              </w:rPr>
              <w:t>ow confidents</w:t>
            </w:r>
            <w:r w:rsidR="00911438">
              <w:rPr>
                <w:rFonts w:ascii="Arial" w:hAnsi="Arial" w:cs="Arial"/>
                <w:sz w:val="22"/>
                <w:szCs w:val="22"/>
              </w:rPr>
              <w:t xml:space="preserve"> – age related</w:t>
            </w:r>
            <w:r w:rsidR="00646C86">
              <w:rPr>
                <w:rFonts w:ascii="Arial" w:hAnsi="Arial" w:cs="Arial"/>
                <w:sz w:val="22"/>
                <w:szCs w:val="22"/>
              </w:rPr>
              <w:t xml:space="preserve"> illness - </w:t>
            </w:r>
            <w:r w:rsidR="00646C86" w:rsidRPr="00646C86">
              <w:rPr>
                <w:rFonts w:ascii="Arial" w:hAnsi="Arial" w:cs="Arial"/>
                <w:sz w:val="22"/>
                <w:szCs w:val="22"/>
              </w:rPr>
              <w:t>no initial training</w:t>
            </w:r>
            <w:r w:rsidR="00646C86">
              <w:rPr>
                <w:rFonts w:ascii="Arial" w:hAnsi="Arial" w:cs="Arial"/>
                <w:sz w:val="22"/>
                <w:szCs w:val="22"/>
              </w:rPr>
              <w:t xml:space="preserve"> - </w:t>
            </w:r>
            <w:r w:rsidR="00E832A6" w:rsidRPr="00E832A6">
              <w:rPr>
                <w:rFonts w:ascii="Arial" w:hAnsi="Arial" w:cs="Arial"/>
                <w:sz w:val="22"/>
                <w:szCs w:val="22"/>
              </w:rPr>
              <w:t>opposed to innovations</w:t>
            </w:r>
            <w:r>
              <w:rPr>
                <w:rFonts w:ascii="Arial" w:hAnsi="Arial" w:cs="Arial"/>
                <w:sz w:val="22"/>
                <w:szCs w:val="22"/>
              </w:rPr>
              <w:t xml:space="preserve"> </w:t>
            </w:r>
            <w:r w:rsidR="00E05D2A">
              <w:rPr>
                <w:rFonts w:ascii="Arial" w:hAnsi="Arial" w:cs="Arial"/>
                <w:sz w:val="22"/>
                <w:szCs w:val="22"/>
              </w:rPr>
              <w:t>– cognitive</w:t>
            </w:r>
            <w:r w:rsidR="005C71A6">
              <w:rPr>
                <w:rFonts w:ascii="Arial" w:hAnsi="Arial" w:cs="Arial"/>
                <w:sz w:val="22"/>
                <w:szCs w:val="22"/>
              </w:rPr>
              <w:t xml:space="preserve"> </w:t>
            </w:r>
            <w:r w:rsidR="00437CB7">
              <w:rPr>
                <w:rFonts w:ascii="Arial" w:hAnsi="Arial" w:cs="Arial"/>
                <w:sz w:val="22"/>
                <w:szCs w:val="22"/>
              </w:rPr>
              <w:t xml:space="preserve">weakness </w:t>
            </w:r>
            <w:r w:rsidR="009846E1">
              <w:rPr>
                <w:rFonts w:ascii="Arial" w:hAnsi="Arial" w:cs="Arial"/>
                <w:sz w:val="22"/>
                <w:szCs w:val="22"/>
              </w:rPr>
              <w:t>–</w:t>
            </w:r>
            <w:r w:rsidR="00E05D2A">
              <w:rPr>
                <w:rFonts w:ascii="Arial" w:hAnsi="Arial" w:cs="Arial"/>
                <w:sz w:val="22"/>
                <w:szCs w:val="22"/>
              </w:rPr>
              <w:t xml:space="preserve"> </w:t>
            </w:r>
            <w:r w:rsidR="009846E1">
              <w:rPr>
                <w:rFonts w:ascii="Arial" w:hAnsi="Arial" w:cs="Arial"/>
                <w:sz w:val="22"/>
                <w:szCs w:val="22"/>
              </w:rPr>
              <w:t xml:space="preserve">dementia </w:t>
            </w:r>
            <w:r w:rsidR="00A4311B">
              <w:rPr>
                <w:rFonts w:ascii="Arial" w:hAnsi="Arial" w:cs="Arial"/>
                <w:sz w:val="22"/>
                <w:szCs w:val="22"/>
              </w:rPr>
              <w:t>–</w:t>
            </w:r>
            <w:r w:rsidR="009846E1">
              <w:rPr>
                <w:rFonts w:ascii="Arial" w:hAnsi="Arial" w:cs="Arial"/>
                <w:sz w:val="22"/>
                <w:szCs w:val="22"/>
              </w:rPr>
              <w:t xml:space="preserve"> </w:t>
            </w:r>
            <w:r w:rsidR="00A4311B">
              <w:rPr>
                <w:rFonts w:ascii="Arial" w:hAnsi="Arial" w:cs="Arial"/>
                <w:sz w:val="22"/>
                <w:szCs w:val="22"/>
              </w:rPr>
              <w:t xml:space="preserve">Parkinson </w:t>
            </w:r>
            <w:r w:rsidR="002D7F90">
              <w:rPr>
                <w:rFonts w:ascii="Arial" w:hAnsi="Arial" w:cs="Arial"/>
                <w:sz w:val="22"/>
                <w:szCs w:val="22"/>
              </w:rPr>
              <w:t>disease</w:t>
            </w:r>
          </w:p>
        </w:tc>
      </w:tr>
      <w:tr w:rsidR="005C71A6" w14:paraId="5CF21DAA" w14:textId="77777777" w:rsidTr="00FC2E09">
        <w:tc>
          <w:tcPr>
            <w:cnfStyle w:val="001000000000" w:firstRow="0" w:lastRow="0" w:firstColumn="1" w:lastColumn="0" w:oddVBand="0" w:evenVBand="0" w:oddHBand="0" w:evenHBand="0" w:firstRowFirstColumn="0" w:firstRowLastColumn="0" w:lastRowFirstColumn="0" w:lastRowLastColumn="0"/>
            <w:tcW w:w="4508" w:type="dxa"/>
          </w:tcPr>
          <w:p w14:paraId="173BBE99" w14:textId="30DBD298" w:rsidR="005C71A6" w:rsidRPr="00E55200" w:rsidRDefault="00456AEF" w:rsidP="00B332CF">
            <w:pPr>
              <w:pStyle w:val="NormalWeb"/>
              <w:spacing w:line="360" w:lineRule="auto"/>
              <w:jc w:val="both"/>
              <w:rPr>
                <w:rFonts w:ascii="Arial" w:hAnsi="Arial" w:cs="Arial"/>
                <w:sz w:val="22"/>
                <w:szCs w:val="22"/>
              </w:rPr>
            </w:pPr>
            <w:r>
              <w:rPr>
                <w:rFonts w:ascii="Arial" w:hAnsi="Arial" w:cs="Arial"/>
                <w:sz w:val="22"/>
                <w:szCs w:val="22"/>
              </w:rPr>
              <w:t>Potential b</w:t>
            </w:r>
            <w:r w:rsidR="00FF1C25">
              <w:rPr>
                <w:rFonts w:ascii="Arial" w:hAnsi="Arial" w:cs="Arial"/>
                <w:sz w:val="22"/>
                <w:szCs w:val="22"/>
              </w:rPr>
              <w:t>arriers</w:t>
            </w:r>
            <w:r>
              <w:rPr>
                <w:rFonts w:ascii="Arial" w:hAnsi="Arial" w:cs="Arial"/>
                <w:sz w:val="22"/>
                <w:szCs w:val="22"/>
              </w:rPr>
              <w:t xml:space="preserve"> to </w:t>
            </w:r>
            <w:r w:rsidR="006D6F81">
              <w:rPr>
                <w:rFonts w:ascii="Arial" w:hAnsi="Arial" w:cs="Arial"/>
                <w:sz w:val="22"/>
                <w:szCs w:val="22"/>
              </w:rPr>
              <w:t>t</w:t>
            </w:r>
            <w:r>
              <w:rPr>
                <w:rFonts w:ascii="Arial" w:hAnsi="Arial" w:cs="Arial"/>
                <w:sz w:val="22"/>
                <w:szCs w:val="22"/>
              </w:rPr>
              <w:t>rust</w:t>
            </w:r>
          </w:p>
        </w:tc>
        <w:tc>
          <w:tcPr>
            <w:tcW w:w="4508" w:type="dxa"/>
          </w:tcPr>
          <w:p w14:paraId="6A0BACD4" w14:textId="3B69F824" w:rsidR="005C71A6" w:rsidRPr="00E37D9B" w:rsidRDefault="0075732E" w:rsidP="00B332C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E37D9B">
              <w:rPr>
                <w:rFonts w:ascii="Arial" w:hAnsi="Arial" w:cs="Arial"/>
                <w:b/>
                <w:bCs/>
                <w:sz w:val="22"/>
                <w:szCs w:val="22"/>
              </w:rPr>
              <w:t>Enablers to online banking</w:t>
            </w:r>
          </w:p>
        </w:tc>
      </w:tr>
      <w:tr w:rsidR="00F73B58" w14:paraId="3D36A265" w14:textId="77777777" w:rsidTr="00FC2E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E50EDCE" w14:textId="7B9D5E1C" w:rsidR="006C23BC" w:rsidRPr="003B7DB9" w:rsidRDefault="00E55200" w:rsidP="00B332CF">
            <w:pPr>
              <w:pStyle w:val="NormalWeb"/>
              <w:spacing w:line="360" w:lineRule="auto"/>
              <w:jc w:val="both"/>
              <w:rPr>
                <w:rFonts w:ascii="Arial" w:hAnsi="Arial" w:cs="Arial"/>
                <w:b w:val="0"/>
                <w:bCs w:val="0"/>
                <w:sz w:val="22"/>
                <w:szCs w:val="22"/>
              </w:rPr>
            </w:pPr>
            <w:r w:rsidRPr="003B7DB9">
              <w:rPr>
                <w:rFonts w:ascii="Arial" w:hAnsi="Arial" w:cs="Arial"/>
                <w:b w:val="0"/>
                <w:bCs w:val="0"/>
                <w:sz w:val="22"/>
                <w:szCs w:val="22"/>
              </w:rPr>
              <w:t>bad reputation</w:t>
            </w:r>
            <w:r w:rsidR="00512ECF" w:rsidRPr="003B7DB9">
              <w:rPr>
                <w:rFonts w:ascii="Arial" w:hAnsi="Arial" w:cs="Arial"/>
                <w:b w:val="0"/>
                <w:bCs w:val="0"/>
                <w:sz w:val="22"/>
                <w:szCs w:val="22"/>
              </w:rPr>
              <w:t xml:space="preserve"> – trust – </w:t>
            </w:r>
            <w:r w:rsidR="00C02767" w:rsidRPr="003B7DB9">
              <w:rPr>
                <w:rFonts w:ascii="Arial" w:hAnsi="Arial" w:cs="Arial"/>
                <w:b w:val="0"/>
                <w:bCs w:val="0"/>
                <w:sz w:val="22"/>
                <w:szCs w:val="22"/>
              </w:rPr>
              <w:t xml:space="preserve">online </w:t>
            </w:r>
            <w:r w:rsidR="00512ECF" w:rsidRPr="003B7DB9">
              <w:rPr>
                <w:rFonts w:ascii="Arial" w:hAnsi="Arial" w:cs="Arial"/>
                <w:b w:val="0"/>
                <w:bCs w:val="0"/>
                <w:sz w:val="22"/>
                <w:szCs w:val="22"/>
              </w:rPr>
              <w:t xml:space="preserve">security </w:t>
            </w:r>
            <w:r w:rsidR="005B2355" w:rsidRPr="003B7DB9">
              <w:rPr>
                <w:rFonts w:ascii="Arial" w:hAnsi="Arial" w:cs="Arial"/>
                <w:b w:val="0"/>
                <w:bCs w:val="0"/>
                <w:sz w:val="22"/>
                <w:szCs w:val="22"/>
              </w:rPr>
              <w:t>–</w:t>
            </w:r>
            <w:r w:rsidR="00512ECF" w:rsidRPr="003B7DB9">
              <w:rPr>
                <w:rFonts w:ascii="Arial" w:hAnsi="Arial" w:cs="Arial"/>
                <w:b w:val="0"/>
                <w:bCs w:val="0"/>
                <w:sz w:val="22"/>
                <w:szCs w:val="22"/>
              </w:rPr>
              <w:t xml:space="preserve"> </w:t>
            </w:r>
            <w:r w:rsidR="005B2355" w:rsidRPr="003B7DB9">
              <w:rPr>
                <w:rFonts w:ascii="Arial" w:hAnsi="Arial" w:cs="Arial"/>
                <w:b w:val="0"/>
                <w:bCs w:val="0"/>
                <w:sz w:val="22"/>
                <w:szCs w:val="22"/>
              </w:rPr>
              <w:t xml:space="preserve">fear – hackers </w:t>
            </w:r>
            <w:r w:rsidR="00C02767" w:rsidRPr="003B7DB9">
              <w:rPr>
                <w:rFonts w:ascii="Arial" w:hAnsi="Arial" w:cs="Arial"/>
                <w:b w:val="0"/>
                <w:bCs w:val="0"/>
                <w:sz w:val="22"/>
                <w:szCs w:val="22"/>
              </w:rPr>
              <w:t xml:space="preserve">– phishing </w:t>
            </w:r>
            <w:r w:rsidR="00A52773" w:rsidRPr="003B7DB9">
              <w:rPr>
                <w:rFonts w:ascii="Arial" w:hAnsi="Arial" w:cs="Arial"/>
                <w:b w:val="0"/>
                <w:bCs w:val="0"/>
                <w:sz w:val="22"/>
                <w:szCs w:val="22"/>
              </w:rPr>
              <w:t>–</w:t>
            </w:r>
            <w:r w:rsidR="00C02767" w:rsidRPr="003B7DB9">
              <w:rPr>
                <w:rFonts w:ascii="Arial" w:hAnsi="Arial" w:cs="Arial"/>
                <w:b w:val="0"/>
                <w:bCs w:val="0"/>
                <w:sz w:val="22"/>
                <w:szCs w:val="22"/>
              </w:rPr>
              <w:t xml:space="preserve"> </w:t>
            </w:r>
            <w:r w:rsidR="00A52773" w:rsidRPr="003B7DB9">
              <w:rPr>
                <w:rFonts w:ascii="Arial" w:hAnsi="Arial" w:cs="Arial"/>
                <w:b w:val="0"/>
                <w:bCs w:val="0"/>
                <w:sz w:val="22"/>
                <w:szCs w:val="22"/>
              </w:rPr>
              <w:t xml:space="preserve">stranger </w:t>
            </w:r>
            <w:r w:rsidR="00916717" w:rsidRPr="003B7DB9">
              <w:rPr>
                <w:rFonts w:ascii="Arial" w:hAnsi="Arial" w:cs="Arial"/>
                <w:b w:val="0"/>
                <w:bCs w:val="0"/>
                <w:sz w:val="22"/>
                <w:szCs w:val="22"/>
              </w:rPr>
              <w:t>–</w:t>
            </w:r>
            <w:r w:rsidR="00A52773" w:rsidRPr="003B7DB9">
              <w:rPr>
                <w:rFonts w:ascii="Arial" w:hAnsi="Arial" w:cs="Arial"/>
                <w:b w:val="0"/>
                <w:bCs w:val="0"/>
                <w:sz w:val="22"/>
                <w:szCs w:val="22"/>
              </w:rPr>
              <w:t xml:space="preserve"> fraud</w:t>
            </w:r>
            <w:r w:rsidR="00916717" w:rsidRPr="003B7DB9">
              <w:rPr>
                <w:rFonts w:ascii="Arial" w:hAnsi="Arial" w:cs="Arial"/>
                <w:b w:val="0"/>
                <w:bCs w:val="0"/>
                <w:sz w:val="22"/>
                <w:szCs w:val="22"/>
              </w:rPr>
              <w:t xml:space="preserve"> – fake emails</w:t>
            </w:r>
            <w:r w:rsidR="00F252D1" w:rsidRPr="003B7DB9">
              <w:rPr>
                <w:rFonts w:ascii="Arial" w:hAnsi="Arial" w:cs="Arial"/>
                <w:b w:val="0"/>
                <w:bCs w:val="0"/>
                <w:sz w:val="22"/>
                <w:szCs w:val="22"/>
              </w:rPr>
              <w:t xml:space="preserve"> – scams </w:t>
            </w:r>
            <w:r w:rsidR="00A73F51">
              <w:rPr>
                <w:rFonts w:ascii="Arial" w:hAnsi="Arial" w:cs="Arial"/>
                <w:b w:val="0"/>
                <w:bCs w:val="0"/>
                <w:sz w:val="22"/>
                <w:szCs w:val="22"/>
              </w:rPr>
              <w:t xml:space="preserve">– feelings </w:t>
            </w:r>
          </w:p>
        </w:tc>
        <w:tc>
          <w:tcPr>
            <w:tcW w:w="4508" w:type="dxa"/>
          </w:tcPr>
          <w:p w14:paraId="01BFFC17" w14:textId="7990D0E0" w:rsidR="00F73B58" w:rsidRDefault="0091148A" w:rsidP="00B07201">
            <w:pPr>
              <w:pStyle w:val="NormalWeb"/>
              <w:keepNext/>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Higher ed</w:t>
            </w:r>
            <w:r w:rsidR="00880E03">
              <w:rPr>
                <w:rFonts w:ascii="Arial" w:hAnsi="Arial" w:cs="Arial"/>
                <w:sz w:val="22"/>
                <w:szCs w:val="22"/>
              </w:rPr>
              <w:t xml:space="preserve">ucation – digital divide </w:t>
            </w:r>
            <w:r w:rsidR="002466C2">
              <w:rPr>
                <w:rFonts w:ascii="Arial" w:hAnsi="Arial" w:cs="Arial"/>
                <w:sz w:val="22"/>
                <w:szCs w:val="22"/>
              </w:rPr>
              <w:t>–</w:t>
            </w:r>
            <w:r w:rsidR="00880E03">
              <w:rPr>
                <w:rFonts w:ascii="Arial" w:hAnsi="Arial" w:cs="Arial"/>
                <w:sz w:val="22"/>
                <w:szCs w:val="22"/>
              </w:rPr>
              <w:t xml:space="preserve"> </w:t>
            </w:r>
            <w:r w:rsidR="002466C2">
              <w:rPr>
                <w:rFonts w:ascii="Arial" w:hAnsi="Arial" w:cs="Arial"/>
                <w:sz w:val="22"/>
                <w:szCs w:val="22"/>
              </w:rPr>
              <w:t xml:space="preserve">social economics – salary </w:t>
            </w:r>
            <w:r w:rsidR="00950EC6">
              <w:rPr>
                <w:rFonts w:ascii="Arial" w:hAnsi="Arial" w:cs="Arial"/>
                <w:sz w:val="22"/>
                <w:szCs w:val="22"/>
              </w:rPr>
              <w:t>–</w:t>
            </w:r>
            <w:r w:rsidR="002466C2">
              <w:rPr>
                <w:rFonts w:ascii="Arial" w:hAnsi="Arial" w:cs="Arial"/>
                <w:sz w:val="22"/>
                <w:szCs w:val="22"/>
              </w:rPr>
              <w:t xml:space="preserve"> </w:t>
            </w:r>
            <w:r w:rsidR="00950EC6">
              <w:rPr>
                <w:rFonts w:ascii="Arial" w:hAnsi="Arial" w:cs="Arial"/>
                <w:sz w:val="22"/>
                <w:szCs w:val="22"/>
              </w:rPr>
              <w:t xml:space="preserve">internet access </w:t>
            </w:r>
            <w:r w:rsidR="00A24D9D">
              <w:rPr>
                <w:rFonts w:ascii="Arial" w:hAnsi="Arial" w:cs="Arial"/>
                <w:sz w:val="22"/>
                <w:szCs w:val="22"/>
              </w:rPr>
              <w:t>–</w:t>
            </w:r>
            <w:r w:rsidR="00950EC6">
              <w:rPr>
                <w:rFonts w:ascii="Arial" w:hAnsi="Arial" w:cs="Arial"/>
                <w:sz w:val="22"/>
                <w:szCs w:val="22"/>
              </w:rPr>
              <w:t xml:space="preserve"> </w:t>
            </w:r>
            <w:r w:rsidR="00A24D9D">
              <w:rPr>
                <w:rFonts w:ascii="Arial" w:hAnsi="Arial" w:cs="Arial"/>
                <w:sz w:val="22"/>
                <w:szCs w:val="22"/>
              </w:rPr>
              <w:t xml:space="preserve">training – large fonts </w:t>
            </w:r>
            <w:r w:rsidR="00761105">
              <w:rPr>
                <w:rFonts w:ascii="Arial" w:hAnsi="Arial" w:cs="Arial"/>
                <w:sz w:val="22"/>
                <w:szCs w:val="22"/>
              </w:rPr>
              <w:t>–</w:t>
            </w:r>
            <w:r w:rsidR="00A24D9D">
              <w:rPr>
                <w:rFonts w:ascii="Arial" w:hAnsi="Arial" w:cs="Arial"/>
                <w:sz w:val="22"/>
                <w:szCs w:val="22"/>
              </w:rPr>
              <w:t xml:space="preserve"> </w:t>
            </w:r>
            <w:r w:rsidR="00761105">
              <w:rPr>
                <w:rFonts w:ascii="Arial" w:hAnsi="Arial" w:cs="Arial"/>
                <w:sz w:val="22"/>
                <w:szCs w:val="22"/>
              </w:rPr>
              <w:t>better design</w:t>
            </w:r>
            <w:r w:rsidR="007B795B">
              <w:rPr>
                <w:rFonts w:ascii="Arial" w:hAnsi="Arial" w:cs="Arial"/>
                <w:sz w:val="22"/>
                <w:szCs w:val="22"/>
              </w:rPr>
              <w:t>ed apps – personalised services</w:t>
            </w:r>
            <w:r w:rsidR="004A323C">
              <w:rPr>
                <w:rFonts w:ascii="Arial" w:hAnsi="Arial" w:cs="Arial"/>
                <w:sz w:val="22"/>
                <w:szCs w:val="22"/>
              </w:rPr>
              <w:t xml:space="preserve"> </w:t>
            </w:r>
            <w:r w:rsidR="00EC13C7">
              <w:rPr>
                <w:rFonts w:ascii="Arial" w:hAnsi="Arial" w:cs="Arial"/>
                <w:sz w:val="22"/>
                <w:szCs w:val="22"/>
              </w:rPr>
              <w:t>–</w:t>
            </w:r>
            <w:r w:rsidR="00794EDC">
              <w:rPr>
                <w:rFonts w:ascii="Arial" w:hAnsi="Arial" w:cs="Arial"/>
                <w:sz w:val="22"/>
                <w:szCs w:val="22"/>
              </w:rPr>
              <w:t xml:space="preserve"> </w:t>
            </w:r>
            <w:r w:rsidR="00B803A0">
              <w:rPr>
                <w:rFonts w:ascii="Arial" w:hAnsi="Arial" w:cs="Arial"/>
                <w:sz w:val="22"/>
                <w:szCs w:val="22"/>
              </w:rPr>
              <w:t>self-image</w:t>
            </w:r>
            <w:r w:rsidR="00AC43F7">
              <w:rPr>
                <w:rFonts w:ascii="Arial" w:hAnsi="Arial" w:cs="Arial"/>
                <w:sz w:val="22"/>
                <w:szCs w:val="22"/>
              </w:rPr>
              <w:t>-confident</w:t>
            </w:r>
          </w:p>
        </w:tc>
      </w:tr>
    </w:tbl>
    <w:p w14:paraId="152BC66D" w14:textId="380D76D1" w:rsidR="00B332CF" w:rsidRDefault="00B07201" w:rsidP="00ED6B04">
      <w:pPr>
        <w:pStyle w:val="Caption"/>
        <w:rPr>
          <w:rFonts w:eastAsia="Times New Roman"/>
          <w:lang w:eastAsia="en-GB"/>
        </w:rPr>
      </w:pPr>
      <w:bookmarkStart w:id="55" w:name="_Toc111209130"/>
      <w:r>
        <w:t xml:space="preserve">Table </w:t>
      </w:r>
      <w:fldSimple w:instr=" SEQ Table \* ARABIC ">
        <w:r w:rsidR="005A5879">
          <w:rPr>
            <w:noProof/>
          </w:rPr>
          <w:t>2</w:t>
        </w:r>
      </w:fldSimple>
      <w:r>
        <w:t>,</w:t>
      </w:r>
      <w:r w:rsidRPr="00271A47">
        <w:t>Themes &amp; categories</w:t>
      </w:r>
      <w:r w:rsidR="001F77B3">
        <w:t xml:space="preserve"> designed by author.</w:t>
      </w:r>
      <w:bookmarkEnd w:id="55"/>
    </w:p>
    <w:p w14:paraId="4B6810B3" w14:textId="57D834AF" w:rsidR="00B332CF" w:rsidRPr="00BD28BD" w:rsidRDefault="00B332CF" w:rsidP="00B332CF">
      <w:pPr>
        <w:spacing w:line="360" w:lineRule="auto"/>
        <w:jc w:val="both"/>
        <w:rPr>
          <w:rFonts w:eastAsia="Times New Roman"/>
          <w:lang w:eastAsia="en-GB"/>
        </w:rPr>
      </w:pPr>
      <w:r>
        <w:rPr>
          <w:rFonts w:eastAsia="Times New Roman"/>
          <w:lang w:eastAsia="en-GB"/>
        </w:rPr>
        <w:t>The journals were also compared and contrasted on similar subjects and issues regarding online banking in various developed countries. Based on the original questions and title the journals were grouped as listed above. The journals were extensively examined, particular emphasis was given to words like (trust, digital migrant, attitudes, fear, feeling, digital divide, education, IT skills, age, and older cohorts) and also cross examined against other literatures. These words and phrases were used to identify themes and patterns within the literature that addressed the original questions and concerns</w:t>
      </w:r>
      <w:r w:rsidR="00CA44E4">
        <w:rPr>
          <w:rFonts w:eastAsia="Times New Roman"/>
          <w:lang w:eastAsia="en-GB"/>
        </w:rPr>
        <w:t xml:space="preserve">, </w:t>
      </w:r>
      <w:r w:rsidR="009B2023">
        <w:rPr>
          <w:rFonts w:eastAsia="Times New Roman"/>
          <w:lang w:eastAsia="en-GB"/>
        </w:rPr>
        <w:t xml:space="preserve">(please </w:t>
      </w:r>
      <w:r w:rsidR="00CA44E4">
        <w:rPr>
          <w:rFonts w:eastAsia="Times New Roman"/>
          <w:lang w:eastAsia="en-GB"/>
        </w:rPr>
        <w:t>see table 3 for themes and patterns</w:t>
      </w:r>
      <w:r w:rsidR="009B2023">
        <w:rPr>
          <w:rFonts w:eastAsia="Times New Roman"/>
          <w:lang w:eastAsia="en-GB"/>
        </w:rPr>
        <w:t>)</w:t>
      </w:r>
      <w:r>
        <w:rPr>
          <w:rFonts w:eastAsia="Times New Roman"/>
          <w:lang w:eastAsia="en-GB"/>
        </w:rPr>
        <w:t>.</w:t>
      </w:r>
      <w:r w:rsidR="0041201D">
        <w:rPr>
          <w:rFonts w:eastAsia="Times New Roman"/>
          <w:lang w:eastAsia="en-GB"/>
        </w:rPr>
        <w:t xml:space="preserve"> The following paragraph will discuss the </w:t>
      </w:r>
      <w:r w:rsidR="004A6356">
        <w:rPr>
          <w:rFonts w:eastAsia="Times New Roman"/>
          <w:lang w:eastAsia="en-GB"/>
        </w:rPr>
        <w:t>Freeman’s stakeholder theory</w:t>
      </w:r>
      <w:r w:rsidR="00033E46">
        <w:rPr>
          <w:rFonts w:eastAsia="Times New Roman"/>
          <w:lang w:eastAsia="en-GB"/>
        </w:rPr>
        <w:t xml:space="preserve"> and demograp</w:t>
      </w:r>
      <w:r w:rsidR="00EA2E71">
        <w:rPr>
          <w:rFonts w:eastAsia="Times New Roman"/>
          <w:lang w:eastAsia="en-GB"/>
        </w:rPr>
        <w:t xml:space="preserve">hic and market segmentation. </w:t>
      </w:r>
      <w:r>
        <w:rPr>
          <w:rFonts w:eastAsia="Times New Roman"/>
          <w:lang w:eastAsia="en-GB"/>
        </w:rPr>
        <w:t xml:space="preserve"> </w:t>
      </w:r>
    </w:p>
    <w:p w14:paraId="7B2EF792" w14:textId="77777777" w:rsidR="00134263" w:rsidRDefault="00134263" w:rsidP="006A37AC"/>
    <w:p w14:paraId="428EA944" w14:textId="3BBC5B61" w:rsidR="003B4590" w:rsidRDefault="003B4590" w:rsidP="003B4590">
      <w:pPr>
        <w:pStyle w:val="Heading2"/>
      </w:pPr>
      <w:bookmarkStart w:id="56" w:name="_Toc111209108"/>
      <w:r w:rsidRPr="00D7771A">
        <w:lastRenderedPageBreak/>
        <w:t>Freeman</w:t>
      </w:r>
      <w:r>
        <w:t>’s</w:t>
      </w:r>
      <w:r w:rsidRPr="00D7771A">
        <w:t xml:space="preserve"> stakeholder theory</w:t>
      </w:r>
      <w:bookmarkEnd w:id="56"/>
    </w:p>
    <w:p w14:paraId="7E26CAB2" w14:textId="77777777" w:rsidR="004654A8" w:rsidRDefault="003B4590" w:rsidP="004654A8">
      <w:pPr>
        <w:keepNext/>
        <w:spacing w:line="360" w:lineRule="auto"/>
        <w:jc w:val="center"/>
      </w:pPr>
      <w:r>
        <w:rPr>
          <w:b/>
          <w:bCs/>
          <w:noProof/>
        </w:rPr>
        <w:drawing>
          <wp:inline distT="0" distB="0" distL="0" distR="0" wp14:anchorId="42F51BF1" wp14:editId="503DD646">
            <wp:extent cx="5715000" cy="5318760"/>
            <wp:effectExtent l="0" t="0" r="0" b="1524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6007FF3" w14:textId="592A5425" w:rsidR="003B4590" w:rsidRDefault="004654A8" w:rsidP="00ED6B04">
      <w:pPr>
        <w:pStyle w:val="Caption"/>
      </w:pPr>
      <w:bookmarkStart w:id="57" w:name="_Toc111209159"/>
      <w:r>
        <w:t xml:space="preserve">Figure </w:t>
      </w:r>
      <w:fldSimple w:instr=" SEQ Figure \* ARABIC ">
        <w:r w:rsidR="003A3512">
          <w:rPr>
            <w:noProof/>
          </w:rPr>
          <w:t>6</w:t>
        </w:r>
      </w:fldSimple>
      <w:r>
        <w:t xml:space="preserve">, </w:t>
      </w:r>
      <w:r w:rsidRPr="00011D8B">
        <w:t>Stakeholder Map, source (Adapted from Freeman, 1984, p55).</w:t>
      </w:r>
      <w:bookmarkEnd w:id="57"/>
    </w:p>
    <w:p w14:paraId="14775625" w14:textId="3CEE4064" w:rsidR="003B4590" w:rsidRDefault="003B4590" w:rsidP="00ED6B04">
      <w:pPr>
        <w:pStyle w:val="Caption"/>
        <w:rPr>
          <w:lang w:val="en-US"/>
        </w:rPr>
      </w:pPr>
    </w:p>
    <w:p w14:paraId="41307D97" w14:textId="03D2C958" w:rsidR="003B4590" w:rsidRDefault="00B743DD" w:rsidP="003B4590">
      <w:pPr>
        <w:spacing w:line="360" w:lineRule="auto"/>
        <w:ind w:left="360"/>
        <w:jc w:val="both"/>
      </w:pPr>
      <w:r w:rsidRPr="002F19B2">
        <w:t xml:space="preserve">The </w:t>
      </w:r>
      <w:r w:rsidRPr="00384270">
        <w:t>above figure</w:t>
      </w:r>
      <w:r w:rsidR="009B2023" w:rsidRPr="00384270">
        <w:t xml:space="preserve"> 6</w:t>
      </w:r>
      <w:r w:rsidR="003B4590" w:rsidRPr="00384270">
        <w:t xml:space="preserve"> is</w:t>
      </w:r>
      <w:r w:rsidR="003B4590" w:rsidRPr="002F19B2">
        <w:t xml:space="preserve"> a graphical representation of </w:t>
      </w:r>
      <w:r w:rsidR="003B4590">
        <w:t xml:space="preserve">various </w:t>
      </w:r>
      <w:r w:rsidR="003B4590" w:rsidRPr="002F19B2">
        <w:t>stakeholders</w:t>
      </w:r>
      <w:r w:rsidR="003B4590">
        <w:t xml:space="preserve"> of </w:t>
      </w:r>
      <w:r w:rsidR="003B4590" w:rsidRPr="002F19B2">
        <w:t xml:space="preserve">a bank, or a financial institution. </w:t>
      </w:r>
      <w:r w:rsidR="003B4590">
        <w:t>It shows various internal and external bodies that is engaged with the organisation</w:t>
      </w:r>
      <w:r w:rsidR="00513CF3">
        <w:t xml:space="preserve"> and their </w:t>
      </w:r>
      <w:r w:rsidR="004C6252">
        <w:t xml:space="preserve">opposition and support can affect </w:t>
      </w:r>
      <w:r w:rsidR="00883750">
        <w:t>a bank’s strategy positively and negatively</w:t>
      </w:r>
      <w:r w:rsidR="003B4590">
        <w:t xml:space="preserve">. </w:t>
      </w:r>
    </w:p>
    <w:p w14:paraId="1517162B" w14:textId="4D215101" w:rsidR="003B4590" w:rsidRDefault="003B4590" w:rsidP="00A14092">
      <w:pPr>
        <w:pStyle w:val="Heading2"/>
      </w:pPr>
      <w:bookmarkStart w:id="58" w:name="_Toc111209109"/>
      <w:r>
        <w:t>S</w:t>
      </w:r>
      <w:r w:rsidRPr="00FB1B97">
        <w:t>takeholder theory</w:t>
      </w:r>
      <w:r>
        <w:t xml:space="preserve"> and its </w:t>
      </w:r>
      <w:r w:rsidR="00C42177">
        <w:t>relevance to the current research</w:t>
      </w:r>
      <w:bookmarkEnd w:id="58"/>
    </w:p>
    <w:p w14:paraId="31BA29B1" w14:textId="29C01328" w:rsidR="003B4590" w:rsidRPr="002F19B2" w:rsidRDefault="003B4590" w:rsidP="003B4590">
      <w:pPr>
        <w:spacing w:line="360" w:lineRule="auto"/>
        <w:ind w:left="360"/>
        <w:jc w:val="both"/>
      </w:pPr>
      <w:r w:rsidRPr="002F19B2">
        <w:t xml:space="preserve">The stakeholder theory was first coined by R. Edward Freeman. Stakeholders are any individual, </w:t>
      </w:r>
      <w:r w:rsidR="00D17011">
        <w:t xml:space="preserve">or a </w:t>
      </w:r>
      <w:r w:rsidRPr="002F19B2">
        <w:t>group, other organisations internal</w:t>
      </w:r>
      <w:r w:rsidR="00D17011">
        <w:t>,</w:t>
      </w:r>
      <w:r w:rsidRPr="002F19B2">
        <w:t xml:space="preserve"> or external who</w:t>
      </w:r>
      <w:r>
        <w:t xml:space="preserve"> have an interest and</w:t>
      </w:r>
      <w:r w:rsidRPr="002F19B2">
        <w:t xml:space="preserve"> may be affected by the organisations ai</w:t>
      </w:r>
      <w:r>
        <w:t xml:space="preserve">m, </w:t>
      </w:r>
      <w:r w:rsidRPr="002F19B2">
        <w:t>objective</w:t>
      </w:r>
      <w:r>
        <w:t xml:space="preserve"> and strategic decision</w:t>
      </w:r>
      <w:r w:rsidRPr="002F19B2">
        <w:t xml:space="preserve">. </w:t>
      </w:r>
      <w:r>
        <w:t xml:space="preserve">Internal stakeholders my include employees, owners, and managers. The external stakeholders are suppliers, competitors, financial conduct authority, and community </w:t>
      </w:r>
      <w:r w:rsidRPr="00572C5F">
        <w:t>(Pinheiro, 2015)</w:t>
      </w:r>
      <w:r>
        <w:t xml:space="preserve">. </w:t>
      </w:r>
      <w:r>
        <w:lastRenderedPageBreak/>
        <w:t xml:space="preserve">Stakeholder’s theory has become an important discussion and practice within the business field. Identifying and managing organisation stakeholders can give companies competitive advantage </w:t>
      </w:r>
      <w:r w:rsidRPr="00E67898">
        <w:t xml:space="preserve">(Harrison, </w:t>
      </w:r>
      <w:proofErr w:type="spellStart"/>
      <w:r w:rsidRPr="00E67898">
        <w:t>Bosse</w:t>
      </w:r>
      <w:proofErr w:type="spellEnd"/>
      <w:r w:rsidRPr="00E67898">
        <w:t xml:space="preserve"> and Phillips, 2010)</w:t>
      </w:r>
      <w:r>
        <w:t>.</w:t>
      </w:r>
      <w:r w:rsidR="00086464">
        <w:t xml:space="preserve"> </w:t>
      </w:r>
      <w:r>
        <w:t xml:space="preserve">According to </w:t>
      </w:r>
      <w:r w:rsidRPr="008314D8">
        <w:t>Wheeler, Colbert</w:t>
      </w:r>
      <w:r>
        <w:t>,</w:t>
      </w:r>
      <w:r w:rsidRPr="008314D8">
        <w:t xml:space="preserve"> and Freeman </w:t>
      </w:r>
      <w:r>
        <w:t>(</w:t>
      </w:r>
      <w:r w:rsidRPr="008314D8">
        <w:t>2003</w:t>
      </w:r>
      <w:r>
        <w:t>) wrote, for all business fostering a positive image of the business is essential and rewarding for the organisation. Businesses seek to create better proposition, and this can be achieved by engaging with stakeholders to understand if the value that has been created has accomplished its aim to satisfy the customers need.</w:t>
      </w:r>
    </w:p>
    <w:p w14:paraId="4DDE3C5F" w14:textId="77777777" w:rsidR="003B4590" w:rsidRDefault="003B4590" w:rsidP="003B4590">
      <w:pPr>
        <w:spacing w:line="360" w:lineRule="auto"/>
        <w:ind w:left="360"/>
        <w:jc w:val="both"/>
      </w:pPr>
      <w:r>
        <w:t xml:space="preserve">Traditionally organisations focused on internal stakeholders like employees e.g., those within the business boundaries </w:t>
      </w:r>
      <w:r w:rsidRPr="001A3E1C">
        <w:t>(Harrison and St. John, 1996)</w:t>
      </w:r>
      <w:r>
        <w:t xml:space="preserve">. However, this has changed, and organisations realise the importance of external stakeholders, many are seeking to be closer with their stakeholders in an effort to create better products and services. The value that is created then can be used to sustain the business model and give back to the stakeholders who were involved in the creation. Having affective communication channel with the stakeholders, the organisations can lead to greater efficiency, better product outcome and service designs </w:t>
      </w:r>
      <w:r w:rsidRPr="00592F63">
        <w:t>(Barney and Harrison, 2018)</w:t>
      </w:r>
      <w:r>
        <w:t xml:space="preserve">. </w:t>
      </w:r>
    </w:p>
    <w:p w14:paraId="7FCFBB6A" w14:textId="16F8D406" w:rsidR="0041712F" w:rsidRDefault="00B60594" w:rsidP="003B4590">
      <w:pPr>
        <w:spacing w:line="360" w:lineRule="auto"/>
        <w:ind w:left="360"/>
        <w:jc w:val="both"/>
      </w:pPr>
      <w:r>
        <w:t xml:space="preserve">Reason behind using </w:t>
      </w:r>
      <w:r w:rsidR="00214F62">
        <w:t xml:space="preserve">Freeman’s stakeholder theory was to identify the </w:t>
      </w:r>
      <w:r w:rsidR="00442844">
        <w:t>important stakeholders associated with</w:t>
      </w:r>
      <w:r w:rsidR="00927BF6">
        <w:t xml:space="preserve"> this research. </w:t>
      </w:r>
      <w:r w:rsidR="00DC350E">
        <w:t>Th</w:t>
      </w:r>
      <w:r w:rsidR="000E2525">
        <w:t xml:space="preserve">e stakeholders for this project </w:t>
      </w:r>
      <w:r w:rsidR="00F56DD3">
        <w:t>were</w:t>
      </w:r>
      <w:r w:rsidR="000E2525">
        <w:t xml:space="preserve"> </w:t>
      </w:r>
      <w:r w:rsidR="00AD3270">
        <w:t>the older cohorts who are affected by the digital banking</w:t>
      </w:r>
      <w:r w:rsidR="00217730">
        <w:t xml:space="preserve">. </w:t>
      </w:r>
      <w:r w:rsidR="00F673E1">
        <w:t>The n</w:t>
      </w:r>
      <w:r w:rsidR="00217730">
        <w:t>e</w:t>
      </w:r>
      <w:r w:rsidR="002E08B0">
        <w:t>x</w:t>
      </w:r>
      <w:r w:rsidR="00217730">
        <w:t>t step would be to find a solution to the issue</w:t>
      </w:r>
      <w:r w:rsidR="002D1C30">
        <w:t xml:space="preserve"> which will be further discu</w:t>
      </w:r>
      <w:r w:rsidR="003D14BB">
        <w:t>ssed below</w:t>
      </w:r>
      <w:r w:rsidR="000B10FE">
        <w:t xml:space="preserve"> in the recommendation. </w:t>
      </w:r>
    </w:p>
    <w:p w14:paraId="61BEF6E1" w14:textId="45ACD07C" w:rsidR="003B4590" w:rsidRDefault="003B4590" w:rsidP="003B4590">
      <w:pPr>
        <w:pStyle w:val="Heading2"/>
      </w:pPr>
      <w:bookmarkStart w:id="59" w:name="_Toc111209110"/>
      <w:r>
        <w:t xml:space="preserve">Demographic </w:t>
      </w:r>
      <w:r w:rsidR="00EA2E71">
        <w:t xml:space="preserve">and </w:t>
      </w:r>
      <w:r>
        <w:t>market segmentation benefit</w:t>
      </w:r>
      <w:bookmarkEnd w:id="59"/>
    </w:p>
    <w:p w14:paraId="761204EE" w14:textId="77777777" w:rsidR="003B4590" w:rsidRPr="000F3423" w:rsidRDefault="003B4590" w:rsidP="003B4590">
      <w:pPr>
        <w:spacing w:line="360" w:lineRule="auto"/>
        <w:ind w:left="360"/>
        <w:jc w:val="both"/>
      </w:pPr>
      <w:r w:rsidRPr="000F3423">
        <w:t>In this part of the report, the study will highlight the importance demographic segmentation and how it can help organisation understand the different groups of population.</w:t>
      </w:r>
    </w:p>
    <w:p w14:paraId="2C540D95" w14:textId="7F6B7627" w:rsidR="003B4590" w:rsidRPr="00196FA0" w:rsidRDefault="003B4590" w:rsidP="003B4590">
      <w:pPr>
        <w:spacing w:line="360" w:lineRule="auto"/>
        <w:ind w:left="360"/>
        <w:jc w:val="both"/>
      </w:pPr>
      <w:r w:rsidRPr="00196FA0">
        <w:t>Demographic segmentation</w:t>
      </w:r>
      <w:r>
        <w:t xml:space="preserve"> is marketing ploy used by organisations to categorise consumers by socioeconomic groups such as age, location, gender, </w:t>
      </w:r>
      <w:r w:rsidR="00F03D1D">
        <w:t xml:space="preserve">wealth, poverty, </w:t>
      </w:r>
      <w:r>
        <w:t xml:space="preserve">employment, </w:t>
      </w:r>
      <w:r w:rsidR="00F03D1D">
        <w:t xml:space="preserve">religion, culture, and </w:t>
      </w:r>
      <w:r>
        <w:t>education. These findings are then utilised by marketing department to design products and service</w:t>
      </w:r>
      <w:r w:rsidR="00640540">
        <w:t>s</w:t>
      </w:r>
      <w:r>
        <w:t xml:space="preserve"> for niche markets</w:t>
      </w:r>
      <w:r w:rsidR="00640540">
        <w:t xml:space="preserve"> or the mass market</w:t>
      </w:r>
      <w:r>
        <w:t xml:space="preserve">. The key focus in segmentation is the key difference in the groups such as brands, attitudes, even social issues </w:t>
      </w:r>
      <w:r w:rsidRPr="005036CD">
        <w:t>(Plummer, 1974)</w:t>
      </w:r>
      <w:r>
        <w:t xml:space="preserve">. With key data retrieved from sales figures or feedbacks companies can see the sources of revenues </w:t>
      </w:r>
      <w:r w:rsidRPr="001B33EE">
        <w:t>(</w:t>
      </w:r>
      <w:proofErr w:type="spellStart"/>
      <w:r w:rsidRPr="001B33EE">
        <w:t>Yankelovich</w:t>
      </w:r>
      <w:proofErr w:type="spellEnd"/>
      <w:r w:rsidRPr="001B33EE">
        <w:t xml:space="preserve"> and Meer, 2006)</w:t>
      </w:r>
      <w:r>
        <w:t xml:space="preserve">. </w:t>
      </w:r>
    </w:p>
    <w:p w14:paraId="2F99CEFE" w14:textId="77777777" w:rsidR="003B4590" w:rsidRDefault="003B4590" w:rsidP="003B4590">
      <w:pPr>
        <w:spacing w:line="360" w:lineRule="auto"/>
        <w:ind w:left="360"/>
        <w:jc w:val="both"/>
      </w:pPr>
      <w:r>
        <w:t xml:space="preserve">Older cohorts or anyone using a bank service are an important stakeholder for the banks and financial institution. Banks primarily rely on customers deposit, to fund other essential activities like loans, mortgage, and investments. However, older cohorts have largely been left out from the bank’s strategy. Banks have been promoting digital banking technology and its usage, benefits, and accessibility enhancing user experience using a very generic </w:t>
      </w:r>
      <w:r>
        <w:lastRenderedPageBreak/>
        <w:t xml:space="preserve">approach; encompassing the Baby Boomers, </w:t>
      </w:r>
      <w:r w:rsidRPr="00007874">
        <w:t>Generation X</w:t>
      </w:r>
      <w:r>
        <w:t xml:space="preserve">, </w:t>
      </w:r>
      <w:r w:rsidRPr="00007874">
        <w:t>Generation Z</w:t>
      </w:r>
      <w:r>
        <w:t xml:space="preserve">, and the </w:t>
      </w:r>
      <w:r w:rsidRPr="00007874">
        <w:t>Millennials</w:t>
      </w:r>
      <w:r>
        <w:t xml:space="preserve"> in one category. However, banks need understand that there are different generation of cohorts with different skill sets and education. </w:t>
      </w:r>
    </w:p>
    <w:p w14:paraId="5607466A" w14:textId="4E80A57E" w:rsidR="00825702" w:rsidRDefault="003B4590" w:rsidP="003B4590">
      <w:pPr>
        <w:spacing w:line="360" w:lineRule="auto"/>
        <w:ind w:left="360"/>
        <w:jc w:val="both"/>
      </w:pPr>
      <w:r>
        <w:t>It seems banks have not actively designed online banking tools</w:t>
      </w:r>
      <w:r w:rsidR="00522358">
        <w:t xml:space="preserve"> and apps</w:t>
      </w:r>
      <w:r w:rsidR="00AD3281">
        <w:t xml:space="preserve"> </w:t>
      </w:r>
      <w:r>
        <w:t xml:space="preserve">based on </w:t>
      </w:r>
      <w:r w:rsidR="00A56B80">
        <w:t>market demographic</w:t>
      </w:r>
      <w:r>
        <w:t xml:space="preserve"> and market segmentation. Its common knowledge now, when organisations offer tailer made product, based segmentation gives and competitive advantage and serves the customers need too. To achieve greater success, banks must recognise within a homogenous population there is a sub-population with different needs. Though mass marketing works </w:t>
      </w:r>
      <w:r w:rsidR="00C47D54">
        <w:t xml:space="preserve">in </w:t>
      </w:r>
      <w:r>
        <w:t>most cases</w:t>
      </w:r>
      <w:r w:rsidR="00C47D54">
        <w:t>,</w:t>
      </w:r>
      <w:r>
        <w:t xml:space="preserve"> it is necessary apply target marketing, target marketing involves customers need and want, targeting groups with similar characteristics, interests and needs </w:t>
      </w:r>
      <w:r w:rsidRPr="00F57285">
        <w:t>(Camilleri, 2017)</w:t>
      </w:r>
      <w:r>
        <w:t>. By dividing the market, banks can create and design the need for that particular market and exceeding customers expectation</w:t>
      </w:r>
      <w:r w:rsidRPr="001C3057">
        <w:t xml:space="preserve"> (</w:t>
      </w:r>
      <w:proofErr w:type="spellStart"/>
      <w:r w:rsidRPr="001C3057">
        <w:t>Aghdaie</w:t>
      </w:r>
      <w:proofErr w:type="spellEnd"/>
      <w:r w:rsidRPr="001C3057">
        <w:t xml:space="preserve">, </w:t>
      </w:r>
      <w:proofErr w:type="spellStart"/>
      <w:r w:rsidRPr="001C3057">
        <w:t>Tafreshi</w:t>
      </w:r>
      <w:proofErr w:type="spellEnd"/>
      <w:r w:rsidRPr="001C3057">
        <w:t xml:space="preserve"> and </w:t>
      </w:r>
      <w:proofErr w:type="spellStart"/>
      <w:r w:rsidRPr="001C3057">
        <w:t>Behzadian</w:t>
      </w:r>
      <w:proofErr w:type="spellEnd"/>
      <w:r w:rsidRPr="001C3057">
        <w:t>, 2014)</w:t>
      </w:r>
      <w:r>
        <w:t>.</w:t>
      </w:r>
    </w:p>
    <w:p w14:paraId="3AA6B327" w14:textId="487C2BD6" w:rsidR="003B4590" w:rsidRDefault="00825702" w:rsidP="003D2D1F">
      <w:pPr>
        <w:pStyle w:val="Heading3"/>
      </w:pPr>
      <w:bookmarkStart w:id="60" w:name="_Toc111209111"/>
      <w:r>
        <w:t xml:space="preserve">The </w:t>
      </w:r>
      <w:r w:rsidR="00FB604C">
        <w:t xml:space="preserve">importance of demographic </w:t>
      </w:r>
      <w:r w:rsidR="004D20C7">
        <w:t xml:space="preserve">market </w:t>
      </w:r>
      <w:r w:rsidR="0050339C">
        <w:t xml:space="preserve">segmentation </w:t>
      </w:r>
      <w:r w:rsidR="00FB604C">
        <w:t>to this research</w:t>
      </w:r>
      <w:bookmarkEnd w:id="60"/>
    </w:p>
    <w:p w14:paraId="6E1CC882" w14:textId="51BA2DD6" w:rsidR="006315C1" w:rsidRDefault="00A86A56" w:rsidP="00A42732">
      <w:pPr>
        <w:spacing w:line="360" w:lineRule="auto"/>
        <w:ind w:left="360"/>
        <w:jc w:val="both"/>
        <w:rPr>
          <w:lang w:val="en-US"/>
        </w:rPr>
      </w:pPr>
      <w:r w:rsidRPr="00E223C6">
        <w:t xml:space="preserve">The importance of </w:t>
      </w:r>
      <w:r w:rsidR="003A6EB7" w:rsidRPr="00E223C6">
        <w:t>addressing the older cohorts</w:t>
      </w:r>
      <w:r w:rsidR="00B854A2" w:rsidRPr="00E223C6">
        <w:t xml:space="preserve"> in the </w:t>
      </w:r>
      <w:r w:rsidR="003B701D" w:rsidRPr="00E223C6">
        <w:t xml:space="preserve">correct </w:t>
      </w:r>
      <w:r w:rsidR="00B854A2" w:rsidRPr="00E223C6">
        <w:t>demographic</w:t>
      </w:r>
      <w:r w:rsidR="003B701D" w:rsidRPr="00E223C6">
        <w:t xml:space="preserve"> </w:t>
      </w:r>
      <w:r w:rsidR="00B854A2" w:rsidRPr="00E223C6">
        <w:t xml:space="preserve">segmentation </w:t>
      </w:r>
      <w:r w:rsidR="003B701D" w:rsidRPr="00E223C6">
        <w:t>is essential to</w:t>
      </w:r>
      <w:r w:rsidR="00A91085" w:rsidRPr="00E223C6">
        <w:t xml:space="preserve"> </w:t>
      </w:r>
      <w:r w:rsidR="003B701D" w:rsidRPr="00E223C6">
        <w:t xml:space="preserve">resolving </w:t>
      </w:r>
      <w:r w:rsidR="00A91085" w:rsidRPr="00E223C6">
        <w:t xml:space="preserve">the issues of digital banking. </w:t>
      </w:r>
      <w:r w:rsidR="00D26B7D" w:rsidRPr="00E223C6">
        <w:t>Not all the cohorts are the same</w:t>
      </w:r>
      <w:r w:rsidR="00CF49E2" w:rsidRPr="00E223C6">
        <w:t xml:space="preserve">, </w:t>
      </w:r>
      <w:r w:rsidR="00A918FF" w:rsidRPr="00E223C6">
        <w:t>some are physically week</w:t>
      </w:r>
      <w:r w:rsidR="00D25961" w:rsidRPr="00E223C6">
        <w:t>,</w:t>
      </w:r>
      <w:r w:rsidR="00A918FF" w:rsidRPr="00E223C6">
        <w:t xml:space="preserve"> </w:t>
      </w:r>
      <w:r w:rsidR="00DB634A" w:rsidRPr="00E223C6">
        <w:t>but then</w:t>
      </w:r>
      <w:r w:rsidR="007E76FE" w:rsidRPr="00E223C6">
        <w:t xml:space="preserve"> cognitively strong</w:t>
      </w:r>
      <w:r w:rsidR="00D25961" w:rsidRPr="00E223C6">
        <w:t>, some have no issues</w:t>
      </w:r>
      <w:r w:rsidR="007273F3" w:rsidRPr="00E223C6">
        <w:t>, and others are disable</w:t>
      </w:r>
      <w:r w:rsidR="004236C7" w:rsidRPr="00E223C6">
        <w:t>.</w:t>
      </w:r>
      <w:r w:rsidR="00D8233E" w:rsidRPr="00E223C6">
        <w:t xml:space="preserve"> </w:t>
      </w:r>
      <w:proofErr w:type="spellStart"/>
      <w:r w:rsidR="00B16663" w:rsidRPr="00E223C6">
        <w:rPr>
          <w:lang w:val="en-US"/>
        </w:rPr>
        <w:t>Rajaobelina</w:t>
      </w:r>
      <w:proofErr w:type="spellEnd"/>
      <w:r w:rsidR="00B16663" w:rsidRPr="00E223C6">
        <w:rPr>
          <w:lang w:val="en-US"/>
        </w:rPr>
        <w:t xml:space="preserve"> et al., (2020) wrote </w:t>
      </w:r>
      <w:r w:rsidR="00B16663" w:rsidRPr="00E223C6">
        <w:t>t</w:t>
      </w:r>
      <w:r w:rsidR="00D8233E" w:rsidRPr="00E223C6">
        <w:t xml:space="preserve">he current </w:t>
      </w:r>
      <w:r w:rsidR="004012B4" w:rsidRPr="00E223C6">
        <w:t xml:space="preserve">studies seem to group </w:t>
      </w:r>
      <w:r w:rsidR="00AF6A21" w:rsidRPr="00E223C6">
        <w:t xml:space="preserve">60s </w:t>
      </w:r>
      <w:r w:rsidR="00D81D94" w:rsidRPr="00E223C6">
        <w:t xml:space="preserve">and over </w:t>
      </w:r>
      <w:r w:rsidR="00AF6A21" w:rsidRPr="00E223C6">
        <w:t>in</w:t>
      </w:r>
      <w:r w:rsidR="00890084" w:rsidRPr="00E223C6">
        <w:t>to</w:t>
      </w:r>
      <w:r w:rsidR="00AF6A21" w:rsidRPr="00E223C6">
        <w:t xml:space="preserve"> one </w:t>
      </w:r>
      <w:r w:rsidR="00F63DC2" w:rsidRPr="00E223C6">
        <w:t>category</w:t>
      </w:r>
      <w:r w:rsidR="00897EF0" w:rsidRPr="00E223C6">
        <w:t xml:space="preserve"> </w:t>
      </w:r>
      <w:r w:rsidR="008A51CF" w:rsidRPr="00E223C6">
        <w:rPr>
          <w:lang w:val="en-US"/>
        </w:rPr>
        <w:t>S</w:t>
      </w:r>
      <w:r w:rsidR="007B68FC" w:rsidRPr="00E223C6">
        <w:rPr>
          <w:lang w:val="en-US"/>
        </w:rPr>
        <w:t>tudies recommended a subsegment may be required</w:t>
      </w:r>
      <w:r w:rsidR="00190C05" w:rsidRPr="00E223C6">
        <w:rPr>
          <w:lang w:val="en-US"/>
        </w:rPr>
        <w:t xml:space="preserve"> as </w:t>
      </w:r>
      <w:r w:rsidR="00095678" w:rsidRPr="00E223C6">
        <w:rPr>
          <w:lang w:val="en-US"/>
        </w:rPr>
        <w:t>more than</w:t>
      </w:r>
      <w:r w:rsidR="00190C05" w:rsidRPr="00E223C6">
        <w:rPr>
          <w:lang w:val="en-US"/>
        </w:rPr>
        <w:t xml:space="preserve"> one variable </w:t>
      </w:r>
      <w:r w:rsidR="00B16663" w:rsidRPr="00E223C6">
        <w:rPr>
          <w:lang w:val="en-US"/>
        </w:rPr>
        <w:t xml:space="preserve">is </w:t>
      </w:r>
      <w:r w:rsidR="00190C05" w:rsidRPr="00E223C6">
        <w:rPr>
          <w:lang w:val="en-US"/>
        </w:rPr>
        <w:t>at play</w:t>
      </w:r>
      <w:r w:rsidR="0065649D" w:rsidRPr="00E223C6">
        <w:rPr>
          <w:lang w:val="en-US"/>
        </w:rPr>
        <w:t xml:space="preserve">. For example, </w:t>
      </w:r>
      <w:r w:rsidR="00D0298A" w:rsidRPr="00E223C6">
        <w:rPr>
          <w:lang w:val="en-US"/>
        </w:rPr>
        <w:t>55</w:t>
      </w:r>
      <w:r w:rsidR="00245DF2" w:rsidRPr="00E223C6">
        <w:rPr>
          <w:lang w:val="en-US"/>
        </w:rPr>
        <w:t xml:space="preserve"> – </w:t>
      </w:r>
      <w:r w:rsidR="00D0298A" w:rsidRPr="00E223C6">
        <w:rPr>
          <w:lang w:val="en-US"/>
        </w:rPr>
        <w:t>65</w:t>
      </w:r>
      <w:r w:rsidR="00245DF2" w:rsidRPr="00E223C6">
        <w:rPr>
          <w:lang w:val="en-US"/>
        </w:rPr>
        <w:t xml:space="preserve">, </w:t>
      </w:r>
      <w:r w:rsidR="00D0298A" w:rsidRPr="00E223C6">
        <w:rPr>
          <w:lang w:val="en-US"/>
        </w:rPr>
        <w:t>65</w:t>
      </w:r>
      <w:r w:rsidR="00245DF2" w:rsidRPr="00E223C6">
        <w:rPr>
          <w:lang w:val="en-US"/>
        </w:rPr>
        <w:t xml:space="preserve"> – </w:t>
      </w:r>
      <w:r w:rsidR="00D0298A" w:rsidRPr="00E223C6">
        <w:rPr>
          <w:lang w:val="en-US"/>
        </w:rPr>
        <w:t>75</w:t>
      </w:r>
      <w:r w:rsidR="00245DF2" w:rsidRPr="00E223C6">
        <w:rPr>
          <w:lang w:val="en-US"/>
        </w:rPr>
        <w:t xml:space="preserve">, </w:t>
      </w:r>
      <w:r w:rsidR="00D0298A" w:rsidRPr="00E223C6">
        <w:rPr>
          <w:lang w:val="en-US"/>
        </w:rPr>
        <w:t xml:space="preserve">75 </w:t>
      </w:r>
      <w:r w:rsidR="002773ED" w:rsidRPr="00E223C6">
        <w:rPr>
          <w:lang w:val="en-US"/>
        </w:rPr>
        <w:t>–</w:t>
      </w:r>
      <w:r w:rsidR="00D0298A" w:rsidRPr="00E223C6">
        <w:rPr>
          <w:lang w:val="en-US"/>
        </w:rPr>
        <w:t xml:space="preserve"> </w:t>
      </w:r>
      <w:r w:rsidR="002773ED" w:rsidRPr="00E223C6">
        <w:rPr>
          <w:lang w:val="en-US"/>
        </w:rPr>
        <w:t xml:space="preserve">85, able </w:t>
      </w:r>
      <w:r w:rsidR="00A42732" w:rsidRPr="00E223C6">
        <w:rPr>
          <w:lang w:val="en-US"/>
        </w:rPr>
        <w:t xml:space="preserve">bodied person, and disable person. </w:t>
      </w:r>
      <w:r w:rsidR="006972AD" w:rsidRPr="00E223C6">
        <w:rPr>
          <w:lang w:val="en-US"/>
        </w:rPr>
        <w:t xml:space="preserve">The </w:t>
      </w:r>
      <w:r w:rsidR="00455801" w:rsidRPr="00E223C6">
        <w:rPr>
          <w:lang w:val="en-US"/>
        </w:rPr>
        <w:t>segmentation is a growing section</w:t>
      </w:r>
      <w:r w:rsidR="00E05310" w:rsidRPr="00E223C6">
        <w:rPr>
          <w:lang w:val="en-US"/>
        </w:rPr>
        <w:t>, as o</w:t>
      </w:r>
      <w:r w:rsidR="00F65811" w:rsidRPr="00E223C6">
        <w:rPr>
          <w:lang w:val="en-US"/>
        </w:rPr>
        <w:t>lder cohorts live longer than the past generation</w:t>
      </w:r>
      <w:r w:rsidR="00FD50C2" w:rsidRPr="00E223C6">
        <w:rPr>
          <w:lang w:val="en-US"/>
        </w:rPr>
        <w:t>s</w:t>
      </w:r>
      <w:r w:rsidR="00844354" w:rsidRPr="00E223C6">
        <w:t xml:space="preserve">, its estimated by 2030 one fifth of </w:t>
      </w:r>
      <w:r w:rsidR="00F93BB1" w:rsidRPr="00E223C6">
        <w:t xml:space="preserve">US </w:t>
      </w:r>
      <w:r w:rsidR="00844354" w:rsidRPr="00E223C6">
        <w:t>population will</w:t>
      </w:r>
      <w:r w:rsidR="00993FC5" w:rsidRPr="00E223C6">
        <w:t xml:space="preserve"> </w:t>
      </w:r>
      <w:r w:rsidR="001350E3" w:rsidRPr="00E223C6">
        <w:t>65 years old</w:t>
      </w:r>
      <w:r w:rsidR="00F93BB1" w:rsidRPr="00E223C6">
        <w:t xml:space="preserve">. One of the </w:t>
      </w:r>
      <w:r w:rsidR="009156B6" w:rsidRPr="00E223C6">
        <w:t>frequent</w:t>
      </w:r>
      <w:r w:rsidR="00F93BB1" w:rsidRPr="00E223C6">
        <w:t xml:space="preserve"> mistake </w:t>
      </w:r>
      <w:r w:rsidR="009156B6" w:rsidRPr="00E223C6">
        <w:t>marketers make is to</w:t>
      </w:r>
      <w:r w:rsidR="00CF48B1" w:rsidRPr="00E223C6">
        <w:t xml:space="preserve"> creating strategy</w:t>
      </w:r>
      <w:r w:rsidR="004A15BF" w:rsidRPr="00E223C6">
        <w:t xml:space="preserve"> that </w:t>
      </w:r>
      <w:r w:rsidR="00CF48B1" w:rsidRPr="00E223C6">
        <w:t>is the ster</w:t>
      </w:r>
      <w:r w:rsidR="00825702" w:rsidRPr="00E223C6">
        <w:t>e</w:t>
      </w:r>
      <w:r w:rsidR="00CF48B1" w:rsidRPr="00E223C6">
        <w:t>otypical profile of older cohorts</w:t>
      </w:r>
      <w:r w:rsidR="00F93BB1" w:rsidRPr="00E223C6">
        <w:t xml:space="preserve">. </w:t>
      </w:r>
      <w:r w:rsidR="00844354" w:rsidRPr="00E223C6">
        <w:rPr>
          <w:lang w:val="en-US"/>
        </w:rPr>
        <w:t xml:space="preserve">(Mattila, </w:t>
      </w:r>
      <w:proofErr w:type="spellStart"/>
      <w:r w:rsidR="00844354" w:rsidRPr="00E223C6">
        <w:rPr>
          <w:lang w:val="en-US"/>
        </w:rPr>
        <w:t>Karjaluoto</w:t>
      </w:r>
      <w:proofErr w:type="spellEnd"/>
      <w:r w:rsidR="00844354" w:rsidRPr="00E223C6">
        <w:rPr>
          <w:lang w:val="en-US"/>
        </w:rPr>
        <w:t xml:space="preserve"> and </w:t>
      </w:r>
      <w:proofErr w:type="spellStart"/>
      <w:r w:rsidR="00844354" w:rsidRPr="00E223C6">
        <w:rPr>
          <w:lang w:val="en-US"/>
        </w:rPr>
        <w:t>Pento</w:t>
      </w:r>
      <w:proofErr w:type="spellEnd"/>
      <w:r w:rsidR="00844354" w:rsidRPr="00E223C6">
        <w:rPr>
          <w:lang w:val="en-US"/>
        </w:rPr>
        <w:t>, 2003)</w:t>
      </w:r>
      <w:r w:rsidR="00893B31" w:rsidRPr="00E223C6">
        <w:rPr>
          <w:lang w:val="en-US"/>
        </w:rPr>
        <w:t>, so this segment must contain a subsegment as different variable exist</w:t>
      </w:r>
      <w:r w:rsidR="005B1BDC" w:rsidRPr="00E223C6">
        <w:rPr>
          <w:lang w:val="en-US"/>
        </w:rPr>
        <w:t xml:space="preserve"> within it</w:t>
      </w:r>
      <w:r w:rsidR="00893B31" w:rsidRPr="00E223C6">
        <w:rPr>
          <w:lang w:val="en-US"/>
        </w:rPr>
        <w:t>.</w:t>
      </w:r>
      <w:r w:rsidR="001E2792" w:rsidRPr="00E223C6">
        <w:rPr>
          <w:lang w:val="en-US"/>
        </w:rPr>
        <w:t xml:space="preserve"> The </w:t>
      </w:r>
      <w:r w:rsidR="00AB3B25" w:rsidRPr="00E223C6">
        <w:rPr>
          <w:lang w:val="en-US"/>
        </w:rPr>
        <w:t xml:space="preserve">other </w:t>
      </w:r>
      <w:r w:rsidR="001E2792" w:rsidRPr="00E223C6">
        <w:rPr>
          <w:lang w:val="en-US"/>
        </w:rPr>
        <w:t xml:space="preserve">issues quite often ignored or gone unnoticed </w:t>
      </w:r>
      <w:r w:rsidR="00DC4C11" w:rsidRPr="00E223C6">
        <w:rPr>
          <w:lang w:val="en-US"/>
        </w:rPr>
        <w:t xml:space="preserve">is </w:t>
      </w:r>
      <w:r w:rsidR="00AB3B25" w:rsidRPr="00E223C6">
        <w:rPr>
          <w:lang w:val="en-US"/>
        </w:rPr>
        <w:t xml:space="preserve">the </w:t>
      </w:r>
      <w:r w:rsidR="00DC4C11" w:rsidRPr="00E223C6">
        <w:rPr>
          <w:lang w:val="en-US"/>
        </w:rPr>
        <w:t>digital divide that is affecting women</w:t>
      </w:r>
      <w:r w:rsidR="00AB3B25" w:rsidRPr="00E223C6">
        <w:rPr>
          <w:lang w:val="en-US"/>
        </w:rPr>
        <w:t xml:space="preserve">. </w:t>
      </w:r>
      <w:r w:rsidR="00FA3C39" w:rsidRPr="00E223C6">
        <w:rPr>
          <w:lang w:val="en-US"/>
        </w:rPr>
        <w:t>Historically women were home makers</w:t>
      </w:r>
      <w:r w:rsidR="00615013" w:rsidRPr="00E223C6">
        <w:rPr>
          <w:lang w:val="en-US"/>
        </w:rPr>
        <w:t xml:space="preserve">, had restricted education, and unable work </w:t>
      </w:r>
      <w:r w:rsidR="00961742" w:rsidRPr="00E223C6">
        <w:rPr>
          <w:lang w:val="en-US"/>
        </w:rPr>
        <w:t>in society that was very conservative and patriarchic</w:t>
      </w:r>
      <w:r w:rsidR="00272D67" w:rsidRPr="00E223C6">
        <w:rPr>
          <w:lang w:val="en-US"/>
        </w:rPr>
        <w:t xml:space="preserve"> Britain</w:t>
      </w:r>
      <w:r w:rsidR="003511BE">
        <w:rPr>
          <w:lang w:val="en-US"/>
        </w:rPr>
        <w:t xml:space="preserve"> </w:t>
      </w:r>
      <w:r w:rsidR="003511BE" w:rsidRPr="003511BE">
        <w:rPr>
          <w:lang w:val="en-US"/>
        </w:rPr>
        <w:t>(</w:t>
      </w:r>
      <w:proofErr w:type="spellStart"/>
      <w:r w:rsidR="003511BE" w:rsidRPr="003511BE">
        <w:rPr>
          <w:lang w:val="en-US"/>
        </w:rPr>
        <w:t>Angrisani</w:t>
      </w:r>
      <w:proofErr w:type="spellEnd"/>
      <w:r w:rsidR="003511BE" w:rsidRPr="003511BE">
        <w:rPr>
          <w:lang w:val="en-US"/>
        </w:rPr>
        <w:t>, Lee and Meijer, 2019)</w:t>
      </w:r>
      <w:r w:rsidR="00272D67" w:rsidRPr="00E223C6">
        <w:rPr>
          <w:lang w:val="en-US"/>
        </w:rPr>
        <w:t>.</w:t>
      </w:r>
      <w:r w:rsidR="00272D67">
        <w:rPr>
          <w:lang w:val="en-US"/>
        </w:rPr>
        <w:t xml:space="preserve"> </w:t>
      </w:r>
      <w:r w:rsidR="00636F03">
        <w:rPr>
          <w:lang w:val="en-US"/>
        </w:rPr>
        <w:t xml:space="preserve">The </w:t>
      </w:r>
      <w:r w:rsidR="00BC2F0A">
        <w:rPr>
          <w:lang w:val="en-US"/>
        </w:rPr>
        <w:t xml:space="preserve">previous attitudes towards women </w:t>
      </w:r>
      <w:r w:rsidR="00BF5415">
        <w:rPr>
          <w:lang w:val="en-US"/>
        </w:rPr>
        <w:t>have</w:t>
      </w:r>
      <w:r w:rsidR="00BC2F0A">
        <w:rPr>
          <w:lang w:val="en-US"/>
        </w:rPr>
        <w:t xml:space="preserve"> manifested into the current digital divide</w:t>
      </w:r>
      <w:r w:rsidR="00BF5415">
        <w:rPr>
          <w:lang w:val="en-US"/>
        </w:rPr>
        <w:t xml:space="preserve"> causing a gende</w:t>
      </w:r>
      <w:r w:rsidR="00477A10">
        <w:rPr>
          <w:lang w:val="en-US"/>
        </w:rPr>
        <w:t xml:space="preserve">r divide. </w:t>
      </w:r>
      <w:r w:rsidR="009660A0">
        <w:rPr>
          <w:lang w:val="en-US"/>
        </w:rPr>
        <w:t xml:space="preserve">To remove this </w:t>
      </w:r>
      <w:r w:rsidR="00151F7B">
        <w:rPr>
          <w:lang w:val="en-US"/>
        </w:rPr>
        <w:t>barrier,</w:t>
      </w:r>
      <w:r w:rsidR="009660A0">
        <w:rPr>
          <w:lang w:val="en-US"/>
        </w:rPr>
        <w:t xml:space="preserve"> it must </w:t>
      </w:r>
      <w:r w:rsidR="003511BE" w:rsidRPr="00477A10">
        <w:t>be realised first</w:t>
      </w:r>
      <w:r w:rsidR="009660A0">
        <w:rPr>
          <w:lang w:val="en-US"/>
        </w:rPr>
        <w:t xml:space="preserve"> </w:t>
      </w:r>
      <w:r w:rsidR="00D5016F">
        <w:rPr>
          <w:lang w:val="en-US"/>
        </w:rPr>
        <w:t xml:space="preserve">of its existence </w:t>
      </w:r>
      <w:r w:rsidR="009660A0">
        <w:rPr>
          <w:lang w:val="en-US"/>
        </w:rPr>
        <w:t>and the</w:t>
      </w:r>
      <w:r w:rsidR="00BF5415">
        <w:rPr>
          <w:lang w:val="en-US"/>
        </w:rPr>
        <w:t xml:space="preserve">n </w:t>
      </w:r>
      <w:r w:rsidR="00A8483F">
        <w:rPr>
          <w:lang w:val="en-US"/>
        </w:rPr>
        <w:t>a plan can be produced to give extra</w:t>
      </w:r>
      <w:r w:rsidR="00C31D3E">
        <w:rPr>
          <w:lang w:val="en-US"/>
        </w:rPr>
        <w:t xml:space="preserve"> support</w:t>
      </w:r>
      <w:r w:rsidR="00DE15AE">
        <w:rPr>
          <w:lang w:val="en-US"/>
        </w:rPr>
        <w:t>.</w:t>
      </w:r>
      <w:r w:rsidR="00006469">
        <w:rPr>
          <w:lang w:val="en-US"/>
        </w:rPr>
        <w:t xml:space="preserve"> </w:t>
      </w:r>
      <w:r w:rsidR="00DE15AE">
        <w:rPr>
          <w:lang w:val="en-US"/>
        </w:rPr>
        <w:t>T</w:t>
      </w:r>
      <w:r w:rsidR="00006469">
        <w:rPr>
          <w:lang w:val="en-US"/>
        </w:rPr>
        <w:t>his will be essential as women live longer and</w:t>
      </w:r>
      <w:r w:rsidR="005D2B74">
        <w:rPr>
          <w:lang w:val="en-US"/>
        </w:rPr>
        <w:t xml:space="preserve"> they are likely to benefit from digital technology. </w:t>
      </w:r>
    </w:p>
    <w:p w14:paraId="0F5F6DC6" w14:textId="75340AD9" w:rsidR="002F545D" w:rsidRDefault="002F545D" w:rsidP="002F545D">
      <w:pPr>
        <w:pStyle w:val="Heading2"/>
      </w:pPr>
      <w:bookmarkStart w:id="61" w:name="_Toc111209112"/>
      <w:r>
        <w:t>Conclusion</w:t>
      </w:r>
      <w:bookmarkEnd w:id="61"/>
    </w:p>
    <w:p w14:paraId="617ECB9A" w14:textId="320AB204" w:rsidR="0049067A" w:rsidRDefault="006D4F0C" w:rsidP="00C10AC9">
      <w:pPr>
        <w:spacing w:line="360" w:lineRule="auto"/>
        <w:jc w:val="both"/>
        <w:rPr>
          <w:rStyle w:val="Hyperlink"/>
        </w:rPr>
      </w:pPr>
      <w:r w:rsidRPr="00C10AC9">
        <w:rPr>
          <w:rStyle w:val="normaltextrun"/>
          <w:color w:val="auto"/>
          <w:shd w:val="clear" w:color="auto" w:fill="FFFFFF"/>
          <w:lang w:val="en-US"/>
        </w:rPr>
        <w:t xml:space="preserve">To conclude this chapter, research methodology and philosophies have been discussed. The current research intends to adopt a qualitative approach which is analyzing research journals </w:t>
      </w:r>
      <w:r w:rsidRPr="00C10AC9">
        <w:rPr>
          <w:rStyle w:val="normaltextrun"/>
          <w:color w:val="auto"/>
          <w:shd w:val="clear" w:color="auto" w:fill="FFFFFF"/>
          <w:lang w:val="en-US"/>
        </w:rPr>
        <w:lastRenderedPageBreak/>
        <w:t xml:space="preserve">and papers using text analysis method. Additionally, this study intends </w:t>
      </w:r>
      <w:r>
        <w:rPr>
          <w:rStyle w:val="normaltextrun"/>
          <w:shd w:val="clear" w:color="auto" w:fill="FFFFFF"/>
          <w:lang w:val="en-US"/>
        </w:rPr>
        <w:t>to take interpretivism as it will greatly benefit social observation and understanding individual meanings, feeling, and behaviors. The research onion is used to guide the methodology and describe what is performed in the research</w:t>
      </w:r>
      <w:r w:rsidR="009810CE">
        <w:rPr>
          <w:rStyle w:val="normaltextrun"/>
          <w:shd w:val="clear" w:color="auto" w:fill="FFFFFF"/>
          <w:lang w:val="en-US"/>
        </w:rPr>
        <w:t>,</w:t>
      </w:r>
      <w:r>
        <w:rPr>
          <w:rStyle w:val="normaltextrun"/>
          <w:shd w:val="clear" w:color="auto" w:fill="FFFFFF"/>
          <w:lang w:val="en-US"/>
        </w:rPr>
        <w:t xml:space="preserve"> </w:t>
      </w:r>
      <w:r w:rsidR="009810CE">
        <w:rPr>
          <w:rStyle w:val="normaltextrun"/>
          <w:shd w:val="clear" w:color="auto" w:fill="FFFFFF"/>
          <w:lang w:val="en-US"/>
        </w:rPr>
        <w:t>c</w:t>
      </w:r>
      <w:r>
        <w:rPr>
          <w:rStyle w:val="normaltextrun"/>
          <w:shd w:val="clear" w:color="auto" w:fill="FFFFFF"/>
          <w:lang w:val="en-US"/>
        </w:rPr>
        <w:t>ode, themes and patterns were developed from the literature review. Freeman’s stakeholder theory is used to identify important stakeholders of the bank so they can be managed affectively in a strategy change. Demographic and market segmentation is also examined closely, as the research mentioned a new subsegment will be required due to more variables that is identify in the older cohort’s demographics. In chapter 4 the research will findings and discussion.</w:t>
      </w:r>
      <w:r>
        <w:rPr>
          <w:rStyle w:val="eop"/>
          <w:shd w:val="clear" w:color="auto" w:fill="FFFFFF"/>
        </w:rPr>
        <w:t> </w:t>
      </w:r>
    </w:p>
    <w:p w14:paraId="6BD7D569" w14:textId="77777777" w:rsidR="0049067A" w:rsidRDefault="0049067A" w:rsidP="00243109">
      <w:pPr>
        <w:rPr>
          <w:rStyle w:val="Hyperlink"/>
        </w:rPr>
      </w:pPr>
    </w:p>
    <w:p w14:paraId="262A081A" w14:textId="77777777" w:rsidR="0049067A" w:rsidRDefault="0049067A" w:rsidP="00243109">
      <w:pPr>
        <w:rPr>
          <w:rStyle w:val="Hyperlink"/>
        </w:rPr>
      </w:pPr>
    </w:p>
    <w:p w14:paraId="5F5BFC23" w14:textId="77777777" w:rsidR="0049067A" w:rsidRDefault="0049067A" w:rsidP="00243109">
      <w:pPr>
        <w:rPr>
          <w:rStyle w:val="Hyperlink"/>
        </w:rPr>
      </w:pPr>
    </w:p>
    <w:p w14:paraId="11E74BB3" w14:textId="77777777" w:rsidR="0049067A" w:rsidRDefault="0049067A" w:rsidP="00243109">
      <w:pPr>
        <w:rPr>
          <w:color w:val="0563C1" w:themeColor="hyperlink"/>
          <w:u w:val="single"/>
        </w:rPr>
      </w:pPr>
    </w:p>
    <w:p w14:paraId="44BFA185" w14:textId="77777777" w:rsidR="00924AA2" w:rsidRDefault="00924AA2" w:rsidP="00243109">
      <w:pPr>
        <w:rPr>
          <w:color w:val="0563C1" w:themeColor="hyperlink"/>
          <w:u w:val="single"/>
        </w:rPr>
      </w:pPr>
    </w:p>
    <w:p w14:paraId="66BEA40C" w14:textId="77777777" w:rsidR="00924AA2" w:rsidRDefault="00924AA2" w:rsidP="00243109">
      <w:pPr>
        <w:rPr>
          <w:color w:val="0563C1" w:themeColor="hyperlink"/>
          <w:u w:val="single"/>
        </w:rPr>
      </w:pPr>
    </w:p>
    <w:p w14:paraId="64D2F0EB" w14:textId="77777777" w:rsidR="00924AA2" w:rsidRDefault="00924AA2" w:rsidP="00243109">
      <w:pPr>
        <w:rPr>
          <w:color w:val="0563C1" w:themeColor="hyperlink"/>
          <w:u w:val="single"/>
        </w:rPr>
      </w:pPr>
    </w:p>
    <w:p w14:paraId="169F9B19" w14:textId="77777777" w:rsidR="00924AA2" w:rsidRDefault="00924AA2" w:rsidP="00243109">
      <w:pPr>
        <w:rPr>
          <w:color w:val="0563C1" w:themeColor="hyperlink"/>
          <w:u w:val="single"/>
        </w:rPr>
      </w:pPr>
    </w:p>
    <w:p w14:paraId="1F685562" w14:textId="77777777" w:rsidR="00924AA2" w:rsidRDefault="00924AA2" w:rsidP="00243109">
      <w:pPr>
        <w:rPr>
          <w:color w:val="0563C1" w:themeColor="hyperlink"/>
          <w:u w:val="single"/>
        </w:rPr>
      </w:pPr>
    </w:p>
    <w:p w14:paraId="1F3846C0" w14:textId="77777777" w:rsidR="00924AA2" w:rsidRDefault="00924AA2" w:rsidP="00243109">
      <w:pPr>
        <w:rPr>
          <w:color w:val="0563C1" w:themeColor="hyperlink"/>
          <w:u w:val="single"/>
        </w:rPr>
      </w:pPr>
    </w:p>
    <w:p w14:paraId="6CCDD8A7" w14:textId="77777777" w:rsidR="00924AA2" w:rsidRDefault="00924AA2" w:rsidP="00243109">
      <w:pPr>
        <w:rPr>
          <w:color w:val="0563C1" w:themeColor="hyperlink"/>
          <w:u w:val="single"/>
        </w:rPr>
      </w:pPr>
    </w:p>
    <w:p w14:paraId="26F1111D" w14:textId="77777777" w:rsidR="00924AA2" w:rsidRDefault="00924AA2" w:rsidP="00243109">
      <w:pPr>
        <w:rPr>
          <w:color w:val="0563C1" w:themeColor="hyperlink"/>
          <w:u w:val="single"/>
        </w:rPr>
      </w:pPr>
    </w:p>
    <w:p w14:paraId="3707752A" w14:textId="77777777" w:rsidR="00924AA2" w:rsidRDefault="00924AA2" w:rsidP="00243109">
      <w:pPr>
        <w:rPr>
          <w:color w:val="0563C1" w:themeColor="hyperlink"/>
          <w:u w:val="single"/>
        </w:rPr>
      </w:pPr>
    </w:p>
    <w:p w14:paraId="47605A0B" w14:textId="77777777" w:rsidR="00924AA2" w:rsidRDefault="00924AA2" w:rsidP="00243109">
      <w:pPr>
        <w:rPr>
          <w:color w:val="0563C1" w:themeColor="hyperlink"/>
          <w:u w:val="single"/>
        </w:rPr>
      </w:pPr>
    </w:p>
    <w:p w14:paraId="6766E74D" w14:textId="77777777" w:rsidR="00924AA2" w:rsidRDefault="00924AA2" w:rsidP="00243109">
      <w:pPr>
        <w:rPr>
          <w:color w:val="0563C1" w:themeColor="hyperlink"/>
          <w:u w:val="single"/>
        </w:rPr>
      </w:pPr>
    </w:p>
    <w:p w14:paraId="18D2F0E5" w14:textId="77777777" w:rsidR="00924AA2" w:rsidRDefault="00924AA2" w:rsidP="00243109">
      <w:pPr>
        <w:rPr>
          <w:color w:val="0563C1" w:themeColor="hyperlink"/>
          <w:u w:val="single"/>
        </w:rPr>
      </w:pPr>
    </w:p>
    <w:p w14:paraId="3DF4DD8E" w14:textId="77777777" w:rsidR="00924AA2" w:rsidRDefault="00924AA2" w:rsidP="00243109">
      <w:pPr>
        <w:rPr>
          <w:color w:val="0563C1" w:themeColor="hyperlink"/>
          <w:u w:val="single"/>
        </w:rPr>
      </w:pPr>
    </w:p>
    <w:p w14:paraId="2BE689F3" w14:textId="77777777" w:rsidR="00A02EF5" w:rsidRDefault="00A02EF5" w:rsidP="00243109">
      <w:pPr>
        <w:rPr>
          <w:color w:val="0563C1" w:themeColor="hyperlink"/>
          <w:u w:val="single"/>
        </w:rPr>
      </w:pPr>
    </w:p>
    <w:p w14:paraId="5397CE84" w14:textId="77777777" w:rsidR="00924AA2" w:rsidRDefault="00924AA2" w:rsidP="00243109">
      <w:pPr>
        <w:rPr>
          <w:color w:val="0563C1" w:themeColor="hyperlink"/>
          <w:u w:val="single"/>
        </w:rPr>
      </w:pPr>
    </w:p>
    <w:p w14:paraId="0B9F83BE" w14:textId="77777777" w:rsidR="00924AA2" w:rsidRDefault="00924AA2" w:rsidP="00243109">
      <w:pPr>
        <w:rPr>
          <w:color w:val="0563C1" w:themeColor="hyperlink"/>
          <w:u w:val="single"/>
        </w:rPr>
      </w:pPr>
    </w:p>
    <w:p w14:paraId="024FED22" w14:textId="77777777" w:rsidR="004851F8" w:rsidRDefault="004851F8" w:rsidP="00243109">
      <w:pPr>
        <w:rPr>
          <w:color w:val="0563C1" w:themeColor="hyperlink"/>
          <w:u w:val="single"/>
        </w:rPr>
      </w:pPr>
    </w:p>
    <w:p w14:paraId="55BC5351" w14:textId="77777777" w:rsidR="004851F8" w:rsidRDefault="004851F8" w:rsidP="00243109">
      <w:pPr>
        <w:rPr>
          <w:color w:val="0563C1" w:themeColor="hyperlink"/>
          <w:u w:val="single"/>
        </w:rPr>
      </w:pPr>
    </w:p>
    <w:p w14:paraId="6E888F74" w14:textId="77777777" w:rsidR="004851F8" w:rsidRPr="00F77EDB" w:rsidRDefault="004851F8" w:rsidP="00243109">
      <w:pPr>
        <w:rPr>
          <w:color w:val="0563C1" w:themeColor="hyperlink"/>
          <w:u w:val="single"/>
        </w:rPr>
      </w:pPr>
    </w:p>
    <w:p w14:paraId="4CF8366B" w14:textId="77777777" w:rsidR="0097512F" w:rsidRDefault="0097512F" w:rsidP="00E618A3">
      <w:pPr>
        <w:pStyle w:val="Title"/>
      </w:pPr>
      <w:r>
        <w:lastRenderedPageBreak/>
        <w:t>Chapter 4</w:t>
      </w:r>
    </w:p>
    <w:p w14:paraId="201EE874" w14:textId="13FC0A8D" w:rsidR="00BE18A7" w:rsidRDefault="00635106" w:rsidP="00AF4287">
      <w:pPr>
        <w:pStyle w:val="Heading1"/>
      </w:pPr>
      <w:bookmarkStart w:id="62" w:name="_Toc111209113"/>
      <w:r>
        <w:t>Findings</w:t>
      </w:r>
      <w:r w:rsidR="008B57A9">
        <w:t xml:space="preserve"> and Discussion</w:t>
      </w:r>
      <w:bookmarkEnd w:id="62"/>
      <w:r w:rsidR="008B57A9">
        <w:t xml:space="preserve"> </w:t>
      </w:r>
    </w:p>
    <w:p w14:paraId="371BBF1A" w14:textId="0B43403D" w:rsidR="00744B5E" w:rsidRDefault="005C2FA5" w:rsidP="005C2FA5">
      <w:pPr>
        <w:pStyle w:val="Heading2"/>
      </w:pPr>
      <w:bookmarkStart w:id="63" w:name="_Toc111209114"/>
      <w:r w:rsidRPr="005C2FA5">
        <w:t>Introduction</w:t>
      </w:r>
      <w:bookmarkEnd w:id="63"/>
    </w:p>
    <w:p w14:paraId="77325053" w14:textId="45C0151B" w:rsidR="0051701C" w:rsidRPr="00D125BF" w:rsidRDefault="0051701C" w:rsidP="0051701C">
      <w:pPr>
        <w:spacing w:line="360" w:lineRule="auto"/>
        <w:jc w:val="both"/>
      </w:pPr>
      <w:r>
        <w:rPr>
          <w:rFonts w:eastAsia="Times New Roman"/>
          <w:lang w:eastAsia="en-GB"/>
        </w:rPr>
        <w:t>This</w:t>
      </w:r>
      <w:r w:rsidRPr="00816380">
        <w:rPr>
          <w:rFonts w:eastAsia="Times New Roman"/>
          <w:lang w:eastAsia="en-GB"/>
        </w:rPr>
        <w:t xml:space="preserve"> chapter discusses the findings from</w:t>
      </w:r>
      <w:r w:rsidR="00F00E64">
        <w:rPr>
          <w:rFonts w:eastAsia="Times New Roman"/>
          <w:lang w:eastAsia="en-GB"/>
        </w:rPr>
        <w:t xml:space="preserve"> section 3.6</w:t>
      </w:r>
      <w:r w:rsidRPr="00816380">
        <w:rPr>
          <w:rFonts w:eastAsia="Times New Roman"/>
          <w:lang w:eastAsia="en-GB"/>
        </w:rPr>
        <w:t xml:space="preserve"> methodology and provides a critical overview of the data extracted. After extracting the data was first categorised and then analysed to find any patterns or themes</w:t>
      </w:r>
      <w:r w:rsidR="002838F0">
        <w:rPr>
          <w:rFonts w:eastAsia="Times New Roman"/>
          <w:lang w:eastAsia="en-GB"/>
        </w:rPr>
        <w:t xml:space="preserve">, see table </w:t>
      </w:r>
      <w:r w:rsidR="00372676">
        <w:rPr>
          <w:rFonts w:eastAsia="Times New Roman"/>
          <w:lang w:eastAsia="en-GB"/>
        </w:rPr>
        <w:t>2</w:t>
      </w:r>
      <w:r w:rsidR="00FA6A24">
        <w:rPr>
          <w:rFonts w:eastAsia="Times New Roman"/>
          <w:lang w:eastAsia="en-GB"/>
        </w:rPr>
        <w:t xml:space="preserve"> &amp; 3</w:t>
      </w:r>
      <w:r w:rsidRPr="00816380">
        <w:rPr>
          <w:rFonts w:eastAsia="Times New Roman"/>
          <w:lang w:eastAsia="en-GB"/>
        </w:rPr>
        <w:t>.</w:t>
      </w:r>
      <w:r>
        <w:rPr>
          <w:rFonts w:eastAsia="Times New Roman"/>
          <w:lang w:eastAsia="en-GB"/>
        </w:rPr>
        <w:t xml:space="preserve"> The purpose of the </w:t>
      </w:r>
      <w:r w:rsidR="00CF4460">
        <w:rPr>
          <w:rFonts w:eastAsia="Times New Roman"/>
          <w:lang w:eastAsia="en-GB"/>
        </w:rPr>
        <w:t>discussion</w:t>
      </w:r>
      <w:r>
        <w:rPr>
          <w:rFonts w:eastAsia="Times New Roman"/>
          <w:lang w:eastAsia="en-GB"/>
        </w:rPr>
        <w:t xml:space="preserve"> is to identify factors that are affecting the adoption of digital banking for older cohorts. Using the data, the research will discuss the various finding, their meaning, and how it is affecting the older cohorts</w:t>
      </w:r>
      <w:r w:rsidR="00476B00">
        <w:rPr>
          <w:rFonts w:eastAsia="Times New Roman"/>
          <w:lang w:eastAsia="en-GB"/>
        </w:rPr>
        <w:t xml:space="preserve">. </w:t>
      </w:r>
      <w:r w:rsidR="003329F8">
        <w:rPr>
          <w:rFonts w:eastAsia="Times New Roman"/>
          <w:lang w:eastAsia="en-GB"/>
        </w:rPr>
        <w:t>Using the finding and discussions the research will attempt t</w:t>
      </w:r>
      <w:r w:rsidR="006E6245">
        <w:rPr>
          <w:rFonts w:eastAsia="Times New Roman"/>
          <w:lang w:eastAsia="en-GB"/>
        </w:rPr>
        <w:t>o reach</w:t>
      </w:r>
      <w:r>
        <w:rPr>
          <w:rFonts w:eastAsia="Times New Roman"/>
          <w:lang w:eastAsia="en-GB"/>
        </w:rPr>
        <w:t xml:space="preserve"> the aim and objectives</w:t>
      </w:r>
      <w:r w:rsidR="007E0B73">
        <w:rPr>
          <w:rFonts w:eastAsia="Times New Roman"/>
          <w:lang w:eastAsia="en-GB"/>
        </w:rPr>
        <w:t xml:space="preserve">, </w:t>
      </w:r>
      <w:r w:rsidR="002751F7">
        <w:rPr>
          <w:rFonts w:eastAsia="Times New Roman"/>
          <w:lang w:eastAsia="en-GB"/>
        </w:rPr>
        <w:t xml:space="preserve">please </w:t>
      </w:r>
      <w:r w:rsidR="00101083">
        <w:rPr>
          <w:rFonts w:eastAsia="Times New Roman"/>
          <w:lang w:eastAsia="en-GB"/>
        </w:rPr>
        <w:t xml:space="preserve">see </w:t>
      </w:r>
      <w:r w:rsidR="007E0B73">
        <w:rPr>
          <w:rFonts w:eastAsia="Times New Roman"/>
          <w:lang w:eastAsia="en-GB"/>
        </w:rPr>
        <w:t xml:space="preserve">section </w:t>
      </w:r>
      <w:r w:rsidR="00101083">
        <w:rPr>
          <w:rFonts w:eastAsia="Times New Roman"/>
          <w:lang w:eastAsia="en-GB"/>
        </w:rPr>
        <w:t>4.3</w:t>
      </w:r>
      <w:r>
        <w:rPr>
          <w:rFonts w:eastAsia="Times New Roman"/>
          <w:lang w:eastAsia="en-GB"/>
        </w:rPr>
        <w:t xml:space="preserve">. </w:t>
      </w:r>
      <w:r w:rsidR="00D07431">
        <w:t xml:space="preserve">Section 4.4 </w:t>
      </w:r>
      <w:r w:rsidR="009179A4">
        <w:t xml:space="preserve">will also discuss the power matrix importance in understanding account holder’s power, influence and why they should be managed.  </w:t>
      </w:r>
      <w:r w:rsidR="00BC0DB1">
        <w:t xml:space="preserve">Co-creation </w:t>
      </w:r>
      <w:r w:rsidR="007F5D47">
        <w:t xml:space="preserve">will be </w:t>
      </w:r>
      <w:r w:rsidR="00D125BF">
        <w:t xml:space="preserve">discussed to </w:t>
      </w:r>
      <w:r w:rsidR="000B0F67">
        <w:t>better understand how cohorts can play a role in product development</w:t>
      </w:r>
      <w:r w:rsidR="0068508E">
        <w:t xml:space="preserve">, please see section </w:t>
      </w:r>
      <w:r w:rsidR="00624784">
        <w:t>4.5</w:t>
      </w:r>
      <w:r w:rsidR="000B0F67">
        <w:t>.</w:t>
      </w:r>
    </w:p>
    <w:p w14:paraId="604073C4" w14:textId="53A9D26D" w:rsidR="0051701C" w:rsidRDefault="007020CD" w:rsidP="002F3778">
      <w:pPr>
        <w:pStyle w:val="Heading3"/>
        <w:numPr>
          <w:ilvl w:val="0"/>
          <w:numId w:val="0"/>
        </w:numPr>
        <w:ind w:left="720" w:hanging="720"/>
        <w:rPr>
          <w:rFonts w:eastAsia="Times New Roman"/>
          <w:lang w:eastAsia="en-GB"/>
        </w:rPr>
      </w:pPr>
      <w:bookmarkStart w:id="64" w:name="_Toc111209115"/>
      <w:r>
        <w:rPr>
          <w:rFonts w:eastAsia="Times New Roman"/>
          <w:lang w:eastAsia="en-GB"/>
        </w:rPr>
        <w:t xml:space="preserve">Themes and patterns </w:t>
      </w:r>
      <w:r w:rsidR="00707A70">
        <w:rPr>
          <w:rFonts w:eastAsia="Times New Roman"/>
          <w:lang w:eastAsia="en-GB"/>
        </w:rPr>
        <w:t xml:space="preserve">emerged </w:t>
      </w:r>
      <w:r>
        <w:rPr>
          <w:rFonts w:eastAsia="Times New Roman"/>
          <w:lang w:eastAsia="en-GB"/>
        </w:rPr>
        <w:t>from the literature review</w:t>
      </w:r>
      <w:bookmarkEnd w:id="64"/>
      <w:r w:rsidR="006E7BD5">
        <w:rPr>
          <w:rFonts w:eastAsia="Times New Roman"/>
          <w:lang w:eastAsia="en-GB"/>
        </w:rPr>
        <w:t xml:space="preserve"> </w:t>
      </w:r>
    </w:p>
    <w:p w14:paraId="3CAE75BF" w14:textId="0A2265B9" w:rsidR="0027453B" w:rsidRDefault="0027453B" w:rsidP="0027453B">
      <w:pPr>
        <w:spacing w:line="360" w:lineRule="auto"/>
        <w:jc w:val="both"/>
        <w:rPr>
          <w:rFonts w:eastAsia="Times New Roman"/>
          <w:lang w:eastAsia="en-GB"/>
        </w:rPr>
      </w:pPr>
      <w:r w:rsidRPr="002E1804">
        <w:rPr>
          <w:rFonts w:eastAsia="Times New Roman"/>
          <w:lang w:eastAsia="en-GB"/>
        </w:rPr>
        <w:t>After assembling the selected codes, themes and patterns were used to create a list of key findings that are the barriers to online banking for older cohorts</w:t>
      </w:r>
      <w:r>
        <w:rPr>
          <w:rFonts w:eastAsia="Times New Roman"/>
          <w:lang w:eastAsia="en-GB"/>
        </w:rPr>
        <w:t>.</w:t>
      </w:r>
      <w:r w:rsidR="00C331CA">
        <w:rPr>
          <w:rFonts w:eastAsia="Times New Roman"/>
          <w:lang w:eastAsia="en-GB"/>
        </w:rPr>
        <w:t xml:space="preserve"> Most relevant and key themes are given</w:t>
      </w:r>
      <w:r w:rsidR="00391D63">
        <w:rPr>
          <w:rFonts w:eastAsia="Times New Roman"/>
          <w:lang w:eastAsia="en-GB"/>
        </w:rPr>
        <w:t xml:space="preserve"> below in Table 3.</w:t>
      </w:r>
    </w:p>
    <w:p w14:paraId="3DAFB302" w14:textId="75E90F8C" w:rsidR="00FF671C" w:rsidRPr="00B32E5A" w:rsidRDefault="00FF671C" w:rsidP="002F3778">
      <w:pPr>
        <w:pStyle w:val="Heading2"/>
        <w:rPr>
          <w:rFonts w:eastAsia="Times New Roman"/>
          <w:lang w:eastAsia="en-GB"/>
        </w:rPr>
      </w:pPr>
      <w:bookmarkStart w:id="65" w:name="_Toc111209116"/>
      <w:r w:rsidRPr="00B32E5A">
        <w:rPr>
          <w:rFonts w:eastAsia="Times New Roman"/>
          <w:lang w:eastAsia="en-GB"/>
        </w:rPr>
        <w:t xml:space="preserve">Table </w:t>
      </w:r>
      <w:r w:rsidR="00C55B89" w:rsidRPr="00B32E5A">
        <w:rPr>
          <w:rFonts w:eastAsia="Times New Roman"/>
          <w:lang w:eastAsia="en-GB"/>
        </w:rPr>
        <w:t>3: Themes and pattern</w:t>
      </w:r>
      <w:r w:rsidR="00B32E5A" w:rsidRPr="00B32E5A">
        <w:rPr>
          <w:rFonts w:eastAsia="Times New Roman"/>
          <w:lang w:eastAsia="en-GB"/>
        </w:rPr>
        <w:t>s</w:t>
      </w:r>
      <w:bookmarkEnd w:id="65"/>
    </w:p>
    <w:tbl>
      <w:tblPr>
        <w:tblStyle w:val="PlainTable1"/>
        <w:tblW w:w="0" w:type="auto"/>
        <w:tblLook w:val="04A0" w:firstRow="1" w:lastRow="0" w:firstColumn="1" w:lastColumn="0" w:noHBand="0" w:noVBand="1"/>
      </w:tblPr>
      <w:tblGrid>
        <w:gridCol w:w="562"/>
        <w:gridCol w:w="8454"/>
      </w:tblGrid>
      <w:tr w:rsidR="00A40D5D" w14:paraId="50C5E372" w14:textId="77777777" w:rsidTr="004337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3354977" w14:textId="75B2FD28" w:rsidR="00A40D5D" w:rsidRDefault="00832215" w:rsidP="0027453B">
            <w:pPr>
              <w:spacing w:line="360" w:lineRule="auto"/>
              <w:jc w:val="both"/>
              <w:rPr>
                <w:rFonts w:eastAsia="Times New Roman"/>
                <w:lang w:eastAsia="en-GB"/>
              </w:rPr>
            </w:pPr>
            <w:r>
              <w:rPr>
                <w:rFonts w:eastAsia="Times New Roman"/>
                <w:lang w:eastAsia="en-GB"/>
              </w:rPr>
              <w:t>A</w:t>
            </w:r>
          </w:p>
        </w:tc>
        <w:tc>
          <w:tcPr>
            <w:tcW w:w="8454" w:type="dxa"/>
          </w:tcPr>
          <w:p w14:paraId="2E5011C1" w14:textId="002326BD" w:rsidR="00A40D5D" w:rsidRPr="00EC0BCF" w:rsidRDefault="004E1E76" w:rsidP="0027453B">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EC0BCF">
              <w:rPr>
                <w:rFonts w:eastAsia="Times New Roman"/>
                <w:b w:val="0"/>
                <w:bCs w:val="0"/>
                <w:lang w:eastAsia="en-GB"/>
              </w:rPr>
              <w:t>Age-related illness and cognitive decline are significant barriers to online banking for the older cohorts.</w:t>
            </w:r>
          </w:p>
        </w:tc>
      </w:tr>
      <w:tr w:rsidR="00A40D5D" w14:paraId="52B1BCD3" w14:textId="77777777" w:rsidTr="00433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2B35E16" w14:textId="12BBF891" w:rsidR="00A40D5D" w:rsidRDefault="00832215" w:rsidP="0027453B">
            <w:pPr>
              <w:spacing w:line="360" w:lineRule="auto"/>
              <w:jc w:val="both"/>
              <w:rPr>
                <w:rFonts w:eastAsia="Times New Roman"/>
                <w:lang w:eastAsia="en-GB"/>
              </w:rPr>
            </w:pPr>
            <w:r>
              <w:rPr>
                <w:rFonts w:eastAsia="Times New Roman"/>
                <w:lang w:eastAsia="en-GB"/>
              </w:rPr>
              <w:t>B</w:t>
            </w:r>
          </w:p>
        </w:tc>
        <w:tc>
          <w:tcPr>
            <w:tcW w:w="8454" w:type="dxa"/>
          </w:tcPr>
          <w:p w14:paraId="462D4B62" w14:textId="72C0E785" w:rsidR="00A40D5D" w:rsidRDefault="004E1E76" w:rsidP="0027453B">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4E1E76">
              <w:rPr>
                <w:rFonts w:eastAsia="Times New Roman"/>
                <w:lang w:eastAsia="en-GB"/>
              </w:rPr>
              <w:t>Lack of education, complex technologies, confusing instruction, and lack of internet skills was a significant barrier for the older cohorts</w:t>
            </w:r>
            <w:r w:rsidR="004B3F8B">
              <w:rPr>
                <w:rFonts w:eastAsia="Times New Roman"/>
                <w:lang w:eastAsia="en-GB"/>
              </w:rPr>
              <w:t>.</w:t>
            </w:r>
          </w:p>
        </w:tc>
      </w:tr>
      <w:tr w:rsidR="00A40D5D" w14:paraId="5A2CDE61" w14:textId="77777777" w:rsidTr="00E3527B">
        <w:trPr>
          <w:trHeight w:val="62"/>
        </w:trPr>
        <w:tc>
          <w:tcPr>
            <w:cnfStyle w:val="001000000000" w:firstRow="0" w:lastRow="0" w:firstColumn="1" w:lastColumn="0" w:oddVBand="0" w:evenVBand="0" w:oddHBand="0" w:evenHBand="0" w:firstRowFirstColumn="0" w:firstRowLastColumn="0" w:lastRowFirstColumn="0" w:lastRowLastColumn="0"/>
            <w:tcW w:w="562" w:type="dxa"/>
          </w:tcPr>
          <w:p w14:paraId="07A5DCC6" w14:textId="16F253B4" w:rsidR="004E1E76" w:rsidRDefault="00832215" w:rsidP="0027453B">
            <w:pPr>
              <w:spacing w:line="360" w:lineRule="auto"/>
              <w:jc w:val="both"/>
              <w:rPr>
                <w:rFonts w:eastAsia="Times New Roman"/>
                <w:lang w:eastAsia="en-GB"/>
              </w:rPr>
            </w:pPr>
            <w:r>
              <w:rPr>
                <w:rFonts w:eastAsia="Times New Roman"/>
                <w:lang w:eastAsia="en-GB"/>
              </w:rPr>
              <w:t>C</w:t>
            </w:r>
          </w:p>
        </w:tc>
        <w:tc>
          <w:tcPr>
            <w:tcW w:w="8454" w:type="dxa"/>
          </w:tcPr>
          <w:p w14:paraId="01133D8C" w14:textId="6D7EC549" w:rsidR="00A40D5D" w:rsidRDefault="004B3F8B" w:rsidP="0027453B">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4B3F8B">
              <w:rPr>
                <w:rFonts w:eastAsia="Times New Roman"/>
                <w:lang w:eastAsia="en-GB"/>
              </w:rPr>
              <w:t>Older cohorts had a willingness to learn and adopt internet skills, however, banks and society portray them as opposed to innovation</w:t>
            </w:r>
            <w:r>
              <w:rPr>
                <w:rFonts w:eastAsia="Times New Roman"/>
                <w:lang w:eastAsia="en-GB"/>
              </w:rPr>
              <w:t>.</w:t>
            </w:r>
          </w:p>
        </w:tc>
      </w:tr>
      <w:tr w:rsidR="00A40D5D" w14:paraId="5CE7DF8D" w14:textId="77777777" w:rsidTr="00433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65C03C3" w14:textId="37D458DA" w:rsidR="00A40D5D" w:rsidRDefault="00832215" w:rsidP="0027453B">
            <w:pPr>
              <w:spacing w:line="360" w:lineRule="auto"/>
              <w:jc w:val="both"/>
              <w:rPr>
                <w:rFonts w:eastAsia="Times New Roman"/>
                <w:lang w:eastAsia="en-GB"/>
              </w:rPr>
            </w:pPr>
            <w:r>
              <w:rPr>
                <w:rFonts w:eastAsia="Times New Roman"/>
                <w:lang w:eastAsia="en-GB"/>
              </w:rPr>
              <w:t>D</w:t>
            </w:r>
          </w:p>
        </w:tc>
        <w:tc>
          <w:tcPr>
            <w:tcW w:w="8454" w:type="dxa"/>
          </w:tcPr>
          <w:p w14:paraId="13090A96" w14:textId="058FA530" w:rsidR="00A40D5D" w:rsidRDefault="004B3F8B" w:rsidP="0027453B">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4B3F8B">
              <w:rPr>
                <w:rFonts w:eastAsia="Times New Roman"/>
                <w:lang w:eastAsia="en-GB"/>
              </w:rPr>
              <w:t>Older cohorts have negative views of online security, privacy, and data protection. This is due to constant news about banks misleading customers, online hacking, phishing, scams, and privacy and security breach.</w:t>
            </w:r>
          </w:p>
        </w:tc>
      </w:tr>
      <w:tr w:rsidR="00A40D5D" w14:paraId="7897359E" w14:textId="77777777" w:rsidTr="004337E7">
        <w:tc>
          <w:tcPr>
            <w:cnfStyle w:val="001000000000" w:firstRow="0" w:lastRow="0" w:firstColumn="1" w:lastColumn="0" w:oddVBand="0" w:evenVBand="0" w:oddHBand="0" w:evenHBand="0" w:firstRowFirstColumn="0" w:firstRowLastColumn="0" w:lastRowFirstColumn="0" w:lastRowLastColumn="0"/>
            <w:tcW w:w="562" w:type="dxa"/>
          </w:tcPr>
          <w:p w14:paraId="467813DE" w14:textId="7D46281D" w:rsidR="00A40D5D" w:rsidRDefault="00832215" w:rsidP="0027453B">
            <w:pPr>
              <w:spacing w:line="360" w:lineRule="auto"/>
              <w:jc w:val="both"/>
              <w:rPr>
                <w:rFonts w:eastAsia="Times New Roman"/>
                <w:lang w:eastAsia="en-GB"/>
              </w:rPr>
            </w:pPr>
            <w:r>
              <w:rPr>
                <w:rFonts w:eastAsia="Times New Roman"/>
                <w:lang w:eastAsia="en-GB"/>
              </w:rPr>
              <w:t>E</w:t>
            </w:r>
          </w:p>
        </w:tc>
        <w:tc>
          <w:tcPr>
            <w:tcW w:w="8454" w:type="dxa"/>
          </w:tcPr>
          <w:p w14:paraId="079EF7DB" w14:textId="36B49D16" w:rsidR="00A40D5D" w:rsidRDefault="004B3F8B" w:rsidP="0027453B">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4B3F8B">
              <w:rPr>
                <w:rFonts w:eastAsia="Times New Roman"/>
                <w:lang w:eastAsia="en-GB"/>
              </w:rPr>
              <w:t>Older cohorts prefer face-to-face banking as they find online banking difficult, as it lacks emotions, and interpersonal communication and does not provide special needs or help with banking.</w:t>
            </w:r>
          </w:p>
        </w:tc>
      </w:tr>
      <w:tr w:rsidR="00A40D5D" w14:paraId="4426D776" w14:textId="77777777" w:rsidTr="00433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BF0DCEB" w14:textId="01ADD539" w:rsidR="00A40D5D" w:rsidRDefault="00832215" w:rsidP="0027453B">
            <w:pPr>
              <w:spacing w:line="360" w:lineRule="auto"/>
              <w:jc w:val="both"/>
              <w:rPr>
                <w:rFonts w:eastAsia="Times New Roman"/>
                <w:lang w:eastAsia="en-GB"/>
              </w:rPr>
            </w:pPr>
            <w:r>
              <w:rPr>
                <w:rFonts w:eastAsia="Times New Roman"/>
                <w:lang w:eastAsia="en-GB"/>
              </w:rPr>
              <w:t>F</w:t>
            </w:r>
          </w:p>
        </w:tc>
        <w:tc>
          <w:tcPr>
            <w:tcW w:w="8454" w:type="dxa"/>
          </w:tcPr>
          <w:p w14:paraId="4257FA37" w14:textId="1E5DC582" w:rsidR="00A40D5D" w:rsidRDefault="008A5CEE" w:rsidP="0027453B">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8A5CEE">
              <w:rPr>
                <w:rFonts w:eastAsia="Times New Roman"/>
                <w:lang w:eastAsia="en-GB"/>
              </w:rPr>
              <w:t>Social and economics also played a role in creating a digital divide.</w:t>
            </w:r>
          </w:p>
        </w:tc>
      </w:tr>
      <w:tr w:rsidR="00A40D5D" w14:paraId="79A91B05" w14:textId="77777777" w:rsidTr="004337E7">
        <w:tc>
          <w:tcPr>
            <w:cnfStyle w:val="001000000000" w:firstRow="0" w:lastRow="0" w:firstColumn="1" w:lastColumn="0" w:oddVBand="0" w:evenVBand="0" w:oddHBand="0" w:evenHBand="0" w:firstRowFirstColumn="0" w:firstRowLastColumn="0" w:lastRowFirstColumn="0" w:lastRowLastColumn="0"/>
            <w:tcW w:w="562" w:type="dxa"/>
          </w:tcPr>
          <w:p w14:paraId="2124AEA6" w14:textId="06EAD405" w:rsidR="00A40D5D" w:rsidRDefault="003604DF" w:rsidP="0027453B">
            <w:pPr>
              <w:spacing w:line="360" w:lineRule="auto"/>
              <w:jc w:val="both"/>
              <w:rPr>
                <w:rFonts w:eastAsia="Times New Roman"/>
                <w:lang w:eastAsia="en-GB"/>
              </w:rPr>
            </w:pPr>
            <w:r>
              <w:rPr>
                <w:rFonts w:eastAsia="Times New Roman"/>
                <w:lang w:eastAsia="en-GB"/>
              </w:rPr>
              <w:t>G</w:t>
            </w:r>
          </w:p>
        </w:tc>
        <w:tc>
          <w:tcPr>
            <w:tcW w:w="8454" w:type="dxa"/>
          </w:tcPr>
          <w:p w14:paraId="174CD58C" w14:textId="36111025" w:rsidR="00A40D5D" w:rsidRDefault="004670EA" w:rsidP="0027453B">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4670EA">
              <w:rPr>
                <w:rFonts w:eastAsia="Times New Roman"/>
                <w:lang w:eastAsia="en-GB"/>
              </w:rPr>
              <w:t>Higher education plays a positive role in adopting online activity.</w:t>
            </w:r>
          </w:p>
        </w:tc>
      </w:tr>
      <w:tr w:rsidR="00A40D5D" w14:paraId="78DE57A6" w14:textId="77777777" w:rsidTr="00433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77E93BD" w14:textId="046DC4C1" w:rsidR="00A40D5D" w:rsidRDefault="00832215" w:rsidP="0027453B">
            <w:pPr>
              <w:spacing w:line="360" w:lineRule="auto"/>
              <w:jc w:val="both"/>
              <w:rPr>
                <w:rFonts w:eastAsia="Times New Roman"/>
                <w:lang w:eastAsia="en-GB"/>
              </w:rPr>
            </w:pPr>
            <w:r>
              <w:rPr>
                <w:rFonts w:eastAsia="Times New Roman"/>
                <w:lang w:eastAsia="en-GB"/>
              </w:rPr>
              <w:t>H</w:t>
            </w:r>
          </w:p>
        </w:tc>
        <w:tc>
          <w:tcPr>
            <w:tcW w:w="8454" w:type="dxa"/>
          </w:tcPr>
          <w:p w14:paraId="7DF69C7D" w14:textId="054C5416" w:rsidR="00A40D5D" w:rsidRDefault="004670EA" w:rsidP="0027453B">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4670EA">
              <w:rPr>
                <w:rFonts w:eastAsia="Times New Roman"/>
                <w:lang w:eastAsia="en-GB"/>
              </w:rPr>
              <w:t>Older cohorts showed a willingness to adopt to internet banking.</w:t>
            </w:r>
          </w:p>
        </w:tc>
      </w:tr>
      <w:tr w:rsidR="004E1E76" w14:paraId="63472E01" w14:textId="77777777" w:rsidTr="004337E7">
        <w:tc>
          <w:tcPr>
            <w:cnfStyle w:val="001000000000" w:firstRow="0" w:lastRow="0" w:firstColumn="1" w:lastColumn="0" w:oddVBand="0" w:evenVBand="0" w:oddHBand="0" w:evenHBand="0" w:firstRowFirstColumn="0" w:firstRowLastColumn="0" w:lastRowFirstColumn="0" w:lastRowLastColumn="0"/>
            <w:tcW w:w="562" w:type="dxa"/>
          </w:tcPr>
          <w:p w14:paraId="08836865" w14:textId="0221C176" w:rsidR="004E1E76" w:rsidRDefault="00832215" w:rsidP="0027453B">
            <w:pPr>
              <w:spacing w:line="360" w:lineRule="auto"/>
              <w:jc w:val="both"/>
              <w:rPr>
                <w:rFonts w:eastAsia="Times New Roman"/>
                <w:lang w:eastAsia="en-GB"/>
              </w:rPr>
            </w:pPr>
            <w:r>
              <w:rPr>
                <w:rFonts w:eastAsia="Times New Roman"/>
                <w:lang w:eastAsia="en-GB"/>
              </w:rPr>
              <w:lastRenderedPageBreak/>
              <w:t>I</w:t>
            </w:r>
          </w:p>
        </w:tc>
        <w:tc>
          <w:tcPr>
            <w:tcW w:w="8454" w:type="dxa"/>
          </w:tcPr>
          <w:p w14:paraId="3448ADFA" w14:textId="6E4EA0A6" w:rsidR="004E1E76" w:rsidRDefault="004670EA" w:rsidP="005A5879">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4670EA">
              <w:rPr>
                <w:rFonts w:eastAsia="Times New Roman"/>
                <w:lang w:eastAsia="en-GB"/>
              </w:rPr>
              <w:t>Though a substantial amount of the older generation suffered from low internet skills, the willingness was there based on their needs.</w:t>
            </w:r>
          </w:p>
        </w:tc>
      </w:tr>
    </w:tbl>
    <w:p w14:paraId="1EC505F3" w14:textId="652C775C" w:rsidR="00AE016C" w:rsidRPr="00AE2B25" w:rsidRDefault="005A5879" w:rsidP="00ED6B04">
      <w:pPr>
        <w:pStyle w:val="Caption"/>
      </w:pPr>
      <w:bookmarkStart w:id="66" w:name="_Toc111209131"/>
      <w:r>
        <w:t xml:space="preserve">Table </w:t>
      </w:r>
      <w:fldSimple w:instr=" SEQ Table \* ARABIC ">
        <w:r>
          <w:rPr>
            <w:noProof/>
          </w:rPr>
          <w:t>3</w:t>
        </w:r>
      </w:fldSimple>
      <w:r>
        <w:t xml:space="preserve">, Themes &amp; patterns </w:t>
      </w:r>
      <w:r w:rsidR="00FF671C">
        <w:t>designed</w:t>
      </w:r>
      <w:r>
        <w:t xml:space="preserve"> by the author.</w:t>
      </w:r>
      <w:bookmarkEnd w:id="66"/>
    </w:p>
    <w:p w14:paraId="4507ACE3" w14:textId="06E1B637" w:rsidR="006E7BD5" w:rsidRPr="00AE016C" w:rsidRDefault="005829F9" w:rsidP="0041543A">
      <w:pPr>
        <w:pStyle w:val="Heading2"/>
        <w:rPr>
          <w:rFonts w:eastAsia="Times New Roman"/>
          <w:lang w:eastAsia="en-GB"/>
        </w:rPr>
      </w:pPr>
      <w:bookmarkStart w:id="67" w:name="_Toc111209117"/>
      <w:r>
        <w:rPr>
          <w:rFonts w:eastAsia="Times New Roman"/>
          <w:lang w:eastAsia="en-GB"/>
        </w:rPr>
        <w:t>D</w:t>
      </w:r>
      <w:r w:rsidR="00AE016C" w:rsidRPr="00AE016C">
        <w:rPr>
          <w:rFonts w:eastAsia="Times New Roman"/>
          <w:lang w:eastAsia="en-GB"/>
        </w:rPr>
        <w:t>iscussion</w:t>
      </w:r>
      <w:r w:rsidR="003B0E7F">
        <w:rPr>
          <w:rFonts w:eastAsia="Times New Roman"/>
          <w:lang w:eastAsia="en-GB"/>
        </w:rPr>
        <w:t xml:space="preserve">s </w:t>
      </w:r>
      <w:r w:rsidR="00E75C14">
        <w:rPr>
          <w:rFonts w:eastAsia="Times New Roman"/>
          <w:lang w:eastAsia="en-GB"/>
        </w:rPr>
        <w:t>of key themes</w:t>
      </w:r>
      <w:bookmarkEnd w:id="67"/>
      <w:r w:rsidR="00E75C14">
        <w:rPr>
          <w:rFonts w:eastAsia="Times New Roman"/>
          <w:lang w:eastAsia="en-GB"/>
        </w:rPr>
        <w:t xml:space="preserve"> </w:t>
      </w:r>
    </w:p>
    <w:p w14:paraId="6462FED7" w14:textId="2C7DC017" w:rsidR="0027453B" w:rsidRDefault="0027453B" w:rsidP="0027453B">
      <w:pPr>
        <w:spacing w:line="360" w:lineRule="auto"/>
        <w:jc w:val="both"/>
        <w:rPr>
          <w:rFonts w:eastAsia="Times New Roman"/>
          <w:lang w:eastAsia="en-GB"/>
        </w:rPr>
      </w:pPr>
      <w:r>
        <w:rPr>
          <w:rFonts w:eastAsia="Times New Roman"/>
          <w:lang w:eastAsia="en-GB"/>
        </w:rPr>
        <w:t xml:space="preserve">The literature review finds </w:t>
      </w:r>
      <w:r w:rsidR="00BD11AE">
        <w:rPr>
          <w:rFonts w:eastAsia="Times New Roman"/>
          <w:lang w:eastAsia="en-GB"/>
        </w:rPr>
        <w:t xml:space="preserve">that </w:t>
      </w:r>
      <w:r>
        <w:rPr>
          <w:rFonts w:eastAsia="Times New Roman"/>
          <w:lang w:eastAsia="en-GB"/>
        </w:rPr>
        <w:t xml:space="preserve">very few researchers have focused on digital banking and its effects on the older cohorts as highlighted by </w:t>
      </w:r>
      <w:r w:rsidRPr="00496546">
        <w:t xml:space="preserve">Mattila, </w:t>
      </w:r>
      <w:proofErr w:type="spellStart"/>
      <w:r w:rsidRPr="00496546">
        <w:t>Karjaluoto</w:t>
      </w:r>
      <w:proofErr w:type="spellEnd"/>
      <w:r w:rsidRPr="00496546">
        <w:t xml:space="preserve"> and </w:t>
      </w:r>
      <w:proofErr w:type="spellStart"/>
      <w:r w:rsidRPr="00496546">
        <w:t>Pento</w:t>
      </w:r>
      <w:proofErr w:type="spellEnd"/>
      <w:r w:rsidRPr="00496546">
        <w:t xml:space="preserve"> (2003) research </w:t>
      </w:r>
      <w:r>
        <w:t xml:space="preserve">done </w:t>
      </w:r>
      <w:r w:rsidRPr="00496546">
        <w:t>in Finland</w:t>
      </w:r>
      <w:r>
        <w:rPr>
          <w:rFonts w:eastAsia="Times New Roman"/>
          <w:lang w:eastAsia="en-GB"/>
        </w:rPr>
        <w:t xml:space="preserve">. Mature adults have immense purchasing power, and it is essential banks recognise the importance of senior citizens in their bank revenues and strategies. Marketers and banks have concentrated mainly on generating revenues and improving services. The idea of 24-hour access to bank funds is wonderful, however, the strategy deployed by the banks is very homogeneous. This is a concern for older cohorts as bank’s strategies and services become more difficult for older adults to access. </w:t>
      </w:r>
    </w:p>
    <w:p w14:paraId="44D7674E" w14:textId="545D1354" w:rsidR="0027453B" w:rsidRPr="00967857" w:rsidRDefault="0027453B" w:rsidP="0027453B">
      <w:pPr>
        <w:spacing w:line="360" w:lineRule="auto"/>
        <w:jc w:val="both"/>
        <w:rPr>
          <w:rFonts w:eastAsia="Times New Roman"/>
          <w:lang w:eastAsia="en-GB"/>
        </w:rPr>
      </w:pPr>
      <w:r w:rsidRPr="00967857">
        <w:rPr>
          <w:rFonts w:eastAsia="Times New Roman"/>
          <w:lang w:eastAsia="en-GB"/>
        </w:rPr>
        <w:t>Many studies have focused on the digital banking technology acceptance and the values it has provided to mass consumers. Th</w:t>
      </w:r>
      <w:r w:rsidR="00360016" w:rsidRPr="00967857">
        <w:rPr>
          <w:rFonts w:eastAsia="Times New Roman"/>
          <w:lang w:eastAsia="en-GB"/>
        </w:rPr>
        <w:t>i</w:t>
      </w:r>
      <w:r w:rsidR="00932D8E" w:rsidRPr="00967857">
        <w:rPr>
          <w:rFonts w:eastAsia="Times New Roman"/>
          <w:lang w:eastAsia="en-GB"/>
        </w:rPr>
        <w:t>s</w:t>
      </w:r>
      <w:r w:rsidRPr="00967857">
        <w:rPr>
          <w:rFonts w:eastAsia="Times New Roman"/>
          <w:lang w:eastAsia="en-GB"/>
        </w:rPr>
        <w:t xml:space="preserve"> study has mainly focused on the barriers to online banking for the older cohorts and their experience, </w:t>
      </w:r>
      <w:r w:rsidR="00932D8E" w:rsidRPr="00967857">
        <w:rPr>
          <w:rFonts w:eastAsia="Times New Roman"/>
          <w:lang w:eastAsia="en-GB"/>
        </w:rPr>
        <w:t xml:space="preserve">their </w:t>
      </w:r>
      <w:r w:rsidRPr="00967857">
        <w:rPr>
          <w:rFonts w:eastAsia="Times New Roman"/>
          <w:lang w:eastAsia="en-GB"/>
        </w:rPr>
        <w:t>attitude</w:t>
      </w:r>
      <w:r w:rsidR="00932D8E" w:rsidRPr="00967857">
        <w:rPr>
          <w:rFonts w:eastAsia="Times New Roman"/>
          <w:lang w:eastAsia="en-GB"/>
        </w:rPr>
        <w:t>s</w:t>
      </w:r>
      <w:r w:rsidRPr="00967857">
        <w:rPr>
          <w:rFonts w:eastAsia="Times New Roman"/>
          <w:lang w:eastAsia="en-GB"/>
        </w:rPr>
        <w:t>, and perception</w:t>
      </w:r>
      <w:r w:rsidR="00932D8E" w:rsidRPr="00967857">
        <w:rPr>
          <w:rFonts w:eastAsia="Times New Roman"/>
          <w:lang w:eastAsia="en-GB"/>
        </w:rPr>
        <w:t>s</w:t>
      </w:r>
      <w:r w:rsidRPr="00967857">
        <w:rPr>
          <w:rFonts w:eastAsia="Times New Roman"/>
          <w:lang w:eastAsia="en-GB"/>
        </w:rPr>
        <w:t xml:space="preserve"> of banking technology. Very little </w:t>
      </w:r>
      <w:r w:rsidR="00281367" w:rsidRPr="00967857">
        <w:rPr>
          <w:rFonts w:eastAsia="Times New Roman"/>
          <w:lang w:eastAsia="en-GB"/>
        </w:rPr>
        <w:t xml:space="preserve">journal </w:t>
      </w:r>
      <w:r w:rsidRPr="00967857">
        <w:rPr>
          <w:rFonts w:eastAsia="Times New Roman"/>
          <w:lang w:eastAsia="en-GB"/>
        </w:rPr>
        <w:t>research has been found to address the reasons behind or seek to resolve the barriers</w:t>
      </w:r>
      <w:r w:rsidR="00FF3FAF" w:rsidRPr="00967857">
        <w:rPr>
          <w:rFonts w:eastAsia="Times New Roman"/>
          <w:lang w:eastAsia="en-GB"/>
        </w:rPr>
        <w:t xml:space="preserve"> for older cohorts</w:t>
      </w:r>
      <w:r w:rsidRPr="00967857">
        <w:rPr>
          <w:rFonts w:eastAsia="Times New Roman"/>
          <w:lang w:eastAsia="en-GB"/>
        </w:rPr>
        <w:t>.</w:t>
      </w:r>
    </w:p>
    <w:p w14:paraId="04C70F79" w14:textId="3757F194" w:rsidR="0027453B" w:rsidRPr="00967857" w:rsidRDefault="0027453B" w:rsidP="0027453B">
      <w:pPr>
        <w:spacing w:line="360" w:lineRule="auto"/>
        <w:jc w:val="both"/>
      </w:pPr>
      <w:r w:rsidRPr="00967857">
        <w:rPr>
          <w:rFonts w:eastAsia="Times New Roman"/>
          <w:lang w:eastAsia="en-GB"/>
        </w:rPr>
        <w:t xml:space="preserve">According to </w:t>
      </w:r>
      <w:proofErr w:type="spellStart"/>
      <w:r w:rsidRPr="00967857">
        <w:t>Msweli</w:t>
      </w:r>
      <w:proofErr w:type="spellEnd"/>
      <w:r w:rsidRPr="00967857">
        <w:t xml:space="preserve"> and </w:t>
      </w:r>
      <w:proofErr w:type="spellStart"/>
      <w:r w:rsidRPr="00967857">
        <w:t>Mawela</w:t>
      </w:r>
      <w:proofErr w:type="spellEnd"/>
      <w:r w:rsidRPr="00967857">
        <w:t xml:space="preserve"> (2020), </w:t>
      </w:r>
      <w:proofErr w:type="spellStart"/>
      <w:r w:rsidRPr="00967857">
        <w:t>Szopiński</w:t>
      </w:r>
      <w:proofErr w:type="spellEnd"/>
      <w:r w:rsidRPr="00967857">
        <w:t xml:space="preserve"> (2016) report highlighted older generation lacks the knowledge and competence required to operate laptops, android phones, and tablets. His report suggested that older cohorts were resistant to change, his report findings also stimulated some of the key barriers commonly cited</w:t>
      </w:r>
      <w:r w:rsidR="009C58B4">
        <w:t xml:space="preserve"> in his report was</w:t>
      </w:r>
      <w:r w:rsidRPr="00967857">
        <w:t>, trust, security issues, and privacy fears</w:t>
      </w:r>
      <w:r w:rsidR="006D1E7F">
        <w:t xml:space="preserve"> </w:t>
      </w:r>
      <w:r w:rsidR="003511DE">
        <w:t xml:space="preserve">(see table </w:t>
      </w:r>
      <w:r w:rsidR="00C85F58">
        <w:t>3</w:t>
      </w:r>
      <w:r w:rsidR="00133729">
        <w:t xml:space="preserve">, </w:t>
      </w:r>
      <w:r w:rsidR="003511DE">
        <w:t xml:space="preserve">section </w:t>
      </w:r>
      <w:r w:rsidR="00104A94">
        <w:t>D)</w:t>
      </w:r>
      <w:r w:rsidRPr="00967857">
        <w:t xml:space="preserve">. Furthermore, Hunsaker and </w:t>
      </w:r>
      <w:proofErr w:type="spellStart"/>
      <w:r w:rsidRPr="00967857">
        <w:t>Hargittai</w:t>
      </w:r>
      <w:proofErr w:type="spellEnd"/>
      <w:r w:rsidRPr="00967857">
        <w:t xml:space="preserve"> (2018), the report said technologies are fairly new and older cohorts just needed to be educated. Many older cohorts are unable to comprehend digital technologies as this was not part of their life, as computers were very rare and only used by large industries and government companies.</w:t>
      </w:r>
      <w:r w:rsidR="00D23F50" w:rsidRPr="00967857">
        <w:t xml:space="preserve"> </w:t>
      </w:r>
    </w:p>
    <w:p w14:paraId="40434BB7" w14:textId="2D55352C" w:rsidR="00624B29" w:rsidRPr="00967857" w:rsidRDefault="00550868" w:rsidP="0027453B">
      <w:pPr>
        <w:spacing w:line="360" w:lineRule="auto"/>
        <w:jc w:val="both"/>
      </w:pPr>
      <w:r w:rsidRPr="00967857">
        <w:t xml:space="preserve">However, this research also finds </w:t>
      </w:r>
      <w:r w:rsidR="00887D2F" w:rsidRPr="00967857">
        <w:t>opposing evidence</w:t>
      </w:r>
      <w:r w:rsidRPr="00967857">
        <w:t xml:space="preserve"> by</w:t>
      </w:r>
      <w:r w:rsidR="00EB2859" w:rsidRPr="00967857">
        <w:t xml:space="preserve"> </w:t>
      </w:r>
      <w:proofErr w:type="spellStart"/>
      <w:r w:rsidR="002C1306" w:rsidRPr="00967857">
        <w:t>Alvseike</w:t>
      </w:r>
      <w:proofErr w:type="spellEnd"/>
      <w:r w:rsidR="002C1306" w:rsidRPr="00967857">
        <w:t xml:space="preserve"> and </w:t>
      </w:r>
      <w:proofErr w:type="spellStart"/>
      <w:r w:rsidR="002C1306" w:rsidRPr="00967857">
        <w:t>Brønnick</w:t>
      </w:r>
      <w:proofErr w:type="spellEnd"/>
      <w:r w:rsidR="002C1306" w:rsidRPr="00967857">
        <w:t xml:space="preserve"> (2012) argued was different, he said people’s perception of judging someone by their age was wrong. Rather than older cohorts suffering from degenerative diseases, Dementia, Parkinson’s, and Alzheimer’s that were affecting their cognitive and mobility performance. His research showed that healthy older cohorts with the right training could overcome their weaknesses in computer skills regardless of age</w:t>
      </w:r>
      <w:r w:rsidR="00B9217D">
        <w:t xml:space="preserve"> (see table 3, section</w:t>
      </w:r>
      <w:r w:rsidR="00F4157B">
        <w:t xml:space="preserve"> H</w:t>
      </w:r>
      <w:r w:rsidR="00B9217D">
        <w:t>)</w:t>
      </w:r>
      <w:r w:rsidR="002C1306" w:rsidRPr="00967857">
        <w:t>. His finding hinted that older cohorts are commonly grouped together regardless of their capability. Older cohorts also suffered from low confidence; this is due to some cohort</w:t>
      </w:r>
      <w:r w:rsidR="006E078C">
        <w:t>’</w:t>
      </w:r>
      <w:r w:rsidR="002C1306" w:rsidRPr="00967857">
        <w:t>s lack of education</w:t>
      </w:r>
      <w:r w:rsidR="000C24D7">
        <w:t xml:space="preserve"> (see table 3, section</w:t>
      </w:r>
      <w:r w:rsidR="00F4157B">
        <w:t xml:space="preserve"> </w:t>
      </w:r>
      <w:r w:rsidR="00C91292">
        <w:t>B</w:t>
      </w:r>
      <w:r w:rsidR="006E078C">
        <w:t>)</w:t>
      </w:r>
      <w:r w:rsidR="002C1306" w:rsidRPr="00967857">
        <w:t>.</w:t>
      </w:r>
    </w:p>
    <w:p w14:paraId="49FBD806" w14:textId="32A30560" w:rsidR="00A40A9D" w:rsidRPr="00967857" w:rsidRDefault="00A40A9D" w:rsidP="0027453B">
      <w:pPr>
        <w:spacing w:line="360" w:lineRule="auto"/>
        <w:jc w:val="both"/>
      </w:pPr>
      <w:r w:rsidRPr="00967857">
        <w:lastRenderedPageBreak/>
        <w:t xml:space="preserve">As the evidence </w:t>
      </w:r>
      <w:r w:rsidR="0051275A" w:rsidRPr="00967857">
        <w:t xml:space="preserve">found many cohorts are not </w:t>
      </w:r>
      <w:r w:rsidR="007A188D" w:rsidRPr="00967857">
        <w:t>opposed</w:t>
      </w:r>
      <w:r w:rsidR="0051275A" w:rsidRPr="00967857">
        <w:t xml:space="preserve"> to technology,</w:t>
      </w:r>
      <w:r w:rsidR="00CE2E67" w:rsidRPr="00967857">
        <w:t xml:space="preserve"> </w:t>
      </w:r>
      <w:proofErr w:type="spellStart"/>
      <w:r w:rsidR="00CE2E67" w:rsidRPr="00967857">
        <w:t>Alvseike</w:t>
      </w:r>
      <w:proofErr w:type="spellEnd"/>
      <w:r w:rsidR="00CE2E67" w:rsidRPr="00967857">
        <w:t xml:space="preserve"> and </w:t>
      </w:r>
      <w:proofErr w:type="spellStart"/>
      <w:r w:rsidR="00CE2E67" w:rsidRPr="00967857">
        <w:t>Brønnick</w:t>
      </w:r>
      <w:proofErr w:type="spellEnd"/>
      <w:r w:rsidR="00CE2E67" w:rsidRPr="00967857">
        <w:t xml:space="preserve"> (2012)</w:t>
      </w:r>
      <w:r w:rsidR="00DC2F3D" w:rsidRPr="00967857">
        <w:t xml:space="preserve"> </w:t>
      </w:r>
      <w:r w:rsidR="00140F23" w:rsidRPr="00967857">
        <w:t>believed</w:t>
      </w:r>
      <w:r w:rsidR="00DC2F3D" w:rsidRPr="00967857">
        <w:t xml:space="preserve"> society groups individual by age </w:t>
      </w:r>
      <w:r w:rsidR="00967857" w:rsidRPr="00967857">
        <w:t>regardless of</w:t>
      </w:r>
      <w:r w:rsidR="00DC2F3D" w:rsidRPr="00967857">
        <w:t xml:space="preserve"> </w:t>
      </w:r>
      <w:r w:rsidR="0071797B" w:rsidRPr="00967857">
        <w:t>them having the capability to adapt</w:t>
      </w:r>
      <w:r w:rsidR="00D46D6B">
        <w:t>ing</w:t>
      </w:r>
      <w:r w:rsidR="0071797B" w:rsidRPr="00967857">
        <w:t xml:space="preserve"> to new innovations</w:t>
      </w:r>
      <w:r w:rsidR="007B78CE">
        <w:t xml:space="preserve"> (see table 3, section B</w:t>
      </w:r>
      <w:r w:rsidR="00E83479">
        <w:t>/C</w:t>
      </w:r>
      <w:r w:rsidR="007B78CE">
        <w:t>)</w:t>
      </w:r>
      <w:r w:rsidR="0071797B" w:rsidRPr="00967857">
        <w:t>.</w:t>
      </w:r>
      <w:r w:rsidR="00BA4726">
        <w:t xml:space="preserve"> </w:t>
      </w:r>
    </w:p>
    <w:p w14:paraId="1AFFC07F" w14:textId="3EB397F4" w:rsidR="001B0F16" w:rsidRPr="00967857" w:rsidRDefault="00C440B7" w:rsidP="00C440B7">
      <w:pPr>
        <w:spacing w:line="360" w:lineRule="auto"/>
        <w:jc w:val="both"/>
      </w:pPr>
      <w:r w:rsidRPr="00967857">
        <w:t xml:space="preserve">The report by </w:t>
      </w:r>
      <w:proofErr w:type="spellStart"/>
      <w:r w:rsidRPr="00967857">
        <w:t>Berkowsky</w:t>
      </w:r>
      <w:proofErr w:type="spellEnd"/>
      <w:r w:rsidRPr="00967857">
        <w:t xml:space="preserve">, </w:t>
      </w:r>
      <w:proofErr w:type="spellStart"/>
      <w:r w:rsidRPr="00967857">
        <w:t>Sharit</w:t>
      </w:r>
      <w:proofErr w:type="spellEnd"/>
      <w:r w:rsidRPr="00967857">
        <w:t xml:space="preserve"> and </w:t>
      </w:r>
      <w:proofErr w:type="spellStart"/>
      <w:r w:rsidRPr="00967857">
        <w:t>Czaja</w:t>
      </w:r>
      <w:proofErr w:type="spellEnd"/>
      <w:r w:rsidRPr="00967857">
        <w:t xml:space="preserve"> (2017) and </w:t>
      </w:r>
      <w:proofErr w:type="spellStart"/>
      <w:r w:rsidRPr="00967857">
        <w:t>Perifanou</w:t>
      </w:r>
      <w:proofErr w:type="spellEnd"/>
      <w:r w:rsidRPr="00967857">
        <w:t xml:space="preserve"> and Economides (2020)., suggested cohorts with high education display high confidence</w:t>
      </w:r>
      <w:r w:rsidR="00FB0989">
        <w:t xml:space="preserve"> (see table 3, section </w:t>
      </w:r>
      <w:r w:rsidR="003E673C">
        <w:t>G/</w:t>
      </w:r>
      <w:r w:rsidR="007F7171">
        <w:t>H</w:t>
      </w:r>
      <w:r w:rsidR="00FB0989">
        <w:t>)</w:t>
      </w:r>
      <w:r w:rsidRPr="00967857">
        <w:t>. The finding suggests those coming from more well-educated affluent families are likely to adapt to technology. Well-educated people are more likely to earn more money as they are likely to get top-earning jobs and have access to technologies through jobs, the past experience plays a role positive in individuals’ confidence in illuminating the fear and phobia against technologies.</w:t>
      </w:r>
    </w:p>
    <w:p w14:paraId="6B76AA79" w14:textId="0ABAD5E9" w:rsidR="00C440B7" w:rsidRPr="00967857" w:rsidRDefault="00671EE5" w:rsidP="0027453B">
      <w:pPr>
        <w:spacing w:line="360" w:lineRule="auto"/>
        <w:jc w:val="both"/>
      </w:pPr>
      <w:r w:rsidRPr="00967857">
        <w:t>The literature review finds</w:t>
      </w:r>
      <w:r w:rsidR="00C440B7" w:rsidRPr="00967857">
        <w:t xml:space="preserve"> </w:t>
      </w:r>
      <w:proofErr w:type="spellStart"/>
      <w:r w:rsidR="001B0F16" w:rsidRPr="00967857">
        <w:t>Berkowsky</w:t>
      </w:r>
      <w:proofErr w:type="spellEnd"/>
      <w:r w:rsidR="001B0F16" w:rsidRPr="00967857">
        <w:t xml:space="preserve">, </w:t>
      </w:r>
      <w:proofErr w:type="spellStart"/>
      <w:r w:rsidR="001B0F16" w:rsidRPr="00967857">
        <w:t>Sharit</w:t>
      </w:r>
      <w:proofErr w:type="spellEnd"/>
      <w:r w:rsidR="001B0F16" w:rsidRPr="00967857">
        <w:t xml:space="preserve"> and </w:t>
      </w:r>
      <w:proofErr w:type="spellStart"/>
      <w:r w:rsidR="001B0F16" w:rsidRPr="00967857">
        <w:t>Czaja</w:t>
      </w:r>
      <w:proofErr w:type="spellEnd"/>
      <w:r w:rsidR="001B0F16" w:rsidRPr="00967857">
        <w:t xml:space="preserve"> (2017) and </w:t>
      </w:r>
      <w:proofErr w:type="spellStart"/>
      <w:r w:rsidR="001B0F16" w:rsidRPr="00967857">
        <w:t>Perifanou</w:t>
      </w:r>
      <w:proofErr w:type="spellEnd"/>
      <w:r w:rsidR="001B0F16" w:rsidRPr="00967857">
        <w:t xml:space="preserve"> and Economides (2020)</w:t>
      </w:r>
      <w:r w:rsidR="00AC5B50" w:rsidRPr="00967857">
        <w:t xml:space="preserve"> suggesting a different approach,</w:t>
      </w:r>
      <w:r w:rsidR="007F57FE" w:rsidRPr="00967857">
        <w:t xml:space="preserve"> </w:t>
      </w:r>
      <w:r w:rsidR="00D43982" w:rsidRPr="00967857">
        <w:t xml:space="preserve">both scholars believe education </w:t>
      </w:r>
      <w:r w:rsidR="00953B4A" w:rsidRPr="00967857">
        <w:t>could eradicate barriers to online banking as this was a common theme found in literatures</w:t>
      </w:r>
      <w:r w:rsidR="00254681">
        <w:t xml:space="preserve"> (see table 3 above</w:t>
      </w:r>
      <w:r w:rsidR="00DC3578">
        <w:t>, section H</w:t>
      </w:r>
      <w:r w:rsidR="00254681">
        <w:t>)</w:t>
      </w:r>
      <w:r w:rsidR="00953B4A" w:rsidRPr="00967857">
        <w:t xml:space="preserve">. </w:t>
      </w:r>
    </w:p>
    <w:p w14:paraId="63A93CE4" w14:textId="3C3FBA4A" w:rsidR="0027453B" w:rsidRPr="00967857" w:rsidRDefault="0027453B" w:rsidP="0027453B">
      <w:pPr>
        <w:spacing w:line="360" w:lineRule="auto"/>
        <w:jc w:val="both"/>
      </w:pPr>
      <w:r w:rsidRPr="00967857">
        <w:t>Levant (2020) pointed out key issues of online banking, financial institutes more often focus on Generation Z and the Millennials</w:t>
      </w:r>
      <w:r w:rsidR="00AA582C" w:rsidRPr="00967857">
        <w:t>.</w:t>
      </w:r>
      <w:r w:rsidRPr="00967857">
        <w:t xml:space="preserve"> Venkatesh, Thong, and Xu (2012) highlighted the issue citing, that typecasting and negative assumptions can harm an organisation’s developments</w:t>
      </w:r>
      <w:r w:rsidR="001B4788">
        <w:t xml:space="preserve"> </w:t>
      </w:r>
      <w:r w:rsidR="005D10C6">
        <w:t>(see table 3, section c)</w:t>
      </w:r>
      <w:r w:rsidRPr="00967857">
        <w:t xml:space="preserve">. The products are also designed by like-minded people who do not understand the needs of the older generation, </w:t>
      </w:r>
      <w:proofErr w:type="spellStart"/>
      <w:r w:rsidRPr="00967857">
        <w:t>Rajaobelina</w:t>
      </w:r>
      <w:proofErr w:type="spellEnd"/>
      <w:r w:rsidRPr="00967857">
        <w:t xml:space="preserve"> et al., (2020) </w:t>
      </w:r>
      <w:r w:rsidR="00C0573E">
        <w:t>highlighted</w:t>
      </w:r>
      <w:r w:rsidRPr="00967857">
        <w:t>, the older generation with bad eyesight may not be able to see the digital fonts on the screen. The cohort who suffers from arthritis or joint swelling issues will not be able to operate the keyboards</w:t>
      </w:r>
      <w:r w:rsidR="005D10C6">
        <w:t xml:space="preserve"> (see table 3, section</w:t>
      </w:r>
      <w:r w:rsidR="00E12AE4">
        <w:t xml:space="preserve"> A</w:t>
      </w:r>
      <w:r w:rsidR="005D10C6">
        <w:t>)</w:t>
      </w:r>
      <w:r w:rsidRPr="00967857">
        <w:t xml:space="preserve">. These diseases are not </w:t>
      </w:r>
      <w:r w:rsidR="00451B56">
        <w:t xml:space="preserve">only </w:t>
      </w:r>
      <w:r w:rsidRPr="00967857">
        <w:t>present in those over the</w:t>
      </w:r>
      <w:r w:rsidR="00821652">
        <w:t xml:space="preserve"> age of</w:t>
      </w:r>
      <w:r w:rsidRPr="00967857">
        <w:t xml:space="preserve"> 60s, </w:t>
      </w:r>
      <w:proofErr w:type="gramStart"/>
      <w:r w:rsidRPr="00967857">
        <w:t>these can</w:t>
      </w:r>
      <w:proofErr w:type="gramEnd"/>
      <w:r w:rsidRPr="00967857">
        <w:t xml:space="preserve"> affect younger cohorts too. The generic approach and design are often cited as (complex, websites are confusing, and no product services) leaving the older cohorts out of the online banking spectrum. </w:t>
      </w:r>
    </w:p>
    <w:p w14:paraId="0630FED6" w14:textId="2BA20FD0" w:rsidR="00B20213" w:rsidRPr="00A70BFB" w:rsidRDefault="00A9205C" w:rsidP="0027453B">
      <w:pPr>
        <w:spacing w:line="360" w:lineRule="auto"/>
        <w:jc w:val="both"/>
        <w:rPr>
          <w:lang w:val="en-US"/>
        </w:rPr>
      </w:pPr>
      <w:proofErr w:type="spellStart"/>
      <w:r w:rsidRPr="00967857">
        <w:t>Vaportzis</w:t>
      </w:r>
      <w:proofErr w:type="spellEnd"/>
      <w:r w:rsidRPr="00967857">
        <w:t xml:space="preserve">, </w:t>
      </w:r>
      <w:proofErr w:type="spellStart"/>
      <w:r w:rsidRPr="00967857">
        <w:t>Giatsi</w:t>
      </w:r>
      <w:proofErr w:type="spellEnd"/>
      <w:r w:rsidRPr="00967857">
        <w:t xml:space="preserve"> Clausen and </w:t>
      </w:r>
      <w:proofErr w:type="spellStart"/>
      <w:r w:rsidRPr="00967857">
        <w:t>Gow</w:t>
      </w:r>
      <w:proofErr w:type="spellEnd"/>
      <w:r w:rsidRPr="00967857">
        <w:t xml:space="preserve"> (2017) some older cohorts perceive technology as beneficial, as older cohorts realise technology does benefit them more. But older cohorts commonly cited that technologies are confusing and complex and very little product support is given</w:t>
      </w:r>
      <w:r w:rsidR="00496B61">
        <w:t xml:space="preserve"> (see table 3, section</w:t>
      </w:r>
      <w:r w:rsidR="00DF6B10">
        <w:t xml:space="preserve"> b)</w:t>
      </w:r>
      <w:r w:rsidRPr="00967857">
        <w:t>. Assisting and educating the older generation to adapt to technology will make them independent and self-reliant.  White et al. (2002) proved the point from five months of training of older cohorts revealed positive results as three quarters frequently used the internet</w:t>
      </w:r>
      <w:r w:rsidR="004D20A1">
        <w:t xml:space="preserve"> </w:t>
      </w:r>
      <w:r w:rsidR="00F0126E">
        <w:t xml:space="preserve">(see table 3, section </w:t>
      </w:r>
      <w:r w:rsidR="000141CC">
        <w:t>H/I</w:t>
      </w:r>
      <w:r w:rsidR="00F0126E">
        <w:t>)</w:t>
      </w:r>
      <w:r w:rsidRPr="00967857">
        <w:t xml:space="preserve">. </w:t>
      </w:r>
      <w:proofErr w:type="spellStart"/>
      <w:r w:rsidRPr="00967857">
        <w:rPr>
          <w:lang w:val="en-US"/>
        </w:rPr>
        <w:t>Rajaobelina</w:t>
      </w:r>
      <w:proofErr w:type="spellEnd"/>
      <w:r w:rsidRPr="00967857">
        <w:rPr>
          <w:lang w:val="en-US"/>
        </w:rPr>
        <w:t xml:space="preserve"> et al., (2020) research was essential work on mobile banking experience for older cohorts few research examined older cohort experience. His research stated older cohorts should not be </w:t>
      </w:r>
      <w:r w:rsidRPr="00967857">
        <w:t>categorised</w:t>
      </w:r>
      <w:r w:rsidRPr="00967857">
        <w:rPr>
          <w:lang w:val="en-US"/>
        </w:rPr>
        <w:t xml:space="preserve"> into a single group, some researchers have found heterogeneity within older generations group where a subsegment maybe required. An individual who experiences are positive is more likely to build </w:t>
      </w:r>
      <w:r w:rsidRPr="00967857">
        <w:rPr>
          <w:lang w:val="en-US"/>
        </w:rPr>
        <w:lastRenderedPageBreak/>
        <w:t xml:space="preserve">more trust, likewise an individual who’s has a negative experience is likely to build distrust. The research recommend that extra help and internet application design and better interface could build trust through positive experience. </w:t>
      </w:r>
    </w:p>
    <w:p w14:paraId="6FADABDD" w14:textId="7768B10E" w:rsidR="0027453B" w:rsidRPr="00967857" w:rsidRDefault="0027453B" w:rsidP="0027453B">
      <w:pPr>
        <w:spacing w:line="360" w:lineRule="auto"/>
        <w:jc w:val="both"/>
      </w:pPr>
      <w:proofErr w:type="spellStart"/>
      <w:r w:rsidRPr="00967857">
        <w:t>Tsatsou</w:t>
      </w:r>
      <w:proofErr w:type="spellEnd"/>
      <w:r w:rsidRPr="00967857">
        <w:t xml:space="preserve"> (2011) highlighted, that the digital divide amongst older cohorts was very widespread, and many assumptions are made about older cohorts of lack of digital skills. The root cause of the older cohort’s digital exclusion is lack of access due to social and economic. Accessing the internet has its cost as many older cohorts are retired and leaving on savings and pensions</w:t>
      </w:r>
      <w:r w:rsidR="007D6738">
        <w:t xml:space="preserve"> (see table 3, section </w:t>
      </w:r>
      <w:r w:rsidR="00C23283">
        <w:t>F</w:t>
      </w:r>
      <w:r w:rsidR="007D6738" w:rsidRPr="00E175EC">
        <w:t>)</w:t>
      </w:r>
      <w:r w:rsidRPr="00E175EC">
        <w:t>. However</w:t>
      </w:r>
      <w:r w:rsidRPr="00967857">
        <w:t>, there are other issues, many are having to live in care homes with no internet access for patients, and rural villages and certain towns still do not have reliable internet access</w:t>
      </w:r>
    </w:p>
    <w:p w14:paraId="526E6CC0" w14:textId="639F6D5B" w:rsidR="00FC32C7" w:rsidRPr="00967857" w:rsidRDefault="00FC32C7" w:rsidP="00FC32C7">
      <w:pPr>
        <w:spacing w:line="360" w:lineRule="auto"/>
        <w:jc w:val="both"/>
        <w:rPr>
          <w:lang w:val="en-US"/>
        </w:rPr>
      </w:pPr>
      <w:r w:rsidRPr="00967857">
        <w:rPr>
          <w:lang w:val="en-US"/>
        </w:rPr>
        <w:t>Many claims have been made about older cohort’s technology phobia or not accepting innovations. Heinz et al. (2012) research involved 30 cohorts aged between 60 to 100 years old, 60 per cent women and 40 per cent men. The participants were asked to use computers, emails and respond to questionnaires a separate focus groups were included, the result found that were willing to adapt to new technologies as participants believed it would benefit them</w:t>
      </w:r>
      <w:r w:rsidR="00E8128B">
        <w:rPr>
          <w:lang w:val="en-US"/>
        </w:rPr>
        <w:t xml:space="preserve"> </w:t>
      </w:r>
      <w:r w:rsidR="00572DB2">
        <w:t xml:space="preserve">(see table 3, section </w:t>
      </w:r>
      <w:r w:rsidR="00A77A37">
        <w:t>I</w:t>
      </w:r>
      <w:r w:rsidR="00572DB2">
        <w:t>)</w:t>
      </w:r>
      <w:r w:rsidRPr="00967857">
        <w:rPr>
          <w:lang w:val="en-US"/>
        </w:rPr>
        <w:t>.</w:t>
      </w:r>
    </w:p>
    <w:p w14:paraId="72F3058B" w14:textId="77777777" w:rsidR="001E4916" w:rsidRDefault="00F5668C" w:rsidP="0027453B">
      <w:pPr>
        <w:spacing w:line="360" w:lineRule="auto"/>
        <w:jc w:val="both"/>
        <w:rPr>
          <w:lang w:val="en-US"/>
        </w:rPr>
      </w:pPr>
      <w:r w:rsidRPr="00967857">
        <w:rPr>
          <w:lang w:val="en-US"/>
        </w:rPr>
        <w:t>White (2018) highlighted the issue of trust, banks have a bad reputation and winning public trust is essential to banks success. Security is the most common discussed subject and the biggest priority for the account holders (Shah and Shah, 2015). It is common for older cohorts to become victim of online fraud putting fear in the older cohorts (Age UK, 2019). Privacy is the biggest obstacle and hinderance for customers using the websites</w:t>
      </w:r>
      <w:r w:rsidR="00E1295F">
        <w:rPr>
          <w:lang w:val="en-US"/>
        </w:rPr>
        <w:t xml:space="preserve"> </w:t>
      </w:r>
      <w:r w:rsidR="00E044F9">
        <w:t>(see table 3, section D)</w:t>
      </w:r>
      <w:r w:rsidRPr="00967857">
        <w:rPr>
          <w:lang w:val="en-US"/>
        </w:rPr>
        <w:t xml:space="preserve">. Chung and Kwon (2009) highlighted, bank employees find it difficult to build relationship online, because online excludes direct interaction. </w:t>
      </w:r>
    </w:p>
    <w:p w14:paraId="3E060EAB" w14:textId="622650B4" w:rsidR="00FC32C7" w:rsidRDefault="00F5668C" w:rsidP="0027453B">
      <w:pPr>
        <w:spacing w:line="360" w:lineRule="auto"/>
        <w:jc w:val="both"/>
      </w:pPr>
      <w:proofErr w:type="spellStart"/>
      <w:r w:rsidRPr="00967857">
        <w:rPr>
          <w:lang w:val="en-US"/>
        </w:rPr>
        <w:t>Steinfield</w:t>
      </w:r>
      <w:proofErr w:type="spellEnd"/>
      <w:r w:rsidRPr="00967857">
        <w:rPr>
          <w:lang w:val="en-US"/>
        </w:rPr>
        <w:t xml:space="preserve">, </w:t>
      </w:r>
      <w:proofErr w:type="spellStart"/>
      <w:r w:rsidRPr="00967857">
        <w:rPr>
          <w:lang w:val="en-US"/>
        </w:rPr>
        <w:t>Adelaar</w:t>
      </w:r>
      <w:proofErr w:type="spellEnd"/>
      <w:r w:rsidRPr="00967857">
        <w:rPr>
          <w:lang w:val="en-US"/>
        </w:rPr>
        <w:t>, and Ying-</w:t>
      </w:r>
      <w:proofErr w:type="spellStart"/>
      <w:r w:rsidRPr="00967857">
        <w:rPr>
          <w:lang w:val="en-US"/>
        </w:rPr>
        <w:t>ju</w:t>
      </w:r>
      <w:proofErr w:type="spellEnd"/>
      <w:r w:rsidRPr="00967857">
        <w:rPr>
          <w:lang w:val="en-US"/>
        </w:rPr>
        <w:t xml:space="preserve"> Lai (2002 believed, consumers trust their own bank’s and if the very same bank offers online service, the combination of online and offline its more likely would adopt digital banking, and this would lead to foster trusts. </w:t>
      </w:r>
      <w:proofErr w:type="spellStart"/>
      <w:r w:rsidRPr="00967857">
        <w:rPr>
          <w:lang w:val="en-US"/>
        </w:rPr>
        <w:t>Rajaobelina</w:t>
      </w:r>
      <w:proofErr w:type="spellEnd"/>
      <w:r w:rsidRPr="00967857">
        <w:rPr>
          <w:lang w:val="en-US"/>
        </w:rPr>
        <w:t xml:space="preserve"> et al., (2020) wrote, older generation put more emphasis in brands they recognize and are eager to pay more as brands means trust and reliability. </w:t>
      </w:r>
      <w:r w:rsidRPr="00967857">
        <w:t>Customers experience (CE) is essential to accepting product and services offered by banks who create these value proposition to their clients. Emotion plays a critical role in adopting any proposition, customers recognising well establish brands means trust. Brand interaction can take place before or after a purchase through various bank’s touchpoints, these memorable experiences is central to connecting consumers to the brand</w:t>
      </w:r>
      <w:r w:rsidR="00B33330">
        <w:t xml:space="preserve"> </w:t>
      </w:r>
      <w:r w:rsidR="00753324" w:rsidRPr="00753324">
        <w:t>(Lemon and Verhoef, 2016)</w:t>
      </w:r>
      <w:r w:rsidR="00753324">
        <w:t>.</w:t>
      </w:r>
      <w:r w:rsidR="001E4916">
        <w:t xml:space="preserve"> </w:t>
      </w:r>
    </w:p>
    <w:p w14:paraId="7F058618" w14:textId="079F9618" w:rsidR="009E6FA1" w:rsidRDefault="00556D5E" w:rsidP="00782EAB">
      <w:pPr>
        <w:spacing w:line="360" w:lineRule="auto"/>
        <w:jc w:val="both"/>
      </w:pPr>
      <w:r>
        <w:lastRenderedPageBreak/>
        <w:t xml:space="preserve">Another issue commonly ignored is the </w:t>
      </w:r>
      <w:r w:rsidR="00F47718">
        <w:t xml:space="preserve">digital </w:t>
      </w:r>
      <w:r w:rsidR="00614E1A">
        <w:t>inequality, the literature review</w:t>
      </w:r>
      <w:r w:rsidR="00940E3D">
        <w:t xml:space="preserve"> does very little to address </w:t>
      </w:r>
      <w:r w:rsidR="00CE56E5">
        <w:t>these issues</w:t>
      </w:r>
      <w:r w:rsidR="00797DB2">
        <w:t xml:space="preserve">, use of computers is lower among older women. </w:t>
      </w:r>
      <w:r w:rsidR="0046646B">
        <w:t>G</w:t>
      </w:r>
      <w:r w:rsidR="001677F8">
        <w:t>en</w:t>
      </w:r>
      <w:r w:rsidR="0046646B">
        <w:t xml:space="preserve">der and wealth equality is </w:t>
      </w:r>
      <w:r w:rsidR="004B5556">
        <w:t>a</w:t>
      </w:r>
      <w:r w:rsidR="00947165">
        <w:t>n</w:t>
      </w:r>
      <w:r w:rsidR="004B5556">
        <w:t xml:space="preserve"> issue for the decline </w:t>
      </w:r>
      <w:r w:rsidR="0085782B">
        <w:t>of</w:t>
      </w:r>
      <w:r w:rsidR="004B5556">
        <w:t xml:space="preserve"> internet use. </w:t>
      </w:r>
      <w:r w:rsidR="00940E3D">
        <w:t xml:space="preserve"> </w:t>
      </w:r>
      <w:r w:rsidR="002F6577">
        <w:t xml:space="preserve">Some of the core groups </w:t>
      </w:r>
      <w:r w:rsidR="00612D51">
        <w:t>suffering</w:t>
      </w:r>
      <w:r w:rsidR="002F6577">
        <w:t xml:space="preserve"> from digital divide is </w:t>
      </w:r>
      <w:r w:rsidR="00612D51">
        <w:t xml:space="preserve">poor social economics group, women, </w:t>
      </w:r>
      <w:r w:rsidR="00D17E1D">
        <w:t xml:space="preserve">low educated individuals, </w:t>
      </w:r>
      <w:r w:rsidR="0081631D">
        <w:t>and poor health</w:t>
      </w:r>
      <w:r w:rsidR="00782EAB">
        <w:t xml:space="preserve"> Mathews, </w:t>
      </w:r>
      <w:proofErr w:type="spellStart"/>
      <w:r w:rsidR="00782EAB">
        <w:t>Nazroo</w:t>
      </w:r>
      <w:proofErr w:type="spellEnd"/>
      <w:r w:rsidR="00782EAB">
        <w:t xml:space="preserve"> and Marshall, </w:t>
      </w:r>
      <w:r w:rsidR="00EE10C8">
        <w:t>(</w:t>
      </w:r>
      <w:r w:rsidR="00782EAB">
        <w:t>2018).</w:t>
      </w:r>
    </w:p>
    <w:p w14:paraId="5C4EA6D8" w14:textId="4668A670" w:rsidR="00F5668C" w:rsidRDefault="0027453B" w:rsidP="00967857">
      <w:pPr>
        <w:spacing w:line="360" w:lineRule="auto"/>
        <w:jc w:val="both"/>
      </w:pPr>
      <w:proofErr w:type="spellStart"/>
      <w:r w:rsidRPr="00DE1BE5">
        <w:t>Msweli</w:t>
      </w:r>
      <w:proofErr w:type="spellEnd"/>
      <w:r w:rsidRPr="00DE1BE5">
        <w:t xml:space="preserve"> and </w:t>
      </w:r>
      <w:proofErr w:type="spellStart"/>
      <w:r w:rsidRPr="00DE1BE5">
        <w:t>Mawela</w:t>
      </w:r>
      <w:proofErr w:type="spellEnd"/>
      <w:r w:rsidRPr="00DE1BE5">
        <w:t xml:space="preserve"> (2020</w:t>
      </w:r>
      <w:r>
        <w:t>) and</w:t>
      </w:r>
      <w:r w:rsidRPr="00DE1BE5">
        <w:t xml:space="preserve"> </w:t>
      </w:r>
      <w:proofErr w:type="spellStart"/>
      <w:r w:rsidRPr="00DE1BE5">
        <w:t>Szopiński</w:t>
      </w:r>
      <w:proofErr w:type="spellEnd"/>
      <w:r>
        <w:t xml:space="preserve"> (</w:t>
      </w:r>
      <w:r w:rsidRPr="00DE1BE5">
        <w:t>2016)</w:t>
      </w:r>
      <w:r>
        <w:t xml:space="preserve"> found t</w:t>
      </w:r>
      <w:r w:rsidRPr="00C23352">
        <w:t xml:space="preserve">he most commonly cited issue with online banking was, trust was commonly cited, trust, </w:t>
      </w:r>
      <w:r>
        <w:t xml:space="preserve">scams, </w:t>
      </w:r>
      <w:r w:rsidRPr="00C23352">
        <w:t>security issues, and privacy fears.</w:t>
      </w:r>
      <w:r>
        <w:t xml:space="preserve"> However, </w:t>
      </w:r>
      <w:r w:rsidRPr="007C1349">
        <w:t xml:space="preserve">Hunsaker and </w:t>
      </w:r>
      <w:proofErr w:type="spellStart"/>
      <w:r w:rsidRPr="007C1349">
        <w:t>Hargittai</w:t>
      </w:r>
      <w:proofErr w:type="spellEnd"/>
      <w:r w:rsidRPr="007C1349">
        <w:t xml:space="preserve"> </w:t>
      </w:r>
      <w:r>
        <w:t>(</w:t>
      </w:r>
      <w:r w:rsidRPr="007C1349">
        <w:t>2018)</w:t>
      </w:r>
      <w:r>
        <w:t xml:space="preserve"> bought a different argument saying education was the key to removing fears of scams, security, privacy, and trust could be regained. Levant (2020) noted the barriers were bad product design and poor services, improved interface, improving technology and services like large fonts and extra support would alleviate many hindrances. </w:t>
      </w:r>
      <w:proofErr w:type="spellStart"/>
      <w:r w:rsidRPr="0094000C">
        <w:t>Tsatsou</w:t>
      </w:r>
      <w:proofErr w:type="spellEnd"/>
      <w:r w:rsidRPr="0094000C">
        <w:t xml:space="preserve"> (2011)</w:t>
      </w:r>
      <w:r>
        <w:t xml:space="preserve"> findings suggested improving access to the internet would greatly reduce the digital divide.</w:t>
      </w:r>
    </w:p>
    <w:p w14:paraId="73DA19A2" w14:textId="7C68D209" w:rsidR="00D620CF" w:rsidRDefault="0027453B" w:rsidP="00F5668C">
      <w:pPr>
        <w:spacing w:line="360" w:lineRule="auto"/>
        <w:jc w:val="both"/>
      </w:pPr>
      <w:proofErr w:type="spellStart"/>
      <w:r w:rsidRPr="007777A7">
        <w:t>Alvseike</w:t>
      </w:r>
      <w:proofErr w:type="spellEnd"/>
      <w:r w:rsidRPr="007777A7">
        <w:t xml:space="preserve"> and </w:t>
      </w:r>
      <w:proofErr w:type="spellStart"/>
      <w:r w:rsidRPr="007777A7">
        <w:t>Brønnick</w:t>
      </w:r>
      <w:proofErr w:type="spellEnd"/>
      <w:r w:rsidRPr="007777A7">
        <w:t xml:space="preserve"> </w:t>
      </w:r>
      <w:r>
        <w:t>(</w:t>
      </w:r>
      <w:r w:rsidRPr="007777A7">
        <w:t>2012</w:t>
      </w:r>
      <w:r>
        <w:t xml:space="preserve">) argued, that society’s biased perception is wrong in categorising sick and healthy into one group reducing the chances of aiding them to be independent through education and training. White et al. (2002) yielded great results from training older cohorts to use the internet and </w:t>
      </w:r>
      <w:proofErr w:type="spellStart"/>
      <w:r w:rsidRPr="00283BE8">
        <w:t>Vaportzis</w:t>
      </w:r>
      <w:proofErr w:type="spellEnd"/>
      <w:r w:rsidRPr="00283BE8">
        <w:t xml:space="preserve">, </w:t>
      </w:r>
      <w:proofErr w:type="spellStart"/>
      <w:r w:rsidRPr="00283BE8">
        <w:t>Giatsi</w:t>
      </w:r>
      <w:proofErr w:type="spellEnd"/>
      <w:r w:rsidRPr="00283BE8">
        <w:t xml:space="preserve"> Clausen and </w:t>
      </w:r>
      <w:proofErr w:type="spellStart"/>
      <w:r w:rsidRPr="00283BE8">
        <w:t>Gow</w:t>
      </w:r>
      <w:proofErr w:type="spellEnd"/>
      <w:r w:rsidRPr="00283BE8">
        <w:t xml:space="preserve"> </w:t>
      </w:r>
      <w:r>
        <w:t>(</w:t>
      </w:r>
      <w:r w:rsidRPr="00283BE8">
        <w:t>2017)</w:t>
      </w:r>
      <w:r>
        <w:t xml:space="preserve"> said education could improve the older cohort’s adaptation to technologies</w:t>
      </w:r>
      <w:r w:rsidR="00640F66">
        <w:t>;</w:t>
      </w:r>
      <w:r>
        <w:t xml:space="preserve"> </w:t>
      </w:r>
      <w:proofErr w:type="spellStart"/>
      <w:r w:rsidR="008F018D" w:rsidRPr="00F5668C">
        <w:rPr>
          <w:lang w:val="en-US"/>
        </w:rPr>
        <w:t>Rajaobelina</w:t>
      </w:r>
      <w:proofErr w:type="spellEnd"/>
      <w:r w:rsidR="008F018D" w:rsidRPr="00F5668C">
        <w:rPr>
          <w:lang w:val="en-US"/>
        </w:rPr>
        <w:t xml:space="preserve"> et al., (2020) research </w:t>
      </w:r>
      <w:r w:rsidR="00640F66" w:rsidRPr="00F5668C">
        <w:rPr>
          <w:lang w:val="en-US"/>
        </w:rPr>
        <w:t>said through support</w:t>
      </w:r>
      <w:r w:rsidR="00AC1FEC" w:rsidRPr="00F5668C">
        <w:rPr>
          <w:lang w:val="en-US"/>
        </w:rPr>
        <w:t xml:space="preserve">, </w:t>
      </w:r>
      <w:r w:rsidR="00F02EEA" w:rsidRPr="00F5668C">
        <w:rPr>
          <w:lang w:val="en-US"/>
        </w:rPr>
        <w:t>experience</w:t>
      </w:r>
      <w:r w:rsidR="00640F66" w:rsidRPr="00F5668C">
        <w:rPr>
          <w:lang w:val="en-US"/>
        </w:rPr>
        <w:t xml:space="preserve"> and </w:t>
      </w:r>
      <w:r w:rsidR="00562675" w:rsidRPr="00F5668C">
        <w:rPr>
          <w:lang w:val="en-US"/>
        </w:rPr>
        <w:t xml:space="preserve">better software design </w:t>
      </w:r>
      <w:r w:rsidR="00AC1FEC" w:rsidRPr="00F5668C">
        <w:rPr>
          <w:lang w:val="en-US"/>
        </w:rPr>
        <w:t>will build trust.</w:t>
      </w:r>
      <w:r w:rsidR="00363F4C" w:rsidRPr="00F5668C">
        <w:rPr>
          <w:lang w:val="en-US"/>
        </w:rPr>
        <w:t xml:space="preserve"> </w:t>
      </w:r>
      <w:r w:rsidR="00363F4C">
        <w:t>Heinz et al</w:t>
      </w:r>
      <w:r w:rsidR="00E21E10">
        <w:t>. (</w:t>
      </w:r>
      <w:r w:rsidR="001651CF">
        <w:t>2012)</w:t>
      </w:r>
      <w:r w:rsidR="003E5D88">
        <w:t xml:space="preserve"> found </w:t>
      </w:r>
      <w:r w:rsidR="008231AD">
        <w:t xml:space="preserve">similar </w:t>
      </w:r>
      <w:r w:rsidR="00B67E4E">
        <w:t xml:space="preserve">result </w:t>
      </w:r>
      <w:r w:rsidR="008231AD">
        <w:t xml:space="preserve">in his report </w:t>
      </w:r>
      <w:r w:rsidR="00B67E4E">
        <w:t>concluded</w:t>
      </w:r>
      <w:r w:rsidR="0041184D">
        <w:t xml:space="preserve"> that </w:t>
      </w:r>
      <w:r w:rsidR="000C1833">
        <w:t xml:space="preserve">older adults were eager to learn </w:t>
      </w:r>
      <w:r w:rsidR="00891879">
        <w:t>new techno</w:t>
      </w:r>
      <w:r w:rsidR="00BB3A1C">
        <w:t>logies</w:t>
      </w:r>
      <w:r w:rsidR="00B04D0E">
        <w:t>, however,</w:t>
      </w:r>
      <w:r w:rsidR="008427E3">
        <w:t xml:space="preserve"> t</w:t>
      </w:r>
      <w:r w:rsidR="00A30055">
        <w:t xml:space="preserve">he respondents complained </w:t>
      </w:r>
      <w:r w:rsidR="00E62FA9">
        <w:t xml:space="preserve">about usability </w:t>
      </w:r>
      <w:r w:rsidR="007B0CAA">
        <w:t>and displayed</w:t>
      </w:r>
      <w:r w:rsidR="00E62FA9">
        <w:t xml:space="preserve"> </w:t>
      </w:r>
      <w:r w:rsidR="00EC2A54">
        <w:t xml:space="preserve">frustration. </w:t>
      </w:r>
      <w:r w:rsidR="00EE125C">
        <w:t xml:space="preserve">A recognisable brand </w:t>
      </w:r>
      <w:r w:rsidR="00BD3D42">
        <w:t>is important for the older cohorts</w:t>
      </w:r>
      <w:r w:rsidR="005D2A34">
        <w:t xml:space="preserve"> as it </w:t>
      </w:r>
      <w:r w:rsidR="00CD684A">
        <w:t>fosters</w:t>
      </w:r>
      <w:r w:rsidR="005D2A34">
        <w:t xml:space="preserve"> trust</w:t>
      </w:r>
      <w:r w:rsidR="00216A6B">
        <w:t>. This is es</w:t>
      </w:r>
      <w:r w:rsidR="00E9320F">
        <w:t>s</w:t>
      </w:r>
      <w:r w:rsidR="00216A6B">
        <w:t>ential</w:t>
      </w:r>
      <w:r w:rsidR="00E9320F">
        <w:t xml:space="preserve"> for adoption </w:t>
      </w:r>
      <w:r w:rsidR="00A13E33">
        <w:t>of new technology offered by the same brand (</w:t>
      </w:r>
      <w:proofErr w:type="spellStart"/>
      <w:r w:rsidR="00A13E33" w:rsidRPr="00F5668C">
        <w:rPr>
          <w:lang w:val="en-US"/>
        </w:rPr>
        <w:t>Rajaobelina</w:t>
      </w:r>
      <w:proofErr w:type="spellEnd"/>
      <w:r w:rsidR="00A13E33" w:rsidRPr="00F5668C">
        <w:rPr>
          <w:lang w:val="en-US"/>
        </w:rPr>
        <w:t xml:space="preserve"> et al., 2020)</w:t>
      </w:r>
      <w:r w:rsidR="00A13E33">
        <w:t>.</w:t>
      </w:r>
    </w:p>
    <w:p w14:paraId="155FEFDE" w14:textId="77777777" w:rsidR="00143C1B" w:rsidRDefault="00143C1B" w:rsidP="00F5668C">
      <w:pPr>
        <w:spacing w:line="360" w:lineRule="auto"/>
        <w:jc w:val="both"/>
      </w:pPr>
    </w:p>
    <w:p w14:paraId="3A8E19F8" w14:textId="77777777" w:rsidR="00143C1B" w:rsidRDefault="00143C1B" w:rsidP="00F5668C">
      <w:pPr>
        <w:spacing w:line="360" w:lineRule="auto"/>
        <w:jc w:val="both"/>
      </w:pPr>
    </w:p>
    <w:p w14:paraId="7224D6DF" w14:textId="77777777" w:rsidR="00143C1B" w:rsidRDefault="00143C1B" w:rsidP="00F5668C">
      <w:pPr>
        <w:spacing w:line="360" w:lineRule="auto"/>
        <w:jc w:val="both"/>
      </w:pPr>
    </w:p>
    <w:p w14:paraId="59A6F5C3" w14:textId="77777777" w:rsidR="00143C1B" w:rsidRDefault="00143C1B" w:rsidP="00F5668C">
      <w:pPr>
        <w:spacing w:line="360" w:lineRule="auto"/>
        <w:jc w:val="both"/>
      </w:pPr>
    </w:p>
    <w:p w14:paraId="2A3DE9F2" w14:textId="77777777" w:rsidR="00143C1B" w:rsidRDefault="00143C1B" w:rsidP="00F5668C">
      <w:pPr>
        <w:spacing w:line="360" w:lineRule="auto"/>
        <w:jc w:val="both"/>
      </w:pPr>
    </w:p>
    <w:p w14:paraId="795E20E8" w14:textId="77777777" w:rsidR="00143C1B" w:rsidRDefault="00143C1B" w:rsidP="00F5668C">
      <w:pPr>
        <w:spacing w:line="360" w:lineRule="auto"/>
        <w:jc w:val="both"/>
      </w:pPr>
    </w:p>
    <w:p w14:paraId="3BF330F7" w14:textId="77777777" w:rsidR="00143C1B" w:rsidRDefault="00143C1B" w:rsidP="00F5668C">
      <w:pPr>
        <w:spacing w:line="360" w:lineRule="auto"/>
        <w:jc w:val="both"/>
      </w:pPr>
    </w:p>
    <w:p w14:paraId="4F774B53" w14:textId="77777777" w:rsidR="00143C1B" w:rsidRDefault="00143C1B" w:rsidP="00F5668C">
      <w:pPr>
        <w:spacing w:line="360" w:lineRule="auto"/>
        <w:jc w:val="both"/>
      </w:pPr>
    </w:p>
    <w:p w14:paraId="55BAD834" w14:textId="77777777" w:rsidR="00D678C3" w:rsidRDefault="00D678C3" w:rsidP="00D678C3">
      <w:pPr>
        <w:jc w:val="center"/>
      </w:pPr>
    </w:p>
    <w:p w14:paraId="7C05135C" w14:textId="3169561A" w:rsidR="00D678C3" w:rsidRPr="00B27C05" w:rsidRDefault="00307CEF" w:rsidP="00D678C3">
      <w:pPr>
        <w:jc w:val="center"/>
        <w:rPr>
          <w:b/>
          <w:bCs/>
        </w:rPr>
      </w:pPr>
      <w:r>
        <w:rPr>
          <w:b/>
          <w:bCs/>
        </w:rPr>
        <w:lastRenderedPageBreak/>
        <w:t>Six</w:t>
      </w:r>
      <w:r w:rsidR="00D678C3">
        <w:rPr>
          <w:b/>
          <w:bCs/>
        </w:rPr>
        <w:t xml:space="preserve"> F</w:t>
      </w:r>
      <w:r w:rsidR="00D678C3" w:rsidRPr="00B27C05">
        <w:rPr>
          <w:b/>
          <w:bCs/>
        </w:rPr>
        <w:t>actors</w:t>
      </w:r>
      <w:r w:rsidR="00D678C3">
        <w:rPr>
          <w:b/>
          <w:bCs/>
        </w:rPr>
        <w:t xml:space="preserve"> that</w:t>
      </w:r>
      <w:r w:rsidR="00D678C3" w:rsidRPr="00B27C05">
        <w:rPr>
          <w:b/>
          <w:bCs/>
        </w:rPr>
        <w:t xml:space="preserve"> influenc</w:t>
      </w:r>
      <w:r w:rsidR="00D678C3">
        <w:rPr>
          <w:b/>
          <w:bCs/>
        </w:rPr>
        <w:t>e</w:t>
      </w:r>
      <w:r w:rsidR="00D678C3" w:rsidRPr="00B27C05">
        <w:rPr>
          <w:b/>
          <w:bCs/>
        </w:rPr>
        <w:t xml:space="preserve"> digital banking adoption</w:t>
      </w:r>
    </w:p>
    <w:p w14:paraId="41D80459" w14:textId="77777777" w:rsidR="00E869DB" w:rsidRDefault="00D678C3" w:rsidP="00E869DB">
      <w:pPr>
        <w:keepNext/>
        <w:jc w:val="center"/>
      </w:pPr>
      <w:r>
        <w:rPr>
          <w:noProof/>
        </w:rPr>
        <w:drawing>
          <wp:inline distT="0" distB="0" distL="0" distR="0" wp14:anchorId="455404B7" wp14:editId="4345C303">
            <wp:extent cx="5486400" cy="3200400"/>
            <wp:effectExtent l="0" t="0" r="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9C4B3C5" w14:textId="1E2A6405" w:rsidR="00D678C3" w:rsidRPr="00154CD1" w:rsidRDefault="00E869DB" w:rsidP="00ED6B04">
      <w:pPr>
        <w:pStyle w:val="Caption"/>
      </w:pPr>
      <w:bookmarkStart w:id="68" w:name="_Toc111209160"/>
      <w:r>
        <w:t xml:space="preserve">Figure </w:t>
      </w:r>
      <w:fldSimple w:instr=" SEQ Figure \* ARABIC ">
        <w:r w:rsidR="003A3512">
          <w:rPr>
            <w:noProof/>
          </w:rPr>
          <w:t>7</w:t>
        </w:r>
      </w:fldSimple>
      <w:r>
        <w:t xml:space="preserve">, </w:t>
      </w:r>
      <w:r w:rsidR="00307CEF">
        <w:t>Six</w:t>
      </w:r>
      <w:r>
        <w:t xml:space="preserve"> factors that influence digital banking adoption (Constructed by the Author</w:t>
      </w:r>
      <w:r>
        <w:rPr>
          <w:noProof/>
        </w:rPr>
        <w:t>).</w:t>
      </w:r>
      <w:bookmarkEnd w:id="68"/>
    </w:p>
    <w:p w14:paraId="3A317671" w14:textId="77777777" w:rsidR="00D678C3" w:rsidRDefault="00D678C3" w:rsidP="00D678C3">
      <w:pPr>
        <w:spacing w:line="360" w:lineRule="auto"/>
        <w:jc w:val="both"/>
      </w:pPr>
    </w:p>
    <w:p w14:paraId="48D81F2C" w14:textId="36A6947D" w:rsidR="002603DE" w:rsidRDefault="002603DE" w:rsidP="00D678C3">
      <w:pPr>
        <w:spacing w:line="360" w:lineRule="auto"/>
        <w:jc w:val="both"/>
      </w:pPr>
      <w:r>
        <w:t>The</w:t>
      </w:r>
      <w:r w:rsidR="00D50C73">
        <w:t xml:space="preserve"> figure 7 diagram</w:t>
      </w:r>
      <w:r w:rsidR="009C33F8">
        <w:t xml:space="preserve"> has been cre</w:t>
      </w:r>
      <w:r w:rsidR="006D48FE">
        <w:t>a</w:t>
      </w:r>
      <w:r w:rsidR="009C33F8">
        <w:t xml:space="preserve">ted to help the reader understand how individual accept or reject </w:t>
      </w:r>
      <w:r w:rsidR="006D48FE">
        <w:t xml:space="preserve">innovation based </w:t>
      </w:r>
      <w:r w:rsidR="00AF366B">
        <w:t>on their personal experience or circumstances</w:t>
      </w:r>
      <w:r w:rsidR="00322592">
        <w:t>. The Author use</w:t>
      </w:r>
      <w:r w:rsidR="003D0703">
        <w:t>d</w:t>
      </w:r>
      <w:r w:rsidR="00322592">
        <w:t xml:space="preserve"> the literature and findings to create </w:t>
      </w:r>
      <w:r w:rsidR="00246584">
        <w:t xml:space="preserve">conceptual diagram for better </w:t>
      </w:r>
      <w:r w:rsidR="00244A1B">
        <w:t xml:space="preserve">interpretation. </w:t>
      </w:r>
    </w:p>
    <w:p w14:paraId="169999C8" w14:textId="6C1A5267" w:rsidR="00D678C3" w:rsidRDefault="00D678C3" w:rsidP="00D678C3">
      <w:pPr>
        <w:spacing w:line="360" w:lineRule="auto"/>
        <w:jc w:val="both"/>
      </w:pPr>
      <w:r>
        <w:t xml:space="preserve">The above conceptual diagram represents the factors that influence individual to adopt new innovations and technology. Each individual may have been exposed to difference life experience that develops their capability to understand or except technologies. While the chart represents the </w:t>
      </w:r>
      <w:r w:rsidR="00307CEF">
        <w:t xml:space="preserve">Six </w:t>
      </w:r>
      <w:r>
        <w:t>facet</w:t>
      </w:r>
      <w:r w:rsidR="00307CEF">
        <w:t>s</w:t>
      </w:r>
      <w:r>
        <w:t xml:space="preserve"> that help understand the factors influencing adoption of online banking, the reverse view can be observed to understand why individual reject technology and innovation. For example, low education, negative perception, risk instead of benefits can cause individuals to reject digital banking and other technology. </w:t>
      </w:r>
    </w:p>
    <w:p w14:paraId="1DAD4122" w14:textId="140A28E9" w:rsidR="00B04B45" w:rsidRPr="00B04B45" w:rsidRDefault="00FF4579" w:rsidP="00D678C3">
      <w:pPr>
        <w:numPr>
          <w:ilvl w:val="0"/>
          <w:numId w:val="39"/>
        </w:numPr>
        <w:spacing w:line="360" w:lineRule="auto"/>
        <w:jc w:val="both"/>
      </w:pPr>
      <w:r w:rsidRPr="00B04B45">
        <w:rPr>
          <w:b/>
          <w:bCs/>
        </w:rPr>
        <w:t>Job history</w:t>
      </w:r>
      <w:r w:rsidR="00D678C3">
        <w:t xml:space="preserve"> – cohorts can be influenced by their previous jobs working with technology in government office, banks, health care, and service sectors. </w:t>
      </w:r>
      <w:r w:rsidR="009528C4">
        <w:t>They also have higher trust with technology and fear less about security</w:t>
      </w:r>
      <w:r w:rsidR="00C95ED9">
        <w:t xml:space="preserve">. Those with high paid jobs are usually </w:t>
      </w:r>
      <w:r w:rsidR="00C51702">
        <w:t>have IT skill, likewise, those earn low wages</w:t>
      </w:r>
      <w:r w:rsidR="00CF4F34">
        <w:t xml:space="preserve"> or social </w:t>
      </w:r>
      <w:r w:rsidR="002F3606">
        <w:t>welfare, are</w:t>
      </w:r>
      <w:r w:rsidR="00C51702">
        <w:t xml:space="preserve"> like</w:t>
      </w:r>
      <w:r w:rsidR="00CF4F34">
        <w:t>ly</w:t>
      </w:r>
      <w:r w:rsidR="00C51702">
        <w:t xml:space="preserve"> to fall in the </w:t>
      </w:r>
      <w:r w:rsidR="001E100A">
        <w:t>digital divide</w:t>
      </w:r>
      <w:r w:rsidR="0076560A">
        <w:t xml:space="preserve"> or digitally excluded.</w:t>
      </w:r>
      <w:r w:rsidR="001E100A">
        <w:t xml:space="preserve"> </w:t>
      </w:r>
    </w:p>
    <w:p w14:paraId="1AA88707" w14:textId="39F14927" w:rsidR="00B04B45" w:rsidRPr="00B04B45" w:rsidRDefault="00D678C3" w:rsidP="00D678C3">
      <w:pPr>
        <w:numPr>
          <w:ilvl w:val="0"/>
          <w:numId w:val="39"/>
        </w:numPr>
        <w:spacing w:line="360" w:lineRule="auto"/>
        <w:jc w:val="both"/>
      </w:pPr>
      <w:r w:rsidRPr="000C3CFD">
        <w:rPr>
          <w:b/>
          <w:bCs/>
        </w:rPr>
        <w:t>Positive</w:t>
      </w:r>
      <w:r w:rsidR="00FF4579" w:rsidRPr="00B04B45">
        <w:rPr>
          <w:b/>
          <w:bCs/>
        </w:rPr>
        <w:t xml:space="preserve"> perception &amp; benefits</w:t>
      </w:r>
      <w:r>
        <w:t xml:space="preserve"> – positive attitudes and the benefit of technology plays a pivotal role in the development internet skills.</w:t>
      </w:r>
      <w:r w:rsidR="00CA45BF">
        <w:t xml:space="preserve"> Saving cost through internet</w:t>
      </w:r>
      <w:r w:rsidR="00105744">
        <w:t xml:space="preserve"> </w:t>
      </w:r>
      <w:r w:rsidR="00C07F6C">
        <w:t>and banking</w:t>
      </w:r>
      <w:r w:rsidR="00CA45BF">
        <w:t xml:space="preserve"> </w:t>
      </w:r>
      <w:r w:rsidR="00E924D0">
        <w:t xml:space="preserve">and </w:t>
      </w:r>
      <w:r w:rsidR="00CA45BF">
        <w:t xml:space="preserve">its efficiency is </w:t>
      </w:r>
      <w:r w:rsidR="00105744">
        <w:t>seen as</w:t>
      </w:r>
      <w:r w:rsidR="00E924D0">
        <w:t xml:space="preserve"> </w:t>
      </w:r>
      <w:r w:rsidR="00105744">
        <w:t>positive</w:t>
      </w:r>
      <w:r w:rsidR="00E924D0">
        <w:t xml:space="preserve"> and aids adop</w:t>
      </w:r>
      <w:r w:rsidR="00C07F6C">
        <w:t>tion to digital banking.</w:t>
      </w:r>
      <w:r w:rsidR="00533448">
        <w:t xml:space="preserve"> </w:t>
      </w:r>
      <w:r w:rsidR="000E6CBA">
        <w:lastRenderedPageBreak/>
        <w:t>Negative perception can lead to rejectio</w:t>
      </w:r>
      <w:r w:rsidR="000C7BA5">
        <w:t>n due perceived risk of security can lead to loss of potential benefits.</w:t>
      </w:r>
    </w:p>
    <w:p w14:paraId="4E50CA92" w14:textId="680AF0C8" w:rsidR="00B04B45" w:rsidRPr="00B04B45" w:rsidRDefault="00FF4579" w:rsidP="00D678C3">
      <w:pPr>
        <w:numPr>
          <w:ilvl w:val="0"/>
          <w:numId w:val="39"/>
        </w:numPr>
        <w:spacing w:line="360" w:lineRule="auto"/>
        <w:jc w:val="both"/>
        <w:rPr>
          <w:b/>
          <w:bCs/>
        </w:rPr>
      </w:pPr>
      <w:r w:rsidRPr="00B04B45">
        <w:rPr>
          <w:b/>
          <w:bCs/>
        </w:rPr>
        <w:t xml:space="preserve">Peer pressure </w:t>
      </w:r>
      <w:r w:rsidR="00D678C3">
        <w:t xml:space="preserve">– pressure, motivation from friends, colleagues, </w:t>
      </w:r>
      <w:r w:rsidR="00614786">
        <w:t xml:space="preserve">and </w:t>
      </w:r>
      <w:r w:rsidR="00B836BB">
        <w:t>relatives encouraging</w:t>
      </w:r>
      <w:r w:rsidR="00D678C3">
        <w:t xml:space="preserve"> adoption of digital technology and online banking.</w:t>
      </w:r>
      <w:r w:rsidR="00227F40">
        <w:t xml:space="preserve"> Learning to use a PC is usually done at home, the knowledge is usually handed down from </w:t>
      </w:r>
      <w:r w:rsidR="006C506B">
        <w:t xml:space="preserve">peers. </w:t>
      </w:r>
    </w:p>
    <w:p w14:paraId="0C781145" w14:textId="6787A891" w:rsidR="00B04B45" w:rsidRPr="00B04B45" w:rsidRDefault="00FF4579" w:rsidP="00D678C3">
      <w:pPr>
        <w:numPr>
          <w:ilvl w:val="0"/>
          <w:numId w:val="39"/>
        </w:numPr>
        <w:spacing w:line="360" w:lineRule="auto"/>
        <w:jc w:val="both"/>
        <w:rPr>
          <w:b/>
          <w:bCs/>
        </w:rPr>
      </w:pPr>
      <w:r w:rsidRPr="00B04B45">
        <w:rPr>
          <w:b/>
          <w:bCs/>
        </w:rPr>
        <w:t>Higher education</w:t>
      </w:r>
      <w:r w:rsidR="00D678C3">
        <w:rPr>
          <w:b/>
          <w:bCs/>
        </w:rPr>
        <w:t xml:space="preserve"> and experience </w:t>
      </w:r>
      <w:r w:rsidR="00D678C3" w:rsidRPr="00FE0A2C">
        <w:t>– early access to education plays an important role in adapting and understanding new innovation.</w:t>
      </w:r>
      <w:r w:rsidR="003F38E2">
        <w:t xml:space="preserve"> Personal experience and </w:t>
      </w:r>
      <w:r w:rsidR="00BB7E7F">
        <w:t>interaction</w:t>
      </w:r>
      <w:r w:rsidR="003F38E2">
        <w:t xml:space="preserve"> with </w:t>
      </w:r>
      <w:r w:rsidR="00BB7E7F">
        <w:t>brands</w:t>
      </w:r>
      <w:r w:rsidR="00485505">
        <w:t xml:space="preserve"> can help adoption as individual build attachment.</w:t>
      </w:r>
    </w:p>
    <w:p w14:paraId="753B2974" w14:textId="57A75E48" w:rsidR="00B04B45" w:rsidRPr="00B04B45" w:rsidRDefault="00FF4579" w:rsidP="00D678C3">
      <w:pPr>
        <w:numPr>
          <w:ilvl w:val="0"/>
          <w:numId w:val="39"/>
        </w:numPr>
        <w:spacing w:line="360" w:lineRule="auto"/>
        <w:jc w:val="both"/>
        <w:rPr>
          <w:b/>
          <w:bCs/>
        </w:rPr>
      </w:pPr>
      <w:r w:rsidRPr="00B04B45">
        <w:rPr>
          <w:b/>
          <w:bCs/>
        </w:rPr>
        <w:t>Self-efficacy</w:t>
      </w:r>
      <w:r w:rsidR="00D678C3">
        <w:rPr>
          <w:b/>
          <w:bCs/>
        </w:rPr>
        <w:t xml:space="preserve"> </w:t>
      </w:r>
      <w:r w:rsidR="00D678C3" w:rsidRPr="00600B3D">
        <w:t xml:space="preserve">– self-efficacy is internal believe in oneself </w:t>
      </w:r>
      <w:r w:rsidR="00D678C3">
        <w:t xml:space="preserve">having the </w:t>
      </w:r>
      <w:r w:rsidR="00D678C3" w:rsidRPr="00600B3D">
        <w:t>capability</w:t>
      </w:r>
      <w:r w:rsidR="00D678C3">
        <w:t xml:space="preserve"> to</w:t>
      </w:r>
      <w:r w:rsidR="00D678C3" w:rsidRPr="00600B3D">
        <w:t xml:space="preserve"> act or do things in a certain way</w:t>
      </w:r>
      <w:r w:rsidR="00C446F6">
        <w:t xml:space="preserve">, those who fall into this </w:t>
      </w:r>
      <w:r w:rsidR="000B692F">
        <w:t>g</w:t>
      </w:r>
      <w:r w:rsidR="00C446F6">
        <w:t>roup can ada</w:t>
      </w:r>
      <w:r w:rsidR="000B692F">
        <w:t>pt to any given situation.</w:t>
      </w:r>
    </w:p>
    <w:p w14:paraId="74C90A91" w14:textId="422044EA" w:rsidR="003F4AAE" w:rsidRDefault="00FF4579" w:rsidP="009817B3">
      <w:pPr>
        <w:numPr>
          <w:ilvl w:val="0"/>
          <w:numId w:val="39"/>
        </w:numPr>
        <w:spacing w:line="360" w:lineRule="auto"/>
        <w:jc w:val="both"/>
      </w:pPr>
      <w:r w:rsidRPr="00B04B45">
        <w:rPr>
          <w:b/>
          <w:bCs/>
        </w:rPr>
        <w:t xml:space="preserve">Cognitive ability </w:t>
      </w:r>
      <w:r w:rsidR="00D678C3" w:rsidRPr="00A84CBF">
        <w:t xml:space="preserve">– those with strong cognitive ability are able to </w:t>
      </w:r>
      <w:r w:rsidR="00D678C3">
        <w:t>understand</w:t>
      </w:r>
      <w:r w:rsidR="00D678C3" w:rsidRPr="00A84CBF">
        <w:t xml:space="preserve"> or acquire new knowledge</w:t>
      </w:r>
      <w:r w:rsidR="00D678C3">
        <w:t>.</w:t>
      </w:r>
    </w:p>
    <w:p w14:paraId="6421B573" w14:textId="42E458C8" w:rsidR="00165E22" w:rsidRDefault="00DC043E" w:rsidP="00F5668C">
      <w:pPr>
        <w:spacing w:line="360" w:lineRule="auto"/>
        <w:jc w:val="both"/>
        <w:rPr>
          <w:b/>
          <w:bCs/>
        </w:rPr>
      </w:pPr>
      <w:r w:rsidRPr="008F2C2D">
        <w:rPr>
          <w:b/>
          <w:bCs/>
        </w:rPr>
        <w:t>Mo</w:t>
      </w:r>
      <w:r w:rsidR="00000D51" w:rsidRPr="008F2C2D">
        <w:rPr>
          <w:b/>
          <w:bCs/>
        </w:rPr>
        <w:t xml:space="preserve">st common </w:t>
      </w:r>
      <w:r w:rsidR="001704C7" w:rsidRPr="008F2C2D">
        <w:rPr>
          <w:b/>
          <w:bCs/>
        </w:rPr>
        <w:t>factors hindering older cohort</w:t>
      </w:r>
      <w:r w:rsidR="008F2C2D">
        <w:rPr>
          <w:b/>
          <w:bCs/>
        </w:rPr>
        <w:t>’</w:t>
      </w:r>
      <w:r w:rsidR="001704C7" w:rsidRPr="008F2C2D">
        <w:rPr>
          <w:b/>
          <w:bCs/>
        </w:rPr>
        <w:t xml:space="preserve">s adoption to online </w:t>
      </w:r>
      <w:r w:rsidR="008F2C2D" w:rsidRPr="008F2C2D">
        <w:rPr>
          <w:b/>
          <w:bCs/>
        </w:rPr>
        <w:t>banking</w:t>
      </w:r>
    </w:p>
    <w:p w14:paraId="7967B022" w14:textId="655E7073" w:rsidR="00165E22" w:rsidRDefault="00D32706" w:rsidP="0053004D">
      <w:pPr>
        <w:pStyle w:val="ListParagraph"/>
        <w:numPr>
          <w:ilvl w:val="0"/>
          <w:numId w:val="38"/>
        </w:numPr>
        <w:spacing w:line="360" w:lineRule="auto"/>
        <w:jc w:val="both"/>
      </w:pPr>
      <w:r w:rsidRPr="00BE65D3">
        <w:t>Expensive setup cost</w:t>
      </w:r>
      <w:r w:rsidR="0087799E" w:rsidRPr="00BE65D3">
        <w:t xml:space="preserve"> of</w:t>
      </w:r>
      <w:r w:rsidR="00422500" w:rsidRPr="00BE65D3">
        <w:t xml:space="preserve"> </w:t>
      </w:r>
      <w:r w:rsidR="008547E5" w:rsidRPr="00BE65D3">
        <w:t>laptops</w:t>
      </w:r>
      <w:r w:rsidR="00A160C2" w:rsidRPr="00BE65D3">
        <w:t xml:space="preserve"> and</w:t>
      </w:r>
      <w:r w:rsidR="008547E5" w:rsidRPr="00BE65D3">
        <w:t xml:space="preserve"> internet subscription</w:t>
      </w:r>
      <w:r w:rsidR="00A160C2" w:rsidRPr="00BE65D3">
        <w:t xml:space="preserve"> service, </w:t>
      </w:r>
      <w:r w:rsidR="00BE65D3" w:rsidRPr="00BE65D3">
        <w:t xml:space="preserve">and </w:t>
      </w:r>
      <w:r w:rsidR="00A160C2" w:rsidRPr="00BE65D3">
        <w:t>mobile phone</w:t>
      </w:r>
    </w:p>
    <w:p w14:paraId="59199C51" w14:textId="065CB952" w:rsidR="00BE65D3" w:rsidRDefault="001E01A2" w:rsidP="0053004D">
      <w:pPr>
        <w:pStyle w:val="ListParagraph"/>
        <w:numPr>
          <w:ilvl w:val="0"/>
          <w:numId w:val="38"/>
        </w:numPr>
        <w:spacing w:line="360" w:lineRule="auto"/>
        <w:jc w:val="both"/>
      </w:pPr>
      <w:r>
        <w:t>Online security</w:t>
      </w:r>
      <w:r w:rsidR="00FC4FE3">
        <w:t xml:space="preserve"> </w:t>
      </w:r>
      <w:r w:rsidR="00902C01">
        <w:t xml:space="preserve">and </w:t>
      </w:r>
      <w:r w:rsidR="00223553">
        <w:t xml:space="preserve">privacy </w:t>
      </w:r>
      <w:r w:rsidR="00493F76">
        <w:t xml:space="preserve">fear of </w:t>
      </w:r>
      <w:r w:rsidR="00902C01">
        <w:t xml:space="preserve">personal </w:t>
      </w:r>
      <w:r w:rsidR="009B0DA9">
        <w:t xml:space="preserve">data </w:t>
      </w:r>
      <w:r w:rsidR="00493F76">
        <w:t xml:space="preserve">being misused </w:t>
      </w:r>
      <w:r w:rsidR="00902C01">
        <w:t>can lead to distrusts</w:t>
      </w:r>
    </w:p>
    <w:p w14:paraId="6EB080B5" w14:textId="6A9D834E" w:rsidR="00902C01" w:rsidRDefault="002D3A98" w:rsidP="0053004D">
      <w:pPr>
        <w:pStyle w:val="ListParagraph"/>
        <w:numPr>
          <w:ilvl w:val="0"/>
          <w:numId w:val="38"/>
        </w:numPr>
        <w:spacing w:line="360" w:lineRule="auto"/>
        <w:jc w:val="both"/>
      </w:pPr>
      <w:r>
        <w:t xml:space="preserve">Lack of education </w:t>
      </w:r>
      <w:r w:rsidR="00FA5BDB">
        <w:t>has</w:t>
      </w:r>
      <w:r w:rsidR="009C1D58">
        <w:t xml:space="preserve"> led to low </w:t>
      </w:r>
      <w:r w:rsidR="00506BD8">
        <w:t>self-</w:t>
      </w:r>
      <w:r w:rsidR="009C1D58">
        <w:t xml:space="preserve">efficacy and </w:t>
      </w:r>
      <w:r w:rsidR="006F31F6">
        <w:t xml:space="preserve">motivation </w:t>
      </w:r>
      <w:r w:rsidR="00BA5B01">
        <w:t>amongst older cohorts</w:t>
      </w:r>
    </w:p>
    <w:p w14:paraId="3CB17598" w14:textId="1E832141" w:rsidR="00CB44EA" w:rsidRDefault="004002E9" w:rsidP="00DB4F94">
      <w:pPr>
        <w:pStyle w:val="ListParagraph"/>
        <w:numPr>
          <w:ilvl w:val="0"/>
          <w:numId w:val="38"/>
        </w:numPr>
        <w:spacing w:line="360" w:lineRule="auto"/>
        <w:jc w:val="both"/>
      </w:pPr>
      <w:r>
        <w:t xml:space="preserve">Complicated </w:t>
      </w:r>
      <w:r w:rsidR="00C7591A">
        <w:t>software,</w:t>
      </w:r>
      <w:r w:rsidR="001A7E30">
        <w:t xml:space="preserve"> apps,</w:t>
      </w:r>
      <w:r w:rsidR="00C7591A">
        <w:t xml:space="preserve"> small fonts</w:t>
      </w:r>
      <w:r w:rsidR="005110D0">
        <w:t>,</w:t>
      </w:r>
      <w:r w:rsidR="00C7591A">
        <w:t xml:space="preserve"> and </w:t>
      </w:r>
      <w:r w:rsidR="004D1FCF">
        <w:t xml:space="preserve">no product support or </w:t>
      </w:r>
      <w:r w:rsidR="001F1026">
        <w:t>guidance</w:t>
      </w:r>
      <w:r w:rsidR="005E6CD7">
        <w:t>.</w:t>
      </w:r>
    </w:p>
    <w:p w14:paraId="13B2274C" w14:textId="77777777" w:rsidR="009817B3" w:rsidRDefault="009817B3" w:rsidP="009817B3">
      <w:pPr>
        <w:spacing w:line="360" w:lineRule="auto"/>
        <w:jc w:val="both"/>
      </w:pPr>
    </w:p>
    <w:p w14:paraId="51937A33" w14:textId="77777777" w:rsidR="009817B3" w:rsidRDefault="009817B3" w:rsidP="009817B3">
      <w:pPr>
        <w:spacing w:line="360" w:lineRule="auto"/>
        <w:jc w:val="both"/>
      </w:pPr>
    </w:p>
    <w:p w14:paraId="70B01139" w14:textId="77777777" w:rsidR="009817B3" w:rsidRDefault="009817B3" w:rsidP="009817B3">
      <w:pPr>
        <w:spacing w:line="360" w:lineRule="auto"/>
        <w:jc w:val="both"/>
      </w:pPr>
    </w:p>
    <w:p w14:paraId="4777B7C7" w14:textId="77777777" w:rsidR="009817B3" w:rsidRDefault="009817B3" w:rsidP="009817B3">
      <w:pPr>
        <w:spacing w:line="360" w:lineRule="auto"/>
        <w:jc w:val="both"/>
      </w:pPr>
    </w:p>
    <w:p w14:paraId="56EC3841" w14:textId="77777777" w:rsidR="009817B3" w:rsidRDefault="009817B3" w:rsidP="009817B3">
      <w:pPr>
        <w:spacing w:line="360" w:lineRule="auto"/>
        <w:jc w:val="both"/>
      </w:pPr>
    </w:p>
    <w:p w14:paraId="3D6CBA32" w14:textId="77777777" w:rsidR="009817B3" w:rsidRDefault="009817B3" w:rsidP="009817B3">
      <w:pPr>
        <w:spacing w:line="360" w:lineRule="auto"/>
        <w:jc w:val="both"/>
      </w:pPr>
    </w:p>
    <w:p w14:paraId="3BC69ED2" w14:textId="77777777" w:rsidR="009817B3" w:rsidRDefault="009817B3" w:rsidP="009817B3">
      <w:pPr>
        <w:spacing w:line="360" w:lineRule="auto"/>
        <w:jc w:val="both"/>
      </w:pPr>
    </w:p>
    <w:p w14:paraId="01B8FE1F" w14:textId="77777777" w:rsidR="009817B3" w:rsidRDefault="009817B3" w:rsidP="009817B3">
      <w:pPr>
        <w:spacing w:line="360" w:lineRule="auto"/>
        <w:jc w:val="both"/>
      </w:pPr>
    </w:p>
    <w:p w14:paraId="7376A864" w14:textId="77777777" w:rsidR="009817B3" w:rsidRDefault="009817B3" w:rsidP="009817B3">
      <w:pPr>
        <w:spacing w:line="360" w:lineRule="auto"/>
        <w:jc w:val="both"/>
      </w:pPr>
    </w:p>
    <w:p w14:paraId="6FBF4FD2" w14:textId="77777777" w:rsidR="00C94457" w:rsidRPr="005E6CD7" w:rsidRDefault="00C94457" w:rsidP="00C94457">
      <w:pPr>
        <w:spacing w:line="360" w:lineRule="auto"/>
        <w:jc w:val="both"/>
      </w:pPr>
    </w:p>
    <w:p w14:paraId="653F9F63" w14:textId="00516C42" w:rsidR="00B25B3B" w:rsidRPr="006F42E0" w:rsidRDefault="00B25B3B" w:rsidP="005F53D9">
      <w:pPr>
        <w:pStyle w:val="Heading2"/>
      </w:pPr>
      <w:bookmarkStart w:id="69" w:name="_Toc111209118"/>
      <w:r>
        <w:lastRenderedPageBreak/>
        <w:t xml:space="preserve">Stakeholder </w:t>
      </w:r>
      <w:r w:rsidRPr="006F42E0">
        <w:t>Power Matrix</w:t>
      </w:r>
      <w:r w:rsidR="00BE3BE6">
        <w:t xml:space="preserve"> and its relevance to this research</w:t>
      </w:r>
      <w:bookmarkEnd w:id="69"/>
    </w:p>
    <w:tbl>
      <w:tblPr>
        <w:tblStyle w:val="TableGrid"/>
        <w:tblW w:w="0" w:type="auto"/>
        <w:jc w:val="center"/>
        <w:tblLook w:val="04A0" w:firstRow="1" w:lastRow="0" w:firstColumn="1" w:lastColumn="0" w:noHBand="0" w:noVBand="1"/>
      </w:tblPr>
      <w:tblGrid>
        <w:gridCol w:w="612"/>
        <w:gridCol w:w="3818"/>
        <w:gridCol w:w="3835"/>
      </w:tblGrid>
      <w:tr w:rsidR="00B25B3B" w14:paraId="41F7F722" w14:textId="77777777" w:rsidTr="001A0761">
        <w:trPr>
          <w:jc w:val="center"/>
        </w:trPr>
        <w:tc>
          <w:tcPr>
            <w:tcW w:w="562" w:type="dxa"/>
            <w:vMerge w:val="restart"/>
            <w:textDirection w:val="btLr"/>
          </w:tcPr>
          <w:p w14:paraId="54D29259" w14:textId="77777777" w:rsidR="00B25B3B" w:rsidRPr="00686DE4" w:rsidRDefault="00B25B3B" w:rsidP="001A0761">
            <w:pPr>
              <w:spacing w:line="360" w:lineRule="auto"/>
              <w:ind w:left="113" w:right="113"/>
              <w:jc w:val="both"/>
              <w:rPr>
                <w:b/>
                <w:bCs/>
              </w:rPr>
            </w:pPr>
            <w:bookmarkStart w:id="70" w:name="_Hlk109332694"/>
            <w:r>
              <w:rPr>
                <w:b/>
                <w:bCs/>
              </w:rPr>
              <w:t xml:space="preserve">Low                               </w:t>
            </w:r>
            <w:r w:rsidRPr="00C72D5A">
              <w:rPr>
                <w:b/>
                <w:bCs/>
                <w:color w:val="FF0000"/>
              </w:rPr>
              <w:t xml:space="preserve">Power </w:t>
            </w:r>
            <w:r w:rsidRPr="00686DE4">
              <w:rPr>
                <w:b/>
                <w:bCs/>
              </w:rPr>
              <w:t xml:space="preserve">    </w:t>
            </w:r>
            <w:r>
              <w:rPr>
                <w:b/>
                <w:bCs/>
              </w:rPr>
              <w:t xml:space="preserve">                            High</w:t>
            </w:r>
          </w:p>
        </w:tc>
        <w:tc>
          <w:tcPr>
            <w:tcW w:w="3818" w:type="dxa"/>
          </w:tcPr>
          <w:p w14:paraId="2D454410" w14:textId="77777777" w:rsidR="00B25B3B" w:rsidRPr="00653529" w:rsidRDefault="00B25B3B" w:rsidP="001A0761">
            <w:pPr>
              <w:spacing w:line="360" w:lineRule="auto"/>
              <w:jc w:val="center"/>
              <w:rPr>
                <w:b/>
                <w:bCs/>
              </w:rPr>
            </w:pPr>
            <w:r w:rsidRPr="00653529">
              <w:rPr>
                <w:b/>
                <w:bCs/>
                <w:highlight w:val="lightGray"/>
              </w:rPr>
              <w:t>Keep Satisfied</w:t>
            </w:r>
            <w:r w:rsidRPr="00653529">
              <w:rPr>
                <w:b/>
                <w:bCs/>
              </w:rPr>
              <w:t xml:space="preserve">   </w:t>
            </w:r>
          </w:p>
          <w:p w14:paraId="5550EA96" w14:textId="77777777" w:rsidR="00B25B3B" w:rsidRDefault="00B25B3B" w:rsidP="001A0761">
            <w:pPr>
              <w:spacing w:line="360" w:lineRule="auto"/>
              <w:jc w:val="center"/>
            </w:pPr>
            <w:r>
              <w:t xml:space="preserve">       </w:t>
            </w:r>
            <w:r w:rsidRPr="00A012C3">
              <w:rPr>
                <w:sz w:val="16"/>
                <w:szCs w:val="16"/>
              </w:rPr>
              <w:t>HMRC</w:t>
            </w:r>
          </w:p>
          <w:p w14:paraId="1C444EFE" w14:textId="77777777" w:rsidR="00B25B3B" w:rsidRDefault="00B25B3B" w:rsidP="001A0761">
            <w:pPr>
              <w:spacing w:line="360" w:lineRule="auto"/>
              <w:jc w:val="center"/>
            </w:pPr>
          </w:p>
          <w:p w14:paraId="0397193B" w14:textId="77777777" w:rsidR="00B25B3B" w:rsidRDefault="00B25B3B" w:rsidP="001A0761">
            <w:pPr>
              <w:spacing w:line="360" w:lineRule="auto"/>
              <w:jc w:val="center"/>
            </w:pPr>
          </w:p>
          <w:p w14:paraId="56AF8D53" w14:textId="77777777" w:rsidR="00B25B3B" w:rsidRDefault="00B25B3B" w:rsidP="001A0761">
            <w:pPr>
              <w:spacing w:line="360" w:lineRule="auto"/>
            </w:pPr>
            <w:r>
              <w:t xml:space="preserve">                                       </w:t>
            </w:r>
            <w:r w:rsidRPr="00663395">
              <w:rPr>
                <w:sz w:val="16"/>
                <w:szCs w:val="16"/>
              </w:rPr>
              <w:t>Local Council</w:t>
            </w:r>
          </w:p>
          <w:p w14:paraId="27CD9F64" w14:textId="77777777" w:rsidR="00B25B3B" w:rsidRPr="00877DBF" w:rsidRDefault="00B25B3B" w:rsidP="001A0761">
            <w:pPr>
              <w:spacing w:line="360" w:lineRule="auto"/>
            </w:pPr>
            <w:r>
              <w:rPr>
                <w:sz w:val="16"/>
                <w:szCs w:val="16"/>
              </w:rPr>
              <w:t xml:space="preserve">           </w:t>
            </w:r>
            <w:r w:rsidRPr="00877DBF">
              <w:rPr>
                <w:sz w:val="16"/>
                <w:szCs w:val="16"/>
              </w:rPr>
              <w:t>Unions</w:t>
            </w:r>
          </w:p>
          <w:p w14:paraId="16688AEF" w14:textId="77777777" w:rsidR="00B25B3B" w:rsidRPr="001357D0" w:rsidRDefault="00B25B3B" w:rsidP="001A0761">
            <w:pPr>
              <w:spacing w:line="360" w:lineRule="auto"/>
              <w:jc w:val="center"/>
              <w:rPr>
                <w:sz w:val="16"/>
                <w:szCs w:val="16"/>
              </w:rPr>
            </w:pPr>
            <w:r w:rsidRPr="001357D0">
              <w:rPr>
                <w:sz w:val="16"/>
                <w:szCs w:val="16"/>
              </w:rPr>
              <w:t>Environment</w:t>
            </w:r>
          </w:p>
        </w:tc>
        <w:tc>
          <w:tcPr>
            <w:tcW w:w="3835" w:type="dxa"/>
          </w:tcPr>
          <w:p w14:paraId="43A6B0DD" w14:textId="77777777" w:rsidR="00B25B3B" w:rsidRDefault="00B25B3B" w:rsidP="001A0761">
            <w:pPr>
              <w:spacing w:line="360" w:lineRule="auto"/>
              <w:jc w:val="center"/>
              <w:rPr>
                <w:b/>
                <w:bCs/>
              </w:rPr>
            </w:pPr>
            <w:r w:rsidRPr="00653529">
              <w:rPr>
                <w:b/>
                <w:bCs/>
                <w:highlight w:val="lightGray"/>
              </w:rPr>
              <w:t>Manage Closely</w:t>
            </w:r>
          </w:p>
          <w:p w14:paraId="6CDBF768" w14:textId="77777777" w:rsidR="00B25B3B" w:rsidRPr="009D35F6" w:rsidRDefault="00B25B3B" w:rsidP="001A0761">
            <w:pPr>
              <w:spacing w:line="360" w:lineRule="auto"/>
              <w:jc w:val="center"/>
              <w:rPr>
                <w:sz w:val="16"/>
                <w:szCs w:val="16"/>
              </w:rPr>
            </w:pPr>
            <w:r>
              <w:rPr>
                <w:sz w:val="16"/>
                <w:szCs w:val="16"/>
              </w:rPr>
              <w:t xml:space="preserve">                                         Chief Executive Officer Managers                                                                                </w:t>
            </w:r>
          </w:p>
          <w:p w14:paraId="4DAF4AEA" w14:textId="77777777" w:rsidR="00B25B3B" w:rsidRPr="00C843FF" w:rsidRDefault="00B25B3B" w:rsidP="001A0761">
            <w:pPr>
              <w:pStyle w:val="ListParagraph"/>
              <w:spacing w:line="360" w:lineRule="auto"/>
              <w:rPr>
                <w:sz w:val="16"/>
                <w:szCs w:val="16"/>
              </w:rPr>
            </w:pPr>
            <w:r>
              <w:rPr>
                <w:b/>
                <w:bCs/>
                <w:sz w:val="16"/>
                <w:szCs w:val="16"/>
              </w:rPr>
              <w:t xml:space="preserve">         </w:t>
            </w:r>
            <w:r w:rsidRPr="00C843FF">
              <w:rPr>
                <w:sz w:val="16"/>
                <w:szCs w:val="16"/>
              </w:rPr>
              <w:t xml:space="preserve"> Employees</w:t>
            </w:r>
          </w:p>
          <w:p w14:paraId="58D9CFD8" w14:textId="77777777" w:rsidR="00B25B3B" w:rsidRPr="00C843FF" w:rsidRDefault="00B25B3B" w:rsidP="001A0761">
            <w:pPr>
              <w:rPr>
                <w:sz w:val="16"/>
                <w:szCs w:val="16"/>
              </w:rPr>
            </w:pPr>
            <w:r w:rsidRPr="00C843FF">
              <w:rPr>
                <w:sz w:val="16"/>
                <w:szCs w:val="16"/>
              </w:rPr>
              <w:t xml:space="preserve">                                  </w:t>
            </w:r>
            <w:r>
              <w:rPr>
                <w:sz w:val="16"/>
                <w:szCs w:val="16"/>
              </w:rPr>
              <w:t xml:space="preserve">         </w:t>
            </w:r>
            <w:r w:rsidRPr="00C843FF">
              <w:rPr>
                <w:sz w:val="16"/>
                <w:szCs w:val="16"/>
              </w:rPr>
              <w:t xml:space="preserve">Account Holders </w:t>
            </w:r>
          </w:p>
          <w:p w14:paraId="37076D55" w14:textId="77777777" w:rsidR="00B25B3B" w:rsidRPr="00C843FF" w:rsidRDefault="00B25B3B" w:rsidP="001A0761">
            <w:pPr>
              <w:pStyle w:val="ListParagraph"/>
              <w:spacing w:line="360" w:lineRule="auto"/>
              <w:rPr>
                <w:sz w:val="16"/>
                <w:szCs w:val="16"/>
              </w:rPr>
            </w:pPr>
            <w:r w:rsidRPr="00C843FF">
              <w:rPr>
                <w:sz w:val="16"/>
                <w:szCs w:val="16"/>
              </w:rPr>
              <w:t xml:space="preserve">                           Shareholders</w:t>
            </w:r>
          </w:p>
          <w:p w14:paraId="32FA23E1" w14:textId="77777777" w:rsidR="00B25B3B" w:rsidRPr="00C843FF" w:rsidRDefault="00B25B3B" w:rsidP="001A0761">
            <w:pPr>
              <w:pStyle w:val="ListParagraph"/>
              <w:spacing w:line="360" w:lineRule="auto"/>
              <w:rPr>
                <w:sz w:val="16"/>
                <w:szCs w:val="16"/>
              </w:rPr>
            </w:pPr>
            <w:r w:rsidRPr="00C843FF">
              <w:rPr>
                <w:sz w:val="16"/>
                <w:szCs w:val="16"/>
              </w:rPr>
              <w:t xml:space="preserve">                  </w:t>
            </w:r>
            <w:r>
              <w:rPr>
                <w:sz w:val="16"/>
                <w:szCs w:val="16"/>
              </w:rPr>
              <w:t xml:space="preserve"> </w:t>
            </w:r>
            <w:r w:rsidRPr="00C843FF">
              <w:rPr>
                <w:sz w:val="16"/>
                <w:szCs w:val="16"/>
              </w:rPr>
              <w:t xml:space="preserve"> Financial Conduct Authority</w:t>
            </w:r>
          </w:p>
          <w:p w14:paraId="413F4BF3" w14:textId="77777777" w:rsidR="00B25B3B" w:rsidRPr="00C843FF" w:rsidRDefault="00B25B3B" w:rsidP="001A0761">
            <w:pPr>
              <w:pStyle w:val="ListParagraph"/>
              <w:spacing w:line="360" w:lineRule="auto"/>
              <w:rPr>
                <w:sz w:val="16"/>
                <w:szCs w:val="16"/>
              </w:rPr>
            </w:pPr>
          </w:p>
          <w:p w14:paraId="3451819E" w14:textId="77777777" w:rsidR="00B25B3B" w:rsidRPr="000927FF" w:rsidRDefault="00B25B3B" w:rsidP="001A0761">
            <w:pPr>
              <w:spacing w:line="360" w:lineRule="auto"/>
              <w:ind w:left="360"/>
              <w:jc w:val="both"/>
              <w:rPr>
                <w:sz w:val="16"/>
                <w:szCs w:val="16"/>
              </w:rPr>
            </w:pPr>
            <w:r w:rsidRPr="000927FF">
              <w:rPr>
                <w:sz w:val="16"/>
                <w:szCs w:val="16"/>
              </w:rPr>
              <w:t xml:space="preserve">IT and Cyber Security </w:t>
            </w:r>
          </w:p>
          <w:p w14:paraId="35E66A28" w14:textId="77777777" w:rsidR="00B25B3B" w:rsidRPr="000927FF" w:rsidRDefault="00B25B3B" w:rsidP="001A0761">
            <w:pPr>
              <w:spacing w:line="360" w:lineRule="auto"/>
              <w:rPr>
                <w:sz w:val="16"/>
                <w:szCs w:val="16"/>
              </w:rPr>
            </w:pPr>
            <w:r w:rsidRPr="000927FF">
              <w:rPr>
                <w:sz w:val="16"/>
                <w:szCs w:val="16"/>
              </w:rPr>
              <w:t>Security</w:t>
            </w:r>
          </w:p>
          <w:p w14:paraId="63835F9D" w14:textId="77777777" w:rsidR="00B25B3B" w:rsidRPr="0032775F" w:rsidRDefault="00B25B3B" w:rsidP="001A0761">
            <w:pPr>
              <w:spacing w:line="360" w:lineRule="auto"/>
              <w:rPr>
                <w:b/>
                <w:bCs/>
                <w:sz w:val="16"/>
                <w:szCs w:val="16"/>
              </w:rPr>
            </w:pPr>
            <w:r w:rsidRPr="00C843FF">
              <w:rPr>
                <w:sz w:val="16"/>
                <w:szCs w:val="16"/>
              </w:rPr>
              <w:t xml:space="preserve">                                Suppliers</w:t>
            </w:r>
          </w:p>
        </w:tc>
      </w:tr>
      <w:tr w:rsidR="00B25B3B" w14:paraId="12722570" w14:textId="77777777" w:rsidTr="001A0761">
        <w:trPr>
          <w:trHeight w:val="2924"/>
          <w:jc w:val="center"/>
        </w:trPr>
        <w:tc>
          <w:tcPr>
            <w:tcW w:w="562" w:type="dxa"/>
            <w:vMerge/>
          </w:tcPr>
          <w:p w14:paraId="60D098CF" w14:textId="77777777" w:rsidR="00B25B3B" w:rsidRPr="00686DE4" w:rsidRDefault="00B25B3B" w:rsidP="001A0761">
            <w:pPr>
              <w:spacing w:line="360" w:lineRule="auto"/>
              <w:jc w:val="center"/>
              <w:rPr>
                <w:b/>
                <w:bCs/>
              </w:rPr>
            </w:pPr>
          </w:p>
        </w:tc>
        <w:tc>
          <w:tcPr>
            <w:tcW w:w="3818" w:type="dxa"/>
          </w:tcPr>
          <w:p w14:paraId="3D8325A6" w14:textId="77777777" w:rsidR="00B25B3B" w:rsidRPr="006F42E0" w:rsidRDefault="00B25B3B" w:rsidP="001A0761">
            <w:pPr>
              <w:spacing w:line="360" w:lineRule="auto"/>
              <w:jc w:val="center"/>
              <w:rPr>
                <w:b/>
                <w:bCs/>
              </w:rPr>
            </w:pPr>
            <w:r w:rsidRPr="00653529">
              <w:rPr>
                <w:b/>
                <w:bCs/>
                <w:highlight w:val="lightGray"/>
              </w:rPr>
              <w:t>Monitor</w:t>
            </w:r>
          </w:p>
          <w:p w14:paraId="6B483315" w14:textId="77777777" w:rsidR="00B25B3B" w:rsidRDefault="00B25B3B" w:rsidP="001A0761">
            <w:pPr>
              <w:spacing w:line="360" w:lineRule="auto"/>
              <w:jc w:val="center"/>
              <w:rPr>
                <w:sz w:val="16"/>
                <w:szCs w:val="16"/>
              </w:rPr>
            </w:pPr>
            <w:r>
              <w:t xml:space="preserve">     </w:t>
            </w:r>
            <w:r w:rsidRPr="003C0FD8">
              <w:rPr>
                <w:sz w:val="16"/>
                <w:szCs w:val="16"/>
              </w:rPr>
              <w:t xml:space="preserve"> </w:t>
            </w:r>
            <w:r>
              <w:t xml:space="preserve">   </w:t>
            </w:r>
            <w:r w:rsidRPr="00C843FF">
              <w:rPr>
                <w:sz w:val="24"/>
                <w:szCs w:val="24"/>
              </w:rPr>
              <w:t xml:space="preserve"> </w:t>
            </w:r>
            <w:r>
              <w:rPr>
                <w:sz w:val="24"/>
                <w:szCs w:val="24"/>
              </w:rPr>
              <w:t xml:space="preserve">          </w:t>
            </w:r>
            <w:r w:rsidRPr="003C0FD8">
              <w:rPr>
                <w:sz w:val="16"/>
                <w:szCs w:val="16"/>
              </w:rPr>
              <w:t>Competition</w:t>
            </w:r>
            <w:r w:rsidRPr="00C843FF">
              <w:rPr>
                <w:sz w:val="16"/>
                <w:szCs w:val="16"/>
              </w:rPr>
              <w:t xml:space="preserve"> </w:t>
            </w:r>
            <w:r>
              <w:rPr>
                <w:sz w:val="16"/>
                <w:szCs w:val="16"/>
              </w:rPr>
              <w:t xml:space="preserve">                 </w:t>
            </w:r>
          </w:p>
          <w:p w14:paraId="4BDCAE68" w14:textId="77777777" w:rsidR="00B25B3B" w:rsidRDefault="00B25B3B" w:rsidP="001A0761">
            <w:pPr>
              <w:spacing w:line="360" w:lineRule="auto"/>
              <w:jc w:val="center"/>
            </w:pPr>
          </w:p>
          <w:p w14:paraId="6C1B9655" w14:textId="77777777" w:rsidR="00B25B3B" w:rsidRDefault="00B25B3B" w:rsidP="001A0761">
            <w:pPr>
              <w:spacing w:line="360" w:lineRule="auto"/>
              <w:jc w:val="center"/>
            </w:pPr>
          </w:p>
          <w:p w14:paraId="796330D0" w14:textId="77777777" w:rsidR="00B25B3B" w:rsidRDefault="00B25B3B" w:rsidP="001A0761">
            <w:pPr>
              <w:spacing w:line="360" w:lineRule="auto"/>
              <w:jc w:val="center"/>
            </w:pPr>
            <w:r w:rsidRPr="00C843FF">
              <w:rPr>
                <w:sz w:val="16"/>
                <w:szCs w:val="16"/>
              </w:rPr>
              <w:t>Local</w:t>
            </w:r>
          </w:p>
          <w:p w14:paraId="6D54982A" w14:textId="77777777" w:rsidR="00B25B3B" w:rsidRDefault="00B25B3B" w:rsidP="001A0761">
            <w:pPr>
              <w:spacing w:line="360" w:lineRule="auto"/>
            </w:pPr>
            <w:r>
              <w:t xml:space="preserve">     </w:t>
            </w:r>
            <w:r w:rsidRPr="00B202AA">
              <w:rPr>
                <w:sz w:val="16"/>
                <w:szCs w:val="16"/>
              </w:rPr>
              <w:t xml:space="preserve"> </w:t>
            </w:r>
          </w:p>
        </w:tc>
        <w:tc>
          <w:tcPr>
            <w:tcW w:w="3835" w:type="dxa"/>
          </w:tcPr>
          <w:p w14:paraId="615E8628" w14:textId="77777777" w:rsidR="00B25B3B" w:rsidRDefault="00B25B3B" w:rsidP="001A0761">
            <w:pPr>
              <w:spacing w:line="360" w:lineRule="auto"/>
              <w:jc w:val="center"/>
              <w:rPr>
                <w:b/>
                <w:bCs/>
              </w:rPr>
            </w:pPr>
            <w:r w:rsidRPr="00653529">
              <w:rPr>
                <w:b/>
                <w:bCs/>
                <w:highlight w:val="lightGray"/>
              </w:rPr>
              <w:t>Keep Informed</w:t>
            </w:r>
          </w:p>
          <w:p w14:paraId="024D92F6" w14:textId="77777777" w:rsidR="00B25B3B" w:rsidRPr="00A012C3" w:rsidRDefault="00B25B3B" w:rsidP="001A0761">
            <w:pPr>
              <w:rPr>
                <w:sz w:val="16"/>
                <w:szCs w:val="16"/>
              </w:rPr>
            </w:pPr>
            <w:r w:rsidRPr="00A012C3">
              <w:rPr>
                <w:sz w:val="16"/>
                <w:szCs w:val="16"/>
              </w:rPr>
              <w:t>Bank of England</w:t>
            </w:r>
            <w:r>
              <w:rPr>
                <w:sz w:val="16"/>
                <w:szCs w:val="16"/>
              </w:rPr>
              <w:t xml:space="preserve">                                          </w:t>
            </w:r>
            <w:r w:rsidRPr="00C71EFC">
              <w:rPr>
                <w:sz w:val="16"/>
                <w:szCs w:val="16"/>
              </w:rPr>
              <w:t>Media</w:t>
            </w:r>
          </w:p>
          <w:p w14:paraId="750BA674" w14:textId="77777777" w:rsidR="00B25B3B" w:rsidRPr="00C71EFC" w:rsidRDefault="00B25B3B" w:rsidP="001A0761">
            <w:pPr>
              <w:rPr>
                <w:sz w:val="16"/>
                <w:szCs w:val="16"/>
              </w:rPr>
            </w:pPr>
            <w:r w:rsidRPr="00C71EFC">
              <w:rPr>
                <w:sz w:val="16"/>
                <w:szCs w:val="16"/>
              </w:rPr>
              <w:t>Accountant</w:t>
            </w:r>
          </w:p>
          <w:p w14:paraId="5AFDAE19" w14:textId="77777777" w:rsidR="00B25B3B" w:rsidRPr="003855EF" w:rsidRDefault="00B25B3B" w:rsidP="001A0761">
            <w:r>
              <w:rPr>
                <w:b/>
                <w:bCs/>
              </w:rPr>
              <w:t xml:space="preserve">                      </w:t>
            </w:r>
            <w:r w:rsidRPr="000D34B1">
              <w:rPr>
                <w:sz w:val="16"/>
                <w:szCs w:val="16"/>
              </w:rPr>
              <w:t xml:space="preserve">Rating </w:t>
            </w:r>
            <w:r>
              <w:rPr>
                <w:sz w:val="16"/>
                <w:szCs w:val="16"/>
              </w:rPr>
              <w:t>A</w:t>
            </w:r>
            <w:r w:rsidRPr="000D34B1">
              <w:rPr>
                <w:sz w:val="16"/>
                <w:szCs w:val="16"/>
              </w:rPr>
              <w:t>gencies</w:t>
            </w:r>
            <w:r w:rsidRPr="000D34B1">
              <w:rPr>
                <w:b/>
                <w:bCs/>
                <w:sz w:val="16"/>
                <w:szCs w:val="16"/>
              </w:rPr>
              <w:t xml:space="preserve">                       </w:t>
            </w:r>
            <w:r w:rsidRPr="003855EF">
              <w:rPr>
                <w:sz w:val="16"/>
                <w:szCs w:val="16"/>
              </w:rPr>
              <w:t>Creditors</w:t>
            </w:r>
          </w:p>
          <w:p w14:paraId="510CCC86" w14:textId="77777777" w:rsidR="00B25B3B" w:rsidRDefault="00B25B3B" w:rsidP="001A0761">
            <w:pPr>
              <w:rPr>
                <w:b/>
                <w:bCs/>
              </w:rPr>
            </w:pPr>
            <w:r>
              <w:rPr>
                <w:sz w:val="16"/>
                <w:szCs w:val="16"/>
              </w:rPr>
              <w:t xml:space="preserve">                </w:t>
            </w:r>
            <w:r w:rsidRPr="00C843FF">
              <w:rPr>
                <w:sz w:val="16"/>
                <w:szCs w:val="16"/>
              </w:rPr>
              <w:t>Population</w:t>
            </w:r>
          </w:p>
          <w:p w14:paraId="730F098B" w14:textId="77777777" w:rsidR="00B25B3B" w:rsidRDefault="00B25B3B" w:rsidP="001A0761">
            <w:pPr>
              <w:rPr>
                <w:b/>
                <w:bCs/>
              </w:rPr>
            </w:pPr>
          </w:p>
          <w:p w14:paraId="22EE03AC" w14:textId="77777777" w:rsidR="00B25B3B" w:rsidRDefault="00B25B3B" w:rsidP="001A0761">
            <w:pPr>
              <w:rPr>
                <w:b/>
                <w:bCs/>
              </w:rPr>
            </w:pPr>
          </w:p>
          <w:p w14:paraId="200F9FCC" w14:textId="77777777" w:rsidR="00B25B3B" w:rsidRPr="00DF79DD" w:rsidRDefault="00B25B3B" w:rsidP="001A0761">
            <w:r>
              <w:rPr>
                <w:sz w:val="16"/>
                <w:szCs w:val="16"/>
              </w:rPr>
              <w:t>I</w:t>
            </w:r>
            <w:r w:rsidRPr="00DF79DD">
              <w:rPr>
                <w:sz w:val="16"/>
                <w:szCs w:val="16"/>
              </w:rPr>
              <w:t>nsurance</w:t>
            </w:r>
          </w:p>
        </w:tc>
      </w:tr>
      <w:tr w:rsidR="00B25B3B" w14:paraId="2F83488E" w14:textId="77777777" w:rsidTr="001A0761">
        <w:trPr>
          <w:trHeight w:val="517"/>
          <w:jc w:val="center"/>
        </w:trPr>
        <w:tc>
          <w:tcPr>
            <w:tcW w:w="8215" w:type="dxa"/>
            <w:gridSpan w:val="3"/>
          </w:tcPr>
          <w:p w14:paraId="4012E260" w14:textId="77777777" w:rsidR="00B25B3B" w:rsidRPr="00686DE4" w:rsidRDefault="00B25B3B" w:rsidP="001A0761">
            <w:pPr>
              <w:keepNext/>
              <w:spacing w:line="360" w:lineRule="auto"/>
              <w:jc w:val="center"/>
              <w:rPr>
                <w:b/>
                <w:bCs/>
              </w:rPr>
            </w:pPr>
            <w:r w:rsidRPr="00686DE4">
              <w:rPr>
                <w:b/>
                <w:bCs/>
              </w:rPr>
              <w:t>Low</w:t>
            </w:r>
            <w:r w:rsidRPr="00686DE4">
              <w:t xml:space="preserve">                                               </w:t>
            </w:r>
            <w:r>
              <w:t xml:space="preserve">   </w:t>
            </w:r>
            <w:r w:rsidRPr="001D39CE">
              <w:rPr>
                <w:b/>
                <w:bCs/>
                <w:color w:val="FF0000"/>
              </w:rPr>
              <w:t xml:space="preserve">Interest     </w:t>
            </w:r>
            <w:r w:rsidRPr="00686DE4">
              <w:t xml:space="preserve">                                             </w:t>
            </w:r>
            <w:r w:rsidRPr="00686DE4">
              <w:rPr>
                <w:b/>
                <w:bCs/>
              </w:rPr>
              <w:t xml:space="preserve"> High    </w:t>
            </w:r>
          </w:p>
        </w:tc>
      </w:tr>
    </w:tbl>
    <w:p w14:paraId="5A833498" w14:textId="6F8C153E" w:rsidR="00B25B3B" w:rsidRPr="00CD4604" w:rsidRDefault="00B25B3B" w:rsidP="00ED6B04">
      <w:pPr>
        <w:pStyle w:val="Caption"/>
      </w:pPr>
      <w:bookmarkStart w:id="71" w:name="_Toc111209161"/>
      <w:bookmarkEnd w:id="70"/>
      <w:r w:rsidRPr="00CD4604">
        <w:t xml:space="preserve">Figure </w:t>
      </w:r>
      <w:fldSimple w:instr=" SEQ Figure \* ARABIC ">
        <w:r w:rsidR="003A3512" w:rsidRPr="00CD4604">
          <w:rPr>
            <w:noProof/>
          </w:rPr>
          <w:t>8</w:t>
        </w:r>
      </w:fldSimple>
      <w:r w:rsidRPr="00CD4604">
        <w:t>, Stakeholder power matrix, source adapted from (</w:t>
      </w:r>
      <w:proofErr w:type="spellStart"/>
      <w:r w:rsidRPr="00CD4604">
        <w:t>Ginige</w:t>
      </w:r>
      <w:proofErr w:type="spellEnd"/>
      <w:r w:rsidRPr="00CD4604">
        <w:t xml:space="preserve">, </w:t>
      </w:r>
      <w:proofErr w:type="spellStart"/>
      <w:r w:rsidRPr="00CD4604">
        <w:t>Amaratunga</w:t>
      </w:r>
      <w:proofErr w:type="spellEnd"/>
      <w:r w:rsidRPr="00CD4604">
        <w:t xml:space="preserve"> and Haigh, 2018).</w:t>
      </w:r>
      <w:bookmarkEnd w:id="71"/>
    </w:p>
    <w:p w14:paraId="76859038" w14:textId="14EF1B86" w:rsidR="00B25B3B" w:rsidRPr="008132A4" w:rsidRDefault="00B25B3B" w:rsidP="00B25B3B">
      <w:pPr>
        <w:spacing w:line="360" w:lineRule="auto"/>
        <w:jc w:val="both"/>
      </w:pPr>
      <w:r w:rsidRPr="00CD4604">
        <w:rPr>
          <w:lang w:val="en-US"/>
        </w:rPr>
        <w:t xml:space="preserve">Proposing any new business product or service it is ideal that stakeholder power interest matrix is used to manage and win support of those who may affect the project outcome. One of first step is to identify those who will be affected by the project deliverables and create power interest matrix (see above figure </w:t>
      </w:r>
      <w:r w:rsidR="005E6CD7" w:rsidRPr="00CD4604">
        <w:rPr>
          <w:lang w:val="en-US"/>
        </w:rPr>
        <w:t>8</w:t>
      </w:r>
      <w:r w:rsidRPr="00CD4604">
        <w:rPr>
          <w:lang w:val="en-US"/>
        </w:rPr>
        <w:t>), this</w:t>
      </w:r>
      <w:r>
        <w:rPr>
          <w:lang w:val="en-US"/>
        </w:rPr>
        <w:t xml:space="preserve"> could be an internal and external stakeholder. Ultimately communication is essential with the right stakeholders who can influence a successful outcome. </w:t>
      </w:r>
      <w:r w:rsidRPr="00AF4A90">
        <w:rPr>
          <w:lang w:val="en-US"/>
        </w:rPr>
        <w:t>Prioriti</w:t>
      </w:r>
      <w:r>
        <w:rPr>
          <w:lang w:val="en-US"/>
        </w:rPr>
        <w:t>z</w:t>
      </w:r>
      <w:r w:rsidRPr="00AF4A90">
        <w:rPr>
          <w:lang w:val="en-US"/>
        </w:rPr>
        <w:t xml:space="preserve">ing the stakeholders </w:t>
      </w:r>
      <w:r>
        <w:rPr>
          <w:lang w:val="en-US"/>
        </w:rPr>
        <w:t xml:space="preserve">this will help identify stakeholders based on the power and interest, each one can inserted in a grid as seen above figure 7. Understanding the key stakeholders is vital, supporters of the project can code green, those against the project red; and neutral stakeholders are coded orange. With all the stakeholders mapping done individual can be managed affectively based on power grid. </w:t>
      </w:r>
      <w:r w:rsidRPr="00635693">
        <w:rPr>
          <w:lang w:val="en-US"/>
        </w:rPr>
        <w:t>(Kumar, 2015</w:t>
      </w:r>
      <w:r>
        <w:rPr>
          <w:lang w:val="en-US"/>
        </w:rPr>
        <w:t xml:space="preserve">). For managers aligning stakeholders to organizational goals and strategy is paramount for a successful result and avoiding ramifications </w:t>
      </w:r>
      <w:r w:rsidRPr="00B5043A">
        <w:rPr>
          <w:lang w:val="en-US"/>
        </w:rPr>
        <w:t>(Ackermann and Eden, 2011)</w:t>
      </w:r>
      <w:r>
        <w:rPr>
          <w:lang w:val="en-US"/>
        </w:rPr>
        <w:t>.</w:t>
      </w:r>
    </w:p>
    <w:p w14:paraId="7CFAAED9" w14:textId="77777777" w:rsidR="00B25B3B" w:rsidRPr="007F2FF5" w:rsidRDefault="00B25B3B" w:rsidP="00B25B3B">
      <w:pPr>
        <w:pStyle w:val="ListParagraph"/>
        <w:numPr>
          <w:ilvl w:val="0"/>
          <w:numId w:val="15"/>
        </w:numPr>
        <w:spacing w:line="360" w:lineRule="auto"/>
        <w:jc w:val="both"/>
        <w:rPr>
          <w:lang w:val="en-US"/>
        </w:rPr>
      </w:pPr>
      <w:r w:rsidRPr="007F2FF5">
        <w:rPr>
          <w:b/>
          <w:bCs/>
          <w:lang w:val="en-US"/>
        </w:rPr>
        <w:t xml:space="preserve">Keep satisfied - </w:t>
      </w:r>
      <w:r w:rsidRPr="007F2FF5">
        <w:rPr>
          <w:lang w:val="en-US"/>
        </w:rPr>
        <w:t xml:space="preserve">High power and low interest, these groups must be kept satisfied even though they have low interests they have high power. </w:t>
      </w:r>
    </w:p>
    <w:p w14:paraId="3812BA70" w14:textId="77777777" w:rsidR="00B25B3B" w:rsidRPr="00366A1C" w:rsidRDefault="00B25B3B" w:rsidP="00B25B3B">
      <w:pPr>
        <w:pStyle w:val="ListParagraph"/>
        <w:numPr>
          <w:ilvl w:val="0"/>
          <w:numId w:val="14"/>
        </w:numPr>
        <w:spacing w:line="360" w:lineRule="auto"/>
        <w:jc w:val="both"/>
        <w:rPr>
          <w:b/>
          <w:bCs/>
          <w:lang w:val="en-US"/>
        </w:rPr>
      </w:pPr>
      <w:r w:rsidRPr="00366A1C">
        <w:rPr>
          <w:b/>
          <w:bCs/>
          <w:lang w:val="en-US"/>
        </w:rPr>
        <w:t>Manage closel</w:t>
      </w:r>
      <w:r>
        <w:rPr>
          <w:b/>
          <w:bCs/>
          <w:lang w:val="en-US"/>
        </w:rPr>
        <w:t xml:space="preserve">y - </w:t>
      </w:r>
      <w:r w:rsidRPr="009D6CA5">
        <w:rPr>
          <w:lang w:val="en-US"/>
        </w:rPr>
        <w:t xml:space="preserve">high power </w:t>
      </w:r>
      <w:r>
        <w:rPr>
          <w:lang w:val="en-US"/>
        </w:rPr>
        <w:t xml:space="preserve">and </w:t>
      </w:r>
      <w:r w:rsidRPr="009D6CA5">
        <w:rPr>
          <w:lang w:val="en-US"/>
        </w:rPr>
        <w:t xml:space="preserve">high interest </w:t>
      </w:r>
      <w:r>
        <w:rPr>
          <w:lang w:val="en-US"/>
        </w:rPr>
        <w:t xml:space="preserve">is individuals or organization has the power to impact the project outcomes, for that reason must be managed closely. </w:t>
      </w:r>
    </w:p>
    <w:p w14:paraId="41871B0D" w14:textId="50D81E43" w:rsidR="00B25B3B" w:rsidRPr="00366A1C" w:rsidRDefault="00B25B3B" w:rsidP="00B25B3B">
      <w:pPr>
        <w:pStyle w:val="ListParagraph"/>
        <w:numPr>
          <w:ilvl w:val="0"/>
          <w:numId w:val="14"/>
        </w:numPr>
        <w:spacing w:line="360" w:lineRule="auto"/>
        <w:jc w:val="both"/>
        <w:rPr>
          <w:b/>
          <w:bCs/>
          <w:lang w:val="en-US"/>
        </w:rPr>
      </w:pPr>
      <w:r w:rsidRPr="00366A1C">
        <w:rPr>
          <w:b/>
          <w:bCs/>
          <w:lang w:val="en-US"/>
        </w:rPr>
        <w:lastRenderedPageBreak/>
        <w:t>Monitor</w:t>
      </w:r>
      <w:r>
        <w:rPr>
          <w:b/>
          <w:bCs/>
          <w:lang w:val="en-US"/>
        </w:rPr>
        <w:t xml:space="preserve"> -</w:t>
      </w:r>
      <w:r>
        <w:rPr>
          <w:lang w:val="en-US"/>
        </w:rPr>
        <w:t xml:space="preserve"> Low power and low interest, monitor them and give them enough information.</w:t>
      </w:r>
    </w:p>
    <w:p w14:paraId="77259CAF" w14:textId="77777777" w:rsidR="00B25B3B" w:rsidRPr="004D0888" w:rsidRDefault="00B25B3B" w:rsidP="00B25B3B">
      <w:pPr>
        <w:pStyle w:val="ListParagraph"/>
        <w:numPr>
          <w:ilvl w:val="0"/>
          <w:numId w:val="14"/>
        </w:numPr>
        <w:spacing w:line="360" w:lineRule="auto"/>
        <w:jc w:val="both"/>
        <w:rPr>
          <w:b/>
          <w:bCs/>
        </w:rPr>
      </w:pPr>
      <w:r w:rsidRPr="00366A1C">
        <w:rPr>
          <w:b/>
          <w:bCs/>
          <w:lang w:val="en-US"/>
        </w:rPr>
        <w:t>Keep informed</w:t>
      </w:r>
      <w:r>
        <w:rPr>
          <w:b/>
          <w:bCs/>
          <w:lang w:val="en-US"/>
        </w:rPr>
        <w:t xml:space="preserve"> - </w:t>
      </w:r>
      <w:r w:rsidRPr="00C02893">
        <w:rPr>
          <w:lang w:val="en-US"/>
        </w:rPr>
        <w:t>Low power and high interest</w:t>
      </w:r>
      <w:r>
        <w:rPr>
          <w:lang w:val="en-US"/>
        </w:rPr>
        <w:t>, these groups need to be informed, as they have high interest, they can be helpful to the project</w:t>
      </w:r>
    </w:p>
    <w:p w14:paraId="78F8D30B" w14:textId="77777777" w:rsidR="00B25B3B" w:rsidRDefault="00B25B3B" w:rsidP="00B25B3B">
      <w:pPr>
        <w:spacing w:line="360" w:lineRule="auto"/>
        <w:jc w:val="both"/>
      </w:pPr>
      <w:r w:rsidRPr="002E65DC">
        <w:t xml:space="preserve">Mediating with powerful stakeholders ensures </w:t>
      </w:r>
      <w:r>
        <w:t xml:space="preserve">the project momentum and helps in shaping the deliverables and quality outcome. With aid of stakeholders a project will have access to more resources by communicating with right individuals </w:t>
      </w:r>
      <w:r w:rsidRPr="00035A97">
        <w:t>(</w:t>
      </w:r>
      <w:proofErr w:type="spellStart"/>
      <w:r w:rsidRPr="00035A97">
        <w:t>Ginige</w:t>
      </w:r>
      <w:proofErr w:type="spellEnd"/>
      <w:r w:rsidRPr="00035A97">
        <w:t xml:space="preserve">, </w:t>
      </w:r>
      <w:proofErr w:type="spellStart"/>
      <w:r w:rsidRPr="00035A97">
        <w:t>Amaratunga</w:t>
      </w:r>
      <w:proofErr w:type="spellEnd"/>
      <w:r>
        <w:t>,</w:t>
      </w:r>
      <w:r w:rsidRPr="00035A97">
        <w:t xml:space="preserve"> and Haigh, 2018)</w:t>
      </w:r>
      <w:r>
        <w:t xml:space="preserve">. Account holders are vital stakeholders in a bank, in fact banks survive on depositor’s money, banks borrow money from the depositors and then lend them out and account holders get compensated in a form of interest payment </w:t>
      </w:r>
      <w:r w:rsidRPr="00B10BE6">
        <w:t>(Corporate Finance Institute, 2022)</w:t>
      </w:r>
      <w:r>
        <w:t xml:space="preserve">. According to Melling (2021) </w:t>
      </w:r>
      <w:r w:rsidRPr="00644482">
        <w:t>that £5.5 trillion in wealth will be transferred over the next 30 years</w:t>
      </w:r>
      <w:r>
        <w:t>. And the over 65s is expected to rise from 18 per cent in the year 2019 to 25 per cent in the year 2035.</w:t>
      </w:r>
    </w:p>
    <w:p w14:paraId="31D1FEFB" w14:textId="77777777" w:rsidR="000674F0" w:rsidRDefault="000674F0" w:rsidP="00034B09">
      <w:pPr>
        <w:pStyle w:val="Heading3"/>
      </w:pPr>
      <w:bookmarkStart w:id="72" w:name="_Toc111209119"/>
      <w:r>
        <w:t>The importance of stakeholder power matrix for this research</w:t>
      </w:r>
      <w:bookmarkEnd w:id="72"/>
    </w:p>
    <w:p w14:paraId="602F9F59" w14:textId="77777777" w:rsidR="000674F0" w:rsidRDefault="000674F0" w:rsidP="000674F0">
      <w:pPr>
        <w:spacing w:line="360" w:lineRule="auto"/>
        <w:jc w:val="both"/>
      </w:pPr>
      <w:r>
        <w:t>The power matrix is essential whenever a new product is introduced especially from the user’s point of view who are likely to adopt the new proposition. The banks often create products and services to stream new revenues and creating greater shareholder value. However, one of the largest wealth holders and growing older cohorts have been adversely left out of the bank’s strategy. Account holders are the most powerful stakeholders in the banks, and they are not benefiting from online banking efficiently as they should, please see stakeholder power matrix.</w:t>
      </w:r>
    </w:p>
    <w:p w14:paraId="0ED52BBC" w14:textId="77777777" w:rsidR="00575763" w:rsidRPr="0059054C" w:rsidRDefault="00575763" w:rsidP="00F6668B">
      <w:pPr>
        <w:pStyle w:val="Heading2"/>
      </w:pPr>
      <w:bookmarkStart w:id="73" w:name="_Toc111209120"/>
      <w:r w:rsidRPr="0059054C">
        <w:t>Co-creation and customer engagement advantages</w:t>
      </w:r>
      <w:bookmarkEnd w:id="73"/>
    </w:p>
    <w:p w14:paraId="22FB7AA7" w14:textId="77777777" w:rsidR="00575763" w:rsidRPr="006A2475" w:rsidRDefault="00575763" w:rsidP="002D673A">
      <w:pPr>
        <w:spacing w:line="360" w:lineRule="auto"/>
        <w:jc w:val="both"/>
      </w:pPr>
      <w:r w:rsidRPr="002D673A">
        <w:t>The study looks at the co-creation, it intends to understand how the older cohorts can play a role in product development with the organisation.</w:t>
      </w:r>
      <w:r>
        <w:t xml:space="preserve"> </w:t>
      </w:r>
    </w:p>
    <w:p w14:paraId="249D2AB7" w14:textId="77777777" w:rsidR="00575763" w:rsidRPr="001945AE" w:rsidRDefault="00575763" w:rsidP="002D673A">
      <w:pPr>
        <w:spacing w:line="360" w:lineRule="auto"/>
        <w:jc w:val="both"/>
      </w:pPr>
      <w:r w:rsidRPr="001945AE">
        <w:t>Early in 2000</w:t>
      </w:r>
      <w:r>
        <w:t xml:space="preserve"> Prahalad and Ramaswamy introduced the to a new theory of co-creation. The meaning of this new concept is when a value is created a product or a service with firm interacting with consumer both collaborating is referred as value co-creation </w:t>
      </w:r>
      <w:r w:rsidRPr="009679AB">
        <w:t>(Cova, Dalli, and Zwick, 2011)</w:t>
      </w:r>
      <w:r>
        <w:t xml:space="preserve">. Co-creation has developed into managerial thinking, previously organisations created value now it has become a participants involved with the organisation to developed meaningful products </w:t>
      </w:r>
      <w:r w:rsidRPr="00874690">
        <w:t>(Ind and Coates, 2013)</w:t>
      </w:r>
      <w:r>
        <w:t xml:space="preserve">. Consumers have always been vital in terms of marketing, but managers have largely ignored customer orientation.   </w:t>
      </w:r>
    </w:p>
    <w:p w14:paraId="3C7C8459" w14:textId="77777777" w:rsidR="00575763" w:rsidRDefault="00575763" w:rsidP="002D673A">
      <w:pPr>
        <w:spacing w:line="360" w:lineRule="auto"/>
        <w:jc w:val="both"/>
      </w:pPr>
      <w:r w:rsidRPr="00ED422B">
        <w:t xml:space="preserve">Ramaswamy and </w:t>
      </w:r>
      <w:proofErr w:type="spellStart"/>
      <w:r w:rsidRPr="00ED422B">
        <w:t>Gouillart</w:t>
      </w:r>
      <w:proofErr w:type="spellEnd"/>
      <w:r w:rsidRPr="00ED422B">
        <w:t xml:space="preserve"> </w:t>
      </w:r>
      <w:r>
        <w:t>(</w:t>
      </w:r>
      <w:r w:rsidRPr="00ED422B">
        <w:t>2010)</w:t>
      </w:r>
      <w:r>
        <w:t xml:space="preserve"> believes, customers are very creative and want to get engaged with organisation product development, however, customers get largely left out due managers not realising the benefits of co-creation. Recently many companies had co-creating product and services taking feedbacks from the customers. The results yielded positive outcome for the corporations, for example DHL created </w:t>
      </w:r>
      <w:proofErr w:type="spellStart"/>
      <w:r>
        <w:t>Parcelcoptor</w:t>
      </w:r>
      <w:proofErr w:type="spellEnd"/>
      <w:r>
        <w:t xml:space="preserve"> a drone delivery service with the help of its customers </w:t>
      </w:r>
      <w:r w:rsidRPr="0010326F">
        <w:t>(Crandell, 2016)</w:t>
      </w:r>
      <w:r>
        <w:t xml:space="preserve">. Co-creation is about organisation engaging </w:t>
      </w:r>
      <w:r>
        <w:lastRenderedPageBreak/>
        <w:t xml:space="preserve">with their stakeholders, learning from customer’s experience helping create value. It requires all stakeholders to engage and learn and share knowledge from each other. </w:t>
      </w:r>
      <w:r w:rsidRPr="00874690">
        <w:t>Ind and Coates</w:t>
      </w:r>
      <w:r>
        <w:t xml:space="preserve"> (</w:t>
      </w:r>
      <w:r w:rsidRPr="00874690">
        <w:t>2013</w:t>
      </w:r>
      <w:r>
        <w:t>) argues prototyping products with consumer involvement can resolve issues like computer apps that is actually fulfils the need of the user.</w:t>
      </w:r>
      <w:r w:rsidRPr="00C95EF8">
        <w:t xml:space="preserve"> Cova, Dalli, and Zwick</w:t>
      </w:r>
      <w:r>
        <w:t xml:space="preserve"> (</w:t>
      </w:r>
      <w:r w:rsidRPr="00C95EF8">
        <w:t>2011)</w:t>
      </w:r>
      <w:r>
        <w:t xml:space="preserve"> wrote, co-created products and service generate substantial amount of revenues, customer engagement is taken for granted, however, it an important part of customer satisfaction </w:t>
      </w:r>
      <w:r w:rsidRPr="00634D1D">
        <w:t>(</w:t>
      </w:r>
      <w:proofErr w:type="spellStart"/>
      <w:r w:rsidRPr="00634D1D">
        <w:t>Galvagno</w:t>
      </w:r>
      <w:proofErr w:type="spellEnd"/>
      <w:r w:rsidRPr="00634D1D">
        <w:t xml:space="preserve"> and Dalli, 2014)</w:t>
      </w:r>
      <w:r>
        <w:t xml:space="preserve">. </w:t>
      </w:r>
    </w:p>
    <w:p w14:paraId="0FEE2A52" w14:textId="77777777" w:rsidR="00575763" w:rsidRDefault="00575763" w:rsidP="002D673A">
      <w:pPr>
        <w:spacing w:line="360" w:lineRule="auto"/>
        <w:jc w:val="both"/>
      </w:pPr>
      <w:r>
        <w:t xml:space="preserve">Banks have failed to understand the older cohorts need and largely due to managers lack comprehension, this has left the older cohorts suffering. Co-creating with stakeholder involvement alleviates potential potholes and avoids issues that may arise from product and services usage. </w:t>
      </w:r>
    </w:p>
    <w:p w14:paraId="20143F8C" w14:textId="77777777" w:rsidR="00623690" w:rsidRDefault="00623690" w:rsidP="002D673A">
      <w:pPr>
        <w:spacing w:line="360" w:lineRule="auto"/>
        <w:jc w:val="both"/>
      </w:pPr>
    </w:p>
    <w:p w14:paraId="0DA5059E" w14:textId="77777777" w:rsidR="00575763" w:rsidRDefault="00575763" w:rsidP="000674F0">
      <w:pPr>
        <w:spacing w:line="360" w:lineRule="auto"/>
        <w:jc w:val="both"/>
      </w:pPr>
    </w:p>
    <w:p w14:paraId="2EAD00BA" w14:textId="77777777" w:rsidR="000674F0" w:rsidRDefault="000674F0" w:rsidP="00B25B3B">
      <w:pPr>
        <w:spacing w:line="360" w:lineRule="auto"/>
        <w:jc w:val="both"/>
      </w:pPr>
    </w:p>
    <w:p w14:paraId="2801B9BF" w14:textId="77777777" w:rsidR="00B25B3B" w:rsidRDefault="00B25B3B" w:rsidP="00163603">
      <w:pPr>
        <w:rPr>
          <w:color w:val="0563C1" w:themeColor="hyperlink"/>
          <w:u w:val="single"/>
        </w:rPr>
      </w:pPr>
    </w:p>
    <w:p w14:paraId="30E3ED82" w14:textId="77777777" w:rsidR="005110D0" w:rsidRDefault="005110D0" w:rsidP="00163603">
      <w:pPr>
        <w:rPr>
          <w:color w:val="0563C1" w:themeColor="hyperlink"/>
          <w:u w:val="single"/>
        </w:rPr>
      </w:pPr>
    </w:p>
    <w:p w14:paraId="3E96B122" w14:textId="77777777" w:rsidR="005110D0" w:rsidRDefault="005110D0" w:rsidP="00163603">
      <w:pPr>
        <w:rPr>
          <w:color w:val="0563C1" w:themeColor="hyperlink"/>
          <w:u w:val="single"/>
        </w:rPr>
      </w:pPr>
    </w:p>
    <w:p w14:paraId="0CF93E32" w14:textId="77777777" w:rsidR="005110D0" w:rsidRDefault="005110D0" w:rsidP="00163603">
      <w:pPr>
        <w:rPr>
          <w:color w:val="0563C1" w:themeColor="hyperlink"/>
          <w:u w:val="single"/>
        </w:rPr>
      </w:pPr>
    </w:p>
    <w:p w14:paraId="6386D3C7" w14:textId="77777777" w:rsidR="005110D0" w:rsidRDefault="005110D0" w:rsidP="00163603">
      <w:pPr>
        <w:rPr>
          <w:color w:val="0563C1" w:themeColor="hyperlink"/>
          <w:u w:val="single"/>
        </w:rPr>
      </w:pPr>
    </w:p>
    <w:p w14:paraId="6BF0A32F" w14:textId="77777777" w:rsidR="005110D0" w:rsidRDefault="005110D0" w:rsidP="00163603">
      <w:pPr>
        <w:rPr>
          <w:color w:val="0563C1" w:themeColor="hyperlink"/>
          <w:u w:val="single"/>
        </w:rPr>
      </w:pPr>
    </w:p>
    <w:p w14:paraId="6D5FF0F5" w14:textId="77777777" w:rsidR="005110D0" w:rsidRDefault="005110D0" w:rsidP="00163603">
      <w:pPr>
        <w:rPr>
          <w:color w:val="0563C1" w:themeColor="hyperlink"/>
          <w:u w:val="single"/>
        </w:rPr>
      </w:pPr>
    </w:p>
    <w:p w14:paraId="20BADA9F" w14:textId="77777777" w:rsidR="005110D0" w:rsidRDefault="005110D0" w:rsidP="00163603">
      <w:pPr>
        <w:rPr>
          <w:color w:val="0563C1" w:themeColor="hyperlink"/>
          <w:u w:val="single"/>
        </w:rPr>
      </w:pPr>
    </w:p>
    <w:p w14:paraId="0FBD26E0" w14:textId="77777777" w:rsidR="00CD4604" w:rsidRDefault="00CD4604" w:rsidP="00163603">
      <w:pPr>
        <w:rPr>
          <w:color w:val="0563C1" w:themeColor="hyperlink"/>
          <w:u w:val="single"/>
        </w:rPr>
      </w:pPr>
    </w:p>
    <w:p w14:paraId="3756BC52" w14:textId="77777777" w:rsidR="00CD4604" w:rsidRDefault="00CD4604" w:rsidP="00163603">
      <w:pPr>
        <w:rPr>
          <w:color w:val="0563C1" w:themeColor="hyperlink"/>
          <w:u w:val="single"/>
        </w:rPr>
      </w:pPr>
    </w:p>
    <w:p w14:paraId="6C55FC91" w14:textId="77777777" w:rsidR="00CD4604" w:rsidRDefault="00CD4604" w:rsidP="00163603">
      <w:pPr>
        <w:rPr>
          <w:color w:val="0563C1" w:themeColor="hyperlink"/>
          <w:u w:val="single"/>
        </w:rPr>
      </w:pPr>
    </w:p>
    <w:p w14:paraId="29B27D0C" w14:textId="77777777" w:rsidR="00CD4604" w:rsidRDefault="00CD4604" w:rsidP="00163603">
      <w:pPr>
        <w:rPr>
          <w:color w:val="0563C1" w:themeColor="hyperlink"/>
          <w:u w:val="single"/>
        </w:rPr>
      </w:pPr>
    </w:p>
    <w:p w14:paraId="5E253AFD" w14:textId="77777777" w:rsidR="00CD4604" w:rsidRDefault="00CD4604" w:rsidP="00163603">
      <w:pPr>
        <w:rPr>
          <w:color w:val="0563C1" w:themeColor="hyperlink"/>
          <w:u w:val="single"/>
        </w:rPr>
      </w:pPr>
    </w:p>
    <w:p w14:paraId="3495C188" w14:textId="77777777" w:rsidR="00CD4604" w:rsidRDefault="00CD4604" w:rsidP="00163603">
      <w:pPr>
        <w:rPr>
          <w:color w:val="0563C1" w:themeColor="hyperlink"/>
          <w:u w:val="single"/>
        </w:rPr>
      </w:pPr>
    </w:p>
    <w:p w14:paraId="337B97C0" w14:textId="77777777" w:rsidR="005110D0" w:rsidRPr="007B2A56" w:rsidRDefault="005110D0" w:rsidP="00163603">
      <w:pPr>
        <w:rPr>
          <w:color w:val="0563C1" w:themeColor="hyperlink"/>
          <w:u w:val="single"/>
        </w:rPr>
      </w:pPr>
    </w:p>
    <w:p w14:paraId="72326362" w14:textId="77777777" w:rsidR="0049067A" w:rsidRDefault="0049067A" w:rsidP="00245FDB">
      <w:pPr>
        <w:spacing w:line="360" w:lineRule="auto"/>
        <w:jc w:val="both"/>
        <w:rPr>
          <w:b/>
          <w:bCs/>
          <w:lang w:val="en-US"/>
        </w:rPr>
      </w:pPr>
    </w:p>
    <w:p w14:paraId="1A99BB28" w14:textId="77777777" w:rsidR="0049067A" w:rsidRDefault="0049067A" w:rsidP="00245FDB">
      <w:pPr>
        <w:spacing w:line="360" w:lineRule="auto"/>
        <w:jc w:val="both"/>
        <w:rPr>
          <w:b/>
          <w:bCs/>
          <w:lang w:val="en-US"/>
        </w:rPr>
      </w:pPr>
    </w:p>
    <w:p w14:paraId="22176476" w14:textId="07BCBD5D" w:rsidR="009C0FAF" w:rsidRDefault="009C0FAF" w:rsidP="009C0FAF">
      <w:pPr>
        <w:pStyle w:val="Title"/>
        <w:rPr>
          <w:lang w:val="en-US"/>
        </w:rPr>
      </w:pPr>
      <w:r>
        <w:rPr>
          <w:lang w:val="en-US"/>
        </w:rPr>
        <w:lastRenderedPageBreak/>
        <w:t>Chapter 5</w:t>
      </w:r>
    </w:p>
    <w:p w14:paraId="5D36C759" w14:textId="77777777" w:rsidR="00515E00" w:rsidRPr="00515E00" w:rsidRDefault="00515E00" w:rsidP="00515E00">
      <w:pPr>
        <w:rPr>
          <w:lang w:val="en-US"/>
        </w:rPr>
      </w:pPr>
    </w:p>
    <w:p w14:paraId="03283C48" w14:textId="77777777" w:rsidR="00D57FD2" w:rsidRDefault="00A63B86" w:rsidP="00FE34EC">
      <w:pPr>
        <w:pStyle w:val="Heading1"/>
      </w:pPr>
      <w:bookmarkStart w:id="74" w:name="_Toc111209121"/>
      <w:r w:rsidRPr="00E4165E">
        <w:t>Conclusion</w:t>
      </w:r>
      <w:bookmarkEnd w:id="74"/>
    </w:p>
    <w:p w14:paraId="7387EE85" w14:textId="333EC84A" w:rsidR="00EC4BA9" w:rsidRPr="00EC4BA9" w:rsidRDefault="00EC4BA9" w:rsidP="003428AF">
      <w:pPr>
        <w:spacing w:line="360" w:lineRule="auto"/>
        <w:jc w:val="both"/>
      </w:pPr>
      <w:r>
        <w:t>This chap</w:t>
      </w:r>
      <w:r w:rsidR="007055EA">
        <w:t xml:space="preserve">ter concludes the research and </w:t>
      </w:r>
      <w:r w:rsidR="00231862">
        <w:t>summarises</w:t>
      </w:r>
      <w:r w:rsidR="00DA1D87">
        <w:t xml:space="preserve"> the key part of report</w:t>
      </w:r>
      <w:r w:rsidR="008148D1">
        <w:t xml:space="preserve"> and discussion. </w:t>
      </w:r>
      <w:r w:rsidR="002B5BFB">
        <w:t xml:space="preserve">The research </w:t>
      </w:r>
      <w:r w:rsidR="007F7E28">
        <w:t>has</w:t>
      </w:r>
      <w:r w:rsidR="002B5BFB">
        <w:t xml:space="preserve"> also </w:t>
      </w:r>
      <w:r w:rsidR="007F7E28">
        <w:t>made recommendations</w:t>
      </w:r>
      <w:r w:rsidR="00C908F0">
        <w:t xml:space="preserve"> and also suggested fu</w:t>
      </w:r>
      <w:r w:rsidR="003428AF">
        <w:t>rther</w:t>
      </w:r>
      <w:r w:rsidR="00C908F0">
        <w:t xml:space="preserve"> </w:t>
      </w:r>
      <w:r w:rsidR="00180788">
        <w:t xml:space="preserve">research </w:t>
      </w:r>
      <w:r w:rsidR="003428AF">
        <w:t xml:space="preserve">in the digital banking </w:t>
      </w:r>
      <w:r w:rsidR="008529C3">
        <w:t>sector.</w:t>
      </w:r>
    </w:p>
    <w:p w14:paraId="799F8752" w14:textId="43FAF6CB" w:rsidR="0032510E" w:rsidRDefault="0074350F" w:rsidP="006E7796">
      <w:pPr>
        <w:spacing w:line="360" w:lineRule="auto"/>
        <w:jc w:val="both"/>
      </w:pPr>
      <w:r>
        <w:t>Financial institution</w:t>
      </w:r>
      <w:r w:rsidR="009F59F6">
        <w:t xml:space="preserve"> </w:t>
      </w:r>
      <w:r w:rsidR="005747E6">
        <w:t>has</w:t>
      </w:r>
      <w:r w:rsidR="009F59F6">
        <w:t xml:space="preserve"> </w:t>
      </w:r>
      <w:r w:rsidR="00504A2E">
        <w:t xml:space="preserve">been </w:t>
      </w:r>
      <w:r w:rsidR="009F59F6">
        <w:t>expanding rapidly online</w:t>
      </w:r>
      <w:r w:rsidR="0070740C">
        <w:t xml:space="preserve"> deploying </w:t>
      </w:r>
      <w:r w:rsidR="00504A2E">
        <w:t>essential services</w:t>
      </w:r>
      <w:r w:rsidR="0070740C">
        <w:t xml:space="preserve"> to </w:t>
      </w:r>
      <w:r w:rsidR="00AE2858">
        <w:t xml:space="preserve">improve productively and </w:t>
      </w:r>
      <w:r w:rsidR="00C12356">
        <w:t>efficiency. Digital banking has become the new norm</w:t>
      </w:r>
      <w:r w:rsidR="005747E6">
        <w:t xml:space="preserve"> for some </w:t>
      </w:r>
      <w:r w:rsidR="00D457F1">
        <w:t>customers;</w:t>
      </w:r>
      <w:r w:rsidR="005747E6">
        <w:t xml:space="preserve"> </w:t>
      </w:r>
      <w:r w:rsidR="005A5F1E">
        <w:t xml:space="preserve">however, the older cohorts </w:t>
      </w:r>
      <w:r w:rsidR="00843BA6">
        <w:t xml:space="preserve">are finding it difficult to adapt to online banking. </w:t>
      </w:r>
      <w:r w:rsidR="009A0919">
        <w:t xml:space="preserve">The older generation </w:t>
      </w:r>
      <w:r w:rsidR="00C50A77">
        <w:t xml:space="preserve">lack the skills and competence </w:t>
      </w:r>
      <w:r w:rsidR="00045C75">
        <w:t>as internet was not part of their life, the digital banking</w:t>
      </w:r>
      <w:r w:rsidR="00091C9A">
        <w:t xml:space="preserve"> has created many </w:t>
      </w:r>
      <w:r w:rsidR="00FA0F81">
        <w:t xml:space="preserve">barriers to adoption making it difficult to access funds. </w:t>
      </w:r>
      <w:bookmarkStart w:id="75" w:name="_Hlk111150313"/>
      <w:r w:rsidR="006E7796" w:rsidRPr="006E7796">
        <w:t xml:space="preserve">The literature demonstrates the value of online banking adoption for customers and financial institutes in the UK. </w:t>
      </w:r>
    </w:p>
    <w:p w14:paraId="2EA0AE93" w14:textId="4F9994F6" w:rsidR="0032510E" w:rsidRDefault="006C5FDC" w:rsidP="006E7796">
      <w:pPr>
        <w:spacing w:line="360" w:lineRule="auto"/>
        <w:jc w:val="both"/>
      </w:pPr>
      <w:r>
        <w:t>The stu</w:t>
      </w:r>
      <w:r w:rsidR="00D805C2">
        <w:t>dy explores</w:t>
      </w:r>
      <w:r w:rsidR="000B770F">
        <w:t xml:space="preserve"> the barriers to digital banking for the older cohorts and th</w:t>
      </w:r>
      <w:r w:rsidR="00BD0D6D">
        <w:t xml:space="preserve">e implications in the UK. </w:t>
      </w:r>
      <w:r w:rsidR="00EB5C65">
        <w:t xml:space="preserve">A systematic literature review was performed </w:t>
      </w:r>
      <w:r w:rsidR="00C44080">
        <w:t xml:space="preserve">in digital banking to raise </w:t>
      </w:r>
      <w:r w:rsidR="00AB5937">
        <w:t>question and seek to answers.</w:t>
      </w:r>
      <w:r w:rsidR="00AA3DBD">
        <w:t xml:space="preserve"> A critical examination of </w:t>
      </w:r>
      <w:r w:rsidR="007946D5">
        <w:t xml:space="preserve">research journals </w:t>
      </w:r>
      <w:r w:rsidR="00470439">
        <w:t>was</w:t>
      </w:r>
      <w:r w:rsidR="007946D5">
        <w:t xml:space="preserve"> examined to</w:t>
      </w:r>
      <w:r w:rsidR="00261BB0">
        <w:t xml:space="preserve"> find theme</w:t>
      </w:r>
      <w:r w:rsidR="00470439">
        <w:t>s</w:t>
      </w:r>
      <w:r w:rsidR="00261BB0">
        <w:t xml:space="preserve"> and </w:t>
      </w:r>
      <w:r w:rsidR="00470439">
        <w:t>patterns</w:t>
      </w:r>
      <w:r w:rsidR="004E6E53">
        <w:t xml:space="preserve">. </w:t>
      </w:r>
      <w:r w:rsidR="00512470">
        <w:t xml:space="preserve">The research </w:t>
      </w:r>
      <w:r w:rsidR="009F3196">
        <w:t xml:space="preserve">method </w:t>
      </w:r>
      <w:r w:rsidR="00512470">
        <w:t xml:space="preserve">adopted </w:t>
      </w:r>
      <w:r w:rsidR="00256A69">
        <w:t xml:space="preserve">a qualitative </w:t>
      </w:r>
      <w:r w:rsidR="009F3196">
        <w:t>was textual analysis</w:t>
      </w:r>
      <w:r w:rsidR="001C5BCE">
        <w:t xml:space="preserve"> outlining the original questions</w:t>
      </w:r>
      <w:r w:rsidR="009F3196">
        <w:t xml:space="preserve">, as this </w:t>
      </w:r>
      <w:r w:rsidR="00350B47">
        <w:t xml:space="preserve">approach was chosen due to time and budget restriction. </w:t>
      </w:r>
      <w:r w:rsidR="00604929">
        <w:t>The inte</w:t>
      </w:r>
      <w:r w:rsidR="00262B7A">
        <w:t xml:space="preserve">ntion of the study was to give </w:t>
      </w:r>
      <w:r w:rsidR="0082099D">
        <w:t>a</w:t>
      </w:r>
      <w:r w:rsidR="00262B7A">
        <w:t xml:space="preserve"> new insight into </w:t>
      </w:r>
      <w:r w:rsidR="00B55B91">
        <w:t xml:space="preserve">digital banking </w:t>
      </w:r>
      <w:r w:rsidR="00FA2B2C">
        <w:t xml:space="preserve">and find </w:t>
      </w:r>
      <w:r w:rsidR="00624C30">
        <w:t>research</w:t>
      </w:r>
      <w:r w:rsidR="00FA2B2C">
        <w:t xml:space="preserve"> gaps</w:t>
      </w:r>
      <w:r w:rsidR="00283C9A">
        <w:t xml:space="preserve">. </w:t>
      </w:r>
      <w:r w:rsidR="00EB337C">
        <w:t>The study also finds limited research was done in the area of digital banking impacting older cohorts</w:t>
      </w:r>
      <w:r w:rsidR="002E46B7">
        <w:t xml:space="preserve">. </w:t>
      </w:r>
    </w:p>
    <w:p w14:paraId="63D9E6B4" w14:textId="559DE257" w:rsidR="00B3218C" w:rsidRDefault="00A52F3C" w:rsidP="006E7796">
      <w:pPr>
        <w:spacing w:line="360" w:lineRule="auto"/>
        <w:jc w:val="both"/>
      </w:pPr>
      <w:r>
        <w:t xml:space="preserve">The </w:t>
      </w:r>
      <w:r w:rsidR="00232CD7">
        <w:t xml:space="preserve">previous </w:t>
      </w:r>
      <w:r>
        <w:t xml:space="preserve">research </w:t>
      </w:r>
      <w:r w:rsidR="00727384">
        <w:t xml:space="preserve">found </w:t>
      </w:r>
      <w:r w:rsidR="006E7796" w:rsidRPr="006E7796">
        <w:t>banks have been pursuing a strategy that is very generic marketing targeting all consumers, but the needs of the older cohorts are different as they are not homogeneous. The society also holds a bias view of the older generation as being weak, frail-</w:t>
      </w:r>
      <w:r w:rsidR="00D14204" w:rsidRPr="006E7796">
        <w:t>minded,</w:t>
      </w:r>
      <w:r w:rsidR="006E7796" w:rsidRPr="006E7796">
        <w:t xml:space="preserve"> and unable to take on new skills and marginalized and ignored by the UK banks unintentionally, research can contradict these views as not all older cohorts is the same. The above research covered many barriers from trust, security, privacy, digital divide, IT skills, and communications. The research highlights scholars have done very little research addressing these negative consequences of technology on senior citizens. Scholars have been concentrating on the younger generation, product usage, and its benefits in terms of producing profits for the banks.</w:t>
      </w:r>
    </w:p>
    <w:p w14:paraId="096EA4BC" w14:textId="6D5CD22A" w:rsidR="00651807" w:rsidRDefault="00EE6FC5" w:rsidP="006E7796">
      <w:pPr>
        <w:spacing w:line="360" w:lineRule="auto"/>
        <w:jc w:val="both"/>
      </w:pPr>
      <w:r>
        <w:t xml:space="preserve">From the </w:t>
      </w:r>
      <w:r w:rsidR="00C24D66">
        <w:t>literature review themes and patterns were identified</w:t>
      </w:r>
      <w:r w:rsidR="00E93EF5">
        <w:t xml:space="preserve"> to find key issues affecting the older cohorts.</w:t>
      </w:r>
      <w:r w:rsidR="00DD61C6">
        <w:t xml:space="preserve"> A stakeholder map was created to help identify stakeholders within a </w:t>
      </w:r>
      <w:r w:rsidR="002D4159">
        <w:t>bank</w:t>
      </w:r>
      <w:r w:rsidR="0001573A">
        <w:t xml:space="preserve"> that are being impacted. </w:t>
      </w:r>
      <w:r w:rsidR="00116287">
        <w:t>T</w:t>
      </w:r>
      <w:r w:rsidR="008C28CB">
        <w:t xml:space="preserve">he power matrix was used to </w:t>
      </w:r>
      <w:r w:rsidR="002C227C">
        <w:t>identify</w:t>
      </w:r>
      <w:r w:rsidR="008C28CB">
        <w:t xml:space="preserve"> </w:t>
      </w:r>
      <w:r w:rsidR="00671B0F">
        <w:t xml:space="preserve">the </w:t>
      </w:r>
      <w:r w:rsidR="002E46B7">
        <w:t xml:space="preserve">most </w:t>
      </w:r>
      <w:r w:rsidR="00671B0F">
        <w:t xml:space="preserve">influential stakeholders </w:t>
      </w:r>
      <w:r w:rsidR="00913C6E">
        <w:t xml:space="preserve">who </w:t>
      </w:r>
      <w:r w:rsidR="005C24AC">
        <w:t xml:space="preserve">may need to be managed when a change </w:t>
      </w:r>
      <w:r w:rsidR="002D4159">
        <w:t xml:space="preserve">occurs. </w:t>
      </w:r>
    </w:p>
    <w:p w14:paraId="1C0C7CEA" w14:textId="0EF3BCD6" w:rsidR="00AF41E8" w:rsidRDefault="00223E8F" w:rsidP="006E7796">
      <w:pPr>
        <w:spacing w:line="360" w:lineRule="auto"/>
        <w:jc w:val="both"/>
      </w:pPr>
      <w:r>
        <w:lastRenderedPageBreak/>
        <w:t xml:space="preserve">In the findings </w:t>
      </w:r>
      <w:r w:rsidR="00D434F1">
        <w:t xml:space="preserve">the report found that the </w:t>
      </w:r>
      <w:r w:rsidR="00C8297F">
        <w:t>previous demographic segmentation was</w:t>
      </w:r>
      <w:r w:rsidR="00292664">
        <w:t xml:space="preserve"> not effective, as older cohorts are a diverse group with </w:t>
      </w:r>
      <w:r w:rsidR="00AE524B">
        <w:t xml:space="preserve">different needs. </w:t>
      </w:r>
      <w:r w:rsidR="00427FDE">
        <w:t xml:space="preserve">The findings also found some of the key barriers </w:t>
      </w:r>
      <w:r w:rsidR="001B3C76">
        <w:t>to digital banking’s were lack of education, technology phobia</w:t>
      </w:r>
      <w:r w:rsidR="00426F3B">
        <w:t>, lacked internet skills and health issues.</w:t>
      </w:r>
      <w:r w:rsidR="00530F38">
        <w:t xml:space="preserve"> However, many scholars also suggested</w:t>
      </w:r>
      <w:r w:rsidR="005758FC">
        <w:t xml:space="preserve">, older cohorts are willing to learn and adapt to new technology </w:t>
      </w:r>
      <w:r w:rsidR="00EB337C">
        <w:t xml:space="preserve">based on </w:t>
      </w:r>
      <w:r w:rsidR="002E46B7">
        <w:t>their</w:t>
      </w:r>
      <w:r w:rsidR="00EB337C">
        <w:t xml:space="preserve"> need.</w:t>
      </w:r>
      <w:r w:rsidR="00061F02">
        <w:t xml:space="preserve"> Many trials with older cohorts </w:t>
      </w:r>
      <w:r w:rsidR="001C5AD8">
        <w:t xml:space="preserve">have </w:t>
      </w:r>
      <w:r w:rsidR="00061F02">
        <w:t xml:space="preserve">yielded </w:t>
      </w:r>
      <w:r w:rsidR="001C5AD8">
        <w:t xml:space="preserve">great results in internet adoption. </w:t>
      </w:r>
      <w:r w:rsidR="00A25302">
        <w:t xml:space="preserve">The research has made recommendation based on the </w:t>
      </w:r>
      <w:r w:rsidR="00DD01B8">
        <w:t>findings, please see section 5.3</w:t>
      </w:r>
      <w:r w:rsidR="001B259F">
        <w:t xml:space="preserve"> below.</w:t>
      </w:r>
      <w:r w:rsidR="00B52A80">
        <w:t xml:space="preserve"> </w:t>
      </w:r>
      <w:r w:rsidR="00EE5D2A">
        <w:t xml:space="preserve">The research </w:t>
      </w:r>
      <w:r w:rsidR="00AB2D19">
        <w:t xml:space="preserve">in section 2.6 </w:t>
      </w:r>
      <w:r w:rsidR="00EE5D2A">
        <w:t xml:space="preserve">discussed the post </w:t>
      </w:r>
      <w:r w:rsidR="00D34603">
        <w:t>adoption</w:t>
      </w:r>
      <w:r w:rsidR="00EE5D2A">
        <w:t xml:space="preserve"> phase</w:t>
      </w:r>
      <w:r w:rsidR="00D34603">
        <w:t xml:space="preserve"> in brief, it highlighted the continuous expansion of the online banking</w:t>
      </w:r>
      <w:r w:rsidR="00565EF5">
        <w:t xml:space="preserve">. The research has given </w:t>
      </w:r>
      <w:r w:rsidR="00042F37">
        <w:t xml:space="preserve">post adoption </w:t>
      </w:r>
      <w:r w:rsidR="0052224E">
        <w:t>experience and data that has affected the older cohorts</w:t>
      </w:r>
      <w:r w:rsidR="008B2276">
        <w:t xml:space="preserve">. </w:t>
      </w:r>
      <w:r w:rsidR="00863185">
        <w:t xml:space="preserve">The recommendation </w:t>
      </w:r>
      <w:r w:rsidR="009F0962">
        <w:t>is</w:t>
      </w:r>
      <w:r w:rsidR="00863185">
        <w:t xml:space="preserve"> </w:t>
      </w:r>
      <w:r w:rsidR="00B2501B">
        <w:t xml:space="preserve">also </w:t>
      </w:r>
      <w:r w:rsidR="00863185">
        <w:t xml:space="preserve">made to help </w:t>
      </w:r>
      <w:r w:rsidR="00B2501B">
        <w:t xml:space="preserve">cohorts further adopt </w:t>
      </w:r>
      <w:r w:rsidR="00FF7308">
        <w:t xml:space="preserve">after post pandemic and </w:t>
      </w:r>
      <w:r w:rsidR="00863185">
        <w:t xml:space="preserve">post adoption </w:t>
      </w:r>
      <w:r w:rsidR="00FF7308">
        <w:t>phase.</w:t>
      </w:r>
    </w:p>
    <w:p w14:paraId="4A6ADACA" w14:textId="77777777" w:rsidR="00D77B93" w:rsidRDefault="00D77B93" w:rsidP="00D77B93">
      <w:pPr>
        <w:pStyle w:val="Heading2"/>
      </w:pPr>
      <w:bookmarkStart w:id="76" w:name="_Toc111209122"/>
      <w:bookmarkEnd w:id="75"/>
      <w:r>
        <w:t>Ethical consideration</w:t>
      </w:r>
      <w:bookmarkEnd w:id="76"/>
      <w:r>
        <w:t xml:space="preserve"> </w:t>
      </w:r>
    </w:p>
    <w:p w14:paraId="00585187" w14:textId="1773DBCF" w:rsidR="00D77B93" w:rsidRDefault="00D77B93" w:rsidP="00D77B93">
      <w:pPr>
        <w:spacing w:line="360" w:lineRule="auto"/>
        <w:jc w:val="both"/>
      </w:pPr>
      <w:r w:rsidRPr="00E96F2C">
        <w:t xml:space="preserve">Ethics plays an important role in doing any research, as any study can be badly designed, </w:t>
      </w:r>
      <w:r w:rsidR="00E24BD8" w:rsidRPr="00E96F2C">
        <w:t>bias,</w:t>
      </w:r>
      <w:r w:rsidRPr="00E96F2C">
        <w:t xml:space="preserve"> or harmful to the readers or to certain groups. Darlington and Scott (2002) </w:t>
      </w:r>
      <w:r>
        <w:t xml:space="preserve">considered </w:t>
      </w:r>
      <w:r w:rsidRPr="00E96F2C">
        <w:t>ethics committees as</w:t>
      </w:r>
      <w:r>
        <w:t xml:space="preserve"> a gatekeeper playing a vital role in ensuring researchers follow moral principle and avoid harming vulnerable individuals before granting the permission on the research. For example, medical science used human experimentation, a very unethical practice where the practice was banned that led to mechanism was developed to protect the participants (Darlington and Scott, 2002).</w:t>
      </w:r>
    </w:p>
    <w:p w14:paraId="7CB5181C" w14:textId="2D1FB361" w:rsidR="00D77B93" w:rsidRPr="00C3113A" w:rsidRDefault="00D77B93" w:rsidP="006E7796">
      <w:pPr>
        <w:spacing w:line="360" w:lineRule="auto"/>
        <w:jc w:val="both"/>
      </w:pPr>
      <w:r>
        <w:t xml:space="preserve">This study has taken careful consideration to avoid any plagiarism or claim on this work. No part of this work has been duplicated or taken without any permission. All parts of the report have given recognition to authors using citation and references. While the study uses </w:t>
      </w:r>
      <w:r w:rsidRPr="00C3113A">
        <w:t xml:space="preserve">secondary data and literature, it does not reveal names or confidential information about participants. To avoid any claims an ethical form was handed to the University of Wales Birmingham prior to adopting the research. The study uses wide range evidence and data from the literature, the author avoids subjective bias and relies on the evidence from studies. </w:t>
      </w:r>
    </w:p>
    <w:p w14:paraId="7FC7B634" w14:textId="0EDD0C62" w:rsidR="008B57A9" w:rsidRPr="00C3113A" w:rsidRDefault="008B57A9" w:rsidP="00C3113A">
      <w:pPr>
        <w:pStyle w:val="Heading2"/>
      </w:pPr>
      <w:bookmarkStart w:id="77" w:name="_Toc111209123"/>
      <w:r w:rsidRPr="00C3113A">
        <w:t xml:space="preserve">Limitations </w:t>
      </w:r>
      <w:r w:rsidR="006E61C0" w:rsidRPr="00C3113A">
        <w:t>and the future scope for</w:t>
      </w:r>
      <w:r w:rsidRPr="00C3113A">
        <w:t xml:space="preserve"> the research</w:t>
      </w:r>
      <w:bookmarkEnd w:id="77"/>
    </w:p>
    <w:p w14:paraId="01F19AD3" w14:textId="1E35DC89" w:rsidR="00B93088" w:rsidRPr="00F96FAF" w:rsidRDefault="004B12F9" w:rsidP="004B12F9">
      <w:pPr>
        <w:spacing w:line="360" w:lineRule="auto"/>
        <w:jc w:val="both"/>
      </w:pPr>
      <w:r>
        <w:t xml:space="preserve">Some limitations of the research must be mentioned for future research. </w:t>
      </w:r>
      <w:r w:rsidRPr="00EA632D">
        <w:t xml:space="preserve">This study used a qualitative approach for this research and the benefits were a holistic view. </w:t>
      </w:r>
      <w:r>
        <w:t>This approach allows the study of other variables like feelings, fear, attitudes, beliefs</w:t>
      </w:r>
      <w:r w:rsidR="001C08C2">
        <w:t>,</w:t>
      </w:r>
      <w:r>
        <w:t xml:space="preserve"> and behaviour. </w:t>
      </w:r>
      <w:r w:rsidR="00BE1FD3">
        <w:t>Addition</w:t>
      </w:r>
      <w:r w:rsidR="00D42121">
        <w:t>ally, the lack of resources</w:t>
      </w:r>
      <w:r w:rsidR="00955115">
        <w:t>,</w:t>
      </w:r>
      <w:r w:rsidR="00D42121">
        <w:t xml:space="preserve"> funds</w:t>
      </w:r>
      <w:r w:rsidR="00955115">
        <w:t xml:space="preserve">, and </w:t>
      </w:r>
      <w:r w:rsidR="009D270D">
        <w:t>limited time given by the University of Wales</w:t>
      </w:r>
      <w:r w:rsidR="00D42121">
        <w:t xml:space="preserve"> </w:t>
      </w:r>
      <w:r w:rsidR="00B56CD0">
        <w:t xml:space="preserve">did not allow for a </w:t>
      </w:r>
      <w:r w:rsidR="00D67384">
        <w:t>quantitative</w:t>
      </w:r>
      <w:r w:rsidR="00B56CD0">
        <w:t xml:space="preserve"> </w:t>
      </w:r>
      <w:r w:rsidR="00D67384">
        <w:t xml:space="preserve">analysis. </w:t>
      </w:r>
      <w:r w:rsidRPr="00EA632D">
        <w:t>However</w:t>
      </w:r>
      <w:r w:rsidR="00DE71AE">
        <w:t>,</w:t>
      </w:r>
      <w:r w:rsidR="006B2368">
        <w:t xml:space="preserve"> for future</w:t>
      </w:r>
      <w:r w:rsidR="00DE71AE">
        <w:t xml:space="preserve"> study</w:t>
      </w:r>
      <w:r w:rsidRPr="00EA632D">
        <w:t xml:space="preserve">, a quantitative study of the older </w:t>
      </w:r>
      <w:r>
        <w:t xml:space="preserve">cohorts in the UK </w:t>
      </w:r>
      <w:r w:rsidRPr="00EA632D">
        <w:t xml:space="preserve">will </w:t>
      </w:r>
      <w:r>
        <w:t>greatly</w:t>
      </w:r>
      <w:r w:rsidRPr="00EA632D">
        <w:t xml:space="preserve"> improve the accuracy of the study.</w:t>
      </w:r>
      <w:r>
        <w:t xml:space="preserve"> While many journals were used in this study, it found that respondents were either of mixed age or there </w:t>
      </w:r>
      <w:r w:rsidR="00DF0F0B">
        <w:t>was</w:t>
      </w:r>
      <w:r>
        <w:t xml:space="preserve"> no equal amount of male or female respondents. Many studies also used young respondents with older </w:t>
      </w:r>
      <w:r>
        <w:lastRenderedPageBreak/>
        <w:t>cohorts, who were already acquainted with technology, this should be avoided</w:t>
      </w:r>
      <w:r w:rsidR="0099677B">
        <w:t xml:space="preserve"> as it will not give an accurate data</w:t>
      </w:r>
      <w:r w:rsidR="00E40F3B">
        <w:t xml:space="preserve"> for the research. </w:t>
      </w:r>
      <w:r w:rsidR="00B25C13">
        <w:t xml:space="preserve">Another </w:t>
      </w:r>
      <w:r w:rsidR="0040705D">
        <w:t>point</w:t>
      </w:r>
      <w:r w:rsidR="00B25C13">
        <w:t xml:space="preserve"> </w:t>
      </w:r>
      <w:r w:rsidR="0052637D">
        <w:t>that should be noted is</w:t>
      </w:r>
      <w:r w:rsidR="0040705D">
        <w:t xml:space="preserve"> </w:t>
      </w:r>
      <w:r w:rsidR="00202422">
        <w:t>that women</w:t>
      </w:r>
      <w:r w:rsidR="0052637D">
        <w:t xml:space="preserve"> in particular have lower IT skills as </w:t>
      </w:r>
      <w:r w:rsidR="009750B6">
        <w:t xml:space="preserve">women in the past were unable to access </w:t>
      </w:r>
      <w:r w:rsidR="00F70EB1">
        <w:t>jobs an</w:t>
      </w:r>
      <w:r w:rsidR="003A118B">
        <w:t>d e</w:t>
      </w:r>
      <w:r w:rsidR="00F70EB1">
        <w:t>ducation fairly</w:t>
      </w:r>
      <w:r w:rsidR="003A118B">
        <w:t>.</w:t>
      </w:r>
      <w:r w:rsidR="00202422">
        <w:t xml:space="preserve"> Making complicated </w:t>
      </w:r>
      <w:r w:rsidR="00B66DE7">
        <w:t xml:space="preserve">apps and software can </w:t>
      </w:r>
      <w:r w:rsidR="00971952">
        <w:t>deter some older cohorts from adapting to the product</w:t>
      </w:r>
      <w:r w:rsidR="00111A11">
        <w:t>.</w:t>
      </w:r>
      <w:r w:rsidR="00B66DE7">
        <w:t xml:space="preserve"> </w:t>
      </w:r>
    </w:p>
    <w:p w14:paraId="7833F73C" w14:textId="6E5DC846" w:rsidR="00D31D92" w:rsidRDefault="00D31D92" w:rsidP="008716B3">
      <w:pPr>
        <w:pStyle w:val="Heading2"/>
      </w:pPr>
      <w:bookmarkStart w:id="78" w:name="_Toc111209124"/>
      <w:r>
        <w:t>Recommendation</w:t>
      </w:r>
      <w:r w:rsidR="00D40B07">
        <w:t>s</w:t>
      </w:r>
      <w:bookmarkEnd w:id="78"/>
    </w:p>
    <w:p w14:paraId="6D396609" w14:textId="303610E0" w:rsidR="001F678F" w:rsidRDefault="001F678F" w:rsidP="001F678F">
      <w:pPr>
        <w:spacing w:line="360" w:lineRule="auto"/>
        <w:jc w:val="both"/>
      </w:pPr>
      <w:r>
        <w:t xml:space="preserve">The report finds that older cohorts have unique requirement when it comes to digital banking due to their age, while they are also a growing segment with large amount of wealth which is in the form of property, private pension, savings, and shares. It’s a unique opportunity for financial institute to benefit and manage this incoming present and future wealth affectively, likewise, the customers will benefit from this move. With this in mind the report will make some strategic recommendation based on the findings of this research, see section 1.2, 2 and 4 of the report. </w:t>
      </w:r>
      <w:r w:rsidR="00B52E9D">
        <w:t xml:space="preserve">Section </w:t>
      </w:r>
      <w:r w:rsidR="00781659">
        <w:t xml:space="preserve">2.6 </w:t>
      </w:r>
      <w:r w:rsidR="000E344E">
        <w:t xml:space="preserve">post adoption </w:t>
      </w:r>
      <w:r w:rsidR="00781659">
        <w:t>highlighted what can be learnt from the research</w:t>
      </w:r>
      <w:r w:rsidR="000E344E">
        <w:t xml:space="preserve">, and what can </w:t>
      </w:r>
      <w:r w:rsidR="00A96BE1">
        <w:t xml:space="preserve">be done to eliminate some of these barriers to online banking. </w:t>
      </w:r>
      <w:r w:rsidR="007A4EC4">
        <w:t xml:space="preserve">Report made some recommendation based </w:t>
      </w:r>
      <w:r w:rsidR="00F470BA">
        <w:t xml:space="preserve">on the previous experience </w:t>
      </w:r>
      <w:r w:rsidR="00EF3C23">
        <w:t>to improve post adoption.</w:t>
      </w:r>
    </w:p>
    <w:p w14:paraId="4E0C4707" w14:textId="77777777" w:rsidR="001F678F" w:rsidRPr="008950CF" w:rsidRDefault="001F678F" w:rsidP="001F678F">
      <w:pPr>
        <w:rPr>
          <w:b/>
          <w:bCs/>
          <w:lang w:val="en-US"/>
        </w:rPr>
      </w:pPr>
      <w:r w:rsidRPr="008950CF">
        <w:rPr>
          <w:b/>
          <w:bCs/>
          <w:lang w:val="en-US"/>
        </w:rPr>
        <w:t>Making apps and software user friendly</w:t>
      </w:r>
    </w:p>
    <w:p w14:paraId="480DB6C7" w14:textId="3ED848AF" w:rsidR="001F678F" w:rsidRDefault="003805A9" w:rsidP="001F678F">
      <w:pPr>
        <w:spacing w:line="360" w:lineRule="auto"/>
        <w:jc w:val="both"/>
        <w:rPr>
          <w:lang w:val="en-US"/>
        </w:rPr>
      </w:pPr>
      <w:r>
        <w:rPr>
          <w:lang w:val="en-US"/>
        </w:rPr>
        <w:t>Addressing the i</w:t>
      </w:r>
      <w:r w:rsidR="009A02E8">
        <w:rPr>
          <w:lang w:val="en-US"/>
        </w:rPr>
        <w:t>ssue of</w:t>
      </w:r>
      <w:r w:rsidR="00E2677F">
        <w:rPr>
          <w:lang w:val="en-US"/>
        </w:rPr>
        <w:t xml:space="preserve"> </w:t>
      </w:r>
      <w:r w:rsidR="009A02E8">
        <w:rPr>
          <w:lang w:val="en-US"/>
        </w:rPr>
        <w:t xml:space="preserve">complex </w:t>
      </w:r>
      <w:r w:rsidR="003332EF">
        <w:rPr>
          <w:lang w:val="en-US"/>
        </w:rPr>
        <w:t>technology</w:t>
      </w:r>
      <w:r w:rsidR="00E2677F">
        <w:rPr>
          <w:lang w:val="en-US"/>
        </w:rPr>
        <w:t xml:space="preserve"> and </w:t>
      </w:r>
      <w:r w:rsidR="000B34D7" w:rsidRPr="000B34D7">
        <w:t>personalised</w:t>
      </w:r>
      <w:r w:rsidR="000B34D7">
        <w:rPr>
          <w:lang w:val="en-US"/>
        </w:rPr>
        <w:t xml:space="preserve"> apps</w:t>
      </w:r>
      <w:r w:rsidR="00D77796">
        <w:rPr>
          <w:lang w:val="en-US"/>
        </w:rPr>
        <w:t xml:space="preserve">. </w:t>
      </w:r>
      <w:r w:rsidR="001F678F">
        <w:rPr>
          <w:lang w:val="en-US"/>
        </w:rPr>
        <w:t>Developers of technology should not ignore the need of their customer’s; user perspective is essential to improving user acceptance of the product. Designers should consider whether the product is suitable for older cohort’s lifestyle for example reducing links and features older cohorts do not require</w:t>
      </w:r>
      <w:r w:rsidR="009870E6">
        <w:rPr>
          <w:lang w:val="en-US"/>
        </w:rPr>
        <w:t>,</w:t>
      </w:r>
      <w:r w:rsidR="001F678F">
        <w:rPr>
          <w:lang w:val="en-US"/>
        </w:rPr>
        <w:t xml:space="preserve"> making app interface simpler and saving time. Products should be co-created with the users input helping develop products that suites the right age group, having a generic approach for all consumers does not suit all older adults, please see section 4.5 co-creation. </w:t>
      </w:r>
      <w:r w:rsidR="008C0FEA">
        <w:rPr>
          <w:lang w:val="en-US"/>
        </w:rPr>
        <w:t xml:space="preserve">Making apps </w:t>
      </w:r>
      <w:r w:rsidR="0005507F">
        <w:rPr>
          <w:lang w:val="en-US"/>
        </w:rPr>
        <w:t xml:space="preserve">and features should consider older cohorts experience and </w:t>
      </w:r>
      <w:r w:rsidR="003077C8">
        <w:rPr>
          <w:lang w:val="en-US"/>
        </w:rPr>
        <w:t xml:space="preserve">inputs. A trial run of the product will </w:t>
      </w:r>
      <w:r w:rsidR="005B1526">
        <w:rPr>
          <w:lang w:val="en-US"/>
        </w:rPr>
        <w:t>help collect</w:t>
      </w:r>
      <w:r w:rsidR="007B201C">
        <w:rPr>
          <w:lang w:val="en-US"/>
        </w:rPr>
        <w:t xml:space="preserve"> initial</w:t>
      </w:r>
      <w:r w:rsidR="005B1526">
        <w:rPr>
          <w:lang w:val="en-US"/>
        </w:rPr>
        <w:t xml:space="preserve"> data on products</w:t>
      </w:r>
      <w:r w:rsidR="007B201C">
        <w:rPr>
          <w:lang w:val="en-US"/>
        </w:rPr>
        <w:t xml:space="preserve"> </w:t>
      </w:r>
      <w:r w:rsidR="00673B36">
        <w:rPr>
          <w:lang w:val="en-US"/>
        </w:rPr>
        <w:t>benefits and usage</w:t>
      </w:r>
      <w:r w:rsidR="003419D3">
        <w:rPr>
          <w:lang w:val="en-US"/>
        </w:rPr>
        <w:t xml:space="preserve"> before launch</w:t>
      </w:r>
      <w:r w:rsidR="00673B36">
        <w:rPr>
          <w:lang w:val="en-US"/>
        </w:rPr>
        <w:t>.</w:t>
      </w:r>
    </w:p>
    <w:p w14:paraId="0466B2D5" w14:textId="5A0B4D0A" w:rsidR="00937F02" w:rsidRPr="003A7E77" w:rsidRDefault="001F678F" w:rsidP="001F678F">
      <w:pPr>
        <w:spacing w:line="360" w:lineRule="auto"/>
        <w:jc w:val="both"/>
        <w:rPr>
          <w:b/>
          <w:bCs/>
          <w:lang w:val="en-US"/>
        </w:rPr>
      </w:pPr>
      <w:r w:rsidRPr="00010EC2">
        <w:rPr>
          <w:b/>
          <w:bCs/>
          <w:lang w:val="en-US"/>
        </w:rPr>
        <w:t xml:space="preserve">Skeuomorphic </w:t>
      </w:r>
      <w:r>
        <w:rPr>
          <w:b/>
          <w:bCs/>
          <w:lang w:val="en-US"/>
        </w:rPr>
        <w:t>d</w:t>
      </w:r>
      <w:r w:rsidRPr="00010EC2">
        <w:rPr>
          <w:b/>
          <w:bCs/>
          <w:lang w:val="en-US"/>
        </w:rPr>
        <w:t>esign</w:t>
      </w:r>
      <w:r>
        <w:rPr>
          <w:b/>
          <w:bCs/>
          <w:lang w:val="en-US"/>
        </w:rPr>
        <w:t xml:space="preserve"> for improved online experience</w:t>
      </w:r>
    </w:p>
    <w:p w14:paraId="4A75F4F2" w14:textId="10F72BA1" w:rsidR="001F678F" w:rsidRPr="005E5DE7" w:rsidRDefault="001F678F" w:rsidP="001F678F">
      <w:pPr>
        <w:spacing w:line="360" w:lineRule="auto"/>
        <w:jc w:val="both"/>
        <w:rPr>
          <w:lang w:val="en-US"/>
        </w:rPr>
      </w:pPr>
      <w:r w:rsidRPr="00E10401">
        <w:rPr>
          <w:lang w:val="en-US"/>
        </w:rPr>
        <w:t>The current online banking interface is not very user friendly for the older cohorts</w:t>
      </w:r>
      <w:r w:rsidR="00D93507">
        <w:rPr>
          <w:lang w:val="en-US"/>
        </w:rPr>
        <w:t xml:space="preserve"> as mentioned in findings above</w:t>
      </w:r>
      <w:r>
        <w:rPr>
          <w:b/>
          <w:bCs/>
          <w:lang w:val="en-US"/>
        </w:rPr>
        <w:t xml:space="preserve">. </w:t>
      </w:r>
      <w:r>
        <w:rPr>
          <w:lang w:val="en-US"/>
        </w:rPr>
        <w:t xml:space="preserve">A </w:t>
      </w:r>
      <w:r w:rsidRPr="005E5DE7">
        <w:rPr>
          <w:lang w:val="en-US"/>
        </w:rPr>
        <w:t>Skeuomorphic</w:t>
      </w:r>
      <w:r>
        <w:rPr>
          <w:lang w:val="en-US"/>
        </w:rPr>
        <w:t xml:space="preserve"> user interface can be used to design banking websites, the design mimics real life objects like cheque books to help older adapt to the online banking (see appendix 2</w:t>
      </w:r>
      <w:r w:rsidR="008F6826">
        <w:rPr>
          <w:lang w:val="en-US"/>
        </w:rPr>
        <w:t xml:space="preserve"> for an exam</w:t>
      </w:r>
      <w:r w:rsidR="00E56ED6">
        <w:rPr>
          <w:lang w:val="en-US"/>
        </w:rPr>
        <w:t>ple</w:t>
      </w:r>
      <w:r>
        <w:rPr>
          <w:lang w:val="en-US"/>
        </w:rPr>
        <w:t xml:space="preserve">). User interface metaphors skeuomorphs helps user to benefit from existing knowledge of physical objects to digital objects. The traditional flat interface like Micro Soft uses is not suited for older adults (see appendix 2 below for an example), trials of </w:t>
      </w:r>
      <w:r w:rsidRPr="005E5DE7">
        <w:rPr>
          <w:lang w:val="en-US"/>
        </w:rPr>
        <w:t>Skeuomorphic</w:t>
      </w:r>
      <w:r>
        <w:rPr>
          <w:lang w:val="en-US"/>
        </w:rPr>
        <w:t xml:space="preserve"> user interface was </w:t>
      </w:r>
      <w:r w:rsidR="00633836">
        <w:rPr>
          <w:lang w:val="en-US"/>
        </w:rPr>
        <w:t>remarkably successful</w:t>
      </w:r>
      <w:r>
        <w:rPr>
          <w:lang w:val="en-US"/>
        </w:rPr>
        <w:t xml:space="preserve"> with the older cohorts. For that reason, the reports highly recommend banks make use of this technology to help their customers </w:t>
      </w:r>
      <w:bookmarkStart w:id="79" w:name="_Hlk111066426"/>
      <w:r w:rsidR="00E56ED6">
        <w:rPr>
          <w:lang w:val="en-US"/>
        </w:rPr>
        <w:t xml:space="preserve">to adapt more easily </w:t>
      </w:r>
      <w:r w:rsidRPr="005A7CA7">
        <w:rPr>
          <w:lang w:val="en-US"/>
        </w:rPr>
        <w:t>(Ellis and Marshall, 2019)</w:t>
      </w:r>
      <w:r>
        <w:rPr>
          <w:lang w:val="en-US"/>
        </w:rPr>
        <w:t>.</w:t>
      </w:r>
      <w:bookmarkEnd w:id="79"/>
    </w:p>
    <w:p w14:paraId="2A42D11D" w14:textId="77777777" w:rsidR="001F678F" w:rsidRDefault="001F678F" w:rsidP="001F678F">
      <w:pPr>
        <w:spacing w:line="360" w:lineRule="auto"/>
        <w:jc w:val="both"/>
        <w:rPr>
          <w:b/>
          <w:bCs/>
          <w:lang w:val="en-US"/>
        </w:rPr>
      </w:pPr>
      <w:r w:rsidRPr="00834898">
        <w:rPr>
          <w:b/>
          <w:bCs/>
          <w:lang w:val="en-US"/>
        </w:rPr>
        <w:lastRenderedPageBreak/>
        <w:t>Awareness about the benefits of technology</w:t>
      </w:r>
    </w:p>
    <w:p w14:paraId="730886B8" w14:textId="7FF3DA5D" w:rsidR="00262D7A" w:rsidRPr="00371A45" w:rsidRDefault="009056AC" w:rsidP="001F678F">
      <w:pPr>
        <w:spacing w:line="360" w:lineRule="auto"/>
        <w:jc w:val="both"/>
      </w:pPr>
      <w:r w:rsidRPr="00D36989">
        <w:rPr>
          <w:lang w:val="en-US"/>
        </w:rPr>
        <w:t xml:space="preserve">For </w:t>
      </w:r>
      <w:r w:rsidR="00FB2DD1">
        <w:rPr>
          <w:lang w:val="en-US"/>
        </w:rPr>
        <w:t>digital equity to happen for older cohorts</w:t>
      </w:r>
      <w:r w:rsidR="00FE6CB4">
        <w:rPr>
          <w:lang w:val="en-US"/>
        </w:rPr>
        <w:t xml:space="preserve">, there needs to be a digital awareness amongst older cohorts. </w:t>
      </w:r>
      <w:r w:rsidR="00B768AC">
        <w:rPr>
          <w:lang w:val="en-US"/>
        </w:rPr>
        <w:t>Older cohorts need to be consulted by</w:t>
      </w:r>
      <w:r w:rsidR="006F62CB">
        <w:rPr>
          <w:lang w:val="en-US"/>
        </w:rPr>
        <w:t xml:space="preserve"> </w:t>
      </w:r>
      <w:r w:rsidR="00371A45">
        <w:rPr>
          <w:lang w:val="en-US"/>
        </w:rPr>
        <w:t>their</w:t>
      </w:r>
      <w:r w:rsidR="006F62CB">
        <w:rPr>
          <w:lang w:val="en-US"/>
        </w:rPr>
        <w:t xml:space="preserve"> peers and relatives about the benefits. Older cohorts already benefit from technology at home an</w:t>
      </w:r>
      <w:r w:rsidR="001651E4">
        <w:rPr>
          <w:lang w:val="en-US"/>
        </w:rPr>
        <w:t>d care homes</w:t>
      </w:r>
      <w:r w:rsidR="00262D7A">
        <w:rPr>
          <w:lang w:val="en-US"/>
        </w:rPr>
        <w:t xml:space="preserve"> like medical </w:t>
      </w:r>
      <w:r w:rsidR="007B086B">
        <w:rPr>
          <w:lang w:val="en-US"/>
        </w:rPr>
        <w:t>equipment</w:t>
      </w:r>
      <w:r w:rsidR="00994294">
        <w:rPr>
          <w:lang w:val="en-US"/>
        </w:rPr>
        <w:t xml:space="preserve">, for that reason </w:t>
      </w:r>
      <w:r w:rsidR="008D6121">
        <w:rPr>
          <w:lang w:val="en-US"/>
        </w:rPr>
        <w:t>older cohorts are likely to understand.</w:t>
      </w:r>
      <w:r w:rsidR="004A06CB">
        <w:rPr>
          <w:lang w:val="en-US"/>
        </w:rPr>
        <w:t xml:space="preserve"> </w:t>
      </w:r>
      <w:r w:rsidR="008D6121">
        <w:rPr>
          <w:lang w:val="en-US"/>
        </w:rPr>
        <w:t>However,</w:t>
      </w:r>
      <w:r w:rsidR="004A06CB">
        <w:rPr>
          <w:lang w:val="en-US"/>
        </w:rPr>
        <w:t xml:space="preserve"> they should be educated for potential benefits of internet banking</w:t>
      </w:r>
      <w:r w:rsidR="00995DA6">
        <w:rPr>
          <w:lang w:val="en-US"/>
        </w:rPr>
        <w:t xml:space="preserve"> and its existence</w:t>
      </w:r>
      <w:r w:rsidR="002926C6">
        <w:rPr>
          <w:lang w:val="en-US"/>
        </w:rPr>
        <w:t xml:space="preserve"> to accept the technology first. </w:t>
      </w:r>
      <w:r w:rsidR="00C06D66">
        <w:rPr>
          <w:lang w:val="en-US"/>
        </w:rPr>
        <w:t>Many older cohorts already realized the benefits of technology</w:t>
      </w:r>
      <w:r w:rsidR="00C8717A">
        <w:rPr>
          <w:lang w:val="en-US"/>
        </w:rPr>
        <w:t xml:space="preserve"> from the Covid-19 lockdown in </w:t>
      </w:r>
      <w:r w:rsidR="00352989">
        <w:rPr>
          <w:lang w:val="en-US"/>
        </w:rPr>
        <w:t>2019. Older cohorts decided to use socia</w:t>
      </w:r>
      <w:r w:rsidR="00EC41C7">
        <w:rPr>
          <w:lang w:val="en-US"/>
        </w:rPr>
        <w:t>l</w:t>
      </w:r>
      <w:r w:rsidR="00352989">
        <w:rPr>
          <w:lang w:val="en-US"/>
        </w:rPr>
        <w:t xml:space="preserve"> media and communication apps like </w:t>
      </w:r>
      <w:r w:rsidR="00EC41C7">
        <w:rPr>
          <w:lang w:val="en-US"/>
        </w:rPr>
        <w:t xml:space="preserve">Skype to stay connected with </w:t>
      </w:r>
      <w:r w:rsidR="0055531D">
        <w:rPr>
          <w:lang w:val="en-US"/>
        </w:rPr>
        <w:t>loved</w:t>
      </w:r>
      <w:r w:rsidR="00EC41C7">
        <w:rPr>
          <w:lang w:val="en-US"/>
        </w:rPr>
        <w:t xml:space="preserve"> ones</w:t>
      </w:r>
      <w:r w:rsidR="000E5018">
        <w:rPr>
          <w:lang w:val="en-US"/>
        </w:rPr>
        <w:t xml:space="preserve"> and reducing social </w:t>
      </w:r>
      <w:r w:rsidR="007D2D0E">
        <w:rPr>
          <w:lang w:val="en-US"/>
        </w:rPr>
        <w:t>isolation</w:t>
      </w:r>
      <w:r w:rsidR="008C761C">
        <w:rPr>
          <w:lang w:val="en-US"/>
        </w:rPr>
        <w:t xml:space="preserve"> </w:t>
      </w:r>
      <w:r w:rsidR="008C761C" w:rsidRPr="008C761C">
        <w:rPr>
          <w:lang w:val="en-US"/>
        </w:rPr>
        <w:t>(Marston et al., 2019)</w:t>
      </w:r>
      <w:r w:rsidR="0055531D">
        <w:rPr>
          <w:lang w:val="en-US"/>
        </w:rPr>
        <w:t>.</w:t>
      </w:r>
      <w:r w:rsidR="00632676">
        <w:rPr>
          <w:lang w:val="en-US"/>
        </w:rPr>
        <w:t xml:space="preserve"> It shows older cohorts can use basic functions </w:t>
      </w:r>
      <w:r w:rsidR="00065578">
        <w:rPr>
          <w:lang w:val="en-US"/>
        </w:rPr>
        <w:t>of ICT technology if it benefit</w:t>
      </w:r>
      <w:r w:rsidR="00533BBE">
        <w:rPr>
          <w:lang w:val="en-US"/>
        </w:rPr>
        <w:t>s</w:t>
      </w:r>
      <w:r w:rsidR="009B0F0D">
        <w:rPr>
          <w:lang w:val="en-US"/>
        </w:rPr>
        <w:t xml:space="preserve"> them</w:t>
      </w:r>
      <w:r w:rsidR="00533BBE">
        <w:rPr>
          <w:lang w:val="en-US"/>
        </w:rPr>
        <w:t xml:space="preserve">, they should be further encouraged. </w:t>
      </w:r>
      <w:r w:rsidR="00294166">
        <w:rPr>
          <w:lang w:val="en-US"/>
        </w:rPr>
        <w:t>The stereo typical biased perception society hold</w:t>
      </w:r>
      <w:r w:rsidR="005B781C">
        <w:rPr>
          <w:lang w:val="en-US"/>
        </w:rPr>
        <w:t>s about older cohorts are wrong as not all cohorts are same</w:t>
      </w:r>
      <w:r w:rsidR="00482472">
        <w:rPr>
          <w:lang w:val="en-US"/>
        </w:rPr>
        <w:t xml:space="preserve">, if anything </w:t>
      </w:r>
      <w:r w:rsidR="003A7E77">
        <w:rPr>
          <w:lang w:val="en-US"/>
        </w:rPr>
        <w:t>this perception</w:t>
      </w:r>
      <w:r w:rsidR="00482472">
        <w:rPr>
          <w:lang w:val="en-US"/>
        </w:rPr>
        <w:t xml:space="preserve"> impedes </w:t>
      </w:r>
      <w:r w:rsidR="00D31FEA">
        <w:rPr>
          <w:lang w:val="en-US"/>
        </w:rPr>
        <w:t>digital inclusion.</w:t>
      </w:r>
      <w:r w:rsidR="00DC2F05">
        <w:rPr>
          <w:lang w:val="en-US"/>
        </w:rPr>
        <w:t xml:space="preserve"> According to the research the willingness from the cohorts is </w:t>
      </w:r>
      <w:r w:rsidR="008C3722">
        <w:rPr>
          <w:lang w:val="en-US"/>
        </w:rPr>
        <w:t xml:space="preserve">there, </w:t>
      </w:r>
      <w:r w:rsidR="00FC2F08">
        <w:rPr>
          <w:lang w:val="en-US"/>
        </w:rPr>
        <w:t>they just need some help</w:t>
      </w:r>
      <w:r w:rsidR="005B13BF">
        <w:rPr>
          <w:lang w:val="en-US"/>
        </w:rPr>
        <w:t>, see table 3</w:t>
      </w:r>
      <w:r w:rsidR="00B56C15">
        <w:rPr>
          <w:lang w:val="en-US"/>
        </w:rPr>
        <w:t>.</w:t>
      </w:r>
    </w:p>
    <w:p w14:paraId="605D2046" w14:textId="5F6CE9DE" w:rsidR="001F678F" w:rsidRDefault="001F678F" w:rsidP="001F678F">
      <w:pPr>
        <w:spacing w:line="360" w:lineRule="auto"/>
        <w:jc w:val="both"/>
        <w:rPr>
          <w:b/>
          <w:bCs/>
          <w:lang w:val="en-US"/>
        </w:rPr>
      </w:pPr>
      <w:r w:rsidRPr="00F62476">
        <w:rPr>
          <w:b/>
          <w:bCs/>
          <w:lang w:val="en-US"/>
        </w:rPr>
        <w:t>Demographic</w:t>
      </w:r>
    </w:p>
    <w:p w14:paraId="1E5CBBD6" w14:textId="42D1A3B6" w:rsidR="00EC4AC1" w:rsidRPr="005263E1" w:rsidRDefault="00040279" w:rsidP="001F678F">
      <w:pPr>
        <w:spacing w:line="360" w:lineRule="auto"/>
        <w:jc w:val="both"/>
        <w:rPr>
          <w:lang w:val="en-US"/>
        </w:rPr>
      </w:pPr>
      <w:r w:rsidRPr="00040279">
        <w:rPr>
          <w:lang w:val="en-US"/>
        </w:rPr>
        <w:t xml:space="preserve">Demographic </w:t>
      </w:r>
      <w:r>
        <w:rPr>
          <w:lang w:val="en-US"/>
        </w:rPr>
        <w:t xml:space="preserve">segmentation </w:t>
      </w:r>
      <w:r w:rsidR="00EB260B">
        <w:rPr>
          <w:lang w:val="en-US"/>
        </w:rPr>
        <w:t>was largely an issue found in the research</w:t>
      </w:r>
      <w:r w:rsidR="006043D0">
        <w:rPr>
          <w:lang w:val="en-US"/>
        </w:rPr>
        <w:t xml:space="preserve">, more often </w:t>
      </w:r>
      <w:r w:rsidR="00754D09">
        <w:rPr>
          <w:lang w:val="en-US"/>
        </w:rPr>
        <w:t xml:space="preserve">the older cohorts are grouped together </w:t>
      </w:r>
      <w:r w:rsidR="006B5922">
        <w:rPr>
          <w:lang w:val="en-US"/>
        </w:rPr>
        <w:t>ear</w:t>
      </w:r>
      <w:r w:rsidR="001D2E67">
        <w:rPr>
          <w:lang w:val="en-US"/>
        </w:rPr>
        <w:t xml:space="preserve">ly with </w:t>
      </w:r>
      <w:r w:rsidR="006B5922">
        <w:rPr>
          <w:lang w:val="en-US"/>
        </w:rPr>
        <w:t>55 years and upwards</w:t>
      </w:r>
      <w:r w:rsidR="001D2E67">
        <w:rPr>
          <w:lang w:val="en-US"/>
        </w:rPr>
        <w:t xml:space="preserve">. </w:t>
      </w:r>
      <w:r w:rsidR="00C700C1">
        <w:rPr>
          <w:lang w:val="en-US"/>
        </w:rPr>
        <w:t>This creates a</w:t>
      </w:r>
      <w:r w:rsidR="00DC7188">
        <w:rPr>
          <w:lang w:val="en-US"/>
        </w:rPr>
        <w:t>n</w:t>
      </w:r>
      <w:r w:rsidR="00C700C1">
        <w:rPr>
          <w:lang w:val="en-US"/>
        </w:rPr>
        <w:t xml:space="preserve"> issue a</w:t>
      </w:r>
      <w:r w:rsidR="00156B4A">
        <w:rPr>
          <w:lang w:val="en-US"/>
        </w:rPr>
        <w:t xml:space="preserve">s </w:t>
      </w:r>
      <w:r w:rsidR="006158DA">
        <w:rPr>
          <w:lang w:val="en-US"/>
        </w:rPr>
        <w:t xml:space="preserve">older cohorts </w:t>
      </w:r>
      <w:r w:rsidR="00C81FCF">
        <w:rPr>
          <w:lang w:val="en-US"/>
        </w:rPr>
        <w:t>are</w:t>
      </w:r>
      <w:r w:rsidR="00AA1CE0">
        <w:rPr>
          <w:lang w:val="en-US"/>
        </w:rPr>
        <w:t xml:space="preserve"> a</w:t>
      </w:r>
      <w:r w:rsidR="006158DA">
        <w:rPr>
          <w:lang w:val="en-US"/>
        </w:rPr>
        <w:t xml:space="preserve"> large segmentation </w:t>
      </w:r>
      <w:r w:rsidR="0027626D">
        <w:rPr>
          <w:lang w:val="en-US"/>
        </w:rPr>
        <w:t xml:space="preserve">with a diverse need. </w:t>
      </w:r>
      <w:r w:rsidR="00943A46">
        <w:rPr>
          <w:lang w:val="en-US"/>
        </w:rPr>
        <w:t xml:space="preserve">An individual </w:t>
      </w:r>
      <w:r w:rsidR="009A5EB5">
        <w:rPr>
          <w:lang w:val="en-US"/>
        </w:rPr>
        <w:t xml:space="preserve">at an </w:t>
      </w:r>
      <w:r w:rsidR="00AA1CE0">
        <w:rPr>
          <w:lang w:val="en-US"/>
        </w:rPr>
        <w:t xml:space="preserve">age of 80 maybe </w:t>
      </w:r>
      <w:r w:rsidR="00D03C5E">
        <w:rPr>
          <w:lang w:val="en-US"/>
        </w:rPr>
        <w:t>highly active</w:t>
      </w:r>
      <w:r w:rsidR="00AA1CE0">
        <w:rPr>
          <w:lang w:val="en-US"/>
        </w:rPr>
        <w:t xml:space="preserve"> </w:t>
      </w:r>
      <w:r w:rsidR="00D24993">
        <w:rPr>
          <w:lang w:val="en-US"/>
        </w:rPr>
        <w:t xml:space="preserve">and an individual at an age of </w:t>
      </w:r>
      <w:r w:rsidR="009C69B5">
        <w:rPr>
          <w:lang w:val="en-US"/>
        </w:rPr>
        <w:t xml:space="preserve">60 might need special help due to </w:t>
      </w:r>
      <w:r w:rsidR="006B735E">
        <w:rPr>
          <w:lang w:val="en-US"/>
        </w:rPr>
        <w:t xml:space="preserve">illnesses. </w:t>
      </w:r>
      <w:r w:rsidR="00650808">
        <w:rPr>
          <w:lang w:val="en-US"/>
        </w:rPr>
        <w:t xml:space="preserve">Marketers and </w:t>
      </w:r>
      <w:r w:rsidR="003A1883">
        <w:rPr>
          <w:lang w:val="en-US"/>
        </w:rPr>
        <w:t>software developers need to understand the diversity that exists within the older coh</w:t>
      </w:r>
      <w:r w:rsidR="00485F1E">
        <w:rPr>
          <w:lang w:val="en-US"/>
        </w:rPr>
        <w:t xml:space="preserve">orts. </w:t>
      </w:r>
      <w:r w:rsidR="004C1EB5">
        <w:rPr>
          <w:lang w:val="en-US"/>
        </w:rPr>
        <w:t>Product and services need to be developed with the need of the customers</w:t>
      </w:r>
      <w:r w:rsidR="00D1243A">
        <w:rPr>
          <w:lang w:val="en-US"/>
        </w:rPr>
        <w:t xml:space="preserve">. </w:t>
      </w:r>
      <w:r w:rsidR="00B20A19">
        <w:rPr>
          <w:lang w:val="en-US"/>
        </w:rPr>
        <w:t xml:space="preserve">A large group of cohorts are left out of </w:t>
      </w:r>
      <w:r w:rsidR="007F1847">
        <w:rPr>
          <w:lang w:val="en-US"/>
        </w:rPr>
        <w:t>the online banking due to the lack of understanding</w:t>
      </w:r>
      <w:r w:rsidR="00072D98">
        <w:rPr>
          <w:lang w:val="en-US"/>
        </w:rPr>
        <w:t xml:space="preserve"> </w:t>
      </w:r>
      <w:r w:rsidR="00752FB6">
        <w:rPr>
          <w:lang w:val="en-US"/>
        </w:rPr>
        <w:t>(</w:t>
      </w:r>
      <w:proofErr w:type="spellStart"/>
      <w:r w:rsidR="00752FB6" w:rsidRPr="00752FB6">
        <w:rPr>
          <w:lang w:val="en-US"/>
        </w:rPr>
        <w:t>Alvseike</w:t>
      </w:r>
      <w:proofErr w:type="spellEnd"/>
      <w:r w:rsidR="00752FB6" w:rsidRPr="00752FB6">
        <w:rPr>
          <w:lang w:val="en-US"/>
        </w:rPr>
        <w:t xml:space="preserve"> and </w:t>
      </w:r>
      <w:proofErr w:type="spellStart"/>
      <w:r w:rsidR="00752FB6" w:rsidRPr="00752FB6">
        <w:rPr>
          <w:lang w:val="en-US"/>
        </w:rPr>
        <w:t>Brønnick</w:t>
      </w:r>
      <w:proofErr w:type="spellEnd"/>
      <w:r w:rsidR="00752FB6">
        <w:rPr>
          <w:lang w:val="en-US"/>
        </w:rPr>
        <w:t xml:space="preserve">, </w:t>
      </w:r>
      <w:r w:rsidR="00752FB6" w:rsidRPr="00752FB6">
        <w:rPr>
          <w:lang w:val="en-US"/>
        </w:rPr>
        <w:t>2012)</w:t>
      </w:r>
      <w:r w:rsidR="007F1847">
        <w:rPr>
          <w:lang w:val="en-US"/>
        </w:rPr>
        <w:t>.</w:t>
      </w:r>
      <w:r w:rsidR="008A4D85">
        <w:rPr>
          <w:lang w:val="en-US"/>
        </w:rPr>
        <w:t xml:space="preserve"> </w:t>
      </w:r>
      <w:r w:rsidR="0067099C">
        <w:rPr>
          <w:lang w:val="en-US"/>
        </w:rPr>
        <w:t xml:space="preserve">For software and </w:t>
      </w:r>
      <w:r w:rsidR="000665ED">
        <w:rPr>
          <w:lang w:val="en-US"/>
        </w:rPr>
        <w:t xml:space="preserve">banks, </w:t>
      </w:r>
      <w:r w:rsidR="00513A81">
        <w:rPr>
          <w:lang w:val="en-US"/>
        </w:rPr>
        <w:t>qualitative research</w:t>
      </w:r>
      <w:r w:rsidR="00DC3B41">
        <w:rPr>
          <w:lang w:val="en-US"/>
        </w:rPr>
        <w:t xml:space="preserve"> of older cohort</w:t>
      </w:r>
      <w:r w:rsidR="001E2066">
        <w:rPr>
          <w:lang w:val="en-US"/>
        </w:rPr>
        <w:t>s, lifestyle</w:t>
      </w:r>
      <w:r w:rsidR="006A3386">
        <w:rPr>
          <w:lang w:val="en-US"/>
        </w:rPr>
        <w:t xml:space="preserve"> and </w:t>
      </w:r>
      <w:r w:rsidR="001E2066">
        <w:rPr>
          <w:lang w:val="en-US"/>
        </w:rPr>
        <w:t xml:space="preserve">banking needs </w:t>
      </w:r>
      <w:r w:rsidR="006A3386">
        <w:rPr>
          <w:lang w:val="en-US"/>
        </w:rPr>
        <w:t xml:space="preserve">will help develop a better approach to </w:t>
      </w:r>
      <w:r w:rsidR="005263E1">
        <w:rPr>
          <w:lang w:val="en-US"/>
        </w:rPr>
        <w:t>digital banking</w:t>
      </w:r>
      <w:r w:rsidR="00752FB6">
        <w:rPr>
          <w:lang w:val="en-US"/>
        </w:rPr>
        <w:t>, see section 4.3</w:t>
      </w:r>
      <w:r w:rsidR="005263E1">
        <w:rPr>
          <w:lang w:val="en-US"/>
        </w:rPr>
        <w:t>.</w:t>
      </w:r>
    </w:p>
    <w:p w14:paraId="7448A1EC" w14:textId="346616FF" w:rsidR="00A01BD0" w:rsidRDefault="00EF3A65" w:rsidP="001F678F">
      <w:pPr>
        <w:spacing w:line="360" w:lineRule="auto"/>
        <w:jc w:val="both"/>
        <w:rPr>
          <w:b/>
          <w:bCs/>
          <w:lang w:val="en-US"/>
        </w:rPr>
      </w:pPr>
      <w:r>
        <w:rPr>
          <w:b/>
          <w:bCs/>
          <w:lang w:val="en-US"/>
        </w:rPr>
        <w:t>Building trust amongst older cohorts</w:t>
      </w:r>
    </w:p>
    <w:p w14:paraId="2CA942CB" w14:textId="7BF9C7C1" w:rsidR="001B66E3" w:rsidRPr="001651E4" w:rsidRDefault="00D20711" w:rsidP="001F678F">
      <w:pPr>
        <w:spacing w:line="360" w:lineRule="auto"/>
        <w:jc w:val="both"/>
        <w:rPr>
          <w:lang w:val="en-US"/>
        </w:rPr>
      </w:pPr>
      <w:r w:rsidRPr="00285AF9">
        <w:rPr>
          <w:lang w:val="en-US"/>
        </w:rPr>
        <w:t xml:space="preserve">The biggest barriers to </w:t>
      </w:r>
      <w:r w:rsidR="00285AF9" w:rsidRPr="00285AF9">
        <w:rPr>
          <w:lang w:val="en-US"/>
        </w:rPr>
        <w:t xml:space="preserve">digital banking </w:t>
      </w:r>
      <w:r w:rsidR="00106BCD">
        <w:rPr>
          <w:lang w:val="en-US"/>
        </w:rPr>
        <w:t>are</w:t>
      </w:r>
      <w:r w:rsidR="00285AF9">
        <w:rPr>
          <w:lang w:val="en-US"/>
        </w:rPr>
        <w:t xml:space="preserve"> </w:t>
      </w:r>
      <w:r w:rsidR="003D7A52">
        <w:rPr>
          <w:lang w:val="en-US"/>
        </w:rPr>
        <w:t xml:space="preserve">online security, privacy concerns, </w:t>
      </w:r>
      <w:r w:rsidR="00FF51BC">
        <w:rPr>
          <w:lang w:val="en-US"/>
        </w:rPr>
        <w:t>p</w:t>
      </w:r>
      <w:r w:rsidR="00FD3C76">
        <w:rPr>
          <w:lang w:val="en-US"/>
        </w:rPr>
        <w:t xml:space="preserve">hishing, </w:t>
      </w:r>
      <w:r w:rsidR="003D7A52">
        <w:rPr>
          <w:lang w:val="en-US"/>
        </w:rPr>
        <w:t xml:space="preserve">and </w:t>
      </w:r>
      <w:r w:rsidR="00D53F11">
        <w:rPr>
          <w:lang w:val="en-US"/>
        </w:rPr>
        <w:t>trust</w:t>
      </w:r>
      <w:r w:rsidR="00D77796">
        <w:rPr>
          <w:lang w:val="en-US"/>
        </w:rPr>
        <w:t xml:space="preserve">. </w:t>
      </w:r>
      <w:r w:rsidR="009D4FAD">
        <w:rPr>
          <w:lang w:val="en-US"/>
        </w:rPr>
        <w:t>Older cohort</w:t>
      </w:r>
      <w:r w:rsidR="00F61836">
        <w:rPr>
          <w:lang w:val="en-US"/>
        </w:rPr>
        <w:t>’</w:t>
      </w:r>
      <w:r w:rsidR="009D4FAD">
        <w:rPr>
          <w:lang w:val="en-US"/>
        </w:rPr>
        <w:t xml:space="preserve">s perception to online banking </w:t>
      </w:r>
      <w:r w:rsidR="00F30927">
        <w:rPr>
          <w:lang w:val="en-US"/>
        </w:rPr>
        <w:t xml:space="preserve">is risky as they </w:t>
      </w:r>
      <w:r w:rsidR="000D2835">
        <w:rPr>
          <w:lang w:val="en-US"/>
        </w:rPr>
        <w:t xml:space="preserve">prefer to do business face-to-face because they </w:t>
      </w:r>
      <w:r w:rsidR="004279B6">
        <w:rPr>
          <w:lang w:val="en-US"/>
        </w:rPr>
        <w:t>can</w:t>
      </w:r>
      <w:r w:rsidR="000D2835">
        <w:rPr>
          <w:lang w:val="en-US"/>
        </w:rPr>
        <w:t xml:space="preserve"> </w:t>
      </w:r>
      <w:r w:rsidR="003F10B2">
        <w:rPr>
          <w:lang w:val="en-US"/>
        </w:rPr>
        <w:t>see the</w:t>
      </w:r>
      <w:r w:rsidR="004C4AEB">
        <w:rPr>
          <w:lang w:val="en-US"/>
        </w:rPr>
        <w:t xml:space="preserve"> banks staffs</w:t>
      </w:r>
      <w:r w:rsidR="003F10B2">
        <w:rPr>
          <w:lang w:val="en-US"/>
        </w:rPr>
        <w:t xml:space="preserve"> </w:t>
      </w:r>
      <w:r w:rsidR="00291C66">
        <w:rPr>
          <w:lang w:val="en-US"/>
        </w:rPr>
        <w:t xml:space="preserve">who is </w:t>
      </w:r>
      <w:r w:rsidR="00503FE1">
        <w:rPr>
          <w:lang w:val="en-US"/>
        </w:rPr>
        <w:t>managing</w:t>
      </w:r>
      <w:r w:rsidR="00291C66">
        <w:rPr>
          <w:lang w:val="en-US"/>
        </w:rPr>
        <w:t xml:space="preserve"> their money</w:t>
      </w:r>
      <w:r w:rsidR="00B153B8">
        <w:rPr>
          <w:lang w:val="en-US"/>
        </w:rPr>
        <w:t xml:space="preserve"> </w:t>
      </w:r>
      <w:r w:rsidR="00EB1EFD">
        <w:rPr>
          <w:lang w:val="en-US"/>
        </w:rPr>
        <w:t>and</w:t>
      </w:r>
      <w:r w:rsidR="00527954">
        <w:rPr>
          <w:lang w:val="en-US"/>
        </w:rPr>
        <w:t>,</w:t>
      </w:r>
      <w:r w:rsidR="00B153B8">
        <w:rPr>
          <w:lang w:val="en-US"/>
        </w:rPr>
        <w:t xml:space="preserve"> they can see a physical </w:t>
      </w:r>
      <w:r w:rsidR="00527954">
        <w:rPr>
          <w:lang w:val="en-US"/>
        </w:rPr>
        <w:t>bank</w:t>
      </w:r>
      <w:r w:rsidR="00291C66">
        <w:rPr>
          <w:lang w:val="en-US"/>
        </w:rPr>
        <w:t xml:space="preserve">. </w:t>
      </w:r>
      <w:r w:rsidR="00747F8B">
        <w:rPr>
          <w:lang w:val="en-US"/>
        </w:rPr>
        <w:t xml:space="preserve">According to </w:t>
      </w:r>
      <w:proofErr w:type="spellStart"/>
      <w:r w:rsidR="009B03ED" w:rsidRPr="00967857">
        <w:rPr>
          <w:lang w:val="en-US"/>
        </w:rPr>
        <w:t>Rajaobelina</w:t>
      </w:r>
      <w:proofErr w:type="spellEnd"/>
      <w:r w:rsidR="009B03ED" w:rsidRPr="00967857">
        <w:rPr>
          <w:lang w:val="en-US"/>
        </w:rPr>
        <w:t xml:space="preserve"> et al., (2020)</w:t>
      </w:r>
      <w:r w:rsidR="00931039">
        <w:rPr>
          <w:lang w:val="en-US"/>
        </w:rPr>
        <w:t xml:space="preserve"> the findings </w:t>
      </w:r>
      <w:r w:rsidR="00175C57">
        <w:rPr>
          <w:lang w:val="en-US"/>
        </w:rPr>
        <w:t xml:space="preserve">older cohorts </w:t>
      </w:r>
      <w:r w:rsidR="00410EF4">
        <w:rPr>
          <w:lang w:val="en-US"/>
        </w:rPr>
        <w:t>put a lot of</w:t>
      </w:r>
      <w:r w:rsidR="004279B6">
        <w:rPr>
          <w:lang w:val="en-US"/>
        </w:rPr>
        <w:t xml:space="preserve"> trust </w:t>
      </w:r>
      <w:r w:rsidR="00410EF4">
        <w:rPr>
          <w:lang w:val="en-US"/>
        </w:rPr>
        <w:t xml:space="preserve">in </w:t>
      </w:r>
      <w:r w:rsidR="006935C7">
        <w:rPr>
          <w:lang w:val="en-US"/>
        </w:rPr>
        <w:t>their brands</w:t>
      </w:r>
      <w:r w:rsidR="00A81BDD">
        <w:rPr>
          <w:lang w:val="en-US"/>
        </w:rPr>
        <w:t xml:space="preserve">, this suggests </w:t>
      </w:r>
      <w:r w:rsidR="00223F9A">
        <w:rPr>
          <w:lang w:val="en-US"/>
        </w:rPr>
        <w:t xml:space="preserve">if </w:t>
      </w:r>
      <w:r w:rsidR="00A81BDD">
        <w:rPr>
          <w:lang w:val="en-US"/>
        </w:rPr>
        <w:t>the very same b</w:t>
      </w:r>
      <w:r w:rsidR="00B511D7">
        <w:rPr>
          <w:lang w:val="en-US"/>
        </w:rPr>
        <w:t>anks offer online banking</w:t>
      </w:r>
      <w:r w:rsidR="006935C7">
        <w:rPr>
          <w:lang w:val="en-US"/>
        </w:rPr>
        <w:t>, older cohorts</w:t>
      </w:r>
      <w:r w:rsidR="00B511D7">
        <w:rPr>
          <w:lang w:val="en-US"/>
        </w:rPr>
        <w:t xml:space="preserve"> may</w:t>
      </w:r>
      <w:r w:rsidR="00A01714">
        <w:rPr>
          <w:lang w:val="en-US"/>
        </w:rPr>
        <w:t xml:space="preserve"> take</w:t>
      </w:r>
      <w:r w:rsidR="00223F9A">
        <w:rPr>
          <w:lang w:val="en-US"/>
        </w:rPr>
        <w:t xml:space="preserve"> the</w:t>
      </w:r>
      <w:r w:rsidR="00A01714">
        <w:rPr>
          <w:lang w:val="en-US"/>
        </w:rPr>
        <w:t xml:space="preserve"> opportunity to migrate to onlin</w:t>
      </w:r>
      <w:r w:rsidR="00747F8B">
        <w:rPr>
          <w:lang w:val="en-US"/>
        </w:rPr>
        <w:t>e, see section 4.3</w:t>
      </w:r>
      <w:r w:rsidR="00A01714">
        <w:rPr>
          <w:lang w:val="en-US"/>
        </w:rPr>
        <w:t>.</w:t>
      </w:r>
      <w:r w:rsidR="00B511D7">
        <w:rPr>
          <w:lang w:val="en-US"/>
        </w:rPr>
        <w:t xml:space="preserve"> </w:t>
      </w:r>
      <w:r w:rsidR="008C78CB">
        <w:rPr>
          <w:lang w:val="en-US"/>
        </w:rPr>
        <w:t xml:space="preserve">The security and privacy concerns can be </w:t>
      </w:r>
      <w:r w:rsidR="00B6010D">
        <w:rPr>
          <w:lang w:val="en-US"/>
        </w:rPr>
        <w:t>overcome</w:t>
      </w:r>
      <w:r w:rsidR="008C78CB">
        <w:rPr>
          <w:lang w:val="en-US"/>
        </w:rPr>
        <w:t xml:space="preserve"> with online experience </w:t>
      </w:r>
      <w:r w:rsidR="00242C71">
        <w:rPr>
          <w:lang w:val="en-US"/>
        </w:rPr>
        <w:t>and</w:t>
      </w:r>
      <w:r w:rsidR="008C78CB">
        <w:rPr>
          <w:lang w:val="en-US"/>
        </w:rPr>
        <w:t xml:space="preserve"> education </w:t>
      </w:r>
      <w:r w:rsidR="003F492D">
        <w:rPr>
          <w:lang w:val="en-US"/>
        </w:rPr>
        <w:t xml:space="preserve">about </w:t>
      </w:r>
      <w:r w:rsidR="00242C71">
        <w:rPr>
          <w:lang w:val="en-US"/>
        </w:rPr>
        <w:t xml:space="preserve">banks </w:t>
      </w:r>
      <w:r w:rsidR="001C15E2">
        <w:rPr>
          <w:lang w:val="en-US"/>
        </w:rPr>
        <w:t xml:space="preserve">Financial Services Compensation </w:t>
      </w:r>
      <w:r w:rsidR="00086CB0">
        <w:rPr>
          <w:lang w:val="en-US"/>
        </w:rPr>
        <w:t>Scheme</w:t>
      </w:r>
      <w:r w:rsidR="00895261">
        <w:rPr>
          <w:lang w:val="en-US"/>
        </w:rPr>
        <w:t xml:space="preserve"> </w:t>
      </w:r>
      <w:r w:rsidR="00895261" w:rsidRPr="00895261">
        <w:rPr>
          <w:lang w:val="en-US"/>
        </w:rPr>
        <w:t>(Barrow, 2020)</w:t>
      </w:r>
      <w:r w:rsidR="00086CB0">
        <w:rPr>
          <w:lang w:val="en-US"/>
        </w:rPr>
        <w:t>.</w:t>
      </w:r>
      <w:r w:rsidR="00B6010D">
        <w:rPr>
          <w:lang w:val="en-US"/>
        </w:rPr>
        <w:t xml:space="preserve"> Making them aware of the </w:t>
      </w:r>
      <w:r w:rsidR="009235D4">
        <w:rPr>
          <w:lang w:val="en-US"/>
        </w:rPr>
        <w:t xml:space="preserve">number </w:t>
      </w:r>
      <w:r w:rsidR="00EF1CC9">
        <w:rPr>
          <w:lang w:val="en-US"/>
        </w:rPr>
        <w:lastRenderedPageBreak/>
        <w:t xml:space="preserve">operational </w:t>
      </w:r>
      <w:r w:rsidR="009235D4">
        <w:rPr>
          <w:lang w:val="en-US"/>
        </w:rPr>
        <w:t xml:space="preserve">schemes banks </w:t>
      </w:r>
      <w:r w:rsidR="00F80C8B">
        <w:rPr>
          <w:lang w:val="en-US"/>
        </w:rPr>
        <w:t>must</w:t>
      </w:r>
      <w:r w:rsidR="009235D4">
        <w:rPr>
          <w:lang w:val="en-US"/>
        </w:rPr>
        <w:t xml:space="preserve"> protect depositor</w:t>
      </w:r>
      <w:r w:rsidR="00106BCD">
        <w:rPr>
          <w:lang w:val="en-US"/>
        </w:rPr>
        <w:t>’</w:t>
      </w:r>
      <w:r w:rsidR="009235D4">
        <w:rPr>
          <w:lang w:val="en-US"/>
        </w:rPr>
        <w:t xml:space="preserve">s </w:t>
      </w:r>
      <w:r w:rsidR="00E727A8">
        <w:rPr>
          <w:lang w:val="en-US"/>
        </w:rPr>
        <w:t xml:space="preserve">money will build confident and reduce the anxiety of privacy and </w:t>
      </w:r>
      <w:r w:rsidR="00A52520">
        <w:rPr>
          <w:lang w:val="en-US"/>
        </w:rPr>
        <w:t xml:space="preserve">security. </w:t>
      </w:r>
      <w:r w:rsidR="008A47DB">
        <w:rPr>
          <w:lang w:val="en-US"/>
        </w:rPr>
        <w:t xml:space="preserve">Older cohorts need to be given training on how to use </w:t>
      </w:r>
      <w:r w:rsidR="008B169D">
        <w:rPr>
          <w:lang w:val="en-US"/>
        </w:rPr>
        <w:t xml:space="preserve">pin and password securely well as </w:t>
      </w:r>
      <w:r w:rsidR="005A0523">
        <w:rPr>
          <w:lang w:val="en-US"/>
        </w:rPr>
        <w:t>keeping device secure and learning about scams.</w:t>
      </w:r>
      <w:r w:rsidR="00AD279D">
        <w:rPr>
          <w:lang w:val="en-US"/>
        </w:rPr>
        <w:t xml:space="preserve"> Additional training can be given to understand spam, phishing </w:t>
      </w:r>
      <w:r w:rsidR="00B512AF">
        <w:rPr>
          <w:lang w:val="en-US"/>
        </w:rPr>
        <w:t xml:space="preserve">and spot fake websites that have no internet credential. </w:t>
      </w:r>
    </w:p>
    <w:p w14:paraId="6FABF5FE" w14:textId="3F7A408F" w:rsidR="001F678F" w:rsidRDefault="001F678F" w:rsidP="001F678F">
      <w:pPr>
        <w:spacing w:line="360" w:lineRule="auto"/>
        <w:jc w:val="both"/>
        <w:rPr>
          <w:b/>
          <w:bCs/>
          <w:lang w:val="en-US"/>
        </w:rPr>
      </w:pPr>
      <w:r w:rsidRPr="00055568">
        <w:rPr>
          <w:b/>
          <w:bCs/>
          <w:lang w:val="en-US"/>
        </w:rPr>
        <w:t>Motivate older cohorts</w:t>
      </w:r>
      <w:r w:rsidR="005A4BF7">
        <w:rPr>
          <w:b/>
          <w:bCs/>
          <w:lang w:val="en-US"/>
        </w:rPr>
        <w:t xml:space="preserve"> through education</w:t>
      </w:r>
    </w:p>
    <w:p w14:paraId="330905F0" w14:textId="460142A4" w:rsidR="001F678F" w:rsidRPr="00FB7FD9" w:rsidRDefault="00C22E43" w:rsidP="001F678F">
      <w:pPr>
        <w:spacing w:line="360" w:lineRule="auto"/>
        <w:jc w:val="both"/>
        <w:rPr>
          <w:lang w:val="en-US"/>
        </w:rPr>
      </w:pPr>
      <w:r>
        <w:rPr>
          <w:lang w:val="en-US"/>
        </w:rPr>
        <w:t>La</w:t>
      </w:r>
      <w:r w:rsidR="004E4544">
        <w:rPr>
          <w:lang w:val="en-US"/>
        </w:rPr>
        <w:t xml:space="preserve">ck of education and IT skills were common themes appearing in the research. </w:t>
      </w:r>
      <w:r w:rsidR="003E6C93">
        <w:rPr>
          <w:lang w:val="en-US"/>
        </w:rPr>
        <w:t xml:space="preserve">Education </w:t>
      </w:r>
      <w:r w:rsidR="00C446A9">
        <w:rPr>
          <w:lang w:val="en-US"/>
        </w:rPr>
        <w:t>about IT skills leads to m</w:t>
      </w:r>
      <w:r w:rsidR="001F678F" w:rsidRPr="00FB7FD9">
        <w:rPr>
          <w:lang w:val="en-US"/>
        </w:rPr>
        <w:t>otiva</w:t>
      </w:r>
      <w:r w:rsidR="00984AA6">
        <w:rPr>
          <w:lang w:val="en-US"/>
        </w:rPr>
        <w:t>tion,</w:t>
      </w:r>
      <w:r w:rsidR="004F7F1A">
        <w:rPr>
          <w:lang w:val="en-US"/>
        </w:rPr>
        <w:t xml:space="preserve"> encouraging</w:t>
      </w:r>
      <w:r w:rsidR="001F678F" w:rsidRPr="00FB7FD9">
        <w:rPr>
          <w:lang w:val="en-US"/>
        </w:rPr>
        <w:t xml:space="preserve"> older cohorts is essential to adoption</w:t>
      </w:r>
      <w:r w:rsidR="006E347F">
        <w:rPr>
          <w:lang w:val="en-US"/>
        </w:rPr>
        <w:t xml:space="preserve"> and removing technology phobia</w:t>
      </w:r>
      <w:r w:rsidR="001F678F">
        <w:rPr>
          <w:lang w:val="en-US"/>
        </w:rPr>
        <w:t xml:space="preserve">, support can be given by family members and peers help use phones and laptops (White et al 2002). Most people have learnt their computer skill from their family and friends, for that reason family can play </w:t>
      </w:r>
      <w:r w:rsidR="0099352A">
        <w:rPr>
          <w:lang w:val="en-US"/>
        </w:rPr>
        <w:t>a significant role</w:t>
      </w:r>
      <w:r w:rsidR="001F678F">
        <w:rPr>
          <w:lang w:val="en-US"/>
        </w:rPr>
        <w:t xml:space="preserve"> in teaching older cohorts. Many </w:t>
      </w:r>
      <w:r w:rsidR="001F678F" w:rsidRPr="00EA2DD7">
        <w:t>organisations</w:t>
      </w:r>
      <w:r w:rsidR="001F678F">
        <w:rPr>
          <w:lang w:val="en-US"/>
        </w:rPr>
        <w:t xml:space="preserve"> </w:t>
      </w:r>
      <w:r w:rsidR="0099352A">
        <w:rPr>
          <w:lang w:val="en-US"/>
        </w:rPr>
        <w:t>participate in</w:t>
      </w:r>
      <w:r w:rsidR="001F678F">
        <w:rPr>
          <w:lang w:val="en-US"/>
        </w:rPr>
        <w:t xml:space="preserve"> IT programs like, Think Digital program that helps older cohorts learn essential IT skills to be self-sufficient </w:t>
      </w:r>
      <w:r w:rsidR="001F678F" w:rsidRPr="00E2178F">
        <w:rPr>
          <w:lang w:val="en-US"/>
        </w:rPr>
        <w:t>(Age UK, 2022)</w:t>
      </w:r>
      <w:r w:rsidR="001F678F">
        <w:rPr>
          <w:lang w:val="en-US"/>
        </w:rPr>
        <w:t xml:space="preserve">. </w:t>
      </w:r>
    </w:p>
    <w:p w14:paraId="7C359AFB" w14:textId="77777777" w:rsidR="001F678F" w:rsidRDefault="001F678F" w:rsidP="001F678F">
      <w:pPr>
        <w:spacing w:line="360" w:lineRule="auto"/>
        <w:jc w:val="both"/>
        <w:rPr>
          <w:b/>
          <w:bCs/>
          <w:lang w:val="en-US"/>
        </w:rPr>
      </w:pPr>
      <w:r>
        <w:rPr>
          <w:b/>
          <w:bCs/>
          <w:lang w:val="en-US"/>
        </w:rPr>
        <w:t>Training and guidance</w:t>
      </w:r>
    </w:p>
    <w:p w14:paraId="2F87845F" w14:textId="467704DD" w:rsidR="001F678F" w:rsidRPr="00695B79" w:rsidRDefault="001F678F" w:rsidP="001F678F">
      <w:pPr>
        <w:spacing w:line="360" w:lineRule="auto"/>
        <w:jc w:val="both"/>
        <w:rPr>
          <w:lang w:val="en-US"/>
        </w:rPr>
      </w:pPr>
      <w:r>
        <w:rPr>
          <w:lang w:val="en-US"/>
        </w:rPr>
        <w:t>Technology companies can g</w:t>
      </w:r>
      <w:r w:rsidRPr="00654B82">
        <w:rPr>
          <w:lang w:val="en-US"/>
        </w:rPr>
        <w:t xml:space="preserve">ive laptops and phones on a </w:t>
      </w:r>
      <w:r w:rsidR="00E936C9">
        <w:rPr>
          <w:lang w:val="en-US"/>
        </w:rPr>
        <w:t>30-day</w:t>
      </w:r>
      <w:r w:rsidR="00EB2852">
        <w:rPr>
          <w:lang w:val="en-US"/>
        </w:rPr>
        <w:t xml:space="preserve"> </w:t>
      </w:r>
      <w:r w:rsidRPr="00654B82">
        <w:rPr>
          <w:lang w:val="en-US"/>
        </w:rPr>
        <w:t xml:space="preserve">money back guarantee will help with a better </w:t>
      </w:r>
      <w:r>
        <w:rPr>
          <w:lang w:val="en-US"/>
        </w:rPr>
        <w:t xml:space="preserve">internet </w:t>
      </w:r>
      <w:r w:rsidRPr="00654B82">
        <w:rPr>
          <w:lang w:val="en-US"/>
        </w:rPr>
        <w:t>adoption</w:t>
      </w:r>
      <w:r w:rsidR="00862C46">
        <w:rPr>
          <w:b/>
          <w:bCs/>
          <w:lang w:val="en-US"/>
        </w:rPr>
        <w:t>,</w:t>
      </w:r>
      <w:r w:rsidR="00D8445D">
        <w:rPr>
          <w:b/>
          <w:bCs/>
          <w:lang w:val="en-US"/>
        </w:rPr>
        <w:t xml:space="preserve"> </w:t>
      </w:r>
      <w:r w:rsidR="00D8445D" w:rsidRPr="00D8445D">
        <w:rPr>
          <w:lang w:val="en-US"/>
        </w:rPr>
        <w:t xml:space="preserve">or even trial laptop for </w:t>
      </w:r>
      <w:r w:rsidR="00D03C5E" w:rsidRPr="00D8445D">
        <w:rPr>
          <w:lang w:val="en-US"/>
        </w:rPr>
        <w:t>a brief period</w:t>
      </w:r>
      <w:r w:rsidR="00D8445D">
        <w:rPr>
          <w:b/>
          <w:bCs/>
          <w:lang w:val="en-US"/>
        </w:rPr>
        <w:t>.</w:t>
      </w:r>
      <w:r>
        <w:rPr>
          <w:b/>
          <w:bCs/>
          <w:lang w:val="en-US"/>
        </w:rPr>
        <w:t xml:space="preserve"> </w:t>
      </w:r>
      <w:r w:rsidRPr="00654B82">
        <w:rPr>
          <w:lang w:val="en-US"/>
        </w:rPr>
        <w:t>The setup can be costly</w:t>
      </w:r>
      <w:r>
        <w:rPr>
          <w:b/>
          <w:bCs/>
          <w:lang w:val="en-US"/>
        </w:rPr>
        <w:t xml:space="preserve"> </w:t>
      </w:r>
      <w:r>
        <w:rPr>
          <w:lang w:val="en-US"/>
        </w:rPr>
        <w:t xml:space="preserve">and older cohorts will be reluctant to invest in something they may find they don’t have the competence to use. However, something in a trial base will encourage cohorts to make a positive decision towards adoption of the internet. Training, demonstrations and guidance will be recommended as many may not have used a phones and laptops. This will help individual build confident and reduce anxiety towards technologies </w:t>
      </w:r>
      <w:r w:rsidRPr="00AA3950">
        <w:rPr>
          <w:lang w:val="en-US"/>
        </w:rPr>
        <w:t>(Heinz et al., 2012)</w:t>
      </w:r>
      <w:r>
        <w:rPr>
          <w:lang w:val="en-US"/>
        </w:rPr>
        <w:t>. Please refer to section 4.3.1 above.</w:t>
      </w:r>
    </w:p>
    <w:p w14:paraId="7CEE0DA5" w14:textId="457B0552" w:rsidR="001F678F" w:rsidRDefault="001F678F" w:rsidP="001F678F">
      <w:pPr>
        <w:spacing w:line="360" w:lineRule="auto"/>
        <w:jc w:val="both"/>
        <w:rPr>
          <w:b/>
          <w:bCs/>
          <w:lang w:val="en-US"/>
        </w:rPr>
      </w:pPr>
      <w:r>
        <w:rPr>
          <w:b/>
          <w:bCs/>
          <w:lang w:val="en-US"/>
        </w:rPr>
        <w:t>Video and telephone support</w:t>
      </w:r>
      <w:r w:rsidR="00C13B9B">
        <w:rPr>
          <w:b/>
          <w:bCs/>
          <w:lang w:val="en-US"/>
        </w:rPr>
        <w:t xml:space="preserve"> for better communication</w:t>
      </w:r>
    </w:p>
    <w:p w14:paraId="5B9A81B0" w14:textId="3FACD629" w:rsidR="00247FA1" w:rsidRDefault="001F678F" w:rsidP="001F678F">
      <w:pPr>
        <w:spacing w:line="360" w:lineRule="auto"/>
        <w:jc w:val="both"/>
      </w:pPr>
      <w:r>
        <w:t xml:space="preserve">Banks can use effective tactics of easy design and large fonts easy to read graphics. Many websites use complicated jargons that users find confusing. The websites design itself is complicated and confusing. Furthermore, due to older cohorts may suffer from visual impairment the fonts can be small to read. The older cohort should be given extra personalised support with telephone and video </w:t>
      </w:r>
      <w:r w:rsidR="00517CA0">
        <w:t xml:space="preserve">calling </w:t>
      </w:r>
      <w:r>
        <w:t xml:space="preserve">access. An option of clickable call function through the app to get help or make appointments. </w:t>
      </w:r>
      <w:r w:rsidR="00C13B9B">
        <w:t>Since face</w:t>
      </w:r>
      <w:r w:rsidR="00023199">
        <w:t xml:space="preserve">-to-face communication is a preferred method, video communication will be an </w:t>
      </w:r>
      <w:r w:rsidR="003B0C9D">
        <w:t>e</w:t>
      </w:r>
      <w:r w:rsidR="00023199">
        <w:t xml:space="preserve">ffective method for older </w:t>
      </w:r>
      <w:r w:rsidR="007E792B">
        <w:t>cohorts. YouTube</w:t>
      </w:r>
      <w:r>
        <w:t xml:space="preserve"> video should be setup to show individuals on using smart phone and laptops </w:t>
      </w:r>
      <w:r w:rsidRPr="001D2A45">
        <w:t>(</w:t>
      </w:r>
      <w:proofErr w:type="spellStart"/>
      <w:r w:rsidRPr="001D2A45">
        <w:t>Rajaobelina</w:t>
      </w:r>
      <w:proofErr w:type="spellEnd"/>
      <w:r w:rsidRPr="001D2A45">
        <w:t xml:space="preserve"> et al., 2020)</w:t>
      </w:r>
      <w:r>
        <w:t>. Technical terms must be avoided to finish the task as this can be counterproductive.</w:t>
      </w:r>
    </w:p>
    <w:p w14:paraId="73232B38" w14:textId="77777777" w:rsidR="00247FA1" w:rsidRPr="00B77511" w:rsidRDefault="00247FA1" w:rsidP="001F678F">
      <w:pPr>
        <w:spacing w:line="360" w:lineRule="auto"/>
        <w:jc w:val="both"/>
      </w:pPr>
    </w:p>
    <w:p w14:paraId="0BD77E71" w14:textId="52036AA6" w:rsidR="00BC604A" w:rsidRPr="001F678F" w:rsidRDefault="00BC604A" w:rsidP="001F678F">
      <w:pPr>
        <w:pStyle w:val="Heading1"/>
        <w:rPr>
          <w:lang w:eastAsia="en-GB"/>
        </w:rPr>
      </w:pPr>
      <w:bookmarkStart w:id="80" w:name="_Toc111209125"/>
      <w:r w:rsidRPr="00BC604A">
        <w:rPr>
          <w:lang w:eastAsia="en-GB"/>
        </w:rPr>
        <w:lastRenderedPageBreak/>
        <w:t>Reference list</w:t>
      </w:r>
      <w:bookmarkEnd w:id="80"/>
    </w:p>
    <w:p w14:paraId="51FE0FE2" w14:textId="77777777" w:rsidR="00A357C6" w:rsidRDefault="00A357C6" w:rsidP="00A63B86">
      <w:pPr>
        <w:spacing w:line="360" w:lineRule="auto"/>
        <w:rPr>
          <w:b/>
          <w:bCs/>
          <w:lang w:val="en-US"/>
        </w:rPr>
      </w:pPr>
    </w:p>
    <w:p w14:paraId="673553A4"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Aboobucker</w:t>
      </w:r>
      <w:proofErr w:type="spellEnd"/>
      <w:r w:rsidRPr="00A357C6">
        <w:rPr>
          <w:rFonts w:eastAsia="Times New Roman"/>
          <w:color w:val="auto"/>
          <w:lang w:eastAsia="en-GB"/>
        </w:rPr>
        <w:t xml:space="preserve">, I. and Bao, Y. (2018). What Obstruct Customer Acceptance of Internet banking? Security and privacy, risk, Trust and Website Usability and the Role of Moderators. </w:t>
      </w:r>
      <w:r w:rsidRPr="00A357C6">
        <w:rPr>
          <w:rFonts w:eastAsia="Times New Roman"/>
          <w:i/>
          <w:iCs/>
          <w:color w:val="auto"/>
          <w:lang w:eastAsia="en-GB"/>
        </w:rPr>
        <w:t>The Journal of High Technology Management Research</w:t>
      </w:r>
      <w:r w:rsidRPr="00A357C6">
        <w:rPr>
          <w:rFonts w:eastAsia="Times New Roman"/>
          <w:color w:val="auto"/>
          <w:lang w:eastAsia="en-GB"/>
        </w:rPr>
        <w:t xml:space="preserve">, 29(1), pp.109–123. </w:t>
      </w:r>
      <w:proofErr w:type="gramStart"/>
      <w:r w:rsidRPr="00A357C6">
        <w:rPr>
          <w:rFonts w:eastAsia="Times New Roman"/>
          <w:color w:val="auto"/>
          <w:lang w:eastAsia="en-GB"/>
        </w:rPr>
        <w:t>doi:10.1016/j.hitech</w:t>
      </w:r>
      <w:proofErr w:type="gramEnd"/>
      <w:r w:rsidRPr="00A357C6">
        <w:rPr>
          <w:rFonts w:eastAsia="Times New Roman"/>
          <w:color w:val="auto"/>
          <w:lang w:eastAsia="en-GB"/>
        </w:rPr>
        <w:t>.2018.04.010.</w:t>
      </w:r>
    </w:p>
    <w:p w14:paraId="03D69851"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Ackermann, F. and Eden, C. (2011). Strategic Management of Stakeholders: Theory and Practice. </w:t>
      </w:r>
      <w:r w:rsidRPr="00A357C6">
        <w:rPr>
          <w:rFonts w:eastAsia="Times New Roman"/>
          <w:i/>
          <w:iCs/>
          <w:color w:val="auto"/>
          <w:lang w:eastAsia="en-GB"/>
        </w:rPr>
        <w:t>Long Range Planning</w:t>
      </w:r>
      <w:r w:rsidRPr="00A357C6">
        <w:rPr>
          <w:rFonts w:eastAsia="Times New Roman"/>
          <w:color w:val="auto"/>
          <w:lang w:eastAsia="en-GB"/>
        </w:rPr>
        <w:t xml:space="preserve">, [online] 44(3), pp.179–196. </w:t>
      </w:r>
      <w:proofErr w:type="gramStart"/>
      <w:r w:rsidRPr="00A357C6">
        <w:rPr>
          <w:rFonts w:eastAsia="Times New Roman"/>
          <w:color w:val="auto"/>
          <w:lang w:eastAsia="en-GB"/>
        </w:rPr>
        <w:t>doi:10.1016/j.lrp</w:t>
      </w:r>
      <w:proofErr w:type="gramEnd"/>
      <w:r w:rsidRPr="00A357C6">
        <w:rPr>
          <w:rFonts w:eastAsia="Times New Roman"/>
          <w:color w:val="auto"/>
          <w:lang w:eastAsia="en-GB"/>
        </w:rPr>
        <w:t>.2010.08.001.</w:t>
      </w:r>
    </w:p>
    <w:p w14:paraId="5A9E17D1"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Age UK (2019). </w:t>
      </w:r>
      <w:r w:rsidRPr="00A357C6">
        <w:rPr>
          <w:rFonts w:eastAsia="Times New Roman"/>
          <w:i/>
          <w:iCs/>
          <w:color w:val="auto"/>
          <w:lang w:eastAsia="en-GB"/>
        </w:rPr>
        <w:t>Older Person Becomes Fraud Victim Every 40 seconds| Press Release | Age UK</w:t>
      </w:r>
      <w:r w:rsidRPr="00A357C6">
        <w:rPr>
          <w:rFonts w:eastAsia="Times New Roman"/>
          <w:color w:val="auto"/>
          <w:lang w:eastAsia="en-GB"/>
        </w:rPr>
        <w:t>. [online] Ageuk.org.uk. Available at: https://www.ageuk.org.uk/latest-press/articles/2019/july/older-person-becomes-fraud-victim-every-40-seconds/ [Accessed 5 Jul. 2022].</w:t>
      </w:r>
    </w:p>
    <w:p w14:paraId="7E049632"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Age UK (2021). </w:t>
      </w:r>
      <w:r w:rsidRPr="00A357C6">
        <w:rPr>
          <w:rFonts w:eastAsia="Times New Roman"/>
          <w:i/>
          <w:iCs/>
          <w:color w:val="auto"/>
          <w:lang w:eastAsia="en-GB"/>
        </w:rPr>
        <w:t>Nearly Two Million over-75s in England Are Still Digitally Excluded in a COVID-19 World | Press Release</w:t>
      </w:r>
      <w:r w:rsidRPr="00A357C6">
        <w:rPr>
          <w:rFonts w:eastAsia="Times New Roman"/>
          <w:color w:val="auto"/>
          <w:lang w:eastAsia="en-GB"/>
        </w:rPr>
        <w:t>. [online] Age UK. Available at: https://www.ageuk.org.uk/latest-press/articles/2021/nearly-two-million-over-75s-in-england-are-still-digitally-excluded--in-a-covid-19-world/ [Accessed 29 Jun. 2022].</w:t>
      </w:r>
    </w:p>
    <w:p w14:paraId="1103043D"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Age UK (2022). </w:t>
      </w:r>
      <w:r w:rsidRPr="00A357C6">
        <w:rPr>
          <w:rFonts w:eastAsia="Times New Roman"/>
          <w:i/>
          <w:iCs/>
          <w:color w:val="auto"/>
          <w:lang w:eastAsia="en-GB"/>
        </w:rPr>
        <w:t>Think Digital | Programmes and Innovation</w:t>
      </w:r>
      <w:r w:rsidRPr="00A357C6">
        <w:rPr>
          <w:rFonts w:eastAsia="Times New Roman"/>
          <w:color w:val="auto"/>
          <w:lang w:eastAsia="en-GB"/>
        </w:rPr>
        <w:t>. [online] Age UK. Available at: https://www.ageuk.org.uk/our-impact/programmes/digital-skills/think-digital/ [Accessed 10 Aug. 2022].</w:t>
      </w:r>
    </w:p>
    <w:p w14:paraId="3BC6463E"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Aghdaie</w:t>
      </w:r>
      <w:proofErr w:type="spellEnd"/>
      <w:r w:rsidRPr="00A357C6">
        <w:rPr>
          <w:rFonts w:eastAsia="Times New Roman"/>
          <w:color w:val="auto"/>
          <w:lang w:eastAsia="en-GB"/>
        </w:rPr>
        <w:t xml:space="preserve">, M.H., </w:t>
      </w:r>
      <w:proofErr w:type="spellStart"/>
      <w:r w:rsidRPr="00A357C6">
        <w:rPr>
          <w:rFonts w:eastAsia="Times New Roman"/>
          <w:color w:val="auto"/>
          <w:lang w:eastAsia="en-GB"/>
        </w:rPr>
        <w:t>Tafreshi</w:t>
      </w:r>
      <w:proofErr w:type="spellEnd"/>
      <w:r w:rsidRPr="00A357C6">
        <w:rPr>
          <w:rFonts w:eastAsia="Times New Roman"/>
          <w:color w:val="auto"/>
          <w:lang w:eastAsia="en-GB"/>
        </w:rPr>
        <w:t xml:space="preserve">, P.F. and </w:t>
      </w:r>
      <w:proofErr w:type="spellStart"/>
      <w:r w:rsidRPr="00A357C6">
        <w:rPr>
          <w:rFonts w:eastAsia="Times New Roman"/>
          <w:color w:val="auto"/>
          <w:lang w:eastAsia="en-GB"/>
        </w:rPr>
        <w:t>Behzadian</w:t>
      </w:r>
      <w:proofErr w:type="spellEnd"/>
      <w:r w:rsidRPr="00A357C6">
        <w:rPr>
          <w:rFonts w:eastAsia="Times New Roman"/>
          <w:color w:val="auto"/>
          <w:lang w:eastAsia="en-GB"/>
        </w:rPr>
        <w:t xml:space="preserve">, M. (2014). Customer-oriented Benefit segmentation: an Integrated Approach. </w:t>
      </w:r>
      <w:r w:rsidRPr="00A357C6">
        <w:rPr>
          <w:rFonts w:eastAsia="Times New Roman"/>
          <w:i/>
          <w:iCs/>
          <w:color w:val="auto"/>
          <w:lang w:eastAsia="en-GB"/>
        </w:rPr>
        <w:t>International Journal of Business Innovation and Research</w:t>
      </w:r>
      <w:r w:rsidRPr="00A357C6">
        <w:rPr>
          <w:rFonts w:eastAsia="Times New Roman"/>
          <w:color w:val="auto"/>
          <w:lang w:eastAsia="en-GB"/>
        </w:rPr>
        <w:t>, 8(2), p.168. doi:10.1504/ijbir.2014.059532.</w:t>
      </w:r>
    </w:p>
    <w:p w14:paraId="40818733"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Ahmed, H. (2021). </w:t>
      </w:r>
      <w:r w:rsidRPr="00A357C6">
        <w:rPr>
          <w:rFonts w:eastAsia="Times New Roman"/>
          <w:i/>
          <w:iCs/>
          <w:color w:val="auto"/>
          <w:lang w:eastAsia="en-GB"/>
        </w:rPr>
        <w:t>Council Post: Rethinking the Banking Model Post-Pandemic</w:t>
      </w:r>
      <w:r w:rsidRPr="00A357C6">
        <w:rPr>
          <w:rFonts w:eastAsia="Times New Roman"/>
          <w:color w:val="auto"/>
          <w:lang w:eastAsia="en-GB"/>
        </w:rPr>
        <w:t>. [online] Forbes. Available at: https://www.forbes.com/sites/forbesfinancecouncil/2021/04/13/rethinking-the-banking-model-post-pandemic/?sh=491dbc051043 [Accessed 17 Jun. 2022].</w:t>
      </w:r>
    </w:p>
    <w:p w14:paraId="442C7EBA"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Aleksandras, M. (2018). Towards an explicit research methodology: Adapting research onion model for futures studies. </w:t>
      </w:r>
      <w:r w:rsidRPr="00A357C6">
        <w:rPr>
          <w:rFonts w:eastAsia="Times New Roman"/>
          <w:i/>
          <w:iCs/>
          <w:color w:val="auto"/>
          <w:lang w:eastAsia="en-GB"/>
        </w:rPr>
        <w:t>Journal of Futures Studies</w:t>
      </w:r>
      <w:r w:rsidRPr="00A357C6">
        <w:rPr>
          <w:rFonts w:eastAsia="Times New Roman"/>
          <w:color w:val="auto"/>
          <w:lang w:eastAsia="en-GB"/>
        </w:rPr>
        <w:t>, 23(2), pp.29–44. doi:10.6531/JFS.201812_23(2).0003.</w:t>
      </w:r>
    </w:p>
    <w:p w14:paraId="7A067F2E"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lastRenderedPageBreak/>
        <w:t>Alvseike</w:t>
      </w:r>
      <w:proofErr w:type="spellEnd"/>
      <w:r w:rsidRPr="00A357C6">
        <w:rPr>
          <w:rFonts w:eastAsia="Times New Roman"/>
          <w:color w:val="auto"/>
          <w:lang w:eastAsia="en-GB"/>
        </w:rPr>
        <w:t xml:space="preserve">, H. and </w:t>
      </w:r>
      <w:proofErr w:type="spellStart"/>
      <w:r w:rsidRPr="00A357C6">
        <w:rPr>
          <w:rFonts w:eastAsia="Times New Roman"/>
          <w:color w:val="auto"/>
          <w:lang w:eastAsia="en-GB"/>
        </w:rPr>
        <w:t>Brønnick</w:t>
      </w:r>
      <w:proofErr w:type="spellEnd"/>
      <w:r w:rsidRPr="00A357C6">
        <w:rPr>
          <w:rFonts w:eastAsia="Times New Roman"/>
          <w:color w:val="auto"/>
          <w:lang w:eastAsia="en-GB"/>
        </w:rPr>
        <w:t xml:space="preserve">, K. (2012). Feasibility of the iPad as a Hub for Smart House Technology in the elderly; Effects of cognition, self-efficacy, and Technology Experience. </w:t>
      </w:r>
      <w:r w:rsidRPr="00A357C6">
        <w:rPr>
          <w:rFonts w:eastAsia="Times New Roman"/>
          <w:i/>
          <w:iCs/>
          <w:color w:val="auto"/>
          <w:lang w:eastAsia="en-GB"/>
        </w:rPr>
        <w:t>Journal of Multidisciplinary Healthcare</w:t>
      </w:r>
      <w:r w:rsidRPr="00A357C6">
        <w:rPr>
          <w:rFonts w:eastAsia="Times New Roman"/>
          <w:color w:val="auto"/>
          <w:lang w:eastAsia="en-GB"/>
        </w:rPr>
        <w:t>, [online] 5, pp.299–306. doi:10.2147/JMDH.S35344.</w:t>
      </w:r>
    </w:p>
    <w:p w14:paraId="664A1134"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Amin, H. (2007). An Analysis of Mobile Credit Card Usage Intentions. </w:t>
      </w:r>
      <w:r w:rsidRPr="00A357C6">
        <w:rPr>
          <w:rFonts w:eastAsia="Times New Roman"/>
          <w:i/>
          <w:iCs/>
          <w:color w:val="auto"/>
          <w:lang w:eastAsia="en-GB"/>
        </w:rPr>
        <w:t>Information Management &amp; Computer Security</w:t>
      </w:r>
      <w:r w:rsidRPr="00A357C6">
        <w:rPr>
          <w:rFonts w:eastAsia="Times New Roman"/>
          <w:color w:val="auto"/>
          <w:lang w:eastAsia="en-GB"/>
        </w:rPr>
        <w:t>, 15(4), pp.260–269. doi:10.1108/09685220710817789.</w:t>
      </w:r>
    </w:p>
    <w:p w14:paraId="4282DDB8"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Angrisani</w:t>
      </w:r>
      <w:proofErr w:type="spellEnd"/>
      <w:r w:rsidRPr="00A357C6">
        <w:rPr>
          <w:rFonts w:eastAsia="Times New Roman"/>
          <w:color w:val="auto"/>
          <w:lang w:eastAsia="en-GB"/>
        </w:rPr>
        <w:t xml:space="preserve">, M., Lee, J. and Meijer, E. (2019). The Gender Gap in Education and late-life cognition: Evidence from Multiple Countries and Birth Cohorts. </w:t>
      </w:r>
      <w:r w:rsidRPr="00A357C6">
        <w:rPr>
          <w:rFonts w:eastAsia="Times New Roman"/>
          <w:i/>
          <w:iCs/>
          <w:color w:val="auto"/>
          <w:lang w:eastAsia="en-GB"/>
        </w:rPr>
        <w:t>The Journal of the Economics of Ageing</w:t>
      </w:r>
      <w:r w:rsidRPr="00A357C6">
        <w:rPr>
          <w:rFonts w:eastAsia="Times New Roman"/>
          <w:color w:val="auto"/>
          <w:lang w:eastAsia="en-GB"/>
        </w:rPr>
        <w:t xml:space="preserve">, pp.1–16. </w:t>
      </w:r>
      <w:proofErr w:type="gramStart"/>
      <w:r w:rsidRPr="00A357C6">
        <w:rPr>
          <w:rFonts w:eastAsia="Times New Roman"/>
          <w:color w:val="auto"/>
          <w:lang w:eastAsia="en-GB"/>
        </w:rPr>
        <w:t>doi:10.1016/j.jeoa</w:t>
      </w:r>
      <w:proofErr w:type="gramEnd"/>
      <w:r w:rsidRPr="00A357C6">
        <w:rPr>
          <w:rFonts w:eastAsia="Times New Roman"/>
          <w:color w:val="auto"/>
          <w:lang w:eastAsia="en-GB"/>
        </w:rPr>
        <w:t>.2019.100232.</w:t>
      </w:r>
    </w:p>
    <w:p w14:paraId="3180AFEA" w14:textId="06BEECB0"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Barney, </w:t>
      </w:r>
      <w:r w:rsidR="00D77796" w:rsidRPr="00A357C6">
        <w:rPr>
          <w:rFonts w:eastAsia="Times New Roman"/>
          <w:color w:val="auto"/>
          <w:lang w:eastAsia="en-GB"/>
        </w:rPr>
        <w:t>J.B.,</w:t>
      </w:r>
      <w:r w:rsidRPr="00A357C6">
        <w:rPr>
          <w:rFonts w:eastAsia="Times New Roman"/>
          <w:color w:val="auto"/>
          <w:lang w:eastAsia="en-GB"/>
        </w:rPr>
        <w:t xml:space="preserve"> and Harrison, J.S. (2018). Stakeholder Theory at the Crossroads. </w:t>
      </w:r>
      <w:r w:rsidRPr="00A357C6">
        <w:rPr>
          <w:rFonts w:eastAsia="Times New Roman"/>
          <w:i/>
          <w:iCs/>
          <w:color w:val="auto"/>
          <w:lang w:eastAsia="en-GB"/>
        </w:rPr>
        <w:t>Business &amp; Society</w:t>
      </w:r>
      <w:r w:rsidRPr="00A357C6">
        <w:rPr>
          <w:rFonts w:eastAsia="Times New Roman"/>
          <w:color w:val="auto"/>
          <w:lang w:eastAsia="en-GB"/>
        </w:rPr>
        <w:t>, 59(2), pp.203–212. doi:10.1177/0007650318796792.</w:t>
      </w:r>
    </w:p>
    <w:p w14:paraId="30E97635"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Barrow, E. (2020). </w:t>
      </w:r>
      <w:r w:rsidRPr="00A357C6">
        <w:rPr>
          <w:rFonts w:eastAsia="Times New Roman"/>
          <w:i/>
          <w:iCs/>
          <w:color w:val="auto"/>
          <w:lang w:eastAsia="en-GB"/>
        </w:rPr>
        <w:t>What If My Bank Just Exists online?</w:t>
      </w:r>
      <w:r w:rsidRPr="00A357C6">
        <w:rPr>
          <w:rFonts w:eastAsia="Times New Roman"/>
          <w:color w:val="auto"/>
          <w:lang w:eastAsia="en-GB"/>
        </w:rPr>
        <w:t xml:space="preserve"> [online] Financial Services Compensation Scheme Ltd. Available at: https://www.fscs.org.uk/news/protection/what-if-my-bank-just-exists-online/ [Accessed 11 Aug. 2022].</w:t>
      </w:r>
    </w:p>
    <w:p w14:paraId="07688CB3"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Bassey, M. (1999). </w:t>
      </w:r>
      <w:r w:rsidRPr="00A357C6">
        <w:rPr>
          <w:rFonts w:eastAsia="Times New Roman"/>
          <w:i/>
          <w:iCs/>
          <w:color w:val="auto"/>
          <w:lang w:eastAsia="en-GB"/>
        </w:rPr>
        <w:t>Case Study Research in Educational Settings</w:t>
      </w:r>
      <w:r w:rsidRPr="00A357C6">
        <w:rPr>
          <w:rFonts w:eastAsia="Times New Roman"/>
          <w:color w:val="auto"/>
          <w:lang w:eastAsia="en-GB"/>
        </w:rPr>
        <w:t xml:space="preserve">. Buckingham </w:t>
      </w:r>
      <w:proofErr w:type="gramStart"/>
      <w:r w:rsidRPr="00A357C6">
        <w:rPr>
          <w:rFonts w:eastAsia="Times New Roman"/>
          <w:color w:val="auto"/>
          <w:lang w:eastAsia="en-GB"/>
        </w:rPr>
        <w:t>England ;</w:t>
      </w:r>
      <w:proofErr w:type="gramEnd"/>
      <w:r w:rsidRPr="00A357C6">
        <w:rPr>
          <w:rFonts w:eastAsia="Times New Roman"/>
          <w:color w:val="auto"/>
          <w:lang w:eastAsia="en-GB"/>
        </w:rPr>
        <w:t xml:space="preserve"> Philadelphia: Open University Press.</w:t>
      </w:r>
    </w:p>
    <w:p w14:paraId="50EA6068"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Belanger, F., Hiller, J.S. and Smith, W.J. (2002). Trustworthiness in Electronic commerce: the Role of privacy, security, and Site Attributes. </w:t>
      </w:r>
      <w:r w:rsidRPr="00A357C6">
        <w:rPr>
          <w:rFonts w:eastAsia="Times New Roman"/>
          <w:i/>
          <w:iCs/>
          <w:color w:val="auto"/>
          <w:lang w:eastAsia="en-GB"/>
        </w:rPr>
        <w:t>The Journal of Strategic Information Systems</w:t>
      </w:r>
      <w:r w:rsidRPr="00A357C6">
        <w:rPr>
          <w:rFonts w:eastAsia="Times New Roman"/>
          <w:color w:val="auto"/>
          <w:lang w:eastAsia="en-GB"/>
        </w:rPr>
        <w:t>, [online] 11(3-4), pp.245–270. doi:10.1016/s0963-8687(02)00018-5.</w:t>
      </w:r>
    </w:p>
    <w:p w14:paraId="4A814428"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Berkowsky</w:t>
      </w:r>
      <w:proofErr w:type="spellEnd"/>
      <w:r w:rsidRPr="00A357C6">
        <w:rPr>
          <w:rFonts w:eastAsia="Times New Roman"/>
          <w:color w:val="auto"/>
          <w:lang w:eastAsia="en-GB"/>
        </w:rPr>
        <w:t xml:space="preserve">, R.W., </w:t>
      </w:r>
      <w:proofErr w:type="spellStart"/>
      <w:r w:rsidRPr="00A357C6">
        <w:rPr>
          <w:rFonts w:eastAsia="Times New Roman"/>
          <w:color w:val="auto"/>
          <w:lang w:eastAsia="en-GB"/>
        </w:rPr>
        <w:t>Sharit</w:t>
      </w:r>
      <w:proofErr w:type="spellEnd"/>
      <w:r w:rsidRPr="00A357C6">
        <w:rPr>
          <w:rFonts w:eastAsia="Times New Roman"/>
          <w:color w:val="auto"/>
          <w:lang w:eastAsia="en-GB"/>
        </w:rPr>
        <w:t xml:space="preserve">, J. and </w:t>
      </w:r>
      <w:proofErr w:type="spellStart"/>
      <w:r w:rsidRPr="00A357C6">
        <w:rPr>
          <w:rFonts w:eastAsia="Times New Roman"/>
          <w:color w:val="auto"/>
          <w:lang w:eastAsia="en-GB"/>
        </w:rPr>
        <w:t>Czaja</w:t>
      </w:r>
      <w:proofErr w:type="spellEnd"/>
      <w:r w:rsidRPr="00A357C6">
        <w:rPr>
          <w:rFonts w:eastAsia="Times New Roman"/>
          <w:color w:val="auto"/>
          <w:lang w:eastAsia="en-GB"/>
        </w:rPr>
        <w:t xml:space="preserve">, S.J. (2017). Factors Predicting Decisions about Technology Adoption among Older Adults. </w:t>
      </w:r>
      <w:r w:rsidRPr="00A357C6">
        <w:rPr>
          <w:rFonts w:eastAsia="Times New Roman"/>
          <w:i/>
          <w:iCs/>
          <w:color w:val="auto"/>
          <w:lang w:eastAsia="en-GB"/>
        </w:rPr>
        <w:t>Innovation in Aging</w:t>
      </w:r>
      <w:r w:rsidRPr="00A357C6">
        <w:rPr>
          <w:rFonts w:eastAsia="Times New Roman"/>
          <w:color w:val="auto"/>
          <w:lang w:eastAsia="en-GB"/>
        </w:rPr>
        <w:t>, 1(3). doi:10.1093/</w:t>
      </w:r>
      <w:proofErr w:type="spellStart"/>
      <w:r w:rsidRPr="00A357C6">
        <w:rPr>
          <w:rFonts w:eastAsia="Times New Roman"/>
          <w:color w:val="auto"/>
          <w:lang w:eastAsia="en-GB"/>
        </w:rPr>
        <w:t>geroni</w:t>
      </w:r>
      <w:proofErr w:type="spellEnd"/>
      <w:r w:rsidRPr="00A357C6">
        <w:rPr>
          <w:rFonts w:eastAsia="Times New Roman"/>
          <w:color w:val="auto"/>
          <w:lang w:eastAsia="en-GB"/>
        </w:rPr>
        <w:t>/igy002.</w:t>
      </w:r>
    </w:p>
    <w:p w14:paraId="5C208C38"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Booth, L. (2022). </w:t>
      </w:r>
      <w:r w:rsidRPr="00A357C6">
        <w:rPr>
          <w:rFonts w:eastAsia="Times New Roman"/>
          <w:i/>
          <w:iCs/>
          <w:color w:val="auto"/>
          <w:lang w:eastAsia="en-GB"/>
        </w:rPr>
        <w:t>Statistics on Access to cash, Bank Branches and ATMs</w:t>
      </w:r>
      <w:r w:rsidRPr="00A357C6">
        <w:rPr>
          <w:rFonts w:eastAsia="Times New Roman"/>
          <w:color w:val="auto"/>
          <w:lang w:eastAsia="en-GB"/>
        </w:rPr>
        <w:t xml:space="preserve">. [online] </w:t>
      </w:r>
      <w:r w:rsidRPr="00A357C6">
        <w:rPr>
          <w:rFonts w:eastAsia="Times New Roman"/>
          <w:i/>
          <w:iCs/>
          <w:color w:val="auto"/>
          <w:lang w:eastAsia="en-GB"/>
        </w:rPr>
        <w:t>The House of Commons Library</w:t>
      </w:r>
      <w:r w:rsidRPr="00A357C6">
        <w:rPr>
          <w:rFonts w:eastAsia="Times New Roman"/>
          <w:color w:val="auto"/>
          <w:lang w:eastAsia="en-GB"/>
        </w:rPr>
        <w:t>, pp.1–19. Available at: https://researchbriefings.files.parliament.uk/documents/CBP-8570/CBP-8570.pdf [Accessed 10 Jun. 2022].</w:t>
      </w:r>
    </w:p>
    <w:p w14:paraId="67B02A71"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Brown, R.B. (2006). </w:t>
      </w:r>
      <w:r w:rsidRPr="00A357C6">
        <w:rPr>
          <w:rFonts w:eastAsia="Times New Roman"/>
          <w:i/>
          <w:iCs/>
          <w:color w:val="auto"/>
          <w:lang w:eastAsia="en-GB"/>
        </w:rPr>
        <w:t>Doing Your Dissertation in Business and Management: The Reality of Researching and Writing</w:t>
      </w:r>
      <w:r w:rsidRPr="00A357C6">
        <w:rPr>
          <w:rFonts w:eastAsia="Times New Roman"/>
          <w:color w:val="auto"/>
          <w:lang w:eastAsia="en-GB"/>
        </w:rPr>
        <w:t>. London: SAGE Publications Ltd.</w:t>
      </w:r>
    </w:p>
    <w:p w14:paraId="6C5912AE"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Bryman, A. and Bell, E. (2011). </w:t>
      </w:r>
      <w:r w:rsidRPr="00A357C6">
        <w:rPr>
          <w:rFonts w:eastAsia="Times New Roman"/>
          <w:i/>
          <w:iCs/>
          <w:color w:val="auto"/>
          <w:lang w:eastAsia="en-GB"/>
        </w:rPr>
        <w:t>Business Research Methods</w:t>
      </w:r>
      <w:r w:rsidRPr="00A357C6">
        <w:rPr>
          <w:rFonts w:eastAsia="Times New Roman"/>
          <w:color w:val="auto"/>
          <w:lang w:eastAsia="en-GB"/>
        </w:rPr>
        <w:t>. Oxford: Oxford University Press.</w:t>
      </w:r>
    </w:p>
    <w:p w14:paraId="302E910D"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lastRenderedPageBreak/>
        <w:t xml:space="preserve">Cambridge Dictionary. (2022). </w:t>
      </w:r>
      <w:r w:rsidRPr="00A357C6">
        <w:rPr>
          <w:rFonts w:eastAsia="Times New Roman"/>
          <w:i/>
          <w:iCs/>
          <w:color w:val="auto"/>
          <w:lang w:eastAsia="en-GB"/>
        </w:rPr>
        <w:t>Phishing | Meaning in the Cambridge English Dictionary</w:t>
      </w:r>
      <w:r w:rsidRPr="00A357C6">
        <w:rPr>
          <w:rFonts w:eastAsia="Times New Roman"/>
          <w:color w:val="auto"/>
          <w:lang w:eastAsia="en-GB"/>
        </w:rPr>
        <w:t>. [online] Available at: https://dictionary.cambridge.org/dictionary/english/phishing [Accessed 25 Jul. 2022].</w:t>
      </w:r>
    </w:p>
    <w:p w14:paraId="057F72AC"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Camilleri, M.A. (2017). Market Segmentation, Targeting and Positioning. </w:t>
      </w:r>
      <w:r w:rsidRPr="00A357C6">
        <w:rPr>
          <w:rFonts w:eastAsia="Times New Roman"/>
          <w:i/>
          <w:iCs/>
          <w:color w:val="auto"/>
          <w:lang w:eastAsia="en-GB"/>
        </w:rPr>
        <w:t>Tourism, Hospitality &amp; Event Management</w:t>
      </w:r>
      <w:r w:rsidRPr="00A357C6">
        <w:rPr>
          <w:rFonts w:eastAsia="Times New Roman"/>
          <w:color w:val="auto"/>
          <w:lang w:eastAsia="en-GB"/>
        </w:rPr>
        <w:t>, 1(1), pp.69–83. doi:10.1007/978-3-319-49849-2_4.</w:t>
      </w:r>
    </w:p>
    <w:p w14:paraId="055EE6E3" w14:textId="6A17F1EF"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Centre for Ageing Better (2021). </w:t>
      </w:r>
      <w:r w:rsidRPr="00A357C6">
        <w:rPr>
          <w:rFonts w:eastAsia="Times New Roman"/>
          <w:i/>
          <w:iCs/>
          <w:color w:val="auto"/>
          <w:lang w:eastAsia="en-GB"/>
        </w:rPr>
        <w:t>COVID-19 and the Digital Divide: Supporting Digital Inclusion and Skills during the Pandemic and beyond</w:t>
      </w:r>
      <w:r w:rsidRPr="00A357C6">
        <w:rPr>
          <w:rFonts w:eastAsia="Times New Roman"/>
          <w:color w:val="auto"/>
          <w:lang w:eastAsia="en-GB"/>
        </w:rPr>
        <w:t>. [online] London: Centre for Ageing Better, pp.1–13. Available at: https://ageing-better.org.uk/sites/default/files/2021-07/COVID-19-and-the-digital-divide.pdf [Accessed 29 Jul. 2022].</w:t>
      </w:r>
    </w:p>
    <w:p w14:paraId="24CC40FF"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Chaimaa</w:t>
      </w:r>
      <w:proofErr w:type="spellEnd"/>
      <w:r w:rsidRPr="00A357C6">
        <w:rPr>
          <w:rFonts w:eastAsia="Times New Roman"/>
          <w:color w:val="auto"/>
          <w:lang w:eastAsia="en-GB"/>
        </w:rPr>
        <w:t xml:space="preserve">, B., Najib, E. and Rachid, H. (2020). E-banking Overview: Concepts, Challenges and Solutions. </w:t>
      </w:r>
      <w:r w:rsidRPr="00A357C6">
        <w:rPr>
          <w:rFonts w:eastAsia="Times New Roman"/>
          <w:i/>
          <w:iCs/>
          <w:color w:val="auto"/>
          <w:lang w:eastAsia="en-GB"/>
        </w:rPr>
        <w:t>Wireless Personal Communications</w:t>
      </w:r>
      <w:r w:rsidRPr="00A357C6">
        <w:rPr>
          <w:rFonts w:eastAsia="Times New Roman"/>
          <w:color w:val="auto"/>
          <w:lang w:eastAsia="en-GB"/>
        </w:rPr>
        <w:t>. doi:10.1007/s11277-020-07911-0.</w:t>
      </w:r>
    </w:p>
    <w:p w14:paraId="4AE648C2"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Chaouali</w:t>
      </w:r>
      <w:proofErr w:type="spellEnd"/>
      <w:r w:rsidRPr="00A357C6">
        <w:rPr>
          <w:rFonts w:eastAsia="Times New Roman"/>
          <w:color w:val="auto"/>
          <w:lang w:eastAsia="en-GB"/>
        </w:rPr>
        <w:t xml:space="preserve">, W. and </w:t>
      </w:r>
      <w:proofErr w:type="spellStart"/>
      <w:r w:rsidRPr="00A357C6">
        <w:rPr>
          <w:rFonts w:eastAsia="Times New Roman"/>
          <w:color w:val="auto"/>
          <w:lang w:eastAsia="en-GB"/>
        </w:rPr>
        <w:t>Souiden</w:t>
      </w:r>
      <w:proofErr w:type="spellEnd"/>
      <w:r w:rsidRPr="00A357C6">
        <w:rPr>
          <w:rFonts w:eastAsia="Times New Roman"/>
          <w:color w:val="auto"/>
          <w:lang w:eastAsia="en-GB"/>
        </w:rPr>
        <w:t xml:space="preserve">, N. (2019). The Role of Cognitive Age in Explaining Mobile Banking Resistance among Elderly People. </w:t>
      </w:r>
      <w:r w:rsidRPr="00A357C6">
        <w:rPr>
          <w:rFonts w:eastAsia="Times New Roman"/>
          <w:i/>
          <w:iCs/>
          <w:color w:val="auto"/>
          <w:lang w:eastAsia="en-GB"/>
        </w:rPr>
        <w:t>Journal of Retailing and Consumer Services</w:t>
      </w:r>
      <w:r w:rsidRPr="00A357C6">
        <w:rPr>
          <w:rFonts w:eastAsia="Times New Roman"/>
          <w:color w:val="auto"/>
          <w:lang w:eastAsia="en-GB"/>
        </w:rPr>
        <w:t xml:space="preserve">, 50, pp.342–350. </w:t>
      </w:r>
      <w:proofErr w:type="gramStart"/>
      <w:r w:rsidRPr="00A357C6">
        <w:rPr>
          <w:rFonts w:eastAsia="Times New Roman"/>
          <w:color w:val="auto"/>
          <w:lang w:eastAsia="en-GB"/>
        </w:rPr>
        <w:t>doi:10.1016/j.jretconser</w:t>
      </w:r>
      <w:proofErr w:type="gramEnd"/>
      <w:r w:rsidRPr="00A357C6">
        <w:rPr>
          <w:rFonts w:eastAsia="Times New Roman"/>
          <w:color w:val="auto"/>
          <w:lang w:eastAsia="en-GB"/>
        </w:rPr>
        <w:t>.2018.07.009.</w:t>
      </w:r>
    </w:p>
    <w:p w14:paraId="7F82174F" w14:textId="4B10D8C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Chen, </w:t>
      </w:r>
      <w:r w:rsidR="00D77796" w:rsidRPr="00A357C6">
        <w:rPr>
          <w:rFonts w:eastAsia="Times New Roman"/>
          <w:color w:val="auto"/>
          <w:lang w:eastAsia="en-GB"/>
        </w:rPr>
        <w:t>K.,</w:t>
      </w:r>
      <w:r w:rsidRPr="00A357C6">
        <w:rPr>
          <w:rFonts w:eastAsia="Times New Roman"/>
          <w:color w:val="auto"/>
          <w:lang w:eastAsia="en-GB"/>
        </w:rPr>
        <w:t xml:space="preserve"> and Chan, A.H.S. (2014). Predictors of </w:t>
      </w:r>
      <w:proofErr w:type="spellStart"/>
      <w:r w:rsidRPr="00A357C6">
        <w:rPr>
          <w:rFonts w:eastAsia="Times New Roman"/>
          <w:color w:val="auto"/>
          <w:lang w:eastAsia="en-GB"/>
        </w:rPr>
        <w:t>Gerontechnology</w:t>
      </w:r>
      <w:proofErr w:type="spellEnd"/>
      <w:r w:rsidRPr="00A357C6">
        <w:rPr>
          <w:rFonts w:eastAsia="Times New Roman"/>
          <w:color w:val="auto"/>
          <w:lang w:eastAsia="en-GB"/>
        </w:rPr>
        <w:t xml:space="preserve"> Acceptance by Older Hong Kong Chinese. </w:t>
      </w:r>
      <w:proofErr w:type="spellStart"/>
      <w:r w:rsidRPr="00A357C6">
        <w:rPr>
          <w:rFonts w:eastAsia="Times New Roman"/>
          <w:i/>
          <w:iCs/>
          <w:color w:val="auto"/>
          <w:lang w:eastAsia="en-GB"/>
        </w:rPr>
        <w:t>Technovation</w:t>
      </w:r>
      <w:proofErr w:type="spellEnd"/>
      <w:r w:rsidRPr="00A357C6">
        <w:rPr>
          <w:rFonts w:eastAsia="Times New Roman"/>
          <w:color w:val="auto"/>
          <w:lang w:eastAsia="en-GB"/>
        </w:rPr>
        <w:t xml:space="preserve">, 34(2), pp.126–135. </w:t>
      </w:r>
      <w:proofErr w:type="gramStart"/>
      <w:r w:rsidRPr="00A357C6">
        <w:rPr>
          <w:rFonts w:eastAsia="Times New Roman"/>
          <w:color w:val="auto"/>
          <w:lang w:eastAsia="en-GB"/>
        </w:rPr>
        <w:t>doi:10.1016/j.technovation</w:t>
      </w:r>
      <w:proofErr w:type="gramEnd"/>
      <w:r w:rsidRPr="00A357C6">
        <w:rPr>
          <w:rFonts w:eastAsia="Times New Roman"/>
          <w:color w:val="auto"/>
          <w:lang w:eastAsia="en-GB"/>
        </w:rPr>
        <w:t>.2013.09.010.</w:t>
      </w:r>
    </w:p>
    <w:p w14:paraId="3CC533ED"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Choudrie</w:t>
      </w:r>
      <w:proofErr w:type="spellEnd"/>
      <w:r w:rsidRPr="00A357C6">
        <w:rPr>
          <w:rFonts w:eastAsia="Times New Roman"/>
          <w:color w:val="auto"/>
          <w:lang w:eastAsia="en-GB"/>
        </w:rPr>
        <w:t xml:space="preserve">, J., Junior, C.-O., McKenna, B. and Richter, S. (2018). Understanding and </w:t>
      </w:r>
      <w:proofErr w:type="gramStart"/>
      <w:r w:rsidRPr="00A357C6">
        <w:rPr>
          <w:rFonts w:eastAsia="Times New Roman"/>
          <w:color w:val="auto"/>
          <w:lang w:eastAsia="en-GB"/>
        </w:rPr>
        <w:t>Conceptualising</w:t>
      </w:r>
      <w:proofErr w:type="gramEnd"/>
      <w:r w:rsidRPr="00A357C6">
        <w:rPr>
          <w:rFonts w:eastAsia="Times New Roman"/>
          <w:color w:val="auto"/>
          <w:lang w:eastAsia="en-GB"/>
        </w:rPr>
        <w:t xml:space="preserve"> the adoption, Use and Diffusion of Mobile Banking in Older adults: a Research Agenda and Conceptual Framework. </w:t>
      </w:r>
      <w:r w:rsidRPr="00A357C6">
        <w:rPr>
          <w:rFonts w:eastAsia="Times New Roman"/>
          <w:i/>
          <w:iCs/>
          <w:color w:val="auto"/>
          <w:lang w:eastAsia="en-GB"/>
        </w:rPr>
        <w:t>Journal of Business Research</w:t>
      </w:r>
      <w:r w:rsidRPr="00A357C6">
        <w:rPr>
          <w:rFonts w:eastAsia="Times New Roman"/>
          <w:color w:val="auto"/>
          <w:lang w:eastAsia="en-GB"/>
        </w:rPr>
        <w:t xml:space="preserve">, 88, pp.449–465. </w:t>
      </w:r>
      <w:proofErr w:type="gramStart"/>
      <w:r w:rsidRPr="00A357C6">
        <w:rPr>
          <w:rFonts w:eastAsia="Times New Roman"/>
          <w:color w:val="auto"/>
          <w:lang w:eastAsia="en-GB"/>
        </w:rPr>
        <w:t>doi:10.1016/j.jbusres</w:t>
      </w:r>
      <w:proofErr w:type="gramEnd"/>
      <w:r w:rsidRPr="00A357C6">
        <w:rPr>
          <w:rFonts w:eastAsia="Times New Roman"/>
          <w:color w:val="auto"/>
          <w:lang w:eastAsia="en-GB"/>
        </w:rPr>
        <w:t>.2017.11.029.</w:t>
      </w:r>
    </w:p>
    <w:p w14:paraId="7465D93F" w14:textId="3F900EE2"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Chung, </w:t>
      </w:r>
      <w:r w:rsidR="00D77796" w:rsidRPr="00A357C6">
        <w:rPr>
          <w:rFonts w:eastAsia="Times New Roman"/>
          <w:color w:val="auto"/>
          <w:lang w:eastAsia="en-GB"/>
        </w:rPr>
        <w:t>N.,</w:t>
      </w:r>
      <w:r w:rsidRPr="00A357C6">
        <w:rPr>
          <w:rFonts w:eastAsia="Times New Roman"/>
          <w:color w:val="auto"/>
          <w:lang w:eastAsia="en-GB"/>
        </w:rPr>
        <w:t xml:space="preserve"> and Kwon, S.J. (2009). Effect of Trust Level on Mobile Banking satisfaction: a multi-group Analysis of Information System Success Instruments. </w:t>
      </w:r>
      <w:r w:rsidRPr="00A357C6">
        <w:rPr>
          <w:rFonts w:eastAsia="Times New Roman"/>
          <w:i/>
          <w:iCs/>
          <w:color w:val="auto"/>
          <w:lang w:eastAsia="en-GB"/>
        </w:rPr>
        <w:t>Behaviour &amp; Information Technology</w:t>
      </w:r>
      <w:r w:rsidRPr="00A357C6">
        <w:rPr>
          <w:rFonts w:eastAsia="Times New Roman"/>
          <w:color w:val="auto"/>
          <w:lang w:eastAsia="en-GB"/>
        </w:rPr>
        <w:t>, 28(6), pp.549–562. doi:10.1080/01449290802506562.</w:t>
      </w:r>
    </w:p>
    <w:p w14:paraId="024C310A"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Clark, J. (2022). </w:t>
      </w:r>
      <w:r w:rsidRPr="00A357C6">
        <w:rPr>
          <w:rFonts w:eastAsia="Times New Roman"/>
          <w:i/>
          <w:iCs/>
          <w:color w:val="auto"/>
          <w:lang w:eastAsia="en-GB"/>
        </w:rPr>
        <w:t>UK Victims Lost £1.3bn in 2021 amid Surge in Online fraud, New Data Shows</w:t>
      </w:r>
      <w:r w:rsidRPr="00A357C6">
        <w:rPr>
          <w:rFonts w:eastAsia="Times New Roman"/>
          <w:color w:val="auto"/>
          <w:lang w:eastAsia="en-GB"/>
        </w:rPr>
        <w:t>. [online] The Guardian. Available at: https://www.theguardian.com/money/2022/jun/29/uk-victims-lost-13bn-in-2021-amid-surge-in-online-new-data-shows [Accessed 5 Jul. 2022].</w:t>
      </w:r>
    </w:p>
    <w:p w14:paraId="4001F685" w14:textId="5825130D"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Clough, P. and Nutbrown, C. (2012). </w:t>
      </w:r>
      <w:r w:rsidRPr="00A357C6">
        <w:rPr>
          <w:rFonts w:eastAsia="Times New Roman"/>
          <w:i/>
          <w:iCs/>
          <w:color w:val="auto"/>
          <w:lang w:eastAsia="en-GB"/>
        </w:rPr>
        <w:t>A student’s Guide to Methodology: Justifying Enquiry</w:t>
      </w:r>
      <w:r w:rsidRPr="00A357C6">
        <w:rPr>
          <w:rFonts w:eastAsia="Times New Roman"/>
          <w:color w:val="auto"/>
          <w:lang w:eastAsia="en-GB"/>
        </w:rPr>
        <w:t>. 3rd ed. London: Sage.</w:t>
      </w:r>
    </w:p>
    <w:p w14:paraId="265B1467"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lastRenderedPageBreak/>
        <w:t xml:space="preserve">Connelly, L.M. (2015). Research Questions and Hypotheses. </w:t>
      </w:r>
      <w:proofErr w:type="spellStart"/>
      <w:r w:rsidRPr="00A357C6">
        <w:rPr>
          <w:rFonts w:eastAsia="Times New Roman"/>
          <w:i/>
          <w:iCs/>
          <w:color w:val="auto"/>
          <w:lang w:eastAsia="en-GB"/>
        </w:rPr>
        <w:t>Medsurg</w:t>
      </w:r>
      <w:proofErr w:type="spellEnd"/>
      <w:r w:rsidRPr="00A357C6">
        <w:rPr>
          <w:rFonts w:eastAsia="Times New Roman"/>
          <w:i/>
          <w:iCs/>
          <w:color w:val="auto"/>
          <w:lang w:eastAsia="en-GB"/>
        </w:rPr>
        <w:t xml:space="preserve"> Nursing</w:t>
      </w:r>
      <w:r w:rsidRPr="00A357C6">
        <w:rPr>
          <w:rFonts w:eastAsia="Times New Roman"/>
          <w:color w:val="auto"/>
          <w:lang w:eastAsia="en-GB"/>
        </w:rPr>
        <w:t>, 24(6), pp.435–436.</w:t>
      </w:r>
    </w:p>
    <w:p w14:paraId="0F2A73DC"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Corporate Finance Institute. (2022). </w:t>
      </w:r>
      <w:r w:rsidRPr="00A357C6">
        <w:rPr>
          <w:rFonts w:eastAsia="Times New Roman"/>
          <w:i/>
          <w:iCs/>
          <w:color w:val="auto"/>
          <w:lang w:eastAsia="en-GB"/>
        </w:rPr>
        <w:t>How Do Banks Make Money? - Overview, Forms, Examples</w:t>
      </w:r>
      <w:r w:rsidRPr="00A357C6">
        <w:rPr>
          <w:rFonts w:eastAsia="Times New Roman"/>
          <w:color w:val="auto"/>
          <w:lang w:eastAsia="en-GB"/>
        </w:rPr>
        <w:t>. [online] Available at: https://corporatefinanceinstitute.com/resources/knowledge/finance/how-do-banks-make-money/ [Accessed 28 Jul. 2022].</w:t>
      </w:r>
    </w:p>
    <w:p w14:paraId="6AAB7A7D"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Cova, B., Dalli, D. and Zwick, D. (2011). Critical Perspectives on Consumers’ Role as ‘producers’: Broadening the Debate on Value co-creation in Marketing Processes. </w:t>
      </w:r>
      <w:r w:rsidRPr="00A357C6">
        <w:rPr>
          <w:rFonts w:eastAsia="Times New Roman"/>
          <w:i/>
          <w:iCs/>
          <w:color w:val="auto"/>
          <w:lang w:eastAsia="en-GB"/>
        </w:rPr>
        <w:t>Marketing Theory</w:t>
      </w:r>
      <w:r w:rsidRPr="00A357C6">
        <w:rPr>
          <w:rFonts w:eastAsia="Times New Roman"/>
          <w:color w:val="auto"/>
          <w:lang w:eastAsia="en-GB"/>
        </w:rPr>
        <w:t>, 11(3), pp.231–241. doi:10.1177/1470593111408171.</w:t>
      </w:r>
    </w:p>
    <w:p w14:paraId="4F86F6C2"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Crandell, C. (2016). </w:t>
      </w:r>
      <w:r w:rsidRPr="00A357C6">
        <w:rPr>
          <w:rFonts w:eastAsia="Times New Roman"/>
          <w:i/>
          <w:iCs/>
          <w:color w:val="auto"/>
          <w:lang w:eastAsia="en-GB"/>
        </w:rPr>
        <w:t>Customer Co-Creation Is the Secret Sauce to Success</w:t>
      </w:r>
      <w:r w:rsidRPr="00A357C6">
        <w:rPr>
          <w:rFonts w:eastAsia="Times New Roman"/>
          <w:color w:val="auto"/>
          <w:lang w:eastAsia="en-GB"/>
        </w:rPr>
        <w:t>. [online] Forbes. Available at: https://www.forbes.com/sites/christinecrandell/2016/06/10/customer_cocreation_secret_sauce/?sh=2dc2f95a5b6d [Accessed 21 Jul. 2022].</w:t>
      </w:r>
    </w:p>
    <w:p w14:paraId="07B55928"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Creswell, J.W. and Plano Clark, V.L. (2007). </w:t>
      </w:r>
      <w:r w:rsidRPr="00A357C6">
        <w:rPr>
          <w:rFonts w:eastAsia="Times New Roman"/>
          <w:i/>
          <w:iCs/>
          <w:color w:val="auto"/>
          <w:lang w:eastAsia="en-GB"/>
        </w:rPr>
        <w:t>Designing and Conducting Mixed Methods Research</w:t>
      </w:r>
      <w:r w:rsidRPr="00A357C6">
        <w:rPr>
          <w:rFonts w:eastAsia="Times New Roman"/>
          <w:color w:val="auto"/>
          <w:lang w:eastAsia="en-GB"/>
        </w:rPr>
        <w:t>. 3rd ed. Thousand Oaks Sage Publications.</w:t>
      </w:r>
    </w:p>
    <w:p w14:paraId="5329FD7E" w14:textId="11570BF8"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Crowe, S., Creswell, K., Robertson, A., </w:t>
      </w:r>
      <w:proofErr w:type="spellStart"/>
      <w:r w:rsidRPr="00A357C6">
        <w:rPr>
          <w:rFonts w:eastAsia="Times New Roman"/>
          <w:color w:val="auto"/>
          <w:lang w:eastAsia="en-GB"/>
        </w:rPr>
        <w:t>Huby</w:t>
      </w:r>
      <w:proofErr w:type="spellEnd"/>
      <w:r w:rsidRPr="00A357C6">
        <w:rPr>
          <w:rFonts w:eastAsia="Times New Roman"/>
          <w:color w:val="auto"/>
          <w:lang w:eastAsia="en-GB"/>
        </w:rPr>
        <w:t xml:space="preserve">, G., Avery, A. and Sheikh, A. (2011). The Case Study Approach. </w:t>
      </w:r>
      <w:r w:rsidRPr="00A357C6">
        <w:rPr>
          <w:rFonts w:eastAsia="Times New Roman"/>
          <w:i/>
          <w:iCs/>
          <w:color w:val="auto"/>
          <w:lang w:eastAsia="en-GB"/>
        </w:rPr>
        <w:t>BMC Medical Research Methodology</w:t>
      </w:r>
      <w:r w:rsidRPr="00A357C6">
        <w:rPr>
          <w:rFonts w:eastAsia="Times New Roman"/>
          <w:color w:val="auto"/>
          <w:lang w:eastAsia="en-GB"/>
        </w:rPr>
        <w:t>, [online] 11(1). doi:10.1186/1471-2288-11-100.</w:t>
      </w:r>
    </w:p>
    <w:p w14:paraId="0CEE99D4"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Darlington, Y. and Scott, D. (2002). </w:t>
      </w:r>
      <w:r w:rsidRPr="00A357C6">
        <w:rPr>
          <w:rFonts w:eastAsia="Times New Roman"/>
          <w:i/>
          <w:iCs/>
          <w:color w:val="auto"/>
          <w:lang w:eastAsia="en-GB"/>
        </w:rPr>
        <w:t xml:space="preserve">Qualitative Research in </w:t>
      </w:r>
      <w:proofErr w:type="gramStart"/>
      <w:r w:rsidRPr="00A357C6">
        <w:rPr>
          <w:rFonts w:eastAsia="Times New Roman"/>
          <w:i/>
          <w:iCs/>
          <w:color w:val="auto"/>
          <w:lang w:eastAsia="en-GB"/>
        </w:rPr>
        <w:t>Practice :</w:t>
      </w:r>
      <w:proofErr w:type="gramEnd"/>
      <w:r w:rsidRPr="00A357C6">
        <w:rPr>
          <w:rFonts w:eastAsia="Times New Roman"/>
          <w:i/>
          <w:iCs/>
          <w:color w:val="auto"/>
          <w:lang w:eastAsia="en-GB"/>
        </w:rPr>
        <w:t xml:space="preserve"> Stories from the Field</w:t>
      </w:r>
      <w:r w:rsidRPr="00A357C6">
        <w:rPr>
          <w:rFonts w:eastAsia="Times New Roman"/>
          <w:color w:val="auto"/>
          <w:lang w:eastAsia="en-GB"/>
        </w:rPr>
        <w:t>. Buckingham: Open University Press.</w:t>
      </w:r>
    </w:p>
    <w:p w14:paraId="388FFF55"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DeYoung, R., Lang, W.W. and Nolle, D.L. (2007). How the Internet Affects Output and Performance at Community Banks. </w:t>
      </w:r>
      <w:r w:rsidRPr="00A357C6">
        <w:rPr>
          <w:rFonts w:eastAsia="Times New Roman"/>
          <w:i/>
          <w:iCs/>
          <w:color w:val="auto"/>
          <w:lang w:eastAsia="en-GB"/>
        </w:rPr>
        <w:t>Journal of Banking &amp; Finance</w:t>
      </w:r>
      <w:r w:rsidRPr="00A357C6">
        <w:rPr>
          <w:rFonts w:eastAsia="Times New Roman"/>
          <w:color w:val="auto"/>
          <w:lang w:eastAsia="en-GB"/>
        </w:rPr>
        <w:t xml:space="preserve">, 31(4), pp.1033–1060. </w:t>
      </w:r>
      <w:proofErr w:type="gramStart"/>
      <w:r w:rsidRPr="00A357C6">
        <w:rPr>
          <w:rFonts w:eastAsia="Times New Roman"/>
          <w:color w:val="auto"/>
          <w:lang w:eastAsia="en-GB"/>
        </w:rPr>
        <w:t>doi:10.1016/j.jbankfin</w:t>
      </w:r>
      <w:proofErr w:type="gramEnd"/>
      <w:r w:rsidRPr="00A357C6">
        <w:rPr>
          <w:rFonts w:eastAsia="Times New Roman"/>
          <w:color w:val="auto"/>
          <w:lang w:eastAsia="en-GB"/>
        </w:rPr>
        <w:t>.2006.10.003.</w:t>
      </w:r>
    </w:p>
    <w:p w14:paraId="074324E4"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DiMaggio, P., </w:t>
      </w:r>
      <w:proofErr w:type="spellStart"/>
      <w:r w:rsidRPr="00A357C6">
        <w:rPr>
          <w:rFonts w:eastAsia="Times New Roman"/>
          <w:color w:val="auto"/>
          <w:lang w:eastAsia="en-GB"/>
        </w:rPr>
        <w:t>Hargittai</w:t>
      </w:r>
      <w:proofErr w:type="spellEnd"/>
      <w:r w:rsidRPr="00A357C6">
        <w:rPr>
          <w:rFonts w:eastAsia="Times New Roman"/>
          <w:color w:val="auto"/>
          <w:lang w:eastAsia="en-GB"/>
        </w:rPr>
        <w:t xml:space="preserve">, E., Neuman, W.R. and Robinson, J.P. (2001). Social Implications of the Internet. </w:t>
      </w:r>
      <w:r w:rsidRPr="00A357C6">
        <w:rPr>
          <w:rFonts w:eastAsia="Times New Roman"/>
          <w:i/>
          <w:iCs/>
          <w:color w:val="auto"/>
          <w:lang w:eastAsia="en-GB"/>
        </w:rPr>
        <w:t>Annual Review of Sociology</w:t>
      </w:r>
      <w:r w:rsidRPr="00A357C6">
        <w:rPr>
          <w:rFonts w:eastAsia="Times New Roman"/>
          <w:color w:val="auto"/>
          <w:lang w:eastAsia="en-GB"/>
        </w:rPr>
        <w:t xml:space="preserve">, 27(1), pp.307–336. </w:t>
      </w:r>
      <w:proofErr w:type="gramStart"/>
      <w:r w:rsidRPr="00A357C6">
        <w:rPr>
          <w:rFonts w:eastAsia="Times New Roman"/>
          <w:color w:val="auto"/>
          <w:lang w:eastAsia="en-GB"/>
        </w:rPr>
        <w:t>doi:10.1146/annurev.soc</w:t>
      </w:r>
      <w:proofErr w:type="gramEnd"/>
      <w:r w:rsidRPr="00A357C6">
        <w:rPr>
          <w:rFonts w:eastAsia="Times New Roman"/>
          <w:color w:val="auto"/>
          <w:lang w:eastAsia="en-GB"/>
        </w:rPr>
        <w:t>.27.1.307.</w:t>
      </w:r>
    </w:p>
    <w:p w14:paraId="35EAFD78" w14:textId="52BC3D9A"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Ellis, </w:t>
      </w:r>
      <w:r w:rsidR="00D77796" w:rsidRPr="00A357C6">
        <w:rPr>
          <w:rFonts w:eastAsia="Times New Roman"/>
          <w:color w:val="auto"/>
          <w:lang w:eastAsia="en-GB"/>
        </w:rPr>
        <w:t>A.,</w:t>
      </w:r>
      <w:r w:rsidRPr="00A357C6">
        <w:rPr>
          <w:rFonts w:eastAsia="Times New Roman"/>
          <w:color w:val="auto"/>
          <w:lang w:eastAsia="en-GB"/>
        </w:rPr>
        <w:t xml:space="preserve"> and Marshall, M.T. (2019). Can Skeuomorphic Design Provide a Better Online Banking User Experience for Older Adults? </w:t>
      </w:r>
      <w:r w:rsidRPr="00A357C6">
        <w:rPr>
          <w:rFonts w:eastAsia="Times New Roman"/>
          <w:i/>
          <w:iCs/>
          <w:color w:val="auto"/>
          <w:lang w:eastAsia="en-GB"/>
        </w:rPr>
        <w:t>Multimodal Technologies and Interaction</w:t>
      </w:r>
      <w:r w:rsidRPr="00A357C6">
        <w:rPr>
          <w:rFonts w:eastAsia="Times New Roman"/>
          <w:color w:val="auto"/>
          <w:lang w:eastAsia="en-GB"/>
        </w:rPr>
        <w:t>, 3(3), p.63. doi:10.3390/mti3030063.</w:t>
      </w:r>
    </w:p>
    <w:p w14:paraId="130AB8BE" w14:textId="66D61045" w:rsidR="00A357C6" w:rsidRPr="00A357C6" w:rsidRDefault="00FD6F88" w:rsidP="00A357C6">
      <w:pPr>
        <w:spacing w:after="240" w:line="360" w:lineRule="auto"/>
        <w:rPr>
          <w:rFonts w:eastAsia="Times New Roman"/>
          <w:color w:val="auto"/>
          <w:lang w:eastAsia="en-GB"/>
        </w:rPr>
      </w:pPr>
      <w:r w:rsidRPr="00D850B9">
        <w:rPr>
          <w:lang w:val="en-US"/>
        </w:rPr>
        <w:lastRenderedPageBreak/>
        <w:t>Encyclop</w:t>
      </w:r>
      <w:r>
        <w:rPr>
          <w:lang w:val="en-US"/>
        </w:rPr>
        <w:t>e</w:t>
      </w:r>
      <w:r w:rsidRPr="00D850B9">
        <w:rPr>
          <w:lang w:val="en-US"/>
        </w:rPr>
        <w:t>dia</w:t>
      </w:r>
      <w:r w:rsidR="00A357C6" w:rsidRPr="00A357C6">
        <w:rPr>
          <w:rFonts w:eastAsia="Times New Roman"/>
          <w:color w:val="auto"/>
          <w:lang w:eastAsia="en-GB"/>
        </w:rPr>
        <w:t xml:space="preserve"> Britannica. (2016). </w:t>
      </w:r>
      <w:r w:rsidR="00A357C6" w:rsidRPr="00A357C6">
        <w:rPr>
          <w:rFonts w:eastAsia="Times New Roman"/>
          <w:i/>
          <w:iCs/>
          <w:color w:val="auto"/>
          <w:lang w:eastAsia="en-GB"/>
        </w:rPr>
        <w:t>Electronic Banking</w:t>
      </w:r>
      <w:r w:rsidR="00A357C6" w:rsidRPr="00A357C6">
        <w:rPr>
          <w:rFonts w:eastAsia="Times New Roman"/>
          <w:color w:val="auto"/>
          <w:lang w:eastAsia="en-GB"/>
        </w:rPr>
        <w:t>. [online] Available at: https://www.britannica.com/topic/financial-market [Accessed 5 Jul. 2022].</w:t>
      </w:r>
    </w:p>
    <w:p w14:paraId="1D5E03D4"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Flavián</w:t>
      </w:r>
      <w:proofErr w:type="spellEnd"/>
      <w:r w:rsidRPr="00A357C6">
        <w:rPr>
          <w:rFonts w:eastAsia="Times New Roman"/>
          <w:color w:val="auto"/>
          <w:lang w:eastAsia="en-GB"/>
        </w:rPr>
        <w:t xml:space="preserve">, C., </w:t>
      </w:r>
      <w:proofErr w:type="spellStart"/>
      <w:r w:rsidRPr="00A357C6">
        <w:rPr>
          <w:rFonts w:eastAsia="Times New Roman"/>
          <w:color w:val="auto"/>
          <w:lang w:eastAsia="en-GB"/>
        </w:rPr>
        <w:t>Guinalíu</w:t>
      </w:r>
      <w:proofErr w:type="spellEnd"/>
      <w:r w:rsidRPr="00A357C6">
        <w:rPr>
          <w:rFonts w:eastAsia="Times New Roman"/>
          <w:color w:val="auto"/>
          <w:lang w:eastAsia="en-GB"/>
        </w:rPr>
        <w:t>, M. and Torres, E. (2006). How Bricks</w:t>
      </w:r>
      <w:r w:rsidRPr="00A357C6">
        <w:rPr>
          <w:rFonts w:ascii="Cambria Math" w:eastAsia="Times New Roman" w:hAnsi="Cambria Math" w:cs="Cambria Math"/>
          <w:color w:val="auto"/>
          <w:lang w:eastAsia="en-GB"/>
        </w:rPr>
        <w:t>‐</w:t>
      </w:r>
      <w:r w:rsidRPr="00A357C6">
        <w:rPr>
          <w:rFonts w:eastAsia="Times New Roman"/>
          <w:color w:val="auto"/>
          <w:lang w:eastAsia="en-GB"/>
        </w:rPr>
        <w:t>and</w:t>
      </w:r>
      <w:r w:rsidRPr="00A357C6">
        <w:rPr>
          <w:rFonts w:ascii="Cambria Math" w:eastAsia="Times New Roman" w:hAnsi="Cambria Math" w:cs="Cambria Math"/>
          <w:color w:val="auto"/>
          <w:lang w:eastAsia="en-GB"/>
        </w:rPr>
        <w:t>‐</w:t>
      </w:r>
      <w:r w:rsidRPr="00A357C6">
        <w:rPr>
          <w:rFonts w:eastAsia="Times New Roman"/>
          <w:color w:val="auto"/>
          <w:lang w:eastAsia="en-GB"/>
        </w:rPr>
        <w:t xml:space="preserve">mortar Attributes Affect Online Banking Adoption. </w:t>
      </w:r>
      <w:r w:rsidRPr="00A357C6">
        <w:rPr>
          <w:rFonts w:eastAsia="Times New Roman"/>
          <w:i/>
          <w:iCs/>
          <w:color w:val="auto"/>
          <w:lang w:eastAsia="en-GB"/>
        </w:rPr>
        <w:t>International Journal of Bank Marketing</w:t>
      </w:r>
      <w:r w:rsidRPr="00A357C6">
        <w:rPr>
          <w:rFonts w:eastAsia="Times New Roman"/>
          <w:color w:val="auto"/>
          <w:lang w:eastAsia="en-GB"/>
        </w:rPr>
        <w:t>, 24(6), pp.406–423. doi:10.1108/02652320610701735.</w:t>
      </w:r>
    </w:p>
    <w:p w14:paraId="3AC59556"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Fouse</w:t>
      </w:r>
      <w:proofErr w:type="spellEnd"/>
      <w:r w:rsidRPr="00A357C6">
        <w:rPr>
          <w:rFonts w:eastAsia="Times New Roman"/>
          <w:color w:val="auto"/>
          <w:lang w:eastAsia="en-GB"/>
        </w:rPr>
        <w:t xml:space="preserve">, D. (2021). </w:t>
      </w:r>
      <w:r w:rsidRPr="00A357C6">
        <w:rPr>
          <w:rFonts w:eastAsia="Times New Roman"/>
          <w:i/>
          <w:iCs/>
          <w:color w:val="auto"/>
          <w:lang w:eastAsia="en-GB"/>
        </w:rPr>
        <w:t>Council Post: Do Banks Rely Too Heavily on Email for Customer Communication?</w:t>
      </w:r>
      <w:r w:rsidRPr="00A357C6">
        <w:rPr>
          <w:rFonts w:eastAsia="Times New Roman"/>
          <w:color w:val="auto"/>
          <w:lang w:eastAsia="en-GB"/>
        </w:rPr>
        <w:t xml:space="preserve"> [online] Forbes. Available at: https://www.forbes.com/sites/forbesagencycouncil/2021/07/20/do-banks-rely-too-heavily-on-email-for-customer-communication/?sh=772673265031 [Accessed 16 Jun. 2022].</w:t>
      </w:r>
    </w:p>
    <w:p w14:paraId="48FEDC5C"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Frazier, L. (2021). </w:t>
      </w:r>
      <w:r w:rsidRPr="00A357C6">
        <w:rPr>
          <w:rFonts w:eastAsia="Times New Roman"/>
          <w:i/>
          <w:iCs/>
          <w:color w:val="auto"/>
          <w:lang w:eastAsia="en-GB"/>
        </w:rPr>
        <w:t>Pandemic Accelerated Digital Banking Tools in 2020 That Will Continue Far beyond</w:t>
      </w:r>
      <w:r w:rsidRPr="00A357C6">
        <w:rPr>
          <w:rFonts w:eastAsia="Times New Roman"/>
          <w:color w:val="auto"/>
          <w:lang w:eastAsia="en-GB"/>
        </w:rPr>
        <w:t>. [online] Forbes. Available at: https://www.forbes.com/sites/lizfrazierpeck/2021/01/15/pandemic-accelerated-digital-banking-tools-in-2020-that-will-continue-far-beyond/?sh=2582de331623 [Accessed 10 Jun. 2022].</w:t>
      </w:r>
    </w:p>
    <w:p w14:paraId="74588046" w14:textId="59855B6E"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Freeman, R.E. (1984). </w:t>
      </w:r>
      <w:r w:rsidRPr="00A357C6">
        <w:rPr>
          <w:rFonts w:eastAsia="Times New Roman"/>
          <w:i/>
          <w:iCs/>
          <w:color w:val="auto"/>
          <w:lang w:eastAsia="en-GB"/>
        </w:rPr>
        <w:t xml:space="preserve">Strategic Management: </w:t>
      </w:r>
      <w:r w:rsidR="00445AC9" w:rsidRPr="00A357C6">
        <w:rPr>
          <w:rFonts w:eastAsia="Times New Roman"/>
          <w:i/>
          <w:iCs/>
          <w:color w:val="auto"/>
          <w:lang w:eastAsia="en-GB"/>
        </w:rPr>
        <w:t>A</w:t>
      </w:r>
      <w:r w:rsidRPr="00A357C6">
        <w:rPr>
          <w:rFonts w:eastAsia="Times New Roman"/>
          <w:i/>
          <w:iCs/>
          <w:color w:val="auto"/>
          <w:lang w:eastAsia="en-GB"/>
        </w:rPr>
        <w:t xml:space="preserve"> Stakeholder Approach.</w:t>
      </w:r>
      <w:r w:rsidRPr="00A357C6">
        <w:rPr>
          <w:rFonts w:eastAsia="Times New Roman"/>
          <w:color w:val="auto"/>
          <w:lang w:eastAsia="en-GB"/>
        </w:rPr>
        <w:t xml:space="preserve"> Boston: Pitman, p.55.</w:t>
      </w:r>
    </w:p>
    <w:p w14:paraId="023DE8E2" w14:textId="76DE29E5"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Galvagno</w:t>
      </w:r>
      <w:proofErr w:type="spellEnd"/>
      <w:r w:rsidRPr="00A357C6">
        <w:rPr>
          <w:rFonts w:eastAsia="Times New Roman"/>
          <w:color w:val="auto"/>
          <w:lang w:eastAsia="en-GB"/>
        </w:rPr>
        <w:t xml:space="preserve">, M. and Dalli, D. (2014). Theory of Value co-creation: a Systematic Literature Review. </w:t>
      </w:r>
      <w:r w:rsidRPr="00A357C6">
        <w:rPr>
          <w:rFonts w:eastAsia="Times New Roman"/>
          <w:i/>
          <w:iCs/>
          <w:color w:val="auto"/>
          <w:lang w:eastAsia="en-GB"/>
        </w:rPr>
        <w:t xml:space="preserve">Managing Service Quality: </w:t>
      </w:r>
      <w:r w:rsidR="00445AC9" w:rsidRPr="00A357C6">
        <w:rPr>
          <w:rFonts w:eastAsia="Times New Roman"/>
          <w:i/>
          <w:iCs/>
          <w:color w:val="auto"/>
          <w:lang w:eastAsia="en-GB"/>
        </w:rPr>
        <w:t>An</w:t>
      </w:r>
      <w:r w:rsidRPr="00A357C6">
        <w:rPr>
          <w:rFonts w:eastAsia="Times New Roman"/>
          <w:i/>
          <w:iCs/>
          <w:color w:val="auto"/>
          <w:lang w:eastAsia="en-GB"/>
        </w:rPr>
        <w:t xml:space="preserve"> International Journal</w:t>
      </w:r>
      <w:r w:rsidRPr="00A357C6">
        <w:rPr>
          <w:rFonts w:eastAsia="Times New Roman"/>
          <w:color w:val="auto"/>
          <w:lang w:eastAsia="en-GB"/>
        </w:rPr>
        <w:t>, 24(6), pp.643–683. doi:10.1108/msq-09-2013-0187.</w:t>
      </w:r>
    </w:p>
    <w:p w14:paraId="1C1BC580"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Gefen, D., </w:t>
      </w:r>
      <w:proofErr w:type="spellStart"/>
      <w:r w:rsidRPr="00A357C6">
        <w:rPr>
          <w:rFonts w:eastAsia="Times New Roman"/>
          <w:color w:val="auto"/>
          <w:lang w:eastAsia="en-GB"/>
        </w:rPr>
        <w:t>Karahanna</w:t>
      </w:r>
      <w:proofErr w:type="spellEnd"/>
      <w:r w:rsidRPr="00A357C6">
        <w:rPr>
          <w:rFonts w:eastAsia="Times New Roman"/>
          <w:color w:val="auto"/>
          <w:lang w:eastAsia="en-GB"/>
        </w:rPr>
        <w:t xml:space="preserve">, E. and Straub, D.W. (2003). Trust and TAM in Online Shopping: </w:t>
      </w:r>
      <w:proofErr w:type="gramStart"/>
      <w:r w:rsidRPr="00A357C6">
        <w:rPr>
          <w:rFonts w:eastAsia="Times New Roman"/>
          <w:color w:val="auto"/>
          <w:lang w:eastAsia="en-GB"/>
        </w:rPr>
        <w:t>an</w:t>
      </w:r>
      <w:proofErr w:type="gramEnd"/>
      <w:r w:rsidRPr="00A357C6">
        <w:rPr>
          <w:rFonts w:eastAsia="Times New Roman"/>
          <w:color w:val="auto"/>
          <w:lang w:eastAsia="en-GB"/>
        </w:rPr>
        <w:t xml:space="preserve"> Integrated Model. </w:t>
      </w:r>
      <w:r w:rsidRPr="00A357C6">
        <w:rPr>
          <w:rFonts w:eastAsia="Times New Roman"/>
          <w:i/>
          <w:iCs/>
          <w:color w:val="auto"/>
          <w:lang w:eastAsia="en-GB"/>
        </w:rPr>
        <w:t>MIS Quarterly</w:t>
      </w:r>
      <w:r w:rsidRPr="00A357C6">
        <w:rPr>
          <w:rFonts w:eastAsia="Times New Roman"/>
          <w:color w:val="auto"/>
          <w:lang w:eastAsia="en-GB"/>
        </w:rPr>
        <w:t>, 27(1), pp.51–90. doi:10.2307/30036519.</w:t>
      </w:r>
    </w:p>
    <w:p w14:paraId="70747719"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Ginige</w:t>
      </w:r>
      <w:proofErr w:type="spellEnd"/>
      <w:r w:rsidRPr="00A357C6">
        <w:rPr>
          <w:rFonts w:eastAsia="Times New Roman"/>
          <w:color w:val="auto"/>
          <w:lang w:eastAsia="en-GB"/>
        </w:rPr>
        <w:t xml:space="preserve">, K., </w:t>
      </w:r>
      <w:proofErr w:type="spellStart"/>
      <w:r w:rsidRPr="00A357C6">
        <w:rPr>
          <w:rFonts w:eastAsia="Times New Roman"/>
          <w:color w:val="auto"/>
          <w:lang w:eastAsia="en-GB"/>
        </w:rPr>
        <w:t>Amaratunga</w:t>
      </w:r>
      <w:proofErr w:type="spellEnd"/>
      <w:r w:rsidRPr="00A357C6">
        <w:rPr>
          <w:rFonts w:eastAsia="Times New Roman"/>
          <w:color w:val="auto"/>
          <w:lang w:eastAsia="en-GB"/>
        </w:rPr>
        <w:t xml:space="preserve">, D. and Haigh, R. (2018). Mapping Stakeholders Associated with Societal challenges: a Methodological Framework. </w:t>
      </w:r>
      <w:r w:rsidRPr="00A357C6">
        <w:rPr>
          <w:rFonts w:eastAsia="Times New Roman"/>
          <w:i/>
          <w:iCs/>
          <w:color w:val="auto"/>
          <w:lang w:eastAsia="en-GB"/>
        </w:rPr>
        <w:t>Procedia Engineering</w:t>
      </w:r>
      <w:r w:rsidRPr="00A357C6">
        <w:rPr>
          <w:rFonts w:eastAsia="Times New Roman"/>
          <w:color w:val="auto"/>
          <w:lang w:eastAsia="en-GB"/>
        </w:rPr>
        <w:t xml:space="preserve">, 212, pp.1195–1202. </w:t>
      </w:r>
      <w:proofErr w:type="gramStart"/>
      <w:r w:rsidRPr="00A357C6">
        <w:rPr>
          <w:rFonts w:eastAsia="Times New Roman"/>
          <w:color w:val="auto"/>
          <w:lang w:eastAsia="en-GB"/>
        </w:rPr>
        <w:t>doi:10.1016/j.proeng</w:t>
      </w:r>
      <w:proofErr w:type="gramEnd"/>
      <w:r w:rsidRPr="00A357C6">
        <w:rPr>
          <w:rFonts w:eastAsia="Times New Roman"/>
          <w:color w:val="auto"/>
          <w:lang w:eastAsia="en-GB"/>
        </w:rPr>
        <w:t>.2018.01.154.</w:t>
      </w:r>
    </w:p>
    <w:p w14:paraId="3F09E262"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Govender, N.M. and Pretorius, M. (2015). A Critical Analysis of Information and Communications Technology adoption: the strategy-as-practice Perspective. </w:t>
      </w:r>
      <w:r w:rsidRPr="00A357C6">
        <w:rPr>
          <w:rFonts w:eastAsia="Times New Roman"/>
          <w:i/>
          <w:iCs/>
          <w:color w:val="auto"/>
          <w:lang w:eastAsia="en-GB"/>
        </w:rPr>
        <w:t xml:space="preserve">Acta </w:t>
      </w:r>
      <w:proofErr w:type="spellStart"/>
      <w:r w:rsidRPr="00A357C6">
        <w:rPr>
          <w:rFonts w:eastAsia="Times New Roman"/>
          <w:i/>
          <w:iCs/>
          <w:color w:val="auto"/>
          <w:lang w:eastAsia="en-GB"/>
        </w:rPr>
        <w:t>Commercii</w:t>
      </w:r>
      <w:proofErr w:type="spellEnd"/>
      <w:r w:rsidRPr="00A357C6">
        <w:rPr>
          <w:rFonts w:eastAsia="Times New Roman"/>
          <w:color w:val="auto"/>
          <w:lang w:eastAsia="en-GB"/>
        </w:rPr>
        <w:t>, [online] 15(1). doi:10.4102/</w:t>
      </w:r>
      <w:proofErr w:type="gramStart"/>
      <w:r w:rsidRPr="00A357C6">
        <w:rPr>
          <w:rFonts w:eastAsia="Times New Roman"/>
          <w:color w:val="auto"/>
          <w:lang w:eastAsia="en-GB"/>
        </w:rPr>
        <w:t>ac.v</w:t>
      </w:r>
      <w:proofErr w:type="gramEnd"/>
      <w:r w:rsidRPr="00A357C6">
        <w:rPr>
          <w:rFonts w:eastAsia="Times New Roman"/>
          <w:color w:val="auto"/>
          <w:lang w:eastAsia="en-GB"/>
        </w:rPr>
        <w:t>15i1.229.</w:t>
      </w:r>
    </w:p>
    <w:p w14:paraId="793E9D71"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Hajro</w:t>
      </w:r>
      <w:proofErr w:type="spellEnd"/>
      <w:r w:rsidRPr="00A357C6">
        <w:rPr>
          <w:rFonts w:eastAsia="Times New Roman"/>
          <w:color w:val="auto"/>
          <w:lang w:eastAsia="en-GB"/>
        </w:rPr>
        <w:t xml:space="preserve">, N., </w:t>
      </w:r>
      <w:proofErr w:type="spellStart"/>
      <w:r w:rsidRPr="00A357C6">
        <w:rPr>
          <w:rFonts w:eastAsia="Times New Roman"/>
          <w:color w:val="auto"/>
          <w:lang w:eastAsia="en-GB"/>
        </w:rPr>
        <w:t>Hjartar</w:t>
      </w:r>
      <w:proofErr w:type="spellEnd"/>
      <w:r w:rsidRPr="00A357C6">
        <w:rPr>
          <w:rFonts w:eastAsia="Times New Roman"/>
          <w:color w:val="auto"/>
          <w:lang w:eastAsia="en-GB"/>
        </w:rPr>
        <w:t xml:space="preserve">, K., Jenkins, P. and Vieira, B. (2021). </w:t>
      </w:r>
      <w:r w:rsidRPr="00A357C6">
        <w:rPr>
          <w:rFonts w:eastAsia="Times New Roman"/>
          <w:i/>
          <w:iCs/>
          <w:color w:val="auto"/>
          <w:lang w:eastAsia="en-GB"/>
        </w:rPr>
        <w:t>What’s next for Digital Consumers | McKinsey</w:t>
      </w:r>
      <w:r w:rsidRPr="00A357C6">
        <w:rPr>
          <w:rFonts w:eastAsia="Times New Roman"/>
          <w:color w:val="auto"/>
          <w:lang w:eastAsia="en-GB"/>
        </w:rPr>
        <w:t>. [online] www.mckinsey.com. Available at: https://www.mckinsey.com/business-functions/mckinsey-digital/our-insights/whats-next-for-digital-consumers [Accessed 17 Jun. 2022].</w:t>
      </w:r>
    </w:p>
    <w:p w14:paraId="722B0211"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lastRenderedPageBreak/>
        <w:t xml:space="preserve">Harrison, J.S., </w:t>
      </w:r>
      <w:proofErr w:type="spellStart"/>
      <w:r w:rsidRPr="00A357C6">
        <w:rPr>
          <w:rFonts w:eastAsia="Times New Roman"/>
          <w:color w:val="auto"/>
          <w:lang w:eastAsia="en-GB"/>
        </w:rPr>
        <w:t>Bosse</w:t>
      </w:r>
      <w:proofErr w:type="spellEnd"/>
      <w:r w:rsidRPr="00A357C6">
        <w:rPr>
          <w:rFonts w:eastAsia="Times New Roman"/>
          <w:color w:val="auto"/>
          <w:lang w:eastAsia="en-GB"/>
        </w:rPr>
        <w:t xml:space="preserve">, D.A. and Phillips, R.A. (2010). Managing for stakeholders, Stakeholder Utility functions, and Competitive Advantage. </w:t>
      </w:r>
      <w:r w:rsidRPr="00A357C6">
        <w:rPr>
          <w:rFonts w:eastAsia="Times New Roman"/>
          <w:i/>
          <w:iCs/>
          <w:color w:val="auto"/>
          <w:lang w:eastAsia="en-GB"/>
        </w:rPr>
        <w:t>Strategic Management Journal</w:t>
      </w:r>
      <w:r w:rsidRPr="00A357C6">
        <w:rPr>
          <w:rFonts w:eastAsia="Times New Roman"/>
          <w:color w:val="auto"/>
          <w:lang w:eastAsia="en-GB"/>
        </w:rPr>
        <w:t>, 31(1), pp.58–74. doi:10.1002/smj.801.</w:t>
      </w:r>
    </w:p>
    <w:p w14:paraId="76FB367E"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Harrison, J.S. and St. John, C.H. (1996). Managing and Partnering with External Stakeholders. </w:t>
      </w:r>
      <w:r w:rsidRPr="00A357C6">
        <w:rPr>
          <w:rFonts w:eastAsia="Times New Roman"/>
          <w:i/>
          <w:iCs/>
          <w:color w:val="auto"/>
          <w:lang w:eastAsia="en-GB"/>
        </w:rPr>
        <w:t>Academy of Management Perspectives</w:t>
      </w:r>
      <w:r w:rsidRPr="00A357C6">
        <w:rPr>
          <w:rFonts w:eastAsia="Times New Roman"/>
          <w:color w:val="auto"/>
          <w:lang w:eastAsia="en-GB"/>
        </w:rPr>
        <w:t>, 10(2), pp.46–60. doi:10.5465/ame.1996.9606161554.</w:t>
      </w:r>
    </w:p>
    <w:p w14:paraId="1E666468" w14:textId="4B53F8FC"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Heinz, M., Martin, P., Margrett, J.A., Yearns, M., Franke, W., Yang, H.-I., Wong, </w:t>
      </w:r>
      <w:r w:rsidR="00284B09" w:rsidRPr="00A357C6">
        <w:rPr>
          <w:rFonts w:eastAsia="Times New Roman"/>
          <w:color w:val="auto"/>
          <w:lang w:eastAsia="en-GB"/>
        </w:rPr>
        <w:t>J.,</w:t>
      </w:r>
      <w:r w:rsidRPr="00A357C6">
        <w:rPr>
          <w:rFonts w:eastAsia="Times New Roman"/>
          <w:color w:val="auto"/>
          <w:lang w:eastAsia="en-GB"/>
        </w:rPr>
        <w:t xml:space="preserve"> and Chang, C.K. (2012). Perceptions of Technology among Older Adults. </w:t>
      </w:r>
      <w:r w:rsidRPr="00A357C6">
        <w:rPr>
          <w:rFonts w:eastAsia="Times New Roman"/>
          <w:i/>
          <w:iCs/>
          <w:color w:val="auto"/>
          <w:lang w:eastAsia="en-GB"/>
        </w:rPr>
        <w:t>Journal of Gerontological Nursing</w:t>
      </w:r>
      <w:r w:rsidRPr="00A357C6">
        <w:rPr>
          <w:rFonts w:eastAsia="Times New Roman"/>
          <w:color w:val="auto"/>
          <w:lang w:eastAsia="en-GB"/>
        </w:rPr>
        <w:t>, 39(1), pp.42–51. doi:10.3928/00989134-20121204-04.</w:t>
      </w:r>
    </w:p>
    <w:p w14:paraId="59269B28"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Hilbert, M. (2015). Digital Divide(s). </w:t>
      </w:r>
      <w:r w:rsidRPr="00A357C6">
        <w:rPr>
          <w:rFonts w:eastAsia="Times New Roman"/>
          <w:i/>
          <w:iCs/>
          <w:color w:val="auto"/>
          <w:lang w:eastAsia="en-GB"/>
        </w:rPr>
        <w:t xml:space="preserve">The International </w:t>
      </w:r>
      <w:proofErr w:type="spellStart"/>
      <w:r w:rsidRPr="00A357C6">
        <w:rPr>
          <w:rFonts w:eastAsia="Times New Roman"/>
          <w:i/>
          <w:iCs/>
          <w:color w:val="auto"/>
          <w:lang w:eastAsia="en-GB"/>
        </w:rPr>
        <w:t>Encyclopedia</w:t>
      </w:r>
      <w:proofErr w:type="spellEnd"/>
      <w:r w:rsidRPr="00A357C6">
        <w:rPr>
          <w:rFonts w:eastAsia="Times New Roman"/>
          <w:i/>
          <w:iCs/>
          <w:color w:val="auto"/>
          <w:lang w:eastAsia="en-GB"/>
        </w:rPr>
        <w:t xml:space="preserve"> of Digital Communication and Society</w:t>
      </w:r>
      <w:r w:rsidRPr="00A357C6">
        <w:rPr>
          <w:rFonts w:eastAsia="Times New Roman"/>
          <w:color w:val="auto"/>
          <w:lang w:eastAsia="en-GB"/>
        </w:rPr>
        <w:t>, pp.1–7. doi:10.1002/9781118767771.wbiedcs012.</w:t>
      </w:r>
    </w:p>
    <w:p w14:paraId="391B4245"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HIV.gov (2018). </w:t>
      </w:r>
      <w:r w:rsidRPr="00A357C6">
        <w:rPr>
          <w:rFonts w:eastAsia="Times New Roman"/>
          <w:i/>
          <w:iCs/>
          <w:color w:val="auto"/>
          <w:lang w:eastAsia="en-GB"/>
        </w:rPr>
        <w:t>The Difference between Security and Privacy and Why It Matters to Your Program</w:t>
      </w:r>
      <w:r w:rsidRPr="00A357C6">
        <w:rPr>
          <w:rFonts w:eastAsia="Times New Roman"/>
          <w:color w:val="auto"/>
          <w:lang w:eastAsia="en-GB"/>
        </w:rPr>
        <w:t>. [online] HIV.gov. Available at: https://www.hiv.gov/blog/difference-between-security-and-privacy-and-why-it-matters-your-program [Accessed 7 Jul. 2022].</w:t>
      </w:r>
    </w:p>
    <w:p w14:paraId="65CA2AC1"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Holzhauer</w:t>
      </w:r>
      <w:proofErr w:type="spellEnd"/>
      <w:r w:rsidRPr="00A357C6">
        <w:rPr>
          <w:rFonts w:eastAsia="Times New Roman"/>
          <w:color w:val="auto"/>
          <w:lang w:eastAsia="en-GB"/>
        </w:rPr>
        <w:t xml:space="preserve">, B. (2020). </w:t>
      </w:r>
      <w:r w:rsidRPr="00A357C6">
        <w:rPr>
          <w:rFonts w:eastAsia="Times New Roman"/>
          <w:i/>
          <w:iCs/>
          <w:color w:val="auto"/>
          <w:lang w:eastAsia="en-GB"/>
        </w:rPr>
        <w:t>Digital Banking as the New Normal in 2021: What to Expect from Banks</w:t>
      </w:r>
      <w:r w:rsidRPr="00A357C6">
        <w:rPr>
          <w:rFonts w:eastAsia="Times New Roman"/>
          <w:color w:val="auto"/>
          <w:lang w:eastAsia="en-GB"/>
        </w:rPr>
        <w:t>. [online] Forbes Advisor. Available at: https://www.forbes.com/advisor/banking/digital-banking-as-new-normal-2021-what-to-expect/ [Accessed 17 Jun. 2022].</w:t>
      </w:r>
    </w:p>
    <w:p w14:paraId="17D71837"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Hsieh, J.J.P.-A., Rai, A. and Keil, M. (2008). Understanding Digital Inequality: Comparing Continued Use </w:t>
      </w:r>
      <w:proofErr w:type="spellStart"/>
      <w:r w:rsidRPr="00A357C6">
        <w:rPr>
          <w:rFonts w:eastAsia="Times New Roman"/>
          <w:color w:val="auto"/>
          <w:lang w:eastAsia="en-GB"/>
        </w:rPr>
        <w:t>Behavioral</w:t>
      </w:r>
      <w:proofErr w:type="spellEnd"/>
      <w:r w:rsidRPr="00A357C6">
        <w:rPr>
          <w:rFonts w:eastAsia="Times New Roman"/>
          <w:color w:val="auto"/>
          <w:lang w:eastAsia="en-GB"/>
        </w:rPr>
        <w:t xml:space="preserve"> Models of the Socio-Economically Advantaged and Disadvantaged. </w:t>
      </w:r>
      <w:r w:rsidRPr="00A357C6">
        <w:rPr>
          <w:rFonts w:eastAsia="Times New Roman"/>
          <w:i/>
          <w:iCs/>
          <w:color w:val="auto"/>
          <w:lang w:eastAsia="en-GB"/>
        </w:rPr>
        <w:t>MIS Quarterly</w:t>
      </w:r>
      <w:r w:rsidRPr="00A357C6">
        <w:rPr>
          <w:rFonts w:eastAsia="Times New Roman"/>
          <w:color w:val="auto"/>
          <w:lang w:eastAsia="en-GB"/>
        </w:rPr>
        <w:t>, 32(1), pp.97–126. doi:10.2307/25148830.</w:t>
      </w:r>
    </w:p>
    <w:p w14:paraId="31C8B140"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Hunsaker, A. and </w:t>
      </w:r>
      <w:proofErr w:type="spellStart"/>
      <w:r w:rsidRPr="00A357C6">
        <w:rPr>
          <w:rFonts w:eastAsia="Times New Roman"/>
          <w:color w:val="auto"/>
          <w:lang w:eastAsia="en-GB"/>
        </w:rPr>
        <w:t>Hargittai</w:t>
      </w:r>
      <w:proofErr w:type="spellEnd"/>
      <w:r w:rsidRPr="00A357C6">
        <w:rPr>
          <w:rFonts w:eastAsia="Times New Roman"/>
          <w:color w:val="auto"/>
          <w:lang w:eastAsia="en-GB"/>
        </w:rPr>
        <w:t xml:space="preserve">, E. (2018). A Review of Internet Use among Older Adults. </w:t>
      </w:r>
      <w:r w:rsidRPr="00A357C6">
        <w:rPr>
          <w:rFonts w:eastAsia="Times New Roman"/>
          <w:i/>
          <w:iCs/>
          <w:color w:val="auto"/>
          <w:lang w:eastAsia="en-GB"/>
        </w:rPr>
        <w:t>New Media &amp; Society</w:t>
      </w:r>
      <w:r w:rsidRPr="00A357C6">
        <w:rPr>
          <w:rFonts w:eastAsia="Times New Roman"/>
          <w:color w:val="auto"/>
          <w:lang w:eastAsia="en-GB"/>
        </w:rPr>
        <w:t>, 20(10), pp.3937–3954. doi:10.1177/1461444818787348.</w:t>
      </w:r>
    </w:p>
    <w:p w14:paraId="7B44B1B9"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Ind, N. and Coates, N. (2013). The Meanings of Co</w:t>
      </w:r>
      <w:r w:rsidRPr="00A357C6">
        <w:rPr>
          <w:rFonts w:ascii="Cambria Math" w:eastAsia="Times New Roman" w:hAnsi="Cambria Math" w:cs="Cambria Math"/>
          <w:color w:val="auto"/>
          <w:lang w:eastAsia="en-GB"/>
        </w:rPr>
        <w:t>‐</w:t>
      </w:r>
      <w:r w:rsidRPr="00A357C6">
        <w:rPr>
          <w:rFonts w:eastAsia="Times New Roman"/>
          <w:color w:val="auto"/>
          <w:lang w:eastAsia="en-GB"/>
        </w:rPr>
        <w:t xml:space="preserve">creation. </w:t>
      </w:r>
      <w:r w:rsidRPr="00A357C6">
        <w:rPr>
          <w:rFonts w:eastAsia="Times New Roman"/>
          <w:i/>
          <w:iCs/>
          <w:color w:val="auto"/>
          <w:lang w:eastAsia="en-GB"/>
        </w:rPr>
        <w:t>European Business Review</w:t>
      </w:r>
      <w:r w:rsidRPr="00A357C6">
        <w:rPr>
          <w:rFonts w:eastAsia="Times New Roman"/>
          <w:color w:val="auto"/>
          <w:lang w:eastAsia="en-GB"/>
        </w:rPr>
        <w:t>, 25(1), pp.86–95. doi:10.1108/09555341311287754.</w:t>
      </w:r>
    </w:p>
    <w:p w14:paraId="1562FF5E"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Jiang, M., </w:t>
      </w:r>
      <w:proofErr w:type="spellStart"/>
      <w:r w:rsidRPr="00A357C6">
        <w:rPr>
          <w:rFonts w:eastAsia="Times New Roman"/>
          <w:color w:val="auto"/>
          <w:lang w:eastAsia="en-GB"/>
        </w:rPr>
        <w:t>Rifon</w:t>
      </w:r>
      <w:proofErr w:type="spellEnd"/>
      <w:r w:rsidRPr="00A357C6">
        <w:rPr>
          <w:rFonts w:eastAsia="Times New Roman"/>
          <w:color w:val="auto"/>
          <w:lang w:eastAsia="en-GB"/>
        </w:rPr>
        <w:t xml:space="preserve">, N.J., </w:t>
      </w:r>
      <w:proofErr w:type="spellStart"/>
      <w:r w:rsidRPr="00A357C6">
        <w:rPr>
          <w:rFonts w:eastAsia="Times New Roman"/>
          <w:color w:val="auto"/>
          <w:lang w:eastAsia="en-GB"/>
        </w:rPr>
        <w:t>Cotten</w:t>
      </w:r>
      <w:proofErr w:type="spellEnd"/>
      <w:r w:rsidRPr="00A357C6">
        <w:rPr>
          <w:rFonts w:eastAsia="Times New Roman"/>
          <w:color w:val="auto"/>
          <w:lang w:eastAsia="en-GB"/>
        </w:rPr>
        <w:t xml:space="preserve">, S.R., </w:t>
      </w:r>
      <w:proofErr w:type="spellStart"/>
      <w:r w:rsidRPr="00A357C6">
        <w:rPr>
          <w:rFonts w:eastAsia="Times New Roman"/>
          <w:color w:val="auto"/>
          <w:lang w:eastAsia="en-GB"/>
        </w:rPr>
        <w:t>Alhabash</w:t>
      </w:r>
      <w:proofErr w:type="spellEnd"/>
      <w:r w:rsidRPr="00A357C6">
        <w:rPr>
          <w:rFonts w:eastAsia="Times New Roman"/>
          <w:color w:val="auto"/>
          <w:lang w:eastAsia="en-GB"/>
        </w:rPr>
        <w:t xml:space="preserve">, S., Tsai, H.-Y.S., </w:t>
      </w:r>
      <w:proofErr w:type="spellStart"/>
      <w:r w:rsidRPr="00A357C6">
        <w:rPr>
          <w:rFonts w:eastAsia="Times New Roman"/>
          <w:color w:val="auto"/>
          <w:lang w:eastAsia="en-GB"/>
        </w:rPr>
        <w:t>Shillair</w:t>
      </w:r>
      <w:proofErr w:type="spellEnd"/>
      <w:r w:rsidRPr="00A357C6">
        <w:rPr>
          <w:rFonts w:eastAsia="Times New Roman"/>
          <w:color w:val="auto"/>
          <w:lang w:eastAsia="en-GB"/>
        </w:rPr>
        <w:t xml:space="preserve">, R. and LaRose, R. (2022). Bringing Older Consumers Onboard to Online banking: a Generational Cohort Comparison. </w:t>
      </w:r>
      <w:r w:rsidRPr="00A357C6">
        <w:rPr>
          <w:rFonts w:eastAsia="Times New Roman"/>
          <w:i/>
          <w:iCs/>
          <w:color w:val="auto"/>
          <w:lang w:eastAsia="en-GB"/>
        </w:rPr>
        <w:t>Educational Gerontology</w:t>
      </w:r>
      <w:r w:rsidRPr="00A357C6">
        <w:rPr>
          <w:rFonts w:eastAsia="Times New Roman"/>
          <w:color w:val="auto"/>
          <w:lang w:eastAsia="en-GB"/>
        </w:rPr>
        <w:t>, 48(3), pp.114–131. doi:10.1080/03601277.2021.2021730.</w:t>
      </w:r>
    </w:p>
    <w:p w14:paraId="11EB880D" w14:textId="584B98E0"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Keränen</w:t>
      </w:r>
      <w:proofErr w:type="spellEnd"/>
      <w:r w:rsidRPr="00A357C6">
        <w:rPr>
          <w:rFonts w:eastAsia="Times New Roman"/>
          <w:color w:val="auto"/>
          <w:lang w:eastAsia="en-GB"/>
        </w:rPr>
        <w:t xml:space="preserve">, N.S., Kangas, M., </w:t>
      </w:r>
      <w:proofErr w:type="spellStart"/>
      <w:r w:rsidRPr="00A357C6">
        <w:rPr>
          <w:rFonts w:eastAsia="Times New Roman"/>
          <w:color w:val="auto"/>
          <w:lang w:eastAsia="en-GB"/>
        </w:rPr>
        <w:t>Immonen</w:t>
      </w:r>
      <w:proofErr w:type="spellEnd"/>
      <w:r w:rsidRPr="00A357C6">
        <w:rPr>
          <w:rFonts w:eastAsia="Times New Roman"/>
          <w:color w:val="auto"/>
          <w:lang w:eastAsia="en-GB"/>
        </w:rPr>
        <w:t xml:space="preserve">, M., </w:t>
      </w:r>
      <w:proofErr w:type="spellStart"/>
      <w:r w:rsidRPr="00A357C6">
        <w:rPr>
          <w:rFonts w:eastAsia="Times New Roman"/>
          <w:color w:val="auto"/>
          <w:lang w:eastAsia="en-GB"/>
        </w:rPr>
        <w:t>Similä</w:t>
      </w:r>
      <w:proofErr w:type="spellEnd"/>
      <w:r w:rsidRPr="00A357C6">
        <w:rPr>
          <w:rFonts w:eastAsia="Times New Roman"/>
          <w:color w:val="auto"/>
          <w:lang w:eastAsia="en-GB"/>
        </w:rPr>
        <w:t xml:space="preserve">, H., </w:t>
      </w:r>
      <w:proofErr w:type="spellStart"/>
      <w:r w:rsidRPr="00A357C6">
        <w:rPr>
          <w:rFonts w:eastAsia="Times New Roman"/>
          <w:color w:val="auto"/>
          <w:lang w:eastAsia="en-GB"/>
        </w:rPr>
        <w:t>Enwald</w:t>
      </w:r>
      <w:proofErr w:type="spellEnd"/>
      <w:r w:rsidRPr="00A357C6">
        <w:rPr>
          <w:rFonts w:eastAsia="Times New Roman"/>
          <w:color w:val="auto"/>
          <w:lang w:eastAsia="en-GB"/>
        </w:rPr>
        <w:t xml:space="preserve">, H., </w:t>
      </w:r>
      <w:proofErr w:type="spellStart"/>
      <w:r w:rsidRPr="00A357C6">
        <w:rPr>
          <w:rFonts w:eastAsia="Times New Roman"/>
          <w:color w:val="auto"/>
          <w:lang w:eastAsia="en-GB"/>
        </w:rPr>
        <w:t>Korpelainen</w:t>
      </w:r>
      <w:proofErr w:type="spellEnd"/>
      <w:r w:rsidRPr="00A357C6">
        <w:rPr>
          <w:rFonts w:eastAsia="Times New Roman"/>
          <w:color w:val="auto"/>
          <w:lang w:eastAsia="en-GB"/>
        </w:rPr>
        <w:t xml:space="preserve">, R. and </w:t>
      </w:r>
      <w:proofErr w:type="spellStart"/>
      <w:r w:rsidRPr="00A357C6">
        <w:rPr>
          <w:rFonts w:eastAsia="Times New Roman"/>
          <w:color w:val="auto"/>
          <w:lang w:eastAsia="en-GB"/>
        </w:rPr>
        <w:t>Jämsä</w:t>
      </w:r>
      <w:proofErr w:type="spellEnd"/>
      <w:r w:rsidRPr="00A357C6">
        <w:rPr>
          <w:rFonts w:eastAsia="Times New Roman"/>
          <w:color w:val="auto"/>
          <w:lang w:eastAsia="en-GB"/>
        </w:rPr>
        <w:t xml:space="preserve">, T. (2017). Use of Information and Communication Technologies among Older </w:t>
      </w:r>
      <w:r w:rsidRPr="00A357C6">
        <w:rPr>
          <w:rFonts w:eastAsia="Times New Roman"/>
          <w:color w:val="auto"/>
          <w:lang w:eastAsia="en-GB"/>
        </w:rPr>
        <w:lastRenderedPageBreak/>
        <w:t xml:space="preserve">People with and without Frailty: </w:t>
      </w:r>
      <w:r w:rsidR="00DB3ADF">
        <w:rPr>
          <w:rFonts w:eastAsia="Times New Roman"/>
          <w:color w:val="auto"/>
          <w:lang w:eastAsia="en-GB"/>
        </w:rPr>
        <w:t>A</w:t>
      </w:r>
      <w:r w:rsidRPr="00A357C6">
        <w:rPr>
          <w:rFonts w:eastAsia="Times New Roman"/>
          <w:color w:val="auto"/>
          <w:lang w:eastAsia="en-GB"/>
        </w:rPr>
        <w:t xml:space="preserve"> Population-Based Survey. </w:t>
      </w:r>
      <w:r w:rsidRPr="00A357C6">
        <w:rPr>
          <w:rFonts w:eastAsia="Times New Roman"/>
          <w:i/>
          <w:iCs/>
          <w:color w:val="auto"/>
          <w:lang w:eastAsia="en-GB"/>
        </w:rPr>
        <w:t>Journal of Medical Internet Research</w:t>
      </w:r>
      <w:r w:rsidRPr="00A357C6">
        <w:rPr>
          <w:rFonts w:eastAsia="Times New Roman"/>
          <w:color w:val="auto"/>
          <w:lang w:eastAsia="en-GB"/>
        </w:rPr>
        <w:t>, [online] 19(2), p.e5507. doi:10.2196/jmir.5507.</w:t>
      </w:r>
    </w:p>
    <w:p w14:paraId="13CF1877"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Ketokivi</w:t>
      </w:r>
      <w:proofErr w:type="spellEnd"/>
      <w:r w:rsidRPr="00A357C6">
        <w:rPr>
          <w:rFonts w:eastAsia="Times New Roman"/>
          <w:color w:val="auto"/>
          <w:lang w:eastAsia="en-GB"/>
        </w:rPr>
        <w:t xml:space="preserve">, M. and </w:t>
      </w:r>
      <w:proofErr w:type="spellStart"/>
      <w:r w:rsidRPr="00A357C6">
        <w:rPr>
          <w:rFonts w:eastAsia="Times New Roman"/>
          <w:color w:val="auto"/>
          <w:lang w:eastAsia="en-GB"/>
        </w:rPr>
        <w:t>Mantere</w:t>
      </w:r>
      <w:proofErr w:type="spellEnd"/>
      <w:r w:rsidRPr="00A357C6">
        <w:rPr>
          <w:rFonts w:eastAsia="Times New Roman"/>
          <w:color w:val="auto"/>
          <w:lang w:eastAsia="en-GB"/>
        </w:rPr>
        <w:t xml:space="preserve">, S. (2010). Two Strategies for Inductive Reasoning in Organizational Research. </w:t>
      </w:r>
      <w:r w:rsidRPr="00A357C6">
        <w:rPr>
          <w:rFonts w:eastAsia="Times New Roman"/>
          <w:i/>
          <w:iCs/>
          <w:color w:val="auto"/>
          <w:lang w:eastAsia="en-GB"/>
        </w:rPr>
        <w:t>Academy of Management Review</w:t>
      </w:r>
      <w:r w:rsidRPr="00A357C6">
        <w:rPr>
          <w:rFonts w:eastAsia="Times New Roman"/>
          <w:color w:val="auto"/>
          <w:lang w:eastAsia="en-GB"/>
        </w:rPr>
        <w:t>, 35(2), pp.315–333. doi:10.5465/amr.35.</w:t>
      </w:r>
      <w:proofErr w:type="gramStart"/>
      <w:r w:rsidRPr="00A357C6">
        <w:rPr>
          <w:rFonts w:eastAsia="Times New Roman"/>
          <w:color w:val="auto"/>
          <w:lang w:eastAsia="en-GB"/>
        </w:rPr>
        <w:t>2.zok</w:t>
      </w:r>
      <w:proofErr w:type="gramEnd"/>
      <w:r w:rsidRPr="00A357C6">
        <w:rPr>
          <w:rFonts w:eastAsia="Times New Roman"/>
          <w:color w:val="auto"/>
          <w:lang w:eastAsia="en-GB"/>
        </w:rPr>
        <w:t>315.</w:t>
      </w:r>
    </w:p>
    <w:p w14:paraId="0AEA5A7C"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Khan, H.F. (2021). E-Banking System Benefits and Issues. </w:t>
      </w:r>
      <w:r w:rsidRPr="00A357C6">
        <w:rPr>
          <w:rFonts w:eastAsia="Times New Roman"/>
          <w:i/>
          <w:iCs/>
          <w:color w:val="auto"/>
          <w:lang w:eastAsia="en-GB"/>
        </w:rPr>
        <w:t>Insights into Economics and Management Vol. 11</w:t>
      </w:r>
      <w:r w:rsidRPr="00A357C6">
        <w:rPr>
          <w:rFonts w:eastAsia="Times New Roman"/>
          <w:color w:val="auto"/>
          <w:lang w:eastAsia="en-GB"/>
        </w:rPr>
        <w:t>, pp.40–48. doi:10.9734/bpi/</w:t>
      </w:r>
      <w:proofErr w:type="spellStart"/>
      <w:r w:rsidRPr="00A357C6">
        <w:rPr>
          <w:rFonts w:eastAsia="Times New Roman"/>
          <w:color w:val="auto"/>
          <w:lang w:eastAsia="en-GB"/>
        </w:rPr>
        <w:t>ieam</w:t>
      </w:r>
      <w:proofErr w:type="spellEnd"/>
      <w:r w:rsidRPr="00A357C6">
        <w:rPr>
          <w:rFonts w:eastAsia="Times New Roman"/>
          <w:color w:val="auto"/>
          <w:lang w:eastAsia="en-GB"/>
        </w:rPr>
        <w:t>/v11/9085d.</w:t>
      </w:r>
    </w:p>
    <w:p w14:paraId="5B9E04F0"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Kirakosyan</w:t>
      </w:r>
      <w:proofErr w:type="spellEnd"/>
      <w:r w:rsidRPr="00A357C6">
        <w:rPr>
          <w:rFonts w:eastAsia="Times New Roman"/>
          <w:color w:val="auto"/>
          <w:lang w:eastAsia="en-GB"/>
        </w:rPr>
        <w:t xml:space="preserve">, K. and </w:t>
      </w:r>
      <w:proofErr w:type="spellStart"/>
      <w:r w:rsidRPr="00A357C6">
        <w:rPr>
          <w:rFonts w:eastAsia="Times New Roman"/>
          <w:color w:val="auto"/>
          <w:lang w:eastAsia="en-GB"/>
        </w:rPr>
        <w:t>Dănăiaţă</w:t>
      </w:r>
      <w:proofErr w:type="spellEnd"/>
      <w:r w:rsidRPr="00A357C6">
        <w:rPr>
          <w:rFonts w:eastAsia="Times New Roman"/>
          <w:color w:val="auto"/>
          <w:lang w:eastAsia="en-GB"/>
        </w:rPr>
        <w:t xml:space="preserve">, D. (2014). Communication Management in Electronic Banking. Better Communication for Better Relationship. </w:t>
      </w:r>
      <w:r w:rsidRPr="00A357C6">
        <w:rPr>
          <w:rFonts w:eastAsia="Times New Roman"/>
          <w:i/>
          <w:iCs/>
          <w:color w:val="auto"/>
          <w:lang w:eastAsia="en-GB"/>
        </w:rPr>
        <w:t xml:space="preserve">Procedia - Social and </w:t>
      </w:r>
      <w:proofErr w:type="spellStart"/>
      <w:r w:rsidRPr="00A357C6">
        <w:rPr>
          <w:rFonts w:eastAsia="Times New Roman"/>
          <w:i/>
          <w:iCs/>
          <w:color w:val="auto"/>
          <w:lang w:eastAsia="en-GB"/>
        </w:rPr>
        <w:t>Behavioral</w:t>
      </w:r>
      <w:proofErr w:type="spellEnd"/>
      <w:r w:rsidRPr="00A357C6">
        <w:rPr>
          <w:rFonts w:eastAsia="Times New Roman"/>
          <w:i/>
          <w:iCs/>
          <w:color w:val="auto"/>
          <w:lang w:eastAsia="en-GB"/>
        </w:rPr>
        <w:t xml:space="preserve"> Sciences</w:t>
      </w:r>
      <w:r w:rsidRPr="00A357C6">
        <w:rPr>
          <w:rFonts w:eastAsia="Times New Roman"/>
          <w:color w:val="auto"/>
          <w:lang w:eastAsia="en-GB"/>
        </w:rPr>
        <w:t xml:space="preserve">, 124, pp.361–370. </w:t>
      </w:r>
      <w:proofErr w:type="gramStart"/>
      <w:r w:rsidRPr="00A357C6">
        <w:rPr>
          <w:rFonts w:eastAsia="Times New Roman"/>
          <w:color w:val="auto"/>
          <w:lang w:eastAsia="en-GB"/>
        </w:rPr>
        <w:t>doi:10.1016/j.sbspro</w:t>
      </w:r>
      <w:proofErr w:type="gramEnd"/>
      <w:r w:rsidRPr="00A357C6">
        <w:rPr>
          <w:rFonts w:eastAsia="Times New Roman"/>
          <w:color w:val="auto"/>
          <w:lang w:eastAsia="en-GB"/>
        </w:rPr>
        <w:t>.2014.02.497.</w:t>
      </w:r>
    </w:p>
    <w:p w14:paraId="58304660"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Klimes</w:t>
      </w:r>
      <w:proofErr w:type="spellEnd"/>
      <w:r w:rsidRPr="00A357C6">
        <w:rPr>
          <w:rFonts w:eastAsia="Times New Roman"/>
          <w:color w:val="auto"/>
          <w:lang w:eastAsia="en-GB"/>
        </w:rPr>
        <w:t xml:space="preserve">, M. (2019). </w:t>
      </w:r>
      <w:r w:rsidRPr="00A357C6">
        <w:rPr>
          <w:rFonts w:eastAsia="Times New Roman"/>
          <w:i/>
          <w:iCs/>
          <w:color w:val="auto"/>
          <w:lang w:eastAsia="en-GB"/>
        </w:rPr>
        <w:t>Generation X Saving Most despite Financial Pressures</w:t>
      </w:r>
      <w:r w:rsidRPr="00A357C6">
        <w:rPr>
          <w:rFonts w:eastAsia="Times New Roman"/>
          <w:color w:val="auto"/>
          <w:lang w:eastAsia="en-GB"/>
        </w:rPr>
        <w:t>. [online] Money Marketing. Available at: https://www.moneymarketing.co.uk/news/generation-x-saving-most-despite-financial-pressures/ [Accessed 12 Jun. 2022].</w:t>
      </w:r>
    </w:p>
    <w:p w14:paraId="4F08ACE3"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Kumar, S. (2015). </w:t>
      </w:r>
      <w:proofErr w:type="spellStart"/>
      <w:r w:rsidRPr="00A357C6">
        <w:rPr>
          <w:rFonts w:eastAsia="Times New Roman"/>
          <w:color w:val="auto"/>
          <w:lang w:eastAsia="en-GB"/>
        </w:rPr>
        <w:t>Modeling</w:t>
      </w:r>
      <w:proofErr w:type="spellEnd"/>
      <w:r w:rsidRPr="00A357C6">
        <w:rPr>
          <w:rFonts w:eastAsia="Times New Roman"/>
          <w:color w:val="auto"/>
          <w:lang w:eastAsia="en-GB"/>
        </w:rPr>
        <w:t xml:space="preserve"> and Managing Stakeholder’s Power and Influence for Quality Improvement in Construction Projects - a Case Study at ‘Jaipur Metro’. </w:t>
      </w:r>
      <w:r w:rsidRPr="00A357C6">
        <w:rPr>
          <w:rFonts w:eastAsia="Times New Roman"/>
          <w:i/>
          <w:iCs/>
          <w:color w:val="auto"/>
          <w:lang w:eastAsia="en-GB"/>
        </w:rPr>
        <w:t>International Journal of Civil Engineering</w:t>
      </w:r>
      <w:r w:rsidRPr="00A357C6">
        <w:rPr>
          <w:rFonts w:eastAsia="Times New Roman"/>
          <w:color w:val="auto"/>
          <w:lang w:eastAsia="en-GB"/>
        </w:rPr>
        <w:t>, 2(4), pp.16–20. doi:10.14445/23488352/ijce-v2i4p104.</w:t>
      </w:r>
    </w:p>
    <w:p w14:paraId="1ADD5C68"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Lee, M.K.O. and Turban, E. (2001). A Trust Model for Consumer Internet Shopping. </w:t>
      </w:r>
      <w:r w:rsidRPr="00A357C6">
        <w:rPr>
          <w:rFonts w:eastAsia="Times New Roman"/>
          <w:i/>
          <w:iCs/>
          <w:color w:val="auto"/>
          <w:lang w:eastAsia="en-GB"/>
        </w:rPr>
        <w:t>International Journal of Electronic Commerce</w:t>
      </w:r>
      <w:r w:rsidRPr="00A357C6">
        <w:rPr>
          <w:rFonts w:eastAsia="Times New Roman"/>
          <w:color w:val="auto"/>
          <w:lang w:eastAsia="en-GB"/>
        </w:rPr>
        <w:t>, 6(1), pp.75–91. doi:10.1080/10864415.2001.11044227.</w:t>
      </w:r>
    </w:p>
    <w:p w14:paraId="392EB063"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Lemon, K.N. and Verhoef, P.C. (2016). Understanding Customer Experience Throughout the Customer Journey. </w:t>
      </w:r>
      <w:r w:rsidRPr="00A357C6">
        <w:rPr>
          <w:rFonts w:eastAsia="Times New Roman"/>
          <w:i/>
          <w:iCs/>
          <w:color w:val="auto"/>
          <w:lang w:eastAsia="en-GB"/>
        </w:rPr>
        <w:t>Journal of Marketing</w:t>
      </w:r>
      <w:r w:rsidRPr="00A357C6">
        <w:rPr>
          <w:rFonts w:eastAsia="Times New Roman"/>
          <w:color w:val="auto"/>
          <w:lang w:eastAsia="en-GB"/>
        </w:rPr>
        <w:t>, [online] 80(6), pp.69–96. doi:10.1509/jm.15.0420.</w:t>
      </w:r>
    </w:p>
    <w:p w14:paraId="4F319F0E"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Levant, J. (2020). </w:t>
      </w:r>
      <w:r w:rsidRPr="00A357C6">
        <w:rPr>
          <w:rFonts w:eastAsia="Times New Roman"/>
          <w:i/>
          <w:iCs/>
          <w:color w:val="auto"/>
          <w:lang w:eastAsia="en-GB"/>
        </w:rPr>
        <w:t>Council Post: Grandma Wants Digital Banking Too — Don’t Ignore Her Needs</w:t>
      </w:r>
      <w:r w:rsidRPr="00A357C6">
        <w:rPr>
          <w:rFonts w:eastAsia="Times New Roman"/>
          <w:color w:val="auto"/>
          <w:lang w:eastAsia="en-GB"/>
        </w:rPr>
        <w:t>. [online] Forbes. Available at: https://www.forbes.com/sites/forbestechcouncil/2020/09/17/grandma-wants-digital-banking-too---dont-ignore-her-needs/?sh=6b6efdfa55e0 [Accessed 1 Jul. 2022].</w:t>
      </w:r>
    </w:p>
    <w:p w14:paraId="3DAFB4CD" w14:textId="4D90548C"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Lloyds Bank (2020). </w:t>
      </w:r>
      <w:r w:rsidRPr="00A357C6">
        <w:rPr>
          <w:rFonts w:eastAsia="Times New Roman"/>
          <w:i/>
          <w:iCs/>
          <w:color w:val="auto"/>
          <w:lang w:eastAsia="en-GB"/>
        </w:rPr>
        <w:t>Lloyds Bank UK Consumer Digital Index 2020: the UK’s Largest Study of transactional, Behavioural and Attitudinal Research Including the Essential Digital Skills Measure</w:t>
      </w:r>
      <w:r w:rsidRPr="00A357C6">
        <w:rPr>
          <w:rFonts w:eastAsia="Times New Roman"/>
          <w:color w:val="auto"/>
          <w:lang w:eastAsia="en-GB"/>
        </w:rPr>
        <w:t>. [online] pp.1–98. Available at: https://www.lloydsbank.com/assets/media/pdfs/banking_with_us/whats-happening/210519-lloyds-cdi-2020-updated-report.pdf [Accessed 29 Jul. 2022].</w:t>
      </w:r>
    </w:p>
    <w:p w14:paraId="18B7F8B6"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lastRenderedPageBreak/>
        <w:t xml:space="preserve">Lockett, A. and Littler, D. (1997). The Adoption of Direct Banking Services. </w:t>
      </w:r>
      <w:r w:rsidRPr="00A357C6">
        <w:rPr>
          <w:rFonts w:eastAsia="Times New Roman"/>
          <w:i/>
          <w:iCs/>
          <w:color w:val="auto"/>
          <w:lang w:eastAsia="en-GB"/>
        </w:rPr>
        <w:t>Journal of Marketing Management</w:t>
      </w:r>
      <w:r w:rsidRPr="00A357C6">
        <w:rPr>
          <w:rFonts w:eastAsia="Times New Roman"/>
          <w:color w:val="auto"/>
          <w:lang w:eastAsia="en-GB"/>
        </w:rPr>
        <w:t>, 13(8), pp.791–811. doi:10.1080/0267257x.1997.9964512.</w:t>
      </w:r>
    </w:p>
    <w:p w14:paraId="64CD2898"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Marston, H.R., </w:t>
      </w:r>
      <w:proofErr w:type="spellStart"/>
      <w:r w:rsidRPr="00A357C6">
        <w:rPr>
          <w:rFonts w:eastAsia="Times New Roman"/>
          <w:color w:val="auto"/>
          <w:lang w:eastAsia="en-GB"/>
        </w:rPr>
        <w:t>Genoe</w:t>
      </w:r>
      <w:proofErr w:type="spellEnd"/>
      <w:r w:rsidRPr="00A357C6">
        <w:rPr>
          <w:rFonts w:eastAsia="Times New Roman"/>
          <w:color w:val="auto"/>
          <w:lang w:eastAsia="en-GB"/>
        </w:rPr>
        <w:t xml:space="preserve">, R., Freeman, S., </w:t>
      </w:r>
      <w:proofErr w:type="spellStart"/>
      <w:r w:rsidRPr="00A357C6">
        <w:rPr>
          <w:rFonts w:eastAsia="Times New Roman"/>
          <w:color w:val="auto"/>
          <w:lang w:eastAsia="en-GB"/>
        </w:rPr>
        <w:t>Kulczycki</w:t>
      </w:r>
      <w:proofErr w:type="spellEnd"/>
      <w:r w:rsidRPr="00A357C6">
        <w:rPr>
          <w:rFonts w:eastAsia="Times New Roman"/>
          <w:color w:val="auto"/>
          <w:lang w:eastAsia="en-GB"/>
        </w:rPr>
        <w:t xml:space="preserve">, C. and Musselwhite, C. (2019). Older Adults’ Perceptions of ICT: Main Findings from the Technology in Later Life (TILL) Study. </w:t>
      </w:r>
      <w:r w:rsidRPr="00A357C6">
        <w:rPr>
          <w:rFonts w:eastAsia="Times New Roman"/>
          <w:i/>
          <w:iCs/>
          <w:color w:val="auto"/>
          <w:lang w:eastAsia="en-GB"/>
        </w:rPr>
        <w:t>Healthcare</w:t>
      </w:r>
      <w:r w:rsidRPr="00A357C6">
        <w:rPr>
          <w:rFonts w:eastAsia="Times New Roman"/>
          <w:color w:val="auto"/>
          <w:lang w:eastAsia="en-GB"/>
        </w:rPr>
        <w:t>, 7(3), p.86. doi:10.3390/healthcare7030086.</w:t>
      </w:r>
    </w:p>
    <w:p w14:paraId="2D9B3E30"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Martin, K. (2020). </w:t>
      </w:r>
      <w:r w:rsidRPr="00A357C6">
        <w:rPr>
          <w:rFonts w:eastAsia="Times New Roman"/>
          <w:i/>
          <w:iCs/>
          <w:color w:val="auto"/>
          <w:lang w:eastAsia="en-GB"/>
        </w:rPr>
        <w:t>How Banking Will Change after COVID-19 | Insight | HSBC Holdings Plc</w:t>
      </w:r>
      <w:r w:rsidRPr="00A357C6">
        <w:rPr>
          <w:rFonts w:eastAsia="Times New Roman"/>
          <w:color w:val="auto"/>
          <w:lang w:eastAsia="en-GB"/>
        </w:rPr>
        <w:t>. [online] HSBC. Available at: https://www.hsbc.com/insight/topics/how-banking-will-change-after-covid-19 [Accessed 17 Jun. 2022].</w:t>
      </w:r>
    </w:p>
    <w:p w14:paraId="37AD91A7"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Matthews, K., </w:t>
      </w:r>
      <w:proofErr w:type="spellStart"/>
      <w:r w:rsidRPr="00A357C6">
        <w:rPr>
          <w:rFonts w:eastAsia="Times New Roman"/>
          <w:color w:val="auto"/>
          <w:lang w:eastAsia="en-GB"/>
        </w:rPr>
        <w:t>Nazroo</w:t>
      </w:r>
      <w:proofErr w:type="spellEnd"/>
      <w:r w:rsidRPr="00A357C6">
        <w:rPr>
          <w:rFonts w:eastAsia="Times New Roman"/>
          <w:color w:val="auto"/>
          <w:lang w:eastAsia="en-GB"/>
        </w:rPr>
        <w:t xml:space="preserve">, J. and Marshall, A. (2018). Digital Inclusion in Later life: Cohort Changes in Internet Use over a ten-year Period in England. </w:t>
      </w:r>
      <w:r w:rsidRPr="00A357C6">
        <w:rPr>
          <w:rFonts w:eastAsia="Times New Roman"/>
          <w:i/>
          <w:iCs/>
          <w:color w:val="auto"/>
          <w:lang w:eastAsia="en-GB"/>
        </w:rPr>
        <w:t>Ageing and Society</w:t>
      </w:r>
      <w:r w:rsidRPr="00A357C6">
        <w:rPr>
          <w:rFonts w:eastAsia="Times New Roman"/>
          <w:color w:val="auto"/>
          <w:lang w:eastAsia="en-GB"/>
        </w:rPr>
        <w:t>, pp.1–19. doi:10.1017/s0144686x18000326.</w:t>
      </w:r>
    </w:p>
    <w:p w14:paraId="18B981D2"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Mattila, M., </w:t>
      </w:r>
      <w:proofErr w:type="spellStart"/>
      <w:r w:rsidRPr="00A357C6">
        <w:rPr>
          <w:rFonts w:eastAsia="Times New Roman"/>
          <w:color w:val="auto"/>
          <w:lang w:eastAsia="en-GB"/>
        </w:rPr>
        <w:t>Karjaluoto</w:t>
      </w:r>
      <w:proofErr w:type="spellEnd"/>
      <w:r w:rsidRPr="00A357C6">
        <w:rPr>
          <w:rFonts w:eastAsia="Times New Roman"/>
          <w:color w:val="auto"/>
          <w:lang w:eastAsia="en-GB"/>
        </w:rPr>
        <w:t xml:space="preserve">, H. and </w:t>
      </w:r>
      <w:proofErr w:type="spellStart"/>
      <w:r w:rsidRPr="00A357C6">
        <w:rPr>
          <w:rFonts w:eastAsia="Times New Roman"/>
          <w:color w:val="auto"/>
          <w:lang w:eastAsia="en-GB"/>
        </w:rPr>
        <w:t>Pento</w:t>
      </w:r>
      <w:proofErr w:type="spellEnd"/>
      <w:r w:rsidRPr="00A357C6">
        <w:rPr>
          <w:rFonts w:eastAsia="Times New Roman"/>
          <w:color w:val="auto"/>
          <w:lang w:eastAsia="en-GB"/>
        </w:rPr>
        <w:t xml:space="preserve">, T. (2003). Internet Banking Adoption among Mature customers: Early Majority or laggards? </w:t>
      </w:r>
      <w:r w:rsidRPr="00A357C6">
        <w:rPr>
          <w:rFonts w:eastAsia="Times New Roman"/>
          <w:i/>
          <w:iCs/>
          <w:color w:val="auto"/>
          <w:lang w:eastAsia="en-GB"/>
        </w:rPr>
        <w:t>Journal of Services Marketing</w:t>
      </w:r>
      <w:r w:rsidRPr="00A357C6">
        <w:rPr>
          <w:rFonts w:eastAsia="Times New Roman"/>
          <w:color w:val="auto"/>
          <w:lang w:eastAsia="en-GB"/>
        </w:rPr>
        <w:t>, 17(5), pp.514–528. doi:10.1108/08876040310486294.</w:t>
      </w:r>
    </w:p>
    <w:p w14:paraId="1FB61A13"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Melling, C. (2021). </w:t>
      </w:r>
      <w:r w:rsidRPr="00A357C6">
        <w:rPr>
          <w:rFonts w:eastAsia="Times New Roman"/>
          <w:i/>
          <w:iCs/>
          <w:color w:val="auto"/>
          <w:lang w:eastAsia="en-GB"/>
        </w:rPr>
        <w:t>What Are the Real Implications of Intergenerational Wealth transfer?</w:t>
      </w:r>
      <w:r w:rsidRPr="00A357C6">
        <w:rPr>
          <w:rFonts w:eastAsia="Times New Roman"/>
          <w:color w:val="auto"/>
          <w:lang w:eastAsia="en-GB"/>
        </w:rPr>
        <w:t xml:space="preserve"> [online] FT Adviser. Available at: https://www.ftadviser.com/investments/2021/04/27/what-are-the-real-implications-of-intergenerational-wealth-transfer/?page=1 [Accessed 12 Jun. 2022].</w:t>
      </w:r>
    </w:p>
    <w:p w14:paraId="28131B01"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Msweli</w:t>
      </w:r>
      <w:proofErr w:type="spellEnd"/>
      <w:r w:rsidRPr="00A357C6">
        <w:rPr>
          <w:rFonts w:eastAsia="Times New Roman"/>
          <w:color w:val="auto"/>
          <w:lang w:eastAsia="en-GB"/>
        </w:rPr>
        <w:t xml:space="preserve">, N.T. and </w:t>
      </w:r>
      <w:proofErr w:type="spellStart"/>
      <w:r w:rsidRPr="00A357C6">
        <w:rPr>
          <w:rFonts w:eastAsia="Times New Roman"/>
          <w:color w:val="auto"/>
          <w:lang w:eastAsia="en-GB"/>
        </w:rPr>
        <w:t>Mawela</w:t>
      </w:r>
      <w:proofErr w:type="spellEnd"/>
      <w:r w:rsidRPr="00A357C6">
        <w:rPr>
          <w:rFonts w:eastAsia="Times New Roman"/>
          <w:color w:val="auto"/>
          <w:lang w:eastAsia="en-GB"/>
        </w:rPr>
        <w:t xml:space="preserve">, T. (2020). Enablers and Barriers for Mobile Commerce and Banking Services among the Elderly in Developing Countries: </w:t>
      </w:r>
      <w:proofErr w:type="gramStart"/>
      <w:r w:rsidRPr="00A357C6">
        <w:rPr>
          <w:rFonts w:eastAsia="Times New Roman"/>
          <w:color w:val="auto"/>
          <w:lang w:eastAsia="en-GB"/>
        </w:rPr>
        <w:t>a</w:t>
      </w:r>
      <w:proofErr w:type="gramEnd"/>
      <w:r w:rsidRPr="00A357C6">
        <w:rPr>
          <w:rFonts w:eastAsia="Times New Roman"/>
          <w:color w:val="auto"/>
          <w:lang w:eastAsia="en-GB"/>
        </w:rPr>
        <w:t xml:space="preserve"> Systematic Review. </w:t>
      </w:r>
      <w:r w:rsidRPr="00A357C6">
        <w:rPr>
          <w:rFonts w:eastAsia="Times New Roman"/>
          <w:i/>
          <w:iCs/>
          <w:color w:val="auto"/>
          <w:lang w:eastAsia="en-GB"/>
        </w:rPr>
        <w:t>Responsible Design, Implementation and Use of Information and Communication Technology</w:t>
      </w:r>
      <w:r w:rsidRPr="00A357C6">
        <w:rPr>
          <w:rFonts w:eastAsia="Times New Roman"/>
          <w:color w:val="auto"/>
          <w:lang w:eastAsia="en-GB"/>
        </w:rPr>
        <w:t>, [online] 12067, pp.319–330. doi:10.1007/978-3-030-45002-1_27.</w:t>
      </w:r>
    </w:p>
    <w:p w14:paraId="7FFFAF81"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Mukherjee, A. and Nath, P. (2007). Role of Electronic Trust in Online Retailing. </w:t>
      </w:r>
      <w:r w:rsidRPr="00A357C6">
        <w:rPr>
          <w:rFonts w:eastAsia="Times New Roman"/>
          <w:i/>
          <w:iCs/>
          <w:color w:val="auto"/>
          <w:lang w:eastAsia="en-GB"/>
        </w:rPr>
        <w:t>European Journal of Marketing</w:t>
      </w:r>
      <w:r w:rsidRPr="00A357C6">
        <w:rPr>
          <w:rFonts w:eastAsia="Times New Roman"/>
          <w:color w:val="auto"/>
          <w:lang w:eastAsia="en-GB"/>
        </w:rPr>
        <w:t>, 41(9/10), pp.1173–1202. doi:10.1108/03090560710773390.</w:t>
      </w:r>
    </w:p>
    <w:p w14:paraId="0EFCE645"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Myers, M.D. (2009). </w:t>
      </w:r>
      <w:r w:rsidRPr="00A357C6">
        <w:rPr>
          <w:rFonts w:eastAsia="Times New Roman"/>
          <w:i/>
          <w:iCs/>
          <w:color w:val="auto"/>
          <w:lang w:eastAsia="en-GB"/>
        </w:rPr>
        <w:t>Qualitative Research in Business &amp; Management</w:t>
      </w:r>
      <w:r w:rsidRPr="00A357C6">
        <w:rPr>
          <w:rFonts w:eastAsia="Times New Roman"/>
          <w:color w:val="auto"/>
          <w:lang w:eastAsia="en-GB"/>
        </w:rPr>
        <w:t xml:space="preserve">. </w:t>
      </w:r>
      <w:proofErr w:type="gramStart"/>
      <w:r w:rsidRPr="00A357C6">
        <w:rPr>
          <w:rFonts w:eastAsia="Times New Roman"/>
          <w:color w:val="auto"/>
          <w:lang w:eastAsia="en-GB"/>
        </w:rPr>
        <w:t>London ;</w:t>
      </w:r>
      <w:proofErr w:type="gramEnd"/>
      <w:r w:rsidRPr="00A357C6">
        <w:rPr>
          <w:rFonts w:eastAsia="Times New Roman"/>
          <w:color w:val="auto"/>
          <w:lang w:eastAsia="en-GB"/>
        </w:rPr>
        <w:t xml:space="preserve"> Thousand Oaks, California: Sage Publications Ltd.</w:t>
      </w:r>
    </w:p>
    <w:p w14:paraId="171AA907"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Oertzen</w:t>
      </w:r>
      <w:proofErr w:type="spellEnd"/>
      <w:r w:rsidRPr="00A357C6">
        <w:rPr>
          <w:rFonts w:eastAsia="Times New Roman"/>
          <w:color w:val="auto"/>
          <w:lang w:eastAsia="en-GB"/>
        </w:rPr>
        <w:t xml:space="preserve">, A.-S. and </w:t>
      </w:r>
      <w:proofErr w:type="spellStart"/>
      <w:r w:rsidRPr="00A357C6">
        <w:rPr>
          <w:rFonts w:eastAsia="Times New Roman"/>
          <w:color w:val="auto"/>
          <w:lang w:eastAsia="en-GB"/>
        </w:rPr>
        <w:t>Odekerken-Schröder</w:t>
      </w:r>
      <w:proofErr w:type="spellEnd"/>
      <w:r w:rsidRPr="00A357C6">
        <w:rPr>
          <w:rFonts w:eastAsia="Times New Roman"/>
          <w:color w:val="auto"/>
          <w:lang w:eastAsia="en-GB"/>
        </w:rPr>
        <w:t xml:space="preserve">, G. (2017). Achieving Continued Usage in Online banking: a post-adoption Study. </w:t>
      </w:r>
      <w:r w:rsidRPr="00A357C6">
        <w:rPr>
          <w:rFonts w:eastAsia="Times New Roman"/>
          <w:i/>
          <w:iCs/>
          <w:color w:val="auto"/>
          <w:lang w:eastAsia="en-GB"/>
        </w:rPr>
        <w:t>International Journal of Bank Marketing</w:t>
      </w:r>
      <w:r w:rsidRPr="00A357C6">
        <w:rPr>
          <w:rFonts w:eastAsia="Times New Roman"/>
          <w:color w:val="auto"/>
          <w:lang w:eastAsia="en-GB"/>
        </w:rPr>
        <w:t>, 37(6), pp.1394–1418. doi:10.1108/ijbm-09-2018-0239.</w:t>
      </w:r>
    </w:p>
    <w:p w14:paraId="74D341B7"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lastRenderedPageBreak/>
        <w:t xml:space="preserve">Office for National Statistics (2019). </w:t>
      </w:r>
      <w:r w:rsidRPr="00A357C6">
        <w:rPr>
          <w:rFonts w:eastAsia="Times New Roman"/>
          <w:i/>
          <w:iCs/>
          <w:color w:val="auto"/>
          <w:lang w:eastAsia="en-GB"/>
        </w:rPr>
        <w:t>Exploring the UK’s Digital Divide - Office for National Statistics</w:t>
      </w:r>
      <w:r w:rsidRPr="00A357C6">
        <w:rPr>
          <w:rFonts w:eastAsia="Times New Roman"/>
          <w:color w:val="auto"/>
          <w:lang w:eastAsia="en-GB"/>
        </w:rPr>
        <w:t>. [online] Ons.gov.uk. Available at: https://www.ons.gov.uk/peoplepopulationandcommunity/householdcharacteristics/homeinternetandsocialmediausage/articles/exploringtheuksdigitaldivide/2019-03-04 [Accessed 1 Jul. 2022].</w:t>
      </w:r>
    </w:p>
    <w:p w14:paraId="678CF0F4"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Okesina</w:t>
      </w:r>
      <w:proofErr w:type="spellEnd"/>
      <w:r w:rsidRPr="00A357C6">
        <w:rPr>
          <w:rFonts w:eastAsia="Times New Roman"/>
          <w:color w:val="auto"/>
          <w:lang w:eastAsia="en-GB"/>
        </w:rPr>
        <w:t xml:space="preserve">, M. (2020). IOSR Journal of Research &amp; Method in Education (IOSRJRME). </w:t>
      </w:r>
      <w:r w:rsidRPr="00A357C6">
        <w:rPr>
          <w:rFonts w:eastAsia="Times New Roman"/>
          <w:i/>
          <w:iCs/>
          <w:color w:val="auto"/>
          <w:lang w:eastAsia="en-GB"/>
        </w:rPr>
        <w:t>Journal of Research &amp; Method in Education</w:t>
      </w:r>
      <w:r w:rsidRPr="00A357C6">
        <w:rPr>
          <w:rFonts w:eastAsia="Times New Roman"/>
          <w:color w:val="auto"/>
          <w:lang w:eastAsia="en-GB"/>
        </w:rPr>
        <w:t>, 10(3), pp.57–68.</w:t>
      </w:r>
    </w:p>
    <w:p w14:paraId="2504BB00"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Opoku, A. and Ahmed, V. (2013). Understanding Sustainability: </w:t>
      </w:r>
      <w:proofErr w:type="gramStart"/>
      <w:r w:rsidRPr="00A357C6">
        <w:rPr>
          <w:rFonts w:eastAsia="Times New Roman"/>
          <w:color w:val="auto"/>
          <w:lang w:eastAsia="en-GB"/>
        </w:rPr>
        <w:t>a</w:t>
      </w:r>
      <w:proofErr w:type="gramEnd"/>
      <w:r w:rsidRPr="00A357C6">
        <w:rPr>
          <w:rFonts w:eastAsia="Times New Roman"/>
          <w:color w:val="auto"/>
          <w:lang w:eastAsia="en-GB"/>
        </w:rPr>
        <w:t xml:space="preserve"> View from Intra-organizational Leadership within UK Construction Organizations. </w:t>
      </w:r>
      <w:r w:rsidRPr="00A357C6">
        <w:rPr>
          <w:rFonts w:eastAsia="Times New Roman"/>
          <w:i/>
          <w:iCs/>
          <w:color w:val="auto"/>
          <w:lang w:eastAsia="en-GB"/>
        </w:rPr>
        <w:t>International Journal of Architecture, Engineering and Construction</w:t>
      </w:r>
      <w:r w:rsidRPr="00A357C6">
        <w:rPr>
          <w:rFonts w:eastAsia="Times New Roman"/>
          <w:color w:val="auto"/>
          <w:lang w:eastAsia="en-GB"/>
        </w:rPr>
        <w:t>, 2(2), pp.120–130. doi:10.7492/ijaec.2013.012.</w:t>
      </w:r>
    </w:p>
    <w:p w14:paraId="4186BA3A"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Patel, K.J. and Patel, H.J. (2018). Adoption of Internet Banking Services in Gujarat. </w:t>
      </w:r>
      <w:r w:rsidRPr="00A357C6">
        <w:rPr>
          <w:rFonts w:eastAsia="Times New Roman"/>
          <w:i/>
          <w:iCs/>
          <w:color w:val="auto"/>
          <w:lang w:eastAsia="en-GB"/>
        </w:rPr>
        <w:t>International Journal of Bank Marketing</w:t>
      </w:r>
      <w:r w:rsidRPr="00A357C6">
        <w:rPr>
          <w:rFonts w:eastAsia="Times New Roman"/>
          <w:color w:val="auto"/>
          <w:lang w:eastAsia="en-GB"/>
        </w:rPr>
        <w:t>, 36(1), pp.147–169. doi:10.1108/ijbm-08-2016-0104.</w:t>
      </w:r>
    </w:p>
    <w:p w14:paraId="68A32AFE"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Perifanou</w:t>
      </w:r>
      <w:proofErr w:type="spellEnd"/>
      <w:r w:rsidRPr="00A357C6">
        <w:rPr>
          <w:rFonts w:eastAsia="Times New Roman"/>
          <w:color w:val="auto"/>
          <w:lang w:eastAsia="en-GB"/>
        </w:rPr>
        <w:t xml:space="preserve">, </w:t>
      </w:r>
      <w:proofErr w:type="spellStart"/>
      <w:r w:rsidRPr="00A357C6">
        <w:rPr>
          <w:rFonts w:eastAsia="Times New Roman"/>
          <w:color w:val="auto"/>
          <w:lang w:eastAsia="en-GB"/>
        </w:rPr>
        <w:t>Maria.A</w:t>
      </w:r>
      <w:proofErr w:type="spellEnd"/>
      <w:r w:rsidRPr="00A357C6">
        <w:rPr>
          <w:rFonts w:eastAsia="Times New Roman"/>
          <w:color w:val="auto"/>
          <w:lang w:eastAsia="en-GB"/>
        </w:rPr>
        <w:t xml:space="preserve">. and Economides, </w:t>
      </w:r>
      <w:proofErr w:type="spellStart"/>
      <w:r w:rsidRPr="00A357C6">
        <w:rPr>
          <w:rFonts w:eastAsia="Times New Roman"/>
          <w:color w:val="auto"/>
          <w:lang w:eastAsia="en-GB"/>
        </w:rPr>
        <w:t>Anastasios.A</w:t>
      </w:r>
      <w:proofErr w:type="spellEnd"/>
      <w:r w:rsidRPr="00A357C6">
        <w:rPr>
          <w:rFonts w:eastAsia="Times New Roman"/>
          <w:color w:val="auto"/>
          <w:lang w:eastAsia="en-GB"/>
        </w:rPr>
        <w:t xml:space="preserve">. (2020). Gender Digital Divide in Europe. </w:t>
      </w:r>
      <w:r w:rsidRPr="00A357C6">
        <w:rPr>
          <w:rFonts w:eastAsia="Times New Roman"/>
          <w:i/>
          <w:iCs/>
          <w:color w:val="auto"/>
          <w:lang w:eastAsia="en-GB"/>
        </w:rPr>
        <w:t>International Journal of Business, Humanities and Technology</w:t>
      </w:r>
      <w:r w:rsidRPr="00A357C6">
        <w:rPr>
          <w:rFonts w:eastAsia="Times New Roman"/>
          <w:color w:val="auto"/>
          <w:lang w:eastAsia="en-GB"/>
        </w:rPr>
        <w:t>, 10(4). doi:10.30845/</w:t>
      </w:r>
      <w:proofErr w:type="gramStart"/>
      <w:r w:rsidRPr="00A357C6">
        <w:rPr>
          <w:rFonts w:eastAsia="Times New Roman"/>
          <w:color w:val="auto"/>
          <w:lang w:eastAsia="en-GB"/>
        </w:rPr>
        <w:t>ijbht.v</w:t>
      </w:r>
      <w:proofErr w:type="gramEnd"/>
      <w:r w:rsidRPr="00A357C6">
        <w:rPr>
          <w:rFonts w:eastAsia="Times New Roman"/>
          <w:color w:val="auto"/>
          <w:lang w:eastAsia="en-GB"/>
        </w:rPr>
        <w:t>10n4p2.</w:t>
      </w:r>
    </w:p>
    <w:p w14:paraId="56B55001"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Pinheiro, R. (2015). The Role of Internal and External Stakeholders. </w:t>
      </w:r>
      <w:r w:rsidRPr="00A357C6">
        <w:rPr>
          <w:rFonts w:eastAsia="Times New Roman"/>
          <w:i/>
          <w:iCs/>
          <w:color w:val="auto"/>
          <w:lang w:eastAsia="en-GB"/>
        </w:rPr>
        <w:t>Higher Education Dynamics</w:t>
      </w:r>
      <w:r w:rsidRPr="00A357C6">
        <w:rPr>
          <w:rFonts w:eastAsia="Times New Roman"/>
          <w:color w:val="auto"/>
          <w:lang w:eastAsia="en-GB"/>
        </w:rPr>
        <w:t>, pp.43–57. doi:10.1007/978-94-017-9570-8_3.</w:t>
      </w:r>
    </w:p>
    <w:p w14:paraId="04CB0844" w14:textId="1D2B5219"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Plummer, J.T. (1974). The Concept and Application of </w:t>
      </w:r>
      <w:r w:rsidR="00751D22" w:rsidRPr="00A357C6">
        <w:rPr>
          <w:rFonts w:eastAsia="Times New Roman"/>
          <w:color w:val="auto"/>
          <w:lang w:eastAsia="en-GB"/>
        </w:rPr>
        <w:t>Lifestyle</w:t>
      </w:r>
      <w:r w:rsidRPr="00A357C6">
        <w:rPr>
          <w:rFonts w:eastAsia="Times New Roman"/>
          <w:color w:val="auto"/>
          <w:lang w:eastAsia="en-GB"/>
        </w:rPr>
        <w:t xml:space="preserve"> Segmentation. </w:t>
      </w:r>
      <w:r w:rsidRPr="00A357C6">
        <w:rPr>
          <w:rFonts w:eastAsia="Times New Roman"/>
          <w:i/>
          <w:iCs/>
          <w:color w:val="auto"/>
          <w:lang w:eastAsia="en-GB"/>
        </w:rPr>
        <w:t>Journal of Marketing</w:t>
      </w:r>
      <w:r w:rsidRPr="00A357C6">
        <w:rPr>
          <w:rFonts w:eastAsia="Times New Roman"/>
          <w:color w:val="auto"/>
          <w:lang w:eastAsia="en-GB"/>
        </w:rPr>
        <w:t>, 38(1), pp.33–37. doi:10.2307/1250164.</w:t>
      </w:r>
    </w:p>
    <w:p w14:paraId="7C08BA45" w14:textId="6C62AFBD"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Punch, K.F. (1998). </w:t>
      </w:r>
      <w:r w:rsidRPr="00A357C6">
        <w:rPr>
          <w:rFonts w:eastAsia="Times New Roman"/>
          <w:i/>
          <w:iCs/>
          <w:color w:val="auto"/>
          <w:lang w:eastAsia="en-GB"/>
        </w:rPr>
        <w:t>Introduction to social research: quantitative and qualitative approach.</w:t>
      </w:r>
      <w:r w:rsidRPr="00A357C6">
        <w:rPr>
          <w:rFonts w:eastAsia="Times New Roman"/>
          <w:color w:val="auto"/>
          <w:lang w:eastAsia="en-GB"/>
        </w:rPr>
        <w:t xml:space="preserve"> London: Sage.</w:t>
      </w:r>
    </w:p>
    <w:p w14:paraId="75DED14A"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Rajaobelina</w:t>
      </w:r>
      <w:proofErr w:type="spellEnd"/>
      <w:r w:rsidRPr="00A357C6">
        <w:rPr>
          <w:rFonts w:eastAsia="Times New Roman"/>
          <w:color w:val="auto"/>
          <w:lang w:eastAsia="en-GB"/>
        </w:rPr>
        <w:t xml:space="preserve">, L., Brun, I., Line, R. and Cloutier-Bilodeau, C. (2020). Not All Elderly Are the same: Fostering Trust through Mobile Banking Service Experience. </w:t>
      </w:r>
      <w:r w:rsidRPr="00A357C6">
        <w:rPr>
          <w:rFonts w:eastAsia="Times New Roman"/>
          <w:i/>
          <w:iCs/>
          <w:color w:val="auto"/>
          <w:lang w:eastAsia="en-GB"/>
        </w:rPr>
        <w:t>International Journal of Bank Marketing</w:t>
      </w:r>
      <w:r w:rsidRPr="00A357C6">
        <w:rPr>
          <w:rFonts w:eastAsia="Times New Roman"/>
          <w:color w:val="auto"/>
          <w:lang w:eastAsia="en-GB"/>
        </w:rPr>
        <w:t>, 39(1), pp.85–106. doi:10.1108/ijbm-05-2020-0288.</w:t>
      </w:r>
    </w:p>
    <w:p w14:paraId="000FF734"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Ramaswamy, V. and </w:t>
      </w:r>
      <w:proofErr w:type="spellStart"/>
      <w:r w:rsidRPr="00A357C6">
        <w:rPr>
          <w:rFonts w:eastAsia="Times New Roman"/>
          <w:color w:val="auto"/>
          <w:lang w:eastAsia="en-GB"/>
        </w:rPr>
        <w:t>Gouillart</w:t>
      </w:r>
      <w:proofErr w:type="spellEnd"/>
      <w:r w:rsidRPr="00A357C6">
        <w:rPr>
          <w:rFonts w:eastAsia="Times New Roman"/>
          <w:color w:val="auto"/>
          <w:lang w:eastAsia="en-GB"/>
        </w:rPr>
        <w:t xml:space="preserve">, F. (2010). </w:t>
      </w:r>
      <w:r w:rsidRPr="00A357C6">
        <w:rPr>
          <w:rFonts w:eastAsia="Times New Roman"/>
          <w:i/>
          <w:iCs/>
          <w:color w:val="auto"/>
          <w:lang w:eastAsia="en-GB"/>
        </w:rPr>
        <w:t>Building the Co-Creative Enterprise</w:t>
      </w:r>
      <w:r w:rsidRPr="00A357C6">
        <w:rPr>
          <w:rFonts w:eastAsia="Times New Roman"/>
          <w:color w:val="auto"/>
          <w:lang w:eastAsia="en-GB"/>
        </w:rPr>
        <w:t>. [online] Harvard Business Review. Available at: https://hbr.org/2010/10/building-the-co-creative-enterprise [Accessed 21 Jul. 2022].</w:t>
      </w:r>
    </w:p>
    <w:p w14:paraId="7F8B27FB"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Rizzi</w:t>
      </w:r>
      <w:proofErr w:type="spellEnd"/>
      <w:r w:rsidRPr="00A357C6">
        <w:rPr>
          <w:rFonts w:eastAsia="Times New Roman"/>
          <w:color w:val="auto"/>
          <w:lang w:eastAsia="en-GB"/>
        </w:rPr>
        <w:t xml:space="preserve">, W. and </w:t>
      </w:r>
      <w:proofErr w:type="spellStart"/>
      <w:r w:rsidRPr="00A357C6">
        <w:rPr>
          <w:rFonts w:eastAsia="Times New Roman"/>
          <w:color w:val="auto"/>
          <w:lang w:eastAsia="en-GB"/>
        </w:rPr>
        <w:t>Taraporevala</w:t>
      </w:r>
      <w:proofErr w:type="spellEnd"/>
      <w:r w:rsidRPr="00A357C6">
        <w:rPr>
          <w:rFonts w:eastAsia="Times New Roman"/>
          <w:color w:val="auto"/>
          <w:lang w:eastAsia="en-GB"/>
        </w:rPr>
        <w:t xml:space="preserve">, Z. (2019). </w:t>
      </w:r>
      <w:r w:rsidRPr="00A357C6">
        <w:rPr>
          <w:rFonts w:eastAsia="Times New Roman"/>
          <w:i/>
          <w:iCs/>
          <w:color w:val="auto"/>
          <w:lang w:eastAsia="en-GB"/>
        </w:rPr>
        <w:t>The Balancing act: Omnichannel Excellence in Retail Banking</w:t>
      </w:r>
      <w:r w:rsidRPr="00A357C6">
        <w:rPr>
          <w:rFonts w:eastAsia="Times New Roman"/>
          <w:color w:val="auto"/>
          <w:lang w:eastAsia="en-GB"/>
        </w:rPr>
        <w:t xml:space="preserve">. [online] McKinsey &amp; Company. Available at: </w:t>
      </w:r>
      <w:r w:rsidRPr="00A357C6">
        <w:rPr>
          <w:rFonts w:eastAsia="Times New Roman"/>
          <w:color w:val="auto"/>
          <w:lang w:eastAsia="en-GB"/>
        </w:rPr>
        <w:lastRenderedPageBreak/>
        <w:t>https://www.mckinsey.com/industries/financial-services/our-insights/the-balancing-act-omnichannel-excellence-in-retail-banking [Accessed 13 Jun. 2022].</w:t>
      </w:r>
    </w:p>
    <w:p w14:paraId="1889BAD4"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Salciuviene</w:t>
      </w:r>
      <w:proofErr w:type="spellEnd"/>
      <w:r w:rsidRPr="00A357C6">
        <w:rPr>
          <w:rFonts w:eastAsia="Times New Roman"/>
          <w:color w:val="auto"/>
          <w:lang w:eastAsia="en-GB"/>
        </w:rPr>
        <w:t xml:space="preserve">, L., </w:t>
      </w:r>
      <w:proofErr w:type="spellStart"/>
      <w:r w:rsidRPr="00A357C6">
        <w:rPr>
          <w:rFonts w:eastAsia="Times New Roman"/>
          <w:color w:val="auto"/>
          <w:lang w:eastAsia="en-GB"/>
        </w:rPr>
        <w:t>Auruskeviciene</w:t>
      </w:r>
      <w:proofErr w:type="spellEnd"/>
      <w:r w:rsidRPr="00A357C6">
        <w:rPr>
          <w:rFonts w:eastAsia="Times New Roman"/>
          <w:color w:val="auto"/>
          <w:lang w:eastAsia="en-GB"/>
        </w:rPr>
        <w:t xml:space="preserve">, V. and </w:t>
      </w:r>
      <w:proofErr w:type="spellStart"/>
      <w:r w:rsidRPr="00A357C6">
        <w:rPr>
          <w:rFonts w:eastAsia="Times New Roman"/>
          <w:color w:val="auto"/>
          <w:lang w:eastAsia="en-GB"/>
        </w:rPr>
        <w:t>Ivanauskiene</w:t>
      </w:r>
      <w:proofErr w:type="spellEnd"/>
      <w:r w:rsidRPr="00A357C6">
        <w:rPr>
          <w:rFonts w:eastAsia="Times New Roman"/>
          <w:color w:val="auto"/>
          <w:lang w:eastAsia="en-GB"/>
        </w:rPr>
        <w:t xml:space="preserve">, N. (2014). Key Drivers Affecting Customer Intention to Purchase Financial Services Online. </w:t>
      </w:r>
      <w:r w:rsidRPr="00A357C6">
        <w:rPr>
          <w:rFonts w:eastAsia="Times New Roman"/>
          <w:i/>
          <w:iCs/>
          <w:color w:val="auto"/>
          <w:lang w:eastAsia="en-GB"/>
        </w:rPr>
        <w:t>Engineering Economics</w:t>
      </w:r>
      <w:r w:rsidRPr="00A357C6">
        <w:rPr>
          <w:rFonts w:eastAsia="Times New Roman"/>
          <w:color w:val="auto"/>
          <w:lang w:eastAsia="en-GB"/>
        </w:rPr>
        <w:t>, 25(2). doi:10.5755/j01.ee.25.2.6427.</w:t>
      </w:r>
    </w:p>
    <w:p w14:paraId="76D114D4"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Şanlı</w:t>
      </w:r>
      <w:proofErr w:type="spellEnd"/>
      <w:r w:rsidRPr="00A357C6">
        <w:rPr>
          <w:rFonts w:eastAsia="Times New Roman"/>
          <w:color w:val="auto"/>
          <w:lang w:eastAsia="en-GB"/>
        </w:rPr>
        <w:t xml:space="preserve">, B. and </w:t>
      </w:r>
      <w:proofErr w:type="spellStart"/>
      <w:r w:rsidRPr="00A357C6">
        <w:rPr>
          <w:rFonts w:eastAsia="Times New Roman"/>
          <w:color w:val="auto"/>
          <w:lang w:eastAsia="en-GB"/>
        </w:rPr>
        <w:t>Hobikoğlu</w:t>
      </w:r>
      <w:proofErr w:type="spellEnd"/>
      <w:r w:rsidRPr="00A357C6">
        <w:rPr>
          <w:rFonts w:eastAsia="Times New Roman"/>
          <w:color w:val="auto"/>
          <w:lang w:eastAsia="en-GB"/>
        </w:rPr>
        <w:t xml:space="preserve">, E. (2015). Development of Internet Banking as the Innovative Distribution Channel and Turkey Example. </w:t>
      </w:r>
      <w:r w:rsidRPr="00A357C6">
        <w:rPr>
          <w:rFonts w:eastAsia="Times New Roman"/>
          <w:i/>
          <w:iCs/>
          <w:color w:val="auto"/>
          <w:lang w:eastAsia="en-GB"/>
        </w:rPr>
        <w:t xml:space="preserve">Procedia - Social and </w:t>
      </w:r>
      <w:proofErr w:type="spellStart"/>
      <w:r w:rsidRPr="00A357C6">
        <w:rPr>
          <w:rFonts w:eastAsia="Times New Roman"/>
          <w:i/>
          <w:iCs/>
          <w:color w:val="auto"/>
          <w:lang w:eastAsia="en-GB"/>
        </w:rPr>
        <w:t>Behavioral</w:t>
      </w:r>
      <w:proofErr w:type="spellEnd"/>
      <w:r w:rsidRPr="00A357C6">
        <w:rPr>
          <w:rFonts w:eastAsia="Times New Roman"/>
          <w:i/>
          <w:iCs/>
          <w:color w:val="auto"/>
          <w:lang w:eastAsia="en-GB"/>
        </w:rPr>
        <w:t xml:space="preserve"> Sciences</w:t>
      </w:r>
      <w:r w:rsidRPr="00A357C6">
        <w:rPr>
          <w:rFonts w:eastAsia="Times New Roman"/>
          <w:color w:val="auto"/>
          <w:lang w:eastAsia="en-GB"/>
        </w:rPr>
        <w:t xml:space="preserve">, 195, pp.343–352. </w:t>
      </w:r>
      <w:proofErr w:type="gramStart"/>
      <w:r w:rsidRPr="00A357C6">
        <w:rPr>
          <w:rFonts w:eastAsia="Times New Roman"/>
          <w:color w:val="auto"/>
          <w:lang w:eastAsia="en-GB"/>
        </w:rPr>
        <w:t>doi:10.1016/j.sbspro</w:t>
      </w:r>
      <w:proofErr w:type="gramEnd"/>
      <w:r w:rsidRPr="00A357C6">
        <w:rPr>
          <w:rFonts w:eastAsia="Times New Roman"/>
          <w:color w:val="auto"/>
          <w:lang w:eastAsia="en-GB"/>
        </w:rPr>
        <w:t>.2015.06.362.</w:t>
      </w:r>
    </w:p>
    <w:p w14:paraId="4E190399" w14:textId="20FCE664"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Saunders, M., Lewis, P. and Thornhill, A. (2009). Understanding Research Philosophy and Approaches to Theory Development: Chapter 4. In: </w:t>
      </w:r>
      <w:r w:rsidRPr="00A357C6">
        <w:rPr>
          <w:rFonts w:eastAsia="Times New Roman"/>
          <w:i/>
          <w:iCs/>
          <w:color w:val="auto"/>
          <w:lang w:eastAsia="en-GB"/>
        </w:rPr>
        <w:t>Research Methods for Business Students</w:t>
      </w:r>
      <w:r w:rsidRPr="00A357C6">
        <w:rPr>
          <w:rFonts w:eastAsia="Times New Roman"/>
          <w:color w:val="auto"/>
          <w:lang w:eastAsia="en-GB"/>
        </w:rPr>
        <w:t>, 4th ed. Pearson Education., pp.106–135.</w:t>
      </w:r>
    </w:p>
    <w:p w14:paraId="30ABE4B7"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Saunders, M., Lewis, P. and Thornhill, A. (2016). </w:t>
      </w:r>
      <w:r w:rsidRPr="00A357C6">
        <w:rPr>
          <w:rFonts w:eastAsia="Times New Roman"/>
          <w:i/>
          <w:iCs/>
          <w:color w:val="auto"/>
          <w:lang w:eastAsia="en-GB"/>
        </w:rPr>
        <w:t>Research Methods for Business Students</w:t>
      </w:r>
      <w:r w:rsidRPr="00A357C6">
        <w:rPr>
          <w:rFonts w:eastAsia="Times New Roman"/>
          <w:color w:val="auto"/>
          <w:lang w:eastAsia="en-GB"/>
        </w:rPr>
        <w:t>. 7th ed. Harlow, Essex, England: Pearson Education Limited.</w:t>
      </w:r>
    </w:p>
    <w:p w14:paraId="4D721C0B"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Saunders, M., Lewis, P. and Thornhill, A. (2019). </w:t>
      </w:r>
      <w:r w:rsidRPr="00A357C6">
        <w:rPr>
          <w:rFonts w:eastAsia="Times New Roman"/>
          <w:i/>
          <w:iCs/>
          <w:color w:val="auto"/>
          <w:lang w:eastAsia="en-GB"/>
        </w:rPr>
        <w:t>Research Methods for Business Students</w:t>
      </w:r>
      <w:r w:rsidRPr="00A357C6">
        <w:rPr>
          <w:rFonts w:eastAsia="Times New Roman"/>
          <w:color w:val="auto"/>
          <w:lang w:eastAsia="en-GB"/>
        </w:rPr>
        <w:t>. 8th ed. England: Pearson Education Limited.</w:t>
      </w:r>
    </w:p>
    <w:p w14:paraId="2DAAAA7D"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Schehl</w:t>
      </w:r>
      <w:proofErr w:type="spellEnd"/>
      <w:r w:rsidRPr="00A357C6">
        <w:rPr>
          <w:rFonts w:eastAsia="Times New Roman"/>
          <w:color w:val="auto"/>
          <w:lang w:eastAsia="en-GB"/>
        </w:rPr>
        <w:t xml:space="preserve">, B., </w:t>
      </w:r>
      <w:proofErr w:type="spellStart"/>
      <w:r w:rsidRPr="00A357C6">
        <w:rPr>
          <w:rFonts w:eastAsia="Times New Roman"/>
          <w:color w:val="auto"/>
          <w:lang w:eastAsia="en-GB"/>
        </w:rPr>
        <w:t>Leukel</w:t>
      </w:r>
      <w:proofErr w:type="spellEnd"/>
      <w:r w:rsidRPr="00A357C6">
        <w:rPr>
          <w:rFonts w:eastAsia="Times New Roman"/>
          <w:color w:val="auto"/>
          <w:lang w:eastAsia="en-GB"/>
        </w:rPr>
        <w:t xml:space="preserve">, J. and </w:t>
      </w:r>
      <w:proofErr w:type="spellStart"/>
      <w:r w:rsidRPr="00A357C6">
        <w:rPr>
          <w:rFonts w:eastAsia="Times New Roman"/>
          <w:color w:val="auto"/>
          <w:lang w:eastAsia="en-GB"/>
        </w:rPr>
        <w:t>Sugumaran</w:t>
      </w:r>
      <w:proofErr w:type="spellEnd"/>
      <w:r w:rsidRPr="00A357C6">
        <w:rPr>
          <w:rFonts w:eastAsia="Times New Roman"/>
          <w:color w:val="auto"/>
          <w:lang w:eastAsia="en-GB"/>
        </w:rPr>
        <w:t xml:space="preserve">, V. (2019). Understanding Differentiated Internet Use in Older adults: a Study of informational, social, and Instrumental Online Activities. </w:t>
      </w:r>
      <w:r w:rsidRPr="00A357C6">
        <w:rPr>
          <w:rFonts w:eastAsia="Times New Roman"/>
          <w:i/>
          <w:iCs/>
          <w:color w:val="auto"/>
          <w:lang w:eastAsia="en-GB"/>
        </w:rPr>
        <w:t xml:space="preserve">Computers in Human </w:t>
      </w:r>
      <w:proofErr w:type="spellStart"/>
      <w:r w:rsidRPr="00A357C6">
        <w:rPr>
          <w:rFonts w:eastAsia="Times New Roman"/>
          <w:i/>
          <w:iCs/>
          <w:color w:val="auto"/>
          <w:lang w:eastAsia="en-GB"/>
        </w:rPr>
        <w:t>Behavior</w:t>
      </w:r>
      <w:proofErr w:type="spellEnd"/>
      <w:r w:rsidRPr="00A357C6">
        <w:rPr>
          <w:rFonts w:eastAsia="Times New Roman"/>
          <w:color w:val="auto"/>
          <w:lang w:eastAsia="en-GB"/>
        </w:rPr>
        <w:t xml:space="preserve">, [online] 97, pp.222–230. </w:t>
      </w:r>
      <w:proofErr w:type="gramStart"/>
      <w:r w:rsidRPr="00A357C6">
        <w:rPr>
          <w:rFonts w:eastAsia="Times New Roman"/>
          <w:color w:val="auto"/>
          <w:lang w:eastAsia="en-GB"/>
        </w:rPr>
        <w:t>doi:10.1016/j.chb</w:t>
      </w:r>
      <w:proofErr w:type="gramEnd"/>
      <w:r w:rsidRPr="00A357C6">
        <w:rPr>
          <w:rFonts w:eastAsia="Times New Roman"/>
          <w:color w:val="auto"/>
          <w:lang w:eastAsia="en-GB"/>
        </w:rPr>
        <w:t>.2019.03.031.</w:t>
      </w:r>
    </w:p>
    <w:p w14:paraId="075B44BF"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Shah, M.A. and Shah, M. (2015). Electronic Banking: Impact, Risk and Security Issues. </w:t>
      </w:r>
      <w:r w:rsidRPr="00A357C6">
        <w:rPr>
          <w:rFonts w:eastAsia="Times New Roman"/>
          <w:i/>
          <w:iCs/>
          <w:color w:val="auto"/>
          <w:lang w:eastAsia="en-GB"/>
        </w:rPr>
        <w:t>International Journal of Engineering and Management Research</w:t>
      </w:r>
      <w:r w:rsidRPr="00A357C6">
        <w:rPr>
          <w:rFonts w:eastAsia="Times New Roman"/>
          <w:color w:val="auto"/>
          <w:lang w:eastAsia="en-GB"/>
        </w:rPr>
        <w:t>, 5, pp.207–212.</w:t>
      </w:r>
    </w:p>
    <w:p w14:paraId="536903DD"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Shaikh, A.A. and </w:t>
      </w:r>
      <w:proofErr w:type="spellStart"/>
      <w:r w:rsidRPr="00A357C6">
        <w:rPr>
          <w:rFonts w:eastAsia="Times New Roman"/>
          <w:color w:val="auto"/>
          <w:lang w:eastAsia="en-GB"/>
        </w:rPr>
        <w:t>Karjaluoto</w:t>
      </w:r>
      <w:proofErr w:type="spellEnd"/>
      <w:r w:rsidRPr="00A357C6">
        <w:rPr>
          <w:rFonts w:eastAsia="Times New Roman"/>
          <w:color w:val="auto"/>
          <w:lang w:eastAsia="en-GB"/>
        </w:rPr>
        <w:t xml:space="preserve">, H. (2015). Mobile Banking adoption: a Literature Review. </w:t>
      </w:r>
      <w:r w:rsidRPr="00A357C6">
        <w:rPr>
          <w:rFonts w:eastAsia="Times New Roman"/>
          <w:i/>
          <w:iCs/>
          <w:color w:val="auto"/>
          <w:lang w:eastAsia="en-GB"/>
        </w:rPr>
        <w:t>Telematics and Informatics</w:t>
      </w:r>
      <w:r w:rsidRPr="00A357C6">
        <w:rPr>
          <w:rFonts w:eastAsia="Times New Roman"/>
          <w:color w:val="auto"/>
          <w:lang w:eastAsia="en-GB"/>
        </w:rPr>
        <w:t xml:space="preserve">, [online] 32(1), pp.129–142. </w:t>
      </w:r>
      <w:proofErr w:type="gramStart"/>
      <w:r w:rsidRPr="00A357C6">
        <w:rPr>
          <w:rFonts w:eastAsia="Times New Roman"/>
          <w:color w:val="auto"/>
          <w:lang w:eastAsia="en-GB"/>
        </w:rPr>
        <w:t>doi:10.1016/j.tele</w:t>
      </w:r>
      <w:proofErr w:type="gramEnd"/>
      <w:r w:rsidRPr="00A357C6">
        <w:rPr>
          <w:rFonts w:eastAsia="Times New Roman"/>
          <w:color w:val="auto"/>
          <w:lang w:eastAsia="en-GB"/>
        </w:rPr>
        <w:t>.2014.05.003.</w:t>
      </w:r>
    </w:p>
    <w:p w14:paraId="7EC62320"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Shrestha, S., Parajuli, S. and </w:t>
      </w:r>
      <w:proofErr w:type="spellStart"/>
      <w:r w:rsidRPr="00A357C6">
        <w:rPr>
          <w:rFonts w:eastAsia="Times New Roman"/>
          <w:color w:val="auto"/>
          <w:lang w:eastAsia="en-GB"/>
        </w:rPr>
        <w:t>Paudel</w:t>
      </w:r>
      <w:proofErr w:type="spellEnd"/>
      <w:r w:rsidRPr="00A357C6">
        <w:rPr>
          <w:rFonts w:eastAsia="Times New Roman"/>
          <w:color w:val="auto"/>
          <w:lang w:eastAsia="en-GB"/>
        </w:rPr>
        <w:t xml:space="preserve">, U.R. (2019). Communication in Banking Sector: </w:t>
      </w:r>
      <w:proofErr w:type="gramStart"/>
      <w:r w:rsidRPr="00A357C6">
        <w:rPr>
          <w:rFonts w:eastAsia="Times New Roman"/>
          <w:color w:val="auto"/>
          <w:lang w:eastAsia="en-GB"/>
        </w:rPr>
        <w:t>a</w:t>
      </w:r>
      <w:proofErr w:type="gramEnd"/>
      <w:r w:rsidRPr="00A357C6">
        <w:rPr>
          <w:rFonts w:eastAsia="Times New Roman"/>
          <w:color w:val="auto"/>
          <w:lang w:eastAsia="en-GB"/>
        </w:rPr>
        <w:t xml:space="preserve"> Systematic Review. </w:t>
      </w:r>
      <w:r w:rsidRPr="00A357C6">
        <w:rPr>
          <w:rFonts w:eastAsia="Times New Roman"/>
          <w:i/>
          <w:iCs/>
          <w:color w:val="auto"/>
          <w:lang w:eastAsia="en-GB"/>
        </w:rPr>
        <w:t>Quest Journal of Management and Social Sciences</w:t>
      </w:r>
      <w:r w:rsidRPr="00A357C6">
        <w:rPr>
          <w:rFonts w:eastAsia="Times New Roman"/>
          <w:color w:val="auto"/>
          <w:lang w:eastAsia="en-GB"/>
        </w:rPr>
        <w:t>, 1(2), pp.272–284. doi:10.3126/</w:t>
      </w:r>
      <w:proofErr w:type="gramStart"/>
      <w:r w:rsidRPr="00A357C6">
        <w:rPr>
          <w:rFonts w:eastAsia="Times New Roman"/>
          <w:color w:val="auto"/>
          <w:lang w:eastAsia="en-GB"/>
        </w:rPr>
        <w:t>qjmss.v</w:t>
      </w:r>
      <w:proofErr w:type="gramEnd"/>
      <w:r w:rsidRPr="00A357C6">
        <w:rPr>
          <w:rFonts w:eastAsia="Times New Roman"/>
          <w:color w:val="auto"/>
          <w:lang w:eastAsia="en-GB"/>
        </w:rPr>
        <w:t>1i2.27445.</w:t>
      </w:r>
    </w:p>
    <w:p w14:paraId="123E8DC5"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Sorin</w:t>
      </w:r>
      <w:r w:rsidRPr="00A357C6">
        <w:rPr>
          <w:rFonts w:ascii="Cambria Math" w:eastAsia="Times New Roman" w:hAnsi="Cambria Math" w:cs="Cambria Math"/>
          <w:color w:val="auto"/>
          <w:lang w:eastAsia="en-GB"/>
        </w:rPr>
        <w:t>‐</w:t>
      </w:r>
      <w:r w:rsidRPr="00A357C6">
        <w:rPr>
          <w:rFonts w:eastAsia="Times New Roman"/>
          <w:color w:val="auto"/>
          <w:lang w:eastAsia="en-GB"/>
        </w:rPr>
        <w:t xml:space="preserve">Peters, R. (2004). Discussion the Case for Qualitative Case Study Methodology in aphasia: an Introduction. </w:t>
      </w:r>
      <w:r w:rsidRPr="00A357C6">
        <w:rPr>
          <w:rFonts w:eastAsia="Times New Roman"/>
          <w:i/>
          <w:iCs/>
          <w:color w:val="auto"/>
          <w:lang w:eastAsia="en-GB"/>
        </w:rPr>
        <w:t>Aphasiology</w:t>
      </w:r>
      <w:r w:rsidRPr="00A357C6">
        <w:rPr>
          <w:rFonts w:eastAsia="Times New Roman"/>
          <w:color w:val="auto"/>
          <w:lang w:eastAsia="en-GB"/>
        </w:rPr>
        <w:t>, 18(10), pp.937–949. doi:10.1080/02687030444000444.</w:t>
      </w:r>
    </w:p>
    <w:p w14:paraId="04D17DE2"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lastRenderedPageBreak/>
        <w:t>Steinfield</w:t>
      </w:r>
      <w:proofErr w:type="spellEnd"/>
      <w:r w:rsidRPr="00A357C6">
        <w:rPr>
          <w:rFonts w:eastAsia="Times New Roman"/>
          <w:color w:val="auto"/>
          <w:lang w:eastAsia="en-GB"/>
        </w:rPr>
        <w:t xml:space="preserve">, C., </w:t>
      </w:r>
      <w:proofErr w:type="spellStart"/>
      <w:r w:rsidRPr="00A357C6">
        <w:rPr>
          <w:rFonts w:eastAsia="Times New Roman"/>
          <w:color w:val="auto"/>
          <w:lang w:eastAsia="en-GB"/>
        </w:rPr>
        <w:t>Adelaar</w:t>
      </w:r>
      <w:proofErr w:type="spellEnd"/>
      <w:r w:rsidRPr="00A357C6">
        <w:rPr>
          <w:rFonts w:eastAsia="Times New Roman"/>
          <w:color w:val="auto"/>
          <w:lang w:eastAsia="en-GB"/>
        </w:rPr>
        <w:t>, T. and Ying-</w:t>
      </w:r>
      <w:proofErr w:type="spellStart"/>
      <w:r w:rsidRPr="00A357C6">
        <w:rPr>
          <w:rFonts w:eastAsia="Times New Roman"/>
          <w:color w:val="auto"/>
          <w:lang w:eastAsia="en-GB"/>
        </w:rPr>
        <w:t>ju</w:t>
      </w:r>
      <w:proofErr w:type="spellEnd"/>
      <w:r w:rsidRPr="00A357C6">
        <w:rPr>
          <w:rFonts w:eastAsia="Times New Roman"/>
          <w:color w:val="auto"/>
          <w:lang w:eastAsia="en-GB"/>
        </w:rPr>
        <w:t xml:space="preserve"> Lai (2002). Integrating Brick and Mortar Locations with e-commerce: Understanding Synergy Opportunities. </w:t>
      </w:r>
      <w:r w:rsidRPr="00A357C6">
        <w:rPr>
          <w:rFonts w:eastAsia="Times New Roman"/>
          <w:i/>
          <w:iCs/>
          <w:color w:val="auto"/>
          <w:lang w:eastAsia="en-GB"/>
        </w:rPr>
        <w:t>Proceedings of the 35th Annual Hawaii International Conference on System Sciences</w:t>
      </w:r>
      <w:r w:rsidRPr="00A357C6">
        <w:rPr>
          <w:rFonts w:eastAsia="Times New Roman"/>
          <w:color w:val="auto"/>
          <w:lang w:eastAsia="en-GB"/>
        </w:rPr>
        <w:t>, pp.1–10. doi:10.1109/hicss.2002.994254.</w:t>
      </w:r>
    </w:p>
    <w:p w14:paraId="73D70D3B"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Stephens, N. (1991). Cognitive Age: </w:t>
      </w:r>
      <w:proofErr w:type="gramStart"/>
      <w:r w:rsidRPr="00A357C6">
        <w:rPr>
          <w:rFonts w:eastAsia="Times New Roman"/>
          <w:color w:val="auto"/>
          <w:lang w:eastAsia="en-GB"/>
        </w:rPr>
        <w:t>a</w:t>
      </w:r>
      <w:proofErr w:type="gramEnd"/>
      <w:r w:rsidRPr="00A357C6">
        <w:rPr>
          <w:rFonts w:eastAsia="Times New Roman"/>
          <w:color w:val="auto"/>
          <w:lang w:eastAsia="en-GB"/>
        </w:rPr>
        <w:t xml:space="preserve"> Useful Concept for Advertising? </w:t>
      </w:r>
      <w:r w:rsidRPr="00A357C6">
        <w:rPr>
          <w:rFonts w:eastAsia="Times New Roman"/>
          <w:i/>
          <w:iCs/>
          <w:color w:val="auto"/>
          <w:lang w:eastAsia="en-GB"/>
        </w:rPr>
        <w:t>Journal of Advertising</w:t>
      </w:r>
      <w:r w:rsidRPr="00A357C6">
        <w:rPr>
          <w:rFonts w:eastAsia="Times New Roman"/>
          <w:color w:val="auto"/>
          <w:lang w:eastAsia="en-GB"/>
        </w:rPr>
        <w:t>, 20(4), pp.37–48. doi:10.1080/00913367.1991.10673353.</w:t>
      </w:r>
    </w:p>
    <w:p w14:paraId="1C23913D" w14:textId="15FB1B7B"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Stern, M.J. (2010). Inequality in the Internet Age: </w:t>
      </w:r>
      <w:r w:rsidR="002234A8">
        <w:rPr>
          <w:rFonts w:eastAsia="Times New Roman"/>
          <w:color w:val="auto"/>
          <w:lang w:eastAsia="en-GB"/>
        </w:rPr>
        <w:t>A</w:t>
      </w:r>
      <w:r w:rsidRPr="00A357C6">
        <w:rPr>
          <w:rFonts w:eastAsia="Times New Roman"/>
          <w:color w:val="auto"/>
          <w:lang w:eastAsia="en-GB"/>
        </w:rPr>
        <w:t xml:space="preserve"> Twenty-First Century Dilemma. </w:t>
      </w:r>
      <w:r w:rsidRPr="00A357C6">
        <w:rPr>
          <w:rFonts w:eastAsia="Times New Roman"/>
          <w:i/>
          <w:iCs/>
          <w:color w:val="auto"/>
          <w:lang w:eastAsia="en-GB"/>
        </w:rPr>
        <w:t>Sociological Inquiry</w:t>
      </w:r>
      <w:r w:rsidRPr="00A357C6">
        <w:rPr>
          <w:rFonts w:eastAsia="Times New Roman"/>
          <w:color w:val="auto"/>
          <w:lang w:eastAsia="en-GB"/>
        </w:rPr>
        <w:t>, 80(1), pp.28–33. doi:10.1111/j.1475-682x.2009.</w:t>
      </w:r>
      <w:proofErr w:type="gramStart"/>
      <w:r w:rsidRPr="00A357C6">
        <w:rPr>
          <w:rFonts w:eastAsia="Times New Roman"/>
          <w:color w:val="auto"/>
          <w:lang w:eastAsia="en-GB"/>
        </w:rPr>
        <w:t>00314.x.</w:t>
      </w:r>
      <w:proofErr w:type="gramEnd"/>
    </w:p>
    <w:p w14:paraId="1B878DEE"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Szopiński</w:t>
      </w:r>
      <w:proofErr w:type="spellEnd"/>
      <w:r w:rsidRPr="00A357C6">
        <w:rPr>
          <w:rFonts w:eastAsia="Times New Roman"/>
          <w:color w:val="auto"/>
          <w:lang w:eastAsia="en-GB"/>
        </w:rPr>
        <w:t xml:space="preserve">, T.S. (2016). Factors Affecting the Adoption of Online Banking in Poland. </w:t>
      </w:r>
      <w:r w:rsidRPr="00A357C6">
        <w:rPr>
          <w:rFonts w:eastAsia="Times New Roman"/>
          <w:i/>
          <w:iCs/>
          <w:color w:val="auto"/>
          <w:lang w:eastAsia="en-GB"/>
        </w:rPr>
        <w:t>Journal of Business Research</w:t>
      </w:r>
      <w:r w:rsidRPr="00A357C6">
        <w:rPr>
          <w:rFonts w:eastAsia="Times New Roman"/>
          <w:color w:val="auto"/>
          <w:lang w:eastAsia="en-GB"/>
        </w:rPr>
        <w:t xml:space="preserve">, [online] 69(11), pp.4763–4768. </w:t>
      </w:r>
      <w:proofErr w:type="gramStart"/>
      <w:r w:rsidRPr="00A357C6">
        <w:rPr>
          <w:rFonts w:eastAsia="Times New Roman"/>
          <w:color w:val="auto"/>
          <w:lang w:eastAsia="en-GB"/>
        </w:rPr>
        <w:t>doi:10.1016/j.jbusres</w:t>
      </w:r>
      <w:proofErr w:type="gramEnd"/>
      <w:r w:rsidRPr="00A357C6">
        <w:rPr>
          <w:rFonts w:eastAsia="Times New Roman"/>
          <w:color w:val="auto"/>
          <w:lang w:eastAsia="en-GB"/>
        </w:rPr>
        <w:t>.2016.04.027.</w:t>
      </w:r>
    </w:p>
    <w:p w14:paraId="3A5CA2DA"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Tam, C. and Oliveira, T. (2017). Literature Review of Mobile Banking and Individual Performance. </w:t>
      </w:r>
      <w:r w:rsidRPr="00A357C6">
        <w:rPr>
          <w:rFonts w:eastAsia="Times New Roman"/>
          <w:i/>
          <w:iCs/>
          <w:color w:val="auto"/>
          <w:lang w:eastAsia="en-GB"/>
        </w:rPr>
        <w:t>International Journal of Bank Marketing</w:t>
      </w:r>
      <w:r w:rsidRPr="00A357C6">
        <w:rPr>
          <w:rFonts w:eastAsia="Times New Roman"/>
          <w:color w:val="auto"/>
          <w:lang w:eastAsia="en-GB"/>
        </w:rPr>
        <w:t>, 35(7), pp.1044–1067. doi:10.1108/ijbm-09-2015-0143.</w:t>
      </w:r>
    </w:p>
    <w:p w14:paraId="0EE0524D"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Tan, M. and Teo, T.S.H. (2000). Factors Influencing the Adoption of Internet Banking. </w:t>
      </w:r>
      <w:r w:rsidRPr="00A357C6">
        <w:rPr>
          <w:rFonts w:eastAsia="Times New Roman"/>
          <w:i/>
          <w:iCs/>
          <w:color w:val="auto"/>
          <w:lang w:eastAsia="en-GB"/>
        </w:rPr>
        <w:t>Journal of the Association for Information Systems</w:t>
      </w:r>
      <w:r w:rsidRPr="00A357C6">
        <w:rPr>
          <w:rFonts w:eastAsia="Times New Roman"/>
          <w:color w:val="auto"/>
          <w:lang w:eastAsia="en-GB"/>
        </w:rPr>
        <w:t>, 1(5).</w:t>
      </w:r>
    </w:p>
    <w:p w14:paraId="4EC203ED"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Tinnilä</w:t>
      </w:r>
      <w:proofErr w:type="spellEnd"/>
      <w:r w:rsidRPr="00A357C6">
        <w:rPr>
          <w:rFonts w:eastAsia="Times New Roman"/>
          <w:color w:val="auto"/>
          <w:lang w:eastAsia="en-GB"/>
        </w:rPr>
        <w:t xml:space="preserve">, M. (2012). Impact of Future Trends on Banking Services. </w:t>
      </w:r>
      <w:r w:rsidRPr="00A357C6">
        <w:rPr>
          <w:rFonts w:eastAsia="Times New Roman"/>
          <w:i/>
          <w:iCs/>
          <w:color w:val="auto"/>
          <w:lang w:eastAsia="en-GB"/>
        </w:rPr>
        <w:t>Journal of Internet Banking and Commerce</w:t>
      </w:r>
      <w:r w:rsidRPr="00A357C6">
        <w:rPr>
          <w:rFonts w:eastAsia="Times New Roman"/>
          <w:color w:val="auto"/>
          <w:lang w:eastAsia="en-GB"/>
        </w:rPr>
        <w:t>, [online] 17(2), pp.1–14. Available at: https://www.proquest.com/docview/1095353261/fulltextPDF/A2E2971B4FD74D54PQ/1?accountid=130472 [Accessed 11 Jun. 2022].</w:t>
      </w:r>
    </w:p>
    <w:p w14:paraId="041D7E88"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Treanor, J. (2017). </w:t>
      </w:r>
      <w:r w:rsidRPr="00A357C6">
        <w:rPr>
          <w:rFonts w:eastAsia="Times New Roman"/>
          <w:i/>
          <w:iCs/>
          <w:color w:val="auto"/>
          <w:lang w:eastAsia="en-GB"/>
        </w:rPr>
        <w:t>The RBS crisis: a Timeline of Events</w:t>
      </w:r>
      <w:r w:rsidRPr="00A357C6">
        <w:rPr>
          <w:rFonts w:eastAsia="Times New Roman"/>
          <w:color w:val="auto"/>
          <w:lang w:eastAsia="en-GB"/>
        </w:rPr>
        <w:t>. [online] The Guardian. Available at: https://www.theguardian.com/business/2017/may/21/royal-bank-of-scotland-a-timeline-of-events [Accessed 5 Jul. 2022].</w:t>
      </w:r>
    </w:p>
    <w:p w14:paraId="7A8BDC4D"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Tsatsou</w:t>
      </w:r>
      <w:proofErr w:type="spellEnd"/>
      <w:r w:rsidRPr="00A357C6">
        <w:rPr>
          <w:rFonts w:eastAsia="Times New Roman"/>
          <w:color w:val="auto"/>
          <w:lang w:eastAsia="en-GB"/>
        </w:rPr>
        <w:t xml:space="preserve">, P. (2011). Digital Divides revisited: What Is New about Divides and Their research? </w:t>
      </w:r>
      <w:r w:rsidRPr="00A357C6">
        <w:rPr>
          <w:rFonts w:eastAsia="Times New Roman"/>
          <w:i/>
          <w:iCs/>
          <w:color w:val="auto"/>
          <w:lang w:eastAsia="en-GB"/>
        </w:rPr>
        <w:t>Media, Culture &amp; Society</w:t>
      </w:r>
      <w:r w:rsidRPr="00A357C6">
        <w:rPr>
          <w:rFonts w:eastAsia="Times New Roman"/>
          <w:color w:val="auto"/>
          <w:lang w:eastAsia="en-GB"/>
        </w:rPr>
        <w:t>, 33(2), pp.317–331. doi:10.1177/0163443710393865.</w:t>
      </w:r>
    </w:p>
    <w:p w14:paraId="628F7F50"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Vaportzis</w:t>
      </w:r>
      <w:proofErr w:type="spellEnd"/>
      <w:r w:rsidRPr="00A357C6">
        <w:rPr>
          <w:rFonts w:eastAsia="Times New Roman"/>
          <w:color w:val="auto"/>
          <w:lang w:eastAsia="en-GB"/>
        </w:rPr>
        <w:t xml:space="preserve">, E., </w:t>
      </w:r>
      <w:proofErr w:type="spellStart"/>
      <w:r w:rsidRPr="00A357C6">
        <w:rPr>
          <w:rFonts w:eastAsia="Times New Roman"/>
          <w:color w:val="auto"/>
          <w:lang w:eastAsia="en-GB"/>
        </w:rPr>
        <w:t>Giatsi</w:t>
      </w:r>
      <w:proofErr w:type="spellEnd"/>
      <w:r w:rsidRPr="00A357C6">
        <w:rPr>
          <w:rFonts w:eastAsia="Times New Roman"/>
          <w:color w:val="auto"/>
          <w:lang w:eastAsia="en-GB"/>
        </w:rPr>
        <w:t xml:space="preserve"> Clausen, M. and </w:t>
      </w:r>
      <w:proofErr w:type="spellStart"/>
      <w:r w:rsidRPr="00A357C6">
        <w:rPr>
          <w:rFonts w:eastAsia="Times New Roman"/>
          <w:color w:val="auto"/>
          <w:lang w:eastAsia="en-GB"/>
        </w:rPr>
        <w:t>Gow</w:t>
      </w:r>
      <w:proofErr w:type="spellEnd"/>
      <w:r w:rsidRPr="00A357C6">
        <w:rPr>
          <w:rFonts w:eastAsia="Times New Roman"/>
          <w:color w:val="auto"/>
          <w:lang w:eastAsia="en-GB"/>
        </w:rPr>
        <w:t xml:space="preserve">, A.J. (2017). Older Adults Perceptions of Technology and Barriers to Interacting with Tablet computers: a Focus Group Study. </w:t>
      </w:r>
      <w:r w:rsidRPr="00A357C6">
        <w:rPr>
          <w:rFonts w:eastAsia="Times New Roman"/>
          <w:i/>
          <w:iCs/>
          <w:color w:val="auto"/>
          <w:lang w:eastAsia="en-GB"/>
        </w:rPr>
        <w:t>Frontiers in Psychology</w:t>
      </w:r>
      <w:r w:rsidRPr="00A357C6">
        <w:rPr>
          <w:rFonts w:eastAsia="Times New Roman"/>
          <w:color w:val="auto"/>
          <w:lang w:eastAsia="en-GB"/>
        </w:rPr>
        <w:t>, [online] 8(1687). doi:10.3389/fpsyg.2017.01687.</w:t>
      </w:r>
    </w:p>
    <w:p w14:paraId="36141E51"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Venkatesh, V., Thong, J.Y.L. and Xu, X. (2012). Consumer Acceptance and Use of Information Technology: Extending the Unified Theory of Acceptance and Use of Technology. </w:t>
      </w:r>
      <w:r w:rsidRPr="00A357C6">
        <w:rPr>
          <w:rFonts w:eastAsia="Times New Roman"/>
          <w:i/>
          <w:iCs/>
          <w:color w:val="auto"/>
          <w:lang w:eastAsia="en-GB"/>
        </w:rPr>
        <w:t>MIS Quarterly</w:t>
      </w:r>
      <w:r w:rsidRPr="00A357C6">
        <w:rPr>
          <w:rFonts w:eastAsia="Times New Roman"/>
          <w:color w:val="auto"/>
          <w:lang w:eastAsia="en-GB"/>
        </w:rPr>
        <w:t>, 36(1), p.157. doi:10.2307/41410412.</w:t>
      </w:r>
    </w:p>
    <w:p w14:paraId="3CDBE5BD"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lastRenderedPageBreak/>
        <w:t xml:space="preserve">Venter, E. (2017). Bridging the Communication Gap between Generation Y and the Baby Boomer Generation. </w:t>
      </w:r>
      <w:r w:rsidRPr="00A357C6">
        <w:rPr>
          <w:rFonts w:eastAsia="Times New Roman"/>
          <w:i/>
          <w:iCs/>
          <w:color w:val="auto"/>
          <w:lang w:eastAsia="en-GB"/>
        </w:rPr>
        <w:t>International Journal of Adolescence and Youth</w:t>
      </w:r>
      <w:r w:rsidRPr="00A357C6">
        <w:rPr>
          <w:rFonts w:eastAsia="Times New Roman"/>
          <w:color w:val="auto"/>
          <w:lang w:eastAsia="en-GB"/>
        </w:rPr>
        <w:t>, [online] 22(4), pp.497–507. doi:10.1080/02673843.2016.1267022.</w:t>
      </w:r>
    </w:p>
    <w:p w14:paraId="5B09551B"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Wait, R. (2009). </w:t>
      </w:r>
      <w:r w:rsidRPr="00A357C6">
        <w:rPr>
          <w:rFonts w:eastAsia="Times New Roman"/>
          <w:i/>
          <w:iCs/>
          <w:color w:val="auto"/>
          <w:lang w:eastAsia="en-GB"/>
        </w:rPr>
        <w:t>The Top 10 Online Scams</w:t>
      </w:r>
      <w:r w:rsidRPr="00A357C6">
        <w:rPr>
          <w:rFonts w:eastAsia="Times New Roman"/>
          <w:color w:val="auto"/>
          <w:lang w:eastAsia="en-GB"/>
        </w:rPr>
        <w:t>. [online] lovemoney.com. Available at: https://www.lovemoney.com/news/3771/the-top-10-online-scams [Accessed 5 Jul. 2022].</w:t>
      </w:r>
    </w:p>
    <w:p w14:paraId="1012D7A9" w14:textId="03E3ED70"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Wheeler, D., Colbert, </w:t>
      </w:r>
      <w:r w:rsidR="00284B09" w:rsidRPr="00A357C6">
        <w:rPr>
          <w:rFonts w:eastAsia="Times New Roman"/>
          <w:color w:val="auto"/>
          <w:lang w:eastAsia="en-GB"/>
        </w:rPr>
        <w:t>B.,</w:t>
      </w:r>
      <w:r w:rsidRPr="00A357C6">
        <w:rPr>
          <w:rFonts w:eastAsia="Times New Roman"/>
          <w:color w:val="auto"/>
          <w:lang w:eastAsia="en-GB"/>
        </w:rPr>
        <w:t xml:space="preserve"> and Freeman, R.E. (2003). Focusing on Value: Reconciling Corporate Social Responsibility, </w:t>
      </w:r>
      <w:r w:rsidR="00284B09" w:rsidRPr="00A357C6">
        <w:rPr>
          <w:rFonts w:eastAsia="Times New Roman"/>
          <w:color w:val="auto"/>
          <w:lang w:eastAsia="en-GB"/>
        </w:rPr>
        <w:t>Sustainability,</w:t>
      </w:r>
      <w:r w:rsidRPr="00A357C6">
        <w:rPr>
          <w:rFonts w:eastAsia="Times New Roman"/>
          <w:color w:val="auto"/>
          <w:lang w:eastAsia="en-GB"/>
        </w:rPr>
        <w:t xml:space="preserve"> and a Stakeholder Approach in a Network World. </w:t>
      </w:r>
      <w:r w:rsidRPr="00A357C6">
        <w:rPr>
          <w:rFonts w:eastAsia="Times New Roman"/>
          <w:i/>
          <w:iCs/>
          <w:color w:val="auto"/>
          <w:lang w:eastAsia="en-GB"/>
        </w:rPr>
        <w:t>Journal of General Management</w:t>
      </w:r>
      <w:r w:rsidRPr="00A357C6">
        <w:rPr>
          <w:rFonts w:eastAsia="Times New Roman"/>
          <w:color w:val="auto"/>
          <w:lang w:eastAsia="en-GB"/>
        </w:rPr>
        <w:t>, 28(3), pp.1–28. doi:10.1177/030630700302800301.</w:t>
      </w:r>
    </w:p>
    <w:p w14:paraId="3DE8229F"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Whitacre, B.E. (2007). Factors Influencing the Temporal Diffusion of Broadband adoption: Evidence from Oklahoma. </w:t>
      </w:r>
      <w:r w:rsidRPr="00A357C6">
        <w:rPr>
          <w:rFonts w:eastAsia="Times New Roman"/>
          <w:i/>
          <w:iCs/>
          <w:color w:val="auto"/>
          <w:lang w:eastAsia="en-GB"/>
        </w:rPr>
        <w:t>The Annals of Regional Science</w:t>
      </w:r>
      <w:r w:rsidRPr="00A357C6">
        <w:rPr>
          <w:rFonts w:eastAsia="Times New Roman"/>
          <w:color w:val="auto"/>
          <w:lang w:eastAsia="en-GB"/>
        </w:rPr>
        <w:t>, 42(3), pp.661–679. doi:10.1007/s00168-007-0178-7.</w:t>
      </w:r>
    </w:p>
    <w:p w14:paraId="0D84F865" w14:textId="2863D21A"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White, H., McConnell, E., </w:t>
      </w:r>
      <w:proofErr w:type="spellStart"/>
      <w:r w:rsidRPr="00A357C6">
        <w:rPr>
          <w:rFonts w:eastAsia="Times New Roman"/>
          <w:color w:val="auto"/>
          <w:lang w:eastAsia="en-GB"/>
        </w:rPr>
        <w:t>Clipp</w:t>
      </w:r>
      <w:proofErr w:type="spellEnd"/>
      <w:r w:rsidRPr="00A357C6">
        <w:rPr>
          <w:rFonts w:eastAsia="Times New Roman"/>
          <w:color w:val="auto"/>
          <w:lang w:eastAsia="en-GB"/>
        </w:rPr>
        <w:t xml:space="preserve">, E., Branch, L.G., Sloane, R., Pieper, </w:t>
      </w:r>
      <w:r w:rsidR="00284B09" w:rsidRPr="00A357C6">
        <w:rPr>
          <w:rFonts w:eastAsia="Times New Roman"/>
          <w:color w:val="auto"/>
          <w:lang w:eastAsia="en-GB"/>
        </w:rPr>
        <w:t>C.,</w:t>
      </w:r>
      <w:r w:rsidRPr="00A357C6">
        <w:rPr>
          <w:rFonts w:eastAsia="Times New Roman"/>
          <w:color w:val="auto"/>
          <w:lang w:eastAsia="en-GB"/>
        </w:rPr>
        <w:t xml:space="preserve"> and Box, T.L. (2002). A Randomized Controlled Trial of the Psychosocial Impact of Providing Internet Training and Access to Older Adults. </w:t>
      </w:r>
      <w:r w:rsidRPr="00A357C6">
        <w:rPr>
          <w:rFonts w:eastAsia="Times New Roman"/>
          <w:i/>
          <w:iCs/>
          <w:color w:val="auto"/>
          <w:lang w:eastAsia="en-GB"/>
        </w:rPr>
        <w:t>Aging &amp; Mental Health</w:t>
      </w:r>
      <w:r w:rsidRPr="00A357C6">
        <w:rPr>
          <w:rFonts w:eastAsia="Times New Roman"/>
          <w:color w:val="auto"/>
          <w:lang w:eastAsia="en-GB"/>
        </w:rPr>
        <w:t>, 6(3), pp.213–221. doi:10.1080/13607860220142422.</w:t>
      </w:r>
    </w:p>
    <w:p w14:paraId="4139EADF"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White, L. (2018). British Public don’t Trust Banks 10 Years after crisis, Survey Finds. </w:t>
      </w:r>
      <w:r w:rsidRPr="00A357C6">
        <w:rPr>
          <w:rFonts w:eastAsia="Times New Roman"/>
          <w:i/>
          <w:iCs/>
          <w:color w:val="auto"/>
          <w:lang w:eastAsia="en-GB"/>
        </w:rPr>
        <w:t>Reuters</w:t>
      </w:r>
      <w:r w:rsidRPr="00A357C6">
        <w:rPr>
          <w:rFonts w:eastAsia="Times New Roman"/>
          <w:color w:val="auto"/>
          <w:lang w:eastAsia="en-GB"/>
        </w:rPr>
        <w:t>. [online] 17 Aug. Available at: https://www.reuters.com/article/uk-britain-banks-idUKKBN1L11EL [Accessed 5 Jul. 2022].</w:t>
      </w:r>
    </w:p>
    <w:p w14:paraId="65F43EFB"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World Health Organization (2020). </w:t>
      </w:r>
      <w:r w:rsidRPr="00A357C6">
        <w:rPr>
          <w:rFonts w:eastAsia="Times New Roman"/>
          <w:i/>
          <w:iCs/>
          <w:color w:val="auto"/>
          <w:lang w:eastAsia="en-GB"/>
        </w:rPr>
        <w:t>Updated WHO Recommendations for International Traffic in Relation to COVID-19 Outbreak</w:t>
      </w:r>
      <w:r w:rsidRPr="00A357C6">
        <w:rPr>
          <w:rFonts w:eastAsia="Times New Roman"/>
          <w:color w:val="auto"/>
          <w:lang w:eastAsia="en-GB"/>
        </w:rPr>
        <w:t>. [online] www.who.int. Available at: https://www.who.int/news-room/articles-detail/updated-who-recommendations-for-international-traffic-in-relation-to-covid-19-outbreak [Accessed 11 Jun. 2022].</w:t>
      </w:r>
    </w:p>
    <w:p w14:paraId="66211872" w14:textId="77777777" w:rsidR="00A357C6" w:rsidRPr="00A357C6" w:rsidRDefault="00A357C6" w:rsidP="00A357C6">
      <w:pPr>
        <w:spacing w:after="240" w:line="360" w:lineRule="auto"/>
        <w:rPr>
          <w:rFonts w:eastAsia="Times New Roman"/>
          <w:color w:val="auto"/>
          <w:lang w:eastAsia="en-GB"/>
        </w:rPr>
      </w:pPr>
      <w:proofErr w:type="spellStart"/>
      <w:r w:rsidRPr="00A357C6">
        <w:rPr>
          <w:rFonts w:eastAsia="Times New Roman"/>
          <w:color w:val="auto"/>
          <w:lang w:eastAsia="en-GB"/>
        </w:rPr>
        <w:t>Yankelovich</w:t>
      </w:r>
      <w:proofErr w:type="spellEnd"/>
      <w:r w:rsidRPr="00A357C6">
        <w:rPr>
          <w:rFonts w:eastAsia="Times New Roman"/>
          <w:color w:val="auto"/>
          <w:lang w:eastAsia="en-GB"/>
        </w:rPr>
        <w:t xml:space="preserve">, D. and Meer, D. (2006). Rediscovering Market Segmentation. </w:t>
      </w:r>
      <w:r w:rsidRPr="00A357C6">
        <w:rPr>
          <w:rFonts w:eastAsia="Times New Roman"/>
          <w:i/>
          <w:iCs/>
          <w:color w:val="auto"/>
          <w:lang w:eastAsia="en-GB"/>
        </w:rPr>
        <w:t>Harvard Business Review</w:t>
      </w:r>
      <w:r w:rsidRPr="00A357C6">
        <w:rPr>
          <w:rFonts w:eastAsia="Times New Roman"/>
          <w:color w:val="auto"/>
          <w:lang w:eastAsia="en-GB"/>
        </w:rPr>
        <w:t>.</w:t>
      </w:r>
    </w:p>
    <w:p w14:paraId="1EB3B185"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Yousafzai, S., Pallister, J. and </w:t>
      </w:r>
      <w:proofErr w:type="spellStart"/>
      <w:r w:rsidRPr="00A357C6">
        <w:rPr>
          <w:rFonts w:eastAsia="Times New Roman"/>
          <w:color w:val="auto"/>
          <w:lang w:eastAsia="en-GB"/>
        </w:rPr>
        <w:t>Foxall</w:t>
      </w:r>
      <w:proofErr w:type="spellEnd"/>
      <w:r w:rsidRPr="00A357C6">
        <w:rPr>
          <w:rFonts w:eastAsia="Times New Roman"/>
          <w:color w:val="auto"/>
          <w:lang w:eastAsia="en-GB"/>
        </w:rPr>
        <w:t xml:space="preserve">, G. (2009). Multi-dimensional Role of Trust in Internet Banking Adoption. </w:t>
      </w:r>
      <w:r w:rsidRPr="00A357C6">
        <w:rPr>
          <w:rFonts w:eastAsia="Times New Roman"/>
          <w:i/>
          <w:iCs/>
          <w:color w:val="auto"/>
          <w:lang w:eastAsia="en-GB"/>
        </w:rPr>
        <w:t>The Service Industries Journal</w:t>
      </w:r>
      <w:r w:rsidRPr="00A357C6">
        <w:rPr>
          <w:rFonts w:eastAsia="Times New Roman"/>
          <w:color w:val="auto"/>
          <w:lang w:eastAsia="en-GB"/>
        </w:rPr>
        <w:t>, 29(5), pp.591–605. doi:10.1080/02642060902719958.</w:t>
      </w:r>
    </w:p>
    <w:p w14:paraId="6EAE0891" w14:textId="6E595EBD"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t xml:space="preserve">Zeithaml, V.A., Parasuraman, A. and Malhotra, A. (2002). Service Quality Delivery through Web Sites: </w:t>
      </w:r>
      <w:r w:rsidR="00F04CD6">
        <w:rPr>
          <w:rFonts w:eastAsia="Times New Roman"/>
          <w:color w:val="auto"/>
          <w:lang w:eastAsia="en-GB"/>
        </w:rPr>
        <w:t xml:space="preserve">A </w:t>
      </w:r>
      <w:r w:rsidRPr="00A357C6">
        <w:rPr>
          <w:rFonts w:eastAsia="Times New Roman"/>
          <w:color w:val="auto"/>
          <w:lang w:eastAsia="en-GB"/>
        </w:rPr>
        <w:t xml:space="preserve">Critical Review of Extant Knowledge. </w:t>
      </w:r>
      <w:r w:rsidRPr="00A357C6">
        <w:rPr>
          <w:rFonts w:eastAsia="Times New Roman"/>
          <w:i/>
          <w:iCs/>
          <w:color w:val="auto"/>
          <w:lang w:eastAsia="en-GB"/>
        </w:rPr>
        <w:t>Journal of the Academy of Marketing Science</w:t>
      </w:r>
      <w:r w:rsidRPr="00A357C6">
        <w:rPr>
          <w:rFonts w:eastAsia="Times New Roman"/>
          <w:color w:val="auto"/>
          <w:lang w:eastAsia="en-GB"/>
        </w:rPr>
        <w:t>, 30(4), pp.362–375. doi:10.1177/009207002236911.</w:t>
      </w:r>
    </w:p>
    <w:p w14:paraId="258B86EF" w14:textId="77777777" w:rsidR="00A357C6" w:rsidRPr="00A357C6" w:rsidRDefault="00A357C6" w:rsidP="00A357C6">
      <w:pPr>
        <w:spacing w:after="240" w:line="360" w:lineRule="auto"/>
        <w:rPr>
          <w:rFonts w:eastAsia="Times New Roman"/>
          <w:color w:val="auto"/>
          <w:lang w:eastAsia="en-GB"/>
        </w:rPr>
      </w:pPr>
      <w:r w:rsidRPr="00A357C6">
        <w:rPr>
          <w:rFonts w:eastAsia="Times New Roman"/>
          <w:color w:val="auto"/>
          <w:lang w:eastAsia="en-GB"/>
        </w:rPr>
        <w:lastRenderedPageBreak/>
        <w:t xml:space="preserve">Zhang, T., Lu, C. and </w:t>
      </w:r>
      <w:proofErr w:type="spellStart"/>
      <w:r w:rsidRPr="00A357C6">
        <w:rPr>
          <w:rFonts w:eastAsia="Times New Roman"/>
          <w:color w:val="auto"/>
          <w:lang w:eastAsia="en-GB"/>
        </w:rPr>
        <w:t>Kizildag</w:t>
      </w:r>
      <w:proofErr w:type="spellEnd"/>
      <w:r w:rsidRPr="00A357C6">
        <w:rPr>
          <w:rFonts w:eastAsia="Times New Roman"/>
          <w:color w:val="auto"/>
          <w:lang w:eastAsia="en-GB"/>
        </w:rPr>
        <w:t xml:space="preserve">, M. (2018). Banking ‘on-the-go’: Examining Consumers’ Adoption of Mobile Banking Services. </w:t>
      </w:r>
      <w:r w:rsidRPr="00A357C6">
        <w:rPr>
          <w:rFonts w:eastAsia="Times New Roman"/>
          <w:i/>
          <w:iCs/>
          <w:color w:val="auto"/>
          <w:lang w:eastAsia="en-GB"/>
        </w:rPr>
        <w:t>International Journal of Quality and Service Sciences</w:t>
      </w:r>
      <w:r w:rsidRPr="00A357C6">
        <w:rPr>
          <w:rFonts w:eastAsia="Times New Roman"/>
          <w:color w:val="auto"/>
          <w:lang w:eastAsia="en-GB"/>
        </w:rPr>
        <w:t>, 10(3), pp.279–295. doi:10.1108/ijqss-07-2017-0067.</w:t>
      </w:r>
    </w:p>
    <w:p w14:paraId="2E9BA757" w14:textId="77777777" w:rsidR="00A357C6" w:rsidRPr="00A357C6" w:rsidRDefault="00A357C6" w:rsidP="00A63B86">
      <w:pPr>
        <w:spacing w:line="360" w:lineRule="auto"/>
        <w:rPr>
          <w:lang w:val="en-US"/>
        </w:rPr>
      </w:pPr>
    </w:p>
    <w:p w14:paraId="4760C963" w14:textId="77777777" w:rsidR="006E1B4A" w:rsidRDefault="006E1B4A" w:rsidP="00A63B86">
      <w:pPr>
        <w:spacing w:line="360" w:lineRule="auto"/>
        <w:rPr>
          <w:b/>
          <w:bCs/>
          <w:lang w:val="en-US"/>
        </w:rPr>
      </w:pPr>
    </w:p>
    <w:p w14:paraId="088B3E02" w14:textId="77777777" w:rsidR="006E1B4A" w:rsidRDefault="006E1B4A" w:rsidP="00A63B86">
      <w:pPr>
        <w:spacing w:line="360" w:lineRule="auto"/>
        <w:rPr>
          <w:b/>
          <w:bCs/>
          <w:lang w:val="en-US"/>
        </w:rPr>
      </w:pPr>
    </w:p>
    <w:p w14:paraId="5562196F" w14:textId="77777777" w:rsidR="006E1B4A" w:rsidRDefault="006E1B4A" w:rsidP="00A63B86">
      <w:pPr>
        <w:spacing w:line="360" w:lineRule="auto"/>
        <w:rPr>
          <w:b/>
          <w:bCs/>
          <w:lang w:val="en-US"/>
        </w:rPr>
      </w:pPr>
    </w:p>
    <w:p w14:paraId="7E41E80E" w14:textId="77777777" w:rsidR="006E1B4A" w:rsidRDefault="006E1B4A" w:rsidP="00A63B86">
      <w:pPr>
        <w:spacing w:line="360" w:lineRule="auto"/>
        <w:rPr>
          <w:b/>
          <w:bCs/>
          <w:lang w:val="en-US"/>
        </w:rPr>
      </w:pPr>
    </w:p>
    <w:p w14:paraId="3465F476" w14:textId="77777777" w:rsidR="006E1B4A" w:rsidRDefault="006E1B4A" w:rsidP="00A63B86">
      <w:pPr>
        <w:spacing w:line="360" w:lineRule="auto"/>
        <w:rPr>
          <w:b/>
          <w:bCs/>
          <w:lang w:val="en-US"/>
        </w:rPr>
      </w:pPr>
    </w:p>
    <w:p w14:paraId="4013BCC7" w14:textId="77777777" w:rsidR="006E1B4A" w:rsidRDefault="006E1B4A" w:rsidP="00A63B86">
      <w:pPr>
        <w:spacing w:line="360" w:lineRule="auto"/>
        <w:rPr>
          <w:b/>
          <w:bCs/>
          <w:lang w:val="en-US"/>
        </w:rPr>
      </w:pPr>
    </w:p>
    <w:p w14:paraId="46EED55F" w14:textId="77777777" w:rsidR="008944D5" w:rsidRDefault="008944D5" w:rsidP="00A63B86">
      <w:pPr>
        <w:spacing w:line="360" w:lineRule="auto"/>
        <w:rPr>
          <w:b/>
          <w:bCs/>
          <w:lang w:val="en-US"/>
        </w:rPr>
      </w:pPr>
    </w:p>
    <w:p w14:paraId="6666671C" w14:textId="77777777" w:rsidR="008944D5" w:rsidRDefault="008944D5" w:rsidP="00A63B86">
      <w:pPr>
        <w:spacing w:line="360" w:lineRule="auto"/>
        <w:rPr>
          <w:b/>
          <w:bCs/>
          <w:lang w:val="en-US"/>
        </w:rPr>
      </w:pPr>
    </w:p>
    <w:p w14:paraId="5577D1B8" w14:textId="77777777" w:rsidR="008944D5" w:rsidRDefault="008944D5" w:rsidP="00A63B86">
      <w:pPr>
        <w:spacing w:line="360" w:lineRule="auto"/>
        <w:rPr>
          <w:b/>
          <w:bCs/>
          <w:lang w:val="en-US"/>
        </w:rPr>
      </w:pPr>
    </w:p>
    <w:p w14:paraId="7C887A4E" w14:textId="77777777" w:rsidR="008944D5" w:rsidRDefault="008944D5" w:rsidP="00A63B86">
      <w:pPr>
        <w:spacing w:line="360" w:lineRule="auto"/>
        <w:rPr>
          <w:b/>
          <w:bCs/>
          <w:lang w:val="en-US"/>
        </w:rPr>
      </w:pPr>
    </w:p>
    <w:p w14:paraId="2AFD8AB2" w14:textId="77777777" w:rsidR="008944D5" w:rsidRDefault="008944D5" w:rsidP="00A63B86">
      <w:pPr>
        <w:spacing w:line="360" w:lineRule="auto"/>
        <w:rPr>
          <w:b/>
          <w:bCs/>
          <w:lang w:val="en-US"/>
        </w:rPr>
      </w:pPr>
    </w:p>
    <w:p w14:paraId="3759C7D4" w14:textId="77777777" w:rsidR="008944D5" w:rsidRDefault="008944D5" w:rsidP="00A63B86">
      <w:pPr>
        <w:spacing w:line="360" w:lineRule="auto"/>
        <w:rPr>
          <w:b/>
          <w:bCs/>
          <w:lang w:val="en-US"/>
        </w:rPr>
      </w:pPr>
    </w:p>
    <w:p w14:paraId="4DCF844B" w14:textId="77777777" w:rsidR="008944D5" w:rsidRDefault="008944D5" w:rsidP="00A63B86">
      <w:pPr>
        <w:spacing w:line="360" w:lineRule="auto"/>
        <w:rPr>
          <w:b/>
          <w:bCs/>
          <w:lang w:val="en-US"/>
        </w:rPr>
      </w:pPr>
    </w:p>
    <w:p w14:paraId="5054E8E0" w14:textId="77777777" w:rsidR="008944D5" w:rsidRDefault="008944D5" w:rsidP="00A63B86">
      <w:pPr>
        <w:spacing w:line="360" w:lineRule="auto"/>
        <w:rPr>
          <w:b/>
          <w:bCs/>
          <w:lang w:val="en-US"/>
        </w:rPr>
      </w:pPr>
    </w:p>
    <w:p w14:paraId="3BF3920E" w14:textId="77777777" w:rsidR="008944D5" w:rsidRDefault="008944D5" w:rsidP="00A63B86">
      <w:pPr>
        <w:spacing w:line="360" w:lineRule="auto"/>
        <w:rPr>
          <w:b/>
          <w:bCs/>
          <w:lang w:val="en-US"/>
        </w:rPr>
      </w:pPr>
    </w:p>
    <w:p w14:paraId="78335D0E" w14:textId="77777777" w:rsidR="008944D5" w:rsidRDefault="008944D5" w:rsidP="00A63B86">
      <w:pPr>
        <w:spacing w:line="360" w:lineRule="auto"/>
        <w:rPr>
          <w:b/>
          <w:bCs/>
          <w:lang w:val="en-US"/>
        </w:rPr>
      </w:pPr>
    </w:p>
    <w:p w14:paraId="5A4A3998" w14:textId="77777777" w:rsidR="008944D5" w:rsidRDefault="008944D5" w:rsidP="00A63B86">
      <w:pPr>
        <w:spacing w:line="360" w:lineRule="auto"/>
        <w:rPr>
          <w:b/>
          <w:bCs/>
          <w:lang w:val="en-US"/>
        </w:rPr>
      </w:pPr>
    </w:p>
    <w:p w14:paraId="7A5BD6EF" w14:textId="77777777" w:rsidR="008944D5" w:rsidRDefault="008944D5" w:rsidP="00A63B86">
      <w:pPr>
        <w:spacing w:line="360" w:lineRule="auto"/>
        <w:rPr>
          <w:b/>
          <w:bCs/>
          <w:lang w:val="en-US"/>
        </w:rPr>
      </w:pPr>
    </w:p>
    <w:p w14:paraId="26956787" w14:textId="77777777" w:rsidR="006E1B4A" w:rsidRDefault="006E1B4A" w:rsidP="00A63B86">
      <w:pPr>
        <w:spacing w:line="360" w:lineRule="auto"/>
        <w:rPr>
          <w:b/>
          <w:bCs/>
          <w:lang w:val="en-US"/>
        </w:rPr>
      </w:pPr>
    </w:p>
    <w:p w14:paraId="6C6931E3" w14:textId="77777777" w:rsidR="006E1B4A" w:rsidRDefault="006E1B4A" w:rsidP="00A63B86">
      <w:pPr>
        <w:spacing w:line="360" w:lineRule="auto"/>
        <w:rPr>
          <w:b/>
          <w:bCs/>
          <w:lang w:val="en-US"/>
        </w:rPr>
      </w:pPr>
    </w:p>
    <w:p w14:paraId="38C1D730" w14:textId="77777777" w:rsidR="006E1B4A" w:rsidRDefault="006E1B4A" w:rsidP="00A63B86">
      <w:pPr>
        <w:spacing w:line="360" w:lineRule="auto"/>
        <w:rPr>
          <w:b/>
          <w:bCs/>
          <w:lang w:val="en-US"/>
        </w:rPr>
      </w:pPr>
    </w:p>
    <w:p w14:paraId="7551BDC8" w14:textId="77777777" w:rsidR="006E1B4A" w:rsidRPr="00E4165E" w:rsidRDefault="006E1B4A" w:rsidP="00A63B86">
      <w:pPr>
        <w:spacing w:line="360" w:lineRule="auto"/>
        <w:rPr>
          <w:b/>
          <w:bCs/>
          <w:lang w:val="en-US"/>
        </w:rPr>
      </w:pPr>
    </w:p>
    <w:p w14:paraId="49F77288" w14:textId="188D978C" w:rsidR="00B513A8" w:rsidRDefault="00A63B86" w:rsidP="00B513A8">
      <w:pPr>
        <w:pStyle w:val="Heading1"/>
      </w:pPr>
      <w:bookmarkStart w:id="81" w:name="_Toc111209126"/>
      <w:r w:rsidRPr="00E4165E">
        <w:lastRenderedPageBreak/>
        <w:t>Appendices</w:t>
      </w:r>
      <w:bookmarkEnd w:id="81"/>
    </w:p>
    <w:p w14:paraId="33A2877A" w14:textId="268A5434" w:rsidR="00B513A8" w:rsidRDefault="00B513A8" w:rsidP="00417EAD">
      <w:pPr>
        <w:pStyle w:val="Heading2"/>
      </w:pPr>
      <w:bookmarkStart w:id="82" w:name="_Toc111209127"/>
      <w:r>
        <w:t>A</w:t>
      </w:r>
      <w:r w:rsidR="00417EAD">
        <w:t xml:space="preserve">ppendix 1: </w:t>
      </w:r>
      <w:r w:rsidR="005B47B6">
        <w:t>An example of a money transfer page</w:t>
      </w:r>
      <w:bookmarkEnd w:id="82"/>
    </w:p>
    <w:p w14:paraId="5BB7AC2C" w14:textId="77777777" w:rsidR="00AA0FA5" w:rsidRDefault="00ED033E" w:rsidP="00AA0FA5">
      <w:pPr>
        <w:keepNext/>
        <w:jc w:val="center"/>
      </w:pPr>
      <w:r w:rsidRPr="00ED033E">
        <w:rPr>
          <w:noProof/>
          <w:lang w:val="en-US"/>
        </w:rPr>
        <w:drawing>
          <wp:inline distT="0" distB="0" distL="0" distR="0" wp14:anchorId="71E5E981" wp14:editId="22455C5E">
            <wp:extent cx="5248195" cy="2948548"/>
            <wp:effectExtent l="0" t="0" r="0" b="4445"/>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26"/>
                    <a:stretch>
                      <a:fillRect/>
                    </a:stretch>
                  </pic:blipFill>
                  <pic:spPr>
                    <a:xfrm>
                      <a:off x="0" y="0"/>
                      <a:ext cx="5250418" cy="2949797"/>
                    </a:xfrm>
                    <a:prstGeom prst="rect">
                      <a:avLst/>
                    </a:prstGeom>
                  </pic:spPr>
                </pic:pic>
              </a:graphicData>
            </a:graphic>
          </wp:inline>
        </w:drawing>
      </w:r>
    </w:p>
    <w:p w14:paraId="1E2BCADE" w14:textId="71257381" w:rsidR="00ED033E" w:rsidRPr="00ED033E" w:rsidRDefault="00AA0FA5" w:rsidP="00ED6B04">
      <w:pPr>
        <w:pStyle w:val="Caption"/>
        <w:rPr>
          <w:lang w:val="en-US"/>
        </w:rPr>
      </w:pPr>
      <w:bookmarkStart w:id="83" w:name="_Toc111209162"/>
      <w:r>
        <w:t xml:space="preserve">Figure </w:t>
      </w:r>
      <w:fldSimple w:instr=" SEQ Figure \* ARABIC ">
        <w:r w:rsidR="003A3512">
          <w:rPr>
            <w:noProof/>
          </w:rPr>
          <w:t>9</w:t>
        </w:r>
      </w:fldSimple>
      <w:r w:rsidR="00ED6B04">
        <w:t xml:space="preserve">, </w:t>
      </w:r>
      <w:r w:rsidR="00B278A9" w:rsidRPr="00B278A9">
        <w:t>(Ellis and Marshall, 2019).</w:t>
      </w:r>
      <w:bookmarkEnd w:id="83"/>
    </w:p>
    <w:p w14:paraId="5D555D2D" w14:textId="77777777" w:rsidR="0050617D" w:rsidRPr="0050617D" w:rsidRDefault="0050617D" w:rsidP="0050617D"/>
    <w:p w14:paraId="4EEBAA09" w14:textId="70EBADD0" w:rsidR="00F274F0" w:rsidRPr="00F274F0" w:rsidRDefault="0050617D" w:rsidP="00417EAD">
      <w:pPr>
        <w:pStyle w:val="Heading2"/>
      </w:pPr>
      <w:bookmarkStart w:id="84" w:name="_Toc111209128"/>
      <w:r>
        <w:t xml:space="preserve">Appendix 2: </w:t>
      </w:r>
      <w:r w:rsidR="00F274F0">
        <w:t xml:space="preserve">A flat Microsoft </w:t>
      </w:r>
      <w:r w:rsidR="00B86526">
        <w:t xml:space="preserve">main </w:t>
      </w:r>
      <w:r w:rsidR="00F274F0">
        <w:t>interface</w:t>
      </w:r>
      <w:bookmarkEnd w:id="84"/>
    </w:p>
    <w:p w14:paraId="543B9249" w14:textId="77777777" w:rsidR="006E1B4A" w:rsidRPr="006E1B4A" w:rsidRDefault="006E1B4A" w:rsidP="006E1B4A"/>
    <w:p w14:paraId="68B3A369" w14:textId="77777777" w:rsidR="003A3512" w:rsidRDefault="00642C77" w:rsidP="003A3512">
      <w:pPr>
        <w:keepNext/>
        <w:jc w:val="center"/>
      </w:pPr>
      <w:r w:rsidRPr="00642C77">
        <w:rPr>
          <w:noProof/>
        </w:rPr>
        <w:drawing>
          <wp:inline distT="0" distB="0" distL="0" distR="0" wp14:anchorId="7A10BEA0" wp14:editId="0E907DB7">
            <wp:extent cx="4046662" cy="3204242"/>
            <wp:effectExtent l="0" t="0" r="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27"/>
                    <a:stretch>
                      <a:fillRect/>
                    </a:stretch>
                  </pic:blipFill>
                  <pic:spPr>
                    <a:xfrm>
                      <a:off x="0" y="0"/>
                      <a:ext cx="4061295" cy="3215828"/>
                    </a:xfrm>
                    <a:prstGeom prst="rect">
                      <a:avLst/>
                    </a:prstGeom>
                  </pic:spPr>
                </pic:pic>
              </a:graphicData>
            </a:graphic>
          </wp:inline>
        </w:drawing>
      </w:r>
    </w:p>
    <w:p w14:paraId="1155F0D2" w14:textId="48C055DF" w:rsidR="0080084E" w:rsidRPr="00154CD1" w:rsidRDefault="003A3512" w:rsidP="003A3512">
      <w:pPr>
        <w:pStyle w:val="Caption"/>
      </w:pPr>
      <w:bookmarkStart w:id="85" w:name="_Toc111209163"/>
      <w:r>
        <w:t xml:space="preserve">Figure </w:t>
      </w:r>
      <w:fldSimple w:instr=" SEQ Figure \* ARABIC ">
        <w:r>
          <w:rPr>
            <w:noProof/>
          </w:rPr>
          <w:t>10</w:t>
        </w:r>
      </w:fldSimple>
      <w:r>
        <w:t xml:space="preserve">, </w:t>
      </w:r>
      <w:r w:rsidRPr="006F5323">
        <w:t>(Ellis and Marshall, 2019).</w:t>
      </w:r>
      <w:bookmarkEnd w:id="85"/>
    </w:p>
    <w:p w14:paraId="3706BA74" w14:textId="4A659B2E" w:rsidR="00595E27" w:rsidRPr="00595E27" w:rsidRDefault="00595E27" w:rsidP="00595E27">
      <w:pPr>
        <w:spacing w:line="360" w:lineRule="auto"/>
        <w:jc w:val="center"/>
      </w:pPr>
    </w:p>
    <w:p w14:paraId="68B73FAC" w14:textId="77777777" w:rsidR="00154CD1" w:rsidRPr="00154CD1" w:rsidRDefault="00154CD1" w:rsidP="00154CD1">
      <w:pPr>
        <w:jc w:val="center"/>
      </w:pPr>
    </w:p>
    <w:p w14:paraId="59128A5E" w14:textId="77777777" w:rsidR="00154CD1" w:rsidRPr="00154CD1" w:rsidRDefault="00154CD1" w:rsidP="00154CD1">
      <w:pPr>
        <w:jc w:val="center"/>
      </w:pPr>
    </w:p>
    <w:p w14:paraId="37530CAB" w14:textId="77777777" w:rsidR="00154CD1" w:rsidRPr="00154CD1" w:rsidRDefault="00154CD1" w:rsidP="00154CD1">
      <w:pPr>
        <w:jc w:val="center"/>
      </w:pPr>
    </w:p>
    <w:p w14:paraId="0819D1C5" w14:textId="77777777" w:rsidR="00154CD1" w:rsidRPr="00154CD1" w:rsidRDefault="00154CD1" w:rsidP="00154CD1">
      <w:pPr>
        <w:jc w:val="center"/>
      </w:pPr>
    </w:p>
    <w:p w14:paraId="61911748" w14:textId="77777777" w:rsidR="00154CD1" w:rsidRPr="00154CD1" w:rsidRDefault="00154CD1" w:rsidP="00154CD1">
      <w:pPr>
        <w:jc w:val="center"/>
      </w:pPr>
    </w:p>
    <w:p w14:paraId="673E7AB9" w14:textId="77777777" w:rsidR="00F027D0" w:rsidRPr="00DD469B" w:rsidRDefault="00F027D0" w:rsidP="00154CD1">
      <w:pPr>
        <w:jc w:val="center"/>
      </w:pPr>
    </w:p>
    <w:sectPr w:rsidR="00F027D0" w:rsidRPr="00DD46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56183" w14:textId="77777777" w:rsidR="00D35AC4" w:rsidRDefault="00D35AC4" w:rsidP="00154CD1">
      <w:pPr>
        <w:spacing w:after="0" w:line="240" w:lineRule="auto"/>
      </w:pPr>
      <w:r>
        <w:separator/>
      </w:r>
    </w:p>
  </w:endnote>
  <w:endnote w:type="continuationSeparator" w:id="0">
    <w:p w14:paraId="79C5EDB4" w14:textId="77777777" w:rsidR="00D35AC4" w:rsidRDefault="00D35AC4" w:rsidP="00154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shd w:val="clear" w:color="auto" w:fill="E7E6E6" w:themeFill="background2"/>
      <w:tblCellMar>
        <w:top w:w="115" w:type="dxa"/>
        <w:left w:w="115" w:type="dxa"/>
        <w:bottom w:w="115" w:type="dxa"/>
        <w:right w:w="115" w:type="dxa"/>
      </w:tblCellMar>
      <w:tblLook w:val="04A0" w:firstRow="1" w:lastRow="0" w:firstColumn="1" w:lastColumn="0" w:noHBand="0" w:noVBand="1"/>
    </w:tblPr>
    <w:tblGrid>
      <w:gridCol w:w="8575"/>
      <w:gridCol w:w="451"/>
    </w:tblGrid>
    <w:tr w:rsidR="00B01538" w:rsidRPr="00B01538" w14:paraId="6CEFD0F2" w14:textId="77777777" w:rsidTr="00B01538">
      <w:trPr>
        <w:jc w:val="right"/>
      </w:trPr>
      <w:tc>
        <w:tcPr>
          <w:tcW w:w="4795" w:type="dxa"/>
          <w:shd w:val="clear" w:color="auto" w:fill="E7E6E6" w:themeFill="background2"/>
          <w:vAlign w:val="center"/>
        </w:tcPr>
        <w:sdt>
          <w:sdtPr>
            <w:rPr>
              <w:caps/>
              <w:color w:val="000000" w:themeColor="text1"/>
            </w:rPr>
            <w:alias w:val="Author"/>
            <w:tag w:val=""/>
            <w:id w:val="1534539408"/>
            <w:placeholder>
              <w:docPart w:val="A20653EEAEE643278B93A5C9D2F88A69"/>
            </w:placeholder>
            <w:dataBinding w:prefixMappings="xmlns:ns0='http://purl.org/dc/elements/1.1/' xmlns:ns1='http://schemas.openxmlformats.org/package/2006/metadata/core-properties' " w:xpath="/ns1:coreProperties[1]/ns0:creator[1]" w:storeItemID="{6C3C8BC8-F283-45AE-878A-BAB7291924A1}"/>
            <w:text/>
          </w:sdtPr>
          <w:sdtEndPr/>
          <w:sdtContent>
            <w:p w14:paraId="5C2F15D4" w14:textId="57AC42DC" w:rsidR="002A7FEA" w:rsidRPr="00B01538" w:rsidRDefault="00813B99" w:rsidP="00E96073">
              <w:pPr>
                <w:pStyle w:val="Header"/>
                <w:rPr>
                  <w:caps/>
                  <w:color w:val="000000" w:themeColor="text1"/>
                </w:rPr>
              </w:pPr>
              <w:r>
                <w:rPr>
                  <w:caps/>
                  <w:color w:val="000000" w:themeColor="text1"/>
                </w:rPr>
                <w:t>Author</w:t>
              </w:r>
              <w:r w:rsidR="0020367B">
                <w:rPr>
                  <w:caps/>
                  <w:color w:val="000000" w:themeColor="text1"/>
                </w:rPr>
                <w:t xml:space="preserve"> - </w:t>
              </w:r>
              <w:r w:rsidR="001E63A0">
                <w:rPr>
                  <w:caps/>
                  <w:color w:val="000000" w:themeColor="text1"/>
                </w:rPr>
                <w:t>Syed Moksudul Islam</w:t>
              </w:r>
            </w:p>
          </w:sdtContent>
        </w:sdt>
      </w:tc>
      <w:tc>
        <w:tcPr>
          <w:tcW w:w="250" w:type="pct"/>
          <w:shd w:val="clear" w:color="auto" w:fill="E7E6E6" w:themeFill="background2"/>
          <w:vAlign w:val="center"/>
        </w:tcPr>
        <w:p w14:paraId="15655EBA" w14:textId="77777777" w:rsidR="002A7FEA" w:rsidRPr="00B01538" w:rsidRDefault="002A7FEA">
          <w:pPr>
            <w:pStyle w:val="Footer"/>
            <w:jc w:val="center"/>
            <w:rPr>
              <w:color w:val="000000" w:themeColor="text1"/>
            </w:rPr>
          </w:pPr>
          <w:r w:rsidRPr="00B01538">
            <w:rPr>
              <w:color w:val="000000" w:themeColor="text1"/>
            </w:rPr>
            <w:fldChar w:fldCharType="begin"/>
          </w:r>
          <w:r w:rsidRPr="00B01538">
            <w:rPr>
              <w:color w:val="000000" w:themeColor="text1"/>
            </w:rPr>
            <w:instrText xml:space="preserve"> PAGE   \* MERGEFORMAT </w:instrText>
          </w:r>
          <w:r w:rsidRPr="00B01538">
            <w:rPr>
              <w:color w:val="000000" w:themeColor="text1"/>
            </w:rPr>
            <w:fldChar w:fldCharType="separate"/>
          </w:r>
          <w:r w:rsidRPr="00B01538">
            <w:rPr>
              <w:noProof/>
              <w:color w:val="000000" w:themeColor="text1"/>
            </w:rPr>
            <w:t>2</w:t>
          </w:r>
          <w:r w:rsidRPr="00B01538">
            <w:rPr>
              <w:noProof/>
              <w:color w:val="000000" w:themeColor="text1"/>
            </w:rPr>
            <w:fldChar w:fldCharType="end"/>
          </w:r>
        </w:p>
      </w:tc>
    </w:tr>
  </w:tbl>
  <w:p w14:paraId="2B9ADCD1" w14:textId="77777777" w:rsidR="00187DC0" w:rsidRDefault="00187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3CF7C" w14:textId="77777777" w:rsidR="00D35AC4" w:rsidRDefault="00D35AC4" w:rsidP="00154CD1">
      <w:pPr>
        <w:spacing w:after="0" w:line="240" w:lineRule="auto"/>
      </w:pPr>
      <w:r>
        <w:separator/>
      </w:r>
    </w:p>
  </w:footnote>
  <w:footnote w:type="continuationSeparator" w:id="0">
    <w:p w14:paraId="5B90A613" w14:textId="77777777" w:rsidR="00D35AC4" w:rsidRDefault="00D35AC4" w:rsidP="00154CD1">
      <w:pPr>
        <w:spacing w:after="0" w:line="240" w:lineRule="auto"/>
      </w:pPr>
      <w:r>
        <w:continuationSeparator/>
      </w:r>
    </w:p>
  </w:footnote>
  <w:footnote w:id="1">
    <w:p w14:paraId="0D4B461E" w14:textId="7E64CE51" w:rsidR="00A17A37" w:rsidRPr="00A17A37" w:rsidRDefault="00A17A37">
      <w:pPr>
        <w:pStyle w:val="FootnoteText"/>
        <w:rPr>
          <w:lang w:val="en-US"/>
        </w:rPr>
      </w:pPr>
      <w:r>
        <w:rPr>
          <w:rStyle w:val="FootnoteReference"/>
        </w:rPr>
        <w:footnoteRef/>
      </w:r>
      <w:r>
        <w:t xml:space="preserve"> </w:t>
      </w:r>
      <w:r w:rsidR="007914AF">
        <w:rPr>
          <w:lang w:val="en-US"/>
        </w:rPr>
        <w:t xml:space="preserve">Phishing: </w:t>
      </w:r>
      <w:r w:rsidR="00287956">
        <w:rPr>
          <w:lang w:val="en-US"/>
        </w:rPr>
        <w:t xml:space="preserve">a fake </w:t>
      </w:r>
      <w:r w:rsidR="00F70CE6">
        <w:rPr>
          <w:lang w:val="en-US"/>
        </w:rPr>
        <w:t xml:space="preserve">email is used to trick </w:t>
      </w:r>
      <w:r w:rsidR="00405CDC">
        <w:rPr>
          <w:lang w:val="en-US"/>
        </w:rPr>
        <w:t xml:space="preserve">someone into </w:t>
      </w:r>
      <w:r w:rsidR="007C47A8">
        <w:rPr>
          <w:lang w:val="en-US"/>
        </w:rPr>
        <w:t xml:space="preserve">giving up their </w:t>
      </w:r>
      <w:r w:rsidR="00DA10E2">
        <w:rPr>
          <w:lang w:val="en-US"/>
        </w:rPr>
        <w:t xml:space="preserve">information </w:t>
      </w:r>
      <w:r w:rsidR="006D4A72">
        <w:rPr>
          <w:lang w:val="en-US"/>
        </w:rPr>
        <w:t>to</w:t>
      </w:r>
      <w:r w:rsidR="00DA10E2">
        <w:rPr>
          <w:lang w:val="en-US"/>
        </w:rPr>
        <w:t xml:space="preserve"> access</w:t>
      </w:r>
      <w:r w:rsidR="008F13E7">
        <w:rPr>
          <w:lang w:val="en-US"/>
        </w:rPr>
        <w:t xml:space="preserve"> </w:t>
      </w:r>
      <w:r w:rsidR="00167C1A">
        <w:rPr>
          <w:lang w:val="en-US"/>
        </w:rPr>
        <w:t xml:space="preserve">their </w:t>
      </w:r>
      <w:r w:rsidR="00231531">
        <w:rPr>
          <w:lang w:val="en-US"/>
        </w:rPr>
        <w:t>bank</w:t>
      </w:r>
      <w:r w:rsidR="008F13E7">
        <w:rPr>
          <w:lang w:val="en-US"/>
        </w:rPr>
        <w:t xml:space="preserve"> accounts</w:t>
      </w:r>
      <w:r w:rsidR="00460653">
        <w:rPr>
          <w:lang w:val="en-US"/>
        </w:rPr>
        <w:t xml:space="preserve"> to transfer funds</w:t>
      </w:r>
      <w:r w:rsidR="00485F2E">
        <w:rPr>
          <w:lang w:val="en-US"/>
        </w:rPr>
        <w:t xml:space="preserve"> illegally</w:t>
      </w:r>
      <w:r w:rsidR="004A6226">
        <w:rPr>
          <w:lang w:val="en-US"/>
        </w:rPr>
        <w:t xml:space="preserve"> </w:t>
      </w:r>
      <w:r w:rsidR="004A6226" w:rsidRPr="004A6226">
        <w:rPr>
          <w:lang w:val="en-US"/>
        </w:rPr>
        <w:t>(Cambridge Dictionary, 2022)</w:t>
      </w:r>
      <w:r w:rsidR="004A6226">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357C2"/>
    <w:multiLevelType w:val="multilevel"/>
    <w:tmpl w:val="D698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171AA9"/>
    <w:multiLevelType w:val="hybridMultilevel"/>
    <w:tmpl w:val="D2105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C18DD"/>
    <w:multiLevelType w:val="hybridMultilevel"/>
    <w:tmpl w:val="2B4A149E"/>
    <w:lvl w:ilvl="0" w:tplc="36A270EE">
      <w:start w:val="1"/>
      <w:numFmt w:val="bullet"/>
      <w:lvlText w:val="•"/>
      <w:lvlJc w:val="left"/>
      <w:pPr>
        <w:tabs>
          <w:tab w:val="num" w:pos="720"/>
        </w:tabs>
        <w:ind w:left="720" w:hanging="360"/>
      </w:pPr>
      <w:rPr>
        <w:rFonts w:ascii="Times New Roman" w:hAnsi="Times New Roman" w:hint="default"/>
      </w:rPr>
    </w:lvl>
    <w:lvl w:ilvl="1" w:tplc="CDFE17CA" w:tentative="1">
      <w:start w:val="1"/>
      <w:numFmt w:val="bullet"/>
      <w:lvlText w:val="•"/>
      <w:lvlJc w:val="left"/>
      <w:pPr>
        <w:tabs>
          <w:tab w:val="num" w:pos="1440"/>
        </w:tabs>
        <w:ind w:left="1440" w:hanging="360"/>
      </w:pPr>
      <w:rPr>
        <w:rFonts w:ascii="Times New Roman" w:hAnsi="Times New Roman" w:hint="default"/>
      </w:rPr>
    </w:lvl>
    <w:lvl w:ilvl="2" w:tplc="E97CD76E" w:tentative="1">
      <w:start w:val="1"/>
      <w:numFmt w:val="bullet"/>
      <w:lvlText w:val="•"/>
      <w:lvlJc w:val="left"/>
      <w:pPr>
        <w:tabs>
          <w:tab w:val="num" w:pos="2160"/>
        </w:tabs>
        <w:ind w:left="2160" w:hanging="360"/>
      </w:pPr>
      <w:rPr>
        <w:rFonts w:ascii="Times New Roman" w:hAnsi="Times New Roman" w:hint="default"/>
      </w:rPr>
    </w:lvl>
    <w:lvl w:ilvl="3" w:tplc="4380D1E6" w:tentative="1">
      <w:start w:val="1"/>
      <w:numFmt w:val="bullet"/>
      <w:lvlText w:val="•"/>
      <w:lvlJc w:val="left"/>
      <w:pPr>
        <w:tabs>
          <w:tab w:val="num" w:pos="2880"/>
        </w:tabs>
        <w:ind w:left="2880" w:hanging="360"/>
      </w:pPr>
      <w:rPr>
        <w:rFonts w:ascii="Times New Roman" w:hAnsi="Times New Roman" w:hint="default"/>
      </w:rPr>
    </w:lvl>
    <w:lvl w:ilvl="4" w:tplc="0F74578E" w:tentative="1">
      <w:start w:val="1"/>
      <w:numFmt w:val="bullet"/>
      <w:lvlText w:val="•"/>
      <w:lvlJc w:val="left"/>
      <w:pPr>
        <w:tabs>
          <w:tab w:val="num" w:pos="3600"/>
        </w:tabs>
        <w:ind w:left="3600" w:hanging="360"/>
      </w:pPr>
      <w:rPr>
        <w:rFonts w:ascii="Times New Roman" w:hAnsi="Times New Roman" w:hint="default"/>
      </w:rPr>
    </w:lvl>
    <w:lvl w:ilvl="5" w:tplc="5D0C2F68" w:tentative="1">
      <w:start w:val="1"/>
      <w:numFmt w:val="bullet"/>
      <w:lvlText w:val="•"/>
      <w:lvlJc w:val="left"/>
      <w:pPr>
        <w:tabs>
          <w:tab w:val="num" w:pos="4320"/>
        </w:tabs>
        <w:ind w:left="4320" w:hanging="360"/>
      </w:pPr>
      <w:rPr>
        <w:rFonts w:ascii="Times New Roman" w:hAnsi="Times New Roman" w:hint="default"/>
      </w:rPr>
    </w:lvl>
    <w:lvl w:ilvl="6" w:tplc="F4666DA0" w:tentative="1">
      <w:start w:val="1"/>
      <w:numFmt w:val="bullet"/>
      <w:lvlText w:val="•"/>
      <w:lvlJc w:val="left"/>
      <w:pPr>
        <w:tabs>
          <w:tab w:val="num" w:pos="5040"/>
        </w:tabs>
        <w:ind w:left="5040" w:hanging="360"/>
      </w:pPr>
      <w:rPr>
        <w:rFonts w:ascii="Times New Roman" w:hAnsi="Times New Roman" w:hint="default"/>
      </w:rPr>
    </w:lvl>
    <w:lvl w:ilvl="7" w:tplc="FCBC62C6" w:tentative="1">
      <w:start w:val="1"/>
      <w:numFmt w:val="bullet"/>
      <w:lvlText w:val="•"/>
      <w:lvlJc w:val="left"/>
      <w:pPr>
        <w:tabs>
          <w:tab w:val="num" w:pos="5760"/>
        </w:tabs>
        <w:ind w:left="5760" w:hanging="360"/>
      </w:pPr>
      <w:rPr>
        <w:rFonts w:ascii="Times New Roman" w:hAnsi="Times New Roman" w:hint="default"/>
      </w:rPr>
    </w:lvl>
    <w:lvl w:ilvl="8" w:tplc="DC8454C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DC327D9"/>
    <w:multiLevelType w:val="hybridMultilevel"/>
    <w:tmpl w:val="4EB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B53B1"/>
    <w:multiLevelType w:val="hybridMultilevel"/>
    <w:tmpl w:val="365E139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40345E"/>
    <w:multiLevelType w:val="hybridMultilevel"/>
    <w:tmpl w:val="219822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865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C07D0F"/>
    <w:multiLevelType w:val="hybridMultilevel"/>
    <w:tmpl w:val="EB0E2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31627"/>
    <w:multiLevelType w:val="multilevel"/>
    <w:tmpl w:val="E3F48EA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6E517C"/>
    <w:multiLevelType w:val="multilevel"/>
    <w:tmpl w:val="A536A4B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337231"/>
    <w:multiLevelType w:val="hybridMultilevel"/>
    <w:tmpl w:val="20221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426556"/>
    <w:multiLevelType w:val="hybridMultilevel"/>
    <w:tmpl w:val="BB0AE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5F5F57"/>
    <w:multiLevelType w:val="hybridMultilevel"/>
    <w:tmpl w:val="B10C8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81DF9"/>
    <w:multiLevelType w:val="hybridMultilevel"/>
    <w:tmpl w:val="3BEE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6A59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7740EC6"/>
    <w:multiLevelType w:val="hybridMultilevel"/>
    <w:tmpl w:val="09463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7C4E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F03314"/>
    <w:multiLevelType w:val="hybridMultilevel"/>
    <w:tmpl w:val="7B96A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3C7885"/>
    <w:multiLevelType w:val="hybridMultilevel"/>
    <w:tmpl w:val="3182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9B0FE6"/>
    <w:multiLevelType w:val="hybridMultilevel"/>
    <w:tmpl w:val="0ECE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6202FC"/>
    <w:multiLevelType w:val="multilevel"/>
    <w:tmpl w:val="689455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237C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B8251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F5E1B58"/>
    <w:multiLevelType w:val="hybridMultilevel"/>
    <w:tmpl w:val="5D364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EE60D0"/>
    <w:multiLevelType w:val="multilevel"/>
    <w:tmpl w:val="1FC657F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539543D2"/>
    <w:multiLevelType w:val="hybridMultilevel"/>
    <w:tmpl w:val="0AF0EB22"/>
    <w:lvl w:ilvl="0" w:tplc="FFD662B0">
      <w:start w:val="1"/>
      <w:numFmt w:val="bullet"/>
      <w:lvlText w:val="•"/>
      <w:lvlJc w:val="left"/>
      <w:pPr>
        <w:tabs>
          <w:tab w:val="num" w:pos="720"/>
        </w:tabs>
        <w:ind w:left="720" w:hanging="360"/>
      </w:pPr>
      <w:rPr>
        <w:rFonts w:ascii="Times New Roman" w:hAnsi="Times New Roman" w:hint="default"/>
      </w:rPr>
    </w:lvl>
    <w:lvl w:ilvl="1" w:tplc="89E4651E" w:tentative="1">
      <w:start w:val="1"/>
      <w:numFmt w:val="bullet"/>
      <w:lvlText w:val="•"/>
      <w:lvlJc w:val="left"/>
      <w:pPr>
        <w:tabs>
          <w:tab w:val="num" w:pos="1440"/>
        </w:tabs>
        <w:ind w:left="1440" w:hanging="360"/>
      </w:pPr>
      <w:rPr>
        <w:rFonts w:ascii="Times New Roman" w:hAnsi="Times New Roman" w:hint="default"/>
      </w:rPr>
    </w:lvl>
    <w:lvl w:ilvl="2" w:tplc="B4302224" w:tentative="1">
      <w:start w:val="1"/>
      <w:numFmt w:val="bullet"/>
      <w:lvlText w:val="•"/>
      <w:lvlJc w:val="left"/>
      <w:pPr>
        <w:tabs>
          <w:tab w:val="num" w:pos="2160"/>
        </w:tabs>
        <w:ind w:left="2160" w:hanging="360"/>
      </w:pPr>
      <w:rPr>
        <w:rFonts w:ascii="Times New Roman" w:hAnsi="Times New Roman" w:hint="default"/>
      </w:rPr>
    </w:lvl>
    <w:lvl w:ilvl="3" w:tplc="00F63ECA" w:tentative="1">
      <w:start w:val="1"/>
      <w:numFmt w:val="bullet"/>
      <w:lvlText w:val="•"/>
      <w:lvlJc w:val="left"/>
      <w:pPr>
        <w:tabs>
          <w:tab w:val="num" w:pos="2880"/>
        </w:tabs>
        <w:ind w:left="2880" w:hanging="360"/>
      </w:pPr>
      <w:rPr>
        <w:rFonts w:ascii="Times New Roman" w:hAnsi="Times New Roman" w:hint="default"/>
      </w:rPr>
    </w:lvl>
    <w:lvl w:ilvl="4" w:tplc="41B8BE12" w:tentative="1">
      <w:start w:val="1"/>
      <w:numFmt w:val="bullet"/>
      <w:lvlText w:val="•"/>
      <w:lvlJc w:val="left"/>
      <w:pPr>
        <w:tabs>
          <w:tab w:val="num" w:pos="3600"/>
        </w:tabs>
        <w:ind w:left="3600" w:hanging="360"/>
      </w:pPr>
      <w:rPr>
        <w:rFonts w:ascii="Times New Roman" w:hAnsi="Times New Roman" w:hint="default"/>
      </w:rPr>
    </w:lvl>
    <w:lvl w:ilvl="5" w:tplc="51BE5CDC" w:tentative="1">
      <w:start w:val="1"/>
      <w:numFmt w:val="bullet"/>
      <w:lvlText w:val="•"/>
      <w:lvlJc w:val="left"/>
      <w:pPr>
        <w:tabs>
          <w:tab w:val="num" w:pos="4320"/>
        </w:tabs>
        <w:ind w:left="4320" w:hanging="360"/>
      </w:pPr>
      <w:rPr>
        <w:rFonts w:ascii="Times New Roman" w:hAnsi="Times New Roman" w:hint="default"/>
      </w:rPr>
    </w:lvl>
    <w:lvl w:ilvl="6" w:tplc="BDF8828E" w:tentative="1">
      <w:start w:val="1"/>
      <w:numFmt w:val="bullet"/>
      <w:lvlText w:val="•"/>
      <w:lvlJc w:val="left"/>
      <w:pPr>
        <w:tabs>
          <w:tab w:val="num" w:pos="5040"/>
        </w:tabs>
        <w:ind w:left="5040" w:hanging="360"/>
      </w:pPr>
      <w:rPr>
        <w:rFonts w:ascii="Times New Roman" w:hAnsi="Times New Roman" w:hint="default"/>
      </w:rPr>
    </w:lvl>
    <w:lvl w:ilvl="7" w:tplc="0A6ACEFC" w:tentative="1">
      <w:start w:val="1"/>
      <w:numFmt w:val="bullet"/>
      <w:lvlText w:val="•"/>
      <w:lvlJc w:val="left"/>
      <w:pPr>
        <w:tabs>
          <w:tab w:val="num" w:pos="5760"/>
        </w:tabs>
        <w:ind w:left="5760" w:hanging="360"/>
      </w:pPr>
      <w:rPr>
        <w:rFonts w:ascii="Times New Roman" w:hAnsi="Times New Roman" w:hint="default"/>
      </w:rPr>
    </w:lvl>
    <w:lvl w:ilvl="8" w:tplc="1018D01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3EF2EFE"/>
    <w:multiLevelType w:val="hybridMultilevel"/>
    <w:tmpl w:val="FB044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A33BB8"/>
    <w:multiLevelType w:val="hybridMultilevel"/>
    <w:tmpl w:val="91C83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DA6F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F200D8"/>
    <w:multiLevelType w:val="hybridMultilevel"/>
    <w:tmpl w:val="3926F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CD6C26"/>
    <w:multiLevelType w:val="hybridMultilevel"/>
    <w:tmpl w:val="951AB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2E45F6"/>
    <w:multiLevelType w:val="multilevel"/>
    <w:tmpl w:val="8320F1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3F0837"/>
    <w:multiLevelType w:val="hybridMultilevel"/>
    <w:tmpl w:val="A9686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7D443B"/>
    <w:multiLevelType w:val="hybridMultilevel"/>
    <w:tmpl w:val="6D86161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6FD22B6"/>
    <w:multiLevelType w:val="hybridMultilevel"/>
    <w:tmpl w:val="D61EF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070BEF"/>
    <w:multiLevelType w:val="hybridMultilevel"/>
    <w:tmpl w:val="2390B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636AEE"/>
    <w:multiLevelType w:val="hybridMultilevel"/>
    <w:tmpl w:val="DE8A138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D6E3A65"/>
    <w:multiLevelType w:val="hybridMultilevel"/>
    <w:tmpl w:val="62D61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945682">
    <w:abstractNumId w:val="17"/>
  </w:num>
  <w:num w:numId="2" w16cid:durableId="1446608790">
    <w:abstractNumId w:val="37"/>
  </w:num>
  <w:num w:numId="3" w16cid:durableId="1700623843">
    <w:abstractNumId w:val="1"/>
  </w:num>
  <w:num w:numId="4" w16cid:durableId="329530096">
    <w:abstractNumId w:val="26"/>
  </w:num>
  <w:num w:numId="5" w16cid:durableId="2069956757">
    <w:abstractNumId w:val="33"/>
  </w:num>
  <w:num w:numId="6" w16cid:durableId="1963807965">
    <w:abstractNumId w:val="30"/>
  </w:num>
  <w:num w:numId="7" w16cid:durableId="854156139">
    <w:abstractNumId w:val="27"/>
  </w:num>
  <w:num w:numId="8" w16cid:durableId="313803508">
    <w:abstractNumId w:val="18"/>
  </w:num>
  <w:num w:numId="9" w16cid:durableId="1092046333">
    <w:abstractNumId w:val="8"/>
  </w:num>
  <w:num w:numId="10" w16cid:durableId="150366523">
    <w:abstractNumId w:val="21"/>
  </w:num>
  <w:num w:numId="11" w16cid:durableId="526989847">
    <w:abstractNumId w:val="25"/>
  </w:num>
  <w:num w:numId="12" w16cid:durableId="1499686658">
    <w:abstractNumId w:val="5"/>
  </w:num>
  <w:num w:numId="13" w16cid:durableId="1833790455">
    <w:abstractNumId w:val="4"/>
  </w:num>
  <w:num w:numId="14" w16cid:durableId="1894194609">
    <w:abstractNumId w:val="13"/>
  </w:num>
  <w:num w:numId="15" w16cid:durableId="1817795040">
    <w:abstractNumId w:val="7"/>
  </w:num>
  <w:num w:numId="16" w16cid:durableId="946040130">
    <w:abstractNumId w:val="28"/>
  </w:num>
  <w:num w:numId="17" w16cid:durableId="901479053">
    <w:abstractNumId w:val="14"/>
  </w:num>
  <w:num w:numId="18" w16cid:durableId="796990402">
    <w:abstractNumId w:val="6"/>
  </w:num>
  <w:num w:numId="19" w16cid:durableId="311520589">
    <w:abstractNumId w:val="31"/>
  </w:num>
  <w:num w:numId="20" w16cid:durableId="1080833268">
    <w:abstractNumId w:val="20"/>
  </w:num>
  <w:num w:numId="21" w16cid:durableId="832526072">
    <w:abstractNumId w:val="9"/>
  </w:num>
  <w:num w:numId="22" w16cid:durableId="977958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7824785">
    <w:abstractNumId w:val="16"/>
  </w:num>
  <w:num w:numId="24" w16cid:durableId="551813868">
    <w:abstractNumId w:val="22"/>
  </w:num>
  <w:num w:numId="25" w16cid:durableId="1514371462">
    <w:abstractNumId w:val="24"/>
  </w:num>
  <w:num w:numId="26" w16cid:durableId="63336590">
    <w:abstractNumId w:val="29"/>
  </w:num>
  <w:num w:numId="27" w16cid:durableId="272329175">
    <w:abstractNumId w:val="0"/>
  </w:num>
  <w:num w:numId="28" w16cid:durableId="1975016314">
    <w:abstractNumId w:val="11"/>
  </w:num>
  <w:num w:numId="29" w16cid:durableId="1121722991">
    <w:abstractNumId w:val="12"/>
  </w:num>
  <w:num w:numId="30" w16cid:durableId="1526867373">
    <w:abstractNumId w:val="10"/>
  </w:num>
  <w:num w:numId="31" w16cid:durableId="207425429">
    <w:abstractNumId w:val="23"/>
  </w:num>
  <w:num w:numId="32" w16cid:durableId="75636931">
    <w:abstractNumId w:val="19"/>
  </w:num>
  <w:num w:numId="33" w16cid:durableId="475344310">
    <w:abstractNumId w:val="15"/>
  </w:num>
  <w:num w:numId="34" w16cid:durableId="1364283935">
    <w:abstractNumId w:val="3"/>
  </w:num>
  <w:num w:numId="35" w16cid:durableId="2134516032">
    <w:abstractNumId w:val="36"/>
  </w:num>
  <w:num w:numId="36" w16cid:durableId="1385327275">
    <w:abstractNumId w:val="34"/>
  </w:num>
  <w:num w:numId="37" w16cid:durableId="822963846">
    <w:abstractNumId w:val="32"/>
  </w:num>
  <w:num w:numId="38" w16cid:durableId="1156649537">
    <w:abstractNumId w:val="35"/>
  </w:num>
  <w:num w:numId="39" w16cid:durableId="1787117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69B"/>
    <w:rsid w:val="00000211"/>
    <w:rsid w:val="00000613"/>
    <w:rsid w:val="000006C3"/>
    <w:rsid w:val="00000D51"/>
    <w:rsid w:val="00000D91"/>
    <w:rsid w:val="00002DB4"/>
    <w:rsid w:val="0000358A"/>
    <w:rsid w:val="00003D23"/>
    <w:rsid w:val="0000433A"/>
    <w:rsid w:val="00004510"/>
    <w:rsid w:val="00004724"/>
    <w:rsid w:val="000049DC"/>
    <w:rsid w:val="00005556"/>
    <w:rsid w:val="00005F05"/>
    <w:rsid w:val="00006469"/>
    <w:rsid w:val="000065BB"/>
    <w:rsid w:val="0000694B"/>
    <w:rsid w:val="000069D7"/>
    <w:rsid w:val="00007461"/>
    <w:rsid w:val="000074DE"/>
    <w:rsid w:val="00007874"/>
    <w:rsid w:val="00007D3E"/>
    <w:rsid w:val="000106C2"/>
    <w:rsid w:val="00010B00"/>
    <w:rsid w:val="00010B13"/>
    <w:rsid w:val="00011659"/>
    <w:rsid w:val="000130D8"/>
    <w:rsid w:val="0001337A"/>
    <w:rsid w:val="00013925"/>
    <w:rsid w:val="00013D0E"/>
    <w:rsid w:val="000141CC"/>
    <w:rsid w:val="00014A9C"/>
    <w:rsid w:val="00014C0C"/>
    <w:rsid w:val="0001552A"/>
    <w:rsid w:val="0001573A"/>
    <w:rsid w:val="00015BD1"/>
    <w:rsid w:val="00016D42"/>
    <w:rsid w:val="000170F2"/>
    <w:rsid w:val="00017188"/>
    <w:rsid w:val="000173B6"/>
    <w:rsid w:val="00017469"/>
    <w:rsid w:val="0002013E"/>
    <w:rsid w:val="00020920"/>
    <w:rsid w:val="00020B6D"/>
    <w:rsid w:val="00021567"/>
    <w:rsid w:val="00021872"/>
    <w:rsid w:val="0002236E"/>
    <w:rsid w:val="00022B4D"/>
    <w:rsid w:val="00023199"/>
    <w:rsid w:val="00023403"/>
    <w:rsid w:val="00023EE4"/>
    <w:rsid w:val="00024177"/>
    <w:rsid w:val="0002553D"/>
    <w:rsid w:val="00025D24"/>
    <w:rsid w:val="000262DB"/>
    <w:rsid w:val="00026A92"/>
    <w:rsid w:val="00026D17"/>
    <w:rsid w:val="000276BF"/>
    <w:rsid w:val="000278EC"/>
    <w:rsid w:val="00027D03"/>
    <w:rsid w:val="00030788"/>
    <w:rsid w:val="000309E1"/>
    <w:rsid w:val="00030CCF"/>
    <w:rsid w:val="00030EBA"/>
    <w:rsid w:val="0003130E"/>
    <w:rsid w:val="00031A2C"/>
    <w:rsid w:val="00031BD4"/>
    <w:rsid w:val="00032B58"/>
    <w:rsid w:val="00033272"/>
    <w:rsid w:val="00033BB5"/>
    <w:rsid w:val="00033E46"/>
    <w:rsid w:val="00034190"/>
    <w:rsid w:val="00034384"/>
    <w:rsid w:val="00034AFF"/>
    <w:rsid w:val="00034B09"/>
    <w:rsid w:val="0003583B"/>
    <w:rsid w:val="000359DB"/>
    <w:rsid w:val="00035A97"/>
    <w:rsid w:val="000363D6"/>
    <w:rsid w:val="000367FE"/>
    <w:rsid w:val="00036C18"/>
    <w:rsid w:val="00036EFD"/>
    <w:rsid w:val="00036F32"/>
    <w:rsid w:val="00036FBB"/>
    <w:rsid w:val="00037292"/>
    <w:rsid w:val="000375E0"/>
    <w:rsid w:val="00037B3B"/>
    <w:rsid w:val="00040279"/>
    <w:rsid w:val="00040308"/>
    <w:rsid w:val="00041009"/>
    <w:rsid w:val="00041096"/>
    <w:rsid w:val="00041685"/>
    <w:rsid w:val="00041CF5"/>
    <w:rsid w:val="000423C6"/>
    <w:rsid w:val="00042539"/>
    <w:rsid w:val="00042EC9"/>
    <w:rsid w:val="00042F37"/>
    <w:rsid w:val="000434F7"/>
    <w:rsid w:val="000436F8"/>
    <w:rsid w:val="000437F5"/>
    <w:rsid w:val="00043E76"/>
    <w:rsid w:val="0004484A"/>
    <w:rsid w:val="000449C1"/>
    <w:rsid w:val="00045C75"/>
    <w:rsid w:val="0004612E"/>
    <w:rsid w:val="00046F86"/>
    <w:rsid w:val="0004706F"/>
    <w:rsid w:val="00047532"/>
    <w:rsid w:val="000475BB"/>
    <w:rsid w:val="00050308"/>
    <w:rsid w:val="00050D91"/>
    <w:rsid w:val="0005147F"/>
    <w:rsid w:val="00051B9D"/>
    <w:rsid w:val="0005261C"/>
    <w:rsid w:val="00052870"/>
    <w:rsid w:val="00052DB1"/>
    <w:rsid w:val="00053AEB"/>
    <w:rsid w:val="00053E08"/>
    <w:rsid w:val="0005413F"/>
    <w:rsid w:val="00054318"/>
    <w:rsid w:val="00054429"/>
    <w:rsid w:val="00054477"/>
    <w:rsid w:val="00054C03"/>
    <w:rsid w:val="0005504D"/>
    <w:rsid w:val="0005507F"/>
    <w:rsid w:val="00055568"/>
    <w:rsid w:val="000558A2"/>
    <w:rsid w:val="000558FD"/>
    <w:rsid w:val="00055A2E"/>
    <w:rsid w:val="00056B09"/>
    <w:rsid w:val="00056B61"/>
    <w:rsid w:val="000571E2"/>
    <w:rsid w:val="00057282"/>
    <w:rsid w:val="00057A39"/>
    <w:rsid w:val="000605AF"/>
    <w:rsid w:val="00060930"/>
    <w:rsid w:val="00061012"/>
    <w:rsid w:val="0006189A"/>
    <w:rsid w:val="00061A71"/>
    <w:rsid w:val="00061EFD"/>
    <w:rsid w:val="00061F02"/>
    <w:rsid w:val="000620E0"/>
    <w:rsid w:val="00062A03"/>
    <w:rsid w:val="00063243"/>
    <w:rsid w:val="000634BD"/>
    <w:rsid w:val="00063799"/>
    <w:rsid w:val="00063EBF"/>
    <w:rsid w:val="0006424B"/>
    <w:rsid w:val="000648E6"/>
    <w:rsid w:val="00064A48"/>
    <w:rsid w:val="00064C70"/>
    <w:rsid w:val="0006518E"/>
    <w:rsid w:val="00065244"/>
    <w:rsid w:val="00065578"/>
    <w:rsid w:val="00065B68"/>
    <w:rsid w:val="000665ED"/>
    <w:rsid w:val="0006670D"/>
    <w:rsid w:val="000674F0"/>
    <w:rsid w:val="000676F1"/>
    <w:rsid w:val="00067992"/>
    <w:rsid w:val="00067B5A"/>
    <w:rsid w:val="00070194"/>
    <w:rsid w:val="00070BFE"/>
    <w:rsid w:val="000717F5"/>
    <w:rsid w:val="0007272A"/>
    <w:rsid w:val="00072964"/>
    <w:rsid w:val="00072D98"/>
    <w:rsid w:val="00072DE7"/>
    <w:rsid w:val="0007311D"/>
    <w:rsid w:val="00073418"/>
    <w:rsid w:val="00073737"/>
    <w:rsid w:val="0007392E"/>
    <w:rsid w:val="00073CC3"/>
    <w:rsid w:val="000742CD"/>
    <w:rsid w:val="00074895"/>
    <w:rsid w:val="00074A2C"/>
    <w:rsid w:val="00074AC6"/>
    <w:rsid w:val="000757A0"/>
    <w:rsid w:val="0007618D"/>
    <w:rsid w:val="0007702B"/>
    <w:rsid w:val="00077328"/>
    <w:rsid w:val="00077FC8"/>
    <w:rsid w:val="000807C9"/>
    <w:rsid w:val="000808CC"/>
    <w:rsid w:val="0008170B"/>
    <w:rsid w:val="00081E0E"/>
    <w:rsid w:val="00081EB3"/>
    <w:rsid w:val="00082AA4"/>
    <w:rsid w:val="000833B7"/>
    <w:rsid w:val="00083A15"/>
    <w:rsid w:val="000848D0"/>
    <w:rsid w:val="00084A6E"/>
    <w:rsid w:val="00084AB4"/>
    <w:rsid w:val="00085246"/>
    <w:rsid w:val="0008598F"/>
    <w:rsid w:val="00086464"/>
    <w:rsid w:val="00086CB0"/>
    <w:rsid w:val="0008725D"/>
    <w:rsid w:val="000873C2"/>
    <w:rsid w:val="00091006"/>
    <w:rsid w:val="00091622"/>
    <w:rsid w:val="00091BCF"/>
    <w:rsid w:val="00091C9A"/>
    <w:rsid w:val="00091D5D"/>
    <w:rsid w:val="0009210F"/>
    <w:rsid w:val="00092244"/>
    <w:rsid w:val="000927F8"/>
    <w:rsid w:val="000927FF"/>
    <w:rsid w:val="000929C8"/>
    <w:rsid w:val="0009301E"/>
    <w:rsid w:val="000930E4"/>
    <w:rsid w:val="00093126"/>
    <w:rsid w:val="00093341"/>
    <w:rsid w:val="000940EB"/>
    <w:rsid w:val="00094438"/>
    <w:rsid w:val="00094A9E"/>
    <w:rsid w:val="00095678"/>
    <w:rsid w:val="00095EF1"/>
    <w:rsid w:val="000966A6"/>
    <w:rsid w:val="0009796F"/>
    <w:rsid w:val="000A07F5"/>
    <w:rsid w:val="000A0894"/>
    <w:rsid w:val="000A149F"/>
    <w:rsid w:val="000A1A84"/>
    <w:rsid w:val="000A2735"/>
    <w:rsid w:val="000A282C"/>
    <w:rsid w:val="000A43CE"/>
    <w:rsid w:val="000A45E3"/>
    <w:rsid w:val="000A599C"/>
    <w:rsid w:val="000A6183"/>
    <w:rsid w:val="000A65EB"/>
    <w:rsid w:val="000A6B5A"/>
    <w:rsid w:val="000A6F6A"/>
    <w:rsid w:val="000A6FF4"/>
    <w:rsid w:val="000A70E1"/>
    <w:rsid w:val="000A7424"/>
    <w:rsid w:val="000A7E7A"/>
    <w:rsid w:val="000A7EED"/>
    <w:rsid w:val="000B07B8"/>
    <w:rsid w:val="000B0984"/>
    <w:rsid w:val="000B0A44"/>
    <w:rsid w:val="000B0F67"/>
    <w:rsid w:val="000B10FE"/>
    <w:rsid w:val="000B12F4"/>
    <w:rsid w:val="000B147A"/>
    <w:rsid w:val="000B17CF"/>
    <w:rsid w:val="000B1C09"/>
    <w:rsid w:val="000B2B68"/>
    <w:rsid w:val="000B2CC5"/>
    <w:rsid w:val="000B317B"/>
    <w:rsid w:val="000B34D7"/>
    <w:rsid w:val="000B36C3"/>
    <w:rsid w:val="000B37C5"/>
    <w:rsid w:val="000B3CD8"/>
    <w:rsid w:val="000B4ED5"/>
    <w:rsid w:val="000B50A2"/>
    <w:rsid w:val="000B515A"/>
    <w:rsid w:val="000B6305"/>
    <w:rsid w:val="000B6340"/>
    <w:rsid w:val="000B692F"/>
    <w:rsid w:val="000B6FF4"/>
    <w:rsid w:val="000B716A"/>
    <w:rsid w:val="000B736C"/>
    <w:rsid w:val="000B73B2"/>
    <w:rsid w:val="000B770F"/>
    <w:rsid w:val="000B7B2C"/>
    <w:rsid w:val="000B7C70"/>
    <w:rsid w:val="000C01CF"/>
    <w:rsid w:val="000C1271"/>
    <w:rsid w:val="000C1710"/>
    <w:rsid w:val="000C1833"/>
    <w:rsid w:val="000C1AD4"/>
    <w:rsid w:val="000C24D7"/>
    <w:rsid w:val="000C2979"/>
    <w:rsid w:val="000C32BC"/>
    <w:rsid w:val="000C3799"/>
    <w:rsid w:val="000C3CC7"/>
    <w:rsid w:val="000C3D7D"/>
    <w:rsid w:val="000C4608"/>
    <w:rsid w:val="000C463F"/>
    <w:rsid w:val="000C4901"/>
    <w:rsid w:val="000C58F9"/>
    <w:rsid w:val="000C5FD9"/>
    <w:rsid w:val="000C6B60"/>
    <w:rsid w:val="000C7788"/>
    <w:rsid w:val="000C79A5"/>
    <w:rsid w:val="000C7BA5"/>
    <w:rsid w:val="000D0527"/>
    <w:rsid w:val="000D0D40"/>
    <w:rsid w:val="000D1132"/>
    <w:rsid w:val="000D1931"/>
    <w:rsid w:val="000D19F9"/>
    <w:rsid w:val="000D1ABA"/>
    <w:rsid w:val="000D1B3F"/>
    <w:rsid w:val="000D1D3D"/>
    <w:rsid w:val="000D2066"/>
    <w:rsid w:val="000D2835"/>
    <w:rsid w:val="000D29FE"/>
    <w:rsid w:val="000D3186"/>
    <w:rsid w:val="000D31FE"/>
    <w:rsid w:val="000D34B1"/>
    <w:rsid w:val="000D38E4"/>
    <w:rsid w:val="000D4D80"/>
    <w:rsid w:val="000D5A80"/>
    <w:rsid w:val="000D5B17"/>
    <w:rsid w:val="000D5B59"/>
    <w:rsid w:val="000D647C"/>
    <w:rsid w:val="000D64F6"/>
    <w:rsid w:val="000D6850"/>
    <w:rsid w:val="000D70DD"/>
    <w:rsid w:val="000E0A68"/>
    <w:rsid w:val="000E11E2"/>
    <w:rsid w:val="000E164C"/>
    <w:rsid w:val="000E16CE"/>
    <w:rsid w:val="000E1EEB"/>
    <w:rsid w:val="000E2525"/>
    <w:rsid w:val="000E282F"/>
    <w:rsid w:val="000E2E86"/>
    <w:rsid w:val="000E2FBB"/>
    <w:rsid w:val="000E3172"/>
    <w:rsid w:val="000E344E"/>
    <w:rsid w:val="000E34DD"/>
    <w:rsid w:val="000E37EB"/>
    <w:rsid w:val="000E3F30"/>
    <w:rsid w:val="000E445D"/>
    <w:rsid w:val="000E4847"/>
    <w:rsid w:val="000E4B8A"/>
    <w:rsid w:val="000E4E93"/>
    <w:rsid w:val="000E5018"/>
    <w:rsid w:val="000E5109"/>
    <w:rsid w:val="000E58ED"/>
    <w:rsid w:val="000E5BDA"/>
    <w:rsid w:val="000E5BEC"/>
    <w:rsid w:val="000E61F8"/>
    <w:rsid w:val="000E62D3"/>
    <w:rsid w:val="000E68E3"/>
    <w:rsid w:val="000E6A6F"/>
    <w:rsid w:val="000E6CBA"/>
    <w:rsid w:val="000E6D01"/>
    <w:rsid w:val="000E6D85"/>
    <w:rsid w:val="000E6F6C"/>
    <w:rsid w:val="000E7699"/>
    <w:rsid w:val="000E775A"/>
    <w:rsid w:val="000E79AA"/>
    <w:rsid w:val="000E7C17"/>
    <w:rsid w:val="000F012D"/>
    <w:rsid w:val="000F01BD"/>
    <w:rsid w:val="000F03B2"/>
    <w:rsid w:val="000F0EA0"/>
    <w:rsid w:val="000F0EBD"/>
    <w:rsid w:val="000F1170"/>
    <w:rsid w:val="000F14AD"/>
    <w:rsid w:val="000F1B2F"/>
    <w:rsid w:val="000F1F2D"/>
    <w:rsid w:val="000F3252"/>
    <w:rsid w:val="000F3423"/>
    <w:rsid w:val="000F36D5"/>
    <w:rsid w:val="000F3E7B"/>
    <w:rsid w:val="000F4136"/>
    <w:rsid w:val="000F4857"/>
    <w:rsid w:val="000F48C7"/>
    <w:rsid w:val="000F4F89"/>
    <w:rsid w:val="000F540A"/>
    <w:rsid w:val="000F5F69"/>
    <w:rsid w:val="000F6931"/>
    <w:rsid w:val="000F694A"/>
    <w:rsid w:val="000F6DD4"/>
    <w:rsid w:val="000F6E52"/>
    <w:rsid w:val="000F7019"/>
    <w:rsid w:val="00100269"/>
    <w:rsid w:val="00100371"/>
    <w:rsid w:val="00100770"/>
    <w:rsid w:val="00101083"/>
    <w:rsid w:val="00101A7C"/>
    <w:rsid w:val="00101C6A"/>
    <w:rsid w:val="0010218E"/>
    <w:rsid w:val="00102F5A"/>
    <w:rsid w:val="00102FD5"/>
    <w:rsid w:val="0010326F"/>
    <w:rsid w:val="001034A3"/>
    <w:rsid w:val="0010358C"/>
    <w:rsid w:val="001042C5"/>
    <w:rsid w:val="001045E9"/>
    <w:rsid w:val="001048C5"/>
    <w:rsid w:val="00104A94"/>
    <w:rsid w:val="00104D38"/>
    <w:rsid w:val="001055B9"/>
    <w:rsid w:val="00105744"/>
    <w:rsid w:val="00105B74"/>
    <w:rsid w:val="001065B0"/>
    <w:rsid w:val="00106623"/>
    <w:rsid w:val="00106AB2"/>
    <w:rsid w:val="00106B65"/>
    <w:rsid w:val="00106BCD"/>
    <w:rsid w:val="00107897"/>
    <w:rsid w:val="00107C0A"/>
    <w:rsid w:val="0011009F"/>
    <w:rsid w:val="00110ABC"/>
    <w:rsid w:val="00110CDC"/>
    <w:rsid w:val="0011106F"/>
    <w:rsid w:val="001113F0"/>
    <w:rsid w:val="001118C9"/>
    <w:rsid w:val="00111A11"/>
    <w:rsid w:val="00111C75"/>
    <w:rsid w:val="00111CDE"/>
    <w:rsid w:val="00112172"/>
    <w:rsid w:val="001122D2"/>
    <w:rsid w:val="00112DEE"/>
    <w:rsid w:val="00113020"/>
    <w:rsid w:val="00113042"/>
    <w:rsid w:val="00113CDE"/>
    <w:rsid w:val="0011423D"/>
    <w:rsid w:val="00114822"/>
    <w:rsid w:val="00114B83"/>
    <w:rsid w:val="00115133"/>
    <w:rsid w:val="0011549B"/>
    <w:rsid w:val="00115CF9"/>
    <w:rsid w:val="00115D56"/>
    <w:rsid w:val="00115EDA"/>
    <w:rsid w:val="00116287"/>
    <w:rsid w:val="0011678A"/>
    <w:rsid w:val="00116A24"/>
    <w:rsid w:val="00116D36"/>
    <w:rsid w:val="00117018"/>
    <w:rsid w:val="0011715E"/>
    <w:rsid w:val="001172EC"/>
    <w:rsid w:val="001176B8"/>
    <w:rsid w:val="00117C69"/>
    <w:rsid w:val="0012024A"/>
    <w:rsid w:val="00120AA9"/>
    <w:rsid w:val="001211E6"/>
    <w:rsid w:val="00121502"/>
    <w:rsid w:val="001217FA"/>
    <w:rsid w:val="00121A52"/>
    <w:rsid w:val="00121AEC"/>
    <w:rsid w:val="001223EC"/>
    <w:rsid w:val="0012244E"/>
    <w:rsid w:val="001224EA"/>
    <w:rsid w:val="0012274D"/>
    <w:rsid w:val="00122E61"/>
    <w:rsid w:val="00123274"/>
    <w:rsid w:val="00123AC0"/>
    <w:rsid w:val="0012414F"/>
    <w:rsid w:val="001242B7"/>
    <w:rsid w:val="001245B1"/>
    <w:rsid w:val="001245E3"/>
    <w:rsid w:val="00124852"/>
    <w:rsid w:val="00125CC8"/>
    <w:rsid w:val="00125E46"/>
    <w:rsid w:val="0012657F"/>
    <w:rsid w:val="00126E96"/>
    <w:rsid w:val="0012714B"/>
    <w:rsid w:val="00127603"/>
    <w:rsid w:val="00127692"/>
    <w:rsid w:val="00130DAB"/>
    <w:rsid w:val="00131276"/>
    <w:rsid w:val="00131874"/>
    <w:rsid w:val="00133729"/>
    <w:rsid w:val="001338C9"/>
    <w:rsid w:val="00133A1D"/>
    <w:rsid w:val="001340AF"/>
    <w:rsid w:val="00134263"/>
    <w:rsid w:val="00134843"/>
    <w:rsid w:val="00134EDA"/>
    <w:rsid w:val="001350E3"/>
    <w:rsid w:val="001354FD"/>
    <w:rsid w:val="001357D0"/>
    <w:rsid w:val="00135868"/>
    <w:rsid w:val="00135E22"/>
    <w:rsid w:val="00135FD2"/>
    <w:rsid w:val="00136337"/>
    <w:rsid w:val="00136CD4"/>
    <w:rsid w:val="00136F1F"/>
    <w:rsid w:val="00137755"/>
    <w:rsid w:val="00137ACD"/>
    <w:rsid w:val="00137C3F"/>
    <w:rsid w:val="00137C72"/>
    <w:rsid w:val="001405E0"/>
    <w:rsid w:val="00140F23"/>
    <w:rsid w:val="0014108C"/>
    <w:rsid w:val="001411F9"/>
    <w:rsid w:val="0014256A"/>
    <w:rsid w:val="0014292A"/>
    <w:rsid w:val="00142E56"/>
    <w:rsid w:val="00143C1B"/>
    <w:rsid w:val="00144510"/>
    <w:rsid w:val="00145878"/>
    <w:rsid w:val="00145BC8"/>
    <w:rsid w:val="00145ED3"/>
    <w:rsid w:val="0014691B"/>
    <w:rsid w:val="00146DFB"/>
    <w:rsid w:val="001472A7"/>
    <w:rsid w:val="00147B3B"/>
    <w:rsid w:val="00147CF1"/>
    <w:rsid w:val="00147ED9"/>
    <w:rsid w:val="001505C2"/>
    <w:rsid w:val="00150885"/>
    <w:rsid w:val="001514E4"/>
    <w:rsid w:val="00151E11"/>
    <w:rsid w:val="00151F5A"/>
    <w:rsid w:val="00151F7B"/>
    <w:rsid w:val="00152B66"/>
    <w:rsid w:val="00152FFB"/>
    <w:rsid w:val="001537FC"/>
    <w:rsid w:val="001538AD"/>
    <w:rsid w:val="00153E86"/>
    <w:rsid w:val="00153FC6"/>
    <w:rsid w:val="00154954"/>
    <w:rsid w:val="00154B6F"/>
    <w:rsid w:val="00154CD1"/>
    <w:rsid w:val="001551AC"/>
    <w:rsid w:val="00155765"/>
    <w:rsid w:val="00155B9B"/>
    <w:rsid w:val="00156B4A"/>
    <w:rsid w:val="00156DA4"/>
    <w:rsid w:val="001576A5"/>
    <w:rsid w:val="00157DAA"/>
    <w:rsid w:val="0016037B"/>
    <w:rsid w:val="001609A4"/>
    <w:rsid w:val="00161227"/>
    <w:rsid w:val="00161377"/>
    <w:rsid w:val="00161426"/>
    <w:rsid w:val="00161632"/>
    <w:rsid w:val="001621CF"/>
    <w:rsid w:val="00162687"/>
    <w:rsid w:val="001630E8"/>
    <w:rsid w:val="00163603"/>
    <w:rsid w:val="00163B4D"/>
    <w:rsid w:val="00164108"/>
    <w:rsid w:val="00164F1E"/>
    <w:rsid w:val="001651CF"/>
    <w:rsid w:val="001651E4"/>
    <w:rsid w:val="00165406"/>
    <w:rsid w:val="001656B5"/>
    <w:rsid w:val="001657A7"/>
    <w:rsid w:val="00165B10"/>
    <w:rsid w:val="00165E22"/>
    <w:rsid w:val="00166DCD"/>
    <w:rsid w:val="00166F97"/>
    <w:rsid w:val="0016748B"/>
    <w:rsid w:val="001677F8"/>
    <w:rsid w:val="00167C1A"/>
    <w:rsid w:val="00167F77"/>
    <w:rsid w:val="001704C7"/>
    <w:rsid w:val="00170B83"/>
    <w:rsid w:val="001710D0"/>
    <w:rsid w:val="00171F23"/>
    <w:rsid w:val="0017230F"/>
    <w:rsid w:val="00172363"/>
    <w:rsid w:val="0017264A"/>
    <w:rsid w:val="00172BE8"/>
    <w:rsid w:val="00172F53"/>
    <w:rsid w:val="00172FFE"/>
    <w:rsid w:val="00173936"/>
    <w:rsid w:val="001739A4"/>
    <w:rsid w:val="00173F2D"/>
    <w:rsid w:val="00174864"/>
    <w:rsid w:val="00174C8E"/>
    <w:rsid w:val="001752A2"/>
    <w:rsid w:val="0017570A"/>
    <w:rsid w:val="00175C57"/>
    <w:rsid w:val="00176BD9"/>
    <w:rsid w:val="00177060"/>
    <w:rsid w:val="001772EE"/>
    <w:rsid w:val="0017761E"/>
    <w:rsid w:val="00177688"/>
    <w:rsid w:val="00177852"/>
    <w:rsid w:val="00180788"/>
    <w:rsid w:val="001810FA"/>
    <w:rsid w:val="00181220"/>
    <w:rsid w:val="001814BF"/>
    <w:rsid w:val="001819A0"/>
    <w:rsid w:val="00181CDB"/>
    <w:rsid w:val="00181DFC"/>
    <w:rsid w:val="0018223D"/>
    <w:rsid w:val="001826BB"/>
    <w:rsid w:val="001832F4"/>
    <w:rsid w:val="00183709"/>
    <w:rsid w:val="001839AD"/>
    <w:rsid w:val="00183BF9"/>
    <w:rsid w:val="0018444E"/>
    <w:rsid w:val="00185077"/>
    <w:rsid w:val="0018565F"/>
    <w:rsid w:val="00185A00"/>
    <w:rsid w:val="00185C35"/>
    <w:rsid w:val="00185CE5"/>
    <w:rsid w:val="00185EC3"/>
    <w:rsid w:val="0018606D"/>
    <w:rsid w:val="001861F4"/>
    <w:rsid w:val="001869B7"/>
    <w:rsid w:val="001870F5"/>
    <w:rsid w:val="001871F8"/>
    <w:rsid w:val="00187647"/>
    <w:rsid w:val="00187899"/>
    <w:rsid w:val="00187DC0"/>
    <w:rsid w:val="00190035"/>
    <w:rsid w:val="001901AD"/>
    <w:rsid w:val="001901C2"/>
    <w:rsid w:val="00190400"/>
    <w:rsid w:val="00190C05"/>
    <w:rsid w:val="00191034"/>
    <w:rsid w:val="00191194"/>
    <w:rsid w:val="001915E1"/>
    <w:rsid w:val="00191BE2"/>
    <w:rsid w:val="00192A9A"/>
    <w:rsid w:val="00192F8E"/>
    <w:rsid w:val="00193043"/>
    <w:rsid w:val="0019365D"/>
    <w:rsid w:val="00193DD1"/>
    <w:rsid w:val="001942F5"/>
    <w:rsid w:val="001943C6"/>
    <w:rsid w:val="001943EB"/>
    <w:rsid w:val="0019453F"/>
    <w:rsid w:val="001945AE"/>
    <w:rsid w:val="00194B57"/>
    <w:rsid w:val="0019527A"/>
    <w:rsid w:val="00195D75"/>
    <w:rsid w:val="00196388"/>
    <w:rsid w:val="0019656C"/>
    <w:rsid w:val="00196652"/>
    <w:rsid w:val="00196FA0"/>
    <w:rsid w:val="0019700C"/>
    <w:rsid w:val="00197394"/>
    <w:rsid w:val="001A0AB1"/>
    <w:rsid w:val="001A0B90"/>
    <w:rsid w:val="001A1585"/>
    <w:rsid w:val="001A1742"/>
    <w:rsid w:val="001A1DF2"/>
    <w:rsid w:val="001A2243"/>
    <w:rsid w:val="001A2255"/>
    <w:rsid w:val="001A2391"/>
    <w:rsid w:val="001A2453"/>
    <w:rsid w:val="001A262E"/>
    <w:rsid w:val="001A263C"/>
    <w:rsid w:val="001A28D4"/>
    <w:rsid w:val="001A34C2"/>
    <w:rsid w:val="001A395C"/>
    <w:rsid w:val="001A3B60"/>
    <w:rsid w:val="001A3E1C"/>
    <w:rsid w:val="001A6143"/>
    <w:rsid w:val="001A6476"/>
    <w:rsid w:val="001A6BF4"/>
    <w:rsid w:val="001A6EFA"/>
    <w:rsid w:val="001A70DE"/>
    <w:rsid w:val="001A7CEF"/>
    <w:rsid w:val="001A7E30"/>
    <w:rsid w:val="001B01C4"/>
    <w:rsid w:val="001B0222"/>
    <w:rsid w:val="001B0CA7"/>
    <w:rsid w:val="001B0F16"/>
    <w:rsid w:val="001B1C22"/>
    <w:rsid w:val="001B1DAD"/>
    <w:rsid w:val="001B259F"/>
    <w:rsid w:val="001B26DE"/>
    <w:rsid w:val="001B275E"/>
    <w:rsid w:val="001B33EE"/>
    <w:rsid w:val="001B35AE"/>
    <w:rsid w:val="001B3C76"/>
    <w:rsid w:val="001B3E8A"/>
    <w:rsid w:val="001B4788"/>
    <w:rsid w:val="001B4B82"/>
    <w:rsid w:val="001B4C79"/>
    <w:rsid w:val="001B501F"/>
    <w:rsid w:val="001B5192"/>
    <w:rsid w:val="001B5D2E"/>
    <w:rsid w:val="001B5EE2"/>
    <w:rsid w:val="001B6066"/>
    <w:rsid w:val="001B66E3"/>
    <w:rsid w:val="001B749C"/>
    <w:rsid w:val="001B7791"/>
    <w:rsid w:val="001B7F01"/>
    <w:rsid w:val="001B7F33"/>
    <w:rsid w:val="001C04FC"/>
    <w:rsid w:val="001C08C2"/>
    <w:rsid w:val="001C0AE2"/>
    <w:rsid w:val="001C1304"/>
    <w:rsid w:val="001C15E2"/>
    <w:rsid w:val="001C18FC"/>
    <w:rsid w:val="001C29C7"/>
    <w:rsid w:val="001C3057"/>
    <w:rsid w:val="001C34C7"/>
    <w:rsid w:val="001C3AF7"/>
    <w:rsid w:val="001C40EE"/>
    <w:rsid w:val="001C4151"/>
    <w:rsid w:val="001C4814"/>
    <w:rsid w:val="001C4834"/>
    <w:rsid w:val="001C4C92"/>
    <w:rsid w:val="001C4CF9"/>
    <w:rsid w:val="001C519C"/>
    <w:rsid w:val="001C5AD8"/>
    <w:rsid w:val="001C5BCE"/>
    <w:rsid w:val="001C7FF6"/>
    <w:rsid w:val="001D0289"/>
    <w:rsid w:val="001D09CF"/>
    <w:rsid w:val="001D158A"/>
    <w:rsid w:val="001D171E"/>
    <w:rsid w:val="001D1C36"/>
    <w:rsid w:val="001D2107"/>
    <w:rsid w:val="001D2652"/>
    <w:rsid w:val="001D27F0"/>
    <w:rsid w:val="001D2E67"/>
    <w:rsid w:val="001D33FA"/>
    <w:rsid w:val="001D36AB"/>
    <w:rsid w:val="001D38B5"/>
    <w:rsid w:val="001D39CE"/>
    <w:rsid w:val="001D3C2E"/>
    <w:rsid w:val="001D3E8B"/>
    <w:rsid w:val="001D505E"/>
    <w:rsid w:val="001D5749"/>
    <w:rsid w:val="001D5759"/>
    <w:rsid w:val="001D60EF"/>
    <w:rsid w:val="001D66AD"/>
    <w:rsid w:val="001D675A"/>
    <w:rsid w:val="001D774B"/>
    <w:rsid w:val="001D786A"/>
    <w:rsid w:val="001D798D"/>
    <w:rsid w:val="001D7A39"/>
    <w:rsid w:val="001D7D2D"/>
    <w:rsid w:val="001E0178"/>
    <w:rsid w:val="001E01A2"/>
    <w:rsid w:val="001E100A"/>
    <w:rsid w:val="001E1AA0"/>
    <w:rsid w:val="001E2066"/>
    <w:rsid w:val="001E21C4"/>
    <w:rsid w:val="001E22F8"/>
    <w:rsid w:val="001E2657"/>
    <w:rsid w:val="001E2792"/>
    <w:rsid w:val="001E2DE1"/>
    <w:rsid w:val="001E38EE"/>
    <w:rsid w:val="001E38F2"/>
    <w:rsid w:val="001E3E3E"/>
    <w:rsid w:val="001E43EE"/>
    <w:rsid w:val="001E4916"/>
    <w:rsid w:val="001E4BA0"/>
    <w:rsid w:val="001E506E"/>
    <w:rsid w:val="001E5732"/>
    <w:rsid w:val="001E5A4E"/>
    <w:rsid w:val="001E5D70"/>
    <w:rsid w:val="001E6100"/>
    <w:rsid w:val="001E63A0"/>
    <w:rsid w:val="001E714C"/>
    <w:rsid w:val="001E7680"/>
    <w:rsid w:val="001F01CC"/>
    <w:rsid w:val="001F0A92"/>
    <w:rsid w:val="001F1026"/>
    <w:rsid w:val="001F1462"/>
    <w:rsid w:val="001F15A2"/>
    <w:rsid w:val="001F1C40"/>
    <w:rsid w:val="001F2642"/>
    <w:rsid w:val="001F26F5"/>
    <w:rsid w:val="001F2BCF"/>
    <w:rsid w:val="001F2E9D"/>
    <w:rsid w:val="001F2EC6"/>
    <w:rsid w:val="001F3622"/>
    <w:rsid w:val="001F36F7"/>
    <w:rsid w:val="001F3EEE"/>
    <w:rsid w:val="001F4ABB"/>
    <w:rsid w:val="001F4F4F"/>
    <w:rsid w:val="001F535D"/>
    <w:rsid w:val="001F5FA5"/>
    <w:rsid w:val="001F678F"/>
    <w:rsid w:val="001F6803"/>
    <w:rsid w:val="001F77B3"/>
    <w:rsid w:val="001F7AA5"/>
    <w:rsid w:val="00200778"/>
    <w:rsid w:val="00200798"/>
    <w:rsid w:val="00200A9C"/>
    <w:rsid w:val="00201A89"/>
    <w:rsid w:val="00202422"/>
    <w:rsid w:val="002028D7"/>
    <w:rsid w:val="00202B59"/>
    <w:rsid w:val="00202E6E"/>
    <w:rsid w:val="002031C7"/>
    <w:rsid w:val="0020367B"/>
    <w:rsid w:val="00203E74"/>
    <w:rsid w:val="002043C0"/>
    <w:rsid w:val="002048CE"/>
    <w:rsid w:val="00204E8F"/>
    <w:rsid w:val="002055CD"/>
    <w:rsid w:val="0020600A"/>
    <w:rsid w:val="00206898"/>
    <w:rsid w:val="0020743D"/>
    <w:rsid w:val="00207688"/>
    <w:rsid w:val="00207E22"/>
    <w:rsid w:val="00207E7D"/>
    <w:rsid w:val="002103D4"/>
    <w:rsid w:val="00210546"/>
    <w:rsid w:val="002108AF"/>
    <w:rsid w:val="00210DF4"/>
    <w:rsid w:val="002112B2"/>
    <w:rsid w:val="0021146D"/>
    <w:rsid w:val="0021159C"/>
    <w:rsid w:val="00211EEC"/>
    <w:rsid w:val="00212008"/>
    <w:rsid w:val="00212055"/>
    <w:rsid w:val="0021218E"/>
    <w:rsid w:val="002127B1"/>
    <w:rsid w:val="00212938"/>
    <w:rsid w:val="00212EA2"/>
    <w:rsid w:val="0021390D"/>
    <w:rsid w:val="00213973"/>
    <w:rsid w:val="00213D1D"/>
    <w:rsid w:val="00213FA6"/>
    <w:rsid w:val="00214319"/>
    <w:rsid w:val="00214C0D"/>
    <w:rsid w:val="00214DD5"/>
    <w:rsid w:val="00214F62"/>
    <w:rsid w:val="00214FCB"/>
    <w:rsid w:val="0021526A"/>
    <w:rsid w:val="002155E8"/>
    <w:rsid w:val="00215A2C"/>
    <w:rsid w:val="00216281"/>
    <w:rsid w:val="0021650E"/>
    <w:rsid w:val="002168D9"/>
    <w:rsid w:val="00216A6B"/>
    <w:rsid w:val="00216CBB"/>
    <w:rsid w:val="0021721D"/>
    <w:rsid w:val="00217335"/>
    <w:rsid w:val="00217730"/>
    <w:rsid w:val="002177B1"/>
    <w:rsid w:val="0022108C"/>
    <w:rsid w:val="00221462"/>
    <w:rsid w:val="00221640"/>
    <w:rsid w:val="00221B4A"/>
    <w:rsid w:val="00222D21"/>
    <w:rsid w:val="00222F17"/>
    <w:rsid w:val="002234A8"/>
    <w:rsid w:val="00223553"/>
    <w:rsid w:val="00223B5C"/>
    <w:rsid w:val="00223B74"/>
    <w:rsid w:val="00223E8F"/>
    <w:rsid w:val="00223F9A"/>
    <w:rsid w:val="00224264"/>
    <w:rsid w:val="00225068"/>
    <w:rsid w:val="00225551"/>
    <w:rsid w:val="00225A6F"/>
    <w:rsid w:val="00225E41"/>
    <w:rsid w:val="00225FA0"/>
    <w:rsid w:val="002260C1"/>
    <w:rsid w:val="00226B53"/>
    <w:rsid w:val="00226C81"/>
    <w:rsid w:val="00226FB1"/>
    <w:rsid w:val="00227AD9"/>
    <w:rsid w:val="00227D2F"/>
    <w:rsid w:val="00227F40"/>
    <w:rsid w:val="002301FE"/>
    <w:rsid w:val="0023058B"/>
    <w:rsid w:val="00230F7A"/>
    <w:rsid w:val="00231204"/>
    <w:rsid w:val="00231531"/>
    <w:rsid w:val="002317F6"/>
    <w:rsid w:val="00231862"/>
    <w:rsid w:val="00232014"/>
    <w:rsid w:val="00232351"/>
    <w:rsid w:val="00232403"/>
    <w:rsid w:val="00232CD7"/>
    <w:rsid w:val="00233014"/>
    <w:rsid w:val="0023336B"/>
    <w:rsid w:val="0023341D"/>
    <w:rsid w:val="002337D8"/>
    <w:rsid w:val="00233DB4"/>
    <w:rsid w:val="0023411D"/>
    <w:rsid w:val="0023510A"/>
    <w:rsid w:val="00236EA9"/>
    <w:rsid w:val="00236ECB"/>
    <w:rsid w:val="00237340"/>
    <w:rsid w:val="00237930"/>
    <w:rsid w:val="00240526"/>
    <w:rsid w:val="0024151B"/>
    <w:rsid w:val="0024183E"/>
    <w:rsid w:val="00241A3C"/>
    <w:rsid w:val="002425A7"/>
    <w:rsid w:val="002427BD"/>
    <w:rsid w:val="00242C71"/>
    <w:rsid w:val="00243109"/>
    <w:rsid w:val="00243A00"/>
    <w:rsid w:val="00243A86"/>
    <w:rsid w:val="00243F6F"/>
    <w:rsid w:val="00244A1B"/>
    <w:rsid w:val="00244DFE"/>
    <w:rsid w:val="0024525F"/>
    <w:rsid w:val="00245978"/>
    <w:rsid w:val="00245DF2"/>
    <w:rsid w:val="00245FDB"/>
    <w:rsid w:val="0024627B"/>
    <w:rsid w:val="00246584"/>
    <w:rsid w:val="0024665A"/>
    <w:rsid w:val="002466C2"/>
    <w:rsid w:val="00246872"/>
    <w:rsid w:val="00246A82"/>
    <w:rsid w:val="00246E32"/>
    <w:rsid w:val="00247A19"/>
    <w:rsid w:val="00247FA1"/>
    <w:rsid w:val="002504A3"/>
    <w:rsid w:val="00250D5C"/>
    <w:rsid w:val="00251F2C"/>
    <w:rsid w:val="0025216C"/>
    <w:rsid w:val="00253518"/>
    <w:rsid w:val="00253918"/>
    <w:rsid w:val="002542E7"/>
    <w:rsid w:val="00254539"/>
    <w:rsid w:val="0025458F"/>
    <w:rsid w:val="00254681"/>
    <w:rsid w:val="002548BF"/>
    <w:rsid w:val="00254FA0"/>
    <w:rsid w:val="0025570A"/>
    <w:rsid w:val="00255944"/>
    <w:rsid w:val="0025604C"/>
    <w:rsid w:val="00256A69"/>
    <w:rsid w:val="00256C91"/>
    <w:rsid w:val="00257ED2"/>
    <w:rsid w:val="00260162"/>
    <w:rsid w:val="002603DE"/>
    <w:rsid w:val="00260503"/>
    <w:rsid w:val="00260CF2"/>
    <w:rsid w:val="0026139D"/>
    <w:rsid w:val="00261BB0"/>
    <w:rsid w:val="00261DD1"/>
    <w:rsid w:val="0026204F"/>
    <w:rsid w:val="00262B7A"/>
    <w:rsid w:val="00262D7A"/>
    <w:rsid w:val="00262E9E"/>
    <w:rsid w:val="00262ECC"/>
    <w:rsid w:val="00264999"/>
    <w:rsid w:val="00264ECB"/>
    <w:rsid w:val="002650DC"/>
    <w:rsid w:val="0026538A"/>
    <w:rsid w:val="00265824"/>
    <w:rsid w:val="0026583D"/>
    <w:rsid w:val="00266D76"/>
    <w:rsid w:val="00267F33"/>
    <w:rsid w:val="00267F75"/>
    <w:rsid w:val="002700CF"/>
    <w:rsid w:val="002710AA"/>
    <w:rsid w:val="0027128E"/>
    <w:rsid w:val="0027129F"/>
    <w:rsid w:val="002715CE"/>
    <w:rsid w:val="00272334"/>
    <w:rsid w:val="002728DF"/>
    <w:rsid w:val="00272D67"/>
    <w:rsid w:val="00273180"/>
    <w:rsid w:val="0027453B"/>
    <w:rsid w:val="00274919"/>
    <w:rsid w:val="002750CF"/>
    <w:rsid w:val="002751F7"/>
    <w:rsid w:val="00275670"/>
    <w:rsid w:val="00276060"/>
    <w:rsid w:val="0027608D"/>
    <w:rsid w:val="0027626D"/>
    <w:rsid w:val="002765C3"/>
    <w:rsid w:val="00276839"/>
    <w:rsid w:val="002771D6"/>
    <w:rsid w:val="002773ED"/>
    <w:rsid w:val="0027765F"/>
    <w:rsid w:val="00277EDC"/>
    <w:rsid w:val="00277EE0"/>
    <w:rsid w:val="00277EF2"/>
    <w:rsid w:val="002800FD"/>
    <w:rsid w:val="002801A0"/>
    <w:rsid w:val="00280EC8"/>
    <w:rsid w:val="00281367"/>
    <w:rsid w:val="002815B9"/>
    <w:rsid w:val="00283169"/>
    <w:rsid w:val="002838F0"/>
    <w:rsid w:val="00283BE8"/>
    <w:rsid w:val="00283C9A"/>
    <w:rsid w:val="00284512"/>
    <w:rsid w:val="002845FC"/>
    <w:rsid w:val="00284B09"/>
    <w:rsid w:val="00284E47"/>
    <w:rsid w:val="00284EF5"/>
    <w:rsid w:val="0028561F"/>
    <w:rsid w:val="00285AF9"/>
    <w:rsid w:val="00285DF9"/>
    <w:rsid w:val="00286086"/>
    <w:rsid w:val="0028615A"/>
    <w:rsid w:val="0028645D"/>
    <w:rsid w:val="0028676A"/>
    <w:rsid w:val="00287956"/>
    <w:rsid w:val="00287EEB"/>
    <w:rsid w:val="0029017C"/>
    <w:rsid w:val="00290258"/>
    <w:rsid w:val="00290789"/>
    <w:rsid w:val="00290C18"/>
    <w:rsid w:val="00290CCA"/>
    <w:rsid w:val="002911D9"/>
    <w:rsid w:val="00291295"/>
    <w:rsid w:val="00291C66"/>
    <w:rsid w:val="00292082"/>
    <w:rsid w:val="00292664"/>
    <w:rsid w:val="002926C6"/>
    <w:rsid w:val="00293067"/>
    <w:rsid w:val="0029354E"/>
    <w:rsid w:val="00293D2C"/>
    <w:rsid w:val="00294166"/>
    <w:rsid w:val="00294511"/>
    <w:rsid w:val="0029466D"/>
    <w:rsid w:val="002948E3"/>
    <w:rsid w:val="00296347"/>
    <w:rsid w:val="0029796B"/>
    <w:rsid w:val="00297C1A"/>
    <w:rsid w:val="002A0176"/>
    <w:rsid w:val="002A0742"/>
    <w:rsid w:val="002A0DED"/>
    <w:rsid w:val="002A1328"/>
    <w:rsid w:val="002A1AD1"/>
    <w:rsid w:val="002A21E8"/>
    <w:rsid w:val="002A311A"/>
    <w:rsid w:val="002A3333"/>
    <w:rsid w:val="002A33CB"/>
    <w:rsid w:val="002A3A82"/>
    <w:rsid w:val="002A3CC9"/>
    <w:rsid w:val="002A3DED"/>
    <w:rsid w:val="002A3E56"/>
    <w:rsid w:val="002A43A1"/>
    <w:rsid w:val="002A5B97"/>
    <w:rsid w:val="002A5E59"/>
    <w:rsid w:val="002A6E25"/>
    <w:rsid w:val="002A7B56"/>
    <w:rsid w:val="002A7FEA"/>
    <w:rsid w:val="002B040A"/>
    <w:rsid w:val="002B08EA"/>
    <w:rsid w:val="002B0AEA"/>
    <w:rsid w:val="002B0E83"/>
    <w:rsid w:val="002B2BDD"/>
    <w:rsid w:val="002B30CD"/>
    <w:rsid w:val="002B36E5"/>
    <w:rsid w:val="002B3FC4"/>
    <w:rsid w:val="002B5146"/>
    <w:rsid w:val="002B5BFB"/>
    <w:rsid w:val="002B6753"/>
    <w:rsid w:val="002B6B4A"/>
    <w:rsid w:val="002B70E1"/>
    <w:rsid w:val="002B7D4A"/>
    <w:rsid w:val="002C007F"/>
    <w:rsid w:val="002C03DB"/>
    <w:rsid w:val="002C0460"/>
    <w:rsid w:val="002C08EA"/>
    <w:rsid w:val="002C0FF7"/>
    <w:rsid w:val="002C117E"/>
    <w:rsid w:val="002C1306"/>
    <w:rsid w:val="002C227C"/>
    <w:rsid w:val="002C2A56"/>
    <w:rsid w:val="002C2C08"/>
    <w:rsid w:val="002C3094"/>
    <w:rsid w:val="002C4471"/>
    <w:rsid w:val="002C457D"/>
    <w:rsid w:val="002C4BA4"/>
    <w:rsid w:val="002C4FDC"/>
    <w:rsid w:val="002C524C"/>
    <w:rsid w:val="002C6399"/>
    <w:rsid w:val="002C79F6"/>
    <w:rsid w:val="002C7AE6"/>
    <w:rsid w:val="002D0313"/>
    <w:rsid w:val="002D0AD7"/>
    <w:rsid w:val="002D11BE"/>
    <w:rsid w:val="002D14C4"/>
    <w:rsid w:val="002D193D"/>
    <w:rsid w:val="002D1C30"/>
    <w:rsid w:val="002D1E8B"/>
    <w:rsid w:val="002D2478"/>
    <w:rsid w:val="002D2A8E"/>
    <w:rsid w:val="002D2FAC"/>
    <w:rsid w:val="002D3418"/>
    <w:rsid w:val="002D3869"/>
    <w:rsid w:val="002D3A98"/>
    <w:rsid w:val="002D4159"/>
    <w:rsid w:val="002D4245"/>
    <w:rsid w:val="002D4286"/>
    <w:rsid w:val="002D430C"/>
    <w:rsid w:val="002D437F"/>
    <w:rsid w:val="002D4D47"/>
    <w:rsid w:val="002D4F7E"/>
    <w:rsid w:val="002D5647"/>
    <w:rsid w:val="002D673A"/>
    <w:rsid w:val="002D698F"/>
    <w:rsid w:val="002D7091"/>
    <w:rsid w:val="002D7F90"/>
    <w:rsid w:val="002E08B0"/>
    <w:rsid w:val="002E0ADD"/>
    <w:rsid w:val="002E0B57"/>
    <w:rsid w:val="002E1406"/>
    <w:rsid w:val="002E1A5F"/>
    <w:rsid w:val="002E1AE0"/>
    <w:rsid w:val="002E2535"/>
    <w:rsid w:val="002E29FE"/>
    <w:rsid w:val="002E334F"/>
    <w:rsid w:val="002E3924"/>
    <w:rsid w:val="002E46B7"/>
    <w:rsid w:val="002E480A"/>
    <w:rsid w:val="002E4D49"/>
    <w:rsid w:val="002E508C"/>
    <w:rsid w:val="002E5145"/>
    <w:rsid w:val="002E5C55"/>
    <w:rsid w:val="002E640D"/>
    <w:rsid w:val="002E65DC"/>
    <w:rsid w:val="002E6819"/>
    <w:rsid w:val="002E6AEC"/>
    <w:rsid w:val="002E6CA5"/>
    <w:rsid w:val="002E6CE0"/>
    <w:rsid w:val="002E74E1"/>
    <w:rsid w:val="002E74F2"/>
    <w:rsid w:val="002F09D3"/>
    <w:rsid w:val="002F13E6"/>
    <w:rsid w:val="002F162F"/>
    <w:rsid w:val="002F17E8"/>
    <w:rsid w:val="002F1864"/>
    <w:rsid w:val="002F19B2"/>
    <w:rsid w:val="002F1F25"/>
    <w:rsid w:val="002F225D"/>
    <w:rsid w:val="002F25EB"/>
    <w:rsid w:val="002F2AA7"/>
    <w:rsid w:val="002F2AE6"/>
    <w:rsid w:val="002F3606"/>
    <w:rsid w:val="002F3778"/>
    <w:rsid w:val="002F4A5B"/>
    <w:rsid w:val="002F4C7A"/>
    <w:rsid w:val="002F545D"/>
    <w:rsid w:val="002F55CE"/>
    <w:rsid w:val="002F5A3C"/>
    <w:rsid w:val="002F5AD4"/>
    <w:rsid w:val="002F6577"/>
    <w:rsid w:val="002F699B"/>
    <w:rsid w:val="002F72BC"/>
    <w:rsid w:val="002F78F3"/>
    <w:rsid w:val="0030100D"/>
    <w:rsid w:val="0030140C"/>
    <w:rsid w:val="003015B5"/>
    <w:rsid w:val="0030190F"/>
    <w:rsid w:val="003019F2"/>
    <w:rsid w:val="00301ED0"/>
    <w:rsid w:val="00302557"/>
    <w:rsid w:val="003027A6"/>
    <w:rsid w:val="00302AD2"/>
    <w:rsid w:val="00303DBF"/>
    <w:rsid w:val="00304973"/>
    <w:rsid w:val="00304B68"/>
    <w:rsid w:val="00304D22"/>
    <w:rsid w:val="00304D7B"/>
    <w:rsid w:val="00304F97"/>
    <w:rsid w:val="00305053"/>
    <w:rsid w:val="00305069"/>
    <w:rsid w:val="003053C6"/>
    <w:rsid w:val="00305EF1"/>
    <w:rsid w:val="00306793"/>
    <w:rsid w:val="003077C8"/>
    <w:rsid w:val="003077EF"/>
    <w:rsid w:val="00307CEF"/>
    <w:rsid w:val="00310602"/>
    <w:rsid w:val="003113DD"/>
    <w:rsid w:val="003118A5"/>
    <w:rsid w:val="00311AF5"/>
    <w:rsid w:val="00311BAA"/>
    <w:rsid w:val="0031233D"/>
    <w:rsid w:val="00312832"/>
    <w:rsid w:val="00312971"/>
    <w:rsid w:val="00313537"/>
    <w:rsid w:val="003137B5"/>
    <w:rsid w:val="00313C1E"/>
    <w:rsid w:val="003144B9"/>
    <w:rsid w:val="003146BC"/>
    <w:rsid w:val="00314CD7"/>
    <w:rsid w:val="00314E1F"/>
    <w:rsid w:val="00314FEF"/>
    <w:rsid w:val="003151C4"/>
    <w:rsid w:val="00315811"/>
    <w:rsid w:val="003158D8"/>
    <w:rsid w:val="0031599A"/>
    <w:rsid w:val="00315A4B"/>
    <w:rsid w:val="0031615F"/>
    <w:rsid w:val="00317B38"/>
    <w:rsid w:val="00317C79"/>
    <w:rsid w:val="0032168C"/>
    <w:rsid w:val="00322500"/>
    <w:rsid w:val="00322592"/>
    <w:rsid w:val="00322B37"/>
    <w:rsid w:val="0032304F"/>
    <w:rsid w:val="003233C9"/>
    <w:rsid w:val="003240A2"/>
    <w:rsid w:val="00324391"/>
    <w:rsid w:val="0032510E"/>
    <w:rsid w:val="003254DB"/>
    <w:rsid w:val="00325C4A"/>
    <w:rsid w:val="00325D33"/>
    <w:rsid w:val="00325E5C"/>
    <w:rsid w:val="00325F4C"/>
    <w:rsid w:val="00326728"/>
    <w:rsid w:val="00326B73"/>
    <w:rsid w:val="00326DCF"/>
    <w:rsid w:val="00327747"/>
    <w:rsid w:val="0032775F"/>
    <w:rsid w:val="00327F3A"/>
    <w:rsid w:val="00330C33"/>
    <w:rsid w:val="00331C15"/>
    <w:rsid w:val="00331C17"/>
    <w:rsid w:val="003329F8"/>
    <w:rsid w:val="00332E9B"/>
    <w:rsid w:val="003332EF"/>
    <w:rsid w:val="0033374D"/>
    <w:rsid w:val="00334994"/>
    <w:rsid w:val="00334A92"/>
    <w:rsid w:val="00335535"/>
    <w:rsid w:val="0033560F"/>
    <w:rsid w:val="00335977"/>
    <w:rsid w:val="00336930"/>
    <w:rsid w:val="003370ED"/>
    <w:rsid w:val="00337558"/>
    <w:rsid w:val="003375B2"/>
    <w:rsid w:val="003378EF"/>
    <w:rsid w:val="00337A90"/>
    <w:rsid w:val="00337CA7"/>
    <w:rsid w:val="00337E7B"/>
    <w:rsid w:val="0034001C"/>
    <w:rsid w:val="00340166"/>
    <w:rsid w:val="0034054E"/>
    <w:rsid w:val="00340C3A"/>
    <w:rsid w:val="00341316"/>
    <w:rsid w:val="0034156A"/>
    <w:rsid w:val="0034172A"/>
    <w:rsid w:val="0034172D"/>
    <w:rsid w:val="003419D3"/>
    <w:rsid w:val="003423A9"/>
    <w:rsid w:val="00342876"/>
    <w:rsid w:val="003428AF"/>
    <w:rsid w:val="00342F68"/>
    <w:rsid w:val="003435BE"/>
    <w:rsid w:val="0034379B"/>
    <w:rsid w:val="003448E1"/>
    <w:rsid w:val="00344AE5"/>
    <w:rsid w:val="00345137"/>
    <w:rsid w:val="003452C9"/>
    <w:rsid w:val="003465DD"/>
    <w:rsid w:val="003479B6"/>
    <w:rsid w:val="003506F5"/>
    <w:rsid w:val="003508FD"/>
    <w:rsid w:val="00350A68"/>
    <w:rsid w:val="00350B47"/>
    <w:rsid w:val="003511BE"/>
    <w:rsid w:val="003511DE"/>
    <w:rsid w:val="003516FB"/>
    <w:rsid w:val="00351828"/>
    <w:rsid w:val="0035297B"/>
    <w:rsid w:val="00352989"/>
    <w:rsid w:val="003534D8"/>
    <w:rsid w:val="00353862"/>
    <w:rsid w:val="00354BD5"/>
    <w:rsid w:val="00354CBC"/>
    <w:rsid w:val="00355958"/>
    <w:rsid w:val="00355F17"/>
    <w:rsid w:val="003562FD"/>
    <w:rsid w:val="003564AC"/>
    <w:rsid w:val="0035719D"/>
    <w:rsid w:val="0035723D"/>
    <w:rsid w:val="00360016"/>
    <w:rsid w:val="00360162"/>
    <w:rsid w:val="00360413"/>
    <w:rsid w:val="003604DF"/>
    <w:rsid w:val="00360DD5"/>
    <w:rsid w:val="0036126B"/>
    <w:rsid w:val="00362713"/>
    <w:rsid w:val="00362A09"/>
    <w:rsid w:val="00363660"/>
    <w:rsid w:val="00363817"/>
    <w:rsid w:val="00363DE9"/>
    <w:rsid w:val="00363EE2"/>
    <w:rsid w:val="00363F4C"/>
    <w:rsid w:val="00364E7B"/>
    <w:rsid w:val="00365912"/>
    <w:rsid w:val="00365DD4"/>
    <w:rsid w:val="00366A1C"/>
    <w:rsid w:val="00366C83"/>
    <w:rsid w:val="0036732F"/>
    <w:rsid w:val="003675A0"/>
    <w:rsid w:val="003678D7"/>
    <w:rsid w:val="003703C2"/>
    <w:rsid w:val="00370579"/>
    <w:rsid w:val="003705CC"/>
    <w:rsid w:val="00370F5D"/>
    <w:rsid w:val="00371A45"/>
    <w:rsid w:val="003722FD"/>
    <w:rsid w:val="00372513"/>
    <w:rsid w:val="00372676"/>
    <w:rsid w:val="00372836"/>
    <w:rsid w:val="00372975"/>
    <w:rsid w:val="003729C2"/>
    <w:rsid w:val="003729FB"/>
    <w:rsid w:val="00372ABF"/>
    <w:rsid w:val="003730F4"/>
    <w:rsid w:val="00373B0A"/>
    <w:rsid w:val="00373C07"/>
    <w:rsid w:val="00373E52"/>
    <w:rsid w:val="00374E82"/>
    <w:rsid w:val="00375213"/>
    <w:rsid w:val="003761D8"/>
    <w:rsid w:val="00376266"/>
    <w:rsid w:val="00376BFD"/>
    <w:rsid w:val="003770BB"/>
    <w:rsid w:val="0037751B"/>
    <w:rsid w:val="00380489"/>
    <w:rsid w:val="003805A9"/>
    <w:rsid w:val="00380697"/>
    <w:rsid w:val="00380740"/>
    <w:rsid w:val="0038128D"/>
    <w:rsid w:val="00381486"/>
    <w:rsid w:val="00381C69"/>
    <w:rsid w:val="00381DC8"/>
    <w:rsid w:val="00381F9C"/>
    <w:rsid w:val="003824F7"/>
    <w:rsid w:val="00382631"/>
    <w:rsid w:val="00382B7A"/>
    <w:rsid w:val="00382DFD"/>
    <w:rsid w:val="00383006"/>
    <w:rsid w:val="00383FAC"/>
    <w:rsid w:val="00384270"/>
    <w:rsid w:val="003847E5"/>
    <w:rsid w:val="00384B3F"/>
    <w:rsid w:val="003855EF"/>
    <w:rsid w:val="00385ED0"/>
    <w:rsid w:val="00386391"/>
    <w:rsid w:val="00386CA7"/>
    <w:rsid w:val="00386F5E"/>
    <w:rsid w:val="003879E1"/>
    <w:rsid w:val="0039008E"/>
    <w:rsid w:val="00390194"/>
    <w:rsid w:val="00390337"/>
    <w:rsid w:val="003906FD"/>
    <w:rsid w:val="0039143A"/>
    <w:rsid w:val="003914CB"/>
    <w:rsid w:val="0039166F"/>
    <w:rsid w:val="00391D63"/>
    <w:rsid w:val="0039227B"/>
    <w:rsid w:val="003938F2"/>
    <w:rsid w:val="00393BAA"/>
    <w:rsid w:val="00393FA3"/>
    <w:rsid w:val="00394409"/>
    <w:rsid w:val="0039460B"/>
    <w:rsid w:val="00394805"/>
    <w:rsid w:val="00394A74"/>
    <w:rsid w:val="00394E67"/>
    <w:rsid w:val="00394FD2"/>
    <w:rsid w:val="00395719"/>
    <w:rsid w:val="00395ED7"/>
    <w:rsid w:val="00396215"/>
    <w:rsid w:val="0039662F"/>
    <w:rsid w:val="003978C8"/>
    <w:rsid w:val="00397DA1"/>
    <w:rsid w:val="003A0355"/>
    <w:rsid w:val="003A0B43"/>
    <w:rsid w:val="003A0EF9"/>
    <w:rsid w:val="003A1013"/>
    <w:rsid w:val="003A118B"/>
    <w:rsid w:val="003A1883"/>
    <w:rsid w:val="003A1C94"/>
    <w:rsid w:val="003A21C4"/>
    <w:rsid w:val="003A2707"/>
    <w:rsid w:val="003A2998"/>
    <w:rsid w:val="003A2CC2"/>
    <w:rsid w:val="003A3494"/>
    <w:rsid w:val="003A3512"/>
    <w:rsid w:val="003A35CA"/>
    <w:rsid w:val="003A4D62"/>
    <w:rsid w:val="003A5D7B"/>
    <w:rsid w:val="003A6200"/>
    <w:rsid w:val="003A6DF1"/>
    <w:rsid w:val="003A6EB7"/>
    <w:rsid w:val="003A788E"/>
    <w:rsid w:val="003A7A0E"/>
    <w:rsid w:val="003A7C2D"/>
    <w:rsid w:val="003A7E77"/>
    <w:rsid w:val="003A7F70"/>
    <w:rsid w:val="003A7FEC"/>
    <w:rsid w:val="003B0169"/>
    <w:rsid w:val="003B0503"/>
    <w:rsid w:val="003B0699"/>
    <w:rsid w:val="003B07A2"/>
    <w:rsid w:val="003B0C9D"/>
    <w:rsid w:val="003B0E7F"/>
    <w:rsid w:val="003B1128"/>
    <w:rsid w:val="003B1FF8"/>
    <w:rsid w:val="003B2339"/>
    <w:rsid w:val="003B2704"/>
    <w:rsid w:val="003B28BE"/>
    <w:rsid w:val="003B29DA"/>
    <w:rsid w:val="003B2E8C"/>
    <w:rsid w:val="003B2FB1"/>
    <w:rsid w:val="003B30AE"/>
    <w:rsid w:val="003B3957"/>
    <w:rsid w:val="003B40B4"/>
    <w:rsid w:val="003B4590"/>
    <w:rsid w:val="003B4A02"/>
    <w:rsid w:val="003B4ACF"/>
    <w:rsid w:val="003B4B63"/>
    <w:rsid w:val="003B4C4E"/>
    <w:rsid w:val="003B5650"/>
    <w:rsid w:val="003B5C5B"/>
    <w:rsid w:val="003B64F3"/>
    <w:rsid w:val="003B6A31"/>
    <w:rsid w:val="003B701D"/>
    <w:rsid w:val="003B7DB9"/>
    <w:rsid w:val="003B7DE4"/>
    <w:rsid w:val="003B7F20"/>
    <w:rsid w:val="003C0939"/>
    <w:rsid w:val="003C0C31"/>
    <w:rsid w:val="003C0FD8"/>
    <w:rsid w:val="003C163F"/>
    <w:rsid w:val="003C165C"/>
    <w:rsid w:val="003C1780"/>
    <w:rsid w:val="003C1F26"/>
    <w:rsid w:val="003C2188"/>
    <w:rsid w:val="003C223F"/>
    <w:rsid w:val="003C2C0E"/>
    <w:rsid w:val="003C3672"/>
    <w:rsid w:val="003C484E"/>
    <w:rsid w:val="003C51C5"/>
    <w:rsid w:val="003C5718"/>
    <w:rsid w:val="003C5CA9"/>
    <w:rsid w:val="003C6150"/>
    <w:rsid w:val="003C6F11"/>
    <w:rsid w:val="003C78E5"/>
    <w:rsid w:val="003D0476"/>
    <w:rsid w:val="003D04DC"/>
    <w:rsid w:val="003D0703"/>
    <w:rsid w:val="003D07DF"/>
    <w:rsid w:val="003D0DE6"/>
    <w:rsid w:val="003D120D"/>
    <w:rsid w:val="003D1337"/>
    <w:rsid w:val="003D14BB"/>
    <w:rsid w:val="003D152C"/>
    <w:rsid w:val="003D1694"/>
    <w:rsid w:val="003D233D"/>
    <w:rsid w:val="003D2D1F"/>
    <w:rsid w:val="003D2DEF"/>
    <w:rsid w:val="003D4004"/>
    <w:rsid w:val="003D4E25"/>
    <w:rsid w:val="003D5346"/>
    <w:rsid w:val="003D5540"/>
    <w:rsid w:val="003D583F"/>
    <w:rsid w:val="003D5C85"/>
    <w:rsid w:val="003D6388"/>
    <w:rsid w:val="003D63C9"/>
    <w:rsid w:val="003D664D"/>
    <w:rsid w:val="003D751C"/>
    <w:rsid w:val="003D7840"/>
    <w:rsid w:val="003D7A52"/>
    <w:rsid w:val="003E002C"/>
    <w:rsid w:val="003E01C4"/>
    <w:rsid w:val="003E1B58"/>
    <w:rsid w:val="003E33F4"/>
    <w:rsid w:val="003E3DCD"/>
    <w:rsid w:val="003E3DDF"/>
    <w:rsid w:val="003E4752"/>
    <w:rsid w:val="003E4A66"/>
    <w:rsid w:val="003E4FAC"/>
    <w:rsid w:val="003E54C1"/>
    <w:rsid w:val="003E5D88"/>
    <w:rsid w:val="003E5F7C"/>
    <w:rsid w:val="003E643E"/>
    <w:rsid w:val="003E673C"/>
    <w:rsid w:val="003E695F"/>
    <w:rsid w:val="003E6C93"/>
    <w:rsid w:val="003E7018"/>
    <w:rsid w:val="003E70C7"/>
    <w:rsid w:val="003E7975"/>
    <w:rsid w:val="003F02ED"/>
    <w:rsid w:val="003F049D"/>
    <w:rsid w:val="003F04A3"/>
    <w:rsid w:val="003F062D"/>
    <w:rsid w:val="003F10B2"/>
    <w:rsid w:val="003F228E"/>
    <w:rsid w:val="003F38E2"/>
    <w:rsid w:val="003F412C"/>
    <w:rsid w:val="003F492D"/>
    <w:rsid w:val="003F4AAE"/>
    <w:rsid w:val="003F4CC0"/>
    <w:rsid w:val="003F4DD5"/>
    <w:rsid w:val="003F4E02"/>
    <w:rsid w:val="003F4F6C"/>
    <w:rsid w:val="003F53FC"/>
    <w:rsid w:val="003F5CBC"/>
    <w:rsid w:val="003F5CC5"/>
    <w:rsid w:val="003F5EEA"/>
    <w:rsid w:val="003F5F60"/>
    <w:rsid w:val="003F6211"/>
    <w:rsid w:val="003F64D5"/>
    <w:rsid w:val="003F6C00"/>
    <w:rsid w:val="003F6E8A"/>
    <w:rsid w:val="003F6EBD"/>
    <w:rsid w:val="003F6F7F"/>
    <w:rsid w:val="003F72C3"/>
    <w:rsid w:val="003F7315"/>
    <w:rsid w:val="003F7CF9"/>
    <w:rsid w:val="003F7DAB"/>
    <w:rsid w:val="003F7DCD"/>
    <w:rsid w:val="004000DF"/>
    <w:rsid w:val="004002E9"/>
    <w:rsid w:val="004005F6"/>
    <w:rsid w:val="00400F02"/>
    <w:rsid w:val="004011CD"/>
    <w:rsid w:val="004012B4"/>
    <w:rsid w:val="00401767"/>
    <w:rsid w:val="00401A96"/>
    <w:rsid w:val="00401E78"/>
    <w:rsid w:val="00402CC8"/>
    <w:rsid w:val="00402DB2"/>
    <w:rsid w:val="0040305A"/>
    <w:rsid w:val="004033B0"/>
    <w:rsid w:val="00403D34"/>
    <w:rsid w:val="00404522"/>
    <w:rsid w:val="00404DF4"/>
    <w:rsid w:val="00405135"/>
    <w:rsid w:val="00405ADC"/>
    <w:rsid w:val="00405CDC"/>
    <w:rsid w:val="00406D6F"/>
    <w:rsid w:val="0040705D"/>
    <w:rsid w:val="00407BDB"/>
    <w:rsid w:val="00407CB7"/>
    <w:rsid w:val="00407E1B"/>
    <w:rsid w:val="00407E9C"/>
    <w:rsid w:val="004107B6"/>
    <w:rsid w:val="00410EF4"/>
    <w:rsid w:val="004115B9"/>
    <w:rsid w:val="0041184D"/>
    <w:rsid w:val="0041201D"/>
    <w:rsid w:val="004120EF"/>
    <w:rsid w:val="00412AF9"/>
    <w:rsid w:val="004134C3"/>
    <w:rsid w:val="00414DD0"/>
    <w:rsid w:val="0041543A"/>
    <w:rsid w:val="00415746"/>
    <w:rsid w:val="004157C2"/>
    <w:rsid w:val="004162CE"/>
    <w:rsid w:val="004166D1"/>
    <w:rsid w:val="004170AE"/>
    <w:rsid w:val="0041712F"/>
    <w:rsid w:val="004171D5"/>
    <w:rsid w:val="004173C1"/>
    <w:rsid w:val="00417957"/>
    <w:rsid w:val="00417C0D"/>
    <w:rsid w:val="00417D4E"/>
    <w:rsid w:val="00417EAD"/>
    <w:rsid w:val="00417FAF"/>
    <w:rsid w:val="0042042D"/>
    <w:rsid w:val="00420669"/>
    <w:rsid w:val="00420A7D"/>
    <w:rsid w:val="00421054"/>
    <w:rsid w:val="004217ED"/>
    <w:rsid w:val="004221F2"/>
    <w:rsid w:val="004222C4"/>
    <w:rsid w:val="00422404"/>
    <w:rsid w:val="00422500"/>
    <w:rsid w:val="00422C32"/>
    <w:rsid w:val="004236C7"/>
    <w:rsid w:val="00424676"/>
    <w:rsid w:val="004249F5"/>
    <w:rsid w:val="00424B71"/>
    <w:rsid w:val="00425D78"/>
    <w:rsid w:val="00425E63"/>
    <w:rsid w:val="0042624A"/>
    <w:rsid w:val="00426910"/>
    <w:rsid w:val="004269A0"/>
    <w:rsid w:val="00426EEE"/>
    <w:rsid w:val="00426F3B"/>
    <w:rsid w:val="004279B6"/>
    <w:rsid w:val="00427D6C"/>
    <w:rsid w:val="00427E7D"/>
    <w:rsid w:val="00427FDE"/>
    <w:rsid w:val="00430B3C"/>
    <w:rsid w:val="00430C68"/>
    <w:rsid w:val="00431035"/>
    <w:rsid w:val="00431B52"/>
    <w:rsid w:val="004328EC"/>
    <w:rsid w:val="0043307D"/>
    <w:rsid w:val="00433588"/>
    <w:rsid w:val="004337E7"/>
    <w:rsid w:val="004341ED"/>
    <w:rsid w:val="0043451C"/>
    <w:rsid w:val="00434665"/>
    <w:rsid w:val="004347DA"/>
    <w:rsid w:val="004354C5"/>
    <w:rsid w:val="0043593B"/>
    <w:rsid w:val="00435B38"/>
    <w:rsid w:val="00435EB8"/>
    <w:rsid w:val="0043646E"/>
    <w:rsid w:val="004370A3"/>
    <w:rsid w:val="00437115"/>
    <w:rsid w:val="004376A9"/>
    <w:rsid w:val="004377BD"/>
    <w:rsid w:val="00437CB7"/>
    <w:rsid w:val="004407B4"/>
    <w:rsid w:val="004408DC"/>
    <w:rsid w:val="004415C8"/>
    <w:rsid w:val="004422CD"/>
    <w:rsid w:val="00442339"/>
    <w:rsid w:val="00442844"/>
    <w:rsid w:val="00443056"/>
    <w:rsid w:val="00443A7D"/>
    <w:rsid w:val="00443F12"/>
    <w:rsid w:val="00444429"/>
    <w:rsid w:val="0044473C"/>
    <w:rsid w:val="0044477E"/>
    <w:rsid w:val="00444D6A"/>
    <w:rsid w:val="00445439"/>
    <w:rsid w:val="00445627"/>
    <w:rsid w:val="00445A20"/>
    <w:rsid w:val="00445AC9"/>
    <w:rsid w:val="0044600A"/>
    <w:rsid w:val="00446390"/>
    <w:rsid w:val="00446A28"/>
    <w:rsid w:val="0044714A"/>
    <w:rsid w:val="00447586"/>
    <w:rsid w:val="00447F6F"/>
    <w:rsid w:val="00447FED"/>
    <w:rsid w:val="00450C0E"/>
    <w:rsid w:val="00451166"/>
    <w:rsid w:val="004516FA"/>
    <w:rsid w:val="00451B56"/>
    <w:rsid w:val="00451C7C"/>
    <w:rsid w:val="0045203F"/>
    <w:rsid w:val="00452152"/>
    <w:rsid w:val="004525DE"/>
    <w:rsid w:val="004528FE"/>
    <w:rsid w:val="00452991"/>
    <w:rsid w:val="00452D65"/>
    <w:rsid w:val="00452E11"/>
    <w:rsid w:val="00452F87"/>
    <w:rsid w:val="004531CA"/>
    <w:rsid w:val="004532BB"/>
    <w:rsid w:val="00453CCE"/>
    <w:rsid w:val="00454D17"/>
    <w:rsid w:val="00455689"/>
    <w:rsid w:val="004557B1"/>
    <w:rsid w:val="00455801"/>
    <w:rsid w:val="00455C55"/>
    <w:rsid w:val="00455E96"/>
    <w:rsid w:val="004565E6"/>
    <w:rsid w:val="004566E5"/>
    <w:rsid w:val="00456AD8"/>
    <w:rsid w:val="00456AEF"/>
    <w:rsid w:val="0045749F"/>
    <w:rsid w:val="0045761B"/>
    <w:rsid w:val="00457803"/>
    <w:rsid w:val="00457AA9"/>
    <w:rsid w:val="00457C21"/>
    <w:rsid w:val="00460653"/>
    <w:rsid w:val="0046079B"/>
    <w:rsid w:val="00460F28"/>
    <w:rsid w:val="00461B9C"/>
    <w:rsid w:val="004628AF"/>
    <w:rsid w:val="00462A0F"/>
    <w:rsid w:val="00462C28"/>
    <w:rsid w:val="00462D16"/>
    <w:rsid w:val="0046306C"/>
    <w:rsid w:val="004635EE"/>
    <w:rsid w:val="004638BF"/>
    <w:rsid w:val="00463E39"/>
    <w:rsid w:val="00463F6C"/>
    <w:rsid w:val="004645F5"/>
    <w:rsid w:val="00464EDB"/>
    <w:rsid w:val="004654A8"/>
    <w:rsid w:val="00465C34"/>
    <w:rsid w:val="0046646B"/>
    <w:rsid w:val="00467042"/>
    <w:rsid w:val="004670EA"/>
    <w:rsid w:val="004678E0"/>
    <w:rsid w:val="00467BD8"/>
    <w:rsid w:val="00470439"/>
    <w:rsid w:val="00470EF6"/>
    <w:rsid w:val="004713B6"/>
    <w:rsid w:val="0047150A"/>
    <w:rsid w:val="00471A1A"/>
    <w:rsid w:val="00471B61"/>
    <w:rsid w:val="00472199"/>
    <w:rsid w:val="00472331"/>
    <w:rsid w:val="004725B9"/>
    <w:rsid w:val="00472E55"/>
    <w:rsid w:val="0047341A"/>
    <w:rsid w:val="00473457"/>
    <w:rsid w:val="0047376B"/>
    <w:rsid w:val="0047380A"/>
    <w:rsid w:val="00473D39"/>
    <w:rsid w:val="00473E2F"/>
    <w:rsid w:val="0047527D"/>
    <w:rsid w:val="0047539E"/>
    <w:rsid w:val="004754B1"/>
    <w:rsid w:val="0047568F"/>
    <w:rsid w:val="00476285"/>
    <w:rsid w:val="004767BF"/>
    <w:rsid w:val="00476B00"/>
    <w:rsid w:val="00477072"/>
    <w:rsid w:val="00477963"/>
    <w:rsid w:val="00477A10"/>
    <w:rsid w:val="00477DCB"/>
    <w:rsid w:val="00477F7D"/>
    <w:rsid w:val="004809CE"/>
    <w:rsid w:val="00480B42"/>
    <w:rsid w:val="00480CEE"/>
    <w:rsid w:val="00482472"/>
    <w:rsid w:val="004841E8"/>
    <w:rsid w:val="00484219"/>
    <w:rsid w:val="00484A03"/>
    <w:rsid w:val="00484D40"/>
    <w:rsid w:val="004851F8"/>
    <w:rsid w:val="00485505"/>
    <w:rsid w:val="00485F1E"/>
    <w:rsid w:val="00485F2E"/>
    <w:rsid w:val="004862A8"/>
    <w:rsid w:val="00486576"/>
    <w:rsid w:val="00486B2E"/>
    <w:rsid w:val="00487005"/>
    <w:rsid w:val="00487565"/>
    <w:rsid w:val="004876E9"/>
    <w:rsid w:val="004876EC"/>
    <w:rsid w:val="00487730"/>
    <w:rsid w:val="004877FB"/>
    <w:rsid w:val="0049067A"/>
    <w:rsid w:val="004908ED"/>
    <w:rsid w:val="00491256"/>
    <w:rsid w:val="00491D7E"/>
    <w:rsid w:val="00492464"/>
    <w:rsid w:val="00492DD7"/>
    <w:rsid w:val="00492E74"/>
    <w:rsid w:val="004934CC"/>
    <w:rsid w:val="00493D8D"/>
    <w:rsid w:val="00493F76"/>
    <w:rsid w:val="004954C9"/>
    <w:rsid w:val="00495517"/>
    <w:rsid w:val="004956D0"/>
    <w:rsid w:val="00495C7B"/>
    <w:rsid w:val="00496277"/>
    <w:rsid w:val="00496546"/>
    <w:rsid w:val="00496B61"/>
    <w:rsid w:val="00497251"/>
    <w:rsid w:val="0049726B"/>
    <w:rsid w:val="00497625"/>
    <w:rsid w:val="004976E6"/>
    <w:rsid w:val="004977AF"/>
    <w:rsid w:val="004A06CB"/>
    <w:rsid w:val="004A07DB"/>
    <w:rsid w:val="004A0CD3"/>
    <w:rsid w:val="004A0F31"/>
    <w:rsid w:val="004A15BF"/>
    <w:rsid w:val="004A193D"/>
    <w:rsid w:val="004A2670"/>
    <w:rsid w:val="004A2CB9"/>
    <w:rsid w:val="004A30B6"/>
    <w:rsid w:val="004A323C"/>
    <w:rsid w:val="004A3B6A"/>
    <w:rsid w:val="004A40B7"/>
    <w:rsid w:val="004A45F3"/>
    <w:rsid w:val="004A590F"/>
    <w:rsid w:val="004A6127"/>
    <w:rsid w:val="004A6226"/>
    <w:rsid w:val="004A6356"/>
    <w:rsid w:val="004A7075"/>
    <w:rsid w:val="004A7D67"/>
    <w:rsid w:val="004B06A0"/>
    <w:rsid w:val="004B102D"/>
    <w:rsid w:val="004B12F9"/>
    <w:rsid w:val="004B138C"/>
    <w:rsid w:val="004B18DC"/>
    <w:rsid w:val="004B1913"/>
    <w:rsid w:val="004B1B7F"/>
    <w:rsid w:val="004B1E86"/>
    <w:rsid w:val="004B29F8"/>
    <w:rsid w:val="004B2EF5"/>
    <w:rsid w:val="004B3531"/>
    <w:rsid w:val="004B3C6F"/>
    <w:rsid w:val="004B3F8B"/>
    <w:rsid w:val="004B45D0"/>
    <w:rsid w:val="004B5556"/>
    <w:rsid w:val="004B5A81"/>
    <w:rsid w:val="004B5C9C"/>
    <w:rsid w:val="004B7320"/>
    <w:rsid w:val="004B7762"/>
    <w:rsid w:val="004B77ED"/>
    <w:rsid w:val="004B7F89"/>
    <w:rsid w:val="004C0382"/>
    <w:rsid w:val="004C0559"/>
    <w:rsid w:val="004C09E3"/>
    <w:rsid w:val="004C0E00"/>
    <w:rsid w:val="004C175B"/>
    <w:rsid w:val="004C1A96"/>
    <w:rsid w:val="004C1BE6"/>
    <w:rsid w:val="004C1EB5"/>
    <w:rsid w:val="004C2DAD"/>
    <w:rsid w:val="004C2E46"/>
    <w:rsid w:val="004C3E03"/>
    <w:rsid w:val="004C4119"/>
    <w:rsid w:val="004C41EA"/>
    <w:rsid w:val="004C4322"/>
    <w:rsid w:val="004C45C2"/>
    <w:rsid w:val="004C45E1"/>
    <w:rsid w:val="004C46A5"/>
    <w:rsid w:val="004C471D"/>
    <w:rsid w:val="004C4AEB"/>
    <w:rsid w:val="004C4C45"/>
    <w:rsid w:val="004C50DB"/>
    <w:rsid w:val="004C5D51"/>
    <w:rsid w:val="004C5D98"/>
    <w:rsid w:val="004C613E"/>
    <w:rsid w:val="004C6252"/>
    <w:rsid w:val="004C6491"/>
    <w:rsid w:val="004C6A3E"/>
    <w:rsid w:val="004C6AD0"/>
    <w:rsid w:val="004C7B75"/>
    <w:rsid w:val="004C7CBD"/>
    <w:rsid w:val="004D02C9"/>
    <w:rsid w:val="004D07A0"/>
    <w:rsid w:val="004D0811"/>
    <w:rsid w:val="004D0888"/>
    <w:rsid w:val="004D0CA4"/>
    <w:rsid w:val="004D16D8"/>
    <w:rsid w:val="004D1C7D"/>
    <w:rsid w:val="004D1FCF"/>
    <w:rsid w:val="004D20A1"/>
    <w:rsid w:val="004D20C7"/>
    <w:rsid w:val="004D2579"/>
    <w:rsid w:val="004D2D00"/>
    <w:rsid w:val="004D2DA1"/>
    <w:rsid w:val="004D3057"/>
    <w:rsid w:val="004D33BF"/>
    <w:rsid w:val="004D349C"/>
    <w:rsid w:val="004D3A3E"/>
    <w:rsid w:val="004D3D18"/>
    <w:rsid w:val="004D4626"/>
    <w:rsid w:val="004D498E"/>
    <w:rsid w:val="004D5AB6"/>
    <w:rsid w:val="004D688D"/>
    <w:rsid w:val="004D6C67"/>
    <w:rsid w:val="004D78E8"/>
    <w:rsid w:val="004E12AC"/>
    <w:rsid w:val="004E1858"/>
    <w:rsid w:val="004E1934"/>
    <w:rsid w:val="004E1BA0"/>
    <w:rsid w:val="004E1E76"/>
    <w:rsid w:val="004E2C89"/>
    <w:rsid w:val="004E2D13"/>
    <w:rsid w:val="004E3065"/>
    <w:rsid w:val="004E3674"/>
    <w:rsid w:val="004E3716"/>
    <w:rsid w:val="004E439D"/>
    <w:rsid w:val="004E4544"/>
    <w:rsid w:val="004E48D4"/>
    <w:rsid w:val="004E48DD"/>
    <w:rsid w:val="004E4951"/>
    <w:rsid w:val="004E5CCF"/>
    <w:rsid w:val="004E6E53"/>
    <w:rsid w:val="004E7655"/>
    <w:rsid w:val="004F01CF"/>
    <w:rsid w:val="004F023C"/>
    <w:rsid w:val="004F2464"/>
    <w:rsid w:val="004F279E"/>
    <w:rsid w:val="004F2C33"/>
    <w:rsid w:val="004F3922"/>
    <w:rsid w:val="004F3F27"/>
    <w:rsid w:val="004F44A5"/>
    <w:rsid w:val="004F4903"/>
    <w:rsid w:val="004F5D9C"/>
    <w:rsid w:val="004F7A12"/>
    <w:rsid w:val="004F7EA1"/>
    <w:rsid w:val="004F7F1A"/>
    <w:rsid w:val="004F7F57"/>
    <w:rsid w:val="0050018B"/>
    <w:rsid w:val="00500349"/>
    <w:rsid w:val="00500BB8"/>
    <w:rsid w:val="005017F4"/>
    <w:rsid w:val="00502B6B"/>
    <w:rsid w:val="00502EE9"/>
    <w:rsid w:val="0050339C"/>
    <w:rsid w:val="005036CD"/>
    <w:rsid w:val="00503707"/>
    <w:rsid w:val="00503FE1"/>
    <w:rsid w:val="005045C2"/>
    <w:rsid w:val="00504937"/>
    <w:rsid w:val="00504A2E"/>
    <w:rsid w:val="00504DFE"/>
    <w:rsid w:val="00505673"/>
    <w:rsid w:val="00505B2C"/>
    <w:rsid w:val="00505EB6"/>
    <w:rsid w:val="00506067"/>
    <w:rsid w:val="0050617D"/>
    <w:rsid w:val="00506BD8"/>
    <w:rsid w:val="0050781F"/>
    <w:rsid w:val="0050784E"/>
    <w:rsid w:val="00510F89"/>
    <w:rsid w:val="00510FA0"/>
    <w:rsid w:val="005110C1"/>
    <w:rsid w:val="005110D0"/>
    <w:rsid w:val="00511AE7"/>
    <w:rsid w:val="00512348"/>
    <w:rsid w:val="0051240B"/>
    <w:rsid w:val="00512470"/>
    <w:rsid w:val="005124F4"/>
    <w:rsid w:val="0051275A"/>
    <w:rsid w:val="00512B0A"/>
    <w:rsid w:val="00512B73"/>
    <w:rsid w:val="00512ECF"/>
    <w:rsid w:val="005130CA"/>
    <w:rsid w:val="00513446"/>
    <w:rsid w:val="005137C5"/>
    <w:rsid w:val="00513810"/>
    <w:rsid w:val="005139A8"/>
    <w:rsid w:val="00513A7C"/>
    <w:rsid w:val="00513A81"/>
    <w:rsid w:val="00513CF3"/>
    <w:rsid w:val="0051545B"/>
    <w:rsid w:val="00515E00"/>
    <w:rsid w:val="00516144"/>
    <w:rsid w:val="00516921"/>
    <w:rsid w:val="0051701C"/>
    <w:rsid w:val="00517CA0"/>
    <w:rsid w:val="00520A0F"/>
    <w:rsid w:val="00520CBC"/>
    <w:rsid w:val="00520F67"/>
    <w:rsid w:val="0052147D"/>
    <w:rsid w:val="00521DEC"/>
    <w:rsid w:val="0052224E"/>
    <w:rsid w:val="00522358"/>
    <w:rsid w:val="005227EB"/>
    <w:rsid w:val="00522874"/>
    <w:rsid w:val="00522B11"/>
    <w:rsid w:val="0052307F"/>
    <w:rsid w:val="00523609"/>
    <w:rsid w:val="00523D99"/>
    <w:rsid w:val="00523DCA"/>
    <w:rsid w:val="00523E7E"/>
    <w:rsid w:val="005249B9"/>
    <w:rsid w:val="005253DE"/>
    <w:rsid w:val="00526230"/>
    <w:rsid w:val="0052637D"/>
    <w:rsid w:val="005263B9"/>
    <w:rsid w:val="005263E1"/>
    <w:rsid w:val="00526D56"/>
    <w:rsid w:val="0052711C"/>
    <w:rsid w:val="00527954"/>
    <w:rsid w:val="00527AF5"/>
    <w:rsid w:val="00527EE3"/>
    <w:rsid w:val="0053004D"/>
    <w:rsid w:val="0053046C"/>
    <w:rsid w:val="00530A54"/>
    <w:rsid w:val="00530F38"/>
    <w:rsid w:val="00530F97"/>
    <w:rsid w:val="00531058"/>
    <w:rsid w:val="005313AC"/>
    <w:rsid w:val="00531758"/>
    <w:rsid w:val="00531C3A"/>
    <w:rsid w:val="00531E19"/>
    <w:rsid w:val="00532A32"/>
    <w:rsid w:val="00532C3D"/>
    <w:rsid w:val="0053335E"/>
    <w:rsid w:val="00533448"/>
    <w:rsid w:val="00533BBE"/>
    <w:rsid w:val="00534727"/>
    <w:rsid w:val="00535445"/>
    <w:rsid w:val="005357E5"/>
    <w:rsid w:val="00535B21"/>
    <w:rsid w:val="00536471"/>
    <w:rsid w:val="00536AAA"/>
    <w:rsid w:val="00536F9D"/>
    <w:rsid w:val="00537169"/>
    <w:rsid w:val="005371F1"/>
    <w:rsid w:val="00537612"/>
    <w:rsid w:val="00537BBD"/>
    <w:rsid w:val="00540371"/>
    <w:rsid w:val="0054039D"/>
    <w:rsid w:val="005407CC"/>
    <w:rsid w:val="00540E5A"/>
    <w:rsid w:val="005422E1"/>
    <w:rsid w:val="0054239A"/>
    <w:rsid w:val="00542C56"/>
    <w:rsid w:val="0054338E"/>
    <w:rsid w:val="00543703"/>
    <w:rsid w:val="00544DF9"/>
    <w:rsid w:val="00546023"/>
    <w:rsid w:val="005469E3"/>
    <w:rsid w:val="00546E3C"/>
    <w:rsid w:val="00547223"/>
    <w:rsid w:val="005472FE"/>
    <w:rsid w:val="00547EEB"/>
    <w:rsid w:val="00550868"/>
    <w:rsid w:val="005513C0"/>
    <w:rsid w:val="00551459"/>
    <w:rsid w:val="005517A8"/>
    <w:rsid w:val="00551D90"/>
    <w:rsid w:val="00552841"/>
    <w:rsid w:val="005528BF"/>
    <w:rsid w:val="00553439"/>
    <w:rsid w:val="005535BF"/>
    <w:rsid w:val="0055368D"/>
    <w:rsid w:val="00554448"/>
    <w:rsid w:val="00554CFA"/>
    <w:rsid w:val="0055531D"/>
    <w:rsid w:val="00555AC5"/>
    <w:rsid w:val="00556621"/>
    <w:rsid w:val="00556D5E"/>
    <w:rsid w:val="00557164"/>
    <w:rsid w:val="00557E1B"/>
    <w:rsid w:val="00560D63"/>
    <w:rsid w:val="00560E3E"/>
    <w:rsid w:val="00561443"/>
    <w:rsid w:val="00562520"/>
    <w:rsid w:val="00562675"/>
    <w:rsid w:val="005627F0"/>
    <w:rsid w:val="005632BB"/>
    <w:rsid w:val="00563885"/>
    <w:rsid w:val="00563A38"/>
    <w:rsid w:val="00564AF1"/>
    <w:rsid w:val="005654C7"/>
    <w:rsid w:val="00565EF5"/>
    <w:rsid w:val="00565F0A"/>
    <w:rsid w:val="00566186"/>
    <w:rsid w:val="005665A3"/>
    <w:rsid w:val="0056666D"/>
    <w:rsid w:val="00566DE1"/>
    <w:rsid w:val="005677B5"/>
    <w:rsid w:val="00567FB0"/>
    <w:rsid w:val="0057089A"/>
    <w:rsid w:val="00571B32"/>
    <w:rsid w:val="00571F0F"/>
    <w:rsid w:val="0057233D"/>
    <w:rsid w:val="00572583"/>
    <w:rsid w:val="00572C5F"/>
    <w:rsid w:val="00572DB2"/>
    <w:rsid w:val="0057306D"/>
    <w:rsid w:val="005747E6"/>
    <w:rsid w:val="00575302"/>
    <w:rsid w:val="00575392"/>
    <w:rsid w:val="00575763"/>
    <w:rsid w:val="005758FC"/>
    <w:rsid w:val="00576765"/>
    <w:rsid w:val="00576B1F"/>
    <w:rsid w:val="00576DDF"/>
    <w:rsid w:val="00576EFC"/>
    <w:rsid w:val="00580EB6"/>
    <w:rsid w:val="005812E3"/>
    <w:rsid w:val="0058266B"/>
    <w:rsid w:val="00582929"/>
    <w:rsid w:val="005829F9"/>
    <w:rsid w:val="00583201"/>
    <w:rsid w:val="005837E1"/>
    <w:rsid w:val="00583B65"/>
    <w:rsid w:val="00583BEC"/>
    <w:rsid w:val="00584094"/>
    <w:rsid w:val="0058438C"/>
    <w:rsid w:val="0058544D"/>
    <w:rsid w:val="00585576"/>
    <w:rsid w:val="00585793"/>
    <w:rsid w:val="005860E9"/>
    <w:rsid w:val="0058610F"/>
    <w:rsid w:val="005863C0"/>
    <w:rsid w:val="00586BE3"/>
    <w:rsid w:val="005872A0"/>
    <w:rsid w:val="00587AFF"/>
    <w:rsid w:val="005901DC"/>
    <w:rsid w:val="005902BE"/>
    <w:rsid w:val="0059054C"/>
    <w:rsid w:val="00590BC5"/>
    <w:rsid w:val="00590D33"/>
    <w:rsid w:val="00591E1D"/>
    <w:rsid w:val="00592B0C"/>
    <w:rsid w:val="00592F63"/>
    <w:rsid w:val="005932DB"/>
    <w:rsid w:val="005933A0"/>
    <w:rsid w:val="00593DF9"/>
    <w:rsid w:val="00593F52"/>
    <w:rsid w:val="00594261"/>
    <w:rsid w:val="00594C0E"/>
    <w:rsid w:val="00594E46"/>
    <w:rsid w:val="00595956"/>
    <w:rsid w:val="00595E27"/>
    <w:rsid w:val="00596867"/>
    <w:rsid w:val="00596D17"/>
    <w:rsid w:val="00596F65"/>
    <w:rsid w:val="005973A3"/>
    <w:rsid w:val="00597443"/>
    <w:rsid w:val="00597953"/>
    <w:rsid w:val="00597B68"/>
    <w:rsid w:val="00597BFE"/>
    <w:rsid w:val="00597C56"/>
    <w:rsid w:val="005A0523"/>
    <w:rsid w:val="005A0EDC"/>
    <w:rsid w:val="005A15BB"/>
    <w:rsid w:val="005A168A"/>
    <w:rsid w:val="005A1B39"/>
    <w:rsid w:val="005A2753"/>
    <w:rsid w:val="005A2848"/>
    <w:rsid w:val="005A2C84"/>
    <w:rsid w:val="005A3224"/>
    <w:rsid w:val="005A32C5"/>
    <w:rsid w:val="005A3902"/>
    <w:rsid w:val="005A3A3F"/>
    <w:rsid w:val="005A4242"/>
    <w:rsid w:val="005A43C5"/>
    <w:rsid w:val="005A4794"/>
    <w:rsid w:val="005A4BF7"/>
    <w:rsid w:val="005A525D"/>
    <w:rsid w:val="005A5318"/>
    <w:rsid w:val="005A5879"/>
    <w:rsid w:val="005A5C1B"/>
    <w:rsid w:val="005A5F1E"/>
    <w:rsid w:val="005A6A64"/>
    <w:rsid w:val="005A6EAF"/>
    <w:rsid w:val="005A6F3C"/>
    <w:rsid w:val="005A723D"/>
    <w:rsid w:val="005A764F"/>
    <w:rsid w:val="005A77DF"/>
    <w:rsid w:val="005A7E97"/>
    <w:rsid w:val="005B0368"/>
    <w:rsid w:val="005B0C8E"/>
    <w:rsid w:val="005B13BF"/>
    <w:rsid w:val="005B1526"/>
    <w:rsid w:val="005B1A05"/>
    <w:rsid w:val="005B1A11"/>
    <w:rsid w:val="005B1BDC"/>
    <w:rsid w:val="005B1D34"/>
    <w:rsid w:val="005B22ED"/>
    <w:rsid w:val="005B2355"/>
    <w:rsid w:val="005B278D"/>
    <w:rsid w:val="005B2824"/>
    <w:rsid w:val="005B29E6"/>
    <w:rsid w:val="005B30F1"/>
    <w:rsid w:val="005B31F6"/>
    <w:rsid w:val="005B3652"/>
    <w:rsid w:val="005B3FA3"/>
    <w:rsid w:val="005B410D"/>
    <w:rsid w:val="005B413F"/>
    <w:rsid w:val="005B416F"/>
    <w:rsid w:val="005B47B6"/>
    <w:rsid w:val="005B4C47"/>
    <w:rsid w:val="005B5E22"/>
    <w:rsid w:val="005B6599"/>
    <w:rsid w:val="005B67FB"/>
    <w:rsid w:val="005B6BC0"/>
    <w:rsid w:val="005B6D91"/>
    <w:rsid w:val="005B75B6"/>
    <w:rsid w:val="005B781C"/>
    <w:rsid w:val="005C0193"/>
    <w:rsid w:val="005C09B6"/>
    <w:rsid w:val="005C0E26"/>
    <w:rsid w:val="005C1120"/>
    <w:rsid w:val="005C179C"/>
    <w:rsid w:val="005C17FA"/>
    <w:rsid w:val="005C24AC"/>
    <w:rsid w:val="005C26EB"/>
    <w:rsid w:val="005C2BBE"/>
    <w:rsid w:val="005C2FA5"/>
    <w:rsid w:val="005C3B3E"/>
    <w:rsid w:val="005C5423"/>
    <w:rsid w:val="005C6D07"/>
    <w:rsid w:val="005C6F59"/>
    <w:rsid w:val="005C7184"/>
    <w:rsid w:val="005C71A6"/>
    <w:rsid w:val="005C7384"/>
    <w:rsid w:val="005C7F90"/>
    <w:rsid w:val="005D01ED"/>
    <w:rsid w:val="005D04FD"/>
    <w:rsid w:val="005D0A45"/>
    <w:rsid w:val="005D10C6"/>
    <w:rsid w:val="005D116E"/>
    <w:rsid w:val="005D11EB"/>
    <w:rsid w:val="005D184C"/>
    <w:rsid w:val="005D1A54"/>
    <w:rsid w:val="005D1C53"/>
    <w:rsid w:val="005D2340"/>
    <w:rsid w:val="005D2A34"/>
    <w:rsid w:val="005D2B74"/>
    <w:rsid w:val="005D2D1D"/>
    <w:rsid w:val="005D302D"/>
    <w:rsid w:val="005D35EE"/>
    <w:rsid w:val="005D3829"/>
    <w:rsid w:val="005D3C9F"/>
    <w:rsid w:val="005D3D81"/>
    <w:rsid w:val="005D40D2"/>
    <w:rsid w:val="005D56EB"/>
    <w:rsid w:val="005D5964"/>
    <w:rsid w:val="005D6222"/>
    <w:rsid w:val="005D6351"/>
    <w:rsid w:val="005D669E"/>
    <w:rsid w:val="005D6A8A"/>
    <w:rsid w:val="005D6F12"/>
    <w:rsid w:val="005D7072"/>
    <w:rsid w:val="005D7350"/>
    <w:rsid w:val="005D7564"/>
    <w:rsid w:val="005E06E3"/>
    <w:rsid w:val="005E0EDE"/>
    <w:rsid w:val="005E10AD"/>
    <w:rsid w:val="005E1FD0"/>
    <w:rsid w:val="005E27D9"/>
    <w:rsid w:val="005E28D3"/>
    <w:rsid w:val="005E306D"/>
    <w:rsid w:val="005E3825"/>
    <w:rsid w:val="005E3B32"/>
    <w:rsid w:val="005E3B48"/>
    <w:rsid w:val="005E3FB1"/>
    <w:rsid w:val="005E4017"/>
    <w:rsid w:val="005E4E79"/>
    <w:rsid w:val="005E6689"/>
    <w:rsid w:val="005E6CD7"/>
    <w:rsid w:val="005E6F10"/>
    <w:rsid w:val="005E6F29"/>
    <w:rsid w:val="005E717B"/>
    <w:rsid w:val="005E71AE"/>
    <w:rsid w:val="005E73B1"/>
    <w:rsid w:val="005E76C0"/>
    <w:rsid w:val="005E7832"/>
    <w:rsid w:val="005E7BE1"/>
    <w:rsid w:val="005F03BE"/>
    <w:rsid w:val="005F0B50"/>
    <w:rsid w:val="005F1048"/>
    <w:rsid w:val="005F35EE"/>
    <w:rsid w:val="005F3708"/>
    <w:rsid w:val="005F4428"/>
    <w:rsid w:val="005F4696"/>
    <w:rsid w:val="005F49A2"/>
    <w:rsid w:val="005F49C5"/>
    <w:rsid w:val="005F4CFF"/>
    <w:rsid w:val="005F4DC8"/>
    <w:rsid w:val="005F5322"/>
    <w:rsid w:val="005F53D9"/>
    <w:rsid w:val="005F5B8C"/>
    <w:rsid w:val="005F6584"/>
    <w:rsid w:val="005F7466"/>
    <w:rsid w:val="005F7B40"/>
    <w:rsid w:val="005F7DD5"/>
    <w:rsid w:val="005F7FFE"/>
    <w:rsid w:val="0060022C"/>
    <w:rsid w:val="00601DA4"/>
    <w:rsid w:val="00602509"/>
    <w:rsid w:val="00602923"/>
    <w:rsid w:val="0060310D"/>
    <w:rsid w:val="00603590"/>
    <w:rsid w:val="006038F1"/>
    <w:rsid w:val="006043D0"/>
    <w:rsid w:val="00604724"/>
    <w:rsid w:val="00604929"/>
    <w:rsid w:val="006050CC"/>
    <w:rsid w:val="00605D5C"/>
    <w:rsid w:val="00605DA6"/>
    <w:rsid w:val="00606F6D"/>
    <w:rsid w:val="0060753C"/>
    <w:rsid w:val="006077B5"/>
    <w:rsid w:val="00607C04"/>
    <w:rsid w:val="00607F53"/>
    <w:rsid w:val="00610066"/>
    <w:rsid w:val="00610131"/>
    <w:rsid w:val="00610316"/>
    <w:rsid w:val="00610486"/>
    <w:rsid w:val="0061063C"/>
    <w:rsid w:val="00611802"/>
    <w:rsid w:val="00612D51"/>
    <w:rsid w:val="00612EAA"/>
    <w:rsid w:val="00613A2F"/>
    <w:rsid w:val="00613ADA"/>
    <w:rsid w:val="00613BFD"/>
    <w:rsid w:val="00614464"/>
    <w:rsid w:val="00614786"/>
    <w:rsid w:val="00614E1A"/>
    <w:rsid w:val="00615013"/>
    <w:rsid w:val="00615277"/>
    <w:rsid w:val="006158DA"/>
    <w:rsid w:val="00615C95"/>
    <w:rsid w:val="00615E3A"/>
    <w:rsid w:val="00616292"/>
    <w:rsid w:val="006162B1"/>
    <w:rsid w:val="006169CF"/>
    <w:rsid w:val="00617229"/>
    <w:rsid w:val="00617D7B"/>
    <w:rsid w:val="0062054C"/>
    <w:rsid w:val="00620907"/>
    <w:rsid w:val="006209E7"/>
    <w:rsid w:val="006217B1"/>
    <w:rsid w:val="00621B64"/>
    <w:rsid w:val="006227AA"/>
    <w:rsid w:val="00622F10"/>
    <w:rsid w:val="0062353B"/>
    <w:rsid w:val="00623690"/>
    <w:rsid w:val="00623DDC"/>
    <w:rsid w:val="00623FDB"/>
    <w:rsid w:val="00624784"/>
    <w:rsid w:val="00624B29"/>
    <w:rsid w:val="00624C30"/>
    <w:rsid w:val="00624D90"/>
    <w:rsid w:val="0062540B"/>
    <w:rsid w:val="006255EA"/>
    <w:rsid w:val="006256B3"/>
    <w:rsid w:val="00625EC1"/>
    <w:rsid w:val="0062688B"/>
    <w:rsid w:val="00626C14"/>
    <w:rsid w:val="00626C63"/>
    <w:rsid w:val="00627212"/>
    <w:rsid w:val="0062749E"/>
    <w:rsid w:val="006274D5"/>
    <w:rsid w:val="006312F6"/>
    <w:rsid w:val="006315C1"/>
    <w:rsid w:val="006317AD"/>
    <w:rsid w:val="00631859"/>
    <w:rsid w:val="00631CA3"/>
    <w:rsid w:val="00631EF4"/>
    <w:rsid w:val="00632676"/>
    <w:rsid w:val="0063276B"/>
    <w:rsid w:val="00632B01"/>
    <w:rsid w:val="00632D89"/>
    <w:rsid w:val="006330D2"/>
    <w:rsid w:val="0063311E"/>
    <w:rsid w:val="00633123"/>
    <w:rsid w:val="00633768"/>
    <w:rsid w:val="00633836"/>
    <w:rsid w:val="006347CD"/>
    <w:rsid w:val="00634887"/>
    <w:rsid w:val="00634ADB"/>
    <w:rsid w:val="00634D1D"/>
    <w:rsid w:val="00634E55"/>
    <w:rsid w:val="00635106"/>
    <w:rsid w:val="00635693"/>
    <w:rsid w:val="00635B6D"/>
    <w:rsid w:val="00636094"/>
    <w:rsid w:val="00636574"/>
    <w:rsid w:val="00636C62"/>
    <w:rsid w:val="00636F03"/>
    <w:rsid w:val="006374EC"/>
    <w:rsid w:val="00637F98"/>
    <w:rsid w:val="0064001F"/>
    <w:rsid w:val="006403B0"/>
    <w:rsid w:val="00640540"/>
    <w:rsid w:val="00640F66"/>
    <w:rsid w:val="006411EA"/>
    <w:rsid w:val="00641544"/>
    <w:rsid w:val="00641E4F"/>
    <w:rsid w:val="00642019"/>
    <w:rsid w:val="006420A5"/>
    <w:rsid w:val="00642C77"/>
    <w:rsid w:val="00642D4D"/>
    <w:rsid w:val="00642ED4"/>
    <w:rsid w:val="00643D17"/>
    <w:rsid w:val="00644482"/>
    <w:rsid w:val="0064468D"/>
    <w:rsid w:val="00644AF0"/>
    <w:rsid w:val="00644BA4"/>
    <w:rsid w:val="00644F3F"/>
    <w:rsid w:val="006451D5"/>
    <w:rsid w:val="00646154"/>
    <w:rsid w:val="00646835"/>
    <w:rsid w:val="006468E4"/>
    <w:rsid w:val="00646A7B"/>
    <w:rsid w:val="00646C86"/>
    <w:rsid w:val="00647845"/>
    <w:rsid w:val="00647DB1"/>
    <w:rsid w:val="00647EC3"/>
    <w:rsid w:val="0065045C"/>
    <w:rsid w:val="00650808"/>
    <w:rsid w:val="00650D46"/>
    <w:rsid w:val="0065103D"/>
    <w:rsid w:val="0065146D"/>
    <w:rsid w:val="00651807"/>
    <w:rsid w:val="006518C7"/>
    <w:rsid w:val="006519C0"/>
    <w:rsid w:val="00652753"/>
    <w:rsid w:val="006530B1"/>
    <w:rsid w:val="00653525"/>
    <w:rsid w:val="00653529"/>
    <w:rsid w:val="0065374B"/>
    <w:rsid w:val="006539F1"/>
    <w:rsid w:val="00653F4F"/>
    <w:rsid w:val="0065423B"/>
    <w:rsid w:val="0065444D"/>
    <w:rsid w:val="006549EE"/>
    <w:rsid w:val="00654C87"/>
    <w:rsid w:val="00654E57"/>
    <w:rsid w:val="00655C31"/>
    <w:rsid w:val="00655EE4"/>
    <w:rsid w:val="0065649D"/>
    <w:rsid w:val="0065685D"/>
    <w:rsid w:val="0065702A"/>
    <w:rsid w:val="00657CED"/>
    <w:rsid w:val="00660618"/>
    <w:rsid w:val="00660940"/>
    <w:rsid w:val="00660B13"/>
    <w:rsid w:val="00660BF6"/>
    <w:rsid w:val="00660F79"/>
    <w:rsid w:val="00661B44"/>
    <w:rsid w:val="00661B9C"/>
    <w:rsid w:val="00661CFC"/>
    <w:rsid w:val="00661D46"/>
    <w:rsid w:val="00662853"/>
    <w:rsid w:val="00663187"/>
    <w:rsid w:val="00663296"/>
    <w:rsid w:val="00663395"/>
    <w:rsid w:val="00663685"/>
    <w:rsid w:val="00663C77"/>
    <w:rsid w:val="00664248"/>
    <w:rsid w:val="00664339"/>
    <w:rsid w:val="00664704"/>
    <w:rsid w:val="00664B2D"/>
    <w:rsid w:val="00664C31"/>
    <w:rsid w:val="00664DC6"/>
    <w:rsid w:val="00665993"/>
    <w:rsid w:val="00665DB9"/>
    <w:rsid w:val="0066624D"/>
    <w:rsid w:val="006668E6"/>
    <w:rsid w:val="00666AE6"/>
    <w:rsid w:val="006678A2"/>
    <w:rsid w:val="00667F3D"/>
    <w:rsid w:val="006700B8"/>
    <w:rsid w:val="0067099C"/>
    <w:rsid w:val="00670CBA"/>
    <w:rsid w:val="006712DB"/>
    <w:rsid w:val="006714D7"/>
    <w:rsid w:val="00671563"/>
    <w:rsid w:val="00671B0F"/>
    <w:rsid w:val="00671C91"/>
    <w:rsid w:val="00671EE5"/>
    <w:rsid w:val="00672ACF"/>
    <w:rsid w:val="00672FB9"/>
    <w:rsid w:val="00673B36"/>
    <w:rsid w:val="00673F56"/>
    <w:rsid w:val="006741BB"/>
    <w:rsid w:val="0067436E"/>
    <w:rsid w:val="00674A98"/>
    <w:rsid w:val="00674B63"/>
    <w:rsid w:val="00674E90"/>
    <w:rsid w:val="006750BF"/>
    <w:rsid w:val="00675A23"/>
    <w:rsid w:val="00676357"/>
    <w:rsid w:val="00676888"/>
    <w:rsid w:val="00676D2D"/>
    <w:rsid w:val="00676D48"/>
    <w:rsid w:val="0067722B"/>
    <w:rsid w:val="0067799B"/>
    <w:rsid w:val="00677CFC"/>
    <w:rsid w:val="006800AD"/>
    <w:rsid w:val="00680EA5"/>
    <w:rsid w:val="00681D45"/>
    <w:rsid w:val="00682116"/>
    <w:rsid w:val="00682617"/>
    <w:rsid w:val="00683173"/>
    <w:rsid w:val="00683305"/>
    <w:rsid w:val="006837F6"/>
    <w:rsid w:val="00683E4A"/>
    <w:rsid w:val="00684075"/>
    <w:rsid w:val="00684D52"/>
    <w:rsid w:val="00685021"/>
    <w:rsid w:val="0068508E"/>
    <w:rsid w:val="006850E0"/>
    <w:rsid w:val="00685EF7"/>
    <w:rsid w:val="00686143"/>
    <w:rsid w:val="00686419"/>
    <w:rsid w:val="0068648C"/>
    <w:rsid w:val="00686CCF"/>
    <w:rsid w:val="00686DE4"/>
    <w:rsid w:val="00687EEC"/>
    <w:rsid w:val="006901AD"/>
    <w:rsid w:val="00691AE2"/>
    <w:rsid w:val="006924ED"/>
    <w:rsid w:val="006930DF"/>
    <w:rsid w:val="006935C7"/>
    <w:rsid w:val="00693CEF"/>
    <w:rsid w:val="00693EBB"/>
    <w:rsid w:val="00694702"/>
    <w:rsid w:val="00694830"/>
    <w:rsid w:val="006950D6"/>
    <w:rsid w:val="00695506"/>
    <w:rsid w:val="00695CDF"/>
    <w:rsid w:val="00695EA2"/>
    <w:rsid w:val="00696062"/>
    <w:rsid w:val="00696BE1"/>
    <w:rsid w:val="006972AD"/>
    <w:rsid w:val="00697B35"/>
    <w:rsid w:val="006A0035"/>
    <w:rsid w:val="006A072E"/>
    <w:rsid w:val="006A0A11"/>
    <w:rsid w:val="006A0E50"/>
    <w:rsid w:val="006A1330"/>
    <w:rsid w:val="006A2475"/>
    <w:rsid w:val="006A2783"/>
    <w:rsid w:val="006A3386"/>
    <w:rsid w:val="006A35EE"/>
    <w:rsid w:val="006A37AC"/>
    <w:rsid w:val="006A3D0A"/>
    <w:rsid w:val="006A45BA"/>
    <w:rsid w:val="006A4B6D"/>
    <w:rsid w:val="006A4E82"/>
    <w:rsid w:val="006A5552"/>
    <w:rsid w:val="006A60CC"/>
    <w:rsid w:val="006A64DF"/>
    <w:rsid w:val="006A6E8B"/>
    <w:rsid w:val="006A721F"/>
    <w:rsid w:val="006A7270"/>
    <w:rsid w:val="006A7DB4"/>
    <w:rsid w:val="006B072F"/>
    <w:rsid w:val="006B22CC"/>
    <w:rsid w:val="006B2368"/>
    <w:rsid w:val="006B392F"/>
    <w:rsid w:val="006B4C58"/>
    <w:rsid w:val="006B5922"/>
    <w:rsid w:val="006B5DB7"/>
    <w:rsid w:val="006B643B"/>
    <w:rsid w:val="006B6659"/>
    <w:rsid w:val="006B704D"/>
    <w:rsid w:val="006B7203"/>
    <w:rsid w:val="006B735E"/>
    <w:rsid w:val="006B73FD"/>
    <w:rsid w:val="006B749D"/>
    <w:rsid w:val="006B788C"/>
    <w:rsid w:val="006C05DB"/>
    <w:rsid w:val="006C098C"/>
    <w:rsid w:val="006C0A6B"/>
    <w:rsid w:val="006C1A4A"/>
    <w:rsid w:val="006C2398"/>
    <w:rsid w:val="006C23BC"/>
    <w:rsid w:val="006C2D52"/>
    <w:rsid w:val="006C3746"/>
    <w:rsid w:val="006C38B4"/>
    <w:rsid w:val="006C3B31"/>
    <w:rsid w:val="006C420C"/>
    <w:rsid w:val="006C4370"/>
    <w:rsid w:val="006C4568"/>
    <w:rsid w:val="006C4898"/>
    <w:rsid w:val="006C4A88"/>
    <w:rsid w:val="006C506B"/>
    <w:rsid w:val="006C50F8"/>
    <w:rsid w:val="006C540C"/>
    <w:rsid w:val="006C57A9"/>
    <w:rsid w:val="006C5BF2"/>
    <w:rsid w:val="006C5FDC"/>
    <w:rsid w:val="006C62A2"/>
    <w:rsid w:val="006C6AF1"/>
    <w:rsid w:val="006C6D6C"/>
    <w:rsid w:val="006C7172"/>
    <w:rsid w:val="006C72D4"/>
    <w:rsid w:val="006C7FCB"/>
    <w:rsid w:val="006D07EA"/>
    <w:rsid w:val="006D0E49"/>
    <w:rsid w:val="006D0FEA"/>
    <w:rsid w:val="006D1117"/>
    <w:rsid w:val="006D15DB"/>
    <w:rsid w:val="006D1B76"/>
    <w:rsid w:val="006D1DFE"/>
    <w:rsid w:val="006D1E7F"/>
    <w:rsid w:val="006D2A00"/>
    <w:rsid w:val="006D2BC1"/>
    <w:rsid w:val="006D2FFB"/>
    <w:rsid w:val="006D30CB"/>
    <w:rsid w:val="006D34CF"/>
    <w:rsid w:val="006D3CDF"/>
    <w:rsid w:val="006D3FF6"/>
    <w:rsid w:val="006D40BB"/>
    <w:rsid w:val="006D48FE"/>
    <w:rsid w:val="006D4A72"/>
    <w:rsid w:val="006D4AA4"/>
    <w:rsid w:val="006D4B42"/>
    <w:rsid w:val="006D4F0C"/>
    <w:rsid w:val="006D5CF6"/>
    <w:rsid w:val="006D6036"/>
    <w:rsid w:val="006D61CB"/>
    <w:rsid w:val="006D62F3"/>
    <w:rsid w:val="006D669F"/>
    <w:rsid w:val="006D6ACE"/>
    <w:rsid w:val="006D6F81"/>
    <w:rsid w:val="006D726F"/>
    <w:rsid w:val="006D75E0"/>
    <w:rsid w:val="006D7B4A"/>
    <w:rsid w:val="006D7CED"/>
    <w:rsid w:val="006E078C"/>
    <w:rsid w:val="006E0AD1"/>
    <w:rsid w:val="006E0C29"/>
    <w:rsid w:val="006E0EB6"/>
    <w:rsid w:val="006E18FD"/>
    <w:rsid w:val="006E1B4A"/>
    <w:rsid w:val="006E1E2D"/>
    <w:rsid w:val="006E2069"/>
    <w:rsid w:val="006E27D5"/>
    <w:rsid w:val="006E2AB4"/>
    <w:rsid w:val="006E347F"/>
    <w:rsid w:val="006E3683"/>
    <w:rsid w:val="006E47E2"/>
    <w:rsid w:val="006E50BD"/>
    <w:rsid w:val="006E53F6"/>
    <w:rsid w:val="006E55E8"/>
    <w:rsid w:val="006E5BFA"/>
    <w:rsid w:val="006E61C0"/>
    <w:rsid w:val="006E6245"/>
    <w:rsid w:val="006E626A"/>
    <w:rsid w:val="006E676C"/>
    <w:rsid w:val="006E69AA"/>
    <w:rsid w:val="006E702E"/>
    <w:rsid w:val="006E762F"/>
    <w:rsid w:val="006E7796"/>
    <w:rsid w:val="006E7A61"/>
    <w:rsid w:val="006E7BD5"/>
    <w:rsid w:val="006E7E87"/>
    <w:rsid w:val="006E7F0F"/>
    <w:rsid w:val="006F062F"/>
    <w:rsid w:val="006F08CA"/>
    <w:rsid w:val="006F1391"/>
    <w:rsid w:val="006F26C1"/>
    <w:rsid w:val="006F28E2"/>
    <w:rsid w:val="006F29DE"/>
    <w:rsid w:val="006F2C51"/>
    <w:rsid w:val="006F31F6"/>
    <w:rsid w:val="006F37E7"/>
    <w:rsid w:val="006F3AD5"/>
    <w:rsid w:val="006F3FDE"/>
    <w:rsid w:val="006F408D"/>
    <w:rsid w:val="006F42E0"/>
    <w:rsid w:val="006F5125"/>
    <w:rsid w:val="006F62CB"/>
    <w:rsid w:val="006F6702"/>
    <w:rsid w:val="006F6EF4"/>
    <w:rsid w:val="006F7593"/>
    <w:rsid w:val="006F7925"/>
    <w:rsid w:val="006F7988"/>
    <w:rsid w:val="006F7A0F"/>
    <w:rsid w:val="006F7C0D"/>
    <w:rsid w:val="0070022A"/>
    <w:rsid w:val="00700C6A"/>
    <w:rsid w:val="00701269"/>
    <w:rsid w:val="007016FC"/>
    <w:rsid w:val="007020CD"/>
    <w:rsid w:val="007023AD"/>
    <w:rsid w:val="00703249"/>
    <w:rsid w:val="0070395E"/>
    <w:rsid w:val="00703D19"/>
    <w:rsid w:val="00703D78"/>
    <w:rsid w:val="0070407A"/>
    <w:rsid w:val="0070444A"/>
    <w:rsid w:val="007049BD"/>
    <w:rsid w:val="007055EA"/>
    <w:rsid w:val="00705A19"/>
    <w:rsid w:val="007073D3"/>
    <w:rsid w:val="0070740C"/>
    <w:rsid w:val="00707A70"/>
    <w:rsid w:val="00710441"/>
    <w:rsid w:val="00710801"/>
    <w:rsid w:val="0071085A"/>
    <w:rsid w:val="00710C84"/>
    <w:rsid w:val="00710E11"/>
    <w:rsid w:val="007119FD"/>
    <w:rsid w:val="00711BA5"/>
    <w:rsid w:val="00712422"/>
    <w:rsid w:val="00712CC8"/>
    <w:rsid w:val="00712E6A"/>
    <w:rsid w:val="00712F97"/>
    <w:rsid w:val="0071313A"/>
    <w:rsid w:val="0071373F"/>
    <w:rsid w:val="00714814"/>
    <w:rsid w:val="00714AA8"/>
    <w:rsid w:val="0071509C"/>
    <w:rsid w:val="00715260"/>
    <w:rsid w:val="00715A2C"/>
    <w:rsid w:val="0071616F"/>
    <w:rsid w:val="007167B0"/>
    <w:rsid w:val="0071691A"/>
    <w:rsid w:val="00717810"/>
    <w:rsid w:val="0071797B"/>
    <w:rsid w:val="00720BCB"/>
    <w:rsid w:val="007210EC"/>
    <w:rsid w:val="00721178"/>
    <w:rsid w:val="00721CB5"/>
    <w:rsid w:val="00722B92"/>
    <w:rsid w:val="007236FD"/>
    <w:rsid w:val="00723A6D"/>
    <w:rsid w:val="00723D5E"/>
    <w:rsid w:val="00723DDA"/>
    <w:rsid w:val="00723E56"/>
    <w:rsid w:val="00724AB3"/>
    <w:rsid w:val="00724F62"/>
    <w:rsid w:val="0072573A"/>
    <w:rsid w:val="0072725F"/>
    <w:rsid w:val="00727384"/>
    <w:rsid w:val="007273F3"/>
    <w:rsid w:val="00727606"/>
    <w:rsid w:val="00727C27"/>
    <w:rsid w:val="00727E6F"/>
    <w:rsid w:val="007301CB"/>
    <w:rsid w:val="00730241"/>
    <w:rsid w:val="00730376"/>
    <w:rsid w:val="00730A87"/>
    <w:rsid w:val="00731BF7"/>
    <w:rsid w:val="00734300"/>
    <w:rsid w:val="00734499"/>
    <w:rsid w:val="00735249"/>
    <w:rsid w:val="00735385"/>
    <w:rsid w:val="007359EC"/>
    <w:rsid w:val="00735DAD"/>
    <w:rsid w:val="007361FC"/>
    <w:rsid w:val="0073629A"/>
    <w:rsid w:val="00736863"/>
    <w:rsid w:val="00736926"/>
    <w:rsid w:val="00736933"/>
    <w:rsid w:val="007372CB"/>
    <w:rsid w:val="007376FD"/>
    <w:rsid w:val="007377C9"/>
    <w:rsid w:val="007405BC"/>
    <w:rsid w:val="00741155"/>
    <w:rsid w:val="00741880"/>
    <w:rsid w:val="00741A7A"/>
    <w:rsid w:val="00741A86"/>
    <w:rsid w:val="00741D24"/>
    <w:rsid w:val="00741E9E"/>
    <w:rsid w:val="007426D2"/>
    <w:rsid w:val="0074282B"/>
    <w:rsid w:val="00742F96"/>
    <w:rsid w:val="0074350F"/>
    <w:rsid w:val="00743990"/>
    <w:rsid w:val="00743D6A"/>
    <w:rsid w:val="007440AB"/>
    <w:rsid w:val="007440E7"/>
    <w:rsid w:val="00744468"/>
    <w:rsid w:val="007446D6"/>
    <w:rsid w:val="00744B5E"/>
    <w:rsid w:val="00744EAC"/>
    <w:rsid w:val="00744F7F"/>
    <w:rsid w:val="00745760"/>
    <w:rsid w:val="00745AC7"/>
    <w:rsid w:val="0074639A"/>
    <w:rsid w:val="00747717"/>
    <w:rsid w:val="00747B4D"/>
    <w:rsid w:val="00747F8B"/>
    <w:rsid w:val="007503E9"/>
    <w:rsid w:val="0075049E"/>
    <w:rsid w:val="00750687"/>
    <w:rsid w:val="00751931"/>
    <w:rsid w:val="00751AE1"/>
    <w:rsid w:val="00751D22"/>
    <w:rsid w:val="007523BE"/>
    <w:rsid w:val="007526C7"/>
    <w:rsid w:val="00752997"/>
    <w:rsid w:val="00752F32"/>
    <w:rsid w:val="00752FB6"/>
    <w:rsid w:val="00753324"/>
    <w:rsid w:val="00753C2B"/>
    <w:rsid w:val="0075488C"/>
    <w:rsid w:val="00754D09"/>
    <w:rsid w:val="00755184"/>
    <w:rsid w:val="0075629E"/>
    <w:rsid w:val="0075665E"/>
    <w:rsid w:val="0075732E"/>
    <w:rsid w:val="00757914"/>
    <w:rsid w:val="00760357"/>
    <w:rsid w:val="00760503"/>
    <w:rsid w:val="00760580"/>
    <w:rsid w:val="0076064D"/>
    <w:rsid w:val="00760FCD"/>
    <w:rsid w:val="00761105"/>
    <w:rsid w:val="00761893"/>
    <w:rsid w:val="00761CB3"/>
    <w:rsid w:val="00763ED6"/>
    <w:rsid w:val="00764D30"/>
    <w:rsid w:val="00764FBC"/>
    <w:rsid w:val="007652CF"/>
    <w:rsid w:val="0076560A"/>
    <w:rsid w:val="0076579F"/>
    <w:rsid w:val="007658F7"/>
    <w:rsid w:val="00765BC9"/>
    <w:rsid w:val="00765DE8"/>
    <w:rsid w:val="007661C7"/>
    <w:rsid w:val="00766634"/>
    <w:rsid w:val="00766DF4"/>
    <w:rsid w:val="00767085"/>
    <w:rsid w:val="00767170"/>
    <w:rsid w:val="00767A02"/>
    <w:rsid w:val="00770939"/>
    <w:rsid w:val="00770B53"/>
    <w:rsid w:val="007710DD"/>
    <w:rsid w:val="00771789"/>
    <w:rsid w:val="00771B23"/>
    <w:rsid w:val="00771BEE"/>
    <w:rsid w:val="007729B1"/>
    <w:rsid w:val="00772C20"/>
    <w:rsid w:val="00772D95"/>
    <w:rsid w:val="0077303A"/>
    <w:rsid w:val="0077339B"/>
    <w:rsid w:val="007734D0"/>
    <w:rsid w:val="007735D2"/>
    <w:rsid w:val="00773808"/>
    <w:rsid w:val="00774F22"/>
    <w:rsid w:val="00775423"/>
    <w:rsid w:val="00775E7A"/>
    <w:rsid w:val="00775EE4"/>
    <w:rsid w:val="00776425"/>
    <w:rsid w:val="00776751"/>
    <w:rsid w:val="00777257"/>
    <w:rsid w:val="00780484"/>
    <w:rsid w:val="00780866"/>
    <w:rsid w:val="00780F01"/>
    <w:rsid w:val="00781039"/>
    <w:rsid w:val="00781659"/>
    <w:rsid w:val="0078173C"/>
    <w:rsid w:val="00781C9C"/>
    <w:rsid w:val="00781DED"/>
    <w:rsid w:val="00782065"/>
    <w:rsid w:val="00782310"/>
    <w:rsid w:val="00782EAB"/>
    <w:rsid w:val="00783316"/>
    <w:rsid w:val="00783517"/>
    <w:rsid w:val="0078386A"/>
    <w:rsid w:val="007840A9"/>
    <w:rsid w:val="007840B5"/>
    <w:rsid w:val="00784D6B"/>
    <w:rsid w:val="0078549F"/>
    <w:rsid w:val="00785D48"/>
    <w:rsid w:val="00785DE0"/>
    <w:rsid w:val="00786509"/>
    <w:rsid w:val="00786649"/>
    <w:rsid w:val="00786ADE"/>
    <w:rsid w:val="00787C21"/>
    <w:rsid w:val="00790913"/>
    <w:rsid w:val="00790E5E"/>
    <w:rsid w:val="0079105E"/>
    <w:rsid w:val="007914AF"/>
    <w:rsid w:val="0079191B"/>
    <w:rsid w:val="00791B06"/>
    <w:rsid w:val="00791C04"/>
    <w:rsid w:val="00792112"/>
    <w:rsid w:val="007927F4"/>
    <w:rsid w:val="00793311"/>
    <w:rsid w:val="00793769"/>
    <w:rsid w:val="007941FE"/>
    <w:rsid w:val="007946D5"/>
    <w:rsid w:val="00794EDC"/>
    <w:rsid w:val="00795291"/>
    <w:rsid w:val="00795AB5"/>
    <w:rsid w:val="00796056"/>
    <w:rsid w:val="00796960"/>
    <w:rsid w:val="00796A66"/>
    <w:rsid w:val="00797793"/>
    <w:rsid w:val="0079796E"/>
    <w:rsid w:val="00797DB2"/>
    <w:rsid w:val="007A05EF"/>
    <w:rsid w:val="007A0CB0"/>
    <w:rsid w:val="007A11DB"/>
    <w:rsid w:val="007A15B1"/>
    <w:rsid w:val="007A188D"/>
    <w:rsid w:val="007A2008"/>
    <w:rsid w:val="007A242A"/>
    <w:rsid w:val="007A2556"/>
    <w:rsid w:val="007A2CD2"/>
    <w:rsid w:val="007A2FCE"/>
    <w:rsid w:val="007A3682"/>
    <w:rsid w:val="007A3760"/>
    <w:rsid w:val="007A4C8C"/>
    <w:rsid w:val="007A4EC4"/>
    <w:rsid w:val="007A55D3"/>
    <w:rsid w:val="007A6317"/>
    <w:rsid w:val="007A6BEA"/>
    <w:rsid w:val="007A6D3C"/>
    <w:rsid w:val="007A7AD5"/>
    <w:rsid w:val="007A7B63"/>
    <w:rsid w:val="007A7D06"/>
    <w:rsid w:val="007B025E"/>
    <w:rsid w:val="007B04F5"/>
    <w:rsid w:val="007B086B"/>
    <w:rsid w:val="007B0CAA"/>
    <w:rsid w:val="007B188F"/>
    <w:rsid w:val="007B1A2C"/>
    <w:rsid w:val="007B1CEC"/>
    <w:rsid w:val="007B1D28"/>
    <w:rsid w:val="007B201C"/>
    <w:rsid w:val="007B22B4"/>
    <w:rsid w:val="007B2457"/>
    <w:rsid w:val="007B2A56"/>
    <w:rsid w:val="007B310A"/>
    <w:rsid w:val="007B31FF"/>
    <w:rsid w:val="007B3421"/>
    <w:rsid w:val="007B3BEE"/>
    <w:rsid w:val="007B3C2A"/>
    <w:rsid w:val="007B3F96"/>
    <w:rsid w:val="007B42C3"/>
    <w:rsid w:val="007B5A35"/>
    <w:rsid w:val="007B5C18"/>
    <w:rsid w:val="007B624C"/>
    <w:rsid w:val="007B66B7"/>
    <w:rsid w:val="007B68BE"/>
    <w:rsid w:val="007B68FC"/>
    <w:rsid w:val="007B72ED"/>
    <w:rsid w:val="007B733D"/>
    <w:rsid w:val="007B7407"/>
    <w:rsid w:val="007B78CE"/>
    <w:rsid w:val="007B795B"/>
    <w:rsid w:val="007B79C2"/>
    <w:rsid w:val="007B7EE7"/>
    <w:rsid w:val="007C0126"/>
    <w:rsid w:val="007C1349"/>
    <w:rsid w:val="007C164A"/>
    <w:rsid w:val="007C164C"/>
    <w:rsid w:val="007C182C"/>
    <w:rsid w:val="007C1F09"/>
    <w:rsid w:val="007C220C"/>
    <w:rsid w:val="007C27EE"/>
    <w:rsid w:val="007C299A"/>
    <w:rsid w:val="007C2AD1"/>
    <w:rsid w:val="007C2FF0"/>
    <w:rsid w:val="007C3135"/>
    <w:rsid w:val="007C31F3"/>
    <w:rsid w:val="007C41FF"/>
    <w:rsid w:val="007C426F"/>
    <w:rsid w:val="007C46E2"/>
    <w:rsid w:val="007C47A8"/>
    <w:rsid w:val="007C5395"/>
    <w:rsid w:val="007C5540"/>
    <w:rsid w:val="007C5758"/>
    <w:rsid w:val="007C5B5A"/>
    <w:rsid w:val="007C5F8F"/>
    <w:rsid w:val="007C6238"/>
    <w:rsid w:val="007C72A8"/>
    <w:rsid w:val="007C78FB"/>
    <w:rsid w:val="007C7E84"/>
    <w:rsid w:val="007D0B70"/>
    <w:rsid w:val="007D0CE6"/>
    <w:rsid w:val="007D0F94"/>
    <w:rsid w:val="007D1E54"/>
    <w:rsid w:val="007D1E8F"/>
    <w:rsid w:val="007D1F2F"/>
    <w:rsid w:val="007D22EE"/>
    <w:rsid w:val="007D24D1"/>
    <w:rsid w:val="007D2930"/>
    <w:rsid w:val="007D2D0E"/>
    <w:rsid w:val="007D35D6"/>
    <w:rsid w:val="007D50E3"/>
    <w:rsid w:val="007D5218"/>
    <w:rsid w:val="007D58C4"/>
    <w:rsid w:val="007D5B0A"/>
    <w:rsid w:val="007D6738"/>
    <w:rsid w:val="007D68E9"/>
    <w:rsid w:val="007D792A"/>
    <w:rsid w:val="007D7DAC"/>
    <w:rsid w:val="007E0B73"/>
    <w:rsid w:val="007E1156"/>
    <w:rsid w:val="007E15BC"/>
    <w:rsid w:val="007E224D"/>
    <w:rsid w:val="007E23BE"/>
    <w:rsid w:val="007E25E7"/>
    <w:rsid w:val="007E2900"/>
    <w:rsid w:val="007E333A"/>
    <w:rsid w:val="007E345F"/>
    <w:rsid w:val="007E35DB"/>
    <w:rsid w:val="007E3A99"/>
    <w:rsid w:val="007E3E38"/>
    <w:rsid w:val="007E4ABA"/>
    <w:rsid w:val="007E576D"/>
    <w:rsid w:val="007E6342"/>
    <w:rsid w:val="007E6911"/>
    <w:rsid w:val="007E71BB"/>
    <w:rsid w:val="007E75BD"/>
    <w:rsid w:val="007E76FE"/>
    <w:rsid w:val="007E792B"/>
    <w:rsid w:val="007F04DB"/>
    <w:rsid w:val="007F1847"/>
    <w:rsid w:val="007F1C33"/>
    <w:rsid w:val="007F24E4"/>
    <w:rsid w:val="007F2FF5"/>
    <w:rsid w:val="007F34BE"/>
    <w:rsid w:val="007F3F6A"/>
    <w:rsid w:val="007F4005"/>
    <w:rsid w:val="007F4A60"/>
    <w:rsid w:val="007F57C0"/>
    <w:rsid w:val="007F57FE"/>
    <w:rsid w:val="007F5B60"/>
    <w:rsid w:val="007F5C00"/>
    <w:rsid w:val="007F5D47"/>
    <w:rsid w:val="007F62B1"/>
    <w:rsid w:val="007F6396"/>
    <w:rsid w:val="007F6A9A"/>
    <w:rsid w:val="007F6F70"/>
    <w:rsid w:val="007F7171"/>
    <w:rsid w:val="007F7725"/>
    <w:rsid w:val="007F78C8"/>
    <w:rsid w:val="007F7E28"/>
    <w:rsid w:val="00800398"/>
    <w:rsid w:val="0080084E"/>
    <w:rsid w:val="0080091E"/>
    <w:rsid w:val="00800961"/>
    <w:rsid w:val="00800C2B"/>
    <w:rsid w:val="008019FB"/>
    <w:rsid w:val="00802203"/>
    <w:rsid w:val="00802EC5"/>
    <w:rsid w:val="00803279"/>
    <w:rsid w:val="00804234"/>
    <w:rsid w:val="0080438A"/>
    <w:rsid w:val="00805278"/>
    <w:rsid w:val="00805DAF"/>
    <w:rsid w:val="00806312"/>
    <w:rsid w:val="00806471"/>
    <w:rsid w:val="00806624"/>
    <w:rsid w:val="00806684"/>
    <w:rsid w:val="0080677C"/>
    <w:rsid w:val="00806788"/>
    <w:rsid w:val="00806B0B"/>
    <w:rsid w:val="008070BC"/>
    <w:rsid w:val="00807117"/>
    <w:rsid w:val="00807194"/>
    <w:rsid w:val="008076AA"/>
    <w:rsid w:val="00807E81"/>
    <w:rsid w:val="0081025C"/>
    <w:rsid w:val="008104B5"/>
    <w:rsid w:val="00811188"/>
    <w:rsid w:val="0081192F"/>
    <w:rsid w:val="00811A84"/>
    <w:rsid w:val="00812432"/>
    <w:rsid w:val="00812A59"/>
    <w:rsid w:val="00812E2A"/>
    <w:rsid w:val="008132A4"/>
    <w:rsid w:val="00813328"/>
    <w:rsid w:val="008135B7"/>
    <w:rsid w:val="008135BD"/>
    <w:rsid w:val="0081367C"/>
    <w:rsid w:val="00813B99"/>
    <w:rsid w:val="00814818"/>
    <w:rsid w:val="008148D1"/>
    <w:rsid w:val="00814AD2"/>
    <w:rsid w:val="00814DC3"/>
    <w:rsid w:val="00815244"/>
    <w:rsid w:val="0081631D"/>
    <w:rsid w:val="0081637D"/>
    <w:rsid w:val="00817086"/>
    <w:rsid w:val="00817BBA"/>
    <w:rsid w:val="00820103"/>
    <w:rsid w:val="0082099D"/>
    <w:rsid w:val="00821081"/>
    <w:rsid w:val="00821652"/>
    <w:rsid w:val="00821AD8"/>
    <w:rsid w:val="00821C92"/>
    <w:rsid w:val="00822745"/>
    <w:rsid w:val="008229E9"/>
    <w:rsid w:val="00822AF8"/>
    <w:rsid w:val="00822BF8"/>
    <w:rsid w:val="00822C85"/>
    <w:rsid w:val="00822CB8"/>
    <w:rsid w:val="008231AD"/>
    <w:rsid w:val="008236FC"/>
    <w:rsid w:val="008247BA"/>
    <w:rsid w:val="00824BE6"/>
    <w:rsid w:val="00825625"/>
    <w:rsid w:val="008256F6"/>
    <w:rsid w:val="00825702"/>
    <w:rsid w:val="00825A9F"/>
    <w:rsid w:val="00826126"/>
    <w:rsid w:val="008267EF"/>
    <w:rsid w:val="00826A08"/>
    <w:rsid w:val="00826BCB"/>
    <w:rsid w:val="00827023"/>
    <w:rsid w:val="008272BD"/>
    <w:rsid w:val="008278DB"/>
    <w:rsid w:val="00830A75"/>
    <w:rsid w:val="00830AF1"/>
    <w:rsid w:val="00830B62"/>
    <w:rsid w:val="00831252"/>
    <w:rsid w:val="00831306"/>
    <w:rsid w:val="00831384"/>
    <w:rsid w:val="008314D8"/>
    <w:rsid w:val="008319E8"/>
    <w:rsid w:val="00832215"/>
    <w:rsid w:val="00832293"/>
    <w:rsid w:val="00832BCB"/>
    <w:rsid w:val="00832FF2"/>
    <w:rsid w:val="008330F6"/>
    <w:rsid w:val="00833475"/>
    <w:rsid w:val="0083366A"/>
    <w:rsid w:val="00833EBF"/>
    <w:rsid w:val="008349B6"/>
    <w:rsid w:val="00834BBD"/>
    <w:rsid w:val="00835B98"/>
    <w:rsid w:val="0083725D"/>
    <w:rsid w:val="00837377"/>
    <w:rsid w:val="00837494"/>
    <w:rsid w:val="00837B25"/>
    <w:rsid w:val="00840974"/>
    <w:rsid w:val="0084133F"/>
    <w:rsid w:val="00841342"/>
    <w:rsid w:val="008414E9"/>
    <w:rsid w:val="00841B42"/>
    <w:rsid w:val="008427E3"/>
    <w:rsid w:val="008438EA"/>
    <w:rsid w:val="00843BA6"/>
    <w:rsid w:val="00844354"/>
    <w:rsid w:val="0084461F"/>
    <w:rsid w:val="008447A6"/>
    <w:rsid w:val="00845398"/>
    <w:rsid w:val="008457AE"/>
    <w:rsid w:val="00845BFE"/>
    <w:rsid w:val="00845DF3"/>
    <w:rsid w:val="00846379"/>
    <w:rsid w:val="0084680A"/>
    <w:rsid w:val="0084717A"/>
    <w:rsid w:val="0085081C"/>
    <w:rsid w:val="0085095C"/>
    <w:rsid w:val="00851058"/>
    <w:rsid w:val="00852883"/>
    <w:rsid w:val="008529C3"/>
    <w:rsid w:val="00852DA0"/>
    <w:rsid w:val="0085348D"/>
    <w:rsid w:val="008538A7"/>
    <w:rsid w:val="008539FE"/>
    <w:rsid w:val="00853CA2"/>
    <w:rsid w:val="00853D0C"/>
    <w:rsid w:val="00853F11"/>
    <w:rsid w:val="008547E5"/>
    <w:rsid w:val="0085481D"/>
    <w:rsid w:val="00855065"/>
    <w:rsid w:val="0085541D"/>
    <w:rsid w:val="0085547C"/>
    <w:rsid w:val="0085608E"/>
    <w:rsid w:val="00856472"/>
    <w:rsid w:val="00856B9C"/>
    <w:rsid w:val="0085782B"/>
    <w:rsid w:val="008604FC"/>
    <w:rsid w:val="008606E9"/>
    <w:rsid w:val="00860F05"/>
    <w:rsid w:val="00860F41"/>
    <w:rsid w:val="0086114A"/>
    <w:rsid w:val="0086138B"/>
    <w:rsid w:val="008614DA"/>
    <w:rsid w:val="00861E63"/>
    <w:rsid w:val="008624EB"/>
    <w:rsid w:val="00862C46"/>
    <w:rsid w:val="00862CEF"/>
    <w:rsid w:val="008630B1"/>
    <w:rsid w:val="00863185"/>
    <w:rsid w:val="00863865"/>
    <w:rsid w:val="00863898"/>
    <w:rsid w:val="0086407E"/>
    <w:rsid w:val="0086423D"/>
    <w:rsid w:val="008644EE"/>
    <w:rsid w:val="0086485B"/>
    <w:rsid w:val="00864F53"/>
    <w:rsid w:val="008655B0"/>
    <w:rsid w:val="00865A5E"/>
    <w:rsid w:val="00865CC0"/>
    <w:rsid w:val="0086714B"/>
    <w:rsid w:val="00867A9E"/>
    <w:rsid w:val="00867D68"/>
    <w:rsid w:val="008702E4"/>
    <w:rsid w:val="008702ED"/>
    <w:rsid w:val="008705E1"/>
    <w:rsid w:val="00870976"/>
    <w:rsid w:val="00870D72"/>
    <w:rsid w:val="00870FC9"/>
    <w:rsid w:val="008716B3"/>
    <w:rsid w:val="00871AC9"/>
    <w:rsid w:val="00871F95"/>
    <w:rsid w:val="00872098"/>
    <w:rsid w:val="0087222B"/>
    <w:rsid w:val="00872566"/>
    <w:rsid w:val="00872749"/>
    <w:rsid w:val="00872844"/>
    <w:rsid w:val="00873308"/>
    <w:rsid w:val="00873422"/>
    <w:rsid w:val="0087369D"/>
    <w:rsid w:val="00873E3C"/>
    <w:rsid w:val="00873F4C"/>
    <w:rsid w:val="00874004"/>
    <w:rsid w:val="00874690"/>
    <w:rsid w:val="00874E36"/>
    <w:rsid w:val="008753AB"/>
    <w:rsid w:val="00876A01"/>
    <w:rsid w:val="00876C31"/>
    <w:rsid w:val="00876DD0"/>
    <w:rsid w:val="00876DD7"/>
    <w:rsid w:val="0087750A"/>
    <w:rsid w:val="0087799E"/>
    <w:rsid w:val="00877DBF"/>
    <w:rsid w:val="00877EA1"/>
    <w:rsid w:val="00880C3F"/>
    <w:rsid w:val="00880D1E"/>
    <w:rsid w:val="00880E03"/>
    <w:rsid w:val="00880EA4"/>
    <w:rsid w:val="00882370"/>
    <w:rsid w:val="0088242C"/>
    <w:rsid w:val="00882D49"/>
    <w:rsid w:val="00883651"/>
    <w:rsid w:val="00883750"/>
    <w:rsid w:val="008837F9"/>
    <w:rsid w:val="008846CA"/>
    <w:rsid w:val="00884969"/>
    <w:rsid w:val="00884BDF"/>
    <w:rsid w:val="0088524B"/>
    <w:rsid w:val="0088591E"/>
    <w:rsid w:val="00885A7D"/>
    <w:rsid w:val="00886F9B"/>
    <w:rsid w:val="00887431"/>
    <w:rsid w:val="00887648"/>
    <w:rsid w:val="008878C3"/>
    <w:rsid w:val="00887995"/>
    <w:rsid w:val="008879B6"/>
    <w:rsid w:val="00887D2F"/>
    <w:rsid w:val="00890084"/>
    <w:rsid w:val="0089008D"/>
    <w:rsid w:val="008904E8"/>
    <w:rsid w:val="00890CE9"/>
    <w:rsid w:val="00890F19"/>
    <w:rsid w:val="00891879"/>
    <w:rsid w:val="00891DB1"/>
    <w:rsid w:val="00892210"/>
    <w:rsid w:val="0089281A"/>
    <w:rsid w:val="00893B31"/>
    <w:rsid w:val="008944D5"/>
    <w:rsid w:val="00894983"/>
    <w:rsid w:val="008950C4"/>
    <w:rsid w:val="008950CF"/>
    <w:rsid w:val="00895261"/>
    <w:rsid w:val="00895446"/>
    <w:rsid w:val="00895E3F"/>
    <w:rsid w:val="008963E2"/>
    <w:rsid w:val="008966F1"/>
    <w:rsid w:val="00896717"/>
    <w:rsid w:val="0089787B"/>
    <w:rsid w:val="0089797A"/>
    <w:rsid w:val="00897D4A"/>
    <w:rsid w:val="00897EF0"/>
    <w:rsid w:val="008A00C1"/>
    <w:rsid w:val="008A06AD"/>
    <w:rsid w:val="008A11F6"/>
    <w:rsid w:val="008A1891"/>
    <w:rsid w:val="008A21C7"/>
    <w:rsid w:val="008A2395"/>
    <w:rsid w:val="008A291F"/>
    <w:rsid w:val="008A317C"/>
    <w:rsid w:val="008A47DB"/>
    <w:rsid w:val="008A4BE8"/>
    <w:rsid w:val="008A4D85"/>
    <w:rsid w:val="008A51CF"/>
    <w:rsid w:val="008A5313"/>
    <w:rsid w:val="008A55DE"/>
    <w:rsid w:val="008A5699"/>
    <w:rsid w:val="008A57A4"/>
    <w:rsid w:val="008A5CEE"/>
    <w:rsid w:val="008A6349"/>
    <w:rsid w:val="008A759F"/>
    <w:rsid w:val="008A78BC"/>
    <w:rsid w:val="008A7BB7"/>
    <w:rsid w:val="008A7DA3"/>
    <w:rsid w:val="008A7ED0"/>
    <w:rsid w:val="008A7F1C"/>
    <w:rsid w:val="008B169D"/>
    <w:rsid w:val="008B1A84"/>
    <w:rsid w:val="008B1D6D"/>
    <w:rsid w:val="008B2276"/>
    <w:rsid w:val="008B25CA"/>
    <w:rsid w:val="008B2B03"/>
    <w:rsid w:val="008B2C4C"/>
    <w:rsid w:val="008B2FC9"/>
    <w:rsid w:val="008B30A5"/>
    <w:rsid w:val="008B3BDC"/>
    <w:rsid w:val="008B57A9"/>
    <w:rsid w:val="008B5851"/>
    <w:rsid w:val="008B590D"/>
    <w:rsid w:val="008B5AF0"/>
    <w:rsid w:val="008B5E49"/>
    <w:rsid w:val="008B6DCE"/>
    <w:rsid w:val="008C0410"/>
    <w:rsid w:val="008C05CB"/>
    <w:rsid w:val="008C0DC4"/>
    <w:rsid w:val="008C0E20"/>
    <w:rsid w:val="008C0FEA"/>
    <w:rsid w:val="008C13E7"/>
    <w:rsid w:val="008C15D6"/>
    <w:rsid w:val="008C22B9"/>
    <w:rsid w:val="008C241E"/>
    <w:rsid w:val="008C28CB"/>
    <w:rsid w:val="008C304A"/>
    <w:rsid w:val="008C31EF"/>
    <w:rsid w:val="008C3722"/>
    <w:rsid w:val="008C3B24"/>
    <w:rsid w:val="008C3C3F"/>
    <w:rsid w:val="008C3DD0"/>
    <w:rsid w:val="008C3F5B"/>
    <w:rsid w:val="008C42AE"/>
    <w:rsid w:val="008C47D0"/>
    <w:rsid w:val="008C48B9"/>
    <w:rsid w:val="008C49EF"/>
    <w:rsid w:val="008C4F38"/>
    <w:rsid w:val="008C5A57"/>
    <w:rsid w:val="008C65AB"/>
    <w:rsid w:val="008C664F"/>
    <w:rsid w:val="008C692D"/>
    <w:rsid w:val="008C6D61"/>
    <w:rsid w:val="008C7300"/>
    <w:rsid w:val="008C761C"/>
    <w:rsid w:val="008C78CB"/>
    <w:rsid w:val="008C7A25"/>
    <w:rsid w:val="008C7C98"/>
    <w:rsid w:val="008D042D"/>
    <w:rsid w:val="008D0B34"/>
    <w:rsid w:val="008D2202"/>
    <w:rsid w:val="008D22B6"/>
    <w:rsid w:val="008D23F1"/>
    <w:rsid w:val="008D2BA4"/>
    <w:rsid w:val="008D2E45"/>
    <w:rsid w:val="008D2FA9"/>
    <w:rsid w:val="008D33BA"/>
    <w:rsid w:val="008D4F68"/>
    <w:rsid w:val="008D4FA6"/>
    <w:rsid w:val="008D525E"/>
    <w:rsid w:val="008D58A8"/>
    <w:rsid w:val="008D5C8B"/>
    <w:rsid w:val="008D6121"/>
    <w:rsid w:val="008D64E8"/>
    <w:rsid w:val="008D703D"/>
    <w:rsid w:val="008D740C"/>
    <w:rsid w:val="008D77DC"/>
    <w:rsid w:val="008E029A"/>
    <w:rsid w:val="008E0F3C"/>
    <w:rsid w:val="008E0F5F"/>
    <w:rsid w:val="008E11A7"/>
    <w:rsid w:val="008E11C3"/>
    <w:rsid w:val="008E1609"/>
    <w:rsid w:val="008E191E"/>
    <w:rsid w:val="008E19D8"/>
    <w:rsid w:val="008E2256"/>
    <w:rsid w:val="008E28DB"/>
    <w:rsid w:val="008E2F78"/>
    <w:rsid w:val="008E3042"/>
    <w:rsid w:val="008E4194"/>
    <w:rsid w:val="008E4A7C"/>
    <w:rsid w:val="008E4B0A"/>
    <w:rsid w:val="008E4DF1"/>
    <w:rsid w:val="008E5FA4"/>
    <w:rsid w:val="008E6610"/>
    <w:rsid w:val="008E6D2C"/>
    <w:rsid w:val="008E6E89"/>
    <w:rsid w:val="008E6F5F"/>
    <w:rsid w:val="008E7CE1"/>
    <w:rsid w:val="008E7DBF"/>
    <w:rsid w:val="008F018D"/>
    <w:rsid w:val="008F09CC"/>
    <w:rsid w:val="008F09F7"/>
    <w:rsid w:val="008F0A18"/>
    <w:rsid w:val="008F10FC"/>
    <w:rsid w:val="008F13E7"/>
    <w:rsid w:val="008F18BC"/>
    <w:rsid w:val="008F1BF7"/>
    <w:rsid w:val="008F26B3"/>
    <w:rsid w:val="008F2C2D"/>
    <w:rsid w:val="008F2E8D"/>
    <w:rsid w:val="008F367E"/>
    <w:rsid w:val="008F4872"/>
    <w:rsid w:val="008F4F23"/>
    <w:rsid w:val="008F51B3"/>
    <w:rsid w:val="008F533B"/>
    <w:rsid w:val="008F5E30"/>
    <w:rsid w:val="008F67F5"/>
    <w:rsid w:val="008F6826"/>
    <w:rsid w:val="008F6EF5"/>
    <w:rsid w:val="008F7B8B"/>
    <w:rsid w:val="00900CC7"/>
    <w:rsid w:val="00900F8B"/>
    <w:rsid w:val="0090124A"/>
    <w:rsid w:val="0090140A"/>
    <w:rsid w:val="00901DF5"/>
    <w:rsid w:val="00902519"/>
    <w:rsid w:val="009029E1"/>
    <w:rsid w:val="00902AB3"/>
    <w:rsid w:val="00902C01"/>
    <w:rsid w:val="0090358A"/>
    <w:rsid w:val="0090387C"/>
    <w:rsid w:val="009038FE"/>
    <w:rsid w:val="00903AA4"/>
    <w:rsid w:val="00903D39"/>
    <w:rsid w:val="00903FFC"/>
    <w:rsid w:val="00904D42"/>
    <w:rsid w:val="00904EA7"/>
    <w:rsid w:val="0090552D"/>
    <w:rsid w:val="009056AC"/>
    <w:rsid w:val="00905C23"/>
    <w:rsid w:val="00905C5D"/>
    <w:rsid w:val="009069F6"/>
    <w:rsid w:val="00906D66"/>
    <w:rsid w:val="00906DB3"/>
    <w:rsid w:val="00906FA0"/>
    <w:rsid w:val="00907051"/>
    <w:rsid w:val="00907900"/>
    <w:rsid w:val="00910546"/>
    <w:rsid w:val="009108D3"/>
    <w:rsid w:val="00910A4E"/>
    <w:rsid w:val="00910C37"/>
    <w:rsid w:val="00911438"/>
    <w:rsid w:val="0091148A"/>
    <w:rsid w:val="00911AC0"/>
    <w:rsid w:val="00911B6F"/>
    <w:rsid w:val="00912148"/>
    <w:rsid w:val="00913C6E"/>
    <w:rsid w:val="00913E1D"/>
    <w:rsid w:val="00914E73"/>
    <w:rsid w:val="009151C2"/>
    <w:rsid w:val="009156B6"/>
    <w:rsid w:val="009166EB"/>
    <w:rsid w:val="00916717"/>
    <w:rsid w:val="00916894"/>
    <w:rsid w:val="009177E4"/>
    <w:rsid w:val="009179A4"/>
    <w:rsid w:val="00917F12"/>
    <w:rsid w:val="00917F5A"/>
    <w:rsid w:val="009205DD"/>
    <w:rsid w:val="009207B1"/>
    <w:rsid w:val="009209B3"/>
    <w:rsid w:val="00921373"/>
    <w:rsid w:val="00921381"/>
    <w:rsid w:val="00921BD1"/>
    <w:rsid w:val="00922F01"/>
    <w:rsid w:val="00923199"/>
    <w:rsid w:val="009235D4"/>
    <w:rsid w:val="009236B4"/>
    <w:rsid w:val="00924029"/>
    <w:rsid w:val="0092493C"/>
    <w:rsid w:val="00924AA2"/>
    <w:rsid w:val="00925020"/>
    <w:rsid w:val="009256A0"/>
    <w:rsid w:val="00925DB6"/>
    <w:rsid w:val="00925FB2"/>
    <w:rsid w:val="009267A5"/>
    <w:rsid w:val="00926BE6"/>
    <w:rsid w:val="00926CC6"/>
    <w:rsid w:val="00926EA7"/>
    <w:rsid w:val="00927BF6"/>
    <w:rsid w:val="00931039"/>
    <w:rsid w:val="00931880"/>
    <w:rsid w:val="00931DA5"/>
    <w:rsid w:val="00931E30"/>
    <w:rsid w:val="0093250F"/>
    <w:rsid w:val="0093254F"/>
    <w:rsid w:val="00932BB9"/>
    <w:rsid w:val="00932D8E"/>
    <w:rsid w:val="00933E38"/>
    <w:rsid w:val="00934045"/>
    <w:rsid w:val="00934251"/>
    <w:rsid w:val="0093540F"/>
    <w:rsid w:val="00935E29"/>
    <w:rsid w:val="00935E34"/>
    <w:rsid w:val="00936044"/>
    <w:rsid w:val="00936321"/>
    <w:rsid w:val="00937F02"/>
    <w:rsid w:val="00940A08"/>
    <w:rsid w:val="00940B49"/>
    <w:rsid w:val="00940E3D"/>
    <w:rsid w:val="00941452"/>
    <w:rsid w:val="009416EC"/>
    <w:rsid w:val="00941740"/>
    <w:rsid w:val="009419BC"/>
    <w:rsid w:val="00941CC0"/>
    <w:rsid w:val="009420FF"/>
    <w:rsid w:val="00942EA1"/>
    <w:rsid w:val="0094316E"/>
    <w:rsid w:val="009439D4"/>
    <w:rsid w:val="00943A46"/>
    <w:rsid w:val="00943B31"/>
    <w:rsid w:val="00944B3E"/>
    <w:rsid w:val="00944CA5"/>
    <w:rsid w:val="00945AD1"/>
    <w:rsid w:val="00945FC4"/>
    <w:rsid w:val="0094623B"/>
    <w:rsid w:val="009467D4"/>
    <w:rsid w:val="00946C53"/>
    <w:rsid w:val="0094708A"/>
    <w:rsid w:val="00947165"/>
    <w:rsid w:val="00947E01"/>
    <w:rsid w:val="00950ADA"/>
    <w:rsid w:val="00950B20"/>
    <w:rsid w:val="00950EC6"/>
    <w:rsid w:val="00952633"/>
    <w:rsid w:val="009528C4"/>
    <w:rsid w:val="00952FA9"/>
    <w:rsid w:val="009538F3"/>
    <w:rsid w:val="00953B4A"/>
    <w:rsid w:val="00953B6D"/>
    <w:rsid w:val="00954195"/>
    <w:rsid w:val="0095448F"/>
    <w:rsid w:val="0095491F"/>
    <w:rsid w:val="00954CE2"/>
    <w:rsid w:val="00955115"/>
    <w:rsid w:val="0095587E"/>
    <w:rsid w:val="00955DBE"/>
    <w:rsid w:val="00956121"/>
    <w:rsid w:val="00956325"/>
    <w:rsid w:val="0095657A"/>
    <w:rsid w:val="009565AA"/>
    <w:rsid w:val="00957313"/>
    <w:rsid w:val="00957722"/>
    <w:rsid w:val="009577F2"/>
    <w:rsid w:val="0095796D"/>
    <w:rsid w:val="00960408"/>
    <w:rsid w:val="009607ED"/>
    <w:rsid w:val="00960BCC"/>
    <w:rsid w:val="0096119B"/>
    <w:rsid w:val="00961742"/>
    <w:rsid w:val="00961F4F"/>
    <w:rsid w:val="00963123"/>
    <w:rsid w:val="009635A0"/>
    <w:rsid w:val="00963882"/>
    <w:rsid w:val="009639CA"/>
    <w:rsid w:val="00964397"/>
    <w:rsid w:val="00964884"/>
    <w:rsid w:val="00964A45"/>
    <w:rsid w:val="0096518A"/>
    <w:rsid w:val="009657FB"/>
    <w:rsid w:val="00965AA1"/>
    <w:rsid w:val="00965C1D"/>
    <w:rsid w:val="009660A0"/>
    <w:rsid w:val="00966D5D"/>
    <w:rsid w:val="0096717F"/>
    <w:rsid w:val="00967455"/>
    <w:rsid w:val="00967456"/>
    <w:rsid w:val="00967587"/>
    <w:rsid w:val="009676D9"/>
    <w:rsid w:val="0096771C"/>
    <w:rsid w:val="00967857"/>
    <w:rsid w:val="009679AB"/>
    <w:rsid w:val="00967D31"/>
    <w:rsid w:val="009701CD"/>
    <w:rsid w:val="009704C6"/>
    <w:rsid w:val="00970877"/>
    <w:rsid w:val="0097087C"/>
    <w:rsid w:val="00970963"/>
    <w:rsid w:val="00970DB0"/>
    <w:rsid w:val="00970F5A"/>
    <w:rsid w:val="00971126"/>
    <w:rsid w:val="00971952"/>
    <w:rsid w:val="0097219D"/>
    <w:rsid w:val="0097266D"/>
    <w:rsid w:val="009726BB"/>
    <w:rsid w:val="00972829"/>
    <w:rsid w:val="0097289D"/>
    <w:rsid w:val="00973602"/>
    <w:rsid w:val="00973861"/>
    <w:rsid w:val="009739B2"/>
    <w:rsid w:val="0097454A"/>
    <w:rsid w:val="00974A51"/>
    <w:rsid w:val="009750B6"/>
    <w:rsid w:val="0097512F"/>
    <w:rsid w:val="00975322"/>
    <w:rsid w:val="00976904"/>
    <w:rsid w:val="00976EDA"/>
    <w:rsid w:val="009774D4"/>
    <w:rsid w:val="0097767D"/>
    <w:rsid w:val="009779F5"/>
    <w:rsid w:val="009803A2"/>
    <w:rsid w:val="0098094F"/>
    <w:rsid w:val="00980F8E"/>
    <w:rsid w:val="009810CE"/>
    <w:rsid w:val="009811EE"/>
    <w:rsid w:val="00981710"/>
    <w:rsid w:val="009817B3"/>
    <w:rsid w:val="00981AA3"/>
    <w:rsid w:val="0098209C"/>
    <w:rsid w:val="009821A8"/>
    <w:rsid w:val="00983946"/>
    <w:rsid w:val="00983F50"/>
    <w:rsid w:val="00984063"/>
    <w:rsid w:val="00984487"/>
    <w:rsid w:val="009845B9"/>
    <w:rsid w:val="009846E1"/>
    <w:rsid w:val="00984AA6"/>
    <w:rsid w:val="009853AE"/>
    <w:rsid w:val="00985B87"/>
    <w:rsid w:val="00985E93"/>
    <w:rsid w:val="00985F61"/>
    <w:rsid w:val="0098634B"/>
    <w:rsid w:val="009863FC"/>
    <w:rsid w:val="00986519"/>
    <w:rsid w:val="009865BF"/>
    <w:rsid w:val="009870E6"/>
    <w:rsid w:val="00987190"/>
    <w:rsid w:val="009872CE"/>
    <w:rsid w:val="009875BC"/>
    <w:rsid w:val="00987821"/>
    <w:rsid w:val="00990115"/>
    <w:rsid w:val="0099030A"/>
    <w:rsid w:val="00991A14"/>
    <w:rsid w:val="00991E05"/>
    <w:rsid w:val="00992008"/>
    <w:rsid w:val="00992A6F"/>
    <w:rsid w:val="0099352A"/>
    <w:rsid w:val="00993B2A"/>
    <w:rsid w:val="00993F2E"/>
    <w:rsid w:val="00993FC5"/>
    <w:rsid w:val="009941E7"/>
    <w:rsid w:val="00994294"/>
    <w:rsid w:val="00994344"/>
    <w:rsid w:val="00994885"/>
    <w:rsid w:val="00995212"/>
    <w:rsid w:val="00995AB2"/>
    <w:rsid w:val="00995DA6"/>
    <w:rsid w:val="00995DCB"/>
    <w:rsid w:val="00995DF1"/>
    <w:rsid w:val="00996358"/>
    <w:rsid w:val="00996554"/>
    <w:rsid w:val="0099677B"/>
    <w:rsid w:val="00997E26"/>
    <w:rsid w:val="009A025F"/>
    <w:rsid w:val="009A02E8"/>
    <w:rsid w:val="009A056A"/>
    <w:rsid w:val="009A0919"/>
    <w:rsid w:val="009A0B01"/>
    <w:rsid w:val="009A0E54"/>
    <w:rsid w:val="009A0E66"/>
    <w:rsid w:val="009A1541"/>
    <w:rsid w:val="009A1A19"/>
    <w:rsid w:val="009A1A85"/>
    <w:rsid w:val="009A244A"/>
    <w:rsid w:val="009A2BAA"/>
    <w:rsid w:val="009A2E4B"/>
    <w:rsid w:val="009A2FF8"/>
    <w:rsid w:val="009A33E8"/>
    <w:rsid w:val="009A37DF"/>
    <w:rsid w:val="009A4EC7"/>
    <w:rsid w:val="009A5EB5"/>
    <w:rsid w:val="009A5EDB"/>
    <w:rsid w:val="009A5F27"/>
    <w:rsid w:val="009A60FC"/>
    <w:rsid w:val="009A61BC"/>
    <w:rsid w:val="009A65F4"/>
    <w:rsid w:val="009A6FE0"/>
    <w:rsid w:val="009A75C0"/>
    <w:rsid w:val="009A79B1"/>
    <w:rsid w:val="009B00E0"/>
    <w:rsid w:val="009B03ED"/>
    <w:rsid w:val="009B0DA9"/>
    <w:rsid w:val="009B0F0D"/>
    <w:rsid w:val="009B1C77"/>
    <w:rsid w:val="009B2023"/>
    <w:rsid w:val="009B211F"/>
    <w:rsid w:val="009B268E"/>
    <w:rsid w:val="009B29A8"/>
    <w:rsid w:val="009B4412"/>
    <w:rsid w:val="009B44EC"/>
    <w:rsid w:val="009B457B"/>
    <w:rsid w:val="009B4868"/>
    <w:rsid w:val="009B48EF"/>
    <w:rsid w:val="009B4C6F"/>
    <w:rsid w:val="009B4F5A"/>
    <w:rsid w:val="009B529A"/>
    <w:rsid w:val="009B585B"/>
    <w:rsid w:val="009B5864"/>
    <w:rsid w:val="009B65A5"/>
    <w:rsid w:val="009B66DC"/>
    <w:rsid w:val="009B74DF"/>
    <w:rsid w:val="009B79CC"/>
    <w:rsid w:val="009B7DDC"/>
    <w:rsid w:val="009C02DA"/>
    <w:rsid w:val="009C08DA"/>
    <w:rsid w:val="009C0FAF"/>
    <w:rsid w:val="009C1077"/>
    <w:rsid w:val="009C1306"/>
    <w:rsid w:val="009C1437"/>
    <w:rsid w:val="009C1D58"/>
    <w:rsid w:val="009C25E5"/>
    <w:rsid w:val="009C32CF"/>
    <w:rsid w:val="009C33F8"/>
    <w:rsid w:val="009C35DD"/>
    <w:rsid w:val="009C52E5"/>
    <w:rsid w:val="009C56B4"/>
    <w:rsid w:val="009C58B4"/>
    <w:rsid w:val="009C5CB3"/>
    <w:rsid w:val="009C5EA2"/>
    <w:rsid w:val="009C66A9"/>
    <w:rsid w:val="009C69B5"/>
    <w:rsid w:val="009C6A6F"/>
    <w:rsid w:val="009C7119"/>
    <w:rsid w:val="009C785A"/>
    <w:rsid w:val="009C7A13"/>
    <w:rsid w:val="009D0786"/>
    <w:rsid w:val="009D0846"/>
    <w:rsid w:val="009D08DA"/>
    <w:rsid w:val="009D0AD1"/>
    <w:rsid w:val="009D0C81"/>
    <w:rsid w:val="009D0D96"/>
    <w:rsid w:val="009D1560"/>
    <w:rsid w:val="009D270D"/>
    <w:rsid w:val="009D2ADC"/>
    <w:rsid w:val="009D315A"/>
    <w:rsid w:val="009D35F6"/>
    <w:rsid w:val="009D3743"/>
    <w:rsid w:val="009D376A"/>
    <w:rsid w:val="009D3AF3"/>
    <w:rsid w:val="009D3EED"/>
    <w:rsid w:val="009D4132"/>
    <w:rsid w:val="009D45AE"/>
    <w:rsid w:val="009D4ACE"/>
    <w:rsid w:val="009D4FAD"/>
    <w:rsid w:val="009D5733"/>
    <w:rsid w:val="009D57F8"/>
    <w:rsid w:val="009D5C52"/>
    <w:rsid w:val="009D5CF7"/>
    <w:rsid w:val="009D5D26"/>
    <w:rsid w:val="009D5D6F"/>
    <w:rsid w:val="009D69F8"/>
    <w:rsid w:val="009D6CA5"/>
    <w:rsid w:val="009D7860"/>
    <w:rsid w:val="009D7897"/>
    <w:rsid w:val="009D7E82"/>
    <w:rsid w:val="009D7F21"/>
    <w:rsid w:val="009E034B"/>
    <w:rsid w:val="009E0D48"/>
    <w:rsid w:val="009E1A12"/>
    <w:rsid w:val="009E2492"/>
    <w:rsid w:val="009E25BD"/>
    <w:rsid w:val="009E26C2"/>
    <w:rsid w:val="009E26F2"/>
    <w:rsid w:val="009E29AB"/>
    <w:rsid w:val="009E2F16"/>
    <w:rsid w:val="009E31E8"/>
    <w:rsid w:val="009E3829"/>
    <w:rsid w:val="009E4489"/>
    <w:rsid w:val="009E47F8"/>
    <w:rsid w:val="009E4EE4"/>
    <w:rsid w:val="009E56D3"/>
    <w:rsid w:val="009E57A3"/>
    <w:rsid w:val="009E5C3D"/>
    <w:rsid w:val="009E5CD4"/>
    <w:rsid w:val="009E60A0"/>
    <w:rsid w:val="009E62C4"/>
    <w:rsid w:val="009E660E"/>
    <w:rsid w:val="009E6614"/>
    <w:rsid w:val="009E6649"/>
    <w:rsid w:val="009E6ACF"/>
    <w:rsid w:val="009E6DC0"/>
    <w:rsid w:val="009E6FA1"/>
    <w:rsid w:val="009E7AEC"/>
    <w:rsid w:val="009F0962"/>
    <w:rsid w:val="009F0991"/>
    <w:rsid w:val="009F1924"/>
    <w:rsid w:val="009F1AC3"/>
    <w:rsid w:val="009F2726"/>
    <w:rsid w:val="009F2BBB"/>
    <w:rsid w:val="009F2E57"/>
    <w:rsid w:val="009F3196"/>
    <w:rsid w:val="009F38E0"/>
    <w:rsid w:val="009F3C18"/>
    <w:rsid w:val="009F3C37"/>
    <w:rsid w:val="009F4453"/>
    <w:rsid w:val="009F4961"/>
    <w:rsid w:val="009F4B1F"/>
    <w:rsid w:val="009F5289"/>
    <w:rsid w:val="009F59F6"/>
    <w:rsid w:val="009F5ADC"/>
    <w:rsid w:val="009F5F26"/>
    <w:rsid w:val="009F64F2"/>
    <w:rsid w:val="009F6696"/>
    <w:rsid w:val="009F678A"/>
    <w:rsid w:val="009F6C76"/>
    <w:rsid w:val="00A00081"/>
    <w:rsid w:val="00A00100"/>
    <w:rsid w:val="00A00915"/>
    <w:rsid w:val="00A00A94"/>
    <w:rsid w:val="00A011C4"/>
    <w:rsid w:val="00A01298"/>
    <w:rsid w:val="00A012C3"/>
    <w:rsid w:val="00A01405"/>
    <w:rsid w:val="00A01714"/>
    <w:rsid w:val="00A01741"/>
    <w:rsid w:val="00A01897"/>
    <w:rsid w:val="00A01BD0"/>
    <w:rsid w:val="00A02842"/>
    <w:rsid w:val="00A029E2"/>
    <w:rsid w:val="00A02EF5"/>
    <w:rsid w:val="00A02F71"/>
    <w:rsid w:val="00A04595"/>
    <w:rsid w:val="00A049AB"/>
    <w:rsid w:val="00A05151"/>
    <w:rsid w:val="00A055F0"/>
    <w:rsid w:val="00A056DC"/>
    <w:rsid w:val="00A0603F"/>
    <w:rsid w:val="00A0659E"/>
    <w:rsid w:val="00A067A3"/>
    <w:rsid w:val="00A07092"/>
    <w:rsid w:val="00A0718C"/>
    <w:rsid w:val="00A07E31"/>
    <w:rsid w:val="00A07FE6"/>
    <w:rsid w:val="00A100C9"/>
    <w:rsid w:val="00A108C4"/>
    <w:rsid w:val="00A113B5"/>
    <w:rsid w:val="00A11EBF"/>
    <w:rsid w:val="00A125C1"/>
    <w:rsid w:val="00A126B0"/>
    <w:rsid w:val="00A12DD1"/>
    <w:rsid w:val="00A130AE"/>
    <w:rsid w:val="00A1352E"/>
    <w:rsid w:val="00A13714"/>
    <w:rsid w:val="00A13E33"/>
    <w:rsid w:val="00A13F03"/>
    <w:rsid w:val="00A14092"/>
    <w:rsid w:val="00A148BE"/>
    <w:rsid w:val="00A14ACC"/>
    <w:rsid w:val="00A15F77"/>
    <w:rsid w:val="00A160C2"/>
    <w:rsid w:val="00A162A7"/>
    <w:rsid w:val="00A16685"/>
    <w:rsid w:val="00A1696C"/>
    <w:rsid w:val="00A16F37"/>
    <w:rsid w:val="00A178D2"/>
    <w:rsid w:val="00A17A1D"/>
    <w:rsid w:val="00A17A37"/>
    <w:rsid w:val="00A17BF9"/>
    <w:rsid w:val="00A17CC5"/>
    <w:rsid w:val="00A20219"/>
    <w:rsid w:val="00A207E9"/>
    <w:rsid w:val="00A2167F"/>
    <w:rsid w:val="00A21803"/>
    <w:rsid w:val="00A21A98"/>
    <w:rsid w:val="00A21ECB"/>
    <w:rsid w:val="00A223AE"/>
    <w:rsid w:val="00A23545"/>
    <w:rsid w:val="00A237A9"/>
    <w:rsid w:val="00A23B6E"/>
    <w:rsid w:val="00A23E77"/>
    <w:rsid w:val="00A24069"/>
    <w:rsid w:val="00A24342"/>
    <w:rsid w:val="00A24AFE"/>
    <w:rsid w:val="00A24D9D"/>
    <w:rsid w:val="00A252D7"/>
    <w:rsid w:val="00A25302"/>
    <w:rsid w:val="00A25683"/>
    <w:rsid w:val="00A25AD7"/>
    <w:rsid w:val="00A26072"/>
    <w:rsid w:val="00A26FC8"/>
    <w:rsid w:val="00A27939"/>
    <w:rsid w:val="00A27B3D"/>
    <w:rsid w:val="00A30055"/>
    <w:rsid w:val="00A30A5E"/>
    <w:rsid w:val="00A3132C"/>
    <w:rsid w:val="00A315B2"/>
    <w:rsid w:val="00A326FC"/>
    <w:rsid w:val="00A32757"/>
    <w:rsid w:val="00A328EE"/>
    <w:rsid w:val="00A32B6D"/>
    <w:rsid w:val="00A33698"/>
    <w:rsid w:val="00A33972"/>
    <w:rsid w:val="00A33DD9"/>
    <w:rsid w:val="00A33E3B"/>
    <w:rsid w:val="00A33F9F"/>
    <w:rsid w:val="00A34004"/>
    <w:rsid w:val="00A349B4"/>
    <w:rsid w:val="00A34CCB"/>
    <w:rsid w:val="00A351B8"/>
    <w:rsid w:val="00A3565A"/>
    <w:rsid w:val="00A357C6"/>
    <w:rsid w:val="00A35F78"/>
    <w:rsid w:val="00A366D7"/>
    <w:rsid w:val="00A3697F"/>
    <w:rsid w:val="00A36A31"/>
    <w:rsid w:val="00A36C9D"/>
    <w:rsid w:val="00A37508"/>
    <w:rsid w:val="00A400AF"/>
    <w:rsid w:val="00A40A9D"/>
    <w:rsid w:val="00A40C33"/>
    <w:rsid w:val="00A40CC1"/>
    <w:rsid w:val="00A40D59"/>
    <w:rsid w:val="00A40D5D"/>
    <w:rsid w:val="00A41594"/>
    <w:rsid w:val="00A4182C"/>
    <w:rsid w:val="00A41E06"/>
    <w:rsid w:val="00A42732"/>
    <w:rsid w:val="00A43046"/>
    <w:rsid w:val="00A4311B"/>
    <w:rsid w:val="00A43583"/>
    <w:rsid w:val="00A435A2"/>
    <w:rsid w:val="00A43C09"/>
    <w:rsid w:val="00A442D0"/>
    <w:rsid w:val="00A44424"/>
    <w:rsid w:val="00A4489C"/>
    <w:rsid w:val="00A44AA2"/>
    <w:rsid w:val="00A44BC0"/>
    <w:rsid w:val="00A465E4"/>
    <w:rsid w:val="00A476C2"/>
    <w:rsid w:val="00A47E07"/>
    <w:rsid w:val="00A50228"/>
    <w:rsid w:val="00A50C73"/>
    <w:rsid w:val="00A50F3F"/>
    <w:rsid w:val="00A511DC"/>
    <w:rsid w:val="00A51E2A"/>
    <w:rsid w:val="00A51F31"/>
    <w:rsid w:val="00A52520"/>
    <w:rsid w:val="00A526F8"/>
    <w:rsid w:val="00A52773"/>
    <w:rsid w:val="00A52A50"/>
    <w:rsid w:val="00A52C78"/>
    <w:rsid w:val="00A52F3C"/>
    <w:rsid w:val="00A53254"/>
    <w:rsid w:val="00A532C0"/>
    <w:rsid w:val="00A53787"/>
    <w:rsid w:val="00A53AEC"/>
    <w:rsid w:val="00A54115"/>
    <w:rsid w:val="00A54370"/>
    <w:rsid w:val="00A546D7"/>
    <w:rsid w:val="00A55246"/>
    <w:rsid w:val="00A55630"/>
    <w:rsid w:val="00A55766"/>
    <w:rsid w:val="00A55E3A"/>
    <w:rsid w:val="00A56384"/>
    <w:rsid w:val="00A56626"/>
    <w:rsid w:val="00A56645"/>
    <w:rsid w:val="00A56B80"/>
    <w:rsid w:val="00A56EAB"/>
    <w:rsid w:val="00A5734F"/>
    <w:rsid w:val="00A57DF9"/>
    <w:rsid w:val="00A60274"/>
    <w:rsid w:val="00A6065D"/>
    <w:rsid w:val="00A60902"/>
    <w:rsid w:val="00A60BD1"/>
    <w:rsid w:val="00A60E4D"/>
    <w:rsid w:val="00A61E96"/>
    <w:rsid w:val="00A622E0"/>
    <w:rsid w:val="00A628F1"/>
    <w:rsid w:val="00A62FDF"/>
    <w:rsid w:val="00A6309A"/>
    <w:rsid w:val="00A635F5"/>
    <w:rsid w:val="00A63B86"/>
    <w:rsid w:val="00A63CBB"/>
    <w:rsid w:val="00A63F1F"/>
    <w:rsid w:val="00A6434A"/>
    <w:rsid w:val="00A6435C"/>
    <w:rsid w:val="00A653C2"/>
    <w:rsid w:val="00A65737"/>
    <w:rsid w:val="00A65D43"/>
    <w:rsid w:val="00A660CB"/>
    <w:rsid w:val="00A66258"/>
    <w:rsid w:val="00A66339"/>
    <w:rsid w:val="00A66DBE"/>
    <w:rsid w:val="00A67B2D"/>
    <w:rsid w:val="00A70158"/>
    <w:rsid w:val="00A70BFB"/>
    <w:rsid w:val="00A72405"/>
    <w:rsid w:val="00A72B00"/>
    <w:rsid w:val="00A72DB4"/>
    <w:rsid w:val="00A73143"/>
    <w:rsid w:val="00A73478"/>
    <w:rsid w:val="00A73F51"/>
    <w:rsid w:val="00A7498E"/>
    <w:rsid w:val="00A75846"/>
    <w:rsid w:val="00A75C73"/>
    <w:rsid w:val="00A76010"/>
    <w:rsid w:val="00A7605A"/>
    <w:rsid w:val="00A76856"/>
    <w:rsid w:val="00A7731D"/>
    <w:rsid w:val="00A77A37"/>
    <w:rsid w:val="00A80018"/>
    <w:rsid w:val="00A80A63"/>
    <w:rsid w:val="00A80C79"/>
    <w:rsid w:val="00A80D4E"/>
    <w:rsid w:val="00A815E7"/>
    <w:rsid w:val="00A81BDD"/>
    <w:rsid w:val="00A81D61"/>
    <w:rsid w:val="00A824C9"/>
    <w:rsid w:val="00A82AC0"/>
    <w:rsid w:val="00A82D8D"/>
    <w:rsid w:val="00A832C8"/>
    <w:rsid w:val="00A838BF"/>
    <w:rsid w:val="00A83A3C"/>
    <w:rsid w:val="00A843F9"/>
    <w:rsid w:val="00A84814"/>
    <w:rsid w:val="00A8483F"/>
    <w:rsid w:val="00A84C0F"/>
    <w:rsid w:val="00A84CB7"/>
    <w:rsid w:val="00A851F0"/>
    <w:rsid w:val="00A85405"/>
    <w:rsid w:val="00A85E08"/>
    <w:rsid w:val="00A860EA"/>
    <w:rsid w:val="00A86217"/>
    <w:rsid w:val="00A862AA"/>
    <w:rsid w:val="00A86A56"/>
    <w:rsid w:val="00A86AC0"/>
    <w:rsid w:val="00A873AE"/>
    <w:rsid w:val="00A87924"/>
    <w:rsid w:val="00A87B63"/>
    <w:rsid w:val="00A9027A"/>
    <w:rsid w:val="00A9102D"/>
    <w:rsid w:val="00A91085"/>
    <w:rsid w:val="00A9188C"/>
    <w:rsid w:val="00A918FF"/>
    <w:rsid w:val="00A919F0"/>
    <w:rsid w:val="00A91B7D"/>
    <w:rsid w:val="00A9205C"/>
    <w:rsid w:val="00A92598"/>
    <w:rsid w:val="00A9323F"/>
    <w:rsid w:val="00A93677"/>
    <w:rsid w:val="00A94025"/>
    <w:rsid w:val="00A9415D"/>
    <w:rsid w:val="00A9451F"/>
    <w:rsid w:val="00A94F52"/>
    <w:rsid w:val="00A95B4D"/>
    <w:rsid w:val="00A95D5A"/>
    <w:rsid w:val="00A95E1A"/>
    <w:rsid w:val="00A963EE"/>
    <w:rsid w:val="00A968F0"/>
    <w:rsid w:val="00A96BE1"/>
    <w:rsid w:val="00A96D6E"/>
    <w:rsid w:val="00A96EAE"/>
    <w:rsid w:val="00A97BAA"/>
    <w:rsid w:val="00AA082C"/>
    <w:rsid w:val="00AA0AE4"/>
    <w:rsid w:val="00AA0D17"/>
    <w:rsid w:val="00AA0E5A"/>
    <w:rsid w:val="00AA0FA5"/>
    <w:rsid w:val="00AA0FE9"/>
    <w:rsid w:val="00AA1292"/>
    <w:rsid w:val="00AA1CB7"/>
    <w:rsid w:val="00AA1CE0"/>
    <w:rsid w:val="00AA1F7C"/>
    <w:rsid w:val="00AA291E"/>
    <w:rsid w:val="00AA29C2"/>
    <w:rsid w:val="00AA2CA6"/>
    <w:rsid w:val="00AA2E8F"/>
    <w:rsid w:val="00AA3486"/>
    <w:rsid w:val="00AA3DBD"/>
    <w:rsid w:val="00AA3E5F"/>
    <w:rsid w:val="00AA4BE9"/>
    <w:rsid w:val="00AA56FC"/>
    <w:rsid w:val="00AA582C"/>
    <w:rsid w:val="00AA5AF8"/>
    <w:rsid w:val="00AA5B13"/>
    <w:rsid w:val="00AA5FE0"/>
    <w:rsid w:val="00AA638C"/>
    <w:rsid w:val="00AA6547"/>
    <w:rsid w:val="00AA65BC"/>
    <w:rsid w:val="00AA7361"/>
    <w:rsid w:val="00AA74AC"/>
    <w:rsid w:val="00AA7528"/>
    <w:rsid w:val="00AA7599"/>
    <w:rsid w:val="00AA77B9"/>
    <w:rsid w:val="00AA7C46"/>
    <w:rsid w:val="00AB0196"/>
    <w:rsid w:val="00AB1280"/>
    <w:rsid w:val="00AB19C5"/>
    <w:rsid w:val="00AB1EDA"/>
    <w:rsid w:val="00AB1F3C"/>
    <w:rsid w:val="00AB2D19"/>
    <w:rsid w:val="00AB2F74"/>
    <w:rsid w:val="00AB3659"/>
    <w:rsid w:val="00AB375C"/>
    <w:rsid w:val="00AB3B25"/>
    <w:rsid w:val="00AB45EA"/>
    <w:rsid w:val="00AB4EDD"/>
    <w:rsid w:val="00AB4F31"/>
    <w:rsid w:val="00AB4FBA"/>
    <w:rsid w:val="00AB52FD"/>
    <w:rsid w:val="00AB5723"/>
    <w:rsid w:val="00AB5937"/>
    <w:rsid w:val="00AB5E17"/>
    <w:rsid w:val="00AB5E78"/>
    <w:rsid w:val="00AB6D95"/>
    <w:rsid w:val="00AB762C"/>
    <w:rsid w:val="00AB77CD"/>
    <w:rsid w:val="00AC0190"/>
    <w:rsid w:val="00AC021A"/>
    <w:rsid w:val="00AC0408"/>
    <w:rsid w:val="00AC1949"/>
    <w:rsid w:val="00AC1B15"/>
    <w:rsid w:val="00AC1C8E"/>
    <w:rsid w:val="00AC1D71"/>
    <w:rsid w:val="00AC1FEC"/>
    <w:rsid w:val="00AC2466"/>
    <w:rsid w:val="00AC391E"/>
    <w:rsid w:val="00AC3AE1"/>
    <w:rsid w:val="00AC3B7B"/>
    <w:rsid w:val="00AC43DA"/>
    <w:rsid w:val="00AC43F7"/>
    <w:rsid w:val="00AC45FC"/>
    <w:rsid w:val="00AC4E85"/>
    <w:rsid w:val="00AC4F09"/>
    <w:rsid w:val="00AC586F"/>
    <w:rsid w:val="00AC5902"/>
    <w:rsid w:val="00AC5B50"/>
    <w:rsid w:val="00AC63A8"/>
    <w:rsid w:val="00AC6587"/>
    <w:rsid w:val="00AC6978"/>
    <w:rsid w:val="00AC6B29"/>
    <w:rsid w:val="00AC7219"/>
    <w:rsid w:val="00AC7C61"/>
    <w:rsid w:val="00AC7F10"/>
    <w:rsid w:val="00AD03C8"/>
    <w:rsid w:val="00AD19E5"/>
    <w:rsid w:val="00AD1EB8"/>
    <w:rsid w:val="00AD203A"/>
    <w:rsid w:val="00AD279D"/>
    <w:rsid w:val="00AD3082"/>
    <w:rsid w:val="00AD3270"/>
    <w:rsid w:val="00AD3281"/>
    <w:rsid w:val="00AD3ADE"/>
    <w:rsid w:val="00AD4304"/>
    <w:rsid w:val="00AD5B82"/>
    <w:rsid w:val="00AD5D94"/>
    <w:rsid w:val="00AD6650"/>
    <w:rsid w:val="00AD68B9"/>
    <w:rsid w:val="00AD69FC"/>
    <w:rsid w:val="00AD7621"/>
    <w:rsid w:val="00AD7832"/>
    <w:rsid w:val="00AD796A"/>
    <w:rsid w:val="00AD7C52"/>
    <w:rsid w:val="00AE006B"/>
    <w:rsid w:val="00AE016C"/>
    <w:rsid w:val="00AE065A"/>
    <w:rsid w:val="00AE0794"/>
    <w:rsid w:val="00AE1368"/>
    <w:rsid w:val="00AE1E95"/>
    <w:rsid w:val="00AE2343"/>
    <w:rsid w:val="00AE2613"/>
    <w:rsid w:val="00AE26DC"/>
    <w:rsid w:val="00AE2801"/>
    <w:rsid w:val="00AE2804"/>
    <w:rsid w:val="00AE2816"/>
    <w:rsid w:val="00AE2858"/>
    <w:rsid w:val="00AE2862"/>
    <w:rsid w:val="00AE2AC2"/>
    <w:rsid w:val="00AE2B25"/>
    <w:rsid w:val="00AE2DF2"/>
    <w:rsid w:val="00AE2E1A"/>
    <w:rsid w:val="00AE40B1"/>
    <w:rsid w:val="00AE43FD"/>
    <w:rsid w:val="00AE4654"/>
    <w:rsid w:val="00AE4BCB"/>
    <w:rsid w:val="00AE524B"/>
    <w:rsid w:val="00AE552C"/>
    <w:rsid w:val="00AE5BA1"/>
    <w:rsid w:val="00AE71B7"/>
    <w:rsid w:val="00AE7520"/>
    <w:rsid w:val="00AF01A1"/>
    <w:rsid w:val="00AF0209"/>
    <w:rsid w:val="00AF039B"/>
    <w:rsid w:val="00AF0745"/>
    <w:rsid w:val="00AF0A4E"/>
    <w:rsid w:val="00AF11CC"/>
    <w:rsid w:val="00AF12EB"/>
    <w:rsid w:val="00AF1337"/>
    <w:rsid w:val="00AF1708"/>
    <w:rsid w:val="00AF1F35"/>
    <w:rsid w:val="00AF2239"/>
    <w:rsid w:val="00AF2F0E"/>
    <w:rsid w:val="00AF366B"/>
    <w:rsid w:val="00AF41E8"/>
    <w:rsid w:val="00AF4287"/>
    <w:rsid w:val="00AF4538"/>
    <w:rsid w:val="00AF463B"/>
    <w:rsid w:val="00AF4A90"/>
    <w:rsid w:val="00AF4C51"/>
    <w:rsid w:val="00AF4DF5"/>
    <w:rsid w:val="00AF545F"/>
    <w:rsid w:val="00AF55B1"/>
    <w:rsid w:val="00AF638E"/>
    <w:rsid w:val="00AF68BC"/>
    <w:rsid w:val="00AF6A21"/>
    <w:rsid w:val="00AF6E6F"/>
    <w:rsid w:val="00AF7898"/>
    <w:rsid w:val="00B0022F"/>
    <w:rsid w:val="00B01528"/>
    <w:rsid w:val="00B01538"/>
    <w:rsid w:val="00B017F5"/>
    <w:rsid w:val="00B02256"/>
    <w:rsid w:val="00B02367"/>
    <w:rsid w:val="00B02A45"/>
    <w:rsid w:val="00B03B10"/>
    <w:rsid w:val="00B03DA2"/>
    <w:rsid w:val="00B048F8"/>
    <w:rsid w:val="00B04D0E"/>
    <w:rsid w:val="00B058B5"/>
    <w:rsid w:val="00B0595B"/>
    <w:rsid w:val="00B06CC8"/>
    <w:rsid w:val="00B07201"/>
    <w:rsid w:val="00B0797F"/>
    <w:rsid w:val="00B10535"/>
    <w:rsid w:val="00B10620"/>
    <w:rsid w:val="00B1062D"/>
    <w:rsid w:val="00B1099C"/>
    <w:rsid w:val="00B10BE6"/>
    <w:rsid w:val="00B10EB6"/>
    <w:rsid w:val="00B10EC9"/>
    <w:rsid w:val="00B11667"/>
    <w:rsid w:val="00B11F0A"/>
    <w:rsid w:val="00B11FFC"/>
    <w:rsid w:val="00B12195"/>
    <w:rsid w:val="00B135AE"/>
    <w:rsid w:val="00B13985"/>
    <w:rsid w:val="00B139D8"/>
    <w:rsid w:val="00B13D03"/>
    <w:rsid w:val="00B13D0B"/>
    <w:rsid w:val="00B14314"/>
    <w:rsid w:val="00B14604"/>
    <w:rsid w:val="00B153B8"/>
    <w:rsid w:val="00B1559F"/>
    <w:rsid w:val="00B15B62"/>
    <w:rsid w:val="00B15D6D"/>
    <w:rsid w:val="00B160B2"/>
    <w:rsid w:val="00B16543"/>
    <w:rsid w:val="00B16663"/>
    <w:rsid w:val="00B17067"/>
    <w:rsid w:val="00B1758F"/>
    <w:rsid w:val="00B179D4"/>
    <w:rsid w:val="00B17AAB"/>
    <w:rsid w:val="00B17D18"/>
    <w:rsid w:val="00B17E4F"/>
    <w:rsid w:val="00B20213"/>
    <w:rsid w:val="00B202AA"/>
    <w:rsid w:val="00B20310"/>
    <w:rsid w:val="00B20312"/>
    <w:rsid w:val="00B207DC"/>
    <w:rsid w:val="00B20A19"/>
    <w:rsid w:val="00B2194B"/>
    <w:rsid w:val="00B22009"/>
    <w:rsid w:val="00B22F88"/>
    <w:rsid w:val="00B236F6"/>
    <w:rsid w:val="00B23BDE"/>
    <w:rsid w:val="00B243F5"/>
    <w:rsid w:val="00B2501B"/>
    <w:rsid w:val="00B25B3B"/>
    <w:rsid w:val="00B25C13"/>
    <w:rsid w:val="00B26299"/>
    <w:rsid w:val="00B2640C"/>
    <w:rsid w:val="00B2670B"/>
    <w:rsid w:val="00B2768F"/>
    <w:rsid w:val="00B278A9"/>
    <w:rsid w:val="00B27BE8"/>
    <w:rsid w:val="00B30074"/>
    <w:rsid w:val="00B3048E"/>
    <w:rsid w:val="00B30D48"/>
    <w:rsid w:val="00B318C1"/>
    <w:rsid w:val="00B31B0C"/>
    <w:rsid w:val="00B31B93"/>
    <w:rsid w:val="00B3218C"/>
    <w:rsid w:val="00B32DF5"/>
    <w:rsid w:val="00B32E5A"/>
    <w:rsid w:val="00B33163"/>
    <w:rsid w:val="00B332CF"/>
    <w:rsid w:val="00B33330"/>
    <w:rsid w:val="00B33BCF"/>
    <w:rsid w:val="00B33CBD"/>
    <w:rsid w:val="00B34180"/>
    <w:rsid w:val="00B34E78"/>
    <w:rsid w:val="00B34E7B"/>
    <w:rsid w:val="00B35730"/>
    <w:rsid w:val="00B36295"/>
    <w:rsid w:val="00B36955"/>
    <w:rsid w:val="00B3698F"/>
    <w:rsid w:val="00B36ABF"/>
    <w:rsid w:val="00B36CA7"/>
    <w:rsid w:val="00B36F3D"/>
    <w:rsid w:val="00B3729F"/>
    <w:rsid w:val="00B372BF"/>
    <w:rsid w:val="00B4037C"/>
    <w:rsid w:val="00B409A0"/>
    <w:rsid w:val="00B418C3"/>
    <w:rsid w:val="00B41C99"/>
    <w:rsid w:val="00B41D63"/>
    <w:rsid w:val="00B42B58"/>
    <w:rsid w:val="00B42C40"/>
    <w:rsid w:val="00B43088"/>
    <w:rsid w:val="00B4364F"/>
    <w:rsid w:val="00B43D50"/>
    <w:rsid w:val="00B44724"/>
    <w:rsid w:val="00B447D9"/>
    <w:rsid w:val="00B4483D"/>
    <w:rsid w:val="00B44C01"/>
    <w:rsid w:val="00B45374"/>
    <w:rsid w:val="00B45655"/>
    <w:rsid w:val="00B45818"/>
    <w:rsid w:val="00B45A78"/>
    <w:rsid w:val="00B46C15"/>
    <w:rsid w:val="00B46E95"/>
    <w:rsid w:val="00B46F3E"/>
    <w:rsid w:val="00B47213"/>
    <w:rsid w:val="00B47219"/>
    <w:rsid w:val="00B47383"/>
    <w:rsid w:val="00B47432"/>
    <w:rsid w:val="00B476F9"/>
    <w:rsid w:val="00B5043A"/>
    <w:rsid w:val="00B50718"/>
    <w:rsid w:val="00B511D7"/>
    <w:rsid w:val="00B51291"/>
    <w:rsid w:val="00B512AF"/>
    <w:rsid w:val="00B5137A"/>
    <w:rsid w:val="00B513A8"/>
    <w:rsid w:val="00B514D1"/>
    <w:rsid w:val="00B51768"/>
    <w:rsid w:val="00B5192A"/>
    <w:rsid w:val="00B5195D"/>
    <w:rsid w:val="00B51971"/>
    <w:rsid w:val="00B51EA2"/>
    <w:rsid w:val="00B52A80"/>
    <w:rsid w:val="00B52BF5"/>
    <w:rsid w:val="00B52E9D"/>
    <w:rsid w:val="00B53F6F"/>
    <w:rsid w:val="00B5554E"/>
    <w:rsid w:val="00B55B91"/>
    <w:rsid w:val="00B560D1"/>
    <w:rsid w:val="00B5618F"/>
    <w:rsid w:val="00B5631B"/>
    <w:rsid w:val="00B56C15"/>
    <w:rsid w:val="00B56CD0"/>
    <w:rsid w:val="00B570BC"/>
    <w:rsid w:val="00B571B1"/>
    <w:rsid w:val="00B572EE"/>
    <w:rsid w:val="00B6010D"/>
    <w:rsid w:val="00B60594"/>
    <w:rsid w:val="00B60B79"/>
    <w:rsid w:val="00B60DB7"/>
    <w:rsid w:val="00B61558"/>
    <w:rsid w:val="00B619E7"/>
    <w:rsid w:val="00B622CC"/>
    <w:rsid w:val="00B6320D"/>
    <w:rsid w:val="00B63213"/>
    <w:rsid w:val="00B64338"/>
    <w:rsid w:val="00B64A4B"/>
    <w:rsid w:val="00B64B83"/>
    <w:rsid w:val="00B64BF1"/>
    <w:rsid w:val="00B653CA"/>
    <w:rsid w:val="00B65A9F"/>
    <w:rsid w:val="00B665F6"/>
    <w:rsid w:val="00B666B6"/>
    <w:rsid w:val="00B6699B"/>
    <w:rsid w:val="00B66D2B"/>
    <w:rsid w:val="00B66DE7"/>
    <w:rsid w:val="00B678A0"/>
    <w:rsid w:val="00B67E4E"/>
    <w:rsid w:val="00B7032D"/>
    <w:rsid w:val="00B706A3"/>
    <w:rsid w:val="00B7073F"/>
    <w:rsid w:val="00B712EC"/>
    <w:rsid w:val="00B7146F"/>
    <w:rsid w:val="00B71507"/>
    <w:rsid w:val="00B71CDF"/>
    <w:rsid w:val="00B71ECA"/>
    <w:rsid w:val="00B72227"/>
    <w:rsid w:val="00B72836"/>
    <w:rsid w:val="00B72C52"/>
    <w:rsid w:val="00B72ECE"/>
    <w:rsid w:val="00B732BF"/>
    <w:rsid w:val="00B73AAF"/>
    <w:rsid w:val="00B73B75"/>
    <w:rsid w:val="00B73E5B"/>
    <w:rsid w:val="00B73FFA"/>
    <w:rsid w:val="00B74041"/>
    <w:rsid w:val="00B74143"/>
    <w:rsid w:val="00B743DD"/>
    <w:rsid w:val="00B74501"/>
    <w:rsid w:val="00B74531"/>
    <w:rsid w:val="00B74735"/>
    <w:rsid w:val="00B748B5"/>
    <w:rsid w:val="00B75503"/>
    <w:rsid w:val="00B7571C"/>
    <w:rsid w:val="00B75864"/>
    <w:rsid w:val="00B75C8D"/>
    <w:rsid w:val="00B76641"/>
    <w:rsid w:val="00B766BA"/>
    <w:rsid w:val="00B766CD"/>
    <w:rsid w:val="00B768AC"/>
    <w:rsid w:val="00B769F6"/>
    <w:rsid w:val="00B76B32"/>
    <w:rsid w:val="00B77511"/>
    <w:rsid w:val="00B77BB1"/>
    <w:rsid w:val="00B803A0"/>
    <w:rsid w:val="00B8094F"/>
    <w:rsid w:val="00B80C02"/>
    <w:rsid w:val="00B81335"/>
    <w:rsid w:val="00B8148F"/>
    <w:rsid w:val="00B81724"/>
    <w:rsid w:val="00B81E1C"/>
    <w:rsid w:val="00B828E4"/>
    <w:rsid w:val="00B82A97"/>
    <w:rsid w:val="00B836BB"/>
    <w:rsid w:val="00B83D5A"/>
    <w:rsid w:val="00B84A68"/>
    <w:rsid w:val="00B8546B"/>
    <w:rsid w:val="00B854A2"/>
    <w:rsid w:val="00B860FC"/>
    <w:rsid w:val="00B862B4"/>
    <w:rsid w:val="00B86526"/>
    <w:rsid w:val="00B876DA"/>
    <w:rsid w:val="00B8771A"/>
    <w:rsid w:val="00B87C20"/>
    <w:rsid w:val="00B9022C"/>
    <w:rsid w:val="00B90247"/>
    <w:rsid w:val="00B9075C"/>
    <w:rsid w:val="00B910AD"/>
    <w:rsid w:val="00B911D2"/>
    <w:rsid w:val="00B9217D"/>
    <w:rsid w:val="00B93088"/>
    <w:rsid w:val="00B938DD"/>
    <w:rsid w:val="00B941C8"/>
    <w:rsid w:val="00B94EE3"/>
    <w:rsid w:val="00B95621"/>
    <w:rsid w:val="00B95B20"/>
    <w:rsid w:val="00B96384"/>
    <w:rsid w:val="00B969C6"/>
    <w:rsid w:val="00B96B67"/>
    <w:rsid w:val="00B9701E"/>
    <w:rsid w:val="00B972AB"/>
    <w:rsid w:val="00B97F56"/>
    <w:rsid w:val="00BA0A80"/>
    <w:rsid w:val="00BA0F6E"/>
    <w:rsid w:val="00BA1017"/>
    <w:rsid w:val="00BA128F"/>
    <w:rsid w:val="00BA1CD4"/>
    <w:rsid w:val="00BA1F87"/>
    <w:rsid w:val="00BA208B"/>
    <w:rsid w:val="00BA2879"/>
    <w:rsid w:val="00BA2B40"/>
    <w:rsid w:val="00BA3287"/>
    <w:rsid w:val="00BA3CC2"/>
    <w:rsid w:val="00BA4726"/>
    <w:rsid w:val="00BA49CF"/>
    <w:rsid w:val="00BA4D70"/>
    <w:rsid w:val="00BA4EC9"/>
    <w:rsid w:val="00BA4FD6"/>
    <w:rsid w:val="00BA5B01"/>
    <w:rsid w:val="00BA6A69"/>
    <w:rsid w:val="00BA6BEC"/>
    <w:rsid w:val="00BA6F51"/>
    <w:rsid w:val="00BA7148"/>
    <w:rsid w:val="00BA7653"/>
    <w:rsid w:val="00BB0281"/>
    <w:rsid w:val="00BB08AD"/>
    <w:rsid w:val="00BB0B01"/>
    <w:rsid w:val="00BB14E1"/>
    <w:rsid w:val="00BB2F81"/>
    <w:rsid w:val="00BB2FE5"/>
    <w:rsid w:val="00BB3160"/>
    <w:rsid w:val="00BB3948"/>
    <w:rsid w:val="00BB3A1C"/>
    <w:rsid w:val="00BB43FC"/>
    <w:rsid w:val="00BB57C0"/>
    <w:rsid w:val="00BB5AD9"/>
    <w:rsid w:val="00BB5EC8"/>
    <w:rsid w:val="00BB5F18"/>
    <w:rsid w:val="00BB6357"/>
    <w:rsid w:val="00BB686D"/>
    <w:rsid w:val="00BB6A28"/>
    <w:rsid w:val="00BB7919"/>
    <w:rsid w:val="00BB7AC6"/>
    <w:rsid w:val="00BB7E7F"/>
    <w:rsid w:val="00BC00D0"/>
    <w:rsid w:val="00BC0ACB"/>
    <w:rsid w:val="00BC0DB1"/>
    <w:rsid w:val="00BC1412"/>
    <w:rsid w:val="00BC2124"/>
    <w:rsid w:val="00BC2F0A"/>
    <w:rsid w:val="00BC32C8"/>
    <w:rsid w:val="00BC3BE8"/>
    <w:rsid w:val="00BC4116"/>
    <w:rsid w:val="00BC42F7"/>
    <w:rsid w:val="00BC4356"/>
    <w:rsid w:val="00BC4B01"/>
    <w:rsid w:val="00BC4CF8"/>
    <w:rsid w:val="00BC5733"/>
    <w:rsid w:val="00BC604A"/>
    <w:rsid w:val="00BC616B"/>
    <w:rsid w:val="00BC6C3D"/>
    <w:rsid w:val="00BC6C58"/>
    <w:rsid w:val="00BC6FFF"/>
    <w:rsid w:val="00BC7211"/>
    <w:rsid w:val="00BC7E7E"/>
    <w:rsid w:val="00BD0B86"/>
    <w:rsid w:val="00BD0C9F"/>
    <w:rsid w:val="00BD0D6D"/>
    <w:rsid w:val="00BD11AE"/>
    <w:rsid w:val="00BD1EAF"/>
    <w:rsid w:val="00BD2292"/>
    <w:rsid w:val="00BD2335"/>
    <w:rsid w:val="00BD237D"/>
    <w:rsid w:val="00BD2ACC"/>
    <w:rsid w:val="00BD3944"/>
    <w:rsid w:val="00BD3B70"/>
    <w:rsid w:val="00BD3D42"/>
    <w:rsid w:val="00BD3E39"/>
    <w:rsid w:val="00BD3E7C"/>
    <w:rsid w:val="00BD4043"/>
    <w:rsid w:val="00BD420A"/>
    <w:rsid w:val="00BD520B"/>
    <w:rsid w:val="00BD5975"/>
    <w:rsid w:val="00BD5BF7"/>
    <w:rsid w:val="00BD6679"/>
    <w:rsid w:val="00BD67FF"/>
    <w:rsid w:val="00BD6EDB"/>
    <w:rsid w:val="00BD7619"/>
    <w:rsid w:val="00BD7D7D"/>
    <w:rsid w:val="00BE07FA"/>
    <w:rsid w:val="00BE0856"/>
    <w:rsid w:val="00BE0B3C"/>
    <w:rsid w:val="00BE0D60"/>
    <w:rsid w:val="00BE1111"/>
    <w:rsid w:val="00BE12F7"/>
    <w:rsid w:val="00BE1693"/>
    <w:rsid w:val="00BE16A3"/>
    <w:rsid w:val="00BE17BA"/>
    <w:rsid w:val="00BE17BF"/>
    <w:rsid w:val="00BE18A7"/>
    <w:rsid w:val="00BE1FD3"/>
    <w:rsid w:val="00BE3BE6"/>
    <w:rsid w:val="00BE3D34"/>
    <w:rsid w:val="00BE41AE"/>
    <w:rsid w:val="00BE5044"/>
    <w:rsid w:val="00BE590B"/>
    <w:rsid w:val="00BE5A59"/>
    <w:rsid w:val="00BE5B32"/>
    <w:rsid w:val="00BE5DF6"/>
    <w:rsid w:val="00BE63F5"/>
    <w:rsid w:val="00BE65D3"/>
    <w:rsid w:val="00BE6704"/>
    <w:rsid w:val="00BE69C4"/>
    <w:rsid w:val="00BE6F2B"/>
    <w:rsid w:val="00BE751A"/>
    <w:rsid w:val="00BE78CD"/>
    <w:rsid w:val="00BE7E65"/>
    <w:rsid w:val="00BF0093"/>
    <w:rsid w:val="00BF03A1"/>
    <w:rsid w:val="00BF0BED"/>
    <w:rsid w:val="00BF0C8D"/>
    <w:rsid w:val="00BF1825"/>
    <w:rsid w:val="00BF28D3"/>
    <w:rsid w:val="00BF2B4A"/>
    <w:rsid w:val="00BF305D"/>
    <w:rsid w:val="00BF321C"/>
    <w:rsid w:val="00BF33A9"/>
    <w:rsid w:val="00BF3D59"/>
    <w:rsid w:val="00BF48DB"/>
    <w:rsid w:val="00BF5285"/>
    <w:rsid w:val="00BF52FB"/>
    <w:rsid w:val="00BF5415"/>
    <w:rsid w:val="00BF55EC"/>
    <w:rsid w:val="00BF6332"/>
    <w:rsid w:val="00BF6792"/>
    <w:rsid w:val="00BF6B77"/>
    <w:rsid w:val="00BF7559"/>
    <w:rsid w:val="00BF7BC3"/>
    <w:rsid w:val="00BF7C5F"/>
    <w:rsid w:val="00BF7CF9"/>
    <w:rsid w:val="00C001C3"/>
    <w:rsid w:val="00C0080C"/>
    <w:rsid w:val="00C0088D"/>
    <w:rsid w:val="00C01099"/>
    <w:rsid w:val="00C01144"/>
    <w:rsid w:val="00C01680"/>
    <w:rsid w:val="00C0173F"/>
    <w:rsid w:val="00C01CE7"/>
    <w:rsid w:val="00C01EE3"/>
    <w:rsid w:val="00C0233A"/>
    <w:rsid w:val="00C026E4"/>
    <w:rsid w:val="00C02767"/>
    <w:rsid w:val="00C02893"/>
    <w:rsid w:val="00C029DD"/>
    <w:rsid w:val="00C02B1B"/>
    <w:rsid w:val="00C03350"/>
    <w:rsid w:val="00C03561"/>
    <w:rsid w:val="00C03B43"/>
    <w:rsid w:val="00C04FAF"/>
    <w:rsid w:val="00C0573E"/>
    <w:rsid w:val="00C05858"/>
    <w:rsid w:val="00C061EC"/>
    <w:rsid w:val="00C06D66"/>
    <w:rsid w:val="00C07219"/>
    <w:rsid w:val="00C07245"/>
    <w:rsid w:val="00C07A91"/>
    <w:rsid w:val="00C07C0F"/>
    <w:rsid w:val="00C07F6C"/>
    <w:rsid w:val="00C10263"/>
    <w:rsid w:val="00C105A4"/>
    <w:rsid w:val="00C106BD"/>
    <w:rsid w:val="00C10718"/>
    <w:rsid w:val="00C10A91"/>
    <w:rsid w:val="00C10AC9"/>
    <w:rsid w:val="00C10B62"/>
    <w:rsid w:val="00C11CDA"/>
    <w:rsid w:val="00C12203"/>
    <w:rsid w:val="00C12356"/>
    <w:rsid w:val="00C1334F"/>
    <w:rsid w:val="00C13B9B"/>
    <w:rsid w:val="00C150A2"/>
    <w:rsid w:val="00C1562B"/>
    <w:rsid w:val="00C15960"/>
    <w:rsid w:val="00C160B1"/>
    <w:rsid w:val="00C166B1"/>
    <w:rsid w:val="00C16A1C"/>
    <w:rsid w:val="00C16F5D"/>
    <w:rsid w:val="00C174B0"/>
    <w:rsid w:val="00C17A04"/>
    <w:rsid w:val="00C17B29"/>
    <w:rsid w:val="00C17BE1"/>
    <w:rsid w:val="00C17DF9"/>
    <w:rsid w:val="00C2042F"/>
    <w:rsid w:val="00C20A11"/>
    <w:rsid w:val="00C20D9A"/>
    <w:rsid w:val="00C214E7"/>
    <w:rsid w:val="00C223F8"/>
    <w:rsid w:val="00C22829"/>
    <w:rsid w:val="00C22BC2"/>
    <w:rsid w:val="00C22E43"/>
    <w:rsid w:val="00C23283"/>
    <w:rsid w:val="00C236B8"/>
    <w:rsid w:val="00C237CA"/>
    <w:rsid w:val="00C2387D"/>
    <w:rsid w:val="00C244E2"/>
    <w:rsid w:val="00C2472F"/>
    <w:rsid w:val="00C249E1"/>
    <w:rsid w:val="00C24AF4"/>
    <w:rsid w:val="00C24B44"/>
    <w:rsid w:val="00C24D66"/>
    <w:rsid w:val="00C24E0C"/>
    <w:rsid w:val="00C24FDF"/>
    <w:rsid w:val="00C251F2"/>
    <w:rsid w:val="00C25890"/>
    <w:rsid w:val="00C25FC7"/>
    <w:rsid w:val="00C2669A"/>
    <w:rsid w:val="00C26BBF"/>
    <w:rsid w:val="00C27081"/>
    <w:rsid w:val="00C2735E"/>
    <w:rsid w:val="00C27CA8"/>
    <w:rsid w:val="00C304B0"/>
    <w:rsid w:val="00C30C42"/>
    <w:rsid w:val="00C3113A"/>
    <w:rsid w:val="00C311C6"/>
    <w:rsid w:val="00C3170C"/>
    <w:rsid w:val="00C31B97"/>
    <w:rsid w:val="00C31D3E"/>
    <w:rsid w:val="00C3206B"/>
    <w:rsid w:val="00C32928"/>
    <w:rsid w:val="00C32C46"/>
    <w:rsid w:val="00C331CA"/>
    <w:rsid w:val="00C342CA"/>
    <w:rsid w:val="00C34A3E"/>
    <w:rsid w:val="00C34F9D"/>
    <w:rsid w:val="00C35432"/>
    <w:rsid w:val="00C36220"/>
    <w:rsid w:val="00C36482"/>
    <w:rsid w:val="00C36F53"/>
    <w:rsid w:val="00C37377"/>
    <w:rsid w:val="00C37577"/>
    <w:rsid w:val="00C378AA"/>
    <w:rsid w:val="00C37B4E"/>
    <w:rsid w:val="00C37B7F"/>
    <w:rsid w:val="00C37F59"/>
    <w:rsid w:val="00C40654"/>
    <w:rsid w:val="00C41362"/>
    <w:rsid w:val="00C41ECD"/>
    <w:rsid w:val="00C41FD5"/>
    <w:rsid w:val="00C42090"/>
    <w:rsid w:val="00C42177"/>
    <w:rsid w:val="00C4225A"/>
    <w:rsid w:val="00C42A18"/>
    <w:rsid w:val="00C42C82"/>
    <w:rsid w:val="00C430AE"/>
    <w:rsid w:val="00C43F7D"/>
    <w:rsid w:val="00C44080"/>
    <w:rsid w:val="00C440B7"/>
    <w:rsid w:val="00C446A9"/>
    <w:rsid w:val="00C446F6"/>
    <w:rsid w:val="00C44ADB"/>
    <w:rsid w:val="00C44BED"/>
    <w:rsid w:val="00C450B4"/>
    <w:rsid w:val="00C45F20"/>
    <w:rsid w:val="00C46303"/>
    <w:rsid w:val="00C465E7"/>
    <w:rsid w:val="00C468A4"/>
    <w:rsid w:val="00C476DE"/>
    <w:rsid w:val="00C47BF1"/>
    <w:rsid w:val="00C47D0C"/>
    <w:rsid w:val="00C47D54"/>
    <w:rsid w:val="00C47F8B"/>
    <w:rsid w:val="00C50118"/>
    <w:rsid w:val="00C5059E"/>
    <w:rsid w:val="00C50668"/>
    <w:rsid w:val="00C50A77"/>
    <w:rsid w:val="00C50C79"/>
    <w:rsid w:val="00C50E9A"/>
    <w:rsid w:val="00C51702"/>
    <w:rsid w:val="00C523B8"/>
    <w:rsid w:val="00C52A82"/>
    <w:rsid w:val="00C52CE2"/>
    <w:rsid w:val="00C5495C"/>
    <w:rsid w:val="00C55B89"/>
    <w:rsid w:val="00C560D1"/>
    <w:rsid w:val="00C56544"/>
    <w:rsid w:val="00C57048"/>
    <w:rsid w:val="00C572BF"/>
    <w:rsid w:val="00C573AD"/>
    <w:rsid w:val="00C57451"/>
    <w:rsid w:val="00C60234"/>
    <w:rsid w:val="00C609CB"/>
    <w:rsid w:val="00C60A5F"/>
    <w:rsid w:val="00C60DD5"/>
    <w:rsid w:val="00C61024"/>
    <w:rsid w:val="00C6207E"/>
    <w:rsid w:val="00C626DE"/>
    <w:rsid w:val="00C6404B"/>
    <w:rsid w:val="00C6471A"/>
    <w:rsid w:val="00C64BBD"/>
    <w:rsid w:val="00C64BE9"/>
    <w:rsid w:val="00C64C31"/>
    <w:rsid w:val="00C64C4F"/>
    <w:rsid w:val="00C6571A"/>
    <w:rsid w:val="00C65C41"/>
    <w:rsid w:val="00C66CBD"/>
    <w:rsid w:val="00C7005D"/>
    <w:rsid w:val="00C700C1"/>
    <w:rsid w:val="00C70B0B"/>
    <w:rsid w:val="00C70E27"/>
    <w:rsid w:val="00C70FE8"/>
    <w:rsid w:val="00C712CA"/>
    <w:rsid w:val="00C71475"/>
    <w:rsid w:val="00C71A21"/>
    <w:rsid w:val="00C71EFC"/>
    <w:rsid w:val="00C7213D"/>
    <w:rsid w:val="00C72627"/>
    <w:rsid w:val="00C7274D"/>
    <w:rsid w:val="00C72D5A"/>
    <w:rsid w:val="00C72E81"/>
    <w:rsid w:val="00C73671"/>
    <w:rsid w:val="00C73805"/>
    <w:rsid w:val="00C73D37"/>
    <w:rsid w:val="00C7437F"/>
    <w:rsid w:val="00C75869"/>
    <w:rsid w:val="00C7591A"/>
    <w:rsid w:val="00C759AD"/>
    <w:rsid w:val="00C75D48"/>
    <w:rsid w:val="00C7615C"/>
    <w:rsid w:val="00C762EF"/>
    <w:rsid w:val="00C76314"/>
    <w:rsid w:val="00C765E5"/>
    <w:rsid w:val="00C77429"/>
    <w:rsid w:val="00C80B64"/>
    <w:rsid w:val="00C81904"/>
    <w:rsid w:val="00C81FCE"/>
    <w:rsid w:val="00C81FCF"/>
    <w:rsid w:val="00C82593"/>
    <w:rsid w:val="00C827D6"/>
    <w:rsid w:val="00C8297F"/>
    <w:rsid w:val="00C82B59"/>
    <w:rsid w:val="00C831F9"/>
    <w:rsid w:val="00C838E3"/>
    <w:rsid w:val="00C83970"/>
    <w:rsid w:val="00C83A8D"/>
    <w:rsid w:val="00C8432A"/>
    <w:rsid w:val="00C843FF"/>
    <w:rsid w:val="00C847DA"/>
    <w:rsid w:val="00C84C99"/>
    <w:rsid w:val="00C85F58"/>
    <w:rsid w:val="00C8628D"/>
    <w:rsid w:val="00C8659A"/>
    <w:rsid w:val="00C86886"/>
    <w:rsid w:val="00C86C12"/>
    <w:rsid w:val="00C86C33"/>
    <w:rsid w:val="00C8717A"/>
    <w:rsid w:val="00C87937"/>
    <w:rsid w:val="00C87A20"/>
    <w:rsid w:val="00C87C62"/>
    <w:rsid w:val="00C87E07"/>
    <w:rsid w:val="00C9013A"/>
    <w:rsid w:val="00C908F0"/>
    <w:rsid w:val="00C909FE"/>
    <w:rsid w:val="00C90ACE"/>
    <w:rsid w:val="00C90D2B"/>
    <w:rsid w:val="00C90F1A"/>
    <w:rsid w:val="00C90FE2"/>
    <w:rsid w:val="00C91292"/>
    <w:rsid w:val="00C912F0"/>
    <w:rsid w:val="00C91B16"/>
    <w:rsid w:val="00C92FEA"/>
    <w:rsid w:val="00C93B24"/>
    <w:rsid w:val="00C93B34"/>
    <w:rsid w:val="00C94035"/>
    <w:rsid w:val="00C940B0"/>
    <w:rsid w:val="00C94457"/>
    <w:rsid w:val="00C948A5"/>
    <w:rsid w:val="00C9494F"/>
    <w:rsid w:val="00C94CF0"/>
    <w:rsid w:val="00C951B0"/>
    <w:rsid w:val="00C952F9"/>
    <w:rsid w:val="00C9590F"/>
    <w:rsid w:val="00C95E5E"/>
    <w:rsid w:val="00C95ED9"/>
    <w:rsid w:val="00C95EF8"/>
    <w:rsid w:val="00C962F2"/>
    <w:rsid w:val="00C97745"/>
    <w:rsid w:val="00C97E87"/>
    <w:rsid w:val="00CA04FD"/>
    <w:rsid w:val="00CA085F"/>
    <w:rsid w:val="00CA08AD"/>
    <w:rsid w:val="00CA14A9"/>
    <w:rsid w:val="00CA152C"/>
    <w:rsid w:val="00CA1D5D"/>
    <w:rsid w:val="00CA1F59"/>
    <w:rsid w:val="00CA1F94"/>
    <w:rsid w:val="00CA28FE"/>
    <w:rsid w:val="00CA2FBA"/>
    <w:rsid w:val="00CA3126"/>
    <w:rsid w:val="00CA374D"/>
    <w:rsid w:val="00CA37CB"/>
    <w:rsid w:val="00CA3950"/>
    <w:rsid w:val="00CA3DBF"/>
    <w:rsid w:val="00CA3EBD"/>
    <w:rsid w:val="00CA44E4"/>
    <w:rsid w:val="00CA45BF"/>
    <w:rsid w:val="00CA4A04"/>
    <w:rsid w:val="00CA4BD1"/>
    <w:rsid w:val="00CA5237"/>
    <w:rsid w:val="00CA5E30"/>
    <w:rsid w:val="00CA7077"/>
    <w:rsid w:val="00CB02D3"/>
    <w:rsid w:val="00CB0E5F"/>
    <w:rsid w:val="00CB10CD"/>
    <w:rsid w:val="00CB18AE"/>
    <w:rsid w:val="00CB1C08"/>
    <w:rsid w:val="00CB1EF9"/>
    <w:rsid w:val="00CB28E3"/>
    <w:rsid w:val="00CB39D7"/>
    <w:rsid w:val="00CB3A2D"/>
    <w:rsid w:val="00CB3D70"/>
    <w:rsid w:val="00CB427B"/>
    <w:rsid w:val="00CB44EA"/>
    <w:rsid w:val="00CB47C3"/>
    <w:rsid w:val="00CB4827"/>
    <w:rsid w:val="00CB4F60"/>
    <w:rsid w:val="00CB5186"/>
    <w:rsid w:val="00CB5873"/>
    <w:rsid w:val="00CB5A4B"/>
    <w:rsid w:val="00CB5D2B"/>
    <w:rsid w:val="00CB707E"/>
    <w:rsid w:val="00CB741D"/>
    <w:rsid w:val="00CC0719"/>
    <w:rsid w:val="00CC0732"/>
    <w:rsid w:val="00CC08F2"/>
    <w:rsid w:val="00CC22CF"/>
    <w:rsid w:val="00CC2467"/>
    <w:rsid w:val="00CC25DA"/>
    <w:rsid w:val="00CC272C"/>
    <w:rsid w:val="00CC276F"/>
    <w:rsid w:val="00CC2DD3"/>
    <w:rsid w:val="00CC40AF"/>
    <w:rsid w:val="00CC4C0A"/>
    <w:rsid w:val="00CC5437"/>
    <w:rsid w:val="00CC5669"/>
    <w:rsid w:val="00CC5917"/>
    <w:rsid w:val="00CC60EE"/>
    <w:rsid w:val="00CC6FD2"/>
    <w:rsid w:val="00CD0251"/>
    <w:rsid w:val="00CD0752"/>
    <w:rsid w:val="00CD07D7"/>
    <w:rsid w:val="00CD07FE"/>
    <w:rsid w:val="00CD0B98"/>
    <w:rsid w:val="00CD0BA4"/>
    <w:rsid w:val="00CD0BBB"/>
    <w:rsid w:val="00CD1017"/>
    <w:rsid w:val="00CD252C"/>
    <w:rsid w:val="00CD27BB"/>
    <w:rsid w:val="00CD310E"/>
    <w:rsid w:val="00CD3E5F"/>
    <w:rsid w:val="00CD41C6"/>
    <w:rsid w:val="00CD42DA"/>
    <w:rsid w:val="00CD4543"/>
    <w:rsid w:val="00CD4604"/>
    <w:rsid w:val="00CD4646"/>
    <w:rsid w:val="00CD46BD"/>
    <w:rsid w:val="00CD4D61"/>
    <w:rsid w:val="00CD4F8D"/>
    <w:rsid w:val="00CD5A26"/>
    <w:rsid w:val="00CD5C5F"/>
    <w:rsid w:val="00CD5FD9"/>
    <w:rsid w:val="00CD617B"/>
    <w:rsid w:val="00CD684A"/>
    <w:rsid w:val="00CD687F"/>
    <w:rsid w:val="00CD68AA"/>
    <w:rsid w:val="00CD6950"/>
    <w:rsid w:val="00CD6CB9"/>
    <w:rsid w:val="00CD6F28"/>
    <w:rsid w:val="00CD6F38"/>
    <w:rsid w:val="00CE019B"/>
    <w:rsid w:val="00CE13C0"/>
    <w:rsid w:val="00CE1FB9"/>
    <w:rsid w:val="00CE2114"/>
    <w:rsid w:val="00CE2267"/>
    <w:rsid w:val="00CE22B8"/>
    <w:rsid w:val="00CE2C5D"/>
    <w:rsid w:val="00CE2E67"/>
    <w:rsid w:val="00CE2F1F"/>
    <w:rsid w:val="00CE3442"/>
    <w:rsid w:val="00CE3852"/>
    <w:rsid w:val="00CE4AFE"/>
    <w:rsid w:val="00CE506A"/>
    <w:rsid w:val="00CE554F"/>
    <w:rsid w:val="00CE56E5"/>
    <w:rsid w:val="00CE577C"/>
    <w:rsid w:val="00CE5FF8"/>
    <w:rsid w:val="00CE640C"/>
    <w:rsid w:val="00CE7A50"/>
    <w:rsid w:val="00CF0243"/>
    <w:rsid w:val="00CF080A"/>
    <w:rsid w:val="00CF0C08"/>
    <w:rsid w:val="00CF11A1"/>
    <w:rsid w:val="00CF161C"/>
    <w:rsid w:val="00CF1734"/>
    <w:rsid w:val="00CF22BF"/>
    <w:rsid w:val="00CF301D"/>
    <w:rsid w:val="00CF3269"/>
    <w:rsid w:val="00CF38F0"/>
    <w:rsid w:val="00CF3D45"/>
    <w:rsid w:val="00CF3EAC"/>
    <w:rsid w:val="00CF431C"/>
    <w:rsid w:val="00CF4460"/>
    <w:rsid w:val="00CF48B1"/>
    <w:rsid w:val="00CF49E2"/>
    <w:rsid w:val="00CF4F34"/>
    <w:rsid w:val="00CF520D"/>
    <w:rsid w:val="00CF5584"/>
    <w:rsid w:val="00CF5CD7"/>
    <w:rsid w:val="00CF61D2"/>
    <w:rsid w:val="00CF6314"/>
    <w:rsid w:val="00CF6833"/>
    <w:rsid w:val="00CF6FBB"/>
    <w:rsid w:val="00CF71B2"/>
    <w:rsid w:val="00CF74B3"/>
    <w:rsid w:val="00CF74D6"/>
    <w:rsid w:val="00CF79E2"/>
    <w:rsid w:val="00CF7DCA"/>
    <w:rsid w:val="00CF7FCD"/>
    <w:rsid w:val="00D000B9"/>
    <w:rsid w:val="00D00765"/>
    <w:rsid w:val="00D007F0"/>
    <w:rsid w:val="00D00C59"/>
    <w:rsid w:val="00D00F37"/>
    <w:rsid w:val="00D01009"/>
    <w:rsid w:val="00D017D5"/>
    <w:rsid w:val="00D01BDF"/>
    <w:rsid w:val="00D0216F"/>
    <w:rsid w:val="00D02293"/>
    <w:rsid w:val="00D0298A"/>
    <w:rsid w:val="00D02D72"/>
    <w:rsid w:val="00D02FD3"/>
    <w:rsid w:val="00D03081"/>
    <w:rsid w:val="00D037D9"/>
    <w:rsid w:val="00D03C5E"/>
    <w:rsid w:val="00D04344"/>
    <w:rsid w:val="00D044A0"/>
    <w:rsid w:val="00D04BD6"/>
    <w:rsid w:val="00D055FA"/>
    <w:rsid w:val="00D057F9"/>
    <w:rsid w:val="00D05A52"/>
    <w:rsid w:val="00D05E6E"/>
    <w:rsid w:val="00D063A6"/>
    <w:rsid w:val="00D06A78"/>
    <w:rsid w:val="00D06DA1"/>
    <w:rsid w:val="00D07431"/>
    <w:rsid w:val="00D07BA2"/>
    <w:rsid w:val="00D10633"/>
    <w:rsid w:val="00D106AC"/>
    <w:rsid w:val="00D10900"/>
    <w:rsid w:val="00D1243A"/>
    <w:rsid w:val="00D125BF"/>
    <w:rsid w:val="00D126AB"/>
    <w:rsid w:val="00D128BA"/>
    <w:rsid w:val="00D12DF2"/>
    <w:rsid w:val="00D13AE5"/>
    <w:rsid w:val="00D13E09"/>
    <w:rsid w:val="00D14204"/>
    <w:rsid w:val="00D1429A"/>
    <w:rsid w:val="00D14FC9"/>
    <w:rsid w:val="00D16611"/>
    <w:rsid w:val="00D16A12"/>
    <w:rsid w:val="00D16F4F"/>
    <w:rsid w:val="00D17011"/>
    <w:rsid w:val="00D1714A"/>
    <w:rsid w:val="00D178A3"/>
    <w:rsid w:val="00D17D4A"/>
    <w:rsid w:val="00D17D4E"/>
    <w:rsid w:val="00D17E1D"/>
    <w:rsid w:val="00D20711"/>
    <w:rsid w:val="00D20CC3"/>
    <w:rsid w:val="00D21165"/>
    <w:rsid w:val="00D2139B"/>
    <w:rsid w:val="00D21682"/>
    <w:rsid w:val="00D21FD6"/>
    <w:rsid w:val="00D223A3"/>
    <w:rsid w:val="00D226AD"/>
    <w:rsid w:val="00D22711"/>
    <w:rsid w:val="00D235D2"/>
    <w:rsid w:val="00D23CE8"/>
    <w:rsid w:val="00D23F50"/>
    <w:rsid w:val="00D23F57"/>
    <w:rsid w:val="00D24454"/>
    <w:rsid w:val="00D2460C"/>
    <w:rsid w:val="00D24993"/>
    <w:rsid w:val="00D25124"/>
    <w:rsid w:val="00D25228"/>
    <w:rsid w:val="00D25961"/>
    <w:rsid w:val="00D25BBA"/>
    <w:rsid w:val="00D265BA"/>
    <w:rsid w:val="00D26B7D"/>
    <w:rsid w:val="00D301B8"/>
    <w:rsid w:val="00D30FDA"/>
    <w:rsid w:val="00D3179E"/>
    <w:rsid w:val="00D31D92"/>
    <w:rsid w:val="00D31FEA"/>
    <w:rsid w:val="00D32706"/>
    <w:rsid w:val="00D33271"/>
    <w:rsid w:val="00D33342"/>
    <w:rsid w:val="00D3342E"/>
    <w:rsid w:val="00D33C74"/>
    <w:rsid w:val="00D33DE1"/>
    <w:rsid w:val="00D34042"/>
    <w:rsid w:val="00D34603"/>
    <w:rsid w:val="00D34CDE"/>
    <w:rsid w:val="00D35202"/>
    <w:rsid w:val="00D354C8"/>
    <w:rsid w:val="00D359A5"/>
    <w:rsid w:val="00D35AC4"/>
    <w:rsid w:val="00D35C30"/>
    <w:rsid w:val="00D360E8"/>
    <w:rsid w:val="00D3616D"/>
    <w:rsid w:val="00D365E4"/>
    <w:rsid w:val="00D36989"/>
    <w:rsid w:val="00D36EFD"/>
    <w:rsid w:val="00D3788A"/>
    <w:rsid w:val="00D408FC"/>
    <w:rsid w:val="00D40B07"/>
    <w:rsid w:val="00D40B38"/>
    <w:rsid w:val="00D40CFA"/>
    <w:rsid w:val="00D40D53"/>
    <w:rsid w:val="00D40D97"/>
    <w:rsid w:val="00D40F45"/>
    <w:rsid w:val="00D4188E"/>
    <w:rsid w:val="00D41990"/>
    <w:rsid w:val="00D42121"/>
    <w:rsid w:val="00D425AC"/>
    <w:rsid w:val="00D4282B"/>
    <w:rsid w:val="00D42E0C"/>
    <w:rsid w:val="00D431ED"/>
    <w:rsid w:val="00D434F1"/>
    <w:rsid w:val="00D4381A"/>
    <w:rsid w:val="00D43982"/>
    <w:rsid w:val="00D440B3"/>
    <w:rsid w:val="00D44C19"/>
    <w:rsid w:val="00D44DDB"/>
    <w:rsid w:val="00D4532D"/>
    <w:rsid w:val="00D457F1"/>
    <w:rsid w:val="00D45D85"/>
    <w:rsid w:val="00D466EB"/>
    <w:rsid w:val="00D46952"/>
    <w:rsid w:val="00D46D6B"/>
    <w:rsid w:val="00D5016F"/>
    <w:rsid w:val="00D5038A"/>
    <w:rsid w:val="00D50C73"/>
    <w:rsid w:val="00D5171C"/>
    <w:rsid w:val="00D53098"/>
    <w:rsid w:val="00D53173"/>
    <w:rsid w:val="00D53689"/>
    <w:rsid w:val="00D53B99"/>
    <w:rsid w:val="00D53CDB"/>
    <w:rsid w:val="00D53F11"/>
    <w:rsid w:val="00D567DD"/>
    <w:rsid w:val="00D56895"/>
    <w:rsid w:val="00D573B7"/>
    <w:rsid w:val="00D57422"/>
    <w:rsid w:val="00D574DD"/>
    <w:rsid w:val="00D57B90"/>
    <w:rsid w:val="00D57C91"/>
    <w:rsid w:val="00D57CEE"/>
    <w:rsid w:val="00D57FC7"/>
    <w:rsid w:val="00D57FD2"/>
    <w:rsid w:val="00D6001C"/>
    <w:rsid w:val="00D60733"/>
    <w:rsid w:val="00D60919"/>
    <w:rsid w:val="00D60C4F"/>
    <w:rsid w:val="00D61242"/>
    <w:rsid w:val="00D618FD"/>
    <w:rsid w:val="00D61CDD"/>
    <w:rsid w:val="00D61E45"/>
    <w:rsid w:val="00D620CF"/>
    <w:rsid w:val="00D62F78"/>
    <w:rsid w:val="00D63990"/>
    <w:rsid w:val="00D63B30"/>
    <w:rsid w:val="00D645D2"/>
    <w:rsid w:val="00D6555F"/>
    <w:rsid w:val="00D655E3"/>
    <w:rsid w:val="00D6562B"/>
    <w:rsid w:val="00D657AE"/>
    <w:rsid w:val="00D65DE2"/>
    <w:rsid w:val="00D660D5"/>
    <w:rsid w:val="00D67120"/>
    <w:rsid w:val="00D67384"/>
    <w:rsid w:val="00D6774B"/>
    <w:rsid w:val="00D67750"/>
    <w:rsid w:val="00D6776D"/>
    <w:rsid w:val="00D678C3"/>
    <w:rsid w:val="00D67BB3"/>
    <w:rsid w:val="00D67C7F"/>
    <w:rsid w:val="00D67CF5"/>
    <w:rsid w:val="00D70044"/>
    <w:rsid w:val="00D70183"/>
    <w:rsid w:val="00D70719"/>
    <w:rsid w:val="00D717AF"/>
    <w:rsid w:val="00D71A84"/>
    <w:rsid w:val="00D722AA"/>
    <w:rsid w:val="00D72787"/>
    <w:rsid w:val="00D72FC9"/>
    <w:rsid w:val="00D7374F"/>
    <w:rsid w:val="00D739EE"/>
    <w:rsid w:val="00D73C23"/>
    <w:rsid w:val="00D741A4"/>
    <w:rsid w:val="00D74337"/>
    <w:rsid w:val="00D744D5"/>
    <w:rsid w:val="00D75433"/>
    <w:rsid w:val="00D76060"/>
    <w:rsid w:val="00D76536"/>
    <w:rsid w:val="00D76A8A"/>
    <w:rsid w:val="00D76BA4"/>
    <w:rsid w:val="00D76D65"/>
    <w:rsid w:val="00D7771A"/>
    <w:rsid w:val="00D77796"/>
    <w:rsid w:val="00D77B93"/>
    <w:rsid w:val="00D8011A"/>
    <w:rsid w:val="00D801F3"/>
    <w:rsid w:val="00D805C2"/>
    <w:rsid w:val="00D81307"/>
    <w:rsid w:val="00D81693"/>
    <w:rsid w:val="00D81B9D"/>
    <w:rsid w:val="00D81D94"/>
    <w:rsid w:val="00D8233E"/>
    <w:rsid w:val="00D82DB8"/>
    <w:rsid w:val="00D8333E"/>
    <w:rsid w:val="00D841C7"/>
    <w:rsid w:val="00D8445D"/>
    <w:rsid w:val="00D84908"/>
    <w:rsid w:val="00D84A2D"/>
    <w:rsid w:val="00D84ED7"/>
    <w:rsid w:val="00D850B9"/>
    <w:rsid w:val="00D857CB"/>
    <w:rsid w:val="00D86709"/>
    <w:rsid w:val="00D87957"/>
    <w:rsid w:val="00D87B28"/>
    <w:rsid w:val="00D90472"/>
    <w:rsid w:val="00D90C0F"/>
    <w:rsid w:val="00D90C56"/>
    <w:rsid w:val="00D9156B"/>
    <w:rsid w:val="00D917A3"/>
    <w:rsid w:val="00D91E57"/>
    <w:rsid w:val="00D927EC"/>
    <w:rsid w:val="00D92E7A"/>
    <w:rsid w:val="00D93507"/>
    <w:rsid w:val="00D9456B"/>
    <w:rsid w:val="00D9470A"/>
    <w:rsid w:val="00D949F0"/>
    <w:rsid w:val="00D95321"/>
    <w:rsid w:val="00D955F2"/>
    <w:rsid w:val="00D9593A"/>
    <w:rsid w:val="00D95C48"/>
    <w:rsid w:val="00D96278"/>
    <w:rsid w:val="00D9659A"/>
    <w:rsid w:val="00D96B90"/>
    <w:rsid w:val="00D96F66"/>
    <w:rsid w:val="00D9724A"/>
    <w:rsid w:val="00D9790D"/>
    <w:rsid w:val="00DA079C"/>
    <w:rsid w:val="00DA10E2"/>
    <w:rsid w:val="00DA169C"/>
    <w:rsid w:val="00DA1BB4"/>
    <w:rsid w:val="00DA1D87"/>
    <w:rsid w:val="00DA20E4"/>
    <w:rsid w:val="00DA28BE"/>
    <w:rsid w:val="00DA2D94"/>
    <w:rsid w:val="00DA2DD1"/>
    <w:rsid w:val="00DA3A39"/>
    <w:rsid w:val="00DA3B25"/>
    <w:rsid w:val="00DA47AE"/>
    <w:rsid w:val="00DA534E"/>
    <w:rsid w:val="00DA5903"/>
    <w:rsid w:val="00DA5D6F"/>
    <w:rsid w:val="00DA60FB"/>
    <w:rsid w:val="00DA6146"/>
    <w:rsid w:val="00DA631A"/>
    <w:rsid w:val="00DA64A5"/>
    <w:rsid w:val="00DA6BDF"/>
    <w:rsid w:val="00DA741A"/>
    <w:rsid w:val="00DA79D4"/>
    <w:rsid w:val="00DA7F68"/>
    <w:rsid w:val="00DB1CFE"/>
    <w:rsid w:val="00DB22CA"/>
    <w:rsid w:val="00DB28D2"/>
    <w:rsid w:val="00DB30FD"/>
    <w:rsid w:val="00DB33A4"/>
    <w:rsid w:val="00DB35D2"/>
    <w:rsid w:val="00DB3ADF"/>
    <w:rsid w:val="00DB41AA"/>
    <w:rsid w:val="00DB461B"/>
    <w:rsid w:val="00DB4691"/>
    <w:rsid w:val="00DB4B97"/>
    <w:rsid w:val="00DB4C1A"/>
    <w:rsid w:val="00DB4E48"/>
    <w:rsid w:val="00DB4F94"/>
    <w:rsid w:val="00DB53A0"/>
    <w:rsid w:val="00DB6233"/>
    <w:rsid w:val="00DB634A"/>
    <w:rsid w:val="00DB663B"/>
    <w:rsid w:val="00DB6F4D"/>
    <w:rsid w:val="00DB70B0"/>
    <w:rsid w:val="00DB76C8"/>
    <w:rsid w:val="00DB7967"/>
    <w:rsid w:val="00DB79FB"/>
    <w:rsid w:val="00DC043E"/>
    <w:rsid w:val="00DC0E91"/>
    <w:rsid w:val="00DC1282"/>
    <w:rsid w:val="00DC196C"/>
    <w:rsid w:val="00DC20C2"/>
    <w:rsid w:val="00DC218F"/>
    <w:rsid w:val="00DC259D"/>
    <w:rsid w:val="00DC2F01"/>
    <w:rsid w:val="00DC2F05"/>
    <w:rsid w:val="00DC2F3D"/>
    <w:rsid w:val="00DC3293"/>
    <w:rsid w:val="00DC350E"/>
    <w:rsid w:val="00DC3578"/>
    <w:rsid w:val="00DC3B41"/>
    <w:rsid w:val="00DC414E"/>
    <w:rsid w:val="00DC45A1"/>
    <w:rsid w:val="00DC47B2"/>
    <w:rsid w:val="00DC4828"/>
    <w:rsid w:val="00DC4871"/>
    <w:rsid w:val="00DC4C11"/>
    <w:rsid w:val="00DC56B5"/>
    <w:rsid w:val="00DC6141"/>
    <w:rsid w:val="00DC6360"/>
    <w:rsid w:val="00DC6681"/>
    <w:rsid w:val="00DC6B86"/>
    <w:rsid w:val="00DC6DAC"/>
    <w:rsid w:val="00DC7188"/>
    <w:rsid w:val="00DC728D"/>
    <w:rsid w:val="00DC779C"/>
    <w:rsid w:val="00DC7C40"/>
    <w:rsid w:val="00DD002B"/>
    <w:rsid w:val="00DD01B8"/>
    <w:rsid w:val="00DD0673"/>
    <w:rsid w:val="00DD0705"/>
    <w:rsid w:val="00DD0A81"/>
    <w:rsid w:val="00DD0C57"/>
    <w:rsid w:val="00DD1006"/>
    <w:rsid w:val="00DD24A4"/>
    <w:rsid w:val="00DD38C4"/>
    <w:rsid w:val="00DD3D34"/>
    <w:rsid w:val="00DD3D4B"/>
    <w:rsid w:val="00DD45C2"/>
    <w:rsid w:val="00DD465D"/>
    <w:rsid w:val="00DD469B"/>
    <w:rsid w:val="00DD47B5"/>
    <w:rsid w:val="00DD5731"/>
    <w:rsid w:val="00DD5E33"/>
    <w:rsid w:val="00DD6196"/>
    <w:rsid w:val="00DD61C6"/>
    <w:rsid w:val="00DD6451"/>
    <w:rsid w:val="00DD64C3"/>
    <w:rsid w:val="00DD6C92"/>
    <w:rsid w:val="00DD71FB"/>
    <w:rsid w:val="00DD76F7"/>
    <w:rsid w:val="00DD7FCC"/>
    <w:rsid w:val="00DE086D"/>
    <w:rsid w:val="00DE0AC5"/>
    <w:rsid w:val="00DE0BCE"/>
    <w:rsid w:val="00DE10BD"/>
    <w:rsid w:val="00DE14B8"/>
    <w:rsid w:val="00DE151A"/>
    <w:rsid w:val="00DE15AE"/>
    <w:rsid w:val="00DE1BDB"/>
    <w:rsid w:val="00DE2250"/>
    <w:rsid w:val="00DE23E7"/>
    <w:rsid w:val="00DE2867"/>
    <w:rsid w:val="00DE2AED"/>
    <w:rsid w:val="00DE3C5E"/>
    <w:rsid w:val="00DE40AE"/>
    <w:rsid w:val="00DE4294"/>
    <w:rsid w:val="00DE4A2A"/>
    <w:rsid w:val="00DE5305"/>
    <w:rsid w:val="00DE57E8"/>
    <w:rsid w:val="00DE59C1"/>
    <w:rsid w:val="00DE5A41"/>
    <w:rsid w:val="00DE71AE"/>
    <w:rsid w:val="00DE780E"/>
    <w:rsid w:val="00DE7E12"/>
    <w:rsid w:val="00DF079B"/>
    <w:rsid w:val="00DF0C58"/>
    <w:rsid w:val="00DF0F0B"/>
    <w:rsid w:val="00DF22DC"/>
    <w:rsid w:val="00DF2F65"/>
    <w:rsid w:val="00DF2FFF"/>
    <w:rsid w:val="00DF3B03"/>
    <w:rsid w:val="00DF417B"/>
    <w:rsid w:val="00DF442A"/>
    <w:rsid w:val="00DF4574"/>
    <w:rsid w:val="00DF4EDD"/>
    <w:rsid w:val="00DF543E"/>
    <w:rsid w:val="00DF5DF8"/>
    <w:rsid w:val="00DF5E00"/>
    <w:rsid w:val="00DF5F1C"/>
    <w:rsid w:val="00DF6B10"/>
    <w:rsid w:val="00DF7909"/>
    <w:rsid w:val="00DF79DD"/>
    <w:rsid w:val="00DF7BAC"/>
    <w:rsid w:val="00DF7BBA"/>
    <w:rsid w:val="00DF7E3E"/>
    <w:rsid w:val="00E00766"/>
    <w:rsid w:val="00E00A1F"/>
    <w:rsid w:val="00E00EED"/>
    <w:rsid w:val="00E0193F"/>
    <w:rsid w:val="00E02748"/>
    <w:rsid w:val="00E02751"/>
    <w:rsid w:val="00E02EBE"/>
    <w:rsid w:val="00E03C59"/>
    <w:rsid w:val="00E044F9"/>
    <w:rsid w:val="00E04574"/>
    <w:rsid w:val="00E0511D"/>
    <w:rsid w:val="00E05310"/>
    <w:rsid w:val="00E05CA6"/>
    <w:rsid w:val="00E05D2A"/>
    <w:rsid w:val="00E0666A"/>
    <w:rsid w:val="00E06A11"/>
    <w:rsid w:val="00E0726B"/>
    <w:rsid w:val="00E07335"/>
    <w:rsid w:val="00E10740"/>
    <w:rsid w:val="00E10C76"/>
    <w:rsid w:val="00E10CAB"/>
    <w:rsid w:val="00E112B8"/>
    <w:rsid w:val="00E1134A"/>
    <w:rsid w:val="00E114F5"/>
    <w:rsid w:val="00E12454"/>
    <w:rsid w:val="00E12559"/>
    <w:rsid w:val="00E12688"/>
    <w:rsid w:val="00E1295F"/>
    <w:rsid w:val="00E12AE4"/>
    <w:rsid w:val="00E12CF9"/>
    <w:rsid w:val="00E13D4B"/>
    <w:rsid w:val="00E1536B"/>
    <w:rsid w:val="00E15B0A"/>
    <w:rsid w:val="00E16603"/>
    <w:rsid w:val="00E1667F"/>
    <w:rsid w:val="00E167A2"/>
    <w:rsid w:val="00E169A9"/>
    <w:rsid w:val="00E16BD3"/>
    <w:rsid w:val="00E16E8D"/>
    <w:rsid w:val="00E175EC"/>
    <w:rsid w:val="00E176F8"/>
    <w:rsid w:val="00E17D3C"/>
    <w:rsid w:val="00E17D96"/>
    <w:rsid w:val="00E20D0F"/>
    <w:rsid w:val="00E215ED"/>
    <w:rsid w:val="00E21A7E"/>
    <w:rsid w:val="00E21CBA"/>
    <w:rsid w:val="00E21E10"/>
    <w:rsid w:val="00E22383"/>
    <w:rsid w:val="00E223C6"/>
    <w:rsid w:val="00E226E9"/>
    <w:rsid w:val="00E22BE8"/>
    <w:rsid w:val="00E2329B"/>
    <w:rsid w:val="00E24BD8"/>
    <w:rsid w:val="00E24DCD"/>
    <w:rsid w:val="00E25394"/>
    <w:rsid w:val="00E2677F"/>
    <w:rsid w:val="00E27171"/>
    <w:rsid w:val="00E2728B"/>
    <w:rsid w:val="00E2756E"/>
    <w:rsid w:val="00E27977"/>
    <w:rsid w:val="00E27FA3"/>
    <w:rsid w:val="00E30406"/>
    <w:rsid w:val="00E30B17"/>
    <w:rsid w:val="00E30C38"/>
    <w:rsid w:val="00E30D42"/>
    <w:rsid w:val="00E31A44"/>
    <w:rsid w:val="00E31B48"/>
    <w:rsid w:val="00E31E16"/>
    <w:rsid w:val="00E320D0"/>
    <w:rsid w:val="00E3296C"/>
    <w:rsid w:val="00E32ACE"/>
    <w:rsid w:val="00E337F4"/>
    <w:rsid w:val="00E33BEF"/>
    <w:rsid w:val="00E34631"/>
    <w:rsid w:val="00E34ABB"/>
    <w:rsid w:val="00E34C83"/>
    <w:rsid w:val="00E3527B"/>
    <w:rsid w:val="00E3559E"/>
    <w:rsid w:val="00E35AA5"/>
    <w:rsid w:val="00E35F66"/>
    <w:rsid w:val="00E3730A"/>
    <w:rsid w:val="00E37672"/>
    <w:rsid w:val="00E37C44"/>
    <w:rsid w:val="00E37D9B"/>
    <w:rsid w:val="00E40A04"/>
    <w:rsid w:val="00E40A7E"/>
    <w:rsid w:val="00E40ED8"/>
    <w:rsid w:val="00E40F3B"/>
    <w:rsid w:val="00E41138"/>
    <w:rsid w:val="00E4165E"/>
    <w:rsid w:val="00E420F5"/>
    <w:rsid w:val="00E427E9"/>
    <w:rsid w:val="00E42CC1"/>
    <w:rsid w:val="00E435D6"/>
    <w:rsid w:val="00E443A3"/>
    <w:rsid w:val="00E44C87"/>
    <w:rsid w:val="00E451FB"/>
    <w:rsid w:val="00E459F8"/>
    <w:rsid w:val="00E464CD"/>
    <w:rsid w:val="00E468A6"/>
    <w:rsid w:val="00E46E16"/>
    <w:rsid w:val="00E478D2"/>
    <w:rsid w:val="00E517B2"/>
    <w:rsid w:val="00E51C29"/>
    <w:rsid w:val="00E51D90"/>
    <w:rsid w:val="00E52129"/>
    <w:rsid w:val="00E523B5"/>
    <w:rsid w:val="00E528C5"/>
    <w:rsid w:val="00E529E4"/>
    <w:rsid w:val="00E52B44"/>
    <w:rsid w:val="00E52C22"/>
    <w:rsid w:val="00E52C60"/>
    <w:rsid w:val="00E5344A"/>
    <w:rsid w:val="00E536B3"/>
    <w:rsid w:val="00E538C2"/>
    <w:rsid w:val="00E539F3"/>
    <w:rsid w:val="00E53BEE"/>
    <w:rsid w:val="00E5477E"/>
    <w:rsid w:val="00E54B86"/>
    <w:rsid w:val="00E55200"/>
    <w:rsid w:val="00E55616"/>
    <w:rsid w:val="00E55999"/>
    <w:rsid w:val="00E55B2C"/>
    <w:rsid w:val="00E56BA1"/>
    <w:rsid w:val="00E56ED6"/>
    <w:rsid w:val="00E57A7D"/>
    <w:rsid w:val="00E57B06"/>
    <w:rsid w:val="00E57E61"/>
    <w:rsid w:val="00E57E73"/>
    <w:rsid w:val="00E60A3E"/>
    <w:rsid w:val="00E6102B"/>
    <w:rsid w:val="00E618A3"/>
    <w:rsid w:val="00E61C64"/>
    <w:rsid w:val="00E62308"/>
    <w:rsid w:val="00E6251F"/>
    <w:rsid w:val="00E62698"/>
    <w:rsid w:val="00E62A74"/>
    <w:rsid w:val="00E62AE0"/>
    <w:rsid w:val="00E62FA9"/>
    <w:rsid w:val="00E645F8"/>
    <w:rsid w:val="00E648FE"/>
    <w:rsid w:val="00E64A6A"/>
    <w:rsid w:val="00E65711"/>
    <w:rsid w:val="00E65D68"/>
    <w:rsid w:val="00E66567"/>
    <w:rsid w:val="00E66B0E"/>
    <w:rsid w:val="00E671F8"/>
    <w:rsid w:val="00E67340"/>
    <w:rsid w:val="00E67898"/>
    <w:rsid w:val="00E714AF"/>
    <w:rsid w:val="00E72033"/>
    <w:rsid w:val="00E72330"/>
    <w:rsid w:val="00E723D6"/>
    <w:rsid w:val="00E727A8"/>
    <w:rsid w:val="00E72FBC"/>
    <w:rsid w:val="00E73CEE"/>
    <w:rsid w:val="00E754D7"/>
    <w:rsid w:val="00E755DC"/>
    <w:rsid w:val="00E75A34"/>
    <w:rsid w:val="00E75C14"/>
    <w:rsid w:val="00E75E30"/>
    <w:rsid w:val="00E75F94"/>
    <w:rsid w:val="00E772F3"/>
    <w:rsid w:val="00E77600"/>
    <w:rsid w:val="00E778A7"/>
    <w:rsid w:val="00E77DEB"/>
    <w:rsid w:val="00E8049F"/>
    <w:rsid w:val="00E807EC"/>
    <w:rsid w:val="00E808AF"/>
    <w:rsid w:val="00E8128B"/>
    <w:rsid w:val="00E82521"/>
    <w:rsid w:val="00E826AD"/>
    <w:rsid w:val="00E832A6"/>
    <w:rsid w:val="00E83479"/>
    <w:rsid w:val="00E83CF2"/>
    <w:rsid w:val="00E869DB"/>
    <w:rsid w:val="00E876DF"/>
    <w:rsid w:val="00E87C1B"/>
    <w:rsid w:val="00E90323"/>
    <w:rsid w:val="00E90CB6"/>
    <w:rsid w:val="00E90D3F"/>
    <w:rsid w:val="00E90DD4"/>
    <w:rsid w:val="00E90E9D"/>
    <w:rsid w:val="00E90F95"/>
    <w:rsid w:val="00E91715"/>
    <w:rsid w:val="00E91D27"/>
    <w:rsid w:val="00E924D0"/>
    <w:rsid w:val="00E92CC8"/>
    <w:rsid w:val="00E931D1"/>
    <w:rsid w:val="00E9320F"/>
    <w:rsid w:val="00E936C9"/>
    <w:rsid w:val="00E93B70"/>
    <w:rsid w:val="00E93EF5"/>
    <w:rsid w:val="00E94148"/>
    <w:rsid w:val="00E9454D"/>
    <w:rsid w:val="00E94D49"/>
    <w:rsid w:val="00E953E6"/>
    <w:rsid w:val="00E95F01"/>
    <w:rsid w:val="00E96073"/>
    <w:rsid w:val="00E96333"/>
    <w:rsid w:val="00E96F2C"/>
    <w:rsid w:val="00EA00CA"/>
    <w:rsid w:val="00EA0674"/>
    <w:rsid w:val="00EA06EE"/>
    <w:rsid w:val="00EA086D"/>
    <w:rsid w:val="00EA0899"/>
    <w:rsid w:val="00EA0E16"/>
    <w:rsid w:val="00EA169C"/>
    <w:rsid w:val="00EA16C5"/>
    <w:rsid w:val="00EA1847"/>
    <w:rsid w:val="00EA1B5F"/>
    <w:rsid w:val="00EA1D44"/>
    <w:rsid w:val="00EA2DD7"/>
    <w:rsid w:val="00EA2DF5"/>
    <w:rsid w:val="00EA2E71"/>
    <w:rsid w:val="00EA45D5"/>
    <w:rsid w:val="00EA4B52"/>
    <w:rsid w:val="00EA4E28"/>
    <w:rsid w:val="00EA51D8"/>
    <w:rsid w:val="00EA52FB"/>
    <w:rsid w:val="00EA57A7"/>
    <w:rsid w:val="00EA5839"/>
    <w:rsid w:val="00EA59F4"/>
    <w:rsid w:val="00EA601E"/>
    <w:rsid w:val="00EA646A"/>
    <w:rsid w:val="00EA6B25"/>
    <w:rsid w:val="00EA6ED3"/>
    <w:rsid w:val="00EA7202"/>
    <w:rsid w:val="00EA728B"/>
    <w:rsid w:val="00EA78B4"/>
    <w:rsid w:val="00EB032D"/>
    <w:rsid w:val="00EB1915"/>
    <w:rsid w:val="00EB1EFD"/>
    <w:rsid w:val="00EB260B"/>
    <w:rsid w:val="00EB2852"/>
    <w:rsid w:val="00EB2859"/>
    <w:rsid w:val="00EB30BD"/>
    <w:rsid w:val="00EB3166"/>
    <w:rsid w:val="00EB337C"/>
    <w:rsid w:val="00EB341B"/>
    <w:rsid w:val="00EB35CE"/>
    <w:rsid w:val="00EB3F0F"/>
    <w:rsid w:val="00EB3F17"/>
    <w:rsid w:val="00EB40D8"/>
    <w:rsid w:val="00EB41E6"/>
    <w:rsid w:val="00EB433C"/>
    <w:rsid w:val="00EB5489"/>
    <w:rsid w:val="00EB5A2B"/>
    <w:rsid w:val="00EB5A38"/>
    <w:rsid w:val="00EB5C65"/>
    <w:rsid w:val="00EB5EA2"/>
    <w:rsid w:val="00EB5FC1"/>
    <w:rsid w:val="00EB615A"/>
    <w:rsid w:val="00EB63C5"/>
    <w:rsid w:val="00EB65C0"/>
    <w:rsid w:val="00EB6786"/>
    <w:rsid w:val="00EB6B56"/>
    <w:rsid w:val="00EB6BDA"/>
    <w:rsid w:val="00EB754D"/>
    <w:rsid w:val="00EC0135"/>
    <w:rsid w:val="00EC015E"/>
    <w:rsid w:val="00EC0663"/>
    <w:rsid w:val="00EC06F5"/>
    <w:rsid w:val="00EC0BCF"/>
    <w:rsid w:val="00EC134E"/>
    <w:rsid w:val="00EC13C7"/>
    <w:rsid w:val="00EC1C20"/>
    <w:rsid w:val="00EC1DD5"/>
    <w:rsid w:val="00EC22CE"/>
    <w:rsid w:val="00EC2A54"/>
    <w:rsid w:val="00EC2F66"/>
    <w:rsid w:val="00EC304B"/>
    <w:rsid w:val="00EC32B7"/>
    <w:rsid w:val="00EC3AF1"/>
    <w:rsid w:val="00EC3CDB"/>
    <w:rsid w:val="00EC41C7"/>
    <w:rsid w:val="00EC42B6"/>
    <w:rsid w:val="00EC4708"/>
    <w:rsid w:val="00EC49CB"/>
    <w:rsid w:val="00EC4AC1"/>
    <w:rsid w:val="00EC4BA9"/>
    <w:rsid w:val="00EC53CF"/>
    <w:rsid w:val="00EC55AC"/>
    <w:rsid w:val="00EC5BC9"/>
    <w:rsid w:val="00EC5F0A"/>
    <w:rsid w:val="00EC682F"/>
    <w:rsid w:val="00EC69A9"/>
    <w:rsid w:val="00EC6A5C"/>
    <w:rsid w:val="00EC6FCC"/>
    <w:rsid w:val="00EC72AC"/>
    <w:rsid w:val="00EC75BD"/>
    <w:rsid w:val="00EC778E"/>
    <w:rsid w:val="00EC7F9C"/>
    <w:rsid w:val="00ED0133"/>
    <w:rsid w:val="00ED033E"/>
    <w:rsid w:val="00ED0C63"/>
    <w:rsid w:val="00ED0FFC"/>
    <w:rsid w:val="00ED1674"/>
    <w:rsid w:val="00ED28E2"/>
    <w:rsid w:val="00ED2FAE"/>
    <w:rsid w:val="00ED2FC2"/>
    <w:rsid w:val="00ED3B96"/>
    <w:rsid w:val="00ED3C39"/>
    <w:rsid w:val="00ED3FE2"/>
    <w:rsid w:val="00ED422B"/>
    <w:rsid w:val="00ED4942"/>
    <w:rsid w:val="00ED49BC"/>
    <w:rsid w:val="00ED521D"/>
    <w:rsid w:val="00ED5AFF"/>
    <w:rsid w:val="00ED5B4A"/>
    <w:rsid w:val="00ED6107"/>
    <w:rsid w:val="00ED6B04"/>
    <w:rsid w:val="00ED6EFA"/>
    <w:rsid w:val="00ED7574"/>
    <w:rsid w:val="00ED77A2"/>
    <w:rsid w:val="00ED7886"/>
    <w:rsid w:val="00EE050C"/>
    <w:rsid w:val="00EE0F79"/>
    <w:rsid w:val="00EE0F9F"/>
    <w:rsid w:val="00EE10C8"/>
    <w:rsid w:val="00EE10F2"/>
    <w:rsid w:val="00EE1118"/>
    <w:rsid w:val="00EE125C"/>
    <w:rsid w:val="00EE1865"/>
    <w:rsid w:val="00EE2B2B"/>
    <w:rsid w:val="00EE2F8B"/>
    <w:rsid w:val="00EE307E"/>
    <w:rsid w:val="00EE32F9"/>
    <w:rsid w:val="00EE3463"/>
    <w:rsid w:val="00EE39BD"/>
    <w:rsid w:val="00EE3C8D"/>
    <w:rsid w:val="00EE4ACD"/>
    <w:rsid w:val="00EE5D2A"/>
    <w:rsid w:val="00EE601D"/>
    <w:rsid w:val="00EE6336"/>
    <w:rsid w:val="00EE69DE"/>
    <w:rsid w:val="00EE6FC5"/>
    <w:rsid w:val="00EE70C4"/>
    <w:rsid w:val="00EE7C6C"/>
    <w:rsid w:val="00EF0262"/>
    <w:rsid w:val="00EF0385"/>
    <w:rsid w:val="00EF0499"/>
    <w:rsid w:val="00EF0834"/>
    <w:rsid w:val="00EF1CC9"/>
    <w:rsid w:val="00EF1F0C"/>
    <w:rsid w:val="00EF2337"/>
    <w:rsid w:val="00EF24BB"/>
    <w:rsid w:val="00EF28C4"/>
    <w:rsid w:val="00EF2DA2"/>
    <w:rsid w:val="00EF3074"/>
    <w:rsid w:val="00EF39E8"/>
    <w:rsid w:val="00EF3A65"/>
    <w:rsid w:val="00EF3B56"/>
    <w:rsid w:val="00EF3BA7"/>
    <w:rsid w:val="00EF3C23"/>
    <w:rsid w:val="00EF418B"/>
    <w:rsid w:val="00EF4265"/>
    <w:rsid w:val="00EF4418"/>
    <w:rsid w:val="00EF4DC6"/>
    <w:rsid w:val="00EF5175"/>
    <w:rsid w:val="00EF5EE7"/>
    <w:rsid w:val="00EF616B"/>
    <w:rsid w:val="00EF67D1"/>
    <w:rsid w:val="00EF69AF"/>
    <w:rsid w:val="00EF732F"/>
    <w:rsid w:val="00EF779E"/>
    <w:rsid w:val="00EF7870"/>
    <w:rsid w:val="00EF7C0B"/>
    <w:rsid w:val="00F00790"/>
    <w:rsid w:val="00F00C3C"/>
    <w:rsid w:val="00F00D06"/>
    <w:rsid w:val="00F00E64"/>
    <w:rsid w:val="00F00E68"/>
    <w:rsid w:val="00F0126E"/>
    <w:rsid w:val="00F015A3"/>
    <w:rsid w:val="00F01E0F"/>
    <w:rsid w:val="00F0219C"/>
    <w:rsid w:val="00F027D0"/>
    <w:rsid w:val="00F0298A"/>
    <w:rsid w:val="00F02D1E"/>
    <w:rsid w:val="00F02EEA"/>
    <w:rsid w:val="00F02FF5"/>
    <w:rsid w:val="00F03392"/>
    <w:rsid w:val="00F03478"/>
    <w:rsid w:val="00F034C0"/>
    <w:rsid w:val="00F03CC7"/>
    <w:rsid w:val="00F03D1D"/>
    <w:rsid w:val="00F04069"/>
    <w:rsid w:val="00F04C2C"/>
    <w:rsid w:val="00F04CD6"/>
    <w:rsid w:val="00F06109"/>
    <w:rsid w:val="00F067DF"/>
    <w:rsid w:val="00F06C53"/>
    <w:rsid w:val="00F0748C"/>
    <w:rsid w:val="00F077C8"/>
    <w:rsid w:val="00F07A2D"/>
    <w:rsid w:val="00F07FC6"/>
    <w:rsid w:val="00F10486"/>
    <w:rsid w:val="00F10CA7"/>
    <w:rsid w:val="00F10EBF"/>
    <w:rsid w:val="00F11407"/>
    <w:rsid w:val="00F11542"/>
    <w:rsid w:val="00F11703"/>
    <w:rsid w:val="00F120C4"/>
    <w:rsid w:val="00F130C6"/>
    <w:rsid w:val="00F1327D"/>
    <w:rsid w:val="00F13601"/>
    <w:rsid w:val="00F136B2"/>
    <w:rsid w:val="00F142DF"/>
    <w:rsid w:val="00F14352"/>
    <w:rsid w:val="00F14443"/>
    <w:rsid w:val="00F14516"/>
    <w:rsid w:val="00F14B08"/>
    <w:rsid w:val="00F153A0"/>
    <w:rsid w:val="00F1543D"/>
    <w:rsid w:val="00F156E2"/>
    <w:rsid w:val="00F157D7"/>
    <w:rsid w:val="00F15A3A"/>
    <w:rsid w:val="00F15E16"/>
    <w:rsid w:val="00F16570"/>
    <w:rsid w:val="00F16E26"/>
    <w:rsid w:val="00F16F19"/>
    <w:rsid w:val="00F175F6"/>
    <w:rsid w:val="00F1764E"/>
    <w:rsid w:val="00F203DA"/>
    <w:rsid w:val="00F20485"/>
    <w:rsid w:val="00F2091F"/>
    <w:rsid w:val="00F20ACB"/>
    <w:rsid w:val="00F21487"/>
    <w:rsid w:val="00F2185C"/>
    <w:rsid w:val="00F21A06"/>
    <w:rsid w:val="00F220C7"/>
    <w:rsid w:val="00F229FE"/>
    <w:rsid w:val="00F22E05"/>
    <w:rsid w:val="00F23460"/>
    <w:rsid w:val="00F23630"/>
    <w:rsid w:val="00F23FED"/>
    <w:rsid w:val="00F242E4"/>
    <w:rsid w:val="00F25154"/>
    <w:rsid w:val="00F252A5"/>
    <w:rsid w:val="00F252D1"/>
    <w:rsid w:val="00F253E8"/>
    <w:rsid w:val="00F25413"/>
    <w:rsid w:val="00F258BB"/>
    <w:rsid w:val="00F25AC3"/>
    <w:rsid w:val="00F26129"/>
    <w:rsid w:val="00F26BB8"/>
    <w:rsid w:val="00F274F0"/>
    <w:rsid w:val="00F276CA"/>
    <w:rsid w:val="00F307FC"/>
    <w:rsid w:val="00F30927"/>
    <w:rsid w:val="00F30935"/>
    <w:rsid w:val="00F30D4B"/>
    <w:rsid w:val="00F30EEC"/>
    <w:rsid w:val="00F31000"/>
    <w:rsid w:val="00F316EF"/>
    <w:rsid w:val="00F3239A"/>
    <w:rsid w:val="00F32577"/>
    <w:rsid w:val="00F333DE"/>
    <w:rsid w:val="00F3420A"/>
    <w:rsid w:val="00F347C2"/>
    <w:rsid w:val="00F34AF7"/>
    <w:rsid w:val="00F34EDC"/>
    <w:rsid w:val="00F35339"/>
    <w:rsid w:val="00F35694"/>
    <w:rsid w:val="00F358F4"/>
    <w:rsid w:val="00F35B61"/>
    <w:rsid w:val="00F35C7D"/>
    <w:rsid w:val="00F35EF4"/>
    <w:rsid w:val="00F36B6D"/>
    <w:rsid w:val="00F37A6F"/>
    <w:rsid w:val="00F37D80"/>
    <w:rsid w:val="00F40000"/>
    <w:rsid w:val="00F40145"/>
    <w:rsid w:val="00F402FD"/>
    <w:rsid w:val="00F40B79"/>
    <w:rsid w:val="00F40D19"/>
    <w:rsid w:val="00F41557"/>
    <w:rsid w:val="00F4157B"/>
    <w:rsid w:val="00F4175A"/>
    <w:rsid w:val="00F418A0"/>
    <w:rsid w:val="00F41D54"/>
    <w:rsid w:val="00F4228F"/>
    <w:rsid w:val="00F43961"/>
    <w:rsid w:val="00F43A04"/>
    <w:rsid w:val="00F445CF"/>
    <w:rsid w:val="00F44A14"/>
    <w:rsid w:val="00F44AF1"/>
    <w:rsid w:val="00F44BFA"/>
    <w:rsid w:val="00F458AF"/>
    <w:rsid w:val="00F45A79"/>
    <w:rsid w:val="00F461E2"/>
    <w:rsid w:val="00F469AB"/>
    <w:rsid w:val="00F46CE1"/>
    <w:rsid w:val="00F470BA"/>
    <w:rsid w:val="00F47718"/>
    <w:rsid w:val="00F5001C"/>
    <w:rsid w:val="00F502BE"/>
    <w:rsid w:val="00F50552"/>
    <w:rsid w:val="00F508DC"/>
    <w:rsid w:val="00F50A4D"/>
    <w:rsid w:val="00F50B11"/>
    <w:rsid w:val="00F50ECC"/>
    <w:rsid w:val="00F510A7"/>
    <w:rsid w:val="00F5118A"/>
    <w:rsid w:val="00F52031"/>
    <w:rsid w:val="00F525A0"/>
    <w:rsid w:val="00F52F83"/>
    <w:rsid w:val="00F531AE"/>
    <w:rsid w:val="00F53DC9"/>
    <w:rsid w:val="00F53F70"/>
    <w:rsid w:val="00F5444C"/>
    <w:rsid w:val="00F5474D"/>
    <w:rsid w:val="00F5505D"/>
    <w:rsid w:val="00F55121"/>
    <w:rsid w:val="00F5668C"/>
    <w:rsid w:val="00F566B1"/>
    <w:rsid w:val="00F56A15"/>
    <w:rsid w:val="00F56B9B"/>
    <w:rsid w:val="00F56DD3"/>
    <w:rsid w:val="00F57007"/>
    <w:rsid w:val="00F570A0"/>
    <w:rsid w:val="00F57285"/>
    <w:rsid w:val="00F5776F"/>
    <w:rsid w:val="00F57D2D"/>
    <w:rsid w:val="00F57ECE"/>
    <w:rsid w:val="00F608B5"/>
    <w:rsid w:val="00F60BB3"/>
    <w:rsid w:val="00F61836"/>
    <w:rsid w:val="00F61A41"/>
    <w:rsid w:val="00F62893"/>
    <w:rsid w:val="00F630FD"/>
    <w:rsid w:val="00F633F8"/>
    <w:rsid w:val="00F634B8"/>
    <w:rsid w:val="00F639A2"/>
    <w:rsid w:val="00F63DC2"/>
    <w:rsid w:val="00F640B2"/>
    <w:rsid w:val="00F64181"/>
    <w:rsid w:val="00F64DCA"/>
    <w:rsid w:val="00F6580C"/>
    <w:rsid w:val="00F65811"/>
    <w:rsid w:val="00F66258"/>
    <w:rsid w:val="00F66260"/>
    <w:rsid w:val="00F6668B"/>
    <w:rsid w:val="00F66795"/>
    <w:rsid w:val="00F66AA4"/>
    <w:rsid w:val="00F66BFD"/>
    <w:rsid w:val="00F66DB9"/>
    <w:rsid w:val="00F672C2"/>
    <w:rsid w:val="00F673E1"/>
    <w:rsid w:val="00F6771C"/>
    <w:rsid w:val="00F67C40"/>
    <w:rsid w:val="00F67F11"/>
    <w:rsid w:val="00F703F1"/>
    <w:rsid w:val="00F70CE6"/>
    <w:rsid w:val="00F70EB1"/>
    <w:rsid w:val="00F71A3C"/>
    <w:rsid w:val="00F71BCC"/>
    <w:rsid w:val="00F723BF"/>
    <w:rsid w:val="00F72EB7"/>
    <w:rsid w:val="00F7311B"/>
    <w:rsid w:val="00F731F1"/>
    <w:rsid w:val="00F735BD"/>
    <w:rsid w:val="00F7382C"/>
    <w:rsid w:val="00F73B58"/>
    <w:rsid w:val="00F741B5"/>
    <w:rsid w:val="00F742A9"/>
    <w:rsid w:val="00F7507D"/>
    <w:rsid w:val="00F75984"/>
    <w:rsid w:val="00F761D5"/>
    <w:rsid w:val="00F774F7"/>
    <w:rsid w:val="00F776A7"/>
    <w:rsid w:val="00F7777A"/>
    <w:rsid w:val="00F77B11"/>
    <w:rsid w:val="00F77E5D"/>
    <w:rsid w:val="00F77EDB"/>
    <w:rsid w:val="00F80372"/>
    <w:rsid w:val="00F80895"/>
    <w:rsid w:val="00F80C8B"/>
    <w:rsid w:val="00F81083"/>
    <w:rsid w:val="00F810B1"/>
    <w:rsid w:val="00F81561"/>
    <w:rsid w:val="00F8207C"/>
    <w:rsid w:val="00F82E3C"/>
    <w:rsid w:val="00F83219"/>
    <w:rsid w:val="00F8384C"/>
    <w:rsid w:val="00F83C72"/>
    <w:rsid w:val="00F8621F"/>
    <w:rsid w:val="00F867C7"/>
    <w:rsid w:val="00F8689A"/>
    <w:rsid w:val="00F868E3"/>
    <w:rsid w:val="00F86964"/>
    <w:rsid w:val="00F86966"/>
    <w:rsid w:val="00F86DAF"/>
    <w:rsid w:val="00F86F5F"/>
    <w:rsid w:val="00F87114"/>
    <w:rsid w:val="00F87BCA"/>
    <w:rsid w:val="00F90887"/>
    <w:rsid w:val="00F9093E"/>
    <w:rsid w:val="00F90CBB"/>
    <w:rsid w:val="00F90CC4"/>
    <w:rsid w:val="00F91D35"/>
    <w:rsid w:val="00F92825"/>
    <w:rsid w:val="00F92987"/>
    <w:rsid w:val="00F92B26"/>
    <w:rsid w:val="00F93BB1"/>
    <w:rsid w:val="00F94332"/>
    <w:rsid w:val="00F94EAB"/>
    <w:rsid w:val="00F953E9"/>
    <w:rsid w:val="00F95E6E"/>
    <w:rsid w:val="00F95F73"/>
    <w:rsid w:val="00F96226"/>
    <w:rsid w:val="00F965C0"/>
    <w:rsid w:val="00F96FAF"/>
    <w:rsid w:val="00F9763D"/>
    <w:rsid w:val="00F97A17"/>
    <w:rsid w:val="00FA0201"/>
    <w:rsid w:val="00FA0254"/>
    <w:rsid w:val="00FA0F81"/>
    <w:rsid w:val="00FA171B"/>
    <w:rsid w:val="00FA1972"/>
    <w:rsid w:val="00FA237C"/>
    <w:rsid w:val="00FA2B2C"/>
    <w:rsid w:val="00FA3C39"/>
    <w:rsid w:val="00FA4764"/>
    <w:rsid w:val="00FA53BE"/>
    <w:rsid w:val="00FA57A5"/>
    <w:rsid w:val="00FA5BDB"/>
    <w:rsid w:val="00FA6A24"/>
    <w:rsid w:val="00FA7C41"/>
    <w:rsid w:val="00FA7E60"/>
    <w:rsid w:val="00FB0989"/>
    <w:rsid w:val="00FB1086"/>
    <w:rsid w:val="00FB1B97"/>
    <w:rsid w:val="00FB2DD1"/>
    <w:rsid w:val="00FB3164"/>
    <w:rsid w:val="00FB3903"/>
    <w:rsid w:val="00FB3EC8"/>
    <w:rsid w:val="00FB4071"/>
    <w:rsid w:val="00FB508C"/>
    <w:rsid w:val="00FB5600"/>
    <w:rsid w:val="00FB5B4F"/>
    <w:rsid w:val="00FB5ECC"/>
    <w:rsid w:val="00FB604C"/>
    <w:rsid w:val="00FB638F"/>
    <w:rsid w:val="00FB639E"/>
    <w:rsid w:val="00FB6BEF"/>
    <w:rsid w:val="00FB6D83"/>
    <w:rsid w:val="00FB6F9F"/>
    <w:rsid w:val="00FB6FE4"/>
    <w:rsid w:val="00FC071E"/>
    <w:rsid w:val="00FC1425"/>
    <w:rsid w:val="00FC14C2"/>
    <w:rsid w:val="00FC151E"/>
    <w:rsid w:val="00FC15C5"/>
    <w:rsid w:val="00FC1A22"/>
    <w:rsid w:val="00FC2CD0"/>
    <w:rsid w:val="00FC2E09"/>
    <w:rsid w:val="00FC2F08"/>
    <w:rsid w:val="00FC32C7"/>
    <w:rsid w:val="00FC4FE3"/>
    <w:rsid w:val="00FC605F"/>
    <w:rsid w:val="00FC6DE3"/>
    <w:rsid w:val="00FC7642"/>
    <w:rsid w:val="00FC77F1"/>
    <w:rsid w:val="00FC7EB2"/>
    <w:rsid w:val="00FD0394"/>
    <w:rsid w:val="00FD09FE"/>
    <w:rsid w:val="00FD0CA3"/>
    <w:rsid w:val="00FD0FE5"/>
    <w:rsid w:val="00FD1775"/>
    <w:rsid w:val="00FD1EB6"/>
    <w:rsid w:val="00FD2788"/>
    <w:rsid w:val="00FD2AE8"/>
    <w:rsid w:val="00FD2B70"/>
    <w:rsid w:val="00FD2F07"/>
    <w:rsid w:val="00FD34B8"/>
    <w:rsid w:val="00FD3AD5"/>
    <w:rsid w:val="00FD3C76"/>
    <w:rsid w:val="00FD4339"/>
    <w:rsid w:val="00FD4497"/>
    <w:rsid w:val="00FD47E6"/>
    <w:rsid w:val="00FD497A"/>
    <w:rsid w:val="00FD4F2E"/>
    <w:rsid w:val="00FD50C2"/>
    <w:rsid w:val="00FD541F"/>
    <w:rsid w:val="00FD5664"/>
    <w:rsid w:val="00FD58B6"/>
    <w:rsid w:val="00FD5A1C"/>
    <w:rsid w:val="00FD5CAF"/>
    <w:rsid w:val="00FD6076"/>
    <w:rsid w:val="00FD6B16"/>
    <w:rsid w:val="00FD6CE3"/>
    <w:rsid w:val="00FD6F88"/>
    <w:rsid w:val="00FE0C74"/>
    <w:rsid w:val="00FE1500"/>
    <w:rsid w:val="00FE20D5"/>
    <w:rsid w:val="00FE3338"/>
    <w:rsid w:val="00FE34EC"/>
    <w:rsid w:val="00FE36BB"/>
    <w:rsid w:val="00FE4A4F"/>
    <w:rsid w:val="00FE5A6A"/>
    <w:rsid w:val="00FE6324"/>
    <w:rsid w:val="00FE673D"/>
    <w:rsid w:val="00FE6BF5"/>
    <w:rsid w:val="00FE6CB4"/>
    <w:rsid w:val="00FE6FAB"/>
    <w:rsid w:val="00FE7176"/>
    <w:rsid w:val="00FE72E1"/>
    <w:rsid w:val="00FE7380"/>
    <w:rsid w:val="00FE7634"/>
    <w:rsid w:val="00FE785E"/>
    <w:rsid w:val="00FE7CB4"/>
    <w:rsid w:val="00FF01F7"/>
    <w:rsid w:val="00FF0BE5"/>
    <w:rsid w:val="00FF1296"/>
    <w:rsid w:val="00FF154A"/>
    <w:rsid w:val="00FF1817"/>
    <w:rsid w:val="00FF19DA"/>
    <w:rsid w:val="00FF1BB8"/>
    <w:rsid w:val="00FF1C25"/>
    <w:rsid w:val="00FF1CE1"/>
    <w:rsid w:val="00FF20EA"/>
    <w:rsid w:val="00FF22A6"/>
    <w:rsid w:val="00FF2605"/>
    <w:rsid w:val="00FF2867"/>
    <w:rsid w:val="00FF34AB"/>
    <w:rsid w:val="00FF35EB"/>
    <w:rsid w:val="00FF3D9A"/>
    <w:rsid w:val="00FF3FAF"/>
    <w:rsid w:val="00FF407C"/>
    <w:rsid w:val="00FF439F"/>
    <w:rsid w:val="00FF444E"/>
    <w:rsid w:val="00FF4579"/>
    <w:rsid w:val="00FF50A4"/>
    <w:rsid w:val="00FF50D3"/>
    <w:rsid w:val="00FF51BC"/>
    <w:rsid w:val="00FF526B"/>
    <w:rsid w:val="00FF5406"/>
    <w:rsid w:val="00FF5969"/>
    <w:rsid w:val="00FF671C"/>
    <w:rsid w:val="00FF7308"/>
    <w:rsid w:val="00FF73DA"/>
    <w:rsid w:val="00FF7414"/>
    <w:rsid w:val="00FF7BE7"/>
    <w:rsid w:val="00FF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96DB9"/>
  <w15:chartTrackingRefBased/>
  <w15:docId w15:val="{B72E4418-8BEA-4D41-9841-F80335F2B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00000"/>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C164C"/>
    <w:pPr>
      <w:numPr>
        <w:numId w:val="25"/>
      </w:numPr>
      <w:outlineLvl w:val="0"/>
    </w:pPr>
    <w:rPr>
      <w:b/>
      <w:sz w:val="32"/>
    </w:rPr>
  </w:style>
  <w:style w:type="paragraph" w:styleId="Heading2">
    <w:name w:val="heading 2"/>
    <w:basedOn w:val="Normal"/>
    <w:next w:val="Normal"/>
    <w:link w:val="Heading2Char"/>
    <w:autoRedefine/>
    <w:uiPriority w:val="9"/>
    <w:unhideWhenUsed/>
    <w:qFormat/>
    <w:rsid w:val="00FE34EC"/>
    <w:pPr>
      <w:keepNext/>
      <w:keepLines/>
      <w:numPr>
        <w:ilvl w:val="1"/>
        <w:numId w:val="25"/>
      </w:numPr>
      <w:spacing w:before="40" w:after="0" w:line="360" w:lineRule="auto"/>
      <w:outlineLvl w:val="1"/>
    </w:pPr>
    <w:rPr>
      <w:rFonts w:eastAsiaTheme="majorEastAsia" w:cstheme="majorBidi"/>
      <w:b/>
      <w:color w:val="000000" w:themeColor="text1"/>
      <w:sz w:val="26"/>
      <w:szCs w:val="26"/>
      <w:lang w:val="en-US"/>
    </w:rPr>
  </w:style>
  <w:style w:type="paragraph" w:styleId="Heading3">
    <w:name w:val="heading 3"/>
    <w:basedOn w:val="Normal"/>
    <w:next w:val="Normal"/>
    <w:link w:val="Heading3Char"/>
    <w:autoRedefine/>
    <w:uiPriority w:val="9"/>
    <w:unhideWhenUsed/>
    <w:qFormat/>
    <w:rsid w:val="00F56B9B"/>
    <w:pPr>
      <w:keepNext/>
      <w:keepLines/>
      <w:numPr>
        <w:ilvl w:val="2"/>
        <w:numId w:val="25"/>
      </w:numPr>
      <w:spacing w:before="40" w:after="0" w:line="360" w:lineRule="auto"/>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A41E06"/>
    <w:pPr>
      <w:keepNext/>
      <w:keepLines/>
      <w:numPr>
        <w:ilvl w:val="3"/>
        <w:numId w:val="2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41E06"/>
    <w:pPr>
      <w:keepNext/>
      <w:keepLines/>
      <w:numPr>
        <w:ilvl w:val="4"/>
        <w:numId w:val="2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41E06"/>
    <w:pPr>
      <w:keepNext/>
      <w:keepLines/>
      <w:numPr>
        <w:ilvl w:val="5"/>
        <w:numId w:val="2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41E06"/>
    <w:pPr>
      <w:keepNext/>
      <w:keepLines/>
      <w:numPr>
        <w:ilvl w:val="6"/>
        <w:numId w:val="2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41E06"/>
    <w:pPr>
      <w:keepNext/>
      <w:keepLines/>
      <w:numPr>
        <w:ilvl w:val="7"/>
        <w:numId w:val="2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41E06"/>
    <w:pPr>
      <w:keepNext/>
      <w:keepLines/>
      <w:numPr>
        <w:ilvl w:val="8"/>
        <w:numId w:val="2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E618A3"/>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8A3"/>
    <w:rPr>
      <w:rFonts w:asciiTheme="majorHAnsi" w:eastAsiaTheme="majorEastAsia" w:hAnsiTheme="majorHAnsi" w:cstheme="majorBidi"/>
      <w:spacing w:val="-10"/>
      <w:kern w:val="28"/>
      <w:sz w:val="56"/>
      <w:szCs w:val="56"/>
    </w:rPr>
  </w:style>
  <w:style w:type="character" w:styleId="EndnoteReference">
    <w:name w:val="endnote reference"/>
    <w:basedOn w:val="DefaultParagraphFont"/>
    <w:uiPriority w:val="99"/>
    <w:semiHidden/>
    <w:unhideWhenUsed/>
    <w:rsid w:val="00154CD1"/>
    <w:rPr>
      <w:vertAlign w:val="superscript"/>
    </w:rPr>
  </w:style>
  <w:style w:type="character" w:customStyle="1" w:styleId="EndnoteTextChar">
    <w:name w:val="Endnote Text Char"/>
    <w:basedOn w:val="DefaultParagraphFont"/>
    <w:link w:val="EndnoteText"/>
    <w:uiPriority w:val="99"/>
    <w:semiHidden/>
    <w:rsid w:val="00154CD1"/>
    <w:rPr>
      <w:sz w:val="20"/>
      <w:szCs w:val="20"/>
    </w:rPr>
  </w:style>
  <w:style w:type="paragraph" w:styleId="EndnoteText">
    <w:name w:val="endnote text"/>
    <w:basedOn w:val="Normal"/>
    <w:link w:val="EndnoteTextChar"/>
    <w:uiPriority w:val="99"/>
    <w:semiHidden/>
    <w:unhideWhenUsed/>
    <w:rsid w:val="00154CD1"/>
    <w:pPr>
      <w:spacing w:after="0" w:line="240" w:lineRule="auto"/>
    </w:pPr>
    <w:rPr>
      <w:sz w:val="20"/>
      <w:szCs w:val="20"/>
    </w:rPr>
  </w:style>
  <w:style w:type="character" w:customStyle="1" w:styleId="EndnoteTextChar1">
    <w:name w:val="Endnote Text Char1"/>
    <w:basedOn w:val="DefaultParagraphFont"/>
    <w:uiPriority w:val="99"/>
    <w:semiHidden/>
    <w:rsid w:val="00154CD1"/>
    <w:rPr>
      <w:sz w:val="20"/>
      <w:szCs w:val="20"/>
    </w:rPr>
  </w:style>
  <w:style w:type="paragraph" w:styleId="Header">
    <w:name w:val="header"/>
    <w:basedOn w:val="Normal"/>
    <w:link w:val="HeaderChar"/>
    <w:uiPriority w:val="99"/>
    <w:unhideWhenUsed/>
    <w:rsid w:val="00767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A02"/>
  </w:style>
  <w:style w:type="paragraph" w:styleId="Footer">
    <w:name w:val="footer"/>
    <w:basedOn w:val="Normal"/>
    <w:link w:val="FooterChar"/>
    <w:uiPriority w:val="99"/>
    <w:unhideWhenUsed/>
    <w:rsid w:val="00767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A02"/>
  </w:style>
  <w:style w:type="paragraph" w:styleId="IntenseQuote">
    <w:name w:val="Intense Quote"/>
    <w:basedOn w:val="Normal"/>
    <w:next w:val="Normal"/>
    <w:link w:val="IntenseQuoteChar"/>
    <w:uiPriority w:val="30"/>
    <w:qFormat/>
    <w:rsid w:val="008F533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F533B"/>
    <w:rPr>
      <w:i/>
      <w:iCs/>
      <w:color w:val="4472C4" w:themeColor="accent1"/>
    </w:rPr>
  </w:style>
  <w:style w:type="paragraph" w:styleId="ListParagraph">
    <w:name w:val="List Paragraph"/>
    <w:basedOn w:val="Normal"/>
    <w:uiPriority w:val="34"/>
    <w:qFormat/>
    <w:rsid w:val="0034172D"/>
    <w:pPr>
      <w:spacing w:after="0" w:line="240" w:lineRule="auto"/>
      <w:ind w:left="720"/>
      <w:contextualSpacing/>
    </w:pPr>
  </w:style>
  <w:style w:type="character" w:styleId="Hyperlink">
    <w:name w:val="Hyperlink"/>
    <w:basedOn w:val="DefaultParagraphFont"/>
    <w:uiPriority w:val="99"/>
    <w:unhideWhenUsed/>
    <w:rsid w:val="00443A7D"/>
    <w:rPr>
      <w:color w:val="0563C1" w:themeColor="hyperlink"/>
      <w:u w:val="single"/>
    </w:rPr>
  </w:style>
  <w:style w:type="character" w:styleId="UnresolvedMention">
    <w:name w:val="Unresolved Mention"/>
    <w:basedOn w:val="DefaultParagraphFont"/>
    <w:uiPriority w:val="99"/>
    <w:semiHidden/>
    <w:unhideWhenUsed/>
    <w:rsid w:val="00443A7D"/>
    <w:rPr>
      <w:color w:val="605E5C"/>
      <w:shd w:val="clear" w:color="auto" w:fill="E1DFDD"/>
    </w:rPr>
  </w:style>
  <w:style w:type="paragraph" w:styleId="NormalWeb">
    <w:name w:val="Normal (Web)"/>
    <w:basedOn w:val="Normal"/>
    <w:uiPriority w:val="99"/>
    <w:unhideWhenUsed/>
    <w:rsid w:val="004A19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C164C"/>
    <w:rPr>
      <w:rFonts w:ascii="Arial" w:hAnsi="Arial"/>
      <w:b/>
      <w:sz w:val="32"/>
    </w:rPr>
  </w:style>
  <w:style w:type="paragraph" w:styleId="TOCHeading">
    <w:name w:val="TOC Heading"/>
    <w:basedOn w:val="Heading1"/>
    <w:next w:val="Normal"/>
    <w:uiPriority w:val="39"/>
    <w:unhideWhenUsed/>
    <w:qFormat/>
    <w:rsid w:val="000B07B8"/>
    <w:pPr>
      <w:outlineLvl w:val="9"/>
    </w:pPr>
  </w:style>
  <w:style w:type="character" w:customStyle="1" w:styleId="Heading2Char">
    <w:name w:val="Heading 2 Char"/>
    <w:basedOn w:val="DefaultParagraphFont"/>
    <w:link w:val="Heading2"/>
    <w:uiPriority w:val="9"/>
    <w:rsid w:val="00FE34EC"/>
    <w:rPr>
      <w:rFonts w:ascii="Arial" w:eastAsiaTheme="majorEastAsia" w:hAnsi="Arial" w:cstheme="majorBidi"/>
      <w:b/>
      <w:color w:val="000000" w:themeColor="text1"/>
      <w:sz w:val="26"/>
      <w:szCs w:val="26"/>
      <w:lang w:val="en-US"/>
    </w:rPr>
  </w:style>
  <w:style w:type="character" w:customStyle="1" w:styleId="Heading3Char">
    <w:name w:val="Heading 3 Char"/>
    <w:basedOn w:val="DefaultParagraphFont"/>
    <w:link w:val="Heading3"/>
    <w:uiPriority w:val="9"/>
    <w:rsid w:val="00F56B9B"/>
    <w:rPr>
      <w:rFonts w:ascii="Arial" w:eastAsiaTheme="majorEastAsia" w:hAnsi="Arial" w:cstheme="majorBidi"/>
      <w:b/>
      <w:color w:val="000000" w:themeColor="text1"/>
      <w:szCs w:val="24"/>
    </w:rPr>
  </w:style>
  <w:style w:type="paragraph" w:styleId="TOC1">
    <w:name w:val="toc 1"/>
    <w:basedOn w:val="Normal"/>
    <w:next w:val="Normal"/>
    <w:autoRedefine/>
    <w:uiPriority w:val="39"/>
    <w:unhideWhenUsed/>
    <w:rsid w:val="001739A4"/>
    <w:pPr>
      <w:spacing w:after="100"/>
    </w:pPr>
  </w:style>
  <w:style w:type="paragraph" w:styleId="TOC2">
    <w:name w:val="toc 2"/>
    <w:basedOn w:val="Normal"/>
    <w:next w:val="Normal"/>
    <w:autoRedefine/>
    <w:uiPriority w:val="39"/>
    <w:unhideWhenUsed/>
    <w:rsid w:val="001739A4"/>
    <w:pPr>
      <w:spacing w:after="100"/>
      <w:ind w:left="220"/>
    </w:pPr>
  </w:style>
  <w:style w:type="character" w:styleId="FollowedHyperlink">
    <w:name w:val="FollowedHyperlink"/>
    <w:basedOn w:val="DefaultParagraphFont"/>
    <w:uiPriority w:val="99"/>
    <w:semiHidden/>
    <w:unhideWhenUsed/>
    <w:rsid w:val="00CF38F0"/>
    <w:rPr>
      <w:color w:val="954F72" w:themeColor="followedHyperlink"/>
      <w:u w:val="single"/>
    </w:rPr>
  </w:style>
  <w:style w:type="table" w:styleId="TableGrid">
    <w:name w:val="Table Grid"/>
    <w:basedOn w:val="TableNormal"/>
    <w:uiPriority w:val="39"/>
    <w:rsid w:val="00A60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autoRedefine/>
    <w:uiPriority w:val="35"/>
    <w:unhideWhenUsed/>
    <w:qFormat/>
    <w:rsid w:val="00ED6B04"/>
    <w:pPr>
      <w:spacing w:after="200" w:line="240" w:lineRule="auto"/>
    </w:pPr>
    <w:rPr>
      <w:i/>
      <w:iCs/>
      <w:sz w:val="18"/>
      <w:szCs w:val="18"/>
    </w:rPr>
  </w:style>
  <w:style w:type="character" w:customStyle="1" w:styleId="Heading4Char">
    <w:name w:val="Heading 4 Char"/>
    <w:basedOn w:val="DefaultParagraphFont"/>
    <w:link w:val="Heading4"/>
    <w:uiPriority w:val="9"/>
    <w:semiHidden/>
    <w:rsid w:val="00A41E0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41E0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41E0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41E0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41E0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41E06"/>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D33342"/>
    <w:pPr>
      <w:spacing w:after="100"/>
      <w:ind w:left="440"/>
    </w:pPr>
    <w:rPr>
      <w:rFonts w:eastAsiaTheme="minorEastAsia" w:cs="Times New Roman"/>
      <w:lang w:val="en-US"/>
    </w:rPr>
  </w:style>
  <w:style w:type="paragraph" w:styleId="FootnoteText">
    <w:name w:val="footnote text"/>
    <w:basedOn w:val="Normal"/>
    <w:link w:val="FootnoteTextChar"/>
    <w:uiPriority w:val="99"/>
    <w:semiHidden/>
    <w:unhideWhenUsed/>
    <w:rsid w:val="001D21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2107"/>
    <w:rPr>
      <w:sz w:val="20"/>
      <w:szCs w:val="20"/>
    </w:rPr>
  </w:style>
  <w:style w:type="character" w:styleId="FootnoteReference">
    <w:name w:val="footnote reference"/>
    <w:basedOn w:val="DefaultParagraphFont"/>
    <w:uiPriority w:val="99"/>
    <w:semiHidden/>
    <w:unhideWhenUsed/>
    <w:rsid w:val="001D2107"/>
    <w:rPr>
      <w:vertAlign w:val="superscript"/>
    </w:rPr>
  </w:style>
  <w:style w:type="paragraph" w:styleId="Subtitle">
    <w:name w:val="Subtitle"/>
    <w:basedOn w:val="Normal"/>
    <w:next w:val="Normal"/>
    <w:link w:val="SubtitleChar"/>
    <w:uiPriority w:val="11"/>
    <w:qFormat/>
    <w:rsid w:val="00E54B8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54B86"/>
    <w:rPr>
      <w:rFonts w:eastAsiaTheme="minorEastAsia"/>
      <w:color w:val="5A5A5A" w:themeColor="text1" w:themeTint="A5"/>
      <w:spacing w:val="15"/>
    </w:rPr>
  </w:style>
  <w:style w:type="paragraph" w:styleId="TableofFigures">
    <w:name w:val="table of figures"/>
    <w:basedOn w:val="Normal"/>
    <w:next w:val="Normal"/>
    <w:uiPriority w:val="99"/>
    <w:unhideWhenUsed/>
    <w:rsid w:val="00B7146F"/>
    <w:pPr>
      <w:spacing w:after="0"/>
    </w:pPr>
  </w:style>
  <w:style w:type="table" w:styleId="PlainTable1">
    <w:name w:val="Plain Table 1"/>
    <w:basedOn w:val="TableNormal"/>
    <w:uiPriority w:val="41"/>
    <w:rsid w:val="00FC2E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
    <w:name w:val="normaltextrun"/>
    <w:basedOn w:val="DefaultParagraphFont"/>
    <w:rsid w:val="00D00C59"/>
  </w:style>
  <w:style w:type="character" w:customStyle="1" w:styleId="eop">
    <w:name w:val="eop"/>
    <w:basedOn w:val="DefaultParagraphFont"/>
    <w:rsid w:val="00367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170208">
      <w:bodyDiv w:val="1"/>
      <w:marLeft w:val="0"/>
      <w:marRight w:val="0"/>
      <w:marTop w:val="0"/>
      <w:marBottom w:val="0"/>
      <w:divBdr>
        <w:top w:val="none" w:sz="0" w:space="0" w:color="auto"/>
        <w:left w:val="none" w:sz="0" w:space="0" w:color="auto"/>
        <w:bottom w:val="none" w:sz="0" w:space="0" w:color="auto"/>
        <w:right w:val="none" w:sz="0" w:space="0" w:color="auto"/>
      </w:divBdr>
      <w:divsChild>
        <w:div w:id="1106852802">
          <w:marLeft w:val="0"/>
          <w:marRight w:val="0"/>
          <w:marTop w:val="0"/>
          <w:marBottom w:val="0"/>
          <w:divBdr>
            <w:top w:val="none" w:sz="0" w:space="0" w:color="auto"/>
            <w:left w:val="none" w:sz="0" w:space="0" w:color="auto"/>
            <w:bottom w:val="none" w:sz="0" w:space="0" w:color="auto"/>
            <w:right w:val="none" w:sz="0" w:space="0" w:color="auto"/>
          </w:divBdr>
        </w:div>
      </w:divsChild>
    </w:div>
    <w:div w:id="438336032">
      <w:bodyDiv w:val="1"/>
      <w:marLeft w:val="0"/>
      <w:marRight w:val="0"/>
      <w:marTop w:val="0"/>
      <w:marBottom w:val="0"/>
      <w:divBdr>
        <w:top w:val="none" w:sz="0" w:space="0" w:color="auto"/>
        <w:left w:val="none" w:sz="0" w:space="0" w:color="auto"/>
        <w:bottom w:val="none" w:sz="0" w:space="0" w:color="auto"/>
        <w:right w:val="none" w:sz="0" w:space="0" w:color="auto"/>
      </w:divBdr>
      <w:divsChild>
        <w:div w:id="1232304641">
          <w:marLeft w:val="0"/>
          <w:marRight w:val="0"/>
          <w:marTop w:val="0"/>
          <w:marBottom w:val="0"/>
          <w:divBdr>
            <w:top w:val="none" w:sz="0" w:space="0" w:color="auto"/>
            <w:left w:val="none" w:sz="0" w:space="0" w:color="auto"/>
            <w:bottom w:val="none" w:sz="0" w:space="0" w:color="auto"/>
            <w:right w:val="none" w:sz="0" w:space="0" w:color="auto"/>
          </w:divBdr>
        </w:div>
      </w:divsChild>
    </w:div>
    <w:div w:id="872159435">
      <w:bodyDiv w:val="1"/>
      <w:marLeft w:val="0"/>
      <w:marRight w:val="0"/>
      <w:marTop w:val="0"/>
      <w:marBottom w:val="0"/>
      <w:divBdr>
        <w:top w:val="none" w:sz="0" w:space="0" w:color="auto"/>
        <w:left w:val="none" w:sz="0" w:space="0" w:color="auto"/>
        <w:bottom w:val="none" w:sz="0" w:space="0" w:color="auto"/>
        <w:right w:val="none" w:sz="0" w:space="0" w:color="auto"/>
      </w:divBdr>
      <w:divsChild>
        <w:div w:id="1047605139">
          <w:marLeft w:val="0"/>
          <w:marRight w:val="0"/>
          <w:marTop w:val="0"/>
          <w:marBottom w:val="0"/>
          <w:divBdr>
            <w:top w:val="none" w:sz="0" w:space="0" w:color="auto"/>
            <w:left w:val="none" w:sz="0" w:space="0" w:color="auto"/>
            <w:bottom w:val="none" w:sz="0" w:space="0" w:color="auto"/>
            <w:right w:val="none" w:sz="0" w:space="0" w:color="auto"/>
          </w:divBdr>
        </w:div>
      </w:divsChild>
    </w:div>
    <w:div w:id="906384474">
      <w:bodyDiv w:val="1"/>
      <w:marLeft w:val="0"/>
      <w:marRight w:val="0"/>
      <w:marTop w:val="0"/>
      <w:marBottom w:val="0"/>
      <w:divBdr>
        <w:top w:val="none" w:sz="0" w:space="0" w:color="auto"/>
        <w:left w:val="none" w:sz="0" w:space="0" w:color="auto"/>
        <w:bottom w:val="none" w:sz="0" w:space="0" w:color="auto"/>
        <w:right w:val="none" w:sz="0" w:space="0" w:color="auto"/>
      </w:divBdr>
      <w:divsChild>
        <w:div w:id="209808813">
          <w:marLeft w:val="0"/>
          <w:marRight w:val="0"/>
          <w:marTop w:val="0"/>
          <w:marBottom w:val="0"/>
          <w:divBdr>
            <w:top w:val="none" w:sz="0" w:space="0" w:color="auto"/>
            <w:left w:val="none" w:sz="0" w:space="0" w:color="auto"/>
            <w:bottom w:val="none" w:sz="0" w:space="0" w:color="auto"/>
            <w:right w:val="none" w:sz="0" w:space="0" w:color="auto"/>
          </w:divBdr>
        </w:div>
      </w:divsChild>
    </w:div>
    <w:div w:id="1125004169">
      <w:bodyDiv w:val="1"/>
      <w:marLeft w:val="0"/>
      <w:marRight w:val="0"/>
      <w:marTop w:val="0"/>
      <w:marBottom w:val="0"/>
      <w:divBdr>
        <w:top w:val="none" w:sz="0" w:space="0" w:color="auto"/>
        <w:left w:val="none" w:sz="0" w:space="0" w:color="auto"/>
        <w:bottom w:val="none" w:sz="0" w:space="0" w:color="auto"/>
        <w:right w:val="none" w:sz="0" w:space="0" w:color="auto"/>
      </w:divBdr>
      <w:divsChild>
        <w:div w:id="1669673719">
          <w:marLeft w:val="0"/>
          <w:marRight w:val="0"/>
          <w:marTop w:val="0"/>
          <w:marBottom w:val="0"/>
          <w:divBdr>
            <w:top w:val="none" w:sz="0" w:space="0" w:color="auto"/>
            <w:left w:val="none" w:sz="0" w:space="0" w:color="auto"/>
            <w:bottom w:val="none" w:sz="0" w:space="0" w:color="auto"/>
            <w:right w:val="none" w:sz="0" w:space="0" w:color="auto"/>
          </w:divBdr>
        </w:div>
      </w:divsChild>
    </w:div>
    <w:div w:id="1264803206">
      <w:bodyDiv w:val="1"/>
      <w:marLeft w:val="0"/>
      <w:marRight w:val="0"/>
      <w:marTop w:val="0"/>
      <w:marBottom w:val="0"/>
      <w:divBdr>
        <w:top w:val="none" w:sz="0" w:space="0" w:color="auto"/>
        <w:left w:val="none" w:sz="0" w:space="0" w:color="auto"/>
        <w:bottom w:val="none" w:sz="0" w:space="0" w:color="auto"/>
        <w:right w:val="none" w:sz="0" w:space="0" w:color="auto"/>
      </w:divBdr>
      <w:divsChild>
        <w:div w:id="407463882">
          <w:marLeft w:val="0"/>
          <w:marRight w:val="0"/>
          <w:marTop w:val="0"/>
          <w:marBottom w:val="0"/>
          <w:divBdr>
            <w:top w:val="none" w:sz="0" w:space="0" w:color="auto"/>
            <w:left w:val="none" w:sz="0" w:space="0" w:color="auto"/>
            <w:bottom w:val="none" w:sz="0" w:space="0" w:color="auto"/>
            <w:right w:val="none" w:sz="0" w:space="0" w:color="auto"/>
          </w:divBdr>
        </w:div>
      </w:divsChild>
    </w:div>
    <w:div w:id="1331105200">
      <w:bodyDiv w:val="1"/>
      <w:marLeft w:val="0"/>
      <w:marRight w:val="0"/>
      <w:marTop w:val="0"/>
      <w:marBottom w:val="0"/>
      <w:divBdr>
        <w:top w:val="none" w:sz="0" w:space="0" w:color="auto"/>
        <w:left w:val="none" w:sz="0" w:space="0" w:color="auto"/>
        <w:bottom w:val="none" w:sz="0" w:space="0" w:color="auto"/>
        <w:right w:val="none" w:sz="0" w:space="0" w:color="auto"/>
      </w:divBdr>
    </w:div>
    <w:div w:id="1383209004">
      <w:bodyDiv w:val="1"/>
      <w:marLeft w:val="0"/>
      <w:marRight w:val="0"/>
      <w:marTop w:val="0"/>
      <w:marBottom w:val="0"/>
      <w:divBdr>
        <w:top w:val="none" w:sz="0" w:space="0" w:color="auto"/>
        <w:left w:val="none" w:sz="0" w:space="0" w:color="auto"/>
        <w:bottom w:val="none" w:sz="0" w:space="0" w:color="auto"/>
        <w:right w:val="none" w:sz="0" w:space="0" w:color="auto"/>
      </w:divBdr>
      <w:divsChild>
        <w:div w:id="1241329953">
          <w:marLeft w:val="0"/>
          <w:marRight w:val="0"/>
          <w:marTop w:val="0"/>
          <w:marBottom w:val="0"/>
          <w:divBdr>
            <w:top w:val="none" w:sz="0" w:space="0" w:color="auto"/>
            <w:left w:val="none" w:sz="0" w:space="0" w:color="auto"/>
            <w:bottom w:val="none" w:sz="0" w:space="0" w:color="auto"/>
            <w:right w:val="none" w:sz="0" w:space="0" w:color="auto"/>
          </w:divBdr>
        </w:div>
      </w:divsChild>
    </w:div>
    <w:div w:id="1600217976">
      <w:bodyDiv w:val="1"/>
      <w:marLeft w:val="0"/>
      <w:marRight w:val="0"/>
      <w:marTop w:val="0"/>
      <w:marBottom w:val="0"/>
      <w:divBdr>
        <w:top w:val="none" w:sz="0" w:space="0" w:color="auto"/>
        <w:left w:val="none" w:sz="0" w:space="0" w:color="auto"/>
        <w:bottom w:val="none" w:sz="0" w:space="0" w:color="auto"/>
        <w:right w:val="none" w:sz="0" w:space="0" w:color="auto"/>
      </w:divBdr>
      <w:divsChild>
        <w:div w:id="2078428925">
          <w:marLeft w:val="0"/>
          <w:marRight w:val="0"/>
          <w:marTop w:val="0"/>
          <w:marBottom w:val="0"/>
          <w:divBdr>
            <w:top w:val="none" w:sz="0" w:space="0" w:color="auto"/>
            <w:left w:val="none" w:sz="0" w:space="0" w:color="auto"/>
            <w:bottom w:val="none" w:sz="0" w:space="0" w:color="auto"/>
            <w:right w:val="none" w:sz="0" w:space="0" w:color="auto"/>
          </w:divBdr>
        </w:div>
      </w:divsChild>
    </w:div>
    <w:div w:id="1803689227">
      <w:bodyDiv w:val="1"/>
      <w:marLeft w:val="0"/>
      <w:marRight w:val="0"/>
      <w:marTop w:val="0"/>
      <w:marBottom w:val="0"/>
      <w:divBdr>
        <w:top w:val="none" w:sz="0" w:space="0" w:color="auto"/>
        <w:left w:val="none" w:sz="0" w:space="0" w:color="auto"/>
        <w:bottom w:val="none" w:sz="0" w:space="0" w:color="auto"/>
        <w:right w:val="none" w:sz="0" w:space="0" w:color="auto"/>
      </w:divBdr>
    </w:div>
    <w:div w:id="1921405266">
      <w:bodyDiv w:val="1"/>
      <w:marLeft w:val="0"/>
      <w:marRight w:val="0"/>
      <w:marTop w:val="0"/>
      <w:marBottom w:val="0"/>
      <w:divBdr>
        <w:top w:val="none" w:sz="0" w:space="0" w:color="auto"/>
        <w:left w:val="none" w:sz="0" w:space="0" w:color="auto"/>
        <w:bottom w:val="none" w:sz="0" w:space="0" w:color="auto"/>
        <w:right w:val="none" w:sz="0" w:space="0" w:color="auto"/>
      </w:divBdr>
      <w:divsChild>
        <w:div w:id="530344450">
          <w:marLeft w:val="547"/>
          <w:marRight w:val="0"/>
          <w:marTop w:val="0"/>
          <w:marBottom w:val="0"/>
          <w:divBdr>
            <w:top w:val="none" w:sz="0" w:space="0" w:color="auto"/>
            <w:left w:val="none" w:sz="0" w:space="0" w:color="auto"/>
            <w:bottom w:val="none" w:sz="0" w:space="0" w:color="auto"/>
            <w:right w:val="none" w:sz="0" w:space="0" w:color="auto"/>
          </w:divBdr>
        </w:div>
        <w:div w:id="236671437">
          <w:marLeft w:val="547"/>
          <w:marRight w:val="0"/>
          <w:marTop w:val="0"/>
          <w:marBottom w:val="0"/>
          <w:divBdr>
            <w:top w:val="none" w:sz="0" w:space="0" w:color="auto"/>
            <w:left w:val="none" w:sz="0" w:space="0" w:color="auto"/>
            <w:bottom w:val="none" w:sz="0" w:space="0" w:color="auto"/>
            <w:right w:val="none" w:sz="0" w:space="0" w:color="auto"/>
          </w:divBdr>
        </w:div>
        <w:div w:id="770708441">
          <w:marLeft w:val="547"/>
          <w:marRight w:val="0"/>
          <w:marTop w:val="0"/>
          <w:marBottom w:val="0"/>
          <w:divBdr>
            <w:top w:val="none" w:sz="0" w:space="0" w:color="auto"/>
            <w:left w:val="none" w:sz="0" w:space="0" w:color="auto"/>
            <w:bottom w:val="none" w:sz="0" w:space="0" w:color="auto"/>
            <w:right w:val="none" w:sz="0" w:space="0" w:color="auto"/>
          </w:divBdr>
        </w:div>
        <w:div w:id="1702129772">
          <w:marLeft w:val="547"/>
          <w:marRight w:val="0"/>
          <w:marTop w:val="0"/>
          <w:marBottom w:val="0"/>
          <w:divBdr>
            <w:top w:val="none" w:sz="0" w:space="0" w:color="auto"/>
            <w:left w:val="none" w:sz="0" w:space="0" w:color="auto"/>
            <w:bottom w:val="none" w:sz="0" w:space="0" w:color="auto"/>
            <w:right w:val="none" w:sz="0" w:space="0" w:color="auto"/>
          </w:divBdr>
        </w:div>
        <w:div w:id="1899828140">
          <w:marLeft w:val="547"/>
          <w:marRight w:val="0"/>
          <w:marTop w:val="0"/>
          <w:marBottom w:val="0"/>
          <w:divBdr>
            <w:top w:val="none" w:sz="0" w:space="0" w:color="auto"/>
            <w:left w:val="none" w:sz="0" w:space="0" w:color="auto"/>
            <w:bottom w:val="none" w:sz="0" w:space="0" w:color="auto"/>
            <w:right w:val="none" w:sz="0" w:space="0" w:color="auto"/>
          </w:divBdr>
        </w:div>
        <w:div w:id="1105492974">
          <w:marLeft w:val="547"/>
          <w:marRight w:val="0"/>
          <w:marTop w:val="0"/>
          <w:marBottom w:val="0"/>
          <w:divBdr>
            <w:top w:val="none" w:sz="0" w:space="0" w:color="auto"/>
            <w:left w:val="none" w:sz="0" w:space="0" w:color="auto"/>
            <w:bottom w:val="none" w:sz="0" w:space="0" w:color="auto"/>
            <w:right w:val="none" w:sz="0" w:space="0" w:color="auto"/>
          </w:divBdr>
        </w:div>
        <w:div w:id="1546481341">
          <w:marLeft w:val="547"/>
          <w:marRight w:val="0"/>
          <w:marTop w:val="0"/>
          <w:marBottom w:val="0"/>
          <w:divBdr>
            <w:top w:val="none" w:sz="0" w:space="0" w:color="auto"/>
            <w:left w:val="none" w:sz="0" w:space="0" w:color="auto"/>
            <w:bottom w:val="none" w:sz="0" w:space="0" w:color="auto"/>
            <w:right w:val="none" w:sz="0" w:space="0" w:color="auto"/>
          </w:divBdr>
        </w:div>
        <w:div w:id="536548483">
          <w:marLeft w:val="547"/>
          <w:marRight w:val="0"/>
          <w:marTop w:val="0"/>
          <w:marBottom w:val="0"/>
          <w:divBdr>
            <w:top w:val="none" w:sz="0" w:space="0" w:color="auto"/>
            <w:left w:val="none" w:sz="0" w:space="0" w:color="auto"/>
            <w:bottom w:val="none" w:sz="0" w:space="0" w:color="auto"/>
            <w:right w:val="none" w:sz="0" w:space="0" w:color="auto"/>
          </w:divBdr>
        </w:div>
        <w:div w:id="576399578">
          <w:marLeft w:val="547"/>
          <w:marRight w:val="0"/>
          <w:marTop w:val="0"/>
          <w:marBottom w:val="0"/>
          <w:divBdr>
            <w:top w:val="none" w:sz="0" w:space="0" w:color="auto"/>
            <w:left w:val="none" w:sz="0" w:space="0" w:color="auto"/>
            <w:bottom w:val="none" w:sz="0" w:space="0" w:color="auto"/>
            <w:right w:val="none" w:sz="0" w:space="0" w:color="auto"/>
          </w:divBdr>
        </w:div>
        <w:div w:id="84351627">
          <w:marLeft w:val="547"/>
          <w:marRight w:val="0"/>
          <w:marTop w:val="0"/>
          <w:marBottom w:val="0"/>
          <w:divBdr>
            <w:top w:val="none" w:sz="0" w:space="0" w:color="auto"/>
            <w:left w:val="none" w:sz="0" w:space="0" w:color="auto"/>
            <w:bottom w:val="none" w:sz="0" w:space="0" w:color="auto"/>
            <w:right w:val="none" w:sz="0" w:space="0" w:color="auto"/>
          </w:divBdr>
        </w:div>
        <w:div w:id="1038041534">
          <w:marLeft w:val="547"/>
          <w:marRight w:val="0"/>
          <w:marTop w:val="0"/>
          <w:marBottom w:val="0"/>
          <w:divBdr>
            <w:top w:val="none" w:sz="0" w:space="0" w:color="auto"/>
            <w:left w:val="none" w:sz="0" w:space="0" w:color="auto"/>
            <w:bottom w:val="none" w:sz="0" w:space="0" w:color="auto"/>
            <w:right w:val="none" w:sz="0" w:space="0" w:color="auto"/>
          </w:divBdr>
        </w:div>
        <w:div w:id="1318339696">
          <w:marLeft w:val="547"/>
          <w:marRight w:val="0"/>
          <w:marTop w:val="0"/>
          <w:marBottom w:val="0"/>
          <w:divBdr>
            <w:top w:val="none" w:sz="0" w:space="0" w:color="auto"/>
            <w:left w:val="none" w:sz="0" w:space="0" w:color="auto"/>
            <w:bottom w:val="none" w:sz="0" w:space="0" w:color="auto"/>
            <w:right w:val="none" w:sz="0" w:space="0" w:color="auto"/>
          </w:divBdr>
        </w:div>
        <w:div w:id="2104715489">
          <w:marLeft w:val="547"/>
          <w:marRight w:val="0"/>
          <w:marTop w:val="0"/>
          <w:marBottom w:val="0"/>
          <w:divBdr>
            <w:top w:val="none" w:sz="0" w:space="0" w:color="auto"/>
            <w:left w:val="none" w:sz="0" w:space="0" w:color="auto"/>
            <w:bottom w:val="none" w:sz="0" w:space="0" w:color="auto"/>
            <w:right w:val="none" w:sz="0" w:space="0" w:color="auto"/>
          </w:divBdr>
        </w:div>
        <w:div w:id="707991663">
          <w:marLeft w:val="547"/>
          <w:marRight w:val="0"/>
          <w:marTop w:val="0"/>
          <w:marBottom w:val="0"/>
          <w:divBdr>
            <w:top w:val="none" w:sz="0" w:space="0" w:color="auto"/>
            <w:left w:val="none" w:sz="0" w:space="0" w:color="auto"/>
            <w:bottom w:val="none" w:sz="0" w:space="0" w:color="auto"/>
            <w:right w:val="none" w:sz="0" w:space="0" w:color="auto"/>
          </w:divBdr>
        </w:div>
        <w:div w:id="1956643124">
          <w:marLeft w:val="547"/>
          <w:marRight w:val="0"/>
          <w:marTop w:val="0"/>
          <w:marBottom w:val="0"/>
          <w:divBdr>
            <w:top w:val="none" w:sz="0" w:space="0" w:color="auto"/>
            <w:left w:val="none" w:sz="0" w:space="0" w:color="auto"/>
            <w:bottom w:val="none" w:sz="0" w:space="0" w:color="auto"/>
            <w:right w:val="none" w:sz="0" w:space="0" w:color="auto"/>
          </w:divBdr>
        </w:div>
        <w:div w:id="470364647">
          <w:marLeft w:val="547"/>
          <w:marRight w:val="0"/>
          <w:marTop w:val="0"/>
          <w:marBottom w:val="0"/>
          <w:divBdr>
            <w:top w:val="none" w:sz="0" w:space="0" w:color="auto"/>
            <w:left w:val="none" w:sz="0" w:space="0" w:color="auto"/>
            <w:bottom w:val="none" w:sz="0" w:space="0" w:color="auto"/>
            <w:right w:val="none" w:sz="0" w:space="0" w:color="auto"/>
          </w:divBdr>
        </w:div>
        <w:div w:id="39675066">
          <w:marLeft w:val="547"/>
          <w:marRight w:val="0"/>
          <w:marTop w:val="0"/>
          <w:marBottom w:val="0"/>
          <w:divBdr>
            <w:top w:val="none" w:sz="0" w:space="0" w:color="auto"/>
            <w:left w:val="none" w:sz="0" w:space="0" w:color="auto"/>
            <w:bottom w:val="none" w:sz="0" w:space="0" w:color="auto"/>
            <w:right w:val="none" w:sz="0" w:space="0" w:color="auto"/>
          </w:divBdr>
        </w:div>
        <w:div w:id="1228804547">
          <w:marLeft w:val="547"/>
          <w:marRight w:val="0"/>
          <w:marTop w:val="0"/>
          <w:marBottom w:val="0"/>
          <w:divBdr>
            <w:top w:val="none" w:sz="0" w:space="0" w:color="auto"/>
            <w:left w:val="none" w:sz="0" w:space="0" w:color="auto"/>
            <w:bottom w:val="none" w:sz="0" w:space="0" w:color="auto"/>
            <w:right w:val="none" w:sz="0" w:space="0" w:color="auto"/>
          </w:divBdr>
        </w:div>
      </w:divsChild>
    </w:div>
    <w:div w:id="1988050877">
      <w:bodyDiv w:val="1"/>
      <w:marLeft w:val="0"/>
      <w:marRight w:val="0"/>
      <w:marTop w:val="0"/>
      <w:marBottom w:val="0"/>
      <w:divBdr>
        <w:top w:val="none" w:sz="0" w:space="0" w:color="auto"/>
        <w:left w:val="none" w:sz="0" w:space="0" w:color="auto"/>
        <w:bottom w:val="none" w:sz="0" w:space="0" w:color="auto"/>
        <w:right w:val="none" w:sz="0" w:space="0" w:color="auto"/>
      </w:divBdr>
      <w:divsChild>
        <w:div w:id="1862552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diagramQuickStyle" Target="diagrams/quickStyle1.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diagramData" Target="diagrams/data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diagramLayout" Target="diagrams/layout1.xml"/><Relationship Id="rId25"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diagramColors" Target="diagrams/colors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diagramQuickStyle" Target="diagrams/quickStyle2.xml"/><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diagramLayout" Target="diagrams/layout2.xml"/><Relationship Id="rId27" Type="http://schemas.openxmlformats.org/officeDocument/2006/relationships/image" Target="media/image8.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5CD257-9601-4E8C-9415-FC0B32490C56}" type="doc">
      <dgm:prSet loTypeId="urn:microsoft.com/office/officeart/2005/8/layout/radial3" loCatId="cycle" qsTypeId="urn:microsoft.com/office/officeart/2005/8/quickstyle/simple1" qsCatId="simple" csTypeId="urn:microsoft.com/office/officeart/2005/8/colors/accent3_3" csCatId="accent3" phldr="1"/>
      <dgm:spPr/>
      <dgm:t>
        <a:bodyPr/>
        <a:lstStyle/>
        <a:p>
          <a:endParaRPr lang="en-GB"/>
        </a:p>
      </dgm:t>
    </dgm:pt>
    <dgm:pt modelId="{968228B4-13EE-4D09-B6E7-D07AF2F57205}">
      <dgm:prSet phldrT="[Text]"/>
      <dgm:spPr/>
      <dgm:t>
        <a:bodyPr/>
        <a:lstStyle/>
        <a:p>
          <a:r>
            <a:rPr lang="en-GB"/>
            <a:t>Bank and Financial Institution</a:t>
          </a:r>
        </a:p>
      </dgm:t>
    </dgm:pt>
    <dgm:pt modelId="{CDC72764-CE93-47E3-9650-66C9CB3E8228}" type="parTrans" cxnId="{3530C46B-8106-4F96-8D81-FA82B8368D89}">
      <dgm:prSet/>
      <dgm:spPr/>
      <dgm:t>
        <a:bodyPr/>
        <a:lstStyle/>
        <a:p>
          <a:endParaRPr lang="en-GB"/>
        </a:p>
      </dgm:t>
    </dgm:pt>
    <dgm:pt modelId="{B2F680E9-C5BD-4829-831E-2CB16CF4108B}" type="sibTrans" cxnId="{3530C46B-8106-4F96-8D81-FA82B8368D89}">
      <dgm:prSet/>
      <dgm:spPr/>
      <dgm:t>
        <a:bodyPr/>
        <a:lstStyle/>
        <a:p>
          <a:endParaRPr lang="en-GB"/>
        </a:p>
      </dgm:t>
    </dgm:pt>
    <dgm:pt modelId="{F35431FF-D602-440B-AF5F-C47F66A3A434}">
      <dgm:prSet phldrT="[Text]" custT="1"/>
      <dgm:spPr/>
      <dgm:t>
        <a:bodyPr/>
        <a:lstStyle/>
        <a:p>
          <a:r>
            <a:rPr lang="en-GB" sz="700"/>
            <a:t>Shareholders</a:t>
          </a:r>
        </a:p>
      </dgm:t>
    </dgm:pt>
    <dgm:pt modelId="{17EB516B-A133-4FD4-9A3C-DED605D8FAF0}" type="parTrans" cxnId="{8B7E773F-949A-46B0-A2EB-745D3A741C4F}">
      <dgm:prSet/>
      <dgm:spPr/>
      <dgm:t>
        <a:bodyPr/>
        <a:lstStyle/>
        <a:p>
          <a:endParaRPr lang="en-GB"/>
        </a:p>
      </dgm:t>
    </dgm:pt>
    <dgm:pt modelId="{8FE88BE1-FED2-452A-9067-8B71194D2D61}" type="sibTrans" cxnId="{8B7E773F-949A-46B0-A2EB-745D3A741C4F}">
      <dgm:prSet/>
      <dgm:spPr/>
      <dgm:t>
        <a:bodyPr/>
        <a:lstStyle/>
        <a:p>
          <a:endParaRPr lang="en-GB"/>
        </a:p>
      </dgm:t>
    </dgm:pt>
    <dgm:pt modelId="{62B608CA-A8E1-4BCE-BBA8-A104B4DEB84F}">
      <dgm:prSet phldrT="[Text]" custT="1"/>
      <dgm:spPr/>
      <dgm:t>
        <a:bodyPr/>
        <a:lstStyle/>
        <a:p>
          <a:r>
            <a:rPr lang="en-GB" sz="700"/>
            <a:t>Insurance</a:t>
          </a:r>
        </a:p>
      </dgm:t>
    </dgm:pt>
    <dgm:pt modelId="{25C404AB-BDF1-4ACF-A668-9F3E2A43730A}" type="parTrans" cxnId="{A29143B3-333F-4EE6-83DD-19BC1DC3F4C4}">
      <dgm:prSet/>
      <dgm:spPr/>
      <dgm:t>
        <a:bodyPr/>
        <a:lstStyle/>
        <a:p>
          <a:endParaRPr lang="en-GB"/>
        </a:p>
      </dgm:t>
    </dgm:pt>
    <dgm:pt modelId="{4F0E8AAA-3204-4265-B33D-85191F9EC4E3}" type="sibTrans" cxnId="{A29143B3-333F-4EE6-83DD-19BC1DC3F4C4}">
      <dgm:prSet/>
      <dgm:spPr/>
      <dgm:t>
        <a:bodyPr/>
        <a:lstStyle/>
        <a:p>
          <a:endParaRPr lang="en-GB"/>
        </a:p>
      </dgm:t>
    </dgm:pt>
    <dgm:pt modelId="{8EB76A90-40F6-458A-A589-02F80183C0D4}">
      <dgm:prSet phldrT="[Text]" custT="1"/>
      <dgm:spPr/>
      <dgm:t>
        <a:bodyPr/>
        <a:lstStyle/>
        <a:p>
          <a:r>
            <a:rPr lang="en-GB" sz="700"/>
            <a:t>Unions</a:t>
          </a:r>
        </a:p>
      </dgm:t>
    </dgm:pt>
    <dgm:pt modelId="{FE940D3C-A735-453E-A711-059D85506B4F}" type="parTrans" cxnId="{F76B6442-4EE2-4933-9963-BAAB6C744B74}">
      <dgm:prSet/>
      <dgm:spPr/>
      <dgm:t>
        <a:bodyPr/>
        <a:lstStyle/>
        <a:p>
          <a:endParaRPr lang="en-GB"/>
        </a:p>
      </dgm:t>
    </dgm:pt>
    <dgm:pt modelId="{2F87AA65-91C5-44D1-92F1-2156FD77C5AD}" type="sibTrans" cxnId="{F76B6442-4EE2-4933-9963-BAAB6C744B74}">
      <dgm:prSet/>
      <dgm:spPr/>
      <dgm:t>
        <a:bodyPr/>
        <a:lstStyle/>
        <a:p>
          <a:endParaRPr lang="en-GB"/>
        </a:p>
      </dgm:t>
    </dgm:pt>
    <dgm:pt modelId="{321BEFEE-5105-4148-9FE5-B3A622DBA581}">
      <dgm:prSet phldrT="[Text]" custT="1"/>
      <dgm:spPr/>
      <dgm:t>
        <a:bodyPr/>
        <a:lstStyle/>
        <a:p>
          <a:r>
            <a:rPr lang="en-GB" sz="700"/>
            <a:t>Local Council</a:t>
          </a:r>
        </a:p>
      </dgm:t>
    </dgm:pt>
    <dgm:pt modelId="{2E4EA1C1-0425-402F-8BA7-D9A35A82F1A8}" type="parTrans" cxnId="{BD831AD4-79CF-4651-8D8F-47277B24F502}">
      <dgm:prSet/>
      <dgm:spPr/>
      <dgm:t>
        <a:bodyPr/>
        <a:lstStyle/>
        <a:p>
          <a:endParaRPr lang="en-GB"/>
        </a:p>
      </dgm:t>
    </dgm:pt>
    <dgm:pt modelId="{95F92DC0-DF9D-4167-A96E-77D770FD77DB}" type="sibTrans" cxnId="{BD831AD4-79CF-4651-8D8F-47277B24F502}">
      <dgm:prSet/>
      <dgm:spPr/>
      <dgm:t>
        <a:bodyPr/>
        <a:lstStyle/>
        <a:p>
          <a:endParaRPr lang="en-GB"/>
        </a:p>
      </dgm:t>
    </dgm:pt>
    <dgm:pt modelId="{B67CF7B4-8CD5-4A51-94BA-642887BD105C}">
      <dgm:prSet phldrT="[Text]" custT="1"/>
      <dgm:spPr/>
      <dgm:t>
        <a:bodyPr/>
        <a:lstStyle/>
        <a:p>
          <a:r>
            <a:rPr lang="en-GB" sz="700"/>
            <a:t>Bank of England </a:t>
          </a:r>
        </a:p>
      </dgm:t>
    </dgm:pt>
    <dgm:pt modelId="{EA2E8FF9-BC2E-4538-81A3-2AC91F48C7AA}" type="parTrans" cxnId="{A4830423-2F27-4CFA-96DA-610D0D4FB17A}">
      <dgm:prSet/>
      <dgm:spPr/>
      <dgm:t>
        <a:bodyPr/>
        <a:lstStyle/>
        <a:p>
          <a:endParaRPr lang="en-GB"/>
        </a:p>
      </dgm:t>
    </dgm:pt>
    <dgm:pt modelId="{B8F44A48-7999-4F17-9229-0ECFDA5D7420}" type="sibTrans" cxnId="{A4830423-2F27-4CFA-96DA-610D0D4FB17A}">
      <dgm:prSet/>
      <dgm:spPr/>
      <dgm:t>
        <a:bodyPr/>
        <a:lstStyle/>
        <a:p>
          <a:endParaRPr lang="en-GB"/>
        </a:p>
      </dgm:t>
    </dgm:pt>
    <dgm:pt modelId="{E5A2F244-F486-4543-898B-3B413743DCC0}">
      <dgm:prSet phldrT="[Text]" custT="1"/>
      <dgm:spPr/>
      <dgm:t>
        <a:bodyPr/>
        <a:lstStyle/>
        <a:p>
          <a:r>
            <a:rPr lang="en-GB" sz="700"/>
            <a:t>HMRC</a:t>
          </a:r>
        </a:p>
      </dgm:t>
    </dgm:pt>
    <dgm:pt modelId="{C29DA8F3-CB2B-4E69-AA68-06A70A706412}" type="parTrans" cxnId="{2993A913-31C8-4210-87A2-EA3310A49523}">
      <dgm:prSet/>
      <dgm:spPr/>
      <dgm:t>
        <a:bodyPr/>
        <a:lstStyle/>
        <a:p>
          <a:endParaRPr lang="en-GB"/>
        </a:p>
      </dgm:t>
    </dgm:pt>
    <dgm:pt modelId="{AF865E98-7FA2-4ED3-A2A6-1E9B364930E8}" type="sibTrans" cxnId="{2993A913-31C8-4210-87A2-EA3310A49523}">
      <dgm:prSet/>
      <dgm:spPr/>
      <dgm:t>
        <a:bodyPr/>
        <a:lstStyle/>
        <a:p>
          <a:endParaRPr lang="en-GB"/>
        </a:p>
      </dgm:t>
    </dgm:pt>
    <dgm:pt modelId="{3E73E791-2831-4157-9E5A-394CC8F61CEB}">
      <dgm:prSet phldrT="[Text]" custT="1"/>
      <dgm:spPr/>
      <dgm:t>
        <a:bodyPr/>
        <a:lstStyle/>
        <a:p>
          <a:r>
            <a:rPr lang="en-GB" sz="700"/>
            <a:t>Accountant</a:t>
          </a:r>
        </a:p>
      </dgm:t>
    </dgm:pt>
    <dgm:pt modelId="{6F15979C-6281-4BFE-8707-A377B1FAEBC7}" type="parTrans" cxnId="{A2E81399-AE2F-4327-9813-C6D145C87C41}">
      <dgm:prSet/>
      <dgm:spPr/>
      <dgm:t>
        <a:bodyPr/>
        <a:lstStyle/>
        <a:p>
          <a:endParaRPr lang="en-GB"/>
        </a:p>
      </dgm:t>
    </dgm:pt>
    <dgm:pt modelId="{020F69CB-BCCC-4D80-A06C-886DD20A96EB}" type="sibTrans" cxnId="{A2E81399-AE2F-4327-9813-C6D145C87C41}">
      <dgm:prSet/>
      <dgm:spPr/>
      <dgm:t>
        <a:bodyPr/>
        <a:lstStyle/>
        <a:p>
          <a:endParaRPr lang="en-GB"/>
        </a:p>
      </dgm:t>
    </dgm:pt>
    <dgm:pt modelId="{41D711A6-2586-48B4-9EAB-44E46CDC9E4E}">
      <dgm:prSet phldrT="[Text]" custT="1"/>
      <dgm:spPr/>
      <dgm:t>
        <a:bodyPr/>
        <a:lstStyle/>
        <a:p>
          <a:r>
            <a:rPr lang="en-GB" sz="700"/>
            <a:t>Local Population</a:t>
          </a:r>
        </a:p>
      </dgm:t>
    </dgm:pt>
    <dgm:pt modelId="{D197B79D-14F8-4E18-95D7-6B240ABFEAC0}" type="parTrans" cxnId="{289D0D40-6869-4601-A45C-7EAF1777ECBC}">
      <dgm:prSet/>
      <dgm:spPr/>
      <dgm:t>
        <a:bodyPr/>
        <a:lstStyle/>
        <a:p>
          <a:endParaRPr lang="en-GB"/>
        </a:p>
      </dgm:t>
    </dgm:pt>
    <dgm:pt modelId="{358DFCB2-5E71-46EB-90AC-89A9B671B9EE}" type="sibTrans" cxnId="{289D0D40-6869-4601-A45C-7EAF1777ECBC}">
      <dgm:prSet/>
      <dgm:spPr/>
      <dgm:t>
        <a:bodyPr/>
        <a:lstStyle/>
        <a:p>
          <a:endParaRPr lang="en-GB"/>
        </a:p>
      </dgm:t>
    </dgm:pt>
    <dgm:pt modelId="{524D2EFE-B940-49A0-82BF-A218C826A0C4}">
      <dgm:prSet phldrT="[Text]" custT="1"/>
      <dgm:spPr/>
      <dgm:t>
        <a:bodyPr/>
        <a:lstStyle/>
        <a:p>
          <a:r>
            <a:rPr lang="en-GB" sz="700"/>
            <a:t>Media</a:t>
          </a:r>
        </a:p>
      </dgm:t>
    </dgm:pt>
    <dgm:pt modelId="{888E28BA-2C89-4489-99A6-B239BCB3B0BB}" type="parTrans" cxnId="{613F868A-0B98-46CD-8244-E272AD027940}">
      <dgm:prSet/>
      <dgm:spPr/>
      <dgm:t>
        <a:bodyPr/>
        <a:lstStyle/>
        <a:p>
          <a:endParaRPr lang="en-GB"/>
        </a:p>
      </dgm:t>
    </dgm:pt>
    <dgm:pt modelId="{D053240E-BB2C-4F27-892E-1067E03A8437}" type="sibTrans" cxnId="{613F868A-0B98-46CD-8244-E272AD027940}">
      <dgm:prSet/>
      <dgm:spPr/>
      <dgm:t>
        <a:bodyPr/>
        <a:lstStyle/>
        <a:p>
          <a:endParaRPr lang="en-GB"/>
        </a:p>
      </dgm:t>
    </dgm:pt>
    <dgm:pt modelId="{3461033E-1AC8-4D23-BBAE-98D1F64831C9}">
      <dgm:prSet phldrT="[Text]" custT="1"/>
      <dgm:spPr/>
      <dgm:t>
        <a:bodyPr/>
        <a:lstStyle/>
        <a:p>
          <a:r>
            <a:rPr lang="en-GB" sz="700"/>
            <a:t> Financial Conduct Authority</a:t>
          </a:r>
        </a:p>
      </dgm:t>
    </dgm:pt>
    <dgm:pt modelId="{B4200279-DE21-4C6B-BA68-5ECC1B3B6D79}" type="parTrans" cxnId="{FCBB0ADE-D318-4012-87F8-C5E11A64265A}">
      <dgm:prSet/>
      <dgm:spPr/>
      <dgm:t>
        <a:bodyPr/>
        <a:lstStyle/>
        <a:p>
          <a:endParaRPr lang="en-GB"/>
        </a:p>
      </dgm:t>
    </dgm:pt>
    <dgm:pt modelId="{73CDE96E-D920-4916-A6C9-3B8FB2B49E3F}" type="sibTrans" cxnId="{FCBB0ADE-D318-4012-87F8-C5E11A64265A}">
      <dgm:prSet/>
      <dgm:spPr/>
      <dgm:t>
        <a:bodyPr/>
        <a:lstStyle/>
        <a:p>
          <a:endParaRPr lang="en-GB"/>
        </a:p>
      </dgm:t>
    </dgm:pt>
    <dgm:pt modelId="{7E57CB46-F2C2-4BE8-9EC9-71293B0A9A7A}">
      <dgm:prSet phldrT="[Text]" custT="1"/>
      <dgm:spPr/>
      <dgm:t>
        <a:bodyPr/>
        <a:lstStyle/>
        <a:p>
          <a:r>
            <a:rPr lang="en-GB" sz="700"/>
            <a:t>Students</a:t>
          </a:r>
        </a:p>
      </dgm:t>
    </dgm:pt>
    <dgm:pt modelId="{95E02800-066D-4477-8167-20C46C9F2E42}" type="parTrans" cxnId="{A3FD0404-6515-4F5A-83DA-5A270449E6CD}">
      <dgm:prSet/>
      <dgm:spPr/>
      <dgm:t>
        <a:bodyPr/>
        <a:lstStyle/>
        <a:p>
          <a:endParaRPr lang="en-GB"/>
        </a:p>
      </dgm:t>
    </dgm:pt>
    <dgm:pt modelId="{A7A0EDFE-27B1-4402-8D2E-10E21A6DAD2A}" type="sibTrans" cxnId="{A3FD0404-6515-4F5A-83DA-5A270449E6CD}">
      <dgm:prSet/>
      <dgm:spPr/>
      <dgm:t>
        <a:bodyPr/>
        <a:lstStyle/>
        <a:p>
          <a:endParaRPr lang="en-GB"/>
        </a:p>
      </dgm:t>
    </dgm:pt>
    <dgm:pt modelId="{DC781EE2-9BC5-49CF-9ACD-622548A0D30F}">
      <dgm:prSet phldrT="[Text]" custT="1"/>
      <dgm:spPr/>
      <dgm:t>
        <a:bodyPr/>
        <a:lstStyle/>
        <a:p>
          <a:r>
            <a:rPr lang="en-GB" sz="700"/>
            <a:t>Employees</a:t>
          </a:r>
        </a:p>
      </dgm:t>
    </dgm:pt>
    <dgm:pt modelId="{0466348F-B4BE-4813-A05B-E8C2E5C1330A}" type="parTrans" cxnId="{DC76BB53-0FCC-4417-BAF1-69C384740589}">
      <dgm:prSet/>
      <dgm:spPr/>
      <dgm:t>
        <a:bodyPr/>
        <a:lstStyle/>
        <a:p>
          <a:endParaRPr lang="en-GB"/>
        </a:p>
      </dgm:t>
    </dgm:pt>
    <dgm:pt modelId="{6ABE0005-F552-446A-94AD-ED3FA0AE431E}" type="sibTrans" cxnId="{DC76BB53-0FCC-4417-BAF1-69C384740589}">
      <dgm:prSet/>
      <dgm:spPr/>
      <dgm:t>
        <a:bodyPr/>
        <a:lstStyle/>
        <a:p>
          <a:endParaRPr lang="en-GB"/>
        </a:p>
      </dgm:t>
    </dgm:pt>
    <dgm:pt modelId="{4990319B-4959-4836-A203-7AD76FFD87F9}">
      <dgm:prSet phldrT="[Text]" custT="1"/>
      <dgm:spPr/>
      <dgm:t>
        <a:bodyPr/>
        <a:lstStyle/>
        <a:p>
          <a:r>
            <a:rPr lang="en-GB" sz="700"/>
            <a:t>Managers </a:t>
          </a:r>
        </a:p>
      </dgm:t>
    </dgm:pt>
    <dgm:pt modelId="{D748A9B3-EDD0-4BD2-BCB0-0BFAAE739DB3}" type="parTrans" cxnId="{1CDFBC40-69B8-4B3F-91F6-1322F696EE5D}">
      <dgm:prSet/>
      <dgm:spPr/>
      <dgm:t>
        <a:bodyPr/>
        <a:lstStyle/>
        <a:p>
          <a:endParaRPr lang="en-GB"/>
        </a:p>
      </dgm:t>
    </dgm:pt>
    <dgm:pt modelId="{4EB0B30B-FABE-4AAA-AA12-89C774B80CED}" type="sibTrans" cxnId="{1CDFBC40-69B8-4B3F-91F6-1322F696EE5D}">
      <dgm:prSet/>
      <dgm:spPr/>
      <dgm:t>
        <a:bodyPr/>
        <a:lstStyle/>
        <a:p>
          <a:endParaRPr lang="en-GB"/>
        </a:p>
      </dgm:t>
    </dgm:pt>
    <dgm:pt modelId="{2A700B9E-CF8A-482A-8F1B-522D8BAFEE09}">
      <dgm:prSet phldrT="[Text]" custT="1"/>
      <dgm:spPr/>
      <dgm:t>
        <a:bodyPr/>
        <a:lstStyle/>
        <a:p>
          <a:r>
            <a:rPr lang="en-GB" sz="700"/>
            <a:t>Owners</a:t>
          </a:r>
        </a:p>
      </dgm:t>
    </dgm:pt>
    <dgm:pt modelId="{32BCF859-6477-4C32-B340-3B916B09C569}" type="parTrans" cxnId="{1CC74CB0-A2C3-481E-A62A-8839563E2977}">
      <dgm:prSet/>
      <dgm:spPr/>
      <dgm:t>
        <a:bodyPr/>
        <a:lstStyle/>
        <a:p>
          <a:endParaRPr lang="en-GB"/>
        </a:p>
      </dgm:t>
    </dgm:pt>
    <dgm:pt modelId="{CBDB120D-B235-412F-B22F-012E28117290}" type="sibTrans" cxnId="{1CC74CB0-A2C3-481E-A62A-8839563E2977}">
      <dgm:prSet/>
      <dgm:spPr/>
      <dgm:t>
        <a:bodyPr/>
        <a:lstStyle/>
        <a:p>
          <a:endParaRPr lang="en-GB"/>
        </a:p>
      </dgm:t>
    </dgm:pt>
    <dgm:pt modelId="{E68521B6-2A3D-4822-A357-D27182AD39A4}">
      <dgm:prSet phldrT="[Text]" custT="1"/>
      <dgm:spPr/>
      <dgm:t>
        <a:bodyPr/>
        <a:lstStyle/>
        <a:p>
          <a:r>
            <a:rPr lang="en-GB" sz="700"/>
            <a:t>Account Holders Customers</a:t>
          </a:r>
        </a:p>
      </dgm:t>
    </dgm:pt>
    <dgm:pt modelId="{21BE5D79-C5EC-4EA2-8902-1D406AAEADA0}" type="parTrans" cxnId="{67EDA613-1410-4B45-825F-13FEF0118C26}">
      <dgm:prSet/>
      <dgm:spPr/>
      <dgm:t>
        <a:bodyPr/>
        <a:lstStyle/>
        <a:p>
          <a:endParaRPr lang="en-GB"/>
        </a:p>
      </dgm:t>
    </dgm:pt>
    <dgm:pt modelId="{BC7146BC-4D67-4634-B02D-84C842A0564B}" type="sibTrans" cxnId="{67EDA613-1410-4B45-825F-13FEF0118C26}">
      <dgm:prSet/>
      <dgm:spPr/>
      <dgm:t>
        <a:bodyPr/>
        <a:lstStyle/>
        <a:p>
          <a:endParaRPr lang="en-GB"/>
        </a:p>
      </dgm:t>
    </dgm:pt>
    <dgm:pt modelId="{1EA0C366-74C2-4292-9041-093B29F217FD}">
      <dgm:prSet phldrT="[Text]" custT="1"/>
      <dgm:spPr/>
      <dgm:t>
        <a:bodyPr/>
        <a:lstStyle/>
        <a:p>
          <a:r>
            <a:rPr lang="en-GB" sz="700"/>
            <a:t>Suppliers </a:t>
          </a:r>
        </a:p>
      </dgm:t>
    </dgm:pt>
    <dgm:pt modelId="{6F958715-0310-4FB5-BB66-D4C0E8E68696}" type="parTrans" cxnId="{BB9EF176-F671-4A2E-A6C0-CD4EE6562B35}">
      <dgm:prSet/>
      <dgm:spPr/>
      <dgm:t>
        <a:bodyPr/>
        <a:lstStyle/>
        <a:p>
          <a:endParaRPr lang="en-GB"/>
        </a:p>
      </dgm:t>
    </dgm:pt>
    <dgm:pt modelId="{2BD73993-FABB-497B-96C8-CD460CD86B0B}" type="sibTrans" cxnId="{BB9EF176-F671-4A2E-A6C0-CD4EE6562B35}">
      <dgm:prSet/>
      <dgm:spPr/>
      <dgm:t>
        <a:bodyPr/>
        <a:lstStyle/>
        <a:p>
          <a:endParaRPr lang="en-GB"/>
        </a:p>
      </dgm:t>
    </dgm:pt>
    <dgm:pt modelId="{24736C23-F08C-471D-AF15-4A656691BF93}">
      <dgm:prSet phldrT="[Text]" custT="1"/>
      <dgm:spPr/>
      <dgm:t>
        <a:bodyPr/>
        <a:lstStyle/>
        <a:p>
          <a:r>
            <a:rPr lang="en-US" sz="700"/>
            <a:t>Creditors</a:t>
          </a:r>
          <a:endParaRPr lang="en-GB" sz="700"/>
        </a:p>
      </dgm:t>
    </dgm:pt>
    <dgm:pt modelId="{7EFF9B32-FB29-409B-9522-B618D135BD14}" type="parTrans" cxnId="{8BE670D6-0484-48B9-A08B-4C7C18A8C1A8}">
      <dgm:prSet/>
      <dgm:spPr/>
      <dgm:t>
        <a:bodyPr/>
        <a:lstStyle/>
        <a:p>
          <a:endParaRPr lang="en-GB"/>
        </a:p>
      </dgm:t>
    </dgm:pt>
    <dgm:pt modelId="{2C1E3248-C479-4A99-A56E-C4F33290F0D2}" type="sibTrans" cxnId="{8BE670D6-0484-48B9-A08B-4C7C18A8C1A8}">
      <dgm:prSet/>
      <dgm:spPr/>
      <dgm:t>
        <a:bodyPr/>
        <a:lstStyle/>
        <a:p>
          <a:endParaRPr lang="en-GB"/>
        </a:p>
      </dgm:t>
    </dgm:pt>
    <dgm:pt modelId="{65AF66F2-E7C4-4EDE-BD44-03F82D6CA1AA}">
      <dgm:prSet phldrT="[Text]" custT="1"/>
      <dgm:spPr/>
      <dgm:t>
        <a:bodyPr/>
        <a:lstStyle/>
        <a:p>
          <a:r>
            <a:rPr lang="en-GB" sz="700"/>
            <a:t>Environment </a:t>
          </a:r>
        </a:p>
      </dgm:t>
    </dgm:pt>
    <dgm:pt modelId="{55F749FF-86F2-4F96-AB6A-01AC2E0C139A}" type="parTrans" cxnId="{1D7D4D6F-F0B1-4DC8-9ECC-44B240BEF92D}">
      <dgm:prSet/>
      <dgm:spPr/>
      <dgm:t>
        <a:bodyPr/>
        <a:lstStyle/>
        <a:p>
          <a:endParaRPr lang="en-GB"/>
        </a:p>
      </dgm:t>
    </dgm:pt>
    <dgm:pt modelId="{061A1C6E-49AA-49AF-8CAA-CF2CBCB9787E}" type="sibTrans" cxnId="{1D7D4D6F-F0B1-4DC8-9ECC-44B240BEF92D}">
      <dgm:prSet/>
      <dgm:spPr/>
      <dgm:t>
        <a:bodyPr/>
        <a:lstStyle/>
        <a:p>
          <a:endParaRPr lang="en-GB"/>
        </a:p>
      </dgm:t>
    </dgm:pt>
    <dgm:pt modelId="{BDFA540A-2B52-48EF-BDCD-4E9A3981BC0D}">
      <dgm:prSet phldrT="[Text]" custT="1"/>
      <dgm:spPr/>
      <dgm:t>
        <a:bodyPr/>
        <a:lstStyle/>
        <a:p>
          <a:r>
            <a:rPr lang="en-GB" sz="700"/>
            <a:t>Rating Agencies</a:t>
          </a:r>
        </a:p>
      </dgm:t>
    </dgm:pt>
    <dgm:pt modelId="{D2F27A87-3FCD-42DB-9E5D-9FE3A3D01F8D}" type="parTrans" cxnId="{BEA070FB-DD55-4AB9-B645-A6D489D81E27}">
      <dgm:prSet/>
      <dgm:spPr/>
      <dgm:t>
        <a:bodyPr/>
        <a:lstStyle/>
        <a:p>
          <a:endParaRPr lang="en-GB"/>
        </a:p>
      </dgm:t>
    </dgm:pt>
    <dgm:pt modelId="{D1575629-D8F5-4275-BDB0-53A29336BC1F}" type="sibTrans" cxnId="{BEA070FB-DD55-4AB9-B645-A6D489D81E27}">
      <dgm:prSet/>
      <dgm:spPr/>
      <dgm:t>
        <a:bodyPr/>
        <a:lstStyle/>
        <a:p>
          <a:endParaRPr lang="en-GB"/>
        </a:p>
      </dgm:t>
    </dgm:pt>
    <dgm:pt modelId="{BED90399-96DD-4F5A-8654-B927D93D2FB0}">
      <dgm:prSet phldrT="[Text]" custT="1"/>
      <dgm:spPr/>
      <dgm:t>
        <a:bodyPr/>
        <a:lstStyle/>
        <a:p>
          <a:r>
            <a:rPr lang="en-GB" sz="700" b="1"/>
            <a:t>Security</a:t>
          </a:r>
          <a:endParaRPr lang="en-GB" sz="700"/>
        </a:p>
      </dgm:t>
    </dgm:pt>
    <dgm:pt modelId="{E837F4AA-6FE7-4116-9405-3E3B7471C36C}" type="parTrans" cxnId="{EE08CFE7-360F-4E27-8FB4-8EC8494C626E}">
      <dgm:prSet/>
      <dgm:spPr/>
      <dgm:t>
        <a:bodyPr/>
        <a:lstStyle/>
        <a:p>
          <a:endParaRPr lang="en-GB"/>
        </a:p>
      </dgm:t>
    </dgm:pt>
    <dgm:pt modelId="{2A63F62E-E16D-458D-AB1F-22BA408678BE}" type="sibTrans" cxnId="{EE08CFE7-360F-4E27-8FB4-8EC8494C626E}">
      <dgm:prSet/>
      <dgm:spPr/>
      <dgm:t>
        <a:bodyPr/>
        <a:lstStyle/>
        <a:p>
          <a:endParaRPr lang="en-GB"/>
        </a:p>
      </dgm:t>
    </dgm:pt>
    <dgm:pt modelId="{282531DB-461A-4CDA-86AA-C28477773E03}">
      <dgm:prSet phldrT="[Text]" custT="1"/>
      <dgm:spPr/>
      <dgm:t>
        <a:bodyPr/>
        <a:lstStyle/>
        <a:p>
          <a:r>
            <a:rPr lang="en-GB" sz="700"/>
            <a:t>IT and Cyber Security </a:t>
          </a:r>
        </a:p>
      </dgm:t>
    </dgm:pt>
    <dgm:pt modelId="{1D66197C-31C2-41A9-8754-919BF18D918F}" type="parTrans" cxnId="{B35C01EA-F103-437D-ACA1-56395C1E0B5E}">
      <dgm:prSet/>
      <dgm:spPr/>
      <dgm:t>
        <a:bodyPr/>
        <a:lstStyle/>
        <a:p>
          <a:endParaRPr lang="en-GB"/>
        </a:p>
      </dgm:t>
    </dgm:pt>
    <dgm:pt modelId="{74F7AD51-4F48-4392-B79D-EC40AA18EA79}" type="sibTrans" cxnId="{B35C01EA-F103-437D-ACA1-56395C1E0B5E}">
      <dgm:prSet/>
      <dgm:spPr/>
      <dgm:t>
        <a:bodyPr/>
        <a:lstStyle/>
        <a:p>
          <a:endParaRPr lang="en-GB"/>
        </a:p>
      </dgm:t>
    </dgm:pt>
    <dgm:pt modelId="{CEBB97A6-6328-42A4-A2C0-40344491506F}" type="pres">
      <dgm:prSet presAssocID="{EF5CD257-9601-4E8C-9415-FC0B32490C56}" presName="composite" presStyleCnt="0">
        <dgm:presLayoutVars>
          <dgm:chMax val="1"/>
          <dgm:dir/>
          <dgm:resizeHandles val="exact"/>
        </dgm:presLayoutVars>
      </dgm:prSet>
      <dgm:spPr/>
    </dgm:pt>
    <dgm:pt modelId="{A5F79F2F-AB95-4802-81A1-122C33E04A7B}" type="pres">
      <dgm:prSet presAssocID="{EF5CD257-9601-4E8C-9415-FC0B32490C56}" presName="radial" presStyleCnt="0">
        <dgm:presLayoutVars>
          <dgm:animLvl val="ctr"/>
        </dgm:presLayoutVars>
      </dgm:prSet>
      <dgm:spPr/>
    </dgm:pt>
    <dgm:pt modelId="{643CF1CD-A24E-4B77-8CE0-8128FA0A1AA2}" type="pres">
      <dgm:prSet presAssocID="{968228B4-13EE-4D09-B6E7-D07AF2F57205}" presName="centerShape" presStyleLbl="vennNode1" presStyleIdx="0" presStyleCnt="22"/>
      <dgm:spPr/>
    </dgm:pt>
    <dgm:pt modelId="{E067E556-F6F9-4A60-9840-7523C5A2898F}" type="pres">
      <dgm:prSet presAssocID="{F35431FF-D602-440B-AF5F-C47F66A3A434}" presName="node" presStyleLbl="vennNode1" presStyleIdx="1" presStyleCnt="22">
        <dgm:presLayoutVars>
          <dgm:bulletEnabled val="1"/>
        </dgm:presLayoutVars>
      </dgm:prSet>
      <dgm:spPr/>
    </dgm:pt>
    <dgm:pt modelId="{304C9FB0-0190-41E8-9039-553F8344B777}" type="pres">
      <dgm:prSet presAssocID="{62B608CA-A8E1-4BCE-BBA8-A104B4DEB84F}" presName="node" presStyleLbl="vennNode1" presStyleIdx="2" presStyleCnt="22">
        <dgm:presLayoutVars>
          <dgm:bulletEnabled val="1"/>
        </dgm:presLayoutVars>
      </dgm:prSet>
      <dgm:spPr/>
    </dgm:pt>
    <dgm:pt modelId="{4CBAAEBE-3096-425B-8599-3544BBE4DD25}" type="pres">
      <dgm:prSet presAssocID="{E68521B6-2A3D-4822-A357-D27182AD39A4}" presName="node" presStyleLbl="vennNode1" presStyleIdx="3" presStyleCnt="22">
        <dgm:presLayoutVars>
          <dgm:bulletEnabled val="1"/>
        </dgm:presLayoutVars>
      </dgm:prSet>
      <dgm:spPr/>
    </dgm:pt>
    <dgm:pt modelId="{30A50131-EC73-4607-8D7A-0869FF91D9BD}" type="pres">
      <dgm:prSet presAssocID="{8EB76A90-40F6-458A-A589-02F80183C0D4}" presName="node" presStyleLbl="vennNode1" presStyleIdx="4" presStyleCnt="22">
        <dgm:presLayoutVars>
          <dgm:bulletEnabled val="1"/>
        </dgm:presLayoutVars>
      </dgm:prSet>
      <dgm:spPr/>
    </dgm:pt>
    <dgm:pt modelId="{7D3BECDE-AF15-4181-A35C-C65CC45D9F67}" type="pres">
      <dgm:prSet presAssocID="{321BEFEE-5105-4148-9FE5-B3A622DBA581}" presName="node" presStyleLbl="vennNode1" presStyleIdx="5" presStyleCnt="22">
        <dgm:presLayoutVars>
          <dgm:bulletEnabled val="1"/>
        </dgm:presLayoutVars>
      </dgm:prSet>
      <dgm:spPr/>
    </dgm:pt>
    <dgm:pt modelId="{49CFC0A0-354A-4C23-ADCC-14E9A9E2D3CB}" type="pres">
      <dgm:prSet presAssocID="{B67CF7B4-8CD5-4A51-94BA-642887BD105C}" presName="node" presStyleLbl="vennNode1" presStyleIdx="6" presStyleCnt="22">
        <dgm:presLayoutVars>
          <dgm:bulletEnabled val="1"/>
        </dgm:presLayoutVars>
      </dgm:prSet>
      <dgm:spPr/>
    </dgm:pt>
    <dgm:pt modelId="{CF3D9940-3BE6-4B11-98E9-B332F0E1DF8F}" type="pres">
      <dgm:prSet presAssocID="{E5A2F244-F486-4543-898B-3B413743DCC0}" presName="node" presStyleLbl="vennNode1" presStyleIdx="7" presStyleCnt="22">
        <dgm:presLayoutVars>
          <dgm:bulletEnabled val="1"/>
        </dgm:presLayoutVars>
      </dgm:prSet>
      <dgm:spPr/>
    </dgm:pt>
    <dgm:pt modelId="{1803559F-254D-4725-A3B6-9417123F637F}" type="pres">
      <dgm:prSet presAssocID="{3E73E791-2831-4157-9E5A-394CC8F61CEB}" presName="node" presStyleLbl="vennNode1" presStyleIdx="8" presStyleCnt="22">
        <dgm:presLayoutVars>
          <dgm:bulletEnabled val="1"/>
        </dgm:presLayoutVars>
      </dgm:prSet>
      <dgm:spPr/>
    </dgm:pt>
    <dgm:pt modelId="{AD4F00F5-6B6A-4563-909D-D20B1A57F414}" type="pres">
      <dgm:prSet presAssocID="{41D711A6-2586-48B4-9EAB-44E46CDC9E4E}" presName="node" presStyleLbl="vennNode1" presStyleIdx="9" presStyleCnt="22">
        <dgm:presLayoutVars>
          <dgm:bulletEnabled val="1"/>
        </dgm:presLayoutVars>
      </dgm:prSet>
      <dgm:spPr/>
    </dgm:pt>
    <dgm:pt modelId="{E0981D3E-EFD2-495D-9FFA-D123035DEDF6}" type="pres">
      <dgm:prSet presAssocID="{524D2EFE-B940-49A0-82BF-A218C826A0C4}" presName="node" presStyleLbl="vennNode1" presStyleIdx="10" presStyleCnt="22">
        <dgm:presLayoutVars>
          <dgm:bulletEnabled val="1"/>
        </dgm:presLayoutVars>
      </dgm:prSet>
      <dgm:spPr/>
    </dgm:pt>
    <dgm:pt modelId="{4F2144A2-1812-44F2-A785-FCF05742A6EA}" type="pres">
      <dgm:prSet presAssocID="{3461033E-1AC8-4D23-BBAE-98D1F64831C9}" presName="node" presStyleLbl="vennNode1" presStyleIdx="11" presStyleCnt="22">
        <dgm:presLayoutVars>
          <dgm:bulletEnabled val="1"/>
        </dgm:presLayoutVars>
      </dgm:prSet>
      <dgm:spPr/>
    </dgm:pt>
    <dgm:pt modelId="{061D75DA-2527-446E-B26A-1BCEFBE10FB5}" type="pres">
      <dgm:prSet presAssocID="{7E57CB46-F2C2-4BE8-9EC9-71293B0A9A7A}" presName="node" presStyleLbl="vennNode1" presStyleIdx="12" presStyleCnt="22">
        <dgm:presLayoutVars>
          <dgm:bulletEnabled val="1"/>
        </dgm:presLayoutVars>
      </dgm:prSet>
      <dgm:spPr/>
    </dgm:pt>
    <dgm:pt modelId="{7F4EEB8A-04E4-496F-A8B5-FB094EC5867F}" type="pres">
      <dgm:prSet presAssocID="{DC781EE2-9BC5-49CF-9ACD-622548A0D30F}" presName="node" presStyleLbl="vennNode1" presStyleIdx="13" presStyleCnt="22">
        <dgm:presLayoutVars>
          <dgm:bulletEnabled val="1"/>
        </dgm:presLayoutVars>
      </dgm:prSet>
      <dgm:spPr/>
    </dgm:pt>
    <dgm:pt modelId="{E51F098F-A896-402A-A058-89C50940F60B}" type="pres">
      <dgm:prSet presAssocID="{4990319B-4959-4836-A203-7AD76FFD87F9}" presName="node" presStyleLbl="vennNode1" presStyleIdx="14" presStyleCnt="22">
        <dgm:presLayoutVars>
          <dgm:bulletEnabled val="1"/>
        </dgm:presLayoutVars>
      </dgm:prSet>
      <dgm:spPr/>
    </dgm:pt>
    <dgm:pt modelId="{75E73202-9168-47BF-A717-167990F552EF}" type="pres">
      <dgm:prSet presAssocID="{2A700B9E-CF8A-482A-8F1B-522D8BAFEE09}" presName="node" presStyleLbl="vennNode1" presStyleIdx="15" presStyleCnt="22">
        <dgm:presLayoutVars>
          <dgm:bulletEnabled val="1"/>
        </dgm:presLayoutVars>
      </dgm:prSet>
      <dgm:spPr/>
    </dgm:pt>
    <dgm:pt modelId="{EFDD06AF-FFBA-49ED-83E5-DFEF969ED7A0}" type="pres">
      <dgm:prSet presAssocID="{1EA0C366-74C2-4292-9041-093B29F217FD}" presName="node" presStyleLbl="vennNode1" presStyleIdx="16" presStyleCnt="22">
        <dgm:presLayoutVars>
          <dgm:bulletEnabled val="1"/>
        </dgm:presLayoutVars>
      </dgm:prSet>
      <dgm:spPr/>
    </dgm:pt>
    <dgm:pt modelId="{8563D31B-FB41-497E-82E4-0DF92A0A4BCE}" type="pres">
      <dgm:prSet presAssocID="{24736C23-F08C-471D-AF15-4A656691BF93}" presName="node" presStyleLbl="vennNode1" presStyleIdx="17" presStyleCnt="22">
        <dgm:presLayoutVars>
          <dgm:bulletEnabled val="1"/>
        </dgm:presLayoutVars>
      </dgm:prSet>
      <dgm:spPr/>
    </dgm:pt>
    <dgm:pt modelId="{7B198F82-C718-495E-ACB2-B2CF7BCA42CF}" type="pres">
      <dgm:prSet presAssocID="{65AF66F2-E7C4-4EDE-BD44-03F82D6CA1AA}" presName="node" presStyleLbl="vennNode1" presStyleIdx="18" presStyleCnt="22">
        <dgm:presLayoutVars>
          <dgm:bulletEnabled val="1"/>
        </dgm:presLayoutVars>
      </dgm:prSet>
      <dgm:spPr/>
    </dgm:pt>
    <dgm:pt modelId="{871DC4D6-0F39-4032-8EC7-2825744307F7}" type="pres">
      <dgm:prSet presAssocID="{BDFA540A-2B52-48EF-BDCD-4E9A3981BC0D}" presName="node" presStyleLbl="vennNode1" presStyleIdx="19" presStyleCnt="22">
        <dgm:presLayoutVars>
          <dgm:bulletEnabled val="1"/>
        </dgm:presLayoutVars>
      </dgm:prSet>
      <dgm:spPr/>
    </dgm:pt>
    <dgm:pt modelId="{E6ABDEAF-9709-4032-8924-A1D56446AE04}" type="pres">
      <dgm:prSet presAssocID="{BED90399-96DD-4F5A-8654-B927D93D2FB0}" presName="node" presStyleLbl="vennNode1" presStyleIdx="20" presStyleCnt="22">
        <dgm:presLayoutVars>
          <dgm:bulletEnabled val="1"/>
        </dgm:presLayoutVars>
      </dgm:prSet>
      <dgm:spPr/>
    </dgm:pt>
    <dgm:pt modelId="{56ECF4C0-DF4F-47E8-BDE5-5782D4C6E86D}" type="pres">
      <dgm:prSet presAssocID="{282531DB-461A-4CDA-86AA-C28477773E03}" presName="node" presStyleLbl="vennNode1" presStyleIdx="21" presStyleCnt="22">
        <dgm:presLayoutVars>
          <dgm:bulletEnabled val="1"/>
        </dgm:presLayoutVars>
      </dgm:prSet>
      <dgm:spPr/>
    </dgm:pt>
  </dgm:ptLst>
  <dgm:cxnLst>
    <dgm:cxn modelId="{A3FD0404-6515-4F5A-83DA-5A270449E6CD}" srcId="{968228B4-13EE-4D09-B6E7-D07AF2F57205}" destId="{7E57CB46-F2C2-4BE8-9EC9-71293B0A9A7A}" srcOrd="11" destOrd="0" parTransId="{95E02800-066D-4477-8167-20C46C9F2E42}" sibTransId="{A7A0EDFE-27B1-4402-8D2E-10E21A6DAD2A}"/>
    <dgm:cxn modelId="{A58F280B-E875-4D35-AF2F-3E59D704C2B2}" type="presOf" srcId="{24736C23-F08C-471D-AF15-4A656691BF93}" destId="{8563D31B-FB41-497E-82E4-0DF92A0A4BCE}" srcOrd="0" destOrd="0" presId="urn:microsoft.com/office/officeart/2005/8/layout/radial3"/>
    <dgm:cxn modelId="{67EDA613-1410-4B45-825F-13FEF0118C26}" srcId="{968228B4-13EE-4D09-B6E7-D07AF2F57205}" destId="{E68521B6-2A3D-4822-A357-D27182AD39A4}" srcOrd="2" destOrd="0" parTransId="{21BE5D79-C5EC-4EA2-8902-1D406AAEADA0}" sibTransId="{BC7146BC-4D67-4634-B02D-84C842A0564B}"/>
    <dgm:cxn modelId="{2993A913-31C8-4210-87A2-EA3310A49523}" srcId="{968228B4-13EE-4D09-B6E7-D07AF2F57205}" destId="{E5A2F244-F486-4543-898B-3B413743DCC0}" srcOrd="6" destOrd="0" parTransId="{C29DA8F3-CB2B-4E69-AA68-06A70A706412}" sibTransId="{AF865E98-7FA2-4ED3-A2A6-1E9B364930E8}"/>
    <dgm:cxn modelId="{D8042F18-FB61-4190-9501-4D6C8BC7716D}" type="presOf" srcId="{7E57CB46-F2C2-4BE8-9EC9-71293B0A9A7A}" destId="{061D75DA-2527-446E-B26A-1BCEFBE10FB5}" srcOrd="0" destOrd="0" presId="urn:microsoft.com/office/officeart/2005/8/layout/radial3"/>
    <dgm:cxn modelId="{A4830423-2F27-4CFA-96DA-610D0D4FB17A}" srcId="{968228B4-13EE-4D09-B6E7-D07AF2F57205}" destId="{B67CF7B4-8CD5-4A51-94BA-642887BD105C}" srcOrd="5" destOrd="0" parTransId="{EA2E8FF9-BC2E-4538-81A3-2AC91F48C7AA}" sibTransId="{B8F44A48-7999-4F17-9229-0ECFDA5D7420}"/>
    <dgm:cxn modelId="{F8DAD526-DD0D-411D-99C0-6FCEA6B6407C}" type="presOf" srcId="{EF5CD257-9601-4E8C-9415-FC0B32490C56}" destId="{CEBB97A6-6328-42A4-A2C0-40344491506F}" srcOrd="0" destOrd="0" presId="urn:microsoft.com/office/officeart/2005/8/layout/radial3"/>
    <dgm:cxn modelId="{5AB95428-08B2-40D3-AC09-26521C9428C7}" type="presOf" srcId="{BDFA540A-2B52-48EF-BDCD-4E9A3981BC0D}" destId="{871DC4D6-0F39-4032-8EC7-2825744307F7}" srcOrd="0" destOrd="0" presId="urn:microsoft.com/office/officeart/2005/8/layout/radial3"/>
    <dgm:cxn modelId="{8B7E773F-949A-46B0-A2EB-745D3A741C4F}" srcId="{968228B4-13EE-4D09-B6E7-D07AF2F57205}" destId="{F35431FF-D602-440B-AF5F-C47F66A3A434}" srcOrd="0" destOrd="0" parTransId="{17EB516B-A133-4FD4-9A3C-DED605D8FAF0}" sibTransId="{8FE88BE1-FED2-452A-9067-8B71194D2D61}"/>
    <dgm:cxn modelId="{289D0D40-6869-4601-A45C-7EAF1777ECBC}" srcId="{968228B4-13EE-4D09-B6E7-D07AF2F57205}" destId="{41D711A6-2586-48B4-9EAB-44E46CDC9E4E}" srcOrd="8" destOrd="0" parTransId="{D197B79D-14F8-4E18-95D7-6B240ABFEAC0}" sibTransId="{358DFCB2-5E71-46EB-90AC-89A9B671B9EE}"/>
    <dgm:cxn modelId="{1CDFBC40-69B8-4B3F-91F6-1322F696EE5D}" srcId="{968228B4-13EE-4D09-B6E7-D07AF2F57205}" destId="{4990319B-4959-4836-A203-7AD76FFD87F9}" srcOrd="13" destOrd="0" parTransId="{D748A9B3-EDD0-4BD2-BCB0-0BFAAE739DB3}" sibTransId="{4EB0B30B-FABE-4AAA-AA12-89C774B80CED}"/>
    <dgm:cxn modelId="{F76B6442-4EE2-4933-9963-BAAB6C744B74}" srcId="{968228B4-13EE-4D09-B6E7-D07AF2F57205}" destId="{8EB76A90-40F6-458A-A589-02F80183C0D4}" srcOrd="3" destOrd="0" parTransId="{FE940D3C-A735-453E-A711-059D85506B4F}" sibTransId="{2F87AA65-91C5-44D1-92F1-2156FD77C5AD}"/>
    <dgm:cxn modelId="{8324E065-6286-4191-A16A-537B38C88EF1}" type="presOf" srcId="{E5A2F244-F486-4543-898B-3B413743DCC0}" destId="{CF3D9940-3BE6-4B11-98E9-B332F0E1DF8F}" srcOrd="0" destOrd="0" presId="urn:microsoft.com/office/officeart/2005/8/layout/radial3"/>
    <dgm:cxn modelId="{1344B167-51B8-4148-B0B5-0C175EF60021}" type="presOf" srcId="{968228B4-13EE-4D09-B6E7-D07AF2F57205}" destId="{643CF1CD-A24E-4B77-8CE0-8128FA0A1AA2}" srcOrd="0" destOrd="0" presId="urn:microsoft.com/office/officeart/2005/8/layout/radial3"/>
    <dgm:cxn modelId="{3530C46B-8106-4F96-8D81-FA82B8368D89}" srcId="{EF5CD257-9601-4E8C-9415-FC0B32490C56}" destId="{968228B4-13EE-4D09-B6E7-D07AF2F57205}" srcOrd="0" destOrd="0" parTransId="{CDC72764-CE93-47E3-9650-66C9CB3E8228}" sibTransId="{B2F680E9-C5BD-4829-831E-2CB16CF4108B}"/>
    <dgm:cxn modelId="{17F0224D-01A9-460B-B7E9-2DE4AE3ADAB3}" type="presOf" srcId="{65AF66F2-E7C4-4EDE-BD44-03F82D6CA1AA}" destId="{7B198F82-C718-495E-ACB2-B2CF7BCA42CF}" srcOrd="0" destOrd="0" presId="urn:microsoft.com/office/officeart/2005/8/layout/radial3"/>
    <dgm:cxn modelId="{1D7D4D6F-F0B1-4DC8-9ECC-44B240BEF92D}" srcId="{968228B4-13EE-4D09-B6E7-D07AF2F57205}" destId="{65AF66F2-E7C4-4EDE-BD44-03F82D6CA1AA}" srcOrd="17" destOrd="0" parTransId="{55F749FF-86F2-4F96-AB6A-01AC2E0C139A}" sibTransId="{061A1C6E-49AA-49AF-8CAA-CF2CBCB9787E}"/>
    <dgm:cxn modelId="{34CA2472-7559-4CF1-BB6C-00C122240CC8}" type="presOf" srcId="{DC781EE2-9BC5-49CF-9ACD-622548A0D30F}" destId="{7F4EEB8A-04E4-496F-A8B5-FB094EC5867F}" srcOrd="0" destOrd="0" presId="urn:microsoft.com/office/officeart/2005/8/layout/radial3"/>
    <dgm:cxn modelId="{8999E852-107A-4210-9893-2C032A8DF601}" type="presOf" srcId="{62B608CA-A8E1-4BCE-BBA8-A104B4DEB84F}" destId="{304C9FB0-0190-41E8-9039-553F8344B777}" srcOrd="0" destOrd="0" presId="urn:microsoft.com/office/officeart/2005/8/layout/radial3"/>
    <dgm:cxn modelId="{DC76BB53-0FCC-4417-BAF1-69C384740589}" srcId="{968228B4-13EE-4D09-B6E7-D07AF2F57205}" destId="{DC781EE2-9BC5-49CF-9ACD-622548A0D30F}" srcOrd="12" destOrd="0" parTransId="{0466348F-B4BE-4813-A05B-E8C2E5C1330A}" sibTransId="{6ABE0005-F552-446A-94AD-ED3FA0AE431E}"/>
    <dgm:cxn modelId="{75DC2D55-1838-4052-9560-77333F950850}" type="presOf" srcId="{282531DB-461A-4CDA-86AA-C28477773E03}" destId="{56ECF4C0-DF4F-47E8-BDE5-5782D4C6E86D}" srcOrd="0" destOrd="0" presId="urn:microsoft.com/office/officeart/2005/8/layout/radial3"/>
    <dgm:cxn modelId="{BB9EF176-F671-4A2E-A6C0-CD4EE6562B35}" srcId="{968228B4-13EE-4D09-B6E7-D07AF2F57205}" destId="{1EA0C366-74C2-4292-9041-093B29F217FD}" srcOrd="15" destOrd="0" parTransId="{6F958715-0310-4FB5-BB66-D4C0E8E68696}" sibTransId="{2BD73993-FABB-497B-96C8-CD460CD86B0B}"/>
    <dgm:cxn modelId="{FEDC3B5A-FF32-44EF-BB77-8C05D1363E93}" type="presOf" srcId="{1EA0C366-74C2-4292-9041-093B29F217FD}" destId="{EFDD06AF-FFBA-49ED-83E5-DFEF969ED7A0}" srcOrd="0" destOrd="0" presId="urn:microsoft.com/office/officeart/2005/8/layout/radial3"/>
    <dgm:cxn modelId="{8FDA977E-04DA-4BBD-9237-49A7132E43B7}" type="presOf" srcId="{3461033E-1AC8-4D23-BBAE-98D1F64831C9}" destId="{4F2144A2-1812-44F2-A785-FCF05742A6EA}" srcOrd="0" destOrd="0" presId="urn:microsoft.com/office/officeart/2005/8/layout/radial3"/>
    <dgm:cxn modelId="{FBE42083-1172-45B7-83C2-5ACDE936E986}" type="presOf" srcId="{BED90399-96DD-4F5A-8654-B927D93D2FB0}" destId="{E6ABDEAF-9709-4032-8924-A1D56446AE04}" srcOrd="0" destOrd="0" presId="urn:microsoft.com/office/officeart/2005/8/layout/radial3"/>
    <dgm:cxn modelId="{613F868A-0B98-46CD-8244-E272AD027940}" srcId="{968228B4-13EE-4D09-B6E7-D07AF2F57205}" destId="{524D2EFE-B940-49A0-82BF-A218C826A0C4}" srcOrd="9" destOrd="0" parTransId="{888E28BA-2C89-4489-99A6-B239BCB3B0BB}" sibTransId="{D053240E-BB2C-4F27-892E-1067E03A8437}"/>
    <dgm:cxn modelId="{2C526D92-E554-4DDA-BE87-04C87211A835}" type="presOf" srcId="{8EB76A90-40F6-458A-A589-02F80183C0D4}" destId="{30A50131-EC73-4607-8D7A-0869FF91D9BD}" srcOrd="0" destOrd="0" presId="urn:microsoft.com/office/officeart/2005/8/layout/radial3"/>
    <dgm:cxn modelId="{8B4EA292-0876-4189-8DBC-5D974712CB71}" type="presOf" srcId="{E68521B6-2A3D-4822-A357-D27182AD39A4}" destId="{4CBAAEBE-3096-425B-8599-3544BBE4DD25}" srcOrd="0" destOrd="0" presId="urn:microsoft.com/office/officeart/2005/8/layout/radial3"/>
    <dgm:cxn modelId="{3C4B8094-46FB-46C1-9D21-58377C81F210}" type="presOf" srcId="{41D711A6-2586-48B4-9EAB-44E46CDC9E4E}" destId="{AD4F00F5-6B6A-4563-909D-D20B1A57F414}" srcOrd="0" destOrd="0" presId="urn:microsoft.com/office/officeart/2005/8/layout/radial3"/>
    <dgm:cxn modelId="{A2E81399-AE2F-4327-9813-C6D145C87C41}" srcId="{968228B4-13EE-4D09-B6E7-D07AF2F57205}" destId="{3E73E791-2831-4157-9E5A-394CC8F61CEB}" srcOrd="7" destOrd="0" parTransId="{6F15979C-6281-4BFE-8707-A377B1FAEBC7}" sibTransId="{020F69CB-BCCC-4D80-A06C-886DD20A96EB}"/>
    <dgm:cxn modelId="{CCB151A1-C858-4AF5-90E2-48710F21A7CE}" type="presOf" srcId="{2A700B9E-CF8A-482A-8F1B-522D8BAFEE09}" destId="{75E73202-9168-47BF-A717-167990F552EF}" srcOrd="0" destOrd="0" presId="urn:microsoft.com/office/officeart/2005/8/layout/radial3"/>
    <dgm:cxn modelId="{1CC74CB0-A2C3-481E-A62A-8839563E2977}" srcId="{968228B4-13EE-4D09-B6E7-D07AF2F57205}" destId="{2A700B9E-CF8A-482A-8F1B-522D8BAFEE09}" srcOrd="14" destOrd="0" parTransId="{32BCF859-6477-4C32-B340-3B916B09C569}" sibTransId="{CBDB120D-B235-412F-B22F-012E28117290}"/>
    <dgm:cxn modelId="{A29143B3-333F-4EE6-83DD-19BC1DC3F4C4}" srcId="{968228B4-13EE-4D09-B6E7-D07AF2F57205}" destId="{62B608CA-A8E1-4BCE-BBA8-A104B4DEB84F}" srcOrd="1" destOrd="0" parTransId="{25C404AB-BDF1-4ACF-A668-9F3E2A43730A}" sibTransId="{4F0E8AAA-3204-4265-B33D-85191F9EC4E3}"/>
    <dgm:cxn modelId="{902C6FBB-9C52-4C76-8EBD-799CF11A0B37}" type="presOf" srcId="{B67CF7B4-8CD5-4A51-94BA-642887BD105C}" destId="{49CFC0A0-354A-4C23-ADCC-14E9A9E2D3CB}" srcOrd="0" destOrd="0" presId="urn:microsoft.com/office/officeart/2005/8/layout/radial3"/>
    <dgm:cxn modelId="{D85858C4-4805-4007-83B7-9F4957AF11E8}" type="presOf" srcId="{524D2EFE-B940-49A0-82BF-A218C826A0C4}" destId="{E0981D3E-EFD2-495D-9FFA-D123035DEDF6}" srcOrd="0" destOrd="0" presId="urn:microsoft.com/office/officeart/2005/8/layout/radial3"/>
    <dgm:cxn modelId="{BD831AD4-79CF-4651-8D8F-47277B24F502}" srcId="{968228B4-13EE-4D09-B6E7-D07AF2F57205}" destId="{321BEFEE-5105-4148-9FE5-B3A622DBA581}" srcOrd="4" destOrd="0" parTransId="{2E4EA1C1-0425-402F-8BA7-D9A35A82F1A8}" sibTransId="{95F92DC0-DF9D-4167-A96E-77D770FD77DB}"/>
    <dgm:cxn modelId="{8BE670D6-0484-48B9-A08B-4C7C18A8C1A8}" srcId="{968228B4-13EE-4D09-B6E7-D07AF2F57205}" destId="{24736C23-F08C-471D-AF15-4A656691BF93}" srcOrd="16" destOrd="0" parTransId="{7EFF9B32-FB29-409B-9522-B618D135BD14}" sibTransId="{2C1E3248-C479-4A99-A56E-C4F33290F0D2}"/>
    <dgm:cxn modelId="{FCBB0ADE-D318-4012-87F8-C5E11A64265A}" srcId="{968228B4-13EE-4D09-B6E7-D07AF2F57205}" destId="{3461033E-1AC8-4D23-BBAE-98D1F64831C9}" srcOrd="10" destOrd="0" parTransId="{B4200279-DE21-4C6B-BA68-5ECC1B3B6D79}" sibTransId="{73CDE96E-D920-4916-A6C9-3B8FB2B49E3F}"/>
    <dgm:cxn modelId="{EE08CFE7-360F-4E27-8FB4-8EC8494C626E}" srcId="{968228B4-13EE-4D09-B6E7-D07AF2F57205}" destId="{BED90399-96DD-4F5A-8654-B927D93D2FB0}" srcOrd="19" destOrd="0" parTransId="{E837F4AA-6FE7-4116-9405-3E3B7471C36C}" sibTransId="{2A63F62E-E16D-458D-AB1F-22BA408678BE}"/>
    <dgm:cxn modelId="{B35C01EA-F103-437D-ACA1-56395C1E0B5E}" srcId="{968228B4-13EE-4D09-B6E7-D07AF2F57205}" destId="{282531DB-461A-4CDA-86AA-C28477773E03}" srcOrd="20" destOrd="0" parTransId="{1D66197C-31C2-41A9-8754-919BF18D918F}" sibTransId="{74F7AD51-4F48-4392-B79D-EC40AA18EA79}"/>
    <dgm:cxn modelId="{97A884EA-5528-4096-A48B-C612F2B474DD}" type="presOf" srcId="{321BEFEE-5105-4148-9FE5-B3A622DBA581}" destId="{7D3BECDE-AF15-4181-A35C-C65CC45D9F67}" srcOrd="0" destOrd="0" presId="urn:microsoft.com/office/officeart/2005/8/layout/radial3"/>
    <dgm:cxn modelId="{AB207FF4-1945-4B17-A615-16A450F4E8E1}" type="presOf" srcId="{4990319B-4959-4836-A203-7AD76FFD87F9}" destId="{E51F098F-A896-402A-A058-89C50940F60B}" srcOrd="0" destOrd="0" presId="urn:microsoft.com/office/officeart/2005/8/layout/radial3"/>
    <dgm:cxn modelId="{D83336FB-366F-4604-A493-7562B1FDC4B7}" type="presOf" srcId="{F35431FF-D602-440B-AF5F-C47F66A3A434}" destId="{E067E556-F6F9-4A60-9840-7523C5A2898F}" srcOrd="0" destOrd="0" presId="urn:microsoft.com/office/officeart/2005/8/layout/radial3"/>
    <dgm:cxn modelId="{BEA070FB-DD55-4AB9-B645-A6D489D81E27}" srcId="{968228B4-13EE-4D09-B6E7-D07AF2F57205}" destId="{BDFA540A-2B52-48EF-BDCD-4E9A3981BC0D}" srcOrd="18" destOrd="0" parTransId="{D2F27A87-3FCD-42DB-9E5D-9FE3A3D01F8D}" sibTransId="{D1575629-D8F5-4275-BDB0-53A29336BC1F}"/>
    <dgm:cxn modelId="{6783B9FF-CFAC-4F29-B700-B67D684BCDDA}" type="presOf" srcId="{3E73E791-2831-4157-9E5A-394CC8F61CEB}" destId="{1803559F-254D-4725-A3B6-9417123F637F}" srcOrd="0" destOrd="0" presId="urn:microsoft.com/office/officeart/2005/8/layout/radial3"/>
    <dgm:cxn modelId="{701B358E-4EE4-4D00-898D-D62269DB355B}" type="presParOf" srcId="{CEBB97A6-6328-42A4-A2C0-40344491506F}" destId="{A5F79F2F-AB95-4802-81A1-122C33E04A7B}" srcOrd="0" destOrd="0" presId="urn:microsoft.com/office/officeart/2005/8/layout/radial3"/>
    <dgm:cxn modelId="{E4FCC087-3469-4C59-8E96-403BF804AA41}" type="presParOf" srcId="{A5F79F2F-AB95-4802-81A1-122C33E04A7B}" destId="{643CF1CD-A24E-4B77-8CE0-8128FA0A1AA2}" srcOrd="0" destOrd="0" presId="urn:microsoft.com/office/officeart/2005/8/layout/radial3"/>
    <dgm:cxn modelId="{FB4570FA-32CD-410B-B649-1E2C39D6469E}" type="presParOf" srcId="{A5F79F2F-AB95-4802-81A1-122C33E04A7B}" destId="{E067E556-F6F9-4A60-9840-7523C5A2898F}" srcOrd="1" destOrd="0" presId="urn:microsoft.com/office/officeart/2005/8/layout/radial3"/>
    <dgm:cxn modelId="{87CECB95-1C2E-4C1C-B770-78F77E54ABEC}" type="presParOf" srcId="{A5F79F2F-AB95-4802-81A1-122C33E04A7B}" destId="{304C9FB0-0190-41E8-9039-553F8344B777}" srcOrd="2" destOrd="0" presId="urn:microsoft.com/office/officeart/2005/8/layout/radial3"/>
    <dgm:cxn modelId="{B27B1ED5-0093-4567-B38C-C19526461F0D}" type="presParOf" srcId="{A5F79F2F-AB95-4802-81A1-122C33E04A7B}" destId="{4CBAAEBE-3096-425B-8599-3544BBE4DD25}" srcOrd="3" destOrd="0" presId="urn:microsoft.com/office/officeart/2005/8/layout/radial3"/>
    <dgm:cxn modelId="{37CF257B-8DA1-4FE0-809E-5FCF10A1A00A}" type="presParOf" srcId="{A5F79F2F-AB95-4802-81A1-122C33E04A7B}" destId="{30A50131-EC73-4607-8D7A-0869FF91D9BD}" srcOrd="4" destOrd="0" presId="urn:microsoft.com/office/officeart/2005/8/layout/radial3"/>
    <dgm:cxn modelId="{13BEA59E-F35E-41F9-AF8A-47A9155F3E6E}" type="presParOf" srcId="{A5F79F2F-AB95-4802-81A1-122C33E04A7B}" destId="{7D3BECDE-AF15-4181-A35C-C65CC45D9F67}" srcOrd="5" destOrd="0" presId="urn:microsoft.com/office/officeart/2005/8/layout/radial3"/>
    <dgm:cxn modelId="{42B78534-EE78-479B-B53B-4CDAE95B1CA9}" type="presParOf" srcId="{A5F79F2F-AB95-4802-81A1-122C33E04A7B}" destId="{49CFC0A0-354A-4C23-ADCC-14E9A9E2D3CB}" srcOrd="6" destOrd="0" presId="urn:microsoft.com/office/officeart/2005/8/layout/radial3"/>
    <dgm:cxn modelId="{6E0B8385-B0DA-4883-A0F4-605695723325}" type="presParOf" srcId="{A5F79F2F-AB95-4802-81A1-122C33E04A7B}" destId="{CF3D9940-3BE6-4B11-98E9-B332F0E1DF8F}" srcOrd="7" destOrd="0" presId="urn:microsoft.com/office/officeart/2005/8/layout/radial3"/>
    <dgm:cxn modelId="{5EF50F86-6943-4B52-B9DF-B5B5ADD7C862}" type="presParOf" srcId="{A5F79F2F-AB95-4802-81A1-122C33E04A7B}" destId="{1803559F-254D-4725-A3B6-9417123F637F}" srcOrd="8" destOrd="0" presId="urn:microsoft.com/office/officeart/2005/8/layout/radial3"/>
    <dgm:cxn modelId="{36640F34-30B7-465C-A8A0-5028B6EAD15B}" type="presParOf" srcId="{A5F79F2F-AB95-4802-81A1-122C33E04A7B}" destId="{AD4F00F5-6B6A-4563-909D-D20B1A57F414}" srcOrd="9" destOrd="0" presId="urn:microsoft.com/office/officeart/2005/8/layout/radial3"/>
    <dgm:cxn modelId="{B2CCCDBA-8631-4BEF-BDCD-A798CFF8C707}" type="presParOf" srcId="{A5F79F2F-AB95-4802-81A1-122C33E04A7B}" destId="{E0981D3E-EFD2-495D-9FFA-D123035DEDF6}" srcOrd="10" destOrd="0" presId="urn:microsoft.com/office/officeart/2005/8/layout/radial3"/>
    <dgm:cxn modelId="{619B4066-A8CD-4DDC-8A48-02CC9ADA2011}" type="presParOf" srcId="{A5F79F2F-AB95-4802-81A1-122C33E04A7B}" destId="{4F2144A2-1812-44F2-A785-FCF05742A6EA}" srcOrd="11" destOrd="0" presId="urn:microsoft.com/office/officeart/2005/8/layout/radial3"/>
    <dgm:cxn modelId="{97C4DD40-9B4B-431A-97AD-D7BA743EA12F}" type="presParOf" srcId="{A5F79F2F-AB95-4802-81A1-122C33E04A7B}" destId="{061D75DA-2527-446E-B26A-1BCEFBE10FB5}" srcOrd="12" destOrd="0" presId="urn:microsoft.com/office/officeart/2005/8/layout/radial3"/>
    <dgm:cxn modelId="{DA0881D9-5682-4E4E-BF44-6652FDF240D4}" type="presParOf" srcId="{A5F79F2F-AB95-4802-81A1-122C33E04A7B}" destId="{7F4EEB8A-04E4-496F-A8B5-FB094EC5867F}" srcOrd="13" destOrd="0" presId="urn:microsoft.com/office/officeart/2005/8/layout/radial3"/>
    <dgm:cxn modelId="{6F26C0CA-F305-48B9-A48F-D698FE01C57E}" type="presParOf" srcId="{A5F79F2F-AB95-4802-81A1-122C33E04A7B}" destId="{E51F098F-A896-402A-A058-89C50940F60B}" srcOrd="14" destOrd="0" presId="urn:microsoft.com/office/officeart/2005/8/layout/radial3"/>
    <dgm:cxn modelId="{8980D19E-E990-40F3-9D88-E6076E39B82C}" type="presParOf" srcId="{A5F79F2F-AB95-4802-81A1-122C33E04A7B}" destId="{75E73202-9168-47BF-A717-167990F552EF}" srcOrd="15" destOrd="0" presId="urn:microsoft.com/office/officeart/2005/8/layout/radial3"/>
    <dgm:cxn modelId="{6AA3A253-1135-4178-91E8-9A01683AFE6C}" type="presParOf" srcId="{A5F79F2F-AB95-4802-81A1-122C33E04A7B}" destId="{EFDD06AF-FFBA-49ED-83E5-DFEF969ED7A0}" srcOrd="16" destOrd="0" presId="urn:microsoft.com/office/officeart/2005/8/layout/radial3"/>
    <dgm:cxn modelId="{27A16E84-C325-48E7-9D7B-32096AC54BC5}" type="presParOf" srcId="{A5F79F2F-AB95-4802-81A1-122C33E04A7B}" destId="{8563D31B-FB41-497E-82E4-0DF92A0A4BCE}" srcOrd="17" destOrd="0" presId="urn:microsoft.com/office/officeart/2005/8/layout/radial3"/>
    <dgm:cxn modelId="{4B3EEDC9-FBFB-4AE5-ACDB-98A493A4FF1B}" type="presParOf" srcId="{A5F79F2F-AB95-4802-81A1-122C33E04A7B}" destId="{7B198F82-C718-495E-ACB2-B2CF7BCA42CF}" srcOrd="18" destOrd="0" presId="urn:microsoft.com/office/officeart/2005/8/layout/radial3"/>
    <dgm:cxn modelId="{755A39D2-7AB2-4176-A7D1-B64F0EBE638B}" type="presParOf" srcId="{A5F79F2F-AB95-4802-81A1-122C33E04A7B}" destId="{871DC4D6-0F39-4032-8EC7-2825744307F7}" srcOrd="19" destOrd="0" presId="urn:microsoft.com/office/officeart/2005/8/layout/radial3"/>
    <dgm:cxn modelId="{169F721D-8F26-46E3-B935-FDDB3AE27CF0}" type="presParOf" srcId="{A5F79F2F-AB95-4802-81A1-122C33E04A7B}" destId="{E6ABDEAF-9709-4032-8924-A1D56446AE04}" srcOrd="20" destOrd="0" presId="urn:microsoft.com/office/officeart/2005/8/layout/radial3"/>
    <dgm:cxn modelId="{25B5FB81-71FB-4ECE-91B7-929770777FF5}" type="presParOf" srcId="{A5F79F2F-AB95-4802-81A1-122C33E04A7B}" destId="{56ECF4C0-DF4F-47E8-BDE5-5782D4C6E86D}" srcOrd="21" destOrd="0" presId="urn:microsoft.com/office/officeart/2005/8/layout/radial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3284D83-46D7-4509-84DA-A0C0CA489938}" type="doc">
      <dgm:prSet loTypeId="urn:microsoft.com/office/officeart/2005/8/layout/cycle5" loCatId="cycle" qsTypeId="urn:microsoft.com/office/officeart/2005/8/quickstyle/simple1" qsCatId="simple" csTypeId="urn:microsoft.com/office/officeart/2005/8/colors/accent0_1" csCatId="mainScheme" phldr="1"/>
      <dgm:spPr/>
      <dgm:t>
        <a:bodyPr/>
        <a:lstStyle/>
        <a:p>
          <a:endParaRPr lang="en-GB"/>
        </a:p>
      </dgm:t>
    </dgm:pt>
    <dgm:pt modelId="{B321EDF8-751D-4133-B6A3-9097918A57DF}">
      <dgm:prSet phldrT="[Text]"/>
      <dgm:spPr/>
      <dgm:t>
        <a:bodyPr/>
        <a:lstStyle/>
        <a:p>
          <a:r>
            <a:rPr lang="en-GB"/>
            <a:t>Job history</a:t>
          </a:r>
        </a:p>
      </dgm:t>
    </dgm:pt>
    <dgm:pt modelId="{51F1AD3D-3A3E-4977-B616-BBF37DCCA642}" type="parTrans" cxnId="{DF591955-C350-4DDB-A589-66C10173F0EB}">
      <dgm:prSet/>
      <dgm:spPr/>
      <dgm:t>
        <a:bodyPr/>
        <a:lstStyle/>
        <a:p>
          <a:endParaRPr lang="en-GB"/>
        </a:p>
      </dgm:t>
    </dgm:pt>
    <dgm:pt modelId="{CF808DB6-8B64-4305-880A-86C8BDEE80D3}" type="sibTrans" cxnId="{DF591955-C350-4DDB-A589-66C10173F0EB}">
      <dgm:prSet/>
      <dgm:spPr/>
      <dgm:t>
        <a:bodyPr/>
        <a:lstStyle/>
        <a:p>
          <a:endParaRPr lang="en-GB"/>
        </a:p>
      </dgm:t>
    </dgm:pt>
    <dgm:pt modelId="{150DEDAE-910F-4F68-9D09-F45C81093F6A}">
      <dgm:prSet phldrT="[Text]"/>
      <dgm:spPr/>
      <dgm:t>
        <a:bodyPr/>
        <a:lstStyle/>
        <a:p>
          <a:r>
            <a:rPr lang="en-GB"/>
            <a:t>Positive perception &amp; benefits  </a:t>
          </a:r>
        </a:p>
      </dgm:t>
    </dgm:pt>
    <dgm:pt modelId="{32F78403-1ED2-4E74-8608-E05B0D2C9346}" type="parTrans" cxnId="{53DF0F4F-3151-4C1F-AEB9-F637018D5E65}">
      <dgm:prSet/>
      <dgm:spPr/>
      <dgm:t>
        <a:bodyPr/>
        <a:lstStyle/>
        <a:p>
          <a:endParaRPr lang="en-GB"/>
        </a:p>
      </dgm:t>
    </dgm:pt>
    <dgm:pt modelId="{BECFF536-FA69-4FF9-89F7-0579F02B45CB}" type="sibTrans" cxnId="{53DF0F4F-3151-4C1F-AEB9-F637018D5E65}">
      <dgm:prSet/>
      <dgm:spPr/>
      <dgm:t>
        <a:bodyPr/>
        <a:lstStyle/>
        <a:p>
          <a:endParaRPr lang="en-GB"/>
        </a:p>
      </dgm:t>
    </dgm:pt>
    <dgm:pt modelId="{00A3241E-92D1-401A-9749-C2618AE8C970}">
      <dgm:prSet phldrT="[Text]"/>
      <dgm:spPr/>
      <dgm:t>
        <a:bodyPr/>
        <a:lstStyle/>
        <a:p>
          <a:r>
            <a:rPr lang="en-GB"/>
            <a:t>Peer pressure </a:t>
          </a:r>
        </a:p>
      </dgm:t>
    </dgm:pt>
    <dgm:pt modelId="{BBFCA9A9-E780-44F5-A4D0-47D7757A0634}" type="parTrans" cxnId="{A3F8B540-A24A-487A-83B5-5FBA5E900FF1}">
      <dgm:prSet/>
      <dgm:spPr/>
      <dgm:t>
        <a:bodyPr/>
        <a:lstStyle/>
        <a:p>
          <a:endParaRPr lang="en-GB"/>
        </a:p>
      </dgm:t>
    </dgm:pt>
    <dgm:pt modelId="{95239990-59D5-4A9F-91C3-B91F6D947C4A}" type="sibTrans" cxnId="{A3F8B540-A24A-487A-83B5-5FBA5E900FF1}">
      <dgm:prSet/>
      <dgm:spPr/>
      <dgm:t>
        <a:bodyPr/>
        <a:lstStyle/>
        <a:p>
          <a:endParaRPr lang="en-GB"/>
        </a:p>
      </dgm:t>
    </dgm:pt>
    <dgm:pt modelId="{369C50A3-C7D8-405E-8136-E247E6C4C118}">
      <dgm:prSet phldrT="[Text]"/>
      <dgm:spPr/>
      <dgm:t>
        <a:bodyPr/>
        <a:lstStyle/>
        <a:p>
          <a:r>
            <a:rPr lang="en-GB"/>
            <a:t>Higher education &amp; experiance</a:t>
          </a:r>
        </a:p>
      </dgm:t>
    </dgm:pt>
    <dgm:pt modelId="{1162A712-593B-4DB9-88C5-10444261226A}" type="parTrans" cxnId="{4091E75B-E40E-4417-84B0-3964AF4E44BF}">
      <dgm:prSet/>
      <dgm:spPr/>
      <dgm:t>
        <a:bodyPr/>
        <a:lstStyle/>
        <a:p>
          <a:endParaRPr lang="en-GB"/>
        </a:p>
      </dgm:t>
    </dgm:pt>
    <dgm:pt modelId="{0561ACDE-EB6D-4D8F-8CFB-AF1DBF9F9D31}" type="sibTrans" cxnId="{4091E75B-E40E-4417-84B0-3964AF4E44BF}">
      <dgm:prSet/>
      <dgm:spPr/>
      <dgm:t>
        <a:bodyPr/>
        <a:lstStyle/>
        <a:p>
          <a:endParaRPr lang="en-GB"/>
        </a:p>
      </dgm:t>
    </dgm:pt>
    <dgm:pt modelId="{81C1295B-5AF6-410B-A25B-AC2F30CCEE2A}">
      <dgm:prSet phldrT="[Text]"/>
      <dgm:spPr/>
      <dgm:t>
        <a:bodyPr/>
        <a:lstStyle/>
        <a:p>
          <a:r>
            <a:rPr lang="en-GB"/>
            <a:t>Self-efficacy</a:t>
          </a:r>
        </a:p>
      </dgm:t>
    </dgm:pt>
    <dgm:pt modelId="{353BAAFA-07DF-455C-8F30-E5AE9801F29C}" type="parTrans" cxnId="{E13F5A78-2E64-4253-84BE-650369115BE9}">
      <dgm:prSet/>
      <dgm:spPr/>
      <dgm:t>
        <a:bodyPr/>
        <a:lstStyle/>
        <a:p>
          <a:endParaRPr lang="en-GB"/>
        </a:p>
      </dgm:t>
    </dgm:pt>
    <dgm:pt modelId="{C2999423-057B-4487-98AD-1A37682EDE42}" type="sibTrans" cxnId="{E13F5A78-2E64-4253-84BE-650369115BE9}">
      <dgm:prSet/>
      <dgm:spPr/>
      <dgm:t>
        <a:bodyPr/>
        <a:lstStyle/>
        <a:p>
          <a:endParaRPr lang="en-GB"/>
        </a:p>
      </dgm:t>
    </dgm:pt>
    <dgm:pt modelId="{2AF09DAC-41BA-4F24-A6A4-79866AF4DBBF}">
      <dgm:prSet phldrT="[Text]"/>
      <dgm:spPr/>
      <dgm:t>
        <a:bodyPr/>
        <a:lstStyle/>
        <a:p>
          <a:r>
            <a:rPr lang="en-GB"/>
            <a:t>Cognitive ability </a:t>
          </a:r>
        </a:p>
      </dgm:t>
    </dgm:pt>
    <dgm:pt modelId="{CE1164FE-670B-4799-8A30-88CDA9D77EA6}" type="parTrans" cxnId="{32E51D39-2DF0-42E7-BB98-2DF37B02DDF8}">
      <dgm:prSet/>
      <dgm:spPr/>
      <dgm:t>
        <a:bodyPr/>
        <a:lstStyle/>
        <a:p>
          <a:endParaRPr lang="en-GB"/>
        </a:p>
      </dgm:t>
    </dgm:pt>
    <dgm:pt modelId="{1A6145A5-BBD8-4B85-B17C-6A3C9EB8DBE7}" type="sibTrans" cxnId="{32E51D39-2DF0-42E7-BB98-2DF37B02DDF8}">
      <dgm:prSet/>
      <dgm:spPr/>
      <dgm:t>
        <a:bodyPr/>
        <a:lstStyle/>
        <a:p>
          <a:endParaRPr lang="en-GB"/>
        </a:p>
      </dgm:t>
    </dgm:pt>
    <dgm:pt modelId="{2E678917-74DE-4AF1-B6BE-656D1C5A90CE}" type="pres">
      <dgm:prSet presAssocID="{33284D83-46D7-4509-84DA-A0C0CA489938}" presName="cycle" presStyleCnt="0">
        <dgm:presLayoutVars>
          <dgm:dir/>
          <dgm:resizeHandles val="exact"/>
        </dgm:presLayoutVars>
      </dgm:prSet>
      <dgm:spPr/>
    </dgm:pt>
    <dgm:pt modelId="{103085C4-9B7D-4770-9A46-A06CBD19FFB0}" type="pres">
      <dgm:prSet presAssocID="{B321EDF8-751D-4133-B6A3-9097918A57DF}" presName="node" presStyleLbl="node1" presStyleIdx="0" presStyleCnt="6">
        <dgm:presLayoutVars>
          <dgm:bulletEnabled val="1"/>
        </dgm:presLayoutVars>
      </dgm:prSet>
      <dgm:spPr/>
    </dgm:pt>
    <dgm:pt modelId="{3C0598D1-8298-4D8C-B5D4-73C2A474B51C}" type="pres">
      <dgm:prSet presAssocID="{B321EDF8-751D-4133-B6A3-9097918A57DF}" presName="spNode" presStyleCnt="0"/>
      <dgm:spPr/>
    </dgm:pt>
    <dgm:pt modelId="{EFAB4571-7E3D-4B45-B28E-F402E614F03A}" type="pres">
      <dgm:prSet presAssocID="{CF808DB6-8B64-4305-880A-86C8BDEE80D3}" presName="sibTrans" presStyleLbl="sibTrans1D1" presStyleIdx="0" presStyleCnt="6"/>
      <dgm:spPr/>
    </dgm:pt>
    <dgm:pt modelId="{6934FCE9-8CDF-48D6-9E38-80D0F7D41521}" type="pres">
      <dgm:prSet presAssocID="{150DEDAE-910F-4F68-9D09-F45C81093F6A}" presName="node" presStyleLbl="node1" presStyleIdx="1" presStyleCnt="6">
        <dgm:presLayoutVars>
          <dgm:bulletEnabled val="1"/>
        </dgm:presLayoutVars>
      </dgm:prSet>
      <dgm:spPr/>
    </dgm:pt>
    <dgm:pt modelId="{5EEDB16C-C48A-4402-97A8-7D738D9761A7}" type="pres">
      <dgm:prSet presAssocID="{150DEDAE-910F-4F68-9D09-F45C81093F6A}" presName="spNode" presStyleCnt="0"/>
      <dgm:spPr/>
    </dgm:pt>
    <dgm:pt modelId="{CEBF6F44-C8D2-410B-9041-6FD73FFCCCBF}" type="pres">
      <dgm:prSet presAssocID="{BECFF536-FA69-4FF9-89F7-0579F02B45CB}" presName="sibTrans" presStyleLbl="sibTrans1D1" presStyleIdx="1" presStyleCnt="6"/>
      <dgm:spPr/>
    </dgm:pt>
    <dgm:pt modelId="{37028299-3255-4004-B2ED-1DE19E949436}" type="pres">
      <dgm:prSet presAssocID="{00A3241E-92D1-401A-9749-C2618AE8C970}" presName="node" presStyleLbl="node1" presStyleIdx="2" presStyleCnt="6">
        <dgm:presLayoutVars>
          <dgm:bulletEnabled val="1"/>
        </dgm:presLayoutVars>
      </dgm:prSet>
      <dgm:spPr/>
    </dgm:pt>
    <dgm:pt modelId="{75FDBB09-D6AF-4812-97FD-DB79EB2EBEEF}" type="pres">
      <dgm:prSet presAssocID="{00A3241E-92D1-401A-9749-C2618AE8C970}" presName="spNode" presStyleCnt="0"/>
      <dgm:spPr/>
    </dgm:pt>
    <dgm:pt modelId="{5C569E7F-3ECA-499A-BE0C-D15B52030F68}" type="pres">
      <dgm:prSet presAssocID="{95239990-59D5-4A9F-91C3-B91F6D947C4A}" presName="sibTrans" presStyleLbl="sibTrans1D1" presStyleIdx="2" presStyleCnt="6"/>
      <dgm:spPr/>
    </dgm:pt>
    <dgm:pt modelId="{598BAF87-4E4F-4C35-A1A9-16FA8559852B}" type="pres">
      <dgm:prSet presAssocID="{369C50A3-C7D8-405E-8136-E247E6C4C118}" presName="node" presStyleLbl="node1" presStyleIdx="3" presStyleCnt="6">
        <dgm:presLayoutVars>
          <dgm:bulletEnabled val="1"/>
        </dgm:presLayoutVars>
      </dgm:prSet>
      <dgm:spPr/>
    </dgm:pt>
    <dgm:pt modelId="{3797A296-A856-4960-9BB1-EFDD9A5FA2CF}" type="pres">
      <dgm:prSet presAssocID="{369C50A3-C7D8-405E-8136-E247E6C4C118}" presName="spNode" presStyleCnt="0"/>
      <dgm:spPr/>
    </dgm:pt>
    <dgm:pt modelId="{40441EA2-CAA2-4E28-9A8A-2186E52D7093}" type="pres">
      <dgm:prSet presAssocID="{0561ACDE-EB6D-4D8F-8CFB-AF1DBF9F9D31}" presName="sibTrans" presStyleLbl="sibTrans1D1" presStyleIdx="3" presStyleCnt="6"/>
      <dgm:spPr/>
    </dgm:pt>
    <dgm:pt modelId="{A8AD1958-2D9C-4428-BD3F-92BF28BF1148}" type="pres">
      <dgm:prSet presAssocID="{81C1295B-5AF6-410B-A25B-AC2F30CCEE2A}" presName="node" presStyleLbl="node1" presStyleIdx="4" presStyleCnt="6">
        <dgm:presLayoutVars>
          <dgm:bulletEnabled val="1"/>
        </dgm:presLayoutVars>
      </dgm:prSet>
      <dgm:spPr/>
    </dgm:pt>
    <dgm:pt modelId="{CD4CBA4C-B0C8-49CA-8AC7-CDBE67DE2CD4}" type="pres">
      <dgm:prSet presAssocID="{81C1295B-5AF6-410B-A25B-AC2F30CCEE2A}" presName="spNode" presStyleCnt="0"/>
      <dgm:spPr/>
    </dgm:pt>
    <dgm:pt modelId="{55175F65-0E24-4E4F-8901-51A01EFFBF4C}" type="pres">
      <dgm:prSet presAssocID="{C2999423-057B-4487-98AD-1A37682EDE42}" presName="sibTrans" presStyleLbl="sibTrans1D1" presStyleIdx="4" presStyleCnt="6"/>
      <dgm:spPr/>
    </dgm:pt>
    <dgm:pt modelId="{7DF4B978-9242-4E6C-92F9-E0BC44D8AF29}" type="pres">
      <dgm:prSet presAssocID="{2AF09DAC-41BA-4F24-A6A4-79866AF4DBBF}" presName="node" presStyleLbl="node1" presStyleIdx="5" presStyleCnt="6">
        <dgm:presLayoutVars>
          <dgm:bulletEnabled val="1"/>
        </dgm:presLayoutVars>
      </dgm:prSet>
      <dgm:spPr/>
    </dgm:pt>
    <dgm:pt modelId="{F3C32E01-D2B0-4CB8-9D2D-E981B2EE1515}" type="pres">
      <dgm:prSet presAssocID="{2AF09DAC-41BA-4F24-A6A4-79866AF4DBBF}" presName="spNode" presStyleCnt="0"/>
      <dgm:spPr/>
    </dgm:pt>
    <dgm:pt modelId="{72E842A6-60D6-4C86-9C26-A5E2147F8DDE}" type="pres">
      <dgm:prSet presAssocID="{1A6145A5-BBD8-4B85-B17C-6A3C9EB8DBE7}" presName="sibTrans" presStyleLbl="sibTrans1D1" presStyleIdx="5" presStyleCnt="6"/>
      <dgm:spPr/>
    </dgm:pt>
  </dgm:ptLst>
  <dgm:cxnLst>
    <dgm:cxn modelId="{466E2617-9311-4BC1-BB37-4B7C0335ADC7}" type="presOf" srcId="{BECFF536-FA69-4FF9-89F7-0579F02B45CB}" destId="{CEBF6F44-C8D2-410B-9041-6FD73FFCCCBF}" srcOrd="0" destOrd="0" presId="urn:microsoft.com/office/officeart/2005/8/layout/cycle5"/>
    <dgm:cxn modelId="{32E51D39-2DF0-42E7-BB98-2DF37B02DDF8}" srcId="{33284D83-46D7-4509-84DA-A0C0CA489938}" destId="{2AF09DAC-41BA-4F24-A6A4-79866AF4DBBF}" srcOrd="5" destOrd="0" parTransId="{CE1164FE-670B-4799-8A30-88CDA9D77EA6}" sibTransId="{1A6145A5-BBD8-4B85-B17C-6A3C9EB8DBE7}"/>
    <dgm:cxn modelId="{A3F8B540-A24A-487A-83B5-5FBA5E900FF1}" srcId="{33284D83-46D7-4509-84DA-A0C0CA489938}" destId="{00A3241E-92D1-401A-9749-C2618AE8C970}" srcOrd="2" destOrd="0" parTransId="{BBFCA9A9-E780-44F5-A4D0-47D7757A0634}" sibTransId="{95239990-59D5-4A9F-91C3-B91F6D947C4A}"/>
    <dgm:cxn modelId="{4091E75B-E40E-4417-84B0-3964AF4E44BF}" srcId="{33284D83-46D7-4509-84DA-A0C0CA489938}" destId="{369C50A3-C7D8-405E-8136-E247E6C4C118}" srcOrd="3" destOrd="0" parTransId="{1162A712-593B-4DB9-88C5-10444261226A}" sibTransId="{0561ACDE-EB6D-4D8F-8CFB-AF1DBF9F9D31}"/>
    <dgm:cxn modelId="{02F7CA5F-A925-4C88-BD6A-EA7D77D3E402}" type="presOf" srcId="{1A6145A5-BBD8-4B85-B17C-6A3C9EB8DBE7}" destId="{72E842A6-60D6-4C86-9C26-A5E2147F8DDE}" srcOrd="0" destOrd="0" presId="urn:microsoft.com/office/officeart/2005/8/layout/cycle5"/>
    <dgm:cxn modelId="{53DF0F4F-3151-4C1F-AEB9-F637018D5E65}" srcId="{33284D83-46D7-4509-84DA-A0C0CA489938}" destId="{150DEDAE-910F-4F68-9D09-F45C81093F6A}" srcOrd="1" destOrd="0" parTransId="{32F78403-1ED2-4E74-8608-E05B0D2C9346}" sibTransId="{BECFF536-FA69-4FF9-89F7-0579F02B45CB}"/>
    <dgm:cxn modelId="{DF591955-C350-4DDB-A589-66C10173F0EB}" srcId="{33284D83-46D7-4509-84DA-A0C0CA489938}" destId="{B321EDF8-751D-4133-B6A3-9097918A57DF}" srcOrd="0" destOrd="0" parTransId="{51F1AD3D-3A3E-4977-B616-BBF37DCCA642}" sibTransId="{CF808DB6-8B64-4305-880A-86C8BDEE80D3}"/>
    <dgm:cxn modelId="{BB29D956-FF45-44F1-A590-A7D48BC69D19}" type="presOf" srcId="{81C1295B-5AF6-410B-A25B-AC2F30CCEE2A}" destId="{A8AD1958-2D9C-4428-BD3F-92BF28BF1148}" srcOrd="0" destOrd="0" presId="urn:microsoft.com/office/officeart/2005/8/layout/cycle5"/>
    <dgm:cxn modelId="{4A4DDC77-5D63-47FC-AD6F-68D396E2570C}" type="presOf" srcId="{150DEDAE-910F-4F68-9D09-F45C81093F6A}" destId="{6934FCE9-8CDF-48D6-9E38-80D0F7D41521}" srcOrd="0" destOrd="0" presId="urn:microsoft.com/office/officeart/2005/8/layout/cycle5"/>
    <dgm:cxn modelId="{A1B8F077-092F-4F4D-8207-DA684D508BF1}" type="presOf" srcId="{33284D83-46D7-4509-84DA-A0C0CA489938}" destId="{2E678917-74DE-4AF1-B6BE-656D1C5A90CE}" srcOrd="0" destOrd="0" presId="urn:microsoft.com/office/officeart/2005/8/layout/cycle5"/>
    <dgm:cxn modelId="{E13F5A78-2E64-4253-84BE-650369115BE9}" srcId="{33284D83-46D7-4509-84DA-A0C0CA489938}" destId="{81C1295B-5AF6-410B-A25B-AC2F30CCEE2A}" srcOrd="4" destOrd="0" parTransId="{353BAAFA-07DF-455C-8F30-E5AE9801F29C}" sibTransId="{C2999423-057B-4487-98AD-1A37682EDE42}"/>
    <dgm:cxn modelId="{6D958C94-BE38-4C60-A39D-414164A6A3F5}" type="presOf" srcId="{C2999423-057B-4487-98AD-1A37682EDE42}" destId="{55175F65-0E24-4E4F-8901-51A01EFFBF4C}" srcOrd="0" destOrd="0" presId="urn:microsoft.com/office/officeart/2005/8/layout/cycle5"/>
    <dgm:cxn modelId="{9BAC429F-DD7F-4554-A0EF-19F9C4879530}" type="presOf" srcId="{CF808DB6-8B64-4305-880A-86C8BDEE80D3}" destId="{EFAB4571-7E3D-4B45-B28E-F402E614F03A}" srcOrd="0" destOrd="0" presId="urn:microsoft.com/office/officeart/2005/8/layout/cycle5"/>
    <dgm:cxn modelId="{9F676FA1-91E3-4628-AF83-B1A2DA97B8AD}" type="presOf" srcId="{2AF09DAC-41BA-4F24-A6A4-79866AF4DBBF}" destId="{7DF4B978-9242-4E6C-92F9-E0BC44D8AF29}" srcOrd="0" destOrd="0" presId="urn:microsoft.com/office/officeart/2005/8/layout/cycle5"/>
    <dgm:cxn modelId="{B776DAA6-84C3-4831-9676-B1881BE8A18E}" type="presOf" srcId="{0561ACDE-EB6D-4D8F-8CFB-AF1DBF9F9D31}" destId="{40441EA2-CAA2-4E28-9A8A-2186E52D7093}" srcOrd="0" destOrd="0" presId="urn:microsoft.com/office/officeart/2005/8/layout/cycle5"/>
    <dgm:cxn modelId="{2D9378B1-5796-4ED0-9C0F-AFD2BA9436E7}" type="presOf" srcId="{369C50A3-C7D8-405E-8136-E247E6C4C118}" destId="{598BAF87-4E4F-4C35-A1A9-16FA8559852B}" srcOrd="0" destOrd="0" presId="urn:microsoft.com/office/officeart/2005/8/layout/cycle5"/>
    <dgm:cxn modelId="{2C99B4CE-F036-4884-A1AB-525D07CCD2F7}" type="presOf" srcId="{B321EDF8-751D-4133-B6A3-9097918A57DF}" destId="{103085C4-9B7D-4770-9A46-A06CBD19FFB0}" srcOrd="0" destOrd="0" presId="urn:microsoft.com/office/officeart/2005/8/layout/cycle5"/>
    <dgm:cxn modelId="{3E7055D5-F840-4A6D-AC56-6FB3AD24BFCB}" type="presOf" srcId="{00A3241E-92D1-401A-9749-C2618AE8C970}" destId="{37028299-3255-4004-B2ED-1DE19E949436}" srcOrd="0" destOrd="0" presId="urn:microsoft.com/office/officeart/2005/8/layout/cycle5"/>
    <dgm:cxn modelId="{FD58F0E3-FDA6-4A32-9FB2-933C11B02B42}" type="presOf" srcId="{95239990-59D5-4A9F-91C3-B91F6D947C4A}" destId="{5C569E7F-3ECA-499A-BE0C-D15B52030F68}" srcOrd="0" destOrd="0" presId="urn:microsoft.com/office/officeart/2005/8/layout/cycle5"/>
    <dgm:cxn modelId="{CF52D006-6BF5-4CD6-AD6D-94F711098D33}" type="presParOf" srcId="{2E678917-74DE-4AF1-B6BE-656D1C5A90CE}" destId="{103085C4-9B7D-4770-9A46-A06CBD19FFB0}" srcOrd="0" destOrd="0" presId="urn:microsoft.com/office/officeart/2005/8/layout/cycle5"/>
    <dgm:cxn modelId="{5A75D9E4-5156-4ACF-9E39-8710A669DBFA}" type="presParOf" srcId="{2E678917-74DE-4AF1-B6BE-656D1C5A90CE}" destId="{3C0598D1-8298-4D8C-B5D4-73C2A474B51C}" srcOrd="1" destOrd="0" presId="urn:microsoft.com/office/officeart/2005/8/layout/cycle5"/>
    <dgm:cxn modelId="{EA0441D3-354B-46D1-9F32-35B1067B1699}" type="presParOf" srcId="{2E678917-74DE-4AF1-B6BE-656D1C5A90CE}" destId="{EFAB4571-7E3D-4B45-B28E-F402E614F03A}" srcOrd="2" destOrd="0" presId="urn:microsoft.com/office/officeart/2005/8/layout/cycle5"/>
    <dgm:cxn modelId="{39486039-A06D-4C93-AAD7-26842ACFA06E}" type="presParOf" srcId="{2E678917-74DE-4AF1-B6BE-656D1C5A90CE}" destId="{6934FCE9-8CDF-48D6-9E38-80D0F7D41521}" srcOrd="3" destOrd="0" presId="urn:microsoft.com/office/officeart/2005/8/layout/cycle5"/>
    <dgm:cxn modelId="{909F580A-944F-486D-BC63-435110F5CD3E}" type="presParOf" srcId="{2E678917-74DE-4AF1-B6BE-656D1C5A90CE}" destId="{5EEDB16C-C48A-4402-97A8-7D738D9761A7}" srcOrd="4" destOrd="0" presId="urn:microsoft.com/office/officeart/2005/8/layout/cycle5"/>
    <dgm:cxn modelId="{EEACD802-A11C-4D20-8B14-AA805A089E78}" type="presParOf" srcId="{2E678917-74DE-4AF1-B6BE-656D1C5A90CE}" destId="{CEBF6F44-C8D2-410B-9041-6FD73FFCCCBF}" srcOrd="5" destOrd="0" presId="urn:microsoft.com/office/officeart/2005/8/layout/cycle5"/>
    <dgm:cxn modelId="{A93EABC4-929B-4B8B-BE9B-877E59A9B843}" type="presParOf" srcId="{2E678917-74DE-4AF1-B6BE-656D1C5A90CE}" destId="{37028299-3255-4004-B2ED-1DE19E949436}" srcOrd="6" destOrd="0" presId="urn:microsoft.com/office/officeart/2005/8/layout/cycle5"/>
    <dgm:cxn modelId="{9E0369DD-B8C6-4596-98B8-E4F701452C25}" type="presParOf" srcId="{2E678917-74DE-4AF1-B6BE-656D1C5A90CE}" destId="{75FDBB09-D6AF-4812-97FD-DB79EB2EBEEF}" srcOrd="7" destOrd="0" presId="urn:microsoft.com/office/officeart/2005/8/layout/cycle5"/>
    <dgm:cxn modelId="{9E5A8161-4B35-4551-8A67-2F9AA9276847}" type="presParOf" srcId="{2E678917-74DE-4AF1-B6BE-656D1C5A90CE}" destId="{5C569E7F-3ECA-499A-BE0C-D15B52030F68}" srcOrd="8" destOrd="0" presId="urn:microsoft.com/office/officeart/2005/8/layout/cycle5"/>
    <dgm:cxn modelId="{7B216F78-518B-48FA-ABE8-E3BD7CF306EC}" type="presParOf" srcId="{2E678917-74DE-4AF1-B6BE-656D1C5A90CE}" destId="{598BAF87-4E4F-4C35-A1A9-16FA8559852B}" srcOrd="9" destOrd="0" presId="urn:microsoft.com/office/officeart/2005/8/layout/cycle5"/>
    <dgm:cxn modelId="{C995A57C-6919-47C9-9233-F276C349B051}" type="presParOf" srcId="{2E678917-74DE-4AF1-B6BE-656D1C5A90CE}" destId="{3797A296-A856-4960-9BB1-EFDD9A5FA2CF}" srcOrd="10" destOrd="0" presId="urn:microsoft.com/office/officeart/2005/8/layout/cycle5"/>
    <dgm:cxn modelId="{1F2EBE7F-4A45-4D34-B707-DD6CB765B52E}" type="presParOf" srcId="{2E678917-74DE-4AF1-B6BE-656D1C5A90CE}" destId="{40441EA2-CAA2-4E28-9A8A-2186E52D7093}" srcOrd="11" destOrd="0" presId="urn:microsoft.com/office/officeart/2005/8/layout/cycle5"/>
    <dgm:cxn modelId="{D030A464-BE4A-4219-BA9D-3C9D672E34E6}" type="presParOf" srcId="{2E678917-74DE-4AF1-B6BE-656D1C5A90CE}" destId="{A8AD1958-2D9C-4428-BD3F-92BF28BF1148}" srcOrd="12" destOrd="0" presId="urn:microsoft.com/office/officeart/2005/8/layout/cycle5"/>
    <dgm:cxn modelId="{9AE68558-8E32-48B8-B0AB-60756D9D4476}" type="presParOf" srcId="{2E678917-74DE-4AF1-B6BE-656D1C5A90CE}" destId="{CD4CBA4C-B0C8-49CA-8AC7-CDBE67DE2CD4}" srcOrd="13" destOrd="0" presId="urn:microsoft.com/office/officeart/2005/8/layout/cycle5"/>
    <dgm:cxn modelId="{11A6F2A7-4484-42E8-9336-62E60AA9923F}" type="presParOf" srcId="{2E678917-74DE-4AF1-B6BE-656D1C5A90CE}" destId="{55175F65-0E24-4E4F-8901-51A01EFFBF4C}" srcOrd="14" destOrd="0" presId="urn:microsoft.com/office/officeart/2005/8/layout/cycle5"/>
    <dgm:cxn modelId="{6935E893-4D3A-42B5-BBAF-312C2F48A667}" type="presParOf" srcId="{2E678917-74DE-4AF1-B6BE-656D1C5A90CE}" destId="{7DF4B978-9242-4E6C-92F9-E0BC44D8AF29}" srcOrd="15" destOrd="0" presId="urn:microsoft.com/office/officeart/2005/8/layout/cycle5"/>
    <dgm:cxn modelId="{CA7E6DD7-2450-44CA-A146-50643E557216}" type="presParOf" srcId="{2E678917-74DE-4AF1-B6BE-656D1C5A90CE}" destId="{F3C32E01-D2B0-4CB8-9D2D-E981B2EE1515}" srcOrd="16" destOrd="0" presId="urn:microsoft.com/office/officeart/2005/8/layout/cycle5"/>
    <dgm:cxn modelId="{AED72F1E-FC2F-45F1-A46C-BAB29CED5076}" type="presParOf" srcId="{2E678917-74DE-4AF1-B6BE-656D1C5A90CE}" destId="{72E842A6-60D6-4C86-9C26-A5E2147F8DDE}" srcOrd="17" destOrd="0" presId="urn:microsoft.com/office/officeart/2005/8/layout/cycle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3CF1CD-A24E-4B77-8CE0-8128FA0A1AA2}">
      <dsp:nvSpPr>
        <dsp:cNvPr id="0" name=""/>
        <dsp:cNvSpPr/>
      </dsp:nvSpPr>
      <dsp:spPr>
        <a:xfrm>
          <a:off x="2021249" y="1835670"/>
          <a:ext cx="1672500" cy="1672500"/>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GB" sz="2100" kern="1200"/>
            <a:t>Bank and Financial Institution</a:t>
          </a:r>
        </a:p>
      </dsp:txBody>
      <dsp:txXfrm>
        <a:off x="2266181" y="2080602"/>
        <a:ext cx="1182636" cy="1182636"/>
      </dsp:txXfrm>
    </dsp:sp>
    <dsp:sp modelId="{E067E556-F6F9-4A60-9840-7523C5A2898F}">
      <dsp:nvSpPr>
        <dsp:cNvPr id="0" name=""/>
        <dsp:cNvSpPr/>
      </dsp:nvSpPr>
      <dsp:spPr>
        <a:xfrm>
          <a:off x="2439374" y="8106"/>
          <a:ext cx="836250" cy="836250"/>
        </a:xfrm>
        <a:prstGeom prst="ellipse">
          <a:avLst/>
        </a:prstGeom>
        <a:solidFill>
          <a:schemeClr val="accent3">
            <a:shade val="80000"/>
            <a:alpha val="50000"/>
            <a:hueOff val="0"/>
            <a:satOff val="0"/>
            <a:lumOff val="9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Shareholders</a:t>
          </a:r>
        </a:p>
      </dsp:txBody>
      <dsp:txXfrm>
        <a:off x="2561840" y="130572"/>
        <a:ext cx="591318" cy="591318"/>
      </dsp:txXfrm>
    </dsp:sp>
    <dsp:sp modelId="{304C9FB0-0190-41E8-9039-553F8344B777}">
      <dsp:nvSpPr>
        <dsp:cNvPr id="0" name=""/>
        <dsp:cNvSpPr/>
      </dsp:nvSpPr>
      <dsp:spPr>
        <a:xfrm>
          <a:off x="3101303" y="107876"/>
          <a:ext cx="836250" cy="836250"/>
        </a:xfrm>
        <a:prstGeom prst="ellipse">
          <a:avLst/>
        </a:prstGeom>
        <a:solidFill>
          <a:schemeClr val="accent3">
            <a:shade val="80000"/>
            <a:alpha val="50000"/>
            <a:hueOff val="0"/>
            <a:satOff val="0"/>
            <a:lumOff val="181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Insurance</a:t>
          </a:r>
        </a:p>
      </dsp:txBody>
      <dsp:txXfrm>
        <a:off x="3223769" y="230342"/>
        <a:ext cx="591318" cy="591318"/>
      </dsp:txXfrm>
    </dsp:sp>
    <dsp:sp modelId="{4CBAAEBE-3096-425B-8599-3544BBE4DD25}">
      <dsp:nvSpPr>
        <dsp:cNvPr id="0" name=""/>
        <dsp:cNvSpPr/>
      </dsp:nvSpPr>
      <dsp:spPr>
        <a:xfrm>
          <a:off x="3704416" y="398320"/>
          <a:ext cx="836250" cy="836250"/>
        </a:xfrm>
        <a:prstGeom prst="ellipse">
          <a:avLst/>
        </a:prstGeom>
        <a:solidFill>
          <a:schemeClr val="accent3">
            <a:shade val="80000"/>
            <a:alpha val="50000"/>
            <a:hueOff val="0"/>
            <a:satOff val="0"/>
            <a:lumOff val="272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Account Holders Customers</a:t>
          </a:r>
        </a:p>
      </dsp:txBody>
      <dsp:txXfrm>
        <a:off x="3826882" y="520786"/>
        <a:ext cx="591318" cy="591318"/>
      </dsp:txXfrm>
    </dsp:sp>
    <dsp:sp modelId="{30A50131-EC73-4607-8D7A-0869FF91D9BD}">
      <dsp:nvSpPr>
        <dsp:cNvPr id="0" name=""/>
        <dsp:cNvSpPr/>
      </dsp:nvSpPr>
      <dsp:spPr>
        <a:xfrm>
          <a:off x="4195125" y="853631"/>
          <a:ext cx="836250" cy="836250"/>
        </a:xfrm>
        <a:prstGeom prst="ellipse">
          <a:avLst/>
        </a:prstGeom>
        <a:solidFill>
          <a:schemeClr val="accent3">
            <a:shade val="80000"/>
            <a:alpha val="50000"/>
            <a:hueOff val="0"/>
            <a:satOff val="0"/>
            <a:lumOff val="363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Unions</a:t>
          </a:r>
        </a:p>
      </dsp:txBody>
      <dsp:txXfrm>
        <a:off x="4317591" y="976097"/>
        <a:ext cx="591318" cy="591318"/>
      </dsp:txXfrm>
    </dsp:sp>
    <dsp:sp modelId="{7D3BECDE-AF15-4181-A35C-C65CC45D9F67}">
      <dsp:nvSpPr>
        <dsp:cNvPr id="0" name=""/>
        <dsp:cNvSpPr/>
      </dsp:nvSpPr>
      <dsp:spPr>
        <a:xfrm>
          <a:off x="4529827" y="1433353"/>
          <a:ext cx="836250" cy="836250"/>
        </a:xfrm>
        <a:prstGeom prst="ellipse">
          <a:avLst/>
        </a:prstGeom>
        <a:solidFill>
          <a:schemeClr val="accent3">
            <a:shade val="80000"/>
            <a:alpha val="50000"/>
            <a:hueOff val="0"/>
            <a:satOff val="0"/>
            <a:lumOff val="45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Local Council</a:t>
          </a:r>
        </a:p>
      </dsp:txBody>
      <dsp:txXfrm>
        <a:off x="4652293" y="1555819"/>
        <a:ext cx="591318" cy="591318"/>
      </dsp:txXfrm>
    </dsp:sp>
    <dsp:sp modelId="{49CFC0A0-354A-4C23-ADCC-14E9A9E2D3CB}">
      <dsp:nvSpPr>
        <dsp:cNvPr id="0" name=""/>
        <dsp:cNvSpPr/>
      </dsp:nvSpPr>
      <dsp:spPr>
        <a:xfrm>
          <a:off x="4678784" y="2085975"/>
          <a:ext cx="836250" cy="836250"/>
        </a:xfrm>
        <a:prstGeom prst="ellipse">
          <a:avLst/>
        </a:prstGeom>
        <a:solidFill>
          <a:schemeClr val="accent3">
            <a:shade val="80000"/>
            <a:alpha val="50000"/>
            <a:hueOff val="0"/>
            <a:satOff val="0"/>
            <a:lumOff val="54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Bank of England </a:t>
          </a:r>
        </a:p>
      </dsp:txBody>
      <dsp:txXfrm>
        <a:off x="4801250" y="2208441"/>
        <a:ext cx="591318" cy="591318"/>
      </dsp:txXfrm>
    </dsp:sp>
    <dsp:sp modelId="{CF3D9940-3BE6-4B11-98E9-B332F0E1DF8F}">
      <dsp:nvSpPr>
        <dsp:cNvPr id="0" name=""/>
        <dsp:cNvSpPr/>
      </dsp:nvSpPr>
      <dsp:spPr>
        <a:xfrm>
          <a:off x="4628759" y="2753508"/>
          <a:ext cx="836250" cy="836250"/>
        </a:xfrm>
        <a:prstGeom prst="ellipse">
          <a:avLst/>
        </a:prstGeom>
        <a:solidFill>
          <a:schemeClr val="accent3">
            <a:shade val="80000"/>
            <a:alpha val="50000"/>
            <a:hueOff val="0"/>
            <a:satOff val="0"/>
            <a:lumOff val="636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HMRC</a:t>
          </a:r>
        </a:p>
      </dsp:txBody>
      <dsp:txXfrm>
        <a:off x="4751225" y="2875974"/>
        <a:ext cx="591318" cy="591318"/>
      </dsp:txXfrm>
    </dsp:sp>
    <dsp:sp modelId="{1803559F-254D-4725-A3B6-9417123F637F}">
      <dsp:nvSpPr>
        <dsp:cNvPr id="0" name=""/>
        <dsp:cNvSpPr/>
      </dsp:nvSpPr>
      <dsp:spPr>
        <a:xfrm>
          <a:off x="4384198" y="3376640"/>
          <a:ext cx="836250" cy="836250"/>
        </a:xfrm>
        <a:prstGeom prst="ellipse">
          <a:avLst/>
        </a:prstGeom>
        <a:solidFill>
          <a:schemeClr val="accent3">
            <a:shade val="80000"/>
            <a:alpha val="50000"/>
            <a:hueOff val="0"/>
            <a:satOff val="0"/>
            <a:lumOff val="727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Accountant</a:t>
          </a:r>
        </a:p>
      </dsp:txBody>
      <dsp:txXfrm>
        <a:off x="4506664" y="3499106"/>
        <a:ext cx="591318" cy="591318"/>
      </dsp:txXfrm>
    </dsp:sp>
    <dsp:sp modelId="{AD4F00F5-6B6A-4563-909D-D20B1A57F414}">
      <dsp:nvSpPr>
        <dsp:cNvPr id="0" name=""/>
        <dsp:cNvSpPr/>
      </dsp:nvSpPr>
      <dsp:spPr>
        <a:xfrm>
          <a:off x="3966831" y="3900002"/>
          <a:ext cx="836250" cy="836250"/>
        </a:xfrm>
        <a:prstGeom prst="ellipse">
          <a:avLst/>
        </a:prstGeom>
        <a:solidFill>
          <a:schemeClr val="accent3">
            <a:shade val="80000"/>
            <a:alpha val="50000"/>
            <a:hueOff val="0"/>
            <a:satOff val="0"/>
            <a:lumOff val="81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Local Population</a:t>
          </a:r>
        </a:p>
      </dsp:txBody>
      <dsp:txXfrm>
        <a:off x="4089297" y="4022468"/>
        <a:ext cx="591318" cy="591318"/>
      </dsp:txXfrm>
    </dsp:sp>
    <dsp:sp modelId="{E0981D3E-EFD2-495D-9FFA-D123035DEDF6}">
      <dsp:nvSpPr>
        <dsp:cNvPr id="0" name=""/>
        <dsp:cNvSpPr/>
      </dsp:nvSpPr>
      <dsp:spPr>
        <a:xfrm>
          <a:off x="3413742" y="4277092"/>
          <a:ext cx="836250" cy="836250"/>
        </a:xfrm>
        <a:prstGeom prst="ellipse">
          <a:avLst/>
        </a:prstGeom>
        <a:solidFill>
          <a:schemeClr val="accent3">
            <a:shade val="80000"/>
            <a:alpha val="50000"/>
            <a:hueOff val="0"/>
            <a:satOff val="0"/>
            <a:lumOff val="909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Media</a:t>
          </a:r>
        </a:p>
      </dsp:txBody>
      <dsp:txXfrm>
        <a:off x="3536208" y="4399558"/>
        <a:ext cx="591318" cy="591318"/>
      </dsp:txXfrm>
    </dsp:sp>
    <dsp:sp modelId="{4F2144A2-1812-44F2-A785-FCF05742A6EA}">
      <dsp:nvSpPr>
        <dsp:cNvPr id="0" name=""/>
        <dsp:cNvSpPr/>
      </dsp:nvSpPr>
      <dsp:spPr>
        <a:xfrm>
          <a:off x="2774077" y="4474402"/>
          <a:ext cx="836250" cy="836250"/>
        </a:xfrm>
        <a:prstGeom prst="ellipse">
          <a:avLst/>
        </a:prstGeom>
        <a:solidFill>
          <a:schemeClr val="accent3">
            <a:shade val="80000"/>
            <a:alpha val="50000"/>
            <a:hueOff val="0"/>
            <a:satOff val="0"/>
            <a:lumOff val="100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 Financial Conduct Authority</a:t>
          </a:r>
        </a:p>
      </dsp:txBody>
      <dsp:txXfrm>
        <a:off x="2896543" y="4596868"/>
        <a:ext cx="591318" cy="591318"/>
      </dsp:txXfrm>
    </dsp:sp>
    <dsp:sp modelId="{061D75DA-2527-446E-B26A-1BCEFBE10FB5}">
      <dsp:nvSpPr>
        <dsp:cNvPr id="0" name=""/>
        <dsp:cNvSpPr/>
      </dsp:nvSpPr>
      <dsp:spPr>
        <a:xfrm>
          <a:off x="2104672" y="4474402"/>
          <a:ext cx="836250" cy="836250"/>
        </a:xfrm>
        <a:prstGeom prst="ellipse">
          <a:avLst/>
        </a:prstGeom>
        <a:solidFill>
          <a:schemeClr val="accent3">
            <a:shade val="80000"/>
            <a:alpha val="50000"/>
            <a:hueOff val="0"/>
            <a:satOff val="0"/>
            <a:lumOff val="1091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Students</a:t>
          </a:r>
        </a:p>
      </dsp:txBody>
      <dsp:txXfrm>
        <a:off x="2227138" y="4596868"/>
        <a:ext cx="591318" cy="591318"/>
      </dsp:txXfrm>
    </dsp:sp>
    <dsp:sp modelId="{7F4EEB8A-04E4-496F-A8B5-FB094EC5867F}">
      <dsp:nvSpPr>
        <dsp:cNvPr id="0" name=""/>
        <dsp:cNvSpPr/>
      </dsp:nvSpPr>
      <dsp:spPr>
        <a:xfrm>
          <a:off x="1465006" y="4277092"/>
          <a:ext cx="836250" cy="836250"/>
        </a:xfrm>
        <a:prstGeom prst="ellipse">
          <a:avLst/>
        </a:prstGeom>
        <a:solidFill>
          <a:schemeClr val="accent3">
            <a:shade val="80000"/>
            <a:alpha val="50000"/>
            <a:hueOff val="0"/>
            <a:satOff val="0"/>
            <a:lumOff val="1181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Employees</a:t>
          </a:r>
        </a:p>
      </dsp:txBody>
      <dsp:txXfrm>
        <a:off x="1587472" y="4399558"/>
        <a:ext cx="591318" cy="591318"/>
      </dsp:txXfrm>
    </dsp:sp>
    <dsp:sp modelId="{E51F098F-A896-402A-A058-89C50940F60B}">
      <dsp:nvSpPr>
        <dsp:cNvPr id="0" name=""/>
        <dsp:cNvSpPr/>
      </dsp:nvSpPr>
      <dsp:spPr>
        <a:xfrm>
          <a:off x="911918" y="3900002"/>
          <a:ext cx="836250" cy="836250"/>
        </a:xfrm>
        <a:prstGeom prst="ellipse">
          <a:avLst/>
        </a:prstGeom>
        <a:solidFill>
          <a:schemeClr val="accent3">
            <a:shade val="80000"/>
            <a:alpha val="50000"/>
            <a:hueOff val="0"/>
            <a:satOff val="0"/>
            <a:lumOff val="127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Managers </a:t>
          </a:r>
        </a:p>
      </dsp:txBody>
      <dsp:txXfrm>
        <a:off x="1034384" y="4022468"/>
        <a:ext cx="591318" cy="591318"/>
      </dsp:txXfrm>
    </dsp:sp>
    <dsp:sp modelId="{75E73202-9168-47BF-A717-167990F552EF}">
      <dsp:nvSpPr>
        <dsp:cNvPr id="0" name=""/>
        <dsp:cNvSpPr/>
      </dsp:nvSpPr>
      <dsp:spPr>
        <a:xfrm>
          <a:off x="494550" y="3376640"/>
          <a:ext cx="836250" cy="836250"/>
        </a:xfrm>
        <a:prstGeom prst="ellipse">
          <a:avLst/>
        </a:prstGeom>
        <a:solidFill>
          <a:schemeClr val="accent3">
            <a:shade val="80000"/>
            <a:alpha val="50000"/>
            <a:hueOff val="0"/>
            <a:satOff val="0"/>
            <a:lumOff val="1363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Owners</a:t>
          </a:r>
        </a:p>
      </dsp:txBody>
      <dsp:txXfrm>
        <a:off x="617016" y="3499106"/>
        <a:ext cx="591318" cy="591318"/>
      </dsp:txXfrm>
    </dsp:sp>
    <dsp:sp modelId="{EFDD06AF-FFBA-49ED-83E5-DFEF969ED7A0}">
      <dsp:nvSpPr>
        <dsp:cNvPr id="0" name=""/>
        <dsp:cNvSpPr/>
      </dsp:nvSpPr>
      <dsp:spPr>
        <a:xfrm>
          <a:off x="249989" y="2753508"/>
          <a:ext cx="836250" cy="836250"/>
        </a:xfrm>
        <a:prstGeom prst="ellipse">
          <a:avLst/>
        </a:prstGeom>
        <a:solidFill>
          <a:schemeClr val="accent3">
            <a:shade val="80000"/>
            <a:alpha val="50000"/>
            <a:hueOff val="0"/>
            <a:satOff val="0"/>
            <a:lumOff val="145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Suppliers </a:t>
          </a:r>
        </a:p>
      </dsp:txBody>
      <dsp:txXfrm>
        <a:off x="372455" y="2875974"/>
        <a:ext cx="591318" cy="591318"/>
      </dsp:txXfrm>
    </dsp:sp>
    <dsp:sp modelId="{8563D31B-FB41-497E-82E4-0DF92A0A4BCE}">
      <dsp:nvSpPr>
        <dsp:cNvPr id="0" name=""/>
        <dsp:cNvSpPr/>
      </dsp:nvSpPr>
      <dsp:spPr>
        <a:xfrm>
          <a:off x="199965" y="2085975"/>
          <a:ext cx="836250" cy="836250"/>
        </a:xfrm>
        <a:prstGeom prst="ellipse">
          <a:avLst/>
        </a:prstGeom>
        <a:solidFill>
          <a:schemeClr val="accent3">
            <a:shade val="80000"/>
            <a:alpha val="50000"/>
            <a:hueOff val="0"/>
            <a:satOff val="0"/>
            <a:lumOff val="154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Creditors</a:t>
          </a:r>
          <a:endParaRPr lang="en-GB" sz="700" kern="1200"/>
        </a:p>
      </dsp:txBody>
      <dsp:txXfrm>
        <a:off x="322431" y="2208441"/>
        <a:ext cx="591318" cy="591318"/>
      </dsp:txXfrm>
    </dsp:sp>
    <dsp:sp modelId="{7B198F82-C718-495E-ACB2-B2CF7BCA42CF}">
      <dsp:nvSpPr>
        <dsp:cNvPr id="0" name=""/>
        <dsp:cNvSpPr/>
      </dsp:nvSpPr>
      <dsp:spPr>
        <a:xfrm>
          <a:off x="348921" y="1433353"/>
          <a:ext cx="836250" cy="836250"/>
        </a:xfrm>
        <a:prstGeom prst="ellipse">
          <a:avLst/>
        </a:prstGeom>
        <a:solidFill>
          <a:schemeClr val="accent3">
            <a:shade val="80000"/>
            <a:alpha val="50000"/>
            <a:hueOff val="0"/>
            <a:satOff val="0"/>
            <a:lumOff val="163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Environment </a:t>
          </a:r>
        </a:p>
      </dsp:txBody>
      <dsp:txXfrm>
        <a:off x="471387" y="1555819"/>
        <a:ext cx="591318" cy="591318"/>
      </dsp:txXfrm>
    </dsp:sp>
    <dsp:sp modelId="{871DC4D6-0F39-4032-8EC7-2825744307F7}">
      <dsp:nvSpPr>
        <dsp:cNvPr id="0" name=""/>
        <dsp:cNvSpPr/>
      </dsp:nvSpPr>
      <dsp:spPr>
        <a:xfrm>
          <a:off x="683624" y="853631"/>
          <a:ext cx="836250" cy="836250"/>
        </a:xfrm>
        <a:prstGeom prst="ellipse">
          <a:avLst/>
        </a:prstGeom>
        <a:solidFill>
          <a:schemeClr val="accent3">
            <a:shade val="80000"/>
            <a:alpha val="50000"/>
            <a:hueOff val="0"/>
            <a:satOff val="0"/>
            <a:lumOff val="1727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Rating Agencies</a:t>
          </a:r>
        </a:p>
      </dsp:txBody>
      <dsp:txXfrm>
        <a:off x="806090" y="976097"/>
        <a:ext cx="591318" cy="591318"/>
      </dsp:txXfrm>
    </dsp:sp>
    <dsp:sp modelId="{E6ABDEAF-9709-4032-8924-A1D56446AE04}">
      <dsp:nvSpPr>
        <dsp:cNvPr id="0" name=""/>
        <dsp:cNvSpPr/>
      </dsp:nvSpPr>
      <dsp:spPr>
        <a:xfrm>
          <a:off x="1174333" y="398320"/>
          <a:ext cx="836250" cy="836250"/>
        </a:xfrm>
        <a:prstGeom prst="ellipse">
          <a:avLst/>
        </a:prstGeom>
        <a:solidFill>
          <a:schemeClr val="accent3">
            <a:shade val="80000"/>
            <a:alpha val="50000"/>
            <a:hueOff val="0"/>
            <a:satOff val="0"/>
            <a:lumOff val="181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t>Security</a:t>
          </a:r>
          <a:endParaRPr lang="en-GB" sz="700" kern="1200"/>
        </a:p>
      </dsp:txBody>
      <dsp:txXfrm>
        <a:off x="1296799" y="520786"/>
        <a:ext cx="591318" cy="591318"/>
      </dsp:txXfrm>
    </dsp:sp>
    <dsp:sp modelId="{56ECF4C0-DF4F-47E8-BDE5-5782D4C6E86D}">
      <dsp:nvSpPr>
        <dsp:cNvPr id="0" name=""/>
        <dsp:cNvSpPr/>
      </dsp:nvSpPr>
      <dsp:spPr>
        <a:xfrm>
          <a:off x="1777446" y="107876"/>
          <a:ext cx="836250" cy="836250"/>
        </a:xfrm>
        <a:prstGeom prst="ellipse">
          <a:avLst/>
        </a:prstGeom>
        <a:solidFill>
          <a:schemeClr val="accent3">
            <a:shade val="80000"/>
            <a:alpha val="50000"/>
            <a:hueOff val="0"/>
            <a:satOff val="0"/>
            <a:lumOff val="190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IT and Cyber Security </a:t>
          </a:r>
        </a:p>
      </dsp:txBody>
      <dsp:txXfrm>
        <a:off x="1899912" y="230342"/>
        <a:ext cx="591318" cy="5913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3085C4-9B7D-4770-9A46-A06CBD19FFB0}">
      <dsp:nvSpPr>
        <dsp:cNvPr id="0" name=""/>
        <dsp:cNvSpPr/>
      </dsp:nvSpPr>
      <dsp:spPr>
        <a:xfrm>
          <a:off x="2312565" y="2598"/>
          <a:ext cx="861268" cy="55982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Job history</a:t>
          </a:r>
        </a:p>
      </dsp:txBody>
      <dsp:txXfrm>
        <a:off x="2339893" y="29926"/>
        <a:ext cx="806612" cy="505168"/>
      </dsp:txXfrm>
    </dsp:sp>
    <dsp:sp modelId="{EFAB4571-7E3D-4B45-B28E-F402E614F03A}">
      <dsp:nvSpPr>
        <dsp:cNvPr id="0" name=""/>
        <dsp:cNvSpPr/>
      </dsp:nvSpPr>
      <dsp:spPr>
        <a:xfrm>
          <a:off x="1425510" y="282510"/>
          <a:ext cx="2635379" cy="2635379"/>
        </a:xfrm>
        <a:custGeom>
          <a:avLst/>
          <a:gdLst/>
          <a:ahLst/>
          <a:cxnLst/>
          <a:rect l="0" t="0" r="0" b="0"/>
          <a:pathLst>
            <a:path>
              <a:moveTo>
                <a:pt x="1856408" y="115155"/>
              </a:moveTo>
              <a:arcTo wR="1317689" hR="1317689" stAng="17647904" swAng="922747"/>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934FCE9-8CDF-48D6-9E38-80D0F7D41521}">
      <dsp:nvSpPr>
        <dsp:cNvPr id="0" name=""/>
        <dsp:cNvSpPr/>
      </dsp:nvSpPr>
      <dsp:spPr>
        <a:xfrm>
          <a:off x="3453718" y="661443"/>
          <a:ext cx="861268" cy="55982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Positive perception &amp; benefits  </a:t>
          </a:r>
        </a:p>
      </dsp:txBody>
      <dsp:txXfrm>
        <a:off x="3481046" y="688771"/>
        <a:ext cx="806612" cy="505168"/>
      </dsp:txXfrm>
    </dsp:sp>
    <dsp:sp modelId="{CEBF6F44-C8D2-410B-9041-6FD73FFCCCBF}">
      <dsp:nvSpPr>
        <dsp:cNvPr id="0" name=""/>
        <dsp:cNvSpPr/>
      </dsp:nvSpPr>
      <dsp:spPr>
        <a:xfrm>
          <a:off x="1425510" y="282510"/>
          <a:ext cx="2635379" cy="2635379"/>
        </a:xfrm>
        <a:custGeom>
          <a:avLst/>
          <a:gdLst/>
          <a:ahLst/>
          <a:cxnLst/>
          <a:rect l="0" t="0" r="0" b="0"/>
          <a:pathLst>
            <a:path>
              <a:moveTo>
                <a:pt x="2614870" y="1086111"/>
              </a:moveTo>
              <a:arcTo wR="1317689" hR="1317689" stAng="20992678" swAng="1214645"/>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7028299-3255-4004-B2ED-1DE19E949436}">
      <dsp:nvSpPr>
        <dsp:cNvPr id="0" name=""/>
        <dsp:cNvSpPr/>
      </dsp:nvSpPr>
      <dsp:spPr>
        <a:xfrm>
          <a:off x="3453718" y="1979132"/>
          <a:ext cx="861268" cy="55982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Peer pressure </a:t>
          </a:r>
        </a:p>
      </dsp:txBody>
      <dsp:txXfrm>
        <a:off x="3481046" y="2006460"/>
        <a:ext cx="806612" cy="505168"/>
      </dsp:txXfrm>
    </dsp:sp>
    <dsp:sp modelId="{5C569E7F-3ECA-499A-BE0C-D15B52030F68}">
      <dsp:nvSpPr>
        <dsp:cNvPr id="0" name=""/>
        <dsp:cNvSpPr/>
      </dsp:nvSpPr>
      <dsp:spPr>
        <a:xfrm>
          <a:off x="1425510" y="282510"/>
          <a:ext cx="2635379" cy="2635379"/>
        </a:xfrm>
        <a:custGeom>
          <a:avLst/>
          <a:gdLst/>
          <a:ahLst/>
          <a:cxnLst/>
          <a:rect l="0" t="0" r="0" b="0"/>
          <a:pathLst>
            <a:path>
              <a:moveTo>
                <a:pt x="2156035" y="2334292"/>
              </a:moveTo>
              <a:arcTo wR="1317689" hR="1317689" stAng="3029349" swAng="922747"/>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98BAF87-4E4F-4C35-A1A9-16FA8559852B}">
      <dsp:nvSpPr>
        <dsp:cNvPr id="0" name=""/>
        <dsp:cNvSpPr/>
      </dsp:nvSpPr>
      <dsp:spPr>
        <a:xfrm>
          <a:off x="2312565" y="2637977"/>
          <a:ext cx="861268" cy="55982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Higher education &amp; experiance</a:t>
          </a:r>
        </a:p>
      </dsp:txBody>
      <dsp:txXfrm>
        <a:off x="2339893" y="2665305"/>
        <a:ext cx="806612" cy="505168"/>
      </dsp:txXfrm>
    </dsp:sp>
    <dsp:sp modelId="{40441EA2-CAA2-4E28-9A8A-2186E52D7093}">
      <dsp:nvSpPr>
        <dsp:cNvPr id="0" name=""/>
        <dsp:cNvSpPr/>
      </dsp:nvSpPr>
      <dsp:spPr>
        <a:xfrm>
          <a:off x="1425510" y="282510"/>
          <a:ext cx="2635379" cy="2635379"/>
        </a:xfrm>
        <a:custGeom>
          <a:avLst/>
          <a:gdLst/>
          <a:ahLst/>
          <a:cxnLst/>
          <a:rect l="0" t="0" r="0" b="0"/>
          <a:pathLst>
            <a:path>
              <a:moveTo>
                <a:pt x="778970" y="2520223"/>
              </a:moveTo>
              <a:arcTo wR="1317689" hR="1317689" stAng="6847904" swAng="922747"/>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8AD1958-2D9C-4428-BD3F-92BF28BF1148}">
      <dsp:nvSpPr>
        <dsp:cNvPr id="0" name=""/>
        <dsp:cNvSpPr/>
      </dsp:nvSpPr>
      <dsp:spPr>
        <a:xfrm>
          <a:off x="1171413" y="1979132"/>
          <a:ext cx="861268" cy="55982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Self-efficacy</a:t>
          </a:r>
        </a:p>
      </dsp:txBody>
      <dsp:txXfrm>
        <a:off x="1198741" y="2006460"/>
        <a:ext cx="806612" cy="505168"/>
      </dsp:txXfrm>
    </dsp:sp>
    <dsp:sp modelId="{55175F65-0E24-4E4F-8901-51A01EFFBF4C}">
      <dsp:nvSpPr>
        <dsp:cNvPr id="0" name=""/>
        <dsp:cNvSpPr/>
      </dsp:nvSpPr>
      <dsp:spPr>
        <a:xfrm>
          <a:off x="1425510" y="282510"/>
          <a:ext cx="2635379" cy="2635379"/>
        </a:xfrm>
        <a:custGeom>
          <a:avLst/>
          <a:gdLst/>
          <a:ahLst/>
          <a:cxnLst/>
          <a:rect l="0" t="0" r="0" b="0"/>
          <a:pathLst>
            <a:path>
              <a:moveTo>
                <a:pt x="20508" y="1549267"/>
              </a:moveTo>
              <a:arcTo wR="1317689" hR="1317689" stAng="10192678" swAng="1214645"/>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DF4B978-9242-4E6C-92F9-E0BC44D8AF29}">
      <dsp:nvSpPr>
        <dsp:cNvPr id="0" name=""/>
        <dsp:cNvSpPr/>
      </dsp:nvSpPr>
      <dsp:spPr>
        <a:xfrm>
          <a:off x="1171413" y="661443"/>
          <a:ext cx="861268" cy="55982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Cognitive ability </a:t>
          </a:r>
        </a:p>
      </dsp:txBody>
      <dsp:txXfrm>
        <a:off x="1198741" y="688771"/>
        <a:ext cx="806612" cy="505168"/>
      </dsp:txXfrm>
    </dsp:sp>
    <dsp:sp modelId="{72E842A6-60D6-4C86-9C26-A5E2147F8DDE}">
      <dsp:nvSpPr>
        <dsp:cNvPr id="0" name=""/>
        <dsp:cNvSpPr/>
      </dsp:nvSpPr>
      <dsp:spPr>
        <a:xfrm>
          <a:off x="1425510" y="282510"/>
          <a:ext cx="2635379" cy="2635379"/>
        </a:xfrm>
        <a:custGeom>
          <a:avLst/>
          <a:gdLst/>
          <a:ahLst/>
          <a:cxnLst/>
          <a:rect l="0" t="0" r="0" b="0"/>
          <a:pathLst>
            <a:path>
              <a:moveTo>
                <a:pt x="479343" y="301086"/>
              </a:moveTo>
              <a:arcTo wR="1317689" hR="1317689" stAng="13829349" swAng="922747"/>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0653EEAEE643278B93A5C9D2F88A69"/>
        <w:category>
          <w:name w:val="General"/>
          <w:gallery w:val="placeholder"/>
        </w:category>
        <w:types>
          <w:type w:val="bbPlcHdr"/>
        </w:types>
        <w:behaviors>
          <w:behavior w:val="content"/>
        </w:behaviors>
        <w:guid w:val="{B7D2B019-37CB-4C26-AEA6-39E70848D529}"/>
      </w:docPartPr>
      <w:docPartBody>
        <w:p w:rsidR="00250E7F" w:rsidRDefault="002E3A3A" w:rsidP="002E3A3A">
          <w:pPr>
            <w:pStyle w:val="A20653EEAEE643278B93A5C9D2F88A69"/>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A3A"/>
    <w:rsid w:val="00060E99"/>
    <w:rsid w:val="000E3583"/>
    <w:rsid w:val="001D104D"/>
    <w:rsid w:val="002067A0"/>
    <w:rsid w:val="00250E7F"/>
    <w:rsid w:val="002E3A3A"/>
    <w:rsid w:val="005806B6"/>
    <w:rsid w:val="00582088"/>
    <w:rsid w:val="0058301B"/>
    <w:rsid w:val="005F45DE"/>
    <w:rsid w:val="00605C86"/>
    <w:rsid w:val="007065D6"/>
    <w:rsid w:val="00732AD9"/>
    <w:rsid w:val="00754B36"/>
    <w:rsid w:val="007654C8"/>
    <w:rsid w:val="00844C6B"/>
    <w:rsid w:val="008E4CA0"/>
    <w:rsid w:val="00931E69"/>
    <w:rsid w:val="00AA0D6D"/>
    <w:rsid w:val="00B768F1"/>
    <w:rsid w:val="00B971FC"/>
    <w:rsid w:val="00D03BD3"/>
    <w:rsid w:val="00D5712A"/>
    <w:rsid w:val="00E16BD0"/>
    <w:rsid w:val="00E46F3E"/>
    <w:rsid w:val="00FC3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0653EEAEE643278B93A5C9D2F88A69">
    <w:name w:val="A20653EEAEE643278B93A5C9D2F88A69"/>
    <w:rsid w:val="002E3A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8C3708-3B37-45A2-81FB-2B957E009EE5}">
  <we:reference id="wa104380917" version="1.0.1.0" store="en-US" storeType="OMEX"/>
  <we:alternateReferences>
    <we:reference id="WA104380917"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AD1D5-0B74-4A97-BE0E-149CD542C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22538</Words>
  <Characters>123739</Characters>
  <Application>Microsoft Office Word</Application>
  <DocSecurity>0</DocSecurity>
  <Lines>2426</Lines>
  <Paragraphs>573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 - Syed Moksudul Islam</dc:creator>
  <cp:keywords/>
  <dc:description/>
  <cp:lastModifiedBy>Syed Islam (1709371)</cp:lastModifiedBy>
  <cp:revision>2</cp:revision>
  <dcterms:created xsi:type="dcterms:W3CDTF">2022-08-12T14:15:00Z</dcterms:created>
  <dcterms:modified xsi:type="dcterms:W3CDTF">2022-08-12T14:15:00Z</dcterms:modified>
</cp:coreProperties>
</file>