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AEC66" w14:textId="77777777" w:rsidR="009A3D82" w:rsidRDefault="00643E29">
      <w:pPr>
        <w:pBdr>
          <w:top w:val="nil"/>
          <w:left w:val="nil"/>
          <w:bottom w:val="nil"/>
          <w:right w:val="nil"/>
          <w:between w:val="nil"/>
        </w:pBdr>
        <w:spacing w:after="0" w:line="240" w:lineRule="auto"/>
        <w:jc w:val="center"/>
      </w:pPr>
      <w:bookmarkStart w:id="0" w:name="_heading=h.gjdgxs" w:colFirst="0" w:colLast="0"/>
      <w:bookmarkEnd w:id="0"/>
      <w:r>
        <w:rPr>
          <w:noProof/>
        </w:rPr>
        <w:drawing>
          <wp:inline distT="0" distB="0" distL="0" distR="0" wp14:anchorId="7C6723B6" wp14:editId="1BD1F1A2">
            <wp:extent cx="4224655" cy="506603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24655" cy="5066030"/>
                    </a:xfrm>
                    <a:prstGeom prst="rect">
                      <a:avLst/>
                    </a:prstGeom>
                    <a:ln/>
                  </pic:spPr>
                </pic:pic>
              </a:graphicData>
            </a:graphic>
          </wp:inline>
        </w:drawing>
      </w:r>
    </w:p>
    <w:p w14:paraId="6CEBFDC3" w14:textId="77777777" w:rsidR="009A3D82" w:rsidRPr="00DF6E04" w:rsidRDefault="00643E29">
      <w:pPr>
        <w:pStyle w:val="Title"/>
        <w:rPr>
          <w:rFonts w:ascii="Arial" w:hAnsi="Arial" w:cs="Arial"/>
        </w:rPr>
      </w:pPr>
      <w:r w:rsidRPr="00DF6E04">
        <w:rPr>
          <w:rFonts w:ascii="Arial" w:hAnsi="Arial" w:cs="Arial"/>
        </w:rPr>
        <w:t>Designing Learning That Sticks</w:t>
      </w:r>
    </w:p>
    <w:p w14:paraId="34731395" w14:textId="77777777" w:rsidR="009A3D82" w:rsidRPr="00DF6E04" w:rsidRDefault="00643E29">
      <w:pPr>
        <w:pStyle w:val="Subtitle"/>
        <w:rPr>
          <w:rFonts w:ascii="Arial" w:hAnsi="Arial" w:cs="Arial"/>
        </w:rPr>
      </w:pPr>
      <w:r w:rsidRPr="00DF6E04">
        <w:rPr>
          <w:rFonts w:ascii="Arial" w:hAnsi="Arial" w:cs="Arial"/>
        </w:rPr>
        <w:t>DESIGNING, DELIVERING AND EVALUATING LEARNING AND DEVELOPMENT PROVISION (BMBM7001)</w:t>
      </w:r>
    </w:p>
    <w:p w14:paraId="3DC30AC7" w14:textId="2618FC97" w:rsidR="009A3D82" w:rsidRPr="00DF6E04" w:rsidRDefault="00643E29">
      <w:pPr>
        <w:pBdr>
          <w:top w:val="nil"/>
          <w:left w:val="nil"/>
          <w:bottom w:val="nil"/>
          <w:right w:val="nil"/>
          <w:between w:val="nil"/>
        </w:pBdr>
        <w:spacing w:after="0"/>
        <w:jc w:val="center"/>
        <w:rPr>
          <w:rFonts w:ascii="Arial" w:hAnsi="Arial" w:cs="Arial"/>
        </w:rPr>
      </w:pPr>
      <w:r w:rsidRPr="00DF6E04">
        <w:rPr>
          <w:rFonts w:ascii="Arial" w:hAnsi="Arial" w:cs="Arial"/>
        </w:rPr>
        <w:t xml:space="preserve">Lisa </w:t>
      </w:r>
      <w:r w:rsidR="00AE08A8">
        <w:rPr>
          <w:rFonts w:ascii="Arial" w:hAnsi="Arial" w:cs="Arial"/>
        </w:rPr>
        <w:t xml:space="preserve">Marie </w:t>
      </w:r>
      <w:r w:rsidRPr="00DF6E04">
        <w:rPr>
          <w:rFonts w:ascii="Arial" w:hAnsi="Arial" w:cs="Arial"/>
        </w:rPr>
        <w:t>Allen | Student No: 2009569 | Word Count:</w:t>
      </w:r>
      <w:r w:rsidR="005837D8">
        <w:rPr>
          <w:rFonts w:ascii="Arial" w:hAnsi="Arial" w:cs="Arial"/>
        </w:rPr>
        <w:t xml:space="preserve"> 3848</w:t>
      </w:r>
      <w:r w:rsidRPr="00DF6E04">
        <w:rPr>
          <w:rFonts w:ascii="Arial" w:hAnsi="Arial" w:cs="Arial"/>
        </w:rPr>
        <w:br w:type="page"/>
      </w:r>
    </w:p>
    <w:p w14:paraId="7E81515A" w14:textId="77777777" w:rsidR="009A3D82" w:rsidRPr="00DF6E04" w:rsidRDefault="00643E29">
      <w:pPr>
        <w:pStyle w:val="Heading2"/>
        <w:rPr>
          <w:rFonts w:ascii="Arial" w:hAnsi="Arial" w:cs="Arial"/>
        </w:rPr>
      </w:pPr>
      <w:bookmarkStart w:id="1" w:name="_Toc72240059"/>
      <w:r w:rsidRPr="00DF6E04">
        <w:rPr>
          <w:rFonts w:ascii="Arial" w:hAnsi="Arial" w:cs="Arial"/>
        </w:rPr>
        <w:lastRenderedPageBreak/>
        <w:t>Executive Summary</w:t>
      </w:r>
      <w:bookmarkEnd w:id="1"/>
    </w:p>
    <w:p w14:paraId="421ADA76" w14:textId="5F0F3354" w:rsidR="009A3D82" w:rsidRPr="00DF6E04" w:rsidRDefault="00443ADA">
      <w:pPr>
        <w:rPr>
          <w:rFonts w:ascii="Arial" w:hAnsi="Arial" w:cs="Arial"/>
        </w:rPr>
      </w:pPr>
      <w:r>
        <w:rPr>
          <w:rFonts w:ascii="Arial" w:hAnsi="Arial" w:cs="Arial"/>
        </w:rPr>
        <w:t xml:space="preserve">This report identifies a need for a learning intervention for G D Harries &amp; Sons </w:t>
      </w:r>
      <w:r w:rsidR="0026595F">
        <w:rPr>
          <w:rFonts w:ascii="Arial" w:hAnsi="Arial" w:cs="Arial"/>
        </w:rPr>
        <w:t xml:space="preserve">(GDH) </w:t>
      </w:r>
      <w:r>
        <w:rPr>
          <w:rFonts w:ascii="Arial" w:hAnsi="Arial" w:cs="Arial"/>
        </w:rPr>
        <w:t xml:space="preserve">to combat issues surrounding retaining our high skilled employees/workers. </w:t>
      </w:r>
      <w:r w:rsidR="0026595F">
        <w:rPr>
          <w:rFonts w:ascii="Arial" w:hAnsi="Arial" w:cs="Arial"/>
        </w:rPr>
        <w:t>There is a discussion of the impacts of the external and internal working environment and how these would have highlighted the need for training for line managers in wellbeing and handling difficult conversations. Learning theories and models such as the experimental learning are discussed to provide a platform for how GDH can design the learning intervention to be as affective as possible. It was recommended that there should be a face-to-face learning intervention on wellbeing and handling difficult conversations for line management, which incorporates experimental learning as a way to create further meaning and to be able to apply their learning to workplace scenarios. Additionally, it is further recommended for GDH to become an employer who funds and supports the developments of their workers</w:t>
      </w:r>
      <w:r w:rsidR="003419F5">
        <w:rPr>
          <w:rFonts w:ascii="Arial" w:hAnsi="Arial" w:cs="Arial"/>
        </w:rPr>
        <w:t xml:space="preserve"> in future</w:t>
      </w:r>
      <w:r w:rsidR="0026595F">
        <w:rPr>
          <w:rFonts w:ascii="Arial" w:hAnsi="Arial" w:cs="Arial"/>
        </w:rPr>
        <w:t xml:space="preserve"> </w:t>
      </w:r>
      <w:r w:rsidR="003419F5">
        <w:rPr>
          <w:rFonts w:ascii="Arial" w:hAnsi="Arial" w:cs="Arial"/>
        </w:rPr>
        <w:t xml:space="preserve">in order to retain higher skilled employees and create a supportive environment. </w:t>
      </w:r>
    </w:p>
    <w:p w14:paraId="1B3BC8F2" w14:textId="77777777" w:rsidR="009A3D82" w:rsidRPr="00DF6E04" w:rsidRDefault="009A3D82">
      <w:pPr>
        <w:rPr>
          <w:rFonts w:ascii="Arial" w:hAnsi="Arial" w:cs="Arial"/>
        </w:rPr>
      </w:pPr>
    </w:p>
    <w:p w14:paraId="5F98AADA" w14:textId="77777777" w:rsidR="009A3D82" w:rsidRPr="00DF6E04" w:rsidRDefault="009A3D82">
      <w:pPr>
        <w:rPr>
          <w:rFonts w:ascii="Arial" w:hAnsi="Arial" w:cs="Arial"/>
        </w:rPr>
      </w:pPr>
    </w:p>
    <w:p w14:paraId="7EDF5D36" w14:textId="77777777" w:rsidR="009A3D82" w:rsidRPr="00DF6E04" w:rsidRDefault="009A3D82">
      <w:pPr>
        <w:rPr>
          <w:rFonts w:ascii="Arial" w:hAnsi="Arial" w:cs="Arial"/>
        </w:rPr>
      </w:pPr>
    </w:p>
    <w:p w14:paraId="5A07CFA9" w14:textId="77777777" w:rsidR="009A3D82" w:rsidRPr="00DF6E04" w:rsidRDefault="009A3D82">
      <w:pPr>
        <w:rPr>
          <w:rFonts w:ascii="Arial" w:hAnsi="Arial" w:cs="Arial"/>
        </w:rPr>
      </w:pPr>
    </w:p>
    <w:p w14:paraId="78B667B9" w14:textId="77777777" w:rsidR="009A3D82" w:rsidRPr="00DF6E04" w:rsidRDefault="009A3D82">
      <w:pPr>
        <w:rPr>
          <w:rFonts w:ascii="Arial" w:hAnsi="Arial" w:cs="Arial"/>
        </w:rPr>
      </w:pPr>
    </w:p>
    <w:p w14:paraId="08B6228A" w14:textId="77777777" w:rsidR="009A3D82" w:rsidRPr="00DF6E04" w:rsidRDefault="009A3D82">
      <w:pPr>
        <w:rPr>
          <w:rFonts w:ascii="Arial" w:hAnsi="Arial" w:cs="Arial"/>
        </w:rPr>
      </w:pPr>
    </w:p>
    <w:p w14:paraId="4E57C533" w14:textId="77777777" w:rsidR="009A3D82" w:rsidRPr="00DF6E04" w:rsidRDefault="009A3D82">
      <w:pPr>
        <w:rPr>
          <w:rFonts w:ascii="Arial" w:hAnsi="Arial" w:cs="Arial"/>
        </w:rPr>
      </w:pPr>
    </w:p>
    <w:p w14:paraId="6D74A303" w14:textId="1E90F909" w:rsidR="00443ADA" w:rsidRDefault="00443ADA" w:rsidP="00443ADA"/>
    <w:p w14:paraId="3AAE8A36" w14:textId="77777777" w:rsidR="000B37CE" w:rsidRPr="00443ADA" w:rsidRDefault="000B37CE" w:rsidP="00443ADA"/>
    <w:sdt>
      <w:sdtPr>
        <w:id w:val="1386066638"/>
        <w:docPartObj>
          <w:docPartGallery w:val="Table of Contents"/>
          <w:docPartUnique/>
        </w:docPartObj>
      </w:sdtPr>
      <w:sdtEndPr>
        <w:rPr>
          <w:noProof/>
          <w:sz w:val="24"/>
          <w:szCs w:val="24"/>
          <w:lang w:eastAsia="en-GB"/>
        </w:rPr>
      </w:sdtEndPr>
      <w:sdtContent>
        <w:p w14:paraId="005E8BB9" w14:textId="72C7C68A" w:rsidR="00921495" w:rsidRDefault="00921495">
          <w:pPr>
            <w:pStyle w:val="TOCHeading"/>
          </w:pPr>
          <w:r>
            <w:t>Contents</w:t>
          </w:r>
        </w:p>
        <w:p w14:paraId="02867486" w14:textId="2C178A3D" w:rsidR="00443ADA" w:rsidRDefault="00921495">
          <w:pPr>
            <w:pStyle w:val="TOC2"/>
            <w:tabs>
              <w:tab w:val="right" w:leader="dot" w:pos="9350"/>
            </w:tabs>
            <w:rPr>
              <w:rFonts w:asciiTheme="minorHAnsi" w:eastAsiaTheme="minorEastAsia" w:hAnsiTheme="minorHAnsi" w:cstheme="minorBidi"/>
              <w:noProof/>
              <w:color w:val="auto"/>
              <w:lang w:val="en-GB"/>
            </w:rPr>
          </w:pPr>
          <w:r>
            <w:fldChar w:fldCharType="begin"/>
          </w:r>
          <w:r>
            <w:instrText xml:space="preserve"> TOC \o "1-3" \h \z \u </w:instrText>
          </w:r>
          <w:r>
            <w:fldChar w:fldCharType="separate"/>
          </w:r>
          <w:hyperlink w:anchor="_Toc72240059" w:history="1">
            <w:r w:rsidR="00443ADA" w:rsidRPr="00297D0A">
              <w:rPr>
                <w:rStyle w:val="Hyperlink"/>
                <w:rFonts w:ascii="Arial" w:hAnsi="Arial" w:cs="Arial"/>
                <w:noProof/>
              </w:rPr>
              <w:t>Executive Summary</w:t>
            </w:r>
            <w:r w:rsidR="00443ADA">
              <w:rPr>
                <w:noProof/>
                <w:webHidden/>
              </w:rPr>
              <w:tab/>
            </w:r>
            <w:r w:rsidR="00443ADA">
              <w:rPr>
                <w:noProof/>
                <w:webHidden/>
              </w:rPr>
              <w:fldChar w:fldCharType="begin"/>
            </w:r>
            <w:r w:rsidR="00443ADA">
              <w:rPr>
                <w:noProof/>
                <w:webHidden/>
              </w:rPr>
              <w:instrText xml:space="preserve"> PAGEREF _Toc72240059 \h </w:instrText>
            </w:r>
            <w:r w:rsidR="00443ADA">
              <w:rPr>
                <w:noProof/>
                <w:webHidden/>
              </w:rPr>
            </w:r>
            <w:r w:rsidR="00443ADA">
              <w:rPr>
                <w:noProof/>
                <w:webHidden/>
              </w:rPr>
              <w:fldChar w:fldCharType="separate"/>
            </w:r>
            <w:r w:rsidR="008013E6">
              <w:rPr>
                <w:noProof/>
                <w:webHidden/>
              </w:rPr>
              <w:t>1</w:t>
            </w:r>
            <w:r w:rsidR="00443ADA">
              <w:rPr>
                <w:noProof/>
                <w:webHidden/>
              </w:rPr>
              <w:fldChar w:fldCharType="end"/>
            </w:r>
          </w:hyperlink>
        </w:p>
        <w:p w14:paraId="1D09216B" w14:textId="298BE3A6" w:rsidR="00443ADA" w:rsidRDefault="00443ADA">
          <w:pPr>
            <w:pStyle w:val="TOC2"/>
            <w:tabs>
              <w:tab w:val="left" w:pos="880"/>
              <w:tab w:val="right" w:leader="dot" w:pos="9350"/>
            </w:tabs>
            <w:rPr>
              <w:rFonts w:asciiTheme="minorHAnsi" w:eastAsiaTheme="minorEastAsia" w:hAnsiTheme="minorHAnsi" w:cstheme="minorBidi"/>
              <w:noProof/>
              <w:color w:val="auto"/>
              <w:lang w:val="en-GB"/>
            </w:rPr>
          </w:pPr>
          <w:hyperlink w:anchor="_Toc72240061" w:history="1">
            <w:r w:rsidRPr="00297D0A">
              <w:rPr>
                <w:rStyle w:val="Hyperlink"/>
                <w:rFonts w:ascii="Arial" w:hAnsi="Arial" w:cs="Arial"/>
                <w:noProof/>
              </w:rPr>
              <w:t>1.0</w:t>
            </w:r>
            <w:r>
              <w:rPr>
                <w:rFonts w:asciiTheme="minorHAnsi" w:eastAsiaTheme="minorEastAsia" w:hAnsiTheme="minorHAnsi" w:cstheme="minorBidi"/>
                <w:noProof/>
                <w:color w:val="auto"/>
                <w:lang w:val="en-GB"/>
              </w:rPr>
              <w:tab/>
            </w:r>
            <w:r w:rsidRPr="00297D0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_Toc72240061 \h </w:instrText>
            </w:r>
            <w:r>
              <w:rPr>
                <w:noProof/>
                <w:webHidden/>
              </w:rPr>
            </w:r>
            <w:r>
              <w:rPr>
                <w:noProof/>
                <w:webHidden/>
              </w:rPr>
              <w:fldChar w:fldCharType="separate"/>
            </w:r>
            <w:r w:rsidR="008013E6">
              <w:rPr>
                <w:noProof/>
                <w:webHidden/>
              </w:rPr>
              <w:t>4</w:t>
            </w:r>
            <w:r>
              <w:rPr>
                <w:noProof/>
                <w:webHidden/>
              </w:rPr>
              <w:fldChar w:fldCharType="end"/>
            </w:r>
          </w:hyperlink>
        </w:p>
        <w:p w14:paraId="0253C14B" w14:textId="53594F6A" w:rsidR="00443ADA" w:rsidRDefault="00443ADA">
          <w:pPr>
            <w:pStyle w:val="TOC3"/>
            <w:tabs>
              <w:tab w:val="left" w:pos="1100"/>
              <w:tab w:val="right" w:leader="dot" w:pos="9350"/>
            </w:tabs>
            <w:rPr>
              <w:rFonts w:asciiTheme="minorHAnsi" w:eastAsiaTheme="minorEastAsia" w:hAnsiTheme="minorHAnsi" w:cstheme="minorBidi"/>
              <w:noProof/>
              <w:color w:val="auto"/>
              <w:lang w:val="en-GB"/>
            </w:rPr>
          </w:pPr>
          <w:hyperlink w:anchor="_Toc72240062" w:history="1">
            <w:r w:rsidRPr="00297D0A">
              <w:rPr>
                <w:rStyle w:val="Hyperlink"/>
                <w:rFonts w:ascii="Arial" w:hAnsi="Arial" w:cs="Arial"/>
                <w:noProof/>
              </w:rPr>
              <w:t>1.1</w:t>
            </w:r>
            <w:r>
              <w:rPr>
                <w:rFonts w:asciiTheme="minorHAnsi" w:eastAsiaTheme="minorEastAsia" w:hAnsiTheme="minorHAnsi" w:cstheme="minorBidi"/>
                <w:noProof/>
                <w:color w:val="auto"/>
                <w:lang w:val="en-GB"/>
              </w:rPr>
              <w:tab/>
            </w:r>
            <w:r w:rsidRPr="00297D0A">
              <w:rPr>
                <w:rStyle w:val="Hyperlink"/>
                <w:rFonts w:ascii="Arial" w:hAnsi="Arial" w:cs="Arial"/>
                <w:noProof/>
              </w:rPr>
              <w:t>Aims and Objectives</w:t>
            </w:r>
            <w:r>
              <w:rPr>
                <w:noProof/>
                <w:webHidden/>
              </w:rPr>
              <w:tab/>
            </w:r>
            <w:r>
              <w:rPr>
                <w:noProof/>
                <w:webHidden/>
              </w:rPr>
              <w:fldChar w:fldCharType="begin"/>
            </w:r>
            <w:r>
              <w:rPr>
                <w:noProof/>
                <w:webHidden/>
              </w:rPr>
              <w:instrText xml:space="preserve"> PAGEREF _Toc72240062 \h </w:instrText>
            </w:r>
            <w:r>
              <w:rPr>
                <w:noProof/>
                <w:webHidden/>
              </w:rPr>
            </w:r>
            <w:r>
              <w:rPr>
                <w:noProof/>
                <w:webHidden/>
              </w:rPr>
              <w:fldChar w:fldCharType="separate"/>
            </w:r>
            <w:r w:rsidR="008013E6">
              <w:rPr>
                <w:noProof/>
                <w:webHidden/>
              </w:rPr>
              <w:t>5</w:t>
            </w:r>
            <w:r>
              <w:rPr>
                <w:noProof/>
                <w:webHidden/>
              </w:rPr>
              <w:fldChar w:fldCharType="end"/>
            </w:r>
          </w:hyperlink>
        </w:p>
        <w:p w14:paraId="622B0F4B" w14:textId="0C2920E2" w:rsidR="00443ADA" w:rsidRDefault="00443ADA">
          <w:pPr>
            <w:pStyle w:val="TOC2"/>
            <w:tabs>
              <w:tab w:val="right" w:leader="dot" w:pos="9350"/>
            </w:tabs>
            <w:rPr>
              <w:rFonts w:asciiTheme="minorHAnsi" w:eastAsiaTheme="minorEastAsia" w:hAnsiTheme="minorHAnsi" w:cstheme="minorBidi"/>
              <w:noProof/>
              <w:color w:val="auto"/>
              <w:lang w:val="en-GB"/>
            </w:rPr>
          </w:pPr>
          <w:hyperlink w:anchor="_Toc72240063" w:history="1">
            <w:r w:rsidRPr="00297D0A">
              <w:rPr>
                <w:rStyle w:val="Hyperlink"/>
                <w:rFonts w:ascii="Arial" w:hAnsi="Arial" w:cs="Arial"/>
                <w:noProof/>
              </w:rPr>
              <w:t>2.1 Internal and external Factors Affecting GDH and L&amp;D</w:t>
            </w:r>
            <w:r>
              <w:rPr>
                <w:noProof/>
                <w:webHidden/>
              </w:rPr>
              <w:tab/>
            </w:r>
            <w:r>
              <w:rPr>
                <w:noProof/>
                <w:webHidden/>
              </w:rPr>
              <w:fldChar w:fldCharType="begin"/>
            </w:r>
            <w:r>
              <w:rPr>
                <w:noProof/>
                <w:webHidden/>
              </w:rPr>
              <w:instrText xml:space="preserve"> PAGEREF _Toc72240063 \h </w:instrText>
            </w:r>
            <w:r>
              <w:rPr>
                <w:noProof/>
                <w:webHidden/>
              </w:rPr>
            </w:r>
            <w:r>
              <w:rPr>
                <w:noProof/>
                <w:webHidden/>
              </w:rPr>
              <w:fldChar w:fldCharType="separate"/>
            </w:r>
            <w:r w:rsidR="008013E6">
              <w:rPr>
                <w:noProof/>
                <w:webHidden/>
              </w:rPr>
              <w:t>6</w:t>
            </w:r>
            <w:r>
              <w:rPr>
                <w:noProof/>
                <w:webHidden/>
              </w:rPr>
              <w:fldChar w:fldCharType="end"/>
            </w:r>
          </w:hyperlink>
        </w:p>
        <w:p w14:paraId="28F6A12B" w14:textId="2F27394C" w:rsidR="00443ADA" w:rsidRDefault="00443ADA">
          <w:pPr>
            <w:pStyle w:val="TOC3"/>
            <w:tabs>
              <w:tab w:val="right" w:leader="dot" w:pos="9350"/>
            </w:tabs>
            <w:rPr>
              <w:rFonts w:asciiTheme="minorHAnsi" w:eastAsiaTheme="minorEastAsia" w:hAnsiTheme="minorHAnsi" w:cstheme="minorBidi"/>
              <w:noProof/>
              <w:color w:val="auto"/>
              <w:lang w:val="en-GB"/>
            </w:rPr>
          </w:pPr>
          <w:hyperlink w:anchor="_Toc72240064" w:history="1">
            <w:r w:rsidRPr="00297D0A">
              <w:rPr>
                <w:rStyle w:val="Hyperlink"/>
                <w:rFonts w:ascii="Arial" w:hAnsi="Arial" w:cs="Arial"/>
                <w:noProof/>
              </w:rPr>
              <w:t>2.1.1 External Impact on Employee Wellbeing and Demand for Support from Management</w:t>
            </w:r>
            <w:r>
              <w:rPr>
                <w:noProof/>
                <w:webHidden/>
              </w:rPr>
              <w:tab/>
            </w:r>
            <w:r>
              <w:rPr>
                <w:noProof/>
                <w:webHidden/>
              </w:rPr>
              <w:fldChar w:fldCharType="begin"/>
            </w:r>
            <w:r>
              <w:rPr>
                <w:noProof/>
                <w:webHidden/>
              </w:rPr>
              <w:instrText xml:space="preserve"> PAGEREF _Toc72240064 \h </w:instrText>
            </w:r>
            <w:r>
              <w:rPr>
                <w:noProof/>
                <w:webHidden/>
              </w:rPr>
            </w:r>
            <w:r>
              <w:rPr>
                <w:noProof/>
                <w:webHidden/>
              </w:rPr>
              <w:fldChar w:fldCharType="separate"/>
            </w:r>
            <w:r w:rsidR="008013E6">
              <w:rPr>
                <w:noProof/>
                <w:webHidden/>
              </w:rPr>
              <w:t>6</w:t>
            </w:r>
            <w:r>
              <w:rPr>
                <w:noProof/>
                <w:webHidden/>
              </w:rPr>
              <w:fldChar w:fldCharType="end"/>
            </w:r>
          </w:hyperlink>
        </w:p>
        <w:p w14:paraId="1891AED6" w14:textId="0E5F3181" w:rsidR="00443ADA" w:rsidRDefault="00443ADA">
          <w:pPr>
            <w:pStyle w:val="TOC3"/>
            <w:tabs>
              <w:tab w:val="right" w:leader="dot" w:pos="9350"/>
            </w:tabs>
            <w:rPr>
              <w:rFonts w:asciiTheme="minorHAnsi" w:eastAsiaTheme="minorEastAsia" w:hAnsiTheme="minorHAnsi" w:cstheme="minorBidi"/>
              <w:noProof/>
              <w:color w:val="auto"/>
              <w:lang w:val="en-GB"/>
            </w:rPr>
          </w:pPr>
          <w:hyperlink w:anchor="_Toc72240065" w:history="1">
            <w:r w:rsidRPr="00297D0A">
              <w:rPr>
                <w:rStyle w:val="Hyperlink"/>
                <w:rFonts w:ascii="Arial" w:hAnsi="Arial" w:cs="Arial"/>
                <w:noProof/>
              </w:rPr>
              <w:t>2.1.2 Impact of External Factors on Manager Skill Sets</w:t>
            </w:r>
            <w:r>
              <w:rPr>
                <w:noProof/>
                <w:webHidden/>
              </w:rPr>
              <w:tab/>
            </w:r>
            <w:r>
              <w:rPr>
                <w:noProof/>
                <w:webHidden/>
              </w:rPr>
              <w:fldChar w:fldCharType="begin"/>
            </w:r>
            <w:r>
              <w:rPr>
                <w:noProof/>
                <w:webHidden/>
              </w:rPr>
              <w:instrText xml:space="preserve"> PAGEREF _Toc72240065 \h </w:instrText>
            </w:r>
            <w:r>
              <w:rPr>
                <w:noProof/>
                <w:webHidden/>
              </w:rPr>
            </w:r>
            <w:r>
              <w:rPr>
                <w:noProof/>
                <w:webHidden/>
              </w:rPr>
              <w:fldChar w:fldCharType="separate"/>
            </w:r>
            <w:r w:rsidR="008013E6">
              <w:rPr>
                <w:noProof/>
                <w:webHidden/>
              </w:rPr>
              <w:t>8</w:t>
            </w:r>
            <w:r>
              <w:rPr>
                <w:noProof/>
                <w:webHidden/>
              </w:rPr>
              <w:fldChar w:fldCharType="end"/>
            </w:r>
          </w:hyperlink>
        </w:p>
        <w:p w14:paraId="27ED14C5" w14:textId="561C392C" w:rsidR="00443ADA" w:rsidRDefault="00443ADA">
          <w:pPr>
            <w:pStyle w:val="TOC3"/>
            <w:tabs>
              <w:tab w:val="right" w:leader="dot" w:pos="9350"/>
            </w:tabs>
            <w:rPr>
              <w:rFonts w:asciiTheme="minorHAnsi" w:eastAsiaTheme="minorEastAsia" w:hAnsiTheme="minorHAnsi" w:cstheme="minorBidi"/>
              <w:noProof/>
              <w:color w:val="auto"/>
              <w:lang w:val="en-GB"/>
            </w:rPr>
          </w:pPr>
          <w:hyperlink w:anchor="_Toc72240066" w:history="1">
            <w:r w:rsidRPr="00297D0A">
              <w:rPr>
                <w:rStyle w:val="Hyperlink"/>
                <w:rFonts w:ascii="Arial" w:hAnsi="Arial" w:cs="Arial"/>
                <w:noProof/>
              </w:rPr>
              <w:t>2.1.3 Learning Needs Analysis</w:t>
            </w:r>
            <w:r>
              <w:rPr>
                <w:noProof/>
                <w:webHidden/>
              </w:rPr>
              <w:tab/>
            </w:r>
            <w:r>
              <w:rPr>
                <w:noProof/>
                <w:webHidden/>
              </w:rPr>
              <w:fldChar w:fldCharType="begin"/>
            </w:r>
            <w:r>
              <w:rPr>
                <w:noProof/>
                <w:webHidden/>
              </w:rPr>
              <w:instrText xml:space="preserve"> PAGEREF _Toc72240066 \h </w:instrText>
            </w:r>
            <w:r>
              <w:rPr>
                <w:noProof/>
                <w:webHidden/>
              </w:rPr>
            </w:r>
            <w:r>
              <w:rPr>
                <w:noProof/>
                <w:webHidden/>
              </w:rPr>
              <w:fldChar w:fldCharType="separate"/>
            </w:r>
            <w:r w:rsidR="008013E6">
              <w:rPr>
                <w:noProof/>
                <w:webHidden/>
              </w:rPr>
              <w:t>9</w:t>
            </w:r>
            <w:r>
              <w:rPr>
                <w:noProof/>
                <w:webHidden/>
              </w:rPr>
              <w:fldChar w:fldCharType="end"/>
            </w:r>
          </w:hyperlink>
        </w:p>
        <w:p w14:paraId="4D4298EA" w14:textId="4FA1A2E8" w:rsidR="00443ADA" w:rsidRDefault="00443ADA">
          <w:pPr>
            <w:pStyle w:val="TOC2"/>
            <w:tabs>
              <w:tab w:val="right" w:leader="dot" w:pos="9350"/>
            </w:tabs>
            <w:rPr>
              <w:rFonts w:asciiTheme="minorHAnsi" w:eastAsiaTheme="minorEastAsia" w:hAnsiTheme="minorHAnsi" w:cstheme="minorBidi"/>
              <w:noProof/>
              <w:color w:val="auto"/>
              <w:lang w:val="en-GB"/>
            </w:rPr>
          </w:pPr>
          <w:hyperlink w:anchor="_Toc72240067" w:history="1">
            <w:r w:rsidRPr="00297D0A">
              <w:rPr>
                <w:rStyle w:val="Hyperlink"/>
                <w:rFonts w:ascii="Arial" w:hAnsi="Arial" w:cs="Arial"/>
                <w:noProof/>
              </w:rPr>
              <w:t>2.2 Contemporary Methods and Theories for Creating a Learning Experience</w:t>
            </w:r>
            <w:r>
              <w:rPr>
                <w:noProof/>
                <w:webHidden/>
              </w:rPr>
              <w:tab/>
            </w:r>
            <w:r>
              <w:rPr>
                <w:noProof/>
                <w:webHidden/>
              </w:rPr>
              <w:fldChar w:fldCharType="begin"/>
            </w:r>
            <w:r>
              <w:rPr>
                <w:noProof/>
                <w:webHidden/>
              </w:rPr>
              <w:instrText xml:space="preserve"> PAGEREF _Toc72240067 \h </w:instrText>
            </w:r>
            <w:r>
              <w:rPr>
                <w:noProof/>
                <w:webHidden/>
              </w:rPr>
            </w:r>
            <w:r>
              <w:rPr>
                <w:noProof/>
                <w:webHidden/>
              </w:rPr>
              <w:fldChar w:fldCharType="separate"/>
            </w:r>
            <w:r w:rsidR="008013E6">
              <w:rPr>
                <w:noProof/>
                <w:webHidden/>
              </w:rPr>
              <w:t>10</w:t>
            </w:r>
            <w:r>
              <w:rPr>
                <w:noProof/>
                <w:webHidden/>
              </w:rPr>
              <w:fldChar w:fldCharType="end"/>
            </w:r>
          </w:hyperlink>
        </w:p>
        <w:p w14:paraId="0EF13090" w14:textId="469040B5" w:rsidR="00443ADA" w:rsidRDefault="00443ADA">
          <w:pPr>
            <w:pStyle w:val="TOC3"/>
            <w:tabs>
              <w:tab w:val="right" w:leader="dot" w:pos="9350"/>
            </w:tabs>
            <w:rPr>
              <w:rFonts w:asciiTheme="minorHAnsi" w:eastAsiaTheme="minorEastAsia" w:hAnsiTheme="minorHAnsi" w:cstheme="minorBidi"/>
              <w:noProof/>
              <w:color w:val="auto"/>
              <w:lang w:val="en-GB"/>
            </w:rPr>
          </w:pPr>
          <w:hyperlink w:anchor="_Toc72240068" w:history="1">
            <w:r w:rsidRPr="00297D0A">
              <w:rPr>
                <w:rStyle w:val="Hyperlink"/>
                <w:rFonts w:ascii="Arial" w:hAnsi="Arial" w:cs="Arial"/>
                <w:noProof/>
              </w:rPr>
              <w:t>2.2.1 Experimental Learning and Affective Context Model</w:t>
            </w:r>
            <w:r>
              <w:rPr>
                <w:noProof/>
                <w:webHidden/>
              </w:rPr>
              <w:tab/>
            </w:r>
            <w:r>
              <w:rPr>
                <w:noProof/>
                <w:webHidden/>
              </w:rPr>
              <w:fldChar w:fldCharType="begin"/>
            </w:r>
            <w:r>
              <w:rPr>
                <w:noProof/>
                <w:webHidden/>
              </w:rPr>
              <w:instrText xml:space="preserve"> PAGEREF _Toc72240068 \h </w:instrText>
            </w:r>
            <w:r>
              <w:rPr>
                <w:noProof/>
                <w:webHidden/>
              </w:rPr>
            </w:r>
            <w:r>
              <w:rPr>
                <w:noProof/>
                <w:webHidden/>
              </w:rPr>
              <w:fldChar w:fldCharType="separate"/>
            </w:r>
            <w:r w:rsidR="008013E6">
              <w:rPr>
                <w:noProof/>
                <w:webHidden/>
              </w:rPr>
              <w:t>10</w:t>
            </w:r>
            <w:r>
              <w:rPr>
                <w:noProof/>
                <w:webHidden/>
              </w:rPr>
              <w:fldChar w:fldCharType="end"/>
            </w:r>
          </w:hyperlink>
        </w:p>
        <w:p w14:paraId="55E0B8D6" w14:textId="0F1E4283" w:rsidR="00443ADA" w:rsidRDefault="00443ADA">
          <w:pPr>
            <w:pStyle w:val="TOC3"/>
            <w:tabs>
              <w:tab w:val="right" w:leader="dot" w:pos="9350"/>
            </w:tabs>
            <w:rPr>
              <w:rFonts w:asciiTheme="minorHAnsi" w:eastAsiaTheme="minorEastAsia" w:hAnsiTheme="minorHAnsi" w:cstheme="minorBidi"/>
              <w:noProof/>
              <w:color w:val="auto"/>
              <w:lang w:val="en-GB"/>
            </w:rPr>
          </w:pPr>
          <w:hyperlink w:anchor="_Toc72240069" w:history="1">
            <w:r w:rsidRPr="00297D0A">
              <w:rPr>
                <w:rStyle w:val="Hyperlink"/>
                <w:rFonts w:ascii="Arial" w:hAnsi="Arial" w:cs="Arial"/>
                <w:noProof/>
              </w:rPr>
              <w:t>2.2.3 Kirkpatrick’s Four Levels Model</w:t>
            </w:r>
            <w:r>
              <w:rPr>
                <w:noProof/>
                <w:webHidden/>
              </w:rPr>
              <w:tab/>
            </w:r>
            <w:r>
              <w:rPr>
                <w:noProof/>
                <w:webHidden/>
              </w:rPr>
              <w:fldChar w:fldCharType="begin"/>
            </w:r>
            <w:r>
              <w:rPr>
                <w:noProof/>
                <w:webHidden/>
              </w:rPr>
              <w:instrText xml:space="preserve"> PAGEREF _Toc72240069 \h </w:instrText>
            </w:r>
            <w:r>
              <w:rPr>
                <w:noProof/>
                <w:webHidden/>
              </w:rPr>
            </w:r>
            <w:r>
              <w:rPr>
                <w:noProof/>
                <w:webHidden/>
              </w:rPr>
              <w:fldChar w:fldCharType="separate"/>
            </w:r>
            <w:r w:rsidR="008013E6">
              <w:rPr>
                <w:noProof/>
                <w:webHidden/>
              </w:rPr>
              <w:t>11</w:t>
            </w:r>
            <w:r>
              <w:rPr>
                <w:noProof/>
                <w:webHidden/>
              </w:rPr>
              <w:fldChar w:fldCharType="end"/>
            </w:r>
          </w:hyperlink>
        </w:p>
        <w:p w14:paraId="291FD03F" w14:textId="38FBAD6A" w:rsidR="00443ADA" w:rsidRDefault="00443ADA">
          <w:pPr>
            <w:pStyle w:val="TOC2"/>
            <w:tabs>
              <w:tab w:val="right" w:leader="dot" w:pos="9350"/>
            </w:tabs>
            <w:rPr>
              <w:rFonts w:asciiTheme="minorHAnsi" w:eastAsiaTheme="minorEastAsia" w:hAnsiTheme="minorHAnsi" w:cstheme="minorBidi"/>
              <w:noProof/>
              <w:color w:val="auto"/>
              <w:lang w:val="en-GB"/>
            </w:rPr>
          </w:pPr>
          <w:hyperlink w:anchor="_Toc72240070" w:history="1">
            <w:r w:rsidRPr="00297D0A">
              <w:rPr>
                <w:rStyle w:val="Hyperlink"/>
                <w:rFonts w:ascii="Arial" w:hAnsi="Arial" w:cs="Arial"/>
                <w:noProof/>
              </w:rPr>
              <w:t>2.3 Emerging Trends Within L&amp;D</w:t>
            </w:r>
            <w:r>
              <w:rPr>
                <w:noProof/>
                <w:webHidden/>
              </w:rPr>
              <w:tab/>
            </w:r>
            <w:r>
              <w:rPr>
                <w:noProof/>
                <w:webHidden/>
              </w:rPr>
              <w:fldChar w:fldCharType="begin"/>
            </w:r>
            <w:r>
              <w:rPr>
                <w:noProof/>
                <w:webHidden/>
              </w:rPr>
              <w:instrText xml:space="preserve"> PAGEREF _Toc72240070 \h </w:instrText>
            </w:r>
            <w:r>
              <w:rPr>
                <w:noProof/>
                <w:webHidden/>
              </w:rPr>
            </w:r>
            <w:r>
              <w:rPr>
                <w:noProof/>
                <w:webHidden/>
              </w:rPr>
              <w:fldChar w:fldCharType="separate"/>
            </w:r>
            <w:r w:rsidR="008013E6">
              <w:rPr>
                <w:noProof/>
                <w:webHidden/>
              </w:rPr>
              <w:t>12</w:t>
            </w:r>
            <w:r>
              <w:rPr>
                <w:noProof/>
                <w:webHidden/>
              </w:rPr>
              <w:fldChar w:fldCharType="end"/>
            </w:r>
          </w:hyperlink>
        </w:p>
        <w:p w14:paraId="4484C6F2" w14:textId="5536E67D" w:rsidR="00443ADA" w:rsidRDefault="00443ADA">
          <w:pPr>
            <w:pStyle w:val="TOC2"/>
            <w:tabs>
              <w:tab w:val="right" w:leader="dot" w:pos="9350"/>
            </w:tabs>
            <w:rPr>
              <w:rFonts w:asciiTheme="minorHAnsi" w:eastAsiaTheme="minorEastAsia" w:hAnsiTheme="minorHAnsi" w:cstheme="minorBidi"/>
              <w:noProof/>
              <w:color w:val="auto"/>
              <w:lang w:val="en-GB"/>
            </w:rPr>
          </w:pPr>
          <w:hyperlink w:anchor="_Toc72240071" w:history="1">
            <w:r w:rsidRPr="00297D0A">
              <w:rPr>
                <w:rStyle w:val="Hyperlink"/>
                <w:rFonts w:ascii="Arial" w:hAnsi="Arial" w:cs="Arial"/>
                <w:noProof/>
              </w:rPr>
              <w:t>3.1 Conclusion</w:t>
            </w:r>
            <w:r>
              <w:rPr>
                <w:noProof/>
                <w:webHidden/>
              </w:rPr>
              <w:tab/>
            </w:r>
            <w:r>
              <w:rPr>
                <w:noProof/>
                <w:webHidden/>
              </w:rPr>
              <w:fldChar w:fldCharType="begin"/>
            </w:r>
            <w:r>
              <w:rPr>
                <w:noProof/>
                <w:webHidden/>
              </w:rPr>
              <w:instrText xml:space="preserve"> PAGEREF _Toc72240071 \h </w:instrText>
            </w:r>
            <w:r>
              <w:rPr>
                <w:noProof/>
                <w:webHidden/>
              </w:rPr>
            </w:r>
            <w:r>
              <w:rPr>
                <w:noProof/>
                <w:webHidden/>
              </w:rPr>
              <w:fldChar w:fldCharType="separate"/>
            </w:r>
            <w:r w:rsidR="008013E6">
              <w:rPr>
                <w:noProof/>
                <w:webHidden/>
              </w:rPr>
              <w:t>14</w:t>
            </w:r>
            <w:r>
              <w:rPr>
                <w:noProof/>
                <w:webHidden/>
              </w:rPr>
              <w:fldChar w:fldCharType="end"/>
            </w:r>
          </w:hyperlink>
        </w:p>
        <w:p w14:paraId="34D10563" w14:textId="3259401C" w:rsidR="00443ADA" w:rsidRDefault="00443ADA">
          <w:pPr>
            <w:pStyle w:val="TOC2"/>
            <w:tabs>
              <w:tab w:val="right" w:leader="dot" w:pos="9350"/>
            </w:tabs>
            <w:rPr>
              <w:rFonts w:asciiTheme="minorHAnsi" w:eastAsiaTheme="minorEastAsia" w:hAnsiTheme="minorHAnsi" w:cstheme="minorBidi"/>
              <w:noProof/>
              <w:color w:val="auto"/>
              <w:lang w:val="en-GB"/>
            </w:rPr>
          </w:pPr>
          <w:hyperlink w:anchor="_Toc72240072" w:history="1">
            <w:r w:rsidRPr="00297D0A">
              <w:rPr>
                <w:rStyle w:val="Hyperlink"/>
                <w:rFonts w:ascii="Arial" w:hAnsi="Arial" w:cs="Arial"/>
                <w:noProof/>
              </w:rPr>
              <w:t>4.1 Recommendations</w:t>
            </w:r>
            <w:r>
              <w:rPr>
                <w:noProof/>
                <w:webHidden/>
              </w:rPr>
              <w:tab/>
            </w:r>
            <w:r>
              <w:rPr>
                <w:noProof/>
                <w:webHidden/>
              </w:rPr>
              <w:fldChar w:fldCharType="begin"/>
            </w:r>
            <w:r>
              <w:rPr>
                <w:noProof/>
                <w:webHidden/>
              </w:rPr>
              <w:instrText xml:space="preserve"> PAGEREF _Toc72240072 \h </w:instrText>
            </w:r>
            <w:r>
              <w:rPr>
                <w:noProof/>
                <w:webHidden/>
              </w:rPr>
            </w:r>
            <w:r>
              <w:rPr>
                <w:noProof/>
                <w:webHidden/>
              </w:rPr>
              <w:fldChar w:fldCharType="separate"/>
            </w:r>
            <w:r w:rsidR="008013E6">
              <w:rPr>
                <w:noProof/>
                <w:webHidden/>
              </w:rPr>
              <w:t>16</w:t>
            </w:r>
            <w:r>
              <w:rPr>
                <w:noProof/>
                <w:webHidden/>
              </w:rPr>
              <w:fldChar w:fldCharType="end"/>
            </w:r>
          </w:hyperlink>
        </w:p>
        <w:p w14:paraId="51C867C7" w14:textId="21D5FDBC" w:rsidR="00443ADA" w:rsidRDefault="00443ADA">
          <w:pPr>
            <w:pStyle w:val="TOC3"/>
            <w:tabs>
              <w:tab w:val="right" w:leader="dot" w:pos="9350"/>
            </w:tabs>
            <w:rPr>
              <w:rFonts w:asciiTheme="minorHAnsi" w:eastAsiaTheme="minorEastAsia" w:hAnsiTheme="minorHAnsi" w:cstheme="minorBidi"/>
              <w:noProof/>
              <w:color w:val="auto"/>
              <w:lang w:val="en-GB"/>
            </w:rPr>
          </w:pPr>
          <w:hyperlink w:anchor="_Toc72240073" w:history="1">
            <w:r w:rsidRPr="00297D0A">
              <w:rPr>
                <w:rStyle w:val="Hyperlink"/>
                <w:rFonts w:ascii="Arial" w:hAnsi="Arial" w:cs="Arial"/>
                <w:noProof/>
              </w:rPr>
              <w:t>4.1.1 Training for Line Management</w:t>
            </w:r>
            <w:r>
              <w:rPr>
                <w:noProof/>
                <w:webHidden/>
              </w:rPr>
              <w:tab/>
            </w:r>
            <w:r>
              <w:rPr>
                <w:noProof/>
                <w:webHidden/>
              </w:rPr>
              <w:fldChar w:fldCharType="begin"/>
            </w:r>
            <w:r>
              <w:rPr>
                <w:noProof/>
                <w:webHidden/>
              </w:rPr>
              <w:instrText xml:space="preserve"> PAGEREF _Toc72240073 \h </w:instrText>
            </w:r>
            <w:r>
              <w:rPr>
                <w:noProof/>
                <w:webHidden/>
              </w:rPr>
            </w:r>
            <w:r>
              <w:rPr>
                <w:noProof/>
                <w:webHidden/>
              </w:rPr>
              <w:fldChar w:fldCharType="separate"/>
            </w:r>
            <w:r w:rsidR="008013E6">
              <w:rPr>
                <w:noProof/>
                <w:webHidden/>
              </w:rPr>
              <w:t>16</w:t>
            </w:r>
            <w:r>
              <w:rPr>
                <w:noProof/>
                <w:webHidden/>
              </w:rPr>
              <w:fldChar w:fldCharType="end"/>
            </w:r>
          </w:hyperlink>
        </w:p>
        <w:p w14:paraId="10421BB5" w14:textId="5A34E23D" w:rsidR="00443ADA" w:rsidRDefault="00443ADA">
          <w:pPr>
            <w:pStyle w:val="TOC3"/>
            <w:tabs>
              <w:tab w:val="right" w:leader="dot" w:pos="9350"/>
            </w:tabs>
            <w:rPr>
              <w:rFonts w:asciiTheme="minorHAnsi" w:eastAsiaTheme="minorEastAsia" w:hAnsiTheme="minorHAnsi" w:cstheme="minorBidi"/>
              <w:noProof/>
              <w:color w:val="auto"/>
              <w:lang w:val="en-GB"/>
            </w:rPr>
          </w:pPr>
          <w:hyperlink w:anchor="_Toc72240074" w:history="1">
            <w:r w:rsidRPr="00297D0A">
              <w:rPr>
                <w:rStyle w:val="Hyperlink"/>
                <w:rFonts w:ascii="Arial" w:hAnsi="Arial" w:cs="Arial"/>
                <w:noProof/>
              </w:rPr>
              <w:t>4.1.2 Working Towards Retaining Employees and Improving Employee Wellbeing</w:t>
            </w:r>
            <w:r>
              <w:rPr>
                <w:noProof/>
                <w:webHidden/>
              </w:rPr>
              <w:tab/>
            </w:r>
            <w:r>
              <w:rPr>
                <w:noProof/>
                <w:webHidden/>
              </w:rPr>
              <w:fldChar w:fldCharType="begin"/>
            </w:r>
            <w:r>
              <w:rPr>
                <w:noProof/>
                <w:webHidden/>
              </w:rPr>
              <w:instrText xml:space="preserve"> PAGEREF _Toc72240074 \h </w:instrText>
            </w:r>
            <w:r>
              <w:rPr>
                <w:noProof/>
                <w:webHidden/>
              </w:rPr>
            </w:r>
            <w:r>
              <w:rPr>
                <w:noProof/>
                <w:webHidden/>
              </w:rPr>
              <w:fldChar w:fldCharType="separate"/>
            </w:r>
            <w:r w:rsidR="008013E6">
              <w:rPr>
                <w:noProof/>
                <w:webHidden/>
              </w:rPr>
              <w:t>17</w:t>
            </w:r>
            <w:r>
              <w:rPr>
                <w:noProof/>
                <w:webHidden/>
              </w:rPr>
              <w:fldChar w:fldCharType="end"/>
            </w:r>
          </w:hyperlink>
        </w:p>
        <w:p w14:paraId="532D9D22" w14:textId="333CFCBE" w:rsidR="00443ADA" w:rsidRDefault="00443ADA">
          <w:pPr>
            <w:pStyle w:val="TOC2"/>
            <w:tabs>
              <w:tab w:val="right" w:leader="dot" w:pos="9350"/>
            </w:tabs>
            <w:rPr>
              <w:rFonts w:asciiTheme="minorHAnsi" w:eastAsiaTheme="minorEastAsia" w:hAnsiTheme="minorHAnsi" w:cstheme="minorBidi"/>
              <w:noProof/>
              <w:color w:val="auto"/>
              <w:lang w:val="en-GB"/>
            </w:rPr>
          </w:pPr>
          <w:hyperlink w:anchor="_Toc72240075" w:history="1">
            <w:r w:rsidRPr="00297D0A">
              <w:rPr>
                <w:rStyle w:val="Hyperlink"/>
                <w:noProof/>
              </w:rPr>
              <w:t>5.1 References</w:t>
            </w:r>
            <w:r>
              <w:rPr>
                <w:noProof/>
                <w:webHidden/>
              </w:rPr>
              <w:tab/>
            </w:r>
            <w:r>
              <w:rPr>
                <w:noProof/>
                <w:webHidden/>
              </w:rPr>
              <w:fldChar w:fldCharType="begin"/>
            </w:r>
            <w:r>
              <w:rPr>
                <w:noProof/>
                <w:webHidden/>
              </w:rPr>
              <w:instrText xml:space="preserve"> PAGEREF _Toc72240075 \h </w:instrText>
            </w:r>
            <w:r>
              <w:rPr>
                <w:noProof/>
                <w:webHidden/>
              </w:rPr>
            </w:r>
            <w:r>
              <w:rPr>
                <w:noProof/>
                <w:webHidden/>
              </w:rPr>
              <w:fldChar w:fldCharType="separate"/>
            </w:r>
            <w:r w:rsidR="008013E6">
              <w:rPr>
                <w:noProof/>
                <w:webHidden/>
              </w:rPr>
              <w:t>18</w:t>
            </w:r>
            <w:r>
              <w:rPr>
                <w:noProof/>
                <w:webHidden/>
              </w:rPr>
              <w:fldChar w:fldCharType="end"/>
            </w:r>
          </w:hyperlink>
        </w:p>
        <w:p w14:paraId="17F20BE7" w14:textId="5BF507E0" w:rsidR="00443ADA" w:rsidRDefault="00443ADA">
          <w:pPr>
            <w:pStyle w:val="TOC2"/>
            <w:tabs>
              <w:tab w:val="right" w:leader="dot" w:pos="9350"/>
            </w:tabs>
            <w:rPr>
              <w:rFonts w:asciiTheme="minorHAnsi" w:eastAsiaTheme="minorEastAsia" w:hAnsiTheme="minorHAnsi" w:cstheme="minorBidi"/>
              <w:noProof/>
              <w:color w:val="auto"/>
              <w:lang w:val="en-GB"/>
            </w:rPr>
          </w:pPr>
          <w:hyperlink w:anchor="_Toc72240076" w:history="1">
            <w:r w:rsidRPr="00297D0A">
              <w:rPr>
                <w:rStyle w:val="Hyperlink"/>
                <w:rFonts w:ascii="Arial" w:hAnsi="Arial" w:cs="Arial"/>
                <w:noProof/>
              </w:rPr>
              <w:t>Appendix</w:t>
            </w:r>
            <w:r>
              <w:rPr>
                <w:noProof/>
                <w:webHidden/>
              </w:rPr>
              <w:tab/>
            </w:r>
            <w:r>
              <w:rPr>
                <w:noProof/>
                <w:webHidden/>
              </w:rPr>
              <w:fldChar w:fldCharType="begin"/>
            </w:r>
            <w:r>
              <w:rPr>
                <w:noProof/>
                <w:webHidden/>
              </w:rPr>
              <w:instrText xml:space="preserve"> PAGEREF _Toc72240076 \h </w:instrText>
            </w:r>
            <w:r>
              <w:rPr>
                <w:noProof/>
                <w:webHidden/>
              </w:rPr>
            </w:r>
            <w:r>
              <w:rPr>
                <w:noProof/>
                <w:webHidden/>
              </w:rPr>
              <w:fldChar w:fldCharType="separate"/>
            </w:r>
            <w:r w:rsidR="008013E6">
              <w:rPr>
                <w:noProof/>
                <w:webHidden/>
              </w:rPr>
              <w:t>31</w:t>
            </w:r>
            <w:r>
              <w:rPr>
                <w:noProof/>
                <w:webHidden/>
              </w:rPr>
              <w:fldChar w:fldCharType="end"/>
            </w:r>
          </w:hyperlink>
        </w:p>
        <w:p w14:paraId="3BBF5BA2" w14:textId="33FC4FA6" w:rsidR="00443ADA" w:rsidRDefault="00443ADA">
          <w:pPr>
            <w:pStyle w:val="TOC3"/>
            <w:tabs>
              <w:tab w:val="right" w:leader="dot" w:pos="9350"/>
            </w:tabs>
            <w:rPr>
              <w:rFonts w:asciiTheme="minorHAnsi" w:eastAsiaTheme="minorEastAsia" w:hAnsiTheme="minorHAnsi" w:cstheme="minorBidi"/>
              <w:noProof/>
              <w:color w:val="auto"/>
              <w:lang w:val="en-GB"/>
            </w:rPr>
          </w:pPr>
          <w:hyperlink w:anchor="_Toc72240077" w:history="1">
            <w:r w:rsidRPr="00297D0A">
              <w:rPr>
                <w:rStyle w:val="Hyperlink"/>
                <w:rFonts w:ascii="Arial" w:hAnsi="Arial" w:cs="Arial"/>
                <w:noProof/>
              </w:rPr>
              <w:t>Appendix 1.0 PESTLE Analysis</w:t>
            </w:r>
            <w:r>
              <w:rPr>
                <w:noProof/>
                <w:webHidden/>
              </w:rPr>
              <w:tab/>
            </w:r>
            <w:r>
              <w:rPr>
                <w:noProof/>
                <w:webHidden/>
              </w:rPr>
              <w:fldChar w:fldCharType="begin"/>
            </w:r>
            <w:r>
              <w:rPr>
                <w:noProof/>
                <w:webHidden/>
              </w:rPr>
              <w:instrText xml:space="preserve"> PAGEREF _Toc72240077 \h </w:instrText>
            </w:r>
            <w:r>
              <w:rPr>
                <w:noProof/>
                <w:webHidden/>
              </w:rPr>
            </w:r>
            <w:r>
              <w:rPr>
                <w:noProof/>
                <w:webHidden/>
              </w:rPr>
              <w:fldChar w:fldCharType="separate"/>
            </w:r>
            <w:r w:rsidR="008013E6">
              <w:rPr>
                <w:noProof/>
                <w:webHidden/>
              </w:rPr>
              <w:t>31</w:t>
            </w:r>
            <w:r>
              <w:rPr>
                <w:noProof/>
                <w:webHidden/>
              </w:rPr>
              <w:fldChar w:fldCharType="end"/>
            </w:r>
          </w:hyperlink>
        </w:p>
        <w:p w14:paraId="372B30F7" w14:textId="1A31B1B8" w:rsidR="00443ADA" w:rsidRDefault="00443ADA">
          <w:pPr>
            <w:pStyle w:val="TOC3"/>
            <w:tabs>
              <w:tab w:val="right" w:leader="dot" w:pos="9350"/>
            </w:tabs>
            <w:rPr>
              <w:rFonts w:asciiTheme="minorHAnsi" w:eastAsiaTheme="minorEastAsia" w:hAnsiTheme="minorHAnsi" w:cstheme="minorBidi"/>
              <w:noProof/>
              <w:color w:val="auto"/>
              <w:lang w:val="en-GB"/>
            </w:rPr>
          </w:pPr>
          <w:hyperlink w:anchor="_Toc72240078" w:history="1">
            <w:r w:rsidRPr="00297D0A">
              <w:rPr>
                <w:rStyle w:val="Hyperlink"/>
                <w:rFonts w:ascii="Arial" w:hAnsi="Arial" w:cs="Arial"/>
                <w:noProof/>
              </w:rPr>
              <w:t>Appendix 1.2 Action Plan for GDH Learning Intervention</w:t>
            </w:r>
            <w:r>
              <w:rPr>
                <w:noProof/>
                <w:webHidden/>
              </w:rPr>
              <w:tab/>
            </w:r>
            <w:r>
              <w:rPr>
                <w:noProof/>
                <w:webHidden/>
              </w:rPr>
              <w:fldChar w:fldCharType="begin"/>
            </w:r>
            <w:r>
              <w:rPr>
                <w:noProof/>
                <w:webHidden/>
              </w:rPr>
              <w:instrText xml:space="preserve"> PAGEREF _Toc72240078 \h </w:instrText>
            </w:r>
            <w:r>
              <w:rPr>
                <w:noProof/>
                <w:webHidden/>
              </w:rPr>
            </w:r>
            <w:r>
              <w:rPr>
                <w:noProof/>
                <w:webHidden/>
              </w:rPr>
              <w:fldChar w:fldCharType="separate"/>
            </w:r>
            <w:r w:rsidR="008013E6">
              <w:rPr>
                <w:noProof/>
                <w:webHidden/>
              </w:rPr>
              <w:t>33</w:t>
            </w:r>
            <w:r>
              <w:rPr>
                <w:noProof/>
                <w:webHidden/>
              </w:rPr>
              <w:fldChar w:fldCharType="end"/>
            </w:r>
          </w:hyperlink>
        </w:p>
        <w:p w14:paraId="052E991C" w14:textId="0F0248C7" w:rsidR="00443ADA" w:rsidRDefault="00921495" w:rsidP="00443ADA">
          <w:pPr>
            <w:pStyle w:val="Heading1"/>
            <w:rPr>
              <w:noProof/>
            </w:rPr>
          </w:pPr>
          <w:r>
            <w:rPr>
              <w:noProof/>
            </w:rPr>
            <w:lastRenderedPageBreak/>
            <w:fldChar w:fldCharType="end"/>
          </w:r>
        </w:p>
        <w:p w14:paraId="4622E4CA" w14:textId="082845E4" w:rsidR="00921495" w:rsidRPr="00443ADA" w:rsidRDefault="00443ADA" w:rsidP="00443ADA">
          <w:pPr>
            <w:pStyle w:val="Heading1"/>
            <w:rPr>
              <w:sz w:val="24"/>
              <w:szCs w:val="24"/>
            </w:rPr>
          </w:pPr>
          <w:bookmarkStart w:id="2" w:name="_Toc72240060"/>
          <w:r w:rsidRPr="00443ADA">
            <w:rPr>
              <w:sz w:val="24"/>
              <w:szCs w:val="24"/>
            </w:rPr>
            <w:t>TABLE OF FIGURES-</w:t>
          </w:r>
        </w:p>
      </w:sdtContent>
    </w:sdt>
    <w:bookmarkEnd w:id="2" w:displacedByCustomXml="prev"/>
    <w:p w14:paraId="0321F2CB" w14:textId="6ED3B0B4" w:rsidR="00443ADA" w:rsidRDefault="00443ADA">
      <w:pPr>
        <w:pStyle w:val="TableofFigures"/>
        <w:tabs>
          <w:tab w:val="right" w:leader="dot" w:pos="9350"/>
        </w:tabs>
        <w:rPr>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72239938" w:history="1">
        <w:r w:rsidRPr="00CA5BCB">
          <w:rPr>
            <w:rStyle w:val="Hyperlink"/>
            <w:noProof/>
          </w:rPr>
          <w:t>Figure 1 – Skill Gap Statistics, Mckinsey &amp; Company (2020)</w:t>
        </w:r>
        <w:r>
          <w:rPr>
            <w:noProof/>
            <w:webHidden/>
          </w:rPr>
          <w:tab/>
        </w:r>
        <w:r>
          <w:rPr>
            <w:noProof/>
            <w:webHidden/>
          </w:rPr>
          <w:fldChar w:fldCharType="begin"/>
        </w:r>
        <w:r>
          <w:rPr>
            <w:noProof/>
            <w:webHidden/>
          </w:rPr>
          <w:instrText xml:space="preserve"> PAGEREF _Toc72239938 \h </w:instrText>
        </w:r>
        <w:r>
          <w:rPr>
            <w:noProof/>
            <w:webHidden/>
          </w:rPr>
        </w:r>
        <w:r>
          <w:rPr>
            <w:noProof/>
            <w:webHidden/>
          </w:rPr>
          <w:fldChar w:fldCharType="separate"/>
        </w:r>
        <w:r>
          <w:rPr>
            <w:noProof/>
            <w:webHidden/>
          </w:rPr>
          <w:t>7</w:t>
        </w:r>
        <w:r>
          <w:rPr>
            <w:noProof/>
            <w:webHidden/>
          </w:rPr>
          <w:fldChar w:fldCharType="end"/>
        </w:r>
      </w:hyperlink>
    </w:p>
    <w:p w14:paraId="1519E5A5" w14:textId="486BF55E" w:rsidR="009A3D82" w:rsidRPr="00DF6E04" w:rsidRDefault="00443ADA">
      <w:pPr>
        <w:rPr>
          <w:rFonts w:ascii="Arial" w:hAnsi="Arial" w:cs="Arial"/>
        </w:rPr>
      </w:pPr>
      <w:r>
        <w:rPr>
          <w:rFonts w:ascii="Arial" w:hAnsi="Arial" w:cs="Arial"/>
        </w:rPr>
        <w:fldChar w:fldCharType="end"/>
      </w:r>
    </w:p>
    <w:p w14:paraId="1D8BB5B9" w14:textId="77777777" w:rsidR="009A3D82" w:rsidRPr="00DF6E04" w:rsidRDefault="009A3D82">
      <w:pPr>
        <w:rPr>
          <w:rFonts w:ascii="Arial" w:hAnsi="Arial" w:cs="Arial"/>
        </w:rPr>
      </w:pPr>
    </w:p>
    <w:p w14:paraId="13C73853" w14:textId="77777777" w:rsidR="009A3D82" w:rsidRPr="00DF6E04" w:rsidRDefault="009A3D82">
      <w:pPr>
        <w:rPr>
          <w:rFonts w:ascii="Arial" w:hAnsi="Arial" w:cs="Arial"/>
        </w:rPr>
      </w:pPr>
    </w:p>
    <w:p w14:paraId="5CC891E1" w14:textId="77777777" w:rsidR="009A3D82" w:rsidRPr="00DF6E04" w:rsidRDefault="009A3D82">
      <w:pPr>
        <w:rPr>
          <w:rFonts w:ascii="Arial" w:hAnsi="Arial" w:cs="Arial"/>
        </w:rPr>
      </w:pPr>
    </w:p>
    <w:p w14:paraId="15915AC1" w14:textId="77777777" w:rsidR="009A3D82" w:rsidRPr="00DF6E04" w:rsidRDefault="009A3D82">
      <w:pPr>
        <w:rPr>
          <w:rFonts w:ascii="Arial" w:hAnsi="Arial" w:cs="Arial"/>
        </w:rPr>
      </w:pPr>
    </w:p>
    <w:p w14:paraId="045354D1" w14:textId="77777777" w:rsidR="009A3D82" w:rsidRPr="00DF6E04" w:rsidRDefault="009A3D82">
      <w:pPr>
        <w:rPr>
          <w:rFonts w:ascii="Arial" w:hAnsi="Arial" w:cs="Arial"/>
        </w:rPr>
      </w:pPr>
    </w:p>
    <w:p w14:paraId="0BE979F8" w14:textId="77777777" w:rsidR="009A3D82" w:rsidRPr="00DF6E04" w:rsidRDefault="009A3D82">
      <w:pPr>
        <w:rPr>
          <w:rFonts w:ascii="Arial" w:hAnsi="Arial" w:cs="Arial"/>
        </w:rPr>
      </w:pPr>
    </w:p>
    <w:p w14:paraId="16F8E0BC" w14:textId="77777777" w:rsidR="009A3D82" w:rsidRPr="00DF6E04" w:rsidRDefault="009A3D82">
      <w:pPr>
        <w:rPr>
          <w:rFonts w:ascii="Arial" w:hAnsi="Arial" w:cs="Arial"/>
        </w:rPr>
      </w:pPr>
    </w:p>
    <w:p w14:paraId="64D24444" w14:textId="77777777" w:rsidR="009A3D82" w:rsidRPr="00DF6E04" w:rsidRDefault="009A3D82">
      <w:pPr>
        <w:rPr>
          <w:rFonts w:ascii="Arial" w:hAnsi="Arial" w:cs="Arial"/>
        </w:rPr>
      </w:pPr>
    </w:p>
    <w:p w14:paraId="2BB7B5DA" w14:textId="0D96C7C0" w:rsidR="009A3D82" w:rsidRDefault="009A3D82">
      <w:pPr>
        <w:rPr>
          <w:rFonts w:ascii="Arial" w:hAnsi="Arial" w:cs="Arial"/>
        </w:rPr>
      </w:pPr>
    </w:p>
    <w:p w14:paraId="6C79D143" w14:textId="185DE03E" w:rsidR="000B37CE" w:rsidRDefault="000B37CE">
      <w:pPr>
        <w:rPr>
          <w:rFonts w:ascii="Arial" w:hAnsi="Arial" w:cs="Arial"/>
        </w:rPr>
      </w:pPr>
    </w:p>
    <w:p w14:paraId="64706963" w14:textId="4787E404" w:rsidR="000B37CE" w:rsidRDefault="000B37CE">
      <w:pPr>
        <w:rPr>
          <w:rFonts w:ascii="Arial" w:hAnsi="Arial" w:cs="Arial"/>
        </w:rPr>
      </w:pPr>
    </w:p>
    <w:p w14:paraId="43433A41" w14:textId="051EB06D" w:rsidR="000B37CE" w:rsidRDefault="000B37CE">
      <w:pPr>
        <w:rPr>
          <w:rFonts w:ascii="Arial" w:hAnsi="Arial" w:cs="Arial"/>
        </w:rPr>
      </w:pPr>
    </w:p>
    <w:p w14:paraId="0562ECCA" w14:textId="3F22B4C9" w:rsidR="000B37CE" w:rsidRDefault="000B37CE">
      <w:pPr>
        <w:rPr>
          <w:rFonts w:ascii="Arial" w:hAnsi="Arial" w:cs="Arial"/>
        </w:rPr>
      </w:pPr>
    </w:p>
    <w:p w14:paraId="317E4DB9" w14:textId="55788FB7" w:rsidR="000B37CE" w:rsidRDefault="000B37CE">
      <w:pPr>
        <w:rPr>
          <w:rFonts w:ascii="Arial" w:hAnsi="Arial" w:cs="Arial"/>
        </w:rPr>
      </w:pPr>
    </w:p>
    <w:p w14:paraId="0D2E53B3" w14:textId="77777777" w:rsidR="000B37CE" w:rsidRPr="00DF6E04" w:rsidRDefault="000B37CE">
      <w:pPr>
        <w:rPr>
          <w:rFonts w:ascii="Arial" w:hAnsi="Arial" w:cs="Arial"/>
        </w:rPr>
      </w:pPr>
    </w:p>
    <w:p w14:paraId="41C825D1" w14:textId="46326271" w:rsidR="009A3D82" w:rsidRPr="00DF6E04" w:rsidRDefault="00DF6E04">
      <w:pPr>
        <w:pStyle w:val="Heading2"/>
        <w:numPr>
          <w:ilvl w:val="0"/>
          <w:numId w:val="1"/>
        </w:numPr>
        <w:rPr>
          <w:rFonts w:ascii="Arial" w:hAnsi="Arial" w:cs="Arial"/>
        </w:rPr>
      </w:pPr>
      <w:r>
        <w:rPr>
          <w:rFonts w:ascii="Arial" w:hAnsi="Arial" w:cs="Arial"/>
        </w:rPr>
        <w:lastRenderedPageBreak/>
        <w:t xml:space="preserve"> </w:t>
      </w:r>
      <w:bookmarkStart w:id="3" w:name="_Toc72240061"/>
      <w:r w:rsidR="00643E29" w:rsidRPr="00DF6E04">
        <w:rPr>
          <w:rFonts w:ascii="Arial" w:hAnsi="Arial" w:cs="Arial"/>
        </w:rPr>
        <w:t>Introduction</w:t>
      </w:r>
      <w:bookmarkEnd w:id="3"/>
      <w:r w:rsidR="00643E29" w:rsidRPr="00DF6E04">
        <w:rPr>
          <w:rFonts w:ascii="Arial" w:hAnsi="Arial" w:cs="Arial"/>
        </w:rPr>
        <w:t xml:space="preserve"> </w:t>
      </w:r>
    </w:p>
    <w:p w14:paraId="365F908D" w14:textId="77777777" w:rsidR="009A3D82" w:rsidRPr="00DF6E04" w:rsidRDefault="009A3D82">
      <w:pPr>
        <w:rPr>
          <w:rFonts w:ascii="Arial" w:hAnsi="Arial" w:cs="Arial"/>
        </w:rPr>
      </w:pPr>
    </w:p>
    <w:p w14:paraId="0B3951F5" w14:textId="5C6AC3A9" w:rsidR="009A3D82" w:rsidRPr="00DF6E04" w:rsidRDefault="00643E29">
      <w:pPr>
        <w:rPr>
          <w:rFonts w:ascii="Arial" w:hAnsi="Arial" w:cs="Arial"/>
          <w:sz w:val="24"/>
          <w:szCs w:val="24"/>
        </w:rPr>
      </w:pPr>
      <w:r w:rsidRPr="00DF6E04">
        <w:rPr>
          <w:rFonts w:ascii="Arial" w:hAnsi="Arial" w:cs="Arial"/>
          <w:sz w:val="24"/>
          <w:szCs w:val="24"/>
        </w:rPr>
        <w:t xml:space="preserve">G D Harries &amp; Sons (GDH) is an organization that is focused on supplying high quality aggregate, concrete and tarmac from our 9 sites throughout the south-west wales area and beyond (G D Harries &amp; Sons, no date). GDH currently have around 240 members of staff and are experiencing steady growth after being acquired by Sigma Roc Plc in September 2020 (Sigma Roc, 2020). </w:t>
      </w:r>
      <w:r w:rsidR="002971AC">
        <w:rPr>
          <w:rFonts w:ascii="Arial" w:hAnsi="Arial" w:cs="Arial"/>
          <w:sz w:val="24"/>
          <w:szCs w:val="24"/>
        </w:rPr>
        <w:t>Once</w:t>
      </w:r>
      <w:r w:rsidRPr="00DF6E04">
        <w:rPr>
          <w:rFonts w:ascii="Arial" w:hAnsi="Arial" w:cs="Arial"/>
          <w:sz w:val="24"/>
          <w:szCs w:val="24"/>
        </w:rPr>
        <w:t xml:space="preserve"> an organization </w:t>
      </w:r>
      <w:r w:rsidR="00A472DF">
        <w:rPr>
          <w:rFonts w:ascii="Arial" w:hAnsi="Arial" w:cs="Arial"/>
          <w:sz w:val="24"/>
          <w:szCs w:val="24"/>
        </w:rPr>
        <w:t>has</w:t>
      </w:r>
      <w:r w:rsidRPr="00DF6E04">
        <w:rPr>
          <w:rFonts w:ascii="Arial" w:hAnsi="Arial" w:cs="Arial"/>
          <w:sz w:val="24"/>
          <w:szCs w:val="24"/>
        </w:rPr>
        <w:t xml:space="preserve"> over 200 employees then it becomes</w:t>
      </w:r>
      <w:r w:rsidR="002971AC">
        <w:rPr>
          <w:rFonts w:ascii="Arial" w:hAnsi="Arial" w:cs="Arial"/>
          <w:sz w:val="24"/>
          <w:szCs w:val="24"/>
        </w:rPr>
        <w:t xml:space="preserve"> </w:t>
      </w:r>
      <w:r w:rsidRPr="00DF6E04">
        <w:rPr>
          <w:rFonts w:ascii="Arial" w:hAnsi="Arial" w:cs="Arial"/>
          <w:sz w:val="24"/>
          <w:szCs w:val="24"/>
        </w:rPr>
        <w:t>likely that there is a need for a HR team especially in the case of rapid growt</w:t>
      </w:r>
      <w:r w:rsidR="002971AC">
        <w:rPr>
          <w:rFonts w:ascii="Arial" w:hAnsi="Arial" w:cs="Arial"/>
          <w:sz w:val="24"/>
          <w:szCs w:val="24"/>
        </w:rPr>
        <w:t>h (</w:t>
      </w:r>
      <w:proofErr w:type="spellStart"/>
      <w:r w:rsidR="002971AC">
        <w:rPr>
          <w:rFonts w:ascii="Arial" w:hAnsi="Arial" w:cs="Arial"/>
          <w:sz w:val="24"/>
          <w:szCs w:val="24"/>
        </w:rPr>
        <w:t>Dowzell</w:t>
      </w:r>
      <w:proofErr w:type="spellEnd"/>
      <w:r w:rsidR="002971AC">
        <w:rPr>
          <w:rFonts w:ascii="Arial" w:hAnsi="Arial" w:cs="Arial"/>
          <w:sz w:val="24"/>
          <w:szCs w:val="24"/>
        </w:rPr>
        <w:t>, 2018)</w:t>
      </w:r>
      <w:r w:rsidRPr="00DF6E04">
        <w:rPr>
          <w:rFonts w:ascii="Arial" w:hAnsi="Arial" w:cs="Arial"/>
          <w:sz w:val="24"/>
          <w:szCs w:val="24"/>
        </w:rPr>
        <w:t xml:space="preserve">. Before the transition took place the need for a HR team to be in place within GDH was established and put into place which reflects what was stated by </w:t>
      </w:r>
      <w:proofErr w:type="spellStart"/>
      <w:r w:rsidRPr="00DF6E04">
        <w:rPr>
          <w:rFonts w:ascii="Arial" w:hAnsi="Arial" w:cs="Arial"/>
          <w:sz w:val="24"/>
          <w:szCs w:val="24"/>
        </w:rPr>
        <w:t>Dowzell</w:t>
      </w:r>
      <w:proofErr w:type="spellEnd"/>
      <w:r w:rsidRPr="00DF6E04">
        <w:rPr>
          <w:rFonts w:ascii="Arial" w:hAnsi="Arial" w:cs="Arial"/>
          <w:sz w:val="24"/>
          <w:szCs w:val="24"/>
        </w:rPr>
        <w:t xml:space="preserve"> (2018). The implementation of the HR department has allowed us to evaluate our current workforce and identify skill gaps and learning needs within the organization as it’s provided us with a function to monitor employee performance (Sands, 2020).  </w:t>
      </w:r>
    </w:p>
    <w:p w14:paraId="3109EA96" w14:textId="273ADBD7" w:rsidR="009A3D82" w:rsidRPr="00DF6E04" w:rsidRDefault="00643E29">
      <w:pPr>
        <w:rPr>
          <w:rFonts w:ascii="Arial" w:hAnsi="Arial" w:cs="Arial"/>
          <w:sz w:val="24"/>
          <w:szCs w:val="24"/>
        </w:rPr>
      </w:pPr>
      <w:r w:rsidRPr="00DF6E04">
        <w:rPr>
          <w:rFonts w:ascii="Arial" w:hAnsi="Arial" w:cs="Arial"/>
          <w:sz w:val="24"/>
          <w:szCs w:val="24"/>
        </w:rPr>
        <w:t>Emotional intelligence, leadership and social are all skills that are expected to experience an increase in skills gap throughout the years and we also identified the need for management to enhance on their HR and social skills in order to implement HR, organization policies and to be able to support their team’s development and wellbeing (CIPD, 2020</w:t>
      </w:r>
      <w:r w:rsidR="00857F40">
        <w:rPr>
          <w:rFonts w:ascii="Arial" w:hAnsi="Arial" w:cs="Arial"/>
          <w:sz w:val="24"/>
          <w:szCs w:val="24"/>
        </w:rPr>
        <w:t xml:space="preserve"> a</w:t>
      </w:r>
      <w:r w:rsidRPr="00DF6E04">
        <w:rPr>
          <w:rFonts w:ascii="Arial" w:hAnsi="Arial" w:cs="Arial"/>
          <w:sz w:val="24"/>
          <w:szCs w:val="24"/>
        </w:rPr>
        <w:t xml:space="preserve">). </w:t>
      </w:r>
      <w:r w:rsidR="0018416D">
        <w:rPr>
          <w:rFonts w:ascii="Arial" w:hAnsi="Arial" w:cs="Arial"/>
          <w:sz w:val="24"/>
          <w:szCs w:val="24"/>
        </w:rPr>
        <w:t>T</w:t>
      </w:r>
      <w:r w:rsidRPr="00DF6E04">
        <w:rPr>
          <w:rFonts w:ascii="Arial" w:hAnsi="Arial" w:cs="Arial"/>
          <w:sz w:val="24"/>
          <w:szCs w:val="24"/>
        </w:rPr>
        <w:t xml:space="preserve">his has become increasingly important </w:t>
      </w:r>
      <w:r w:rsidR="0018416D">
        <w:rPr>
          <w:rFonts w:ascii="Arial" w:hAnsi="Arial" w:cs="Arial"/>
          <w:sz w:val="24"/>
          <w:szCs w:val="24"/>
        </w:rPr>
        <w:t>as</w:t>
      </w:r>
      <w:r w:rsidRPr="00DF6E04">
        <w:rPr>
          <w:rFonts w:ascii="Arial" w:hAnsi="Arial" w:cs="Arial"/>
          <w:sz w:val="24"/>
          <w:szCs w:val="24"/>
        </w:rPr>
        <w:t xml:space="preserve"> we recognize that it is difficult to manage personnel across a range of sites without the support of management on each site, as line managers can be a vital asset to internal communication (Local Government Association, no date). Key issues can arise when management don’t have effective people management skills such as managing performance and maintaining good working relationships through supporting employee </w:t>
      </w:r>
      <w:r w:rsidRPr="00DF6E04">
        <w:rPr>
          <w:rFonts w:ascii="Arial" w:hAnsi="Arial" w:cs="Arial"/>
          <w:sz w:val="24"/>
          <w:szCs w:val="24"/>
        </w:rPr>
        <w:lastRenderedPageBreak/>
        <w:t xml:space="preserve">wellbeing. </w:t>
      </w:r>
      <w:proofErr w:type="spellStart"/>
      <w:r w:rsidR="00860133">
        <w:rPr>
          <w:rFonts w:ascii="Arial" w:hAnsi="Arial" w:cs="Arial"/>
          <w:sz w:val="24"/>
          <w:szCs w:val="24"/>
        </w:rPr>
        <w:t>O</w:t>
      </w:r>
      <w:r w:rsidRPr="00DF6E04">
        <w:rPr>
          <w:rFonts w:ascii="Arial" w:hAnsi="Arial" w:cs="Arial"/>
          <w:sz w:val="24"/>
          <w:szCs w:val="24"/>
        </w:rPr>
        <w:t>rganisations</w:t>
      </w:r>
      <w:proofErr w:type="spellEnd"/>
      <w:r w:rsidRPr="00DF6E04">
        <w:rPr>
          <w:rFonts w:ascii="Arial" w:hAnsi="Arial" w:cs="Arial"/>
          <w:sz w:val="24"/>
          <w:szCs w:val="24"/>
        </w:rPr>
        <w:t xml:space="preserve"> prioritize the retainment of high skilled workers and that this is achievable when the wellbeing of their employees within the workplace is seen as a priority</w:t>
      </w:r>
      <w:r w:rsidR="00860133">
        <w:rPr>
          <w:rFonts w:ascii="Arial" w:hAnsi="Arial" w:cs="Arial"/>
          <w:sz w:val="24"/>
          <w:szCs w:val="24"/>
        </w:rPr>
        <w:t xml:space="preserve"> (Araujo and </w:t>
      </w:r>
      <w:proofErr w:type="spellStart"/>
      <w:r w:rsidR="00860133">
        <w:rPr>
          <w:rFonts w:ascii="Arial" w:hAnsi="Arial" w:cs="Arial"/>
          <w:sz w:val="24"/>
          <w:szCs w:val="24"/>
        </w:rPr>
        <w:t>Pestana</w:t>
      </w:r>
      <w:proofErr w:type="spellEnd"/>
      <w:r w:rsidR="00860133">
        <w:rPr>
          <w:rFonts w:ascii="Arial" w:hAnsi="Arial" w:cs="Arial"/>
          <w:sz w:val="24"/>
          <w:szCs w:val="24"/>
        </w:rPr>
        <w:t>, 2017)</w:t>
      </w:r>
      <w:r w:rsidRPr="00DF6E04">
        <w:rPr>
          <w:rFonts w:ascii="Arial" w:hAnsi="Arial" w:cs="Arial"/>
          <w:sz w:val="24"/>
          <w:szCs w:val="24"/>
        </w:rPr>
        <w:t xml:space="preserve">. </w:t>
      </w:r>
      <w:r w:rsidR="00EB2FE0">
        <w:rPr>
          <w:rFonts w:ascii="Arial" w:hAnsi="Arial" w:cs="Arial"/>
          <w:sz w:val="24"/>
          <w:szCs w:val="24"/>
        </w:rPr>
        <w:t>A</w:t>
      </w:r>
      <w:r w:rsidRPr="00DF6E04">
        <w:rPr>
          <w:rFonts w:ascii="Arial" w:hAnsi="Arial" w:cs="Arial"/>
          <w:sz w:val="24"/>
          <w:szCs w:val="24"/>
        </w:rPr>
        <w:t>bsences due to poor mental health cost UK employers £45 billion a year which is 16% higher than the figures from 2016</w:t>
      </w:r>
      <w:r w:rsidR="00EB2FE0">
        <w:rPr>
          <w:rFonts w:ascii="Arial" w:hAnsi="Arial" w:cs="Arial"/>
          <w:sz w:val="24"/>
          <w:szCs w:val="24"/>
        </w:rPr>
        <w:t xml:space="preserve"> (Deloitte, 2020</w:t>
      </w:r>
      <w:r w:rsidR="000D275B">
        <w:rPr>
          <w:rFonts w:ascii="Arial" w:hAnsi="Arial" w:cs="Arial"/>
          <w:sz w:val="24"/>
          <w:szCs w:val="24"/>
        </w:rPr>
        <w:t xml:space="preserve"> a</w:t>
      </w:r>
      <w:r w:rsidR="00EB2FE0">
        <w:rPr>
          <w:rFonts w:ascii="Arial" w:hAnsi="Arial" w:cs="Arial"/>
          <w:sz w:val="24"/>
          <w:szCs w:val="24"/>
        </w:rPr>
        <w:t>)</w:t>
      </w:r>
      <w:r w:rsidRPr="00DF6E04">
        <w:rPr>
          <w:rFonts w:ascii="Arial" w:hAnsi="Arial" w:cs="Arial"/>
          <w:sz w:val="24"/>
          <w:szCs w:val="24"/>
        </w:rPr>
        <w:t xml:space="preserve">, this highlights the importance of management maintaining good working relationships with effective communication and the ability to nurture employee wellbeing. There are many benefits to supervisors focusing on employee wellbeing through methods such as workplace spirituality as it can result in higher work efficiency, engagement and resilience within the workforce (Dal Corso et al, 2020). Not only would management and </w:t>
      </w:r>
      <w:r w:rsidR="00AB454D" w:rsidRPr="00DF6E04">
        <w:rPr>
          <w:rFonts w:ascii="Arial" w:hAnsi="Arial" w:cs="Arial"/>
          <w:sz w:val="24"/>
          <w:szCs w:val="24"/>
        </w:rPr>
        <w:t>employers’</w:t>
      </w:r>
      <w:r w:rsidRPr="00DF6E04">
        <w:rPr>
          <w:rFonts w:ascii="Arial" w:hAnsi="Arial" w:cs="Arial"/>
          <w:sz w:val="24"/>
          <w:szCs w:val="24"/>
        </w:rPr>
        <w:t xml:space="preserve"> benefit from effective people and wellbeing training for line managers but investors and customers should as exceptional customer experiences are highly influenced by how motivated and committed the workforce are and how it can be difficult to achieve them without thi</w:t>
      </w:r>
      <w:r w:rsidR="009B5546" w:rsidRPr="00DF6E04">
        <w:rPr>
          <w:rFonts w:ascii="Arial" w:hAnsi="Arial" w:cs="Arial"/>
          <w:sz w:val="24"/>
          <w:szCs w:val="24"/>
        </w:rPr>
        <w:t>s</w:t>
      </w:r>
      <w:r w:rsidRPr="00DF6E04">
        <w:rPr>
          <w:rFonts w:ascii="Arial" w:hAnsi="Arial" w:cs="Arial"/>
          <w:sz w:val="24"/>
          <w:szCs w:val="24"/>
        </w:rPr>
        <w:t xml:space="preserve"> (</w:t>
      </w:r>
      <w:proofErr w:type="spellStart"/>
      <w:r w:rsidRPr="00DF6E04">
        <w:rPr>
          <w:rFonts w:ascii="Arial" w:hAnsi="Arial" w:cs="Arial"/>
          <w:sz w:val="24"/>
          <w:szCs w:val="24"/>
        </w:rPr>
        <w:t>Jawaad</w:t>
      </w:r>
      <w:proofErr w:type="spellEnd"/>
      <w:r w:rsidRPr="00DF6E04">
        <w:rPr>
          <w:rFonts w:ascii="Arial" w:hAnsi="Arial" w:cs="Arial"/>
          <w:sz w:val="24"/>
          <w:szCs w:val="24"/>
        </w:rPr>
        <w:t xml:space="preserve"> at </w:t>
      </w:r>
      <w:proofErr w:type="spellStart"/>
      <w:r w:rsidRPr="00DF6E04">
        <w:rPr>
          <w:rFonts w:ascii="Arial" w:hAnsi="Arial" w:cs="Arial"/>
          <w:sz w:val="24"/>
          <w:szCs w:val="24"/>
        </w:rPr>
        <w:t>al</w:t>
      </w:r>
      <w:proofErr w:type="spellEnd"/>
      <w:r w:rsidRPr="00DF6E04">
        <w:rPr>
          <w:rFonts w:ascii="Arial" w:hAnsi="Arial" w:cs="Arial"/>
          <w:sz w:val="24"/>
          <w:szCs w:val="24"/>
        </w:rPr>
        <w:t>, 2019)</w:t>
      </w:r>
      <w:r w:rsidR="000D35BD" w:rsidRPr="00DF6E04">
        <w:rPr>
          <w:rFonts w:ascii="Arial" w:hAnsi="Arial" w:cs="Arial"/>
          <w:sz w:val="24"/>
          <w:szCs w:val="24"/>
        </w:rPr>
        <w:t>.</w:t>
      </w:r>
    </w:p>
    <w:p w14:paraId="64795A60" w14:textId="77777777" w:rsidR="009A3D82" w:rsidRPr="00DF6E04" w:rsidRDefault="00643E29">
      <w:pPr>
        <w:pStyle w:val="Heading3"/>
        <w:numPr>
          <w:ilvl w:val="1"/>
          <w:numId w:val="1"/>
        </w:numPr>
        <w:rPr>
          <w:rFonts w:ascii="Arial" w:hAnsi="Arial" w:cs="Arial"/>
        </w:rPr>
      </w:pPr>
      <w:bookmarkStart w:id="4" w:name="_Toc72240062"/>
      <w:r w:rsidRPr="00DF6E04">
        <w:rPr>
          <w:rFonts w:ascii="Arial" w:hAnsi="Arial" w:cs="Arial"/>
        </w:rPr>
        <w:t>Aims and Objectives</w:t>
      </w:r>
      <w:bookmarkEnd w:id="4"/>
      <w:r w:rsidRPr="00DF6E04">
        <w:rPr>
          <w:rFonts w:ascii="Arial" w:hAnsi="Arial" w:cs="Arial"/>
        </w:rPr>
        <w:t xml:space="preserve"> </w:t>
      </w:r>
    </w:p>
    <w:p w14:paraId="1E8D0592" w14:textId="77777777" w:rsidR="009A3D82" w:rsidRPr="00DF6E04" w:rsidRDefault="00643E29">
      <w:pPr>
        <w:rPr>
          <w:rFonts w:ascii="Arial" w:hAnsi="Arial" w:cs="Arial"/>
          <w:sz w:val="24"/>
          <w:szCs w:val="24"/>
        </w:rPr>
      </w:pPr>
      <w:r w:rsidRPr="00DF6E04">
        <w:rPr>
          <w:rFonts w:ascii="Arial" w:hAnsi="Arial" w:cs="Arial"/>
          <w:sz w:val="24"/>
          <w:szCs w:val="24"/>
        </w:rPr>
        <w:t xml:space="preserve">The aims of this report would be to identify an effective learning intervention to implement within GDH that helps build the people management skills within management to aid us in retaining employees and building strong working relationships. </w:t>
      </w:r>
    </w:p>
    <w:p w14:paraId="231B6CB6" w14:textId="77777777" w:rsidR="009A3D82" w:rsidRPr="00DF6E04" w:rsidRDefault="00643E29">
      <w:pPr>
        <w:rPr>
          <w:rFonts w:ascii="Arial" w:hAnsi="Arial" w:cs="Arial"/>
          <w:sz w:val="24"/>
          <w:szCs w:val="24"/>
        </w:rPr>
      </w:pPr>
      <w:r w:rsidRPr="00DF6E04">
        <w:rPr>
          <w:rFonts w:ascii="Arial" w:hAnsi="Arial" w:cs="Arial"/>
          <w:sz w:val="24"/>
          <w:szCs w:val="24"/>
        </w:rPr>
        <w:t xml:space="preserve">The objectives of this report are as follows: </w:t>
      </w:r>
    </w:p>
    <w:p w14:paraId="6E263E35" w14:textId="0A2D432A" w:rsidR="009A3D82" w:rsidRPr="00DF6E04" w:rsidRDefault="00643E29">
      <w:pPr>
        <w:numPr>
          <w:ilvl w:val="0"/>
          <w:numId w:val="2"/>
        </w:numPr>
        <w:pBdr>
          <w:top w:val="nil"/>
          <w:left w:val="nil"/>
          <w:bottom w:val="nil"/>
          <w:right w:val="nil"/>
          <w:between w:val="nil"/>
        </w:pBdr>
        <w:spacing w:after="0"/>
        <w:rPr>
          <w:rFonts w:ascii="Arial" w:hAnsi="Arial" w:cs="Arial"/>
          <w:sz w:val="24"/>
          <w:szCs w:val="24"/>
        </w:rPr>
      </w:pPr>
      <w:r w:rsidRPr="00DF6E04">
        <w:rPr>
          <w:rFonts w:ascii="Arial" w:hAnsi="Arial" w:cs="Arial"/>
          <w:sz w:val="24"/>
          <w:szCs w:val="24"/>
        </w:rPr>
        <w:t xml:space="preserve">Identify the </w:t>
      </w:r>
      <w:r w:rsidR="00B06CA8">
        <w:rPr>
          <w:rFonts w:ascii="Arial" w:hAnsi="Arial" w:cs="Arial"/>
          <w:sz w:val="24"/>
          <w:szCs w:val="24"/>
        </w:rPr>
        <w:t>need for a learning intervention based on the internal and external environment</w:t>
      </w:r>
      <w:r w:rsidRPr="00DF6E04">
        <w:rPr>
          <w:rFonts w:ascii="Arial" w:hAnsi="Arial" w:cs="Arial"/>
          <w:sz w:val="24"/>
          <w:szCs w:val="24"/>
        </w:rPr>
        <w:t xml:space="preserve">. </w:t>
      </w:r>
    </w:p>
    <w:p w14:paraId="4C2D6B05" w14:textId="77777777" w:rsidR="009A3D82" w:rsidRPr="00DF6E04" w:rsidRDefault="00643E29">
      <w:pPr>
        <w:numPr>
          <w:ilvl w:val="0"/>
          <w:numId w:val="2"/>
        </w:numPr>
        <w:pBdr>
          <w:top w:val="nil"/>
          <w:left w:val="nil"/>
          <w:bottom w:val="nil"/>
          <w:right w:val="nil"/>
          <w:between w:val="nil"/>
        </w:pBdr>
        <w:spacing w:after="0"/>
        <w:rPr>
          <w:rFonts w:ascii="Arial" w:hAnsi="Arial" w:cs="Arial"/>
          <w:sz w:val="24"/>
          <w:szCs w:val="24"/>
        </w:rPr>
      </w:pPr>
      <w:r w:rsidRPr="00DF6E04">
        <w:rPr>
          <w:rFonts w:ascii="Arial" w:hAnsi="Arial" w:cs="Arial"/>
          <w:sz w:val="24"/>
          <w:szCs w:val="24"/>
        </w:rPr>
        <w:t>Assess how the external environment and how this may have some impact on the management of people.</w:t>
      </w:r>
    </w:p>
    <w:p w14:paraId="056F6AB9" w14:textId="77777777" w:rsidR="009A3D82" w:rsidRPr="00DF6E04" w:rsidRDefault="00643E29">
      <w:pPr>
        <w:numPr>
          <w:ilvl w:val="0"/>
          <w:numId w:val="2"/>
        </w:numPr>
        <w:pBdr>
          <w:top w:val="nil"/>
          <w:left w:val="nil"/>
          <w:bottom w:val="nil"/>
          <w:right w:val="nil"/>
          <w:between w:val="nil"/>
        </w:pBdr>
        <w:spacing w:after="0"/>
        <w:rPr>
          <w:rFonts w:ascii="Arial" w:hAnsi="Arial" w:cs="Arial"/>
          <w:sz w:val="24"/>
          <w:szCs w:val="24"/>
        </w:rPr>
      </w:pPr>
      <w:r w:rsidRPr="00DF6E04">
        <w:rPr>
          <w:rFonts w:ascii="Arial" w:hAnsi="Arial" w:cs="Arial"/>
          <w:sz w:val="24"/>
          <w:szCs w:val="24"/>
        </w:rPr>
        <w:lastRenderedPageBreak/>
        <w:t>Analyze models and theories that could be used when designing the learning intervention.</w:t>
      </w:r>
    </w:p>
    <w:p w14:paraId="1E5DEEC3" w14:textId="77777777" w:rsidR="009A3D82" w:rsidRPr="00DF6E04" w:rsidRDefault="00643E29">
      <w:pPr>
        <w:numPr>
          <w:ilvl w:val="0"/>
          <w:numId w:val="2"/>
        </w:numPr>
        <w:pBdr>
          <w:top w:val="nil"/>
          <w:left w:val="nil"/>
          <w:bottom w:val="nil"/>
          <w:right w:val="nil"/>
          <w:between w:val="nil"/>
        </w:pBdr>
        <w:spacing w:after="0"/>
        <w:rPr>
          <w:rFonts w:ascii="Arial" w:hAnsi="Arial" w:cs="Arial"/>
          <w:sz w:val="24"/>
          <w:szCs w:val="24"/>
        </w:rPr>
      </w:pPr>
      <w:r w:rsidRPr="00DF6E04">
        <w:rPr>
          <w:rFonts w:ascii="Arial" w:hAnsi="Arial" w:cs="Arial"/>
          <w:sz w:val="24"/>
          <w:szCs w:val="24"/>
        </w:rPr>
        <w:t xml:space="preserve">Acknowledging trends within learning and development (L&amp;D), their strengths and weaknesses in application to the workplace and the appropriateness of potential implementation at GDH.  </w:t>
      </w:r>
    </w:p>
    <w:p w14:paraId="149D611F" w14:textId="28CBD7A2" w:rsidR="009A3D82" w:rsidRPr="00DF6E04" w:rsidRDefault="00643E29">
      <w:pPr>
        <w:numPr>
          <w:ilvl w:val="0"/>
          <w:numId w:val="2"/>
        </w:numPr>
        <w:pBdr>
          <w:top w:val="nil"/>
          <w:left w:val="nil"/>
          <w:bottom w:val="nil"/>
          <w:right w:val="nil"/>
          <w:between w:val="nil"/>
        </w:pBdr>
        <w:rPr>
          <w:rFonts w:ascii="Arial" w:hAnsi="Arial" w:cs="Arial"/>
          <w:sz w:val="24"/>
          <w:szCs w:val="24"/>
        </w:rPr>
      </w:pPr>
      <w:r w:rsidRPr="00DF6E04">
        <w:rPr>
          <w:rFonts w:ascii="Arial" w:hAnsi="Arial" w:cs="Arial"/>
          <w:sz w:val="24"/>
          <w:szCs w:val="24"/>
        </w:rPr>
        <w:t xml:space="preserve">Creation of an action plan </w:t>
      </w:r>
      <w:r w:rsidR="003C20A0">
        <w:rPr>
          <w:rFonts w:ascii="Arial" w:hAnsi="Arial" w:cs="Arial"/>
          <w:sz w:val="24"/>
          <w:szCs w:val="24"/>
        </w:rPr>
        <w:t xml:space="preserve">for </w:t>
      </w:r>
      <w:r w:rsidRPr="00DF6E04">
        <w:rPr>
          <w:rFonts w:ascii="Arial" w:hAnsi="Arial" w:cs="Arial"/>
          <w:sz w:val="24"/>
          <w:szCs w:val="24"/>
        </w:rPr>
        <w:t xml:space="preserve">an appropriate learning intervention for management to adapt </w:t>
      </w:r>
      <w:r w:rsidR="00746D48">
        <w:rPr>
          <w:rFonts w:ascii="Arial" w:hAnsi="Arial" w:cs="Arial"/>
          <w:sz w:val="24"/>
          <w:szCs w:val="24"/>
        </w:rPr>
        <w:t>wellbeing and managing difficult conversations skills.</w:t>
      </w:r>
    </w:p>
    <w:p w14:paraId="3FAA2623" w14:textId="77777777" w:rsidR="003F2F6F" w:rsidRPr="00DF6E04" w:rsidRDefault="003F2F6F" w:rsidP="003F2F6F">
      <w:pPr>
        <w:pBdr>
          <w:top w:val="nil"/>
          <w:left w:val="nil"/>
          <w:bottom w:val="nil"/>
          <w:right w:val="nil"/>
          <w:between w:val="nil"/>
        </w:pBdr>
        <w:rPr>
          <w:rFonts w:ascii="Arial" w:hAnsi="Arial" w:cs="Arial"/>
        </w:rPr>
      </w:pPr>
    </w:p>
    <w:p w14:paraId="1B9F3DDB" w14:textId="4714BA19" w:rsidR="00E7423A" w:rsidRPr="00DF6E04" w:rsidRDefault="00643E29" w:rsidP="00E7423A">
      <w:pPr>
        <w:pStyle w:val="Heading2"/>
        <w:rPr>
          <w:rFonts w:ascii="Arial" w:hAnsi="Arial" w:cs="Arial"/>
        </w:rPr>
      </w:pPr>
      <w:bookmarkStart w:id="5" w:name="_Toc72240063"/>
      <w:r w:rsidRPr="00DF6E04">
        <w:rPr>
          <w:rFonts w:ascii="Arial" w:hAnsi="Arial" w:cs="Arial"/>
        </w:rPr>
        <w:t xml:space="preserve">2.1 </w:t>
      </w:r>
      <w:r w:rsidR="002D7165" w:rsidRPr="00DF6E04">
        <w:rPr>
          <w:rFonts w:ascii="Arial" w:hAnsi="Arial" w:cs="Arial"/>
        </w:rPr>
        <w:t>Inter</w:t>
      </w:r>
      <w:r w:rsidR="00634A6F" w:rsidRPr="00DF6E04">
        <w:rPr>
          <w:rFonts w:ascii="Arial" w:hAnsi="Arial" w:cs="Arial"/>
        </w:rPr>
        <w:t>na</w:t>
      </w:r>
      <w:r w:rsidR="002D7165" w:rsidRPr="00DF6E04">
        <w:rPr>
          <w:rFonts w:ascii="Arial" w:hAnsi="Arial" w:cs="Arial"/>
        </w:rPr>
        <w:t xml:space="preserve">l and external </w:t>
      </w:r>
      <w:r w:rsidRPr="00DF6E04">
        <w:rPr>
          <w:rFonts w:ascii="Arial" w:hAnsi="Arial" w:cs="Arial"/>
        </w:rPr>
        <w:t>Factors Affecting GDH and L&amp;D</w:t>
      </w:r>
      <w:bookmarkEnd w:id="5"/>
      <w:r w:rsidRPr="00DF6E04">
        <w:rPr>
          <w:rFonts w:ascii="Arial" w:hAnsi="Arial" w:cs="Arial"/>
        </w:rPr>
        <w:t xml:space="preserve"> </w:t>
      </w:r>
    </w:p>
    <w:p w14:paraId="498D6F56" w14:textId="51F51A6C" w:rsidR="00E7423A" w:rsidRPr="00DF6E04" w:rsidRDefault="00E606DA" w:rsidP="00E7423A">
      <w:pPr>
        <w:pStyle w:val="Heading3"/>
        <w:rPr>
          <w:rFonts w:ascii="Arial" w:hAnsi="Arial" w:cs="Arial"/>
        </w:rPr>
      </w:pPr>
      <w:bookmarkStart w:id="6" w:name="_Toc72240064"/>
      <w:r w:rsidRPr="00DF6E04">
        <w:rPr>
          <w:rFonts w:ascii="Arial" w:hAnsi="Arial" w:cs="Arial"/>
        </w:rPr>
        <w:t xml:space="preserve">2.1.1 </w:t>
      </w:r>
      <w:r w:rsidR="00877425" w:rsidRPr="00DF6E04">
        <w:rPr>
          <w:rFonts w:ascii="Arial" w:hAnsi="Arial" w:cs="Arial"/>
        </w:rPr>
        <w:t>External Impact on Employee Wellbeing and Demand for Support from Management</w:t>
      </w:r>
      <w:bookmarkEnd w:id="6"/>
    </w:p>
    <w:p w14:paraId="47AA9670" w14:textId="21E498AF" w:rsidR="007313DE" w:rsidRPr="00DF6E04" w:rsidRDefault="00643E29">
      <w:pPr>
        <w:rPr>
          <w:rFonts w:ascii="Arial" w:hAnsi="Arial" w:cs="Arial"/>
          <w:sz w:val="24"/>
          <w:szCs w:val="24"/>
        </w:rPr>
      </w:pPr>
      <w:r w:rsidRPr="00DF6E04">
        <w:rPr>
          <w:rFonts w:ascii="Arial" w:hAnsi="Arial" w:cs="Arial"/>
          <w:sz w:val="24"/>
          <w:szCs w:val="24"/>
        </w:rPr>
        <w:t>External factors can affect the running of the way in which GDH operates whether this is in the quarrying/construction/transport aspect of the business or whether it impacts the HR functio</w:t>
      </w:r>
      <w:r w:rsidR="003E4A08" w:rsidRPr="00DF6E04">
        <w:rPr>
          <w:rFonts w:ascii="Arial" w:hAnsi="Arial" w:cs="Arial"/>
          <w:sz w:val="24"/>
          <w:szCs w:val="24"/>
        </w:rPr>
        <w:t>n</w:t>
      </w:r>
      <w:r w:rsidRPr="00DF6E04">
        <w:rPr>
          <w:rFonts w:ascii="Arial" w:hAnsi="Arial" w:cs="Arial"/>
          <w:sz w:val="24"/>
          <w:szCs w:val="24"/>
        </w:rPr>
        <w:t>. Some of the external factors that will be discussed throughout this section will be discussed in more depth within the PESTLE analysis (see Appendix 1.</w:t>
      </w:r>
      <w:r w:rsidR="00AC7513" w:rsidRPr="00DF6E04">
        <w:rPr>
          <w:rFonts w:ascii="Arial" w:hAnsi="Arial" w:cs="Arial"/>
          <w:sz w:val="24"/>
          <w:szCs w:val="24"/>
        </w:rPr>
        <w:t>1</w:t>
      </w:r>
      <w:r w:rsidRPr="00DF6E04">
        <w:rPr>
          <w:rFonts w:ascii="Arial" w:hAnsi="Arial" w:cs="Arial"/>
          <w:sz w:val="24"/>
          <w:szCs w:val="24"/>
        </w:rPr>
        <w:t xml:space="preserve">). </w:t>
      </w:r>
    </w:p>
    <w:p w14:paraId="5333B161" w14:textId="64EB3627" w:rsidR="009A3D82" w:rsidRPr="00DF6E04" w:rsidRDefault="004824ED">
      <w:pPr>
        <w:rPr>
          <w:rFonts w:ascii="Arial" w:hAnsi="Arial" w:cs="Arial"/>
          <w:sz w:val="24"/>
          <w:szCs w:val="24"/>
        </w:rPr>
      </w:pPr>
      <w:r>
        <w:rPr>
          <w:rFonts w:ascii="Arial" w:hAnsi="Arial" w:cs="Arial"/>
          <w:sz w:val="24"/>
          <w:szCs w:val="24"/>
        </w:rPr>
        <w:t>T</w:t>
      </w:r>
      <w:r w:rsidR="00643E29" w:rsidRPr="00DF6E04">
        <w:rPr>
          <w:rFonts w:ascii="Arial" w:hAnsi="Arial" w:cs="Arial"/>
          <w:sz w:val="24"/>
          <w:szCs w:val="24"/>
        </w:rPr>
        <w:t>he economy shrank by 9.9% in 2020</w:t>
      </w:r>
      <w:r>
        <w:rPr>
          <w:rFonts w:ascii="Arial" w:hAnsi="Arial" w:cs="Arial"/>
          <w:sz w:val="24"/>
          <w:szCs w:val="24"/>
        </w:rPr>
        <w:t xml:space="preserve"> (Elliott, 2021)</w:t>
      </w:r>
      <w:r w:rsidR="00643E29" w:rsidRPr="00DF6E04">
        <w:rPr>
          <w:rFonts w:ascii="Arial" w:hAnsi="Arial" w:cs="Arial"/>
          <w:sz w:val="24"/>
          <w:szCs w:val="24"/>
        </w:rPr>
        <w:t>, this would result in many businesses having to adapt quickly and businesses would not be able to afford neglecting the critical learning and development for their workers</w:t>
      </w:r>
      <w:r w:rsidR="00144281">
        <w:rPr>
          <w:rFonts w:ascii="Arial" w:hAnsi="Arial" w:cs="Arial"/>
          <w:sz w:val="24"/>
          <w:szCs w:val="24"/>
        </w:rPr>
        <w:t xml:space="preserve"> (</w:t>
      </w:r>
      <w:proofErr w:type="spellStart"/>
      <w:r w:rsidR="00144281">
        <w:rPr>
          <w:rFonts w:ascii="Arial" w:hAnsi="Arial" w:cs="Arial"/>
          <w:sz w:val="24"/>
          <w:szCs w:val="24"/>
        </w:rPr>
        <w:t>Kshirsagar</w:t>
      </w:r>
      <w:proofErr w:type="spellEnd"/>
      <w:r w:rsidR="00144281">
        <w:rPr>
          <w:rFonts w:ascii="Arial" w:hAnsi="Arial" w:cs="Arial"/>
          <w:sz w:val="24"/>
          <w:szCs w:val="24"/>
        </w:rPr>
        <w:t xml:space="preserve"> et al, 2020)</w:t>
      </w:r>
      <w:r w:rsidR="00643E29" w:rsidRPr="00DF6E04">
        <w:rPr>
          <w:rFonts w:ascii="Arial" w:hAnsi="Arial" w:cs="Arial"/>
          <w:sz w:val="24"/>
          <w:szCs w:val="24"/>
        </w:rPr>
        <w:t xml:space="preserve">. </w:t>
      </w:r>
      <w:r w:rsidR="00B40698">
        <w:rPr>
          <w:rFonts w:ascii="Arial" w:hAnsi="Arial" w:cs="Arial"/>
          <w:sz w:val="24"/>
          <w:szCs w:val="24"/>
        </w:rPr>
        <w:t>D</w:t>
      </w:r>
      <w:r w:rsidR="00643E29" w:rsidRPr="00DF6E04">
        <w:rPr>
          <w:rFonts w:ascii="Arial" w:hAnsi="Arial" w:cs="Arial"/>
          <w:sz w:val="24"/>
          <w:szCs w:val="24"/>
        </w:rPr>
        <w:t>espite the financial impact of the Covid-19 pandemic the events may have aided in the innovation of learning and development resources as the constant challenges of the pandemic have brought forward the need to be creative</w:t>
      </w:r>
      <w:r w:rsidR="00B40698">
        <w:rPr>
          <w:rFonts w:ascii="Arial" w:hAnsi="Arial" w:cs="Arial"/>
          <w:sz w:val="24"/>
          <w:szCs w:val="24"/>
        </w:rPr>
        <w:t xml:space="preserve"> (Howlett, 2020)</w:t>
      </w:r>
      <w:r w:rsidR="00643E29" w:rsidRPr="00DF6E04">
        <w:rPr>
          <w:rFonts w:ascii="Arial" w:hAnsi="Arial" w:cs="Arial"/>
          <w:sz w:val="24"/>
          <w:szCs w:val="24"/>
        </w:rPr>
        <w:t xml:space="preserve">. </w:t>
      </w:r>
    </w:p>
    <w:p w14:paraId="05DD16BA" w14:textId="509B8887" w:rsidR="00603150" w:rsidRDefault="007B1410" w:rsidP="00877425">
      <w:pPr>
        <w:rPr>
          <w:rFonts w:ascii="Arial" w:hAnsi="Arial" w:cs="Arial"/>
          <w:sz w:val="24"/>
          <w:szCs w:val="24"/>
        </w:rPr>
      </w:pPr>
      <w:r w:rsidRPr="00DF6E04">
        <w:rPr>
          <w:rFonts w:ascii="Arial" w:hAnsi="Arial" w:cs="Arial"/>
          <w:sz w:val="24"/>
          <w:szCs w:val="24"/>
        </w:rPr>
        <w:lastRenderedPageBreak/>
        <w:t xml:space="preserve">The </w:t>
      </w:r>
      <w:r w:rsidR="00643E29" w:rsidRPr="00DF6E04">
        <w:rPr>
          <w:rFonts w:ascii="Arial" w:hAnsi="Arial" w:cs="Arial"/>
          <w:sz w:val="24"/>
          <w:szCs w:val="24"/>
        </w:rPr>
        <w:t>biggest challenge for employers within the UK is to re-skill their workforce as they predicted that 7 million workers could be under-skilled by 2030</w:t>
      </w:r>
      <w:r w:rsidRPr="00DF6E04">
        <w:rPr>
          <w:rFonts w:ascii="Arial" w:hAnsi="Arial" w:cs="Arial"/>
          <w:sz w:val="24"/>
          <w:szCs w:val="24"/>
        </w:rPr>
        <w:t xml:space="preserve"> (Industrial Strategy Council. 2019)</w:t>
      </w:r>
      <w:r w:rsidR="00643E29" w:rsidRPr="00DF6E04">
        <w:rPr>
          <w:rFonts w:ascii="Arial" w:hAnsi="Arial" w:cs="Arial"/>
          <w:sz w:val="24"/>
          <w:szCs w:val="24"/>
        </w:rPr>
        <w:t>. The development of automation and digital innovation can cause massive instances of job loses which highlights the need for employees to be flexible and to be able to adapt to situations quickly (CIPD, 2020</w:t>
      </w:r>
      <w:r w:rsidR="00390CCF">
        <w:rPr>
          <w:rFonts w:ascii="Arial" w:hAnsi="Arial" w:cs="Arial"/>
          <w:sz w:val="24"/>
          <w:szCs w:val="24"/>
        </w:rPr>
        <w:t xml:space="preserve"> b</w:t>
      </w:r>
      <w:r w:rsidR="00643E29" w:rsidRPr="00DF6E04">
        <w:rPr>
          <w:rFonts w:ascii="Arial" w:hAnsi="Arial" w:cs="Arial"/>
          <w:sz w:val="24"/>
          <w:szCs w:val="24"/>
        </w:rPr>
        <w:t>)</w:t>
      </w:r>
      <w:r w:rsidR="003E4A08" w:rsidRPr="00DF6E04">
        <w:rPr>
          <w:rFonts w:ascii="Arial" w:hAnsi="Arial" w:cs="Arial"/>
          <w:sz w:val="24"/>
          <w:szCs w:val="24"/>
        </w:rPr>
        <w:t>.</w:t>
      </w:r>
      <w:r w:rsidR="00E736F7">
        <w:rPr>
          <w:rFonts w:ascii="Arial" w:hAnsi="Arial" w:cs="Arial"/>
          <w:sz w:val="24"/>
          <w:szCs w:val="24"/>
        </w:rPr>
        <w:t xml:space="preserve"> As demonstrated in Figure 1 (</w:t>
      </w:r>
      <w:proofErr w:type="spellStart"/>
      <w:r w:rsidR="00E736F7">
        <w:rPr>
          <w:rFonts w:ascii="Arial" w:hAnsi="Arial" w:cs="Arial"/>
          <w:sz w:val="24"/>
          <w:szCs w:val="24"/>
        </w:rPr>
        <w:t>Mckinsey</w:t>
      </w:r>
      <w:proofErr w:type="spellEnd"/>
      <w:r w:rsidR="00DB63CC">
        <w:rPr>
          <w:rFonts w:ascii="Arial" w:hAnsi="Arial" w:cs="Arial"/>
          <w:sz w:val="24"/>
          <w:szCs w:val="24"/>
        </w:rPr>
        <w:t xml:space="preserve"> &amp; Company </w:t>
      </w:r>
      <w:r w:rsidR="00E736F7">
        <w:rPr>
          <w:rFonts w:ascii="Arial" w:hAnsi="Arial" w:cs="Arial"/>
          <w:sz w:val="24"/>
          <w:szCs w:val="24"/>
        </w:rPr>
        <w:t>, 2020) 43% of employers were facing a skill gap within 2020.</w:t>
      </w:r>
    </w:p>
    <w:p w14:paraId="394A27C3" w14:textId="77777777" w:rsidR="00E736F7" w:rsidRDefault="00E736F7" w:rsidP="00E736F7">
      <w:pPr>
        <w:keepNext/>
      </w:pPr>
      <w:r>
        <w:rPr>
          <w:noProof/>
        </w:rPr>
        <w:drawing>
          <wp:inline distT="0" distB="0" distL="0" distR="0" wp14:anchorId="72C29555" wp14:editId="4BE69E74">
            <wp:extent cx="4562475" cy="2720405"/>
            <wp:effectExtent l="133350" t="114300" r="123825" b="1562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192" t="27907" r="19872" b="12254"/>
                    <a:stretch/>
                  </pic:blipFill>
                  <pic:spPr bwMode="auto">
                    <a:xfrm>
                      <a:off x="0" y="0"/>
                      <a:ext cx="4571954" cy="272605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6635D0B" w14:textId="78DC4E7B" w:rsidR="00E736F7" w:rsidRDefault="00E736F7" w:rsidP="00E736F7">
      <w:pPr>
        <w:pStyle w:val="Caption"/>
        <w:rPr>
          <w:rFonts w:ascii="Arial" w:hAnsi="Arial" w:cs="Arial"/>
          <w:sz w:val="24"/>
          <w:szCs w:val="24"/>
        </w:rPr>
      </w:pPr>
      <w:bookmarkStart w:id="7" w:name="_Toc72239938"/>
      <w:r>
        <w:t xml:space="preserve">Figure </w:t>
      </w:r>
      <w:fldSimple w:instr=" SEQ Figure \* ARABIC ">
        <w:r>
          <w:rPr>
            <w:noProof/>
          </w:rPr>
          <w:t>1</w:t>
        </w:r>
      </w:fldSimple>
      <w:r>
        <w:t xml:space="preserve"> – Skill Gap Statistics, </w:t>
      </w:r>
      <w:proofErr w:type="spellStart"/>
      <w:r>
        <w:t>Mckinsey</w:t>
      </w:r>
      <w:proofErr w:type="spellEnd"/>
      <w:r w:rsidR="00DB63CC">
        <w:t xml:space="preserve"> &amp; Company</w:t>
      </w:r>
      <w:r>
        <w:t xml:space="preserve"> (2020)</w:t>
      </w:r>
      <w:bookmarkEnd w:id="7"/>
      <w:r>
        <w:t xml:space="preserve"> </w:t>
      </w:r>
    </w:p>
    <w:p w14:paraId="5529933D" w14:textId="14DE474E" w:rsidR="00760D14" w:rsidRPr="00DF6E04" w:rsidRDefault="003E4A08" w:rsidP="00877425">
      <w:pPr>
        <w:rPr>
          <w:rFonts w:ascii="Arial" w:hAnsi="Arial" w:cs="Arial"/>
          <w:sz w:val="24"/>
          <w:szCs w:val="24"/>
        </w:rPr>
      </w:pPr>
      <w:r w:rsidRPr="00DF6E04">
        <w:rPr>
          <w:rFonts w:ascii="Arial" w:hAnsi="Arial" w:cs="Arial"/>
          <w:sz w:val="24"/>
          <w:szCs w:val="24"/>
        </w:rPr>
        <w:t>For HR and line managers who take care of individual sites it would be important to be able to effectively respond to changes such as these (Roland, 2020)</w:t>
      </w:r>
      <w:r w:rsidR="00643E29" w:rsidRPr="00DF6E04">
        <w:rPr>
          <w:rFonts w:ascii="Arial" w:hAnsi="Arial" w:cs="Arial"/>
          <w:sz w:val="24"/>
          <w:szCs w:val="24"/>
        </w:rPr>
        <w:t xml:space="preserve">. These findings amplify the need for management to be able to have difficult conversations </w:t>
      </w:r>
      <w:r w:rsidR="007313DE" w:rsidRPr="00DF6E04">
        <w:rPr>
          <w:rFonts w:ascii="Arial" w:hAnsi="Arial" w:cs="Arial"/>
          <w:sz w:val="24"/>
          <w:szCs w:val="24"/>
        </w:rPr>
        <w:t xml:space="preserve">with their employees </w:t>
      </w:r>
      <w:r w:rsidR="00643E29" w:rsidRPr="00DF6E04">
        <w:rPr>
          <w:rFonts w:ascii="Arial" w:hAnsi="Arial" w:cs="Arial"/>
          <w:sz w:val="24"/>
          <w:szCs w:val="24"/>
        </w:rPr>
        <w:t>and how to be able to give their employees constructive feedback</w:t>
      </w:r>
      <w:r w:rsidR="007313DE" w:rsidRPr="00DF6E04">
        <w:rPr>
          <w:rFonts w:ascii="Arial" w:hAnsi="Arial" w:cs="Arial"/>
          <w:sz w:val="24"/>
          <w:szCs w:val="24"/>
        </w:rPr>
        <w:t>/support</w:t>
      </w:r>
      <w:r w:rsidR="00643E29" w:rsidRPr="00DF6E04">
        <w:rPr>
          <w:rFonts w:ascii="Arial" w:hAnsi="Arial" w:cs="Arial"/>
          <w:sz w:val="24"/>
          <w:szCs w:val="24"/>
        </w:rPr>
        <w:t xml:space="preserve"> as poor performance can have a negative impact on staff retention (Strebler, 2004).</w:t>
      </w:r>
      <w:r w:rsidR="00F154C8" w:rsidRPr="00DF6E04">
        <w:rPr>
          <w:rFonts w:ascii="Arial" w:hAnsi="Arial" w:cs="Arial"/>
          <w:sz w:val="24"/>
          <w:szCs w:val="24"/>
        </w:rPr>
        <w:t xml:space="preserve"> Poor performance can be managed through keeping wellbeing as a priority and motivation can be increased where employees are made to feel they belong by their </w:t>
      </w:r>
      <w:r w:rsidR="00F154C8" w:rsidRPr="00DF6E04">
        <w:rPr>
          <w:rFonts w:ascii="Arial" w:hAnsi="Arial" w:cs="Arial"/>
          <w:sz w:val="24"/>
          <w:szCs w:val="24"/>
        </w:rPr>
        <w:lastRenderedPageBreak/>
        <w:t>managers and efforts are made to create a healthy working environment (Poulsen and Ipsen, 2017).</w:t>
      </w:r>
      <w:r w:rsidR="00A05EDC" w:rsidRPr="00DF6E04">
        <w:rPr>
          <w:rFonts w:ascii="Arial" w:hAnsi="Arial" w:cs="Arial"/>
          <w:sz w:val="24"/>
          <w:szCs w:val="24"/>
        </w:rPr>
        <w:t xml:space="preserve"> Covid-19 only adds to this pressure of having to retain staff as the recruitment market becomes more competitive (CIPD, 2017). </w:t>
      </w:r>
      <w:r w:rsidR="007B1410" w:rsidRPr="00DF6E04">
        <w:rPr>
          <w:rFonts w:ascii="Arial" w:hAnsi="Arial" w:cs="Arial"/>
          <w:sz w:val="24"/>
          <w:szCs w:val="24"/>
        </w:rPr>
        <w:t xml:space="preserve">When </w:t>
      </w:r>
      <w:r w:rsidR="00A05EDC" w:rsidRPr="00DF6E04">
        <w:rPr>
          <w:rFonts w:ascii="Arial" w:hAnsi="Arial" w:cs="Arial"/>
          <w:sz w:val="24"/>
          <w:szCs w:val="24"/>
        </w:rPr>
        <w:t>an employee holds a strong affective commitment towards an organization they want to stay in their job as they have an emotional attachment towards it</w:t>
      </w:r>
      <w:r w:rsidR="007B1410" w:rsidRPr="00DF6E04">
        <w:rPr>
          <w:rFonts w:ascii="Arial" w:hAnsi="Arial" w:cs="Arial"/>
          <w:sz w:val="24"/>
          <w:szCs w:val="24"/>
        </w:rPr>
        <w:t xml:space="preserve"> (Palmer, 2006)</w:t>
      </w:r>
      <w:r w:rsidR="00A05EDC" w:rsidRPr="00DF6E04">
        <w:rPr>
          <w:rFonts w:ascii="Arial" w:hAnsi="Arial" w:cs="Arial"/>
          <w:sz w:val="24"/>
          <w:szCs w:val="24"/>
        </w:rPr>
        <w:t xml:space="preserve">, this can aid with retention of employees and would need to be done through effective orientation of employees implemented by management. </w:t>
      </w:r>
    </w:p>
    <w:p w14:paraId="135645A7" w14:textId="6841F5F1" w:rsidR="009A3D82" w:rsidRPr="00DF6E04" w:rsidRDefault="00643E29">
      <w:pPr>
        <w:rPr>
          <w:rFonts w:ascii="Arial" w:hAnsi="Arial" w:cs="Arial"/>
          <w:sz w:val="24"/>
          <w:szCs w:val="24"/>
        </w:rPr>
      </w:pPr>
      <w:r w:rsidRPr="00DF6E04">
        <w:rPr>
          <w:rFonts w:ascii="Arial" w:hAnsi="Arial" w:cs="Arial"/>
          <w:sz w:val="24"/>
          <w:szCs w:val="24"/>
        </w:rPr>
        <w:t>During May 2020 there were fears that around half a million more people within the UK would suffer with mental health as a result of the Covid-19 pandemic (Centre for Mental health, 2020)</w:t>
      </w:r>
      <w:r w:rsidR="00860825">
        <w:rPr>
          <w:rFonts w:ascii="Arial" w:hAnsi="Arial" w:cs="Arial"/>
          <w:sz w:val="24"/>
          <w:szCs w:val="24"/>
        </w:rPr>
        <w:t xml:space="preserve">, with a 29.7% increase in diagnosed depression within England in 2020 (Office </w:t>
      </w:r>
      <w:r w:rsidR="00D95448">
        <w:rPr>
          <w:rFonts w:ascii="Arial" w:hAnsi="Arial" w:cs="Arial"/>
          <w:sz w:val="24"/>
          <w:szCs w:val="24"/>
        </w:rPr>
        <w:t>for</w:t>
      </w:r>
      <w:r w:rsidR="00860825">
        <w:rPr>
          <w:rFonts w:ascii="Arial" w:hAnsi="Arial" w:cs="Arial"/>
          <w:sz w:val="24"/>
          <w:szCs w:val="24"/>
        </w:rPr>
        <w:t xml:space="preserve"> National Statistics, 202</w:t>
      </w:r>
      <w:r w:rsidR="00A81103">
        <w:rPr>
          <w:rFonts w:ascii="Arial" w:hAnsi="Arial" w:cs="Arial"/>
          <w:sz w:val="24"/>
          <w:szCs w:val="24"/>
        </w:rPr>
        <w:t>1</w:t>
      </w:r>
      <w:r w:rsidR="00860825">
        <w:rPr>
          <w:rFonts w:ascii="Arial" w:hAnsi="Arial" w:cs="Arial"/>
          <w:sz w:val="24"/>
          <w:szCs w:val="24"/>
        </w:rPr>
        <w:t>)</w:t>
      </w:r>
      <w:r w:rsidRPr="00DF6E04">
        <w:rPr>
          <w:rFonts w:ascii="Arial" w:hAnsi="Arial" w:cs="Arial"/>
          <w:sz w:val="24"/>
          <w:szCs w:val="24"/>
        </w:rPr>
        <w:t xml:space="preserve">. These mental health issues can be amplified by the individual’s workplace and workers are encouraged to talk with their employers regarding these issues to go through the sick pay and benefits </w:t>
      </w:r>
      <w:r w:rsidR="00500294" w:rsidRPr="00DF6E04">
        <w:rPr>
          <w:rFonts w:ascii="Arial" w:hAnsi="Arial" w:cs="Arial"/>
          <w:sz w:val="24"/>
          <w:szCs w:val="24"/>
        </w:rPr>
        <w:t xml:space="preserve">available </w:t>
      </w:r>
      <w:r w:rsidRPr="00DF6E04">
        <w:rPr>
          <w:rFonts w:ascii="Arial" w:hAnsi="Arial" w:cs="Arial"/>
          <w:sz w:val="24"/>
          <w:szCs w:val="24"/>
        </w:rPr>
        <w:t xml:space="preserve">(NHS, no date). The pandemic has shown how crucial it can be for management to have conversations surrounding wellbeing and to aid in solving problems raised by the employee </w:t>
      </w:r>
      <w:r w:rsidR="00500294" w:rsidRPr="00DF6E04">
        <w:rPr>
          <w:rFonts w:ascii="Arial" w:hAnsi="Arial" w:cs="Arial"/>
          <w:sz w:val="24"/>
          <w:szCs w:val="24"/>
        </w:rPr>
        <w:t xml:space="preserve">to make reasonable adjustments </w:t>
      </w:r>
      <w:r w:rsidRPr="00DF6E04">
        <w:rPr>
          <w:rFonts w:ascii="Arial" w:hAnsi="Arial" w:cs="Arial"/>
          <w:sz w:val="24"/>
          <w:szCs w:val="24"/>
        </w:rPr>
        <w:t>(</w:t>
      </w:r>
      <w:proofErr w:type="spellStart"/>
      <w:r w:rsidRPr="00DF6E04">
        <w:rPr>
          <w:rFonts w:ascii="Arial" w:hAnsi="Arial" w:cs="Arial"/>
          <w:sz w:val="24"/>
          <w:szCs w:val="24"/>
        </w:rPr>
        <w:t>Acas</w:t>
      </w:r>
      <w:proofErr w:type="spellEnd"/>
      <w:r w:rsidRPr="00DF6E04">
        <w:rPr>
          <w:rFonts w:ascii="Arial" w:hAnsi="Arial" w:cs="Arial"/>
          <w:sz w:val="24"/>
          <w:szCs w:val="24"/>
        </w:rPr>
        <w:t xml:space="preserve">, no date). </w:t>
      </w:r>
    </w:p>
    <w:p w14:paraId="055B68D9" w14:textId="260547AA" w:rsidR="00A563FC" w:rsidRPr="00DF6E04" w:rsidRDefault="00A563FC" w:rsidP="00A563FC">
      <w:pPr>
        <w:pStyle w:val="Heading3"/>
        <w:rPr>
          <w:rFonts w:ascii="Arial" w:hAnsi="Arial" w:cs="Arial"/>
        </w:rPr>
      </w:pPr>
      <w:bookmarkStart w:id="8" w:name="_Toc72240065"/>
      <w:r w:rsidRPr="00DF6E04">
        <w:rPr>
          <w:rFonts w:ascii="Arial" w:hAnsi="Arial" w:cs="Arial"/>
        </w:rPr>
        <w:t>2.1.</w:t>
      </w:r>
      <w:r w:rsidR="00877425" w:rsidRPr="00DF6E04">
        <w:rPr>
          <w:rFonts w:ascii="Arial" w:hAnsi="Arial" w:cs="Arial"/>
        </w:rPr>
        <w:t>2</w:t>
      </w:r>
      <w:r w:rsidRPr="00DF6E04">
        <w:rPr>
          <w:rFonts w:ascii="Arial" w:hAnsi="Arial" w:cs="Arial"/>
        </w:rPr>
        <w:t xml:space="preserve"> Impact of External Factors on </w:t>
      </w:r>
      <w:r w:rsidR="0091714B" w:rsidRPr="00DF6E04">
        <w:rPr>
          <w:rFonts w:ascii="Arial" w:hAnsi="Arial" w:cs="Arial"/>
        </w:rPr>
        <w:t>Manager Skill Sets</w:t>
      </w:r>
      <w:bookmarkEnd w:id="8"/>
    </w:p>
    <w:p w14:paraId="5254D156" w14:textId="44F5D783" w:rsidR="00A563FC" w:rsidRPr="00DF6E04" w:rsidRDefault="00245162" w:rsidP="00A563FC">
      <w:pPr>
        <w:rPr>
          <w:rFonts w:ascii="Arial" w:hAnsi="Arial" w:cs="Arial"/>
          <w:sz w:val="24"/>
          <w:szCs w:val="24"/>
        </w:rPr>
      </w:pPr>
      <w:r w:rsidRPr="00DF6E04">
        <w:rPr>
          <w:rFonts w:ascii="Arial" w:hAnsi="Arial" w:cs="Arial"/>
          <w:sz w:val="24"/>
          <w:szCs w:val="24"/>
        </w:rPr>
        <w:t>If management were able to provide their workers with sufficient support it should help with retaining employees as the Good Work Index (CIPD, 2020</w:t>
      </w:r>
      <w:r w:rsidR="00390CCF">
        <w:rPr>
          <w:rFonts w:ascii="Arial" w:hAnsi="Arial" w:cs="Arial"/>
          <w:sz w:val="24"/>
          <w:szCs w:val="24"/>
        </w:rPr>
        <w:t xml:space="preserve"> c</w:t>
      </w:r>
      <w:r w:rsidRPr="00DF6E04">
        <w:rPr>
          <w:rFonts w:ascii="Arial" w:hAnsi="Arial" w:cs="Arial"/>
          <w:sz w:val="24"/>
          <w:szCs w:val="24"/>
        </w:rPr>
        <w:t xml:space="preserve">) states that two of the seven dimensions of good work are relationships at work and health and wellbeing which could be met with effective communication and support. In addition, as discussed by Clarke (2021) 36% of management expressed that they felt they are lacking the skills in communication and coaching to be able to thrive within their roles, which only </w:t>
      </w:r>
      <w:r w:rsidRPr="00DF6E04">
        <w:rPr>
          <w:rFonts w:ascii="Arial" w:hAnsi="Arial" w:cs="Arial"/>
          <w:sz w:val="24"/>
          <w:szCs w:val="24"/>
        </w:rPr>
        <w:lastRenderedPageBreak/>
        <w:t>highlights the need for employers to supply their management with the sufficient training.</w:t>
      </w:r>
      <w:r w:rsidR="00E7670A" w:rsidRPr="00DF6E04">
        <w:rPr>
          <w:rFonts w:ascii="Arial" w:hAnsi="Arial" w:cs="Arial"/>
          <w:sz w:val="24"/>
          <w:szCs w:val="24"/>
        </w:rPr>
        <w:t xml:space="preserve"> In terms of managerial skills regardless or the role or level, interpersonal skills may be seen as the most important in terms of career success (Laud et al, 2016). </w:t>
      </w:r>
      <w:r w:rsidR="00EA2C15" w:rsidRPr="00DF6E04">
        <w:rPr>
          <w:rFonts w:ascii="Arial" w:hAnsi="Arial" w:cs="Arial"/>
          <w:sz w:val="24"/>
          <w:szCs w:val="24"/>
        </w:rPr>
        <w:t>Effective HRM with an organization allows employees to become</w:t>
      </w:r>
      <w:r w:rsidR="00A17D0A">
        <w:rPr>
          <w:rFonts w:ascii="Arial" w:hAnsi="Arial" w:cs="Arial"/>
          <w:sz w:val="24"/>
          <w:szCs w:val="24"/>
        </w:rPr>
        <w:t xml:space="preserve"> </w:t>
      </w:r>
      <w:r w:rsidR="00EA2C15" w:rsidRPr="00DF6E04">
        <w:rPr>
          <w:rFonts w:ascii="Arial" w:hAnsi="Arial" w:cs="Arial"/>
          <w:sz w:val="24"/>
          <w:szCs w:val="24"/>
        </w:rPr>
        <w:t xml:space="preserve">competitive and aid with employee retention through interpersonal functions such as effectively managing performance functions and fair compensation (Riana et al, 2020). This need for effective people skills and being able to manage the physical and mental wellbeing of employees reflects the identified need for line managers to be trained in these issues to combat staff </w:t>
      </w:r>
      <w:r w:rsidR="00A17D0A">
        <w:rPr>
          <w:rFonts w:ascii="Arial" w:hAnsi="Arial" w:cs="Arial"/>
          <w:sz w:val="24"/>
          <w:szCs w:val="24"/>
        </w:rPr>
        <w:t>attrition</w:t>
      </w:r>
      <w:r w:rsidR="00EA2C15" w:rsidRPr="00DF6E04">
        <w:rPr>
          <w:rFonts w:ascii="Arial" w:hAnsi="Arial" w:cs="Arial"/>
          <w:sz w:val="24"/>
          <w:szCs w:val="24"/>
        </w:rPr>
        <w:t xml:space="preserve">. </w:t>
      </w:r>
      <w:r w:rsidR="00007011" w:rsidRPr="00DF6E04">
        <w:rPr>
          <w:rFonts w:ascii="Arial" w:hAnsi="Arial" w:cs="Arial"/>
          <w:sz w:val="24"/>
          <w:szCs w:val="24"/>
        </w:rPr>
        <w:t>However, to successfully develop these interpersonal skills to create supportive managerial roles there needs to be an effective training tool, training design and method of evaluation</w:t>
      </w:r>
      <w:r w:rsidR="004D7C2B">
        <w:rPr>
          <w:rFonts w:ascii="Arial" w:hAnsi="Arial" w:cs="Arial"/>
          <w:sz w:val="24"/>
          <w:szCs w:val="24"/>
        </w:rPr>
        <w:t xml:space="preserve"> (</w:t>
      </w:r>
      <w:proofErr w:type="spellStart"/>
      <w:r w:rsidR="004D7C2B">
        <w:rPr>
          <w:rFonts w:ascii="Arial" w:hAnsi="Arial" w:cs="Arial"/>
          <w:sz w:val="24"/>
          <w:szCs w:val="24"/>
        </w:rPr>
        <w:t>Beenen</w:t>
      </w:r>
      <w:proofErr w:type="spellEnd"/>
      <w:r w:rsidR="004D7C2B">
        <w:rPr>
          <w:rFonts w:ascii="Arial" w:hAnsi="Arial" w:cs="Arial"/>
          <w:sz w:val="24"/>
          <w:szCs w:val="24"/>
        </w:rPr>
        <w:t xml:space="preserve"> and Pichler, 2016)</w:t>
      </w:r>
      <w:r w:rsidR="00007011" w:rsidRPr="00DF6E04">
        <w:rPr>
          <w:rFonts w:ascii="Arial" w:hAnsi="Arial" w:cs="Arial"/>
          <w:sz w:val="24"/>
          <w:szCs w:val="24"/>
        </w:rPr>
        <w:t xml:space="preserve">. </w:t>
      </w:r>
    </w:p>
    <w:p w14:paraId="0DF8D185" w14:textId="302186F3" w:rsidR="00FA2FEC" w:rsidRPr="00DF6E04" w:rsidRDefault="00FA2FEC" w:rsidP="00FA2FEC">
      <w:pPr>
        <w:pStyle w:val="Heading3"/>
        <w:rPr>
          <w:rFonts w:ascii="Arial" w:hAnsi="Arial" w:cs="Arial"/>
        </w:rPr>
      </w:pPr>
      <w:bookmarkStart w:id="9" w:name="_Toc72240066"/>
      <w:r w:rsidRPr="00DF6E04">
        <w:rPr>
          <w:rFonts w:ascii="Arial" w:hAnsi="Arial" w:cs="Arial"/>
        </w:rPr>
        <w:t>2.1.3 Learning Needs Analysis</w:t>
      </w:r>
      <w:bookmarkEnd w:id="9"/>
      <w:r w:rsidRPr="00DF6E04">
        <w:rPr>
          <w:rFonts w:ascii="Arial" w:hAnsi="Arial" w:cs="Arial"/>
        </w:rPr>
        <w:t xml:space="preserve"> </w:t>
      </w:r>
    </w:p>
    <w:p w14:paraId="690A0E43" w14:textId="42458BD8" w:rsidR="00FA2FEC" w:rsidRPr="00DF6E04" w:rsidRDefault="00F73234" w:rsidP="00FA2FEC">
      <w:pPr>
        <w:rPr>
          <w:rFonts w:ascii="Arial" w:hAnsi="Arial" w:cs="Arial"/>
          <w:sz w:val="24"/>
          <w:szCs w:val="24"/>
        </w:rPr>
      </w:pPr>
      <w:r w:rsidRPr="00DF6E04">
        <w:rPr>
          <w:rFonts w:ascii="Arial" w:hAnsi="Arial" w:cs="Arial"/>
          <w:sz w:val="24"/>
          <w:szCs w:val="24"/>
        </w:rPr>
        <w:t xml:space="preserve">As an organization with a HR function that has only just be </w:t>
      </w:r>
      <w:r w:rsidR="00216D15" w:rsidRPr="00DF6E04">
        <w:rPr>
          <w:rFonts w:ascii="Arial" w:hAnsi="Arial" w:cs="Arial"/>
          <w:sz w:val="24"/>
          <w:szCs w:val="24"/>
        </w:rPr>
        <w:t>implemented,</w:t>
      </w:r>
      <w:r w:rsidRPr="00DF6E04">
        <w:rPr>
          <w:rFonts w:ascii="Arial" w:hAnsi="Arial" w:cs="Arial"/>
          <w:sz w:val="24"/>
          <w:szCs w:val="24"/>
        </w:rPr>
        <w:t xml:space="preserve"> </w:t>
      </w:r>
      <w:r w:rsidR="00BB4EA4" w:rsidRPr="00DF6E04">
        <w:rPr>
          <w:rFonts w:ascii="Arial" w:hAnsi="Arial" w:cs="Arial"/>
          <w:sz w:val="24"/>
          <w:szCs w:val="24"/>
        </w:rPr>
        <w:t>GDH</w:t>
      </w:r>
      <w:r w:rsidRPr="00DF6E04">
        <w:rPr>
          <w:rFonts w:ascii="Arial" w:hAnsi="Arial" w:cs="Arial"/>
          <w:sz w:val="24"/>
          <w:szCs w:val="24"/>
        </w:rPr>
        <w:t xml:space="preserve"> have yet to put an affective learning needs analysis in place due to prioritization of incoming HR issues. Therefore, picking up on this skill gap relating to interpersonal skills and handling employee welfare within management has been delayed through not implementing a learning needs analysis but has been picked up on through lack of retention and increasing issues being raised by employees.</w:t>
      </w:r>
      <w:r w:rsidR="00C84736">
        <w:rPr>
          <w:rFonts w:ascii="Arial" w:hAnsi="Arial" w:cs="Arial"/>
          <w:sz w:val="24"/>
          <w:szCs w:val="24"/>
        </w:rPr>
        <w:t xml:space="preserve"> A</w:t>
      </w:r>
      <w:r w:rsidR="001D426B" w:rsidRPr="00DF6E04">
        <w:rPr>
          <w:rFonts w:ascii="Arial" w:hAnsi="Arial" w:cs="Arial"/>
          <w:sz w:val="24"/>
          <w:szCs w:val="24"/>
        </w:rPr>
        <w:t>n organizational learning needs analysis should take internal and external changes into account as they would continuously the training needs within the organization</w:t>
      </w:r>
      <w:r w:rsidR="00C84736">
        <w:rPr>
          <w:rFonts w:ascii="Arial" w:hAnsi="Arial" w:cs="Arial"/>
          <w:sz w:val="24"/>
          <w:szCs w:val="24"/>
        </w:rPr>
        <w:t xml:space="preserve"> (Cook, 2005)</w:t>
      </w:r>
      <w:r w:rsidR="001D426B" w:rsidRPr="00DF6E04">
        <w:rPr>
          <w:rFonts w:ascii="Arial" w:hAnsi="Arial" w:cs="Arial"/>
          <w:sz w:val="24"/>
          <w:szCs w:val="24"/>
        </w:rPr>
        <w:t xml:space="preserve">. </w:t>
      </w:r>
      <w:r w:rsidR="00D43C15" w:rsidRPr="00DF6E04">
        <w:rPr>
          <w:rFonts w:ascii="Arial" w:hAnsi="Arial" w:cs="Arial"/>
          <w:sz w:val="24"/>
          <w:szCs w:val="24"/>
        </w:rPr>
        <w:t xml:space="preserve">With the significant growth of GDH over the last year employees can feel that they have less control over their careers (Jarvis, 2019), we would be looking to train managers to manage this through effective interpersonal skills. </w:t>
      </w:r>
    </w:p>
    <w:p w14:paraId="6DEA7246" w14:textId="77777777" w:rsidR="009A3D82" w:rsidRPr="00DF6E04" w:rsidRDefault="00643E29">
      <w:pPr>
        <w:pStyle w:val="Heading2"/>
        <w:rPr>
          <w:rFonts w:ascii="Arial" w:hAnsi="Arial" w:cs="Arial"/>
        </w:rPr>
      </w:pPr>
      <w:bookmarkStart w:id="10" w:name="_Toc72240067"/>
      <w:r w:rsidRPr="00DF6E04">
        <w:rPr>
          <w:rFonts w:ascii="Arial" w:hAnsi="Arial" w:cs="Arial"/>
        </w:rPr>
        <w:lastRenderedPageBreak/>
        <w:t>2.2 Contemporary Methods and Theories for Creating a Learning Experience</w:t>
      </w:r>
      <w:bookmarkEnd w:id="10"/>
      <w:r w:rsidRPr="00DF6E04">
        <w:rPr>
          <w:rFonts w:ascii="Arial" w:hAnsi="Arial" w:cs="Arial"/>
        </w:rPr>
        <w:t xml:space="preserve"> </w:t>
      </w:r>
    </w:p>
    <w:p w14:paraId="562EDA25" w14:textId="17C2A211" w:rsidR="009A3D82" w:rsidRPr="00DF6E04" w:rsidRDefault="00DB7204" w:rsidP="00DB7204">
      <w:pPr>
        <w:pStyle w:val="Heading3"/>
        <w:rPr>
          <w:rFonts w:ascii="Arial" w:hAnsi="Arial" w:cs="Arial"/>
        </w:rPr>
      </w:pPr>
      <w:bookmarkStart w:id="11" w:name="_Toc72240068"/>
      <w:r w:rsidRPr="00DF6E04">
        <w:rPr>
          <w:rFonts w:ascii="Arial" w:hAnsi="Arial" w:cs="Arial"/>
        </w:rPr>
        <w:t>2.2.1 Experimental Learning and Affective Context Model</w:t>
      </w:r>
      <w:bookmarkEnd w:id="11"/>
      <w:r w:rsidRPr="00DF6E04">
        <w:rPr>
          <w:rFonts w:ascii="Arial" w:hAnsi="Arial" w:cs="Arial"/>
        </w:rPr>
        <w:t xml:space="preserve"> </w:t>
      </w:r>
    </w:p>
    <w:p w14:paraId="5E739AE0" w14:textId="2A7B8ADE" w:rsidR="009A3D82" w:rsidRPr="00DF6E04" w:rsidRDefault="00643E29">
      <w:pPr>
        <w:rPr>
          <w:rFonts w:ascii="Arial" w:hAnsi="Arial" w:cs="Arial"/>
          <w:sz w:val="24"/>
          <w:szCs w:val="24"/>
        </w:rPr>
      </w:pPr>
      <w:r w:rsidRPr="00DF6E04">
        <w:rPr>
          <w:rFonts w:ascii="Arial" w:hAnsi="Arial" w:cs="Arial"/>
          <w:sz w:val="24"/>
          <w:szCs w:val="24"/>
        </w:rPr>
        <w:t>Experimental learning is a way in which you could shape training to merge experiments/problem solving activities to the required learning, this type of learning can allow the learner to handle uncertain situations and to improvise where problems arise (</w:t>
      </w:r>
      <w:bookmarkStart w:id="12" w:name="_Hlk72085688"/>
      <w:r w:rsidRPr="00DF6E04">
        <w:rPr>
          <w:rFonts w:ascii="Arial" w:hAnsi="Arial" w:cs="Arial"/>
          <w:sz w:val="24"/>
          <w:szCs w:val="24"/>
        </w:rPr>
        <w:t xml:space="preserve">Pereira </w:t>
      </w:r>
      <w:proofErr w:type="spellStart"/>
      <w:r w:rsidRPr="00DF6E04">
        <w:rPr>
          <w:rFonts w:ascii="Arial" w:hAnsi="Arial" w:cs="Arial"/>
          <w:sz w:val="24"/>
          <w:szCs w:val="24"/>
        </w:rPr>
        <w:t>Christopoulos</w:t>
      </w:r>
      <w:proofErr w:type="spellEnd"/>
      <w:r w:rsidRPr="00DF6E04">
        <w:rPr>
          <w:rFonts w:ascii="Arial" w:hAnsi="Arial" w:cs="Arial"/>
          <w:sz w:val="24"/>
          <w:szCs w:val="24"/>
        </w:rPr>
        <w:t xml:space="preserve"> et al, 2016</w:t>
      </w:r>
      <w:bookmarkEnd w:id="12"/>
      <w:r w:rsidRPr="00DF6E04">
        <w:rPr>
          <w:rFonts w:ascii="Arial" w:hAnsi="Arial" w:cs="Arial"/>
          <w:sz w:val="24"/>
          <w:szCs w:val="24"/>
        </w:rPr>
        <w:t xml:space="preserve">). For providing training on instances such as having difficult conversations or handling difficult situations it may be beneficial to adopt experimental learning </w:t>
      </w:r>
      <w:r w:rsidR="001E4507" w:rsidRPr="00DF6E04">
        <w:rPr>
          <w:rFonts w:ascii="Arial" w:hAnsi="Arial" w:cs="Arial"/>
          <w:sz w:val="24"/>
          <w:szCs w:val="24"/>
        </w:rPr>
        <w:t>(</w:t>
      </w:r>
      <w:r w:rsidRPr="00DF6E04">
        <w:rPr>
          <w:rFonts w:ascii="Arial" w:hAnsi="Arial" w:cs="Arial"/>
          <w:sz w:val="24"/>
          <w:szCs w:val="24"/>
        </w:rPr>
        <w:t xml:space="preserve">Pereira </w:t>
      </w:r>
      <w:proofErr w:type="spellStart"/>
      <w:r w:rsidRPr="00DF6E04">
        <w:rPr>
          <w:rFonts w:ascii="Arial" w:hAnsi="Arial" w:cs="Arial"/>
          <w:sz w:val="24"/>
          <w:szCs w:val="24"/>
        </w:rPr>
        <w:t>Christopoulos</w:t>
      </w:r>
      <w:proofErr w:type="spellEnd"/>
      <w:r w:rsidR="001E4507" w:rsidRPr="00DF6E04">
        <w:rPr>
          <w:rFonts w:ascii="Arial" w:hAnsi="Arial" w:cs="Arial"/>
          <w:sz w:val="24"/>
          <w:szCs w:val="24"/>
        </w:rPr>
        <w:t xml:space="preserve">, </w:t>
      </w:r>
      <w:r w:rsidRPr="00DF6E04">
        <w:rPr>
          <w:rFonts w:ascii="Arial" w:hAnsi="Arial" w:cs="Arial"/>
          <w:sz w:val="24"/>
          <w:szCs w:val="24"/>
        </w:rPr>
        <w:t xml:space="preserve">2016). Kolb (1984) emphasized the need for learning through experiences created, </w:t>
      </w:r>
      <w:r w:rsidR="004E5F00" w:rsidRPr="00DF6E04">
        <w:rPr>
          <w:rFonts w:ascii="Arial" w:hAnsi="Arial" w:cs="Arial"/>
          <w:sz w:val="24"/>
          <w:szCs w:val="24"/>
        </w:rPr>
        <w:t>and th</w:t>
      </w:r>
      <w:r w:rsidRPr="00DF6E04">
        <w:rPr>
          <w:rFonts w:ascii="Arial" w:hAnsi="Arial" w:cs="Arial"/>
          <w:sz w:val="24"/>
          <w:szCs w:val="24"/>
        </w:rPr>
        <w:t xml:space="preserve">at experimental learning strays away from behavioral learning as this method would be a process of learning </w:t>
      </w:r>
      <w:r w:rsidR="004E5F00" w:rsidRPr="00DF6E04">
        <w:rPr>
          <w:rFonts w:ascii="Arial" w:hAnsi="Arial" w:cs="Arial"/>
          <w:sz w:val="24"/>
          <w:szCs w:val="24"/>
        </w:rPr>
        <w:t xml:space="preserve">formed through </w:t>
      </w:r>
      <w:r w:rsidRPr="00DF6E04">
        <w:rPr>
          <w:rFonts w:ascii="Arial" w:hAnsi="Arial" w:cs="Arial"/>
          <w:sz w:val="24"/>
          <w:szCs w:val="24"/>
        </w:rPr>
        <w:t xml:space="preserve">experiences. </w:t>
      </w:r>
      <w:proofErr w:type="spellStart"/>
      <w:r w:rsidRPr="00DF6E04">
        <w:rPr>
          <w:rFonts w:ascii="Arial" w:hAnsi="Arial" w:cs="Arial"/>
          <w:sz w:val="24"/>
          <w:szCs w:val="24"/>
        </w:rPr>
        <w:t>Boud</w:t>
      </w:r>
      <w:proofErr w:type="spellEnd"/>
      <w:r w:rsidRPr="00DF6E04">
        <w:rPr>
          <w:rFonts w:ascii="Arial" w:hAnsi="Arial" w:cs="Arial"/>
          <w:sz w:val="24"/>
          <w:szCs w:val="24"/>
        </w:rPr>
        <w:t xml:space="preserve"> and Walker (1990, cited in </w:t>
      </w:r>
      <w:proofErr w:type="spellStart"/>
      <w:r w:rsidRPr="00DF6E04">
        <w:rPr>
          <w:rFonts w:ascii="Arial" w:hAnsi="Arial" w:cs="Arial"/>
          <w:sz w:val="24"/>
          <w:szCs w:val="24"/>
        </w:rPr>
        <w:t>Dochy</w:t>
      </w:r>
      <w:proofErr w:type="spellEnd"/>
      <w:r w:rsidRPr="00DF6E04">
        <w:rPr>
          <w:rFonts w:ascii="Arial" w:hAnsi="Arial" w:cs="Arial"/>
          <w:sz w:val="24"/>
          <w:szCs w:val="24"/>
        </w:rPr>
        <w:t xml:space="preserve">, 2012) added to Kolb’s findings as they added that a key process of learning from an experience would be reflection and to construct meaning, which highlights the need for there to be effective evaluation during the training or on its completion. </w:t>
      </w:r>
      <w:r w:rsidR="000E6D31" w:rsidRPr="00DF6E04">
        <w:rPr>
          <w:rFonts w:ascii="Arial" w:hAnsi="Arial" w:cs="Arial"/>
          <w:sz w:val="24"/>
          <w:szCs w:val="24"/>
        </w:rPr>
        <w:t xml:space="preserve">Experimental learning would be useful </w:t>
      </w:r>
      <w:r w:rsidRPr="00DF6E04">
        <w:rPr>
          <w:rFonts w:ascii="Arial" w:hAnsi="Arial" w:cs="Arial"/>
          <w:sz w:val="24"/>
          <w:szCs w:val="24"/>
        </w:rPr>
        <w:t xml:space="preserve">to coach </w:t>
      </w:r>
      <w:r w:rsidR="000E6D31" w:rsidRPr="00DF6E04">
        <w:rPr>
          <w:rFonts w:ascii="Arial" w:hAnsi="Arial" w:cs="Arial"/>
          <w:sz w:val="24"/>
          <w:szCs w:val="24"/>
        </w:rPr>
        <w:t>managers</w:t>
      </w:r>
      <w:r w:rsidRPr="00DF6E04">
        <w:rPr>
          <w:rFonts w:ascii="Arial" w:hAnsi="Arial" w:cs="Arial"/>
          <w:sz w:val="24"/>
          <w:szCs w:val="24"/>
        </w:rPr>
        <w:t xml:space="preserve"> how to handle complex situations</w:t>
      </w:r>
      <w:r w:rsidR="000E6D31" w:rsidRPr="00DF6E04">
        <w:rPr>
          <w:rFonts w:ascii="Arial" w:hAnsi="Arial" w:cs="Arial"/>
          <w:sz w:val="24"/>
          <w:szCs w:val="24"/>
        </w:rPr>
        <w:t xml:space="preserve">, especially in the context of wellbeing as the conversations and situations can vary depending on the employee. </w:t>
      </w:r>
    </w:p>
    <w:p w14:paraId="140970A0" w14:textId="63C80904" w:rsidR="009A3D82" w:rsidRPr="00DF6E04" w:rsidRDefault="00643E29">
      <w:pPr>
        <w:rPr>
          <w:rFonts w:ascii="Arial" w:hAnsi="Arial" w:cs="Arial"/>
          <w:sz w:val="24"/>
          <w:szCs w:val="24"/>
        </w:rPr>
      </w:pPr>
      <w:r w:rsidRPr="00DF6E04">
        <w:rPr>
          <w:rFonts w:ascii="Arial" w:hAnsi="Arial" w:cs="Arial"/>
          <w:sz w:val="24"/>
          <w:szCs w:val="24"/>
        </w:rPr>
        <w:t xml:space="preserve">The affective context model provides us with some insight into how we learn, as stated by Shackleton-Jones (2019) this model demonstrates that people link what they learn to their emotions and take in the information more effectively when they can link it to something that they care about. </w:t>
      </w:r>
      <w:r w:rsidR="00C949D7">
        <w:rPr>
          <w:rFonts w:ascii="Arial" w:hAnsi="Arial" w:cs="Arial"/>
          <w:sz w:val="24"/>
          <w:szCs w:val="24"/>
        </w:rPr>
        <w:t>E</w:t>
      </w:r>
      <w:r w:rsidRPr="00DF6E04">
        <w:rPr>
          <w:rFonts w:ascii="Arial" w:hAnsi="Arial" w:cs="Arial"/>
          <w:sz w:val="24"/>
          <w:szCs w:val="24"/>
        </w:rPr>
        <w:t>mployers may want to encourage learning by creating new concerns for the employee</w:t>
      </w:r>
      <w:r w:rsidR="00C949D7">
        <w:rPr>
          <w:rFonts w:ascii="Arial" w:hAnsi="Arial" w:cs="Arial"/>
          <w:sz w:val="24"/>
          <w:szCs w:val="24"/>
        </w:rPr>
        <w:t xml:space="preserve"> (Shackleton-Jones, 2019)</w:t>
      </w:r>
      <w:r w:rsidRPr="00DF6E04">
        <w:rPr>
          <w:rFonts w:ascii="Arial" w:hAnsi="Arial" w:cs="Arial"/>
          <w:sz w:val="24"/>
          <w:szCs w:val="24"/>
        </w:rPr>
        <w:t xml:space="preserve"> but this wouldn’t be possible without disrupting their emotions which obviously wouldn’t be appropriate for an </w:t>
      </w:r>
      <w:r w:rsidRPr="00DF6E04">
        <w:rPr>
          <w:rFonts w:ascii="Arial" w:hAnsi="Arial" w:cs="Arial"/>
          <w:sz w:val="24"/>
          <w:szCs w:val="24"/>
        </w:rPr>
        <w:lastRenderedPageBreak/>
        <w:t xml:space="preserve">employer to do purposely. A study by </w:t>
      </w:r>
      <w:proofErr w:type="spellStart"/>
      <w:r w:rsidRPr="00DF6E04">
        <w:rPr>
          <w:rFonts w:ascii="Arial" w:hAnsi="Arial" w:cs="Arial"/>
          <w:sz w:val="24"/>
          <w:szCs w:val="24"/>
        </w:rPr>
        <w:t>Kroth</w:t>
      </w:r>
      <w:proofErr w:type="spellEnd"/>
      <w:r w:rsidRPr="00DF6E04">
        <w:rPr>
          <w:rFonts w:ascii="Arial" w:hAnsi="Arial" w:cs="Arial"/>
          <w:sz w:val="24"/>
          <w:szCs w:val="24"/>
        </w:rPr>
        <w:t xml:space="preserve"> and Keeler (2009) found links between how caring the relationship between manager and employer seems a</w:t>
      </w:r>
      <w:r w:rsidR="004E07A2">
        <w:rPr>
          <w:rFonts w:ascii="Arial" w:hAnsi="Arial" w:cs="Arial"/>
          <w:sz w:val="24"/>
          <w:szCs w:val="24"/>
        </w:rPr>
        <w:t>s well as</w:t>
      </w:r>
      <w:r w:rsidRPr="00DF6E04">
        <w:rPr>
          <w:rFonts w:ascii="Arial" w:hAnsi="Arial" w:cs="Arial"/>
          <w:sz w:val="24"/>
          <w:szCs w:val="24"/>
        </w:rPr>
        <w:t xml:space="preserve"> the working environment this creates with retaining employees and creating a positive working environment, which is currently important as the changes with Brexit make it difficult to retain workers (CIPD, 2017). </w:t>
      </w:r>
      <w:proofErr w:type="spellStart"/>
      <w:r w:rsidRPr="00DF6E04">
        <w:rPr>
          <w:rFonts w:ascii="Arial" w:hAnsi="Arial" w:cs="Arial"/>
          <w:sz w:val="24"/>
          <w:szCs w:val="24"/>
        </w:rPr>
        <w:t>Kroth</w:t>
      </w:r>
      <w:proofErr w:type="spellEnd"/>
      <w:r w:rsidRPr="00DF6E04">
        <w:rPr>
          <w:rFonts w:ascii="Arial" w:hAnsi="Arial" w:cs="Arial"/>
          <w:sz w:val="24"/>
          <w:szCs w:val="24"/>
        </w:rPr>
        <w:t xml:space="preserve"> and Keeler (2009) highlighted that some skills in terms of caring and being compassionate with employees should begin to be seen as part of a management skill set when recruiting. </w:t>
      </w:r>
      <w:r w:rsidR="00E7670A" w:rsidRPr="00DF6E04">
        <w:rPr>
          <w:rFonts w:ascii="Arial" w:hAnsi="Arial" w:cs="Arial"/>
          <w:sz w:val="24"/>
          <w:szCs w:val="24"/>
        </w:rPr>
        <w:t xml:space="preserve">When training it would be important to make aware to line managers the importance of having affective interpersonal skills for the progression of their career (Laud et al, 2016). </w:t>
      </w:r>
      <w:r w:rsidR="00B93795">
        <w:rPr>
          <w:rFonts w:ascii="Arial" w:hAnsi="Arial" w:cs="Arial"/>
          <w:sz w:val="24"/>
          <w:szCs w:val="24"/>
        </w:rPr>
        <w:t xml:space="preserve">Poor learning design is a contributor to incomplete learning interventions and context is seen as an important part of retaining knowledge in work-based learning (Griffiths and Inman, 2017). The affective context model can help to incorporate this context into the learning intervention for GDH, an appropriate amount of time and thought should be put into the design to ensure an affective intervention is created. </w:t>
      </w:r>
    </w:p>
    <w:p w14:paraId="0DDC814D" w14:textId="59F3F5DA" w:rsidR="00DB7204" w:rsidRPr="00DF6E04" w:rsidRDefault="00DB7204" w:rsidP="00DB7204">
      <w:pPr>
        <w:pStyle w:val="Heading3"/>
        <w:rPr>
          <w:rFonts w:ascii="Arial" w:hAnsi="Arial" w:cs="Arial"/>
        </w:rPr>
      </w:pPr>
      <w:bookmarkStart w:id="13" w:name="_Toc72240069"/>
      <w:r w:rsidRPr="00DF6E04">
        <w:rPr>
          <w:rFonts w:ascii="Arial" w:hAnsi="Arial" w:cs="Arial"/>
        </w:rPr>
        <w:t>2.2.3 Kirkpatrick’s Four Levels Model</w:t>
      </w:r>
      <w:bookmarkEnd w:id="13"/>
      <w:r w:rsidRPr="00DF6E04">
        <w:rPr>
          <w:rFonts w:ascii="Arial" w:hAnsi="Arial" w:cs="Arial"/>
        </w:rPr>
        <w:t xml:space="preserve"> </w:t>
      </w:r>
    </w:p>
    <w:p w14:paraId="49325728" w14:textId="76A245BA" w:rsidR="009A3D82" w:rsidRPr="00DF6E04" w:rsidRDefault="00643E29">
      <w:pPr>
        <w:rPr>
          <w:rFonts w:ascii="Arial" w:hAnsi="Arial" w:cs="Arial"/>
          <w:sz w:val="24"/>
          <w:szCs w:val="24"/>
        </w:rPr>
      </w:pPr>
      <w:r w:rsidRPr="00DF6E04">
        <w:rPr>
          <w:rFonts w:ascii="Arial" w:hAnsi="Arial" w:cs="Arial"/>
          <w:sz w:val="24"/>
          <w:szCs w:val="24"/>
        </w:rPr>
        <w:t xml:space="preserve">As previously drawn upon by </w:t>
      </w:r>
      <w:proofErr w:type="spellStart"/>
      <w:r w:rsidRPr="00DF6E04">
        <w:rPr>
          <w:rFonts w:ascii="Arial" w:hAnsi="Arial" w:cs="Arial"/>
          <w:sz w:val="24"/>
          <w:szCs w:val="24"/>
        </w:rPr>
        <w:t>Boud</w:t>
      </w:r>
      <w:proofErr w:type="spellEnd"/>
      <w:r w:rsidRPr="00DF6E04">
        <w:rPr>
          <w:rFonts w:ascii="Arial" w:hAnsi="Arial" w:cs="Arial"/>
          <w:sz w:val="24"/>
          <w:szCs w:val="24"/>
        </w:rPr>
        <w:t xml:space="preserve"> and Walker (1990, cited in </w:t>
      </w:r>
      <w:proofErr w:type="spellStart"/>
      <w:r w:rsidRPr="00DF6E04">
        <w:rPr>
          <w:rFonts w:ascii="Arial" w:hAnsi="Arial" w:cs="Arial"/>
          <w:sz w:val="24"/>
          <w:szCs w:val="24"/>
        </w:rPr>
        <w:t>Dochy</w:t>
      </w:r>
      <w:proofErr w:type="spellEnd"/>
      <w:r w:rsidRPr="00DF6E04">
        <w:rPr>
          <w:rFonts w:ascii="Arial" w:hAnsi="Arial" w:cs="Arial"/>
          <w:sz w:val="24"/>
          <w:szCs w:val="24"/>
        </w:rPr>
        <w:t xml:space="preserve">, 2012) </w:t>
      </w:r>
      <w:r w:rsidR="00C41FD2" w:rsidRPr="00DF6E04">
        <w:rPr>
          <w:rFonts w:ascii="Arial" w:hAnsi="Arial" w:cs="Arial"/>
          <w:sz w:val="24"/>
          <w:szCs w:val="24"/>
        </w:rPr>
        <w:t>a</w:t>
      </w:r>
      <w:r w:rsidRPr="00DF6E04">
        <w:rPr>
          <w:rFonts w:ascii="Arial" w:hAnsi="Arial" w:cs="Arial"/>
          <w:sz w:val="24"/>
          <w:szCs w:val="24"/>
        </w:rPr>
        <w:t xml:space="preserve">n essential part of creating a successful learning experience would be the ability to reflect </w:t>
      </w:r>
      <w:r w:rsidR="00C41FD2" w:rsidRPr="00DF6E04">
        <w:rPr>
          <w:rFonts w:ascii="Arial" w:hAnsi="Arial" w:cs="Arial"/>
          <w:sz w:val="24"/>
          <w:szCs w:val="24"/>
        </w:rPr>
        <w:t xml:space="preserve">to </w:t>
      </w:r>
      <w:r w:rsidRPr="00DF6E04">
        <w:rPr>
          <w:rFonts w:ascii="Arial" w:hAnsi="Arial" w:cs="Arial"/>
          <w:sz w:val="24"/>
          <w:szCs w:val="24"/>
        </w:rPr>
        <w:t xml:space="preserve">allow learners the chance to construct meaning. Kirkpatrick’s four levels model created in 1959 provides four levels to an evaluation which include reaction, learning, </w:t>
      </w:r>
      <w:proofErr w:type="spellStart"/>
      <w:r w:rsidRPr="00DF6E04">
        <w:rPr>
          <w:rFonts w:ascii="Arial" w:hAnsi="Arial" w:cs="Arial"/>
          <w:sz w:val="24"/>
          <w:szCs w:val="24"/>
        </w:rPr>
        <w:t>behaviour</w:t>
      </w:r>
      <w:proofErr w:type="spellEnd"/>
      <w:r w:rsidRPr="00DF6E04">
        <w:rPr>
          <w:rFonts w:ascii="Arial" w:hAnsi="Arial" w:cs="Arial"/>
          <w:sz w:val="24"/>
          <w:szCs w:val="24"/>
        </w:rPr>
        <w:t xml:space="preserve"> and results (Stewart and Cureton, 2014). However, there are critiques over the </w:t>
      </w:r>
      <w:r w:rsidR="00C41FD2" w:rsidRPr="00DF6E04">
        <w:rPr>
          <w:rFonts w:ascii="Arial" w:hAnsi="Arial" w:cs="Arial"/>
          <w:sz w:val="24"/>
          <w:szCs w:val="24"/>
        </w:rPr>
        <w:t xml:space="preserve">model’s </w:t>
      </w:r>
      <w:r w:rsidRPr="00DF6E04">
        <w:rPr>
          <w:rFonts w:ascii="Arial" w:hAnsi="Arial" w:cs="Arial"/>
          <w:sz w:val="24"/>
          <w:szCs w:val="24"/>
        </w:rPr>
        <w:t xml:space="preserve">effectiveness, for example, </w:t>
      </w:r>
      <w:proofErr w:type="spellStart"/>
      <w:r w:rsidRPr="00DF6E04">
        <w:rPr>
          <w:rFonts w:ascii="Arial" w:hAnsi="Arial" w:cs="Arial"/>
          <w:sz w:val="24"/>
          <w:szCs w:val="24"/>
        </w:rPr>
        <w:t>Reio</w:t>
      </w:r>
      <w:proofErr w:type="spellEnd"/>
      <w:r w:rsidRPr="00DF6E04">
        <w:rPr>
          <w:rFonts w:ascii="Arial" w:hAnsi="Arial" w:cs="Arial"/>
          <w:sz w:val="24"/>
          <w:szCs w:val="24"/>
        </w:rPr>
        <w:t xml:space="preserve"> et al (2017) found that many HR professionals when conducting training tend to only evaluate this training at levels 1 and 2 (reaction and learning) which means that the model is not utilized to its full potential. </w:t>
      </w:r>
      <w:r w:rsidRPr="00DF6E04">
        <w:rPr>
          <w:rFonts w:ascii="Arial" w:hAnsi="Arial" w:cs="Arial"/>
          <w:sz w:val="24"/>
          <w:szCs w:val="24"/>
        </w:rPr>
        <w:lastRenderedPageBreak/>
        <w:t>Kirkpatrick highlighted that he believed level 4 to be the most important level of the model (Stewart and Cureton, 2014) as it evaluates the impact of that the training has had on the company such as whether there are reduced costs or sales have increased so the value of the learning intervention is not being fully explored</w:t>
      </w:r>
      <w:r w:rsidR="00311DC5" w:rsidRPr="00DF6E04">
        <w:rPr>
          <w:rFonts w:ascii="Arial" w:hAnsi="Arial" w:cs="Arial"/>
          <w:sz w:val="24"/>
          <w:szCs w:val="24"/>
        </w:rPr>
        <w:t xml:space="preserve"> by HR professionals</w:t>
      </w:r>
      <w:r w:rsidRPr="00DF6E04">
        <w:rPr>
          <w:rFonts w:ascii="Arial" w:hAnsi="Arial" w:cs="Arial"/>
          <w:sz w:val="24"/>
          <w:szCs w:val="24"/>
        </w:rPr>
        <w:t xml:space="preserve">. </w:t>
      </w:r>
      <w:r w:rsidR="004E07A2">
        <w:rPr>
          <w:rFonts w:ascii="Arial" w:hAnsi="Arial" w:cs="Arial"/>
          <w:sz w:val="24"/>
          <w:szCs w:val="24"/>
        </w:rPr>
        <w:t>W</w:t>
      </w:r>
      <w:r w:rsidRPr="00DF6E04">
        <w:rPr>
          <w:rFonts w:ascii="Arial" w:hAnsi="Arial" w:cs="Arial"/>
          <w:sz w:val="24"/>
          <w:szCs w:val="24"/>
        </w:rPr>
        <w:t xml:space="preserve">hen conducting an evaluation on any training it would be important to understand how it has impacted the </w:t>
      </w:r>
      <w:proofErr w:type="spellStart"/>
      <w:r w:rsidRPr="00DF6E04">
        <w:rPr>
          <w:rFonts w:ascii="Arial" w:hAnsi="Arial" w:cs="Arial"/>
          <w:sz w:val="24"/>
          <w:szCs w:val="24"/>
        </w:rPr>
        <w:t>behaviour</w:t>
      </w:r>
      <w:proofErr w:type="spellEnd"/>
      <w:r w:rsidRPr="00DF6E04">
        <w:rPr>
          <w:rFonts w:ascii="Arial" w:hAnsi="Arial" w:cs="Arial"/>
          <w:sz w:val="24"/>
          <w:szCs w:val="24"/>
        </w:rPr>
        <w:t xml:space="preserve"> of those who have </w:t>
      </w:r>
      <w:r w:rsidR="00984E9B" w:rsidRPr="00DF6E04">
        <w:rPr>
          <w:rFonts w:ascii="Arial" w:hAnsi="Arial" w:cs="Arial"/>
          <w:sz w:val="24"/>
          <w:szCs w:val="24"/>
        </w:rPr>
        <w:t xml:space="preserve">taken part </w:t>
      </w:r>
      <w:r w:rsidRPr="00DF6E04">
        <w:rPr>
          <w:rFonts w:ascii="Arial" w:hAnsi="Arial" w:cs="Arial"/>
          <w:sz w:val="24"/>
          <w:szCs w:val="24"/>
        </w:rPr>
        <w:t>and to gain an understanding of the impact it is has had on the organizatio</w:t>
      </w:r>
      <w:r w:rsidR="00984E9B" w:rsidRPr="00DF6E04">
        <w:rPr>
          <w:rFonts w:ascii="Arial" w:hAnsi="Arial" w:cs="Arial"/>
          <w:sz w:val="24"/>
          <w:szCs w:val="24"/>
        </w:rPr>
        <w:t>n</w:t>
      </w:r>
      <w:r w:rsidRPr="00DF6E04">
        <w:rPr>
          <w:rFonts w:ascii="Arial" w:hAnsi="Arial" w:cs="Arial"/>
          <w:sz w:val="24"/>
          <w:szCs w:val="24"/>
        </w:rPr>
        <w:t>.</w:t>
      </w:r>
      <w:r w:rsidR="00D76615">
        <w:rPr>
          <w:rFonts w:ascii="Arial" w:hAnsi="Arial" w:cs="Arial"/>
          <w:sz w:val="24"/>
          <w:szCs w:val="24"/>
        </w:rPr>
        <w:t xml:space="preserve"> </w:t>
      </w:r>
      <w:r w:rsidRPr="00DF6E04">
        <w:rPr>
          <w:rFonts w:ascii="Arial" w:hAnsi="Arial" w:cs="Arial"/>
          <w:sz w:val="24"/>
          <w:szCs w:val="24"/>
        </w:rPr>
        <w:t>Abdulghani et al (2014) explained that it can be difficult to apply levels 3 and 4 when evaluating as it’s hard to pin down the idea that the positive change in an employee or within the business was directly caused by the learning intervention</w:t>
      </w:r>
      <w:r w:rsidR="00984E9B" w:rsidRPr="00DF6E04">
        <w:rPr>
          <w:rFonts w:ascii="Arial" w:hAnsi="Arial" w:cs="Arial"/>
          <w:sz w:val="24"/>
          <w:szCs w:val="24"/>
        </w:rPr>
        <w:t>.</w:t>
      </w:r>
      <w:r w:rsidRPr="00DF6E04">
        <w:rPr>
          <w:rFonts w:ascii="Arial" w:hAnsi="Arial" w:cs="Arial"/>
          <w:sz w:val="24"/>
          <w:szCs w:val="24"/>
        </w:rPr>
        <w:t xml:space="preserve"> </w:t>
      </w:r>
    </w:p>
    <w:p w14:paraId="2B4679BE" w14:textId="77777777" w:rsidR="009A3D82" w:rsidRPr="00DF6E04" w:rsidRDefault="00643E29">
      <w:pPr>
        <w:pStyle w:val="Heading2"/>
        <w:rPr>
          <w:rFonts w:ascii="Arial" w:hAnsi="Arial" w:cs="Arial"/>
        </w:rPr>
      </w:pPr>
      <w:bookmarkStart w:id="14" w:name="_Toc72240070"/>
      <w:r w:rsidRPr="00DF6E04">
        <w:rPr>
          <w:rFonts w:ascii="Arial" w:hAnsi="Arial" w:cs="Arial"/>
        </w:rPr>
        <w:t>2.3 Emerging Trends Within L&amp;D</w:t>
      </w:r>
      <w:bookmarkEnd w:id="14"/>
    </w:p>
    <w:p w14:paraId="49B92A31" w14:textId="77777777" w:rsidR="009A3D82" w:rsidRPr="00DF6E04" w:rsidRDefault="009A3D82">
      <w:pPr>
        <w:rPr>
          <w:rFonts w:ascii="Arial" w:hAnsi="Arial" w:cs="Arial"/>
          <w:sz w:val="24"/>
          <w:szCs w:val="24"/>
        </w:rPr>
      </w:pPr>
    </w:p>
    <w:p w14:paraId="5F946E2B" w14:textId="595B8753" w:rsidR="009A3D82" w:rsidRPr="00DF6E04" w:rsidRDefault="00643E29">
      <w:pPr>
        <w:rPr>
          <w:rFonts w:ascii="Arial" w:hAnsi="Arial" w:cs="Arial"/>
          <w:sz w:val="24"/>
          <w:szCs w:val="24"/>
        </w:rPr>
      </w:pPr>
      <w:r w:rsidRPr="00DF6E04">
        <w:rPr>
          <w:rFonts w:ascii="Arial" w:hAnsi="Arial" w:cs="Arial"/>
          <w:sz w:val="24"/>
          <w:szCs w:val="24"/>
        </w:rPr>
        <w:t>Pr</w:t>
      </w:r>
      <w:r w:rsidR="0006090C" w:rsidRPr="00DF6E04">
        <w:rPr>
          <w:rFonts w:ascii="Arial" w:hAnsi="Arial" w:cs="Arial"/>
          <w:sz w:val="24"/>
          <w:szCs w:val="24"/>
        </w:rPr>
        <w:t>ior</w:t>
      </w:r>
      <w:r w:rsidRPr="00DF6E04">
        <w:rPr>
          <w:rFonts w:ascii="Arial" w:hAnsi="Arial" w:cs="Arial"/>
          <w:sz w:val="24"/>
          <w:szCs w:val="24"/>
        </w:rPr>
        <w:t xml:space="preserve"> to the Covid-19 pandemic we faced an increase in competition within the corporate world, this highlighted the importance of effective learning and development in ensuring that employers can remain competitive (Harper, 2019).  This need for development may have been highlighted by the pandemic due to employers expecting a 46% deduction in performance and some companies preparing for staff reductions (Deloitte, 2020</w:t>
      </w:r>
      <w:r w:rsidR="000D275B">
        <w:rPr>
          <w:rFonts w:ascii="Arial" w:hAnsi="Arial" w:cs="Arial"/>
          <w:sz w:val="24"/>
          <w:szCs w:val="24"/>
        </w:rPr>
        <w:t xml:space="preserve"> b</w:t>
      </w:r>
      <w:r w:rsidRPr="00DF6E04">
        <w:rPr>
          <w:rFonts w:ascii="Arial" w:hAnsi="Arial" w:cs="Arial"/>
          <w:sz w:val="24"/>
          <w:szCs w:val="24"/>
        </w:rPr>
        <w:t xml:space="preserve">). It is expected that the future world of work will look much different as there will be more of a focus on soft skills such as creativity, communication and collaboration as certain jobs come under threat through the development of technology such as automation and artificial intelligence (Taylor, 2019), these findings support the view that </w:t>
      </w:r>
      <w:r w:rsidR="0006090C" w:rsidRPr="00DF6E04">
        <w:rPr>
          <w:rFonts w:ascii="Arial" w:hAnsi="Arial" w:cs="Arial"/>
          <w:sz w:val="24"/>
          <w:szCs w:val="24"/>
        </w:rPr>
        <w:t>organization’s such as GDH</w:t>
      </w:r>
      <w:r w:rsidRPr="00DF6E04">
        <w:rPr>
          <w:rFonts w:ascii="Arial" w:hAnsi="Arial" w:cs="Arial"/>
          <w:sz w:val="24"/>
          <w:szCs w:val="24"/>
        </w:rPr>
        <w:t xml:space="preserve"> should train management in effective communication such as having difficult conversations and supporting their workers. </w:t>
      </w:r>
    </w:p>
    <w:p w14:paraId="5C5355B0" w14:textId="368F0B78" w:rsidR="009A3D82" w:rsidRPr="00DF6E04" w:rsidRDefault="00643E29">
      <w:pPr>
        <w:rPr>
          <w:rFonts w:ascii="Arial" w:hAnsi="Arial" w:cs="Arial"/>
          <w:sz w:val="24"/>
          <w:szCs w:val="24"/>
        </w:rPr>
      </w:pPr>
      <w:r w:rsidRPr="00DF6E04">
        <w:rPr>
          <w:rFonts w:ascii="Arial" w:hAnsi="Arial" w:cs="Arial"/>
          <w:sz w:val="24"/>
          <w:szCs w:val="24"/>
        </w:rPr>
        <w:lastRenderedPageBreak/>
        <w:t>Focusing the content an employer provides in learning and development is still important to get employees to engage but it’s moving away from traditional methods by using resources such as infographics, videos and quizzes (</w:t>
      </w:r>
      <w:proofErr w:type="spellStart"/>
      <w:r w:rsidRPr="00DF6E04">
        <w:rPr>
          <w:rFonts w:ascii="Arial" w:hAnsi="Arial" w:cs="Arial"/>
          <w:sz w:val="24"/>
          <w:szCs w:val="24"/>
        </w:rPr>
        <w:t>Carr</w:t>
      </w:r>
      <w:proofErr w:type="spellEnd"/>
      <w:r w:rsidRPr="00DF6E04">
        <w:rPr>
          <w:rFonts w:ascii="Arial" w:hAnsi="Arial" w:cs="Arial"/>
          <w:sz w:val="24"/>
          <w:szCs w:val="24"/>
        </w:rPr>
        <w:t xml:space="preserve">, 2020). Online learning has become popular for adults as training that was originally planned for the classroom shifts to virtual learning as a result of the Covid-19 pandemic (OECD, 2020). However, access can be an issue with this dependent on what equipment, course materials or internet connection the learners have as 25% of students during the pandemic were not able to access the learning (Packham, 2020). </w:t>
      </w:r>
      <w:r w:rsidR="00BF640F" w:rsidRPr="00DF6E04">
        <w:rPr>
          <w:rFonts w:ascii="Arial" w:hAnsi="Arial" w:cs="Arial"/>
          <w:sz w:val="24"/>
          <w:szCs w:val="24"/>
        </w:rPr>
        <w:t>W</w:t>
      </w:r>
      <w:r w:rsidRPr="00DF6E04">
        <w:rPr>
          <w:rFonts w:ascii="Arial" w:hAnsi="Arial" w:cs="Arial"/>
          <w:sz w:val="24"/>
          <w:szCs w:val="24"/>
        </w:rPr>
        <w:t>ithin the UK employers seem reluctant in comparison to other countries to invest in their L&amp;D as within 2019 only half expected to increase their spend on L&amp;D within a 12-month period (</w:t>
      </w:r>
      <w:proofErr w:type="spellStart"/>
      <w:r w:rsidRPr="00DF6E04">
        <w:rPr>
          <w:rFonts w:ascii="Arial" w:hAnsi="Arial" w:cs="Arial"/>
          <w:sz w:val="24"/>
          <w:szCs w:val="24"/>
        </w:rPr>
        <w:t>Woolnough</w:t>
      </w:r>
      <w:proofErr w:type="spellEnd"/>
      <w:r w:rsidRPr="00DF6E04">
        <w:rPr>
          <w:rFonts w:ascii="Arial" w:hAnsi="Arial" w:cs="Arial"/>
          <w:sz w:val="24"/>
          <w:szCs w:val="24"/>
        </w:rPr>
        <w:t>, 2019)</w:t>
      </w:r>
      <w:r w:rsidR="00BF640F" w:rsidRPr="00DF6E04">
        <w:rPr>
          <w:rFonts w:ascii="Arial" w:hAnsi="Arial" w:cs="Arial"/>
          <w:sz w:val="24"/>
          <w:szCs w:val="24"/>
        </w:rPr>
        <w:t>.</w:t>
      </w:r>
      <w:r w:rsidRPr="00DF6E04">
        <w:rPr>
          <w:rFonts w:ascii="Arial" w:hAnsi="Arial" w:cs="Arial"/>
          <w:sz w:val="24"/>
          <w:szCs w:val="24"/>
        </w:rPr>
        <w:t xml:space="preserve"> This reflects the findings of CIPD’s Learning and Skills at Work report (2020</w:t>
      </w:r>
      <w:r w:rsidR="00EE25DA">
        <w:rPr>
          <w:rFonts w:ascii="Arial" w:hAnsi="Arial" w:cs="Arial"/>
          <w:sz w:val="24"/>
          <w:szCs w:val="24"/>
        </w:rPr>
        <w:t xml:space="preserve"> d</w:t>
      </w:r>
      <w:r w:rsidRPr="00DF6E04">
        <w:rPr>
          <w:rFonts w:ascii="Arial" w:hAnsi="Arial" w:cs="Arial"/>
          <w:sz w:val="24"/>
          <w:szCs w:val="24"/>
        </w:rPr>
        <w:t xml:space="preserve">) that found that face-to-face delivery was still dominant within the UK with 60-100% of learning being delivered through face-to-face learning within 44% of </w:t>
      </w:r>
      <w:proofErr w:type="spellStart"/>
      <w:r w:rsidRPr="00DF6E04">
        <w:rPr>
          <w:rFonts w:ascii="Arial" w:hAnsi="Arial" w:cs="Arial"/>
          <w:sz w:val="24"/>
          <w:szCs w:val="24"/>
        </w:rPr>
        <w:t>organisations</w:t>
      </w:r>
      <w:proofErr w:type="spellEnd"/>
      <w:r w:rsidRPr="00DF6E04">
        <w:rPr>
          <w:rFonts w:ascii="Arial" w:hAnsi="Arial" w:cs="Arial"/>
          <w:sz w:val="24"/>
          <w:szCs w:val="24"/>
        </w:rPr>
        <w:t xml:space="preserve">. </w:t>
      </w:r>
    </w:p>
    <w:p w14:paraId="040B3AA0" w14:textId="77777777" w:rsidR="009A3D82" w:rsidRPr="00DF6E04" w:rsidRDefault="00643E29">
      <w:pPr>
        <w:rPr>
          <w:rFonts w:ascii="Arial" w:hAnsi="Arial" w:cs="Arial"/>
          <w:sz w:val="24"/>
          <w:szCs w:val="24"/>
        </w:rPr>
      </w:pPr>
      <w:r w:rsidRPr="00DF6E04">
        <w:rPr>
          <w:rFonts w:ascii="Arial" w:hAnsi="Arial" w:cs="Arial"/>
          <w:sz w:val="24"/>
          <w:szCs w:val="24"/>
        </w:rPr>
        <w:t xml:space="preserve">The introduction of artificial intelligence (AI) is set to revolutionize the way that we implement learning and development, AI can provide us with additional data to identify skills gaps more clearly and allow the training content to be </w:t>
      </w:r>
      <w:proofErr w:type="spellStart"/>
      <w:r w:rsidRPr="00DF6E04">
        <w:rPr>
          <w:rFonts w:ascii="Arial" w:hAnsi="Arial" w:cs="Arial"/>
          <w:sz w:val="24"/>
          <w:szCs w:val="24"/>
        </w:rPr>
        <w:t>personalised</w:t>
      </w:r>
      <w:proofErr w:type="spellEnd"/>
      <w:r w:rsidRPr="00DF6E04">
        <w:rPr>
          <w:rFonts w:ascii="Arial" w:hAnsi="Arial" w:cs="Arial"/>
          <w:sz w:val="24"/>
          <w:szCs w:val="24"/>
        </w:rPr>
        <w:t xml:space="preserve"> to the individual (Barnard, 2019). A form of AI which is most relevant to learning and development would be machine learning (Walsh, no date). Reinforcement learning is a form of machine learning and can be most applicable to other L&amp;D programs such as gamification as it analyses individual inputs and tries to work with that data to provide the best outcome which makes the simulation more engaging for the user so ultimately it aids in meeting organizational goals (Schneider, 2019). However, as previously discussed it is likely that AI is linked with gamification then a barrier to implementation </w:t>
      </w:r>
      <w:r w:rsidRPr="00DF6E04">
        <w:rPr>
          <w:rFonts w:ascii="Arial" w:hAnsi="Arial" w:cs="Arial"/>
          <w:sz w:val="24"/>
          <w:szCs w:val="24"/>
        </w:rPr>
        <w:lastRenderedPageBreak/>
        <w:t xml:space="preserve">would be cost but as stated by Brassey et al (2019) L&amp;D should be invested in to motivate and retain employees which suggests that alternative attitudes should be taken towards training costs within GDH. </w:t>
      </w:r>
    </w:p>
    <w:p w14:paraId="3DD4BF00" w14:textId="7362BE4F" w:rsidR="009A3D82" w:rsidRPr="00DF6E04" w:rsidRDefault="00643E29">
      <w:pPr>
        <w:rPr>
          <w:rFonts w:ascii="Arial" w:hAnsi="Arial" w:cs="Arial"/>
          <w:sz w:val="24"/>
          <w:szCs w:val="24"/>
        </w:rPr>
      </w:pPr>
      <w:r w:rsidRPr="00DF6E04">
        <w:rPr>
          <w:rFonts w:ascii="Arial" w:hAnsi="Arial" w:cs="Arial"/>
          <w:sz w:val="24"/>
          <w:szCs w:val="24"/>
        </w:rPr>
        <w:t xml:space="preserve">Virtual reality (VR) is becoming popular throughout the learning and development world as it offers an effective resource which can be utilized for a range of development such as improving an individual’s people skills and human interactions (Jenkins, 2020). </w:t>
      </w:r>
      <w:r w:rsidR="00A32BA6">
        <w:rPr>
          <w:rFonts w:ascii="Arial" w:hAnsi="Arial" w:cs="Arial"/>
          <w:sz w:val="24"/>
          <w:szCs w:val="24"/>
        </w:rPr>
        <w:t>VR</w:t>
      </w:r>
      <w:r w:rsidRPr="00DF6E04">
        <w:rPr>
          <w:rFonts w:ascii="Arial" w:hAnsi="Arial" w:cs="Arial"/>
          <w:sz w:val="24"/>
          <w:szCs w:val="24"/>
        </w:rPr>
        <w:t xml:space="preserve"> learning environments are effective in the use of problem solving and allowing learners to be able to pick up on and explore new concepts when approaching an issue</w:t>
      </w:r>
      <w:r w:rsidR="00A32BA6">
        <w:rPr>
          <w:rFonts w:ascii="Arial" w:hAnsi="Arial" w:cs="Arial"/>
          <w:sz w:val="24"/>
          <w:szCs w:val="24"/>
        </w:rPr>
        <w:t xml:space="preserve"> (Huang et al, 2010)</w:t>
      </w:r>
      <w:r w:rsidRPr="00DF6E04">
        <w:rPr>
          <w:rFonts w:ascii="Arial" w:hAnsi="Arial" w:cs="Arial"/>
          <w:sz w:val="24"/>
          <w:szCs w:val="24"/>
        </w:rPr>
        <w:t>. In terms of problem solving one barrier for managers</w:t>
      </w:r>
      <w:r w:rsidR="00A20AAA">
        <w:rPr>
          <w:rFonts w:ascii="Arial" w:hAnsi="Arial" w:cs="Arial"/>
          <w:sz w:val="24"/>
          <w:szCs w:val="24"/>
        </w:rPr>
        <w:t xml:space="preserve"> is </w:t>
      </w:r>
      <w:r w:rsidRPr="00DF6E04">
        <w:rPr>
          <w:rFonts w:ascii="Arial" w:hAnsi="Arial" w:cs="Arial"/>
          <w:sz w:val="24"/>
          <w:szCs w:val="24"/>
        </w:rPr>
        <w:t>the lack of ability to have open conversations and acknowledge root causes</w:t>
      </w:r>
      <w:r w:rsidR="00A20AAA">
        <w:rPr>
          <w:rFonts w:ascii="Arial" w:hAnsi="Arial" w:cs="Arial"/>
          <w:sz w:val="24"/>
          <w:szCs w:val="24"/>
        </w:rPr>
        <w:t xml:space="preserve"> (Cook and Jenkins, 2014) and VR can be seen as a way to combat this (Huang et a</w:t>
      </w:r>
      <w:r w:rsidR="00DC4764">
        <w:rPr>
          <w:rFonts w:ascii="Arial" w:hAnsi="Arial" w:cs="Arial"/>
          <w:sz w:val="24"/>
          <w:szCs w:val="24"/>
        </w:rPr>
        <w:t>l</w:t>
      </w:r>
      <w:r w:rsidR="00A20AAA">
        <w:rPr>
          <w:rFonts w:ascii="Arial" w:hAnsi="Arial" w:cs="Arial"/>
          <w:sz w:val="24"/>
          <w:szCs w:val="24"/>
        </w:rPr>
        <w:t xml:space="preserve">, 2010) which will be useful for GDH in future when a L&amp;D culture is greater developed. </w:t>
      </w:r>
    </w:p>
    <w:p w14:paraId="77065FA9" w14:textId="030B4ABF" w:rsidR="009A3D82" w:rsidRPr="00DF6E04" w:rsidRDefault="004E092D" w:rsidP="004E092D">
      <w:pPr>
        <w:pStyle w:val="Heading2"/>
        <w:rPr>
          <w:rFonts w:ascii="Arial" w:hAnsi="Arial" w:cs="Arial"/>
        </w:rPr>
      </w:pPr>
      <w:bookmarkStart w:id="15" w:name="_Toc72240071"/>
      <w:r w:rsidRPr="00DF6E04">
        <w:rPr>
          <w:rFonts w:ascii="Arial" w:hAnsi="Arial" w:cs="Arial"/>
        </w:rPr>
        <w:t>3.1 Conclusion</w:t>
      </w:r>
      <w:bookmarkEnd w:id="15"/>
      <w:r w:rsidRPr="00DF6E04">
        <w:rPr>
          <w:rFonts w:ascii="Arial" w:hAnsi="Arial" w:cs="Arial"/>
        </w:rPr>
        <w:t xml:space="preserve"> </w:t>
      </w:r>
    </w:p>
    <w:p w14:paraId="22A403F5" w14:textId="39E58598" w:rsidR="005448D6" w:rsidRPr="00DF6E04" w:rsidRDefault="005448D6" w:rsidP="005448D6">
      <w:pPr>
        <w:rPr>
          <w:rFonts w:ascii="Arial" w:eastAsiaTheme="minorHAnsi" w:hAnsi="Arial" w:cs="Arial"/>
          <w:color w:val="595959" w:themeColor="text1" w:themeTint="A6"/>
          <w:sz w:val="24"/>
          <w:szCs w:val="24"/>
          <w:lang w:eastAsia="en-US"/>
        </w:rPr>
      </w:pPr>
      <w:r w:rsidRPr="00DF6E04">
        <w:rPr>
          <w:rFonts w:ascii="Arial" w:eastAsiaTheme="minorHAnsi" w:hAnsi="Arial" w:cs="Arial"/>
          <w:color w:val="595959" w:themeColor="text1" w:themeTint="A6"/>
          <w:sz w:val="24"/>
          <w:szCs w:val="24"/>
          <w:lang w:eastAsia="en-US"/>
        </w:rPr>
        <w:t>Being able to manage personnel effectively and to be able to provide support to those you work with has been highlighted by the uncertain times of the Covid-19 pandemic as cases of stress and mental health issues increase (C</w:t>
      </w:r>
      <w:r w:rsidR="00AC1E2E" w:rsidRPr="00DF6E04">
        <w:rPr>
          <w:rFonts w:ascii="Arial" w:eastAsiaTheme="minorHAnsi" w:hAnsi="Arial" w:cs="Arial"/>
          <w:color w:val="595959" w:themeColor="text1" w:themeTint="A6"/>
          <w:sz w:val="24"/>
          <w:szCs w:val="24"/>
          <w:lang w:eastAsia="en-US"/>
        </w:rPr>
        <w:t>entre of Mental Health</w:t>
      </w:r>
      <w:r w:rsidRPr="00DF6E04">
        <w:rPr>
          <w:rFonts w:ascii="Arial" w:eastAsiaTheme="minorHAnsi" w:hAnsi="Arial" w:cs="Arial"/>
          <w:color w:val="595959" w:themeColor="text1" w:themeTint="A6"/>
          <w:sz w:val="24"/>
          <w:szCs w:val="24"/>
          <w:lang w:eastAsia="en-US"/>
        </w:rPr>
        <w:t>, 202</w:t>
      </w:r>
      <w:r w:rsidR="00AC1E2E" w:rsidRPr="00DF6E04">
        <w:rPr>
          <w:rFonts w:ascii="Arial" w:eastAsiaTheme="minorHAnsi" w:hAnsi="Arial" w:cs="Arial"/>
          <w:color w:val="595959" w:themeColor="text1" w:themeTint="A6"/>
          <w:sz w:val="24"/>
          <w:szCs w:val="24"/>
          <w:lang w:eastAsia="en-US"/>
        </w:rPr>
        <w:t>0</w:t>
      </w:r>
      <w:r w:rsidRPr="00DF6E04">
        <w:rPr>
          <w:rFonts w:ascii="Arial" w:eastAsiaTheme="minorHAnsi" w:hAnsi="Arial" w:cs="Arial"/>
          <w:color w:val="595959" w:themeColor="text1" w:themeTint="A6"/>
          <w:sz w:val="24"/>
          <w:szCs w:val="24"/>
          <w:lang w:eastAsia="en-US"/>
        </w:rPr>
        <w:t xml:space="preserve">). This is only one example of why management should be encouraged by employers to develop their </w:t>
      </w:r>
      <w:r w:rsidR="00AC1E2E" w:rsidRPr="00DF6E04">
        <w:rPr>
          <w:rFonts w:ascii="Arial" w:eastAsiaTheme="minorHAnsi" w:hAnsi="Arial" w:cs="Arial"/>
          <w:color w:val="595959" w:themeColor="text1" w:themeTint="A6"/>
          <w:sz w:val="24"/>
          <w:szCs w:val="24"/>
          <w:lang w:eastAsia="en-US"/>
        </w:rPr>
        <w:t xml:space="preserve">communication and people skills </w:t>
      </w:r>
      <w:r w:rsidRPr="00DF6E04">
        <w:rPr>
          <w:rFonts w:ascii="Arial" w:eastAsiaTheme="minorHAnsi" w:hAnsi="Arial" w:cs="Arial"/>
          <w:color w:val="595959" w:themeColor="text1" w:themeTint="A6"/>
          <w:sz w:val="24"/>
          <w:szCs w:val="24"/>
          <w:lang w:eastAsia="en-US"/>
        </w:rPr>
        <w:t>to enable them to be confidently handle situations arise from employees that work under the line of management, especially as many managers feel as though they do not have the skills to do so (Clarke, 2021). This would make it clear that a business such as GDH would need to take the time and provide the appropriate resources to allow for a learning intervention to tackle this skill shortage and to ensure that management can approach the</w:t>
      </w:r>
      <w:r w:rsidR="00AC1E2E" w:rsidRPr="00DF6E04">
        <w:rPr>
          <w:rFonts w:ascii="Arial" w:eastAsiaTheme="minorHAnsi" w:hAnsi="Arial" w:cs="Arial"/>
          <w:color w:val="595959" w:themeColor="text1" w:themeTint="A6"/>
          <w:sz w:val="24"/>
          <w:szCs w:val="24"/>
          <w:lang w:eastAsia="en-US"/>
        </w:rPr>
        <w:t xml:space="preserve">se situations that arise </w:t>
      </w:r>
      <w:r w:rsidR="00AC1E2E" w:rsidRPr="00DF6E04">
        <w:rPr>
          <w:rFonts w:ascii="Arial" w:eastAsiaTheme="minorHAnsi" w:hAnsi="Arial" w:cs="Arial"/>
          <w:color w:val="595959" w:themeColor="text1" w:themeTint="A6"/>
          <w:sz w:val="24"/>
          <w:szCs w:val="24"/>
          <w:lang w:eastAsia="en-US"/>
        </w:rPr>
        <w:lastRenderedPageBreak/>
        <w:t>surrounding issues such as wellbeing</w:t>
      </w:r>
      <w:r w:rsidRPr="00DF6E04">
        <w:rPr>
          <w:rFonts w:ascii="Arial" w:eastAsiaTheme="minorHAnsi" w:hAnsi="Arial" w:cs="Arial"/>
          <w:color w:val="595959" w:themeColor="text1" w:themeTint="A6"/>
          <w:sz w:val="24"/>
          <w:szCs w:val="24"/>
          <w:lang w:eastAsia="en-US"/>
        </w:rPr>
        <w:t xml:space="preserve"> HR can be strained to manage all personnel across our 6 sites. </w:t>
      </w:r>
      <w:r w:rsidR="00AC1E2E" w:rsidRPr="00DF6E04">
        <w:rPr>
          <w:rFonts w:ascii="Arial" w:eastAsiaTheme="minorHAnsi" w:hAnsi="Arial" w:cs="Arial"/>
          <w:color w:val="595959" w:themeColor="text1" w:themeTint="A6"/>
          <w:sz w:val="24"/>
          <w:szCs w:val="24"/>
          <w:lang w:eastAsia="en-US"/>
        </w:rPr>
        <w:t>T</w:t>
      </w:r>
      <w:r w:rsidRPr="00DF6E04">
        <w:rPr>
          <w:rFonts w:ascii="Arial" w:eastAsiaTheme="minorHAnsi" w:hAnsi="Arial" w:cs="Arial"/>
          <w:color w:val="595959" w:themeColor="text1" w:themeTint="A6"/>
          <w:sz w:val="24"/>
          <w:szCs w:val="24"/>
          <w:lang w:eastAsia="en-US"/>
        </w:rPr>
        <w:t>his will help us to retain workers as being supportive and approaching sensitive issues such as mental health are seen as key factors that affect job satisfaction (CIPD, 2020</w:t>
      </w:r>
      <w:r w:rsidR="00390CCF">
        <w:rPr>
          <w:rFonts w:ascii="Arial" w:eastAsiaTheme="minorHAnsi" w:hAnsi="Arial" w:cs="Arial"/>
          <w:color w:val="595959" w:themeColor="text1" w:themeTint="A6"/>
          <w:sz w:val="24"/>
          <w:szCs w:val="24"/>
          <w:lang w:eastAsia="en-US"/>
        </w:rPr>
        <w:t xml:space="preserve"> d</w:t>
      </w:r>
      <w:r w:rsidRPr="00DF6E04">
        <w:rPr>
          <w:rFonts w:ascii="Arial" w:eastAsiaTheme="minorHAnsi" w:hAnsi="Arial" w:cs="Arial"/>
          <w:color w:val="595959" w:themeColor="text1" w:themeTint="A6"/>
          <w:sz w:val="24"/>
          <w:szCs w:val="24"/>
          <w:lang w:eastAsia="en-US"/>
        </w:rPr>
        <w:t>). Ultimately, if some situations can be dealt with by management it will improve the working relationship on site which can create a positive working environment (</w:t>
      </w:r>
      <w:proofErr w:type="spellStart"/>
      <w:r w:rsidRPr="00DF6E04">
        <w:rPr>
          <w:rFonts w:ascii="Arial" w:eastAsiaTheme="minorHAnsi" w:hAnsi="Arial" w:cs="Arial"/>
          <w:color w:val="595959" w:themeColor="text1" w:themeTint="A6"/>
          <w:sz w:val="24"/>
          <w:szCs w:val="24"/>
          <w:lang w:eastAsia="en-US"/>
        </w:rPr>
        <w:t>Kroth</w:t>
      </w:r>
      <w:proofErr w:type="spellEnd"/>
      <w:r w:rsidRPr="00DF6E04">
        <w:rPr>
          <w:rFonts w:ascii="Arial" w:eastAsiaTheme="minorHAnsi" w:hAnsi="Arial" w:cs="Arial"/>
          <w:color w:val="595959" w:themeColor="text1" w:themeTint="A6"/>
          <w:sz w:val="24"/>
          <w:szCs w:val="24"/>
          <w:lang w:eastAsia="en-US"/>
        </w:rPr>
        <w:t xml:space="preserve"> and Keeler, 2009) and take the pressure off HR as resources can be stretched as the business continues to expand.</w:t>
      </w:r>
    </w:p>
    <w:p w14:paraId="633F2760" w14:textId="11CD2241" w:rsidR="004E092D" w:rsidRPr="00DF6E04" w:rsidRDefault="005448D6" w:rsidP="004E092D">
      <w:pPr>
        <w:rPr>
          <w:rFonts w:ascii="Arial" w:eastAsiaTheme="minorHAnsi" w:hAnsi="Arial" w:cs="Arial"/>
          <w:color w:val="595959" w:themeColor="text1" w:themeTint="A6"/>
          <w:sz w:val="24"/>
          <w:szCs w:val="24"/>
          <w:lang w:eastAsia="en-US"/>
        </w:rPr>
      </w:pPr>
      <w:r w:rsidRPr="00DF6E04">
        <w:rPr>
          <w:rFonts w:ascii="Arial" w:eastAsiaTheme="minorHAnsi" w:hAnsi="Arial" w:cs="Arial"/>
          <w:color w:val="595959" w:themeColor="text1" w:themeTint="A6"/>
          <w:sz w:val="24"/>
          <w:szCs w:val="24"/>
          <w:lang w:eastAsia="en-US"/>
        </w:rPr>
        <w:t>Ever changing technology trends provide us with different avenues to take when providing employees with a learning intervention through resources such as</w:t>
      </w:r>
      <w:r w:rsidR="00AC1E2E" w:rsidRPr="00DF6E04">
        <w:rPr>
          <w:rFonts w:ascii="Arial" w:eastAsiaTheme="minorHAnsi" w:hAnsi="Arial" w:cs="Arial"/>
          <w:color w:val="595959" w:themeColor="text1" w:themeTint="A6"/>
          <w:sz w:val="24"/>
          <w:szCs w:val="24"/>
          <w:lang w:eastAsia="en-US"/>
        </w:rPr>
        <w:t xml:space="preserve"> AI and VR</w:t>
      </w:r>
      <w:r w:rsidRPr="00DF6E04">
        <w:rPr>
          <w:rFonts w:ascii="Arial" w:eastAsiaTheme="minorHAnsi" w:hAnsi="Arial" w:cs="Arial"/>
          <w:color w:val="595959" w:themeColor="text1" w:themeTint="A6"/>
          <w:sz w:val="24"/>
          <w:szCs w:val="24"/>
          <w:lang w:eastAsia="en-US"/>
        </w:rPr>
        <w:t xml:space="preserve">. </w:t>
      </w:r>
      <w:r w:rsidR="00AC1E2E" w:rsidRPr="00DF6E04">
        <w:rPr>
          <w:rFonts w:ascii="Arial" w:eastAsiaTheme="minorHAnsi" w:hAnsi="Arial" w:cs="Arial"/>
          <w:color w:val="595959" w:themeColor="text1" w:themeTint="A6"/>
          <w:sz w:val="24"/>
          <w:szCs w:val="24"/>
          <w:lang w:eastAsia="en-US"/>
        </w:rPr>
        <w:t>D</w:t>
      </w:r>
      <w:r w:rsidRPr="00DF6E04">
        <w:rPr>
          <w:rFonts w:ascii="Arial" w:eastAsiaTheme="minorHAnsi" w:hAnsi="Arial" w:cs="Arial"/>
          <w:color w:val="595959" w:themeColor="text1" w:themeTint="A6"/>
          <w:sz w:val="24"/>
          <w:szCs w:val="24"/>
          <w:lang w:eastAsia="en-US"/>
        </w:rPr>
        <w:t>espite these resources providing a method of learning which some learners might find more engaging, some businesses still continue to choose to use face-to-face learning as found in CIPD’s Learning and Skills at Work report (2020</w:t>
      </w:r>
      <w:r w:rsidR="00EE25DA">
        <w:rPr>
          <w:rFonts w:ascii="Arial" w:eastAsiaTheme="minorHAnsi" w:hAnsi="Arial" w:cs="Arial"/>
          <w:color w:val="595959" w:themeColor="text1" w:themeTint="A6"/>
          <w:sz w:val="24"/>
          <w:szCs w:val="24"/>
          <w:lang w:eastAsia="en-US"/>
        </w:rPr>
        <w:t xml:space="preserve"> d</w:t>
      </w:r>
      <w:r w:rsidRPr="00DF6E04">
        <w:rPr>
          <w:rFonts w:ascii="Arial" w:eastAsiaTheme="minorHAnsi" w:hAnsi="Arial" w:cs="Arial"/>
          <w:color w:val="595959" w:themeColor="text1" w:themeTint="A6"/>
          <w:sz w:val="24"/>
          <w:szCs w:val="24"/>
          <w:lang w:eastAsia="en-US"/>
        </w:rPr>
        <w:t>). Although there might be some reluctancy to utilize these resources, particularly within the UK (</w:t>
      </w:r>
      <w:proofErr w:type="spellStart"/>
      <w:r w:rsidRPr="00DF6E04">
        <w:rPr>
          <w:rFonts w:ascii="Arial" w:eastAsiaTheme="minorHAnsi" w:hAnsi="Arial" w:cs="Arial"/>
          <w:color w:val="595959" w:themeColor="text1" w:themeTint="A6"/>
          <w:sz w:val="24"/>
          <w:szCs w:val="24"/>
          <w:lang w:eastAsia="en-US"/>
        </w:rPr>
        <w:t>Woolnough</w:t>
      </w:r>
      <w:proofErr w:type="spellEnd"/>
      <w:r w:rsidRPr="00DF6E04">
        <w:rPr>
          <w:rFonts w:ascii="Arial" w:eastAsiaTheme="minorHAnsi" w:hAnsi="Arial" w:cs="Arial"/>
          <w:color w:val="595959" w:themeColor="text1" w:themeTint="A6"/>
          <w:sz w:val="24"/>
          <w:szCs w:val="24"/>
          <w:lang w:eastAsia="en-US"/>
        </w:rPr>
        <w:t xml:space="preserve">, 2019), it has been found that they can aid towards meeting organizational goals (Schneider, 2019) and aid in applying learning to the workplace (Stephen et al, 2017). Ultimately, findings from case studies who use experimental learning (which can be through formats such as AI and VR) seem to have positive implications on those who take part with them seeming to be able to be able to problem solve more effectively as a result and view situations from a more varied perspective (Pereira </w:t>
      </w:r>
      <w:proofErr w:type="spellStart"/>
      <w:r w:rsidRPr="00DF6E04">
        <w:rPr>
          <w:rFonts w:ascii="Arial" w:eastAsiaTheme="minorHAnsi" w:hAnsi="Arial" w:cs="Arial"/>
          <w:color w:val="595959" w:themeColor="text1" w:themeTint="A6"/>
          <w:sz w:val="24"/>
          <w:szCs w:val="24"/>
          <w:lang w:eastAsia="en-US"/>
        </w:rPr>
        <w:t>Christopoulos</w:t>
      </w:r>
      <w:proofErr w:type="spellEnd"/>
      <w:r w:rsidRPr="00DF6E04">
        <w:rPr>
          <w:rFonts w:ascii="Arial" w:eastAsiaTheme="minorHAnsi" w:hAnsi="Arial" w:cs="Arial"/>
          <w:color w:val="595959" w:themeColor="text1" w:themeTint="A6"/>
          <w:sz w:val="24"/>
          <w:szCs w:val="24"/>
          <w:lang w:eastAsia="en-US"/>
        </w:rPr>
        <w:t xml:space="preserve"> et al, 2016). For GDH it may be more beneficial for them to take into consideration using alternative methods to face-to-face learning by using an experimental learning approach when engaging management with</w:t>
      </w:r>
      <w:r w:rsidR="005013C6" w:rsidRPr="00DF6E04">
        <w:rPr>
          <w:rFonts w:ascii="Arial" w:eastAsiaTheme="minorHAnsi" w:hAnsi="Arial" w:cs="Arial"/>
          <w:color w:val="595959" w:themeColor="text1" w:themeTint="A6"/>
          <w:sz w:val="24"/>
          <w:szCs w:val="24"/>
          <w:lang w:eastAsia="en-US"/>
        </w:rPr>
        <w:t xml:space="preserve"> training on wellbeing and having difficult conversations</w:t>
      </w:r>
      <w:r w:rsidRPr="00DF6E04">
        <w:rPr>
          <w:rFonts w:ascii="Arial" w:eastAsiaTheme="minorHAnsi" w:hAnsi="Arial" w:cs="Arial"/>
          <w:color w:val="595959" w:themeColor="text1" w:themeTint="A6"/>
          <w:sz w:val="24"/>
          <w:szCs w:val="24"/>
          <w:lang w:eastAsia="en-US"/>
        </w:rPr>
        <w:t xml:space="preserve">. </w:t>
      </w:r>
    </w:p>
    <w:p w14:paraId="4A90C7FC" w14:textId="3E590E1C" w:rsidR="009A3D82" w:rsidRPr="00DF6E04" w:rsidRDefault="002D7A60" w:rsidP="002D7A60">
      <w:pPr>
        <w:pStyle w:val="Heading2"/>
        <w:rPr>
          <w:rFonts w:ascii="Arial" w:hAnsi="Arial" w:cs="Arial"/>
        </w:rPr>
      </w:pPr>
      <w:bookmarkStart w:id="16" w:name="_Toc72240072"/>
      <w:r w:rsidRPr="00DF6E04">
        <w:rPr>
          <w:rFonts w:ascii="Arial" w:hAnsi="Arial" w:cs="Arial"/>
        </w:rPr>
        <w:lastRenderedPageBreak/>
        <w:t>4.1 Recommendations</w:t>
      </w:r>
      <w:bookmarkEnd w:id="16"/>
      <w:r w:rsidRPr="00DF6E04">
        <w:rPr>
          <w:rFonts w:ascii="Arial" w:hAnsi="Arial" w:cs="Arial"/>
        </w:rPr>
        <w:t xml:space="preserve"> </w:t>
      </w:r>
    </w:p>
    <w:p w14:paraId="797F0F20" w14:textId="77777777" w:rsidR="002D7A60" w:rsidRPr="00DF6E04" w:rsidRDefault="002D7A60" w:rsidP="002D7A60">
      <w:pPr>
        <w:rPr>
          <w:rFonts w:ascii="Arial" w:hAnsi="Arial" w:cs="Arial"/>
        </w:rPr>
      </w:pPr>
    </w:p>
    <w:p w14:paraId="2F54F679" w14:textId="4AF797E8" w:rsidR="009A3D82" w:rsidRPr="00DF6E04" w:rsidRDefault="00AC7513">
      <w:pPr>
        <w:rPr>
          <w:rFonts w:ascii="Arial" w:hAnsi="Arial" w:cs="Arial"/>
          <w:sz w:val="24"/>
          <w:szCs w:val="24"/>
        </w:rPr>
      </w:pPr>
      <w:r w:rsidRPr="00DF6E04">
        <w:rPr>
          <w:rFonts w:ascii="Arial" w:hAnsi="Arial" w:cs="Arial"/>
          <w:sz w:val="24"/>
          <w:szCs w:val="24"/>
        </w:rPr>
        <w:t xml:space="preserve">The following recommendations will be based on an action plan for </w:t>
      </w:r>
      <w:r w:rsidR="00D95A54" w:rsidRPr="00DF6E04">
        <w:rPr>
          <w:rFonts w:ascii="Arial" w:hAnsi="Arial" w:cs="Arial"/>
          <w:sz w:val="24"/>
          <w:szCs w:val="24"/>
        </w:rPr>
        <w:t xml:space="preserve">a learning intervention for </w:t>
      </w:r>
      <w:r w:rsidRPr="00DF6E04">
        <w:rPr>
          <w:rFonts w:ascii="Arial" w:hAnsi="Arial" w:cs="Arial"/>
          <w:sz w:val="24"/>
          <w:szCs w:val="24"/>
        </w:rPr>
        <w:t xml:space="preserve">GDH which can be found in Appendix.1.2. </w:t>
      </w:r>
    </w:p>
    <w:p w14:paraId="320703A8" w14:textId="24CC2094" w:rsidR="009A3D82" w:rsidRPr="00DF6E04" w:rsidRDefault="009B7245" w:rsidP="009B7245">
      <w:pPr>
        <w:pStyle w:val="Heading3"/>
        <w:rPr>
          <w:rFonts w:ascii="Arial" w:hAnsi="Arial" w:cs="Arial"/>
        </w:rPr>
      </w:pPr>
      <w:bookmarkStart w:id="17" w:name="_Toc72240073"/>
      <w:r w:rsidRPr="00DF6E04">
        <w:rPr>
          <w:rFonts w:ascii="Arial" w:hAnsi="Arial" w:cs="Arial"/>
        </w:rPr>
        <w:t>4.1.1 Training for Line Management</w:t>
      </w:r>
      <w:bookmarkEnd w:id="17"/>
    </w:p>
    <w:p w14:paraId="1C0D6E8F" w14:textId="22476EB5" w:rsidR="009B7245" w:rsidRPr="00DF6E04" w:rsidRDefault="007A7A6F" w:rsidP="009B7245">
      <w:pPr>
        <w:rPr>
          <w:rFonts w:ascii="Arial" w:hAnsi="Arial" w:cs="Arial"/>
          <w:sz w:val="24"/>
          <w:szCs w:val="24"/>
        </w:rPr>
      </w:pPr>
      <w:r w:rsidRPr="00DF6E04">
        <w:rPr>
          <w:rFonts w:ascii="Arial" w:hAnsi="Arial" w:cs="Arial"/>
          <w:sz w:val="24"/>
          <w:szCs w:val="24"/>
        </w:rPr>
        <w:t>An importance to provide line managers with efficient support and training has emerged from the findings as many feel they do not have the correct skill set to manage people (Clarke, 2021). For GDH it is particularly important for managers to be able to provide wellbeing support for employees as we are spread over 9 sites, HR cannot be present at all times and it would be helpful if managers felt comfortable to approach these situations. Interpersonal skills are also seen as a key stepping stone for managers to develop their careers (Laud et al, 2016), which supports the notion that training in wellbeing and having difficult conversations would not only benefit GDH but the managers themselves</w:t>
      </w:r>
      <w:r w:rsidR="00DF524A" w:rsidRPr="00DF6E04">
        <w:rPr>
          <w:rFonts w:ascii="Arial" w:hAnsi="Arial" w:cs="Arial"/>
          <w:sz w:val="24"/>
          <w:szCs w:val="24"/>
        </w:rPr>
        <w:t xml:space="preserve">. If management see the positives such as potential career progression through skill </w:t>
      </w:r>
      <w:r w:rsidR="00FA02D1" w:rsidRPr="00DF6E04">
        <w:rPr>
          <w:rFonts w:ascii="Arial" w:hAnsi="Arial" w:cs="Arial"/>
          <w:sz w:val="24"/>
          <w:szCs w:val="24"/>
        </w:rPr>
        <w:t>development,</w:t>
      </w:r>
      <w:r w:rsidR="00DF524A" w:rsidRPr="00DF6E04">
        <w:rPr>
          <w:rFonts w:ascii="Arial" w:hAnsi="Arial" w:cs="Arial"/>
          <w:sz w:val="24"/>
          <w:szCs w:val="24"/>
        </w:rPr>
        <w:t xml:space="preserve"> they may begin to care about this development so they take it in effectively, which would support the Affective Context Model (</w:t>
      </w:r>
      <w:r w:rsidR="000F244D" w:rsidRPr="00DF6E04">
        <w:rPr>
          <w:rFonts w:ascii="Arial" w:hAnsi="Arial" w:cs="Arial"/>
          <w:sz w:val="24"/>
          <w:szCs w:val="24"/>
        </w:rPr>
        <w:t xml:space="preserve">Shackleton-Jones, </w:t>
      </w:r>
      <w:r w:rsidR="00DF524A" w:rsidRPr="00DF6E04">
        <w:rPr>
          <w:rFonts w:ascii="Arial" w:hAnsi="Arial" w:cs="Arial"/>
          <w:sz w:val="24"/>
          <w:szCs w:val="24"/>
        </w:rPr>
        <w:t xml:space="preserve">2019). </w:t>
      </w:r>
      <w:r w:rsidR="00596ED4" w:rsidRPr="00DF6E04">
        <w:rPr>
          <w:rFonts w:ascii="Arial" w:hAnsi="Arial" w:cs="Arial"/>
          <w:sz w:val="24"/>
          <w:szCs w:val="24"/>
        </w:rPr>
        <w:t>Bearing</w:t>
      </w:r>
      <w:r w:rsidR="00B207A3" w:rsidRPr="00DF6E04">
        <w:rPr>
          <w:rFonts w:ascii="Arial" w:hAnsi="Arial" w:cs="Arial"/>
          <w:sz w:val="24"/>
          <w:szCs w:val="24"/>
        </w:rPr>
        <w:t xml:space="preserve"> in mind </w:t>
      </w:r>
      <w:r w:rsidR="00673778" w:rsidRPr="00DF6E04">
        <w:rPr>
          <w:rFonts w:ascii="Arial" w:hAnsi="Arial" w:cs="Arial"/>
          <w:sz w:val="24"/>
          <w:szCs w:val="24"/>
        </w:rPr>
        <w:t>GDH previously had no facilities for L&amp;D other than the basic statutory health and safety training modern methods such as AI, gamification and VR may not be seen as practical to implement</w:t>
      </w:r>
      <w:r w:rsidR="000A48E5">
        <w:rPr>
          <w:rFonts w:ascii="Arial" w:hAnsi="Arial" w:cs="Arial"/>
          <w:sz w:val="24"/>
          <w:szCs w:val="24"/>
        </w:rPr>
        <w:t xml:space="preserve"> at present</w:t>
      </w:r>
      <w:r w:rsidR="00673778" w:rsidRPr="00DF6E04">
        <w:rPr>
          <w:rFonts w:ascii="Arial" w:hAnsi="Arial" w:cs="Arial"/>
          <w:sz w:val="24"/>
          <w:szCs w:val="24"/>
        </w:rPr>
        <w:t xml:space="preserve">. Face-to-face training with </w:t>
      </w:r>
      <w:r w:rsidR="00D83BD0" w:rsidRPr="00DF6E04">
        <w:rPr>
          <w:rFonts w:ascii="Arial" w:hAnsi="Arial" w:cs="Arial"/>
          <w:sz w:val="24"/>
          <w:szCs w:val="24"/>
        </w:rPr>
        <w:t xml:space="preserve">that combines experimental learning would be more practical for GDH as an introduction to making L&amp;D a priority within the organization. Experimental learning would be useful when learning about how to take care of employee wellbeing and how to manage difficult conversations as it would allow the managers to become more </w:t>
      </w:r>
      <w:r w:rsidR="00D83BD0" w:rsidRPr="00DF6E04">
        <w:rPr>
          <w:rFonts w:ascii="Arial" w:hAnsi="Arial" w:cs="Arial"/>
          <w:sz w:val="24"/>
          <w:szCs w:val="24"/>
        </w:rPr>
        <w:lastRenderedPageBreak/>
        <w:t xml:space="preserve">intuitive with problem solving (Pereira </w:t>
      </w:r>
      <w:proofErr w:type="spellStart"/>
      <w:r w:rsidR="00D83BD0" w:rsidRPr="00DF6E04">
        <w:rPr>
          <w:rFonts w:ascii="Arial" w:hAnsi="Arial" w:cs="Arial"/>
          <w:sz w:val="24"/>
          <w:szCs w:val="24"/>
        </w:rPr>
        <w:t>Christopoulos</w:t>
      </w:r>
      <w:proofErr w:type="spellEnd"/>
      <w:r w:rsidR="00D83BD0" w:rsidRPr="00DF6E04">
        <w:rPr>
          <w:rFonts w:ascii="Arial" w:hAnsi="Arial" w:cs="Arial"/>
          <w:sz w:val="24"/>
          <w:szCs w:val="24"/>
        </w:rPr>
        <w:t xml:space="preserve"> et al, 2016). With it being difficult for managers to free up time for training this would need to be managed by splitting into two training </w:t>
      </w:r>
      <w:r w:rsidR="00E855C0" w:rsidRPr="00DF6E04">
        <w:rPr>
          <w:rFonts w:ascii="Arial" w:hAnsi="Arial" w:cs="Arial"/>
          <w:sz w:val="24"/>
          <w:szCs w:val="24"/>
        </w:rPr>
        <w:t>days</w:t>
      </w:r>
      <w:r w:rsidR="002B41EC">
        <w:rPr>
          <w:rFonts w:ascii="Arial" w:hAnsi="Arial" w:cs="Arial"/>
          <w:sz w:val="24"/>
          <w:szCs w:val="24"/>
        </w:rPr>
        <w:t xml:space="preserve"> within the next 6 months</w:t>
      </w:r>
      <w:r w:rsidR="00E855C0" w:rsidRPr="00DF6E04">
        <w:rPr>
          <w:rFonts w:ascii="Arial" w:hAnsi="Arial" w:cs="Arial"/>
          <w:sz w:val="24"/>
          <w:szCs w:val="24"/>
        </w:rPr>
        <w:t>,</w:t>
      </w:r>
      <w:r w:rsidR="00D83BD0" w:rsidRPr="00DF6E04">
        <w:rPr>
          <w:rFonts w:ascii="Arial" w:hAnsi="Arial" w:cs="Arial"/>
          <w:sz w:val="24"/>
          <w:szCs w:val="24"/>
        </w:rPr>
        <w:t xml:space="preserve"> so business </w:t>
      </w:r>
      <w:r w:rsidR="00602298" w:rsidRPr="00DF6E04">
        <w:rPr>
          <w:rFonts w:ascii="Arial" w:hAnsi="Arial" w:cs="Arial"/>
          <w:sz w:val="24"/>
          <w:szCs w:val="24"/>
        </w:rPr>
        <w:t>will not</w:t>
      </w:r>
      <w:r w:rsidR="00E855C0" w:rsidRPr="00DF6E04">
        <w:rPr>
          <w:rFonts w:ascii="Arial" w:hAnsi="Arial" w:cs="Arial"/>
          <w:sz w:val="24"/>
          <w:szCs w:val="24"/>
        </w:rPr>
        <w:t xml:space="preserve"> be</w:t>
      </w:r>
      <w:r w:rsidR="00D83BD0" w:rsidRPr="00DF6E04">
        <w:rPr>
          <w:rFonts w:ascii="Arial" w:hAnsi="Arial" w:cs="Arial"/>
          <w:sz w:val="24"/>
          <w:szCs w:val="24"/>
        </w:rPr>
        <w:t xml:space="preserve"> completely interrupted. The training would</w:t>
      </w:r>
      <w:r w:rsidR="005D746A">
        <w:rPr>
          <w:rFonts w:ascii="Arial" w:hAnsi="Arial" w:cs="Arial"/>
          <w:sz w:val="24"/>
          <w:szCs w:val="24"/>
        </w:rPr>
        <w:t xml:space="preserve"> </w:t>
      </w:r>
      <w:r w:rsidR="00D83BD0" w:rsidRPr="00DF6E04">
        <w:rPr>
          <w:rFonts w:ascii="Arial" w:hAnsi="Arial" w:cs="Arial"/>
          <w:sz w:val="24"/>
          <w:szCs w:val="24"/>
        </w:rPr>
        <w:t xml:space="preserve">be for line managers at this stage and would be centered mostly around employee wellbeing and having difficult conversations, this would be incorporated with exercises where they can put what they learn into practice with acting out scenarios and aiding each other in working out the best approach. </w:t>
      </w:r>
      <w:r w:rsidR="006F79D1" w:rsidRPr="00DF6E04">
        <w:rPr>
          <w:rFonts w:ascii="Arial" w:hAnsi="Arial" w:cs="Arial"/>
          <w:sz w:val="24"/>
          <w:szCs w:val="24"/>
        </w:rPr>
        <w:t xml:space="preserve">This can be evaluated on the day with line management, in their annual appraisals and can also be </w:t>
      </w:r>
      <w:r w:rsidR="00CA276C" w:rsidRPr="00DF6E04">
        <w:rPr>
          <w:rFonts w:ascii="Arial" w:hAnsi="Arial" w:cs="Arial"/>
          <w:sz w:val="24"/>
          <w:szCs w:val="24"/>
        </w:rPr>
        <w:t xml:space="preserve">evaluated in the long term </w:t>
      </w:r>
      <w:r w:rsidR="006F79D1" w:rsidRPr="00DF6E04">
        <w:rPr>
          <w:rFonts w:ascii="Arial" w:hAnsi="Arial" w:cs="Arial"/>
          <w:sz w:val="24"/>
          <w:szCs w:val="24"/>
        </w:rPr>
        <w:t xml:space="preserve">through a decrease in sick days being taken from issues with mental health, a drop in employee attrition and positive feedback through employee appraisals. </w:t>
      </w:r>
    </w:p>
    <w:p w14:paraId="0AE839BD" w14:textId="45CC8B34" w:rsidR="009B7245" w:rsidRPr="00DF6E04" w:rsidRDefault="009B7245" w:rsidP="009B7245">
      <w:pPr>
        <w:pStyle w:val="Heading3"/>
        <w:rPr>
          <w:rFonts w:ascii="Arial" w:hAnsi="Arial" w:cs="Arial"/>
        </w:rPr>
      </w:pPr>
      <w:bookmarkStart w:id="18" w:name="_Toc72240074"/>
      <w:r w:rsidRPr="00DF6E04">
        <w:rPr>
          <w:rFonts w:ascii="Arial" w:hAnsi="Arial" w:cs="Arial"/>
        </w:rPr>
        <w:t>4.1.2 Working Towards Retaining Employees and Improving Employee Wellbeing</w:t>
      </w:r>
      <w:bookmarkEnd w:id="18"/>
      <w:r w:rsidRPr="00DF6E04">
        <w:rPr>
          <w:rFonts w:ascii="Arial" w:hAnsi="Arial" w:cs="Arial"/>
        </w:rPr>
        <w:t xml:space="preserve"> </w:t>
      </w:r>
    </w:p>
    <w:p w14:paraId="0989DA8D" w14:textId="78C83B66" w:rsidR="009B7245" w:rsidRPr="00DF6E04" w:rsidRDefault="00447C35" w:rsidP="009B7245">
      <w:pPr>
        <w:rPr>
          <w:rFonts w:ascii="Arial" w:hAnsi="Arial" w:cs="Arial"/>
          <w:sz w:val="24"/>
          <w:szCs w:val="24"/>
        </w:rPr>
      </w:pPr>
      <w:r w:rsidRPr="00DF6E04">
        <w:rPr>
          <w:rFonts w:ascii="Arial" w:hAnsi="Arial" w:cs="Arial"/>
          <w:sz w:val="24"/>
          <w:szCs w:val="24"/>
        </w:rPr>
        <w:t xml:space="preserve">The main purpose of the recommended learning intervention was to work towards retaining our skilled workforce and to create a positive working environment with a focus on employee wellbeing. </w:t>
      </w:r>
      <w:r w:rsidR="004E5FA5" w:rsidRPr="00DF6E04">
        <w:rPr>
          <w:rFonts w:ascii="Arial" w:hAnsi="Arial" w:cs="Arial"/>
          <w:sz w:val="24"/>
          <w:szCs w:val="24"/>
        </w:rPr>
        <w:t xml:space="preserve">Training for line management is one aspect of working towards this goal but steps towards providing employees with the chance to develop with us as an organization. This can be done through providing our employees with the chance to conduct a learning needs analysis, give them effective support in reaching their goals and supplying them with the resources to improve on their existing skills. With the growth of GDH this will be more justifiable in terms of costs with outside investment coming in, with the trends in L&amp;D moving more towards high tech equipment we should aim to adapt with these changes and hopefully in future invest in forms of VR, AI or gamification for L&amp;D to help improve on engagement (Schneider, 2019). </w:t>
      </w:r>
    </w:p>
    <w:p w14:paraId="522405E4" w14:textId="2419EF0D" w:rsidR="009A3D82" w:rsidRPr="00DF6E04" w:rsidRDefault="00DF6E04" w:rsidP="00DF6E04">
      <w:pPr>
        <w:pStyle w:val="Heading2"/>
        <w:rPr>
          <w:rFonts w:ascii="Arial" w:hAnsi="Arial" w:cs="Arial"/>
        </w:rPr>
      </w:pPr>
      <w:bookmarkStart w:id="19" w:name="_Toc72240075"/>
      <w:r>
        <w:lastRenderedPageBreak/>
        <w:t>5.</w:t>
      </w:r>
      <w:r w:rsidR="00424234">
        <w:t>1</w:t>
      </w:r>
      <w:r>
        <w:t xml:space="preserve"> </w:t>
      </w:r>
      <w:r w:rsidR="00643E29" w:rsidRPr="00DF6E04">
        <w:t>References</w:t>
      </w:r>
      <w:bookmarkEnd w:id="19"/>
    </w:p>
    <w:p w14:paraId="4B02EF11" w14:textId="77777777" w:rsidR="009A3D82" w:rsidRPr="00DF6E04" w:rsidRDefault="009A3D82">
      <w:pPr>
        <w:rPr>
          <w:rFonts w:ascii="Arial" w:hAnsi="Arial" w:cs="Arial"/>
          <w:sz w:val="24"/>
          <w:szCs w:val="24"/>
        </w:rPr>
      </w:pPr>
    </w:p>
    <w:p w14:paraId="4A9A46F3" w14:textId="77777777" w:rsidR="009A3D82" w:rsidRPr="00DF6E04" w:rsidRDefault="00643E29">
      <w:pPr>
        <w:rPr>
          <w:rFonts w:ascii="Arial" w:hAnsi="Arial" w:cs="Arial"/>
          <w:sz w:val="24"/>
          <w:szCs w:val="24"/>
        </w:rPr>
      </w:pPr>
      <w:r w:rsidRPr="00DF6E04">
        <w:rPr>
          <w:rFonts w:ascii="Arial" w:hAnsi="Arial" w:cs="Arial"/>
          <w:sz w:val="24"/>
          <w:szCs w:val="24"/>
        </w:rPr>
        <w:t xml:space="preserve">Abdulghani, H.A., Shaik, S.A., Khamis, N., Al-Drees, A.A., Irshad, M., Khalil, M.S., </w:t>
      </w:r>
      <w:proofErr w:type="spellStart"/>
      <w:r w:rsidRPr="00DF6E04">
        <w:rPr>
          <w:rFonts w:ascii="Arial" w:hAnsi="Arial" w:cs="Arial"/>
          <w:sz w:val="24"/>
          <w:szCs w:val="24"/>
        </w:rPr>
        <w:t>Alhaqwi</w:t>
      </w:r>
      <w:proofErr w:type="spellEnd"/>
      <w:r w:rsidRPr="00DF6E04">
        <w:rPr>
          <w:rFonts w:ascii="Arial" w:hAnsi="Arial" w:cs="Arial"/>
          <w:sz w:val="24"/>
          <w:szCs w:val="24"/>
        </w:rPr>
        <w:t xml:space="preserve">, A.I. and </w:t>
      </w:r>
      <w:proofErr w:type="spellStart"/>
      <w:r w:rsidRPr="00DF6E04">
        <w:rPr>
          <w:rFonts w:ascii="Arial" w:hAnsi="Arial" w:cs="Arial"/>
          <w:sz w:val="24"/>
          <w:szCs w:val="24"/>
        </w:rPr>
        <w:t>Isnani</w:t>
      </w:r>
      <w:proofErr w:type="spellEnd"/>
      <w:r w:rsidRPr="00DF6E04">
        <w:rPr>
          <w:rFonts w:ascii="Arial" w:hAnsi="Arial" w:cs="Arial"/>
          <w:sz w:val="24"/>
          <w:szCs w:val="24"/>
        </w:rPr>
        <w:t xml:space="preserve">, A. (2014) ‘Research methodology workshops evaluation using the Kirkpatrick's model: Translating theory into practice’, </w:t>
      </w:r>
      <w:r w:rsidRPr="00DF6E04">
        <w:rPr>
          <w:rFonts w:ascii="Arial" w:hAnsi="Arial" w:cs="Arial"/>
          <w:i/>
          <w:sz w:val="24"/>
          <w:szCs w:val="24"/>
        </w:rPr>
        <w:t xml:space="preserve">Medical Teacher, </w:t>
      </w:r>
      <w:r w:rsidRPr="00DF6E04">
        <w:rPr>
          <w:rFonts w:ascii="Arial" w:hAnsi="Arial" w:cs="Arial"/>
          <w:sz w:val="24"/>
          <w:szCs w:val="24"/>
        </w:rPr>
        <w:t xml:space="preserve">36(s1), p.24-29, Available at: </w:t>
      </w:r>
      <w:hyperlink r:id="rId11">
        <w:r w:rsidRPr="00DF6E04">
          <w:rPr>
            <w:rFonts w:ascii="Arial" w:hAnsi="Arial" w:cs="Arial"/>
            <w:color w:val="835E00"/>
            <w:sz w:val="24"/>
            <w:szCs w:val="24"/>
            <w:u w:val="single"/>
          </w:rPr>
          <w:t>https://libkey.io/libraries/1422/articles/49722706</w:t>
        </w:r>
      </w:hyperlink>
      <w:r w:rsidRPr="00DF6E04">
        <w:rPr>
          <w:rFonts w:ascii="Arial" w:hAnsi="Arial" w:cs="Arial"/>
          <w:sz w:val="24"/>
          <w:szCs w:val="24"/>
        </w:rPr>
        <w:t xml:space="preserve"> (Accessed 18th April 2021) </w:t>
      </w:r>
    </w:p>
    <w:p w14:paraId="1BA0C813" w14:textId="77777777" w:rsidR="009A3D82" w:rsidRPr="00DF6E04" w:rsidRDefault="00643E29">
      <w:pPr>
        <w:rPr>
          <w:rFonts w:ascii="Arial" w:hAnsi="Arial" w:cs="Arial"/>
          <w:sz w:val="24"/>
          <w:szCs w:val="24"/>
        </w:rPr>
      </w:pPr>
      <w:proofErr w:type="spellStart"/>
      <w:r w:rsidRPr="00DF6E04">
        <w:rPr>
          <w:rFonts w:ascii="Arial" w:hAnsi="Arial" w:cs="Arial"/>
          <w:sz w:val="24"/>
          <w:szCs w:val="24"/>
        </w:rPr>
        <w:t>Acas</w:t>
      </w:r>
      <w:proofErr w:type="spellEnd"/>
      <w:r w:rsidRPr="00DF6E04">
        <w:rPr>
          <w:rFonts w:ascii="Arial" w:hAnsi="Arial" w:cs="Arial"/>
          <w:sz w:val="24"/>
          <w:szCs w:val="24"/>
        </w:rPr>
        <w:t xml:space="preserve"> (no date) </w:t>
      </w:r>
      <w:r w:rsidRPr="00DF6E04">
        <w:rPr>
          <w:rFonts w:ascii="Arial" w:hAnsi="Arial" w:cs="Arial"/>
          <w:i/>
          <w:sz w:val="24"/>
          <w:szCs w:val="24"/>
        </w:rPr>
        <w:t xml:space="preserve">Coronavirus and mental health at work, </w:t>
      </w:r>
      <w:r w:rsidRPr="00DF6E04">
        <w:rPr>
          <w:rFonts w:ascii="Arial" w:hAnsi="Arial" w:cs="Arial"/>
          <w:sz w:val="24"/>
          <w:szCs w:val="24"/>
        </w:rPr>
        <w:t xml:space="preserve">Available at: </w:t>
      </w:r>
      <w:hyperlink r:id="rId12">
        <w:r w:rsidRPr="00DF6E04">
          <w:rPr>
            <w:rFonts w:ascii="Arial" w:hAnsi="Arial" w:cs="Arial"/>
            <w:color w:val="835E00"/>
            <w:sz w:val="24"/>
            <w:szCs w:val="24"/>
            <w:u w:val="single"/>
          </w:rPr>
          <w:t>https://www.acas.org.uk/coronavirus-mental-health/supporting-staff-mental-health</w:t>
        </w:r>
      </w:hyperlink>
      <w:r w:rsidRPr="00DF6E04">
        <w:rPr>
          <w:rFonts w:ascii="Arial" w:hAnsi="Arial" w:cs="Arial"/>
          <w:sz w:val="24"/>
          <w:szCs w:val="24"/>
        </w:rPr>
        <w:t xml:space="preserve"> (Accessed 15th April 2021) </w:t>
      </w:r>
    </w:p>
    <w:p w14:paraId="022834AF" w14:textId="77777777" w:rsidR="009A3D82" w:rsidRPr="00DF6E04" w:rsidRDefault="00643E29">
      <w:pPr>
        <w:rPr>
          <w:rFonts w:ascii="Arial" w:hAnsi="Arial" w:cs="Arial"/>
          <w:sz w:val="24"/>
          <w:szCs w:val="24"/>
        </w:rPr>
      </w:pPr>
      <w:r w:rsidRPr="00DF6E04">
        <w:rPr>
          <w:rFonts w:ascii="Arial" w:hAnsi="Arial" w:cs="Arial"/>
          <w:sz w:val="24"/>
          <w:szCs w:val="24"/>
        </w:rPr>
        <w:t xml:space="preserve">Araujo, J. and </w:t>
      </w:r>
      <w:proofErr w:type="spellStart"/>
      <w:r w:rsidRPr="00DF6E04">
        <w:rPr>
          <w:rFonts w:ascii="Arial" w:hAnsi="Arial" w:cs="Arial"/>
          <w:sz w:val="24"/>
          <w:szCs w:val="24"/>
        </w:rPr>
        <w:t>Pestana</w:t>
      </w:r>
      <w:proofErr w:type="spellEnd"/>
      <w:r w:rsidRPr="00DF6E04">
        <w:rPr>
          <w:rFonts w:ascii="Arial" w:hAnsi="Arial" w:cs="Arial"/>
          <w:sz w:val="24"/>
          <w:szCs w:val="24"/>
        </w:rPr>
        <w:t xml:space="preserve">, G. (2017) ‘A framework for social well-being and skills management at the workplace’, </w:t>
      </w:r>
      <w:r w:rsidRPr="00DF6E04">
        <w:rPr>
          <w:rFonts w:ascii="Arial" w:hAnsi="Arial" w:cs="Arial"/>
          <w:i/>
          <w:sz w:val="24"/>
          <w:szCs w:val="24"/>
        </w:rPr>
        <w:t xml:space="preserve">International Journal of Information Management, </w:t>
      </w:r>
      <w:r w:rsidRPr="00DF6E04">
        <w:rPr>
          <w:rFonts w:ascii="Arial" w:hAnsi="Arial" w:cs="Arial"/>
          <w:sz w:val="24"/>
          <w:szCs w:val="24"/>
        </w:rPr>
        <w:t xml:space="preserve">Vol.37(6), pg.718-725, Available at: </w:t>
      </w:r>
      <w:hyperlink r:id="rId13">
        <w:r w:rsidRPr="00DF6E04">
          <w:rPr>
            <w:rFonts w:ascii="Arial" w:hAnsi="Arial" w:cs="Arial"/>
            <w:color w:val="835E00"/>
            <w:sz w:val="24"/>
            <w:szCs w:val="24"/>
            <w:u w:val="single"/>
          </w:rPr>
          <w:t>https://www-sciencedirect-com.ezproxy.uwtsd.ac.uk/science/article/pii/S0268401217305996</w:t>
        </w:r>
      </w:hyperlink>
      <w:r w:rsidRPr="00DF6E04">
        <w:rPr>
          <w:rFonts w:ascii="Arial" w:hAnsi="Arial" w:cs="Arial"/>
          <w:sz w:val="24"/>
          <w:szCs w:val="24"/>
        </w:rPr>
        <w:t xml:space="preserve"> (Accessed 10th May 2021) </w:t>
      </w:r>
    </w:p>
    <w:p w14:paraId="6889F199" w14:textId="77777777" w:rsidR="009A3D82" w:rsidRPr="00DF6E04" w:rsidRDefault="00643E29">
      <w:pPr>
        <w:rPr>
          <w:rFonts w:ascii="Arial" w:hAnsi="Arial" w:cs="Arial"/>
          <w:sz w:val="24"/>
          <w:szCs w:val="24"/>
        </w:rPr>
      </w:pPr>
      <w:r w:rsidRPr="00DF6E04">
        <w:rPr>
          <w:rFonts w:ascii="Arial" w:hAnsi="Arial" w:cs="Arial"/>
          <w:sz w:val="24"/>
          <w:szCs w:val="24"/>
        </w:rPr>
        <w:t xml:space="preserve">Barnard, D. (2019) </w:t>
      </w:r>
      <w:r w:rsidRPr="00DF6E04">
        <w:rPr>
          <w:rFonts w:ascii="Arial" w:hAnsi="Arial" w:cs="Arial"/>
          <w:i/>
          <w:sz w:val="24"/>
          <w:szCs w:val="24"/>
        </w:rPr>
        <w:t xml:space="preserve">Examples of how AI is Transforming Learning and Development, </w:t>
      </w:r>
      <w:r w:rsidRPr="00DF6E04">
        <w:rPr>
          <w:rFonts w:ascii="Arial" w:hAnsi="Arial" w:cs="Arial"/>
          <w:sz w:val="24"/>
          <w:szCs w:val="24"/>
        </w:rPr>
        <w:t xml:space="preserve">Available at: </w:t>
      </w:r>
      <w:hyperlink r:id="rId14">
        <w:r w:rsidRPr="00DF6E04">
          <w:rPr>
            <w:rFonts w:ascii="Arial" w:hAnsi="Arial" w:cs="Arial"/>
            <w:color w:val="835E00"/>
            <w:sz w:val="24"/>
            <w:szCs w:val="24"/>
            <w:u w:val="single"/>
          </w:rPr>
          <w:t>https://virtualspeech.com/blog/ai-ml-learning-development</w:t>
        </w:r>
      </w:hyperlink>
      <w:r w:rsidRPr="00DF6E04">
        <w:rPr>
          <w:rFonts w:ascii="Arial" w:hAnsi="Arial" w:cs="Arial"/>
          <w:sz w:val="24"/>
          <w:szCs w:val="24"/>
        </w:rPr>
        <w:t xml:space="preserve"> (Accessed 26th March 2021) </w:t>
      </w:r>
    </w:p>
    <w:p w14:paraId="0F066150" w14:textId="6B7541B6" w:rsidR="009A3D82" w:rsidRPr="00DF6E04" w:rsidRDefault="00643E29">
      <w:pPr>
        <w:rPr>
          <w:rFonts w:ascii="Arial" w:hAnsi="Arial" w:cs="Arial"/>
          <w:sz w:val="24"/>
          <w:szCs w:val="24"/>
        </w:rPr>
      </w:pPr>
      <w:r w:rsidRPr="00DF6E04">
        <w:rPr>
          <w:rFonts w:ascii="Arial" w:hAnsi="Arial" w:cs="Arial"/>
          <w:sz w:val="24"/>
          <w:szCs w:val="24"/>
        </w:rPr>
        <w:t xml:space="preserve">BBC (2021) </w:t>
      </w:r>
      <w:r w:rsidRPr="00DF6E04">
        <w:rPr>
          <w:rFonts w:ascii="Arial" w:hAnsi="Arial" w:cs="Arial"/>
          <w:i/>
          <w:sz w:val="24"/>
          <w:szCs w:val="24"/>
        </w:rPr>
        <w:t xml:space="preserve">Budget 2021: Rishi Sunak to extend furlough scheme until September, </w:t>
      </w:r>
      <w:r w:rsidRPr="00DF6E04">
        <w:rPr>
          <w:rFonts w:ascii="Arial" w:hAnsi="Arial" w:cs="Arial"/>
          <w:sz w:val="24"/>
          <w:szCs w:val="24"/>
        </w:rPr>
        <w:t xml:space="preserve">Available at: </w:t>
      </w:r>
      <w:hyperlink r:id="rId15">
        <w:r w:rsidRPr="00DF6E04">
          <w:rPr>
            <w:rFonts w:ascii="Arial" w:hAnsi="Arial" w:cs="Arial"/>
            <w:color w:val="835E00"/>
            <w:sz w:val="24"/>
            <w:szCs w:val="24"/>
            <w:u w:val="single"/>
          </w:rPr>
          <w:t>https://www.bbc.co.uk/news/business-56259094</w:t>
        </w:r>
      </w:hyperlink>
      <w:r w:rsidRPr="00DF6E04">
        <w:rPr>
          <w:rFonts w:ascii="Arial" w:hAnsi="Arial" w:cs="Arial"/>
          <w:sz w:val="24"/>
          <w:szCs w:val="24"/>
        </w:rPr>
        <w:t xml:space="preserve"> (Accessed 24th March 2021) </w:t>
      </w:r>
    </w:p>
    <w:p w14:paraId="0C66CC8B" w14:textId="74ABF48F" w:rsidR="008F3884" w:rsidRPr="00DF6E04" w:rsidRDefault="008F3884">
      <w:pPr>
        <w:rPr>
          <w:rFonts w:ascii="Arial" w:hAnsi="Arial" w:cs="Arial"/>
          <w:sz w:val="24"/>
          <w:szCs w:val="24"/>
        </w:rPr>
      </w:pPr>
      <w:proofErr w:type="spellStart"/>
      <w:r w:rsidRPr="00DF6E04">
        <w:rPr>
          <w:rFonts w:ascii="Arial" w:hAnsi="Arial" w:cs="Arial"/>
          <w:sz w:val="24"/>
          <w:szCs w:val="24"/>
        </w:rPr>
        <w:lastRenderedPageBreak/>
        <w:t>Beenen</w:t>
      </w:r>
      <w:proofErr w:type="spellEnd"/>
      <w:r w:rsidRPr="00DF6E04">
        <w:rPr>
          <w:rFonts w:ascii="Arial" w:hAnsi="Arial" w:cs="Arial"/>
          <w:sz w:val="24"/>
          <w:szCs w:val="24"/>
        </w:rPr>
        <w:t xml:space="preserve">, G. and Pichler, S. (2016) ‘A discussion forum on managerial interpersonal skills’, </w:t>
      </w:r>
      <w:r w:rsidRPr="00DF6E04">
        <w:rPr>
          <w:rFonts w:ascii="Arial" w:hAnsi="Arial" w:cs="Arial"/>
          <w:i/>
          <w:iCs/>
          <w:sz w:val="24"/>
          <w:szCs w:val="24"/>
        </w:rPr>
        <w:t xml:space="preserve">The Journal of management development, </w:t>
      </w:r>
      <w:r w:rsidRPr="00DF6E04">
        <w:rPr>
          <w:rFonts w:ascii="Arial" w:hAnsi="Arial" w:cs="Arial"/>
          <w:sz w:val="24"/>
          <w:szCs w:val="24"/>
        </w:rPr>
        <w:t xml:space="preserve">Vol.35(5), p.706-716, Available at: </w:t>
      </w:r>
      <w:hyperlink r:id="rId16" w:history="1">
        <w:r w:rsidRPr="00DF6E04">
          <w:rPr>
            <w:rStyle w:val="Hyperlink"/>
            <w:rFonts w:ascii="Arial" w:hAnsi="Arial" w:cs="Arial"/>
            <w:sz w:val="24"/>
            <w:szCs w:val="24"/>
          </w:rPr>
          <w:t>https://whel-primo.hosted.exlibrisgroup.com/primo-explore/search?query=title,contains,management,AND&amp;query=title,contains,interpersonal%20skills,AND&amp;tab=tab1&amp;search_scope=CSCOP_EVERYTHING&amp;sortby=rank&amp;vid=44WHELF_UWTSD_VU1&amp;lang=en_US&amp;mode=advanced&amp;offset=0</w:t>
        </w:r>
      </w:hyperlink>
      <w:r w:rsidRPr="00DF6E04">
        <w:rPr>
          <w:rFonts w:ascii="Arial" w:hAnsi="Arial" w:cs="Arial"/>
          <w:sz w:val="24"/>
          <w:szCs w:val="24"/>
        </w:rPr>
        <w:t xml:space="preserve"> (Accessed 11</w:t>
      </w:r>
      <w:r w:rsidRPr="00DF6E04">
        <w:rPr>
          <w:rFonts w:ascii="Arial" w:hAnsi="Arial" w:cs="Arial"/>
          <w:sz w:val="24"/>
          <w:szCs w:val="24"/>
          <w:vertAlign w:val="superscript"/>
        </w:rPr>
        <w:t>th</w:t>
      </w:r>
      <w:r w:rsidRPr="00DF6E04">
        <w:rPr>
          <w:rFonts w:ascii="Arial" w:hAnsi="Arial" w:cs="Arial"/>
          <w:sz w:val="24"/>
          <w:szCs w:val="24"/>
        </w:rPr>
        <w:t xml:space="preserve"> May 2021) </w:t>
      </w:r>
    </w:p>
    <w:p w14:paraId="02CFEEAB" w14:textId="77777777" w:rsidR="009A3D82" w:rsidRPr="00DF6E04" w:rsidRDefault="00643E29">
      <w:pPr>
        <w:rPr>
          <w:rFonts w:ascii="Arial" w:hAnsi="Arial" w:cs="Arial"/>
          <w:sz w:val="24"/>
          <w:szCs w:val="24"/>
        </w:rPr>
      </w:pPr>
      <w:proofErr w:type="spellStart"/>
      <w:r w:rsidRPr="00DF6E04">
        <w:rPr>
          <w:rFonts w:ascii="Arial" w:hAnsi="Arial" w:cs="Arial"/>
          <w:sz w:val="24"/>
          <w:szCs w:val="24"/>
        </w:rPr>
        <w:t>Blitchok</w:t>
      </w:r>
      <w:proofErr w:type="spellEnd"/>
      <w:r w:rsidRPr="00DF6E04">
        <w:rPr>
          <w:rFonts w:ascii="Arial" w:hAnsi="Arial" w:cs="Arial"/>
          <w:sz w:val="24"/>
          <w:szCs w:val="24"/>
        </w:rPr>
        <w:t xml:space="preserve">, A. (2021) </w:t>
      </w:r>
      <w:r w:rsidRPr="00DF6E04">
        <w:rPr>
          <w:rFonts w:ascii="Arial" w:hAnsi="Arial" w:cs="Arial"/>
          <w:i/>
          <w:sz w:val="24"/>
          <w:szCs w:val="24"/>
        </w:rPr>
        <w:t xml:space="preserve">How Technology Is Changing The Way People Work From Home, </w:t>
      </w:r>
      <w:r w:rsidRPr="00DF6E04">
        <w:rPr>
          <w:rFonts w:ascii="Arial" w:hAnsi="Arial" w:cs="Arial"/>
          <w:sz w:val="24"/>
          <w:szCs w:val="24"/>
        </w:rPr>
        <w:t xml:space="preserve">Available at: </w:t>
      </w:r>
      <w:hyperlink r:id="rId17">
        <w:r w:rsidRPr="00DF6E04">
          <w:rPr>
            <w:rFonts w:ascii="Arial" w:hAnsi="Arial" w:cs="Arial"/>
            <w:color w:val="835E00"/>
            <w:sz w:val="24"/>
            <w:szCs w:val="24"/>
            <w:u w:val="single"/>
          </w:rPr>
          <w:t>https://www.btod.com/blog/technology-work-from-home/</w:t>
        </w:r>
      </w:hyperlink>
      <w:r w:rsidRPr="00DF6E04">
        <w:rPr>
          <w:rFonts w:ascii="Arial" w:hAnsi="Arial" w:cs="Arial"/>
          <w:sz w:val="24"/>
          <w:szCs w:val="24"/>
        </w:rPr>
        <w:t xml:space="preserve"> (Accessed 24</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7E03B6DC" w14:textId="3765FA26" w:rsidR="009A3D82" w:rsidRPr="00DF6E04" w:rsidRDefault="00643E29">
      <w:pPr>
        <w:rPr>
          <w:rFonts w:ascii="Arial" w:hAnsi="Arial" w:cs="Arial"/>
          <w:sz w:val="24"/>
          <w:szCs w:val="24"/>
        </w:rPr>
      </w:pPr>
      <w:r w:rsidRPr="00DF6E04">
        <w:rPr>
          <w:rFonts w:ascii="Arial" w:hAnsi="Arial" w:cs="Arial"/>
          <w:sz w:val="24"/>
          <w:szCs w:val="24"/>
        </w:rPr>
        <w:t xml:space="preserve">Brassey, J., Christensen, L. and van Dam, N. (2019) </w:t>
      </w:r>
      <w:r w:rsidRPr="00DF6E04">
        <w:rPr>
          <w:rFonts w:ascii="Arial" w:hAnsi="Arial" w:cs="Arial"/>
          <w:i/>
          <w:sz w:val="24"/>
          <w:szCs w:val="24"/>
        </w:rPr>
        <w:t xml:space="preserve">The essential components of a successful L&amp;D strategy, </w:t>
      </w:r>
      <w:r w:rsidRPr="00DF6E04">
        <w:rPr>
          <w:rFonts w:ascii="Arial" w:hAnsi="Arial" w:cs="Arial"/>
          <w:sz w:val="24"/>
          <w:szCs w:val="24"/>
        </w:rPr>
        <w:t xml:space="preserve">Available at: </w:t>
      </w:r>
      <w:hyperlink r:id="rId18">
        <w:r w:rsidRPr="00DF6E04">
          <w:rPr>
            <w:rFonts w:ascii="Arial" w:hAnsi="Arial" w:cs="Arial"/>
            <w:color w:val="835E00"/>
            <w:sz w:val="24"/>
            <w:szCs w:val="24"/>
            <w:u w:val="single"/>
          </w:rPr>
          <w:t>https://www.mckinsey.com/business-functions/organization/our-insights/the-essential-components-of-a-successful-l-and-d-strategy</w:t>
        </w:r>
      </w:hyperlink>
      <w:r w:rsidRPr="00DF6E04">
        <w:rPr>
          <w:rFonts w:ascii="Arial" w:hAnsi="Arial" w:cs="Arial"/>
          <w:sz w:val="24"/>
          <w:szCs w:val="24"/>
        </w:rPr>
        <w:t xml:space="preserve"> (Accessed 19th April 2021) </w:t>
      </w:r>
    </w:p>
    <w:p w14:paraId="5E3A4D4F" w14:textId="706DA418" w:rsidR="00141BC3" w:rsidRPr="00DF6E04" w:rsidRDefault="00141BC3">
      <w:pPr>
        <w:rPr>
          <w:rFonts w:ascii="Arial" w:hAnsi="Arial" w:cs="Arial"/>
          <w:sz w:val="24"/>
          <w:szCs w:val="24"/>
        </w:rPr>
      </w:pPr>
      <w:r w:rsidRPr="00DF6E04">
        <w:rPr>
          <w:rFonts w:ascii="Arial" w:hAnsi="Arial" w:cs="Arial"/>
          <w:sz w:val="24"/>
          <w:szCs w:val="24"/>
        </w:rPr>
        <w:t xml:space="preserve">British Red Cross (no date) </w:t>
      </w:r>
      <w:r w:rsidRPr="00DF6E04">
        <w:rPr>
          <w:rFonts w:ascii="Arial" w:hAnsi="Arial" w:cs="Arial"/>
          <w:i/>
          <w:iCs/>
          <w:sz w:val="24"/>
          <w:szCs w:val="24"/>
        </w:rPr>
        <w:t xml:space="preserve">What we do: Mental Wellbeing and Resilience courses, </w:t>
      </w:r>
      <w:r w:rsidRPr="00DF6E04">
        <w:rPr>
          <w:rFonts w:ascii="Arial" w:hAnsi="Arial" w:cs="Arial"/>
          <w:sz w:val="24"/>
          <w:szCs w:val="24"/>
        </w:rPr>
        <w:t xml:space="preserve">Available at: </w:t>
      </w:r>
      <w:hyperlink r:id="rId19" w:history="1">
        <w:r w:rsidRPr="00DF6E04">
          <w:rPr>
            <w:rStyle w:val="Hyperlink"/>
            <w:rFonts w:ascii="Arial" w:hAnsi="Arial" w:cs="Arial"/>
            <w:sz w:val="24"/>
            <w:szCs w:val="24"/>
          </w:rPr>
          <w:t>https://www.redcrossfirstaidtraining.co.uk/what-we-do/mental-wellbeing-courses/</w:t>
        </w:r>
      </w:hyperlink>
      <w:r w:rsidRPr="00DF6E04">
        <w:rPr>
          <w:rFonts w:ascii="Arial" w:hAnsi="Arial" w:cs="Arial"/>
          <w:sz w:val="24"/>
          <w:szCs w:val="24"/>
        </w:rPr>
        <w:t xml:space="preserve"> (Accessed 17</w:t>
      </w:r>
      <w:r w:rsidRPr="00DF6E04">
        <w:rPr>
          <w:rFonts w:ascii="Arial" w:hAnsi="Arial" w:cs="Arial"/>
          <w:sz w:val="24"/>
          <w:szCs w:val="24"/>
          <w:vertAlign w:val="superscript"/>
        </w:rPr>
        <w:t>th</w:t>
      </w:r>
      <w:r w:rsidRPr="00DF6E04">
        <w:rPr>
          <w:rFonts w:ascii="Arial" w:hAnsi="Arial" w:cs="Arial"/>
          <w:sz w:val="24"/>
          <w:szCs w:val="24"/>
        </w:rPr>
        <w:t xml:space="preserve"> May 2021) </w:t>
      </w:r>
    </w:p>
    <w:p w14:paraId="6F8B2496" w14:textId="77777777" w:rsidR="009A3D82" w:rsidRPr="00DF6E04" w:rsidRDefault="00643E29">
      <w:pPr>
        <w:rPr>
          <w:rFonts w:ascii="Arial" w:hAnsi="Arial" w:cs="Arial"/>
          <w:sz w:val="24"/>
          <w:szCs w:val="24"/>
        </w:rPr>
      </w:pPr>
      <w:r w:rsidRPr="00DF6E04">
        <w:rPr>
          <w:rFonts w:ascii="Arial" w:hAnsi="Arial" w:cs="Arial"/>
          <w:sz w:val="24"/>
          <w:szCs w:val="24"/>
        </w:rPr>
        <w:t xml:space="preserve">Carpi, R., Douglas, J. and Gascon, F. (2017) </w:t>
      </w:r>
      <w:r w:rsidRPr="00DF6E04">
        <w:rPr>
          <w:rFonts w:ascii="Arial" w:hAnsi="Arial" w:cs="Arial"/>
          <w:i/>
          <w:sz w:val="24"/>
          <w:szCs w:val="24"/>
        </w:rPr>
        <w:t xml:space="preserve">Performance management: Why keeping score is so important, and so hard, </w:t>
      </w:r>
      <w:r w:rsidRPr="00DF6E04">
        <w:rPr>
          <w:rFonts w:ascii="Arial" w:hAnsi="Arial" w:cs="Arial"/>
          <w:sz w:val="24"/>
          <w:szCs w:val="24"/>
        </w:rPr>
        <w:t xml:space="preserve">Available at: </w:t>
      </w:r>
      <w:hyperlink r:id="rId20">
        <w:r w:rsidRPr="00DF6E04">
          <w:rPr>
            <w:rFonts w:ascii="Arial" w:hAnsi="Arial" w:cs="Arial"/>
            <w:color w:val="835E00"/>
            <w:sz w:val="24"/>
            <w:szCs w:val="24"/>
            <w:u w:val="single"/>
          </w:rPr>
          <w:t>https://www.mckinsey.com/business-functions/operations/our-insights/performance-management-why-keeping-score-is-so-important-and-so-hard</w:t>
        </w:r>
      </w:hyperlink>
      <w:r w:rsidRPr="00DF6E04">
        <w:rPr>
          <w:rFonts w:ascii="Arial" w:hAnsi="Arial" w:cs="Arial"/>
          <w:sz w:val="24"/>
          <w:szCs w:val="24"/>
        </w:rPr>
        <w:t xml:space="preserve"> (Accessed 17th March 2021)</w:t>
      </w:r>
    </w:p>
    <w:p w14:paraId="4807796A" w14:textId="77777777" w:rsidR="009A3D82" w:rsidRPr="00DF6E04" w:rsidRDefault="00643E29">
      <w:pPr>
        <w:rPr>
          <w:rFonts w:ascii="Arial" w:hAnsi="Arial" w:cs="Arial"/>
          <w:sz w:val="24"/>
          <w:szCs w:val="24"/>
        </w:rPr>
      </w:pPr>
      <w:proofErr w:type="spellStart"/>
      <w:r w:rsidRPr="00DF6E04">
        <w:rPr>
          <w:rFonts w:ascii="Arial" w:hAnsi="Arial" w:cs="Arial"/>
          <w:sz w:val="24"/>
          <w:szCs w:val="24"/>
        </w:rPr>
        <w:lastRenderedPageBreak/>
        <w:t>Carr</w:t>
      </w:r>
      <w:proofErr w:type="spellEnd"/>
      <w:r w:rsidRPr="00DF6E04">
        <w:rPr>
          <w:rFonts w:ascii="Arial" w:hAnsi="Arial" w:cs="Arial"/>
          <w:sz w:val="24"/>
          <w:szCs w:val="24"/>
        </w:rPr>
        <w:t xml:space="preserve">, J. (2020) </w:t>
      </w:r>
      <w:r w:rsidRPr="00DF6E04">
        <w:rPr>
          <w:rFonts w:ascii="Arial" w:hAnsi="Arial" w:cs="Arial"/>
          <w:i/>
          <w:sz w:val="24"/>
          <w:szCs w:val="24"/>
        </w:rPr>
        <w:t xml:space="preserve">The Future Of Learning: Top Five Trends For 2020, </w:t>
      </w:r>
      <w:r w:rsidRPr="00DF6E04">
        <w:rPr>
          <w:rFonts w:ascii="Arial" w:hAnsi="Arial" w:cs="Arial"/>
          <w:sz w:val="24"/>
          <w:szCs w:val="24"/>
        </w:rPr>
        <w:t xml:space="preserve">Available at: </w:t>
      </w:r>
      <w:hyperlink r:id="rId21">
        <w:r w:rsidRPr="00DF6E04">
          <w:rPr>
            <w:rFonts w:ascii="Arial" w:hAnsi="Arial" w:cs="Arial"/>
            <w:color w:val="835E00"/>
            <w:sz w:val="24"/>
            <w:szCs w:val="24"/>
            <w:u w:val="single"/>
          </w:rPr>
          <w:t>https://www.forbes.com/sites/forbeshumanresourcescouncil/2020/03/25/the-future-of-learning-top-five-trends-for-2020/?sh=5f668ecb6cd3</w:t>
        </w:r>
      </w:hyperlink>
      <w:r w:rsidRPr="00DF6E04">
        <w:rPr>
          <w:rFonts w:ascii="Arial" w:hAnsi="Arial" w:cs="Arial"/>
          <w:sz w:val="24"/>
          <w:szCs w:val="24"/>
        </w:rPr>
        <w:t xml:space="preserve"> (Accessed 25</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61C9B923" w14:textId="77777777" w:rsidR="009A3D82" w:rsidRPr="00DF6E04" w:rsidRDefault="00643E29">
      <w:pPr>
        <w:rPr>
          <w:rFonts w:ascii="Arial" w:hAnsi="Arial" w:cs="Arial"/>
          <w:sz w:val="24"/>
          <w:szCs w:val="24"/>
        </w:rPr>
      </w:pPr>
      <w:r w:rsidRPr="00DF6E04">
        <w:rPr>
          <w:rFonts w:ascii="Arial" w:hAnsi="Arial" w:cs="Arial"/>
          <w:sz w:val="24"/>
          <w:szCs w:val="24"/>
        </w:rPr>
        <w:t xml:space="preserve">CDC (2021) </w:t>
      </w:r>
      <w:r w:rsidRPr="00DF6E04">
        <w:rPr>
          <w:rFonts w:ascii="Arial" w:hAnsi="Arial" w:cs="Arial"/>
          <w:i/>
          <w:sz w:val="24"/>
          <w:szCs w:val="24"/>
        </w:rPr>
        <w:t xml:space="preserve">Coping with Stress, </w:t>
      </w:r>
      <w:r w:rsidRPr="00DF6E04">
        <w:rPr>
          <w:rFonts w:ascii="Arial" w:hAnsi="Arial" w:cs="Arial"/>
          <w:sz w:val="24"/>
          <w:szCs w:val="24"/>
        </w:rPr>
        <w:t xml:space="preserve">Available at: </w:t>
      </w:r>
      <w:hyperlink r:id="rId22">
        <w:r w:rsidRPr="00DF6E04">
          <w:rPr>
            <w:rFonts w:ascii="Arial" w:hAnsi="Arial" w:cs="Arial"/>
            <w:color w:val="835E00"/>
            <w:sz w:val="24"/>
            <w:szCs w:val="24"/>
            <w:u w:val="single"/>
          </w:rPr>
          <w:t>https://www.cdc.gov/coronavirus/2019-ncov/daily-life-coping/managing-stress-anxiety.html</w:t>
        </w:r>
      </w:hyperlink>
      <w:r w:rsidRPr="00DF6E04">
        <w:rPr>
          <w:rFonts w:ascii="Arial" w:hAnsi="Arial" w:cs="Arial"/>
          <w:sz w:val="24"/>
          <w:szCs w:val="24"/>
        </w:rPr>
        <w:t xml:space="preserve"> (Accessed 24th March 2021) </w:t>
      </w:r>
    </w:p>
    <w:p w14:paraId="12D0678F" w14:textId="6D2229E4" w:rsidR="009A3D82" w:rsidRDefault="00643E29">
      <w:pPr>
        <w:rPr>
          <w:rFonts w:ascii="Arial" w:hAnsi="Arial" w:cs="Arial"/>
          <w:sz w:val="24"/>
          <w:szCs w:val="24"/>
        </w:rPr>
      </w:pPr>
      <w:r w:rsidRPr="00DF6E04">
        <w:rPr>
          <w:rFonts w:ascii="Arial" w:hAnsi="Arial" w:cs="Arial"/>
          <w:sz w:val="24"/>
          <w:szCs w:val="24"/>
        </w:rPr>
        <w:t xml:space="preserve">Centre for Mental Health (2020) </w:t>
      </w:r>
      <w:r w:rsidRPr="00DF6E04">
        <w:rPr>
          <w:rFonts w:ascii="Arial" w:hAnsi="Arial" w:cs="Arial"/>
          <w:i/>
          <w:sz w:val="24"/>
          <w:szCs w:val="24"/>
        </w:rPr>
        <w:t xml:space="preserve">At least half a million more people in UK may experience mental ill health as a result of Covid-19, says first forecast from Centre for Mental Health, </w:t>
      </w:r>
      <w:r w:rsidRPr="00DF6E04">
        <w:rPr>
          <w:rFonts w:ascii="Arial" w:hAnsi="Arial" w:cs="Arial"/>
          <w:sz w:val="24"/>
          <w:szCs w:val="24"/>
        </w:rPr>
        <w:t xml:space="preserve">Available at: </w:t>
      </w:r>
      <w:hyperlink r:id="rId23">
        <w:r w:rsidRPr="00DF6E04">
          <w:rPr>
            <w:rFonts w:ascii="Arial" w:hAnsi="Arial" w:cs="Arial"/>
            <w:color w:val="835E00"/>
            <w:sz w:val="24"/>
            <w:szCs w:val="24"/>
            <w:u w:val="single"/>
          </w:rPr>
          <w:t>https://www.centreformentalhealth.org.uk/news/least-half-million-more-people-uk-may-experience-mental-ill-health-result-covid-19-says-first-forecast-centre-mental-health</w:t>
        </w:r>
      </w:hyperlink>
      <w:r w:rsidRPr="00DF6E04">
        <w:rPr>
          <w:rFonts w:ascii="Arial" w:hAnsi="Arial" w:cs="Arial"/>
          <w:sz w:val="24"/>
          <w:szCs w:val="24"/>
        </w:rPr>
        <w:t xml:space="preserve"> (Accessed 15th April 2021)  </w:t>
      </w:r>
    </w:p>
    <w:p w14:paraId="52AE0324" w14:textId="173D2E3E" w:rsidR="00A0157A" w:rsidRPr="00A0157A" w:rsidRDefault="00A0157A">
      <w:pPr>
        <w:rPr>
          <w:rFonts w:ascii="Arial" w:hAnsi="Arial" w:cs="Arial"/>
          <w:sz w:val="24"/>
          <w:szCs w:val="24"/>
        </w:rPr>
      </w:pPr>
      <w:r>
        <w:rPr>
          <w:rFonts w:ascii="Arial" w:hAnsi="Arial" w:cs="Arial"/>
          <w:sz w:val="24"/>
          <w:szCs w:val="24"/>
        </w:rPr>
        <w:t xml:space="preserve">Churchill, F. (2021) </w:t>
      </w:r>
      <w:r w:rsidRPr="00A0157A">
        <w:rPr>
          <w:rFonts w:ascii="Arial" w:hAnsi="Arial" w:cs="Arial"/>
          <w:i/>
          <w:iCs/>
          <w:sz w:val="24"/>
          <w:szCs w:val="24"/>
        </w:rPr>
        <w:t>Addison Lee refused right to appeal decision that drivers are workers following Uber ruling</w:t>
      </w:r>
      <w:r>
        <w:rPr>
          <w:rFonts w:ascii="Arial" w:hAnsi="Arial" w:cs="Arial"/>
          <w:i/>
          <w:iCs/>
          <w:sz w:val="24"/>
          <w:szCs w:val="24"/>
        </w:rPr>
        <w:t xml:space="preserve">, </w:t>
      </w:r>
      <w:r>
        <w:rPr>
          <w:rFonts w:ascii="Arial" w:hAnsi="Arial" w:cs="Arial"/>
          <w:sz w:val="24"/>
          <w:szCs w:val="24"/>
        </w:rPr>
        <w:t xml:space="preserve">Available at: </w:t>
      </w:r>
      <w:hyperlink r:id="rId24" w:history="1">
        <w:r w:rsidRPr="00031A67">
          <w:rPr>
            <w:rStyle w:val="Hyperlink"/>
            <w:rFonts w:ascii="Arial" w:hAnsi="Arial" w:cs="Arial"/>
            <w:sz w:val="24"/>
            <w:szCs w:val="24"/>
          </w:rPr>
          <w:t>https://www.peoplemanagement.co.uk/news/articles/addison-lee-refused-appeal-on-decision-that-drivers-are-workers-following-Uber-ruling#gref</w:t>
        </w:r>
      </w:hyperlink>
      <w:r>
        <w:rPr>
          <w:rFonts w:ascii="Arial" w:hAnsi="Arial" w:cs="Arial"/>
          <w:sz w:val="24"/>
          <w:szCs w:val="24"/>
        </w:rPr>
        <w:t xml:space="preserve"> (Accessed 18</w:t>
      </w:r>
      <w:r w:rsidRPr="00A0157A">
        <w:rPr>
          <w:rFonts w:ascii="Arial" w:hAnsi="Arial" w:cs="Arial"/>
          <w:sz w:val="24"/>
          <w:szCs w:val="24"/>
          <w:vertAlign w:val="superscript"/>
        </w:rPr>
        <w:t>th</w:t>
      </w:r>
      <w:r>
        <w:rPr>
          <w:rFonts w:ascii="Arial" w:hAnsi="Arial" w:cs="Arial"/>
          <w:sz w:val="24"/>
          <w:szCs w:val="24"/>
        </w:rPr>
        <w:t xml:space="preserve"> May 2021) </w:t>
      </w:r>
    </w:p>
    <w:p w14:paraId="084261C4" w14:textId="75AD4A0E" w:rsidR="00390CCF" w:rsidRDefault="00643E29">
      <w:pPr>
        <w:rPr>
          <w:rFonts w:ascii="Arial" w:hAnsi="Arial" w:cs="Arial"/>
          <w:sz w:val="24"/>
          <w:szCs w:val="24"/>
        </w:rPr>
      </w:pPr>
      <w:r w:rsidRPr="00DF6E04">
        <w:rPr>
          <w:rFonts w:ascii="Arial" w:hAnsi="Arial" w:cs="Arial"/>
          <w:sz w:val="24"/>
          <w:szCs w:val="24"/>
        </w:rPr>
        <w:t xml:space="preserve">CIPD (2017) </w:t>
      </w:r>
      <w:r w:rsidRPr="00DF6E04">
        <w:rPr>
          <w:rFonts w:ascii="Arial" w:hAnsi="Arial" w:cs="Arial"/>
          <w:i/>
          <w:sz w:val="24"/>
          <w:szCs w:val="24"/>
        </w:rPr>
        <w:t xml:space="preserve">Three in four HR professionals expect Brexit to escalate ‘competition for talent’, </w:t>
      </w:r>
      <w:r w:rsidRPr="00DF6E04">
        <w:rPr>
          <w:rFonts w:ascii="Arial" w:hAnsi="Arial" w:cs="Arial"/>
          <w:sz w:val="24"/>
          <w:szCs w:val="24"/>
        </w:rPr>
        <w:t xml:space="preserve">Available at: </w:t>
      </w:r>
      <w:hyperlink r:id="rId25">
        <w:r w:rsidRPr="00DF6E04">
          <w:rPr>
            <w:rFonts w:ascii="Arial" w:hAnsi="Arial" w:cs="Arial"/>
            <w:color w:val="835E00"/>
            <w:sz w:val="24"/>
            <w:szCs w:val="24"/>
            <w:u w:val="single"/>
          </w:rPr>
          <w:t>https://www.cipd.co.uk/about/media/press/050617-smarter-uk-recruitment-required</w:t>
        </w:r>
      </w:hyperlink>
      <w:r w:rsidRPr="00DF6E04">
        <w:rPr>
          <w:rFonts w:ascii="Arial" w:hAnsi="Arial" w:cs="Arial"/>
          <w:sz w:val="24"/>
          <w:szCs w:val="24"/>
        </w:rPr>
        <w:t xml:space="preserve"> (Accessed 19th March 2021)</w:t>
      </w:r>
    </w:p>
    <w:p w14:paraId="13FF0196" w14:textId="1A1F6B82" w:rsidR="00390CCF" w:rsidRDefault="00390CCF">
      <w:pPr>
        <w:rPr>
          <w:rFonts w:ascii="Arial" w:hAnsi="Arial" w:cs="Arial"/>
          <w:sz w:val="24"/>
          <w:szCs w:val="24"/>
        </w:rPr>
      </w:pPr>
      <w:r w:rsidRPr="00390CCF">
        <w:rPr>
          <w:rFonts w:ascii="Arial" w:hAnsi="Arial" w:cs="Arial"/>
          <w:sz w:val="24"/>
          <w:szCs w:val="24"/>
        </w:rPr>
        <w:t>CIPD (2020 a) Line managers' role in supporting the people profession, Available at: https://www.cipd.co.uk/knowledge/fundamentals/people/hr/line-managers-factsheet#gref (Accessed 17th March 2021)</w:t>
      </w:r>
    </w:p>
    <w:p w14:paraId="426C2C33" w14:textId="733FD8E4" w:rsidR="00AC514A" w:rsidRDefault="00AC514A">
      <w:pPr>
        <w:rPr>
          <w:rFonts w:ascii="Arial" w:hAnsi="Arial" w:cs="Arial"/>
          <w:sz w:val="24"/>
          <w:szCs w:val="24"/>
        </w:rPr>
      </w:pPr>
      <w:r w:rsidRPr="00AC514A">
        <w:rPr>
          <w:rFonts w:ascii="Arial" w:hAnsi="Arial" w:cs="Arial"/>
          <w:sz w:val="24"/>
          <w:szCs w:val="24"/>
        </w:rPr>
        <w:lastRenderedPageBreak/>
        <w:t xml:space="preserve">CIPD (2020 b) </w:t>
      </w:r>
      <w:r w:rsidRPr="00AC514A">
        <w:rPr>
          <w:rFonts w:ascii="Arial" w:hAnsi="Arial" w:cs="Arial"/>
          <w:i/>
          <w:sz w:val="24"/>
          <w:szCs w:val="24"/>
        </w:rPr>
        <w:t xml:space="preserve">Skills Gap 2030: Are you ready to reskill your team after COVID-19?, </w:t>
      </w:r>
      <w:r w:rsidRPr="00AC514A">
        <w:rPr>
          <w:rFonts w:ascii="Arial" w:hAnsi="Arial" w:cs="Arial"/>
          <w:sz w:val="24"/>
          <w:szCs w:val="24"/>
        </w:rPr>
        <w:t xml:space="preserve">Available at: </w:t>
      </w:r>
      <w:hyperlink r:id="rId26">
        <w:r w:rsidRPr="00AC514A">
          <w:rPr>
            <w:rStyle w:val="Hyperlink"/>
            <w:rFonts w:ascii="Arial" w:hAnsi="Arial" w:cs="Arial"/>
            <w:sz w:val="24"/>
            <w:szCs w:val="24"/>
          </w:rPr>
          <w:t>https://events.cipd.co.uk/events/annual/2020/11/05/skills-gap-2030-are-you-ready-to-reskill-your-team-after-covid-19/</w:t>
        </w:r>
      </w:hyperlink>
      <w:r w:rsidRPr="00AC514A">
        <w:rPr>
          <w:rFonts w:ascii="Arial" w:hAnsi="Arial" w:cs="Arial"/>
          <w:sz w:val="24"/>
          <w:szCs w:val="24"/>
        </w:rPr>
        <w:t xml:space="preserve"> (Accessed on 14</w:t>
      </w:r>
      <w:r w:rsidRPr="00AC514A">
        <w:rPr>
          <w:rFonts w:ascii="Arial" w:hAnsi="Arial" w:cs="Arial"/>
          <w:sz w:val="24"/>
          <w:szCs w:val="24"/>
          <w:vertAlign w:val="superscript"/>
        </w:rPr>
        <w:t>th</w:t>
      </w:r>
      <w:r w:rsidRPr="00AC514A">
        <w:rPr>
          <w:rFonts w:ascii="Arial" w:hAnsi="Arial" w:cs="Arial"/>
          <w:sz w:val="24"/>
          <w:szCs w:val="24"/>
        </w:rPr>
        <w:t xml:space="preserve"> April 2021) </w:t>
      </w:r>
    </w:p>
    <w:p w14:paraId="62BFA3E9" w14:textId="6735434F" w:rsidR="00390CCF" w:rsidRDefault="00390CCF">
      <w:pPr>
        <w:rPr>
          <w:rFonts w:ascii="Arial" w:hAnsi="Arial" w:cs="Arial"/>
          <w:sz w:val="24"/>
          <w:szCs w:val="24"/>
        </w:rPr>
      </w:pPr>
      <w:r w:rsidRPr="00390CCF">
        <w:rPr>
          <w:rFonts w:ascii="Arial" w:hAnsi="Arial" w:cs="Arial"/>
          <w:sz w:val="24"/>
          <w:szCs w:val="24"/>
        </w:rPr>
        <w:t xml:space="preserve">CIPD (2020 c) </w:t>
      </w:r>
      <w:r w:rsidRPr="00390CCF">
        <w:rPr>
          <w:rFonts w:ascii="Arial" w:hAnsi="Arial" w:cs="Arial"/>
          <w:i/>
          <w:sz w:val="24"/>
          <w:szCs w:val="24"/>
        </w:rPr>
        <w:t xml:space="preserve">CIPD Good Work Index 2020, </w:t>
      </w:r>
      <w:r w:rsidRPr="00390CCF">
        <w:rPr>
          <w:rFonts w:ascii="Arial" w:hAnsi="Arial" w:cs="Arial"/>
          <w:sz w:val="24"/>
          <w:szCs w:val="24"/>
        </w:rPr>
        <w:t xml:space="preserve">Available at: </w:t>
      </w:r>
      <w:hyperlink r:id="rId27">
        <w:r w:rsidRPr="00390CCF">
          <w:rPr>
            <w:rStyle w:val="Hyperlink"/>
            <w:rFonts w:ascii="Arial" w:hAnsi="Arial" w:cs="Arial"/>
            <w:sz w:val="24"/>
            <w:szCs w:val="24"/>
          </w:rPr>
          <w:t>https://www.cipd.co.uk/Images/good-work-index-full-report-2020-2_tcm18-79210.pdf</w:t>
        </w:r>
      </w:hyperlink>
      <w:r w:rsidRPr="00390CCF">
        <w:rPr>
          <w:rFonts w:ascii="Arial" w:hAnsi="Arial" w:cs="Arial"/>
          <w:sz w:val="24"/>
          <w:szCs w:val="24"/>
        </w:rPr>
        <w:t xml:space="preserve"> (Accessed 15th April 2021) </w:t>
      </w:r>
    </w:p>
    <w:p w14:paraId="016425AA" w14:textId="71F06741" w:rsidR="00AC514A" w:rsidRPr="00DF6E04" w:rsidRDefault="00AC514A">
      <w:pPr>
        <w:rPr>
          <w:rFonts w:ascii="Arial" w:hAnsi="Arial" w:cs="Arial"/>
          <w:sz w:val="24"/>
          <w:szCs w:val="24"/>
        </w:rPr>
      </w:pPr>
      <w:r w:rsidRPr="00AC514A">
        <w:rPr>
          <w:rFonts w:ascii="Arial" w:hAnsi="Arial" w:cs="Arial"/>
          <w:sz w:val="24"/>
          <w:szCs w:val="24"/>
        </w:rPr>
        <w:t xml:space="preserve">CIPD (2020 d) </w:t>
      </w:r>
      <w:r w:rsidRPr="00AC514A">
        <w:rPr>
          <w:rFonts w:ascii="Arial" w:hAnsi="Arial" w:cs="Arial"/>
          <w:i/>
          <w:sz w:val="24"/>
          <w:szCs w:val="24"/>
        </w:rPr>
        <w:t xml:space="preserve">Learning and Skills at Work 2020, </w:t>
      </w:r>
      <w:r w:rsidRPr="00AC514A">
        <w:rPr>
          <w:rFonts w:ascii="Arial" w:hAnsi="Arial" w:cs="Arial"/>
          <w:sz w:val="24"/>
          <w:szCs w:val="24"/>
        </w:rPr>
        <w:t xml:space="preserve">Available at: </w:t>
      </w:r>
      <w:hyperlink r:id="rId28">
        <w:r w:rsidRPr="00AC514A">
          <w:rPr>
            <w:rStyle w:val="Hyperlink"/>
            <w:rFonts w:ascii="Arial" w:hAnsi="Arial" w:cs="Arial"/>
            <w:sz w:val="24"/>
            <w:szCs w:val="24"/>
          </w:rPr>
          <w:t>https://www.cipd.co.uk/Images/learning-skills-work-report-1_tcm18-79434.pdf</w:t>
        </w:r>
      </w:hyperlink>
      <w:r w:rsidRPr="00AC514A">
        <w:rPr>
          <w:rFonts w:ascii="Arial" w:hAnsi="Arial" w:cs="Arial"/>
          <w:sz w:val="24"/>
          <w:szCs w:val="24"/>
        </w:rPr>
        <w:t xml:space="preserve"> (Accessed 25th March 2021) </w:t>
      </w:r>
    </w:p>
    <w:p w14:paraId="46907388" w14:textId="77777777" w:rsidR="009A3D82" w:rsidRPr="00DF6E04" w:rsidRDefault="00643E29">
      <w:pPr>
        <w:rPr>
          <w:rFonts w:ascii="Arial" w:hAnsi="Arial" w:cs="Arial"/>
          <w:sz w:val="24"/>
          <w:szCs w:val="24"/>
        </w:rPr>
      </w:pPr>
      <w:r w:rsidRPr="00DF6E04">
        <w:rPr>
          <w:rFonts w:ascii="Arial" w:hAnsi="Arial" w:cs="Arial"/>
          <w:sz w:val="24"/>
          <w:szCs w:val="24"/>
        </w:rPr>
        <w:t xml:space="preserve">Clarke, W. (2021) </w:t>
      </w:r>
      <w:r w:rsidRPr="00DF6E04">
        <w:rPr>
          <w:rFonts w:ascii="Arial" w:hAnsi="Arial" w:cs="Arial"/>
          <w:i/>
          <w:sz w:val="24"/>
          <w:szCs w:val="24"/>
        </w:rPr>
        <w:t xml:space="preserve">Employers Are Setting Up Managers To Fail, </w:t>
      </w:r>
      <w:r w:rsidRPr="00DF6E04">
        <w:rPr>
          <w:rFonts w:ascii="Arial" w:hAnsi="Arial" w:cs="Arial"/>
          <w:sz w:val="24"/>
          <w:szCs w:val="24"/>
        </w:rPr>
        <w:t xml:space="preserve">Available at: </w:t>
      </w:r>
      <w:hyperlink r:id="rId29">
        <w:r w:rsidRPr="00DF6E04">
          <w:rPr>
            <w:rFonts w:ascii="Arial" w:hAnsi="Arial" w:cs="Arial"/>
            <w:color w:val="835E00"/>
            <w:sz w:val="24"/>
            <w:szCs w:val="24"/>
            <w:u w:val="single"/>
          </w:rPr>
          <w:t>https://www.thehrdirector.com/business-news/managers/managers-are-being-failed-by-their-employers-research-reveals/</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2EAD15CE" w14:textId="276811C7" w:rsidR="009A3D82" w:rsidRPr="00DF6E04" w:rsidRDefault="00643E29">
      <w:pPr>
        <w:rPr>
          <w:rFonts w:ascii="Arial" w:hAnsi="Arial" w:cs="Arial"/>
          <w:sz w:val="24"/>
          <w:szCs w:val="24"/>
        </w:rPr>
      </w:pPr>
      <w:r w:rsidRPr="00DF6E04">
        <w:rPr>
          <w:rFonts w:ascii="Arial" w:hAnsi="Arial" w:cs="Arial"/>
          <w:sz w:val="24"/>
          <w:szCs w:val="24"/>
        </w:rPr>
        <w:t xml:space="preserve">CMI (no date) </w:t>
      </w:r>
      <w:r w:rsidRPr="00DF6E04">
        <w:rPr>
          <w:rFonts w:ascii="Arial" w:hAnsi="Arial" w:cs="Arial"/>
          <w:i/>
          <w:sz w:val="24"/>
          <w:szCs w:val="24"/>
        </w:rPr>
        <w:t xml:space="preserve">Handling Difficult Conversations, </w:t>
      </w:r>
      <w:r w:rsidRPr="00DF6E04">
        <w:rPr>
          <w:rFonts w:ascii="Arial" w:hAnsi="Arial" w:cs="Arial"/>
          <w:sz w:val="24"/>
          <w:szCs w:val="24"/>
        </w:rPr>
        <w:t xml:space="preserve">Available at: </w:t>
      </w:r>
      <w:hyperlink r:id="rId30">
        <w:r w:rsidRPr="00DF6E04">
          <w:rPr>
            <w:rFonts w:ascii="Arial" w:hAnsi="Arial" w:cs="Arial"/>
            <w:color w:val="835E00"/>
            <w:sz w:val="24"/>
            <w:szCs w:val="24"/>
            <w:u w:val="single"/>
          </w:rPr>
          <w:t>https://www.managers.org.uk/knowledge-and-insights/resource/handling-difficult-conversations/</w:t>
        </w:r>
      </w:hyperlink>
      <w:r w:rsidRPr="00DF6E04">
        <w:rPr>
          <w:rFonts w:ascii="Arial" w:hAnsi="Arial" w:cs="Arial"/>
          <w:sz w:val="24"/>
          <w:szCs w:val="24"/>
        </w:rPr>
        <w:t xml:space="preserve"> (Accessed 15</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5E7ECBF1" w14:textId="595FA3E6" w:rsidR="0089588B" w:rsidRPr="00DF6E04" w:rsidRDefault="0089588B">
      <w:pPr>
        <w:rPr>
          <w:rFonts w:ascii="Arial" w:hAnsi="Arial" w:cs="Arial"/>
          <w:sz w:val="24"/>
          <w:szCs w:val="24"/>
        </w:rPr>
      </w:pPr>
      <w:r w:rsidRPr="00DF6E04">
        <w:rPr>
          <w:rFonts w:ascii="Arial" w:hAnsi="Arial" w:cs="Arial"/>
          <w:sz w:val="24"/>
          <w:szCs w:val="24"/>
        </w:rPr>
        <w:t xml:space="preserve">Cook, S. (2005) ‘LEARNING NEEDS ANALYSIS: PART 2: Linking Learning Needs Analysis to business needs’, </w:t>
      </w:r>
      <w:r w:rsidRPr="00DF6E04">
        <w:rPr>
          <w:rFonts w:ascii="Arial" w:hAnsi="Arial" w:cs="Arial"/>
          <w:i/>
          <w:iCs/>
          <w:sz w:val="24"/>
          <w:szCs w:val="24"/>
        </w:rPr>
        <w:t xml:space="preserve">Training Journal, </w:t>
      </w:r>
      <w:r w:rsidRPr="00DF6E04">
        <w:rPr>
          <w:rFonts w:ascii="Arial" w:hAnsi="Arial" w:cs="Arial"/>
          <w:sz w:val="24"/>
          <w:szCs w:val="24"/>
        </w:rPr>
        <w:t xml:space="preserve">p.50, Available at: </w:t>
      </w:r>
      <w:hyperlink r:id="rId31" w:history="1">
        <w:r w:rsidRPr="00DF6E04">
          <w:rPr>
            <w:rStyle w:val="Hyperlink"/>
            <w:rFonts w:ascii="Arial" w:hAnsi="Arial" w:cs="Arial"/>
            <w:sz w:val="24"/>
            <w:szCs w:val="24"/>
          </w:rPr>
          <w:t>https://www-proquest-com.ezproxy.uwtsd.ac.uk/docview/202945369?pq-origsite=primo&amp;accountid=130472</w:t>
        </w:r>
      </w:hyperlink>
      <w:r w:rsidRPr="00DF6E04">
        <w:rPr>
          <w:rFonts w:ascii="Arial" w:hAnsi="Arial" w:cs="Arial"/>
          <w:sz w:val="24"/>
          <w:szCs w:val="24"/>
        </w:rPr>
        <w:t xml:space="preserve"> (Accessed 11</w:t>
      </w:r>
      <w:r w:rsidRPr="00DF6E04">
        <w:rPr>
          <w:rFonts w:ascii="Arial" w:hAnsi="Arial" w:cs="Arial"/>
          <w:sz w:val="24"/>
          <w:szCs w:val="24"/>
          <w:vertAlign w:val="superscript"/>
        </w:rPr>
        <w:t>th</w:t>
      </w:r>
      <w:r w:rsidRPr="00DF6E04">
        <w:rPr>
          <w:rFonts w:ascii="Arial" w:hAnsi="Arial" w:cs="Arial"/>
          <w:sz w:val="24"/>
          <w:szCs w:val="24"/>
        </w:rPr>
        <w:t xml:space="preserve"> May 2021) </w:t>
      </w:r>
    </w:p>
    <w:p w14:paraId="412A3ACE" w14:textId="77777777" w:rsidR="009A3D82" w:rsidRPr="00DF6E04" w:rsidRDefault="00643E29">
      <w:pPr>
        <w:rPr>
          <w:rFonts w:ascii="Arial" w:hAnsi="Arial" w:cs="Arial"/>
          <w:sz w:val="24"/>
          <w:szCs w:val="24"/>
        </w:rPr>
      </w:pPr>
      <w:r w:rsidRPr="00DF6E04">
        <w:rPr>
          <w:rFonts w:ascii="Arial" w:hAnsi="Arial" w:cs="Arial"/>
          <w:sz w:val="24"/>
          <w:szCs w:val="24"/>
        </w:rPr>
        <w:t xml:space="preserve">Cook, R. and Jenkins, A. (2014) </w:t>
      </w:r>
      <w:r w:rsidRPr="00DF6E04">
        <w:rPr>
          <w:rFonts w:ascii="Arial" w:hAnsi="Arial" w:cs="Arial"/>
          <w:i/>
          <w:sz w:val="24"/>
          <w:szCs w:val="24"/>
        </w:rPr>
        <w:t xml:space="preserve">Building a problem-solving culture that lasts, </w:t>
      </w:r>
      <w:r w:rsidRPr="00DF6E04">
        <w:rPr>
          <w:rFonts w:ascii="Arial" w:hAnsi="Arial" w:cs="Arial"/>
          <w:sz w:val="24"/>
          <w:szCs w:val="24"/>
        </w:rPr>
        <w:t xml:space="preserve">Available at: </w:t>
      </w:r>
      <w:hyperlink r:id="rId32">
        <w:r w:rsidRPr="00DF6E04">
          <w:rPr>
            <w:rFonts w:ascii="Arial" w:hAnsi="Arial" w:cs="Arial"/>
            <w:color w:val="835E00"/>
            <w:sz w:val="24"/>
            <w:szCs w:val="24"/>
            <w:u w:val="single"/>
          </w:rPr>
          <w:t>https://www.mckinsey.com/~/media/mckinsey/business%20functions/operations/our%20</w:t>
        </w:r>
        <w:r w:rsidRPr="00DF6E04">
          <w:rPr>
            <w:rFonts w:ascii="Arial" w:hAnsi="Arial" w:cs="Arial"/>
            <w:color w:val="835E00"/>
            <w:sz w:val="24"/>
            <w:szCs w:val="24"/>
            <w:u w:val="single"/>
          </w:rPr>
          <w:lastRenderedPageBreak/>
          <w:t>insights/the%20lean%20management%20enterprise/building%20a%20problem%20solving%20culture%20that%20lasts.pdf</w:t>
        </w:r>
      </w:hyperlink>
      <w:r w:rsidRPr="00DF6E04">
        <w:rPr>
          <w:rFonts w:ascii="Arial" w:hAnsi="Arial" w:cs="Arial"/>
          <w:sz w:val="24"/>
          <w:szCs w:val="24"/>
        </w:rPr>
        <w:t xml:space="preserve"> (Accessed 14</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5702D597" w14:textId="22C8E609" w:rsidR="000D275B" w:rsidRDefault="00643E29">
      <w:pPr>
        <w:rPr>
          <w:rFonts w:ascii="Arial" w:hAnsi="Arial" w:cs="Arial"/>
          <w:sz w:val="24"/>
          <w:szCs w:val="24"/>
        </w:rPr>
      </w:pPr>
      <w:r w:rsidRPr="00DF6E04">
        <w:rPr>
          <w:rFonts w:ascii="Arial" w:hAnsi="Arial" w:cs="Arial"/>
          <w:sz w:val="24"/>
          <w:szCs w:val="24"/>
        </w:rPr>
        <w:t xml:space="preserve">Dal Corso, L., De Carlo, A., </w:t>
      </w:r>
      <w:proofErr w:type="spellStart"/>
      <w:r w:rsidRPr="00DF6E04">
        <w:rPr>
          <w:rFonts w:ascii="Arial" w:hAnsi="Arial" w:cs="Arial"/>
          <w:sz w:val="24"/>
          <w:szCs w:val="24"/>
        </w:rPr>
        <w:t>Carluccio</w:t>
      </w:r>
      <w:proofErr w:type="spellEnd"/>
      <w:r w:rsidRPr="00DF6E04">
        <w:rPr>
          <w:rFonts w:ascii="Arial" w:hAnsi="Arial" w:cs="Arial"/>
          <w:sz w:val="24"/>
          <w:szCs w:val="24"/>
        </w:rPr>
        <w:t xml:space="preserve">, F., </w:t>
      </w:r>
      <w:proofErr w:type="spellStart"/>
      <w:r w:rsidRPr="00DF6E04">
        <w:rPr>
          <w:rFonts w:ascii="Arial" w:hAnsi="Arial" w:cs="Arial"/>
          <w:sz w:val="24"/>
          <w:szCs w:val="24"/>
        </w:rPr>
        <w:t>Colledani</w:t>
      </w:r>
      <w:proofErr w:type="spellEnd"/>
      <w:r w:rsidRPr="00DF6E04">
        <w:rPr>
          <w:rFonts w:ascii="Arial" w:hAnsi="Arial" w:cs="Arial"/>
          <w:sz w:val="24"/>
          <w:szCs w:val="24"/>
        </w:rPr>
        <w:t xml:space="preserve">, D. and Falco, A. (2020) ‘Employee burnout and positive dimensions of well-being: A latent workplace spirituality profile analysis’, </w:t>
      </w:r>
      <w:proofErr w:type="spellStart"/>
      <w:r w:rsidRPr="00DF6E04">
        <w:rPr>
          <w:rFonts w:ascii="Arial" w:hAnsi="Arial" w:cs="Arial"/>
          <w:i/>
          <w:sz w:val="24"/>
          <w:szCs w:val="24"/>
        </w:rPr>
        <w:t>PloS</w:t>
      </w:r>
      <w:proofErr w:type="spellEnd"/>
      <w:r w:rsidRPr="00DF6E04">
        <w:rPr>
          <w:rFonts w:ascii="Arial" w:hAnsi="Arial" w:cs="Arial"/>
          <w:i/>
          <w:sz w:val="24"/>
          <w:szCs w:val="24"/>
        </w:rPr>
        <w:t xml:space="preserve"> one, </w:t>
      </w:r>
      <w:r w:rsidRPr="00DF6E04">
        <w:rPr>
          <w:rFonts w:ascii="Arial" w:hAnsi="Arial" w:cs="Arial"/>
          <w:sz w:val="24"/>
          <w:szCs w:val="24"/>
        </w:rPr>
        <w:t xml:space="preserve">Vol.15(11), pg. e0242267-e0242267, Available at: </w:t>
      </w:r>
      <w:hyperlink r:id="rId33">
        <w:r w:rsidRPr="00DF6E04">
          <w:rPr>
            <w:rFonts w:ascii="Arial" w:hAnsi="Arial" w:cs="Arial"/>
            <w:color w:val="835E00"/>
            <w:sz w:val="24"/>
            <w:szCs w:val="24"/>
            <w:u w:val="single"/>
          </w:rPr>
          <w:t>https://libkey.io/libraries/1422/articles/422692584/full-text-file?utm_source=api_311</w:t>
        </w:r>
      </w:hyperlink>
      <w:r w:rsidRPr="00DF6E04">
        <w:rPr>
          <w:rFonts w:ascii="Arial" w:hAnsi="Arial" w:cs="Arial"/>
          <w:sz w:val="24"/>
          <w:szCs w:val="24"/>
        </w:rPr>
        <w:t xml:space="preserve"> (Accessed 10</w:t>
      </w:r>
      <w:r w:rsidRPr="00DF6E04">
        <w:rPr>
          <w:rFonts w:ascii="Arial" w:hAnsi="Arial" w:cs="Arial"/>
          <w:sz w:val="24"/>
          <w:szCs w:val="24"/>
          <w:vertAlign w:val="superscript"/>
        </w:rPr>
        <w:t>th</w:t>
      </w:r>
      <w:r w:rsidRPr="00DF6E04">
        <w:rPr>
          <w:rFonts w:ascii="Arial" w:hAnsi="Arial" w:cs="Arial"/>
          <w:sz w:val="24"/>
          <w:szCs w:val="24"/>
        </w:rPr>
        <w:t xml:space="preserve"> May 2021)</w:t>
      </w:r>
    </w:p>
    <w:p w14:paraId="102DBB7E" w14:textId="232A2240" w:rsidR="000D275B" w:rsidRDefault="000D275B">
      <w:pPr>
        <w:rPr>
          <w:rFonts w:ascii="Arial" w:hAnsi="Arial" w:cs="Arial"/>
          <w:sz w:val="24"/>
          <w:szCs w:val="24"/>
        </w:rPr>
      </w:pPr>
      <w:r w:rsidRPr="000D275B">
        <w:rPr>
          <w:rFonts w:ascii="Arial" w:hAnsi="Arial" w:cs="Arial"/>
          <w:sz w:val="24"/>
          <w:szCs w:val="24"/>
        </w:rPr>
        <w:t xml:space="preserve">Deloitte (2020 a) </w:t>
      </w:r>
      <w:r w:rsidRPr="000D275B">
        <w:rPr>
          <w:rFonts w:ascii="Arial" w:hAnsi="Arial" w:cs="Arial"/>
          <w:i/>
          <w:sz w:val="24"/>
          <w:szCs w:val="24"/>
        </w:rPr>
        <w:t xml:space="preserve">Poor mental health costs UK employers up to £45 billion a year, </w:t>
      </w:r>
      <w:r w:rsidRPr="000D275B">
        <w:rPr>
          <w:rFonts w:ascii="Arial" w:hAnsi="Arial" w:cs="Arial"/>
          <w:sz w:val="24"/>
          <w:szCs w:val="24"/>
        </w:rPr>
        <w:t xml:space="preserve">Available at: </w:t>
      </w:r>
      <w:hyperlink r:id="rId34">
        <w:r w:rsidRPr="000D275B">
          <w:rPr>
            <w:rStyle w:val="Hyperlink"/>
            <w:rFonts w:ascii="Arial" w:hAnsi="Arial" w:cs="Arial"/>
            <w:sz w:val="24"/>
            <w:szCs w:val="24"/>
          </w:rPr>
          <w:t>https://www2.deloitte.com/uk/en/pages/press-releases/articles/poor-mental-health-costs-uk-employers-up-to-pound-45-billion-a-year.html</w:t>
        </w:r>
      </w:hyperlink>
      <w:r w:rsidRPr="000D275B">
        <w:rPr>
          <w:rFonts w:ascii="Arial" w:hAnsi="Arial" w:cs="Arial"/>
          <w:sz w:val="24"/>
          <w:szCs w:val="24"/>
        </w:rPr>
        <w:t xml:space="preserve"> (Accessed 10th May 2021)</w:t>
      </w:r>
    </w:p>
    <w:p w14:paraId="140A43C1" w14:textId="2DF62554" w:rsidR="009A3D82" w:rsidRPr="00DF6E04" w:rsidRDefault="00643E29">
      <w:pPr>
        <w:rPr>
          <w:rFonts w:ascii="Arial" w:hAnsi="Arial" w:cs="Arial"/>
          <w:sz w:val="24"/>
          <w:szCs w:val="24"/>
        </w:rPr>
      </w:pPr>
      <w:r w:rsidRPr="00DF6E04">
        <w:rPr>
          <w:rFonts w:ascii="Arial" w:hAnsi="Arial" w:cs="Arial"/>
          <w:sz w:val="24"/>
          <w:szCs w:val="24"/>
        </w:rPr>
        <w:t>Deloitte (2020</w:t>
      </w:r>
      <w:r w:rsidR="000D275B">
        <w:rPr>
          <w:rFonts w:ascii="Arial" w:hAnsi="Arial" w:cs="Arial"/>
          <w:sz w:val="24"/>
          <w:szCs w:val="24"/>
        </w:rPr>
        <w:t xml:space="preserve"> b</w:t>
      </w:r>
      <w:r w:rsidRPr="00DF6E04">
        <w:rPr>
          <w:rFonts w:ascii="Arial" w:hAnsi="Arial" w:cs="Arial"/>
          <w:sz w:val="24"/>
          <w:szCs w:val="24"/>
        </w:rPr>
        <w:t xml:space="preserve">) </w:t>
      </w:r>
      <w:r w:rsidRPr="00DF6E04">
        <w:rPr>
          <w:rFonts w:ascii="Arial" w:hAnsi="Arial" w:cs="Arial"/>
          <w:i/>
          <w:sz w:val="24"/>
          <w:szCs w:val="24"/>
        </w:rPr>
        <w:t xml:space="preserve">How to reduce the pandemic impact on employees: A guide for company leaders, </w:t>
      </w:r>
      <w:r w:rsidRPr="00DF6E04">
        <w:rPr>
          <w:rFonts w:ascii="Arial" w:hAnsi="Arial" w:cs="Arial"/>
          <w:sz w:val="24"/>
          <w:szCs w:val="24"/>
        </w:rPr>
        <w:t xml:space="preserve">Available at: </w:t>
      </w:r>
      <w:hyperlink r:id="rId35">
        <w:r w:rsidRPr="00DF6E04">
          <w:rPr>
            <w:rFonts w:ascii="Arial" w:hAnsi="Arial" w:cs="Arial"/>
            <w:color w:val="835E00"/>
            <w:sz w:val="24"/>
            <w:szCs w:val="24"/>
            <w:u w:val="single"/>
          </w:rPr>
          <w:t>https://www2.deloitte.com/ua/en/pages/human-capital/articles/impact-of-covid-19.html</w:t>
        </w:r>
      </w:hyperlink>
      <w:r w:rsidRPr="00DF6E04">
        <w:rPr>
          <w:rFonts w:ascii="Arial" w:hAnsi="Arial" w:cs="Arial"/>
          <w:sz w:val="24"/>
          <w:szCs w:val="24"/>
        </w:rPr>
        <w:t xml:space="preserve"> (Accessed 25th March 2021) </w:t>
      </w:r>
    </w:p>
    <w:p w14:paraId="73ED59C0" w14:textId="03825078" w:rsidR="0059082B" w:rsidRPr="00DF6E04" w:rsidRDefault="0059082B">
      <w:pPr>
        <w:rPr>
          <w:rFonts w:ascii="Arial" w:hAnsi="Arial" w:cs="Arial"/>
          <w:sz w:val="24"/>
          <w:szCs w:val="24"/>
        </w:rPr>
      </w:pPr>
      <w:r w:rsidRPr="00DF6E04">
        <w:rPr>
          <w:rFonts w:ascii="Arial" w:hAnsi="Arial" w:cs="Arial"/>
          <w:sz w:val="24"/>
          <w:szCs w:val="24"/>
        </w:rPr>
        <w:t xml:space="preserve">Diverse Minds (no date) </w:t>
      </w:r>
      <w:r w:rsidRPr="00DF6E04">
        <w:rPr>
          <w:rFonts w:ascii="Arial" w:hAnsi="Arial" w:cs="Arial"/>
          <w:i/>
          <w:iCs/>
          <w:sz w:val="24"/>
          <w:szCs w:val="24"/>
        </w:rPr>
        <w:t xml:space="preserve">Diverse Minds Pricing, </w:t>
      </w:r>
      <w:r w:rsidRPr="00DF6E04">
        <w:rPr>
          <w:rFonts w:ascii="Arial" w:hAnsi="Arial" w:cs="Arial"/>
          <w:sz w:val="24"/>
          <w:szCs w:val="24"/>
        </w:rPr>
        <w:t xml:space="preserve">Available at: </w:t>
      </w:r>
      <w:hyperlink r:id="rId36" w:history="1">
        <w:r w:rsidRPr="00DF6E04">
          <w:rPr>
            <w:rStyle w:val="Hyperlink"/>
            <w:rFonts w:ascii="Arial" w:hAnsi="Arial" w:cs="Arial"/>
            <w:sz w:val="24"/>
            <w:szCs w:val="24"/>
          </w:rPr>
          <w:t>https://diverseminds.co.uk/pricing/</w:t>
        </w:r>
      </w:hyperlink>
      <w:r w:rsidRPr="00DF6E04">
        <w:rPr>
          <w:rFonts w:ascii="Arial" w:hAnsi="Arial" w:cs="Arial"/>
          <w:sz w:val="24"/>
          <w:szCs w:val="24"/>
        </w:rPr>
        <w:t xml:space="preserve"> (Accessed 17</w:t>
      </w:r>
      <w:r w:rsidRPr="00DF6E04">
        <w:rPr>
          <w:rFonts w:ascii="Arial" w:hAnsi="Arial" w:cs="Arial"/>
          <w:sz w:val="24"/>
          <w:szCs w:val="24"/>
          <w:vertAlign w:val="superscript"/>
        </w:rPr>
        <w:t>th</w:t>
      </w:r>
      <w:r w:rsidRPr="00DF6E04">
        <w:rPr>
          <w:rFonts w:ascii="Arial" w:hAnsi="Arial" w:cs="Arial"/>
          <w:sz w:val="24"/>
          <w:szCs w:val="24"/>
        </w:rPr>
        <w:t xml:space="preserve"> May 2021) </w:t>
      </w:r>
    </w:p>
    <w:p w14:paraId="774183E8" w14:textId="77777777" w:rsidR="009A3D82" w:rsidRPr="00DF6E04" w:rsidRDefault="00643E29">
      <w:pPr>
        <w:rPr>
          <w:rFonts w:ascii="Arial" w:hAnsi="Arial" w:cs="Arial"/>
          <w:sz w:val="24"/>
          <w:szCs w:val="24"/>
        </w:rPr>
      </w:pPr>
      <w:proofErr w:type="spellStart"/>
      <w:r w:rsidRPr="00DF6E04">
        <w:rPr>
          <w:rFonts w:ascii="Arial" w:hAnsi="Arial" w:cs="Arial"/>
          <w:sz w:val="24"/>
          <w:szCs w:val="24"/>
        </w:rPr>
        <w:t>Dochy</w:t>
      </w:r>
      <w:proofErr w:type="spellEnd"/>
      <w:r w:rsidRPr="00DF6E04">
        <w:rPr>
          <w:rFonts w:ascii="Arial" w:hAnsi="Arial" w:cs="Arial"/>
          <w:sz w:val="24"/>
          <w:szCs w:val="24"/>
        </w:rPr>
        <w:t xml:space="preserve">, F.J.R.C. (2012) </w:t>
      </w:r>
      <w:r w:rsidRPr="00DF6E04">
        <w:rPr>
          <w:rFonts w:ascii="Arial" w:hAnsi="Arial" w:cs="Arial"/>
          <w:i/>
          <w:sz w:val="24"/>
          <w:szCs w:val="24"/>
        </w:rPr>
        <w:t xml:space="preserve">Theories of learning in the workplace building blocks for training and professional development </w:t>
      </w:r>
      <w:proofErr w:type="spellStart"/>
      <w:r w:rsidRPr="00DF6E04">
        <w:rPr>
          <w:rFonts w:ascii="Arial" w:hAnsi="Arial" w:cs="Arial"/>
          <w:i/>
          <w:sz w:val="24"/>
          <w:szCs w:val="24"/>
        </w:rPr>
        <w:t>programmes</w:t>
      </w:r>
      <w:proofErr w:type="spellEnd"/>
      <w:r w:rsidRPr="00DF6E04">
        <w:rPr>
          <w:rFonts w:ascii="Arial" w:hAnsi="Arial" w:cs="Arial"/>
          <w:i/>
          <w:sz w:val="24"/>
          <w:szCs w:val="24"/>
        </w:rPr>
        <w:t xml:space="preserve">, </w:t>
      </w:r>
      <w:r w:rsidRPr="00DF6E04">
        <w:rPr>
          <w:rFonts w:ascii="Arial" w:hAnsi="Arial" w:cs="Arial"/>
          <w:sz w:val="24"/>
          <w:szCs w:val="24"/>
        </w:rPr>
        <w:t>New York: Routledge</w:t>
      </w:r>
    </w:p>
    <w:p w14:paraId="276E58B7" w14:textId="77777777" w:rsidR="009A3D82" w:rsidRPr="00DF6E04" w:rsidRDefault="00643E29">
      <w:pPr>
        <w:rPr>
          <w:rFonts w:ascii="Arial" w:hAnsi="Arial" w:cs="Arial"/>
          <w:sz w:val="24"/>
          <w:szCs w:val="24"/>
        </w:rPr>
      </w:pPr>
      <w:proofErr w:type="spellStart"/>
      <w:r w:rsidRPr="00DF6E04">
        <w:rPr>
          <w:rFonts w:ascii="Arial" w:hAnsi="Arial" w:cs="Arial"/>
          <w:sz w:val="24"/>
          <w:szCs w:val="24"/>
        </w:rPr>
        <w:t>Dowzell</w:t>
      </w:r>
      <w:proofErr w:type="spellEnd"/>
      <w:r w:rsidRPr="00DF6E04">
        <w:rPr>
          <w:rFonts w:ascii="Arial" w:hAnsi="Arial" w:cs="Arial"/>
          <w:sz w:val="24"/>
          <w:szCs w:val="24"/>
        </w:rPr>
        <w:t xml:space="preserve">, S. (2018) </w:t>
      </w:r>
      <w:r w:rsidRPr="00DF6E04">
        <w:rPr>
          <w:rFonts w:ascii="Arial" w:hAnsi="Arial" w:cs="Arial"/>
          <w:i/>
          <w:sz w:val="24"/>
          <w:szCs w:val="24"/>
        </w:rPr>
        <w:t xml:space="preserve">The biggest HR challenges faced by growing companies, </w:t>
      </w:r>
      <w:r w:rsidRPr="00DF6E04">
        <w:rPr>
          <w:rFonts w:ascii="Arial" w:hAnsi="Arial" w:cs="Arial"/>
          <w:sz w:val="24"/>
          <w:szCs w:val="24"/>
        </w:rPr>
        <w:t xml:space="preserve">Available at: </w:t>
      </w:r>
      <w:hyperlink r:id="rId37" w:anchor=":~:text=There%20is%20no%20universal%20threshold,employees%20is%20a%20typical%20benchmark.&amp;text=When%20the%20business%20reaches%20between,small%20team%20will%20be%20required">
        <w:r w:rsidRPr="00DF6E04">
          <w:rPr>
            <w:rFonts w:ascii="Arial" w:hAnsi="Arial" w:cs="Arial"/>
            <w:color w:val="835E00"/>
            <w:sz w:val="24"/>
            <w:szCs w:val="24"/>
            <w:u w:val="single"/>
          </w:rPr>
          <w:t>https://www.naturalhr.com/2018/02/13/hr-challenges-growing-companies-face/#:~:text=There%20is%20no%20universal%20threshold,employees%20is%20a%2</w:t>
        </w:r>
        <w:r w:rsidRPr="00DF6E04">
          <w:rPr>
            <w:rFonts w:ascii="Arial" w:hAnsi="Arial" w:cs="Arial"/>
            <w:color w:val="835E00"/>
            <w:sz w:val="24"/>
            <w:szCs w:val="24"/>
            <w:u w:val="single"/>
          </w:rPr>
          <w:lastRenderedPageBreak/>
          <w:t>0typical%20benchmark.&amp;text=When%20the%20business%20reaches%20between,small%20team%20will%20be%20required</w:t>
        </w:r>
      </w:hyperlink>
      <w:r w:rsidRPr="00DF6E04">
        <w:rPr>
          <w:rFonts w:ascii="Arial" w:hAnsi="Arial" w:cs="Arial"/>
          <w:sz w:val="24"/>
          <w:szCs w:val="24"/>
        </w:rPr>
        <w:t>. (Accessed 17</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4F4E1AA7" w14:textId="77777777" w:rsidR="009A3D82" w:rsidRPr="00DF6E04" w:rsidRDefault="00643E29">
      <w:pPr>
        <w:rPr>
          <w:rFonts w:ascii="Arial" w:hAnsi="Arial" w:cs="Arial"/>
          <w:sz w:val="24"/>
          <w:szCs w:val="24"/>
        </w:rPr>
      </w:pPr>
      <w:r w:rsidRPr="00DF6E04">
        <w:rPr>
          <w:rFonts w:ascii="Arial" w:hAnsi="Arial" w:cs="Arial"/>
          <w:sz w:val="24"/>
          <w:szCs w:val="24"/>
        </w:rPr>
        <w:t xml:space="preserve">Elliott, L. (2021) </w:t>
      </w:r>
      <w:r w:rsidRPr="00DF6E04">
        <w:rPr>
          <w:rFonts w:ascii="Arial" w:hAnsi="Arial" w:cs="Arial"/>
          <w:i/>
          <w:sz w:val="24"/>
          <w:szCs w:val="24"/>
        </w:rPr>
        <w:t xml:space="preserve">The UK may not be in a double-dip recession, but it will feel like it, </w:t>
      </w:r>
      <w:r w:rsidRPr="00DF6E04">
        <w:rPr>
          <w:rFonts w:ascii="Arial" w:hAnsi="Arial" w:cs="Arial"/>
          <w:sz w:val="24"/>
          <w:szCs w:val="24"/>
        </w:rPr>
        <w:t xml:space="preserve">Available at: </w:t>
      </w:r>
      <w:hyperlink r:id="rId38">
        <w:r w:rsidRPr="00DF6E04">
          <w:rPr>
            <w:rFonts w:ascii="Arial" w:hAnsi="Arial" w:cs="Arial"/>
            <w:color w:val="835E00"/>
            <w:sz w:val="24"/>
            <w:szCs w:val="24"/>
            <w:u w:val="single"/>
          </w:rPr>
          <w:t>https://www.theguardian.com/business/2021/feb/12/the-uk-may-not-be-in-a-double-dip-recession-but-it-will-feel-like-it</w:t>
        </w:r>
      </w:hyperlink>
      <w:r w:rsidRPr="00DF6E04">
        <w:rPr>
          <w:rFonts w:ascii="Arial" w:hAnsi="Arial" w:cs="Arial"/>
          <w:sz w:val="24"/>
          <w:szCs w:val="24"/>
        </w:rPr>
        <w:t xml:space="preserve"> (Accessed 24th March 2021) </w:t>
      </w:r>
    </w:p>
    <w:p w14:paraId="6C87214C" w14:textId="77777777" w:rsidR="009A3D82" w:rsidRPr="00DF6E04" w:rsidRDefault="00643E29">
      <w:pPr>
        <w:rPr>
          <w:rFonts w:ascii="Arial" w:hAnsi="Arial" w:cs="Arial"/>
          <w:sz w:val="24"/>
          <w:szCs w:val="24"/>
        </w:rPr>
      </w:pPr>
      <w:r w:rsidRPr="00DF6E04">
        <w:rPr>
          <w:rFonts w:ascii="Arial" w:hAnsi="Arial" w:cs="Arial"/>
          <w:sz w:val="24"/>
          <w:szCs w:val="24"/>
        </w:rPr>
        <w:t xml:space="preserve">Gaston, A. (2020) </w:t>
      </w:r>
      <w:r w:rsidRPr="00DF6E04">
        <w:rPr>
          <w:rFonts w:ascii="Arial" w:hAnsi="Arial" w:cs="Arial"/>
          <w:i/>
          <w:sz w:val="24"/>
          <w:szCs w:val="24"/>
        </w:rPr>
        <w:t xml:space="preserve">Five trends that will define society (and business) over the next decade, </w:t>
      </w:r>
      <w:r w:rsidRPr="00DF6E04">
        <w:rPr>
          <w:rFonts w:ascii="Arial" w:hAnsi="Arial" w:cs="Arial"/>
          <w:sz w:val="24"/>
          <w:szCs w:val="24"/>
        </w:rPr>
        <w:t xml:space="preserve">Available at: </w:t>
      </w:r>
      <w:hyperlink r:id="rId39">
        <w:r w:rsidRPr="00DF6E04">
          <w:rPr>
            <w:rFonts w:ascii="Arial" w:hAnsi="Arial" w:cs="Arial"/>
            <w:color w:val="835E00"/>
            <w:sz w:val="24"/>
            <w:szCs w:val="24"/>
            <w:u w:val="single"/>
          </w:rPr>
          <w:t>https://www.goodrebels.com/five-trends-that-will-define-society-and-business-in-the-next-decade/</w:t>
        </w:r>
      </w:hyperlink>
      <w:r w:rsidRPr="00DF6E04">
        <w:rPr>
          <w:rFonts w:ascii="Arial" w:hAnsi="Arial" w:cs="Arial"/>
          <w:sz w:val="24"/>
          <w:szCs w:val="24"/>
        </w:rPr>
        <w:t xml:space="preserve"> (Accessed 24</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171562B1" w14:textId="77777777" w:rsidR="009A3D82" w:rsidRPr="00DF6E04" w:rsidRDefault="00643E29">
      <w:pPr>
        <w:rPr>
          <w:rFonts w:ascii="Arial" w:hAnsi="Arial" w:cs="Arial"/>
          <w:sz w:val="24"/>
          <w:szCs w:val="24"/>
        </w:rPr>
      </w:pPr>
      <w:r w:rsidRPr="00DF6E04">
        <w:rPr>
          <w:rFonts w:ascii="Arial" w:hAnsi="Arial" w:cs="Arial"/>
          <w:sz w:val="24"/>
          <w:szCs w:val="24"/>
        </w:rPr>
        <w:t xml:space="preserve">G D Harries &amp; Sons (no date) </w:t>
      </w:r>
      <w:r w:rsidRPr="00DF6E04">
        <w:rPr>
          <w:rFonts w:ascii="Arial" w:hAnsi="Arial" w:cs="Arial"/>
          <w:i/>
          <w:sz w:val="24"/>
          <w:szCs w:val="24"/>
        </w:rPr>
        <w:t xml:space="preserve">What We Do, </w:t>
      </w:r>
      <w:r w:rsidRPr="00DF6E04">
        <w:rPr>
          <w:rFonts w:ascii="Arial" w:hAnsi="Arial" w:cs="Arial"/>
          <w:sz w:val="24"/>
          <w:szCs w:val="24"/>
        </w:rPr>
        <w:t xml:space="preserve">Available at: </w:t>
      </w:r>
      <w:hyperlink r:id="rId40">
        <w:r w:rsidRPr="00DF6E04">
          <w:rPr>
            <w:rFonts w:ascii="Arial" w:hAnsi="Arial" w:cs="Arial"/>
            <w:color w:val="835E00"/>
            <w:sz w:val="24"/>
            <w:szCs w:val="24"/>
            <w:u w:val="single"/>
          </w:rPr>
          <w:t>https://gdharries.biz/home/about/what-we-do/</w:t>
        </w:r>
      </w:hyperlink>
      <w:r w:rsidRPr="00DF6E04">
        <w:rPr>
          <w:rFonts w:ascii="Arial" w:hAnsi="Arial" w:cs="Arial"/>
          <w:sz w:val="24"/>
          <w:szCs w:val="24"/>
        </w:rPr>
        <w:t xml:space="preserve"> (Accessed 17</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2A77D115" w14:textId="775D71E0" w:rsidR="009A3D82" w:rsidRDefault="00643E29">
      <w:pPr>
        <w:rPr>
          <w:rFonts w:ascii="Arial" w:hAnsi="Arial" w:cs="Arial"/>
          <w:sz w:val="24"/>
          <w:szCs w:val="24"/>
        </w:rPr>
      </w:pPr>
      <w:r w:rsidRPr="00DF6E04">
        <w:rPr>
          <w:rFonts w:ascii="Arial" w:hAnsi="Arial" w:cs="Arial"/>
          <w:sz w:val="24"/>
          <w:szCs w:val="24"/>
        </w:rPr>
        <w:t xml:space="preserve">Greedy, E. (2020) </w:t>
      </w:r>
      <w:r w:rsidRPr="00DF6E04">
        <w:rPr>
          <w:rFonts w:ascii="Arial" w:hAnsi="Arial" w:cs="Arial"/>
          <w:i/>
          <w:sz w:val="24"/>
          <w:szCs w:val="24"/>
        </w:rPr>
        <w:t xml:space="preserve">Line managers need better support, </w:t>
      </w:r>
      <w:r w:rsidRPr="00DF6E04">
        <w:rPr>
          <w:rFonts w:ascii="Arial" w:hAnsi="Arial" w:cs="Arial"/>
          <w:sz w:val="24"/>
          <w:szCs w:val="24"/>
        </w:rPr>
        <w:t xml:space="preserve">Available at: </w:t>
      </w:r>
      <w:hyperlink r:id="rId41">
        <w:r w:rsidRPr="00DF6E04">
          <w:rPr>
            <w:rFonts w:ascii="Arial" w:hAnsi="Arial" w:cs="Arial"/>
            <w:color w:val="835E00"/>
            <w:sz w:val="24"/>
            <w:szCs w:val="24"/>
            <w:u w:val="single"/>
          </w:rPr>
          <w:t>https://www.hrmagazine.co.uk/content/news/line-managers-need-better-support</w:t>
        </w:r>
      </w:hyperlink>
      <w:r w:rsidRPr="00DF6E04">
        <w:rPr>
          <w:rFonts w:ascii="Arial" w:hAnsi="Arial" w:cs="Arial"/>
          <w:sz w:val="24"/>
          <w:szCs w:val="24"/>
        </w:rPr>
        <w:t xml:space="preserve"> (Accessed 17th March 2021) </w:t>
      </w:r>
    </w:p>
    <w:p w14:paraId="56E6894C" w14:textId="35C6EC97" w:rsidR="000E6FD8" w:rsidRPr="000E6FD8" w:rsidRDefault="000E6FD8">
      <w:pPr>
        <w:rPr>
          <w:rFonts w:ascii="Arial" w:hAnsi="Arial" w:cs="Arial"/>
          <w:sz w:val="24"/>
          <w:szCs w:val="24"/>
        </w:rPr>
      </w:pPr>
      <w:r>
        <w:rPr>
          <w:rFonts w:ascii="Arial" w:hAnsi="Arial" w:cs="Arial"/>
          <w:sz w:val="24"/>
          <w:szCs w:val="24"/>
        </w:rPr>
        <w:t>Griffiths, D. and Inman, M. (2017) ‘</w:t>
      </w:r>
      <w:r w:rsidRPr="000E6FD8">
        <w:rPr>
          <w:rFonts w:ascii="Arial" w:hAnsi="Arial" w:cs="Arial"/>
          <w:sz w:val="24"/>
          <w:szCs w:val="24"/>
        </w:rPr>
        <w:t>Is it time to take learning design to task?</w:t>
      </w:r>
      <w:r>
        <w:rPr>
          <w:rFonts w:ascii="Arial" w:hAnsi="Arial" w:cs="Arial"/>
          <w:sz w:val="24"/>
          <w:szCs w:val="24"/>
        </w:rPr>
        <w:t xml:space="preserve">’, </w:t>
      </w:r>
      <w:r w:rsidRPr="000E6FD8">
        <w:rPr>
          <w:rFonts w:ascii="Arial" w:hAnsi="Arial" w:cs="Arial"/>
          <w:i/>
          <w:iCs/>
          <w:sz w:val="24"/>
          <w:szCs w:val="24"/>
        </w:rPr>
        <w:t>Journal of adult and continuing education</w:t>
      </w:r>
      <w:r>
        <w:rPr>
          <w:rFonts w:ascii="Arial" w:hAnsi="Arial" w:cs="Arial"/>
          <w:i/>
          <w:iCs/>
          <w:sz w:val="24"/>
          <w:szCs w:val="24"/>
        </w:rPr>
        <w:t xml:space="preserve">, </w:t>
      </w:r>
      <w:r w:rsidRPr="000E6FD8">
        <w:rPr>
          <w:rFonts w:ascii="Arial" w:hAnsi="Arial" w:cs="Arial"/>
          <w:sz w:val="24"/>
          <w:szCs w:val="24"/>
        </w:rPr>
        <w:t>Vol.23(2)</w:t>
      </w:r>
      <w:r>
        <w:rPr>
          <w:rFonts w:ascii="Arial" w:hAnsi="Arial" w:cs="Arial"/>
          <w:sz w:val="24"/>
          <w:szCs w:val="24"/>
        </w:rPr>
        <w:t xml:space="preserve">, p.226-249, Available at: </w:t>
      </w:r>
      <w:hyperlink r:id="rId42" w:history="1">
        <w:r w:rsidRPr="00031A67">
          <w:rPr>
            <w:rStyle w:val="Hyperlink"/>
            <w:rFonts w:ascii="Arial" w:hAnsi="Arial" w:cs="Arial"/>
            <w:sz w:val="24"/>
            <w:szCs w:val="24"/>
          </w:rPr>
          <w:t>https://journals-sagepub-com.ezproxy.uwtsd.ac.uk/doi/full/10.1177/1477971417733270#_i16</w:t>
        </w:r>
      </w:hyperlink>
      <w:r>
        <w:rPr>
          <w:rFonts w:ascii="Arial" w:hAnsi="Arial" w:cs="Arial"/>
          <w:sz w:val="24"/>
          <w:szCs w:val="24"/>
        </w:rPr>
        <w:t xml:space="preserve"> (Accessed 18</w:t>
      </w:r>
      <w:r w:rsidRPr="000E6FD8">
        <w:rPr>
          <w:rFonts w:ascii="Arial" w:hAnsi="Arial" w:cs="Arial"/>
          <w:sz w:val="24"/>
          <w:szCs w:val="24"/>
          <w:vertAlign w:val="superscript"/>
        </w:rPr>
        <w:t>th</w:t>
      </w:r>
      <w:r>
        <w:rPr>
          <w:rFonts w:ascii="Arial" w:hAnsi="Arial" w:cs="Arial"/>
          <w:sz w:val="24"/>
          <w:szCs w:val="24"/>
        </w:rPr>
        <w:t xml:space="preserve"> May 2021) </w:t>
      </w:r>
    </w:p>
    <w:p w14:paraId="519CCF9F" w14:textId="77777777" w:rsidR="009A3D82" w:rsidRPr="00DF6E04" w:rsidRDefault="00643E29">
      <w:pPr>
        <w:rPr>
          <w:rFonts w:ascii="Arial" w:hAnsi="Arial" w:cs="Arial"/>
          <w:sz w:val="24"/>
          <w:szCs w:val="24"/>
        </w:rPr>
      </w:pPr>
      <w:r w:rsidRPr="00DF6E04">
        <w:rPr>
          <w:rFonts w:ascii="Arial" w:hAnsi="Arial" w:cs="Arial"/>
          <w:sz w:val="24"/>
          <w:szCs w:val="24"/>
        </w:rPr>
        <w:t xml:space="preserve">Haidt, J. and Allen, N. (2020) </w:t>
      </w:r>
      <w:r w:rsidRPr="00DF6E04">
        <w:rPr>
          <w:rFonts w:ascii="Arial" w:hAnsi="Arial" w:cs="Arial"/>
          <w:i/>
          <w:sz w:val="24"/>
          <w:szCs w:val="24"/>
        </w:rPr>
        <w:t xml:space="preserve">Scrutinizing the effects of digital technology on mental health, </w:t>
      </w:r>
      <w:r w:rsidRPr="00DF6E04">
        <w:rPr>
          <w:rFonts w:ascii="Arial" w:hAnsi="Arial" w:cs="Arial"/>
          <w:sz w:val="24"/>
          <w:szCs w:val="24"/>
        </w:rPr>
        <w:t xml:space="preserve">Available at: </w:t>
      </w:r>
      <w:hyperlink r:id="rId43">
        <w:r w:rsidRPr="00DF6E04">
          <w:rPr>
            <w:rFonts w:ascii="Arial" w:hAnsi="Arial" w:cs="Arial"/>
            <w:color w:val="835E00"/>
            <w:sz w:val="24"/>
            <w:szCs w:val="24"/>
            <w:u w:val="single"/>
          </w:rPr>
          <w:t>https://www.nature.com/articles/d41586-020-00296-x</w:t>
        </w:r>
      </w:hyperlink>
      <w:r w:rsidRPr="00DF6E04">
        <w:rPr>
          <w:rFonts w:ascii="Arial" w:hAnsi="Arial" w:cs="Arial"/>
          <w:sz w:val="24"/>
          <w:szCs w:val="24"/>
        </w:rPr>
        <w:t xml:space="preserve"> (Accessed 24th March 2021) </w:t>
      </w:r>
    </w:p>
    <w:p w14:paraId="07D5DB0F" w14:textId="77777777" w:rsidR="009A3D82" w:rsidRPr="00DF6E04" w:rsidRDefault="00643E29">
      <w:pPr>
        <w:rPr>
          <w:rFonts w:ascii="Arial" w:hAnsi="Arial" w:cs="Arial"/>
          <w:sz w:val="24"/>
          <w:szCs w:val="24"/>
        </w:rPr>
      </w:pPr>
      <w:r w:rsidRPr="00DF6E04">
        <w:rPr>
          <w:rFonts w:ascii="Arial" w:hAnsi="Arial" w:cs="Arial"/>
          <w:sz w:val="24"/>
          <w:szCs w:val="24"/>
        </w:rPr>
        <w:lastRenderedPageBreak/>
        <w:t xml:space="preserve">Harper, T. (2019) </w:t>
      </w:r>
      <w:r w:rsidRPr="00DF6E04">
        <w:rPr>
          <w:rFonts w:ascii="Arial" w:hAnsi="Arial" w:cs="Arial"/>
          <w:i/>
          <w:sz w:val="24"/>
          <w:szCs w:val="24"/>
        </w:rPr>
        <w:t xml:space="preserve">L&amp;D trends in 2020, </w:t>
      </w:r>
      <w:r w:rsidRPr="00DF6E04">
        <w:rPr>
          <w:rFonts w:ascii="Arial" w:hAnsi="Arial" w:cs="Arial"/>
          <w:sz w:val="24"/>
          <w:szCs w:val="24"/>
        </w:rPr>
        <w:t xml:space="preserve">Available at: </w:t>
      </w:r>
      <w:hyperlink r:id="rId44">
        <w:r w:rsidRPr="00DF6E04">
          <w:rPr>
            <w:rFonts w:ascii="Arial" w:hAnsi="Arial" w:cs="Arial"/>
            <w:color w:val="835E00"/>
            <w:sz w:val="24"/>
            <w:szCs w:val="24"/>
            <w:u w:val="single"/>
          </w:rPr>
          <w:t>https://www.trainingjournal.com/articles/features/ld-trends-2020</w:t>
        </w:r>
      </w:hyperlink>
      <w:r w:rsidRPr="00DF6E04">
        <w:rPr>
          <w:rFonts w:ascii="Arial" w:hAnsi="Arial" w:cs="Arial"/>
          <w:sz w:val="24"/>
          <w:szCs w:val="24"/>
        </w:rPr>
        <w:t xml:space="preserve"> (Accessed 25th March 2021) </w:t>
      </w:r>
    </w:p>
    <w:p w14:paraId="32418F30" w14:textId="77777777" w:rsidR="009A3D82" w:rsidRPr="00DF6E04" w:rsidRDefault="00643E29">
      <w:pPr>
        <w:rPr>
          <w:rFonts w:ascii="Arial" w:hAnsi="Arial" w:cs="Arial"/>
          <w:sz w:val="24"/>
          <w:szCs w:val="24"/>
        </w:rPr>
      </w:pPr>
      <w:r w:rsidRPr="00DF6E04">
        <w:rPr>
          <w:rFonts w:ascii="Arial" w:hAnsi="Arial" w:cs="Arial"/>
          <w:sz w:val="24"/>
          <w:szCs w:val="24"/>
        </w:rPr>
        <w:t xml:space="preserve">Howlett, E. (2020) </w:t>
      </w:r>
      <w:r w:rsidRPr="00DF6E04">
        <w:rPr>
          <w:rFonts w:ascii="Arial" w:hAnsi="Arial" w:cs="Arial"/>
          <w:i/>
          <w:sz w:val="24"/>
          <w:szCs w:val="24"/>
        </w:rPr>
        <w:t xml:space="preserve">Half of key workers have blown whistle on unsafe practices during Covid, poll finds, </w:t>
      </w:r>
      <w:r w:rsidRPr="00DF6E04">
        <w:rPr>
          <w:rFonts w:ascii="Arial" w:hAnsi="Arial" w:cs="Arial"/>
          <w:sz w:val="24"/>
          <w:szCs w:val="24"/>
        </w:rPr>
        <w:t xml:space="preserve">Available at: </w:t>
      </w:r>
      <w:hyperlink r:id="rId45" w:anchor="gref">
        <w:r w:rsidRPr="00DF6E04">
          <w:rPr>
            <w:rFonts w:ascii="Arial" w:hAnsi="Arial" w:cs="Arial"/>
            <w:color w:val="835E00"/>
            <w:sz w:val="24"/>
            <w:szCs w:val="24"/>
            <w:u w:val="single"/>
          </w:rPr>
          <w:t>https://www.peoplemanagement.co.uk/news/articles/half-of-key-workers-have-blown-whistle-on-unsafe-practices-during-covid#gref</w:t>
        </w:r>
      </w:hyperlink>
      <w:r w:rsidRPr="00DF6E04">
        <w:rPr>
          <w:rFonts w:ascii="Arial" w:hAnsi="Arial" w:cs="Arial"/>
          <w:sz w:val="24"/>
          <w:szCs w:val="24"/>
        </w:rPr>
        <w:t xml:space="preserve"> (Accessed 24</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181EFBE2" w14:textId="77777777" w:rsidR="009A3D82" w:rsidRPr="00DF6E04" w:rsidRDefault="00643E29">
      <w:pPr>
        <w:rPr>
          <w:rFonts w:ascii="Arial" w:hAnsi="Arial" w:cs="Arial"/>
          <w:sz w:val="24"/>
          <w:szCs w:val="24"/>
        </w:rPr>
      </w:pPr>
      <w:r w:rsidRPr="00DF6E04">
        <w:rPr>
          <w:rFonts w:ascii="Arial" w:hAnsi="Arial" w:cs="Arial"/>
          <w:sz w:val="24"/>
          <w:szCs w:val="24"/>
        </w:rPr>
        <w:t xml:space="preserve">Howlett, E. (2020) </w:t>
      </w:r>
      <w:r w:rsidRPr="00DF6E04">
        <w:rPr>
          <w:rFonts w:ascii="Arial" w:hAnsi="Arial" w:cs="Arial"/>
          <w:i/>
          <w:sz w:val="24"/>
          <w:szCs w:val="24"/>
        </w:rPr>
        <w:t xml:space="preserve">Has Covid-19 sparked an L&amp;D revolution?, </w:t>
      </w:r>
      <w:r w:rsidRPr="00DF6E04">
        <w:rPr>
          <w:rFonts w:ascii="Arial" w:hAnsi="Arial" w:cs="Arial"/>
          <w:sz w:val="24"/>
          <w:szCs w:val="24"/>
        </w:rPr>
        <w:t xml:space="preserve">Available at: </w:t>
      </w:r>
      <w:hyperlink r:id="rId46" w:anchor="gref">
        <w:r w:rsidRPr="00DF6E04">
          <w:rPr>
            <w:rFonts w:ascii="Arial" w:hAnsi="Arial" w:cs="Arial"/>
            <w:color w:val="835E00"/>
            <w:sz w:val="24"/>
            <w:szCs w:val="24"/>
            <w:u w:val="single"/>
          </w:rPr>
          <w:t>https://www.peoplemanagement.co.uk/long-reads/articles/covid-19-caused-learning-development-revolution#gref</w:t>
        </w:r>
      </w:hyperlink>
      <w:r w:rsidRPr="00DF6E04">
        <w:rPr>
          <w:rFonts w:ascii="Arial" w:hAnsi="Arial" w:cs="Arial"/>
          <w:sz w:val="24"/>
          <w:szCs w:val="24"/>
        </w:rPr>
        <w:t xml:space="preserve"> (Accessed 14</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77B1BF9A" w14:textId="77777777" w:rsidR="009A3D82" w:rsidRPr="00DF6E04" w:rsidRDefault="00643E29">
      <w:pPr>
        <w:rPr>
          <w:rFonts w:ascii="Arial" w:hAnsi="Arial" w:cs="Arial"/>
          <w:sz w:val="24"/>
          <w:szCs w:val="24"/>
        </w:rPr>
      </w:pPr>
      <w:r w:rsidRPr="00DF6E04">
        <w:rPr>
          <w:rFonts w:ascii="Arial" w:hAnsi="Arial" w:cs="Arial"/>
          <w:sz w:val="24"/>
          <w:szCs w:val="24"/>
        </w:rPr>
        <w:t xml:space="preserve">Huang, H., Rauch, U. and </w:t>
      </w:r>
      <w:proofErr w:type="spellStart"/>
      <w:r w:rsidRPr="00DF6E04">
        <w:rPr>
          <w:rFonts w:ascii="Arial" w:hAnsi="Arial" w:cs="Arial"/>
          <w:sz w:val="24"/>
          <w:szCs w:val="24"/>
        </w:rPr>
        <w:t>Liaw</w:t>
      </w:r>
      <w:proofErr w:type="spellEnd"/>
      <w:r w:rsidRPr="00DF6E04">
        <w:rPr>
          <w:rFonts w:ascii="Arial" w:hAnsi="Arial" w:cs="Arial"/>
          <w:sz w:val="24"/>
          <w:szCs w:val="24"/>
        </w:rPr>
        <w:t>, S. (2010) ‘Investigating learners’ attitudes toward virtual reality learning environments: Based on a constructivist approach’</w:t>
      </w:r>
      <w:r w:rsidRPr="00DF6E04">
        <w:rPr>
          <w:rFonts w:ascii="Arial" w:hAnsi="Arial" w:cs="Arial"/>
          <w:i/>
          <w:sz w:val="24"/>
          <w:szCs w:val="24"/>
        </w:rPr>
        <w:t>, Computers &amp; Education,</w:t>
      </w:r>
      <w:r w:rsidRPr="00DF6E04">
        <w:rPr>
          <w:rFonts w:ascii="Arial" w:hAnsi="Arial" w:cs="Arial"/>
          <w:sz w:val="24"/>
          <w:szCs w:val="24"/>
        </w:rPr>
        <w:t xml:space="preserve"> 55(3), pg. 1171-1182, Available at: </w:t>
      </w:r>
      <w:hyperlink r:id="rId47">
        <w:r w:rsidRPr="00DF6E04">
          <w:rPr>
            <w:rFonts w:ascii="Arial" w:hAnsi="Arial" w:cs="Arial"/>
            <w:color w:val="835E00"/>
            <w:sz w:val="24"/>
            <w:szCs w:val="24"/>
            <w:u w:val="single"/>
          </w:rPr>
          <w:t>https://www-sciencedirect-com.ezproxy.uwtsd.ac.uk/science/article/pii/S0360131510001466</w:t>
        </w:r>
      </w:hyperlink>
      <w:r w:rsidRPr="00DF6E04">
        <w:rPr>
          <w:rFonts w:ascii="Arial" w:hAnsi="Arial" w:cs="Arial"/>
          <w:sz w:val="24"/>
          <w:szCs w:val="24"/>
        </w:rPr>
        <w:t xml:space="preserve"> (Accessed 13th April 2021) </w:t>
      </w:r>
    </w:p>
    <w:p w14:paraId="7910611E" w14:textId="77777777" w:rsidR="009A3D82" w:rsidRPr="00DF6E04" w:rsidRDefault="00643E29">
      <w:pPr>
        <w:rPr>
          <w:rFonts w:ascii="Arial" w:hAnsi="Arial" w:cs="Arial"/>
          <w:sz w:val="24"/>
          <w:szCs w:val="24"/>
        </w:rPr>
      </w:pPr>
      <w:r w:rsidRPr="00DF6E04">
        <w:rPr>
          <w:rFonts w:ascii="Arial" w:hAnsi="Arial" w:cs="Arial"/>
          <w:sz w:val="24"/>
          <w:szCs w:val="24"/>
        </w:rPr>
        <w:t xml:space="preserve">Humanity (2017) </w:t>
      </w:r>
      <w:r w:rsidRPr="00DF6E04">
        <w:rPr>
          <w:rFonts w:ascii="Arial" w:hAnsi="Arial" w:cs="Arial"/>
          <w:i/>
          <w:sz w:val="24"/>
          <w:szCs w:val="24"/>
        </w:rPr>
        <w:t xml:space="preserve">4 Common Problems of Managing Multiple Locations and How to Solve Them, </w:t>
      </w:r>
      <w:r w:rsidRPr="00DF6E04">
        <w:rPr>
          <w:rFonts w:ascii="Arial" w:hAnsi="Arial" w:cs="Arial"/>
          <w:sz w:val="24"/>
          <w:szCs w:val="24"/>
        </w:rPr>
        <w:t xml:space="preserve">Available at: </w:t>
      </w:r>
      <w:hyperlink r:id="rId48">
        <w:r w:rsidRPr="00DF6E04">
          <w:rPr>
            <w:rFonts w:ascii="Arial" w:hAnsi="Arial" w:cs="Arial"/>
            <w:color w:val="835E00"/>
            <w:sz w:val="24"/>
            <w:szCs w:val="24"/>
            <w:u w:val="single"/>
          </w:rPr>
          <w:t>https://www.humanity.com/blog/4-common-problems-managing-multiple-locations-solve.html</w:t>
        </w:r>
      </w:hyperlink>
      <w:r w:rsidRPr="00DF6E04">
        <w:rPr>
          <w:rFonts w:ascii="Arial" w:hAnsi="Arial" w:cs="Arial"/>
          <w:sz w:val="24"/>
          <w:szCs w:val="24"/>
        </w:rPr>
        <w:t xml:space="preserve"> (Accessed 17th March 2021) </w:t>
      </w:r>
    </w:p>
    <w:p w14:paraId="046AA494" w14:textId="065DD106" w:rsidR="009A3D82" w:rsidRPr="00DF6E04" w:rsidRDefault="00643E29">
      <w:pPr>
        <w:rPr>
          <w:rFonts w:ascii="Arial" w:hAnsi="Arial" w:cs="Arial"/>
          <w:sz w:val="24"/>
          <w:szCs w:val="24"/>
        </w:rPr>
      </w:pPr>
      <w:proofErr w:type="spellStart"/>
      <w:r w:rsidRPr="00DF6E04">
        <w:rPr>
          <w:rFonts w:ascii="Arial" w:hAnsi="Arial" w:cs="Arial"/>
          <w:sz w:val="24"/>
          <w:szCs w:val="24"/>
        </w:rPr>
        <w:t>Jawaad</w:t>
      </w:r>
      <w:proofErr w:type="spellEnd"/>
      <w:r w:rsidRPr="00DF6E04">
        <w:rPr>
          <w:rFonts w:ascii="Arial" w:hAnsi="Arial" w:cs="Arial"/>
          <w:sz w:val="24"/>
          <w:szCs w:val="24"/>
        </w:rPr>
        <w:t xml:space="preserve">, M., </w:t>
      </w:r>
      <w:proofErr w:type="spellStart"/>
      <w:r w:rsidRPr="00DF6E04">
        <w:rPr>
          <w:rFonts w:ascii="Arial" w:hAnsi="Arial" w:cs="Arial"/>
          <w:sz w:val="24"/>
          <w:szCs w:val="24"/>
        </w:rPr>
        <w:t>Abeera</w:t>
      </w:r>
      <w:proofErr w:type="spellEnd"/>
      <w:r w:rsidRPr="00DF6E04">
        <w:rPr>
          <w:rFonts w:ascii="Arial" w:hAnsi="Arial" w:cs="Arial"/>
          <w:sz w:val="24"/>
          <w:szCs w:val="24"/>
        </w:rPr>
        <w:t xml:space="preserve">, A., Bashir, A. and Hasan, T. (2019) ‘Human resource practices and organizational commitment: The mediating role of job satisfaction in emerging economy’, </w:t>
      </w:r>
      <w:r w:rsidRPr="00DF6E04">
        <w:rPr>
          <w:rFonts w:ascii="Arial" w:hAnsi="Arial" w:cs="Arial"/>
          <w:i/>
          <w:sz w:val="24"/>
          <w:szCs w:val="24"/>
        </w:rPr>
        <w:t xml:space="preserve">Cogent Business &amp; Management, </w:t>
      </w:r>
      <w:r w:rsidRPr="00DF6E04">
        <w:rPr>
          <w:rFonts w:ascii="Arial" w:hAnsi="Arial" w:cs="Arial"/>
          <w:sz w:val="24"/>
          <w:szCs w:val="24"/>
        </w:rPr>
        <w:t xml:space="preserve">6(1), p.2-22, Available at: </w:t>
      </w:r>
      <w:hyperlink r:id="rId49">
        <w:r w:rsidRPr="00DF6E04">
          <w:rPr>
            <w:rFonts w:ascii="Arial" w:hAnsi="Arial" w:cs="Arial"/>
            <w:color w:val="835E00"/>
            <w:sz w:val="24"/>
            <w:szCs w:val="24"/>
            <w:u w:val="single"/>
          </w:rPr>
          <w:t>https://www-proquest-</w:t>
        </w:r>
        <w:r w:rsidRPr="00DF6E04">
          <w:rPr>
            <w:rFonts w:ascii="Arial" w:hAnsi="Arial" w:cs="Arial"/>
            <w:color w:val="835E00"/>
            <w:sz w:val="24"/>
            <w:szCs w:val="24"/>
            <w:u w:val="single"/>
          </w:rPr>
          <w:lastRenderedPageBreak/>
          <w:t>com.ezproxy.uwtsd.ac.uk/docview/2352052052/6E56200D70B945B1PQ/26?accountid=130472</w:t>
        </w:r>
      </w:hyperlink>
      <w:r w:rsidRPr="00DF6E04">
        <w:rPr>
          <w:rFonts w:ascii="Arial" w:hAnsi="Arial" w:cs="Arial"/>
          <w:sz w:val="24"/>
          <w:szCs w:val="24"/>
        </w:rPr>
        <w:t xml:space="preserve"> (Accessed 30</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58287DD0" w14:textId="52906EFD" w:rsidR="00D43C15" w:rsidRPr="00DF6E04" w:rsidRDefault="00D43C15">
      <w:pPr>
        <w:rPr>
          <w:rFonts w:ascii="Arial" w:hAnsi="Arial" w:cs="Arial"/>
          <w:sz w:val="24"/>
          <w:szCs w:val="24"/>
        </w:rPr>
      </w:pPr>
      <w:r w:rsidRPr="00DF6E04">
        <w:rPr>
          <w:rFonts w:ascii="Arial" w:hAnsi="Arial" w:cs="Arial"/>
          <w:sz w:val="24"/>
          <w:szCs w:val="24"/>
        </w:rPr>
        <w:t xml:space="preserve">Jarvis, P. (2019) </w:t>
      </w:r>
      <w:r w:rsidRPr="00DF6E04">
        <w:rPr>
          <w:rFonts w:ascii="Arial" w:hAnsi="Arial" w:cs="Arial"/>
          <w:i/>
          <w:iCs/>
          <w:sz w:val="24"/>
          <w:szCs w:val="24"/>
        </w:rPr>
        <w:t xml:space="preserve">Why Growth Could Be the Worst Thing to Happen to Your Business, </w:t>
      </w:r>
      <w:r w:rsidRPr="00DF6E04">
        <w:rPr>
          <w:rFonts w:ascii="Arial" w:hAnsi="Arial" w:cs="Arial"/>
          <w:sz w:val="24"/>
          <w:szCs w:val="24"/>
        </w:rPr>
        <w:t xml:space="preserve">Available at: </w:t>
      </w:r>
      <w:hyperlink r:id="rId50" w:history="1">
        <w:r w:rsidRPr="00DF6E04">
          <w:rPr>
            <w:rStyle w:val="Hyperlink"/>
            <w:rFonts w:ascii="Arial" w:hAnsi="Arial" w:cs="Arial"/>
            <w:sz w:val="24"/>
            <w:szCs w:val="24"/>
          </w:rPr>
          <w:t>https://www.entrepreneur.com/article/323824</w:t>
        </w:r>
      </w:hyperlink>
      <w:r w:rsidRPr="00DF6E04">
        <w:rPr>
          <w:rFonts w:ascii="Arial" w:hAnsi="Arial" w:cs="Arial"/>
          <w:sz w:val="24"/>
          <w:szCs w:val="24"/>
        </w:rPr>
        <w:t xml:space="preserve"> (Accessed 11th May 2021) </w:t>
      </w:r>
    </w:p>
    <w:p w14:paraId="0A386BCE" w14:textId="77777777" w:rsidR="009A3D82" w:rsidRPr="00DF6E04" w:rsidRDefault="00643E29">
      <w:pPr>
        <w:rPr>
          <w:rFonts w:ascii="Arial" w:hAnsi="Arial" w:cs="Arial"/>
          <w:sz w:val="24"/>
          <w:szCs w:val="24"/>
        </w:rPr>
      </w:pPr>
      <w:r w:rsidRPr="00DF6E04">
        <w:rPr>
          <w:rFonts w:ascii="Arial" w:hAnsi="Arial" w:cs="Arial"/>
          <w:sz w:val="24"/>
          <w:szCs w:val="24"/>
        </w:rPr>
        <w:t xml:space="preserve">Jenkins, R. (2020) </w:t>
      </w:r>
      <w:r w:rsidRPr="00DF6E04">
        <w:rPr>
          <w:rFonts w:ascii="Arial" w:hAnsi="Arial" w:cs="Arial"/>
          <w:i/>
          <w:sz w:val="24"/>
          <w:szCs w:val="24"/>
        </w:rPr>
        <w:t xml:space="preserve">How VR Will Accelerate Talent Learning and Development, </w:t>
      </w:r>
      <w:r w:rsidRPr="00DF6E04">
        <w:rPr>
          <w:rFonts w:ascii="Arial" w:hAnsi="Arial" w:cs="Arial"/>
          <w:sz w:val="24"/>
          <w:szCs w:val="24"/>
        </w:rPr>
        <w:t xml:space="preserve">Available at: </w:t>
      </w:r>
      <w:hyperlink r:id="rId51">
        <w:r w:rsidRPr="00DF6E04">
          <w:rPr>
            <w:rFonts w:ascii="Arial" w:hAnsi="Arial" w:cs="Arial"/>
            <w:color w:val="835E00"/>
            <w:sz w:val="24"/>
            <w:szCs w:val="24"/>
            <w:u w:val="single"/>
          </w:rPr>
          <w:t>https://www.entrepreneur.com/article/358813</w:t>
        </w:r>
      </w:hyperlink>
      <w:r w:rsidRPr="00DF6E04">
        <w:rPr>
          <w:rFonts w:ascii="Arial" w:hAnsi="Arial" w:cs="Arial"/>
          <w:sz w:val="24"/>
          <w:szCs w:val="24"/>
        </w:rPr>
        <w:t xml:space="preserve"> (Accessed 13th April 2021) </w:t>
      </w:r>
    </w:p>
    <w:p w14:paraId="318C6D7E" w14:textId="77777777" w:rsidR="009A3D82" w:rsidRPr="00DF6E04" w:rsidRDefault="00643E29">
      <w:pPr>
        <w:rPr>
          <w:rFonts w:ascii="Arial" w:hAnsi="Arial" w:cs="Arial"/>
          <w:sz w:val="24"/>
          <w:szCs w:val="24"/>
        </w:rPr>
      </w:pPr>
      <w:proofErr w:type="spellStart"/>
      <w:r w:rsidRPr="00DF6E04">
        <w:rPr>
          <w:rFonts w:ascii="Arial" w:hAnsi="Arial" w:cs="Arial"/>
          <w:sz w:val="24"/>
          <w:szCs w:val="24"/>
        </w:rPr>
        <w:t>Kaidan</w:t>
      </w:r>
      <w:proofErr w:type="spellEnd"/>
      <w:r w:rsidRPr="00DF6E04">
        <w:rPr>
          <w:rFonts w:ascii="Arial" w:hAnsi="Arial" w:cs="Arial"/>
          <w:sz w:val="24"/>
          <w:szCs w:val="24"/>
        </w:rPr>
        <w:t xml:space="preserve">, M. (2021) </w:t>
      </w:r>
      <w:r w:rsidRPr="00DF6E04">
        <w:rPr>
          <w:rFonts w:ascii="Arial" w:hAnsi="Arial" w:cs="Arial"/>
          <w:i/>
          <w:sz w:val="24"/>
          <w:szCs w:val="24"/>
        </w:rPr>
        <w:t xml:space="preserve">Covid warning: Europe to enter third wave as situation ‘not good’ – expert, </w:t>
      </w:r>
      <w:r w:rsidRPr="00DF6E04">
        <w:rPr>
          <w:rFonts w:ascii="Arial" w:hAnsi="Arial" w:cs="Arial"/>
          <w:sz w:val="24"/>
          <w:szCs w:val="24"/>
        </w:rPr>
        <w:t xml:space="preserve">Available at: </w:t>
      </w:r>
      <w:hyperlink r:id="rId52">
        <w:r w:rsidRPr="00DF6E04">
          <w:rPr>
            <w:rFonts w:ascii="Arial" w:hAnsi="Arial" w:cs="Arial"/>
            <w:color w:val="835E00"/>
            <w:sz w:val="24"/>
            <w:szCs w:val="24"/>
            <w:u w:val="single"/>
          </w:rPr>
          <w:t>https://www.express.co.uk/news/world/1411501/covid-warning-pandemic-lockdown-eu-warning-europe-vaccination-figures-ont</w:t>
        </w:r>
      </w:hyperlink>
      <w:r w:rsidRPr="00DF6E04">
        <w:rPr>
          <w:rFonts w:ascii="Arial" w:hAnsi="Arial" w:cs="Arial"/>
          <w:sz w:val="24"/>
          <w:szCs w:val="24"/>
        </w:rPr>
        <w:t xml:space="preserve"> (Accessed 19th March 2021) </w:t>
      </w:r>
    </w:p>
    <w:p w14:paraId="73514254" w14:textId="77777777" w:rsidR="009A3D82" w:rsidRPr="00DF6E04" w:rsidRDefault="00643E29">
      <w:pPr>
        <w:rPr>
          <w:rFonts w:ascii="Arial" w:hAnsi="Arial" w:cs="Arial"/>
          <w:sz w:val="24"/>
          <w:szCs w:val="24"/>
        </w:rPr>
      </w:pPr>
      <w:r w:rsidRPr="00DF6E04">
        <w:rPr>
          <w:rFonts w:ascii="Arial" w:hAnsi="Arial" w:cs="Arial"/>
          <w:sz w:val="24"/>
          <w:szCs w:val="24"/>
        </w:rPr>
        <w:t xml:space="preserve">Kolb, D.A. (1984) </w:t>
      </w:r>
      <w:r w:rsidRPr="00DF6E04">
        <w:rPr>
          <w:rFonts w:ascii="Arial" w:hAnsi="Arial" w:cs="Arial"/>
          <w:i/>
          <w:sz w:val="24"/>
          <w:szCs w:val="24"/>
        </w:rPr>
        <w:t xml:space="preserve">Experiential Learning: Experience As The Source Of Learning And Development, </w:t>
      </w:r>
      <w:r w:rsidRPr="00DF6E04">
        <w:rPr>
          <w:rFonts w:ascii="Arial" w:hAnsi="Arial" w:cs="Arial"/>
          <w:sz w:val="24"/>
          <w:szCs w:val="24"/>
        </w:rPr>
        <w:t xml:space="preserve">New Jersey: Prentice Hall </w:t>
      </w:r>
    </w:p>
    <w:p w14:paraId="0F6A7C44" w14:textId="77777777" w:rsidR="009A3D82" w:rsidRPr="00DF6E04" w:rsidRDefault="00643E29">
      <w:pPr>
        <w:rPr>
          <w:rFonts w:ascii="Arial" w:hAnsi="Arial" w:cs="Arial"/>
          <w:sz w:val="24"/>
          <w:szCs w:val="24"/>
        </w:rPr>
      </w:pPr>
      <w:proofErr w:type="spellStart"/>
      <w:r w:rsidRPr="00DF6E04">
        <w:rPr>
          <w:rFonts w:ascii="Arial" w:hAnsi="Arial" w:cs="Arial"/>
          <w:sz w:val="24"/>
          <w:szCs w:val="24"/>
        </w:rPr>
        <w:t>Kroth</w:t>
      </w:r>
      <w:proofErr w:type="spellEnd"/>
      <w:r w:rsidRPr="00DF6E04">
        <w:rPr>
          <w:rFonts w:ascii="Arial" w:hAnsi="Arial" w:cs="Arial"/>
          <w:sz w:val="24"/>
          <w:szCs w:val="24"/>
        </w:rPr>
        <w:t xml:space="preserve">, M. and Keeler, C. (2009) ‘Caring as a Managerial Strategy’, </w:t>
      </w:r>
      <w:r w:rsidRPr="00DF6E04">
        <w:rPr>
          <w:rFonts w:ascii="Arial" w:hAnsi="Arial" w:cs="Arial"/>
          <w:i/>
          <w:sz w:val="24"/>
          <w:szCs w:val="24"/>
        </w:rPr>
        <w:t xml:space="preserve">Human resource development review, </w:t>
      </w:r>
      <w:r w:rsidRPr="00DF6E04">
        <w:rPr>
          <w:rFonts w:ascii="Arial" w:hAnsi="Arial" w:cs="Arial"/>
          <w:sz w:val="24"/>
          <w:szCs w:val="24"/>
        </w:rPr>
        <w:t xml:space="preserve">8(4), pp.506-531, Available at: </w:t>
      </w:r>
      <w:hyperlink r:id="rId53">
        <w:r w:rsidRPr="00DF6E04">
          <w:rPr>
            <w:rFonts w:ascii="Arial" w:hAnsi="Arial" w:cs="Arial"/>
            <w:color w:val="835E00"/>
            <w:sz w:val="24"/>
            <w:szCs w:val="24"/>
            <w:u w:val="single"/>
          </w:rPr>
          <w:t>https://journals-sagepub-com.ezproxy.uwtsd.ac.uk/doi/pdf/10.1177/1534484309341558</w:t>
        </w:r>
      </w:hyperlink>
      <w:r w:rsidRPr="00DF6E04">
        <w:rPr>
          <w:rFonts w:ascii="Arial" w:hAnsi="Arial" w:cs="Arial"/>
          <w:sz w:val="24"/>
          <w:szCs w:val="24"/>
        </w:rPr>
        <w:t xml:space="preserve"> (Accessed 16th April 2021) </w:t>
      </w:r>
    </w:p>
    <w:p w14:paraId="032DF7FA" w14:textId="77777777" w:rsidR="009A3D82" w:rsidRPr="00DF6E04" w:rsidRDefault="00643E29">
      <w:pPr>
        <w:rPr>
          <w:rFonts w:ascii="Arial" w:hAnsi="Arial" w:cs="Arial"/>
          <w:sz w:val="24"/>
          <w:szCs w:val="24"/>
        </w:rPr>
      </w:pPr>
      <w:proofErr w:type="spellStart"/>
      <w:r w:rsidRPr="00DF6E04">
        <w:rPr>
          <w:rFonts w:ascii="Arial" w:hAnsi="Arial" w:cs="Arial"/>
          <w:sz w:val="24"/>
          <w:szCs w:val="24"/>
        </w:rPr>
        <w:t>Kshirsagar</w:t>
      </w:r>
      <w:proofErr w:type="spellEnd"/>
      <w:r w:rsidRPr="00DF6E04">
        <w:rPr>
          <w:rFonts w:ascii="Arial" w:hAnsi="Arial" w:cs="Arial"/>
          <w:sz w:val="24"/>
          <w:szCs w:val="24"/>
        </w:rPr>
        <w:t xml:space="preserve">, A., Mansour, T., McNally, L. and </w:t>
      </w:r>
      <w:proofErr w:type="spellStart"/>
      <w:r w:rsidRPr="00DF6E04">
        <w:rPr>
          <w:rFonts w:ascii="Arial" w:hAnsi="Arial" w:cs="Arial"/>
          <w:sz w:val="24"/>
          <w:szCs w:val="24"/>
        </w:rPr>
        <w:t>Metakis</w:t>
      </w:r>
      <w:proofErr w:type="spellEnd"/>
      <w:r w:rsidRPr="00DF6E04">
        <w:rPr>
          <w:rFonts w:ascii="Arial" w:hAnsi="Arial" w:cs="Arial"/>
          <w:sz w:val="24"/>
          <w:szCs w:val="24"/>
        </w:rPr>
        <w:t xml:space="preserve">, M. (2020) </w:t>
      </w:r>
      <w:r w:rsidRPr="00DF6E04">
        <w:rPr>
          <w:rFonts w:ascii="Arial" w:hAnsi="Arial" w:cs="Arial"/>
          <w:i/>
          <w:sz w:val="24"/>
          <w:szCs w:val="24"/>
        </w:rPr>
        <w:t xml:space="preserve">Adapting workplace learning in the time of coronavirus, </w:t>
      </w:r>
      <w:r w:rsidRPr="00DF6E04">
        <w:rPr>
          <w:rFonts w:ascii="Arial" w:hAnsi="Arial" w:cs="Arial"/>
          <w:sz w:val="24"/>
          <w:szCs w:val="24"/>
        </w:rPr>
        <w:t xml:space="preserve">Available at: </w:t>
      </w:r>
      <w:hyperlink r:id="rId54">
        <w:r w:rsidRPr="00DF6E04">
          <w:rPr>
            <w:rFonts w:ascii="Arial" w:hAnsi="Arial" w:cs="Arial"/>
            <w:color w:val="835E00"/>
            <w:sz w:val="24"/>
            <w:szCs w:val="24"/>
            <w:u w:val="single"/>
          </w:rPr>
          <w:t>https://www.mckinsey.com/business-functions/mckinsey-accelerate/our-insights/adapting-workplace-learning-in-the-time-of-coronavirus</w:t>
        </w:r>
      </w:hyperlink>
      <w:r w:rsidRPr="00DF6E04">
        <w:rPr>
          <w:rFonts w:ascii="Arial" w:hAnsi="Arial" w:cs="Arial"/>
          <w:sz w:val="24"/>
          <w:szCs w:val="24"/>
        </w:rPr>
        <w:t xml:space="preserve"> (Accessed 14th April 2021) </w:t>
      </w:r>
    </w:p>
    <w:p w14:paraId="158ED8F0" w14:textId="60EC9A2A" w:rsidR="009A3D82" w:rsidRPr="00DF6E04" w:rsidRDefault="00643E29">
      <w:pPr>
        <w:rPr>
          <w:rFonts w:ascii="Arial" w:hAnsi="Arial" w:cs="Arial"/>
          <w:sz w:val="24"/>
          <w:szCs w:val="24"/>
        </w:rPr>
      </w:pPr>
      <w:r w:rsidRPr="00DF6E04">
        <w:rPr>
          <w:rFonts w:ascii="Arial" w:hAnsi="Arial" w:cs="Arial"/>
          <w:sz w:val="24"/>
          <w:szCs w:val="24"/>
        </w:rPr>
        <w:lastRenderedPageBreak/>
        <w:t xml:space="preserve">Lappin, J. (2021) </w:t>
      </w:r>
      <w:r w:rsidRPr="00DF6E04">
        <w:rPr>
          <w:rFonts w:ascii="Arial" w:hAnsi="Arial" w:cs="Arial"/>
          <w:i/>
          <w:sz w:val="24"/>
          <w:szCs w:val="24"/>
        </w:rPr>
        <w:t xml:space="preserve">What might Brexit mean for workers’ rights?, </w:t>
      </w:r>
      <w:r w:rsidRPr="00DF6E04">
        <w:rPr>
          <w:rFonts w:ascii="Arial" w:hAnsi="Arial" w:cs="Arial"/>
          <w:sz w:val="24"/>
          <w:szCs w:val="24"/>
        </w:rPr>
        <w:t xml:space="preserve">Available at: </w:t>
      </w:r>
      <w:hyperlink r:id="rId55" w:anchor="gref">
        <w:r w:rsidRPr="00DF6E04">
          <w:rPr>
            <w:rFonts w:ascii="Arial" w:hAnsi="Arial" w:cs="Arial"/>
            <w:color w:val="835E00"/>
            <w:sz w:val="24"/>
            <w:szCs w:val="24"/>
            <w:u w:val="single"/>
          </w:rPr>
          <w:t>https://www.peoplemanagement.co.uk/experts/legal/what-might-brexit-mean-for-workers-rights?utm_source=mc&amp;utm_medium=email&amp;utm_content=PM_daily_19032021.Employment+law%3a+What+might+Brexit+mean+for+workers%e2%80%99+rights%3f&amp;utm_campaign=7295441&amp;utm_term=5749360#gref</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6FE31EA9" w14:textId="6FA8FFFF" w:rsidR="00AF5284" w:rsidRPr="00DF6E04" w:rsidRDefault="00AF5284">
      <w:pPr>
        <w:rPr>
          <w:rFonts w:ascii="Arial" w:hAnsi="Arial" w:cs="Arial"/>
          <w:sz w:val="24"/>
          <w:szCs w:val="24"/>
        </w:rPr>
      </w:pPr>
      <w:r w:rsidRPr="00DF6E04">
        <w:rPr>
          <w:rFonts w:ascii="Arial" w:hAnsi="Arial" w:cs="Arial"/>
          <w:sz w:val="24"/>
          <w:szCs w:val="24"/>
        </w:rPr>
        <w:t xml:space="preserve">Laud, R., Arevalo, J. and Johnson, M. (2016) ‘The changing nature of managerial skills, mindsets and roles: Advancing theory and relevancy for contemporary managers’, </w:t>
      </w:r>
      <w:r w:rsidRPr="00DF6E04">
        <w:rPr>
          <w:rFonts w:ascii="Arial" w:hAnsi="Arial" w:cs="Arial"/>
          <w:i/>
          <w:iCs/>
          <w:sz w:val="24"/>
          <w:szCs w:val="24"/>
        </w:rPr>
        <w:t xml:space="preserve">Journal of management &amp; organization, </w:t>
      </w:r>
      <w:r w:rsidRPr="00DF6E04">
        <w:rPr>
          <w:rFonts w:ascii="Arial" w:hAnsi="Arial" w:cs="Arial"/>
          <w:sz w:val="24"/>
          <w:szCs w:val="24"/>
        </w:rPr>
        <w:t xml:space="preserve">Vol.22(4), p.435-456, Available at: </w:t>
      </w:r>
      <w:hyperlink r:id="rId56" w:history="1">
        <w:r w:rsidRPr="00DF6E04">
          <w:rPr>
            <w:rStyle w:val="Hyperlink"/>
            <w:rFonts w:ascii="Arial" w:hAnsi="Arial" w:cs="Arial"/>
            <w:sz w:val="24"/>
            <w:szCs w:val="24"/>
          </w:rPr>
          <w:t>https://www-proquest-com.ezproxy.uwtsd.ac.uk/docview/1798653452/fulltext/5369B89E38854325PQ/1?accountid=130472</w:t>
        </w:r>
      </w:hyperlink>
      <w:r w:rsidRPr="00DF6E04">
        <w:rPr>
          <w:rFonts w:ascii="Arial" w:hAnsi="Arial" w:cs="Arial"/>
          <w:sz w:val="24"/>
          <w:szCs w:val="24"/>
        </w:rPr>
        <w:t xml:space="preserve"> (Accessed 11</w:t>
      </w:r>
      <w:r w:rsidRPr="00DF6E04">
        <w:rPr>
          <w:rFonts w:ascii="Arial" w:hAnsi="Arial" w:cs="Arial"/>
          <w:sz w:val="24"/>
          <w:szCs w:val="24"/>
          <w:vertAlign w:val="superscript"/>
        </w:rPr>
        <w:t>th</w:t>
      </w:r>
      <w:r w:rsidRPr="00DF6E04">
        <w:rPr>
          <w:rFonts w:ascii="Arial" w:hAnsi="Arial" w:cs="Arial"/>
          <w:sz w:val="24"/>
          <w:szCs w:val="24"/>
        </w:rPr>
        <w:t xml:space="preserve"> May 2021) </w:t>
      </w:r>
    </w:p>
    <w:p w14:paraId="24251BA0" w14:textId="03CDE709" w:rsidR="009A3D82" w:rsidRDefault="00643E29">
      <w:pPr>
        <w:rPr>
          <w:rFonts w:ascii="Arial" w:hAnsi="Arial" w:cs="Arial"/>
          <w:sz w:val="24"/>
          <w:szCs w:val="24"/>
        </w:rPr>
      </w:pPr>
      <w:r w:rsidRPr="00DF6E04">
        <w:rPr>
          <w:rFonts w:ascii="Arial" w:hAnsi="Arial" w:cs="Arial"/>
          <w:sz w:val="24"/>
          <w:szCs w:val="24"/>
        </w:rPr>
        <w:t xml:space="preserve">Local Government Association (no date) </w:t>
      </w:r>
      <w:r w:rsidRPr="00DF6E04">
        <w:rPr>
          <w:rFonts w:ascii="Arial" w:hAnsi="Arial" w:cs="Arial"/>
          <w:i/>
          <w:sz w:val="24"/>
          <w:szCs w:val="24"/>
        </w:rPr>
        <w:t xml:space="preserve">Communicating with your line managers, </w:t>
      </w:r>
      <w:r w:rsidRPr="00DF6E04">
        <w:rPr>
          <w:rFonts w:ascii="Arial" w:hAnsi="Arial" w:cs="Arial"/>
          <w:sz w:val="24"/>
          <w:szCs w:val="24"/>
        </w:rPr>
        <w:t xml:space="preserve">Available at: </w:t>
      </w:r>
      <w:hyperlink r:id="rId57">
        <w:r w:rsidRPr="00DF6E04">
          <w:rPr>
            <w:rFonts w:ascii="Arial" w:hAnsi="Arial" w:cs="Arial"/>
            <w:color w:val="835E00"/>
            <w:sz w:val="24"/>
            <w:szCs w:val="24"/>
            <w:u w:val="single"/>
          </w:rPr>
          <w:t>https://www.local.gov.uk/communicating-your-line-managers</w:t>
        </w:r>
      </w:hyperlink>
      <w:r w:rsidRPr="00DF6E04">
        <w:rPr>
          <w:rFonts w:ascii="Arial" w:hAnsi="Arial" w:cs="Arial"/>
          <w:sz w:val="24"/>
          <w:szCs w:val="24"/>
        </w:rPr>
        <w:t xml:space="preserve"> (Accessed 17th March 2021) </w:t>
      </w:r>
    </w:p>
    <w:p w14:paraId="0D24E8FD" w14:textId="227D55F1" w:rsidR="00B24DCA" w:rsidRPr="00B24DCA" w:rsidRDefault="00B24DCA">
      <w:pPr>
        <w:rPr>
          <w:rFonts w:ascii="Arial" w:hAnsi="Arial" w:cs="Arial"/>
          <w:sz w:val="24"/>
          <w:szCs w:val="24"/>
        </w:rPr>
      </w:pPr>
      <w:r>
        <w:rPr>
          <w:rFonts w:ascii="Arial" w:hAnsi="Arial" w:cs="Arial"/>
          <w:sz w:val="24"/>
          <w:szCs w:val="24"/>
        </w:rPr>
        <w:t xml:space="preserve">Lynch, R. (2021) </w:t>
      </w:r>
      <w:r w:rsidRPr="00B24DCA">
        <w:rPr>
          <w:rFonts w:ascii="Arial" w:hAnsi="Arial" w:cs="Arial"/>
          <w:i/>
          <w:iCs/>
          <w:sz w:val="24"/>
          <w:szCs w:val="24"/>
        </w:rPr>
        <w:t>Building boom triggers cement shortages</w:t>
      </w:r>
      <w:r>
        <w:rPr>
          <w:rFonts w:ascii="Arial" w:hAnsi="Arial" w:cs="Arial"/>
          <w:i/>
          <w:iCs/>
          <w:sz w:val="24"/>
          <w:szCs w:val="24"/>
        </w:rPr>
        <w:t xml:space="preserve">, </w:t>
      </w:r>
      <w:r>
        <w:rPr>
          <w:rFonts w:ascii="Arial" w:hAnsi="Arial" w:cs="Arial"/>
          <w:sz w:val="24"/>
          <w:szCs w:val="24"/>
        </w:rPr>
        <w:t xml:space="preserve">Available at: </w:t>
      </w:r>
      <w:hyperlink r:id="rId58" w:history="1">
        <w:r w:rsidRPr="00031A67">
          <w:rPr>
            <w:rStyle w:val="Hyperlink"/>
            <w:rFonts w:ascii="Arial" w:hAnsi="Arial" w:cs="Arial"/>
            <w:sz w:val="24"/>
            <w:szCs w:val="24"/>
          </w:rPr>
          <w:t>https://www.telegraph.co.uk/business/2021/05/12/building-boom-triggers-cement-shortages/</w:t>
        </w:r>
      </w:hyperlink>
      <w:r>
        <w:rPr>
          <w:rFonts w:ascii="Arial" w:hAnsi="Arial" w:cs="Arial"/>
          <w:sz w:val="24"/>
          <w:szCs w:val="24"/>
        </w:rPr>
        <w:t xml:space="preserve"> (Accessed 18</w:t>
      </w:r>
      <w:r w:rsidRPr="00B24DCA">
        <w:rPr>
          <w:rFonts w:ascii="Arial" w:hAnsi="Arial" w:cs="Arial"/>
          <w:sz w:val="24"/>
          <w:szCs w:val="24"/>
          <w:vertAlign w:val="superscript"/>
        </w:rPr>
        <w:t>th</w:t>
      </w:r>
      <w:r>
        <w:rPr>
          <w:rFonts w:ascii="Arial" w:hAnsi="Arial" w:cs="Arial"/>
          <w:sz w:val="24"/>
          <w:szCs w:val="24"/>
        </w:rPr>
        <w:t xml:space="preserve"> May 2021) </w:t>
      </w:r>
    </w:p>
    <w:p w14:paraId="3D6F5497" w14:textId="52986B73" w:rsidR="004B3E76" w:rsidRDefault="004B3E76">
      <w:pPr>
        <w:rPr>
          <w:rFonts w:ascii="Arial" w:hAnsi="Arial" w:cs="Arial"/>
          <w:sz w:val="24"/>
          <w:szCs w:val="24"/>
        </w:rPr>
      </w:pPr>
      <w:proofErr w:type="spellStart"/>
      <w:r>
        <w:rPr>
          <w:rFonts w:ascii="Arial" w:hAnsi="Arial" w:cs="Arial"/>
          <w:sz w:val="24"/>
          <w:szCs w:val="24"/>
        </w:rPr>
        <w:t>Mckinsey</w:t>
      </w:r>
      <w:proofErr w:type="spellEnd"/>
      <w:r>
        <w:rPr>
          <w:rFonts w:ascii="Arial" w:hAnsi="Arial" w:cs="Arial"/>
          <w:sz w:val="24"/>
          <w:szCs w:val="24"/>
        </w:rPr>
        <w:t xml:space="preserve"> &amp; Company (2020) </w:t>
      </w:r>
      <w:r w:rsidRPr="004B3E76">
        <w:rPr>
          <w:rFonts w:ascii="Arial" w:hAnsi="Arial" w:cs="Arial"/>
          <w:i/>
          <w:iCs/>
          <w:sz w:val="24"/>
          <w:szCs w:val="24"/>
        </w:rPr>
        <w:t>Beyond hiring: How companies are reskilling to address talent gaps</w:t>
      </w:r>
      <w:r>
        <w:rPr>
          <w:rFonts w:ascii="Arial" w:hAnsi="Arial" w:cs="Arial"/>
          <w:i/>
          <w:iCs/>
          <w:sz w:val="24"/>
          <w:szCs w:val="24"/>
        </w:rPr>
        <w:t xml:space="preserve">, </w:t>
      </w:r>
      <w:r>
        <w:rPr>
          <w:rFonts w:ascii="Arial" w:hAnsi="Arial" w:cs="Arial"/>
          <w:sz w:val="24"/>
          <w:szCs w:val="24"/>
        </w:rPr>
        <w:t>Available at:</w:t>
      </w:r>
      <w:r w:rsidRPr="004B3E76">
        <w:t xml:space="preserve"> </w:t>
      </w:r>
      <w:hyperlink r:id="rId59" w:history="1">
        <w:r w:rsidRPr="00031A67">
          <w:rPr>
            <w:rStyle w:val="Hyperlink"/>
            <w:rFonts w:ascii="Arial" w:hAnsi="Arial" w:cs="Arial"/>
            <w:sz w:val="24"/>
            <w:szCs w:val="24"/>
          </w:rPr>
          <w:t>https://www.mckinsey.com/business-functions/organization/our-insights/beyond-hiring-how-companies-are-reskilling-to-address-talent-gaps</w:t>
        </w:r>
      </w:hyperlink>
      <w:r>
        <w:rPr>
          <w:rFonts w:ascii="Arial" w:hAnsi="Arial" w:cs="Arial"/>
          <w:sz w:val="24"/>
          <w:szCs w:val="24"/>
        </w:rPr>
        <w:t xml:space="preserve"> (Accessed 18th May 2021)</w:t>
      </w:r>
    </w:p>
    <w:p w14:paraId="3C5EF07F" w14:textId="3068097E" w:rsidR="00481E3A" w:rsidRPr="00481E3A" w:rsidRDefault="00481E3A">
      <w:pPr>
        <w:rPr>
          <w:rFonts w:ascii="Arial" w:hAnsi="Arial" w:cs="Arial"/>
          <w:sz w:val="24"/>
          <w:szCs w:val="24"/>
        </w:rPr>
      </w:pPr>
      <w:r>
        <w:rPr>
          <w:rFonts w:ascii="Arial" w:hAnsi="Arial" w:cs="Arial"/>
          <w:sz w:val="24"/>
          <w:szCs w:val="24"/>
        </w:rPr>
        <w:lastRenderedPageBreak/>
        <w:t xml:space="preserve">Mental Health Foundation (no date) </w:t>
      </w:r>
      <w:r w:rsidRPr="00481E3A">
        <w:rPr>
          <w:rFonts w:ascii="Arial" w:hAnsi="Arial" w:cs="Arial"/>
          <w:i/>
          <w:iCs/>
          <w:sz w:val="24"/>
          <w:szCs w:val="24"/>
        </w:rPr>
        <w:t>Mental health in the workplace</w:t>
      </w:r>
      <w:r>
        <w:rPr>
          <w:rFonts w:ascii="Arial" w:hAnsi="Arial" w:cs="Arial"/>
          <w:i/>
          <w:iCs/>
          <w:sz w:val="24"/>
          <w:szCs w:val="24"/>
        </w:rPr>
        <w:t xml:space="preserve">, </w:t>
      </w:r>
      <w:r>
        <w:rPr>
          <w:rFonts w:ascii="Arial" w:hAnsi="Arial" w:cs="Arial"/>
          <w:sz w:val="24"/>
          <w:szCs w:val="24"/>
        </w:rPr>
        <w:t xml:space="preserve">Available at: </w:t>
      </w:r>
      <w:hyperlink r:id="rId60" w:history="1">
        <w:r w:rsidRPr="00031A67">
          <w:rPr>
            <w:rStyle w:val="Hyperlink"/>
            <w:rFonts w:ascii="Arial" w:hAnsi="Arial" w:cs="Arial"/>
            <w:sz w:val="24"/>
            <w:szCs w:val="24"/>
          </w:rPr>
          <w:t>https://www.mentalhealth.org.uk/our-work/mental-health-workplace</w:t>
        </w:r>
      </w:hyperlink>
      <w:r>
        <w:rPr>
          <w:rFonts w:ascii="Arial" w:hAnsi="Arial" w:cs="Arial"/>
          <w:sz w:val="24"/>
          <w:szCs w:val="24"/>
        </w:rPr>
        <w:t xml:space="preserve"> (Accessed 18th May 2021) </w:t>
      </w:r>
    </w:p>
    <w:p w14:paraId="5601DCED" w14:textId="77777777" w:rsidR="009A3D82" w:rsidRPr="00DF6E04" w:rsidRDefault="00643E29">
      <w:pPr>
        <w:rPr>
          <w:rFonts w:ascii="Arial" w:hAnsi="Arial" w:cs="Arial"/>
          <w:sz w:val="24"/>
          <w:szCs w:val="24"/>
        </w:rPr>
      </w:pPr>
      <w:r w:rsidRPr="00DF6E04">
        <w:rPr>
          <w:rFonts w:ascii="Arial" w:hAnsi="Arial" w:cs="Arial"/>
          <w:sz w:val="24"/>
          <w:szCs w:val="24"/>
        </w:rPr>
        <w:t xml:space="preserve">NHS (no date) </w:t>
      </w:r>
      <w:r w:rsidRPr="00DF6E04">
        <w:rPr>
          <w:rFonts w:ascii="Arial" w:hAnsi="Arial" w:cs="Arial"/>
          <w:i/>
          <w:sz w:val="24"/>
          <w:szCs w:val="24"/>
        </w:rPr>
        <w:t xml:space="preserve">Mental wellbeing while staying at home, </w:t>
      </w:r>
      <w:r w:rsidRPr="00DF6E04">
        <w:rPr>
          <w:rFonts w:ascii="Arial" w:hAnsi="Arial" w:cs="Arial"/>
          <w:sz w:val="24"/>
          <w:szCs w:val="24"/>
        </w:rPr>
        <w:t xml:space="preserve">Available at: </w:t>
      </w:r>
      <w:hyperlink r:id="rId61">
        <w:r w:rsidRPr="00DF6E04">
          <w:rPr>
            <w:rFonts w:ascii="Arial" w:hAnsi="Arial" w:cs="Arial"/>
            <w:color w:val="835E00"/>
            <w:sz w:val="24"/>
            <w:szCs w:val="24"/>
            <w:u w:val="single"/>
          </w:rPr>
          <w:t>https://www.nhs.uk/oneyou/every-mind-matters/coronavirus-covid-19-staying-at-home-tips/</w:t>
        </w:r>
      </w:hyperlink>
      <w:r w:rsidRPr="00DF6E04">
        <w:rPr>
          <w:rFonts w:ascii="Arial" w:hAnsi="Arial" w:cs="Arial"/>
          <w:sz w:val="24"/>
          <w:szCs w:val="24"/>
        </w:rPr>
        <w:t xml:space="preserve"> (Accessed 15</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2085424C" w14:textId="66A4BA8B" w:rsidR="009A3D82" w:rsidRDefault="00643E29">
      <w:pPr>
        <w:rPr>
          <w:rFonts w:ascii="Arial" w:hAnsi="Arial" w:cs="Arial"/>
          <w:sz w:val="24"/>
          <w:szCs w:val="24"/>
        </w:rPr>
      </w:pPr>
      <w:r w:rsidRPr="00DF6E04">
        <w:rPr>
          <w:rFonts w:ascii="Arial" w:hAnsi="Arial" w:cs="Arial"/>
          <w:sz w:val="24"/>
          <w:szCs w:val="24"/>
        </w:rPr>
        <w:t xml:space="preserve">OECD (2020) </w:t>
      </w:r>
      <w:r w:rsidRPr="00DF6E04">
        <w:rPr>
          <w:rFonts w:ascii="Arial" w:hAnsi="Arial" w:cs="Arial"/>
          <w:i/>
          <w:sz w:val="24"/>
          <w:szCs w:val="24"/>
        </w:rPr>
        <w:t xml:space="preserve">The potential of online learning for adults: Early lessons from the COVID-19 crisis, </w:t>
      </w:r>
      <w:r w:rsidRPr="00DF6E04">
        <w:rPr>
          <w:rFonts w:ascii="Arial" w:hAnsi="Arial" w:cs="Arial"/>
          <w:sz w:val="24"/>
          <w:szCs w:val="24"/>
        </w:rPr>
        <w:t xml:space="preserve">Available at: </w:t>
      </w:r>
      <w:hyperlink r:id="rId62">
        <w:r w:rsidRPr="00DF6E04">
          <w:rPr>
            <w:rFonts w:ascii="Arial" w:hAnsi="Arial" w:cs="Arial"/>
            <w:color w:val="835E00"/>
            <w:sz w:val="24"/>
            <w:szCs w:val="24"/>
            <w:u w:val="single"/>
          </w:rPr>
          <w:t>https://www.oecd.org/coronavirus/policy-responses/the-potential-of-online-learning-for-adults-early-lessons-from-the-covid-19-crisis-ee040002/</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58954ECC" w14:textId="220E863D" w:rsidR="00064B03" w:rsidRPr="00064B03" w:rsidRDefault="00064B03">
      <w:pPr>
        <w:rPr>
          <w:rFonts w:ascii="Arial" w:hAnsi="Arial" w:cs="Arial"/>
          <w:sz w:val="24"/>
          <w:szCs w:val="24"/>
        </w:rPr>
      </w:pPr>
      <w:r>
        <w:rPr>
          <w:rFonts w:ascii="Arial" w:hAnsi="Arial" w:cs="Arial"/>
          <w:sz w:val="24"/>
          <w:szCs w:val="24"/>
        </w:rPr>
        <w:t xml:space="preserve">Office for National Statistics (2021) </w:t>
      </w:r>
      <w:r w:rsidRPr="00064B03">
        <w:rPr>
          <w:rFonts w:ascii="Arial" w:hAnsi="Arial" w:cs="Arial"/>
          <w:i/>
          <w:iCs/>
          <w:sz w:val="24"/>
          <w:szCs w:val="24"/>
        </w:rPr>
        <w:t>Coronavirus and GP diagnosed depression in England: 2020</w:t>
      </w:r>
      <w:r>
        <w:rPr>
          <w:rFonts w:ascii="Arial" w:hAnsi="Arial" w:cs="Arial"/>
          <w:i/>
          <w:iCs/>
          <w:sz w:val="24"/>
          <w:szCs w:val="24"/>
        </w:rPr>
        <w:t xml:space="preserve">, </w:t>
      </w:r>
      <w:r>
        <w:rPr>
          <w:rFonts w:ascii="Arial" w:hAnsi="Arial" w:cs="Arial"/>
          <w:sz w:val="24"/>
          <w:szCs w:val="24"/>
        </w:rPr>
        <w:t xml:space="preserve">Available at: </w:t>
      </w:r>
      <w:hyperlink r:id="rId63" w:history="1">
        <w:r w:rsidRPr="000249D5">
          <w:rPr>
            <w:rStyle w:val="Hyperlink"/>
            <w:rFonts w:ascii="Arial" w:hAnsi="Arial" w:cs="Arial"/>
            <w:sz w:val="24"/>
            <w:szCs w:val="24"/>
          </w:rPr>
          <w:t>https://www.ons.gov.uk/peoplepopulationandcommunity/healthandsocialcare/mentalhealth/bulletins/coronavirusandgpdiagnoseddepressioninengland2020/coronavirusandgpdiagnoseddepressioninengland2020</w:t>
        </w:r>
      </w:hyperlink>
      <w:r>
        <w:rPr>
          <w:rFonts w:ascii="Arial" w:hAnsi="Arial" w:cs="Arial"/>
          <w:sz w:val="24"/>
          <w:szCs w:val="24"/>
        </w:rPr>
        <w:t xml:space="preserve"> (Accessed 17th May 2021)</w:t>
      </w:r>
    </w:p>
    <w:p w14:paraId="334D1B0D" w14:textId="77777777" w:rsidR="009A3D82" w:rsidRPr="00DF6E04" w:rsidRDefault="00643E29">
      <w:pPr>
        <w:rPr>
          <w:rFonts w:ascii="Arial" w:hAnsi="Arial" w:cs="Arial"/>
          <w:sz w:val="24"/>
          <w:szCs w:val="24"/>
        </w:rPr>
      </w:pPr>
      <w:r w:rsidRPr="00DF6E04">
        <w:rPr>
          <w:rFonts w:ascii="Arial" w:hAnsi="Arial" w:cs="Arial"/>
          <w:sz w:val="24"/>
          <w:szCs w:val="24"/>
        </w:rPr>
        <w:t xml:space="preserve">Owen, J. (2020) </w:t>
      </w:r>
      <w:r w:rsidRPr="00DF6E04">
        <w:rPr>
          <w:rFonts w:ascii="Arial" w:hAnsi="Arial" w:cs="Arial"/>
          <w:i/>
          <w:sz w:val="24"/>
          <w:szCs w:val="24"/>
        </w:rPr>
        <w:t xml:space="preserve">Tribunal claims surged during lockdown, official figures show, </w:t>
      </w:r>
      <w:r w:rsidRPr="00DF6E04">
        <w:rPr>
          <w:rFonts w:ascii="Arial" w:hAnsi="Arial" w:cs="Arial"/>
          <w:sz w:val="24"/>
          <w:szCs w:val="24"/>
        </w:rPr>
        <w:t xml:space="preserve">Available at: </w:t>
      </w:r>
      <w:hyperlink r:id="rId64" w:anchor="gref">
        <w:r w:rsidRPr="00DF6E04">
          <w:rPr>
            <w:rFonts w:ascii="Arial" w:hAnsi="Arial" w:cs="Arial"/>
            <w:color w:val="835E00"/>
            <w:sz w:val="24"/>
            <w:szCs w:val="24"/>
            <w:u w:val="single"/>
          </w:rPr>
          <w:t>https://www.peoplemanagement.co.uk/news/articles/tribunal-claims-surged-during-lockdown-official-figures-show#gref</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March 2021)</w:t>
      </w:r>
    </w:p>
    <w:p w14:paraId="30139977" w14:textId="77777777" w:rsidR="009A3D82" w:rsidRPr="00DF6E04" w:rsidRDefault="00643E29">
      <w:pPr>
        <w:rPr>
          <w:rFonts w:ascii="Arial" w:hAnsi="Arial" w:cs="Arial"/>
          <w:sz w:val="24"/>
          <w:szCs w:val="24"/>
        </w:rPr>
      </w:pPr>
      <w:r w:rsidRPr="00DF6E04">
        <w:rPr>
          <w:rFonts w:ascii="Arial" w:hAnsi="Arial" w:cs="Arial"/>
          <w:sz w:val="24"/>
          <w:szCs w:val="24"/>
        </w:rPr>
        <w:t xml:space="preserve">Packham, A. (2020) </w:t>
      </w:r>
      <w:r w:rsidRPr="00DF6E04">
        <w:rPr>
          <w:rFonts w:ascii="Arial" w:hAnsi="Arial" w:cs="Arial"/>
          <w:i/>
          <w:sz w:val="24"/>
          <w:szCs w:val="24"/>
        </w:rPr>
        <w:t xml:space="preserve">One in four students unable to access online learning during lockdown – survey, </w:t>
      </w:r>
      <w:r w:rsidRPr="00DF6E04">
        <w:rPr>
          <w:rFonts w:ascii="Arial" w:hAnsi="Arial" w:cs="Arial"/>
          <w:sz w:val="24"/>
          <w:szCs w:val="24"/>
        </w:rPr>
        <w:t xml:space="preserve">Available at: </w:t>
      </w:r>
      <w:hyperlink r:id="rId65">
        <w:r w:rsidRPr="00DF6E04">
          <w:rPr>
            <w:rFonts w:ascii="Arial" w:hAnsi="Arial" w:cs="Arial"/>
            <w:color w:val="835E00"/>
            <w:sz w:val="24"/>
            <w:szCs w:val="24"/>
            <w:u w:val="single"/>
          </w:rPr>
          <w:t>https://www.theguardian.com/education/2020/sep/08/third-of-students-unable-to-access-online-learning-during-lockdown-survey</w:t>
        </w:r>
      </w:hyperlink>
      <w:r w:rsidRPr="00DF6E04">
        <w:rPr>
          <w:rFonts w:ascii="Arial" w:hAnsi="Arial" w:cs="Arial"/>
          <w:sz w:val="24"/>
          <w:szCs w:val="24"/>
        </w:rPr>
        <w:t xml:space="preserve"> (Accessed 19th April 2021) </w:t>
      </w:r>
    </w:p>
    <w:p w14:paraId="7AF3389A" w14:textId="77777777" w:rsidR="009A3D82" w:rsidRPr="00DF6E04" w:rsidRDefault="00643E29">
      <w:pPr>
        <w:rPr>
          <w:rFonts w:ascii="Arial" w:hAnsi="Arial" w:cs="Arial"/>
          <w:sz w:val="24"/>
          <w:szCs w:val="24"/>
        </w:rPr>
      </w:pPr>
      <w:r w:rsidRPr="00DF6E04">
        <w:rPr>
          <w:rFonts w:ascii="Arial" w:hAnsi="Arial" w:cs="Arial"/>
          <w:sz w:val="24"/>
          <w:szCs w:val="24"/>
        </w:rPr>
        <w:lastRenderedPageBreak/>
        <w:t xml:space="preserve">Palmer, L. (2006) ‘The impact of human resource management practices on employees' commitment in the banking sector in Kingston, Jamaica’, </w:t>
      </w:r>
      <w:r w:rsidRPr="00DF6E04">
        <w:rPr>
          <w:rFonts w:ascii="Arial" w:hAnsi="Arial" w:cs="Arial"/>
          <w:i/>
          <w:sz w:val="24"/>
          <w:szCs w:val="24"/>
        </w:rPr>
        <w:t xml:space="preserve">Nova Southeastern University, </w:t>
      </w:r>
      <w:r w:rsidRPr="00DF6E04">
        <w:rPr>
          <w:rFonts w:ascii="Arial" w:hAnsi="Arial" w:cs="Arial"/>
          <w:sz w:val="24"/>
          <w:szCs w:val="24"/>
        </w:rPr>
        <w:t xml:space="preserve">p.1-122, Available at: </w:t>
      </w:r>
      <w:hyperlink r:id="rId66">
        <w:r w:rsidRPr="00DF6E04">
          <w:rPr>
            <w:rFonts w:ascii="Arial" w:hAnsi="Arial" w:cs="Arial"/>
            <w:color w:val="835E00"/>
            <w:sz w:val="24"/>
            <w:szCs w:val="24"/>
            <w:u w:val="single"/>
          </w:rPr>
          <w:t>https://www-proquest-com.ezproxy.uwtsd.ac.uk/docview/304909742/previewPDF/6E56200D70B945B1PQ/7?accountid=130472</w:t>
        </w:r>
      </w:hyperlink>
      <w:r w:rsidRPr="00DF6E04">
        <w:rPr>
          <w:rFonts w:ascii="Arial" w:hAnsi="Arial" w:cs="Arial"/>
          <w:sz w:val="24"/>
          <w:szCs w:val="24"/>
        </w:rPr>
        <w:t xml:space="preserve"> (Accessed 30</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336EFFD0" w14:textId="17294BC0" w:rsidR="009A3D82" w:rsidRPr="00DF6E04" w:rsidRDefault="00643E29">
      <w:pPr>
        <w:rPr>
          <w:rFonts w:ascii="Arial" w:hAnsi="Arial" w:cs="Arial"/>
          <w:sz w:val="24"/>
          <w:szCs w:val="24"/>
        </w:rPr>
      </w:pPr>
      <w:r w:rsidRPr="00DF6E04">
        <w:rPr>
          <w:rFonts w:ascii="Arial" w:hAnsi="Arial" w:cs="Arial"/>
          <w:sz w:val="24"/>
          <w:szCs w:val="24"/>
        </w:rPr>
        <w:t xml:space="preserve">Pereira </w:t>
      </w:r>
      <w:proofErr w:type="spellStart"/>
      <w:r w:rsidRPr="00DF6E04">
        <w:rPr>
          <w:rFonts w:ascii="Arial" w:hAnsi="Arial" w:cs="Arial"/>
          <w:sz w:val="24"/>
          <w:szCs w:val="24"/>
        </w:rPr>
        <w:t>Christopoulos</w:t>
      </w:r>
      <w:proofErr w:type="spellEnd"/>
      <w:r w:rsidRPr="00DF6E04">
        <w:rPr>
          <w:rFonts w:ascii="Arial" w:hAnsi="Arial" w:cs="Arial"/>
          <w:sz w:val="24"/>
          <w:szCs w:val="24"/>
        </w:rPr>
        <w:t xml:space="preserve">, T., </w:t>
      </w:r>
      <w:proofErr w:type="spellStart"/>
      <w:r w:rsidRPr="00DF6E04">
        <w:rPr>
          <w:rFonts w:ascii="Arial" w:hAnsi="Arial" w:cs="Arial"/>
          <w:sz w:val="24"/>
          <w:szCs w:val="24"/>
        </w:rPr>
        <w:t>Wilner</w:t>
      </w:r>
      <w:proofErr w:type="spellEnd"/>
      <w:r w:rsidRPr="00DF6E04">
        <w:rPr>
          <w:rFonts w:ascii="Arial" w:hAnsi="Arial" w:cs="Arial"/>
          <w:sz w:val="24"/>
          <w:szCs w:val="24"/>
        </w:rPr>
        <w:t xml:space="preserve">, A. and Trindade </w:t>
      </w:r>
      <w:proofErr w:type="spellStart"/>
      <w:r w:rsidRPr="00DF6E04">
        <w:rPr>
          <w:rFonts w:ascii="Arial" w:hAnsi="Arial" w:cs="Arial"/>
          <w:sz w:val="24"/>
          <w:szCs w:val="24"/>
        </w:rPr>
        <w:t>Bestetti</w:t>
      </w:r>
      <w:proofErr w:type="spellEnd"/>
      <w:r w:rsidRPr="00DF6E04">
        <w:rPr>
          <w:rFonts w:ascii="Arial" w:hAnsi="Arial" w:cs="Arial"/>
          <w:sz w:val="24"/>
          <w:szCs w:val="24"/>
        </w:rPr>
        <w:t xml:space="preserve">, M.L. (2016) ‘Experimental learning enhancing improvisation skills’, </w:t>
      </w:r>
      <w:r w:rsidRPr="00DF6E04">
        <w:rPr>
          <w:rFonts w:ascii="Arial" w:hAnsi="Arial" w:cs="Arial"/>
          <w:i/>
          <w:sz w:val="24"/>
          <w:szCs w:val="24"/>
        </w:rPr>
        <w:t xml:space="preserve">The Learning </w:t>
      </w:r>
      <w:proofErr w:type="spellStart"/>
      <w:r w:rsidRPr="00DF6E04">
        <w:rPr>
          <w:rFonts w:ascii="Arial" w:hAnsi="Arial" w:cs="Arial"/>
          <w:i/>
          <w:sz w:val="24"/>
          <w:szCs w:val="24"/>
        </w:rPr>
        <w:t>Organisation</w:t>
      </w:r>
      <w:proofErr w:type="spellEnd"/>
      <w:r w:rsidRPr="00DF6E04">
        <w:rPr>
          <w:rFonts w:ascii="Arial" w:hAnsi="Arial" w:cs="Arial"/>
          <w:i/>
          <w:sz w:val="24"/>
          <w:szCs w:val="24"/>
        </w:rPr>
        <w:t xml:space="preserve">, </w:t>
      </w:r>
      <w:r w:rsidRPr="00DF6E04">
        <w:rPr>
          <w:rFonts w:ascii="Arial" w:hAnsi="Arial" w:cs="Arial"/>
          <w:sz w:val="24"/>
          <w:szCs w:val="24"/>
        </w:rPr>
        <w:t xml:space="preserve">23(6), pp.415-428, Available at: </w:t>
      </w:r>
      <w:hyperlink r:id="rId67">
        <w:r w:rsidRPr="00DF6E04">
          <w:rPr>
            <w:rFonts w:ascii="Arial" w:hAnsi="Arial" w:cs="Arial"/>
            <w:color w:val="835E00"/>
            <w:sz w:val="24"/>
            <w:szCs w:val="24"/>
            <w:u w:val="single"/>
          </w:rPr>
          <w:t>https://libkey.io/libraries/1422/articles/61604273</w:t>
        </w:r>
      </w:hyperlink>
      <w:r w:rsidRPr="00DF6E04">
        <w:rPr>
          <w:rFonts w:ascii="Arial" w:hAnsi="Arial" w:cs="Arial"/>
          <w:sz w:val="24"/>
          <w:szCs w:val="24"/>
        </w:rPr>
        <w:t xml:space="preserve"> (Accessed 16th April 2021)</w:t>
      </w:r>
    </w:p>
    <w:p w14:paraId="264BC7D0" w14:textId="02B1B077" w:rsidR="000C6F10" w:rsidRPr="00DF6E04" w:rsidRDefault="000C6F10">
      <w:pPr>
        <w:rPr>
          <w:rFonts w:ascii="Arial" w:hAnsi="Arial" w:cs="Arial"/>
          <w:i/>
          <w:iCs/>
          <w:sz w:val="24"/>
          <w:szCs w:val="24"/>
        </w:rPr>
      </w:pPr>
      <w:r w:rsidRPr="00DF6E04">
        <w:rPr>
          <w:rFonts w:ascii="Arial" w:hAnsi="Arial" w:cs="Arial"/>
          <w:sz w:val="24"/>
          <w:szCs w:val="24"/>
        </w:rPr>
        <w:t xml:space="preserve">Poulsen, S. and Ipsen, C. (2017) ‘In times of change: How distance managers can ensure employees’ wellbeing and organizational performance’, </w:t>
      </w:r>
      <w:r w:rsidRPr="00DF6E04">
        <w:rPr>
          <w:rFonts w:ascii="Arial" w:hAnsi="Arial" w:cs="Arial"/>
          <w:i/>
          <w:iCs/>
          <w:sz w:val="24"/>
          <w:szCs w:val="24"/>
        </w:rPr>
        <w:t xml:space="preserve">Safety Science, </w:t>
      </w:r>
      <w:r w:rsidRPr="00DF6E04">
        <w:rPr>
          <w:rFonts w:ascii="Arial" w:hAnsi="Arial" w:cs="Arial"/>
          <w:sz w:val="24"/>
          <w:szCs w:val="24"/>
        </w:rPr>
        <w:t xml:space="preserve">Vol.100(A), pg.37-45, Available at: </w:t>
      </w:r>
      <w:hyperlink r:id="rId68" w:history="1">
        <w:r w:rsidRPr="00DF6E04">
          <w:rPr>
            <w:rStyle w:val="Hyperlink"/>
            <w:rFonts w:ascii="Arial" w:hAnsi="Arial" w:cs="Arial"/>
            <w:sz w:val="24"/>
            <w:szCs w:val="24"/>
          </w:rPr>
          <w:t>https://www-sciencedirect-com.ezproxy.uwtsd.ac.uk/science/article/pii/S0925753517308184</w:t>
        </w:r>
      </w:hyperlink>
      <w:r w:rsidRPr="00DF6E04">
        <w:rPr>
          <w:rFonts w:ascii="Arial" w:hAnsi="Arial" w:cs="Arial"/>
          <w:sz w:val="24"/>
          <w:szCs w:val="24"/>
        </w:rPr>
        <w:t xml:space="preserve"> (Accessed 11th May 2021) </w:t>
      </w:r>
    </w:p>
    <w:p w14:paraId="445890CD" w14:textId="77777777" w:rsidR="009A3D82" w:rsidRPr="00DF6E04" w:rsidRDefault="00643E29">
      <w:pPr>
        <w:rPr>
          <w:rFonts w:ascii="Arial" w:hAnsi="Arial" w:cs="Arial"/>
          <w:sz w:val="24"/>
          <w:szCs w:val="24"/>
        </w:rPr>
      </w:pPr>
      <w:proofErr w:type="spellStart"/>
      <w:r w:rsidRPr="00DF6E04">
        <w:rPr>
          <w:rFonts w:ascii="Arial" w:hAnsi="Arial" w:cs="Arial"/>
          <w:sz w:val="24"/>
          <w:szCs w:val="24"/>
        </w:rPr>
        <w:t>Reio</w:t>
      </w:r>
      <w:proofErr w:type="spellEnd"/>
      <w:r w:rsidRPr="00DF6E04">
        <w:rPr>
          <w:rFonts w:ascii="Arial" w:hAnsi="Arial" w:cs="Arial"/>
          <w:sz w:val="24"/>
          <w:szCs w:val="24"/>
        </w:rPr>
        <w:t xml:space="preserve">, T.G., Rocco, T.S., Smith, D.H. and Chang, E. (2017) ‘A Critique of Kirkpatrick's Evaluation Model’, </w:t>
      </w:r>
      <w:r w:rsidRPr="00DF6E04">
        <w:rPr>
          <w:rFonts w:ascii="Arial" w:hAnsi="Arial" w:cs="Arial"/>
          <w:i/>
          <w:sz w:val="24"/>
          <w:szCs w:val="24"/>
        </w:rPr>
        <w:t xml:space="preserve">New horizons in adult education &amp; human resource development, </w:t>
      </w:r>
      <w:r w:rsidRPr="00DF6E04">
        <w:rPr>
          <w:rFonts w:ascii="Arial" w:hAnsi="Arial" w:cs="Arial"/>
          <w:sz w:val="24"/>
          <w:szCs w:val="24"/>
        </w:rPr>
        <w:t xml:space="preserve">29(2), p.35-53, Available at: </w:t>
      </w:r>
      <w:hyperlink r:id="rId69">
        <w:r w:rsidRPr="00DF6E04">
          <w:rPr>
            <w:rFonts w:ascii="Arial" w:hAnsi="Arial" w:cs="Arial"/>
            <w:color w:val="835E00"/>
            <w:sz w:val="24"/>
            <w:szCs w:val="24"/>
            <w:u w:val="single"/>
          </w:rPr>
          <w:t>https://libkey.io/libraries/1422/articles/99275069/full-text-file?utm_source=api_311</w:t>
        </w:r>
      </w:hyperlink>
      <w:r w:rsidRPr="00DF6E04">
        <w:rPr>
          <w:rFonts w:ascii="Arial" w:hAnsi="Arial" w:cs="Arial"/>
          <w:sz w:val="24"/>
          <w:szCs w:val="24"/>
        </w:rPr>
        <w:t xml:space="preserve"> (Accessed 18</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14B7D1D5" w14:textId="77777777" w:rsidR="009A3D82" w:rsidRPr="00DF6E04" w:rsidRDefault="00643E29">
      <w:pPr>
        <w:rPr>
          <w:rFonts w:ascii="Arial" w:hAnsi="Arial" w:cs="Arial"/>
          <w:sz w:val="24"/>
          <w:szCs w:val="24"/>
        </w:rPr>
      </w:pPr>
      <w:r w:rsidRPr="00DF6E04">
        <w:rPr>
          <w:rFonts w:ascii="Arial" w:hAnsi="Arial" w:cs="Arial"/>
          <w:sz w:val="24"/>
          <w:szCs w:val="24"/>
        </w:rPr>
        <w:t xml:space="preserve">Riana, I.G., </w:t>
      </w:r>
      <w:proofErr w:type="spellStart"/>
      <w:r w:rsidRPr="00DF6E04">
        <w:rPr>
          <w:rFonts w:ascii="Arial" w:hAnsi="Arial" w:cs="Arial"/>
          <w:sz w:val="24"/>
          <w:szCs w:val="24"/>
        </w:rPr>
        <w:t>Suparna</w:t>
      </w:r>
      <w:proofErr w:type="spellEnd"/>
      <w:r w:rsidRPr="00DF6E04">
        <w:rPr>
          <w:rFonts w:ascii="Arial" w:hAnsi="Arial" w:cs="Arial"/>
          <w:sz w:val="24"/>
          <w:szCs w:val="24"/>
        </w:rPr>
        <w:t xml:space="preserve">, G., </w:t>
      </w:r>
      <w:proofErr w:type="spellStart"/>
      <w:r w:rsidRPr="00DF6E04">
        <w:rPr>
          <w:rFonts w:ascii="Arial" w:hAnsi="Arial" w:cs="Arial"/>
          <w:sz w:val="24"/>
          <w:szCs w:val="24"/>
        </w:rPr>
        <w:t>Suwandana</w:t>
      </w:r>
      <w:proofErr w:type="spellEnd"/>
      <w:r w:rsidRPr="00DF6E04">
        <w:rPr>
          <w:rFonts w:ascii="Arial" w:hAnsi="Arial" w:cs="Arial"/>
          <w:sz w:val="24"/>
          <w:szCs w:val="24"/>
        </w:rPr>
        <w:t xml:space="preserve">, I.G.M., </w:t>
      </w:r>
      <w:proofErr w:type="spellStart"/>
      <w:r w:rsidRPr="00DF6E04">
        <w:rPr>
          <w:rFonts w:ascii="Arial" w:hAnsi="Arial" w:cs="Arial"/>
          <w:sz w:val="24"/>
          <w:szCs w:val="24"/>
        </w:rPr>
        <w:t>Kot</w:t>
      </w:r>
      <w:proofErr w:type="spellEnd"/>
      <w:r w:rsidRPr="00DF6E04">
        <w:rPr>
          <w:rFonts w:ascii="Arial" w:hAnsi="Arial" w:cs="Arial"/>
          <w:sz w:val="24"/>
          <w:szCs w:val="24"/>
        </w:rPr>
        <w:t xml:space="preserve">, S. and </w:t>
      </w:r>
      <w:proofErr w:type="spellStart"/>
      <w:r w:rsidRPr="00DF6E04">
        <w:rPr>
          <w:rFonts w:ascii="Arial" w:hAnsi="Arial" w:cs="Arial"/>
          <w:sz w:val="24"/>
          <w:szCs w:val="24"/>
        </w:rPr>
        <w:t>Rajiani</w:t>
      </w:r>
      <w:proofErr w:type="spellEnd"/>
      <w:r w:rsidRPr="00DF6E04">
        <w:rPr>
          <w:rFonts w:ascii="Arial" w:hAnsi="Arial" w:cs="Arial"/>
          <w:sz w:val="24"/>
          <w:szCs w:val="24"/>
        </w:rPr>
        <w:t xml:space="preserve">, I. (2020) ‘Human resource management in promoting innovation and organizational performance’, </w:t>
      </w:r>
      <w:r w:rsidRPr="00DF6E04">
        <w:rPr>
          <w:rFonts w:ascii="Arial" w:hAnsi="Arial" w:cs="Arial"/>
          <w:i/>
          <w:sz w:val="24"/>
          <w:szCs w:val="24"/>
        </w:rPr>
        <w:t xml:space="preserve">Problems and Perspectives in Management, </w:t>
      </w:r>
      <w:r w:rsidRPr="00DF6E04">
        <w:rPr>
          <w:rFonts w:ascii="Arial" w:hAnsi="Arial" w:cs="Arial"/>
          <w:sz w:val="24"/>
          <w:szCs w:val="24"/>
        </w:rPr>
        <w:t xml:space="preserve">18(1), p.107-118, Available at: </w:t>
      </w:r>
      <w:hyperlink r:id="rId70">
        <w:r w:rsidRPr="00DF6E04">
          <w:rPr>
            <w:rFonts w:ascii="Arial" w:hAnsi="Arial" w:cs="Arial"/>
            <w:color w:val="835E00"/>
            <w:sz w:val="24"/>
            <w:szCs w:val="24"/>
            <w:u w:val="single"/>
          </w:rPr>
          <w:t>https://www-proquest-</w:t>
        </w:r>
        <w:r w:rsidRPr="00DF6E04">
          <w:rPr>
            <w:rFonts w:ascii="Arial" w:hAnsi="Arial" w:cs="Arial"/>
            <w:color w:val="835E00"/>
            <w:sz w:val="24"/>
            <w:szCs w:val="24"/>
            <w:u w:val="single"/>
          </w:rPr>
          <w:lastRenderedPageBreak/>
          <w:t>com.ezproxy.uwtsd.ac.uk/docview/2413089943/6E56200D70B945B1PQ/12?accountid=130472</w:t>
        </w:r>
      </w:hyperlink>
      <w:r w:rsidRPr="00DF6E04">
        <w:rPr>
          <w:rFonts w:ascii="Arial" w:hAnsi="Arial" w:cs="Arial"/>
          <w:sz w:val="24"/>
          <w:szCs w:val="24"/>
        </w:rPr>
        <w:t xml:space="preserve"> (Accessed 30</w:t>
      </w:r>
      <w:r w:rsidRPr="00DF6E04">
        <w:rPr>
          <w:rFonts w:ascii="Arial" w:hAnsi="Arial" w:cs="Arial"/>
          <w:sz w:val="24"/>
          <w:szCs w:val="24"/>
          <w:vertAlign w:val="superscript"/>
        </w:rPr>
        <w:t>th</w:t>
      </w:r>
      <w:r w:rsidRPr="00DF6E04">
        <w:rPr>
          <w:rFonts w:ascii="Arial" w:hAnsi="Arial" w:cs="Arial"/>
          <w:sz w:val="24"/>
          <w:szCs w:val="24"/>
        </w:rPr>
        <w:t xml:space="preserve"> April 2021) </w:t>
      </w:r>
    </w:p>
    <w:p w14:paraId="6AF9852F" w14:textId="77777777" w:rsidR="009A3D82" w:rsidRPr="00DF6E04" w:rsidRDefault="00643E29">
      <w:pPr>
        <w:rPr>
          <w:rFonts w:ascii="Arial" w:hAnsi="Arial" w:cs="Arial"/>
          <w:sz w:val="24"/>
          <w:szCs w:val="24"/>
        </w:rPr>
      </w:pPr>
      <w:r w:rsidRPr="00DF6E04">
        <w:rPr>
          <w:rFonts w:ascii="Arial" w:hAnsi="Arial" w:cs="Arial"/>
          <w:sz w:val="24"/>
          <w:szCs w:val="24"/>
        </w:rPr>
        <w:t xml:space="preserve">Roland, D. (2020) </w:t>
      </w:r>
      <w:r w:rsidRPr="00DF6E04">
        <w:rPr>
          <w:rFonts w:ascii="Arial" w:hAnsi="Arial" w:cs="Arial"/>
          <w:i/>
          <w:sz w:val="24"/>
          <w:szCs w:val="24"/>
        </w:rPr>
        <w:t xml:space="preserve">Embracing change: How the HR role is evolving, and how to adapt, </w:t>
      </w:r>
      <w:r w:rsidRPr="00DF6E04">
        <w:rPr>
          <w:rFonts w:ascii="Arial" w:hAnsi="Arial" w:cs="Arial"/>
          <w:sz w:val="24"/>
          <w:szCs w:val="24"/>
        </w:rPr>
        <w:t xml:space="preserve">Available at: </w:t>
      </w:r>
      <w:hyperlink r:id="rId71">
        <w:r w:rsidRPr="00DF6E04">
          <w:rPr>
            <w:rFonts w:ascii="Arial" w:hAnsi="Arial" w:cs="Arial"/>
            <w:color w:val="835E00"/>
            <w:sz w:val="24"/>
            <w:szCs w:val="24"/>
            <w:u w:val="single"/>
          </w:rPr>
          <w:t>https://www.benefitspro.com/2020/09/30/embracing-change-how-the-hr-role-is-evolving-and-how-to-adapt/?slreturn=20210219103027</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March 2021)</w:t>
      </w:r>
    </w:p>
    <w:p w14:paraId="01774DBF" w14:textId="77777777" w:rsidR="009A3D82" w:rsidRPr="00DF6E04" w:rsidRDefault="00643E29">
      <w:pPr>
        <w:rPr>
          <w:rFonts w:ascii="Arial" w:hAnsi="Arial" w:cs="Arial"/>
          <w:sz w:val="24"/>
          <w:szCs w:val="24"/>
        </w:rPr>
      </w:pPr>
      <w:r w:rsidRPr="00DF6E04">
        <w:rPr>
          <w:rFonts w:ascii="Arial" w:hAnsi="Arial" w:cs="Arial"/>
          <w:sz w:val="24"/>
          <w:szCs w:val="24"/>
        </w:rPr>
        <w:t xml:space="preserve">Rolfe, A. (no date) </w:t>
      </w:r>
      <w:r w:rsidRPr="00DF6E04">
        <w:rPr>
          <w:rFonts w:ascii="Arial" w:hAnsi="Arial" w:cs="Arial"/>
          <w:i/>
          <w:sz w:val="24"/>
          <w:szCs w:val="24"/>
        </w:rPr>
        <w:t xml:space="preserve">Five ways technology is changing Learning and Development, </w:t>
      </w:r>
      <w:r w:rsidRPr="00DF6E04">
        <w:rPr>
          <w:rFonts w:ascii="Arial" w:hAnsi="Arial" w:cs="Arial"/>
          <w:sz w:val="24"/>
          <w:szCs w:val="24"/>
        </w:rPr>
        <w:t xml:space="preserve">Available at: </w:t>
      </w:r>
      <w:hyperlink r:id="rId72">
        <w:r w:rsidRPr="00DF6E04">
          <w:rPr>
            <w:rFonts w:ascii="Arial" w:hAnsi="Arial" w:cs="Arial"/>
            <w:color w:val="835E00"/>
            <w:sz w:val="24"/>
            <w:szCs w:val="24"/>
            <w:u w:val="single"/>
          </w:rPr>
          <w:t>https://www.reed.co.uk/career-advice/five-ways-technology-is-changing-learning-and-development/</w:t>
        </w:r>
      </w:hyperlink>
      <w:r w:rsidRPr="00DF6E04">
        <w:rPr>
          <w:rFonts w:ascii="Arial" w:hAnsi="Arial" w:cs="Arial"/>
          <w:sz w:val="24"/>
          <w:szCs w:val="24"/>
        </w:rPr>
        <w:t xml:space="preserve"> (Accessed 19</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58EE3AA1" w14:textId="77777777" w:rsidR="009A3D82" w:rsidRPr="00DF6E04" w:rsidRDefault="00643E29">
      <w:pPr>
        <w:rPr>
          <w:rFonts w:ascii="Arial" w:hAnsi="Arial" w:cs="Arial"/>
          <w:sz w:val="24"/>
          <w:szCs w:val="24"/>
        </w:rPr>
      </w:pPr>
      <w:r w:rsidRPr="00DF6E04">
        <w:rPr>
          <w:rFonts w:ascii="Arial" w:hAnsi="Arial" w:cs="Arial"/>
          <w:sz w:val="24"/>
          <w:szCs w:val="24"/>
        </w:rPr>
        <w:t xml:space="preserve">Sandberg, L.A. and Sharma-Wallace, L. (2013) ‘Leave the sand in the land, let the stone alone: Pits, quarries and climate change’, </w:t>
      </w:r>
      <w:r w:rsidRPr="00DF6E04">
        <w:rPr>
          <w:rFonts w:ascii="Arial" w:hAnsi="Arial" w:cs="Arial"/>
          <w:i/>
          <w:sz w:val="24"/>
          <w:szCs w:val="24"/>
        </w:rPr>
        <w:t xml:space="preserve">ACME, </w:t>
      </w:r>
      <w:r w:rsidRPr="00DF6E04">
        <w:rPr>
          <w:rFonts w:ascii="Arial" w:hAnsi="Arial" w:cs="Arial"/>
          <w:sz w:val="24"/>
          <w:szCs w:val="24"/>
        </w:rPr>
        <w:t xml:space="preserve">12(1), pp.65-87, Available at: </w:t>
      </w:r>
      <w:hyperlink r:id="rId73">
        <w:r w:rsidRPr="00DF6E04">
          <w:rPr>
            <w:rFonts w:ascii="Arial" w:hAnsi="Arial" w:cs="Arial"/>
            <w:color w:val="835E00"/>
            <w:sz w:val="24"/>
            <w:szCs w:val="24"/>
            <w:u w:val="single"/>
          </w:rPr>
          <w:t>https://www.researchgate.net/publication/285630984_Leave_the_sand_in_the_land_let_the_stone_alone_Pits_quarries_and_climate_change</w:t>
        </w:r>
      </w:hyperlink>
      <w:r w:rsidRPr="00DF6E04">
        <w:rPr>
          <w:rFonts w:ascii="Arial" w:hAnsi="Arial" w:cs="Arial"/>
          <w:sz w:val="24"/>
          <w:szCs w:val="24"/>
        </w:rPr>
        <w:t xml:space="preserve"> (Accessed 19th March 2021) </w:t>
      </w:r>
    </w:p>
    <w:p w14:paraId="464C0CB4" w14:textId="77777777" w:rsidR="009A3D82" w:rsidRPr="00DF6E04" w:rsidRDefault="00643E29">
      <w:pPr>
        <w:rPr>
          <w:rFonts w:ascii="Arial" w:hAnsi="Arial" w:cs="Arial"/>
          <w:sz w:val="24"/>
          <w:szCs w:val="24"/>
        </w:rPr>
      </w:pPr>
      <w:r w:rsidRPr="00DF6E04">
        <w:rPr>
          <w:rFonts w:ascii="Arial" w:hAnsi="Arial" w:cs="Arial"/>
          <w:sz w:val="24"/>
          <w:szCs w:val="24"/>
        </w:rPr>
        <w:t xml:space="preserve">Sands, L. (2020) </w:t>
      </w:r>
      <w:r w:rsidRPr="00DF6E04">
        <w:rPr>
          <w:rFonts w:ascii="Arial" w:hAnsi="Arial" w:cs="Arial"/>
          <w:i/>
          <w:sz w:val="24"/>
          <w:szCs w:val="24"/>
        </w:rPr>
        <w:t xml:space="preserve">How to identify employee training and development needs, </w:t>
      </w:r>
      <w:r w:rsidRPr="00DF6E04">
        <w:rPr>
          <w:rFonts w:ascii="Arial" w:hAnsi="Arial" w:cs="Arial"/>
          <w:sz w:val="24"/>
          <w:szCs w:val="24"/>
        </w:rPr>
        <w:t xml:space="preserve">Available at: </w:t>
      </w:r>
      <w:hyperlink r:id="rId74">
        <w:r w:rsidRPr="00DF6E04">
          <w:rPr>
            <w:rFonts w:ascii="Arial" w:hAnsi="Arial" w:cs="Arial"/>
            <w:color w:val="835E00"/>
            <w:sz w:val="24"/>
            <w:szCs w:val="24"/>
            <w:u w:val="single"/>
          </w:rPr>
          <w:t>https://www.breathehr.com/en-gb/blog/topic/company-culture/how-to-identify-employee-training-and-development-needs</w:t>
        </w:r>
      </w:hyperlink>
      <w:r w:rsidRPr="00DF6E04">
        <w:rPr>
          <w:rFonts w:ascii="Arial" w:hAnsi="Arial" w:cs="Arial"/>
          <w:sz w:val="24"/>
          <w:szCs w:val="24"/>
        </w:rPr>
        <w:t xml:space="preserve"> (Accessed 17th March 2021) </w:t>
      </w:r>
    </w:p>
    <w:p w14:paraId="2C681C7F" w14:textId="77777777" w:rsidR="009A3D82" w:rsidRPr="00DF6E04" w:rsidRDefault="00643E29">
      <w:pPr>
        <w:rPr>
          <w:rFonts w:ascii="Arial" w:hAnsi="Arial" w:cs="Arial"/>
          <w:sz w:val="24"/>
          <w:szCs w:val="24"/>
        </w:rPr>
      </w:pPr>
      <w:r w:rsidRPr="00DF6E04">
        <w:rPr>
          <w:rFonts w:ascii="Arial" w:hAnsi="Arial" w:cs="Arial"/>
          <w:sz w:val="24"/>
          <w:szCs w:val="24"/>
        </w:rPr>
        <w:t xml:space="preserve">Schneider, D. (2019) </w:t>
      </w:r>
      <w:r w:rsidRPr="00DF6E04">
        <w:rPr>
          <w:rFonts w:ascii="Arial" w:hAnsi="Arial" w:cs="Arial"/>
          <w:i/>
          <w:sz w:val="24"/>
          <w:szCs w:val="24"/>
        </w:rPr>
        <w:t xml:space="preserve">Using Artificial Intelligence in Learning and Development, </w:t>
      </w:r>
      <w:r w:rsidRPr="00DF6E04">
        <w:rPr>
          <w:rFonts w:ascii="Arial" w:hAnsi="Arial" w:cs="Arial"/>
          <w:sz w:val="24"/>
          <w:szCs w:val="24"/>
        </w:rPr>
        <w:t xml:space="preserve">Available at: </w:t>
      </w:r>
      <w:hyperlink r:id="rId75">
        <w:r w:rsidRPr="00DF6E04">
          <w:rPr>
            <w:rFonts w:ascii="Arial" w:hAnsi="Arial" w:cs="Arial"/>
            <w:color w:val="835E00"/>
            <w:sz w:val="24"/>
            <w:szCs w:val="24"/>
            <w:u w:val="single"/>
          </w:rPr>
          <w:t>https://www.insight.com/en_US/content-and-resources/2019/10252019-using-artificial-intelligence-for-learning-and-development.html</w:t>
        </w:r>
      </w:hyperlink>
      <w:r w:rsidRPr="00DF6E04">
        <w:rPr>
          <w:rFonts w:ascii="Arial" w:hAnsi="Arial" w:cs="Arial"/>
          <w:sz w:val="24"/>
          <w:szCs w:val="24"/>
        </w:rPr>
        <w:t xml:space="preserve"> (Accessed 26th March 2021) </w:t>
      </w:r>
    </w:p>
    <w:p w14:paraId="3119F39A" w14:textId="77777777" w:rsidR="009A3D82" w:rsidRPr="00DF6E04" w:rsidRDefault="00643E29">
      <w:pPr>
        <w:rPr>
          <w:rFonts w:ascii="Arial" w:hAnsi="Arial" w:cs="Arial"/>
          <w:sz w:val="24"/>
          <w:szCs w:val="24"/>
        </w:rPr>
      </w:pPr>
      <w:r w:rsidRPr="00DF6E04">
        <w:rPr>
          <w:rFonts w:ascii="Arial" w:hAnsi="Arial" w:cs="Arial"/>
          <w:sz w:val="24"/>
          <w:szCs w:val="24"/>
        </w:rPr>
        <w:t xml:space="preserve">Shackleton-Jones, N. (2019) </w:t>
      </w:r>
      <w:r w:rsidRPr="00DF6E04">
        <w:rPr>
          <w:rFonts w:ascii="Arial" w:hAnsi="Arial" w:cs="Arial"/>
          <w:i/>
          <w:sz w:val="24"/>
          <w:szCs w:val="24"/>
        </w:rPr>
        <w:t xml:space="preserve">How people learn : designing effective training to improve employee performance, </w:t>
      </w:r>
      <w:r w:rsidRPr="00DF6E04">
        <w:rPr>
          <w:rFonts w:ascii="Arial" w:hAnsi="Arial" w:cs="Arial"/>
          <w:sz w:val="24"/>
          <w:szCs w:val="24"/>
        </w:rPr>
        <w:t xml:space="preserve">London: Kogan Page </w:t>
      </w:r>
    </w:p>
    <w:p w14:paraId="4BA32F04" w14:textId="77777777" w:rsidR="009A3D82" w:rsidRPr="00DF6E04" w:rsidRDefault="00643E29">
      <w:pPr>
        <w:rPr>
          <w:rFonts w:ascii="Arial" w:hAnsi="Arial" w:cs="Arial"/>
          <w:sz w:val="24"/>
          <w:szCs w:val="24"/>
        </w:rPr>
      </w:pPr>
      <w:r w:rsidRPr="00DF6E04">
        <w:rPr>
          <w:rFonts w:ascii="Arial" w:hAnsi="Arial" w:cs="Arial"/>
          <w:sz w:val="24"/>
          <w:szCs w:val="24"/>
        </w:rPr>
        <w:lastRenderedPageBreak/>
        <w:t xml:space="preserve">Sigma Roc (2020) </w:t>
      </w:r>
      <w:r w:rsidRPr="00DF6E04">
        <w:rPr>
          <w:rFonts w:ascii="Arial" w:hAnsi="Arial" w:cs="Arial"/>
          <w:i/>
          <w:sz w:val="24"/>
          <w:szCs w:val="24"/>
        </w:rPr>
        <w:t xml:space="preserve">South West, </w:t>
      </w:r>
      <w:r w:rsidRPr="00DF6E04">
        <w:rPr>
          <w:rFonts w:ascii="Arial" w:hAnsi="Arial" w:cs="Arial"/>
          <w:sz w:val="24"/>
          <w:szCs w:val="24"/>
        </w:rPr>
        <w:t xml:space="preserve">Available at: </w:t>
      </w:r>
      <w:hyperlink r:id="rId76">
        <w:r w:rsidRPr="00DF6E04">
          <w:rPr>
            <w:rFonts w:ascii="Arial" w:hAnsi="Arial" w:cs="Arial"/>
            <w:color w:val="835E00"/>
            <w:sz w:val="24"/>
            <w:szCs w:val="24"/>
            <w:u w:val="single"/>
          </w:rPr>
          <w:t>https://www.sigmaroc.com/sigma-sw/</w:t>
        </w:r>
      </w:hyperlink>
      <w:r w:rsidRPr="00DF6E04">
        <w:rPr>
          <w:rFonts w:ascii="Arial" w:hAnsi="Arial" w:cs="Arial"/>
          <w:sz w:val="24"/>
          <w:szCs w:val="24"/>
        </w:rPr>
        <w:t xml:space="preserve"> (Accessed 17</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5ABA8A1C" w14:textId="77777777" w:rsidR="009A3D82" w:rsidRPr="00DF6E04" w:rsidRDefault="00643E29">
      <w:pPr>
        <w:rPr>
          <w:rFonts w:ascii="Arial" w:hAnsi="Arial" w:cs="Arial"/>
          <w:sz w:val="24"/>
          <w:szCs w:val="24"/>
        </w:rPr>
      </w:pPr>
      <w:r w:rsidRPr="00DF6E04">
        <w:rPr>
          <w:rFonts w:ascii="Arial" w:hAnsi="Arial" w:cs="Arial"/>
          <w:sz w:val="24"/>
          <w:szCs w:val="24"/>
        </w:rPr>
        <w:t xml:space="preserve">Sparrow, A. (2021) </w:t>
      </w:r>
      <w:r w:rsidRPr="00DF6E04">
        <w:rPr>
          <w:rFonts w:ascii="Arial" w:hAnsi="Arial" w:cs="Arial"/>
          <w:i/>
          <w:sz w:val="24"/>
          <w:szCs w:val="24"/>
        </w:rPr>
        <w:t xml:space="preserve">UK Covid: Boris Johnson says vaccine supply issues will not lead to change in roadmap out of lockdown – as it happened, </w:t>
      </w:r>
      <w:r w:rsidRPr="00DF6E04">
        <w:rPr>
          <w:rFonts w:ascii="Arial" w:hAnsi="Arial" w:cs="Arial"/>
          <w:sz w:val="24"/>
          <w:szCs w:val="24"/>
        </w:rPr>
        <w:t xml:space="preserve">Available at: </w:t>
      </w:r>
      <w:hyperlink r:id="rId77">
        <w:r w:rsidRPr="00DF6E04">
          <w:rPr>
            <w:rFonts w:ascii="Arial" w:hAnsi="Arial" w:cs="Arial"/>
            <w:color w:val="835E00"/>
            <w:sz w:val="24"/>
            <w:szCs w:val="24"/>
            <w:u w:val="single"/>
          </w:rPr>
          <w:t>https://www.theguardian.com/politics/live/2021/mar/18/uk-covid-coronavirus-live-news-updates-vaccine-supply</w:t>
        </w:r>
      </w:hyperlink>
      <w:r w:rsidRPr="00DF6E04">
        <w:rPr>
          <w:rFonts w:ascii="Arial" w:hAnsi="Arial" w:cs="Arial"/>
          <w:sz w:val="24"/>
          <w:szCs w:val="24"/>
        </w:rPr>
        <w:t xml:space="preserve"> (Accessed 24th March 2021) </w:t>
      </w:r>
    </w:p>
    <w:p w14:paraId="620E7E62" w14:textId="77777777" w:rsidR="009A3D82" w:rsidRPr="00DF6E04" w:rsidRDefault="00643E29">
      <w:pPr>
        <w:rPr>
          <w:rFonts w:ascii="Arial" w:hAnsi="Arial" w:cs="Arial"/>
          <w:sz w:val="24"/>
          <w:szCs w:val="24"/>
        </w:rPr>
      </w:pPr>
      <w:r w:rsidRPr="00DF6E04">
        <w:rPr>
          <w:rFonts w:ascii="Arial" w:hAnsi="Arial" w:cs="Arial"/>
          <w:sz w:val="24"/>
          <w:szCs w:val="24"/>
        </w:rPr>
        <w:t xml:space="preserve">Stewart, J. and Cureton, P. (2014) </w:t>
      </w:r>
      <w:r w:rsidRPr="00DF6E04">
        <w:rPr>
          <w:rFonts w:ascii="Arial" w:hAnsi="Arial" w:cs="Arial"/>
          <w:i/>
          <w:sz w:val="24"/>
          <w:szCs w:val="24"/>
        </w:rPr>
        <w:t xml:space="preserve">Designing, Delivering and Evaluating L&amp;D: Essentials for Practice, </w:t>
      </w:r>
      <w:r w:rsidRPr="00DF6E04">
        <w:rPr>
          <w:rFonts w:ascii="Arial" w:hAnsi="Arial" w:cs="Arial"/>
          <w:sz w:val="24"/>
          <w:szCs w:val="24"/>
        </w:rPr>
        <w:t xml:space="preserve">London: Chartered Institute of Personnel and Development </w:t>
      </w:r>
    </w:p>
    <w:p w14:paraId="61134F4A" w14:textId="77777777" w:rsidR="009A3D82" w:rsidRPr="00DF6E04" w:rsidRDefault="00643E29">
      <w:pPr>
        <w:rPr>
          <w:rFonts w:ascii="Arial" w:hAnsi="Arial" w:cs="Arial"/>
          <w:sz w:val="24"/>
          <w:szCs w:val="24"/>
        </w:rPr>
      </w:pPr>
      <w:r w:rsidRPr="00DF6E04">
        <w:rPr>
          <w:rFonts w:ascii="Arial" w:hAnsi="Arial" w:cs="Arial"/>
          <w:sz w:val="24"/>
          <w:szCs w:val="24"/>
        </w:rPr>
        <w:t xml:space="preserve">Stone Specialist (2021) </w:t>
      </w:r>
      <w:r w:rsidRPr="00DF6E04">
        <w:rPr>
          <w:rFonts w:ascii="Arial" w:hAnsi="Arial" w:cs="Arial"/>
          <w:i/>
          <w:sz w:val="24"/>
          <w:szCs w:val="24"/>
        </w:rPr>
        <w:t xml:space="preserve">The growth of the stone market in the UK, </w:t>
      </w:r>
      <w:r w:rsidRPr="00DF6E04">
        <w:rPr>
          <w:rFonts w:ascii="Arial" w:hAnsi="Arial" w:cs="Arial"/>
          <w:sz w:val="24"/>
          <w:szCs w:val="24"/>
        </w:rPr>
        <w:t xml:space="preserve">Available at: </w:t>
      </w:r>
      <w:hyperlink r:id="rId78">
        <w:r w:rsidRPr="00DF6E04">
          <w:rPr>
            <w:rFonts w:ascii="Arial" w:hAnsi="Arial" w:cs="Arial"/>
            <w:color w:val="835E00"/>
            <w:sz w:val="24"/>
            <w:szCs w:val="24"/>
            <w:u w:val="single"/>
          </w:rPr>
          <w:t>https://www.stonespecialist.com/industry-information/growth-stone-market-uk</w:t>
        </w:r>
      </w:hyperlink>
      <w:r w:rsidRPr="00DF6E04">
        <w:rPr>
          <w:rFonts w:ascii="Arial" w:hAnsi="Arial" w:cs="Arial"/>
          <w:sz w:val="24"/>
          <w:szCs w:val="24"/>
        </w:rPr>
        <w:t xml:space="preserve"> (Accessed 19th March 2021) </w:t>
      </w:r>
    </w:p>
    <w:p w14:paraId="3CD5B3FB" w14:textId="77777777" w:rsidR="009A3D82" w:rsidRPr="00DF6E04" w:rsidRDefault="00643E29">
      <w:pPr>
        <w:rPr>
          <w:rFonts w:ascii="Arial" w:hAnsi="Arial" w:cs="Arial"/>
          <w:sz w:val="24"/>
          <w:szCs w:val="24"/>
        </w:rPr>
      </w:pPr>
      <w:r w:rsidRPr="00DF6E04">
        <w:rPr>
          <w:rFonts w:ascii="Arial" w:hAnsi="Arial" w:cs="Arial"/>
          <w:sz w:val="24"/>
          <w:szCs w:val="24"/>
        </w:rPr>
        <w:t xml:space="preserve">Strebler, M. (2004) ‘Tackling Poor Performance’, </w:t>
      </w:r>
      <w:r w:rsidRPr="00DF6E04">
        <w:rPr>
          <w:rFonts w:ascii="Arial" w:hAnsi="Arial" w:cs="Arial"/>
          <w:i/>
          <w:sz w:val="24"/>
          <w:szCs w:val="24"/>
        </w:rPr>
        <w:t xml:space="preserve">Institute for Employment Studies, </w:t>
      </w:r>
      <w:r w:rsidRPr="00DF6E04">
        <w:rPr>
          <w:rFonts w:ascii="Arial" w:hAnsi="Arial" w:cs="Arial"/>
          <w:sz w:val="24"/>
          <w:szCs w:val="24"/>
        </w:rPr>
        <w:t xml:space="preserve">406, pp.1-41, Available at:  </w:t>
      </w:r>
      <w:hyperlink r:id="rId79">
        <w:r w:rsidRPr="00DF6E04">
          <w:rPr>
            <w:rFonts w:ascii="Arial" w:hAnsi="Arial" w:cs="Arial"/>
            <w:color w:val="835E00"/>
            <w:sz w:val="24"/>
            <w:szCs w:val="24"/>
            <w:u w:val="single"/>
          </w:rPr>
          <w:t>https://www.employment-studies.co.uk/system/files/resources/files/406.pdf</w:t>
        </w:r>
      </w:hyperlink>
      <w:r w:rsidRPr="00DF6E04">
        <w:rPr>
          <w:rFonts w:ascii="Arial" w:hAnsi="Arial" w:cs="Arial"/>
          <w:sz w:val="24"/>
          <w:szCs w:val="24"/>
        </w:rPr>
        <w:t xml:space="preserve"> (Accessed 15th April 2021)</w:t>
      </w:r>
    </w:p>
    <w:p w14:paraId="6D6685D0" w14:textId="77777777" w:rsidR="009A3D82" w:rsidRPr="00DF6E04" w:rsidRDefault="00643E29">
      <w:pPr>
        <w:rPr>
          <w:rFonts w:ascii="Arial" w:hAnsi="Arial" w:cs="Arial"/>
          <w:sz w:val="24"/>
          <w:szCs w:val="24"/>
        </w:rPr>
      </w:pPr>
      <w:r w:rsidRPr="00DF6E04">
        <w:rPr>
          <w:rFonts w:ascii="Arial" w:hAnsi="Arial" w:cs="Arial"/>
          <w:sz w:val="24"/>
          <w:szCs w:val="24"/>
        </w:rPr>
        <w:t xml:space="preserve">Sunderland, B. (2020) </w:t>
      </w:r>
      <w:r w:rsidRPr="00DF6E04">
        <w:rPr>
          <w:rFonts w:ascii="Arial" w:hAnsi="Arial" w:cs="Arial"/>
          <w:i/>
          <w:sz w:val="24"/>
          <w:szCs w:val="24"/>
        </w:rPr>
        <w:t xml:space="preserve">Key employment law changes in 2021, </w:t>
      </w:r>
      <w:r w:rsidRPr="00DF6E04">
        <w:rPr>
          <w:rFonts w:ascii="Arial" w:hAnsi="Arial" w:cs="Arial"/>
          <w:sz w:val="24"/>
          <w:szCs w:val="24"/>
        </w:rPr>
        <w:t xml:space="preserve">Available at: </w:t>
      </w:r>
      <w:hyperlink r:id="rId80" w:anchor="gref">
        <w:r w:rsidRPr="00DF6E04">
          <w:rPr>
            <w:rFonts w:ascii="Arial" w:hAnsi="Arial" w:cs="Arial"/>
            <w:color w:val="835E00"/>
            <w:sz w:val="24"/>
            <w:szCs w:val="24"/>
            <w:u w:val="single"/>
          </w:rPr>
          <w:t>https://www.peoplemanagement.co.uk/experts/legal/key-employment-law-changes-2021#gref</w:t>
        </w:r>
      </w:hyperlink>
      <w:r w:rsidRPr="00DF6E04">
        <w:rPr>
          <w:rFonts w:ascii="Arial" w:hAnsi="Arial" w:cs="Arial"/>
          <w:sz w:val="24"/>
          <w:szCs w:val="24"/>
        </w:rPr>
        <w:t xml:space="preserve"> (Accessed 24</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11287068" w14:textId="77777777" w:rsidR="009A3D82" w:rsidRPr="00DF6E04" w:rsidRDefault="00643E29">
      <w:pPr>
        <w:rPr>
          <w:rFonts w:ascii="Arial" w:hAnsi="Arial" w:cs="Arial"/>
          <w:sz w:val="24"/>
          <w:szCs w:val="24"/>
        </w:rPr>
      </w:pPr>
      <w:r w:rsidRPr="00DF6E04">
        <w:rPr>
          <w:rFonts w:ascii="Arial" w:hAnsi="Arial" w:cs="Arial"/>
          <w:sz w:val="24"/>
          <w:szCs w:val="24"/>
        </w:rPr>
        <w:t xml:space="preserve">Taylor, K. (2019) </w:t>
      </w:r>
      <w:r w:rsidRPr="00DF6E04">
        <w:rPr>
          <w:rFonts w:ascii="Arial" w:hAnsi="Arial" w:cs="Arial"/>
          <w:i/>
          <w:sz w:val="24"/>
          <w:szCs w:val="24"/>
        </w:rPr>
        <w:t xml:space="preserve">Trends 2020: The Broadening Role of L&amp;D, </w:t>
      </w:r>
      <w:r w:rsidRPr="00DF6E04">
        <w:rPr>
          <w:rFonts w:ascii="Arial" w:hAnsi="Arial" w:cs="Arial"/>
          <w:sz w:val="24"/>
          <w:szCs w:val="24"/>
        </w:rPr>
        <w:t xml:space="preserve">Available at: </w:t>
      </w:r>
      <w:hyperlink r:id="rId81">
        <w:r w:rsidRPr="00DF6E04">
          <w:rPr>
            <w:rFonts w:ascii="Arial" w:hAnsi="Arial" w:cs="Arial"/>
            <w:color w:val="835E00"/>
            <w:sz w:val="24"/>
            <w:szCs w:val="24"/>
            <w:u w:val="single"/>
          </w:rPr>
          <w:t>https://trainingindustry.com/magazine/nov-dec-2019/trends-2020-the-broadening-role-of-ld/</w:t>
        </w:r>
      </w:hyperlink>
      <w:r w:rsidRPr="00DF6E04">
        <w:rPr>
          <w:rFonts w:ascii="Arial" w:hAnsi="Arial" w:cs="Arial"/>
          <w:sz w:val="24"/>
          <w:szCs w:val="24"/>
        </w:rPr>
        <w:t xml:space="preserve"> (Accessed 25</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576CF25D" w14:textId="77777777" w:rsidR="009A3D82" w:rsidRPr="00DF6E04" w:rsidRDefault="00643E29">
      <w:pPr>
        <w:rPr>
          <w:rFonts w:ascii="Arial" w:hAnsi="Arial" w:cs="Arial"/>
          <w:sz w:val="24"/>
          <w:szCs w:val="24"/>
        </w:rPr>
      </w:pPr>
      <w:r w:rsidRPr="00DF6E04">
        <w:rPr>
          <w:rFonts w:ascii="Arial" w:hAnsi="Arial" w:cs="Arial"/>
          <w:sz w:val="24"/>
          <w:szCs w:val="24"/>
        </w:rPr>
        <w:lastRenderedPageBreak/>
        <w:t xml:space="preserve">Walsh, N. (No date) </w:t>
      </w:r>
      <w:r w:rsidRPr="00DF6E04">
        <w:rPr>
          <w:rFonts w:ascii="Arial" w:hAnsi="Arial" w:cs="Arial"/>
          <w:i/>
          <w:sz w:val="24"/>
          <w:szCs w:val="24"/>
        </w:rPr>
        <w:t xml:space="preserve">Are HR and L&amp;D missing a trick? Machine Learning for corporate learning and performance, </w:t>
      </w:r>
      <w:r w:rsidRPr="00DF6E04">
        <w:rPr>
          <w:rFonts w:ascii="Arial" w:hAnsi="Arial" w:cs="Arial"/>
          <w:sz w:val="24"/>
          <w:szCs w:val="24"/>
        </w:rPr>
        <w:t xml:space="preserve">Available at: </w:t>
      </w:r>
      <w:hyperlink r:id="rId82">
        <w:r w:rsidRPr="00DF6E04">
          <w:rPr>
            <w:rFonts w:ascii="Arial" w:hAnsi="Arial" w:cs="Arial"/>
            <w:color w:val="835E00"/>
            <w:sz w:val="24"/>
            <w:szCs w:val="24"/>
            <w:u w:val="single"/>
          </w:rPr>
          <w:t>https://www.learnovatecentre.org/13241-2/</w:t>
        </w:r>
      </w:hyperlink>
      <w:r w:rsidRPr="00DF6E04">
        <w:rPr>
          <w:rFonts w:ascii="Arial" w:hAnsi="Arial" w:cs="Arial"/>
          <w:sz w:val="24"/>
          <w:szCs w:val="24"/>
        </w:rPr>
        <w:t xml:space="preserve"> (Accessed 26</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099AB68D" w14:textId="77777777" w:rsidR="009A3D82" w:rsidRPr="00DF6E04" w:rsidRDefault="00643E29">
      <w:pPr>
        <w:rPr>
          <w:rFonts w:ascii="Arial" w:hAnsi="Arial" w:cs="Arial"/>
          <w:sz w:val="24"/>
          <w:szCs w:val="24"/>
        </w:rPr>
      </w:pPr>
      <w:proofErr w:type="spellStart"/>
      <w:r w:rsidRPr="00DF6E04">
        <w:rPr>
          <w:rFonts w:ascii="Arial" w:hAnsi="Arial" w:cs="Arial"/>
          <w:sz w:val="24"/>
          <w:szCs w:val="24"/>
        </w:rPr>
        <w:t>Woolnough</w:t>
      </w:r>
      <w:proofErr w:type="spellEnd"/>
      <w:r w:rsidRPr="00DF6E04">
        <w:rPr>
          <w:rFonts w:ascii="Arial" w:hAnsi="Arial" w:cs="Arial"/>
          <w:sz w:val="24"/>
          <w:szCs w:val="24"/>
        </w:rPr>
        <w:t xml:space="preserve">, R. (2019) </w:t>
      </w:r>
      <w:r w:rsidRPr="00DF6E04">
        <w:rPr>
          <w:rFonts w:ascii="Arial" w:hAnsi="Arial" w:cs="Arial"/>
          <w:i/>
          <w:sz w:val="24"/>
          <w:szCs w:val="24"/>
        </w:rPr>
        <w:t xml:space="preserve">UK investment in L&amp;D ‘lagging behind’ international competition, </w:t>
      </w:r>
      <w:r w:rsidRPr="00DF6E04">
        <w:rPr>
          <w:rFonts w:ascii="Arial" w:hAnsi="Arial" w:cs="Arial"/>
          <w:sz w:val="24"/>
          <w:szCs w:val="24"/>
        </w:rPr>
        <w:t xml:space="preserve">Available at: </w:t>
      </w:r>
      <w:hyperlink r:id="rId83" w:anchor="gref">
        <w:r w:rsidRPr="00DF6E04">
          <w:rPr>
            <w:rFonts w:ascii="Arial" w:hAnsi="Arial" w:cs="Arial"/>
            <w:color w:val="835E00"/>
            <w:sz w:val="24"/>
            <w:szCs w:val="24"/>
            <w:u w:val="single"/>
          </w:rPr>
          <w:t>https://www.peoplemanagement.co.uk/news/articles/uk-l-and-d-investment-lagging-behind-international-competition#gref</w:t>
        </w:r>
      </w:hyperlink>
      <w:r w:rsidRPr="00DF6E04">
        <w:rPr>
          <w:rFonts w:ascii="Arial" w:hAnsi="Arial" w:cs="Arial"/>
          <w:sz w:val="24"/>
          <w:szCs w:val="24"/>
        </w:rPr>
        <w:t xml:space="preserve"> (Accessed 25</w:t>
      </w:r>
      <w:r w:rsidRPr="00DF6E04">
        <w:rPr>
          <w:rFonts w:ascii="Arial" w:hAnsi="Arial" w:cs="Arial"/>
          <w:sz w:val="24"/>
          <w:szCs w:val="24"/>
          <w:vertAlign w:val="superscript"/>
        </w:rPr>
        <w:t>th</w:t>
      </w:r>
      <w:r w:rsidRPr="00DF6E04">
        <w:rPr>
          <w:rFonts w:ascii="Arial" w:hAnsi="Arial" w:cs="Arial"/>
          <w:sz w:val="24"/>
          <w:szCs w:val="24"/>
        </w:rPr>
        <w:t xml:space="preserve"> March 2021) </w:t>
      </w:r>
    </w:p>
    <w:p w14:paraId="0F59EDC2" w14:textId="77777777" w:rsidR="009A3D82" w:rsidRPr="00DF6E04" w:rsidRDefault="00643E29">
      <w:pPr>
        <w:rPr>
          <w:rFonts w:ascii="Arial" w:hAnsi="Arial" w:cs="Arial"/>
          <w:sz w:val="24"/>
          <w:szCs w:val="24"/>
        </w:rPr>
      </w:pPr>
      <w:r w:rsidRPr="00DF6E04">
        <w:rPr>
          <w:rFonts w:ascii="Arial" w:hAnsi="Arial" w:cs="Arial"/>
          <w:sz w:val="24"/>
          <w:szCs w:val="24"/>
        </w:rPr>
        <w:t xml:space="preserve">World Economic Forum (2018) </w:t>
      </w:r>
      <w:r w:rsidRPr="00DF6E04">
        <w:rPr>
          <w:rFonts w:ascii="Arial" w:hAnsi="Arial" w:cs="Arial"/>
          <w:i/>
          <w:sz w:val="24"/>
          <w:szCs w:val="24"/>
        </w:rPr>
        <w:t xml:space="preserve">The Future of Jobs Report 2018, </w:t>
      </w:r>
      <w:r w:rsidRPr="00DF6E04">
        <w:rPr>
          <w:rFonts w:ascii="Arial" w:hAnsi="Arial" w:cs="Arial"/>
          <w:sz w:val="24"/>
          <w:szCs w:val="24"/>
        </w:rPr>
        <w:t xml:space="preserve">Available at: </w:t>
      </w:r>
      <w:hyperlink r:id="rId84">
        <w:r w:rsidRPr="00DF6E04">
          <w:rPr>
            <w:rFonts w:ascii="Arial" w:hAnsi="Arial" w:cs="Arial"/>
            <w:color w:val="835E00"/>
            <w:sz w:val="24"/>
            <w:szCs w:val="24"/>
            <w:u w:val="single"/>
          </w:rPr>
          <w:t>http://www3.weforum.org/docs/WEF_Future_of_Jobs_2018.pdf</w:t>
        </w:r>
      </w:hyperlink>
      <w:r w:rsidRPr="00DF6E04">
        <w:rPr>
          <w:rFonts w:ascii="Arial" w:hAnsi="Arial" w:cs="Arial"/>
          <w:sz w:val="24"/>
          <w:szCs w:val="24"/>
        </w:rPr>
        <w:t xml:space="preserve"> (Accessed 17th March 2021) </w:t>
      </w:r>
    </w:p>
    <w:p w14:paraId="1EF41564" w14:textId="0A0C2BDC" w:rsidR="000D1259" w:rsidRPr="00DF6E04" w:rsidRDefault="000D1259" w:rsidP="00E971DD">
      <w:pPr>
        <w:pStyle w:val="Heading2"/>
        <w:rPr>
          <w:rFonts w:ascii="Arial" w:hAnsi="Arial" w:cs="Arial"/>
        </w:rPr>
      </w:pPr>
      <w:bookmarkStart w:id="20" w:name="_Toc72240076"/>
      <w:r w:rsidRPr="00DF6E04">
        <w:rPr>
          <w:rFonts w:ascii="Arial" w:hAnsi="Arial" w:cs="Arial"/>
        </w:rPr>
        <w:t>Appendix</w:t>
      </w:r>
      <w:bookmarkEnd w:id="20"/>
    </w:p>
    <w:p w14:paraId="4033B426" w14:textId="517D7A9C" w:rsidR="000D1259" w:rsidRPr="00DF6E04" w:rsidRDefault="000D1259" w:rsidP="000D1259">
      <w:pPr>
        <w:pStyle w:val="Heading3"/>
        <w:rPr>
          <w:rFonts w:ascii="Arial" w:hAnsi="Arial" w:cs="Arial"/>
        </w:rPr>
      </w:pPr>
      <w:bookmarkStart w:id="21" w:name="_Toc72240077"/>
      <w:r w:rsidRPr="00DF6E04">
        <w:rPr>
          <w:rFonts w:ascii="Arial" w:hAnsi="Arial" w:cs="Arial"/>
        </w:rPr>
        <w:t>Appendix 1.0 PESTLE Analysis</w:t>
      </w:r>
      <w:bookmarkEnd w:id="21"/>
      <w:r w:rsidRPr="00DF6E04">
        <w:rPr>
          <w:rFonts w:ascii="Arial" w:hAnsi="Arial" w:cs="Arial"/>
        </w:rPr>
        <w:t xml:space="preserve"> </w:t>
      </w:r>
    </w:p>
    <w:p w14:paraId="55D59FC4" w14:textId="77777777" w:rsidR="000D1259" w:rsidRPr="00DF6E04" w:rsidRDefault="000D1259" w:rsidP="000D1259">
      <w:pPr>
        <w:rPr>
          <w:rFonts w:ascii="Arial" w:hAnsi="Arial" w:cs="Arial"/>
        </w:rPr>
      </w:pPr>
    </w:p>
    <w:tbl>
      <w:tblPr>
        <w:tblStyle w:val="PlainTable1"/>
        <w:tblW w:w="0" w:type="auto"/>
        <w:tblLook w:val="04A0" w:firstRow="1" w:lastRow="0" w:firstColumn="1" w:lastColumn="0" w:noHBand="0" w:noVBand="1"/>
      </w:tblPr>
      <w:tblGrid>
        <w:gridCol w:w="4315"/>
        <w:gridCol w:w="4315"/>
      </w:tblGrid>
      <w:tr w:rsidR="000D1259" w:rsidRPr="00DF6E04" w14:paraId="68B46B81" w14:textId="77777777" w:rsidTr="00C670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219AC193" w14:textId="77777777" w:rsidR="000D1259" w:rsidRPr="00DF6E04" w:rsidRDefault="000D1259" w:rsidP="000D1259">
            <w:pPr>
              <w:spacing w:after="200" w:line="264" w:lineRule="auto"/>
              <w:rPr>
                <w:rFonts w:ascii="Arial" w:hAnsi="Arial" w:cs="Arial"/>
                <w:sz w:val="24"/>
                <w:szCs w:val="24"/>
              </w:rPr>
            </w:pPr>
            <w:r w:rsidRPr="00DF6E04">
              <w:rPr>
                <w:rFonts w:ascii="Arial" w:hAnsi="Arial" w:cs="Arial"/>
                <w:sz w:val="24"/>
                <w:szCs w:val="24"/>
              </w:rPr>
              <w:t>P – Political</w:t>
            </w:r>
          </w:p>
          <w:p w14:paraId="4900E67D"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Suspension of the Oxford/</w:t>
            </w:r>
            <w:proofErr w:type="spellStart"/>
            <w:r w:rsidRPr="00DF6E04">
              <w:rPr>
                <w:rFonts w:ascii="Arial" w:hAnsi="Arial" w:cs="Arial"/>
                <w:b w:val="0"/>
                <w:bCs w:val="0"/>
                <w:sz w:val="24"/>
                <w:szCs w:val="24"/>
              </w:rPr>
              <w:t>AstraZenaca</w:t>
            </w:r>
            <w:proofErr w:type="spellEnd"/>
            <w:r w:rsidRPr="00DF6E04">
              <w:rPr>
                <w:rFonts w:ascii="Arial" w:hAnsi="Arial" w:cs="Arial"/>
                <w:b w:val="0"/>
                <w:bCs w:val="0"/>
                <w:sz w:val="24"/>
                <w:szCs w:val="24"/>
              </w:rPr>
              <w:t xml:space="preserve"> jab in many European countries raises a concern of a third wave of Coronavirus throughout Europe (</w:t>
            </w:r>
            <w:proofErr w:type="spellStart"/>
            <w:r w:rsidRPr="00DF6E04">
              <w:rPr>
                <w:rFonts w:ascii="Arial" w:hAnsi="Arial" w:cs="Arial"/>
                <w:b w:val="0"/>
                <w:bCs w:val="0"/>
                <w:sz w:val="24"/>
                <w:szCs w:val="24"/>
              </w:rPr>
              <w:t>Kaidan</w:t>
            </w:r>
            <w:proofErr w:type="spellEnd"/>
            <w:r w:rsidRPr="00DF6E04">
              <w:rPr>
                <w:rFonts w:ascii="Arial" w:hAnsi="Arial" w:cs="Arial"/>
                <w:b w:val="0"/>
                <w:bCs w:val="0"/>
                <w:sz w:val="24"/>
                <w:szCs w:val="24"/>
              </w:rPr>
              <w:t xml:space="preserve">, 2021). </w:t>
            </w:r>
          </w:p>
          <w:p w14:paraId="42972B31"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 xml:space="preserve">Supply issues of the Covid-19 vaccine within the UK is said to not affect the roadmap out of the lockdown set by Boris Johnson (Sparrow, 2021). </w:t>
            </w:r>
          </w:p>
          <w:p w14:paraId="3C60D237" w14:textId="77777777" w:rsidR="000D1259" w:rsidRPr="00DF6E04" w:rsidRDefault="000D1259" w:rsidP="000D1259">
            <w:pPr>
              <w:spacing w:after="200" w:line="264" w:lineRule="auto"/>
              <w:rPr>
                <w:rFonts w:ascii="Arial" w:hAnsi="Arial" w:cs="Arial"/>
                <w:sz w:val="24"/>
                <w:szCs w:val="24"/>
              </w:rPr>
            </w:pPr>
            <w:r w:rsidRPr="00DF6E04">
              <w:rPr>
                <w:rFonts w:ascii="Arial" w:hAnsi="Arial" w:cs="Arial"/>
                <w:b w:val="0"/>
                <w:bCs w:val="0"/>
                <w:sz w:val="24"/>
                <w:szCs w:val="24"/>
              </w:rPr>
              <w:t>Furlough Scheme extended to September 2021. (BBC, 2021).</w:t>
            </w:r>
            <w:r w:rsidRPr="00DF6E04">
              <w:rPr>
                <w:rFonts w:ascii="Arial" w:hAnsi="Arial" w:cs="Arial"/>
                <w:sz w:val="24"/>
                <w:szCs w:val="24"/>
              </w:rPr>
              <w:t xml:space="preserve"> </w:t>
            </w:r>
          </w:p>
        </w:tc>
        <w:tc>
          <w:tcPr>
            <w:tcW w:w="4315" w:type="dxa"/>
          </w:tcPr>
          <w:p w14:paraId="696D5288" w14:textId="77777777" w:rsidR="000D1259" w:rsidRPr="00DF6E04" w:rsidRDefault="000D1259" w:rsidP="000D1259">
            <w:pPr>
              <w:spacing w:after="200" w:line="264"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E - Economic-</w:t>
            </w:r>
          </w:p>
          <w:p w14:paraId="22042158" w14:textId="77777777" w:rsidR="000D1259" w:rsidRPr="00DF6E04" w:rsidRDefault="000D1259" w:rsidP="000D1259">
            <w:pPr>
              <w:spacing w:after="200" w:line="264"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DF6E04">
              <w:rPr>
                <w:rFonts w:ascii="Arial" w:hAnsi="Arial" w:cs="Arial"/>
                <w:b w:val="0"/>
                <w:bCs w:val="0"/>
                <w:sz w:val="24"/>
                <w:szCs w:val="24"/>
              </w:rPr>
              <w:t xml:space="preserve">Brexit highlights the importance of retaining talent and maintaining skills as recruitment becomes more competitive (CIPD, 2017). </w:t>
            </w:r>
          </w:p>
          <w:p w14:paraId="13800310" w14:textId="77777777" w:rsidR="000D1259" w:rsidRPr="00DF6E04" w:rsidRDefault="000D1259" w:rsidP="000D1259">
            <w:pPr>
              <w:spacing w:after="200" w:line="264"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DF6E04">
              <w:rPr>
                <w:rFonts w:ascii="Arial" w:hAnsi="Arial" w:cs="Arial"/>
                <w:b w:val="0"/>
                <w:bCs w:val="0"/>
                <w:sz w:val="24"/>
                <w:szCs w:val="24"/>
              </w:rPr>
              <w:t xml:space="preserve">Construction saw the biggest fall in GDP out of any sector at the start of 2020 but it also had the best recovery of all of the sectors as by the end of 2020 it was almost back to where it had started the year before (Stone Specialist, 2021). </w:t>
            </w:r>
          </w:p>
          <w:p w14:paraId="31024B57" w14:textId="77777777" w:rsidR="000D1259" w:rsidRPr="00DF6E04" w:rsidRDefault="000D1259" w:rsidP="000D1259">
            <w:pPr>
              <w:spacing w:after="200" w:line="264"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DF6E04">
              <w:rPr>
                <w:rFonts w:ascii="Arial" w:hAnsi="Arial" w:cs="Arial"/>
                <w:b w:val="0"/>
                <w:bCs w:val="0"/>
                <w:sz w:val="24"/>
                <w:szCs w:val="24"/>
              </w:rPr>
              <w:t xml:space="preserve">UK economy shrank by 9.9% in 2020, the biggest shrink since 1709 (Elliott, 2021). </w:t>
            </w:r>
          </w:p>
          <w:p w14:paraId="401109DE" w14:textId="77777777" w:rsidR="000D1259" w:rsidRPr="00DF6E04" w:rsidRDefault="000D1259" w:rsidP="000D1259">
            <w:pPr>
              <w:spacing w:after="200" w:line="264"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r>
      <w:tr w:rsidR="000D1259" w:rsidRPr="00DF6E04" w14:paraId="53D2B3EB" w14:textId="77777777" w:rsidTr="00C670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6C8D163E" w14:textId="77777777" w:rsidR="000D1259" w:rsidRPr="00DF6E04" w:rsidRDefault="000D1259" w:rsidP="000D1259">
            <w:pPr>
              <w:spacing w:after="200" w:line="264" w:lineRule="auto"/>
              <w:rPr>
                <w:rFonts w:ascii="Arial" w:hAnsi="Arial" w:cs="Arial"/>
                <w:sz w:val="24"/>
                <w:szCs w:val="24"/>
              </w:rPr>
            </w:pPr>
            <w:r w:rsidRPr="00DF6E04">
              <w:rPr>
                <w:rFonts w:ascii="Arial" w:hAnsi="Arial" w:cs="Arial"/>
                <w:sz w:val="24"/>
                <w:szCs w:val="24"/>
              </w:rPr>
              <w:lastRenderedPageBreak/>
              <w:t>S – Social</w:t>
            </w:r>
          </w:p>
          <w:p w14:paraId="7B9B3551"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 xml:space="preserve">Managers are in need of training surrounding ‘human skills’ such as communication and coaching, as a survey finds 36% of managers feel they do not have the skills to thrive (Clarke, 2021). </w:t>
            </w:r>
          </w:p>
          <w:p w14:paraId="0C595ABE"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 xml:space="preserve">Increase in stress levels and mental health issues as a result of the Covid-19 pandemic (CDC, 2021). </w:t>
            </w:r>
          </w:p>
          <w:p w14:paraId="384F9EA3" w14:textId="77777777" w:rsidR="000D1259" w:rsidRDefault="000D1259" w:rsidP="000D1259">
            <w:pPr>
              <w:spacing w:after="200" w:line="264" w:lineRule="auto"/>
              <w:rPr>
                <w:rFonts w:ascii="Arial" w:hAnsi="Arial" w:cs="Arial"/>
                <w:sz w:val="24"/>
                <w:szCs w:val="24"/>
              </w:rPr>
            </w:pPr>
            <w:r w:rsidRPr="00DF6E04">
              <w:rPr>
                <w:rFonts w:ascii="Arial" w:hAnsi="Arial" w:cs="Arial"/>
                <w:b w:val="0"/>
                <w:bCs w:val="0"/>
                <w:sz w:val="24"/>
                <w:szCs w:val="24"/>
              </w:rPr>
              <w:t>Environmental activism has risen over the years and is set to continue to rise over the years (Gaston, 2020).</w:t>
            </w:r>
          </w:p>
          <w:p w14:paraId="5AFAD74E" w14:textId="000ED85A" w:rsidR="00760B29" w:rsidRPr="00760B29" w:rsidRDefault="00760B29" w:rsidP="000D1259">
            <w:pPr>
              <w:spacing w:after="200" w:line="264" w:lineRule="auto"/>
              <w:rPr>
                <w:rFonts w:ascii="Arial" w:hAnsi="Arial" w:cs="Arial"/>
                <w:b w:val="0"/>
                <w:bCs w:val="0"/>
                <w:sz w:val="24"/>
                <w:szCs w:val="24"/>
              </w:rPr>
            </w:pPr>
            <w:r w:rsidRPr="00760B29">
              <w:rPr>
                <w:rFonts w:ascii="Arial" w:hAnsi="Arial" w:cs="Arial"/>
                <w:b w:val="0"/>
                <w:bCs w:val="0"/>
                <w:sz w:val="24"/>
                <w:szCs w:val="24"/>
              </w:rPr>
              <w:t>70 Million work days are lost each year due to issues with mental health (</w:t>
            </w:r>
            <w:r>
              <w:rPr>
                <w:rFonts w:ascii="Arial" w:hAnsi="Arial" w:cs="Arial"/>
                <w:b w:val="0"/>
                <w:bCs w:val="0"/>
                <w:sz w:val="24"/>
                <w:szCs w:val="24"/>
              </w:rPr>
              <w:t xml:space="preserve">Mental Health Foundation, no date). </w:t>
            </w:r>
          </w:p>
        </w:tc>
        <w:tc>
          <w:tcPr>
            <w:tcW w:w="4315" w:type="dxa"/>
          </w:tcPr>
          <w:p w14:paraId="6422B296" w14:textId="77777777" w:rsidR="000D1259" w:rsidRPr="00DF6E04" w:rsidRDefault="000D1259" w:rsidP="000D1259">
            <w:pPr>
              <w:spacing w:after="200" w:line="264"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DF6E04">
              <w:rPr>
                <w:rFonts w:ascii="Arial" w:hAnsi="Arial" w:cs="Arial"/>
                <w:b/>
                <w:bCs/>
                <w:sz w:val="24"/>
                <w:szCs w:val="24"/>
              </w:rPr>
              <w:t>T – Technological</w:t>
            </w:r>
          </w:p>
          <w:p w14:paraId="222A09DF" w14:textId="77777777" w:rsidR="000D1259" w:rsidRPr="00DF6E04" w:rsidRDefault="000D1259" w:rsidP="000D1259">
            <w:pPr>
              <w:spacing w:after="200" w:line="264"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Creation of learning apps and programs provides organization with the chance to give their employees the chance to learn and develop remotely within their own time which helps to maximize workforce productivity (Rolfe, no date).  </w:t>
            </w:r>
          </w:p>
          <w:p w14:paraId="41C980A3" w14:textId="77777777" w:rsidR="000D1259" w:rsidRPr="00DF6E04" w:rsidRDefault="000D1259" w:rsidP="000D1259">
            <w:pPr>
              <w:spacing w:after="200" w:line="264"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Technology is providing more opportunity for employees to work from home. Many millennials look for this flexibility when looking for jobs and some priorities it over salary (</w:t>
            </w:r>
            <w:proofErr w:type="spellStart"/>
            <w:r w:rsidRPr="00DF6E04">
              <w:rPr>
                <w:rFonts w:ascii="Arial" w:hAnsi="Arial" w:cs="Arial"/>
                <w:sz w:val="24"/>
                <w:szCs w:val="24"/>
              </w:rPr>
              <w:t>Blitchok</w:t>
            </w:r>
            <w:proofErr w:type="spellEnd"/>
            <w:r w:rsidRPr="00DF6E04">
              <w:rPr>
                <w:rFonts w:ascii="Arial" w:hAnsi="Arial" w:cs="Arial"/>
                <w:sz w:val="24"/>
                <w:szCs w:val="24"/>
              </w:rPr>
              <w:t xml:space="preserve">, 2021).  </w:t>
            </w:r>
          </w:p>
          <w:p w14:paraId="6A58B1C6" w14:textId="77777777" w:rsidR="000D1259" w:rsidRPr="00DF6E04" w:rsidRDefault="000D1259" w:rsidP="000D1259">
            <w:pPr>
              <w:spacing w:after="200" w:line="264"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Technology appears to have a close link to the increase in issues surrounding mental health, particularly in young people (Haidt and Allen, 2020). </w:t>
            </w:r>
          </w:p>
          <w:p w14:paraId="67A8DA7C" w14:textId="77777777" w:rsidR="000D1259" w:rsidRPr="00DF6E04" w:rsidRDefault="000D1259" w:rsidP="000D1259">
            <w:pPr>
              <w:spacing w:after="200" w:line="264"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0D1259" w:rsidRPr="00DF6E04" w14:paraId="4CD9F64F" w14:textId="77777777" w:rsidTr="00C6702A">
        <w:tc>
          <w:tcPr>
            <w:cnfStyle w:val="001000000000" w:firstRow="0" w:lastRow="0" w:firstColumn="1" w:lastColumn="0" w:oddVBand="0" w:evenVBand="0" w:oddHBand="0" w:evenHBand="0" w:firstRowFirstColumn="0" w:firstRowLastColumn="0" w:lastRowFirstColumn="0" w:lastRowLastColumn="0"/>
            <w:tcW w:w="4315" w:type="dxa"/>
          </w:tcPr>
          <w:p w14:paraId="554D1549" w14:textId="77777777" w:rsidR="000D1259" w:rsidRPr="00DF6E04" w:rsidRDefault="000D1259" w:rsidP="000D1259">
            <w:pPr>
              <w:spacing w:after="200" w:line="264" w:lineRule="auto"/>
              <w:rPr>
                <w:rFonts w:ascii="Arial" w:hAnsi="Arial" w:cs="Arial"/>
                <w:sz w:val="24"/>
                <w:szCs w:val="24"/>
              </w:rPr>
            </w:pPr>
            <w:r w:rsidRPr="00DF6E04">
              <w:rPr>
                <w:rFonts w:ascii="Arial" w:hAnsi="Arial" w:cs="Arial"/>
                <w:sz w:val="24"/>
                <w:szCs w:val="24"/>
              </w:rPr>
              <w:t>L – Legal</w:t>
            </w:r>
          </w:p>
          <w:p w14:paraId="09368656"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 xml:space="preserve">There is potential for the UK to change some aspects of employment law within the UK after Brexit, however, at the moment this looks unlikely as the UK would want to maintain a good relationship with the EU and mirroring their laws would help towards this (Lappin, 2021). </w:t>
            </w:r>
          </w:p>
          <w:p w14:paraId="0BCC4B8A" w14:textId="77777777" w:rsidR="000D1259" w:rsidRPr="00DF6E04" w:rsidRDefault="000D1259" w:rsidP="000D1259">
            <w:pPr>
              <w:spacing w:after="200" w:line="264" w:lineRule="auto"/>
              <w:rPr>
                <w:rFonts w:ascii="Arial" w:hAnsi="Arial" w:cs="Arial"/>
                <w:b w:val="0"/>
                <w:bCs w:val="0"/>
                <w:sz w:val="24"/>
                <w:szCs w:val="24"/>
              </w:rPr>
            </w:pPr>
            <w:r w:rsidRPr="00DF6E04">
              <w:rPr>
                <w:rFonts w:ascii="Arial" w:hAnsi="Arial" w:cs="Arial"/>
                <w:b w:val="0"/>
                <w:bCs w:val="0"/>
                <w:sz w:val="24"/>
                <w:szCs w:val="24"/>
              </w:rPr>
              <w:t xml:space="preserve">Claims being made to employment tribunals saw an increase throughout the first lockdown of the Coronavirus pandemic (Owen, 2020). </w:t>
            </w:r>
          </w:p>
          <w:p w14:paraId="377AACBF" w14:textId="69ABDC17" w:rsidR="000D1259" w:rsidRDefault="000D1259" w:rsidP="000D1259">
            <w:pPr>
              <w:spacing w:after="200" w:line="264" w:lineRule="auto"/>
              <w:rPr>
                <w:rFonts w:ascii="Arial" w:hAnsi="Arial" w:cs="Arial"/>
                <w:sz w:val="24"/>
                <w:szCs w:val="24"/>
              </w:rPr>
            </w:pPr>
            <w:r w:rsidRPr="00DF6E04">
              <w:rPr>
                <w:rFonts w:ascii="Arial" w:hAnsi="Arial" w:cs="Arial"/>
                <w:b w:val="0"/>
                <w:bCs w:val="0"/>
                <w:sz w:val="24"/>
                <w:szCs w:val="24"/>
              </w:rPr>
              <w:t xml:space="preserve">Changes in employment law such as extension to redundancy protections </w:t>
            </w:r>
            <w:r w:rsidRPr="00DF6E04">
              <w:rPr>
                <w:rFonts w:ascii="Arial" w:hAnsi="Arial" w:cs="Arial"/>
                <w:b w:val="0"/>
                <w:bCs w:val="0"/>
                <w:sz w:val="24"/>
                <w:szCs w:val="24"/>
              </w:rPr>
              <w:lastRenderedPageBreak/>
              <w:t xml:space="preserve">to prevent pregnancy/maternity discrimination and allowing parents to take extended leave for neonatal care (Sunderland, 2020). </w:t>
            </w:r>
          </w:p>
          <w:p w14:paraId="0127411D" w14:textId="4F393BDE" w:rsidR="00B7668A" w:rsidRPr="00DF6E04" w:rsidRDefault="00B7668A" w:rsidP="000D1259">
            <w:pPr>
              <w:spacing w:after="200" w:line="264" w:lineRule="auto"/>
              <w:rPr>
                <w:rFonts w:ascii="Arial" w:hAnsi="Arial" w:cs="Arial"/>
                <w:b w:val="0"/>
                <w:bCs w:val="0"/>
                <w:sz w:val="24"/>
                <w:szCs w:val="24"/>
              </w:rPr>
            </w:pPr>
            <w:r>
              <w:rPr>
                <w:rFonts w:ascii="Arial" w:hAnsi="Arial" w:cs="Arial"/>
                <w:b w:val="0"/>
                <w:bCs w:val="0"/>
                <w:sz w:val="24"/>
                <w:szCs w:val="24"/>
              </w:rPr>
              <w:t xml:space="preserve">Uber employment tribunal ruling found that their drivers should be classed as workers which will result in many workers claiming for backpay (Churchill, 2021). </w:t>
            </w:r>
          </w:p>
          <w:p w14:paraId="7841FD64" w14:textId="77777777" w:rsidR="000D1259" w:rsidRPr="00DF6E04" w:rsidRDefault="000D1259" w:rsidP="000D1259">
            <w:pPr>
              <w:spacing w:after="200" w:line="264" w:lineRule="auto"/>
              <w:rPr>
                <w:rFonts w:ascii="Arial" w:hAnsi="Arial" w:cs="Arial"/>
                <w:sz w:val="24"/>
                <w:szCs w:val="24"/>
              </w:rPr>
            </w:pPr>
          </w:p>
        </w:tc>
        <w:tc>
          <w:tcPr>
            <w:tcW w:w="4315" w:type="dxa"/>
          </w:tcPr>
          <w:p w14:paraId="16A2D5A6" w14:textId="77777777" w:rsidR="000D1259" w:rsidRPr="00DF6E04" w:rsidRDefault="000D1259" w:rsidP="000D1259">
            <w:pPr>
              <w:spacing w:after="200" w:line="264"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DF6E04">
              <w:rPr>
                <w:rFonts w:ascii="Arial" w:hAnsi="Arial" w:cs="Arial"/>
                <w:b/>
                <w:bCs/>
                <w:sz w:val="24"/>
                <w:szCs w:val="24"/>
              </w:rPr>
              <w:lastRenderedPageBreak/>
              <w:t xml:space="preserve">E – Environmental </w:t>
            </w:r>
          </w:p>
          <w:p w14:paraId="7FEAFF91" w14:textId="77777777" w:rsidR="000D1259" w:rsidRPr="00DF6E04" w:rsidRDefault="000D1259" w:rsidP="000D1259">
            <w:pPr>
              <w:spacing w:after="200" w:line="264"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Quarrying operations result in higher rates of local pollution and strong links in aiding towards the issues surrounding climate change (Sandberg and Sharma-Wallace, 2013). </w:t>
            </w:r>
          </w:p>
          <w:p w14:paraId="7EF6B293" w14:textId="77777777" w:rsidR="000D1259" w:rsidRDefault="000D1259" w:rsidP="000D1259">
            <w:pPr>
              <w:spacing w:after="200" w:line="264"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Half of key workers have been forced to blow the whistle on employers surrounding their working environments during Covid-19 (Howlett, 2020).</w:t>
            </w:r>
          </w:p>
          <w:p w14:paraId="755B5BB4" w14:textId="7F3C512B" w:rsidR="002B41EC" w:rsidRPr="00DF6E04" w:rsidRDefault="002B41EC" w:rsidP="000D1259">
            <w:pPr>
              <w:spacing w:after="200" w:line="264"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Building demands cause a shortage in cement supplies (Lynch, 2021). </w:t>
            </w:r>
          </w:p>
        </w:tc>
      </w:tr>
    </w:tbl>
    <w:p w14:paraId="17EE2D53" w14:textId="5F3842EE" w:rsidR="000D1259" w:rsidRPr="00DF6E04" w:rsidRDefault="000D1259" w:rsidP="000D1259">
      <w:pPr>
        <w:rPr>
          <w:rFonts w:ascii="Arial" w:hAnsi="Arial" w:cs="Arial"/>
        </w:rPr>
      </w:pPr>
    </w:p>
    <w:p w14:paraId="0C6C85F2" w14:textId="3A5B5474" w:rsidR="00D95A54" w:rsidRPr="00DF6E04" w:rsidRDefault="00D95A54" w:rsidP="000D1259">
      <w:pPr>
        <w:rPr>
          <w:rFonts w:ascii="Arial" w:hAnsi="Arial" w:cs="Arial"/>
        </w:rPr>
      </w:pPr>
    </w:p>
    <w:p w14:paraId="5CC3C12D" w14:textId="1CECA16B" w:rsidR="00D95A54" w:rsidRPr="00DF6E04" w:rsidRDefault="00D95A54" w:rsidP="00D95A54">
      <w:pPr>
        <w:pStyle w:val="Heading3"/>
        <w:rPr>
          <w:rFonts w:ascii="Arial" w:hAnsi="Arial" w:cs="Arial"/>
        </w:rPr>
      </w:pPr>
      <w:bookmarkStart w:id="22" w:name="_Toc72240078"/>
      <w:r w:rsidRPr="00DF6E04">
        <w:rPr>
          <w:rFonts w:ascii="Arial" w:hAnsi="Arial" w:cs="Arial"/>
        </w:rPr>
        <w:t>Appendix 1.2 Action Plan for GDH Learning Intervention</w:t>
      </w:r>
      <w:bookmarkEnd w:id="22"/>
      <w:r w:rsidRPr="00DF6E04">
        <w:rPr>
          <w:rFonts w:ascii="Arial" w:hAnsi="Arial" w:cs="Arial"/>
        </w:rPr>
        <w:t xml:space="preserve"> </w:t>
      </w:r>
    </w:p>
    <w:p w14:paraId="3CF93FCB" w14:textId="77777777" w:rsidR="005C1C57" w:rsidRPr="00DF6E04" w:rsidRDefault="005C1C57" w:rsidP="005C1C57">
      <w:pPr>
        <w:rPr>
          <w:rFonts w:ascii="Arial" w:hAnsi="Arial" w:cs="Arial"/>
        </w:rPr>
      </w:pPr>
    </w:p>
    <w:tbl>
      <w:tblPr>
        <w:tblStyle w:val="PlainTable1"/>
        <w:tblW w:w="9776" w:type="dxa"/>
        <w:tblLook w:val="04A0" w:firstRow="1" w:lastRow="0" w:firstColumn="1" w:lastColumn="0" w:noHBand="0" w:noVBand="1"/>
      </w:tblPr>
      <w:tblGrid>
        <w:gridCol w:w="1751"/>
        <w:gridCol w:w="3165"/>
        <w:gridCol w:w="2991"/>
        <w:gridCol w:w="2498"/>
      </w:tblGrid>
      <w:tr w:rsidR="00E021DA" w:rsidRPr="00DF6E04" w14:paraId="746EAA0F" w14:textId="77777777" w:rsidTr="005651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1" w:type="dxa"/>
          </w:tcPr>
          <w:p w14:paraId="1846EF64" w14:textId="77777777" w:rsidR="005C1C57" w:rsidRPr="00DF6E04" w:rsidRDefault="005C1C57" w:rsidP="00C6702A">
            <w:pPr>
              <w:rPr>
                <w:rFonts w:ascii="Arial" w:hAnsi="Arial" w:cs="Arial"/>
                <w:sz w:val="24"/>
                <w:szCs w:val="24"/>
              </w:rPr>
            </w:pPr>
            <w:r w:rsidRPr="00DF6E04">
              <w:rPr>
                <w:rFonts w:ascii="Arial" w:hAnsi="Arial" w:cs="Arial"/>
                <w:sz w:val="24"/>
                <w:szCs w:val="24"/>
              </w:rPr>
              <w:t xml:space="preserve">Problem Statement </w:t>
            </w:r>
          </w:p>
        </w:tc>
        <w:tc>
          <w:tcPr>
            <w:tcW w:w="3165" w:type="dxa"/>
          </w:tcPr>
          <w:p w14:paraId="745A86EC" w14:textId="77777777" w:rsidR="005C1C57" w:rsidRPr="00DF6E04" w:rsidRDefault="005C1C57" w:rsidP="00C6702A">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DF6E04">
              <w:rPr>
                <w:rFonts w:ascii="Arial" w:hAnsi="Arial" w:cs="Arial"/>
                <w:sz w:val="24"/>
                <w:szCs w:val="24"/>
              </w:rPr>
              <w:t>Actions that can address the problem</w:t>
            </w:r>
          </w:p>
          <w:p w14:paraId="4FF70365" w14:textId="77777777" w:rsidR="005C1C57" w:rsidRPr="00DF6E04" w:rsidRDefault="005C1C57" w:rsidP="00C6702A">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c>
          <w:tcPr>
            <w:tcW w:w="2991" w:type="dxa"/>
          </w:tcPr>
          <w:p w14:paraId="524A16AD" w14:textId="77777777" w:rsidR="005C1C57" w:rsidRPr="00DF6E04" w:rsidRDefault="005C1C57" w:rsidP="00C6702A">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How will you implement the identified action?</w:t>
            </w:r>
          </w:p>
        </w:tc>
        <w:tc>
          <w:tcPr>
            <w:tcW w:w="1869" w:type="dxa"/>
          </w:tcPr>
          <w:p w14:paraId="7F54D4A5" w14:textId="22256078" w:rsidR="005C1C57" w:rsidRPr="00DF6E04" w:rsidRDefault="005C1C57" w:rsidP="00C6702A">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What will success look like?</w:t>
            </w:r>
            <w:r w:rsidR="003D6983" w:rsidRPr="00DF6E04">
              <w:rPr>
                <w:rFonts w:ascii="Arial" w:hAnsi="Arial" w:cs="Arial"/>
                <w:sz w:val="24"/>
                <w:szCs w:val="24"/>
              </w:rPr>
              <w:t xml:space="preserve"> </w:t>
            </w:r>
          </w:p>
        </w:tc>
      </w:tr>
      <w:tr w:rsidR="00AB2BDA" w:rsidRPr="00DF6E04" w14:paraId="3FA89ABD" w14:textId="77777777" w:rsidTr="005651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1" w:type="dxa"/>
          </w:tcPr>
          <w:p w14:paraId="547F05D9" w14:textId="05C5AB03" w:rsidR="005C1C57" w:rsidRPr="00DF6E04" w:rsidRDefault="005C1C57" w:rsidP="00C6702A">
            <w:pPr>
              <w:rPr>
                <w:rFonts w:ascii="Arial" w:hAnsi="Arial" w:cs="Arial"/>
                <w:b w:val="0"/>
                <w:bCs w:val="0"/>
                <w:sz w:val="24"/>
                <w:szCs w:val="24"/>
              </w:rPr>
            </w:pPr>
            <w:r w:rsidRPr="00DF6E04">
              <w:rPr>
                <w:rFonts w:ascii="Arial" w:hAnsi="Arial" w:cs="Arial"/>
                <w:b w:val="0"/>
                <w:bCs w:val="0"/>
                <w:sz w:val="24"/>
                <w:szCs w:val="24"/>
              </w:rPr>
              <w:t xml:space="preserve">Identified Skill Gap Surrounding </w:t>
            </w:r>
            <w:r w:rsidR="00197335" w:rsidRPr="00DF6E04">
              <w:rPr>
                <w:rFonts w:ascii="Arial" w:hAnsi="Arial" w:cs="Arial"/>
                <w:b w:val="0"/>
                <w:bCs w:val="0"/>
                <w:sz w:val="24"/>
                <w:szCs w:val="24"/>
              </w:rPr>
              <w:t>Well Being</w:t>
            </w:r>
            <w:r w:rsidRPr="00DF6E04">
              <w:rPr>
                <w:rFonts w:ascii="Arial" w:hAnsi="Arial" w:cs="Arial"/>
                <w:b w:val="0"/>
                <w:bCs w:val="0"/>
                <w:sz w:val="24"/>
                <w:szCs w:val="24"/>
              </w:rPr>
              <w:t xml:space="preserve"> and Having Difficult Conversations </w:t>
            </w:r>
          </w:p>
          <w:p w14:paraId="28102E2D" w14:textId="77777777" w:rsidR="005C1C57" w:rsidRPr="00DF6E04" w:rsidRDefault="005C1C57" w:rsidP="00C6702A">
            <w:pPr>
              <w:rPr>
                <w:rFonts w:ascii="Arial" w:hAnsi="Arial" w:cs="Arial"/>
                <w:sz w:val="24"/>
                <w:szCs w:val="24"/>
              </w:rPr>
            </w:pPr>
          </w:p>
        </w:tc>
        <w:tc>
          <w:tcPr>
            <w:tcW w:w="3165" w:type="dxa"/>
          </w:tcPr>
          <w:p w14:paraId="1E910A0A" w14:textId="0CA545FF" w:rsidR="005C1C57" w:rsidRPr="00DF6E04" w:rsidRDefault="00197335" w:rsidP="00197335">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Training for line management </w:t>
            </w:r>
            <w:r w:rsidR="00B65CCC" w:rsidRPr="00DF6E04">
              <w:rPr>
                <w:rFonts w:ascii="Arial" w:hAnsi="Arial" w:cs="Arial"/>
                <w:sz w:val="24"/>
                <w:szCs w:val="24"/>
              </w:rPr>
              <w:t>within the next 6 months within our Narberth office across 2 days to reduce the impact on the running of the business</w:t>
            </w:r>
          </w:p>
          <w:p w14:paraId="3B7B065A" w14:textId="5940039B" w:rsidR="00926FC8" w:rsidRPr="00DF6E04" w:rsidRDefault="00926FC8" w:rsidP="00197335">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External training being administered at Narberth Office for the core knowledge on wellbeing and managing difficult situations, following this an activity to link the new knowledge to workplace situations</w:t>
            </w:r>
          </w:p>
          <w:p w14:paraId="0FC82DBF" w14:textId="17325E37" w:rsidR="00197335" w:rsidRPr="00DF6E04" w:rsidRDefault="00197335" w:rsidP="00197335">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lastRenderedPageBreak/>
              <w:t xml:space="preserve">More regular appraisals/meetings with management </w:t>
            </w:r>
            <w:r w:rsidR="00F441EA" w:rsidRPr="00DF6E04">
              <w:rPr>
                <w:rFonts w:ascii="Arial" w:hAnsi="Arial" w:cs="Arial"/>
                <w:sz w:val="24"/>
                <w:szCs w:val="24"/>
              </w:rPr>
              <w:t xml:space="preserve">and learning needs analysis </w:t>
            </w:r>
            <w:r w:rsidRPr="00DF6E04">
              <w:rPr>
                <w:rFonts w:ascii="Arial" w:hAnsi="Arial" w:cs="Arial"/>
                <w:sz w:val="24"/>
                <w:szCs w:val="24"/>
              </w:rPr>
              <w:t xml:space="preserve">to help identify these skill gaps sooner </w:t>
            </w:r>
          </w:p>
        </w:tc>
        <w:tc>
          <w:tcPr>
            <w:tcW w:w="2991" w:type="dxa"/>
          </w:tcPr>
          <w:p w14:paraId="4F6EBB1A" w14:textId="7F647B6E" w:rsidR="005C1C57" w:rsidRPr="00DF6E04" w:rsidRDefault="00D66D04" w:rsidP="00D66D0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lastRenderedPageBreak/>
              <w:t>Experimental learning applied to face-t0-face training due to more modern trends such as VR and AI not being practical for GDH currently</w:t>
            </w:r>
          </w:p>
          <w:p w14:paraId="268DDCCB" w14:textId="77777777" w:rsidR="00D66D04" w:rsidRPr="00DF6E04" w:rsidRDefault="00D66D04" w:rsidP="00D66D0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Trying to use the affective context model to attempt for management to care about training and the wellbeing of their workers</w:t>
            </w:r>
          </w:p>
          <w:p w14:paraId="58053577" w14:textId="77777777" w:rsidR="00A45823" w:rsidRPr="00DF6E04" w:rsidRDefault="00A45823" w:rsidP="00D66D0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Get an external organization with a focus on mental health and employee </w:t>
            </w:r>
            <w:r w:rsidRPr="00DF6E04">
              <w:rPr>
                <w:rFonts w:ascii="Arial" w:hAnsi="Arial" w:cs="Arial"/>
                <w:sz w:val="24"/>
                <w:szCs w:val="24"/>
              </w:rPr>
              <w:lastRenderedPageBreak/>
              <w:t>wellbeing to lead the training for line management, such as a course similar to British Red Cross focusing on leading a resilient team (British Red Cross, no date)</w:t>
            </w:r>
          </w:p>
          <w:p w14:paraId="2C804AB0" w14:textId="77777777" w:rsidR="00B65CCC" w:rsidRPr="00DF6E04" w:rsidRDefault="00B65CCC" w:rsidP="00D66D0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After the information on the subject has been </w:t>
            </w:r>
            <w:r w:rsidR="005E578D" w:rsidRPr="00DF6E04">
              <w:rPr>
                <w:rFonts w:ascii="Arial" w:hAnsi="Arial" w:cs="Arial"/>
                <w:sz w:val="24"/>
                <w:szCs w:val="24"/>
              </w:rPr>
              <w:t>administered,</w:t>
            </w:r>
            <w:r w:rsidRPr="00DF6E04">
              <w:rPr>
                <w:rFonts w:ascii="Arial" w:hAnsi="Arial" w:cs="Arial"/>
                <w:sz w:val="24"/>
                <w:szCs w:val="24"/>
              </w:rPr>
              <w:t xml:space="preserve"> we can take it on ourselves to conduct small workshops for line managers to re-enact scenarios that could arise in the workplace regarding employee wellbeing and handling difficult conversations</w:t>
            </w:r>
          </w:p>
          <w:p w14:paraId="0D8FB11C" w14:textId="5DEE215F" w:rsidR="005E578D" w:rsidRPr="00DF6E04" w:rsidRDefault="005E578D" w:rsidP="00D66D0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Basing the potential costs on the wellbeing course provided by Diverse Minds (no date), employers can have a half day with up to 30 participants would be £1250.00 plus VAT. With the need for us to split the training over 2 days to continue to run as usual this would most likely cost us £2,500 plus any additional costs of time from management and </w:t>
            </w:r>
            <w:r w:rsidRPr="00DF6E04">
              <w:rPr>
                <w:rFonts w:ascii="Arial" w:hAnsi="Arial" w:cs="Arial"/>
                <w:sz w:val="24"/>
                <w:szCs w:val="24"/>
              </w:rPr>
              <w:lastRenderedPageBreak/>
              <w:t xml:space="preserve">expenses of their travel etc. </w:t>
            </w:r>
          </w:p>
        </w:tc>
        <w:tc>
          <w:tcPr>
            <w:tcW w:w="1869" w:type="dxa"/>
          </w:tcPr>
          <w:p w14:paraId="423B8A26" w14:textId="77777777" w:rsidR="005C1C57" w:rsidRPr="00DF6E04" w:rsidRDefault="00AB2BDA" w:rsidP="00AB2BD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lastRenderedPageBreak/>
              <w:t xml:space="preserve">Whether we see a decrease in the rates of attrition within 12 months after the completion of the course. </w:t>
            </w:r>
          </w:p>
          <w:p w14:paraId="78E10ED3" w14:textId="77777777" w:rsidR="00E021DA" w:rsidRPr="00DF6E04" w:rsidRDefault="00E021DA" w:rsidP="00E021D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Whether we see a decrease in c</w:t>
            </w:r>
            <w:r w:rsidR="00AB2BDA" w:rsidRPr="00DF6E04">
              <w:rPr>
                <w:rFonts w:ascii="Arial" w:hAnsi="Arial" w:cs="Arial"/>
                <w:sz w:val="24"/>
                <w:szCs w:val="24"/>
              </w:rPr>
              <w:t>ases of sick leave due to issues with mental health</w:t>
            </w:r>
            <w:r w:rsidRPr="00DF6E04">
              <w:rPr>
                <w:rFonts w:ascii="Arial" w:hAnsi="Arial" w:cs="Arial"/>
                <w:sz w:val="24"/>
                <w:szCs w:val="24"/>
              </w:rPr>
              <w:t>.</w:t>
            </w:r>
          </w:p>
          <w:p w14:paraId="69D557F2" w14:textId="77777777" w:rsidR="00E021DA" w:rsidRPr="00DF6E04" w:rsidRDefault="00E021DA" w:rsidP="00E021D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Positive feedback regarding the working environment </w:t>
            </w:r>
            <w:r w:rsidRPr="00DF6E04">
              <w:rPr>
                <w:rFonts w:ascii="Arial" w:hAnsi="Arial" w:cs="Arial"/>
                <w:sz w:val="24"/>
                <w:szCs w:val="24"/>
              </w:rPr>
              <w:lastRenderedPageBreak/>
              <w:t xml:space="preserve">and support from us as an employer when appraisals are conducted. </w:t>
            </w:r>
          </w:p>
          <w:p w14:paraId="0B560C7B" w14:textId="77777777" w:rsidR="00AB2BDA" w:rsidRPr="00DF6E04" w:rsidRDefault="00E021DA" w:rsidP="00E021D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A more motivated workforce to aid in us pushing for growth and to be able to retain the high skilled workers that we have. </w:t>
            </w:r>
            <w:r w:rsidR="00AB2BDA" w:rsidRPr="00DF6E04">
              <w:rPr>
                <w:rFonts w:ascii="Arial" w:hAnsi="Arial" w:cs="Arial"/>
                <w:sz w:val="24"/>
                <w:szCs w:val="24"/>
              </w:rPr>
              <w:t xml:space="preserve"> </w:t>
            </w:r>
          </w:p>
          <w:p w14:paraId="5C8A45E7" w14:textId="526EFDF6" w:rsidR="003D6983" w:rsidRPr="00DF6E04" w:rsidRDefault="003D6983" w:rsidP="00E021D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Receiving positive feedback from line management that they feel more comfortable with approaching these situations more independently. </w:t>
            </w:r>
          </w:p>
        </w:tc>
      </w:tr>
      <w:tr w:rsidR="00E021DA" w:rsidRPr="00DF6E04" w14:paraId="5AA42842" w14:textId="77777777" w:rsidTr="00565194">
        <w:tc>
          <w:tcPr>
            <w:cnfStyle w:val="001000000000" w:firstRow="0" w:lastRow="0" w:firstColumn="1" w:lastColumn="0" w:oddVBand="0" w:evenVBand="0" w:oddHBand="0" w:evenHBand="0" w:firstRowFirstColumn="0" w:firstRowLastColumn="0" w:lastRowFirstColumn="0" w:lastRowLastColumn="0"/>
            <w:tcW w:w="1751" w:type="dxa"/>
          </w:tcPr>
          <w:p w14:paraId="42452D1C" w14:textId="77777777" w:rsidR="005C1C57" w:rsidRPr="00DF6E04" w:rsidRDefault="005C1C57" w:rsidP="00C6702A">
            <w:pPr>
              <w:rPr>
                <w:rFonts w:ascii="Arial" w:hAnsi="Arial" w:cs="Arial"/>
                <w:sz w:val="24"/>
                <w:szCs w:val="24"/>
              </w:rPr>
            </w:pPr>
            <w:r w:rsidRPr="00DF6E04">
              <w:rPr>
                <w:rFonts w:ascii="Arial" w:hAnsi="Arial" w:cs="Arial"/>
                <w:b w:val="0"/>
                <w:bCs w:val="0"/>
                <w:sz w:val="24"/>
                <w:szCs w:val="24"/>
              </w:rPr>
              <w:lastRenderedPageBreak/>
              <w:t xml:space="preserve">Issues with retaining employees and wellbeing </w:t>
            </w:r>
          </w:p>
          <w:p w14:paraId="72E06CF3" w14:textId="77777777" w:rsidR="005C1C57" w:rsidRPr="00DF6E04" w:rsidRDefault="005C1C57" w:rsidP="00C6702A">
            <w:pPr>
              <w:rPr>
                <w:rFonts w:ascii="Arial" w:hAnsi="Arial" w:cs="Arial"/>
                <w:b w:val="0"/>
                <w:bCs w:val="0"/>
                <w:sz w:val="24"/>
                <w:szCs w:val="24"/>
              </w:rPr>
            </w:pPr>
          </w:p>
        </w:tc>
        <w:tc>
          <w:tcPr>
            <w:tcW w:w="3165" w:type="dxa"/>
          </w:tcPr>
          <w:p w14:paraId="3049CA7F" w14:textId="71323FB0" w:rsidR="005C1C57" w:rsidRPr="00DF6E04" w:rsidRDefault="00197335" w:rsidP="00197335">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Look to create a more positive working environment that supports employees, especially in terms of looking after their wellbeing</w:t>
            </w:r>
            <w:r w:rsidR="002C5F4C" w:rsidRPr="00DF6E04">
              <w:rPr>
                <w:rFonts w:ascii="Arial" w:hAnsi="Arial" w:cs="Arial"/>
                <w:sz w:val="24"/>
                <w:szCs w:val="24"/>
              </w:rPr>
              <w:t xml:space="preserve"> with immediate effect after the training takes place and beforehand</w:t>
            </w:r>
          </w:p>
          <w:p w14:paraId="26C0A80E" w14:textId="569DD817" w:rsidR="00197335" w:rsidRPr="00DF6E04" w:rsidRDefault="00197335" w:rsidP="00197335">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Providing employees with the chance to progress and aid them with the correct resources they need to reach their desired goals</w:t>
            </w:r>
            <w:r w:rsidR="002C5F4C" w:rsidRPr="00DF6E04">
              <w:rPr>
                <w:rFonts w:ascii="Arial" w:hAnsi="Arial" w:cs="Arial"/>
                <w:sz w:val="24"/>
                <w:szCs w:val="24"/>
              </w:rPr>
              <w:t xml:space="preserve"> with immediate effect </w:t>
            </w:r>
          </w:p>
        </w:tc>
        <w:tc>
          <w:tcPr>
            <w:tcW w:w="2991" w:type="dxa"/>
          </w:tcPr>
          <w:p w14:paraId="5D5953AF" w14:textId="77777777" w:rsidR="005C1C57" w:rsidRPr="00DF6E04" w:rsidRDefault="002C5F4C" w:rsidP="002C5F4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Having more regular check ins with management and HR functions where possible to allow for any issues within the workplace to be discussed and to promote employees coming forward with any wellbeing issues.</w:t>
            </w:r>
          </w:p>
          <w:p w14:paraId="70CC09B0" w14:textId="77777777" w:rsidR="002C5F4C" w:rsidRPr="00DF6E04" w:rsidRDefault="002C5F4C" w:rsidP="002C5F4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Promoting a learning culture throughout the organization through making employees aware of the resources available to them, such as a learning needs analysis, courses we can have funded through government schemes and potential career growth that we can provide. </w:t>
            </w:r>
          </w:p>
          <w:p w14:paraId="47FBEBA4" w14:textId="3D5FA7C0" w:rsidR="002C5F4C" w:rsidRPr="00DF6E04" w:rsidRDefault="002C5F4C" w:rsidP="002C5F4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Look to gain feedback from employees on what they feel they may be lacking from GDH as an employer through mediums such as surveys based on the Good Work Index (CIPD, 2020)</w:t>
            </w:r>
            <w:r w:rsidR="00FF615E" w:rsidRPr="00DF6E04">
              <w:rPr>
                <w:rFonts w:ascii="Arial" w:hAnsi="Arial" w:cs="Arial"/>
                <w:sz w:val="24"/>
                <w:szCs w:val="24"/>
              </w:rPr>
              <w:t xml:space="preserve">, this will hopefully be </w:t>
            </w:r>
            <w:r w:rsidR="00FF615E" w:rsidRPr="00DF6E04">
              <w:rPr>
                <w:rFonts w:ascii="Arial" w:hAnsi="Arial" w:cs="Arial"/>
                <w:sz w:val="24"/>
                <w:szCs w:val="24"/>
              </w:rPr>
              <w:lastRenderedPageBreak/>
              <w:t>administered within the next 12 months.</w:t>
            </w:r>
            <w:r w:rsidRPr="00DF6E04">
              <w:rPr>
                <w:rFonts w:ascii="Arial" w:hAnsi="Arial" w:cs="Arial"/>
                <w:sz w:val="24"/>
                <w:szCs w:val="24"/>
              </w:rPr>
              <w:t xml:space="preserve"> </w:t>
            </w:r>
          </w:p>
        </w:tc>
        <w:tc>
          <w:tcPr>
            <w:tcW w:w="1869" w:type="dxa"/>
          </w:tcPr>
          <w:p w14:paraId="344F06A7" w14:textId="69D134BD" w:rsidR="00FF615E" w:rsidRPr="00DF6E04" w:rsidRDefault="00651CB9" w:rsidP="00651CB9">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lastRenderedPageBreak/>
              <w:t>When we can see that we have managed to create a culture where employees feel comfortable to address issues within the working environment or regarding their wellbeing</w:t>
            </w:r>
            <w:r w:rsidR="00FF615E" w:rsidRPr="00DF6E04">
              <w:rPr>
                <w:rFonts w:ascii="Arial" w:hAnsi="Arial" w:cs="Arial"/>
                <w:sz w:val="24"/>
                <w:szCs w:val="24"/>
              </w:rPr>
              <w:t xml:space="preserve">. </w:t>
            </w:r>
            <w:r w:rsidR="006E06AB" w:rsidRPr="00DF6E04">
              <w:rPr>
                <w:rFonts w:ascii="Arial" w:hAnsi="Arial" w:cs="Arial"/>
                <w:sz w:val="24"/>
                <w:szCs w:val="24"/>
              </w:rPr>
              <w:t>Again,</w:t>
            </w:r>
            <w:r w:rsidR="00FF615E" w:rsidRPr="00DF6E04">
              <w:rPr>
                <w:rFonts w:ascii="Arial" w:hAnsi="Arial" w:cs="Arial"/>
                <w:sz w:val="24"/>
                <w:szCs w:val="24"/>
              </w:rPr>
              <w:t xml:space="preserve"> this could be measured through a reduce in sickness due to mental health issues and retainment.</w:t>
            </w:r>
          </w:p>
          <w:p w14:paraId="76A28869" w14:textId="77777777" w:rsidR="00FF615E" w:rsidRPr="00DF6E04" w:rsidRDefault="00FF615E" w:rsidP="00651CB9">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We see more interest in career progression and training available to our employees.</w:t>
            </w:r>
          </w:p>
          <w:p w14:paraId="268BC227" w14:textId="66B3C628" w:rsidR="005C1C57" w:rsidRPr="00DF6E04" w:rsidRDefault="00FF615E" w:rsidP="00651CB9">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When the surveys come into the </w:t>
            </w:r>
            <w:r w:rsidR="003A218B" w:rsidRPr="00DF6E04">
              <w:rPr>
                <w:rFonts w:ascii="Arial" w:hAnsi="Arial" w:cs="Arial"/>
                <w:sz w:val="24"/>
                <w:szCs w:val="24"/>
              </w:rPr>
              <w:t>workplace,</w:t>
            </w:r>
            <w:r w:rsidRPr="00DF6E04">
              <w:rPr>
                <w:rFonts w:ascii="Arial" w:hAnsi="Arial" w:cs="Arial"/>
                <w:sz w:val="24"/>
                <w:szCs w:val="24"/>
              </w:rPr>
              <w:t xml:space="preserve"> we see more positive feedback coming back to us as the months go on, </w:t>
            </w:r>
            <w:r w:rsidRPr="00DF6E04">
              <w:rPr>
                <w:rFonts w:ascii="Arial" w:hAnsi="Arial" w:cs="Arial"/>
                <w:sz w:val="24"/>
                <w:szCs w:val="24"/>
              </w:rPr>
              <w:lastRenderedPageBreak/>
              <w:t xml:space="preserve">as we can view any trends and work towards resolving any persistent issues. </w:t>
            </w:r>
          </w:p>
        </w:tc>
      </w:tr>
      <w:tr w:rsidR="00AB2BDA" w:rsidRPr="00DF6E04" w14:paraId="54996CB8" w14:textId="77777777" w:rsidTr="005651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1" w:type="dxa"/>
          </w:tcPr>
          <w:p w14:paraId="66A960DD" w14:textId="746B30F7" w:rsidR="005C1C57" w:rsidRPr="00DF6E04" w:rsidRDefault="005C1C57" w:rsidP="00C6702A">
            <w:pPr>
              <w:rPr>
                <w:rFonts w:ascii="Arial" w:hAnsi="Arial" w:cs="Arial"/>
                <w:b w:val="0"/>
                <w:bCs w:val="0"/>
                <w:sz w:val="24"/>
                <w:szCs w:val="24"/>
              </w:rPr>
            </w:pPr>
            <w:r w:rsidRPr="00DF6E04">
              <w:rPr>
                <w:rFonts w:ascii="Arial" w:hAnsi="Arial" w:cs="Arial"/>
                <w:b w:val="0"/>
                <w:bCs w:val="0"/>
                <w:sz w:val="24"/>
                <w:szCs w:val="24"/>
              </w:rPr>
              <w:lastRenderedPageBreak/>
              <w:t>L&amp;D not being a p</w:t>
            </w:r>
            <w:r w:rsidR="00AD6054" w:rsidRPr="00DF6E04">
              <w:rPr>
                <w:rFonts w:ascii="Arial" w:hAnsi="Arial" w:cs="Arial"/>
                <w:b w:val="0"/>
                <w:bCs w:val="0"/>
                <w:sz w:val="24"/>
                <w:szCs w:val="24"/>
              </w:rPr>
              <w:t>riority</w:t>
            </w:r>
            <w:r w:rsidRPr="00DF6E04">
              <w:rPr>
                <w:rFonts w:ascii="Arial" w:hAnsi="Arial" w:cs="Arial"/>
                <w:b w:val="0"/>
                <w:bCs w:val="0"/>
                <w:sz w:val="24"/>
                <w:szCs w:val="24"/>
              </w:rPr>
              <w:t xml:space="preserve"> at GDH and spending for training being limited </w:t>
            </w:r>
          </w:p>
          <w:p w14:paraId="0AF5E5EA" w14:textId="77777777" w:rsidR="005C1C57" w:rsidRPr="00DF6E04" w:rsidRDefault="005C1C57" w:rsidP="00C6702A">
            <w:pPr>
              <w:rPr>
                <w:rFonts w:ascii="Arial" w:hAnsi="Arial" w:cs="Arial"/>
                <w:sz w:val="24"/>
                <w:szCs w:val="24"/>
              </w:rPr>
            </w:pPr>
          </w:p>
        </w:tc>
        <w:tc>
          <w:tcPr>
            <w:tcW w:w="3165" w:type="dxa"/>
          </w:tcPr>
          <w:p w14:paraId="2BB831A5" w14:textId="7DA27644" w:rsidR="005C1C57" w:rsidRPr="00DF6E04" w:rsidRDefault="00AD6054" w:rsidP="00AD6054">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Costs need to be justified</w:t>
            </w:r>
            <w:r w:rsidR="00196599" w:rsidRPr="00DF6E04">
              <w:rPr>
                <w:rFonts w:ascii="Arial" w:hAnsi="Arial" w:cs="Arial"/>
                <w:sz w:val="24"/>
                <w:szCs w:val="24"/>
              </w:rPr>
              <w:t xml:space="preserve"> to investors and senior management</w:t>
            </w:r>
            <w:r w:rsidRPr="00DF6E04">
              <w:rPr>
                <w:rFonts w:ascii="Arial" w:hAnsi="Arial" w:cs="Arial"/>
                <w:sz w:val="24"/>
                <w:szCs w:val="24"/>
              </w:rPr>
              <w:t xml:space="preserve">; HR need to be able to show that L&amp;D being implemented creates value in the long term for GDH </w:t>
            </w:r>
            <w:r w:rsidR="000F5A8E" w:rsidRPr="00DF6E04">
              <w:rPr>
                <w:rFonts w:ascii="Arial" w:hAnsi="Arial" w:cs="Arial"/>
                <w:sz w:val="24"/>
                <w:szCs w:val="24"/>
              </w:rPr>
              <w:t>(longer term goal, will be able to show value created after implementation of training)</w:t>
            </w:r>
          </w:p>
          <w:p w14:paraId="1681FD81" w14:textId="016B2B6D" w:rsidR="00AD6054" w:rsidRPr="00DF6E04" w:rsidRDefault="00AD6054" w:rsidP="00AD6054">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A budget per year should be set aside purely for training/development and be utilized based on the business needs/skill gaps </w:t>
            </w:r>
            <w:r w:rsidR="001327AD" w:rsidRPr="00DF6E04">
              <w:rPr>
                <w:rFonts w:ascii="Arial" w:hAnsi="Arial" w:cs="Arial"/>
                <w:sz w:val="24"/>
                <w:szCs w:val="24"/>
              </w:rPr>
              <w:t>identified (</w:t>
            </w:r>
            <w:r w:rsidR="000F5A8E" w:rsidRPr="00DF6E04">
              <w:rPr>
                <w:rFonts w:ascii="Arial" w:hAnsi="Arial" w:cs="Arial"/>
                <w:sz w:val="24"/>
                <w:szCs w:val="24"/>
              </w:rPr>
              <w:t xml:space="preserve">long term goal which can be justified after we show the value has been created) </w:t>
            </w:r>
          </w:p>
        </w:tc>
        <w:tc>
          <w:tcPr>
            <w:tcW w:w="2991" w:type="dxa"/>
          </w:tcPr>
          <w:p w14:paraId="011B5B5C" w14:textId="77777777" w:rsidR="005C1C57" w:rsidRPr="00DF6E04" w:rsidRDefault="000A4818" w:rsidP="000A481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Through implementation </w:t>
            </w:r>
            <w:r w:rsidR="00E86DF3" w:rsidRPr="00DF6E04">
              <w:rPr>
                <w:rFonts w:ascii="Arial" w:hAnsi="Arial" w:cs="Arial"/>
                <w:sz w:val="24"/>
                <w:szCs w:val="24"/>
              </w:rPr>
              <w:t>of training within the next 12 months, we can begin to create value in the long term through evaluation.</w:t>
            </w:r>
          </w:p>
          <w:p w14:paraId="13E6F9E2" w14:textId="52AC640A" w:rsidR="00E86DF3" w:rsidRPr="00DF6E04" w:rsidRDefault="00E86DF3" w:rsidP="000A481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When we can show that we are cutting costs through aspects such as retainment of employees which reduces the yearly costs of recruitment/training or through costs saved through a reduce in absence. </w:t>
            </w:r>
          </w:p>
        </w:tc>
        <w:tc>
          <w:tcPr>
            <w:tcW w:w="1869" w:type="dxa"/>
          </w:tcPr>
          <w:p w14:paraId="200BF115" w14:textId="77777777" w:rsidR="005C1C57" w:rsidRPr="00DF6E04" w:rsidRDefault="003A218B" w:rsidP="003A218B">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Investors and senior management being on board with creating regular training opportunities to aid in skill and career development within GDH. </w:t>
            </w:r>
          </w:p>
          <w:p w14:paraId="1F379D75" w14:textId="77777777" w:rsidR="003A218B" w:rsidRPr="00DF6E04" w:rsidRDefault="003A218B" w:rsidP="003A218B">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 xml:space="preserve">More money being invested in L&amp;D within GDH over the next 2-3 years. </w:t>
            </w:r>
          </w:p>
          <w:p w14:paraId="1F0D1989" w14:textId="77E6DCC8" w:rsidR="002B46DA" w:rsidRPr="00DF6E04" w:rsidRDefault="002B46DA" w:rsidP="003A218B">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F6E04">
              <w:rPr>
                <w:rFonts w:ascii="Arial" w:hAnsi="Arial" w:cs="Arial"/>
                <w:sz w:val="24"/>
                <w:szCs w:val="24"/>
              </w:rPr>
              <w:t>Potentially that senior managers are more open to spending money on higher tech options for L&amp;D such as VR or gamification to aid in improving engagement (</w:t>
            </w:r>
            <w:proofErr w:type="spellStart"/>
            <w:r w:rsidRPr="00DF6E04">
              <w:rPr>
                <w:rFonts w:ascii="Arial" w:hAnsi="Arial" w:cs="Arial"/>
                <w:sz w:val="24"/>
                <w:szCs w:val="24"/>
              </w:rPr>
              <w:t>Scheneider</w:t>
            </w:r>
            <w:proofErr w:type="spellEnd"/>
            <w:r w:rsidRPr="00DF6E04">
              <w:rPr>
                <w:rFonts w:ascii="Arial" w:hAnsi="Arial" w:cs="Arial"/>
                <w:sz w:val="24"/>
                <w:szCs w:val="24"/>
              </w:rPr>
              <w:t>, 2019)</w:t>
            </w:r>
            <w:r w:rsidR="003866B9" w:rsidRPr="00DF6E04">
              <w:rPr>
                <w:rFonts w:ascii="Arial" w:hAnsi="Arial" w:cs="Arial"/>
                <w:sz w:val="24"/>
                <w:szCs w:val="24"/>
              </w:rPr>
              <w:t xml:space="preserve">, as stated by Brassey et al (2019) this can aid with </w:t>
            </w:r>
            <w:r w:rsidR="003866B9" w:rsidRPr="00DF6E04">
              <w:rPr>
                <w:rFonts w:ascii="Arial" w:hAnsi="Arial" w:cs="Arial"/>
                <w:sz w:val="24"/>
                <w:szCs w:val="24"/>
              </w:rPr>
              <w:lastRenderedPageBreak/>
              <w:t xml:space="preserve">improved motivation and retainment. </w:t>
            </w:r>
          </w:p>
        </w:tc>
      </w:tr>
    </w:tbl>
    <w:p w14:paraId="41AF8018" w14:textId="04D1FFC0" w:rsidR="005C1C57" w:rsidRDefault="005C1C57" w:rsidP="005C1C57"/>
    <w:p w14:paraId="074D12DD" w14:textId="77777777" w:rsidR="005C1C57" w:rsidRPr="005C1C57" w:rsidRDefault="005C1C57" w:rsidP="005C1C57"/>
    <w:sectPr w:rsidR="005C1C57" w:rsidRPr="005C1C57" w:rsidSect="00565194">
      <w:footerReference w:type="default" r:id="rId85"/>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46806" w14:textId="77777777" w:rsidR="009647E4" w:rsidRDefault="009647E4">
      <w:pPr>
        <w:spacing w:after="0" w:line="240" w:lineRule="auto"/>
      </w:pPr>
      <w:r>
        <w:separator/>
      </w:r>
    </w:p>
  </w:endnote>
  <w:endnote w:type="continuationSeparator" w:id="0">
    <w:p w14:paraId="14B092C8" w14:textId="77777777" w:rsidR="009647E4" w:rsidRDefault="00964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20159" w14:textId="77777777" w:rsidR="009A3D82" w:rsidRDefault="00643E29">
    <w:pPr>
      <w:pBdr>
        <w:top w:val="nil"/>
        <w:left w:val="nil"/>
        <w:bottom w:val="nil"/>
        <w:right w:val="nil"/>
        <w:between w:val="nil"/>
      </w:pBdr>
      <w:spacing w:after="0" w:line="240" w:lineRule="auto"/>
      <w:jc w:val="right"/>
      <w:rPr>
        <w:smallCaps/>
      </w:rPr>
    </w:pPr>
    <w:r>
      <w:rPr>
        <w:smallCaps/>
      </w:rPr>
      <w:t xml:space="preserve">Page </w:t>
    </w:r>
    <w:r>
      <w:rPr>
        <w:smallCaps/>
      </w:rPr>
      <w:fldChar w:fldCharType="begin"/>
    </w:r>
    <w:r>
      <w:rPr>
        <w:smallCaps/>
      </w:rPr>
      <w:instrText>PAGE</w:instrText>
    </w:r>
    <w:r>
      <w:rPr>
        <w:smallCaps/>
      </w:rPr>
      <w:fldChar w:fldCharType="separate"/>
    </w:r>
    <w:r w:rsidR="00352FC4">
      <w:rPr>
        <w:smallCaps/>
        <w:noProof/>
      </w:rPr>
      <w:t>1</w:t>
    </w:r>
    <w:r>
      <w:rPr>
        <w:small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E6FF9" w14:textId="77777777" w:rsidR="009647E4" w:rsidRDefault="009647E4">
      <w:pPr>
        <w:spacing w:after="0" w:line="240" w:lineRule="auto"/>
      </w:pPr>
      <w:r>
        <w:separator/>
      </w:r>
    </w:p>
  </w:footnote>
  <w:footnote w:type="continuationSeparator" w:id="0">
    <w:p w14:paraId="486277F2" w14:textId="77777777" w:rsidR="009647E4" w:rsidRDefault="009647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F6860"/>
    <w:multiLevelType w:val="hybridMultilevel"/>
    <w:tmpl w:val="5136F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E701B"/>
    <w:multiLevelType w:val="hybridMultilevel"/>
    <w:tmpl w:val="F55C6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BB665B"/>
    <w:multiLevelType w:val="multilevel"/>
    <w:tmpl w:val="F0F8FDA8"/>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F413F2D"/>
    <w:multiLevelType w:val="hybridMultilevel"/>
    <w:tmpl w:val="338A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C04867"/>
    <w:multiLevelType w:val="multilevel"/>
    <w:tmpl w:val="BA2A731E"/>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15:restartNumberingAfterBreak="0">
    <w:nsid w:val="6C0E33E2"/>
    <w:multiLevelType w:val="multilevel"/>
    <w:tmpl w:val="23386F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5"/>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D82"/>
    <w:rsid w:val="00007011"/>
    <w:rsid w:val="000072CA"/>
    <w:rsid w:val="0006090C"/>
    <w:rsid w:val="00061A57"/>
    <w:rsid w:val="00064B03"/>
    <w:rsid w:val="000A4818"/>
    <w:rsid w:val="000A48E5"/>
    <w:rsid w:val="000B37CE"/>
    <w:rsid w:val="000C6F10"/>
    <w:rsid w:val="000D1259"/>
    <w:rsid w:val="000D275B"/>
    <w:rsid w:val="000D35BD"/>
    <w:rsid w:val="000E4CA3"/>
    <w:rsid w:val="000E6D31"/>
    <w:rsid w:val="000E6FD8"/>
    <w:rsid w:val="000F244D"/>
    <w:rsid w:val="000F5A8E"/>
    <w:rsid w:val="001240E3"/>
    <w:rsid w:val="001327AD"/>
    <w:rsid w:val="00141BC3"/>
    <w:rsid w:val="00144281"/>
    <w:rsid w:val="00182D33"/>
    <w:rsid w:val="0018416D"/>
    <w:rsid w:val="00196599"/>
    <w:rsid w:val="00197335"/>
    <w:rsid w:val="001D426B"/>
    <w:rsid w:val="001E4507"/>
    <w:rsid w:val="00216D15"/>
    <w:rsid w:val="00245162"/>
    <w:rsid w:val="002559E9"/>
    <w:rsid w:val="0026595F"/>
    <w:rsid w:val="002971AC"/>
    <w:rsid w:val="002B41EC"/>
    <w:rsid w:val="002B46DA"/>
    <w:rsid w:val="002C2C16"/>
    <w:rsid w:val="002C5F4C"/>
    <w:rsid w:val="002D7165"/>
    <w:rsid w:val="002D7A60"/>
    <w:rsid w:val="00311DC5"/>
    <w:rsid w:val="003419F5"/>
    <w:rsid w:val="00352FC4"/>
    <w:rsid w:val="00385602"/>
    <w:rsid w:val="003866B9"/>
    <w:rsid w:val="00390CCF"/>
    <w:rsid w:val="003A1E98"/>
    <w:rsid w:val="003A218B"/>
    <w:rsid w:val="003B1CEA"/>
    <w:rsid w:val="003C20A0"/>
    <w:rsid w:val="003D6983"/>
    <w:rsid w:val="003E4A08"/>
    <w:rsid w:val="003F2F6F"/>
    <w:rsid w:val="003F7F39"/>
    <w:rsid w:val="00424234"/>
    <w:rsid w:val="00443ADA"/>
    <w:rsid w:val="00447C35"/>
    <w:rsid w:val="0046756A"/>
    <w:rsid w:val="00471E1C"/>
    <w:rsid w:val="00481E3A"/>
    <w:rsid w:val="004824ED"/>
    <w:rsid w:val="004B3E76"/>
    <w:rsid w:val="004C3814"/>
    <w:rsid w:val="004D7C2B"/>
    <w:rsid w:val="004E07A2"/>
    <w:rsid w:val="004E092D"/>
    <w:rsid w:val="004E5F00"/>
    <w:rsid w:val="004E5FA5"/>
    <w:rsid w:val="00500294"/>
    <w:rsid w:val="005013C6"/>
    <w:rsid w:val="005330F6"/>
    <w:rsid w:val="005448D6"/>
    <w:rsid w:val="00565194"/>
    <w:rsid w:val="005837D8"/>
    <w:rsid w:val="00586F8C"/>
    <w:rsid w:val="0059082B"/>
    <w:rsid w:val="00596ED4"/>
    <w:rsid w:val="005C1C57"/>
    <w:rsid w:val="005C39AC"/>
    <w:rsid w:val="005D746A"/>
    <w:rsid w:val="005E562E"/>
    <w:rsid w:val="005E578D"/>
    <w:rsid w:val="00602298"/>
    <w:rsid w:val="00603150"/>
    <w:rsid w:val="00634A6F"/>
    <w:rsid w:val="00635787"/>
    <w:rsid w:val="00643E29"/>
    <w:rsid w:val="00651CB9"/>
    <w:rsid w:val="00673778"/>
    <w:rsid w:val="006E06AB"/>
    <w:rsid w:val="006F79D1"/>
    <w:rsid w:val="007313DE"/>
    <w:rsid w:val="00746D48"/>
    <w:rsid w:val="00760B29"/>
    <w:rsid w:val="00760D14"/>
    <w:rsid w:val="007A02D6"/>
    <w:rsid w:val="007A7A6F"/>
    <w:rsid w:val="007B1410"/>
    <w:rsid w:val="008013E6"/>
    <w:rsid w:val="00845B28"/>
    <w:rsid w:val="00857F40"/>
    <w:rsid w:val="00860133"/>
    <w:rsid w:val="00860825"/>
    <w:rsid w:val="00877425"/>
    <w:rsid w:val="0089588B"/>
    <w:rsid w:val="008976BA"/>
    <w:rsid w:val="008D0EE6"/>
    <w:rsid w:val="008F3884"/>
    <w:rsid w:val="009128B4"/>
    <w:rsid w:val="0091714B"/>
    <w:rsid w:val="00921495"/>
    <w:rsid w:val="00926FC8"/>
    <w:rsid w:val="009647E4"/>
    <w:rsid w:val="00984E9B"/>
    <w:rsid w:val="009A3D82"/>
    <w:rsid w:val="009B5546"/>
    <w:rsid w:val="009B7245"/>
    <w:rsid w:val="00A0157A"/>
    <w:rsid w:val="00A05EDC"/>
    <w:rsid w:val="00A17D0A"/>
    <w:rsid w:val="00A20AAA"/>
    <w:rsid w:val="00A32BA6"/>
    <w:rsid w:val="00A45823"/>
    <w:rsid w:val="00A472DF"/>
    <w:rsid w:val="00A563FC"/>
    <w:rsid w:val="00A81103"/>
    <w:rsid w:val="00AB2BDA"/>
    <w:rsid w:val="00AB454D"/>
    <w:rsid w:val="00AC1E2E"/>
    <w:rsid w:val="00AC514A"/>
    <w:rsid w:val="00AC7513"/>
    <w:rsid w:val="00AD04EA"/>
    <w:rsid w:val="00AD6054"/>
    <w:rsid w:val="00AE08A8"/>
    <w:rsid w:val="00AF5284"/>
    <w:rsid w:val="00B06CA8"/>
    <w:rsid w:val="00B207A3"/>
    <w:rsid w:val="00B24DCA"/>
    <w:rsid w:val="00B40698"/>
    <w:rsid w:val="00B42C98"/>
    <w:rsid w:val="00B65CCC"/>
    <w:rsid w:val="00B7668A"/>
    <w:rsid w:val="00B93795"/>
    <w:rsid w:val="00BA45EA"/>
    <w:rsid w:val="00BB4EA4"/>
    <w:rsid w:val="00BF640F"/>
    <w:rsid w:val="00C0192B"/>
    <w:rsid w:val="00C12F94"/>
    <w:rsid w:val="00C41FD2"/>
    <w:rsid w:val="00C5431A"/>
    <w:rsid w:val="00C705A4"/>
    <w:rsid w:val="00C746DF"/>
    <w:rsid w:val="00C84736"/>
    <w:rsid w:val="00C949D7"/>
    <w:rsid w:val="00CA276C"/>
    <w:rsid w:val="00D43C15"/>
    <w:rsid w:val="00D66D04"/>
    <w:rsid w:val="00D76615"/>
    <w:rsid w:val="00D83BD0"/>
    <w:rsid w:val="00D84169"/>
    <w:rsid w:val="00D95448"/>
    <w:rsid w:val="00D95A54"/>
    <w:rsid w:val="00DB63CC"/>
    <w:rsid w:val="00DB7204"/>
    <w:rsid w:val="00DC0CBE"/>
    <w:rsid w:val="00DC4764"/>
    <w:rsid w:val="00DF2466"/>
    <w:rsid w:val="00DF33A0"/>
    <w:rsid w:val="00DF524A"/>
    <w:rsid w:val="00DF6E04"/>
    <w:rsid w:val="00E021DA"/>
    <w:rsid w:val="00E606DA"/>
    <w:rsid w:val="00E736F7"/>
    <w:rsid w:val="00E7423A"/>
    <w:rsid w:val="00E7670A"/>
    <w:rsid w:val="00E855C0"/>
    <w:rsid w:val="00E86DF3"/>
    <w:rsid w:val="00E971DD"/>
    <w:rsid w:val="00EA2C15"/>
    <w:rsid w:val="00EB2FE0"/>
    <w:rsid w:val="00EE25DA"/>
    <w:rsid w:val="00EE6058"/>
    <w:rsid w:val="00EF3251"/>
    <w:rsid w:val="00F154C8"/>
    <w:rsid w:val="00F441EA"/>
    <w:rsid w:val="00F73234"/>
    <w:rsid w:val="00F75A17"/>
    <w:rsid w:val="00FA02D1"/>
    <w:rsid w:val="00FA2FEC"/>
    <w:rsid w:val="00FB05A0"/>
    <w:rsid w:val="00FF6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D6806"/>
  <w15:docId w15:val="{142EF0CA-CF77-41FD-B655-4AC9448D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nstantia" w:eastAsia="Constantia" w:hAnsi="Constantia" w:cs="Constantia"/>
        <w:color w:val="595959"/>
        <w:sz w:val="22"/>
        <w:szCs w:val="22"/>
        <w:lang w:val="en-US" w:eastAsia="en-GB"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after="0"/>
      <w:jc w:val="center"/>
    </w:pPr>
  </w:style>
  <w:style w:type="paragraph" w:styleId="ListBullet">
    <w:name w:val="List Bullet"/>
    <w:basedOn w:val="Normal"/>
    <w:uiPriority w:val="10"/>
    <w:unhideWhenUsed/>
    <w:qFormat/>
    <w:rsid w:val="00C6554A"/>
    <w:pPr>
      <w:numPr>
        <w:numId w:val="3"/>
      </w:numPr>
    </w:p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qFormat/>
    <w:pPr>
      <w:spacing w:after="480"/>
      <w:jc w:val="center"/>
    </w:pPr>
    <w:rPr>
      <w:smallCaps/>
      <w:sz w:val="26"/>
      <w:szCs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after="0" w:line="240" w:lineRule="auto"/>
      <w:jc w:val="center"/>
    </w:pPr>
  </w:style>
  <w:style w:type="paragraph" w:styleId="Header">
    <w:name w:val="header"/>
    <w:basedOn w:val="Normal"/>
    <w:link w:val="HeaderChar"/>
    <w:uiPriority w:val="99"/>
    <w:unhideWhenUsed/>
    <w:rsid w:val="00C6554A"/>
    <w:pPr>
      <w:spacing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tabs>
        <w:tab w:val="num" w:pos="720"/>
      </w:tabs>
      <w:ind w:left="720" w:hanging="720"/>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2B5307"/>
    <w:pPr>
      <w:ind w:left="720"/>
      <w:contextualSpacing/>
    </w:pPr>
  </w:style>
  <w:style w:type="character" w:styleId="UnresolvedMention">
    <w:name w:val="Unresolved Mention"/>
    <w:basedOn w:val="DefaultParagraphFont"/>
    <w:uiPriority w:val="99"/>
    <w:semiHidden/>
    <w:unhideWhenUsed/>
    <w:rsid w:val="00571E73"/>
    <w:rPr>
      <w:color w:val="605E5C"/>
      <w:shd w:val="clear" w:color="auto" w:fill="E1DFDD"/>
    </w:rPr>
  </w:style>
  <w:style w:type="table" w:styleId="PlainTable1">
    <w:name w:val="Plain Table 1"/>
    <w:basedOn w:val="TableNormal"/>
    <w:uiPriority w:val="41"/>
    <w:rsid w:val="000D125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471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471E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921495"/>
    <w:pPr>
      <w:spacing w:before="240" w:after="0" w:line="259" w:lineRule="auto"/>
      <w:contextualSpacing w:val="0"/>
      <w:outlineLvl w:val="9"/>
    </w:pPr>
    <w:rPr>
      <w:szCs w:val="32"/>
      <w:lang w:eastAsia="en-US"/>
    </w:rPr>
  </w:style>
  <w:style w:type="paragraph" w:styleId="TOC2">
    <w:name w:val="toc 2"/>
    <w:basedOn w:val="Normal"/>
    <w:next w:val="Normal"/>
    <w:autoRedefine/>
    <w:uiPriority w:val="39"/>
    <w:unhideWhenUsed/>
    <w:rsid w:val="00921495"/>
    <w:pPr>
      <w:spacing w:after="100"/>
      <w:ind w:left="220"/>
    </w:pPr>
  </w:style>
  <w:style w:type="paragraph" w:styleId="TOC3">
    <w:name w:val="toc 3"/>
    <w:basedOn w:val="Normal"/>
    <w:next w:val="Normal"/>
    <w:autoRedefine/>
    <w:uiPriority w:val="39"/>
    <w:unhideWhenUsed/>
    <w:rsid w:val="00921495"/>
    <w:pPr>
      <w:spacing w:after="100"/>
      <w:ind w:left="440"/>
    </w:pPr>
  </w:style>
  <w:style w:type="paragraph" w:styleId="TableofFigures">
    <w:name w:val="table of figures"/>
    <w:basedOn w:val="Normal"/>
    <w:next w:val="Normal"/>
    <w:uiPriority w:val="99"/>
    <w:unhideWhenUsed/>
    <w:rsid w:val="00443ADA"/>
    <w:pPr>
      <w:spacing w:after="0"/>
    </w:pPr>
  </w:style>
  <w:style w:type="paragraph" w:styleId="TOC1">
    <w:name w:val="toc 1"/>
    <w:basedOn w:val="Normal"/>
    <w:next w:val="Normal"/>
    <w:autoRedefine/>
    <w:uiPriority w:val="39"/>
    <w:unhideWhenUsed/>
    <w:rsid w:val="00443AD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ezproxy.uwtsd.ac.uk/science/article/pii/S0268401217305996" TargetMode="External"/><Relationship Id="rId18" Type="http://schemas.openxmlformats.org/officeDocument/2006/relationships/hyperlink" Target="https://www.mckinsey.com/business-functions/organization/our-insights/the-essential-components-of-a-successful-l-and-d-strategy" TargetMode="External"/><Relationship Id="rId26" Type="http://schemas.openxmlformats.org/officeDocument/2006/relationships/hyperlink" Target="https://events.cipd.co.uk/events/annual/2020/11/05/skills-gap-2030-are-you-ready-to-reskill-your-team-after-covid-19/" TargetMode="External"/><Relationship Id="rId39" Type="http://schemas.openxmlformats.org/officeDocument/2006/relationships/hyperlink" Target="https://www.goodrebels.com/five-trends-that-will-define-society-and-business-in-the-next-decade/" TargetMode="External"/><Relationship Id="rId21" Type="http://schemas.openxmlformats.org/officeDocument/2006/relationships/hyperlink" Target="https://www.forbes.com/sites/forbeshumanresourcescouncil/2020/03/25/the-future-of-learning-top-five-trends-for-2020/?sh=5f668ecb6cd3" TargetMode="External"/><Relationship Id="rId34" Type="http://schemas.openxmlformats.org/officeDocument/2006/relationships/hyperlink" Target="https://www2.deloitte.com/uk/en/pages/press-releases/articles/poor-mental-health-costs-uk-employers-up-to-pound-45-billion-a-year.html" TargetMode="External"/><Relationship Id="rId42" Type="http://schemas.openxmlformats.org/officeDocument/2006/relationships/hyperlink" Target="https://journals-sagepub-com.ezproxy.uwtsd.ac.uk/doi/full/10.1177/1477971417733270#_i16" TargetMode="External"/><Relationship Id="rId47" Type="http://schemas.openxmlformats.org/officeDocument/2006/relationships/hyperlink" Target="https://www-sciencedirect-com.ezproxy.uwtsd.ac.uk/science/article/pii/S0360131510001466" TargetMode="External"/><Relationship Id="rId50" Type="http://schemas.openxmlformats.org/officeDocument/2006/relationships/hyperlink" Target="https://www.entrepreneur.com/article/323824" TargetMode="External"/><Relationship Id="rId55" Type="http://schemas.openxmlformats.org/officeDocument/2006/relationships/hyperlink" Target="https://www.peoplemanagement.co.uk/experts/legal/what-might-brexit-mean-for-workers-rights?utm_source=mc&amp;utm_medium=email&amp;utm_content=PM_daily_19032021.Employment+law%3a+What+might+Brexit+mean+for+workers%e2%80%99+rights%3f&amp;utm_campaign=7295441&amp;utm_term=5749360" TargetMode="External"/><Relationship Id="rId63" Type="http://schemas.openxmlformats.org/officeDocument/2006/relationships/hyperlink" Target="https://www.ons.gov.uk/peoplepopulationandcommunity/healthandsocialcare/mentalhealth/bulletins/coronavirusandgpdiagnoseddepressioninengland2020/coronavirusandgpdiagnoseddepressioninengland2020" TargetMode="External"/><Relationship Id="rId68" Type="http://schemas.openxmlformats.org/officeDocument/2006/relationships/hyperlink" Target="https://www-sciencedirect-com.ezproxy.uwtsd.ac.uk/science/article/pii/S0925753517308184" TargetMode="External"/><Relationship Id="rId76" Type="http://schemas.openxmlformats.org/officeDocument/2006/relationships/hyperlink" Target="https://www.sigmaroc.com/sigma-sw/" TargetMode="External"/><Relationship Id="rId84" Type="http://schemas.openxmlformats.org/officeDocument/2006/relationships/hyperlink" Target="http://www3.weforum.org/docs/WEF_Future_of_Jobs_2018.pdf" TargetMode="External"/><Relationship Id="rId7" Type="http://schemas.openxmlformats.org/officeDocument/2006/relationships/footnotes" Target="footnotes.xml"/><Relationship Id="rId71" Type="http://schemas.openxmlformats.org/officeDocument/2006/relationships/hyperlink" Target="https://www.benefitspro.com/2020/09/30/embracing-change-how-the-hr-role-is-evolving-and-how-to-adapt/?slreturn=20210219103027" TargetMode="External"/><Relationship Id="rId2" Type="http://schemas.openxmlformats.org/officeDocument/2006/relationships/customXml" Target="../customXml/item2.xml"/><Relationship Id="rId16" Type="http://schemas.openxmlformats.org/officeDocument/2006/relationships/hyperlink" Target="https://whel-primo.hosted.exlibrisgroup.com/primo-explore/search?query=title,contains,management,AND&amp;query=title,contains,interpersonal%20skills,AND&amp;tab=tab1&amp;search_scope=CSCOP_EVERYTHING&amp;sortby=rank&amp;vid=44WHELF_UWTSD_VU1&amp;lang=en_US&amp;mode=advanced&amp;offset=0" TargetMode="External"/><Relationship Id="rId29" Type="http://schemas.openxmlformats.org/officeDocument/2006/relationships/hyperlink" Target="https://www.thehrdirector.com/business-news/managers/managers-are-being-failed-by-their-employers-research-reveals/" TargetMode="External"/><Relationship Id="rId11" Type="http://schemas.openxmlformats.org/officeDocument/2006/relationships/hyperlink" Target="https://libkey.io/libraries/1422/articles/49722706" TargetMode="External"/><Relationship Id="rId24" Type="http://schemas.openxmlformats.org/officeDocument/2006/relationships/hyperlink" Target="https://www.peoplemanagement.co.uk/news/articles/addison-lee-refused-appeal-on-decision-that-drivers-are-workers-following-Uber-ruling#gref" TargetMode="External"/><Relationship Id="rId32" Type="http://schemas.openxmlformats.org/officeDocument/2006/relationships/hyperlink" Target="https://www.mckinsey.com/~/media/mckinsey/business%20functions/operations/our%20insights/the%20lean%20management%20enterprise/building%20a%20problem%20solving%20culture%20that%20lasts.pdf" TargetMode="External"/><Relationship Id="rId37" Type="http://schemas.openxmlformats.org/officeDocument/2006/relationships/hyperlink" Target="https://www.naturalhr.com/2018/02/13/hr-challenges-growing-companies-face/" TargetMode="External"/><Relationship Id="rId40" Type="http://schemas.openxmlformats.org/officeDocument/2006/relationships/hyperlink" Target="https://gdharries.biz/home/about/what-we-do/" TargetMode="External"/><Relationship Id="rId45" Type="http://schemas.openxmlformats.org/officeDocument/2006/relationships/hyperlink" Target="https://www.peoplemanagement.co.uk/news/articles/half-of-key-workers-have-blown-whistle-on-unsafe-practices-during-covid" TargetMode="External"/><Relationship Id="rId53" Type="http://schemas.openxmlformats.org/officeDocument/2006/relationships/hyperlink" Target="https://journals-sagepub-com.ezproxy.uwtsd.ac.uk/doi/pdf/10.1177/1534484309341558" TargetMode="External"/><Relationship Id="rId58" Type="http://schemas.openxmlformats.org/officeDocument/2006/relationships/hyperlink" Target="https://www.telegraph.co.uk/business/2021/05/12/building-boom-triggers-cement-shortages/" TargetMode="External"/><Relationship Id="rId66" Type="http://schemas.openxmlformats.org/officeDocument/2006/relationships/hyperlink" Target="https://www-proquest-com.ezproxy.uwtsd.ac.uk/docview/304909742/previewPDF/6E56200D70B945B1PQ/7?accountid=130472" TargetMode="External"/><Relationship Id="rId74" Type="http://schemas.openxmlformats.org/officeDocument/2006/relationships/hyperlink" Target="https://www.breathehr.com/en-gb/blog/topic/company-culture/how-to-identify-employee-training-and-development-needs" TargetMode="External"/><Relationship Id="rId79" Type="http://schemas.openxmlformats.org/officeDocument/2006/relationships/hyperlink" Target="https://www.employment-studies.co.uk/system/files/resources/files/406.pdf" TargetMode="External"/><Relationship Id="rId87"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nhs.uk/oneyou/every-mind-matters/coronavirus-covid-19-staying-at-home-tips/" TargetMode="External"/><Relationship Id="rId82" Type="http://schemas.openxmlformats.org/officeDocument/2006/relationships/hyperlink" Target="https://www.learnovatecentre.org/13241-2/" TargetMode="External"/><Relationship Id="rId19" Type="http://schemas.openxmlformats.org/officeDocument/2006/relationships/hyperlink" Target="https://www.redcrossfirstaidtraining.co.uk/what-we-do/mental-wellbeing-cours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virtualspeech.com/blog/ai-ml-learning-development" TargetMode="External"/><Relationship Id="rId22" Type="http://schemas.openxmlformats.org/officeDocument/2006/relationships/hyperlink" Target="https://www.cdc.gov/coronavirus/2019-ncov/daily-life-coping/managing-stress-anxiety.html" TargetMode="External"/><Relationship Id="rId27" Type="http://schemas.openxmlformats.org/officeDocument/2006/relationships/hyperlink" Target="https://www.cipd.co.uk/Images/good-work-index-full-report-2020-2_tcm18-79210.pdf" TargetMode="External"/><Relationship Id="rId30" Type="http://schemas.openxmlformats.org/officeDocument/2006/relationships/hyperlink" Target="https://www.managers.org.uk/knowledge-and-insights/resource/handling-difficult-conversations/" TargetMode="External"/><Relationship Id="rId35" Type="http://schemas.openxmlformats.org/officeDocument/2006/relationships/hyperlink" Target="https://www2.deloitte.com/ua/en/pages/human-capital/articles/impact-of-covid-19.html" TargetMode="External"/><Relationship Id="rId43" Type="http://schemas.openxmlformats.org/officeDocument/2006/relationships/hyperlink" Target="https://www.nature.com/articles/d41586-020-00296-x" TargetMode="External"/><Relationship Id="rId48" Type="http://schemas.openxmlformats.org/officeDocument/2006/relationships/hyperlink" Target="https://www.humanity.com/blog/4-common-problems-managing-multiple-locations-solve.html" TargetMode="External"/><Relationship Id="rId56" Type="http://schemas.openxmlformats.org/officeDocument/2006/relationships/hyperlink" Target="https://www-proquest-com.ezproxy.uwtsd.ac.uk/docview/1798653452/fulltext/5369B89E38854325PQ/1?accountid=130472" TargetMode="External"/><Relationship Id="rId64" Type="http://schemas.openxmlformats.org/officeDocument/2006/relationships/hyperlink" Target="https://www.peoplemanagement.co.uk/news/articles/tribunal-claims-surged-during-lockdown-official-figures-show" TargetMode="External"/><Relationship Id="rId69" Type="http://schemas.openxmlformats.org/officeDocument/2006/relationships/hyperlink" Target="https://libkey.io/libraries/1422/articles/99275069/full-text-file?utm_source=api_311" TargetMode="External"/><Relationship Id="rId77" Type="http://schemas.openxmlformats.org/officeDocument/2006/relationships/hyperlink" Target="https://www.theguardian.com/politics/live/2021/mar/18/uk-covid-coronavirus-live-news-updates-vaccine-supply" TargetMode="External"/><Relationship Id="rId8" Type="http://schemas.openxmlformats.org/officeDocument/2006/relationships/endnotes" Target="endnotes.xml"/><Relationship Id="rId51" Type="http://schemas.openxmlformats.org/officeDocument/2006/relationships/hyperlink" Target="https://www.entrepreneur.com/article/358813" TargetMode="External"/><Relationship Id="rId72" Type="http://schemas.openxmlformats.org/officeDocument/2006/relationships/hyperlink" Target="https://www.reed.co.uk/career-advice/five-ways-technology-is-changing-learning-and-development/" TargetMode="External"/><Relationship Id="rId80" Type="http://schemas.openxmlformats.org/officeDocument/2006/relationships/hyperlink" Target="https://www.peoplemanagement.co.uk/experts/legal/key-employment-law-changes-2021" TargetMode="External"/><Relationship Id="rId85"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hyperlink" Target="https://www.acas.org.uk/coronavirus-mental-health/supporting-staff-mental-health" TargetMode="External"/><Relationship Id="rId17" Type="http://schemas.openxmlformats.org/officeDocument/2006/relationships/hyperlink" Target="https://www.btod.com/blog/technology-work-from-home/" TargetMode="External"/><Relationship Id="rId25" Type="http://schemas.openxmlformats.org/officeDocument/2006/relationships/hyperlink" Target="https://www.cipd.co.uk/about/media/press/050617-smarter-uk-recruitment-required" TargetMode="External"/><Relationship Id="rId33" Type="http://schemas.openxmlformats.org/officeDocument/2006/relationships/hyperlink" Target="https://libkey.io/libraries/1422/articles/422692584/full-text-file?utm_source=api_311" TargetMode="External"/><Relationship Id="rId38" Type="http://schemas.openxmlformats.org/officeDocument/2006/relationships/hyperlink" Target="https://www.theguardian.com/business/2021/feb/12/the-uk-may-not-be-in-a-double-dip-recession-but-it-will-feel-like-it" TargetMode="External"/><Relationship Id="rId46" Type="http://schemas.openxmlformats.org/officeDocument/2006/relationships/hyperlink" Target="https://www.peoplemanagement.co.uk/long-reads/articles/covid-19-caused-learning-development-revolution" TargetMode="External"/><Relationship Id="rId59" Type="http://schemas.openxmlformats.org/officeDocument/2006/relationships/hyperlink" Target="https://www.mckinsey.com/business-functions/organization/our-insights/beyond-hiring-how-companies-are-reskilling-to-address-talent-gaps" TargetMode="External"/><Relationship Id="rId67" Type="http://schemas.openxmlformats.org/officeDocument/2006/relationships/hyperlink" Target="https://libkey.io/libraries/1422/articles/61604273" TargetMode="External"/><Relationship Id="rId20" Type="http://schemas.openxmlformats.org/officeDocument/2006/relationships/hyperlink" Target="https://www.mckinsey.com/business-functions/operations/our-insights/performance-management-why-keeping-score-is-so-important-and-so-hard" TargetMode="External"/><Relationship Id="rId41" Type="http://schemas.openxmlformats.org/officeDocument/2006/relationships/hyperlink" Target="https://www.hrmagazine.co.uk/content/news/line-managers-need-better-support" TargetMode="External"/><Relationship Id="rId54" Type="http://schemas.openxmlformats.org/officeDocument/2006/relationships/hyperlink" Target="https://www.mckinsey.com/business-functions/mckinsey-accelerate/our-insights/adapting-workplace-learning-in-the-time-of-coronavirus" TargetMode="External"/><Relationship Id="rId62" Type="http://schemas.openxmlformats.org/officeDocument/2006/relationships/hyperlink" Target="https://www.oecd.org/coronavirus/policy-responses/the-potential-of-online-learning-for-adults-early-lessons-from-the-covid-19-crisis-ee040002/" TargetMode="External"/><Relationship Id="rId70" Type="http://schemas.openxmlformats.org/officeDocument/2006/relationships/hyperlink" Target="https://www-proquest-com.ezproxy.uwtsd.ac.uk/docview/2413089943/6E56200D70B945B1PQ/12?accountid=130472" TargetMode="External"/><Relationship Id="rId75" Type="http://schemas.openxmlformats.org/officeDocument/2006/relationships/hyperlink" Target="https://www.insight.com/en_US/content-and-resources/2019/10252019-using-artificial-intelligence-for-learning-and-development.html" TargetMode="External"/><Relationship Id="rId83" Type="http://schemas.openxmlformats.org/officeDocument/2006/relationships/hyperlink" Target="https://www.peoplemanagement.co.uk/news/articles/uk-l-and-d-investment-lagging-behind-international-competitio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bbc.co.uk/news/business-56259094" TargetMode="External"/><Relationship Id="rId23" Type="http://schemas.openxmlformats.org/officeDocument/2006/relationships/hyperlink" Target="https://www.centreformentalhealth.org.uk/news/least-half-million-more-people-uk-may-experience-mental-ill-health-result-covid-19-says-first-forecast-centre-mental-health" TargetMode="External"/><Relationship Id="rId28" Type="http://schemas.openxmlformats.org/officeDocument/2006/relationships/hyperlink" Target="https://www.cipd.co.uk/Images/learning-skills-work-report-1_tcm18-79434.pdf" TargetMode="External"/><Relationship Id="rId36" Type="http://schemas.openxmlformats.org/officeDocument/2006/relationships/hyperlink" Target="https://diverseminds.co.uk/pricing/" TargetMode="External"/><Relationship Id="rId49" Type="http://schemas.openxmlformats.org/officeDocument/2006/relationships/hyperlink" Target="https://www-proquest-com.ezproxy.uwtsd.ac.uk/docview/2352052052/6E56200D70B945B1PQ/26?accountid=130472" TargetMode="External"/><Relationship Id="rId57" Type="http://schemas.openxmlformats.org/officeDocument/2006/relationships/hyperlink" Target="https://www.local.gov.uk/communicating-your-line-managers" TargetMode="External"/><Relationship Id="rId10" Type="http://schemas.openxmlformats.org/officeDocument/2006/relationships/image" Target="media/image2.png"/><Relationship Id="rId31" Type="http://schemas.openxmlformats.org/officeDocument/2006/relationships/hyperlink" Target="https://www-proquest-com.ezproxy.uwtsd.ac.uk/docview/202945369?pq-origsite=primo&amp;accountid=130472" TargetMode="External"/><Relationship Id="rId44" Type="http://schemas.openxmlformats.org/officeDocument/2006/relationships/hyperlink" Target="https://www.trainingjournal.com/articles/features/ld-trends-2020" TargetMode="External"/><Relationship Id="rId52" Type="http://schemas.openxmlformats.org/officeDocument/2006/relationships/hyperlink" Target="https://www.express.co.uk/news/world/1411501/covid-warning-pandemic-lockdown-eu-warning-europe-vaccination-figures-ont" TargetMode="External"/><Relationship Id="rId60" Type="http://schemas.openxmlformats.org/officeDocument/2006/relationships/hyperlink" Target="https://www.mentalhealth.org.uk/our-work/mental-health-workplace" TargetMode="External"/><Relationship Id="rId65" Type="http://schemas.openxmlformats.org/officeDocument/2006/relationships/hyperlink" Target="https://www.theguardian.com/education/2020/sep/08/third-of-students-unable-to-access-online-learning-during-lockdown-survey" TargetMode="External"/><Relationship Id="rId73" Type="http://schemas.openxmlformats.org/officeDocument/2006/relationships/hyperlink" Target="https://www.researchgate.net/publication/285630984_Leave_the_sand_in_the_land_let_the_stone_alone_Pits_quarries_and_climate_change" TargetMode="External"/><Relationship Id="rId78" Type="http://schemas.openxmlformats.org/officeDocument/2006/relationships/hyperlink" Target="https://www.stonespecialist.com/industry-information/growth-stone-market-uk" TargetMode="External"/><Relationship Id="rId81" Type="http://schemas.openxmlformats.org/officeDocument/2006/relationships/hyperlink" Target="https://trainingindustry.com/magazine/nov-dec-2019/trends-2020-the-broadening-role-of-ld/" TargetMode="External"/><Relationship Id="rId86" Type="http://schemas.openxmlformats.org/officeDocument/2006/relationships/fontTable" Target="fontTable.xm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4KJAgWHOhce0stezEXZqCKt+Aw==">AMUW2mVIj46zM/shZux/nap5wZKSdbHI4TID4e2dXv+CSjhEkIH0K7jWhvxsFHIE8fPeCDQfwTG2Q+Jaj5aXJg+MH/R5MxBx41e6bEs+w1Y+EOcfGV3mI5JMjWFDcDkTwICfAWwAI5tu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FC37427-9C90-41AF-B284-F59505D20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38</Pages>
  <Words>9574</Words>
  <Characters>54578</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Allen</dc:creator>
  <cp:lastModifiedBy>Lisa Allen</cp:lastModifiedBy>
  <cp:revision>45</cp:revision>
  <dcterms:created xsi:type="dcterms:W3CDTF">2021-05-18T11:57:00Z</dcterms:created>
  <dcterms:modified xsi:type="dcterms:W3CDTF">2021-05-18T13:39:00Z</dcterms:modified>
</cp:coreProperties>
</file>