
<file path=[Content_Types].xml><?xml version="1.0" encoding="utf-8"?>
<Types xmlns="http://schemas.openxmlformats.org/package/2006/content-types">
  <Default Extension="gif" ContentType="image/gif"/>
  <Default Extension="glb" ContentType="model/gltf.binary"/>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91707A" w14:textId="77777777" w:rsidR="00F85695" w:rsidRPr="00F85695" w:rsidRDefault="00F85695" w:rsidP="00F85695">
      <w:r w:rsidRPr="00F85695">
        <w:t>Name: David Darko</w:t>
      </w:r>
    </w:p>
    <w:p w14:paraId="6494B084" w14:textId="394201A6" w:rsidR="00F85695" w:rsidRPr="00F85695" w:rsidRDefault="00F85695" w:rsidP="00F85695">
      <w:r w:rsidRPr="00F85695">
        <w:t>Lecturer:</w:t>
      </w:r>
      <w:r w:rsidR="00E41529">
        <w:t xml:space="preserve"> Danni Dunn</w:t>
      </w:r>
      <w:r w:rsidR="00C75352">
        <w:t>e</w:t>
      </w:r>
    </w:p>
    <w:p w14:paraId="37449AA2" w14:textId="77777777" w:rsidR="00F85695" w:rsidRPr="00F85695" w:rsidRDefault="00F85695" w:rsidP="00F85695">
      <w:r w:rsidRPr="00F85695">
        <w:t>Module: Changemakers: Creativity and Value Creation</w:t>
      </w:r>
    </w:p>
    <w:p w14:paraId="5DED1B28" w14:textId="77777777" w:rsidR="00F85695" w:rsidRPr="00F85695" w:rsidRDefault="00F85695" w:rsidP="00F85695">
      <w:r w:rsidRPr="00F85695">
        <w:t>Module code: BMHP5014</w:t>
      </w:r>
    </w:p>
    <w:p w14:paraId="6C37B35B" w14:textId="2AC6910B" w:rsidR="00F85695" w:rsidRDefault="00C75352" w:rsidP="00F85695">
      <w:r>
        <w:t xml:space="preserve">Student </w:t>
      </w:r>
      <w:proofErr w:type="gramStart"/>
      <w:r>
        <w:t>Id :</w:t>
      </w:r>
      <w:proofErr w:type="gramEnd"/>
      <w:r>
        <w:t xml:space="preserve"> 2242612</w:t>
      </w:r>
    </w:p>
    <w:p w14:paraId="71B07CE6" w14:textId="77777777" w:rsidR="00C75352" w:rsidRPr="00F85695" w:rsidRDefault="00C75352" w:rsidP="00F85695"/>
    <w:p w14:paraId="5EB0C263" w14:textId="67B3C61C" w:rsidR="00F85695" w:rsidRDefault="00F85695">
      <w:r>
        <w:br w:type="page"/>
      </w:r>
    </w:p>
    <w:p w14:paraId="76C40074" w14:textId="16337320" w:rsidR="000779D3" w:rsidRDefault="00F85695" w:rsidP="00F85695">
      <w:pPr>
        <w:pStyle w:val="Heading1"/>
      </w:pPr>
      <w:r>
        <w:lastRenderedPageBreak/>
        <w:t>Table of contents…….</w:t>
      </w:r>
    </w:p>
    <w:p w14:paraId="3FB7AEF2" w14:textId="04BF599A" w:rsidR="00F85695" w:rsidRDefault="00F85695">
      <w:r>
        <w:br w:type="page"/>
      </w:r>
    </w:p>
    <w:p w14:paraId="3BDD1AB3" w14:textId="5F0A9500" w:rsidR="00F85695" w:rsidRDefault="00F85695" w:rsidP="00F85695">
      <w:r>
        <w:lastRenderedPageBreak/>
        <w:t>Poster</w:t>
      </w:r>
    </w:p>
    <w:p w14:paraId="1E7C6250" w14:textId="77777777" w:rsidR="00F85695" w:rsidRPr="00F85695" w:rsidRDefault="00F85695" w:rsidP="00F85695">
      <w:pPr>
        <w:rPr>
          <w:color w:val="00B05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85695">
        <w:rPr>
          <w:color w:val="00B050"/>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Linking minds for better thoughts: An early intervention mental health digital platform for young adults in the UK.</w:t>
      </w:r>
    </w:p>
    <w:p w14:paraId="6E215653" w14:textId="77777777" w:rsidR="00F85695" w:rsidRDefault="00F85695" w:rsidP="00F85695">
      <w:r w:rsidRPr="00F85695">
        <mc:AlternateContent>
          <mc:Choice Requires="wpg">
            <w:drawing>
              <wp:inline distT="0" distB="0" distL="0" distR="0" wp14:anchorId="75F699D4" wp14:editId="3DADBD0A">
                <wp:extent cx="4946650" cy="3112135"/>
                <wp:effectExtent l="9525" t="9525" r="6350" b="12065"/>
                <wp:docPr id="15776939"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946650" cy="3112135"/>
                          <a:chOff x="0" y="0"/>
                          <a:chExt cx="49466" cy="31121"/>
                        </a:xfrm>
                      </wpg:grpSpPr>
                      <wps:wsp>
                        <wps:cNvPr id="796652836" name="Rectangle 293004478"/>
                        <wps:cNvSpPr>
                          <a:spLocks noChangeArrowheads="1"/>
                        </wps:cNvSpPr>
                        <wps:spPr bwMode="auto">
                          <a:xfrm>
                            <a:off x="0" y="0"/>
                            <a:ext cx="49466" cy="31121"/>
                          </a:xfrm>
                          <a:prstGeom prst="rect">
                            <a:avLst/>
                          </a:prstGeom>
                          <a:solidFill>
                            <a:srgbClr val="FFFFFF"/>
                          </a:solidFill>
                          <a:ln w="9528">
                            <a:solidFill>
                              <a:srgbClr val="00B050"/>
                            </a:solidFill>
                            <a:miter lim="800000"/>
                            <a:headEnd/>
                            <a:tailEnd/>
                          </a:ln>
                        </wps:spPr>
                        <wps:txbx>
                          <w:txbxContent>
                            <w:p w14:paraId="3D71F146" w14:textId="3ABFD8E3" w:rsidR="00F85695" w:rsidRDefault="00F85695" w:rsidP="00F85695">
                              <w:pPr>
                                <w:rPr>
                                  <w:lang w:val="en-US"/>
                                </w:rPr>
                              </w:pPr>
                              <w:r>
                                <w:rPr>
                                  <w:lang w:val="en-US"/>
                                </w:rPr>
                                <w:t>Linking minds for better thoughts is a mobile application that is designed as an early help access for mental health for people aged 1</w:t>
                              </w:r>
                              <w:r w:rsidR="007409AA">
                                <w:rPr>
                                  <w:lang w:val="en-US"/>
                                </w:rPr>
                                <w:t>8</w:t>
                              </w:r>
                              <w:r>
                                <w:rPr>
                                  <w:lang w:val="en-US"/>
                                </w:rPr>
                                <w:t xml:space="preserve">-35 in the UK. This platform is </w:t>
                              </w:r>
                              <w:r w:rsidR="000C146B">
                                <w:rPr>
                                  <w:lang w:val="en-US"/>
                                </w:rPr>
                                <w:t>an</w:t>
                              </w:r>
                              <w:r>
                                <w:rPr>
                                  <w:lang w:val="en-US"/>
                                </w:rPr>
                                <w:t xml:space="preserve"> easy way to access help with multiple resources available </w:t>
                              </w:r>
                              <w:r w:rsidR="000C146B">
                                <w:rPr>
                                  <w:lang w:val="en-US"/>
                                </w:rPr>
                                <w:t>like.</w:t>
                              </w:r>
                              <w:r>
                                <w:rPr>
                                  <w:lang w:val="en-US"/>
                                </w:rPr>
                                <w:t xml:space="preserve"> </w:t>
                              </w:r>
                            </w:p>
                            <w:p w14:paraId="5741ED42" w14:textId="77777777" w:rsidR="00F85695" w:rsidRDefault="00F85695" w:rsidP="00F85695">
                              <w:pPr>
                                <w:rPr>
                                  <w:lang w:val="en-US"/>
                                </w:rPr>
                              </w:pPr>
                              <w:r>
                                <w:rPr>
                                  <w:lang w:val="en-US"/>
                                </w:rPr>
                                <w:t xml:space="preserve">- Mood tracking </w:t>
                              </w:r>
                            </w:p>
                            <w:p w14:paraId="1737ED39" w14:textId="48E3A9D4" w:rsidR="00F85695" w:rsidRDefault="00F85695" w:rsidP="00F85695">
                              <w:pPr>
                                <w:rPr>
                                  <w:lang w:val="en-US"/>
                                </w:rPr>
                              </w:pPr>
                              <w:r>
                                <w:rPr>
                                  <w:lang w:val="en-US"/>
                                </w:rPr>
                                <w:t xml:space="preserve">- Direct </w:t>
                              </w:r>
                              <w:r>
                                <w:rPr>
                                  <w:lang w:val="en-US"/>
                                </w:rPr>
                                <w:t>referrals</w:t>
                              </w:r>
                              <w:r>
                                <w:rPr>
                                  <w:lang w:val="en-US"/>
                                </w:rPr>
                                <w:t xml:space="preserve"> </w:t>
                              </w:r>
                            </w:p>
                            <w:p w14:paraId="57945AEE" w14:textId="77777777" w:rsidR="00F85695" w:rsidRDefault="00F85695" w:rsidP="00F85695">
                              <w:pPr>
                                <w:rPr>
                                  <w:lang w:val="en-US"/>
                                </w:rPr>
                              </w:pPr>
                              <w:r>
                                <w:rPr>
                                  <w:lang w:val="en-US"/>
                                </w:rPr>
                                <w:t>- a daily safe journal</w:t>
                              </w:r>
                            </w:p>
                            <w:p w14:paraId="71713147" w14:textId="0B3A4A15" w:rsidR="00F85695" w:rsidRDefault="00F85695" w:rsidP="00F85695">
                              <w:pPr>
                                <w:rPr>
                                  <w:lang w:val="en-US"/>
                                </w:rPr>
                              </w:pPr>
                              <w:r>
                                <w:rPr>
                                  <w:lang w:val="en-US"/>
                                </w:rPr>
                                <w:t xml:space="preserve">The aim of linking minds for better thoughts is to </w:t>
                              </w:r>
                              <w:r>
                                <w:rPr>
                                  <w:lang w:val="en-US"/>
                                </w:rPr>
                                <w:t>minimize</w:t>
                              </w:r>
                              <w:r>
                                <w:rPr>
                                  <w:lang w:val="en-US"/>
                                </w:rPr>
                                <w:t xml:space="preserve"> the stigma that is around mental health with younger people in the UK. Alongside the delayed wait times to seek help when an individual feels like they need support. This application will reduce the barriers in seeking support and reduce the pressure from the mental health services</w:t>
                              </w:r>
                              <w:r>
                                <w:rPr>
                                  <w:lang w:val="en-US"/>
                                </w:rPr>
                                <w:t>.</w:t>
                              </w:r>
                            </w:p>
                          </w:txbxContent>
                        </wps:txbx>
                        <wps:bodyPr rot="0" vert="horz" wrap="square" lIns="91440" tIns="45720" rIns="91440" bIns="45720" anchor="t" anchorCtr="0" upright="1">
                          <a:noAutofit/>
                        </wps:bodyPr>
                      </wps:wsp>
                      <wps:wsp>
                        <wps:cNvPr id="1253134369" name="Rectangle 890554356"/>
                        <wps:cNvSpPr>
                          <a:spLocks noChangeArrowheads="1"/>
                        </wps:cNvSpPr>
                        <wps:spPr bwMode="auto">
                          <a:xfrm>
                            <a:off x="46283" y="26366"/>
                            <a:ext cx="95" cy="80"/>
                          </a:xfrm>
                          <a:prstGeom prst="rect">
                            <a:avLst/>
                          </a:prstGeom>
                          <a:solidFill>
                            <a:srgbClr val="FFFFFF"/>
                          </a:solidFill>
                          <a:ln w="9528">
                            <a:solidFill>
                              <a:srgbClr val="00B050"/>
                            </a:solidFill>
                            <a:miter lim="800000"/>
                            <a:headEnd/>
                            <a:tailEnd/>
                          </a:ln>
                        </wps:spPr>
                        <wps:bodyPr rot="0" vert="horz" wrap="square" lIns="0" tIns="0" rIns="0" bIns="0" anchor="t" anchorCtr="0" upright="1">
                          <a:noAutofit/>
                        </wps:bodyPr>
                      </wps:wsp>
                    </wpg:wgp>
                  </a:graphicData>
                </a:graphic>
              </wp:inline>
            </w:drawing>
          </mc:Choice>
          <mc:Fallback>
            <w:pict>
              <v:group w14:anchorId="75F699D4" id="Group 4" o:spid="_x0000_s1026" style="width:389.5pt;height:245.05pt;mso-position-horizontal-relative:char;mso-position-vertical-relative:line" coordsize="49466,31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">
                <v:rect id="Rectangle 293004478" o:spid="_x0000_s1027" style="position:absolute;width:49466;height:311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" strokecolor="#00b050" strokeweight=".26467mm">
                  <v:textbox>
                    <w:txbxContent>
                      <w:p w14:paraId="3D71F146" w14:textId="3ABFD8E3" w:rsidR="00F85695" w:rsidRDefault="00F85695" w:rsidP="00F85695">
                        <w:pPr>
                          <w:rPr>
                            <w:lang w:val="en-US"/>
                          </w:rPr>
                        </w:pPr>
                        <w:r>
                          <w:rPr>
                            <w:lang w:val="en-US"/>
                          </w:rPr>
                          <w:t>Linking minds for better thoughts is a mobile application that is designed as an early help access for mental health for people aged 1</w:t>
                        </w:r>
                        <w:r w:rsidR="007409AA">
                          <w:rPr>
                            <w:lang w:val="en-US"/>
                          </w:rPr>
                          <w:t>8</w:t>
                        </w:r>
                        <w:r>
                          <w:rPr>
                            <w:lang w:val="en-US"/>
                          </w:rPr>
                          <w:t xml:space="preserve">-35 in the UK. This platform is </w:t>
                        </w:r>
                        <w:r w:rsidR="000C146B">
                          <w:rPr>
                            <w:lang w:val="en-US"/>
                          </w:rPr>
                          <w:t>an</w:t>
                        </w:r>
                        <w:r>
                          <w:rPr>
                            <w:lang w:val="en-US"/>
                          </w:rPr>
                          <w:t xml:space="preserve"> easy way to access help with multiple resources available </w:t>
                        </w:r>
                        <w:r w:rsidR="000C146B">
                          <w:rPr>
                            <w:lang w:val="en-US"/>
                          </w:rPr>
                          <w:t>like.</w:t>
                        </w:r>
                        <w:r>
                          <w:rPr>
                            <w:lang w:val="en-US"/>
                          </w:rPr>
                          <w:t xml:space="preserve"> </w:t>
                        </w:r>
                      </w:p>
                      <w:p w14:paraId="5741ED42" w14:textId="77777777" w:rsidR="00F85695" w:rsidRDefault="00F85695" w:rsidP="00F85695">
                        <w:pPr>
                          <w:rPr>
                            <w:lang w:val="en-US"/>
                          </w:rPr>
                        </w:pPr>
                        <w:r>
                          <w:rPr>
                            <w:lang w:val="en-US"/>
                          </w:rPr>
                          <w:t xml:space="preserve">- Mood tracking </w:t>
                        </w:r>
                      </w:p>
                      <w:p w14:paraId="1737ED39" w14:textId="48E3A9D4" w:rsidR="00F85695" w:rsidRDefault="00F85695" w:rsidP="00F85695">
                        <w:pPr>
                          <w:rPr>
                            <w:lang w:val="en-US"/>
                          </w:rPr>
                        </w:pPr>
                        <w:r>
                          <w:rPr>
                            <w:lang w:val="en-US"/>
                          </w:rPr>
                          <w:t xml:space="preserve">- Direct </w:t>
                        </w:r>
                        <w:r>
                          <w:rPr>
                            <w:lang w:val="en-US"/>
                          </w:rPr>
                          <w:t>referrals</w:t>
                        </w:r>
                        <w:r>
                          <w:rPr>
                            <w:lang w:val="en-US"/>
                          </w:rPr>
                          <w:t xml:space="preserve"> </w:t>
                        </w:r>
                      </w:p>
                      <w:p w14:paraId="57945AEE" w14:textId="77777777" w:rsidR="00F85695" w:rsidRDefault="00F85695" w:rsidP="00F85695">
                        <w:pPr>
                          <w:rPr>
                            <w:lang w:val="en-US"/>
                          </w:rPr>
                        </w:pPr>
                        <w:r>
                          <w:rPr>
                            <w:lang w:val="en-US"/>
                          </w:rPr>
                          <w:t>- a daily safe journal</w:t>
                        </w:r>
                      </w:p>
                      <w:p w14:paraId="71713147" w14:textId="0B3A4A15" w:rsidR="00F85695" w:rsidRDefault="00F85695" w:rsidP="00F85695">
                        <w:pPr>
                          <w:rPr>
                            <w:lang w:val="en-US"/>
                          </w:rPr>
                        </w:pPr>
                        <w:r>
                          <w:rPr>
                            <w:lang w:val="en-US"/>
                          </w:rPr>
                          <w:t xml:space="preserve">The aim of linking minds for better thoughts is to </w:t>
                        </w:r>
                        <w:r>
                          <w:rPr>
                            <w:lang w:val="en-US"/>
                          </w:rPr>
                          <w:t>minimize</w:t>
                        </w:r>
                        <w:r>
                          <w:rPr>
                            <w:lang w:val="en-US"/>
                          </w:rPr>
                          <w:t xml:space="preserve"> the stigma that is around mental health with younger people in the UK. Alongside the delayed wait times to seek help when an individual feels like they need support. This application will reduce the barriers in seeking support and reduce the pressure from the mental health services</w:t>
                        </w:r>
                        <w:r>
                          <w:rPr>
                            <w:lang w:val="en-US"/>
                          </w:rPr>
                          <w:t>.</w:t>
                        </w:r>
                      </w:p>
                    </w:txbxContent>
                  </v:textbox>
                </v:rect>
                <v:rect id="Rectangle 890554356" o:spid="_x0000_s1028" style="position:absolute;left:46283;top:26366;width:95;height: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" strokecolor="#00b050" strokeweight=".26467mm">
                  <v:textbox inset="0,0,0,0"/>
                </v:rect>
                <w10:anchorlock/>
              </v:group>
            </w:pict>
          </mc:Fallback>
        </mc:AlternateContent>
      </w:r>
    </w:p>
    <w:p w14:paraId="00505565" w14:textId="560F175C" w:rsidR="00F85695" w:rsidRDefault="00F85695" w:rsidP="00F85695">
      <w:r w:rsidRPr="00F85695">
        <w:t xml:space="preserve">Around 3.8 million people were in contact with NHS Mental health. (NHS England) This </w:t>
      </w:r>
      <w:r>
        <w:t>digital application will provide immediate support and will always remain confidential.</w:t>
      </w:r>
    </w:p>
    <w:p w14:paraId="4A3ABF3F" w14:textId="77777777" w:rsidR="00F85695" w:rsidRDefault="00F85695" w:rsidP="00F85695">
      <w:pPr>
        <w:rPr>
          <w:sz w:val="44"/>
          <w:szCs w:val="44"/>
          <w14:reflection w14:blurRad="6350" w14:stA="55000" w14:stPos="0" w14:endA="50" w14:endPos="85000" w14:dist="29997" w14:dir="5400000" w14:fadeDir="5400000" w14:sx="100000" w14:sy="-100000" w14:kx="0" w14:ky="0" w14:algn="bl"/>
        </w:rPr>
      </w:pPr>
      <w:r>
        <w:rPr>
          <w:sz w:val="44"/>
          <w:szCs w:val="44"/>
          <w14:reflection w14:blurRad="6350" w14:stA="55000" w14:stPos="0" w14:endA="50" w14:endPos="85000" w14:dist="29997" w14:dir="5400000" w14:fadeDir="5400000" w14:sx="100000" w14:sy="-100000" w14:kx="0" w14:ky="0" w14:algn="bl"/>
        </w:rPr>
        <w:lastRenderedPageBreak/>
        <w:t>The issue/gap in Health and social care</w:t>
      </w:r>
    </w:p>
    <w:p w14:paraId="0A63AF2A" w14:textId="5C34A0AF" w:rsidR="00F85695" w:rsidRDefault="000C146B" w:rsidP="00F85695">
      <w:r>
        <w:rPr>
          <w:noProof/>
        </w:rPr>
        <mc:AlternateContent>
          <mc:Choice Requires="wps">
            <w:drawing>
              <wp:anchor distT="0" distB="0" distL="114300" distR="114300" simplePos="0" relativeHeight="251640832" behindDoc="1" locked="0" layoutInCell="1" allowOverlap="1" wp14:anchorId="52FDF202" wp14:editId="3EFDBC53">
                <wp:simplePos x="0" y="0"/>
                <wp:positionH relativeFrom="column">
                  <wp:posOffset>3473450</wp:posOffset>
                </wp:positionH>
                <wp:positionV relativeFrom="paragraph">
                  <wp:posOffset>530860</wp:posOffset>
                </wp:positionV>
                <wp:extent cx="2444750" cy="1733550"/>
                <wp:effectExtent l="0" t="0" r="12700" b="19050"/>
                <wp:wrapNone/>
                <wp:docPr id="584921973" name="Frame 5"/>
                <wp:cNvGraphicFramePr/>
                <a:graphic xmlns:a="http://schemas.openxmlformats.org/drawingml/2006/main">
                  <a:graphicData uri="http://schemas.microsoft.com/office/word/2010/wordprocessingShape">
                    <wps:wsp>
                      <wps:cNvSpPr/>
                      <wps:spPr>
                        <a:xfrm>
                          <a:off x="0" y="0"/>
                          <a:ext cx="2444750" cy="1733550"/>
                        </a:xfrm>
                        <a:prstGeom prst="fram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825113B" id="Frame 5" o:spid="_x0000_s1026" style="position:absolute;margin-left:273.5pt;margin-top:41.8pt;width:192.5pt;height:136.5pt;z-index:-251675648;visibility:visible;mso-wrap-style:square;mso-wrap-distance-left:9pt;mso-wrap-distance-top:0;mso-wrap-distance-right:9pt;mso-wrap-distance-bottom:0;mso-position-horizontal:absolute;mso-position-horizontal-relative:text;mso-position-vertical:absolute;mso-position-vertical-relative:text;v-text-anchor:middle" coordsize="2444750,17335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" path="m,l2444750,r,1733550l,1733550,,xm216694,216694r,1300162l2228056,1516856r,-1300162l216694,216694xe" fillcolor="#4472c4 [3204]" strokecolor="#09101d [484]" strokeweight="1pt">
                <v:stroke joinstyle="miter"/>
                <v:path arrowok="t" o:connecttype="custom" o:connectlocs="0,0;2444750,0;2444750,1733550;0,1733550;0,0;216694,216694;216694,1516856;2228056,1516856;2228056,216694;216694,216694" o:connectangles="0,0,0,0,0,0,0,0,0,0"/>
              </v:shape>
            </w:pict>
          </mc:Fallback>
        </mc:AlternateContent>
      </w:r>
      <w:r w:rsidR="00F85695">
        <w:t xml:space="preserve">According to NHS </w:t>
      </w:r>
      <w:r>
        <w:t>England</w:t>
      </w:r>
      <w:r w:rsidR="00F85695">
        <w:t xml:space="preserve"> 95% should have a first appointment within 18 weeks of a referral. (NHS England) for talking therapies </w:t>
      </w:r>
      <w:r>
        <w:t>to help with anxiety and depression. Throughout recent years mental health problems among young adults in the UK has increased significantly but struggle to get support in a timely manner.</w:t>
      </w:r>
    </w:p>
    <w:p w14:paraId="58948607" w14:textId="1AB46FD4" w:rsidR="000C146B" w:rsidRDefault="00C75352" w:rsidP="000C146B">
      <w:pPr>
        <w:tabs>
          <w:tab w:val="left" w:pos="6190"/>
        </w:tabs>
      </w:pPr>
      <w:proofErr w:type="gramStart"/>
      <w:r>
        <w:t>]</w:t>
      </w:r>
      <w:r w:rsidR="000C146B">
        <w:t>Early</w:t>
      </w:r>
      <w:proofErr w:type="gramEnd"/>
      <w:r w:rsidR="000C146B">
        <w:t xml:space="preserve"> intervention is a key role in gaining support for </w:t>
      </w:r>
      <w:r w:rsidR="000C146B">
        <w:tab/>
        <w:t xml:space="preserve">Longer wait times – higher </w:t>
      </w:r>
    </w:p>
    <w:p w14:paraId="4A48A436" w14:textId="7E480144" w:rsidR="000C146B" w:rsidRDefault="000C146B" w:rsidP="000C146B">
      <w:pPr>
        <w:tabs>
          <w:tab w:val="left" w:pos="6190"/>
        </w:tabs>
      </w:pPr>
      <w:r>
        <w:t xml:space="preserve">Mental health problems, if the wait times continue to </w:t>
      </w:r>
      <w:r>
        <w:tab/>
        <w:t xml:space="preserve">Demand – you are seeing –  </w:t>
      </w:r>
    </w:p>
    <w:p w14:paraId="5358F928" w14:textId="54149132" w:rsidR="000C146B" w:rsidRDefault="000C146B" w:rsidP="000C146B">
      <w:pPr>
        <w:tabs>
          <w:tab w:val="left" w:pos="6190"/>
        </w:tabs>
      </w:pPr>
      <w:r>
        <w:t xml:space="preserve">Increase so does an individual’s problems. That’s why </w:t>
      </w:r>
      <w:r>
        <w:tab/>
        <w:t>You are heard- we are here Linking minds for better thoughts is a new application to give</w:t>
      </w:r>
      <w:r>
        <w:tab/>
        <w:t xml:space="preserve">to support you </w:t>
      </w:r>
    </w:p>
    <w:p w14:paraId="11FBF3F6" w14:textId="77777777" w:rsidR="007409AA" w:rsidRDefault="000C146B" w:rsidP="000C146B">
      <w:r>
        <w:t xml:space="preserve">Individuals an opportunity to self-help with early support. </w:t>
      </w:r>
    </w:p>
    <w:p w14:paraId="45966D57" w14:textId="77777777" w:rsidR="007409AA" w:rsidRDefault="007409AA" w:rsidP="000C146B"/>
    <w:p w14:paraId="3290AAA2" w14:textId="6C4F4A1A" w:rsidR="000C146B" w:rsidRPr="00F85695" w:rsidRDefault="007409AA" w:rsidP="000C146B">
      <w:r>
        <w:t>In the UK there is limited access for immediate support unless an individual is in a crisis. Alongside the limited access there is not enough awareness on the services that are available and easily accessed. Without the early intervention conditions can become severe over a short or long period of time which highlights the needs for more early interventions and support for young adults dealing with mental health problems.</w:t>
      </w:r>
    </w:p>
    <w:p w14:paraId="0A5D8687" w14:textId="77777777" w:rsidR="009739F5" w:rsidRDefault="009739F5" w:rsidP="00F85695">
      <w:r>
        <w:rPr>
          <w:noProof/>
        </w:rPr>
        <w:lastRenderedPageBreak/>
        <mc:AlternateContent>
          <mc:Choice Requires="wps">
            <w:drawing>
              <wp:anchor distT="0" distB="0" distL="114300" distR="114300" simplePos="0" relativeHeight="251660288" behindDoc="0" locked="0" layoutInCell="1" allowOverlap="1" wp14:anchorId="6060D179" wp14:editId="3925764C">
                <wp:simplePos x="0" y="0"/>
                <wp:positionH relativeFrom="column">
                  <wp:posOffset>2851150</wp:posOffset>
                </wp:positionH>
                <wp:positionV relativeFrom="paragraph">
                  <wp:posOffset>45085</wp:posOffset>
                </wp:positionV>
                <wp:extent cx="3092450" cy="3473450"/>
                <wp:effectExtent l="19050" t="38100" r="12700" b="50800"/>
                <wp:wrapNone/>
                <wp:docPr id="151469436" name="Sun 7"/>
                <wp:cNvGraphicFramePr/>
                <a:graphic xmlns:a="http://schemas.openxmlformats.org/drawingml/2006/main">
                  <a:graphicData uri="http://schemas.microsoft.com/office/word/2010/wordprocessingShape">
                    <wps:wsp>
                      <wps:cNvSpPr/>
                      <wps:spPr>
                        <a:xfrm>
                          <a:off x="0" y="0"/>
                          <a:ext cx="3092450" cy="3473450"/>
                        </a:xfrm>
                        <a:prstGeom prst="sun">
                          <a:avLst/>
                        </a:prstGeom>
                        <a:gradFill flip="none" rotWithShape="1">
                          <a:gsLst>
                            <a:gs pos="0">
                              <a:srgbClr val="FFFF00">
                                <a:tint val="66000"/>
                                <a:satMod val="160000"/>
                              </a:srgbClr>
                            </a:gs>
                            <a:gs pos="50000">
                              <a:srgbClr val="FFFF00">
                                <a:tint val="44500"/>
                                <a:satMod val="160000"/>
                              </a:srgbClr>
                            </a:gs>
                            <a:gs pos="100000">
                              <a:srgbClr val="FFFF00">
                                <a:tint val="23500"/>
                                <a:satMod val="160000"/>
                              </a:srgbClr>
                            </a:gs>
                          </a:gsLst>
                          <a:lin ang="10800000" scaled="1"/>
                          <a:tileRect/>
                        </a:gradFill>
                      </wps:spPr>
                      <wps:style>
                        <a:lnRef idx="2">
                          <a:schemeClr val="accent1">
                            <a:shade val="15000"/>
                          </a:schemeClr>
                        </a:lnRef>
                        <a:fillRef idx="1">
                          <a:schemeClr val="accent1"/>
                        </a:fillRef>
                        <a:effectRef idx="0">
                          <a:schemeClr val="accent1"/>
                        </a:effectRef>
                        <a:fontRef idx="minor">
                          <a:schemeClr val="lt1"/>
                        </a:fontRef>
                      </wps:style>
                      <wps:txbx>
                        <w:txbxContent>
                          <w:p w14:paraId="304DF10E" w14:textId="251413CD" w:rsidR="009739F5" w:rsidRPr="009739F5" w:rsidRDefault="009739F5" w:rsidP="009739F5">
                            <w:pPr>
                              <w:jc w:val="center"/>
                              <w:rPr>
                                <w:color w:val="000000" w:themeColor="text1"/>
                              </w:rPr>
                            </w:pPr>
                            <w:r w:rsidRPr="009739F5">
                              <w:rPr>
                                <w:color w:val="000000" w:themeColor="text1"/>
                              </w:rPr>
                              <w:t>Another sunrise is another opportunity to know you’re doing great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060D179" id="_x0000_t183" coordsize="21600,21600" o:spt="183" adj="5400" path="m21600,10800l@15@14@15@18xem18436,3163l@17@12@16@13xem10800,l@14@10@18@10xem3163,3163l@12@13@13@12xem,10800l@10@18@10@14xem3163,18436l@13@16@12@17xem10800,21600l@18@15@14@15xem18436,18436l@16@17@17@16xem10800@19qx@19,10800,10800@20@20,10800,10800@19xe">
                <v:stroke joinstyle="miter"/>
                <v:formulas>
                  <v:f eqn="sum 10800 0 #0"/>
                  <v:f eqn="prod @0 30274 32768"/>
                  <v:f eqn="prod @0 12540 32768"/>
                  <v:f eqn="sum @1 10800 0"/>
                  <v:f eqn="sum @2 10800 0"/>
                  <v:f eqn="sum 10800 0 @1"/>
                  <v:f eqn="sum 10800 0 @2"/>
                  <v:f eqn="prod @0 23170 32768"/>
                  <v:f eqn="sum @7 10800 0"/>
                  <v:f eqn="sum 10800 0 @7"/>
                  <v:f eqn="prod @5 3 4"/>
                  <v:f eqn="prod @6 3 4"/>
                  <v:f eqn="sum @10 791 0"/>
                  <v:f eqn="sum @11 791 0"/>
                  <v:f eqn="sum @11 2700 0"/>
                  <v:f eqn="sum 21600 0 @10"/>
                  <v:f eqn="sum 21600 0 @12"/>
                  <v:f eqn="sum 21600 0 @13"/>
                  <v:f eqn="sum 21600 0 @14"/>
                  <v:f eqn="val #0"/>
                  <v:f eqn="sum 21600 0 #0"/>
                </v:formulas>
                <v:path o:connecttype="rect" textboxrect="@9,@9,@8,@8"/>
                <v:handles>
                  <v:h position="#0,center" xrange="2700,10125"/>
                </v:handles>
              </v:shapetype>
              <v:shape id="Sun 7" o:spid="_x0000_s1029" type="#_x0000_t183" style="position:absolute;margin-left:224.5pt;margin-top:3.55pt;width:243.5pt;height:273.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" fillcolor="#ffff80" strokecolor="#09101d [484]" strokeweight="1pt">
                <v:fill color2="#ffffda" rotate="t" angle="270" colors="0 #ffff80;.5 #ffffb3;1 #ffffda" focus="100%" type="gradient"/>
                <v:textbox>
                  <w:txbxContent>
                    <w:p w14:paraId="304DF10E" w14:textId="251413CD" w:rsidR="009739F5" w:rsidRPr="009739F5" w:rsidRDefault="009739F5" w:rsidP="009739F5">
                      <w:pPr>
                        <w:jc w:val="center"/>
                        <w:rPr>
                          <w:color w:val="000000" w:themeColor="text1"/>
                        </w:rPr>
                      </w:pPr>
                      <w:r w:rsidRPr="009739F5">
                        <w:rPr>
                          <w:color w:val="000000" w:themeColor="text1"/>
                        </w:rPr>
                        <w:t>Another sunrise is another opportunity to know you’re doing great</w:t>
                      </w:r>
                    </w:p>
                  </w:txbxContent>
                </v:textbox>
              </v:shape>
            </w:pict>
          </mc:Fallback>
        </mc:AlternateContent>
      </w:r>
      <w:r w:rsidR="00F85695" w:rsidRPr="00F85695">
        <w:drawing>
          <wp:inline distT="0" distB="0" distL="0" distR="0" wp14:anchorId="73B9E422" wp14:editId="13175EF1">
            <wp:extent cx="2654300" cy="3981450"/>
            <wp:effectExtent l="0" t="0" r="0" b="0"/>
            <wp:docPr id="1706678000" name="Picture 3" title="quotes about mental health"/>
            <wp:cNvGraphicFramePr/>
            <a:graphic xmlns:a="http://schemas.openxmlformats.org/drawingml/2006/main">
              <a:graphicData uri="http://schemas.openxmlformats.org/drawingml/2006/picture">
                <pic:pic xmlns:pic="http://schemas.openxmlformats.org/drawingml/2006/picture">
                  <pic:nvPicPr>
                    <pic:cNvPr id="374405059" name="drawing" title="quotes about mental health"/>
                    <pic:cNvPicPr/>
                  </pic:nvPicPr>
                  <pic:blipFill>
                    <a:blip r:embed="rId5"/>
                    <a:stretch>
                      <a:fillRect/>
                    </a:stretch>
                  </pic:blipFill>
                  <pic:spPr>
                    <a:xfrm>
                      <a:off x="0" y="0"/>
                      <a:ext cx="2653030" cy="3979545"/>
                    </a:xfrm>
                    <a:prstGeom prst="rect">
                      <a:avLst/>
                    </a:prstGeom>
                    <a:noFill/>
                    <a:ln>
                      <a:noFill/>
                      <a:prstDash/>
                    </a:ln>
                  </pic:spPr>
                </pic:pic>
              </a:graphicData>
            </a:graphic>
          </wp:inline>
        </w:drawing>
      </w:r>
      <w:r w:rsidR="00F85695" w:rsidRPr="00F85695">
        <w:t xml:space="preserve">  </w:t>
      </w:r>
    </w:p>
    <w:p w14:paraId="771571E3" w14:textId="63BEE9E6" w:rsidR="009739F5" w:rsidRDefault="009739F5" w:rsidP="00F85695">
      <w:r>
        <w:t xml:space="preserve">The primary target audience for linking minds for better thoughts is young adults aged 18-35 </w:t>
      </w:r>
      <w:r w:rsidR="006406CF">
        <w:t>particularly</w:t>
      </w:r>
      <w:r>
        <w:t xml:space="preserve"> looking </w:t>
      </w:r>
      <w:r w:rsidR="006406CF">
        <w:t>at.</w:t>
      </w:r>
    </w:p>
    <w:p w14:paraId="73354691" w14:textId="047D5B96" w:rsidR="00F85695" w:rsidRDefault="009739F5" w:rsidP="009739F5">
      <w:pPr>
        <w:pStyle w:val="ListParagraph"/>
        <w:numPr>
          <w:ilvl w:val="0"/>
          <w:numId w:val="1"/>
        </w:numPr>
      </w:pPr>
      <w:r>
        <w:t xml:space="preserve">Young adults </w:t>
      </w:r>
      <w:r w:rsidR="006406CF">
        <w:t>in</w:t>
      </w:r>
      <w:r>
        <w:t xml:space="preserve"> education (university / Apprenticeship)</w:t>
      </w:r>
    </w:p>
    <w:p w14:paraId="69341ABE" w14:textId="6626F3EF" w:rsidR="009739F5" w:rsidRDefault="00ED27B6" w:rsidP="009739F5">
      <w:pPr>
        <w:pStyle w:val="ListParagraph"/>
        <w:numPr>
          <w:ilvl w:val="0"/>
          <w:numId w:val="1"/>
        </w:numPr>
      </w:pPr>
      <w:r>
        <w:t xml:space="preserve">Young </w:t>
      </w:r>
      <w:r w:rsidR="006406CF">
        <w:t>professionals</w:t>
      </w:r>
    </w:p>
    <w:p w14:paraId="42B8AB98" w14:textId="4D697480" w:rsidR="00ED27B6" w:rsidRDefault="006406CF" w:rsidP="009739F5">
      <w:pPr>
        <w:pStyle w:val="ListParagraph"/>
        <w:numPr>
          <w:ilvl w:val="0"/>
          <w:numId w:val="1"/>
        </w:numPr>
      </w:pPr>
      <w:r>
        <w:t>Individuals</w:t>
      </w:r>
      <w:r w:rsidR="00ED27B6">
        <w:t xml:space="preserve"> who are experiencing depression or/and anxiety.</w:t>
      </w:r>
    </w:p>
    <w:p w14:paraId="2B1B7ACB" w14:textId="0DF7A495" w:rsidR="00ED27B6" w:rsidRDefault="00ED27B6" w:rsidP="00ED27B6">
      <w:pPr>
        <w:pStyle w:val="ListParagraph"/>
        <w:ind w:left="1520"/>
      </w:pPr>
    </w:p>
    <w:p w14:paraId="507FA596" w14:textId="54058350" w:rsidR="00ED27B6" w:rsidRDefault="00ED27B6" w:rsidP="006406CF">
      <w:r>
        <w:t xml:space="preserve">This demographic experience one of the highest levels of stress related issues fluctuating from </w:t>
      </w:r>
      <w:r w:rsidR="006406CF">
        <w:t>financial,</w:t>
      </w:r>
      <w:r>
        <w:t xml:space="preserve"> </w:t>
      </w:r>
      <w:r w:rsidR="006406CF">
        <w:t>education,</w:t>
      </w:r>
      <w:r>
        <w:t xml:space="preserve"> employment/unemployment and social expectations. </w:t>
      </w:r>
    </w:p>
    <w:p w14:paraId="32F53EF4" w14:textId="7401A7B8" w:rsidR="00ED27B6" w:rsidRDefault="00ED27B6" w:rsidP="006406CF">
      <w:r>
        <w:t xml:space="preserve">In 2023 6,069 deaths where registered in England and </w:t>
      </w:r>
      <w:r w:rsidR="006406CF">
        <w:t>Wales</w:t>
      </w:r>
      <w:r>
        <w:t xml:space="preserve"> which were caused by suicide</w:t>
      </w:r>
      <w:r w:rsidR="006406CF">
        <w:t>(mind.org)</w:t>
      </w:r>
      <w:r>
        <w:t xml:space="preserve"> The percentage of men is </w:t>
      </w:r>
      <w:r w:rsidR="006406CF">
        <w:t>adequately</w:t>
      </w:r>
      <w:r>
        <w:t xml:space="preserve"> higher than women.</w:t>
      </w:r>
    </w:p>
    <w:p w14:paraId="7CC616ED" w14:textId="4BFB350E" w:rsidR="00666B79" w:rsidRDefault="00385017" w:rsidP="006406CF">
      <w:r>
        <w:rPr>
          <w:noProof/>
        </w:rPr>
        <mc:AlternateContent>
          <mc:Choice Requires="am3d">
            <w:drawing>
              <wp:anchor distT="0" distB="0" distL="114300" distR="114300" simplePos="0" relativeHeight="251644928" behindDoc="0" locked="0" layoutInCell="1" allowOverlap="1" wp14:anchorId="184EC413" wp14:editId="4FCE2971">
                <wp:simplePos x="0" y="0"/>
                <wp:positionH relativeFrom="column">
                  <wp:posOffset>5019675</wp:posOffset>
                </wp:positionH>
                <wp:positionV relativeFrom="paragraph">
                  <wp:posOffset>1310005</wp:posOffset>
                </wp:positionV>
                <wp:extent cx="1129997" cy="1148989"/>
                <wp:effectExtent l="0" t="0" r="0" b="0"/>
                <wp:wrapNone/>
                <wp:docPr id="1500035686" name="3D Model 8" descr="Happy Face"/>
                <wp:cNvGraphicFramePr>
                  <a:graphicFrameLocks xmlns:a="http://schemas.openxmlformats.org/drawingml/2006/main" noChangeAspect="1"/>
                </wp:cNvGraphicFramePr>
                <a:graphic xmlns:a="http://schemas.openxmlformats.org/drawingml/2006/main">
                  <a:graphicData uri="http://schemas.microsoft.com/office/drawing/2017/model3d">
                    <am3d:model3d r:embed="rId6">
                      <am3d:spPr>
                        <a:xfrm>
                          <a:off x="0" y="0"/>
                          <a:ext cx="1129665" cy="1148715"/>
                        </a:xfrm>
                        <a:prstGeom prst="rect">
                          <a:avLst/>
                        </a:prstGeom>
                      </am3d:spPr>
                      <am3d:camera>
                        <am3d:pos x="0" y="0" z="81154469"/>
                        <am3d:up dx="0" dy="36000000" dz="0"/>
                        <am3d:lookAt x="0" y="0" z="0"/>
                        <am3d:perspective fov="2700000"/>
                      </am3d:camera>
                      <am3d:trans>
                        <am3d:meterPerModelUnit n="61035753" d="1000000"/>
                        <am3d:preTrans dx="285" dy="0" dz="997314"/>
                        <am3d:scale>
                          <am3d:sx n="1000000" d="1000000"/>
                          <am3d:sy n="1000000" d="1000000"/>
                          <am3d:sz n="1000000" d="1000000"/>
                        </am3d:scale>
                        <am3d:rot ax="93954" ay="-46961" az="-1286"/>
                        <am3d:postTrans dx="0" dy="0" dz="0"/>
                      </am3d:trans>
                      <am3d:raster rName="Office3DRenderer" rVer="16.0.8326">
                        <am3d:blip r:embed="rId7"/>
                      </am3d:raster>
                      <am3d:objViewport viewportSz="1946062"/>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44928" behindDoc="0" locked="0" layoutInCell="1" allowOverlap="1" wp14:anchorId="184EC413" wp14:editId="4FCE2971">
                <wp:simplePos x="0" y="0"/>
                <wp:positionH relativeFrom="column">
                  <wp:posOffset>5019675</wp:posOffset>
                </wp:positionH>
                <wp:positionV relativeFrom="paragraph">
                  <wp:posOffset>1310005</wp:posOffset>
                </wp:positionV>
                <wp:extent cx="1129997" cy="1148989"/>
                <wp:effectExtent l="0" t="0" r="0" b="0"/>
                <wp:wrapNone/>
                <wp:docPr id="1500035686" name="3D Model 8" descr="Happy Face"/>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500035686" name="3D Model 8" descr="Happy Face"/>
                        <pic:cNvPicPr>
                          <a:picLocks noGrp="1" noRot="1" noChangeAspect="1" noMove="1" noResize="1" noEditPoints="1" noAdjustHandles="1" noChangeArrowheads="1" noChangeShapeType="1" noCrop="1"/>
                        </pic:cNvPicPr>
                      </pic:nvPicPr>
                      <pic:blipFill>
                        <a:blip r:embed="rId7"/>
                        <a:stretch>
                          <a:fillRect/>
                        </a:stretch>
                      </pic:blipFill>
                      <pic:spPr>
                        <a:xfrm>
                          <a:off x="0" y="0"/>
                          <a:ext cx="1129665" cy="1148715"/>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6406CF">
        <w:t xml:space="preserve">With support available at an earlier </w:t>
      </w:r>
      <w:r w:rsidR="00666B79">
        <w:t>stage,</w:t>
      </w:r>
      <w:r w:rsidR="006406CF">
        <w:t xml:space="preserve"> linking minds for better thoughts can have a positive impact on wellbeing allowing an individual to minimize the escalation of any mental health problems</w:t>
      </w:r>
      <w:r w:rsidR="00666B79">
        <w:t xml:space="preserve"> as the earlier identification will help to not only reduce the escalation of crisis but will also help to reduce the pressure on the healthcare professionals. As stigma around mental health in young adults linking minds for better thoughts will help to reduce the stigma and allow individuals to feel comfortable and understood whilst confidentiality will be in place and the individual will always be the focus.</w:t>
      </w:r>
    </w:p>
    <w:p w14:paraId="49D5F883" w14:textId="765F8F15" w:rsidR="00666B79" w:rsidRDefault="00385017" w:rsidP="006406CF">
      <w:r>
        <w:br w:type="page"/>
      </w:r>
    </w:p>
    <w:p w14:paraId="0059ABF1" w14:textId="3AA2D395" w:rsidR="00A20E72" w:rsidRDefault="00A51291" w:rsidP="00A20E72">
      <w:r>
        <w:rPr>
          <w:noProof/>
        </w:rPr>
        <w:lastRenderedPageBreak/>
        <mc:AlternateContent>
          <mc:Choice Requires="wps">
            <w:drawing>
              <wp:anchor distT="0" distB="0" distL="114300" distR="114300" simplePos="0" relativeHeight="251663360" behindDoc="0" locked="0" layoutInCell="1" allowOverlap="1" wp14:anchorId="139BC17D" wp14:editId="74E2393A">
                <wp:simplePos x="0" y="0"/>
                <wp:positionH relativeFrom="column">
                  <wp:posOffset>882650</wp:posOffset>
                </wp:positionH>
                <wp:positionV relativeFrom="paragraph">
                  <wp:posOffset>285750</wp:posOffset>
                </wp:positionV>
                <wp:extent cx="514350" cy="1035050"/>
                <wp:effectExtent l="19050" t="0" r="19050" b="31750"/>
                <wp:wrapNone/>
                <wp:docPr id="1734110818" name="Arrow: Down 10"/>
                <wp:cNvGraphicFramePr/>
                <a:graphic xmlns:a="http://schemas.openxmlformats.org/drawingml/2006/main">
                  <a:graphicData uri="http://schemas.microsoft.com/office/word/2010/wordprocessingShape">
                    <wps:wsp>
                      <wps:cNvSpPr/>
                      <wps:spPr>
                        <a:xfrm>
                          <a:off x="0" y="0"/>
                          <a:ext cx="514350" cy="10350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9F5436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0" o:spid="_x0000_s1026" type="#_x0000_t67" style="position:absolute;margin-left:69.5pt;margin-top:22.5pt;width:40.5pt;height:81.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" adj="16233" fillcolor="#4472c4 [3204]" strokecolor="#09101d [484]" strokeweight="1pt"/>
            </w:pict>
          </mc:Fallback>
        </mc:AlternateContent>
      </w:r>
      <w:r w:rsidR="00A20E72">
        <w:rPr>
          <w:noProof/>
        </w:rPr>
        <mc:AlternateContent>
          <mc:Choice Requires="wps">
            <w:drawing>
              <wp:anchor distT="0" distB="0" distL="114300" distR="114300" simplePos="0" relativeHeight="251651072" behindDoc="0" locked="0" layoutInCell="1" allowOverlap="1" wp14:anchorId="52740C32" wp14:editId="1894FEB6">
                <wp:simplePos x="0" y="0"/>
                <wp:positionH relativeFrom="page">
                  <wp:posOffset>1527810</wp:posOffset>
                </wp:positionH>
                <wp:positionV relativeFrom="paragraph">
                  <wp:posOffset>-721995</wp:posOffset>
                </wp:positionV>
                <wp:extent cx="4635500" cy="1200150"/>
                <wp:effectExtent l="0" t="0" r="12700" b="19050"/>
                <wp:wrapNone/>
                <wp:docPr id="1837959035" name="Oval 9"/>
                <wp:cNvGraphicFramePr/>
                <a:graphic xmlns:a="http://schemas.openxmlformats.org/drawingml/2006/main">
                  <a:graphicData uri="http://schemas.microsoft.com/office/word/2010/wordprocessingShape">
                    <wps:wsp>
                      <wps:cNvSpPr/>
                      <wps:spPr>
                        <a:xfrm>
                          <a:off x="0" y="0"/>
                          <a:ext cx="4635500" cy="1200150"/>
                        </a:xfrm>
                        <a:prstGeom prst="ellipse">
                          <a:avLst/>
                        </a:prstGeom>
                        <a:gradFill>
                          <a:gsLst>
                            <a:gs pos="23014">
                              <a:srgbClr val="E5EB47"/>
                            </a:gs>
                            <a:gs pos="0">
                              <a:srgbClr val="FFFF00"/>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0"/>
                        </a:gradFill>
                      </wps:spPr>
                      <wps:style>
                        <a:lnRef idx="2">
                          <a:schemeClr val="accent1">
                            <a:shade val="15000"/>
                          </a:schemeClr>
                        </a:lnRef>
                        <a:fillRef idx="1">
                          <a:schemeClr val="accent1"/>
                        </a:fillRef>
                        <a:effectRef idx="0">
                          <a:schemeClr val="accent1"/>
                        </a:effectRef>
                        <a:fontRef idx="minor">
                          <a:schemeClr val="lt1"/>
                        </a:fontRef>
                      </wps:style>
                      <wps:txbx>
                        <w:txbxContent>
                          <w:p w14:paraId="11A8ECE6" w14:textId="60360931" w:rsidR="00A51291" w:rsidRPr="00A51291" w:rsidRDefault="00A51291" w:rsidP="00A51291">
                            <w:pPr>
                              <w:jc w:val="center"/>
                              <w:rPr>
                                <w:color w:val="7030A0"/>
                                <w:sz w:val="40"/>
                                <w:szCs w:val="40"/>
                              </w:rPr>
                            </w:pPr>
                            <w:r w:rsidRPr="00A51291">
                              <w:rPr>
                                <w:color w:val="7030A0"/>
                                <w:sz w:val="40"/>
                                <w:szCs w:val="40"/>
                              </w:rPr>
                              <w:t>Implementation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2740C32" id="Oval 9" o:spid="_x0000_s1030" style="position:absolute;margin-left:120.3pt;margin-top:-56.85pt;width:365pt;height:94.5pt;z-index:2516510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" fillcolor="yellow" strokecolor="#09101d [484]" strokeweight="1pt">
                <v:fill color2="#c7d4ed [980]" colors="0 yellow;15082f #e5eb47;48497f #abc0e4;54395f #abc0e4;1 #c7d5ed" focus="100%" type="gradient">
                  <o:fill v:ext="view" type="gradientUnscaled"/>
                </v:fill>
                <v:stroke joinstyle="miter"/>
                <v:textbox>
                  <w:txbxContent>
                    <w:p w14:paraId="11A8ECE6" w14:textId="60360931" w:rsidR="00A51291" w:rsidRPr="00A51291" w:rsidRDefault="00A51291" w:rsidP="00A51291">
                      <w:pPr>
                        <w:jc w:val="center"/>
                        <w:rPr>
                          <w:color w:val="7030A0"/>
                          <w:sz w:val="40"/>
                          <w:szCs w:val="40"/>
                        </w:rPr>
                      </w:pPr>
                      <w:r w:rsidRPr="00A51291">
                        <w:rPr>
                          <w:color w:val="7030A0"/>
                          <w:sz w:val="40"/>
                          <w:szCs w:val="40"/>
                        </w:rPr>
                        <w:t>Implementation</w:t>
                      </w:r>
                    </w:p>
                  </w:txbxContent>
                </v:textbox>
                <w10:wrap anchorx="page"/>
              </v:oval>
            </w:pict>
          </mc:Fallback>
        </mc:AlternateContent>
      </w:r>
    </w:p>
    <w:p w14:paraId="237D502C" w14:textId="00EC5A1E" w:rsidR="00A20E72" w:rsidRDefault="00A20E72" w:rsidP="00A20E72">
      <w:pPr>
        <w:tabs>
          <w:tab w:val="left" w:pos="1910"/>
        </w:tabs>
      </w:pPr>
      <w:r>
        <w:tab/>
      </w:r>
    </w:p>
    <w:p w14:paraId="741A0344" w14:textId="24FC3E9E" w:rsidR="00A20E72" w:rsidRDefault="00A20E72" w:rsidP="00A20E72">
      <w:pPr>
        <w:tabs>
          <w:tab w:val="left" w:pos="5830"/>
        </w:tabs>
      </w:pPr>
      <w:r>
        <w:tab/>
      </w:r>
    </w:p>
    <w:p w14:paraId="76D92C74" w14:textId="77777777" w:rsidR="00A51291" w:rsidRPr="00A51291" w:rsidRDefault="00A51291" w:rsidP="00A51291"/>
    <w:p w14:paraId="6F2864E3" w14:textId="77777777" w:rsidR="00A51291" w:rsidRDefault="00A51291" w:rsidP="00A51291"/>
    <w:p w14:paraId="279D29A1" w14:textId="24647C9F" w:rsidR="00A51291" w:rsidRDefault="00A51291" w:rsidP="00A51291">
      <w:pPr>
        <w:ind w:firstLine="720"/>
      </w:pPr>
      <w:r>
        <w:rPr>
          <w:noProof/>
        </w:rPr>
        <mc:AlternateContent>
          <mc:Choice Requires="wps">
            <w:drawing>
              <wp:anchor distT="0" distB="0" distL="114300" distR="114300" simplePos="0" relativeHeight="251664384" behindDoc="0" locked="0" layoutInCell="1" allowOverlap="1" wp14:anchorId="2427F5D3" wp14:editId="19AAEC7C">
                <wp:simplePos x="0" y="0"/>
                <wp:positionH relativeFrom="column">
                  <wp:posOffset>450850</wp:posOffset>
                </wp:positionH>
                <wp:positionV relativeFrom="paragraph">
                  <wp:posOffset>489585</wp:posOffset>
                </wp:positionV>
                <wp:extent cx="501650" cy="1149350"/>
                <wp:effectExtent l="19050" t="0" r="31750" b="31750"/>
                <wp:wrapNone/>
                <wp:docPr id="1029847095" name="Arrow: Down 11"/>
                <wp:cNvGraphicFramePr/>
                <a:graphic xmlns:a="http://schemas.openxmlformats.org/drawingml/2006/main">
                  <a:graphicData uri="http://schemas.microsoft.com/office/word/2010/wordprocessingShape">
                    <wps:wsp>
                      <wps:cNvSpPr/>
                      <wps:spPr>
                        <a:xfrm>
                          <a:off x="0" y="0"/>
                          <a:ext cx="501650" cy="114935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8FC8A76" id="Arrow: Down 11" o:spid="_x0000_s1026" type="#_x0000_t67" style="position:absolute;margin-left:35.5pt;margin-top:38.55pt;width:39.5pt;height:90.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" adj="16886" fillcolor="#4472c4 [3204]" strokecolor="#09101d [484]" strokeweight="1pt"/>
            </w:pict>
          </mc:Fallback>
        </mc:AlternateContent>
      </w:r>
      <w:r>
        <w:t xml:space="preserve">Linking minds for better thoughts would be collaboratively working with the </w:t>
      </w:r>
      <w:r w:rsidR="00F10D63">
        <w:t>NHS,</w:t>
      </w:r>
      <w:r>
        <w:t xml:space="preserve"> made up of different stages to implement linking minds for better thoughts as a new effective digital support network.</w:t>
      </w:r>
    </w:p>
    <w:p w14:paraId="04BA4492" w14:textId="77777777" w:rsidR="00A51291" w:rsidRPr="00A51291" w:rsidRDefault="00A51291" w:rsidP="00A51291"/>
    <w:p w14:paraId="11D64234" w14:textId="77777777" w:rsidR="00A51291" w:rsidRPr="00A51291" w:rsidRDefault="00A51291" w:rsidP="00A51291"/>
    <w:p w14:paraId="698DC752" w14:textId="77777777" w:rsidR="00A51291" w:rsidRDefault="00A51291" w:rsidP="00A51291"/>
    <w:p w14:paraId="2AF81822" w14:textId="2EB5EEC6" w:rsidR="00A51291" w:rsidRDefault="00A51291" w:rsidP="00A51291">
      <w:pPr>
        <w:tabs>
          <w:tab w:val="left" w:pos="1590"/>
        </w:tabs>
        <w:ind w:left="1590"/>
      </w:pPr>
      <w:r>
        <w:t>The implementation of stages will consist of:</w:t>
      </w:r>
    </w:p>
    <w:p w14:paraId="0427CF99" w14:textId="5BEE44A1" w:rsidR="00A51291" w:rsidRDefault="00A51291" w:rsidP="00A51291">
      <w:pPr>
        <w:pStyle w:val="ListParagraph"/>
        <w:numPr>
          <w:ilvl w:val="0"/>
          <w:numId w:val="3"/>
        </w:numPr>
        <w:tabs>
          <w:tab w:val="left" w:pos="1590"/>
        </w:tabs>
      </w:pPr>
      <w:r>
        <w:t xml:space="preserve">The development of the new digital application </w:t>
      </w:r>
    </w:p>
    <w:p w14:paraId="49B47E1D" w14:textId="5DCCA91D" w:rsidR="00A51291" w:rsidRDefault="00A51291" w:rsidP="00A51291">
      <w:pPr>
        <w:pStyle w:val="ListParagraph"/>
        <w:numPr>
          <w:ilvl w:val="0"/>
          <w:numId w:val="3"/>
        </w:numPr>
        <w:tabs>
          <w:tab w:val="left" w:pos="1590"/>
        </w:tabs>
      </w:pPr>
      <w:r>
        <w:t xml:space="preserve">Once linking minds for better thoughts Is developed and completed there would be a multi-disciplinary team that will consist </w:t>
      </w:r>
      <w:r w:rsidR="00F10D63">
        <w:t>of</w:t>
      </w:r>
      <w:r>
        <w:t xml:space="preserve"> GP’S, support workers (Adult Social Care), Registered Mental health nurses and psychologists.</w:t>
      </w:r>
    </w:p>
    <w:p w14:paraId="5589C773" w14:textId="1D4B3AB6" w:rsidR="00A51291" w:rsidRDefault="00A51291" w:rsidP="00A51291">
      <w:pPr>
        <w:pStyle w:val="ListParagraph"/>
        <w:numPr>
          <w:ilvl w:val="0"/>
          <w:numId w:val="3"/>
        </w:numPr>
        <w:tabs>
          <w:tab w:val="left" w:pos="1590"/>
        </w:tabs>
      </w:pPr>
      <w:r>
        <w:t>To begin the new journey of linking minds for better thoughts a trial will take place in universities around the UK and Community centres.</w:t>
      </w:r>
    </w:p>
    <w:p w14:paraId="4981076F" w14:textId="2F59B573" w:rsidR="00F10D63" w:rsidRDefault="00F10D63" w:rsidP="00F10D63">
      <w:pPr>
        <w:pStyle w:val="ListParagraph"/>
        <w:numPr>
          <w:ilvl w:val="0"/>
          <w:numId w:val="3"/>
        </w:numPr>
        <w:tabs>
          <w:tab w:val="left" w:pos="1590"/>
        </w:tabs>
      </w:pPr>
      <w:r>
        <w:rPr>
          <w:noProof/>
        </w:rPr>
        <w:lastRenderedPageBreak/>
        <mc:AlternateContent>
          <mc:Choice Requires="wps">
            <w:drawing>
              <wp:anchor distT="0" distB="0" distL="114300" distR="114300" simplePos="0" relativeHeight="251665408" behindDoc="0" locked="0" layoutInCell="1" allowOverlap="1" wp14:anchorId="1F92D293" wp14:editId="0861A9EB">
                <wp:simplePos x="0" y="0"/>
                <wp:positionH relativeFrom="column">
                  <wp:posOffset>3022600</wp:posOffset>
                </wp:positionH>
                <wp:positionV relativeFrom="paragraph">
                  <wp:posOffset>303530</wp:posOffset>
                </wp:positionV>
                <wp:extent cx="431800" cy="711200"/>
                <wp:effectExtent l="19050" t="0" r="25400" b="31750"/>
                <wp:wrapNone/>
                <wp:docPr id="337191658" name="Arrow: Curved Left 13"/>
                <wp:cNvGraphicFramePr/>
                <a:graphic xmlns:a="http://schemas.openxmlformats.org/drawingml/2006/main">
                  <a:graphicData uri="http://schemas.microsoft.com/office/word/2010/wordprocessingShape">
                    <wps:wsp>
                      <wps:cNvSpPr/>
                      <wps:spPr>
                        <a:xfrm>
                          <a:off x="0" y="0"/>
                          <a:ext cx="431800" cy="711200"/>
                        </a:xfrm>
                        <a:prstGeom prst="curvedLef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8D8095E"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13" o:spid="_x0000_s1026" type="#_x0000_t103" style="position:absolute;margin-left:238pt;margin-top:23.9pt;width:34pt;height:56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" adj="15043,19961,5400" fillcolor="#4472c4 [3204]" strokecolor="#09101d [484]" strokeweight="1pt"/>
            </w:pict>
          </mc:Fallback>
        </mc:AlternateContent>
      </w:r>
      <w:r w:rsidR="00A51291">
        <w:t>Eventually, there will be a rollout through the NHS App and across all NHS platforms for easy access.</w:t>
      </w:r>
    </w:p>
    <w:p w14:paraId="743F1411" w14:textId="77777777" w:rsidR="00F10D63" w:rsidRDefault="00F10D63" w:rsidP="00F10D63">
      <w:pPr>
        <w:tabs>
          <w:tab w:val="left" w:pos="1590"/>
        </w:tabs>
        <w:ind w:left="1950"/>
      </w:pPr>
    </w:p>
    <w:p w14:paraId="7F24E9D1" w14:textId="77777777" w:rsidR="00F10D63" w:rsidRDefault="00F10D63" w:rsidP="00F10D63">
      <w:pPr>
        <w:tabs>
          <w:tab w:val="left" w:pos="1590"/>
        </w:tabs>
        <w:ind w:left="1950"/>
      </w:pPr>
    </w:p>
    <w:p w14:paraId="3F1FB123" w14:textId="010CF578" w:rsidR="00A51291" w:rsidRDefault="00F10D63" w:rsidP="00F10D63">
      <w:pPr>
        <w:tabs>
          <w:tab w:val="left" w:pos="1590"/>
        </w:tabs>
        <w:ind w:left="1950"/>
      </w:pPr>
      <w:r>
        <w:t>Throughout the implementation of this new digital application there will be professionals that will be reviewing the platforms content such as clinical content to ensure there are no breaches of GDPR and to ensure the digital platform remains a safe space maintaining accuracy in guidance to legislations.</w:t>
      </w:r>
    </w:p>
    <w:p w14:paraId="5A09B7FA" w14:textId="2BC3945F" w:rsidR="00F10D63" w:rsidRDefault="00F10D63" w:rsidP="00F10D63">
      <w:pPr>
        <w:tabs>
          <w:tab w:val="left" w:pos="1590"/>
        </w:tabs>
        <w:rPr>
          <w:sz w:val="48"/>
          <w:szCs w:val="48"/>
        </w:rPr>
      </w:pPr>
      <w:r>
        <w:rPr>
          <w:noProof/>
        </w:rPr>
        <w:drawing>
          <wp:inline distT="0" distB="0" distL="0" distR="0" wp14:anchorId="50077AC0" wp14:editId="0717E7AE">
            <wp:extent cx="914400" cy="914400"/>
            <wp:effectExtent l="0" t="0" r="0" b="0"/>
            <wp:docPr id="735352634" name="Graphic 14" descr="Brainstorm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352634" name="Graphic 735352634" descr="Brainstorm outline"/>
                    <pic:cNvPicPr/>
                  </pic:nvPicPr>
                  <pic:blipFill>
                    <a:blip r:embed="rId8">
                      <a:extLst>
                        <a:ext uri="{96DAC541-7B7A-43D3-8B79-37D633B846F1}">
                          <asvg:svgBlip xmlns:asvg="http://schemas.microsoft.com/office/drawing/2016/SVG/main" r:embed="rId9"/>
                        </a:ext>
                      </a:extLst>
                    </a:blip>
                    <a:stretch>
                      <a:fillRect/>
                    </a:stretch>
                  </pic:blipFill>
                  <pic:spPr>
                    <a:xfrm>
                      <a:off x="0" y="0"/>
                      <a:ext cx="914400" cy="914400"/>
                    </a:xfrm>
                    <a:prstGeom prst="rect">
                      <a:avLst/>
                    </a:prstGeom>
                  </pic:spPr>
                </pic:pic>
              </a:graphicData>
            </a:graphic>
          </wp:inline>
        </w:drawing>
      </w:r>
      <w:r>
        <w:rPr>
          <w:sz w:val="48"/>
          <w:szCs w:val="48"/>
        </w:rPr>
        <w:t>TIMELINE---</w:t>
      </w:r>
      <w:r w:rsidRPr="00F10D63">
        <w:rPr>
          <w:sz w:val="48"/>
          <w:szCs w:val="48"/>
        </w:rPr>
        <w:sym w:font="Wingdings" w:char="F0E0"/>
      </w:r>
      <w:r>
        <w:rPr>
          <w:sz w:val="48"/>
          <w:szCs w:val="48"/>
        </w:rPr>
        <w:t>---</w:t>
      </w:r>
      <w:r w:rsidRPr="00F10D63">
        <w:rPr>
          <w:sz w:val="48"/>
          <w:szCs w:val="48"/>
        </w:rPr>
        <w:sym w:font="Wingdings" w:char="F0E0"/>
      </w:r>
      <w:r>
        <w:rPr>
          <w:sz w:val="48"/>
          <w:szCs w:val="48"/>
        </w:rPr>
        <w:t>---</w:t>
      </w:r>
      <w:r w:rsidRPr="00F10D63">
        <w:rPr>
          <w:sz w:val="48"/>
          <w:szCs w:val="48"/>
        </w:rPr>
        <w:sym w:font="Wingdings" w:char="F0E0"/>
      </w:r>
      <w:r>
        <w:rPr>
          <w:sz w:val="48"/>
          <w:szCs w:val="48"/>
        </w:rPr>
        <w:t>---</w:t>
      </w:r>
      <w:r w:rsidRPr="00F10D63">
        <w:rPr>
          <w:sz w:val="48"/>
          <w:szCs w:val="48"/>
        </w:rPr>
        <w:sym w:font="Wingdings" w:char="F0E0"/>
      </w:r>
      <w:r>
        <w:rPr>
          <w:sz w:val="48"/>
          <w:szCs w:val="48"/>
        </w:rPr>
        <w:t>---</w:t>
      </w:r>
      <w:r w:rsidRPr="00F10D63">
        <w:rPr>
          <w:sz w:val="48"/>
          <w:szCs w:val="48"/>
        </w:rPr>
        <w:sym w:font="Wingdings" w:char="F0E0"/>
      </w:r>
    </w:p>
    <w:p w14:paraId="1BED62F1" w14:textId="04309A10" w:rsidR="00F10D63" w:rsidRDefault="00F10D63" w:rsidP="00F10D63">
      <w:pPr>
        <w:tabs>
          <w:tab w:val="left" w:pos="1590"/>
        </w:tabs>
        <w:rPr>
          <w: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10D63">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Stage 1 </w:t>
      </w:r>
      <w: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
    <w:p w14:paraId="3E758F72" w14:textId="5F4D699C" w:rsidR="00F10D63" w:rsidRDefault="00F10D63" w:rsidP="00F10D63">
      <w:pPr>
        <w:tabs>
          <w:tab w:val="left" w:pos="1590"/>
        </w:tabs>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first stage </w:t>
      </w:r>
      <w:r w:rsidR="00B35E38">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 consist of in-depth research to be as knowledgeable as possible with aims to continue development. This will then lead to the designing the digital application and work on the key features in the application such as, mood tracking and the ability to create a private journal. (1-4 Months).</w:t>
      </w:r>
    </w:p>
    <w:p w14:paraId="6FCF7E02" w14:textId="79FD12C4" w:rsidR="00B35E38" w:rsidRDefault="00B35E38" w:rsidP="00F10D63">
      <w:pPr>
        <w:tabs>
          <w:tab w:val="left" w:pos="1590"/>
        </w:tabs>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B35E38">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Stage 2 – </w:t>
      </w:r>
    </w:p>
    <w:p w14:paraId="116FE7C3" w14:textId="3D5DAA08" w:rsidR="00B35E38" w:rsidRDefault="00B35E38" w:rsidP="00F10D63">
      <w:pPr>
        <w:tabs>
          <w:tab w:val="left" w:pos="1590"/>
        </w:tabs>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This stage will consist of the trials that will run in universities and community health centres throughout the UK, the trial is a key element in building this application as once the trial is in place feedback is welcome and feedback will be acknowledged and improvements shall be made to better the effectiveness of the digital application. (5-7 Months).</w:t>
      </w:r>
    </w:p>
    <w:p w14:paraId="2C1794E6" w14:textId="77777777" w:rsidR="00B35E38" w:rsidRDefault="00B35E38" w:rsidP="00F10D63">
      <w:pPr>
        <w:tabs>
          <w:tab w:val="left" w:pos="1590"/>
        </w:tabs>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EC4578" w14:textId="1123174C" w:rsidR="00B35E38" w:rsidRDefault="00B35E38" w:rsidP="00F10D63">
      <w:pPr>
        <w:tabs>
          <w:tab w:val="left" w:pos="1590"/>
        </w:tabs>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Stage 3 – </w:t>
      </w:r>
    </w:p>
    <w:p w14:paraId="4F85C945" w14:textId="53D0E11D" w:rsidR="00B35E38" w:rsidRDefault="00B35E38" w:rsidP="00F10D63">
      <w:pPr>
        <w:tabs>
          <w:tab w:val="left" w:pos="1590"/>
        </w:tabs>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Stage 3 will now be an evaluation of the application and now is the time to work on improvements and work on any feedback that was given.</w:t>
      </w:r>
      <w:r w:rsidR="0031384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(8-10 Months).</w:t>
      </w:r>
    </w:p>
    <w:p w14:paraId="491A70A7" w14:textId="77777777" w:rsidR="00B35E38" w:rsidRDefault="00B35E38" w:rsidP="00F10D63">
      <w:pPr>
        <w:tabs>
          <w:tab w:val="left" w:pos="1590"/>
        </w:tabs>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C8038E" w14:textId="6CC21E6C" w:rsidR="00B35E38" w:rsidRDefault="00B35E38" w:rsidP="00F10D63">
      <w:pPr>
        <w:tabs>
          <w:tab w:val="left" w:pos="1590"/>
        </w:tabs>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Stage 4 – </w:t>
      </w:r>
    </w:p>
    <w:p w14:paraId="24BB0FC7" w14:textId="47B53003" w:rsidR="00B35E38" w:rsidRDefault="00B35E38" w:rsidP="00F10D63">
      <w:pPr>
        <w:tabs>
          <w:tab w:val="left" w:pos="1590"/>
        </w:tabs>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final stage, </w:t>
      </w:r>
      <w:r w:rsidR="0031384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w:t>
      </w:r>
      <w: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feedback has been received and the application has improved based on feedback the National launch will now take place and Linking minds for better thoughts will now be introduced to the NHS APP and all NHS platforms. (</w:t>
      </w:r>
      <w:r w:rsidR="00313843">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9-12 Months).</w:t>
      </w:r>
    </w:p>
    <w:p w14:paraId="4A89C1ED" w14:textId="1FCD30DA" w:rsidR="00313843" w:rsidRDefault="00313843" w:rsidP="00F10D63">
      <w:pPr>
        <w:tabs>
          <w:tab w:val="left" w:pos="1590"/>
        </w:tabs>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rPr>
        <mc:AlternateContent>
          <mc:Choice Requires="wps">
            <w:drawing>
              <wp:anchor distT="0" distB="0" distL="114300" distR="114300" simplePos="0" relativeHeight="251666432" behindDoc="0" locked="0" layoutInCell="1" allowOverlap="1" wp14:anchorId="1DD7E2E7" wp14:editId="168DB873">
                <wp:simplePos x="0" y="0"/>
                <wp:positionH relativeFrom="column">
                  <wp:posOffset>88053</wp:posOffset>
                </wp:positionH>
                <wp:positionV relativeFrom="paragraph">
                  <wp:posOffset>218652</wp:posOffset>
                </wp:positionV>
                <wp:extent cx="5554134" cy="1151466"/>
                <wp:effectExtent l="0" t="0" r="27940" b="10795"/>
                <wp:wrapNone/>
                <wp:docPr id="318016228" name="Rectangle: Rounded Corners 15"/>
                <wp:cNvGraphicFramePr/>
                <a:graphic xmlns:a="http://schemas.openxmlformats.org/drawingml/2006/main">
                  <a:graphicData uri="http://schemas.microsoft.com/office/word/2010/wordprocessingShape">
                    <wps:wsp>
                      <wps:cNvSpPr/>
                      <wps:spPr>
                        <a:xfrm>
                          <a:off x="0" y="0"/>
                          <a:ext cx="5554134" cy="1151466"/>
                        </a:xfrm>
                        <a:prstGeom prst="roundRect">
                          <a:avLst/>
                        </a:prstGeom>
                        <a:pattFill prst="pct5">
                          <a:fgClr>
                            <a:srgbClr val="7030A0"/>
                          </a:fgClr>
                          <a:bgClr>
                            <a:schemeClr val="accent2">
                              <a:lumMod val="20000"/>
                              <a:lumOff val="80000"/>
                            </a:schemeClr>
                          </a:bgClr>
                        </a:pattFill>
                      </wps:spPr>
                      <wps:style>
                        <a:lnRef idx="2">
                          <a:schemeClr val="accent1">
                            <a:shade val="15000"/>
                          </a:schemeClr>
                        </a:lnRef>
                        <a:fillRef idx="1">
                          <a:schemeClr val="accent1"/>
                        </a:fillRef>
                        <a:effectRef idx="0">
                          <a:schemeClr val="accent1"/>
                        </a:effectRef>
                        <a:fontRef idx="minor">
                          <a:schemeClr val="lt1"/>
                        </a:fontRef>
                      </wps:style>
                      <wps:txbx>
                        <w:txbxContent>
                          <w:p w14:paraId="77050495" w14:textId="6EC8C5CC" w:rsidR="00313843" w:rsidRPr="00313843" w:rsidRDefault="00313843" w:rsidP="00313843">
                            <w:pPr>
                              <w:jc w:val="center"/>
                              <w:rPr>
                                <w:color w:val="1F3864" w:themeColor="accent1" w:themeShade="80"/>
                                <w:sz w:val="48"/>
                                <w:szCs w:val="48"/>
                              </w:rPr>
                            </w:pPr>
                            <w:r w:rsidRPr="00313843">
                              <w:rPr>
                                <w:color w:val="1F3864" w:themeColor="accent1" w:themeShade="80"/>
                                <w:sz w:val="48"/>
                                <w:szCs w:val="48"/>
                              </w:rPr>
                              <w:t>DEVELOPMENT AND REGULATIONS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DD7E2E7" id="Rectangle: Rounded Corners 15" o:spid="_x0000_s1031" style="position:absolute;margin-left:6.95pt;margin-top:17.2pt;width:437.35pt;height:90.65pt;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" fillcolor="#7030a0" strokecolor="#09101d [484]" strokeweight="1pt">
                <v:fill r:id="rId10" o:title="" color2="#fbe4d5 [661]" type="pattern"/>
                <v:stroke joinstyle="miter"/>
                <v:textbox>
                  <w:txbxContent>
                    <w:p w14:paraId="77050495" w14:textId="6EC8C5CC" w:rsidR="00313843" w:rsidRPr="00313843" w:rsidRDefault="00313843" w:rsidP="00313843">
                      <w:pPr>
                        <w:jc w:val="center"/>
                        <w:rPr>
                          <w:color w:val="1F3864" w:themeColor="accent1" w:themeShade="80"/>
                          <w:sz w:val="48"/>
                          <w:szCs w:val="48"/>
                        </w:rPr>
                      </w:pPr>
                      <w:r w:rsidRPr="00313843">
                        <w:rPr>
                          <w:color w:val="1F3864" w:themeColor="accent1" w:themeShade="80"/>
                          <w:sz w:val="48"/>
                          <w:szCs w:val="48"/>
                        </w:rPr>
                        <w:t>DEVELOPMENT AND REGULATIONS</w:t>
                      </w:r>
                    </w:p>
                  </w:txbxContent>
                </v:textbox>
              </v:roundrect>
            </w:pict>
          </mc:Fallback>
        </mc:AlternateContent>
      </w:r>
    </w:p>
    <w:p w14:paraId="613EE5FB" w14:textId="77777777" w:rsidR="00313843" w:rsidRPr="00B35E38" w:rsidRDefault="00313843" w:rsidP="00F10D63">
      <w:pPr>
        <w:tabs>
          <w:tab w:val="left" w:pos="1590"/>
        </w:tabs>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2C0F22" w14:textId="77777777" w:rsidR="00B35E38" w:rsidRDefault="00B35E38" w:rsidP="00F10D63">
      <w:pPr>
        <w:tabs>
          <w:tab w:val="left" w:pos="1590"/>
        </w:tabs>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010612" w14:textId="496BFB22" w:rsidR="00B35E38" w:rsidRDefault="00B35E38" w:rsidP="00F10D63">
      <w:pPr>
        <w:tabs>
          <w:tab w:val="left" w:pos="1590"/>
        </w:tabs>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946622" w14:textId="673DA326" w:rsidR="00B35E38" w:rsidRPr="00B35E38" w:rsidRDefault="00B35E38" w:rsidP="00F10D63">
      <w:pPr>
        <w:tabs>
          <w:tab w:val="left" w:pos="1590"/>
        </w:tabs>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030D9F" w14:textId="3975202A" w:rsidR="00B35E38" w:rsidRDefault="00031A2E" w:rsidP="00F10D63">
      <w:pPr>
        <w:tabs>
          <w:tab w:val="left" w:pos="1590"/>
        </w:tabs>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rPr>
        <mc:AlternateContent>
          <mc:Choice Requires="wps">
            <w:drawing>
              <wp:anchor distT="0" distB="0" distL="114300" distR="114300" simplePos="0" relativeHeight="251664384" behindDoc="0" locked="0" layoutInCell="1" allowOverlap="1" wp14:anchorId="3AA157C9" wp14:editId="5D080946">
                <wp:simplePos x="0" y="0"/>
                <wp:positionH relativeFrom="column">
                  <wp:posOffset>1646974</wp:posOffset>
                </wp:positionH>
                <wp:positionV relativeFrom="paragraph">
                  <wp:posOffset>135499</wp:posOffset>
                </wp:positionV>
                <wp:extent cx="1673157" cy="2010383"/>
                <wp:effectExtent l="0" t="0" r="22860" b="0"/>
                <wp:wrapNone/>
                <wp:docPr id="1053558542" name="Arrow: Circular 17"/>
                <wp:cNvGraphicFramePr/>
                <a:graphic xmlns:a="http://schemas.openxmlformats.org/drawingml/2006/main">
                  <a:graphicData uri="http://schemas.microsoft.com/office/word/2010/wordprocessingShape">
                    <wps:wsp>
                      <wps:cNvSpPr/>
                      <wps:spPr>
                        <a:xfrm>
                          <a:off x="0" y="0"/>
                          <a:ext cx="1673157" cy="2010383"/>
                        </a:xfrm>
                        <a:prstGeom prst="circularArrow">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5CF336" id="Arrow: Circular 17" o:spid="_x0000_s1026" style="position:absolute;margin-left:129.7pt;margin-top:10.65pt;width:131.75pt;height:158.3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1673157,20103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" path="m104572,1005192v,-436916,254884,-810810,604579,-886868c1090705,35337,1458729,332549,1548615,796266r102547,-1l1464012,1005191,1232873,796265r102129,c1250637,444262,972025,242037,702187,336947,473139,417511,313716,691749,313716,1005191r-209144,1xe" fillcolor="yellow" strokecolor="#09101d [484]" strokeweight="1pt">
                <v:stroke joinstyle="miter"/>
                <v:path arrowok="t" o:connecttype="custom" o:connectlocs="104572,1005192;709151,118324;1548615,796266;1651162,796265;1464012,1005191;1232873,796265;1335002,796265;702187,336947;313716,1005191;104572,1005192" o:connectangles="0,0,0,0,0,0,0,0,0,0"/>
              </v:shape>
            </w:pict>
          </mc:Fallback>
        </mc:AlternateContent>
      </w:r>
      <w:r w:rsidR="0021191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Because linking minds for better thoughts is a digital health platform, there are many UK regulations that the platform must comply with.</w:t>
      </w:r>
    </w:p>
    <w:p w14:paraId="3C704015" w14:textId="57F72635" w:rsidR="00031A2E" w:rsidRPr="00031A2E" w:rsidRDefault="00031A2E" w:rsidP="00031A2E">
      <w:pPr>
        <w:tabs>
          <w:tab w:val="left" w:pos="1590"/>
        </w:tabs>
        <w:rPr>
          <w:color w:val="1F3864" w:themeColor="accent1" w:themeShade="80"/>
        </w:rPr>
      </w:pPr>
      <w:r>
        <w:rPr>
          <w:noProof/>
          <w:color w:val="000000" w:themeColor="text1"/>
        </w:rPr>
        <mc:AlternateContent>
          <mc:Choice Requires="wps">
            <w:drawing>
              <wp:anchor distT="0" distB="0" distL="114300" distR="114300" simplePos="0" relativeHeight="251663360" behindDoc="0" locked="0" layoutInCell="1" allowOverlap="1" wp14:anchorId="2A273DA5" wp14:editId="5A32ED9C">
                <wp:simplePos x="0" y="0"/>
                <wp:positionH relativeFrom="column">
                  <wp:posOffset>-784631</wp:posOffset>
                </wp:positionH>
                <wp:positionV relativeFrom="paragraph">
                  <wp:posOffset>319081</wp:posOffset>
                </wp:positionV>
                <wp:extent cx="2561617" cy="2321668"/>
                <wp:effectExtent l="19050" t="0" r="29210" b="40640"/>
                <wp:wrapNone/>
                <wp:docPr id="340577426" name="Cloud 16"/>
                <wp:cNvGraphicFramePr/>
                <a:graphic xmlns:a="http://schemas.openxmlformats.org/drawingml/2006/main">
                  <a:graphicData uri="http://schemas.microsoft.com/office/word/2010/wordprocessingShape">
                    <wps:wsp>
                      <wps:cNvSpPr/>
                      <wps:spPr>
                        <a:xfrm>
                          <a:off x="0" y="0"/>
                          <a:ext cx="2561617" cy="2321668"/>
                        </a:xfrm>
                        <a:prstGeom prst="cloud">
                          <a:avLst/>
                        </a:prstGeom>
                        <a:pattFill prst="pct5">
                          <a:fgClr>
                            <a:srgbClr val="7030A0"/>
                          </a:fgClr>
                          <a:bgClr>
                            <a:schemeClr val="accent2">
                              <a:lumMod val="20000"/>
                              <a:lumOff val="80000"/>
                            </a:schemeClr>
                          </a:bgClr>
                        </a:pattFill>
                      </wps:spPr>
                      <wps:style>
                        <a:lnRef idx="2">
                          <a:schemeClr val="accent1">
                            <a:shade val="15000"/>
                          </a:schemeClr>
                        </a:lnRef>
                        <a:fillRef idx="1">
                          <a:schemeClr val="accent1"/>
                        </a:fillRef>
                        <a:effectRef idx="0">
                          <a:schemeClr val="accent1"/>
                        </a:effectRef>
                        <a:fontRef idx="minor">
                          <a:schemeClr val="lt1"/>
                        </a:fontRef>
                      </wps:style>
                      <wps:txbx>
                        <w:txbxContent>
                          <w:p w14:paraId="009E2BAF" w14:textId="4C0060A7" w:rsidR="00211916" w:rsidRPr="00211916" w:rsidRDefault="00211916" w:rsidP="00211916">
                            <w:pPr>
                              <w:jc w:val="center"/>
                              <w:rPr>
                                <w:color w:val="1F3864" w:themeColor="accent1" w:themeShade="80"/>
                              </w:rPr>
                            </w:pPr>
                            <w:r w:rsidRPr="00211916">
                              <w:rPr>
                                <w:color w:val="1F3864" w:themeColor="accent1" w:themeShade="80"/>
                              </w:rPr>
                              <w:t>Data protection under UK GDPR - - The Data Protection Act 2018, requires organisations to process personal data lawfully, fairly and transparently.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A273DA5" id="Cloud 16" o:spid="_x0000_s1032" style="position:absolute;margin-left:-61.8pt;margin-top:25.1pt;width:201.7pt;height:182.8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7030a0" strokecolor="#09101d [484]" strokeweight="1pt">
                <v:fill r:id="rId10" o:title="" color2="#fbe4d5 [661]" type="pattern"/>
                <v:stroke joinstyle="miter"/>
                <v:formulas/>
                <v:path arrowok="t" o:connecttype="custom" o:connectlocs="278279,1406813;128081,1363980;410807,1875553;345107,1896029;977091,2100787;937481,2007275;1709346,1867599;1693513,1970193;2023737,1233601;2216510,1617106;2478483,825160;2392621,968974;2272486,291606;2276993,359536;1724229,212390;1768227,125757;1312888,253664;1334176,178962;830154,279030;907239,351475;244717,848537;231257,772277" o:connectangles="0,0,0,0,0,0,0,0,0,0,0,0,0,0,0,0,0,0,0,0,0,0" textboxrect="0,0,43200,43200"/>
                <v:textbox>
                  <w:txbxContent>
                    <w:p w14:paraId="009E2BAF" w14:textId="4C0060A7" w:rsidR="00211916" w:rsidRPr="00211916" w:rsidRDefault="00211916" w:rsidP="00211916">
                      <w:pPr>
                        <w:jc w:val="center"/>
                        <w:rPr>
                          <w:color w:val="1F3864" w:themeColor="accent1" w:themeShade="80"/>
                        </w:rPr>
                      </w:pPr>
                      <w:r w:rsidRPr="00211916">
                        <w:rPr>
                          <w:color w:val="1F3864" w:themeColor="accent1" w:themeShade="80"/>
                        </w:rPr>
                        <w:t>Data protection under UK GDPR - - The Data Protection Act 2018, requires organisations to process personal data lawfully, fairly and transparently.</w:t>
                      </w:r>
                    </w:p>
                  </w:txbxContent>
                </v:textbox>
              </v:shape>
            </w:pict>
          </mc:Fallback>
        </mc:AlternateContent>
      </w:r>
      <w:r w:rsidR="00211916">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Some of these are:</w:t>
      </w:r>
    </w:p>
    <w:p w14:paraId="72F5FEAF" w14:textId="1341A22C" w:rsidR="00211916" w:rsidRDefault="00031A2E" w:rsidP="00F10D63">
      <w:pPr>
        <w:tabs>
          <w:tab w:val="left" w:pos="1590"/>
        </w:tabs>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rPr>
        <mc:AlternateContent>
          <mc:Choice Requires="wps">
            <w:drawing>
              <wp:anchor distT="0" distB="0" distL="114300" distR="114300" simplePos="0" relativeHeight="251674624" behindDoc="0" locked="0" layoutInCell="1" allowOverlap="1" wp14:anchorId="117325B8" wp14:editId="0A719C56">
                <wp:simplePos x="0" y="0"/>
                <wp:positionH relativeFrom="column">
                  <wp:posOffset>2728001</wp:posOffset>
                </wp:positionH>
                <wp:positionV relativeFrom="paragraph">
                  <wp:posOffset>11822</wp:posOffset>
                </wp:positionV>
                <wp:extent cx="2697805" cy="2327586"/>
                <wp:effectExtent l="19050" t="0" r="45720" b="34925"/>
                <wp:wrapNone/>
                <wp:docPr id="144071397" name="Cloud 18"/>
                <wp:cNvGraphicFramePr/>
                <a:graphic xmlns:a="http://schemas.openxmlformats.org/drawingml/2006/main">
                  <a:graphicData uri="http://schemas.microsoft.com/office/word/2010/wordprocessingShape">
                    <wps:wsp>
                      <wps:cNvSpPr/>
                      <wps:spPr>
                        <a:xfrm>
                          <a:off x="0" y="0"/>
                          <a:ext cx="2697805" cy="2327586"/>
                        </a:xfrm>
                        <a:prstGeom prst="cloud">
                          <a:avLst/>
                        </a:prstGeom>
                        <a:pattFill prst="pct5">
                          <a:fgClr>
                            <a:srgbClr val="7030A0"/>
                          </a:fgClr>
                          <a:bgClr>
                            <a:schemeClr val="accent2">
                              <a:lumMod val="20000"/>
                              <a:lumOff val="80000"/>
                            </a:schemeClr>
                          </a:bgClr>
                        </a:pattFill>
                      </wps:spPr>
                      <wps:style>
                        <a:lnRef idx="2">
                          <a:schemeClr val="accent1">
                            <a:shade val="15000"/>
                          </a:schemeClr>
                        </a:lnRef>
                        <a:fillRef idx="1">
                          <a:schemeClr val="accent1"/>
                        </a:fillRef>
                        <a:effectRef idx="0">
                          <a:schemeClr val="accent1"/>
                        </a:effectRef>
                        <a:fontRef idx="minor">
                          <a:schemeClr val="lt1"/>
                        </a:fontRef>
                      </wps:style>
                      <wps:txbx>
                        <w:txbxContent>
                          <w:p w14:paraId="7D08376B" w14:textId="7B241F54" w:rsidR="00031A2E" w:rsidRPr="00031A2E" w:rsidRDefault="00031A2E" w:rsidP="00031A2E">
                            <w:pPr>
                              <w:jc w:val="center"/>
                              <w:rPr>
                                <w:color w:val="1F3864" w:themeColor="accent1" w:themeShade="80"/>
                              </w:rPr>
                            </w:pPr>
                            <w:r w:rsidRPr="00031A2E">
                              <w:rPr>
                                <w:color w:val="1F3864" w:themeColor="accent1" w:themeShade="80"/>
                              </w:rPr>
                              <w:t xml:space="preserve">Clinical safety- in the NHS there are 2 clinical risk management standards which </w:t>
                            </w:r>
                            <w:r w:rsidRPr="00031A2E">
                              <w:rPr>
                                <w:color w:val="1F3864" w:themeColor="accent1" w:themeShade="80"/>
                              </w:rPr>
                              <w:t>were</w:t>
                            </w:r>
                            <w:r w:rsidRPr="00031A2E">
                              <w:rPr>
                                <w:color w:val="1F3864" w:themeColor="accent1" w:themeShade="80"/>
                              </w:rPr>
                              <w:t xml:space="preserve"> established </w:t>
                            </w:r>
                            <w:r w:rsidRPr="00031A2E">
                              <w:rPr>
                                <w:color w:val="1F3864" w:themeColor="accent1" w:themeShade="80"/>
                              </w:rPr>
                              <w:t>through</w:t>
                            </w:r>
                            <w:r w:rsidRPr="00031A2E">
                              <w:rPr>
                                <w:color w:val="1F3864" w:themeColor="accent1" w:themeShade="80"/>
                              </w:rPr>
                              <w:t xml:space="preserve"> the </w:t>
                            </w:r>
                            <w:r w:rsidRPr="00031A2E">
                              <w:rPr>
                                <w:color w:val="1F3864" w:themeColor="accent1" w:themeShade="80"/>
                              </w:rPr>
                              <w:t>health</w:t>
                            </w:r>
                            <w:r w:rsidRPr="00031A2E">
                              <w:rPr>
                                <w:color w:val="1F3864" w:themeColor="accent1" w:themeShade="80"/>
                              </w:rPr>
                              <w:t xml:space="preserve"> and social care Act 2012.</w:t>
                            </w:r>
                          </w:p>
                          <w:p w14:paraId="3C1F4C23" w14:textId="77777777" w:rsidR="00031A2E" w:rsidRDefault="00031A2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17325B8" id="Cloud 18" o:spid="_x0000_s1033" style="position:absolute;margin-left:214.8pt;margin-top:.95pt;width:212.45pt;height:183.25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7030a0" strokecolor="#09101d [484]" strokeweight="1pt">
                <v:fill r:id="rId10" o:title="" color2="#fbe4d5 [661]" type="pattern"/>
                <v:stroke joinstyle="miter"/>
                <v:formulas/>
                <v:path arrowok="t" o:connecttype="custom" o:connectlocs="293074,1410399;134890,1367457;432648,1880334;363454,1900862;1029038,2106142;987322,2012392;1800223,1872360;1783549,1975215;2131328,1236746;2334351,1621228;2610251,827263;2519825,971444;2393303,292349;2398049,360453;1815898,212931;1862235,126078;1382688,254310;1405107,179418;874289,279741;955473,352371;257728,850700;243552,774246" o:connectangles="0,0,0,0,0,0,0,0,0,0,0,0,0,0,0,0,0,0,0,0,0,0" textboxrect="0,0,43200,43200"/>
                <v:textbox>
                  <w:txbxContent>
                    <w:p w14:paraId="7D08376B" w14:textId="7B241F54" w:rsidR="00031A2E" w:rsidRPr="00031A2E" w:rsidRDefault="00031A2E" w:rsidP="00031A2E">
                      <w:pPr>
                        <w:jc w:val="center"/>
                        <w:rPr>
                          <w:color w:val="1F3864" w:themeColor="accent1" w:themeShade="80"/>
                        </w:rPr>
                      </w:pPr>
                      <w:r w:rsidRPr="00031A2E">
                        <w:rPr>
                          <w:color w:val="1F3864" w:themeColor="accent1" w:themeShade="80"/>
                        </w:rPr>
                        <w:t xml:space="preserve">Clinical safety- in the NHS there are 2 clinical risk management standards which </w:t>
                      </w:r>
                      <w:r w:rsidRPr="00031A2E">
                        <w:rPr>
                          <w:color w:val="1F3864" w:themeColor="accent1" w:themeShade="80"/>
                        </w:rPr>
                        <w:t>were</w:t>
                      </w:r>
                      <w:r w:rsidRPr="00031A2E">
                        <w:rPr>
                          <w:color w:val="1F3864" w:themeColor="accent1" w:themeShade="80"/>
                        </w:rPr>
                        <w:t xml:space="preserve"> established </w:t>
                      </w:r>
                      <w:r w:rsidRPr="00031A2E">
                        <w:rPr>
                          <w:color w:val="1F3864" w:themeColor="accent1" w:themeShade="80"/>
                        </w:rPr>
                        <w:t>through</w:t>
                      </w:r>
                      <w:r w:rsidRPr="00031A2E">
                        <w:rPr>
                          <w:color w:val="1F3864" w:themeColor="accent1" w:themeShade="80"/>
                        </w:rPr>
                        <w:t xml:space="preserve"> the </w:t>
                      </w:r>
                      <w:r w:rsidRPr="00031A2E">
                        <w:rPr>
                          <w:color w:val="1F3864" w:themeColor="accent1" w:themeShade="80"/>
                        </w:rPr>
                        <w:t>health</w:t>
                      </w:r>
                      <w:r w:rsidRPr="00031A2E">
                        <w:rPr>
                          <w:color w:val="1F3864" w:themeColor="accent1" w:themeShade="80"/>
                        </w:rPr>
                        <w:t xml:space="preserve"> and social care Act 2012.</w:t>
                      </w:r>
                    </w:p>
                    <w:p w14:paraId="3C1F4C23" w14:textId="77777777" w:rsidR="00031A2E" w:rsidRDefault="00031A2E"/>
                  </w:txbxContent>
                </v:textbox>
              </v:shape>
            </w:pict>
          </mc:Fallback>
        </mc:AlternateContent>
      </w:r>
    </w:p>
    <w:p w14:paraId="3AC93BA9" w14:textId="77777777" w:rsidR="00031A2E" w:rsidRPr="00031A2E" w:rsidRDefault="00031A2E" w:rsidP="00031A2E"/>
    <w:p w14:paraId="5F8CA2D7" w14:textId="77777777" w:rsidR="00031A2E" w:rsidRPr="00031A2E" w:rsidRDefault="00031A2E" w:rsidP="00031A2E"/>
    <w:p w14:paraId="62BF4D36" w14:textId="77777777" w:rsidR="00031A2E" w:rsidRPr="00031A2E" w:rsidRDefault="00031A2E" w:rsidP="00031A2E"/>
    <w:p w14:paraId="4985C2E2" w14:textId="77777777" w:rsidR="00031A2E" w:rsidRPr="00031A2E" w:rsidRDefault="00031A2E" w:rsidP="00031A2E"/>
    <w:p w14:paraId="24E001B6" w14:textId="77777777" w:rsidR="00031A2E" w:rsidRPr="00031A2E" w:rsidRDefault="00031A2E" w:rsidP="00031A2E"/>
    <w:p w14:paraId="00CBB6E1" w14:textId="77777777" w:rsidR="00031A2E" w:rsidRPr="00031A2E" w:rsidRDefault="00031A2E" w:rsidP="00031A2E"/>
    <w:p w14:paraId="2D12C0F1" w14:textId="77777777" w:rsidR="00031A2E" w:rsidRPr="00031A2E" w:rsidRDefault="00031A2E" w:rsidP="00031A2E"/>
    <w:p w14:paraId="391E5A90" w14:textId="27BEA7F7" w:rsidR="00031A2E" w:rsidRDefault="00031A2E" w:rsidP="00031A2E">
      <w:pPr>
        <w:tabs>
          <w:tab w:val="left" w:pos="3207"/>
        </w:tabs>
      </w:pPr>
      <w:r>
        <w:t xml:space="preserve">There will also be guidance from the National Institute </w:t>
      </w:r>
      <w:r w:rsidR="0022175F">
        <w:t>for</w:t>
      </w:r>
      <w:r>
        <w:t xml:space="preserve"> Health and Care excellence that will be followed throughout the development and ongoing use of the platform to ensure that the platform provides evidence based mental health support.</w:t>
      </w:r>
      <w:r>
        <w:tab/>
      </w:r>
    </w:p>
    <w:p w14:paraId="3C846B24" w14:textId="4390DFCF" w:rsidR="0022175F" w:rsidRDefault="0022175F" w:rsidP="00031A2E">
      <w:pPr>
        <w:tabs>
          <w:tab w:val="left" w:pos="3207"/>
        </w:tabs>
        <w:rPr>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Pr>
          <w:b/>
          <w:noProof/>
          <w:color w:val="FFFFFF"/>
          <w:sz w:val="40"/>
          <w:szCs w:val="40"/>
        </w:rPr>
        <mc:AlternateContent>
          <mc:Choice Requires="am3d">
            <w:drawing>
              <wp:anchor distT="0" distB="0" distL="114300" distR="114300" simplePos="0" relativeHeight="251670528" behindDoc="0" locked="0" layoutInCell="1" allowOverlap="1" wp14:anchorId="08A61194" wp14:editId="7C9A37AD">
                <wp:simplePos x="0" y="0"/>
                <wp:positionH relativeFrom="column">
                  <wp:posOffset>3280991</wp:posOffset>
                </wp:positionH>
                <wp:positionV relativeFrom="paragraph">
                  <wp:posOffset>-914251</wp:posOffset>
                </wp:positionV>
                <wp:extent cx="1124662" cy="1232171"/>
                <wp:effectExtent l="0" t="0" r="0" b="6350"/>
                <wp:wrapNone/>
                <wp:docPr id="257780574" name="3D Model 19" descr="Power on"/>
                <wp:cNvGraphicFramePr>
                  <a:graphicFrameLocks xmlns:a="http://schemas.openxmlformats.org/drawingml/2006/main" noChangeAspect="1"/>
                </wp:cNvGraphicFramePr>
                <a:graphic xmlns:a="http://schemas.openxmlformats.org/drawingml/2006/main">
                  <a:graphicData uri="http://schemas.microsoft.com/office/drawing/2017/model3d">
                    <am3d:model3d r:embed="rId11">
                      <am3d:spPr>
                        <a:xfrm>
                          <a:off x="0" y="0"/>
                          <a:ext cx="1124585" cy="1231900"/>
                        </a:xfrm>
                        <a:prstGeom prst="rect">
                          <a:avLst/>
                        </a:prstGeom>
                      </am3d:spPr>
                      <am3d:camera>
                        <am3d:pos x="0" y="0" z="65682367"/>
                        <am3d:up dx="0" dy="36000000" dz="0"/>
                        <am3d:lookAt x="0" y="0" z="0"/>
                        <am3d:perspective fov="2700000"/>
                      </am3d:camera>
                      <am3d:trans>
                        <am3d:meterPerModelUnit n="6954455" d="1000000"/>
                        <am3d:preTrans dx="0" dy="-18000000" dz="469567"/>
                        <am3d:scale>
                          <am3d:sx n="1000000" d="1000000"/>
                          <am3d:sy n="1000000" d="1000000"/>
                          <am3d:sz n="1000000" d="1000000"/>
                        </am3d:scale>
                        <am3d:rot/>
                        <am3d:postTrans dx="0" dy="0" dz="0"/>
                      </am3d:trans>
                      <am3d:raster rName="Office3DRenderer" rVer="16.0.8326">
                        <am3d:blip r:embed="rId12"/>
                      </am3d:raster>
                      <am3d:objViewport viewportSz="1687480"/>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70528" behindDoc="0" locked="0" layoutInCell="1" allowOverlap="1" wp14:anchorId="08A61194" wp14:editId="7C9A37AD">
                <wp:simplePos x="0" y="0"/>
                <wp:positionH relativeFrom="column">
                  <wp:posOffset>3280991</wp:posOffset>
                </wp:positionH>
                <wp:positionV relativeFrom="paragraph">
                  <wp:posOffset>-914251</wp:posOffset>
                </wp:positionV>
                <wp:extent cx="1124662" cy="1232171"/>
                <wp:effectExtent l="0" t="0" r="0" b="6350"/>
                <wp:wrapNone/>
                <wp:docPr id="257780574" name="3D Model 19" descr="Power on"/>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57780574" name="3D Model 19" descr="Power on"/>
                        <pic:cNvPicPr>
                          <a:picLocks noGrp="1" noRot="1" noChangeAspect="1" noMove="1" noResize="1" noEditPoints="1" noAdjustHandles="1" noChangeArrowheads="1" noChangeShapeType="1" noCrop="1"/>
                        </pic:cNvPicPr>
                      </pic:nvPicPr>
                      <pic:blipFill>
                        <a:blip r:embed="rId12"/>
                        <a:stretch>
                          <a:fillRect/>
                        </a:stretch>
                      </pic:blipFill>
                      <pic:spPr>
                        <a:xfrm>
                          <a:off x="0" y="0"/>
                          <a:ext cx="1124585" cy="123190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Pr>
          <w:b/>
          <w:outline/>
          <w:color w:val="ED7D31" w:themeColor="accent2"/>
          <w:sz w:val="40"/>
          <w:szCs w:val="40"/>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Technology intergeneration</w:t>
      </w:r>
    </w:p>
    <w:p w14:paraId="4776DDC5" w14:textId="7A060F16" w:rsidR="00031A2E" w:rsidRDefault="0022175F"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Technology plays a main role in linking thought for better </w:t>
      </w:r>
      <w:r w:rsidR="00BE29E6">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minds.</w:t>
      </w:r>
    </w:p>
    <w:p w14:paraId="59CDC952" w14:textId="31D8A4AC" w:rsidR="00BE29E6" w:rsidRDefault="00BE29E6"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technological features are:</w:t>
      </w:r>
    </w:p>
    <w:p w14:paraId="524B07DC" w14:textId="49AC7541" w:rsidR="00BE29E6" w:rsidRDefault="00BE29E6" w:rsidP="00BE29E6">
      <w:pPr>
        <w:pStyle w:val="ListParagraph"/>
        <w:numPr>
          <w:ilvl w:val="0"/>
          <w:numId w:val="4"/>
        </w:num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will be an AI supported mental health chat assistant </w:t>
      </w:r>
    </w:p>
    <w:p w14:paraId="4534ECE7" w14:textId="4E0A6AE6" w:rsidR="00BE29E6" w:rsidRDefault="00BE29E6" w:rsidP="00BE29E6">
      <w:pPr>
        <w:pStyle w:val="ListParagraph"/>
        <w:numPr>
          <w:ilvl w:val="0"/>
          <w:numId w:val="4"/>
        </w:num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will be a mood tracking feature available</w:t>
      </w:r>
    </w:p>
    <w:p w14:paraId="0BEFF051" w14:textId="479E319C" w:rsidR="00BE29E6" w:rsidRDefault="00BE29E6" w:rsidP="00BE29E6">
      <w:pPr>
        <w:pStyle w:val="ListParagraph"/>
        <w:numPr>
          <w:ilvl w:val="0"/>
          <w:numId w:val="4"/>
        </w:num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Wellbeing tracking and personal journals</w:t>
      </w:r>
    </w:p>
    <w:p w14:paraId="792E3C7B" w14:textId="41DA219F" w:rsidR="00BE29E6" w:rsidRDefault="00BE29E6" w:rsidP="00BE29E6">
      <w:pPr>
        <w:pStyle w:val="ListParagraph"/>
        <w:numPr>
          <w:ilvl w:val="0"/>
          <w:numId w:val="4"/>
        </w:num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Self help therapy exercises </w:t>
      </w:r>
    </w:p>
    <w:p w14:paraId="4521FA80" w14:textId="36AA67CA" w:rsidR="00BE29E6" w:rsidRDefault="00BE29E6" w:rsidP="00BE29E6">
      <w:pPr>
        <w:pStyle w:val="ListParagraph"/>
        <w:numPr>
          <w:ilvl w:val="0"/>
          <w:numId w:val="4"/>
        </w:num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Information for crisis support </w:t>
      </w:r>
    </w:p>
    <w:p w14:paraId="7312BFAB" w14:textId="751C6C9B" w:rsidR="00BE29E6" w:rsidRDefault="00BE29E6" w:rsidP="00BE29E6">
      <w:pPr>
        <w:pStyle w:val="ListParagraph"/>
        <w:numPr>
          <w:ilvl w:val="0"/>
          <w:numId w:val="4"/>
        </w:num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Direct links and numbers to NHS Services </w:t>
      </w:r>
    </w:p>
    <w:p w14:paraId="5B4E4D32" w14:textId="58E74ADB" w:rsidR="00BE29E6" w:rsidRDefault="00BE29E6" w:rsidP="00BE29E6">
      <w:pPr>
        <w:tabs>
          <w:tab w:val="left" w:pos="3207"/>
        </w:tabs>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these features will be available 24 hours a day, which is going to help individuals get guidance and support when healthcare professionals are not available.</w:t>
      </w:r>
    </w:p>
    <w:p w14:paraId="5C53FEFB" w14:textId="58FD7445" w:rsidR="00BE29E6" w:rsidRDefault="00BE29E6" w:rsidP="00BE29E6">
      <w:pPr>
        <w:tabs>
          <w:tab w:val="left" w:pos="3207"/>
        </w:tabs>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Technology Is a big help with digital platforms like this, as it helps to identify any risk factors at an earlier stage, meaning individuals can vet help earlier minimizing the risk of crisis.</w:t>
      </w:r>
    </w:p>
    <w:p w14:paraId="6DBC15D0" w14:textId="77777777" w:rsidR="00BE29E6" w:rsidRDefault="00BE29E6" w:rsidP="00BE29E6">
      <w:pPr>
        <w:tabs>
          <w:tab w:val="left" w:pos="3207"/>
        </w:tabs>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5302AB2" w14:textId="7D7DB6AE" w:rsidR="00BE29E6" w:rsidRDefault="00BE29E6" w:rsidP="00BE29E6">
      <w:pPr>
        <w:tabs>
          <w:tab w:val="left" w:pos="3207"/>
        </w:tabs>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rPr>
        <mc:AlternateContent>
          <mc:Choice Requires="wps">
            <w:drawing>
              <wp:anchor distT="0" distB="0" distL="114300" distR="114300" simplePos="0" relativeHeight="251671552" behindDoc="0" locked="0" layoutInCell="1" allowOverlap="1" wp14:anchorId="5AD6280C" wp14:editId="7AA7B707">
                <wp:simplePos x="0" y="0"/>
                <wp:positionH relativeFrom="column">
                  <wp:posOffset>153512</wp:posOffset>
                </wp:positionH>
                <wp:positionV relativeFrom="paragraph">
                  <wp:posOffset>56385</wp:posOffset>
                </wp:positionV>
                <wp:extent cx="5473052" cy="1728683"/>
                <wp:effectExtent l="0" t="0" r="52070" b="24130"/>
                <wp:wrapNone/>
                <wp:docPr id="1088306382" name="Rectangle: Folded Corner 20"/>
                <wp:cNvGraphicFramePr/>
                <a:graphic xmlns:a="http://schemas.openxmlformats.org/drawingml/2006/main">
                  <a:graphicData uri="http://schemas.microsoft.com/office/word/2010/wordprocessingShape">
                    <wps:wsp>
                      <wps:cNvSpPr/>
                      <wps:spPr>
                        <a:xfrm>
                          <a:off x="0" y="0"/>
                          <a:ext cx="5473052" cy="1728683"/>
                        </a:xfrm>
                        <a:prstGeom prst="foldedCorner">
                          <a:avLst/>
                        </a:prstGeom>
                        <a:pattFill prst="ltUpDiag">
                          <a:fgClr>
                            <a:srgbClr val="5D7BE9"/>
                          </a:fgClr>
                          <a:bgClr>
                            <a:srgbClr val="DBFABC"/>
                          </a:bgClr>
                        </a:pattFill>
                      </wps:spPr>
                      <wps:style>
                        <a:lnRef idx="2">
                          <a:schemeClr val="accent1">
                            <a:shade val="15000"/>
                          </a:schemeClr>
                        </a:lnRef>
                        <a:fillRef idx="1">
                          <a:schemeClr val="accent1"/>
                        </a:fillRef>
                        <a:effectRef idx="0">
                          <a:schemeClr val="accent1"/>
                        </a:effectRef>
                        <a:fontRef idx="minor">
                          <a:schemeClr val="lt1"/>
                        </a:fontRef>
                      </wps:style>
                      <wps:txbx>
                        <w:txbxContent>
                          <w:p w14:paraId="3A521977" w14:textId="5FE419BC" w:rsidR="00BE29E6" w:rsidRPr="00BE29E6" w:rsidRDefault="00BE29E6" w:rsidP="00BE29E6">
                            <w:pPr>
                              <w:jc w:val="center"/>
                              <w:rPr>
                                <w:color w:val="1F3864" w:themeColor="accent1" w:themeShade="80"/>
                                <w:sz w:val="56"/>
                                <w:szCs w:val="56"/>
                              </w:rPr>
                            </w:pPr>
                            <w:r w:rsidRPr="00BE29E6">
                              <w:rPr>
                                <w:color w:val="1F3864" w:themeColor="accent1" w:themeShade="80"/>
                                <w:sz w:val="56"/>
                                <w:szCs w:val="56"/>
                              </w:rPr>
                              <w:t>Disseminations and Promotion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AD6280C" id="_x0000_t65" coordsize="21600,21600" o:spt="65" adj="18900" path="m,l,21600@0,21600,21600@0,21600,xem@0,21600nfl@3@5c@7@9@11@13,21600@0e">
                <v:formulas>
                  <v:f eqn="val #0"/>
                  <v:f eqn="sum 21600 0 @0"/>
                  <v:f eqn="prod @1 8481 32768"/>
                  <v:f eqn="sum @2 @0 0"/>
                  <v:f eqn="prod @1 1117 32768"/>
                  <v:f eqn="sum @4 @0 0"/>
                  <v:f eqn="prod @1 11764 32768"/>
                  <v:f eqn="sum @6 @0 0"/>
                  <v:f eqn="prod @1 6144 32768"/>
                  <v:f eqn="sum @8 @0 0"/>
                  <v:f eqn="prod @1 20480 32768"/>
                  <v:f eqn="sum @10 @0 0"/>
                  <v:f eqn="prod @1 6144 32768"/>
                  <v:f eqn="sum @12 @0 0"/>
                </v:formulas>
                <v:path o:extrusionok="f" gradientshapeok="t" o:connecttype="rect" textboxrect="0,0,21600,@13"/>
                <v:handles>
                  <v:h position="#0,bottomRight" xrange="10800,21600"/>
                </v:handles>
                <o:complex v:ext="view"/>
              </v:shapetype>
              <v:shape id="Rectangle: Folded Corner 20" o:spid="_x0000_s1034" type="#_x0000_t65" style="position:absolute;left:0;text-align:left;margin-left:12.1pt;margin-top:4.45pt;width:430.95pt;height:136.1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" adj="18000" fillcolor="#5d7be9" strokecolor="#09101d [484]" strokeweight="1pt">
                <v:fill r:id="rId13" o:title="" color2="#dbfabc" type="pattern"/>
                <v:stroke joinstyle="miter"/>
                <v:textbox>
                  <w:txbxContent>
                    <w:p w14:paraId="3A521977" w14:textId="5FE419BC" w:rsidR="00BE29E6" w:rsidRPr="00BE29E6" w:rsidRDefault="00BE29E6" w:rsidP="00BE29E6">
                      <w:pPr>
                        <w:jc w:val="center"/>
                        <w:rPr>
                          <w:color w:val="1F3864" w:themeColor="accent1" w:themeShade="80"/>
                          <w:sz w:val="56"/>
                          <w:szCs w:val="56"/>
                        </w:rPr>
                      </w:pPr>
                      <w:r w:rsidRPr="00BE29E6">
                        <w:rPr>
                          <w:color w:val="1F3864" w:themeColor="accent1" w:themeShade="80"/>
                          <w:sz w:val="56"/>
                          <w:szCs w:val="56"/>
                        </w:rPr>
                        <w:t>Disseminations and Promotion</w:t>
                      </w:r>
                    </w:p>
                  </w:txbxContent>
                </v:textbox>
              </v:shape>
            </w:pict>
          </mc:Fallback>
        </mc:AlternateContent>
      </w:r>
    </w:p>
    <w:p w14:paraId="12A74F29" w14:textId="77777777" w:rsidR="00BE29E6" w:rsidRPr="00BE29E6" w:rsidRDefault="00BE29E6" w:rsidP="00BE29E6">
      <w:pPr>
        <w:tabs>
          <w:tab w:val="left" w:pos="3207"/>
        </w:tabs>
        <w:ind w:left="36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796618" w14:textId="77777777" w:rsidR="00BE29E6" w:rsidRDefault="00BE29E6"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4457AE" w14:textId="77777777" w:rsidR="00BE29E6" w:rsidRDefault="00BE29E6"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8EBD86" w14:textId="77777777" w:rsidR="00BE29E6" w:rsidRDefault="00BE29E6"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ED132B" w14:textId="06FF5CE6" w:rsidR="00BE29E6" w:rsidRDefault="00BE29E6"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9D836E" w14:textId="10DE18A7" w:rsidR="00BE29E6" w:rsidRDefault="00BE29E6"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C5BB48" w14:textId="440C29CB" w:rsidR="00BE29E6" w:rsidRDefault="00BE29E6"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make sure there is widespread </w:t>
      </w:r>
      <w:r w:rsidR="003238C6">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adoption,</w:t>
      </w: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linking minds for better thoughts will be promoted through a range of different channels.</w:t>
      </w:r>
    </w:p>
    <w:p w14:paraId="25C8578C" w14:textId="1B03E2E2" w:rsidR="00BE29E6" w:rsidRDefault="003238C6" w:rsidP="00031A2E">
      <w:pPr>
        <w:tabs>
          <w:tab w:val="left" w:pos="3207"/>
        </w:tabs>
        <w:rPr>
          <w:bCs/>
          <w:color w:val="00B05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noProof/>
          <w:color w:val="000000" w:themeColor="text1"/>
        </w:rPr>
        <w:drawing>
          <wp:inline distT="0" distB="0" distL="0" distR="0" wp14:anchorId="6BA66D99" wp14:editId="6AC76703">
            <wp:extent cx="914400" cy="914400"/>
            <wp:effectExtent l="0" t="0" r="0" b="0"/>
            <wp:docPr id="97879536" name="Graphic 21" descr="Bar graph with upward trend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79536" name="Graphic 97879536" descr="Bar graph with upward trend outline"/>
                    <pic:cNvPicPr/>
                  </pic:nvPicPr>
                  <pic:blipFill>
                    <a:blip r:embed="rId14">
                      <a:extLst>
                        <a:ext uri="{96DAC541-7B7A-43D3-8B79-37D633B846F1}">
                          <asvg:svgBlip xmlns:asvg="http://schemas.microsoft.com/office/drawing/2016/SVG/main" r:embed="rId15"/>
                        </a:ext>
                      </a:extLst>
                    </a:blip>
                    <a:stretch>
                      <a:fillRect/>
                    </a:stretch>
                  </pic:blipFill>
                  <pic:spPr>
                    <a:xfrm>
                      <a:off x="0" y="0"/>
                      <a:ext cx="914400" cy="914400"/>
                    </a:xfrm>
                    <a:prstGeom prst="rect">
                      <a:avLst/>
                    </a:prstGeom>
                  </pic:spPr>
                </pic:pic>
              </a:graphicData>
            </a:graphic>
          </wp:inline>
        </w:drawing>
      </w:r>
      <w:r w:rsidRPr="003238C6">
        <w:rPr>
          <w:bCs/>
          <w:color w:val="00B05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will be social media campaigns that will target young adults.</w:t>
      </w:r>
    </w:p>
    <w:p w14:paraId="3302CF8F" w14:textId="6E1248A1" w:rsidR="003238C6" w:rsidRDefault="003238C6" w:rsidP="00031A2E">
      <w:pPr>
        <w:tabs>
          <w:tab w:val="left" w:pos="3207"/>
        </w:tabs>
        <w:rPr>
          <w:bCs/>
          <w:color w:val="0020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38C6">
        <w:rPr>
          <w:bCs/>
          <w:color w:val="0020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Ongoing Partnerships with universities throughout the UK</w:t>
      </w:r>
    </w:p>
    <w:p w14:paraId="7ABBC57A" w14:textId="77777777" w:rsidR="003238C6" w:rsidRDefault="003238C6" w:rsidP="003238C6">
      <w:pPr>
        <w:tabs>
          <w:tab w:val="left" w:pos="3207"/>
          <w:tab w:val="left" w:pos="6443"/>
        </w:tabs>
        <w:rPr>
          <w:bCs/>
          <w:color w:val="00B05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38C6">
        <w:rPr>
          <w:bCs/>
          <w:color w:val="00B05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Promotions advertised through multiple different NHS platforms </w:t>
      </w:r>
    </w:p>
    <w:p w14:paraId="5838F2BF" w14:textId="30BCE7C7" w:rsidR="003238C6" w:rsidRDefault="003238C6" w:rsidP="003238C6">
      <w:pPr>
        <w:tabs>
          <w:tab w:val="left" w:pos="3207"/>
          <w:tab w:val="left" w:pos="6443"/>
        </w:tabs>
        <w:rPr>
          <w:bCs/>
          <w:color w:val="00B05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38C6">
        <w:rPr>
          <w:bCs/>
          <w:color w:val="0020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Charity events in collaborations with mental health charities like mind to raise awareness.</w:t>
      </w:r>
      <w:r>
        <w:rPr>
          <w:bCs/>
          <w:color w:val="00B05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51043D66" w14:textId="78CC8104" w:rsidR="003238C6" w:rsidRDefault="003238C6" w:rsidP="003238C6">
      <w:pPr>
        <w:tabs>
          <w:tab w:val="left" w:pos="3207"/>
          <w:tab w:val="left" w:pos="6443"/>
        </w:tabs>
        <w:rPr>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238C6">
        <w:rPr>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public awareness and campaigns will raise awareness and emphasises the importance of early mental health support and intervention, hopefully it will encourage individuals to begin using digital platforms and tools as well as traditional healthcare services.</w:t>
      </w:r>
    </w:p>
    <w:p w14:paraId="0669FF0E" w14:textId="77777777" w:rsidR="003238C6" w:rsidRDefault="003238C6" w:rsidP="003238C6">
      <w:pPr>
        <w:tabs>
          <w:tab w:val="left" w:pos="3207"/>
          <w:tab w:val="left" w:pos="6443"/>
        </w:tabs>
        <w:rPr>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AE1C17" w14:textId="677C1754" w:rsidR="003238C6" w:rsidRDefault="003238C6" w:rsidP="003238C6">
      <w:pPr>
        <w:tabs>
          <w:tab w:val="left" w:pos="3207"/>
          <w:tab w:val="left" w:pos="6443"/>
        </w:tabs>
        <w:rPr>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DF6C0D">
        <w:rPr>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linking </w:t>
      </w:r>
      <w:r w:rsidR="00DF6C0D">
        <w:rPr>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minds</w:t>
      </w:r>
      <w:r>
        <w:rPr>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better thoughts is a positive step into the future giving </w:t>
      </w:r>
      <w:r w:rsidR="00DF6C0D">
        <w:rPr>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individuals</w:t>
      </w:r>
      <w:r>
        <w:rPr>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opportunity to be heard at an early stage in there battle with mental health. This new digital platform intends to help thousand pf young adults that can feel alone and isolated</w:t>
      </w:r>
      <w:r w:rsidR="00DF6C0D">
        <w:rPr>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This is why working together with different healthcare professionals, universities, community health centre and charities is important, so that awareness can be spread and people can begin to use digital platforms instead of waiting a long time to be heard.</w:t>
      </w:r>
    </w:p>
    <w:p w14:paraId="0E4F0FB6" w14:textId="77777777" w:rsidR="00DF6C0D" w:rsidRPr="003238C6" w:rsidRDefault="00DF6C0D" w:rsidP="003238C6">
      <w:pPr>
        <w:tabs>
          <w:tab w:val="left" w:pos="3207"/>
          <w:tab w:val="left" w:pos="6443"/>
        </w:tabs>
        <w:rPr>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ADCE1E" w14:textId="77777777" w:rsidR="003238C6" w:rsidRPr="003238C6" w:rsidRDefault="003238C6" w:rsidP="003238C6">
      <w:pPr>
        <w:tabs>
          <w:tab w:val="left" w:pos="3207"/>
          <w:tab w:val="left" w:pos="6443"/>
        </w:tabs>
        <w:rPr>
          <w:bCs/>
          <w:color w:val="00B05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6F5597" w14:textId="44698833" w:rsidR="003238C6" w:rsidRDefault="00DF6C0D"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Pitch-</w:t>
      </w:r>
    </w:p>
    <w:p w14:paraId="137C0D2F" w14:textId="3B8F2AB3" w:rsidR="00DF6C0D" w:rsidRDefault="00DF6C0D" w:rsidP="00031A2E">
      <w:pPr>
        <w:tabs>
          <w:tab w:val="left" w:pos="3207"/>
        </w:tabs>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F6C0D">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2686D7F6" w14:textId="31A0F230" w:rsidR="00DF6C0D" w:rsidRDefault="00DF6C0D"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Mental health is one of the most faced issues within the public in the United Kingdom. Over recent years there has been an increasing number of young adults that experiencing anxiety, depression and stress related disorders. Many of these young adults struggle with gaining support in a timely manner as the wait lists and wait times continue to increase each week. </w:t>
      </w:r>
    </w:p>
    <w:p w14:paraId="4EE869EC" w14:textId="1B765777" w:rsidR="00DF6C0D" w:rsidRDefault="00DF6C0D"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Linking minds for better thoughts is a digital mental health platform that supports young adults. The platform is designed to address this challenge of long wait times and feeling unsupported by providing access to early intervention tools to help for young adults 18-35.</w:t>
      </w:r>
    </w:p>
    <w:p w14:paraId="40C1F0B8" w14:textId="77777777" w:rsidR="00DF6C0D" w:rsidRDefault="00DF6C0D"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25E4D4" w14:textId="48AD2F08" w:rsidR="00DF6C0D" w:rsidRDefault="00DF6C0D" w:rsidP="00031A2E">
      <w:pPr>
        <w:tabs>
          <w:tab w:val="left" w:pos="3207"/>
        </w:tabs>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Problem.</w:t>
      </w:r>
    </w:p>
    <w:p w14:paraId="02C40809" w14:textId="745C684E" w:rsidR="00DF6C0D" w:rsidRDefault="00DF6C0D"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Mental health conditions have continued to rise over the last 10 years among young adults, as there is now more pressure </w:t>
      </w:r>
      <w:r w:rsidR="00626BA6">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within society like, academic pressures, unemployment, financial burdens, social expectations. All these factors play a key role in the rising numbers of young adults struggling with mental health conditions.</w:t>
      </w:r>
    </w:p>
    <w:p w14:paraId="49F0FEEB" w14:textId="2C033E59" w:rsidR="00626BA6" w:rsidRDefault="00626BA6"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NHS provides mental health services but there are many barriers in accessing this care. Many individuals get referred from there GP for therapies, yet the wait times are extremely long. Many people feel uncomfortable to discuss their issues with a healthcare provider, meaning they are still left feeling unheard and unseen.</w:t>
      </w:r>
    </w:p>
    <w:p w14:paraId="04F5DEAC" w14:textId="0B2B319E" w:rsidR="00626BA6" w:rsidRDefault="00626BA6"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More than 2.2 million people were in contact with NHS mental health services in January 2026. (Mind) This shows how many people across the Uk need support and why the wait lists are still growing.</w:t>
      </w:r>
    </w:p>
    <w:p w14:paraId="163A0AD9" w14:textId="77777777" w:rsidR="00626BA6" w:rsidRDefault="00626BA6"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D1CBF1" w14:textId="52042AD9" w:rsidR="00626BA6" w:rsidRDefault="001E43DB" w:rsidP="00031A2E">
      <w:pPr>
        <w:tabs>
          <w:tab w:val="left" w:pos="3207"/>
        </w:tabs>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innovative solution.</w:t>
      </w:r>
    </w:p>
    <w:p w14:paraId="04E277E7" w14:textId="14533330" w:rsidR="001E43DB" w:rsidRDefault="001E43DB"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Linking minds for better thoughts is a digital application designed to provide immediate support and to be easily accessible with links and ongoing access support to the mental health services. This application will be combined with Ai- support, digital technologies and evidence based psychological strategies to help people to monitor their conditions and improve their overall wellbeing.</w:t>
      </w:r>
    </w:p>
    <w:p w14:paraId="3887688F" w14:textId="7B92571B" w:rsidR="001E43DB" w:rsidRDefault="001E43DB"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Users will be able to track their mood, journal, which will help them to identify any personal triggers which is affecting there mental wellbeing. Also, there will be an Ai mental health support assistant that can provide guidelines and support 24 hours a day. </w:t>
      </w:r>
    </w:p>
    <w:p w14:paraId="5497BD8A" w14:textId="4F49308C" w:rsidR="001E43DB" w:rsidRDefault="001E43DB"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application will also allow users to access information about professional support and can direct users to the appropriate healthcare professional when </w:t>
      </w:r>
      <w:proofErr w:type="gramStart"/>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w:t>
      </w:r>
      <w:proofErr w:type="gramEnd"/>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necessary.</w:t>
      </w:r>
    </w:p>
    <w:p w14:paraId="144EFE86" w14:textId="77777777" w:rsidR="001E43DB" w:rsidRDefault="001E43DB"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B68037" w14:textId="77777777" w:rsidR="006371F5" w:rsidRDefault="001E43DB" w:rsidP="00031A2E">
      <w:pPr>
        <w:tabs>
          <w:tab w:val="left" w:pos="3207"/>
        </w:tabs>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Benefits and impact.</w:t>
      </w:r>
    </w:p>
    <w:p w14:paraId="45121099" w14:textId="01A3AA34" w:rsidR="006371F5" w:rsidRDefault="006371F5"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are many benefits with this digital application. Firstly, this platform opens more opportunities to get support for mental health as an early intervention strategy and because this application will also be available on mobile devices it can be accessed at any point anywhere.</w:t>
      </w:r>
    </w:p>
    <w:p w14:paraId="3077E504" w14:textId="0B1B8AEB" w:rsidR="006371F5" w:rsidRDefault="006371F5"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Secondly, Early intervention is a key part of supporting individuals. Intervention at the earliest stage will always help to prevent any mental health conditions from worsening as in the early stages there can be more support in understanding what are the symptoms and triggers.</w:t>
      </w:r>
    </w:p>
    <w:p w14:paraId="0319524B" w14:textId="24F53C03" w:rsidR="006371F5" w:rsidRDefault="006371F5"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Thirdly, by having a digital platform available there can be some stress taken away from the healthcare system. As the digital platform has self-help tools available and guidance, linking minds for better thoughts can have a positive impact and reduce the high numbers of individuals needing urgent clinical support.</w:t>
      </w:r>
    </w:p>
    <w:p w14:paraId="3C72B6CB" w14:textId="191F4181" w:rsidR="006371F5" w:rsidRDefault="006371F5"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Overall, there is a great potential to improve the mental wellbeing of young adults in the UK whilst supporting the sustainability of the NHS and the added pressures they face every day.</w:t>
      </w:r>
    </w:p>
    <w:p w14:paraId="387F552F" w14:textId="77777777" w:rsidR="006371F5" w:rsidRDefault="006371F5"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1EF221" w14:textId="5F4798F0" w:rsidR="006371F5" w:rsidRDefault="0037672A" w:rsidP="00031A2E">
      <w:pPr>
        <w:tabs>
          <w:tab w:val="left" w:pos="3207"/>
        </w:tabs>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Implementation strategy.</w:t>
      </w:r>
    </w:p>
    <w:p w14:paraId="4DF33B11" w14:textId="0D00AA9C" w:rsidR="0037672A" w:rsidRDefault="0037672A"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Linking minds for better thoughts will be developed in collaboration with the NHS ensuring that the platform aligns with all healthcare services and there would be a multi-disciplinary team working together in partnership with mental health professionals and digital health experts.</w:t>
      </w:r>
    </w:p>
    <w:p w14:paraId="1F001375" w14:textId="4AF5B841" w:rsidR="0037672A" w:rsidRDefault="0037672A"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project of developing this platform would begin with the design of the application, followed with the trials and then evaluate on the feedback from the healthcare professionals and users and then further development will be made on this application before wider implementation.</w:t>
      </w:r>
    </w:p>
    <w:p w14:paraId="481FD6FA" w14:textId="6B003070" w:rsidR="0037672A" w:rsidRDefault="0037672A"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Once everything has been critically evaluated, the application will then be integrated into the NHS digital platforms that are available. This would then allow professionals throughout the health and social care sector to recommend this tool to patients who it may benefit for early support.</w:t>
      </w:r>
    </w:p>
    <w:p w14:paraId="5913B9A9" w14:textId="4206DB10" w:rsidR="0037672A" w:rsidRDefault="0037672A" w:rsidP="00031A2E">
      <w:pPr>
        <w:tabs>
          <w:tab w:val="left" w:pos="3207"/>
        </w:tabs>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Regulations and safety.</w:t>
      </w:r>
    </w:p>
    <w:p w14:paraId="38771CA5" w14:textId="36277B3F" w:rsidR="00DF6C0D" w:rsidRDefault="0037672A" w:rsidP="00031A2E">
      <w:pPr>
        <w:tabs>
          <w:tab w:val="left" w:pos="3207"/>
        </w:tabs>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Clinical safety-</w:t>
      </w:r>
    </w:p>
    <w:p w14:paraId="2DF2C9F0" w14:textId="5692F719" w:rsidR="0037672A" w:rsidRDefault="0037672A"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Clinical safety is about making sure that all patients </w:t>
      </w:r>
      <w:proofErr w:type="gramStart"/>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records</w:t>
      </w:r>
      <w:proofErr w:type="gramEnd"/>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safe. </w:t>
      </w:r>
      <w:r w:rsidR="006109F2">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law requires that the software that is been used is clinically </w:t>
      </w:r>
      <w:proofErr w:type="gramStart"/>
      <w:r w:rsidR="006109F2">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safe .</w:t>
      </w:r>
      <w:proofErr w:type="gramEnd"/>
      <w:r w:rsidR="006109F2">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By doing this then it minimizes the chances of potential harm to any service users. The clinical safety aligns with the Health and Social Care Act 2012 as there is collaboration to keeping patients safe. (NHS England)</w:t>
      </w:r>
    </w:p>
    <w:p w14:paraId="51B51D9B" w14:textId="00A873BB" w:rsidR="006109F2" w:rsidRDefault="006109F2" w:rsidP="00031A2E">
      <w:pPr>
        <w:tabs>
          <w:tab w:val="left" w:pos="3207"/>
        </w:tabs>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data protection Act-</w:t>
      </w:r>
    </w:p>
    <w:p w14:paraId="7935B7E4" w14:textId="7806E960" w:rsidR="006109F2" w:rsidRDefault="006109F2"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legislation is to protect personal data ensuring that it is used lawfully and </w:t>
      </w:r>
      <w:r w:rsidR="00A43CD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securely</w:t>
      </w: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in the UK’s Implementation of GDPR regulations. The information that is stored should be kept for no longer than necessary. The data should also be used in a way that is </w:t>
      </w:r>
      <w:r w:rsidR="00A43CD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adequate,</w:t>
      </w: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relevant </w:t>
      </w:r>
      <w:r w:rsidR="00A43CD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limited to only what is </w:t>
      </w:r>
      <w:r w:rsidR="00A43CD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necessary. (</w:t>
      </w: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GOV.UK).</w:t>
      </w:r>
    </w:p>
    <w:p w14:paraId="2B69A3B6" w14:textId="7E924D43" w:rsidR="00A43CD9" w:rsidRDefault="006109F2"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Ensuring that compliance with these regulations is extremely important to maintain the trust</w:t>
      </w:r>
      <w:r w:rsidR="00A43CD9">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safety of service users and professionals in partnership. All client content would be reviewed by mental health professionals and aligned with the guidance from NICE (National institute for Health and Care Excellence).</w:t>
      </w:r>
    </w:p>
    <w:p w14:paraId="1AB3C64E" w14:textId="51515F50" w:rsidR="00A43CD9" w:rsidRDefault="00A43CD9" w:rsidP="00031A2E">
      <w:pPr>
        <w:tabs>
          <w:tab w:val="left" w:pos="3207"/>
        </w:tabs>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73301FDC" w14:textId="3A09AF28" w:rsidR="00A43CD9" w:rsidRDefault="00A43CD9" w:rsidP="00A43CD9">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conclusion, mental health challenges in the UK among young adults continues to grow, which highlights the need for more accessible solutions to help the added pressures on the NHS as the traditional healthcare services will always be essential. Digital tools </w:t>
      </w:r>
      <w:proofErr w:type="gramStart"/>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proofErr w:type="gramEnd"/>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something that will complement the NHS and their services by offering early help support and intervention.</w:t>
      </w:r>
    </w:p>
    <w:p w14:paraId="11964502" w14:textId="43392D50" w:rsidR="00A43CD9" w:rsidRDefault="00A43CD9"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Linking minds for better thoughts represents a scalable and practical solution that can improve mental health services and how accessible they are in the UK. This application uses technology so it Is developing with the times of the generations and will continue to upgrade as technology betters along the years. Therefore, this platform has great potential to better the wellbeing of young adults allowing them to self help and get support when necessary.</w:t>
      </w:r>
    </w:p>
    <w:p w14:paraId="056691F9" w14:textId="77777777" w:rsidR="00A43CD9" w:rsidRDefault="00A43CD9"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2BF4F5" w14:textId="77777777" w:rsidR="00A43CD9" w:rsidRDefault="00A43CD9"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A0746A" w14:textId="77777777" w:rsidR="00A43CD9" w:rsidRDefault="00A43CD9"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3C4F0B" w14:textId="6BB13CA6" w:rsidR="00A43CD9" w:rsidRDefault="00A43CD9">
      <w:pP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09709CA0" w14:textId="381F8955" w:rsidR="00A43CD9" w:rsidRDefault="00A43CD9" w:rsidP="00031A2E">
      <w:pPr>
        <w:tabs>
          <w:tab w:val="left" w:pos="3207"/>
        </w:tabs>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75C2B">
        <w:rPr>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380FD7B9" w14:textId="456E4C39" w:rsidR="00275C2B" w:rsidRDefault="00275C2B"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Lynneah ,</w:t>
      </w:r>
      <w:proofErr w:type="gramEnd"/>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Positive and Supportive Quotes About Mental </w:t>
      </w:r>
      <w:r w:rsidR="006378B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w:t>
      </w: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(April 15, 2022</w:t>
      </w:r>
      <w:proofErr w:type="gramStart"/>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roofErr w:type="gramEnd"/>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6" w:history="1">
        <w:r w:rsidR="006378B0" w:rsidRPr="006378B0">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Life Reset, Mental Health &amp; Habits | Lynneah Marie</w:t>
        </w:r>
      </w:hyperlink>
      <w:r w:rsidR="006378B0">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26/03/2026)</w:t>
      </w:r>
    </w:p>
    <w:p w14:paraId="34C31415" w14:textId="3475B792" w:rsidR="006109F2" w:rsidRDefault="006378B0"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Department for science, innovation and </w:t>
      </w:r>
      <w:proofErr w:type="gramStart"/>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technology ,</w:t>
      </w:r>
      <w:proofErr w:type="gramEnd"/>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Home Office, and Department for </w:t>
      </w:r>
      <w:proofErr w:type="gramStart"/>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w:t>
      </w:r>
      <w:proofErr w:type="gramEnd"/>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Culture, Media and Sport, Data protection act 2018, (23 May 2018). Available at: </w:t>
      </w:r>
      <w:hyperlink r:id="rId17" w:history="1">
        <w:r w:rsidRPr="006378B0">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Protection Act 2018 - GOV.UK</w:t>
        </w:r>
      </w:hyperlink>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26/03/2026)</w:t>
      </w:r>
    </w:p>
    <w:p w14:paraId="09025684" w14:textId="77777777" w:rsidR="00971D2F" w:rsidRDefault="006378B0"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 England, High Quality Patient Records, (17 November 2022). Available at:</w:t>
      </w:r>
      <w:r w:rsidR="00971D2F" w:rsidRPr="00971D2F">
        <w:t xml:space="preserve"> </w:t>
      </w:r>
      <w:hyperlink r:id="rId18" w:history="1">
        <w:r w:rsidR="00971D2F" w:rsidRPr="00971D2F">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 England » High quality patient records</w:t>
        </w:r>
      </w:hyperlink>
      <w:r w:rsidR="00971D2F">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29/03/2026)</w:t>
      </w:r>
    </w:p>
    <w:p w14:paraId="65466F00" w14:textId="77777777" w:rsidR="00971D2F" w:rsidRDefault="00971D2F"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Legislation.gov.uk , Health and Social Care Act 2012 , (2012,c,7) Available at: </w:t>
      </w:r>
      <w:hyperlink r:id="rId19" w:history="1">
        <w:r w:rsidRPr="00971D2F">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Health and Social Care Act 2012</w:t>
        </w:r>
      </w:hyperlink>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29/03/2026)</w:t>
      </w:r>
    </w:p>
    <w:p w14:paraId="12101CD6" w14:textId="1AD11603" w:rsidR="00971D2F" w:rsidRDefault="00971D2F"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NHS England, England’s NHS mental health services treat record 3.8 million people last </w:t>
      </w:r>
      <w:proofErr w:type="gramStart"/>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year ,</w:t>
      </w:r>
      <w:proofErr w:type="gramEnd"/>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(10 October 2024). Available at: </w:t>
      </w:r>
      <w:hyperlink r:id="rId20" w:history="1">
        <w:r w:rsidRPr="00971D2F">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 England » England’s NHS mental health services treat record 3.8 million people last year</w:t>
        </w:r>
      </w:hyperlink>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30/03/2026)</w:t>
      </w:r>
    </w:p>
    <w:p w14:paraId="3B70B842" w14:textId="3D8D333E" w:rsidR="00971D2F" w:rsidRDefault="00971D2F"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NHS England, Mental health access and waiting time standards , (2024), Available at: </w:t>
      </w:r>
      <w:hyperlink r:id="rId21" w:history="1">
        <w:r w:rsidRPr="00971D2F">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 England » Mental health access and waiting time standards</w:t>
        </w:r>
      </w:hyperlink>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31/03/2026)</w:t>
      </w:r>
    </w:p>
    <w:p w14:paraId="592795CB" w14:textId="75933D5B" w:rsidR="00971D2F" w:rsidRDefault="00971D2F"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Mind, The big Mental Health report , (2024), Available at: </w:t>
      </w:r>
      <w:hyperlink r:id="rId22" w:history="1">
        <w:r w:rsidRPr="00971D2F">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Big Mental Health Report 2024</w:t>
        </w:r>
      </w:hyperlink>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on:1/04/2026)</w:t>
      </w:r>
    </w:p>
    <w:p w14:paraId="0EF4329A" w14:textId="77777777" w:rsidR="000F021B" w:rsidRDefault="000F021B"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Mind,</w:t>
      </w:r>
      <w:r w:rsidR="00971D2F">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71D2F">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Mental health services are being set up to fail</w:t>
      </w: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Mind responds to the fall in proportion of NHS spending going to Mental Health despite record numbers contacting the NHS for support, (Thursday, 12 March 2026). Available at: </w:t>
      </w:r>
      <w:hyperlink r:id="rId23" w:history="1">
        <w:r w:rsidRPr="000F021B">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“Mental health services are being set up to fail”</w:t>
        </w:r>
      </w:hyperlink>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1/04/2026)</w:t>
      </w:r>
    </w:p>
    <w:p w14:paraId="1ED6E964" w14:textId="140657F4" w:rsidR="000F021B" w:rsidRDefault="000F021B"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NHS England, Clinical safety, (N.D). Available at: </w:t>
      </w:r>
      <w:hyperlink r:id="rId24" w:history="1">
        <w:r w:rsidRPr="000F021B">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Clinical safety - NHS England Digital</w:t>
        </w:r>
      </w:hyperlink>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1/0/42026)</w:t>
      </w:r>
    </w:p>
    <w:p w14:paraId="1FE1E9EE" w14:textId="4AB5C6E4" w:rsidR="000F021B" w:rsidRDefault="000F021B"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GOV.UK, The UK’s data protection </w:t>
      </w:r>
      <w:proofErr w:type="gramStart"/>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legislation ,</w:t>
      </w:r>
      <w:proofErr w:type="gramEnd"/>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(N.D.). Available at: </w:t>
      </w:r>
      <w:hyperlink r:id="rId25" w:history="1">
        <w:r w:rsidRPr="000F021B">
          <w:rPr>
            <w:rStyle w:val="Hyperlink"/>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protection: The UK's data protection legislation - GOV.UK</w:t>
        </w:r>
      </w:hyperlink>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1/04/2026)</w:t>
      </w:r>
    </w:p>
    <w:p w14:paraId="09523779" w14:textId="77777777" w:rsidR="000F021B" w:rsidRDefault="000F021B"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CA48B3" w14:textId="77777777" w:rsidR="000F021B" w:rsidRDefault="000F021B"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C8A12E" w14:textId="71BD9BD5" w:rsidR="006378B0" w:rsidRPr="006378B0" w:rsidRDefault="006378B0" w:rsidP="00031A2E">
      <w:pPr>
        <w:tabs>
          <w:tab w:val="left" w:pos="3207"/>
        </w:tabs>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ectPr w:rsidR="006378B0" w:rsidRPr="006378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D27BC"/>
    <w:multiLevelType w:val="hybridMultilevel"/>
    <w:tmpl w:val="2ADA6E0A"/>
    <w:lvl w:ilvl="0" w:tplc="08090001">
      <w:start w:val="1"/>
      <w:numFmt w:val="bullet"/>
      <w:lvlText w:val=""/>
      <w:lvlJc w:val="left"/>
      <w:pPr>
        <w:ind w:left="1520" w:hanging="360"/>
      </w:pPr>
      <w:rPr>
        <w:rFonts w:ascii="Symbol" w:hAnsi="Symbol" w:hint="default"/>
      </w:rPr>
    </w:lvl>
    <w:lvl w:ilvl="1" w:tplc="08090003" w:tentative="1">
      <w:start w:val="1"/>
      <w:numFmt w:val="bullet"/>
      <w:lvlText w:val="o"/>
      <w:lvlJc w:val="left"/>
      <w:pPr>
        <w:ind w:left="2240" w:hanging="360"/>
      </w:pPr>
      <w:rPr>
        <w:rFonts w:ascii="Courier New" w:hAnsi="Courier New" w:cs="Courier New" w:hint="default"/>
      </w:rPr>
    </w:lvl>
    <w:lvl w:ilvl="2" w:tplc="08090005" w:tentative="1">
      <w:start w:val="1"/>
      <w:numFmt w:val="bullet"/>
      <w:lvlText w:val=""/>
      <w:lvlJc w:val="left"/>
      <w:pPr>
        <w:ind w:left="2960" w:hanging="360"/>
      </w:pPr>
      <w:rPr>
        <w:rFonts w:ascii="Wingdings" w:hAnsi="Wingdings" w:hint="default"/>
      </w:rPr>
    </w:lvl>
    <w:lvl w:ilvl="3" w:tplc="08090001" w:tentative="1">
      <w:start w:val="1"/>
      <w:numFmt w:val="bullet"/>
      <w:lvlText w:val=""/>
      <w:lvlJc w:val="left"/>
      <w:pPr>
        <w:ind w:left="3680" w:hanging="360"/>
      </w:pPr>
      <w:rPr>
        <w:rFonts w:ascii="Symbol" w:hAnsi="Symbol" w:hint="default"/>
      </w:rPr>
    </w:lvl>
    <w:lvl w:ilvl="4" w:tplc="08090003" w:tentative="1">
      <w:start w:val="1"/>
      <w:numFmt w:val="bullet"/>
      <w:lvlText w:val="o"/>
      <w:lvlJc w:val="left"/>
      <w:pPr>
        <w:ind w:left="4400" w:hanging="360"/>
      </w:pPr>
      <w:rPr>
        <w:rFonts w:ascii="Courier New" w:hAnsi="Courier New" w:cs="Courier New" w:hint="default"/>
      </w:rPr>
    </w:lvl>
    <w:lvl w:ilvl="5" w:tplc="08090005" w:tentative="1">
      <w:start w:val="1"/>
      <w:numFmt w:val="bullet"/>
      <w:lvlText w:val=""/>
      <w:lvlJc w:val="left"/>
      <w:pPr>
        <w:ind w:left="5120" w:hanging="360"/>
      </w:pPr>
      <w:rPr>
        <w:rFonts w:ascii="Wingdings" w:hAnsi="Wingdings" w:hint="default"/>
      </w:rPr>
    </w:lvl>
    <w:lvl w:ilvl="6" w:tplc="08090001" w:tentative="1">
      <w:start w:val="1"/>
      <w:numFmt w:val="bullet"/>
      <w:lvlText w:val=""/>
      <w:lvlJc w:val="left"/>
      <w:pPr>
        <w:ind w:left="5840" w:hanging="360"/>
      </w:pPr>
      <w:rPr>
        <w:rFonts w:ascii="Symbol" w:hAnsi="Symbol" w:hint="default"/>
      </w:rPr>
    </w:lvl>
    <w:lvl w:ilvl="7" w:tplc="08090003" w:tentative="1">
      <w:start w:val="1"/>
      <w:numFmt w:val="bullet"/>
      <w:lvlText w:val="o"/>
      <w:lvlJc w:val="left"/>
      <w:pPr>
        <w:ind w:left="6560" w:hanging="360"/>
      </w:pPr>
      <w:rPr>
        <w:rFonts w:ascii="Courier New" w:hAnsi="Courier New" w:cs="Courier New" w:hint="default"/>
      </w:rPr>
    </w:lvl>
    <w:lvl w:ilvl="8" w:tplc="08090005" w:tentative="1">
      <w:start w:val="1"/>
      <w:numFmt w:val="bullet"/>
      <w:lvlText w:val=""/>
      <w:lvlJc w:val="left"/>
      <w:pPr>
        <w:ind w:left="7280" w:hanging="360"/>
      </w:pPr>
      <w:rPr>
        <w:rFonts w:ascii="Wingdings" w:hAnsi="Wingdings" w:hint="default"/>
      </w:rPr>
    </w:lvl>
  </w:abstractNum>
  <w:abstractNum w:abstractNumId="1" w15:restartNumberingAfterBreak="0">
    <w:nsid w:val="44135F61"/>
    <w:multiLevelType w:val="hybridMultilevel"/>
    <w:tmpl w:val="AA90D126"/>
    <w:lvl w:ilvl="0" w:tplc="08090001">
      <w:start w:val="1"/>
      <w:numFmt w:val="bullet"/>
      <w:lvlText w:val=""/>
      <w:lvlJc w:val="left"/>
      <w:pPr>
        <w:ind w:left="2310" w:hanging="360"/>
      </w:pPr>
      <w:rPr>
        <w:rFonts w:ascii="Symbol" w:hAnsi="Symbol" w:hint="default"/>
      </w:rPr>
    </w:lvl>
    <w:lvl w:ilvl="1" w:tplc="08090003" w:tentative="1">
      <w:start w:val="1"/>
      <w:numFmt w:val="bullet"/>
      <w:lvlText w:val="o"/>
      <w:lvlJc w:val="left"/>
      <w:pPr>
        <w:ind w:left="3030" w:hanging="360"/>
      </w:pPr>
      <w:rPr>
        <w:rFonts w:ascii="Courier New" w:hAnsi="Courier New" w:cs="Courier New" w:hint="default"/>
      </w:rPr>
    </w:lvl>
    <w:lvl w:ilvl="2" w:tplc="08090005" w:tentative="1">
      <w:start w:val="1"/>
      <w:numFmt w:val="bullet"/>
      <w:lvlText w:val=""/>
      <w:lvlJc w:val="left"/>
      <w:pPr>
        <w:ind w:left="3750" w:hanging="360"/>
      </w:pPr>
      <w:rPr>
        <w:rFonts w:ascii="Wingdings" w:hAnsi="Wingdings" w:hint="default"/>
      </w:rPr>
    </w:lvl>
    <w:lvl w:ilvl="3" w:tplc="08090001" w:tentative="1">
      <w:start w:val="1"/>
      <w:numFmt w:val="bullet"/>
      <w:lvlText w:val=""/>
      <w:lvlJc w:val="left"/>
      <w:pPr>
        <w:ind w:left="4470" w:hanging="360"/>
      </w:pPr>
      <w:rPr>
        <w:rFonts w:ascii="Symbol" w:hAnsi="Symbol" w:hint="default"/>
      </w:rPr>
    </w:lvl>
    <w:lvl w:ilvl="4" w:tplc="08090003" w:tentative="1">
      <w:start w:val="1"/>
      <w:numFmt w:val="bullet"/>
      <w:lvlText w:val="o"/>
      <w:lvlJc w:val="left"/>
      <w:pPr>
        <w:ind w:left="5190" w:hanging="360"/>
      </w:pPr>
      <w:rPr>
        <w:rFonts w:ascii="Courier New" w:hAnsi="Courier New" w:cs="Courier New" w:hint="default"/>
      </w:rPr>
    </w:lvl>
    <w:lvl w:ilvl="5" w:tplc="08090005" w:tentative="1">
      <w:start w:val="1"/>
      <w:numFmt w:val="bullet"/>
      <w:lvlText w:val=""/>
      <w:lvlJc w:val="left"/>
      <w:pPr>
        <w:ind w:left="5910" w:hanging="360"/>
      </w:pPr>
      <w:rPr>
        <w:rFonts w:ascii="Wingdings" w:hAnsi="Wingdings" w:hint="default"/>
      </w:rPr>
    </w:lvl>
    <w:lvl w:ilvl="6" w:tplc="08090001" w:tentative="1">
      <w:start w:val="1"/>
      <w:numFmt w:val="bullet"/>
      <w:lvlText w:val=""/>
      <w:lvlJc w:val="left"/>
      <w:pPr>
        <w:ind w:left="6630" w:hanging="360"/>
      </w:pPr>
      <w:rPr>
        <w:rFonts w:ascii="Symbol" w:hAnsi="Symbol" w:hint="default"/>
      </w:rPr>
    </w:lvl>
    <w:lvl w:ilvl="7" w:tplc="08090003" w:tentative="1">
      <w:start w:val="1"/>
      <w:numFmt w:val="bullet"/>
      <w:lvlText w:val="o"/>
      <w:lvlJc w:val="left"/>
      <w:pPr>
        <w:ind w:left="7350" w:hanging="360"/>
      </w:pPr>
      <w:rPr>
        <w:rFonts w:ascii="Courier New" w:hAnsi="Courier New" w:cs="Courier New" w:hint="default"/>
      </w:rPr>
    </w:lvl>
    <w:lvl w:ilvl="8" w:tplc="08090005" w:tentative="1">
      <w:start w:val="1"/>
      <w:numFmt w:val="bullet"/>
      <w:lvlText w:val=""/>
      <w:lvlJc w:val="left"/>
      <w:pPr>
        <w:ind w:left="8070" w:hanging="360"/>
      </w:pPr>
      <w:rPr>
        <w:rFonts w:ascii="Wingdings" w:hAnsi="Wingdings" w:hint="default"/>
      </w:rPr>
    </w:lvl>
  </w:abstractNum>
  <w:abstractNum w:abstractNumId="2" w15:restartNumberingAfterBreak="0">
    <w:nsid w:val="62BF13A6"/>
    <w:multiLevelType w:val="hybridMultilevel"/>
    <w:tmpl w:val="E6060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7823233"/>
    <w:multiLevelType w:val="hybridMultilevel"/>
    <w:tmpl w:val="0374EB88"/>
    <w:lvl w:ilvl="0" w:tplc="08090001">
      <w:start w:val="1"/>
      <w:numFmt w:val="bullet"/>
      <w:lvlText w:val=""/>
      <w:lvlJc w:val="left"/>
      <w:pPr>
        <w:ind w:left="2310" w:hanging="360"/>
      </w:pPr>
      <w:rPr>
        <w:rFonts w:ascii="Symbol" w:hAnsi="Symbol" w:hint="default"/>
      </w:rPr>
    </w:lvl>
    <w:lvl w:ilvl="1" w:tplc="08090003" w:tentative="1">
      <w:start w:val="1"/>
      <w:numFmt w:val="bullet"/>
      <w:lvlText w:val="o"/>
      <w:lvlJc w:val="left"/>
      <w:pPr>
        <w:ind w:left="3030" w:hanging="360"/>
      </w:pPr>
      <w:rPr>
        <w:rFonts w:ascii="Courier New" w:hAnsi="Courier New" w:cs="Courier New" w:hint="default"/>
      </w:rPr>
    </w:lvl>
    <w:lvl w:ilvl="2" w:tplc="08090005" w:tentative="1">
      <w:start w:val="1"/>
      <w:numFmt w:val="bullet"/>
      <w:lvlText w:val=""/>
      <w:lvlJc w:val="left"/>
      <w:pPr>
        <w:ind w:left="3750" w:hanging="360"/>
      </w:pPr>
      <w:rPr>
        <w:rFonts w:ascii="Wingdings" w:hAnsi="Wingdings" w:hint="default"/>
      </w:rPr>
    </w:lvl>
    <w:lvl w:ilvl="3" w:tplc="08090001" w:tentative="1">
      <w:start w:val="1"/>
      <w:numFmt w:val="bullet"/>
      <w:lvlText w:val=""/>
      <w:lvlJc w:val="left"/>
      <w:pPr>
        <w:ind w:left="4470" w:hanging="360"/>
      </w:pPr>
      <w:rPr>
        <w:rFonts w:ascii="Symbol" w:hAnsi="Symbol" w:hint="default"/>
      </w:rPr>
    </w:lvl>
    <w:lvl w:ilvl="4" w:tplc="08090003" w:tentative="1">
      <w:start w:val="1"/>
      <w:numFmt w:val="bullet"/>
      <w:lvlText w:val="o"/>
      <w:lvlJc w:val="left"/>
      <w:pPr>
        <w:ind w:left="5190" w:hanging="360"/>
      </w:pPr>
      <w:rPr>
        <w:rFonts w:ascii="Courier New" w:hAnsi="Courier New" w:cs="Courier New" w:hint="default"/>
      </w:rPr>
    </w:lvl>
    <w:lvl w:ilvl="5" w:tplc="08090005" w:tentative="1">
      <w:start w:val="1"/>
      <w:numFmt w:val="bullet"/>
      <w:lvlText w:val=""/>
      <w:lvlJc w:val="left"/>
      <w:pPr>
        <w:ind w:left="5910" w:hanging="360"/>
      </w:pPr>
      <w:rPr>
        <w:rFonts w:ascii="Wingdings" w:hAnsi="Wingdings" w:hint="default"/>
      </w:rPr>
    </w:lvl>
    <w:lvl w:ilvl="6" w:tplc="08090001" w:tentative="1">
      <w:start w:val="1"/>
      <w:numFmt w:val="bullet"/>
      <w:lvlText w:val=""/>
      <w:lvlJc w:val="left"/>
      <w:pPr>
        <w:ind w:left="6630" w:hanging="360"/>
      </w:pPr>
      <w:rPr>
        <w:rFonts w:ascii="Symbol" w:hAnsi="Symbol" w:hint="default"/>
      </w:rPr>
    </w:lvl>
    <w:lvl w:ilvl="7" w:tplc="08090003" w:tentative="1">
      <w:start w:val="1"/>
      <w:numFmt w:val="bullet"/>
      <w:lvlText w:val="o"/>
      <w:lvlJc w:val="left"/>
      <w:pPr>
        <w:ind w:left="7350" w:hanging="360"/>
      </w:pPr>
      <w:rPr>
        <w:rFonts w:ascii="Courier New" w:hAnsi="Courier New" w:cs="Courier New" w:hint="default"/>
      </w:rPr>
    </w:lvl>
    <w:lvl w:ilvl="8" w:tplc="08090005" w:tentative="1">
      <w:start w:val="1"/>
      <w:numFmt w:val="bullet"/>
      <w:lvlText w:val=""/>
      <w:lvlJc w:val="left"/>
      <w:pPr>
        <w:ind w:left="8070" w:hanging="360"/>
      </w:pPr>
      <w:rPr>
        <w:rFonts w:ascii="Wingdings" w:hAnsi="Wingdings" w:hint="default"/>
      </w:rPr>
    </w:lvl>
  </w:abstractNum>
  <w:num w:numId="1" w16cid:durableId="213785140">
    <w:abstractNumId w:val="0"/>
  </w:num>
  <w:num w:numId="2" w16cid:durableId="1514569571">
    <w:abstractNumId w:val="1"/>
  </w:num>
  <w:num w:numId="3" w16cid:durableId="1658872941">
    <w:abstractNumId w:val="3"/>
  </w:num>
  <w:num w:numId="4" w16cid:durableId="8405800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5695"/>
    <w:rsid w:val="00031A2E"/>
    <w:rsid w:val="000779D3"/>
    <w:rsid w:val="000C146B"/>
    <w:rsid w:val="000F021B"/>
    <w:rsid w:val="001E43DB"/>
    <w:rsid w:val="00211916"/>
    <w:rsid w:val="0022175F"/>
    <w:rsid w:val="00275C2B"/>
    <w:rsid w:val="00313843"/>
    <w:rsid w:val="003238C6"/>
    <w:rsid w:val="0037672A"/>
    <w:rsid w:val="00385017"/>
    <w:rsid w:val="004B49F9"/>
    <w:rsid w:val="006109F2"/>
    <w:rsid w:val="00626BA6"/>
    <w:rsid w:val="006371F5"/>
    <w:rsid w:val="006378B0"/>
    <w:rsid w:val="006406CF"/>
    <w:rsid w:val="00666B79"/>
    <w:rsid w:val="007409AA"/>
    <w:rsid w:val="00837ED9"/>
    <w:rsid w:val="00873382"/>
    <w:rsid w:val="00971D2F"/>
    <w:rsid w:val="009739F5"/>
    <w:rsid w:val="00A20E72"/>
    <w:rsid w:val="00A43CD9"/>
    <w:rsid w:val="00A51291"/>
    <w:rsid w:val="00B35E38"/>
    <w:rsid w:val="00BE29E6"/>
    <w:rsid w:val="00C75352"/>
    <w:rsid w:val="00DF6C0D"/>
    <w:rsid w:val="00E41529"/>
    <w:rsid w:val="00ED27B6"/>
    <w:rsid w:val="00F10D63"/>
    <w:rsid w:val="00F85695"/>
    <w:rsid w:val="00FB3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339E5C38"/>
  <w15:chartTrackingRefBased/>
  <w15:docId w15:val="{789DBC43-7CD3-49F8-822E-83B8C2AA4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569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8569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8569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8569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8569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856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56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56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56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569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8569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8569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8569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8569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856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56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56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5695"/>
    <w:rPr>
      <w:rFonts w:eastAsiaTheme="majorEastAsia" w:cstheme="majorBidi"/>
      <w:color w:val="272727" w:themeColor="text1" w:themeTint="D8"/>
    </w:rPr>
  </w:style>
  <w:style w:type="paragraph" w:styleId="Title">
    <w:name w:val="Title"/>
    <w:basedOn w:val="Normal"/>
    <w:next w:val="Normal"/>
    <w:link w:val="TitleChar"/>
    <w:uiPriority w:val="10"/>
    <w:qFormat/>
    <w:rsid w:val="00F856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56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56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56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5695"/>
    <w:pPr>
      <w:spacing w:before="160"/>
      <w:jc w:val="center"/>
    </w:pPr>
    <w:rPr>
      <w:i/>
      <w:iCs/>
      <w:color w:val="404040" w:themeColor="text1" w:themeTint="BF"/>
    </w:rPr>
  </w:style>
  <w:style w:type="character" w:customStyle="1" w:styleId="QuoteChar">
    <w:name w:val="Quote Char"/>
    <w:basedOn w:val="DefaultParagraphFont"/>
    <w:link w:val="Quote"/>
    <w:uiPriority w:val="29"/>
    <w:rsid w:val="00F85695"/>
    <w:rPr>
      <w:i/>
      <w:iCs/>
      <w:color w:val="404040" w:themeColor="text1" w:themeTint="BF"/>
    </w:rPr>
  </w:style>
  <w:style w:type="paragraph" w:styleId="ListParagraph">
    <w:name w:val="List Paragraph"/>
    <w:basedOn w:val="Normal"/>
    <w:uiPriority w:val="34"/>
    <w:qFormat/>
    <w:rsid w:val="00F85695"/>
    <w:pPr>
      <w:ind w:left="720"/>
      <w:contextualSpacing/>
    </w:pPr>
  </w:style>
  <w:style w:type="character" w:styleId="IntenseEmphasis">
    <w:name w:val="Intense Emphasis"/>
    <w:basedOn w:val="DefaultParagraphFont"/>
    <w:uiPriority w:val="21"/>
    <w:qFormat/>
    <w:rsid w:val="00F85695"/>
    <w:rPr>
      <w:i/>
      <w:iCs/>
      <w:color w:val="2F5496" w:themeColor="accent1" w:themeShade="BF"/>
    </w:rPr>
  </w:style>
  <w:style w:type="paragraph" w:styleId="IntenseQuote">
    <w:name w:val="Intense Quote"/>
    <w:basedOn w:val="Normal"/>
    <w:next w:val="Normal"/>
    <w:link w:val="IntenseQuoteChar"/>
    <w:uiPriority w:val="30"/>
    <w:qFormat/>
    <w:rsid w:val="00F8569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85695"/>
    <w:rPr>
      <w:i/>
      <w:iCs/>
      <w:color w:val="2F5496" w:themeColor="accent1" w:themeShade="BF"/>
    </w:rPr>
  </w:style>
  <w:style w:type="character" w:styleId="IntenseReference">
    <w:name w:val="Intense Reference"/>
    <w:basedOn w:val="DefaultParagraphFont"/>
    <w:uiPriority w:val="32"/>
    <w:qFormat/>
    <w:rsid w:val="00F85695"/>
    <w:rPr>
      <w:b/>
      <w:bCs/>
      <w:smallCaps/>
      <w:color w:val="2F5496" w:themeColor="accent1" w:themeShade="BF"/>
      <w:spacing w:val="5"/>
    </w:rPr>
  </w:style>
  <w:style w:type="character" w:styleId="Hyperlink">
    <w:name w:val="Hyperlink"/>
    <w:basedOn w:val="DefaultParagraphFont"/>
    <w:uiPriority w:val="99"/>
    <w:unhideWhenUsed/>
    <w:rsid w:val="006378B0"/>
    <w:rPr>
      <w:color w:val="0563C1" w:themeColor="hyperlink"/>
      <w:u w:val="single"/>
    </w:rPr>
  </w:style>
  <w:style w:type="character" w:styleId="UnresolvedMention">
    <w:name w:val="Unresolved Mention"/>
    <w:basedOn w:val="DefaultParagraphFont"/>
    <w:uiPriority w:val="99"/>
    <w:semiHidden/>
    <w:unhideWhenUsed/>
    <w:rsid w:val="006378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gif"/><Relationship Id="rId18" Type="http://schemas.openxmlformats.org/officeDocument/2006/relationships/hyperlink" Target="https://www.england.nhs.uk/long-read/high-quality-patient-record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england.nhs.uk/mental-health/resources/access-waiting-time/" TargetMode="Externa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hyperlink" Target="https://www.gov.uk/government/collections/data-protection-act-2018" TargetMode="External"/><Relationship Id="rId25" Type="http://schemas.openxmlformats.org/officeDocument/2006/relationships/hyperlink" Target="https://www.gov.uk/data-protection" TargetMode="External"/><Relationship Id="rId2" Type="http://schemas.openxmlformats.org/officeDocument/2006/relationships/styles" Target="styles.xml"/><Relationship Id="rId16" Type="http://schemas.openxmlformats.org/officeDocument/2006/relationships/hyperlink" Target="https://twinsandcoffee.com/" TargetMode="External"/><Relationship Id="rId20" Type="http://schemas.openxmlformats.org/officeDocument/2006/relationships/hyperlink" Target="https://www.england.nhs.uk/2024/10/englands-nhs-mental-health-services-treat-record-3-8-million-people-last-year/" TargetMode="External"/><Relationship Id="rId1" Type="http://schemas.openxmlformats.org/officeDocument/2006/relationships/numbering" Target="numbering.xml"/><Relationship Id="rId6" Type="http://schemas.microsoft.com/office/2017/06/relationships/model3d" Target="media/model3d1.glb"/><Relationship Id="rId11" Type="http://schemas.microsoft.com/office/2017/06/relationships/model3d" Target="media/model3d2.glb"/><Relationship Id="rId24" Type="http://schemas.openxmlformats.org/officeDocument/2006/relationships/hyperlink" Target="https://digital.nhs.uk/developer/guides-and-documentation/introduction-to-healthcare-technology/clinical-safety" TargetMode="External"/><Relationship Id="rId5" Type="http://schemas.openxmlformats.org/officeDocument/2006/relationships/image" Target="media/image1.jpeg"/><Relationship Id="rId15" Type="http://schemas.openxmlformats.org/officeDocument/2006/relationships/image" Target="media/image9.svg"/><Relationship Id="rId23" Type="http://schemas.openxmlformats.org/officeDocument/2006/relationships/hyperlink" Target="https://www.mind.org.uk/news-campaigns/news/mental-health-services-are-being-set-up-to-fail-mind-responds-to-the-fall-in-proportion-of-nhs-spending-going-to-mental-health-despite-record-numbers-contacting-the-nhs-for-support/" TargetMode="External"/><Relationship Id="rId10" Type="http://schemas.openxmlformats.org/officeDocument/2006/relationships/image" Target="media/image5.gif"/><Relationship Id="rId19" Type="http://schemas.openxmlformats.org/officeDocument/2006/relationships/hyperlink" Target="https://www.legislation.gov.uk/ukpga/2012/7/contents" TargetMode="External"/><Relationship Id="rId4" Type="http://schemas.openxmlformats.org/officeDocument/2006/relationships/webSettings" Target="webSettings.xml"/><Relationship Id="rId9" Type="http://schemas.openxmlformats.org/officeDocument/2006/relationships/image" Target="media/image4.svg"/><Relationship Id="rId14" Type="http://schemas.openxmlformats.org/officeDocument/2006/relationships/image" Target="media/image8.png"/><Relationship Id="rId22" Type="http://schemas.openxmlformats.org/officeDocument/2006/relationships/hyperlink" Target="https://www.mind.org.uk/media/vbbdclpi/the-big-mental-health-report-2024-mind.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2471</Words>
  <Characters>14086</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Annim Darko (2242612)</dc:creator>
  <cp:keywords/>
  <dc:description/>
  <cp:lastModifiedBy>David Annim Darko (2242612)</cp:lastModifiedBy>
  <cp:revision>2</cp:revision>
  <dcterms:created xsi:type="dcterms:W3CDTF">2026-04-01T12:03:00Z</dcterms:created>
  <dcterms:modified xsi:type="dcterms:W3CDTF">2026-04-01T12:03:00Z</dcterms:modified>
</cp:coreProperties>
</file>