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6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5165B4" w:rsidRPr="00713E97" w:rsidTr="00C330B5">
        <w:trPr>
          <w:trHeight w:val="849"/>
        </w:trPr>
        <w:tc>
          <w:tcPr>
            <w:tcW w:w="8755" w:type="dxa"/>
            <w:gridSpan w:val="4"/>
          </w:tcPr>
          <w:p w:rsidR="005165B4" w:rsidRPr="00713E97" w:rsidRDefault="005165B4" w:rsidP="00C330B5">
            <w:pPr>
              <w:spacing w:after="0" w:line="240" w:lineRule="auto"/>
              <w:ind w:right="34"/>
              <w:rPr>
                <w:rFonts w:ascii="Calibri" w:eastAsia="SimSun" w:hAnsi="Calibri" w:cs="Calibri"/>
                <w:i/>
                <w:iCs/>
                <w:color w:val="000000"/>
                <w:lang w:val="cy-GB" w:eastAsia="zh-CN"/>
              </w:rPr>
            </w:pPr>
            <w:bookmarkStart w:id="0" w:name="_Hlk527890526"/>
          </w:p>
          <w:p w:rsidR="005165B4" w:rsidRPr="00713E97" w:rsidRDefault="005165B4" w:rsidP="00C330B5">
            <w:pPr>
              <w:spacing w:after="0" w:line="240" w:lineRule="auto"/>
              <w:ind w:right="34"/>
              <w:jc w:val="center"/>
              <w:rPr>
                <w:rFonts w:ascii="Calibri" w:eastAsia="SimSun" w:hAnsi="Calibri" w:cs="Calibri"/>
                <w:b/>
                <w:bCs/>
                <w:color w:val="000000"/>
                <w:lang w:val="cy-GB" w:eastAsia="zh-CN"/>
              </w:rPr>
            </w:pPr>
            <w:r w:rsidRPr="00713E97">
              <w:rPr>
                <w:rFonts w:ascii="Calibri" w:eastAsia="SimSun" w:hAnsi="Calibri" w:cs="Calibri"/>
                <w:b/>
                <w:bCs/>
                <w:color w:val="000000"/>
                <w:lang w:val="cy-GB" w:eastAsia="zh-CN"/>
              </w:rPr>
              <w:t xml:space="preserve">Assignment feedback </w:t>
            </w:r>
          </w:p>
          <w:p w:rsidR="005165B4" w:rsidRPr="00713E97" w:rsidRDefault="005165B4" w:rsidP="00C330B5">
            <w:pPr>
              <w:spacing w:after="0" w:line="240" w:lineRule="auto"/>
              <w:ind w:right="34"/>
              <w:jc w:val="center"/>
              <w:rPr>
                <w:rFonts w:ascii="Calibri" w:eastAsia="SimSun" w:hAnsi="Calibri" w:cs="Calibri"/>
                <w:b/>
                <w:bCs/>
                <w:color w:val="000000"/>
                <w:lang w:val="cy-GB" w:eastAsia="zh-CN"/>
              </w:rPr>
            </w:pPr>
          </w:p>
          <w:p w:rsidR="005165B4" w:rsidRPr="00713E97" w:rsidRDefault="005165B4" w:rsidP="00C330B5">
            <w:pPr>
              <w:spacing w:after="0" w:line="240" w:lineRule="auto"/>
              <w:ind w:right="34"/>
              <w:jc w:val="center"/>
              <w:rPr>
                <w:rFonts w:ascii="Calibri" w:eastAsia="SimSun" w:hAnsi="Calibri" w:cs="Calibri"/>
                <w:b/>
                <w:bCs/>
                <w:color w:val="000000"/>
                <w:lang w:eastAsia="zh-CN"/>
              </w:rPr>
            </w:pPr>
          </w:p>
        </w:tc>
      </w:tr>
      <w:tr w:rsidR="005165B4" w:rsidRPr="00713E97" w:rsidTr="00C330B5">
        <w:trPr>
          <w:trHeight w:val="373"/>
        </w:trPr>
        <w:tc>
          <w:tcPr>
            <w:tcW w:w="8755" w:type="dxa"/>
            <w:gridSpan w:val="4"/>
          </w:tcPr>
          <w:p w:rsidR="005165B4" w:rsidRPr="00713E97" w:rsidRDefault="005165B4" w:rsidP="00C330B5">
            <w:pPr>
              <w:spacing w:after="0" w:line="240" w:lineRule="auto"/>
              <w:ind w:right="34"/>
              <w:rPr>
                <w:rFonts w:ascii="Calibri" w:eastAsia="SimSun" w:hAnsi="Calibri" w:cs="Calibri"/>
                <w:i/>
                <w:iCs/>
                <w:color w:val="000000"/>
                <w:lang w:eastAsia="zh-CN"/>
              </w:rPr>
            </w:pPr>
          </w:p>
        </w:tc>
      </w:tr>
      <w:tr w:rsidR="005165B4" w:rsidRPr="00713E97" w:rsidTr="00C330B5">
        <w:trPr>
          <w:trHeight w:val="373"/>
        </w:trPr>
        <w:tc>
          <w:tcPr>
            <w:tcW w:w="8755" w:type="dxa"/>
            <w:gridSpan w:val="4"/>
          </w:tcPr>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Name: Rebecca Dennis</w:t>
            </w:r>
          </w:p>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University Email: 1502350@student.uwtsd.ac.uk</w:t>
            </w:r>
          </w:p>
        </w:tc>
      </w:tr>
      <w:tr w:rsidR="005165B4" w:rsidRPr="00713E97" w:rsidTr="00C330B5">
        <w:trPr>
          <w:trHeight w:val="849"/>
        </w:trPr>
        <w:tc>
          <w:tcPr>
            <w:tcW w:w="5148" w:type="dxa"/>
          </w:tcPr>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Module code: </w:t>
            </w:r>
            <w:r>
              <w:rPr>
                <w:rFonts w:ascii="Calibri" w:eastAsia="SimSun" w:hAnsi="Calibri" w:cs="Calibri"/>
                <w:i/>
                <w:iCs/>
                <w:color w:val="000000"/>
                <w:lang w:eastAsia="zh-CN"/>
              </w:rPr>
              <w:t>HPHI6017</w:t>
            </w:r>
          </w:p>
          <w:p w:rsidR="005165B4" w:rsidRPr="00713E97" w:rsidRDefault="005165B4" w:rsidP="00C330B5">
            <w:pPr>
              <w:spacing w:after="0" w:line="240" w:lineRule="auto"/>
              <w:ind w:right="34"/>
              <w:rPr>
                <w:rFonts w:ascii="Calibri" w:eastAsia="SimSun" w:hAnsi="Calibri" w:cs="Calibri"/>
                <w:i/>
                <w:iCs/>
                <w:color w:val="000000"/>
                <w:lang w:eastAsia="zh-CN"/>
              </w:rPr>
            </w:pPr>
          </w:p>
          <w:p w:rsidR="005165B4" w:rsidRPr="00DB6F47" w:rsidRDefault="005165B4" w:rsidP="00C330B5">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Module title:</w:t>
            </w:r>
            <w:r>
              <w:rPr>
                <w:rFonts w:ascii="Calibri" w:eastAsia="SimSun" w:hAnsi="Calibri" w:cs="Calibri"/>
                <w:i/>
                <w:iCs/>
                <w:color w:val="000000"/>
                <w:lang w:eastAsia="zh-CN"/>
              </w:rPr>
              <w:t xml:space="preserve"> History Dissertation</w:t>
            </w:r>
          </w:p>
        </w:tc>
        <w:tc>
          <w:tcPr>
            <w:tcW w:w="1906" w:type="dxa"/>
            <w:gridSpan w:val="2"/>
          </w:tcPr>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ID number:</w:t>
            </w:r>
          </w:p>
          <w:p w:rsidR="005165B4" w:rsidRPr="00713E97" w:rsidRDefault="005165B4" w:rsidP="00C330B5">
            <w:pPr>
              <w:spacing w:after="0" w:line="240" w:lineRule="auto"/>
              <w:ind w:right="34"/>
              <w:rPr>
                <w:rFonts w:ascii="Calibri" w:eastAsia="SimSun" w:hAnsi="Calibri" w:cs="Calibri"/>
                <w:i/>
                <w:iCs/>
                <w:color w:val="A6A6A6"/>
                <w:lang w:eastAsia="zh-CN"/>
              </w:rPr>
            </w:pPr>
            <w:r w:rsidRPr="00713E97">
              <w:rPr>
                <w:rFonts w:ascii="Calibri" w:eastAsia="SimSun" w:hAnsi="Calibri" w:cs="Calibri"/>
                <w:i/>
                <w:iCs/>
                <w:color w:val="A6A6A6"/>
                <w:lang w:eastAsia="zh-CN"/>
              </w:rPr>
              <w:t>1502350</w:t>
            </w:r>
          </w:p>
        </w:tc>
        <w:tc>
          <w:tcPr>
            <w:tcW w:w="1701" w:type="dxa"/>
          </w:tcPr>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Educational support needs:</w:t>
            </w:r>
          </w:p>
          <w:p w:rsidR="005165B4" w:rsidRPr="00713E97" w:rsidRDefault="005165B4" w:rsidP="00C330B5">
            <w:pPr>
              <w:spacing w:after="0" w:line="240" w:lineRule="auto"/>
              <w:ind w:right="34"/>
              <w:rPr>
                <w:rFonts w:ascii="Calibri" w:eastAsia="SimSun" w:hAnsi="Calibri" w:cs="Calibri"/>
                <w:i/>
                <w:iCs/>
                <w:color w:val="000000"/>
                <w:lang w:eastAsia="zh-CN"/>
              </w:rPr>
            </w:pPr>
          </w:p>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Yes</w:t>
            </w:r>
          </w:p>
        </w:tc>
      </w:tr>
      <w:tr w:rsidR="005165B4" w:rsidRPr="00713E97" w:rsidTr="00C330B5">
        <w:trPr>
          <w:trHeight w:val="849"/>
        </w:trPr>
        <w:tc>
          <w:tcPr>
            <w:tcW w:w="8755" w:type="dxa"/>
            <w:gridSpan w:val="4"/>
          </w:tcPr>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Assignment title:</w:t>
            </w:r>
            <w:r>
              <w:rPr>
                <w:rFonts w:ascii="Calibri" w:eastAsia="SimSun" w:hAnsi="Calibri" w:cs="Calibri"/>
                <w:i/>
                <w:iCs/>
                <w:color w:val="000000"/>
                <w:lang w:eastAsia="zh-CN"/>
              </w:rPr>
              <w:t xml:space="preserve"> Dissertation Report</w:t>
            </w:r>
          </w:p>
          <w:p w:rsidR="005165B4" w:rsidRPr="00C01890" w:rsidRDefault="005165B4" w:rsidP="00C330B5">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 xml:space="preserve">Assignment due date: </w:t>
            </w:r>
            <w:r>
              <w:rPr>
                <w:rFonts w:ascii="Calibri" w:eastAsia="SimSun" w:hAnsi="Calibri" w:cs="Calibri"/>
                <w:i/>
                <w:iCs/>
                <w:color w:val="000000"/>
                <w:lang w:eastAsia="zh-CN"/>
              </w:rPr>
              <w:t>16/11/2018</w:t>
            </w:r>
          </w:p>
        </w:tc>
      </w:tr>
      <w:tr w:rsidR="005165B4" w:rsidRPr="00713E97" w:rsidTr="00C330B5">
        <w:trPr>
          <w:trHeight w:val="504"/>
        </w:trPr>
        <w:tc>
          <w:tcPr>
            <w:tcW w:w="8755" w:type="dxa"/>
            <w:gridSpan w:val="4"/>
          </w:tcPr>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Number: </w:t>
            </w:r>
            <w:r>
              <w:rPr>
                <w:rFonts w:ascii="Calibri" w:eastAsia="SimSun" w:hAnsi="Calibri" w:cs="Calibri"/>
                <w:i/>
                <w:iCs/>
                <w:color w:val="000000"/>
                <w:lang w:eastAsia="zh-CN"/>
              </w:rPr>
              <w:t>1</w:t>
            </w:r>
          </w:p>
          <w:p w:rsidR="005165B4" w:rsidRPr="00713E97" w:rsidRDefault="005165B4" w:rsidP="00C330B5">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(i.e. 1,2,3)</w:t>
            </w:r>
          </w:p>
        </w:tc>
      </w:tr>
      <w:tr w:rsidR="005165B4" w:rsidRPr="00713E97" w:rsidTr="00C330B5">
        <w:trPr>
          <w:trHeight w:val="6165"/>
        </w:trPr>
        <w:tc>
          <w:tcPr>
            <w:tcW w:w="8755" w:type="dxa"/>
            <w:gridSpan w:val="4"/>
          </w:tcPr>
          <w:p w:rsidR="005165B4" w:rsidRPr="00713E97" w:rsidRDefault="005165B4" w:rsidP="00C330B5">
            <w:pPr>
              <w:spacing w:before="100" w:beforeAutospacing="1" w:after="100" w:afterAutospacing="1" w:line="240" w:lineRule="auto"/>
              <w:rPr>
                <w:rFonts w:ascii="Calibri" w:eastAsia="SimSun" w:hAnsi="Calibri" w:cs="Calibri"/>
                <w:i/>
                <w:iCs/>
                <w:color w:val="000000"/>
                <w:lang w:eastAsia="zh-CN"/>
              </w:rPr>
            </w:pPr>
          </w:p>
          <w:p w:rsidR="005165B4" w:rsidRPr="00713E97" w:rsidRDefault="005165B4" w:rsidP="00C330B5">
            <w:pPr>
              <w:spacing w:before="100" w:beforeAutospacing="1" w:after="100" w:afterAutospacing="1" w:line="240" w:lineRule="auto"/>
              <w:rPr>
                <w:rFonts w:ascii="Calibri" w:eastAsia="SimSun" w:hAnsi="Calibri" w:cs="Calibri"/>
                <w:i/>
                <w:iCs/>
                <w:color w:val="000000"/>
                <w:lang w:eastAsia="zh-CN"/>
              </w:rPr>
            </w:pPr>
          </w:p>
        </w:tc>
      </w:tr>
      <w:tr w:rsidR="005165B4" w:rsidRPr="00713E97" w:rsidTr="00C330B5">
        <w:tc>
          <w:tcPr>
            <w:tcW w:w="6768" w:type="dxa"/>
            <w:gridSpan w:val="2"/>
          </w:tcPr>
          <w:p w:rsidR="005165B4" w:rsidRPr="00713E97" w:rsidRDefault="005165B4" w:rsidP="00C330B5">
            <w:pPr>
              <w:spacing w:before="100" w:beforeAutospacing="1" w:after="100" w:afterAutospacing="1" w:line="240" w:lineRule="auto"/>
              <w:ind w:left="142" w:right="34"/>
              <w:rPr>
                <w:rFonts w:ascii="Calibri" w:eastAsia="SimSun" w:hAnsi="Calibri" w:cs="Calibri"/>
                <w:i/>
                <w:iCs/>
                <w:color w:val="000000"/>
                <w:lang w:eastAsia="zh-CN"/>
              </w:rPr>
            </w:pPr>
            <w:proofErr w:type="gramStart"/>
            <w:r w:rsidRPr="00713E97">
              <w:rPr>
                <w:rFonts w:ascii="Calibri" w:eastAsia="SimSun" w:hAnsi="Calibri" w:cs="Calibri"/>
                <w:i/>
                <w:iCs/>
                <w:color w:val="000000"/>
                <w:lang w:eastAsia="zh-CN"/>
              </w:rPr>
              <w:t>Marker’s  signature</w:t>
            </w:r>
            <w:proofErr w:type="gramEnd"/>
            <w:r w:rsidRPr="00713E97">
              <w:rPr>
                <w:rFonts w:ascii="Calibri" w:eastAsia="SimSun" w:hAnsi="Calibri" w:cs="Calibri"/>
                <w:i/>
                <w:iCs/>
                <w:color w:val="000000"/>
                <w:lang w:eastAsia="zh-CN"/>
              </w:rPr>
              <w:t xml:space="preserve">: </w:t>
            </w:r>
          </w:p>
          <w:p w:rsidR="005165B4" w:rsidRPr="00713E97" w:rsidRDefault="005165B4" w:rsidP="00C330B5">
            <w:pPr>
              <w:spacing w:before="100" w:beforeAutospacing="1" w:after="100" w:afterAutospacing="1" w:line="240" w:lineRule="auto"/>
              <w:ind w:left="142" w:right="34"/>
              <w:rPr>
                <w:rFonts w:ascii="Calibri" w:eastAsia="SimSun" w:hAnsi="Calibri" w:cs="Calibri"/>
                <w:i/>
                <w:iCs/>
                <w:color w:val="000000"/>
                <w:lang w:eastAsia="zh-CN"/>
              </w:rPr>
            </w:pPr>
          </w:p>
        </w:tc>
        <w:tc>
          <w:tcPr>
            <w:tcW w:w="1987" w:type="dxa"/>
            <w:gridSpan w:val="2"/>
          </w:tcPr>
          <w:p w:rsidR="005165B4" w:rsidRPr="00713E97" w:rsidRDefault="005165B4" w:rsidP="00C330B5">
            <w:pPr>
              <w:spacing w:before="100" w:beforeAutospacing="1" w:after="0" w:afterAutospacing="1"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Date:</w:t>
            </w:r>
          </w:p>
          <w:p w:rsidR="005165B4" w:rsidRPr="00713E97" w:rsidRDefault="005165B4" w:rsidP="00C330B5">
            <w:pPr>
              <w:spacing w:before="100" w:beforeAutospacing="1" w:after="0" w:afterAutospacing="1" w:line="240" w:lineRule="auto"/>
              <w:ind w:left="142" w:right="34"/>
              <w:rPr>
                <w:rFonts w:ascii="Calibri" w:eastAsia="SimSun" w:hAnsi="Calibri" w:cs="Calibri"/>
                <w:i/>
                <w:iCs/>
                <w:color w:val="000000"/>
                <w:lang w:eastAsia="zh-CN"/>
              </w:rPr>
            </w:pPr>
          </w:p>
        </w:tc>
      </w:tr>
      <w:tr w:rsidR="005165B4" w:rsidRPr="00713E97" w:rsidTr="00C330B5">
        <w:tc>
          <w:tcPr>
            <w:tcW w:w="8755" w:type="dxa"/>
            <w:gridSpan w:val="4"/>
          </w:tcPr>
          <w:p w:rsidR="005165B4" w:rsidRPr="00713E97" w:rsidRDefault="005165B4" w:rsidP="00C330B5">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Provisional.</w:t>
            </w:r>
          </w:p>
          <w:p w:rsidR="005165B4" w:rsidRPr="00713E97" w:rsidRDefault="005165B4" w:rsidP="00C330B5">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b/>
                <w:bCs/>
                <w:i/>
                <w:iCs/>
                <w:color w:val="000000"/>
                <w:lang w:eastAsia="zh-CN"/>
              </w:rPr>
              <w:t>NB.</w:t>
            </w:r>
            <w:r w:rsidRPr="00713E97">
              <w:rPr>
                <w:rFonts w:ascii="Calibri" w:eastAsia="SimSun" w:hAnsi="Calibri" w:cs="Calibri"/>
                <w:i/>
                <w:iCs/>
                <w:color w:val="000000"/>
                <w:lang w:eastAsia="zh-CN"/>
              </w:rPr>
              <w:t xml:space="preserve">  All marks are provisional until confirmed by the final examination board. </w:t>
            </w:r>
          </w:p>
          <w:p w:rsidR="005165B4" w:rsidRPr="00713E97" w:rsidRDefault="005165B4" w:rsidP="00C330B5">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 </w:t>
            </w:r>
          </w:p>
        </w:tc>
      </w:tr>
    </w:tbl>
    <w:p w:rsidR="005165B4" w:rsidRDefault="005165B4" w:rsidP="009303DC">
      <w:pPr>
        <w:jc w:val="center"/>
        <w:rPr>
          <w:u w:val="single"/>
        </w:rPr>
      </w:pPr>
    </w:p>
    <w:p w:rsidR="005165B4" w:rsidRDefault="005165B4" w:rsidP="009303DC">
      <w:pPr>
        <w:jc w:val="center"/>
        <w:rPr>
          <w:u w:val="single"/>
        </w:rPr>
      </w:pPr>
    </w:p>
    <w:p w:rsidR="005165B4" w:rsidRDefault="005165B4" w:rsidP="009303DC">
      <w:pPr>
        <w:jc w:val="center"/>
        <w:rPr>
          <w:u w:val="single"/>
        </w:rPr>
      </w:pPr>
    </w:p>
    <w:p w:rsidR="005165B4" w:rsidRDefault="005165B4" w:rsidP="009303DC">
      <w:pPr>
        <w:jc w:val="center"/>
        <w:rPr>
          <w:u w:val="single"/>
        </w:rPr>
      </w:pPr>
    </w:p>
    <w:p w:rsidR="005165B4" w:rsidRDefault="005165B4" w:rsidP="009303DC">
      <w:pPr>
        <w:jc w:val="center"/>
        <w:rPr>
          <w:u w:val="single"/>
        </w:rPr>
      </w:pPr>
    </w:p>
    <w:p w:rsidR="005165B4" w:rsidRDefault="005165B4" w:rsidP="009303DC">
      <w:pPr>
        <w:jc w:val="center"/>
        <w:rPr>
          <w:u w:val="single"/>
        </w:rPr>
      </w:pPr>
    </w:p>
    <w:p w:rsidR="005165B4" w:rsidRDefault="005165B4" w:rsidP="009303DC">
      <w:pPr>
        <w:jc w:val="center"/>
        <w:rPr>
          <w:u w:val="single"/>
        </w:rPr>
      </w:pPr>
    </w:p>
    <w:p w:rsidR="009303DC" w:rsidRPr="009303DC" w:rsidRDefault="009303DC" w:rsidP="00AF1257">
      <w:pPr>
        <w:jc w:val="center"/>
        <w:rPr>
          <w:u w:val="single"/>
        </w:rPr>
      </w:pPr>
      <w:bookmarkStart w:id="1" w:name="_GoBack"/>
      <w:bookmarkEnd w:id="1"/>
      <w:r>
        <w:rPr>
          <w:u w:val="single"/>
        </w:rPr>
        <w:t>Dissertation Report</w:t>
      </w:r>
    </w:p>
    <w:p w:rsidR="009303DC" w:rsidRDefault="009303DC"/>
    <w:p w:rsidR="000D6E98" w:rsidRDefault="00592729">
      <w:r>
        <w:t xml:space="preserve">The subject of animal disguise has always been a fascination of mine since a visit to the Welsh History Museum, St </w:t>
      </w:r>
      <w:proofErr w:type="spellStart"/>
      <w:r>
        <w:t>Fagans</w:t>
      </w:r>
      <w:proofErr w:type="spellEnd"/>
      <w:r>
        <w:t xml:space="preserve"> as a child over two decades ago. The Sinister, terrifying</w:t>
      </w:r>
      <w:r w:rsidR="00C6595B">
        <w:t>, skeletal</w:t>
      </w:r>
      <w:r>
        <w:t xml:space="preserve"> figure of the Mari </w:t>
      </w:r>
      <w:proofErr w:type="spellStart"/>
      <w:r>
        <w:t>Lwyd</w:t>
      </w:r>
      <w:proofErr w:type="spellEnd"/>
      <w:r>
        <w:t xml:space="preserve"> stared, hollow-eyed from her glass casing, daring the onlooker to</w:t>
      </w:r>
      <w:r w:rsidR="00D84128">
        <w:t xml:space="preserve"> gaze into them, </w:t>
      </w:r>
      <w:r w:rsidR="002F5A53">
        <w:t xml:space="preserve">but </w:t>
      </w:r>
      <w:r w:rsidR="00496018">
        <w:t xml:space="preserve">the question that very few people will be asking themselves is, </w:t>
      </w:r>
      <w:r w:rsidR="002F5A53">
        <w:t>what is the secret behind this figure?</w:t>
      </w:r>
      <w:r w:rsidR="00FE40CB">
        <w:t xml:space="preserve"> Was this disguise just mere e</w:t>
      </w:r>
      <w:r w:rsidR="002F5A53">
        <w:t>ntertainment, or perhaps a long forgotten</w:t>
      </w:r>
      <w:r w:rsidR="00FE40CB">
        <w:t xml:space="preserve"> heathen ritual</w:t>
      </w:r>
      <w:r w:rsidR="000252C3">
        <w:t xml:space="preserve">? </w:t>
      </w:r>
      <w:r w:rsidR="002F5A53">
        <w:t>This visit</w:t>
      </w:r>
      <w:r w:rsidR="00FB6A66">
        <w:t xml:space="preserve"> to St </w:t>
      </w:r>
      <w:proofErr w:type="spellStart"/>
      <w:r w:rsidR="00FB6A66">
        <w:t>Fagans</w:t>
      </w:r>
      <w:proofErr w:type="spellEnd"/>
      <w:r w:rsidR="002F5A53">
        <w:t xml:space="preserve">, a love of </w:t>
      </w:r>
      <w:r w:rsidR="00735967">
        <w:t xml:space="preserve">the </w:t>
      </w:r>
      <w:r w:rsidR="002F5A53">
        <w:t>folk horror</w:t>
      </w:r>
      <w:r w:rsidR="007F7AE8">
        <w:t xml:space="preserve"> genre</w:t>
      </w:r>
      <w:r w:rsidR="002F5A53">
        <w:t xml:space="preserve"> and</w:t>
      </w:r>
      <w:r w:rsidR="004202B1">
        <w:t xml:space="preserve"> an </w:t>
      </w:r>
      <w:r w:rsidR="00916E56">
        <w:t xml:space="preserve">avid </w:t>
      </w:r>
      <w:r w:rsidR="004202B1">
        <w:t>interest in the history of</w:t>
      </w:r>
      <w:r w:rsidR="002F5A53">
        <w:t xml:space="preserve"> folklore </w:t>
      </w:r>
      <w:r w:rsidR="0026163F">
        <w:t xml:space="preserve">and folk practices </w:t>
      </w:r>
      <w:r w:rsidR="002F5A53">
        <w:t>in general, has led me to animal masks and animal disguise as a dissertation topic. A topic that is under researched, with</w:t>
      </w:r>
      <w:r w:rsidR="0026163F">
        <w:t xml:space="preserve"> very few books on the subject</w:t>
      </w:r>
      <w:r w:rsidR="007D1DF7">
        <w:t xml:space="preserve">, </w:t>
      </w:r>
      <w:r w:rsidR="00C271E4">
        <w:t xml:space="preserve">and </w:t>
      </w:r>
      <w:r w:rsidR="00EE4719">
        <w:t xml:space="preserve">most of </w:t>
      </w:r>
      <w:r w:rsidR="00C271E4">
        <w:t xml:space="preserve">the actual books </w:t>
      </w:r>
      <w:r w:rsidR="00A87A70">
        <w:t>in question were written over forty</w:t>
      </w:r>
      <w:r w:rsidR="007D1DF7">
        <w:t xml:space="preserve"> years ago. </w:t>
      </w:r>
      <w:r w:rsidR="00C271E4">
        <w:t xml:space="preserve">It appears that while there is </w:t>
      </w:r>
      <w:r w:rsidR="003479F6">
        <w:t>still animal disguise used in entertainments and repeated rituals today, the real reason to their creation, seems to have lost its meaning. The people who perform these rituals, do so out of habit</w:t>
      </w:r>
      <w:r w:rsidR="00735967">
        <w:t xml:space="preserve">, rather than </w:t>
      </w:r>
      <w:r w:rsidR="00B35392">
        <w:t xml:space="preserve">a true purpose. </w:t>
      </w:r>
      <w:r w:rsidR="00735967">
        <w:t xml:space="preserve">There is something rather sinister about the appearance of a human being in the guise of an animal, the question is why has this been continually done throughout the year for centuries? </w:t>
      </w:r>
      <w:r w:rsidR="00890769">
        <w:t>They cou</w:t>
      </w:r>
      <w:r w:rsidR="00B35392">
        <w:t>ld be enacted as a celebration for the coming of the Spring and Summer, or p</w:t>
      </w:r>
      <w:r w:rsidR="000F7CCE">
        <w:t>erhaps they were a fertility ritual, a ritual to ensure a succ</w:t>
      </w:r>
      <w:r w:rsidR="001573AA">
        <w:t xml:space="preserve">essful harvest, or maybe even as a use for ritualistic celebrations such as All Souls and All Hallows eve </w:t>
      </w:r>
      <w:r w:rsidR="001B079A">
        <w:t xml:space="preserve">for the souls of the dead (such as the horse disguise of the </w:t>
      </w:r>
      <w:proofErr w:type="spellStart"/>
      <w:r w:rsidR="001B079A">
        <w:t>mari</w:t>
      </w:r>
      <w:proofErr w:type="spellEnd"/>
      <w:r w:rsidR="001B079A">
        <w:t xml:space="preserve"> </w:t>
      </w:r>
      <w:proofErr w:type="spellStart"/>
      <w:r w:rsidR="001B079A">
        <w:t>lwyd</w:t>
      </w:r>
      <w:proofErr w:type="spellEnd"/>
      <w:r w:rsidR="001B079A">
        <w:t>)</w:t>
      </w:r>
      <w:r w:rsidR="00560B9B">
        <w:t>, or perhaps they</w:t>
      </w:r>
      <w:r w:rsidR="001C7397">
        <w:t xml:space="preserve"> encompass all of these rituals and ceremonies. </w:t>
      </w:r>
      <w:r w:rsidR="0040557A">
        <w:t>There are many ways in which these disguises could have been used for.</w:t>
      </w:r>
    </w:p>
    <w:p w:rsidR="00976A52" w:rsidRPr="003C068B" w:rsidRDefault="00B442D7">
      <w:r>
        <w:t>What I aim to gain some understandin</w:t>
      </w:r>
      <w:r w:rsidR="00D32104">
        <w:t xml:space="preserve">g of while doing my research is what secrets could be hidden behind the disguise of animals? </w:t>
      </w:r>
      <w:r w:rsidR="00FC19D7">
        <w:t xml:space="preserve">What were certain animals represented as in the Medieval period? </w:t>
      </w:r>
      <w:r>
        <w:t>On reading a large number of books on Calendar Customs and the only two books dedica</w:t>
      </w:r>
      <w:r w:rsidR="00170F8F">
        <w:t>ted to animal disguising itself</w:t>
      </w:r>
      <w:r w:rsidR="00A63598">
        <w:t>, it seems that not enough research has been done to try and discover the intended purpose to these ancient rituals.</w:t>
      </w:r>
      <w:r w:rsidR="00170F8F">
        <w:t xml:space="preserve"> Indeed,</w:t>
      </w:r>
      <w:r>
        <w:t xml:space="preserve"> it seems that </w:t>
      </w:r>
      <w:r w:rsidR="00170F8F">
        <w:t>there is a dirge of information</w:t>
      </w:r>
      <w:r w:rsidR="00BE1F74">
        <w:t xml:space="preserve"> </w:t>
      </w:r>
      <w:r w:rsidR="00170F8F">
        <w:t>on</w:t>
      </w:r>
      <w:r w:rsidR="00BE1F74">
        <w:t xml:space="preserve"> the</w:t>
      </w:r>
      <w:r>
        <w:t xml:space="preserve"> the way that animals were viewed in me</w:t>
      </w:r>
      <w:r w:rsidR="008B6925">
        <w:t xml:space="preserve">dieval times, and indeed before, with very little exploration of their symbolic significance. </w:t>
      </w:r>
      <w:r w:rsidR="00EA7920">
        <w:t xml:space="preserve">There might be some hidden clues to their creation if one were to </w:t>
      </w:r>
      <w:r w:rsidR="00033D00">
        <w:t xml:space="preserve">explore these disguises </w:t>
      </w:r>
      <w:r w:rsidR="00C56C20">
        <w:t xml:space="preserve">more thoroughly, looking beyond just the exploration of these </w:t>
      </w:r>
      <w:proofErr w:type="spellStart"/>
      <w:r w:rsidR="00C56C20">
        <w:t>Calender</w:t>
      </w:r>
      <w:proofErr w:type="spellEnd"/>
      <w:r w:rsidR="00C56C20">
        <w:t xml:space="preserve"> Customs, and looking into beliefs that were important to the Medieval people at this time. </w:t>
      </w:r>
      <w:r w:rsidR="00452F0C">
        <w:t>These are the books that I found most p</w:t>
      </w:r>
      <w:r w:rsidR="00C04FCF">
        <w:t xml:space="preserve">ertinent to my enquiry thus far are Violet Alfords </w:t>
      </w:r>
      <w:r w:rsidR="00C04FCF">
        <w:rPr>
          <w:i/>
        </w:rPr>
        <w:t xml:space="preserve">The Hobby Horse and other Animal Masks, </w:t>
      </w:r>
      <w:r w:rsidR="00C04FCF">
        <w:t xml:space="preserve">an insightful book that explores not only masked celebrations on the British Isles, but also over the </w:t>
      </w:r>
      <w:r w:rsidR="00A22E38">
        <w:t xml:space="preserve">rest of the </w:t>
      </w:r>
      <w:r w:rsidR="003C068B">
        <w:t xml:space="preserve">continent, and </w:t>
      </w:r>
      <w:r w:rsidR="00C04FCF">
        <w:rPr>
          <w:i/>
        </w:rPr>
        <w:t xml:space="preserve">Ritual Animal Disguise, </w:t>
      </w:r>
      <w:r w:rsidR="00C04FCF">
        <w:t xml:space="preserve">an interesting </w:t>
      </w:r>
      <w:r w:rsidR="00E84215">
        <w:t xml:space="preserve">read, with </w:t>
      </w:r>
      <w:r w:rsidR="00C04FCF">
        <w:t>medieval records</w:t>
      </w:r>
      <w:r w:rsidR="00E84215">
        <w:t xml:space="preserve"> that will be of great use to me during the writing of my dissertation</w:t>
      </w:r>
      <w:r w:rsidR="00A22E38">
        <w:t xml:space="preserve">. </w:t>
      </w:r>
      <w:r w:rsidR="00980AEB">
        <w:t xml:space="preserve"> </w:t>
      </w:r>
    </w:p>
    <w:p w:rsidR="00297B60" w:rsidRDefault="00D9197C">
      <w:r w:rsidRPr="00D9197C">
        <w:t xml:space="preserve">Initially, the intension was to focus my investigations solely on the British Isles, but on further reading I found that it would be a limitation to do so. </w:t>
      </w:r>
      <w:r w:rsidR="00297B60">
        <w:t>Whilst reading for this dissertation, there were fantastic examples of animal disguising overseas, which would perhaps give a clue to the origins of these ancient practices.</w:t>
      </w:r>
      <w:r w:rsidR="00A40CF4">
        <w:t xml:space="preserve"> The problem at this time is the haphazard nature of my research, I want to organise my research for</w:t>
      </w:r>
      <w:r w:rsidR="008A2FE6">
        <w:t xml:space="preserve"> my dissertation into segments, </w:t>
      </w:r>
      <w:r w:rsidR="006E6E69">
        <w:t xml:space="preserve">to </w:t>
      </w:r>
      <w:r w:rsidR="003F50B2">
        <w:t xml:space="preserve">put in place </w:t>
      </w:r>
      <w:r w:rsidR="00A40CF4">
        <w:t xml:space="preserve">what will be discussed in each chapter of my independent </w:t>
      </w:r>
      <w:r w:rsidR="003F50B2">
        <w:t>project, which</w:t>
      </w:r>
      <w:r w:rsidR="008A2FE6">
        <w:t xml:space="preserve"> will make a better and cleare</w:t>
      </w:r>
      <w:r w:rsidR="00932980">
        <w:t xml:space="preserve">r and coherent picture to the reader. </w:t>
      </w:r>
      <w:r w:rsidR="008A2FE6" w:rsidRPr="008A2FE6">
        <w:t>Much thought has been given to the title itself</w:t>
      </w:r>
      <w:r w:rsidR="00676974">
        <w:t xml:space="preserve">, and what has been decided is </w:t>
      </w:r>
      <w:r w:rsidR="00932980">
        <w:t>‘</w:t>
      </w:r>
      <w:r w:rsidR="00676974">
        <w:t>Tracing the Visual Image:</w:t>
      </w:r>
      <w:r w:rsidR="00C7424E">
        <w:t xml:space="preserve"> is it possible to trace a narrative from Medieval animal disguise design? </w:t>
      </w:r>
    </w:p>
    <w:p w:rsidR="009F1B05" w:rsidRDefault="00976A52">
      <w:r>
        <w:lastRenderedPageBreak/>
        <w:t>A</w:t>
      </w:r>
      <w:r w:rsidR="00BF6EBE">
        <w:t>ncient Shama</w:t>
      </w:r>
      <w:r>
        <w:t>nic practices could hold a clu</w:t>
      </w:r>
      <w:r w:rsidR="00454D05">
        <w:t xml:space="preserve">e to these masked celebrations, finding scholarly work on this might be a challenge due to modern shamanism books being predominant, but with journal websites such as </w:t>
      </w:r>
      <w:proofErr w:type="spellStart"/>
      <w:r w:rsidR="00454D05">
        <w:t>Jstor</w:t>
      </w:r>
      <w:proofErr w:type="spellEnd"/>
      <w:r w:rsidR="00454D05">
        <w:t xml:space="preserve"> and</w:t>
      </w:r>
      <w:r w:rsidR="00D62397">
        <w:t xml:space="preserve"> of course the National library at Aberystwyth, I am highly likely to</w:t>
      </w:r>
      <w:r w:rsidR="00454D05">
        <w:t xml:space="preserve"> find academic books and journals that may be of use. </w:t>
      </w:r>
      <w:r w:rsidR="00AE6631">
        <w:t>This</w:t>
      </w:r>
      <w:r>
        <w:t xml:space="preserve"> is certainly worth</w:t>
      </w:r>
      <w:r w:rsidR="00AE6631">
        <w:t xml:space="preserve"> further</w:t>
      </w:r>
      <w:r w:rsidR="009F1B05">
        <w:t xml:space="preserve"> investigation. Obviously an expansion to my bibliography is needed, and much more Journals and Articles and books relating to my subject will need to be investigated.</w:t>
      </w:r>
    </w:p>
    <w:p w:rsidR="0079330B" w:rsidRDefault="00E95EB1">
      <w:r>
        <w:t>The mater</w:t>
      </w:r>
      <w:r w:rsidR="00C96F8C">
        <w:t xml:space="preserve">ials used in the making of the outfits in animal disguises, such as </w:t>
      </w:r>
      <w:r>
        <w:t>bells and ribbons</w:t>
      </w:r>
      <w:r w:rsidR="00926065">
        <w:t>, individually these</w:t>
      </w:r>
      <w:r>
        <w:t xml:space="preserve"> were seen as devices to ward off the Evil Eye,</w:t>
      </w:r>
      <w:r w:rsidR="00A41856">
        <w:rPr>
          <w:vertAlign w:val="superscript"/>
        </w:rPr>
        <w:t>1</w:t>
      </w:r>
      <w:r>
        <w:t xml:space="preserve"> could this be why they were used together in many of these rituals?</w:t>
      </w:r>
      <w:r w:rsidR="00890769">
        <w:t xml:space="preserve"> Again, this is not discussed in any of the books that I have consulted.</w:t>
      </w:r>
      <w:r w:rsidR="00491447">
        <w:t xml:space="preserve"> </w:t>
      </w:r>
      <w:r w:rsidR="00BA4B2A">
        <w:t xml:space="preserve">Then there are </w:t>
      </w:r>
      <w:r w:rsidR="00491447">
        <w:t>Medieval songs</w:t>
      </w:r>
      <w:r w:rsidR="00BA4B2A">
        <w:t>, folk songs that</w:t>
      </w:r>
      <w:r w:rsidR="00491447">
        <w:t xml:space="preserve"> also </w:t>
      </w:r>
      <w:r w:rsidR="0079330B">
        <w:t>might hold some clues</w:t>
      </w:r>
      <w:r w:rsidR="00BA4B2A">
        <w:t xml:space="preserve"> to their creation</w:t>
      </w:r>
      <w:r w:rsidR="0079330B">
        <w:t>,</w:t>
      </w:r>
      <w:r w:rsidR="009504F7">
        <w:t xml:space="preserve"> especially songs sung in celebration of the seasons</w:t>
      </w:r>
      <w:r w:rsidR="00A76555">
        <w:t xml:space="preserve">, perhaps they hold some secret behind the words, some analysis of this will certainly be considered. </w:t>
      </w:r>
      <w:r w:rsidR="0079330B">
        <w:t>The Church condemned the use of Stags, Bulls,</w:t>
      </w:r>
      <w:r w:rsidR="008B6BDF">
        <w:t xml:space="preserve"> calves and goats,</w:t>
      </w:r>
      <w:r w:rsidR="00A41856">
        <w:rPr>
          <w:vertAlign w:val="superscript"/>
        </w:rPr>
        <w:t>2</w:t>
      </w:r>
      <w:r w:rsidR="008B6BDF">
        <w:t xml:space="preserve"> why these particular animals? Why were they considered heathen, whilst hares and horses were not? </w:t>
      </w:r>
      <w:r w:rsidR="00BF16E3">
        <w:t>T</w:t>
      </w:r>
      <w:r w:rsidR="0079330B">
        <w:t>here is much eviden</w:t>
      </w:r>
      <w:r w:rsidR="002A71E2">
        <w:t xml:space="preserve">ce as to the embracing of Pagan celebrations </w:t>
      </w:r>
      <w:r w:rsidR="0091186B">
        <w:t>as a way of pacifying the villagers who lived in the more remote areas of the British Isles, due to the remotest spots being the last to be converted to the Christian faith</w:t>
      </w:r>
      <w:r w:rsidR="00AC5638">
        <w:t xml:space="preserve">. </w:t>
      </w:r>
      <w:r w:rsidR="00A009A9">
        <w:t>That the hobby horse was used by the Clergy</w:t>
      </w:r>
      <w:r w:rsidR="00537CBE">
        <w:t xml:space="preserve"> used as w</w:t>
      </w:r>
      <w:r w:rsidR="00A009A9">
        <w:t>ays of gaining funds for the repair of their beloved places of worship.</w:t>
      </w:r>
      <w:r w:rsidR="000A35CB" w:rsidRPr="000A35CB">
        <w:t xml:space="preserve"> As </w:t>
      </w:r>
      <w:r w:rsidR="000F41AB">
        <w:t xml:space="preserve">many European countries </w:t>
      </w:r>
      <w:r w:rsidR="000A35CB" w:rsidRPr="000A35CB">
        <w:t xml:space="preserve">were late to the conversion of Christianity, not being </w:t>
      </w:r>
      <w:r w:rsidR="000F41AB">
        <w:t xml:space="preserve">fully </w:t>
      </w:r>
      <w:r w:rsidR="000A35CB" w:rsidRPr="000A35CB">
        <w:t xml:space="preserve">converted until the late fourteenth Century. </w:t>
      </w:r>
      <w:r w:rsidR="00200ED6">
        <w:t xml:space="preserve">It might be interesting to focus some of my research on the customs of these particular places. </w:t>
      </w:r>
      <w:r w:rsidR="000A35CB" w:rsidRPr="000A35CB">
        <w:t xml:space="preserve">Perhaps in so doing, one can indeed glean much more of an understanding as to the motives of their </w:t>
      </w:r>
      <w:r w:rsidR="001176D2">
        <w:t>origins in the British rituals.</w:t>
      </w:r>
    </w:p>
    <w:p w:rsidR="001863BC" w:rsidRDefault="002F5764">
      <w:r>
        <w:t>As there is very little in the way of documental evidence, and man</w:t>
      </w:r>
      <w:r w:rsidR="002D1FE2">
        <w:t>y of these traditions are oral, i</w:t>
      </w:r>
      <w:r>
        <w:t>t mak</w:t>
      </w:r>
      <w:r w:rsidR="002A72C0">
        <w:t>es it much more difficult to be getting conclusive evidence for my research.</w:t>
      </w:r>
      <w:r w:rsidR="000D6E98" w:rsidRPr="000D6E98">
        <w:t xml:space="preserve"> The issue that I have found on my reading, is that most of the evidence dates back to the 19th century, with a few dating to the 17th century. As for medieval evidence, </w:t>
      </w:r>
      <w:proofErr w:type="gramStart"/>
      <w:r w:rsidR="000D6E98" w:rsidRPr="000D6E98">
        <w:t>There</w:t>
      </w:r>
      <w:proofErr w:type="gramEnd"/>
      <w:r w:rsidR="000D6E98" w:rsidRPr="000D6E98">
        <w:t xml:space="preserve"> are examples such as the Hobby Horse depicted in the </w:t>
      </w:r>
      <w:proofErr w:type="spellStart"/>
      <w:r w:rsidR="000D6E98" w:rsidRPr="000D6E98">
        <w:t>Betley</w:t>
      </w:r>
      <w:proofErr w:type="spellEnd"/>
      <w:r w:rsidR="000D6E98" w:rsidRPr="000D6E98">
        <w:t xml:space="preserve"> Window in Staffordshi</w:t>
      </w:r>
      <w:r w:rsidR="0079330B">
        <w:t>re, and wonderful</w:t>
      </w:r>
      <w:r w:rsidR="000D6E98">
        <w:t xml:space="preserve"> manuscript illustrations of animal mask celebrations such as di</w:t>
      </w:r>
      <w:r w:rsidR="003A18C8">
        <w:t>splayed in the</w:t>
      </w:r>
      <w:r w:rsidR="00353AF3">
        <w:t xml:space="preserve"> fourteenth century manuscript</w:t>
      </w:r>
      <w:r w:rsidR="003A18C8">
        <w:t xml:space="preserve"> </w:t>
      </w:r>
      <w:r w:rsidR="003A18C8" w:rsidRPr="00353AF3">
        <w:rPr>
          <w:i/>
        </w:rPr>
        <w:t xml:space="preserve">Le roman </w:t>
      </w:r>
      <w:proofErr w:type="spellStart"/>
      <w:r w:rsidR="003A18C8" w:rsidRPr="00353AF3">
        <w:rPr>
          <w:i/>
        </w:rPr>
        <w:t>d’Alexandre</w:t>
      </w:r>
      <w:proofErr w:type="spellEnd"/>
      <w:r w:rsidR="003A18C8">
        <w:t xml:space="preserve">. </w:t>
      </w:r>
      <w:r w:rsidR="008662A7">
        <w:t>There is yet another</w:t>
      </w:r>
      <w:r w:rsidR="00C52D84">
        <w:t xml:space="preserve"> ancient medieval practice that holds perhaps a secret to the familiar </w:t>
      </w:r>
      <w:proofErr w:type="spellStart"/>
      <w:r w:rsidR="00C52D84">
        <w:t>Calender</w:t>
      </w:r>
      <w:proofErr w:type="spellEnd"/>
      <w:r w:rsidR="00C52D84">
        <w:t xml:space="preserve"> Customs, and that is </w:t>
      </w:r>
      <w:r w:rsidR="00A203DB">
        <w:t>the Charivari</w:t>
      </w:r>
      <w:r w:rsidR="008662A7">
        <w:t xml:space="preserve"> ritual, a </w:t>
      </w:r>
      <w:r w:rsidR="00083618">
        <w:t xml:space="preserve">terrifying </w:t>
      </w:r>
      <w:r w:rsidR="00C52D84">
        <w:t>spectacle</w:t>
      </w:r>
      <w:r w:rsidR="00083618">
        <w:t xml:space="preserve"> of peasants chasing their victim through the village , their faces hidden behind c</w:t>
      </w:r>
      <w:r w:rsidR="00A203DB">
        <w:t xml:space="preserve">rude animal masks, the Charivari </w:t>
      </w:r>
      <w:r w:rsidR="00083618">
        <w:t>ritual was intended</w:t>
      </w:r>
      <w:r w:rsidR="008662A7">
        <w:t xml:space="preserve"> to humiliate </w:t>
      </w:r>
      <w:r w:rsidR="000F3C69">
        <w:t>the victim.</w:t>
      </w:r>
      <w:r w:rsidR="00A41856">
        <w:rPr>
          <w:vertAlign w:val="superscript"/>
        </w:rPr>
        <w:t>3</w:t>
      </w:r>
      <w:r w:rsidR="000F3C69">
        <w:t xml:space="preserve"> </w:t>
      </w:r>
      <w:r w:rsidR="00304DA5">
        <w:t>What I aim to discover i</w:t>
      </w:r>
      <w:r w:rsidR="00271B01">
        <w:t>s why anima</w:t>
      </w:r>
      <w:r w:rsidR="00710D2E">
        <w:t>ls were used in disguising in</w:t>
      </w:r>
      <w:r w:rsidR="00125397">
        <w:t xml:space="preserve"> this particular way, </w:t>
      </w:r>
      <w:r w:rsidR="00271B01">
        <w:t>was it because animals were seen as creatures of lesser intelligence? Or perhaps ther</w:t>
      </w:r>
      <w:r w:rsidR="00A77273">
        <w:t>e was a more sinister reasoning to this horrifying</w:t>
      </w:r>
      <w:r w:rsidR="00173B50">
        <w:t xml:space="preserve">, barbaric </w:t>
      </w:r>
      <w:r w:rsidR="00A77273">
        <w:t xml:space="preserve">ritual. </w:t>
      </w:r>
      <w:r w:rsidR="001E4A23">
        <w:t xml:space="preserve">There are manuscripts with </w:t>
      </w:r>
      <w:r w:rsidR="00A77D5E">
        <w:t>illuminations</w:t>
      </w:r>
      <w:r w:rsidR="001E4A23">
        <w:t xml:space="preserve"> relating to this ritual, so it would certainly be worth further investigating.</w:t>
      </w:r>
      <w:r w:rsidR="00AD3BB8">
        <w:t xml:space="preserve"> </w:t>
      </w:r>
      <w:r w:rsidR="00E7192E">
        <w:t>Also, the toy horse, which hales back to the ancient Greeks, will certainly b</w:t>
      </w:r>
      <w:r w:rsidR="00B84B56">
        <w:t xml:space="preserve">e interesting as to the invention of the hobby-horse itself, </w:t>
      </w:r>
      <w:r w:rsidR="00E7192E">
        <w:t>indeed it could be stated that it was the first hobby-horse, and perhaps largely influenced the creation of the Hobby-Horse itself.</w:t>
      </w:r>
      <w:r w:rsidR="000A5974">
        <w:t xml:space="preserve"> There are depictions of this child’s toy in </w:t>
      </w:r>
      <w:r w:rsidR="003B36BD">
        <w:t xml:space="preserve">medieval </w:t>
      </w:r>
      <w:r w:rsidR="000A5974">
        <w:t xml:space="preserve">manuscripts </w:t>
      </w:r>
      <w:r w:rsidR="003B36BD">
        <w:t>that will certainly be interesting in relation to this research.</w:t>
      </w:r>
    </w:p>
    <w:p w:rsidR="002F5764" w:rsidRDefault="002F5764">
      <w:r>
        <w:t xml:space="preserve">I have also yet to encounter more theoretical approaches to these ceremonies, perhaps the way dance is </w:t>
      </w:r>
      <w:r w:rsidR="00E12281">
        <w:t>interpreted</w:t>
      </w:r>
      <w:r>
        <w:t xml:space="preserve"> theoretically would provide a useful lens to examine these phenomena?</w:t>
      </w:r>
      <w:r w:rsidR="0079330B">
        <w:t xml:space="preserve"> </w:t>
      </w:r>
      <w:r w:rsidR="00CC07D0">
        <w:t xml:space="preserve">This has yet to be touched upon in any of my </w:t>
      </w:r>
      <w:r w:rsidR="00DA22C1">
        <w:t>readings and</w:t>
      </w:r>
      <w:r w:rsidR="00CC07D0">
        <w:t xml:space="preserve"> may prove to be a fascinating insight into these intriguing practices.</w:t>
      </w:r>
      <w:r w:rsidR="00245D00">
        <w:t xml:space="preserve"> </w:t>
      </w:r>
      <w:r w:rsidR="00702B6D">
        <w:t xml:space="preserve">The history of dance is certainly a very important aspect to my research, and could hold some very important clues. </w:t>
      </w:r>
      <w:r w:rsidR="00890B86">
        <w:t xml:space="preserve">The man-woman and the fool, whilst not being animal </w:t>
      </w:r>
      <w:proofErr w:type="spellStart"/>
      <w:r w:rsidR="00890B86">
        <w:t>guisers</w:t>
      </w:r>
      <w:proofErr w:type="spellEnd"/>
      <w:r w:rsidR="00890B86">
        <w:t xml:space="preserve"> are often seen in these dramatic dance rituals, prancing around the hobby-horse. To decipher their purpose, may shine a light on the </w:t>
      </w:r>
      <w:proofErr w:type="spellStart"/>
      <w:r w:rsidR="00890B86">
        <w:t>guisers</w:t>
      </w:r>
      <w:proofErr w:type="spellEnd"/>
      <w:r w:rsidR="00890B86">
        <w:t xml:space="preserve"> purpose in these dance rituals. </w:t>
      </w:r>
      <w:r w:rsidR="00245D00">
        <w:t>The Abbots Bromley Horn Dance is a fine example of ritualistic dance, and indee</w:t>
      </w:r>
      <w:r w:rsidR="00C43569">
        <w:t>d, one of the horns (</w:t>
      </w:r>
      <w:r w:rsidR="00182774">
        <w:t xml:space="preserve">which </w:t>
      </w:r>
      <w:r w:rsidR="00245D00">
        <w:lastRenderedPageBreak/>
        <w:t xml:space="preserve">became damaged </w:t>
      </w:r>
      <w:r w:rsidR="00A27245">
        <w:t xml:space="preserve">and sent for testing </w:t>
      </w:r>
      <w:r w:rsidR="00245D00">
        <w:t>in the late seventies</w:t>
      </w:r>
      <w:r w:rsidR="00C43569">
        <w:t>),</w:t>
      </w:r>
      <w:r w:rsidR="00C54A32">
        <w:rPr>
          <w:vertAlign w:val="superscript"/>
        </w:rPr>
        <w:t>4</w:t>
      </w:r>
      <w:r w:rsidR="00C43569">
        <w:t xml:space="preserve"> </w:t>
      </w:r>
      <w:r w:rsidR="00245D00">
        <w:t xml:space="preserve">was discovered </w:t>
      </w:r>
      <w:r w:rsidR="00C43569">
        <w:t>to have</w:t>
      </w:r>
      <w:r w:rsidR="00245D00">
        <w:t xml:space="preserve"> </w:t>
      </w:r>
      <w:r w:rsidR="00C43569">
        <w:t>dated</w:t>
      </w:r>
      <w:r w:rsidR="00245D00">
        <w:t xml:space="preserve"> back to the tenth Century. </w:t>
      </w:r>
      <w:r w:rsidR="006976EE">
        <w:t>So</w:t>
      </w:r>
      <w:r w:rsidR="00DA22C1">
        <w:t>,</w:t>
      </w:r>
      <w:r w:rsidR="006976EE">
        <w:t xml:space="preserve"> there is a high possibility that the Horn Dance and the Sword Dance</w:t>
      </w:r>
      <w:r w:rsidR="007C4570">
        <w:t xml:space="preserve"> (which often involves animal maskers)</w:t>
      </w:r>
      <w:r w:rsidR="006976EE">
        <w:t xml:space="preserve"> is indeed very ancient</w:t>
      </w:r>
      <w:r w:rsidR="00912742">
        <w:t xml:space="preserve"> and dates </w:t>
      </w:r>
      <w:r w:rsidR="009D0E9B">
        <w:t>back to a pre-Christian era</w:t>
      </w:r>
      <w:r w:rsidR="00295626">
        <w:t xml:space="preserve"> in our history</w:t>
      </w:r>
      <w:r w:rsidR="006976EE">
        <w:t>.</w:t>
      </w:r>
      <w:r w:rsidR="006A1183">
        <w:t xml:space="preserve"> It is certainly worth investigation, and </w:t>
      </w:r>
      <w:r w:rsidR="00DA22C1">
        <w:t>through research will of course be involved.</w:t>
      </w:r>
      <w:r w:rsidR="00474CB7">
        <w:t xml:space="preserve"> Again, this will be the most frustrating aspect of my research, t</w:t>
      </w:r>
      <w:r w:rsidR="00A1038D">
        <w:t>he lack of documented evidence, but this is where looking into the symbolic significance of particular animals, will prove to be of great import to this investigation.</w:t>
      </w:r>
    </w:p>
    <w:p w:rsidR="00BA07B8" w:rsidRDefault="00BA07B8"/>
    <w:p w:rsidR="00BA07B8" w:rsidRDefault="00067539">
      <w:r>
        <w:t xml:space="preserve">My supervisor Harriet </w:t>
      </w:r>
      <w:r w:rsidR="00B322B4">
        <w:t xml:space="preserve">Webster </w:t>
      </w:r>
      <w:r>
        <w:t xml:space="preserve">suggests that the use of </w:t>
      </w:r>
      <w:r w:rsidR="00962776">
        <w:t>bestiaries</w:t>
      </w:r>
      <w:r>
        <w:t xml:space="preserve"> would be extremely useful in my research for this dissertation topic, as of course it would give a fabulous insight as to how the medieval people viewed animals as almost hybrids.</w:t>
      </w:r>
      <w:r w:rsidR="00D97606">
        <w:t xml:space="preserve"> As of course half human and half man, would indeed be classified.</w:t>
      </w:r>
      <w:r w:rsidR="0059124A">
        <w:t xml:space="preserve"> Harriet also recommended the use of classic medieval literature, I was thinking along these lines myself, as of course there are links between the </w:t>
      </w:r>
      <w:proofErr w:type="spellStart"/>
      <w:r w:rsidR="0059124A">
        <w:t>mari</w:t>
      </w:r>
      <w:proofErr w:type="spellEnd"/>
      <w:r w:rsidR="0059124A">
        <w:t xml:space="preserve"> </w:t>
      </w:r>
      <w:proofErr w:type="spellStart"/>
      <w:r w:rsidR="0059124A">
        <w:t>lwyd</w:t>
      </w:r>
      <w:proofErr w:type="spellEnd"/>
      <w:r w:rsidR="0059124A">
        <w:t xml:space="preserve"> and the white horse of Rhianno</w:t>
      </w:r>
      <w:r w:rsidR="00543CBD">
        <w:t xml:space="preserve">n’s in the </w:t>
      </w:r>
      <w:proofErr w:type="spellStart"/>
      <w:r w:rsidR="00543CBD">
        <w:t>Mabinogion</w:t>
      </w:r>
      <w:proofErr w:type="spellEnd"/>
      <w:r w:rsidR="00543CBD">
        <w:t>. There is</w:t>
      </w:r>
      <w:r w:rsidR="0059124A">
        <w:t xml:space="preserve"> a</w:t>
      </w:r>
      <w:r w:rsidR="00543CBD">
        <w:t xml:space="preserve">lso the wolf </w:t>
      </w:r>
      <w:r w:rsidR="0059124A">
        <w:t xml:space="preserve">in the </w:t>
      </w:r>
      <w:proofErr w:type="spellStart"/>
      <w:r w:rsidR="0059124A">
        <w:t>lais</w:t>
      </w:r>
      <w:proofErr w:type="spellEnd"/>
      <w:r w:rsidR="0059124A">
        <w:t xml:space="preserve"> of </w:t>
      </w:r>
      <w:proofErr w:type="spellStart"/>
      <w:r w:rsidR="0059124A">
        <w:t>marie</w:t>
      </w:r>
      <w:proofErr w:type="spellEnd"/>
      <w:r w:rsidR="0059124A">
        <w:t xml:space="preserve"> de France and perha</w:t>
      </w:r>
      <w:r w:rsidR="005854F0">
        <w:t xml:space="preserve">ps a link with the wolf mask of Bavaria, </w:t>
      </w:r>
      <w:r w:rsidR="0059124A">
        <w:t>perhaps</w:t>
      </w:r>
      <w:r w:rsidR="005854F0">
        <w:t xml:space="preserve"> looking into</w:t>
      </w:r>
      <w:r w:rsidR="0059124A">
        <w:t xml:space="preserve"> how the </w:t>
      </w:r>
      <w:r w:rsidR="00543CBD">
        <w:t xml:space="preserve">medieval mind viewed wolves </w:t>
      </w:r>
      <w:r w:rsidR="001615A1">
        <w:t xml:space="preserve">could help gain some insight into the creation of these masked disguisers. </w:t>
      </w:r>
      <w:r w:rsidR="0044750C">
        <w:t xml:space="preserve">The Roderic Bowen library and </w:t>
      </w:r>
      <w:proofErr w:type="spellStart"/>
      <w:r w:rsidR="0044750C">
        <w:t>Aberwytwyth</w:t>
      </w:r>
      <w:proofErr w:type="spellEnd"/>
      <w:r w:rsidR="0044750C">
        <w:t xml:space="preserve"> archives, will be of great use to me, and will help with my research for this particular topic, with the abunda</w:t>
      </w:r>
      <w:r w:rsidR="00643DE1">
        <w:t xml:space="preserve">nce of medieval </w:t>
      </w:r>
      <w:r w:rsidR="00944A0B">
        <w:t>books and journals</w:t>
      </w:r>
      <w:r w:rsidR="00643DE1">
        <w:t xml:space="preserve"> that are available there.</w:t>
      </w:r>
    </w:p>
    <w:p w:rsidR="00AD3BB8" w:rsidRDefault="00A410A2">
      <w:r>
        <w:t>Over t</w:t>
      </w:r>
      <w:r w:rsidR="009C1FCB">
        <w:t>he years animal masking has become almost a curio. A strang</w:t>
      </w:r>
      <w:r w:rsidR="000F05C5">
        <w:t>e practice</w:t>
      </w:r>
      <w:r w:rsidR="005C7175">
        <w:t xml:space="preserve"> that most people would presume dates</w:t>
      </w:r>
      <w:r w:rsidR="009C1FCB">
        <w:t xml:space="preserve"> back mainly to the nineteenth century.</w:t>
      </w:r>
      <w:r w:rsidR="000F05C5">
        <w:t xml:space="preserve"> </w:t>
      </w:r>
      <w:r w:rsidR="00BA1501">
        <w:t xml:space="preserve">There are plenty of photographic evidence dating back to </w:t>
      </w:r>
      <w:r w:rsidR="00423FB6">
        <w:t>the Victorian age</w:t>
      </w:r>
      <w:r w:rsidR="00BA1501">
        <w:t>,</w:t>
      </w:r>
      <w:r w:rsidR="00423FB6">
        <w:t xml:space="preserve"> but it is sadly more difficult to get conclusive evidence for the era of my studies, </w:t>
      </w:r>
      <w:r w:rsidR="00BA1501">
        <w:t>but, thankfully for me as a medieval historian, with the existence of Church records, manuscripts, artwork and journals, I hope to gain a different perspective on these ritualistic practices</w:t>
      </w:r>
      <w:r w:rsidR="00854AE9">
        <w:t>. T</w:t>
      </w:r>
      <w:r w:rsidR="00BF7250">
        <w:t>here is sadly little documen</w:t>
      </w:r>
      <w:r w:rsidR="00D3217F">
        <w:t>t</w:t>
      </w:r>
      <w:r w:rsidR="00854AE9">
        <w:t>ed evidence, i</w:t>
      </w:r>
      <w:r w:rsidR="000E236D">
        <w:t xml:space="preserve">t is known that animal disguise has been in existence since at least the thirteenth century, but what is not known due to the lack of evidence is why. </w:t>
      </w:r>
      <w:r w:rsidR="00D3217F">
        <w:t xml:space="preserve">Obviously, the lack of books relating to my topic does make the research more difficult, it can make for a much more exiting and interesting investigation, than say if I were to rely on the readings of others. </w:t>
      </w:r>
      <w:r w:rsidR="00C73935">
        <w:t>These cust</w:t>
      </w:r>
      <w:r w:rsidR="00E36962">
        <w:t>oms were and are performed throughout the year,</w:t>
      </w:r>
      <w:r w:rsidR="004B66D7">
        <w:t xml:space="preserve"> </w:t>
      </w:r>
      <w:r w:rsidR="00E36962">
        <w:t xml:space="preserve">it is my aim to explore why they were performed on specific dates of the year, as these </w:t>
      </w:r>
      <w:r w:rsidR="00FF7FB6">
        <w:t>dates</w:t>
      </w:r>
      <w:r w:rsidR="00F224A9">
        <w:t xml:space="preserve"> </w:t>
      </w:r>
      <w:r w:rsidR="00E36962">
        <w:t>will hopefully give</w:t>
      </w:r>
      <w:r w:rsidR="00F224A9">
        <w:t xml:space="preserve"> some clues as to their purpose, further exploration of these festivals are</w:t>
      </w:r>
      <w:r w:rsidR="007A55B9">
        <w:t xml:space="preserve"> certainly</w:t>
      </w:r>
      <w:r w:rsidR="00CE1DB6">
        <w:t xml:space="preserve"> a necessity. </w:t>
      </w:r>
    </w:p>
    <w:bookmarkEnd w:id="0"/>
    <w:p w:rsidR="00E27454" w:rsidRDefault="00A41856">
      <w:pPr>
        <w:rPr>
          <w:b/>
          <w:u w:val="single"/>
        </w:rPr>
      </w:pPr>
      <w:r>
        <w:rPr>
          <w:b/>
          <w:u w:val="single"/>
        </w:rPr>
        <w:t>References</w:t>
      </w:r>
    </w:p>
    <w:p w:rsidR="00A41856" w:rsidRDefault="00A41856">
      <w:r>
        <w:t>|1</w:t>
      </w:r>
      <w:r w:rsidR="00844A74">
        <w:t xml:space="preserve"> </w:t>
      </w:r>
      <w:proofErr w:type="spellStart"/>
      <w:proofErr w:type="gramStart"/>
      <w:r w:rsidR="00844A74">
        <w:t>V.Alford</w:t>
      </w:r>
      <w:proofErr w:type="spellEnd"/>
      <w:proofErr w:type="gramEnd"/>
      <w:r w:rsidR="00844A74">
        <w:t>, The Hobby Horse and other Animal Masks, The Merlin Press Ltd, 1978, p</w:t>
      </w:r>
      <w:r w:rsidR="00B60ED6">
        <w:t>158</w:t>
      </w:r>
    </w:p>
    <w:p w:rsidR="00A41856" w:rsidRDefault="00A41856">
      <w:r>
        <w:t>|2</w:t>
      </w:r>
      <w:r w:rsidR="007D2088">
        <w:t xml:space="preserve"> </w:t>
      </w:r>
      <w:proofErr w:type="spellStart"/>
      <w:proofErr w:type="gramStart"/>
      <w:r w:rsidR="007D2088">
        <w:t>V.Alford</w:t>
      </w:r>
      <w:proofErr w:type="spellEnd"/>
      <w:proofErr w:type="gramEnd"/>
      <w:r w:rsidR="007D2088">
        <w:t>, The Hobby Horse and other Animal Masks, The Merlin Press Ltd, 1978, p</w:t>
      </w:r>
      <w:r w:rsidR="00E70C33">
        <w:t>21</w:t>
      </w:r>
    </w:p>
    <w:p w:rsidR="00A41856" w:rsidRDefault="00A41856">
      <w:r>
        <w:t>|3</w:t>
      </w:r>
      <w:r w:rsidR="00834A36">
        <w:t xml:space="preserve"> </w:t>
      </w:r>
      <w:proofErr w:type="spellStart"/>
      <w:proofErr w:type="gramStart"/>
      <w:r w:rsidR="00834A36">
        <w:t>V.Alford</w:t>
      </w:r>
      <w:proofErr w:type="spellEnd"/>
      <w:proofErr w:type="gramEnd"/>
      <w:r w:rsidR="00834A36">
        <w:t>, The Hobby Horse and other Animal Masks, The Merlin Press Ltd, 1978, p</w:t>
      </w:r>
      <w:r w:rsidR="001B36EF">
        <w:t>138</w:t>
      </w:r>
    </w:p>
    <w:p w:rsidR="00C54A32" w:rsidRDefault="00C54A32">
      <w:r>
        <w:t xml:space="preserve">|4 </w:t>
      </w:r>
      <w:proofErr w:type="spellStart"/>
      <w:proofErr w:type="gramStart"/>
      <w:r>
        <w:t>M.Alexander</w:t>
      </w:r>
      <w:proofErr w:type="spellEnd"/>
      <w:proofErr w:type="gramEnd"/>
      <w:r>
        <w:t>, A Companion to the Folklore, Myths &amp; Customs of Britain, Sutton Publishing, 2002, p</w:t>
      </w:r>
      <w:r w:rsidR="00E3377B">
        <w:t>1</w:t>
      </w:r>
    </w:p>
    <w:p w:rsidR="00E27454" w:rsidRDefault="00E27454">
      <w:pPr>
        <w:rPr>
          <w:b/>
          <w:u w:val="single"/>
        </w:rPr>
      </w:pPr>
      <w:r>
        <w:rPr>
          <w:b/>
          <w:u w:val="single"/>
        </w:rPr>
        <w:t>Bibliography</w:t>
      </w:r>
    </w:p>
    <w:p w:rsidR="002066B5" w:rsidRPr="00A207D3" w:rsidRDefault="00A207D3">
      <w:proofErr w:type="spellStart"/>
      <w:r>
        <w:t>Alford.V</w:t>
      </w:r>
      <w:proofErr w:type="spellEnd"/>
      <w:r>
        <w:t xml:space="preserve">, </w:t>
      </w:r>
      <w:r>
        <w:rPr>
          <w:i/>
        </w:rPr>
        <w:t xml:space="preserve">The Hobby Horse and other Animal Masks, </w:t>
      </w:r>
      <w:r>
        <w:t>(London, The Merlin Press Ltd), 1978</w:t>
      </w:r>
    </w:p>
    <w:p w:rsidR="002066B5" w:rsidRPr="002066B5" w:rsidRDefault="002066B5">
      <w:proofErr w:type="spellStart"/>
      <w:r>
        <w:t>Alford.V</w:t>
      </w:r>
      <w:proofErr w:type="spellEnd"/>
      <w:r>
        <w:t xml:space="preserve">, </w:t>
      </w:r>
      <w:r>
        <w:rPr>
          <w:i/>
        </w:rPr>
        <w:t xml:space="preserve">Introduction to English Folklore, </w:t>
      </w:r>
      <w:r>
        <w:t>(London, The Camelot Press Ltd), 1952</w:t>
      </w:r>
    </w:p>
    <w:p w:rsidR="00417DBA" w:rsidRDefault="00417DBA">
      <w:proofErr w:type="spellStart"/>
      <w:r>
        <w:t>Alexander.M</w:t>
      </w:r>
      <w:proofErr w:type="spellEnd"/>
      <w:r>
        <w:t xml:space="preserve">, </w:t>
      </w:r>
      <w:r>
        <w:rPr>
          <w:i/>
        </w:rPr>
        <w:t xml:space="preserve">A Companion to the Folklore, Myths &amp; Customs of Britain, </w:t>
      </w:r>
      <w:r w:rsidR="00DE0E8B">
        <w:t>(Gloucestershire, Sutton Publishing Ltd), 2002</w:t>
      </w:r>
    </w:p>
    <w:p w:rsidR="00A207D3" w:rsidRDefault="00A207D3">
      <w:proofErr w:type="spellStart"/>
      <w:proofErr w:type="gramStart"/>
      <w:r>
        <w:lastRenderedPageBreak/>
        <w:t>Cawte.C.E</w:t>
      </w:r>
      <w:proofErr w:type="spellEnd"/>
      <w:proofErr w:type="gramEnd"/>
      <w:r>
        <w:t xml:space="preserve">, </w:t>
      </w:r>
      <w:r>
        <w:rPr>
          <w:i/>
        </w:rPr>
        <w:t xml:space="preserve">Ritual Animal Disguise, </w:t>
      </w:r>
      <w:r>
        <w:t xml:space="preserve">(London, </w:t>
      </w:r>
      <w:proofErr w:type="spellStart"/>
      <w:r>
        <w:t>D.S.Brewer</w:t>
      </w:r>
      <w:proofErr w:type="spellEnd"/>
      <w:r>
        <w:t>), 1978</w:t>
      </w:r>
    </w:p>
    <w:p w:rsidR="00CA18F5" w:rsidRPr="00CA18F5" w:rsidRDefault="00CA18F5">
      <w:proofErr w:type="spellStart"/>
      <w:r>
        <w:t>Carter.K</w:t>
      </w:r>
      <w:proofErr w:type="spellEnd"/>
      <w:r>
        <w:t xml:space="preserve">, </w:t>
      </w:r>
      <w:r>
        <w:rPr>
          <w:i/>
        </w:rPr>
        <w:t xml:space="preserve">Spirit of the Hare in Folklore, Mythology &amp; the Artist’s Landscape, </w:t>
      </w:r>
      <w:r>
        <w:t>(</w:t>
      </w:r>
      <w:proofErr w:type="spellStart"/>
      <w:r>
        <w:t>Hedingham</w:t>
      </w:r>
      <w:proofErr w:type="spellEnd"/>
      <w:r>
        <w:t xml:space="preserve"> Fair), 2010</w:t>
      </w:r>
    </w:p>
    <w:p w:rsidR="00F70F00" w:rsidRDefault="00F70F00">
      <w:proofErr w:type="spellStart"/>
      <w:proofErr w:type="gramStart"/>
      <w:r>
        <w:t>Davies.T.R</w:t>
      </w:r>
      <w:proofErr w:type="spellEnd"/>
      <w:proofErr w:type="gramEnd"/>
      <w:r>
        <w:t xml:space="preserve">, </w:t>
      </w:r>
      <w:r>
        <w:rPr>
          <w:i/>
        </w:rPr>
        <w:t xml:space="preserve">Medieval English Lyrics: a critical anthology, </w:t>
      </w:r>
      <w:r>
        <w:t>(London, Faber and Faber Ltd), 1978</w:t>
      </w:r>
    </w:p>
    <w:p w:rsidR="00DB5055" w:rsidRDefault="00DB5055">
      <w:proofErr w:type="spellStart"/>
      <w:proofErr w:type="gramStart"/>
      <w:r>
        <w:t>Flores.C.N</w:t>
      </w:r>
      <w:proofErr w:type="spellEnd"/>
      <w:proofErr w:type="gramEnd"/>
      <w:r>
        <w:t xml:space="preserve">, </w:t>
      </w:r>
      <w:r>
        <w:rPr>
          <w:i/>
        </w:rPr>
        <w:t xml:space="preserve">Animals in the Middle Ages, </w:t>
      </w:r>
      <w:r>
        <w:t>(London, Routledge), 1996</w:t>
      </w:r>
    </w:p>
    <w:p w:rsidR="00E15CE4" w:rsidRPr="00E15CE4" w:rsidRDefault="00E15CE4">
      <w:proofErr w:type="spellStart"/>
      <w:r>
        <w:t>Green.M</w:t>
      </w:r>
      <w:proofErr w:type="spellEnd"/>
      <w:r>
        <w:t xml:space="preserve">, </w:t>
      </w:r>
      <w:r>
        <w:rPr>
          <w:i/>
        </w:rPr>
        <w:t xml:space="preserve">Animals in Celtic Life and Myth, </w:t>
      </w:r>
      <w:r>
        <w:t>(London, Routledge), 1998</w:t>
      </w:r>
    </w:p>
    <w:p w:rsidR="00746559" w:rsidRDefault="00746559">
      <w:proofErr w:type="spellStart"/>
      <w:r w:rsidRPr="00746559">
        <w:t>Herbert.K</w:t>
      </w:r>
      <w:proofErr w:type="spellEnd"/>
      <w:r w:rsidRPr="00746559">
        <w:t xml:space="preserve">, </w:t>
      </w:r>
      <w:r w:rsidRPr="00746559">
        <w:rPr>
          <w:i/>
        </w:rPr>
        <w:t>Looking for the Lost Gods of England</w:t>
      </w:r>
      <w:r w:rsidRPr="00746559">
        <w:t>, (Cambridgeshire, Anglo-Saxon Books), 2010</w:t>
      </w:r>
    </w:p>
    <w:p w:rsidR="00EF5859" w:rsidRDefault="00EF5859">
      <w:proofErr w:type="spellStart"/>
      <w:r>
        <w:t>Hole.C</w:t>
      </w:r>
      <w:proofErr w:type="spellEnd"/>
      <w:r>
        <w:t xml:space="preserve">, </w:t>
      </w:r>
      <w:r>
        <w:rPr>
          <w:i/>
        </w:rPr>
        <w:t xml:space="preserve">English Traditional Customs, </w:t>
      </w:r>
      <w:r>
        <w:t>(</w:t>
      </w:r>
      <w:r w:rsidR="007D4ED4">
        <w:t>London</w:t>
      </w:r>
      <w:r>
        <w:t xml:space="preserve">, </w:t>
      </w:r>
      <w:proofErr w:type="spellStart"/>
      <w:r>
        <w:t>B.</w:t>
      </w:r>
      <w:proofErr w:type="gramStart"/>
      <w:r>
        <w:t>T.Batsford</w:t>
      </w:r>
      <w:proofErr w:type="spellEnd"/>
      <w:proofErr w:type="gramEnd"/>
      <w:r>
        <w:t>), 1975</w:t>
      </w:r>
    </w:p>
    <w:p w:rsidR="00456B85" w:rsidRDefault="00456B85">
      <w:proofErr w:type="spellStart"/>
      <w:proofErr w:type="gramStart"/>
      <w:r>
        <w:t>Hirsh.C.J</w:t>
      </w:r>
      <w:proofErr w:type="spellEnd"/>
      <w:proofErr w:type="gramEnd"/>
      <w:r>
        <w:t xml:space="preserve">, </w:t>
      </w:r>
      <w:r>
        <w:rPr>
          <w:i/>
        </w:rPr>
        <w:t xml:space="preserve">Medieval Lyric: Middle English lyrics, ballads, and carols, </w:t>
      </w:r>
      <w:r>
        <w:t>(Oxford, Blackwell Publishing), 2005</w:t>
      </w:r>
    </w:p>
    <w:p w:rsidR="00406521" w:rsidRDefault="00406521">
      <w:proofErr w:type="spellStart"/>
      <w:r>
        <w:t>Hassig.D</w:t>
      </w:r>
      <w:proofErr w:type="spellEnd"/>
      <w:r>
        <w:t xml:space="preserve">, </w:t>
      </w:r>
      <w:r>
        <w:rPr>
          <w:i/>
        </w:rPr>
        <w:t xml:space="preserve">The Mark of the Beast, </w:t>
      </w:r>
      <w:r>
        <w:t>(London, Routledge),1999</w:t>
      </w:r>
    </w:p>
    <w:p w:rsidR="00CE4875" w:rsidRPr="00CE4875" w:rsidRDefault="00CE4875">
      <w:proofErr w:type="spellStart"/>
      <w:r>
        <w:t>Kalof.L</w:t>
      </w:r>
      <w:proofErr w:type="spellEnd"/>
      <w:r>
        <w:t xml:space="preserve">, </w:t>
      </w:r>
      <w:r>
        <w:rPr>
          <w:i/>
        </w:rPr>
        <w:t xml:space="preserve">Looking for Animals in Human History, </w:t>
      </w:r>
      <w:r>
        <w:t xml:space="preserve">(London, </w:t>
      </w:r>
      <w:proofErr w:type="spellStart"/>
      <w:r>
        <w:t>Reaktion</w:t>
      </w:r>
      <w:proofErr w:type="spellEnd"/>
      <w:r>
        <w:t xml:space="preserve"> Books Ltd), 2007</w:t>
      </w:r>
    </w:p>
    <w:p w:rsidR="00364B70" w:rsidRDefault="00364B70">
      <w:proofErr w:type="spellStart"/>
      <w:r>
        <w:t>Lindow.J</w:t>
      </w:r>
      <w:proofErr w:type="spellEnd"/>
      <w:r>
        <w:t xml:space="preserve">, </w:t>
      </w:r>
      <w:r>
        <w:rPr>
          <w:i/>
        </w:rPr>
        <w:t xml:space="preserve">Medieval Folklore: a guide to the myths, legends, tales, beliefs, and customs, </w:t>
      </w:r>
      <w:r>
        <w:t>(Oxford, Oxford University Press), 2002</w:t>
      </w:r>
    </w:p>
    <w:p w:rsidR="00DB5055" w:rsidRPr="001357AD" w:rsidRDefault="001357AD">
      <w:proofErr w:type="spellStart"/>
      <w:r>
        <w:t>Lambeth.M</w:t>
      </w:r>
      <w:proofErr w:type="spellEnd"/>
      <w:r>
        <w:t xml:space="preserve">, </w:t>
      </w:r>
      <w:r>
        <w:rPr>
          <w:i/>
        </w:rPr>
        <w:t xml:space="preserve">Discovering Corn Dollies, </w:t>
      </w:r>
      <w:r>
        <w:t>(Oxford, Shire Publications Ltd), 2008</w:t>
      </w:r>
    </w:p>
    <w:p w:rsidR="00F80810" w:rsidRPr="00F80810" w:rsidRDefault="00F80810">
      <w:proofErr w:type="spellStart"/>
      <w:proofErr w:type="gramStart"/>
      <w:r>
        <w:t>Owen.M.T</w:t>
      </w:r>
      <w:proofErr w:type="spellEnd"/>
      <w:proofErr w:type="gramEnd"/>
      <w:r>
        <w:t xml:space="preserve">, </w:t>
      </w:r>
      <w:r>
        <w:rPr>
          <w:i/>
        </w:rPr>
        <w:t xml:space="preserve">Welsh Folk Customs, </w:t>
      </w:r>
      <w:r w:rsidR="008545F4">
        <w:t xml:space="preserve">(Cardiff, </w:t>
      </w:r>
      <w:proofErr w:type="spellStart"/>
      <w:r w:rsidR="008545F4">
        <w:t>J.D.Lewis</w:t>
      </w:r>
      <w:proofErr w:type="spellEnd"/>
      <w:r w:rsidR="008545F4">
        <w:t xml:space="preserve"> and Sons Ltd), 1959</w:t>
      </w:r>
    </w:p>
    <w:p w:rsidR="001B70F1" w:rsidRDefault="001B70F1">
      <w:proofErr w:type="spellStart"/>
      <w:proofErr w:type="gramStart"/>
      <w:r>
        <w:t>Palmer.D.J</w:t>
      </w:r>
      <w:proofErr w:type="spellEnd"/>
      <w:proofErr w:type="gramEnd"/>
      <w:r>
        <w:t xml:space="preserve">, </w:t>
      </w:r>
      <w:r>
        <w:rPr>
          <w:i/>
        </w:rPr>
        <w:t>Animal Wisdom: the definitive guide to the myth, folklore and medicine power of animals, (</w:t>
      </w:r>
      <w:r w:rsidRPr="00962BD1">
        <w:t xml:space="preserve">London, </w:t>
      </w:r>
      <w:proofErr w:type="spellStart"/>
      <w:r w:rsidRPr="00962BD1">
        <w:t>Thorsons</w:t>
      </w:r>
      <w:proofErr w:type="spellEnd"/>
      <w:r>
        <w:rPr>
          <w:i/>
        </w:rPr>
        <w:t xml:space="preserve">), </w:t>
      </w:r>
      <w:r w:rsidRPr="009E7EF5">
        <w:t>2001</w:t>
      </w:r>
    </w:p>
    <w:p w:rsidR="00C50858" w:rsidRPr="00C50858" w:rsidRDefault="00C50858">
      <w:proofErr w:type="spellStart"/>
      <w:r>
        <w:t>Roud.S</w:t>
      </w:r>
      <w:proofErr w:type="spellEnd"/>
      <w:r>
        <w:t xml:space="preserve">, </w:t>
      </w:r>
      <w:r>
        <w:rPr>
          <w:i/>
        </w:rPr>
        <w:t xml:space="preserve">The English Year: a month-by-month guide to the nations customs and festivals, from </w:t>
      </w:r>
      <w:proofErr w:type="spellStart"/>
      <w:r>
        <w:rPr>
          <w:i/>
        </w:rPr>
        <w:t>may day</w:t>
      </w:r>
      <w:proofErr w:type="spellEnd"/>
      <w:r>
        <w:rPr>
          <w:i/>
        </w:rPr>
        <w:t xml:space="preserve"> to mischief night, </w:t>
      </w:r>
      <w:r w:rsidR="001029FD">
        <w:t>(London, Penguin Books), 2008</w:t>
      </w:r>
    </w:p>
    <w:p w:rsidR="007D4ED4" w:rsidRDefault="007D4ED4">
      <w:proofErr w:type="spellStart"/>
      <w:r>
        <w:t>Ross.A</w:t>
      </w:r>
      <w:proofErr w:type="spellEnd"/>
      <w:r>
        <w:t xml:space="preserve">, </w:t>
      </w:r>
      <w:r>
        <w:rPr>
          <w:i/>
        </w:rPr>
        <w:t xml:space="preserve">The Folklore of the Scottish Highlands, </w:t>
      </w:r>
      <w:r>
        <w:t xml:space="preserve">(London, </w:t>
      </w:r>
      <w:proofErr w:type="spellStart"/>
      <w:r>
        <w:t>B.</w:t>
      </w:r>
      <w:proofErr w:type="gramStart"/>
      <w:r>
        <w:t>T.Batsford</w:t>
      </w:r>
      <w:proofErr w:type="spellEnd"/>
      <w:proofErr w:type="gramEnd"/>
      <w:r>
        <w:t>), 1990</w:t>
      </w:r>
    </w:p>
    <w:p w:rsidR="00FC0682" w:rsidRPr="00FC0682" w:rsidRDefault="00FC0682">
      <w:proofErr w:type="spellStart"/>
      <w:r>
        <w:t>Resl.B</w:t>
      </w:r>
      <w:proofErr w:type="spellEnd"/>
      <w:r>
        <w:t xml:space="preserve">, </w:t>
      </w:r>
      <w:r>
        <w:rPr>
          <w:i/>
        </w:rPr>
        <w:t xml:space="preserve">A Cultural History of Animals in the Medieval Age, </w:t>
      </w:r>
      <w:r>
        <w:t>(Oxford, Berg), 2007</w:t>
      </w:r>
    </w:p>
    <w:p w:rsidR="0097217C" w:rsidRDefault="0097217C">
      <w:proofErr w:type="spellStart"/>
      <w:proofErr w:type="gramStart"/>
      <w:r>
        <w:t>Salisury.E.J</w:t>
      </w:r>
      <w:proofErr w:type="spellEnd"/>
      <w:proofErr w:type="gramEnd"/>
      <w:r>
        <w:t xml:space="preserve">, </w:t>
      </w:r>
      <w:r>
        <w:rPr>
          <w:i/>
        </w:rPr>
        <w:t xml:space="preserve">The Beast Within: Animals in the Middle Ages, </w:t>
      </w:r>
      <w:r>
        <w:t>(London, Routledge), 1994</w:t>
      </w:r>
    </w:p>
    <w:p w:rsidR="0077496A" w:rsidRPr="0077496A" w:rsidRDefault="0077496A">
      <w:proofErr w:type="spellStart"/>
      <w:r>
        <w:t>Serpell.J</w:t>
      </w:r>
      <w:proofErr w:type="spellEnd"/>
      <w:r>
        <w:t xml:space="preserve">, </w:t>
      </w:r>
      <w:r>
        <w:rPr>
          <w:i/>
        </w:rPr>
        <w:t xml:space="preserve">In the Company of Animals: A study of Human-Animal </w:t>
      </w:r>
      <w:proofErr w:type="spellStart"/>
      <w:r>
        <w:rPr>
          <w:i/>
        </w:rPr>
        <w:t>Reltionships</w:t>
      </w:r>
      <w:proofErr w:type="spellEnd"/>
      <w:r>
        <w:rPr>
          <w:i/>
        </w:rPr>
        <w:t xml:space="preserve">, </w:t>
      </w:r>
      <w:r>
        <w:t xml:space="preserve">(Cambridge, Cambridge University Press), </w:t>
      </w:r>
      <w:r w:rsidR="007D68FA">
        <w:t>1996</w:t>
      </w:r>
    </w:p>
    <w:p w:rsidR="004E1634" w:rsidRPr="004E1634" w:rsidRDefault="004E1634">
      <w:proofErr w:type="spellStart"/>
      <w:r>
        <w:t>Warner.M</w:t>
      </w:r>
      <w:proofErr w:type="spellEnd"/>
      <w:r>
        <w:t xml:space="preserve">, </w:t>
      </w:r>
      <w:r>
        <w:rPr>
          <w:i/>
        </w:rPr>
        <w:t xml:space="preserve">From the Beast to the Blonde, </w:t>
      </w:r>
      <w:r>
        <w:t xml:space="preserve">(London, </w:t>
      </w:r>
      <w:proofErr w:type="spellStart"/>
      <w:r>
        <w:t>Chatto</w:t>
      </w:r>
      <w:proofErr w:type="spellEnd"/>
      <w:r>
        <w:t xml:space="preserve"> and </w:t>
      </w:r>
      <w:proofErr w:type="spellStart"/>
      <w:r>
        <w:t>Windus</w:t>
      </w:r>
      <w:proofErr w:type="spellEnd"/>
      <w:r>
        <w:t>), 1994</w:t>
      </w:r>
    </w:p>
    <w:p w:rsidR="003D7937" w:rsidRDefault="003D7937">
      <w:r>
        <w:t xml:space="preserve"> </w:t>
      </w:r>
    </w:p>
    <w:sectPr w:rsidR="003D7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729"/>
    <w:rsid w:val="000252C3"/>
    <w:rsid w:val="00033D00"/>
    <w:rsid w:val="00067539"/>
    <w:rsid w:val="00083618"/>
    <w:rsid w:val="000961FC"/>
    <w:rsid w:val="000A35CB"/>
    <w:rsid w:val="000A5974"/>
    <w:rsid w:val="000D328A"/>
    <w:rsid w:val="000D6E98"/>
    <w:rsid w:val="000E236D"/>
    <w:rsid w:val="000F05C5"/>
    <w:rsid w:val="000F3C69"/>
    <w:rsid w:val="000F41AB"/>
    <w:rsid w:val="000F7CCE"/>
    <w:rsid w:val="001029FD"/>
    <w:rsid w:val="001176D2"/>
    <w:rsid w:val="00125397"/>
    <w:rsid w:val="001357AD"/>
    <w:rsid w:val="001573AA"/>
    <w:rsid w:val="001615A1"/>
    <w:rsid w:val="00170F8F"/>
    <w:rsid w:val="00173B50"/>
    <w:rsid w:val="00182774"/>
    <w:rsid w:val="001863BC"/>
    <w:rsid w:val="001B079A"/>
    <w:rsid w:val="001B36EF"/>
    <w:rsid w:val="001B70F1"/>
    <w:rsid w:val="001C7397"/>
    <w:rsid w:val="001D263B"/>
    <w:rsid w:val="001E4A23"/>
    <w:rsid w:val="00200ED6"/>
    <w:rsid w:val="002066B5"/>
    <w:rsid w:val="00245D00"/>
    <w:rsid w:val="0026163F"/>
    <w:rsid w:val="00264E02"/>
    <w:rsid w:val="00271B01"/>
    <w:rsid w:val="00295626"/>
    <w:rsid w:val="00297B60"/>
    <w:rsid w:val="002A71E2"/>
    <w:rsid w:val="002A72C0"/>
    <w:rsid w:val="002D1FE2"/>
    <w:rsid w:val="002E68EF"/>
    <w:rsid w:val="002F5764"/>
    <w:rsid w:val="002F5A53"/>
    <w:rsid w:val="00304DA5"/>
    <w:rsid w:val="003479F6"/>
    <w:rsid w:val="00353AF3"/>
    <w:rsid w:val="00364B70"/>
    <w:rsid w:val="0036530D"/>
    <w:rsid w:val="00386087"/>
    <w:rsid w:val="003A18C8"/>
    <w:rsid w:val="003B36BD"/>
    <w:rsid w:val="003C068B"/>
    <w:rsid w:val="003D26B1"/>
    <w:rsid w:val="003D7937"/>
    <w:rsid w:val="003F175A"/>
    <w:rsid w:val="003F50B2"/>
    <w:rsid w:val="0040557A"/>
    <w:rsid w:val="00406521"/>
    <w:rsid w:val="00417DBA"/>
    <w:rsid w:val="004202B1"/>
    <w:rsid w:val="00423FB6"/>
    <w:rsid w:val="00430A1F"/>
    <w:rsid w:val="0044750C"/>
    <w:rsid w:val="00452F0C"/>
    <w:rsid w:val="00454D05"/>
    <w:rsid w:val="00456B85"/>
    <w:rsid w:val="00457517"/>
    <w:rsid w:val="00471093"/>
    <w:rsid w:val="00474CB7"/>
    <w:rsid w:val="00475D57"/>
    <w:rsid w:val="00483B2F"/>
    <w:rsid w:val="00491447"/>
    <w:rsid w:val="00496018"/>
    <w:rsid w:val="004B66D7"/>
    <w:rsid w:val="004E1634"/>
    <w:rsid w:val="005165B4"/>
    <w:rsid w:val="00537CBE"/>
    <w:rsid w:val="00543CBD"/>
    <w:rsid w:val="00560B9B"/>
    <w:rsid w:val="005854F0"/>
    <w:rsid w:val="0059124A"/>
    <w:rsid w:val="00592729"/>
    <w:rsid w:val="005C5FDE"/>
    <w:rsid w:val="005C7175"/>
    <w:rsid w:val="005D63FF"/>
    <w:rsid w:val="00643DE1"/>
    <w:rsid w:val="00676974"/>
    <w:rsid w:val="006976EE"/>
    <w:rsid w:val="006A1183"/>
    <w:rsid w:val="006E6E69"/>
    <w:rsid w:val="00702B6D"/>
    <w:rsid w:val="0070379E"/>
    <w:rsid w:val="00710D2E"/>
    <w:rsid w:val="00735967"/>
    <w:rsid w:val="00746559"/>
    <w:rsid w:val="0077496A"/>
    <w:rsid w:val="0079330B"/>
    <w:rsid w:val="007A55B9"/>
    <w:rsid w:val="007C4570"/>
    <w:rsid w:val="007D12E5"/>
    <w:rsid w:val="007D1DF7"/>
    <w:rsid w:val="007D2088"/>
    <w:rsid w:val="007D4ED4"/>
    <w:rsid w:val="007D68FA"/>
    <w:rsid w:val="007F7AE8"/>
    <w:rsid w:val="00834A36"/>
    <w:rsid w:val="00844A74"/>
    <w:rsid w:val="008545F4"/>
    <w:rsid w:val="00854AE9"/>
    <w:rsid w:val="008662A7"/>
    <w:rsid w:val="008700BC"/>
    <w:rsid w:val="00890769"/>
    <w:rsid w:val="00890B86"/>
    <w:rsid w:val="008A2FE6"/>
    <w:rsid w:val="008B67A2"/>
    <w:rsid w:val="008B6925"/>
    <w:rsid w:val="008B6BDF"/>
    <w:rsid w:val="009077DB"/>
    <w:rsid w:val="0091186B"/>
    <w:rsid w:val="00912742"/>
    <w:rsid w:val="00916E56"/>
    <w:rsid w:val="00926065"/>
    <w:rsid w:val="009303DC"/>
    <w:rsid w:val="00932980"/>
    <w:rsid w:val="00944A0B"/>
    <w:rsid w:val="009504F7"/>
    <w:rsid w:val="00962776"/>
    <w:rsid w:val="00962BD1"/>
    <w:rsid w:val="0097217C"/>
    <w:rsid w:val="00976A52"/>
    <w:rsid w:val="00980AEB"/>
    <w:rsid w:val="009C1FCB"/>
    <w:rsid w:val="009D0E9B"/>
    <w:rsid w:val="009E7EF5"/>
    <w:rsid w:val="009F1B05"/>
    <w:rsid w:val="00A009A9"/>
    <w:rsid w:val="00A1038D"/>
    <w:rsid w:val="00A203DB"/>
    <w:rsid w:val="00A207D3"/>
    <w:rsid w:val="00A225DD"/>
    <w:rsid w:val="00A22E38"/>
    <w:rsid w:val="00A27245"/>
    <w:rsid w:val="00A340AD"/>
    <w:rsid w:val="00A40CF4"/>
    <w:rsid w:val="00A410A2"/>
    <w:rsid w:val="00A41856"/>
    <w:rsid w:val="00A63598"/>
    <w:rsid w:val="00A76555"/>
    <w:rsid w:val="00A77273"/>
    <w:rsid w:val="00A77D5E"/>
    <w:rsid w:val="00A87A70"/>
    <w:rsid w:val="00AC5638"/>
    <w:rsid w:val="00AD3BB8"/>
    <w:rsid w:val="00AE6631"/>
    <w:rsid w:val="00AF1257"/>
    <w:rsid w:val="00AF7714"/>
    <w:rsid w:val="00B21D68"/>
    <w:rsid w:val="00B322B4"/>
    <w:rsid w:val="00B35392"/>
    <w:rsid w:val="00B442D7"/>
    <w:rsid w:val="00B446B2"/>
    <w:rsid w:val="00B60ED6"/>
    <w:rsid w:val="00B84B56"/>
    <w:rsid w:val="00BA07B8"/>
    <w:rsid w:val="00BA1501"/>
    <w:rsid w:val="00BA2AB8"/>
    <w:rsid w:val="00BA4B2A"/>
    <w:rsid w:val="00BC7705"/>
    <w:rsid w:val="00BE1F74"/>
    <w:rsid w:val="00BF16E3"/>
    <w:rsid w:val="00BF6EBE"/>
    <w:rsid w:val="00BF7250"/>
    <w:rsid w:val="00C04FCF"/>
    <w:rsid w:val="00C271E4"/>
    <w:rsid w:val="00C43569"/>
    <w:rsid w:val="00C50858"/>
    <w:rsid w:val="00C52D84"/>
    <w:rsid w:val="00C54A32"/>
    <w:rsid w:val="00C56C20"/>
    <w:rsid w:val="00C6595B"/>
    <w:rsid w:val="00C72CB1"/>
    <w:rsid w:val="00C73935"/>
    <w:rsid w:val="00C7424E"/>
    <w:rsid w:val="00C77618"/>
    <w:rsid w:val="00C80EEB"/>
    <w:rsid w:val="00C82551"/>
    <w:rsid w:val="00C96F8C"/>
    <w:rsid w:val="00CA18F5"/>
    <w:rsid w:val="00CB2434"/>
    <w:rsid w:val="00CC07D0"/>
    <w:rsid w:val="00CE1DB6"/>
    <w:rsid w:val="00CE4875"/>
    <w:rsid w:val="00CE7779"/>
    <w:rsid w:val="00D23667"/>
    <w:rsid w:val="00D32104"/>
    <w:rsid w:val="00D3217F"/>
    <w:rsid w:val="00D378E0"/>
    <w:rsid w:val="00D50971"/>
    <w:rsid w:val="00D52F4B"/>
    <w:rsid w:val="00D62397"/>
    <w:rsid w:val="00D84128"/>
    <w:rsid w:val="00D9197C"/>
    <w:rsid w:val="00D97606"/>
    <w:rsid w:val="00DA22C1"/>
    <w:rsid w:val="00DB5055"/>
    <w:rsid w:val="00DE0E8B"/>
    <w:rsid w:val="00E12281"/>
    <w:rsid w:val="00E15CE4"/>
    <w:rsid w:val="00E20182"/>
    <w:rsid w:val="00E27454"/>
    <w:rsid w:val="00E3377B"/>
    <w:rsid w:val="00E36962"/>
    <w:rsid w:val="00E3713E"/>
    <w:rsid w:val="00E70C33"/>
    <w:rsid w:val="00E7192E"/>
    <w:rsid w:val="00E84215"/>
    <w:rsid w:val="00E95EB1"/>
    <w:rsid w:val="00EA7920"/>
    <w:rsid w:val="00EB2C6C"/>
    <w:rsid w:val="00ED284D"/>
    <w:rsid w:val="00EE4719"/>
    <w:rsid w:val="00EF5859"/>
    <w:rsid w:val="00F224A9"/>
    <w:rsid w:val="00F70F00"/>
    <w:rsid w:val="00F80810"/>
    <w:rsid w:val="00FB6A66"/>
    <w:rsid w:val="00FC0682"/>
    <w:rsid w:val="00FC19D7"/>
    <w:rsid w:val="00FE40CB"/>
    <w:rsid w:val="00FF7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E5997"/>
  <w15:chartTrackingRefBased/>
  <w15:docId w15:val="{B54FA92E-84A0-4292-A3A0-E7E4ADED8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2082</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cp:lastModifiedBy>
  <cp:revision>2</cp:revision>
  <dcterms:created xsi:type="dcterms:W3CDTF">2018-11-15T16:06:00Z</dcterms:created>
  <dcterms:modified xsi:type="dcterms:W3CDTF">2018-11-15T16:06:00Z</dcterms:modified>
</cp:coreProperties>
</file>