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1B8BE" w14:textId="6471F8D3" w:rsidR="00BA791A" w:rsidRPr="00F401A2" w:rsidRDefault="00BA791A">
      <w:pPr>
        <w:pStyle w:val="Name"/>
        <w:rPr>
          <w:rFonts w:ascii="Arial" w:hAnsi="Arial" w:cs="Arial"/>
          <w:color w:val="000000" w:themeColor="text1"/>
          <w:sz w:val="22"/>
        </w:rPr>
      </w:pPr>
      <w:r w:rsidRPr="00F401A2">
        <w:rPr>
          <w:rFonts w:ascii="Arial" w:hAnsi="Arial" w:cs="Arial"/>
          <w:color w:val="000000" w:themeColor="text1"/>
          <w:sz w:val="22"/>
        </w:rPr>
        <w:t>Module Title: Professional Career Developmentwithin H&amp;sc</w:t>
      </w:r>
    </w:p>
    <w:p w14:paraId="22F3FE55" w14:textId="5CF3825C" w:rsidR="00BA791A" w:rsidRPr="00F401A2" w:rsidRDefault="00BA791A">
      <w:pPr>
        <w:pStyle w:val="Name"/>
        <w:rPr>
          <w:rFonts w:ascii="Arial" w:hAnsi="Arial" w:cs="Arial"/>
          <w:color w:val="000000" w:themeColor="text1"/>
          <w:sz w:val="22"/>
        </w:rPr>
      </w:pPr>
      <w:r w:rsidRPr="00F401A2">
        <w:rPr>
          <w:rFonts w:ascii="Arial" w:hAnsi="Arial" w:cs="Arial"/>
          <w:color w:val="000000" w:themeColor="text1"/>
          <w:sz w:val="22"/>
        </w:rPr>
        <w:t>Module Number: lchs4009</w:t>
      </w:r>
    </w:p>
    <w:p w14:paraId="35460650" w14:textId="018812D3" w:rsidR="00BA791A" w:rsidRPr="00F401A2" w:rsidRDefault="00BA791A">
      <w:pPr>
        <w:pStyle w:val="Name"/>
        <w:rPr>
          <w:rFonts w:ascii="Arial" w:hAnsi="Arial" w:cs="Arial"/>
          <w:color w:val="000000" w:themeColor="text1"/>
          <w:sz w:val="22"/>
        </w:rPr>
      </w:pPr>
      <w:r w:rsidRPr="00F401A2">
        <w:rPr>
          <w:rFonts w:ascii="Arial" w:hAnsi="Arial" w:cs="Arial"/>
          <w:color w:val="000000" w:themeColor="text1"/>
          <w:sz w:val="22"/>
        </w:rPr>
        <w:t>Assignment number: 1</w:t>
      </w:r>
    </w:p>
    <w:p w14:paraId="22B48F7A" w14:textId="1D6C793C" w:rsidR="00BA791A" w:rsidRPr="00F401A2" w:rsidRDefault="00BA791A">
      <w:pPr>
        <w:pStyle w:val="Name"/>
        <w:rPr>
          <w:rFonts w:ascii="Arial" w:hAnsi="Arial" w:cs="Arial"/>
          <w:color w:val="000000" w:themeColor="text1"/>
          <w:sz w:val="22"/>
        </w:rPr>
      </w:pPr>
      <w:r w:rsidRPr="00F401A2">
        <w:rPr>
          <w:rFonts w:ascii="Arial" w:hAnsi="Arial" w:cs="Arial"/>
          <w:color w:val="000000" w:themeColor="text1"/>
          <w:sz w:val="22"/>
        </w:rPr>
        <w:t xml:space="preserve">Student name: Annette Dixon </w:t>
      </w:r>
    </w:p>
    <w:p w14:paraId="23F4B81E" w14:textId="33F020B9" w:rsidR="00BA791A" w:rsidRPr="00F401A2" w:rsidRDefault="00BA791A">
      <w:pPr>
        <w:pStyle w:val="Name"/>
        <w:rPr>
          <w:rFonts w:ascii="Arial" w:hAnsi="Arial" w:cs="Arial"/>
          <w:color w:val="000000" w:themeColor="text1"/>
          <w:sz w:val="22"/>
        </w:rPr>
      </w:pPr>
      <w:r w:rsidRPr="00F401A2">
        <w:rPr>
          <w:rFonts w:ascii="Arial" w:hAnsi="Arial" w:cs="Arial"/>
          <w:color w:val="000000" w:themeColor="text1"/>
          <w:sz w:val="22"/>
        </w:rPr>
        <w:t>Student ID: 251</w:t>
      </w:r>
      <w:r w:rsidR="00ED19F6">
        <w:rPr>
          <w:rFonts w:ascii="Arial" w:hAnsi="Arial" w:cs="Arial"/>
          <w:color w:val="000000" w:themeColor="text1"/>
          <w:sz w:val="22"/>
        </w:rPr>
        <w:t>1</w:t>
      </w:r>
      <w:r w:rsidRPr="00F401A2">
        <w:rPr>
          <w:rFonts w:ascii="Arial" w:hAnsi="Arial" w:cs="Arial"/>
          <w:color w:val="000000" w:themeColor="text1"/>
          <w:sz w:val="22"/>
        </w:rPr>
        <w:t>146</w:t>
      </w:r>
    </w:p>
    <w:p w14:paraId="03CA7F69" w14:textId="73FD7161" w:rsidR="00BA791A" w:rsidRPr="00F401A2" w:rsidRDefault="00BA791A">
      <w:pPr>
        <w:pStyle w:val="Name"/>
        <w:rPr>
          <w:rFonts w:ascii="Arial" w:hAnsi="Arial" w:cs="Arial"/>
          <w:color w:val="000000" w:themeColor="text1"/>
          <w:sz w:val="22"/>
        </w:rPr>
      </w:pPr>
      <w:r w:rsidRPr="00F401A2">
        <w:rPr>
          <w:rFonts w:ascii="Arial" w:hAnsi="Arial" w:cs="Arial"/>
          <w:color w:val="000000" w:themeColor="text1"/>
          <w:sz w:val="22"/>
        </w:rPr>
        <w:t>Lectures Name: Christpher Mustava</w:t>
      </w:r>
    </w:p>
    <w:p w14:paraId="41B71053" w14:textId="35C5E882" w:rsidR="009F78DC" w:rsidRPr="00F401A2" w:rsidRDefault="009F78DC">
      <w:pPr>
        <w:pStyle w:val="Name"/>
        <w:rPr>
          <w:rFonts w:ascii="Arial" w:hAnsi="Arial" w:cs="Arial"/>
          <w:color w:val="000000" w:themeColor="text1"/>
          <w:sz w:val="22"/>
        </w:rPr>
      </w:pPr>
      <w:r w:rsidRPr="00F401A2">
        <w:rPr>
          <w:rFonts w:ascii="Arial" w:hAnsi="Arial" w:cs="Arial"/>
          <w:color w:val="000000" w:themeColor="text1"/>
          <w:sz w:val="22"/>
        </w:rPr>
        <w:t>Word Count: 23</w:t>
      </w:r>
      <w:r w:rsidR="00FE23C8">
        <w:rPr>
          <w:rFonts w:ascii="Arial" w:hAnsi="Arial" w:cs="Arial"/>
          <w:color w:val="000000" w:themeColor="text1"/>
          <w:sz w:val="22"/>
        </w:rPr>
        <w:t>23</w:t>
      </w:r>
    </w:p>
    <w:p w14:paraId="3985EAAB" w14:textId="69854AA8" w:rsidR="009F78DC" w:rsidRDefault="009F78DC">
      <w:pPr>
        <w:pStyle w:val="Name"/>
        <w:rPr>
          <w:rFonts w:ascii="Arial" w:hAnsi="Arial" w:cs="Arial"/>
          <w:color w:val="000000" w:themeColor="text1"/>
          <w:sz w:val="22"/>
        </w:rPr>
      </w:pPr>
      <w:r w:rsidRPr="00F401A2">
        <w:rPr>
          <w:rFonts w:ascii="Arial" w:hAnsi="Arial" w:cs="Arial"/>
          <w:color w:val="000000" w:themeColor="text1"/>
          <w:sz w:val="22"/>
        </w:rPr>
        <w:t>Submition deadline: 21/08/2026</w:t>
      </w:r>
    </w:p>
    <w:p w14:paraId="393444B4" w14:textId="23416A53" w:rsidR="00B5192A" w:rsidRPr="00F401A2" w:rsidRDefault="00B5192A">
      <w:pPr>
        <w:pStyle w:val="Name"/>
        <w:rPr>
          <w:rFonts w:ascii="Arial" w:hAnsi="Arial" w:cs="Arial"/>
          <w:color w:val="000000" w:themeColor="text1"/>
          <w:sz w:val="22"/>
        </w:rPr>
      </w:pPr>
      <w:r>
        <w:rPr>
          <w:rFonts w:ascii="Arial" w:hAnsi="Arial" w:cs="Arial"/>
          <w:color w:val="000000" w:themeColor="text1"/>
          <w:sz w:val="22"/>
        </w:rPr>
        <w:t>no AI used</w:t>
      </w:r>
      <w:r w:rsidR="003A749B">
        <w:rPr>
          <w:rFonts w:ascii="Arial" w:hAnsi="Arial" w:cs="Arial"/>
          <w:color w:val="000000" w:themeColor="text1"/>
          <w:sz w:val="22"/>
        </w:rPr>
        <w:t>.</w:t>
      </w:r>
    </w:p>
    <w:p w14:paraId="30D95005" w14:textId="77777777" w:rsidR="00BA791A" w:rsidRDefault="00BA791A">
      <w:pPr>
        <w:spacing w:after="60" w:line="288" w:lineRule="auto"/>
        <w:rPr>
          <w:rFonts w:asciiTheme="minorHAnsi" w:eastAsiaTheme="minorHAnsi" w:hAnsiTheme="minorHAnsi" w:cstheme="minorBidi"/>
          <w:b/>
          <w:caps/>
          <w:color w:val="000000" w:themeColor="text1"/>
          <w:spacing w:val="21"/>
          <w:sz w:val="36"/>
          <w:szCs w:val="22"/>
          <w:lang w:val="en-US" w:eastAsia="ja-JP"/>
        </w:rPr>
      </w:pPr>
      <w:r>
        <w:rPr>
          <w:color w:val="000000" w:themeColor="text1"/>
        </w:rPr>
        <w:br w:type="page"/>
      </w:r>
    </w:p>
    <w:p w14:paraId="7D1A8B01" w14:textId="3D601219" w:rsidR="008E2C01" w:rsidRPr="008E2C01" w:rsidRDefault="008E2C01" w:rsidP="008E2C01">
      <w:pPr>
        <w:pStyle w:val="Name"/>
        <w:rPr>
          <w:color w:val="000000" w:themeColor="text1"/>
          <w:lang w:val="en-GB"/>
        </w:rPr>
      </w:pPr>
      <w:r w:rsidRPr="008E2C01">
        <w:rPr>
          <w:color w:val="000000" w:themeColor="text1"/>
          <w:lang w:val="en-GB"/>
        </w:rPr>
        <w:lastRenderedPageBreak/>
        <w:drawing>
          <wp:inline distT="0" distB="0" distL="0" distR="0" wp14:anchorId="1DF28D11" wp14:editId="7E7F86AB">
            <wp:extent cx="3954145" cy="8568055"/>
            <wp:effectExtent l="0" t="0" r="8255" b="4445"/>
            <wp:docPr id="2954705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4145" cy="8568055"/>
                    </a:xfrm>
                    <a:prstGeom prst="rect">
                      <a:avLst/>
                    </a:prstGeom>
                    <a:noFill/>
                    <a:ln>
                      <a:noFill/>
                    </a:ln>
                  </pic:spPr>
                </pic:pic>
              </a:graphicData>
            </a:graphic>
          </wp:inline>
        </w:drawing>
      </w:r>
      <w:r>
        <w:rPr>
          <w:color w:val="000000" w:themeColor="text1"/>
          <w:lang w:val="en-GB"/>
        </w:rPr>
        <w:t xml:space="preserve"> Chosen Job </w:t>
      </w:r>
    </w:p>
    <w:p w14:paraId="3BFCDC74" w14:textId="4EB92BFC" w:rsidR="008E5BBA" w:rsidRPr="00FA2705" w:rsidRDefault="008E5BBA">
      <w:pPr>
        <w:pStyle w:val="Name"/>
        <w:rPr>
          <w:color w:val="000000" w:themeColor="text1"/>
        </w:rPr>
      </w:pPr>
      <w:r w:rsidRPr="00FA2705">
        <w:rPr>
          <w:color w:val="000000" w:themeColor="text1"/>
        </w:rPr>
        <w:lastRenderedPageBreak/>
        <w:t>Curriculum vitae</w:t>
      </w:r>
    </w:p>
    <w:p w14:paraId="0A6DC02A" w14:textId="77777777" w:rsidR="008E5BBA" w:rsidRPr="00FA2705" w:rsidRDefault="008E5BBA">
      <w:pPr>
        <w:pStyle w:val="Name"/>
        <w:rPr>
          <w:color w:val="000000" w:themeColor="text1"/>
        </w:rPr>
      </w:pPr>
    </w:p>
    <w:p w14:paraId="0D3F12E6" w14:textId="5FD2FB3A" w:rsidR="00AE28CF" w:rsidRPr="00BA791A" w:rsidRDefault="00894A76" w:rsidP="00BA791A">
      <w:pPr>
        <w:pStyle w:val="Name"/>
        <w:spacing w:line="360" w:lineRule="auto"/>
        <w:rPr>
          <w:rFonts w:ascii="Arial" w:hAnsi="Arial" w:cs="Arial"/>
          <w:color w:val="000000" w:themeColor="text1"/>
          <w:sz w:val="22"/>
        </w:rPr>
      </w:pPr>
      <w:r w:rsidRPr="00BA791A">
        <w:rPr>
          <w:rFonts w:ascii="Arial" w:hAnsi="Arial" w:cs="Arial"/>
          <w:color w:val="000000" w:themeColor="text1"/>
          <w:sz w:val="22"/>
        </w:rPr>
        <w:t>Annette dixon</w:t>
      </w:r>
    </w:p>
    <w:p w14:paraId="47C4BFF8" w14:textId="4669279F" w:rsidR="00AE28CF" w:rsidRPr="00BA791A" w:rsidRDefault="00894A76" w:rsidP="00BA791A">
      <w:pPr>
        <w:pStyle w:val="ContactInfo"/>
        <w:spacing w:line="360" w:lineRule="auto"/>
        <w:rPr>
          <w:rFonts w:ascii="Arial" w:hAnsi="Arial" w:cs="Arial"/>
          <w:color w:val="000000" w:themeColor="text1"/>
        </w:rPr>
      </w:pPr>
      <w:r w:rsidRPr="00BA791A">
        <w:rPr>
          <w:rFonts w:ascii="Arial" w:hAnsi="Arial" w:cs="Arial"/>
          <w:color w:val="000000" w:themeColor="text1"/>
        </w:rPr>
        <w:t xml:space="preserve">1 </w:t>
      </w:r>
      <w:proofErr w:type="spellStart"/>
      <w:r w:rsidRPr="00BA791A">
        <w:rPr>
          <w:rFonts w:ascii="Arial" w:hAnsi="Arial" w:cs="Arial"/>
          <w:color w:val="000000" w:themeColor="text1"/>
        </w:rPr>
        <w:t>Westferry</w:t>
      </w:r>
      <w:proofErr w:type="spellEnd"/>
      <w:r w:rsidRPr="00BA791A">
        <w:rPr>
          <w:rFonts w:ascii="Arial" w:hAnsi="Arial" w:cs="Arial"/>
          <w:color w:val="000000" w:themeColor="text1"/>
        </w:rPr>
        <w:t xml:space="preserve"> Circus, London, E14 4HA | </w:t>
      </w:r>
      <w:hyperlink r:id="rId9" w:history="1">
        <w:r w:rsidRPr="00BA791A">
          <w:rPr>
            <w:rStyle w:val="Hyperlink"/>
            <w:rFonts w:ascii="Arial" w:hAnsi="Arial" w:cs="Arial"/>
            <w:color w:val="000000" w:themeColor="text1"/>
          </w:rPr>
          <w:t>25III46@student.uwtsd.ac.uk</w:t>
        </w:r>
      </w:hyperlink>
      <w:r w:rsidRPr="00BA791A">
        <w:rPr>
          <w:rFonts w:ascii="Arial" w:hAnsi="Arial" w:cs="Arial"/>
          <w:color w:val="000000" w:themeColor="text1"/>
        </w:rPr>
        <w:t xml:space="preserve"> </w:t>
      </w:r>
    </w:p>
    <w:p w14:paraId="620572B2" w14:textId="77777777" w:rsidR="00AE28CF" w:rsidRPr="00BA791A" w:rsidRDefault="004A6FB9" w:rsidP="00BA791A">
      <w:pPr>
        <w:pStyle w:val="Heading1"/>
        <w:spacing w:line="360" w:lineRule="auto"/>
        <w:rPr>
          <w:rFonts w:ascii="Arial" w:hAnsi="Arial" w:cs="Arial"/>
          <w:color w:val="000000" w:themeColor="text1"/>
          <w:sz w:val="22"/>
        </w:rPr>
      </w:pPr>
      <w:sdt>
        <w:sdtPr>
          <w:rPr>
            <w:rFonts w:ascii="Arial" w:hAnsi="Arial" w:cs="Arial"/>
            <w:color w:val="000000" w:themeColor="text1"/>
            <w:sz w:val="22"/>
          </w:rPr>
          <w:id w:val="-819804518"/>
          <w:placeholder>
            <w:docPart w:val="CA74FBC4C685D44694788002C380C9C7"/>
          </w:placeholder>
          <w:temporary/>
          <w:showingPlcHdr/>
          <w15:appearance w15:val="hidden"/>
        </w:sdtPr>
        <w:sdtEndPr/>
        <w:sdtContent>
          <w:r w:rsidR="00E95159" w:rsidRPr="00BA791A">
            <w:rPr>
              <w:rFonts w:ascii="Arial" w:hAnsi="Arial" w:cs="Arial"/>
              <w:color w:val="000000" w:themeColor="text1"/>
              <w:sz w:val="22"/>
            </w:rPr>
            <w:t>Skills Summary</w:t>
          </w:r>
        </w:sdtContent>
      </w:sdt>
    </w:p>
    <w:p w14:paraId="141FC8BA" w14:textId="2742EB3E" w:rsidR="00894A76" w:rsidRPr="00BA791A" w:rsidRDefault="00894A76"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 xml:space="preserve">Compassionate, patient and dedicated approach to </w:t>
      </w:r>
      <w:r w:rsidR="00F20ADC" w:rsidRPr="00BA791A">
        <w:rPr>
          <w:rFonts w:ascii="Arial" w:hAnsi="Arial" w:cs="Arial"/>
          <w:color w:val="0D0D0D" w:themeColor="text1" w:themeTint="F2"/>
        </w:rPr>
        <w:t xml:space="preserve">patient </w:t>
      </w:r>
      <w:r w:rsidRPr="00BA791A">
        <w:rPr>
          <w:rFonts w:ascii="Arial" w:hAnsi="Arial" w:cs="Arial"/>
          <w:color w:val="0D0D0D" w:themeColor="text1" w:themeTint="F2"/>
        </w:rPr>
        <w:t>centred car</w:t>
      </w:r>
      <w:r w:rsidR="00F20ADC" w:rsidRPr="00BA791A">
        <w:rPr>
          <w:rFonts w:ascii="Arial" w:hAnsi="Arial" w:cs="Arial"/>
          <w:color w:val="0D0D0D" w:themeColor="text1" w:themeTint="F2"/>
        </w:rPr>
        <w:t>e</w:t>
      </w:r>
    </w:p>
    <w:p w14:paraId="22643B6C" w14:textId="427021DE" w:rsidR="00894A76" w:rsidRPr="00BA791A" w:rsidRDefault="00894A76"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 xml:space="preserve">Excellent </w:t>
      </w:r>
      <w:proofErr w:type="gramStart"/>
      <w:r w:rsidRPr="00BA791A">
        <w:rPr>
          <w:rFonts w:ascii="Arial" w:hAnsi="Arial" w:cs="Arial"/>
          <w:color w:val="0D0D0D" w:themeColor="text1" w:themeTint="F2"/>
        </w:rPr>
        <w:t>interpersonal,</w:t>
      </w:r>
      <w:proofErr w:type="gramEnd"/>
      <w:r w:rsidRPr="00BA791A">
        <w:rPr>
          <w:rFonts w:ascii="Arial" w:hAnsi="Arial" w:cs="Arial"/>
          <w:color w:val="0D0D0D" w:themeColor="text1" w:themeTint="F2"/>
        </w:rPr>
        <w:t xml:space="preserve"> communication </w:t>
      </w:r>
      <w:r w:rsidR="00F20ADC" w:rsidRPr="00BA791A">
        <w:rPr>
          <w:rFonts w:ascii="Arial" w:hAnsi="Arial" w:cs="Arial"/>
          <w:color w:val="0D0D0D" w:themeColor="text1" w:themeTint="F2"/>
        </w:rPr>
        <w:t>skills</w:t>
      </w:r>
    </w:p>
    <w:p w14:paraId="7A486C62" w14:textId="2859185A" w:rsidR="00894A76"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Experienced</w:t>
      </w:r>
      <w:r w:rsidR="00894A76" w:rsidRPr="00BA791A">
        <w:rPr>
          <w:rFonts w:ascii="Arial" w:hAnsi="Arial" w:cs="Arial"/>
          <w:color w:val="0D0D0D" w:themeColor="text1" w:themeTint="F2"/>
        </w:rPr>
        <w:t xml:space="preserve"> in supporting service users with personal care, toileting and continence needs</w:t>
      </w:r>
    </w:p>
    <w:p w14:paraId="4772D6C0" w14:textId="503F8F35" w:rsidR="00894A76"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Medication</w:t>
      </w:r>
      <w:r w:rsidR="00894A76" w:rsidRPr="00BA791A">
        <w:rPr>
          <w:rFonts w:ascii="Arial" w:hAnsi="Arial" w:cs="Arial"/>
          <w:color w:val="0D0D0D" w:themeColor="text1" w:themeTint="F2"/>
        </w:rPr>
        <w:t xml:space="preserve"> administration </w:t>
      </w:r>
    </w:p>
    <w:p w14:paraId="1BA553DA" w14:textId="13772D2F" w:rsidR="00894A76"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Experienced</w:t>
      </w:r>
      <w:r w:rsidR="00894A76" w:rsidRPr="00BA791A">
        <w:rPr>
          <w:rFonts w:ascii="Arial" w:hAnsi="Arial" w:cs="Arial"/>
          <w:color w:val="0D0D0D" w:themeColor="text1" w:themeTint="F2"/>
        </w:rPr>
        <w:t xml:space="preserve"> in moving and handling</w:t>
      </w:r>
      <w:r w:rsidRPr="00BA791A">
        <w:rPr>
          <w:rFonts w:ascii="Arial" w:hAnsi="Arial" w:cs="Arial"/>
          <w:color w:val="0D0D0D" w:themeColor="text1" w:themeTint="F2"/>
        </w:rPr>
        <w:t xml:space="preserve"> (</w:t>
      </w:r>
      <w:r w:rsidR="00894A76" w:rsidRPr="00BA791A">
        <w:rPr>
          <w:rFonts w:ascii="Arial" w:hAnsi="Arial" w:cs="Arial"/>
          <w:color w:val="0D0D0D" w:themeColor="text1" w:themeTint="F2"/>
        </w:rPr>
        <w:t xml:space="preserve">including the safe use of hoists </w:t>
      </w:r>
      <w:r w:rsidRPr="00BA791A">
        <w:rPr>
          <w:rFonts w:ascii="Arial" w:hAnsi="Arial" w:cs="Arial"/>
          <w:color w:val="0D0D0D" w:themeColor="text1" w:themeTint="F2"/>
        </w:rPr>
        <w:t>etc.)</w:t>
      </w:r>
    </w:p>
    <w:p w14:paraId="308E8C57" w14:textId="4E1A063A" w:rsidR="00894A76"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Strong</w:t>
      </w:r>
      <w:r w:rsidR="00894A76" w:rsidRPr="00BA791A">
        <w:rPr>
          <w:rFonts w:ascii="Arial" w:hAnsi="Arial" w:cs="Arial"/>
          <w:color w:val="0D0D0D" w:themeColor="text1" w:themeTint="F2"/>
        </w:rPr>
        <w:t xml:space="preserve"> understanding of dignity</w:t>
      </w:r>
      <w:r w:rsidRPr="00BA791A">
        <w:rPr>
          <w:rFonts w:ascii="Arial" w:hAnsi="Arial" w:cs="Arial"/>
          <w:color w:val="0D0D0D" w:themeColor="text1" w:themeTint="F2"/>
        </w:rPr>
        <w:t xml:space="preserve">, </w:t>
      </w:r>
      <w:r w:rsidR="00894A76" w:rsidRPr="00BA791A">
        <w:rPr>
          <w:rFonts w:ascii="Arial" w:hAnsi="Arial" w:cs="Arial"/>
          <w:color w:val="0D0D0D" w:themeColor="text1" w:themeTint="F2"/>
        </w:rPr>
        <w:t>choice and safeguarding</w:t>
      </w:r>
    </w:p>
    <w:p w14:paraId="67AABDA5" w14:textId="29C3091A" w:rsidR="00894A76"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Able</w:t>
      </w:r>
      <w:r w:rsidR="00894A76" w:rsidRPr="00BA791A">
        <w:rPr>
          <w:rFonts w:ascii="Arial" w:hAnsi="Arial" w:cs="Arial"/>
          <w:color w:val="0D0D0D" w:themeColor="text1" w:themeTint="F2"/>
        </w:rPr>
        <w:t xml:space="preserve"> to </w:t>
      </w:r>
      <w:proofErr w:type="spellStart"/>
      <w:r w:rsidR="00894A76" w:rsidRPr="00BA791A">
        <w:rPr>
          <w:rFonts w:ascii="Arial" w:hAnsi="Arial" w:cs="Arial"/>
          <w:color w:val="0D0D0D" w:themeColor="text1" w:themeTint="F2"/>
        </w:rPr>
        <w:t>recognise</w:t>
      </w:r>
      <w:proofErr w:type="spellEnd"/>
      <w:r w:rsidR="00894A76" w:rsidRPr="00BA791A">
        <w:rPr>
          <w:rFonts w:ascii="Arial" w:hAnsi="Arial" w:cs="Arial"/>
          <w:color w:val="0D0D0D" w:themeColor="text1" w:themeTint="F2"/>
        </w:rPr>
        <w:t xml:space="preserve"> and report changes in service users’ health and wellbein</w:t>
      </w:r>
      <w:r w:rsidRPr="00BA791A">
        <w:rPr>
          <w:rFonts w:ascii="Arial" w:hAnsi="Arial" w:cs="Arial"/>
          <w:color w:val="0D0D0D" w:themeColor="text1" w:themeTint="F2"/>
        </w:rPr>
        <w:t>g</w:t>
      </w:r>
    </w:p>
    <w:p w14:paraId="1C3A4D31" w14:textId="329C3F6E" w:rsidR="00894A76"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Accurate</w:t>
      </w:r>
      <w:r w:rsidR="00894A76" w:rsidRPr="00BA791A">
        <w:rPr>
          <w:rFonts w:ascii="Arial" w:hAnsi="Arial" w:cs="Arial"/>
          <w:color w:val="0D0D0D" w:themeColor="text1" w:themeTint="F2"/>
        </w:rPr>
        <w:t xml:space="preserve"> completion of care records and documentation</w:t>
      </w:r>
    </w:p>
    <w:p w14:paraId="03B01A02" w14:textId="79412A39" w:rsidR="00894A76"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Able</w:t>
      </w:r>
      <w:r w:rsidR="00894A76" w:rsidRPr="00BA791A">
        <w:rPr>
          <w:rFonts w:ascii="Arial" w:hAnsi="Arial" w:cs="Arial"/>
          <w:color w:val="0D0D0D" w:themeColor="text1" w:themeTint="F2"/>
        </w:rPr>
        <w:t xml:space="preserve"> to remain calm under pressure</w:t>
      </w:r>
    </w:p>
    <w:p w14:paraId="15E283F7" w14:textId="04EF8C34" w:rsidR="00894A76" w:rsidRPr="00BA791A" w:rsidRDefault="00F20ADC" w:rsidP="00BA791A">
      <w:pPr>
        <w:pStyle w:val="ListParagraph"/>
        <w:numPr>
          <w:ilvl w:val="0"/>
          <w:numId w:val="21"/>
        </w:numPr>
        <w:spacing w:line="360" w:lineRule="auto"/>
        <w:rPr>
          <w:rFonts w:ascii="Arial" w:eastAsia="Times New Roman" w:hAnsi="Arial" w:cs="Arial"/>
          <w:color w:val="0D0D0D" w:themeColor="text1" w:themeTint="F2"/>
          <w:lang w:val="en-GB" w:eastAsia="en-GB"/>
        </w:rPr>
      </w:pPr>
      <w:r w:rsidRPr="00BA791A">
        <w:rPr>
          <w:rFonts w:ascii="Arial" w:hAnsi="Arial" w:cs="Arial"/>
          <w:color w:val="0D0D0D" w:themeColor="text1" w:themeTint="F2"/>
        </w:rPr>
        <w:t>Adaptable</w:t>
      </w:r>
    </w:p>
    <w:p w14:paraId="2DED47EA" w14:textId="5A0F53AD" w:rsidR="00894A76"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Strong</w:t>
      </w:r>
      <w:r w:rsidR="00894A76" w:rsidRPr="00BA791A">
        <w:rPr>
          <w:rFonts w:ascii="Arial" w:hAnsi="Arial" w:cs="Arial"/>
          <w:color w:val="0D0D0D" w:themeColor="text1" w:themeTint="F2"/>
        </w:rPr>
        <w:t xml:space="preserve"> ability to work independently and collaboratively</w:t>
      </w:r>
    </w:p>
    <w:p w14:paraId="5855D487" w14:textId="3B36D0E2" w:rsidR="00F20ADC"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Experienced</w:t>
      </w:r>
      <w:r w:rsidR="00894A76" w:rsidRPr="00BA791A">
        <w:rPr>
          <w:rFonts w:ascii="Arial" w:hAnsi="Arial" w:cs="Arial"/>
          <w:color w:val="0D0D0D" w:themeColor="text1" w:themeTint="F2"/>
        </w:rPr>
        <w:t xml:space="preserve"> in meal preparation, shopping</w:t>
      </w:r>
      <w:r w:rsidRPr="00BA791A">
        <w:rPr>
          <w:rFonts w:ascii="Arial" w:hAnsi="Arial" w:cs="Arial"/>
          <w:color w:val="0D0D0D" w:themeColor="text1" w:themeTint="F2"/>
        </w:rPr>
        <w:t xml:space="preserve"> and </w:t>
      </w:r>
      <w:r w:rsidR="00894A76" w:rsidRPr="00BA791A">
        <w:rPr>
          <w:rFonts w:ascii="Arial" w:hAnsi="Arial" w:cs="Arial"/>
          <w:color w:val="0D0D0D" w:themeColor="text1" w:themeTint="F2"/>
        </w:rPr>
        <w:t>housework</w:t>
      </w:r>
      <w:r w:rsidRPr="00BA791A">
        <w:rPr>
          <w:rFonts w:ascii="Arial" w:hAnsi="Arial" w:cs="Arial"/>
          <w:color w:val="0D0D0D" w:themeColor="text1" w:themeTint="F2"/>
        </w:rPr>
        <w:t xml:space="preserve"> etc.</w:t>
      </w:r>
    </w:p>
    <w:p w14:paraId="060DFC32" w14:textId="33F433A7" w:rsidR="00AE28CF" w:rsidRPr="00BA791A" w:rsidRDefault="00F20ADC" w:rsidP="00BA791A">
      <w:pPr>
        <w:pStyle w:val="ListParagraph"/>
        <w:numPr>
          <w:ilvl w:val="0"/>
          <w:numId w:val="21"/>
        </w:numPr>
        <w:spacing w:line="360" w:lineRule="auto"/>
        <w:rPr>
          <w:rFonts w:ascii="Arial" w:hAnsi="Arial" w:cs="Arial"/>
          <w:color w:val="0D0D0D" w:themeColor="text1" w:themeTint="F2"/>
        </w:rPr>
      </w:pPr>
      <w:r w:rsidRPr="00BA791A">
        <w:rPr>
          <w:rFonts w:ascii="Arial" w:hAnsi="Arial" w:cs="Arial"/>
          <w:color w:val="0D0D0D" w:themeColor="text1" w:themeTint="F2"/>
        </w:rPr>
        <w:t>Warm</w:t>
      </w:r>
      <w:r w:rsidR="00894A76" w:rsidRPr="00BA791A">
        <w:rPr>
          <w:rFonts w:ascii="Arial" w:hAnsi="Arial" w:cs="Arial"/>
          <w:color w:val="0D0D0D" w:themeColor="text1" w:themeTint="F2"/>
        </w:rPr>
        <w:t xml:space="preserve"> and supportive communication style with service users and their families.</w:t>
      </w:r>
    </w:p>
    <w:p w14:paraId="6190C25C" w14:textId="77777777" w:rsidR="00AE28CF" w:rsidRPr="00BA791A" w:rsidRDefault="004A6FB9" w:rsidP="00BA791A">
      <w:pPr>
        <w:pStyle w:val="Heading1"/>
        <w:spacing w:line="360" w:lineRule="auto"/>
        <w:rPr>
          <w:rFonts w:ascii="Arial" w:hAnsi="Arial" w:cs="Arial"/>
          <w:color w:val="000000" w:themeColor="text1"/>
          <w:sz w:val="22"/>
        </w:rPr>
      </w:pPr>
      <w:sdt>
        <w:sdtPr>
          <w:rPr>
            <w:rFonts w:ascii="Arial" w:hAnsi="Arial" w:cs="Arial"/>
            <w:color w:val="000000" w:themeColor="text1"/>
            <w:sz w:val="22"/>
          </w:rPr>
          <w:id w:val="-1150367223"/>
          <w:placeholder>
            <w:docPart w:val="4FD2231224C7474EA51359DDD001236D"/>
          </w:placeholder>
          <w:temporary/>
          <w:showingPlcHdr/>
          <w15:appearance w15:val="hidden"/>
        </w:sdtPr>
        <w:sdtEndPr/>
        <w:sdtContent>
          <w:r w:rsidR="00E95159" w:rsidRPr="00BA791A">
            <w:rPr>
              <w:rFonts w:ascii="Arial" w:hAnsi="Arial" w:cs="Arial"/>
              <w:color w:val="000000" w:themeColor="text1"/>
              <w:sz w:val="22"/>
            </w:rPr>
            <w:t>Education</w:t>
          </w:r>
        </w:sdtContent>
      </w:sdt>
    </w:p>
    <w:p w14:paraId="1A3ECACE" w14:textId="238BE542" w:rsidR="00894A76" w:rsidRPr="00BA791A" w:rsidRDefault="00894A76" w:rsidP="00BA791A">
      <w:pPr>
        <w:pStyle w:val="Heading3"/>
        <w:spacing w:line="360" w:lineRule="auto"/>
        <w:rPr>
          <w:rFonts w:ascii="Arial" w:hAnsi="Arial" w:cs="Arial"/>
          <w:color w:val="000000" w:themeColor="text1"/>
          <w:szCs w:val="22"/>
        </w:rPr>
      </w:pPr>
      <w:r w:rsidRPr="00BA791A">
        <w:rPr>
          <w:rFonts w:ascii="Arial" w:hAnsi="Arial" w:cs="Arial"/>
          <w:color w:val="000000" w:themeColor="text1"/>
          <w:szCs w:val="22"/>
        </w:rPr>
        <w:t xml:space="preserve">Higher Education – Health and Social Care | </w:t>
      </w:r>
      <w:r w:rsidR="009D3650" w:rsidRPr="00BA791A">
        <w:rPr>
          <w:rFonts w:ascii="Arial" w:hAnsi="Arial" w:cs="Arial"/>
          <w:i w:val="0"/>
          <w:iCs/>
          <w:color w:val="000000" w:themeColor="text1"/>
          <w:szCs w:val="22"/>
        </w:rPr>
        <w:t>October 2</w:t>
      </w:r>
      <w:r w:rsidRPr="00BA791A">
        <w:rPr>
          <w:rFonts w:ascii="Arial" w:hAnsi="Arial" w:cs="Arial"/>
          <w:i w:val="0"/>
          <w:iCs/>
          <w:color w:val="000000" w:themeColor="text1"/>
          <w:szCs w:val="22"/>
        </w:rPr>
        <w:t xml:space="preserve">025 </w:t>
      </w:r>
      <w:r w:rsidR="009D3650" w:rsidRPr="00BA791A">
        <w:rPr>
          <w:rFonts w:ascii="Arial" w:hAnsi="Arial" w:cs="Arial"/>
          <w:i w:val="0"/>
          <w:iCs/>
          <w:color w:val="000000" w:themeColor="text1"/>
          <w:szCs w:val="22"/>
        </w:rPr>
        <w:t>–</w:t>
      </w:r>
      <w:r w:rsidRPr="00BA791A">
        <w:rPr>
          <w:rFonts w:ascii="Arial" w:hAnsi="Arial" w:cs="Arial"/>
          <w:i w:val="0"/>
          <w:iCs/>
          <w:color w:val="000000" w:themeColor="text1"/>
          <w:szCs w:val="22"/>
        </w:rPr>
        <w:t xml:space="preserve"> </w:t>
      </w:r>
      <w:r w:rsidR="009D3650" w:rsidRPr="00BA791A">
        <w:rPr>
          <w:rFonts w:ascii="Arial" w:hAnsi="Arial" w:cs="Arial"/>
          <w:i w:val="0"/>
          <w:iCs/>
          <w:color w:val="000000" w:themeColor="text1"/>
          <w:szCs w:val="22"/>
        </w:rPr>
        <w:t>August 2026</w:t>
      </w:r>
    </w:p>
    <w:p w14:paraId="212B95C1" w14:textId="7EA1E634" w:rsidR="00AE28CF" w:rsidRPr="00BA791A" w:rsidRDefault="00894A76" w:rsidP="00BA791A">
      <w:pPr>
        <w:spacing w:line="360" w:lineRule="auto"/>
        <w:rPr>
          <w:rFonts w:ascii="Arial" w:hAnsi="Arial" w:cs="Arial"/>
          <w:color w:val="000000" w:themeColor="text1"/>
          <w:sz w:val="22"/>
          <w:szCs w:val="22"/>
        </w:rPr>
      </w:pPr>
      <w:r w:rsidRPr="00BA791A">
        <w:rPr>
          <w:rFonts w:ascii="Arial" w:hAnsi="Arial" w:cs="Arial"/>
          <w:color w:val="000000" w:themeColor="text1"/>
          <w:sz w:val="22"/>
          <w:szCs w:val="22"/>
        </w:rPr>
        <w:t xml:space="preserve">Level 2 NVQ Diploma in Health and Social Care | </w:t>
      </w:r>
      <w:r w:rsidR="009D3650" w:rsidRPr="00BA791A">
        <w:rPr>
          <w:rFonts w:ascii="Arial" w:hAnsi="Arial" w:cs="Arial"/>
          <w:color w:val="000000" w:themeColor="text1"/>
          <w:sz w:val="22"/>
          <w:szCs w:val="22"/>
        </w:rPr>
        <w:t xml:space="preserve">February 2015 </w:t>
      </w:r>
      <w:r w:rsidR="00F20ADC" w:rsidRPr="00BA791A">
        <w:rPr>
          <w:rFonts w:ascii="Arial" w:hAnsi="Arial" w:cs="Arial"/>
          <w:color w:val="000000" w:themeColor="text1"/>
          <w:sz w:val="22"/>
          <w:szCs w:val="22"/>
        </w:rPr>
        <w:t>–</w:t>
      </w:r>
      <w:r w:rsidR="009D3650" w:rsidRPr="00BA791A">
        <w:rPr>
          <w:rFonts w:ascii="Arial" w:hAnsi="Arial" w:cs="Arial"/>
          <w:color w:val="000000" w:themeColor="text1"/>
          <w:sz w:val="22"/>
          <w:szCs w:val="22"/>
        </w:rPr>
        <w:t xml:space="preserve"> </w:t>
      </w:r>
      <w:r w:rsidR="00F20ADC" w:rsidRPr="00BA791A">
        <w:rPr>
          <w:rFonts w:ascii="Arial" w:hAnsi="Arial" w:cs="Arial"/>
          <w:color w:val="000000" w:themeColor="text1"/>
          <w:sz w:val="22"/>
          <w:szCs w:val="22"/>
        </w:rPr>
        <w:t>September 2015</w:t>
      </w:r>
    </w:p>
    <w:p w14:paraId="201CCC94" w14:textId="77777777" w:rsidR="00AE28CF" w:rsidRPr="00BA791A" w:rsidRDefault="004A6FB9" w:rsidP="00BA791A">
      <w:pPr>
        <w:pStyle w:val="Heading1"/>
        <w:spacing w:line="360" w:lineRule="auto"/>
        <w:rPr>
          <w:rFonts w:ascii="Arial" w:hAnsi="Arial" w:cs="Arial"/>
          <w:color w:val="000000" w:themeColor="text1"/>
          <w:sz w:val="22"/>
        </w:rPr>
      </w:pPr>
      <w:sdt>
        <w:sdtPr>
          <w:rPr>
            <w:rFonts w:ascii="Arial" w:hAnsi="Arial" w:cs="Arial"/>
            <w:color w:val="000000" w:themeColor="text1"/>
            <w:sz w:val="22"/>
          </w:rPr>
          <w:id w:val="617349259"/>
          <w:placeholder>
            <w:docPart w:val="0AA0D7E7E4386948AAD450A9C72D9716"/>
          </w:placeholder>
          <w:temporary/>
          <w:showingPlcHdr/>
          <w15:appearance w15:val="hidden"/>
        </w:sdtPr>
        <w:sdtEndPr/>
        <w:sdtContent>
          <w:r w:rsidR="00E95159" w:rsidRPr="00BA791A">
            <w:rPr>
              <w:rFonts w:ascii="Arial" w:hAnsi="Arial" w:cs="Arial"/>
              <w:color w:val="000000" w:themeColor="text1"/>
              <w:sz w:val="22"/>
            </w:rPr>
            <w:t>Experience</w:t>
          </w:r>
        </w:sdtContent>
      </w:sdt>
    </w:p>
    <w:p w14:paraId="0BE11DD7" w14:textId="18A97661" w:rsidR="00AE28CF" w:rsidRPr="00BA791A" w:rsidRDefault="00894A76" w:rsidP="00BA791A">
      <w:pPr>
        <w:pStyle w:val="Heading2"/>
        <w:spacing w:line="360" w:lineRule="auto"/>
        <w:rPr>
          <w:rFonts w:ascii="Arial" w:hAnsi="Arial" w:cs="Arial"/>
          <w:color w:val="000000" w:themeColor="text1"/>
          <w:sz w:val="22"/>
          <w:szCs w:val="22"/>
        </w:rPr>
      </w:pPr>
      <w:r w:rsidRPr="00BA791A">
        <w:rPr>
          <w:rFonts w:ascii="Arial" w:hAnsi="Arial" w:cs="Arial"/>
          <w:color w:val="000000" w:themeColor="text1"/>
          <w:sz w:val="22"/>
          <w:szCs w:val="22"/>
        </w:rPr>
        <w:t xml:space="preserve">Care Outlook LTD </w:t>
      </w:r>
    </w:p>
    <w:p w14:paraId="56426CF0" w14:textId="5AC6E909" w:rsidR="00AE28CF" w:rsidRPr="00BA791A" w:rsidRDefault="00894A76" w:rsidP="00BA791A">
      <w:pPr>
        <w:pStyle w:val="Heading3"/>
        <w:spacing w:line="360" w:lineRule="auto"/>
        <w:rPr>
          <w:rFonts w:ascii="Arial" w:hAnsi="Arial" w:cs="Arial"/>
          <w:color w:val="000000" w:themeColor="text1"/>
          <w:szCs w:val="22"/>
        </w:rPr>
      </w:pPr>
      <w:r w:rsidRPr="00BA791A">
        <w:rPr>
          <w:rFonts w:ascii="Arial" w:hAnsi="Arial" w:cs="Arial"/>
          <w:color w:val="000000" w:themeColor="text1"/>
          <w:szCs w:val="22"/>
        </w:rPr>
        <w:t>Care Assistant | September 2024 - Present</w:t>
      </w:r>
    </w:p>
    <w:p w14:paraId="326D432C" w14:textId="4CCA8B44" w:rsidR="00894A76" w:rsidRPr="00BA791A" w:rsidRDefault="00894A76" w:rsidP="00BA791A">
      <w:pPr>
        <w:pStyle w:val="ListParagraph"/>
        <w:numPr>
          <w:ilvl w:val="0"/>
          <w:numId w:val="22"/>
        </w:numPr>
        <w:spacing w:line="360" w:lineRule="auto"/>
        <w:rPr>
          <w:rFonts w:ascii="Arial" w:hAnsi="Arial" w:cs="Arial"/>
          <w:color w:val="000000" w:themeColor="text1"/>
        </w:rPr>
      </w:pPr>
      <w:r w:rsidRPr="00BA791A">
        <w:rPr>
          <w:rFonts w:ascii="Arial" w:hAnsi="Arial" w:cs="Arial"/>
          <w:color w:val="000000" w:themeColor="text1"/>
        </w:rPr>
        <w:t>Assist service users with personal care, toileting and continence support.</w:t>
      </w:r>
    </w:p>
    <w:p w14:paraId="24B6B32C" w14:textId="508638A9" w:rsidR="00894A76" w:rsidRPr="00BA791A" w:rsidRDefault="00894A76" w:rsidP="00BA791A">
      <w:pPr>
        <w:pStyle w:val="ListParagraph"/>
        <w:numPr>
          <w:ilvl w:val="0"/>
          <w:numId w:val="22"/>
        </w:numPr>
        <w:spacing w:line="360" w:lineRule="auto"/>
        <w:rPr>
          <w:rFonts w:ascii="Arial" w:hAnsi="Arial" w:cs="Arial"/>
          <w:color w:val="000000" w:themeColor="text1"/>
        </w:rPr>
      </w:pPr>
      <w:r w:rsidRPr="00BA791A">
        <w:rPr>
          <w:rFonts w:ascii="Arial" w:hAnsi="Arial" w:cs="Arial"/>
          <w:color w:val="000000" w:themeColor="text1"/>
        </w:rPr>
        <w:t>Administer and prompt medication in accordance with individual care requirements.</w:t>
      </w:r>
    </w:p>
    <w:p w14:paraId="10045DB4" w14:textId="25FD25EF" w:rsidR="00894A76" w:rsidRPr="00BA791A" w:rsidRDefault="00894A76" w:rsidP="00BA791A">
      <w:pPr>
        <w:pStyle w:val="ListParagraph"/>
        <w:numPr>
          <w:ilvl w:val="0"/>
          <w:numId w:val="22"/>
        </w:numPr>
        <w:spacing w:line="360" w:lineRule="auto"/>
        <w:rPr>
          <w:rFonts w:ascii="Arial" w:hAnsi="Arial" w:cs="Arial"/>
          <w:color w:val="000000" w:themeColor="text1"/>
        </w:rPr>
      </w:pPr>
      <w:r w:rsidRPr="00BA791A">
        <w:rPr>
          <w:rFonts w:ascii="Arial" w:hAnsi="Arial" w:cs="Arial"/>
          <w:color w:val="000000" w:themeColor="text1"/>
        </w:rPr>
        <w:t>Prepare meals and assist with household tasks.</w:t>
      </w:r>
    </w:p>
    <w:p w14:paraId="128B7725" w14:textId="31E8B805" w:rsidR="00894A76" w:rsidRPr="00BA791A" w:rsidRDefault="00894A76" w:rsidP="00BA791A">
      <w:pPr>
        <w:pStyle w:val="ListParagraph"/>
        <w:numPr>
          <w:ilvl w:val="0"/>
          <w:numId w:val="22"/>
        </w:numPr>
        <w:spacing w:line="360" w:lineRule="auto"/>
        <w:rPr>
          <w:rFonts w:ascii="Arial" w:hAnsi="Arial" w:cs="Arial"/>
          <w:color w:val="000000" w:themeColor="text1"/>
        </w:rPr>
      </w:pPr>
      <w:r w:rsidRPr="00BA791A">
        <w:rPr>
          <w:rFonts w:ascii="Arial" w:hAnsi="Arial" w:cs="Arial"/>
          <w:color w:val="000000" w:themeColor="text1"/>
        </w:rPr>
        <w:lastRenderedPageBreak/>
        <w:t>Support service users with daily living activities and encourage independence.</w:t>
      </w:r>
    </w:p>
    <w:p w14:paraId="74A80651" w14:textId="110D2E38" w:rsidR="00894A76" w:rsidRPr="00BA791A" w:rsidRDefault="00894A76" w:rsidP="00BA791A">
      <w:pPr>
        <w:pStyle w:val="ListParagraph"/>
        <w:numPr>
          <w:ilvl w:val="0"/>
          <w:numId w:val="22"/>
        </w:numPr>
        <w:spacing w:line="360" w:lineRule="auto"/>
        <w:rPr>
          <w:rFonts w:ascii="Arial" w:hAnsi="Arial" w:cs="Arial"/>
          <w:color w:val="000000" w:themeColor="text1"/>
        </w:rPr>
      </w:pPr>
      <w:r w:rsidRPr="00BA791A">
        <w:rPr>
          <w:rFonts w:ascii="Arial" w:hAnsi="Arial" w:cs="Arial"/>
          <w:color w:val="000000" w:themeColor="text1"/>
        </w:rPr>
        <w:t>Maintain accurate care records and document tasks completed during care visits.</w:t>
      </w:r>
    </w:p>
    <w:p w14:paraId="6D074C61" w14:textId="6810DF6A" w:rsidR="00894A76" w:rsidRPr="00BA791A" w:rsidRDefault="00894A76" w:rsidP="00BA791A">
      <w:pPr>
        <w:pStyle w:val="ListParagraph"/>
        <w:numPr>
          <w:ilvl w:val="0"/>
          <w:numId w:val="22"/>
        </w:numPr>
        <w:spacing w:line="360" w:lineRule="auto"/>
        <w:rPr>
          <w:rFonts w:ascii="Arial" w:hAnsi="Arial" w:cs="Arial"/>
          <w:color w:val="000000" w:themeColor="text1"/>
        </w:rPr>
      </w:pPr>
      <w:r w:rsidRPr="00BA791A">
        <w:rPr>
          <w:rFonts w:ascii="Arial" w:hAnsi="Arial" w:cs="Arial"/>
          <w:color w:val="000000" w:themeColor="text1"/>
        </w:rPr>
        <w:t>Monitor service users and report changes in health</w:t>
      </w:r>
      <w:r w:rsidR="00F20ADC" w:rsidRPr="00BA791A">
        <w:rPr>
          <w:rFonts w:ascii="Arial" w:hAnsi="Arial" w:cs="Arial"/>
          <w:color w:val="000000" w:themeColor="text1"/>
        </w:rPr>
        <w:t xml:space="preserve"> or needs</w:t>
      </w:r>
    </w:p>
    <w:p w14:paraId="4C0A284A" w14:textId="63556328" w:rsidR="00894A76" w:rsidRPr="00BA791A" w:rsidRDefault="00894A76" w:rsidP="00BA791A">
      <w:pPr>
        <w:pStyle w:val="ListParagraph"/>
        <w:numPr>
          <w:ilvl w:val="0"/>
          <w:numId w:val="22"/>
        </w:numPr>
        <w:spacing w:line="360" w:lineRule="auto"/>
        <w:rPr>
          <w:rFonts w:ascii="Arial" w:hAnsi="Arial" w:cs="Arial"/>
          <w:color w:val="000000" w:themeColor="text1"/>
        </w:rPr>
      </w:pPr>
      <w:proofErr w:type="spellStart"/>
      <w:r w:rsidRPr="00BA791A">
        <w:rPr>
          <w:rFonts w:ascii="Arial" w:hAnsi="Arial" w:cs="Arial"/>
          <w:color w:val="000000" w:themeColor="text1"/>
        </w:rPr>
        <w:t>Recognise</w:t>
      </w:r>
      <w:proofErr w:type="spellEnd"/>
      <w:r w:rsidRPr="00BA791A">
        <w:rPr>
          <w:rFonts w:ascii="Arial" w:hAnsi="Arial" w:cs="Arial"/>
          <w:color w:val="000000" w:themeColor="text1"/>
        </w:rPr>
        <w:t xml:space="preserve"> safeguarding concerns and raise alerts where appropriate.</w:t>
      </w:r>
    </w:p>
    <w:p w14:paraId="4D5A16FE" w14:textId="43E396AF" w:rsidR="00AE28CF" w:rsidRPr="00BA791A" w:rsidRDefault="00894A76" w:rsidP="00BA791A">
      <w:pPr>
        <w:pStyle w:val="ListParagraph"/>
        <w:numPr>
          <w:ilvl w:val="0"/>
          <w:numId w:val="22"/>
        </w:numPr>
        <w:spacing w:line="360" w:lineRule="auto"/>
        <w:rPr>
          <w:rFonts w:ascii="Arial" w:hAnsi="Arial" w:cs="Arial"/>
          <w:color w:val="000000" w:themeColor="text1"/>
        </w:rPr>
      </w:pPr>
      <w:r w:rsidRPr="00BA791A">
        <w:rPr>
          <w:rFonts w:ascii="Arial" w:hAnsi="Arial" w:cs="Arial"/>
          <w:color w:val="000000" w:themeColor="text1"/>
        </w:rPr>
        <w:t>Communicate effectively with service users, colleagues and other professionals.</w:t>
      </w:r>
    </w:p>
    <w:p w14:paraId="78172BB9" w14:textId="77777777" w:rsidR="00894A76" w:rsidRPr="00BA791A" w:rsidRDefault="00894A76" w:rsidP="00BA791A">
      <w:pPr>
        <w:spacing w:line="360" w:lineRule="auto"/>
        <w:rPr>
          <w:rFonts w:ascii="Arial" w:hAnsi="Arial" w:cs="Arial"/>
          <w:sz w:val="22"/>
          <w:szCs w:val="22"/>
        </w:rPr>
      </w:pPr>
    </w:p>
    <w:p w14:paraId="61D1B5F4" w14:textId="6F7C836D" w:rsidR="00894A76" w:rsidRPr="00BA791A" w:rsidRDefault="00894A76" w:rsidP="00BA791A">
      <w:pPr>
        <w:pStyle w:val="Heading2"/>
        <w:spacing w:line="360" w:lineRule="auto"/>
        <w:rPr>
          <w:rFonts w:ascii="Arial" w:hAnsi="Arial" w:cs="Arial"/>
          <w:color w:val="000000" w:themeColor="text1"/>
          <w:sz w:val="22"/>
          <w:szCs w:val="22"/>
        </w:rPr>
      </w:pPr>
      <w:r w:rsidRPr="00BA791A">
        <w:rPr>
          <w:rFonts w:ascii="Arial" w:hAnsi="Arial" w:cs="Arial"/>
          <w:color w:val="000000" w:themeColor="text1"/>
          <w:sz w:val="22"/>
          <w:szCs w:val="22"/>
        </w:rPr>
        <w:t>Mi Home Care</w:t>
      </w:r>
    </w:p>
    <w:p w14:paraId="453E3CCA" w14:textId="4926C1EF" w:rsidR="00894A76" w:rsidRPr="00BA791A" w:rsidRDefault="00894A76" w:rsidP="00BA791A">
      <w:pPr>
        <w:pStyle w:val="Heading3"/>
        <w:spacing w:line="360" w:lineRule="auto"/>
        <w:rPr>
          <w:rFonts w:ascii="Arial" w:hAnsi="Arial" w:cs="Arial"/>
          <w:color w:val="000000" w:themeColor="text1"/>
          <w:szCs w:val="22"/>
        </w:rPr>
      </w:pPr>
      <w:r w:rsidRPr="00BA791A">
        <w:rPr>
          <w:rFonts w:ascii="Arial" w:hAnsi="Arial" w:cs="Arial"/>
          <w:color w:val="000000" w:themeColor="text1"/>
          <w:szCs w:val="22"/>
        </w:rPr>
        <w:t>Care Assistant / Domiciliary Care Worker | December 2014 – September 2024</w:t>
      </w:r>
    </w:p>
    <w:p w14:paraId="6D64EB04" w14:textId="3F95F132" w:rsidR="00894A76" w:rsidRPr="00BA791A" w:rsidRDefault="00894A76" w:rsidP="00BA791A">
      <w:pPr>
        <w:pStyle w:val="ListParagraph"/>
        <w:numPr>
          <w:ilvl w:val="0"/>
          <w:numId w:val="20"/>
        </w:numPr>
        <w:spacing w:line="360" w:lineRule="auto"/>
        <w:rPr>
          <w:rFonts w:ascii="Arial" w:hAnsi="Arial" w:cs="Arial"/>
          <w:color w:val="000000" w:themeColor="text1"/>
        </w:rPr>
      </w:pPr>
      <w:r w:rsidRPr="00BA791A">
        <w:rPr>
          <w:rFonts w:ascii="Arial" w:hAnsi="Arial" w:cs="Arial"/>
          <w:color w:val="000000" w:themeColor="text1"/>
        </w:rPr>
        <w:t xml:space="preserve">Supported </w:t>
      </w:r>
      <w:r w:rsidR="00F20ADC" w:rsidRPr="00BA791A">
        <w:rPr>
          <w:rFonts w:ascii="Arial" w:hAnsi="Arial" w:cs="Arial"/>
          <w:color w:val="000000" w:themeColor="text1"/>
        </w:rPr>
        <w:t>clients</w:t>
      </w:r>
      <w:r w:rsidRPr="00BA791A">
        <w:rPr>
          <w:rFonts w:ascii="Arial" w:hAnsi="Arial" w:cs="Arial"/>
          <w:color w:val="000000" w:themeColor="text1"/>
        </w:rPr>
        <w:t xml:space="preserve"> with personal care</w:t>
      </w:r>
    </w:p>
    <w:p w14:paraId="5398EBD8" w14:textId="11ECC3E8" w:rsidR="00894A76" w:rsidRPr="00BA791A" w:rsidRDefault="00894A76" w:rsidP="00BA791A">
      <w:pPr>
        <w:pStyle w:val="ListParagraph"/>
        <w:numPr>
          <w:ilvl w:val="0"/>
          <w:numId w:val="20"/>
        </w:numPr>
        <w:spacing w:line="360" w:lineRule="auto"/>
        <w:rPr>
          <w:rFonts w:ascii="Arial" w:hAnsi="Arial" w:cs="Arial"/>
          <w:color w:val="000000" w:themeColor="text1"/>
        </w:rPr>
      </w:pPr>
      <w:r w:rsidRPr="00BA791A">
        <w:rPr>
          <w:rFonts w:ascii="Arial" w:hAnsi="Arial" w:cs="Arial"/>
          <w:color w:val="000000" w:themeColor="text1"/>
        </w:rPr>
        <w:t>Administered and prompted medication</w:t>
      </w:r>
    </w:p>
    <w:p w14:paraId="0CD3157B" w14:textId="546FAA6C" w:rsidR="00894A76" w:rsidRPr="00BA791A" w:rsidRDefault="00894A76" w:rsidP="00BA791A">
      <w:pPr>
        <w:pStyle w:val="ListParagraph"/>
        <w:numPr>
          <w:ilvl w:val="0"/>
          <w:numId w:val="20"/>
        </w:numPr>
        <w:spacing w:line="360" w:lineRule="auto"/>
        <w:rPr>
          <w:rFonts w:ascii="Arial" w:hAnsi="Arial" w:cs="Arial"/>
          <w:color w:val="000000" w:themeColor="text1"/>
        </w:rPr>
      </w:pPr>
      <w:r w:rsidRPr="00BA791A">
        <w:rPr>
          <w:rFonts w:ascii="Arial" w:hAnsi="Arial" w:cs="Arial"/>
          <w:color w:val="000000" w:themeColor="text1"/>
        </w:rPr>
        <w:t>Assisted with shopping</w:t>
      </w:r>
    </w:p>
    <w:p w14:paraId="27D30BC2" w14:textId="38CCF9AC" w:rsidR="00894A76" w:rsidRPr="00BA791A" w:rsidRDefault="00894A76" w:rsidP="00BA791A">
      <w:pPr>
        <w:pStyle w:val="ListParagraph"/>
        <w:numPr>
          <w:ilvl w:val="0"/>
          <w:numId w:val="20"/>
        </w:numPr>
        <w:spacing w:line="360" w:lineRule="auto"/>
        <w:rPr>
          <w:rFonts w:ascii="Arial" w:hAnsi="Arial" w:cs="Arial"/>
          <w:color w:val="000000" w:themeColor="text1"/>
        </w:rPr>
      </w:pPr>
      <w:r w:rsidRPr="00BA791A">
        <w:rPr>
          <w:rFonts w:ascii="Arial" w:hAnsi="Arial" w:cs="Arial"/>
          <w:color w:val="000000" w:themeColor="text1"/>
        </w:rPr>
        <w:t xml:space="preserve">Promoted dignity, confidence and independence through respectful and </w:t>
      </w:r>
      <w:r w:rsidR="00453F79" w:rsidRPr="00BA791A">
        <w:rPr>
          <w:rFonts w:ascii="Arial" w:hAnsi="Arial" w:cs="Arial"/>
          <w:color w:val="000000" w:themeColor="text1"/>
        </w:rPr>
        <w:t xml:space="preserve">patient </w:t>
      </w:r>
      <w:proofErr w:type="spellStart"/>
      <w:r w:rsidRPr="00BA791A">
        <w:rPr>
          <w:rFonts w:ascii="Arial" w:hAnsi="Arial" w:cs="Arial"/>
          <w:color w:val="000000" w:themeColor="text1"/>
        </w:rPr>
        <w:t>centred</w:t>
      </w:r>
      <w:proofErr w:type="spellEnd"/>
      <w:r w:rsidRPr="00BA791A">
        <w:rPr>
          <w:rFonts w:ascii="Arial" w:hAnsi="Arial" w:cs="Arial"/>
          <w:color w:val="000000" w:themeColor="text1"/>
        </w:rPr>
        <w:t xml:space="preserve"> support.</w:t>
      </w:r>
    </w:p>
    <w:p w14:paraId="6676D788" w14:textId="17B47A4F" w:rsidR="00894A76" w:rsidRPr="00BA791A" w:rsidRDefault="00894A76" w:rsidP="00BA791A">
      <w:pPr>
        <w:pStyle w:val="ListParagraph"/>
        <w:numPr>
          <w:ilvl w:val="0"/>
          <w:numId w:val="20"/>
        </w:numPr>
        <w:spacing w:line="360" w:lineRule="auto"/>
        <w:rPr>
          <w:rFonts w:ascii="Arial" w:hAnsi="Arial" w:cs="Arial"/>
          <w:color w:val="000000" w:themeColor="text1"/>
        </w:rPr>
      </w:pPr>
      <w:r w:rsidRPr="00BA791A">
        <w:rPr>
          <w:rFonts w:ascii="Arial" w:hAnsi="Arial" w:cs="Arial"/>
          <w:color w:val="000000" w:themeColor="text1"/>
        </w:rPr>
        <w:t>Built positive relationships with service users from a wide range of backgrounds and with different capabilities.</w:t>
      </w:r>
    </w:p>
    <w:p w14:paraId="7837763D" w14:textId="68B62B3D" w:rsidR="00894A76" w:rsidRPr="00BA791A" w:rsidRDefault="00894A76" w:rsidP="00BA791A">
      <w:pPr>
        <w:pStyle w:val="ListParagraph"/>
        <w:numPr>
          <w:ilvl w:val="0"/>
          <w:numId w:val="20"/>
        </w:numPr>
        <w:spacing w:line="360" w:lineRule="auto"/>
        <w:rPr>
          <w:rFonts w:ascii="Arial" w:hAnsi="Arial" w:cs="Arial"/>
          <w:color w:val="000000" w:themeColor="text1"/>
        </w:rPr>
      </w:pPr>
      <w:r w:rsidRPr="00BA791A">
        <w:rPr>
          <w:rFonts w:ascii="Arial" w:hAnsi="Arial" w:cs="Arial"/>
          <w:color w:val="000000" w:themeColor="text1"/>
        </w:rPr>
        <w:t>Adapted communication and care approaches to meet individual needs.</w:t>
      </w:r>
    </w:p>
    <w:p w14:paraId="3E934699" w14:textId="17F9BC2F" w:rsidR="00894A76" w:rsidRPr="00BA791A" w:rsidRDefault="00894A76" w:rsidP="00BA791A">
      <w:pPr>
        <w:pStyle w:val="ListParagraph"/>
        <w:numPr>
          <w:ilvl w:val="0"/>
          <w:numId w:val="20"/>
        </w:numPr>
        <w:spacing w:line="360" w:lineRule="auto"/>
        <w:rPr>
          <w:rFonts w:ascii="Arial" w:hAnsi="Arial" w:cs="Arial"/>
          <w:color w:val="000000" w:themeColor="text1"/>
        </w:rPr>
      </w:pPr>
      <w:r w:rsidRPr="00BA791A">
        <w:rPr>
          <w:rFonts w:ascii="Arial" w:hAnsi="Arial" w:cs="Arial"/>
          <w:color w:val="000000" w:themeColor="text1"/>
        </w:rPr>
        <w:t>Maintained accurate records of care tasks and reported incidents appropriately.</w:t>
      </w:r>
    </w:p>
    <w:p w14:paraId="32F4F5D4" w14:textId="3471E253" w:rsidR="00AE28CF" w:rsidRPr="00BA791A" w:rsidRDefault="00894A76" w:rsidP="00BA791A">
      <w:pPr>
        <w:pStyle w:val="Heading1"/>
        <w:spacing w:line="360" w:lineRule="auto"/>
        <w:rPr>
          <w:rFonts w:ascii="Arial" w:hAnsi="Arial" w:cs="Arial"/>
          <w:color w:val="000000" w:themeColor="text1"/>
          <w:sz w:val="22"/>
        </w:rPr>
      </w:pPr>
      <w:r w:rsidRPr="00BA791A">
        <w:rPr>
          <w:rFonts w:ascii="Arial" w:hAnsi="Arial" w:cs="Arial"/>
          <w:color w:val="000000" w:themeColor="text1"/>
          <w:sz w:val="22"/>
        </w:rPr>
        <w:t>Interests &amp; Strengths</w:t>
      </w:r>
    </w:p>
    <w:p w14:paraId="7A879FB4" w14:textId="7DB6EC2B" w:rsidR="00AE28CF" w:rsidRPr="00BA791A" w:rsidRDefault="00894A76" w:rsidP="00BA791A">
      <w:pPr>
        <w:pStyle w:val="ListParagraph"/>
        <w:numPr>
          <w:ilvl w:val="0"/>
          <w:numId w:val="11"/>
        </w:numPr>
        <w:spacing w:line="360" w:lineRule="auto"/>
        <w:rPr>
          <w:rFonts w:ascii="Arial" w:hAnsi="Arial" w:cs="Arial"/>
        </w:rPr>
      </w:pPr>
      <w:r w:rsidRPr="00BA791A">
        <w:rPr>
          <w:rFonts w:ascii="Arial" w:eastAsia="Times New Roman" w:hAnsi="Arial" w:cs="Arial"/>
          <w:color w:val="000000"/>
          <w:lang w:val="en-GB" w:eastAsia="en-GB"/>
        </w:rPr>
        <w:t>Over 12 years' experience in domiciliary care </w:t>
      </w:r>
      <w:r w:rsidRPr="00BA791A">
        <w:rPr>
          <w:rFonts w:ascii="Arial" w:hAnsi="Arial" w:cs="Arial"/>
          <w:color w:val="000000"/>
        </w:rPr>
        <w:t>supporting adults and older people.</w:t>
      </w:r>
    </w:p>
    <w:p w14:paraId="566AAB6B" w14:textId="1B835F6C" w:rsidR="00894A76" w:rsidRPr="00BA791A" w:rsidRDefault="00894A76" w:rsidP="00BA791A">
      <w:pPr>
        <w:pStyle w:val="ListParagraph"/>
        <w:numPr>
          <w:ilvl w:val="0"/>
          <w:numId w:val="11"/>
        </w:numPr>
        <w:spacing w:line="360" w:lineRule="auto"/>
        <w:rPr>
          <w:rFonts w:ascii="Arial" w:hAnsi="Arial" w:cs="Arial"/>
        </w:rPr>
      </w:pPr>
      <w:r w:rsidRPr="00BA791A">
        <w:rPr>
          <w:rFonts w:ascii="Arial" w:hAnsi="Arial" w:cs="Arial"/>
          <w:color w:val="000000"/>
        </w:rPr>
        <w:t>Strong interest in health, social care and supporting the wellbeing and independence of others.</w:t>
      </w:r>
    </w:p>
    <w:p w14:paraId="23D5DE0C" w14:textId="77777777" w:rsidR="008E5BBA" w:rsidRPr="00BA791A" w:rsidRDefault="008E5BBA" w:rsidP="00BA791A">
      <w:pPr>
        <w:spacing w:line="360" w:lineRule="auto"/>
        <w:rPr>
          <w:rFonts w:ascii="Arial" w:hAnsi="Arial" w:cs="Arial"/>
          <w:sz w:val="22"/>
          <w:szCs w:val="22"/>
        </w:rPr>
      </w:pPr>
    </w:p>
    <w:p w14:paraId="18D5DED9" w14:textId="32A58AF1" w:rsidR="008E5BBA" w:rsidRPr="00BA791A" w:rsidRDefault="008E5BBA" w:rsidP="00BA791A">
      <w:pPr>
        <w:spacing w:line="360" w:lineRule="auto"/>
        <w:rPr>
          <w:rFonts w:ascii="Arial" w:hAnsi="Arial" w:cs="Arial"/>
          <w:sz w:val="22"/>
          <w:szCs w:val="22"/>
        </w:rPr>
      </w:pPr>
      <w:r w:rsidRPr="00BA791A">
        <w:rPr>
          <w:rFonts w:ascii="Arial" w:hAnsi="Arial" w:cs="Arial"/>
          <w:sz w:val="22"/>
          <w:szCs w:val="22"/>
        </w:rPr>
        <w:t>Personal Statement</w:t>
      </w:r>
    </w:p>
    <w:p w14:paraId="3073AE20" w14:textId="77777777" w:rsidR="008E5BBA" w:rsidRPr="00BA791A" w:rsidRDefault="008E5BBA" w:rsidP="00BA791A">
      <w:pPr>
        <w:spacing w:line="360" w:lineRule="auto"/>
        <w:rPr>
          <w:rFonts w:ascii="Arial" w:hAnsi="Arial" w:cs="Arial"/>
          <w:sz w:val="22"/>
          <w:szCs w:val="22"/>
        </w:rPr>
      </w:pPr>
    </w:p>
    <w:p w14:paraId="2952A0DF" w14:textId="69A7D383" w:rsidR="008E5BBA" w:rsidRPr="00BA791A" w:rsidRDefault="008E5BBA" w:rsidP="00BA791A">
      <w:pPr>
        <w:pStyle w:val="pdq2pgselectionanchorcontainer"/>
        <w:spacing w:line="360" w:lineRule="auto"/>
        <w:rPr>
          <w:rFonts w:ascii="Arial" w:hAnsi="Arial" w:cs="Arial"/>
          <w:color w:val="000000"/>
          <w:sz w:val="22"/>
          <w:szCs w:val="22"/>
        </w:rPr>
      </w:pPr>
      <w:r w:rsidRPr="00BA791A">
        <w:rPr>
          <w:rFonts w:ascii="Arial" w:hAnsi="Arial" w:cs="Arial"/>
          <w:color w:val="000000"/>
          <w:sz w:val="22"/>
          <w:szCs w:val="22"/>
        </w:rPr>
        <w:t>I am a compassionate and dedicated health and social care professional with over twelve years of experience working in domiciliary care. Throughout my career, I have developed a strong commitment to providing person-centred support that promotes dignity, independence, choice and wellbeing. I am currently completing a Higher Education course in Health and Social Care, alongside my role as a Care Assistant with Care Outlook Ltd. I am seeking to continue developing my professional skills within domiciliary care and believe that my combination of practical experience, higher education and personal qualities would allow me to make a positive contribution to the organisation and the people it supports.</w:t>
      </w:r>
    </w:p>
    <w:p w14:paraId="61F257E3" w14:textId="52ACEBC0" w:rsidR="008E5BBA" w:rsidRPr="00BA791A" w:rsidRDefault="008E5BBA"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lastRenderedPageBreak/>
        <w:t>My practical experience has provided me with a broad understanding of the responsibilities involved in delivering safe and effective care within service users' own homes. In my current role, I support individuals with personal care, toileting and continence needs, medication administration and prompting, meal preparation and household tasks. I also support service users with daily living activities while encouraging them to maintain a high level of independence. This experience has strengthened my understanding that good care focuses on the efficient completion of tasks alongside recognising each client as a conscious individual.</w:t>
      </w:r>
    </w:p>
    <w:p w14:paraId="2922873E" w14:textId="5A54979B" w:rsidR="008E5BBA" w:rsidRPr="00BA791A" w:rsidRDefault="008E5BBA"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I have developed strong communication and interpersonal skills through working with service users, families, colleagues etc. I understand the importance of adapting my communication according to an individual's abilities and circumstances along </w:t>
      </w:r>
      <w:proofErr w:type="spellStart"/>
      <w:r w:rsidRPr="00BA791A">
        <w:rPr>
          <w:rFonts w:ascii="Arial" w:hAnsi="Arial" w:cs="Arial"/>
          <w:color w:val="000000"/>
          <w:sz w:val="22"/>
          <w:szCs w:val="22"/>
        </w:rPr>
        <w:t>withf</w:t>
      </w:r>
      <w:proofErr w:type="spellEnd"/>
      <w:r w:rsidRPr="00BA791A">
        <w:rPr>
          <w:rFonts w:ascii="Arial" w:hAnsi="Arial" w:cs="Arial"/>
          <w:color w:val="000000"/>
          <w:sz w:val="22"/>
          <w:szCs w:val="22"/>
        </w:rPr>
        <w:t xml:space="preserve"> listening carefully to understand their needs. I remain calm when dealing with challenging or unexpected situations and know the importance of reporting changes in a client’s wellbeing immediately. I am also confident in maintaining accurate care records and understand that effective documentation </w:t>
      </w:r>
      <w:r w:rsidR="00481673" w:rsidRPr="00BA791A">
        <w:rPr>
          <w:rFonts w:ascii="Arial" w:hAnsi="Arial" w:cs="Arial"/>
          <w:color w:val="000000"/>
          <w:sz w:val="22"/>
          <w:szCs w:val="22"/>
        </w:rPr>
        <w:t>is</w:t>
      </w:r>
      <w:r w:rsidRPr="00BA791A">
        <w:rPr>
          <w:rFonts w:ascii="Arial" w:hAnsi="Arial" w:cs="Arial"/>
          <w:color w:val="000000"/>
          <w:sz w:val="22"/>
          <w:szCs w:val="22"/>
        </w:rPr>
        <w:t xml:space="preserve"> essential for safety of care.</w:t>
      </w:r>
    </w:p>
    <w:p w14:paraId="3BCF50C8" w14:textId="5D6D982C" w:rsidR="008E5BBA" w:rsidRPr="00BA791A" w:rsidRDefault="008E5BBA"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My current higher education studies have further developed my understanding of health and social care and </w:t>
      </w:r>
      <w:r w:rsidR="00481673" w:rsidRPr="00BA791A">
        <w:rPr>
          <w:rFonts w:ascii="Arial" w:hAnsi="Arial" w:cs="Arial"/>
          <w:color w:val="000000"/>
          <w:sz w:val="22"/>
          <w:szCs w:val="22"/>
        </w:rPr>
        <w:t xml:space="preserve">have </w:t>
      </w:r>
      <w:r w:rsidRPr="00BA791A">
        <w:rPr>
          <w:rFonts w:ascii="Arial" w:hAnsi="Arial" w:cs="Arial"/>
          <w:color w:val="000000"/>
          <w:sz w:val="22"/>
          <w:szCs w:val="22"/>
        </w:rPr>
        <w:t xml:space="preserve">encouraged me to reflect critically on my </w:t>
      </w:r>
      <w:r w:rsidR="00481673" w:rsidRPr="00BA791A">
        <w:rPr>
          <w:rFonts w:ascii="Arial" w:hAnsi="Arial" w:cs="Arial"/>
          <w:color w:val="000000"/>
          <w:sz w:val="22"/>
          <w:szCs w:val="22"/>
        </w:rPr>
        <w:t>own role at work</w:t>
      </w:r>
      <w:r w:rsidRPr="00BA791A">
        <w:rPr>
          <w:rFonts w:ascii="Arial" w:hAnsi="Arial" w:cs="Arial"/>
          <w:color w:val="000000"/>
          <w:sz w:val="22"/>
          <w:szCs w:val="22"/>
        </w:rPr>
        <w:t>. I am particularly motivated by opportunities for continuous professional development because I recognise that effective care workers must continue learning as guidance and best practice develop</w:t>
      </w:r>
      <w:r w:rsidR="00481673" w:rsidRPr="00BA791A">
        <w:rPr>
          <w:rFonts w:ascii="Arial" w:hAnsi="Arial" w:cs="Arial"/>
          <w:color w:val="000000"/>
          <w:sz w:val="22"/>
          <w:szCs w:val="22"/>
        </w:rPr>
        <w:t>s</w:t>
      </w:r>
      <w:r w:rsidRPr="00BA791A">
        <w:rPr>
          <w:rFonts w:ascii="Arial" w:hAnsi="Arial" w:cs="Arial"/>
          <w:color w:val="000000"/>
          <w:sz w:val="22"/>
          <w:szCs w:val="22"/>
        </w:rPr>
        <w:t>.</w:t>
      </w:r>
    </w:p>
    <w:p w14:paraId="1B5ACFD7" w14:textId="6DE1ACB6" w:rsidR="008E5BBA" w:rsidRPr="00BA791A" w:rsidRDefault="008E5BBA"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My long-term career aim is to continue progressing within health and social care while strengthening my knowledge and professional responsibilities. I believe my practical experience, caring approach, adaptability and willingness to learn would make me a valuable member of a domiciliary care team. Most importantly, I am committed to providing </w:t>
      </w:r>
      <w:r w:rsidR="00481673" w:rsidRPr="00BA791A">
        <w:rPr>
          <w:rFonts w:ascii="Arial" w:hAnsi="Arial" w:cs="Arial"/>
          <w:color w:val="000000"/>
          <w:sz w:val="22"/>
          <w:szCs w:val="22"/>
        </w:rPr>
        <w:t>first-class</w:t>
      </w:r>
      <w:r w:rsidRPr="00BA791A">
        <w:rPr>
          <w:rFonts w:ascii="Arial" w:hAnsi="Arial" w:cs="Arial"/>
          <w:color w:val="000000"/>
          <w:sz w:val="22"/>
          <w:szCs w:val="22"/>
        </w:rPr>
        <w:t xml:space="preserve"> person-centred care that supports service users to maintain their quality of life.</w:t>
      </w:r>
    </w:p>
    <w:p w14:paraId="20C95E95" w14:textId="77777777" w:rsidR="00481673" w:rsidRPr="00BA791A" w:rsidRDefault="00481673" w:rsidP="00BA791A">
      <w:pPr>
        <w:pStyle w:val="NormalWeb"/>
        <w:spacing w:line="360" w:lineRule="auto"/>
        <w:rPr>
          <w:rFonts w:ascii="Arial" w:hAnsi="Arial" w:cs="Arial"/>
          <w:color w:val="000000"/>
          <w:sz w:val="22"/>
          <w:szCs w:val="22"/>
        </w:rPr>
      </w:pPr>
    </w:p>
    <w:p w14:paraId="34516604" w14:textId="3A6EBEFE" w:rsidR="00481673" w:rsidRPr="00BA791A" w:rsidRDefault="00481673"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SWOT Analysis</w:t>
      </w:r>
    </w:p>
    <w:p w14:paraId="7212085B" w14:textId="64D2846C" w:rsidR="00481673" w:rsidRPr="00BA791A" w:rsidRDefault="00481673"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A SWOT analysis is a useful reflective tool for identifying internal strengths and weaknesses and external opportunities and threats. Applying the model to my career development allows me to identify what I can currently contribute to a domiciliary care role while recognising areas that require further development. </w:t>
      </w:r>
    </w:p>
    <w:p w14:paraId="58B4A546" w14:textId="5EE8D3E4" w:rsidR="00481673" w:rsidRPr="00BA791A" w:rsidRDefault="00EB4565" w:rsidP="00BA791A">
      <w:pPr>
        <w:pStyle w:val="NormalWeb"/>
        <w:spacing w:line="360" w:lineRule="auto"/>
        <w:rPr>
          <w:rFonts w:ascii="Arial" w:hAnsi="Arial" w:cs="Arial"/>
          <w:color w:val="000000" w:themeColor="text1"/>
          <w:sz w:val="22"/>
          <w:szCs w:val="22"/>
        </w:rPr>
      </w:pPr>
      <w:r w:rsidRPr="00BA791A">
        <w:rPr>
          <w:rFonts w:ascii="Arial" w:hAnsi="Arial" w:cs="Arial"/>
          <w:color w:val="000000" w:themeColor="text1"/>
          <w:sz w:val="22"/>
          <w:szCs w:val="22"/>
        </w:rPr>
        <w:t xml:space="preserve">According to </w:t>
      </w:r>
      <w:r w:rsidRPr="00BA791A">
        <w:rPr>
          <w:rFonts w:ascii="Arial" w:hAnsi="Arial" w:cs="Arial"/>
          <w:color w:val="000000"/>
          <w:sz w:val="22"/>
          <w:szCs w:val="22"/>
        </w:rPr>
        <w:t>Gandolf (2013), s</w:t>
      </w:r>
      <w:r w:rsidRPr="00BA791A">
        <w:rPr>
          <w:rFonts w:ascii="Arial" w:hAnsi="Arial" w:cs="Arial"/>
          <w:color w:val="000000" w:themeColor="text1"/>
          <w:sz w:val="22"/>
          <w:szCs w:val="22"/>
        </w:rPr>
        <w:t xml:space="preserve">trengths represent what your organisation does well and what differentiates you, which means that they are key qualities that highlight a person’s value to a </w:t>
      </w:r>
      <w:r w:rsidRPr="00BA791A">
        <w:rPr>
          <w:rFonts w:ascii="Arial" w:hAnsi="Arial" w:cs="Arial"/>
          <w:color w:val="000000" w:themeColor="text1"/>
          <w:sz w:val="22"/>
          <w:szCs w:val="22"/>
        </w:rPr>
        <w:lastRenderedPageBreak/>
        <w:t xml:space="preserve">particular company. While weaknesses are notably internal restraints that can limit a person’s performance. The first external factor, opportunities, are favourable external conditions that have the capacity to improve performance, if used to the person’s advantage. Finally, threats, are forces that can undermine a person’s performance if ignored. </w:t>
      </w:r>
    </w:p>
    <w:p w14:paraId="217E1FCA" w14:textId="60AB0EAC" w:rsidR="00D418BD" w:rsidRPr="00BA791A" w:rsidRDefault="00EB4565" w:rsidP="00BA791A">
      <w:pPr>
        <w:pStyle w:val="pdq2pgselectionanchorcontainer"/>
        <w:spacing w:line="360" w:lineRule="auto"/>
        <w:rPr>
          <w:rFonts w:ascii="Arial" w:hAnsi="Arial" w:cs="Arial"/>
          <w:color w:val="000000"/>
          <w:sz w:val="22"/>
          <w:szCs w:val="22"/>
        </w:rPr>
      </w:pPr>
      <w:r w:rsidRPr="00BA791A">
        <w:rPr>
          <w:rFonts w:ascii="Arial" w:hAnsi="Arial" w:cs="Arial"/>
          <w:color w:val="000000" w:themeColor="text1"/>
          <w:sz w:val="22"/>
          <w:szCs w:val="22"/>
        </w:rPr>
        <w:t xml:space="preserve">Thus, a SWOT analysis </w:t>
      </w:r>
      <w:r w:rsidRPr="00BA791A">
        <w:rPr>
          <w:rFonts w:ascii="Arial" w:hAnsi="Arial" w:cs="Arial"/>
          <w:color w:val="000000"/>
          <w:sz w:val="22"/>
          <w:szCs w:val="22"/>
        </w:rPr>
        <w:t>is particularly relevant because professional development involves recognising existing capabilities and strengths while establishing realistic goals for future improvement</w:t>
      </w:r>
      <w:r w:rsidR="00E25ED7" w:rsidRPr="00BA791A">
        <w:rPr>
          <w:rFonts w:ascii="Arial" w:hAnsi="Arial" w:cs="Arial"/>
          <w:color w:val="000000"/>
          <w:sz w:val="22"/>
          <w:szCs w:val="22"/>
        </w:rPr>
        <w:t xml:space="preserve"> (Segarra and Gentry, 2021)</w:t>
      </w:r>
      <w:r w:rsidRPr="00BA791A">
        <w:rPr>
          <w:rFonts w:ascii="Arial" w:hAnsi="Arial" w:cs="Arial"/>
          <w:color w:val="000000"/>
          <w:sz w:val="22"/>
          <w:szCs w:val="22"/>
        </w:rPr>
        <w:t>.</w:t>
      </w:r>
    </w:p>
    <w:p w14:paraId="6C4795F0" w14:textId="3696A17A" w:rsidR="00D418BD" w:rsidRPr="00BA791A" w:rsidRDefault="00D418BD" w:rsidP="00BA791A">
      <w:pPr>
        <w:pStyle w:val="pdq2pgselectionanchorcontainer"/>
        <w:spacing w:line="360" w:lineRule="auto"/>
        <w:rPr>
          <w:rFonts w:ascii="Arial" w:hAnsi="Arial" w:cs="Arial"/>
          <w:color w:val="000000"/>
          <w:sz w:val="22"/>
          <w:szCs w:val="22"/>
        </w:rPr>
      </w:pPr>
      <w:r w:rsidRPr="00BA791A">
        <w:rPr>
          <w:rFonts w:ascii="Arial" w:hAnsi="Arial" w:cs="Arial"/>
          <w:color w:val="000000"/>
          <w:sz w:val="22"/>
          <w:szCs w:val="22"/>
        </w:rPr>
        <w:t>This analysis will show my personal strengths, weaknesses, opportunities and threats in relation to my chosen job role as a domiciliary care worker:</w:t>
      </w:r>
    </w:p>
    <w:tbl>
      <w:tblPr>
        <w:tblStyle w:val="TableGrid"/>
        <w:tblW w:w="0" w:type="auto"/>
        <w:tblInd w:w="720" w:type="dxa"/>
        <w:tblLook w:val="04A0" w:firstRow="1" w:lastRow="0" w:firstColumn="1" w:lastColumn="0" w:noHBand="0" w:noVBand="1"/>
      </w:tblPr>
      <w:tblGrid>
        <w:gridCol w:w="4508"/>
        <w:gridCol w:w="4508"/>
      </w:tblGrid>
      <w:tr w:rsidR="00D418BD" w:rsidRPr="00BA791A" w14:paraId="5BEB075C" w14:textId="77777777" w:rsidTr="00D418BD">
        <w:tc>
          <w:tcPr>
            <w:tcW w:w="4508" w:type="dxa"/>
            <w:shd w:val="clear" w:color="auto" w:fill="92D050"/>
          </w:tcPr>
          <w:p w14:paraId="508D2FDE" w14:textId="0BD9A31B" w:rsidR="00D418BD" w:rsidRPr="00BA791A" w:rsidRDefault="00D418BD" w:rsidP="00BA791A">
            <w:pPr>
              <w:pStyle w:val="ListParagraph"/>
              <w:spacing w:line="360" w:lineRule="auto"/>
              <w:ind w:left="0"/>
              <w:rPr>
                <w:rFonts w:ascii="Arial" w:hAnsi="Arial" w:cs="Arial"/>
                <w:b/>
                <w:bCs/>
                <w:color w:val="000000" w:themeColor="text1"/>
              </w:rPr>
            </w:pPr>
            <w:r w:rsidRPr="00BA791A">
              <w:rPr>
                <w:rFonts w:ascii="Arial" w:hAnsi="Arial" w:cs="Arial"/>
                <w:b/>
                <w:bCs/>
                <w:color w:val="000000" w:themeColor="text1"/>
              </w:rPr>
              <w:t xml:space="preserve">                           Strengths</w:t>
            </w:r>
          </w:p>
          <w:p w14:paraId="53724352" w14:textId="77777777" w:rsidR="00D418BD" w:rsidRPr="00BA791A" w:rsidRDefault="00D418BD" w:rsidP="00BA791A">
            <w:pPr>
              <w:pStyle w:val="ListParagraph"/>
              <w:spacing w:line="360" w:lineRule="auto"/>
              <w:ind w:left="0"/>
              <w:rPr>
                <w:rFonts w:ascii="Arial" w:hAnsi="Arial" w:cs="Arial"/>
                <w:b/>
                <w:bCs/>
                <w:color w:val="000000" w:themeColor="text1"/>
              </w:rPr>
            </w:pPr>
          </w:p>
          <w:p w14:paraId="469EC426" w14:textId="2D73197D" w:rsidR="00D418BD" w:rsidRPr="00BA791A" w:rsidRDefault="00D418BD" w:rsidP="00BA791A">
            <w:pPr>
              <w:pStyle w:val="ListParagraph"/>
              <w:numPr>
                <w:ilvl w:val="0"/>
                <w:numId w:val="17"/>
              </w:numPr>
              <w:spacing w:after="0" w:line="360" w:lineRule="auto"/>
              <w:rPr>
                <w:rStyle w:val="Strong"/>
                <w:rFonts w:ascii="Arial" w:hAnsi="Arial" w:cs="Arial"/>
                <w:b w:val="0"/>
                <w:bCs w:val="0"/>
                <w:caps w:val="0"/>
                <w:color w:val="000000" w:themeColor="text1"/>
              </w:rPr>
            </w:pPr>
            <w:r w:rsidRPr="00BA791A">
              <w:rPr>
                <w:rStyle w:val="Strong"/>
                <w:rFonts w:ascii="Arial" w:hAnsi="Arial" w:cs="Arial"/>
                <w:b w:val="0"/>
                <w:bCs w:val="0"/>
                <w:caps w:val="0"/>
                <w:color w:val="000000" w:themeColor="text1"/>
              </w:rPr>
              <w:t>Practical Experience</w:t>
            </w:r>
          </w:p>
          <w:p w14:paraId="3AD67ACF" w14:textId="77777777" w:rsidR="00D418BD" w:rsidRPr="00BA791A" w:rsidRDefault="00D418BD" w:rsidP="00BA791A">
            <w:pPr>
              <w:pStyle w:val="ListParagraph"/>
              <w:numPr>
                <w:ilvl w:val="0"/>
                <w:numId w:val="19"/>
              </w:numPr>
              <w:spacing w:after="0" w:line="360" w:lineRule="auto"/>
              <w:rPr>
                <w:rFonts w:ascii="Arial" w:hAnsi="Arial" w:cs="Arial"/>
                <w:color w:val="000000" w:themeColor="text1"/>
              </w:rPr>
            </w:pPr>
            <w:r w:rsidRPr="00BA791A">
              <w:rPr>
                <w:rFonts w:ascii="Arial" w:hAnsi="Arial" w:cs="Arial"/>
                <w:color w:val="000000" w:themeColor="text1"/>
              </w:rPr>
              <w:t xml:space="preserve">Over 12 years' experience in domiciliary care </w:t>
            </w:r>
          </w:p>
          <w:p w14:paraId="650B6B4C" w14:textId="7B9BD760" w:rsidR="00D418BD" w:rsidRPr="00BA791A" w:rsidRDefault="00D418BD" w:rsidP="00BA791A">
            <w:pPr>
              <w:pStyle w:val="ListParagraph"/>
              <w:numPr>
                <w:ilvl w:val="0"/>
                <w:numId w:val="17"/>
              </w:numPr>
              <w:spacing w:after="0" w:line="360" w:lineRule="auto"/>
              <w:rPr>
                <w:rFonts w:ascii="Arial" w:hAnsi="Arial" w:cs="Arial"/>
                <w:color w:val="000000" w:themeColor="text1"/>
              </w:rPr>
            </w:pPr>
            <w:r w:rsidRPr="00BA791A">
              <w:rPr>
                <w:rFonts w:ascii="Arial" w:hAnsi="Arial" w:cs="Arial"/>
                <w:color w:val="000000" w:themeColor="text1"/>
              </w:rPr>
              <w:t>Strong communication skills</w:t>
            </w:r>
          </w:p>
          <w:p w14:paraId="02203A93" w14:textId="68E343FF" w:rsidR="00D418BD" w:rsidRPr="00BA791A" w:rsidRDefault="00D418BD" w:rsidP="00BA791A">
            <w:pPr>
              <w:pStyle w:val="ListParagraph"/>
              <w:numPr>
                <w:ilvl w:val="0"/>
                <w:numId w:val="17"/>
              </w:numPr>
              <w:spacing w:after="0" w:line="360" w:lineRule="auto"/>
              <w:rPr>
                <w:rFonts w:ascii="Arial" w:hAnsi="Arial" w:cs="Arial"/>
                <w:color w:val="000000" w:themeColor="text1"/>
              </w:rPr>
            </w:pPr>
            <w:r w:rsidRPr="00BA791A">
              <w:rPr>
                <w:rFonts w:ascii="Arial" w:hAnsi="Arial" w:cs="Arial"/>
                <w:color w:val="000000" w:themeColor="text1"/>
              </w:rPr>
              <w:t>Medication administration</w:t>
            </w:r>
          </w:p>
          <w:p w14:paraId="35ACAE8C" w14:textId="714CAD06" w:rsidR="00D418BD" w:rsidRPr="00BA791A" w:rsidRDefault="00D418BD" w:rsidP="00BA791A">
            <w:pPr>
              <w:pStyle w:val="ListParagraph"/>
              <w:numPr>
                <w:ilvl w:val="0"/>
                <w:numId w:val="17"/>
              </w:numPr>
              <w:spacing w:after="0" w:line="360" w:lineRule="auto"/>
              <w:rPr>
                <w:rFonts w:ascii="Arial" w:hAnsi="Arial" w:cs="Arial"/>
                <w:color w:val="000000" w:themeColor="text1"/>
              </w:rPr>
            </w:pPr>
            <w:r w:rsidRPr="00BA791A">
              <w:rPr>
                <w:rFonts w:ascii="Arial" w:hAnsi="Arial" w:cs="Arial"/>
                <w:color w:val="000000" w:themeColor="text1"/>
              </w:rPr>
              <w:t>Adaptability</w:t>
            </w:r>
          </w:p>
          <w:p w14:paraId="2973C576" w14:textId="77777777" w:rsidR="00D418BD" w:rsidRPr="00BA791A" w:rsidRDefault="00D418BD" w:rsidP="00BA791A">
            <w:pPr>
              <w:pStyle w:val="ListParagraph"/>
              <w:spacing w:line="360" w:lineRule="auto"/>
              <w:ind w:left="0"/>
              <w:rPr>
                <w:rFonts w:ascii="Arial" w:hAnsi="Arial" w:cs="Arial"/>
                <w:color w:val="000000" w:themeColor="text1"/>
              </w:rPr>
            </w:pPr>
          </w:p>
          <w:p w14:paraId="596B1237" w14:textId="77777777" w:rsidR="00D418BD" w:rsidRPr="00BA791A" w:rsidRDefault="00D418BD" w:rsidP="00BA791A">
            <w:pPr>
              <w:pStyle w:val="ListParagraph"/>
              <w:spacing w:line="360" w:lineRule="auto"/>
              <w:ind w:left="0"/>
              <w:rPr>
                <w:rFonts w:ascii="Arial" w:hAnsi="Arial" w:cs="Arial"/>
                <w:color w:val="000000" w:themeColor="text1"/>
              </w:rPr>
            </w:pPr>
          </w:p>
        </w:tc>
        <w:tc>
          <w:tcPr>
            <w:tcW w:w="4508" w:type="dxa"/>
            <w:shd w:val="clear" w:color="auto" w:fill="FFC000"/>
          </w:tcPr>
          <w:p w14:paraId="7BA6AA5C" w14:textId="77777777" w:rsidR="00D418BD" w:rsidRPr="00BA791A" w:rsidRDefault="00D418BD" w:rsidP="00BA791A">
            <w:pPr>
              <w:pStyle w:val="ListParagraph"/>
              <w:spacing w:line="360" w:lineRule="auto"/>
              <w:ind w:left="0"/>
              <w:rPr>
                <w:rFonts w:ascii="Arial" w:hAnsi="Arial" w:cs="Arial"/>
                <w:b/>
                <w:bCs/>
                <w:color w:val="000000" w:themeColor="text1"/>
              </w:rPr>
            </w:pPr>
            <w:r w:rsidRPr="00BA791A">
              <w:rPr>
                <w:rFonts w:ascii="Arial" w:hAnsi="Arial" w:cs="Arial"/>
              </w:rPr>
              <w:t xml:space="preserve">                       </w:t>
            </w:r>
            <w:r w:rsidRPr="00BA791A">
              <w:rPr>
                <w:rFonts w:ascii="Arial" w:hAnsi="Arial" w:cs="Arial"/>
                <w:b/>
                <w:bCs/>
                <w:color w:val="000000" w:themeColor="text1"/>
              </w:rPr>
              <w:t xml:space="preserve">Weaknesses </w:t>
            </w:r>
          </w:p>
          <w:p w14:paraId="43E27838" w14:textId="77777777" w:rsidR="00D418BD" w:rsidRPr="00BA791A" w:rsidRDefault="00D418BD" w:rsidP="00BA791A">
            <w:pPr>
              <w:pStyle w:val="ListParagraph"/>
              <w:spacing w:line="360" w:lineRule="auto"/>
              <w:ind w:left="0"/>
              <w:rPr>
                <w:rFonts w:ascii="Arial" w:hAnsi="Arial" w:cs="Arial"/>
                <w:b/>
                <w:bCs/>
                <w:color w:val="000000" w:themeColor="text1"/>
              </w:rPr>
            </w:pPr>
          </w:p>
          <w:p w14:paraId="622ACC4A" w14:textId="77777777" w:rsidR="00D418BD" w:rsidRPr="00BA791A" w:rsidRDefault="00D418BD" w:rsidP="00BA791A">
            <w:pPr>
              <w:pStyle w:val="ListParagraph"/>
              <w:numPr>
                <w:ilvl w:val="0"/>
                <w:numId w:val="18"/>
              </w:numPr>
              <w:spacing w:after="0" w:line="360" w:lineRule="auto"/>
              <w:rPr>
                <w:rFonts w:ascii="Arial" w:hAnsi="Arial" w:cs="Arial"/>
                <w:color w:val="000000" w:themeColor="text1"/>
              </w:rPr>
            </w:pPr>
            <w:r w:rsidRPr="00BA791A">
              <w:rPr>
                <w:rFonts w:ascii="Arial" w:hAnsi="Arial" w:cs="Arial"/>
                <w:color w:val="000000" w:themeColor="text1"/>
              </w:rPr>
              <w:t xml:space="preserve">Time management </w:t>
            </w:r>
          </w:p>
          <w:p w14:paraId="1EEC2BD2" w14:textId="37EE9E17" w:rsidR="00D418BD" w:rsidRPr="00BA791A" w:rsidRDefault="00D418BD" w:rsidP="00BA791A">
            <w:pPr>
              <w:pStyle w:val="ListParagraph"/>
              <w:numPr>
                <w:ilvl w:val="0"/>
                <w:numId w:val="18"/>
              </w:numPr>
              <w:spacing w:after="0" w:line="360" w:lineRule="auto"/>
              <w:rPr>
                <w:rFonts w:ascii="Arial" w:hAnsi="Arial" w:cs="Arial"/>
                <w:color w:val="000000" w:themeColor="text1"/>
              </w:rPr>
            </w:pPr>
            <w:r w:rsidRPr="00BA791A">
              <w:rPr>
                <w:rFonts w:ascii="Arial" w:hAnsi="Arial" w:cs="Arial"/>
                <w:color w:val="000000" w:themeColor="text1"/>
              </w:rPr>
              <w:t>Developing leadership skills</w:t>
            </w:r>
          </w:p>
          <w:p w14:paraId="6559D135" w14:textId="0F257BE8" w:rsidR="00D418BD" w:rsidRPr="00BA791A" w:rsidRDefault="00D418BD" w:rsidP="00BA791A">
            <w:pPr>
              <w:pStyle w:val="ListParagraph"/>
              <w:numPr>
                <w:ilvl w:val="0"/>
                <w:numId w:val="18"/>
              </w:numPr>
              <w:spacing w:after="0" w:line="360" w:lineRule="auto"/>
              <w:rPr>
                <w:rFonts w:ascii="Arial" w:hAnsi="Arial" w:cs="Arial"/>
                <w:color w:val="000000" w:themeColor="text1"/>
              </w:rPr>
            </w:pPr>
            <w:r w:rsidRPr="00BA791A">
              <w:rPr>
                <w:rFonts w:ascii="Arial" w:hAnsi="Arial" w:cs="Arial"/>
                <w:color w:val="000000" w:themeColor="text1"/>
              </w:rPr>
              <w:t>Retaining updated knowledge</w:t>
            </w:r>
          </w:p>
          <w:p w14:paraId="41BBC7C1" w14:textId="3C0CCEE8" w:rsidR="00D418BD" w:rsidRPr="00BA791A" w:rsidRDefault="00D418BD" w:rsidP="00BA791A">
            <w:pPr>
              <w:pStyle w:val="ListParagraph"/>
              <w:spacing w:after="0" w:line="360" w:lineRule="auto"/>
              <w:ind w:left="720" w:firstLine="0"/>
              <w:rPr>
                <w:rFonts w:ascii="Arial" w:hAnsi="Arial" w:cs="Arial"/>
              </w:rPr>
            </w:pPr>
          </w:p>
        </w:tc>
      </w:tr>
      <w:tr w:rsidR="00D418BD" w:rsidRPr="00BA791A" w14:paraId="1A189B46" w14:textId="77777777" w:rsidTr="00D418BD">
        <w:tc>
          <w:tcPr>
            <w:tcW w:w="4508" w:type="dxa"/>
            <w:shd w:val="clear" w:color="auto" w:fill="00B0F0"/>
          </w:tcPr>
          <w:p w14:paraId="628642DD" w14:textId="77777777" w:rsidR="00D418BD" w:rsidRPr="00BA791A" w:rsidRDefault="00D418BD" w:rsidP="00BA791A">
            <w:pPr>
              <w:pStyle w:val="ListParagraph"/>
              <w:spacing w:line="360" w:lineRule="auto"/>
              <w:ind w:left="0"/>
              <w:rPr>
                <w:rFonts w:ascii="Arial" w:hAnsi="Arial" w:cs="Arial"/>
                <w:b/>
                <w:bCs/>
                <w:color w:val="000000" w:themeColor="text1"/>
              </w:rPr>
            </w:pPr>
            <w:r w:rsidRPr="00BA791A">
              <w:rPr>
                <w:rFonts w:ascii="Arial" w:hAnsi="Arial" w:cs="Arial"/>
                <w:color w:val="000000" w:themeColor="text1"/>
              </w:rPr>
              <w:t xml:space="preserve">                    </w:t>
            </w:r>
            <w:r w:rsidRPr="00BA791A">
              <w:rPr>
                <w:rFonts w:ascii="Arial" w:hAnsi="Arial" w:cs="Arial"/>
                <w:b/>
                <w:bCs/>
                <w:color w:val="000000" w:themeColor="text1"/>
              </w:rPr>
              <w:t xml:space="preserve">Opportunities </w:t>
            </w:r>
          </w:p>
          <w:p w14:paraId="53C00E72" w14:textId="77777777" w:rsidR="00D418BD" w:rsidRPr="00BA791A" w:rsidRDefault="00D418BD" w:rsidP="00BA791A">
            <w:pPr>
              <w:pStyle w:val="ListParagraph"/>
              <w:spacing w:line="360" w:lineRule="auto"/>
              <w:ind w:left="0"/>
              <w:rPr>
                <w:rFonts w:ascii="Arial" w:hAnsi="Arial" w:cs="Arial"/>
                <w:color w:val="000000" w:themeColor="text1"/>
              </w:rPr>
            </w:pPr>
          </w:p>
          <w:p w14:paraId="09F7166A" w14:textId="77401338" w:rsidR="00D418BD" w:rsidRPr="00BA791A" w:rsidRDefault="00D418BD" w:rsidP="00BA791A">
            <w:pPr>
              <w:pStyle w:val="ListParagraph"/>
              <w:numPr>
                <w:ilvl w:val="0"/>
                <w:numId w:val="18"/>
              </w:numPr>
              <w:spacing w:after="0" w:line="360" w:lineRule="auto"/>
              <w:rPr>
                <w:rFonts w:ascii="Arial" w:hAnsi="Arial" w:cs="Arial"/>
                <w:color w:val="000000" w:themeColor="text1"/>
              </w:rPr>
            </w:pPr>
            <w:r w:rsidRPr="00BA791A">
              <w:rPr>
                <w:rFonts w:ascii="Arial" w:hAnsi="Arial" w:cs="Arial"/>
                <w:color w:val="000000" w:themeColor="text1"/>
              </w:rPr>
              <w:t xml:space="preserve">Digital </w:t>
            </w:r>
            <w:r w:rsidR="00FA2705" w:rsidRPr="00BA791A">
              <w:rPr>
                <w:rFonts w:ascii="Arial" w:hAnsi="Arial" w:cs="Arial"/>
                <w:color w:val="000000" w:themeColor="text1"/>
              </w:rPr>
              <w:t>development</w:t>
            </w:r>
          </w:p>
          <w:p w14:paraId="6723A2AB" w14:textId="2112D8C1" w:rsidR="00D418BD" w:rsidRPr="00BA791A" w:rsidRDefault="00D418BD" w:rsidP="00BA791A">
            <w:pPr>
              <w:pStyle w:val="ListParagraph"/>
              <w:numPr>
                <w:ilvl w:val="0"/>
                <w:numId w:val="18"/>
              </w:numPr>
              <w:spacing w:after="0" w:line="360" w:lineRule="auto"/>
              <w:rPr>
                <w:rFonts w:ascii="Arial" w:hAnsi="Arial" w:cs="Arial"/>
                <w:color w:val="000000" w:themeColor="text1"/>
              </w:rPr>
            </w:pPr>
            <w:r w:rsidRPr="00BA791A">
              <w:rPr>
                <w:rFonts w:ascii="Arial" w:hAnsi="Arial" w:cs="Arial"/>
                <w:color w:val="000000" w:themeColor="text1"/>
              </w:rPr>
              <w:t>Further training</w:t>
            </w:r>
          </w:p>
          <w:p w14:paraId="5D2462DF" w14:textId="71CBA5B0" w:rsidR="00D418BD" w:rsidRPr="00BA791A" w:rsidRDefault="00FA2705" w:rsidP="00BA791A">
            <w:pPr>
              <w:pStyle w:val="ListParagraph"/>
              <w:numPr>
                <w:ilvl w:val="0"/>
                <w:numId w:val="18"/>
              </w:numPr>
              <w:spacing w:after="0" w:line="360" w:lineRule="auto"/>
              <w:rPr>
                <w:rFonts w:ascii="Arial" w:hAnsi="Arial" w:cs="Arial"/>
                <w:color w:val="000000" w:themeColor="text1"/>
              </w:rPr>
            </w:pPr>
            <w:r w:rsidRPr="00BA791A">
              <w:rPr>
                <w:rFonts w:ascii="Arial" w:hAnsi="Arial" w:cs="Arial"/>
                <w:color w:val="000000" w:themeColor="text1"/>
              </w:rPr>
              <w:t>Career progression</w:t>
            </w:r>
          </w:p>
          <w:p w14:paraId="57F1DC4D" w14:textId="77777777" w:rsidR="00D418BD" w:rsidRPr="00BA791A" w:rsidRDefault="00D418BD" w:rsidP="00BA791A">
            <w:pPr>
              <w:pStyle w:val="ListParagraph"/>
              <w:spacing w:line="360" w:lineRule="auto"/>
              <w:ind w:left="0"/>
              <w:rPr>
                <w:rFonts w:ascii="Arial" w:hAnsi="Arial" w:cs="Arial"/>
                <w:color w:val="000000" w:themeColor="text1"/>
              </w:rPr>
            </w:pPr>
          </w:p>
          <w:p w14:paraId="749D6743" w14:textId="77777777" w:rsidR="00D418BD" w:rsidRPr="00BA791A" w:rsidRDefault="00D418BD" w:rsidP="00BA791A">
            <w:pPr>
              <w:pStyle w:val="ListParagraph"/>
              <w:spacing w:line="360" w:lineRule="auto"/>
              <w:ind w:left="0"/>
              <w:rPr>
                <w:rFonts w:ascii="Arial" w:hAnsi="Arial" w:cs="Arial"/>
                <w:color w:val="000000" w:themeColor="text1"/>
              </w:rPr>
            </w:pPr>
          </w:p>
        </w:tc>
        <w:tc>
          <w:tcPr>
            <w:tcW w:w="4508" w:type="dxa"/>
            <w:shd w:val="clear" w:color="auto" w:fill="EE0000"/>
          </w:tcPr>
          <w:p w14:paraId="558F67C1" w14:textId="77777777" w:rsidR="00D418BD" w:rsidRPr="00BA791A" w:rsidRDefault="00D418BD" w:rsidP="00BA791A">
            <w:pPr>
              <w:pStyle w:val="ListParagraph"/>
              <w:spacing w:line="360" w:lineRule="auto"/>
              <w:ind w:left="0"/>
              <w:rPr>
                <w:rFonts w:ascii="Arial" w:hAnsi="Arial" w:cs="Arial"/>
                <w:b/>
                <w:bCs/>
                <w:color w:val="000000" w:themeColor="text1"/>
              </w:rPr>
            </w:pPr>
            <w:r w:rsidRPr="00BA791A">
              <w:rPr>
                <w:rFonts w:ascii="Arial" w:hAnsi="Arial" w:cs="Arial"/>
                <w:b/>
                <w:bCs/>
                <w:color w:val="000000" w:themeColor="text1"/>
              </w:rPr>
              <w:t xml:space="preserve">                        Threats </w:t>
            </w:r>
          </w:p>
          <w:p w14:paraId="798C3F09" w14:textId="77777777" w:rsidR="00D418BD" w:rsidRPr="00BA791A" w:rsidRDefault="00D418BD" w:rsidP="00BA791A">
            <w:pPr>
              <w:pStyle w:val="ListParagraph"/>
              <w:spacing w:line="360" w:lineRule="auto"/>
              <w:ind w:left="0"/>
              <w:rPr>
                <w:rFonts w:ascii="Arial" w:hAnsi="Arial" w:cs="Arial"/>
                <w:b/>
                <w:bCs/>
                <w:color w:val="000000" w:themeColor="text1"/>
              </w:rPr>
            </w:pPr>
          </w:p>
          <w:p w14:paraId="145B3A01" w14:textId="77777777" w:rsidR="00D418BD" w:rsidRPr="00BA791A" w:rsidRDefault="00D418BD" w:rsidP="00BA791A">
            <w:pPr>
              <w:pStyle w:val="ListParagraph"/>
              <w:numPr>
                <w:ilvl w:val="0"/>
                <w:numId w:val="18"/>
              </w:numPr>
              <w:spacing w:after="0" w:line="360" w:lineRule="auto"/>
              <w:rPr>
                <w:rFonts w:ascii="Arial" w:hAnsi="Arial" w:cs="Arial"/>
                <w:color w:val="000000" w:themeColor="text1"/>
              </w:rPr>
            </w:pPr>
            <w:r w:rsidRPr="00BA791A">
              <w:rPr>
                <w:rFonts w:ascii="Arial" w:hAnsi="Arial" w:cs="Arial"/>
                <w:color w:val="000000" w:themeColor="text1"/>
              </w:rPr>
              <w:t>Regulatory changes</w:t>
            </w:r>
          </w:p>
          <w:p w14:paraId="1BFF9324" w14:textId="77777777" w:rsidR="00D418BD" w:rsidRPr="00BA791A" w:rsidRDefault="00D418BD" w:rsidP="00BA791A">
            <w:pPr>
              <w:pStyle w:val="ListParagraph"/>
              <w:numPr>
                <w:ilvl w:val="0"/>
                <w:numId w:val="18"/>
              </w:numPr>
              <w:spacing w:after="0" w:line="360" w:lineRule="auto"/>
              <w:rPr>
                <w:rFonts w:ascii="Arial" w:hAnsi="Arial" w:cs="Arial"/>
                <w:color w:val="000000" w:themeColor="text1"/>
              </w:rPr>
            </w:pPr>
            <w:r w:rsidRPr="00BA791A">
              <w:rPr>
                <w:rFonts w:ascii="Arial" w:hAnsi="Arial" w:cs="Arial"/>
                <w:color w:val="000000" w:themeColor="text1"/>
              </w:rPr>
              <w:t>Increased competition</w:t>
            </w:r>
          </w:p>
          <w:p w14:paraId="714FB67C" w14:textId="620D574C" w:rsidR="00FA2705" w:rsidRPr="00BA791A" w:rsidRDefault="00FA2705" w:rsidP="00BA791A">
            <w:pPr>
              <w:pStyle w:val="ListParagraph"/>
              <w:numPr>
                <w:ilvl w:val="0"/>
                <w:numId w:val="18"/>
              </w:numPr>
              <w:spacing w:after="0" w:line="360" w:lineRule="auto"/>
              <w:rPr>
                <w:rFonts w:ascii="Arial" w:hAnsi="Arial" w:cs="Arial"/>
              </w:rPr>
            </w:pPr>
            <w:r w:rsidRPr="00BA791A">
              <w:rPr>
                <w:rFonts w:ascii="Arial" w:hAnsi="Arial" w:cs="Arial"/>
                <w:color w:val="000000" w:themeColor="text1"/>
              </w:rPr>
              <w:t>Workforce pressures</w:t>
            </w:r>
          </w:p>
        </w:tc>
      </w:tr>
    </w:tbl>
    <w:p w14:paraId="40A76692" w14:textId="77777777" w:rsidR="00D418BD" w:rsidRPr="00BA791A" w:rsidRDefault="00D418BD" w:rsidP="00BA791A">
      <w:pPr>
        <w:pStyle w:val="pdq2pgselectionanchorcontainer"/>
        <w:spacing w:line="360" w:lineRule="auto"/>
        <w:rPr>
          <w:rFonts w:ascii="Arial" w:hAnsi="Arial" w:cs="Arial"/>
          <w:color w:val="000000"/>
          <w:sz w:val="22"/>
          <w:szCs w:val="22"/>
        </w:rPr>
      </w:pPr>
    </w:p>
    <w:p w14:paraId="4D9257D5" w14:textId="3B1509EA" w:rsidR="00EB4565" w:rsidRPr="00BA791A" w:rsidRDefault="00EB4565" w:rsidP="00BA791A">
      <w:pPr>
        <w:pStyle w:val="NormalWeb"/>
        <w:spacing w:line="360" w:lineRule="auto"/>
        <w:rPr>
          <w:rFonts w:ascii="Arial" w:hAnsi="Arial" w:cs="Arial"/>
          <w:color w:val="000000" w:themeColor="text1"/>
          <w:sz w:val="22"/>
          <w:szCs w:val="22"/>
        </w:rPr>
      </w:pPr>
    </w:p>
    <w:p w14:paraId="4EDCE91D" w14:textId="008C379F" w:rsidR="008E5BBA" w:rsidRPr="00BA791A" w:rsidRDefault="00FA2705" w:rsidP="00BA791A">
      <w:pPr>
        <w:spacing w:line="360" w:lineRule="auto"/>
        <w:rPr>
          <w:rFonts w:ascii="Arial" w:hAnsi="Arial" w:cs="Arial"/>
          <w:sz w:val="22"/>
          <w:szCs w:val="22"/>
        </w:rPr>
      </w:pPr>
      <w:r w:rsidRPr="00BA791A">
        <w:rPr>
          <w:rFonts w:ascii="Arial" w:hAnsi="Arial" w:cs="Arial"/>
          <w:sz w:val="22"/>
          <w:szCs w:val="22"/>
        </w:rPr>
        <w:t>Personal Development Plan</w:t>
      </w:r>
    </w:p>
    <w:p w14:paraId="240AB12C" w14:textId="77777777" w:rsidR="00FA2705" w:rsidRPr="00BA791A" w:rsidRDefault="00FA2705" w:rsidP="00BA791A">
      <w:pPr>
        <w:spacing w:line="360" w:lineRule="auto"/>
        <w:rPr>
          <w:rFonts w:ascii="Arial" w:hAnsi="Arial" w:cs="Arial"/>
          <w:sz w:val="22"/>
          <w:szCs w:val="22"/>
        </w:rPr>
      </w:pPr>
    </w:p>
    <w:p w14:paraId="12A1A703" w14:textId="7959820C" w:rsidR="00FA2705" w:rsidRPr="00BA791A" w:rsidRDefault="00FA2705" w:rsidP="00BA791A">
      <w:pPr>
        <w:spacing w:line="360" w:lineRule="auto"/>
        <w:rPr>
          <w:rFonts w:ascii="Arial" w:hAnsi="Arial" w:cs="Arial"/>
          <w:color w:val="000000"/>
          <w:sz w:val="22"/>
          <w:szCs w:val="22"/>
        </w:rPr>
      </w:pPr>
      <w:r w:rsidRPr="00BA791A">
        <w:rPr>
          <w:rFonts w:ascii="Arial" w:hAnsi="Arial" w:cs="Arial"/>
          <w:color w:val="000000"/>
          <w:sz w:val="22"/>
          <w:szCs w:val="22"/>
        </w:rPr>
        <w:lastRenderedPageBreak/>
        <w:t>A personal development plan (PDP) provides a structured approach to identifying development needs and establishing achievable goals. For my chosen domiciliary care career, my PDP focuses on three areas: professional knowledge, leadership and communication and digital and organisational skills. These goals are designed to be achievable over the next two years and will be monitored through evidence of completed training and feedback paired with reflective evaluation.</w:t>
      </w:r>
    </w:p>
    <w:p w14:paraId="7C143398" w14:textId="77777777" w:rsidR="00FA2705" w:rsidRPr="00BA791A" w:rsidRDefault="00FA2705" w:rsidP="00BA791A">
      <w:pPr>
        <w:spacing w:line="360" w:lineRule="auto"/>
        <w:rPr>
          <w:rFonts w:ascii="Arial" w:hAnsi="Arial" w:cs="Arial"/>
          <w:color w:val="000000"/>
          <w:sz w:val="22"/>
          <w:szCs w:val="22"/>
        </w:rPr>
      </w:pPr>
    </w:p>
    <w:p w14:paraId="2740ACF8" w14:textId="72CED311" w:rsidR="00FA2705" w:rsidRPr="00BA791A" w:rsidRDefault="00FA2705" w:rsidP="00BA791A">
      <w:pPr>
        <w:spacing w:line="360" w:lineRule="auto"/>
        <w:rPr>
          <w:rFonts w:ascii="Arial" w:hAnsi="Arial" w:cs="Arial"/>
          <w:color w:val="000000"/>
          <w:sz w:val="22"/>
          <w:szCs w:val="22"/>
        </w:rPr>
      </w:pPr>
      <w:r w:rsidRPr="00BA791A">
        <w:rPr>
          <w:rFonts w:ascii="Arial" w:hAnsi="Arial" w:cs="Arial"/>
          <w:color w:val="000000"/>
          <w:sz w:val="22"/>
          <w:szCs w:val="22"/>
        </w:rPr>
        <w:t xml:space="preserve">Professional </w:t>
      </w:r>
      <w:r w:rsidR="00854146" w:rsidRPr="00BA791A">
        <w:rPr>
          <w:rFonts w:ascii="Arial" w:hAnsi="Arial" w:cs="Arial"/>
          <w:color w:val="000000"/>
          <w:sz w:val="22"/>
          <w:szCs w:val="22"/>
        </w:rPr>
        <w:t>K</w:t>
      </w:r>
      <w:r w:rsidRPr="00BA791A">
        <w:rPr>
          <w:rFonts w:ascii="Arial" w:hAnsi="Arial" w:cs="Arial"/>
          <w:color w:val="000000"/>
          <w:sz w:val="22"/>
          <w:szCs w:val="22"/>
        </w:rPr>
        <w:t>nowledge:</w:t>
      </w:r>
    </w:p>
    <w:p w14:paraId="650138F2" w14:textId="7AF28A35" w:rsidR="00FA2705" w:rsidRPr="00BA791A" w:rsidRDefault="00FA2705" w:rsidP="00BA791A">
      <w:pPr>
        <w:spacing w:line="360" w:lineRule="auto"/>
        <w:rPr>
          <w:rFonts w:ascii="Arial" w:hAnsi="Arial" w:cs="Arial"/>
          <w:color w:val="000000"/>
          <w:sz w:val="22"/>
          <w:szCs w:val="22"/>
        </w:rPr>
      </w:pPr>
      <w:r w:rsidRPr="00BA791A">
        <w:rPr>
          <w:rFonts w:ascii="Arial" w:hAnsi="Arial" w:cs="Arial"/>
          <w:color w:val="000000"/>
          <w:sz w:val="22"/>
          <w:szCs w:val="22"/>
        </w:rPr>
        <w:t xml:space="preserve"> </w:t>
      </w:r>
    </w:p>
    <w:p w14:paraId="18386AA3" w14:textId="52F9B949" w:rsidR="00FA2705" w:rsidRPr="00BA791A" w:rsidRDefault="00FA2705" w:rsidP="00BA791A">
      <w:pPr>
        <w:spacing w:line="360" w:lineRule="auto"/>
        <w:rPr>
          <w:rFonts w:ascii="Arial" w:hAnsi="Arial" w:cs="Arial"/>
          <w:color w:val="000000"/>
          <w:sz w:val="22"/>
          <w:szCs w:val="22"/>
        </w:rPr>
      </w:pPr>
      <w:r w:rsidRPr="00BA791A">
        <w:rPr>
          <w:rFonts w:ascii="Arial" w:hAnsi="Arial" w:cs="Arial"/>
          <w:color w:val="000000"/>
          <w:sz w:val="22"/>
          <w:szCs w:val="22"/>
        </w:rPr>
        <w:t xml:space="preserve">Across the two years, I will strengthen my professional and specialist knowledge through continuing professional development. My existing practical experience provides a strong foundation, but continuing education is important because care practices and guidance can change. Therefore, maintaining current and updated knowledge is essential for safe and effective </w:t>
      </w:r>
      <w:r w:rsidR="00854146" w:rsidRPr="00BA791A">
        <w:rPr>
          <w:rFonts w:ascii="Arial" w:hAnsi="Arial" w:cs="Arial"/>
          <w:color w:val="000000"/>
          <w:sz w:val="22"/>
          <w:szCs w:val="22"/>
        </w:rPr>
        <w:t>person-centred</w:t>
      </w:r>
      <w:r w:rsidRPr="00BA791A">
        <w:rPr>
          <w:rFonts w:ascii="Arial" w:hAnsi="Arial" w:cs="Arial"/>
          <w:color w:val="000000"/>
          <w:sz w:val="22"/>
          <w:szCs w:val="22"/>
        </w:rPr>
        <w:t xml:space="preserve"> care</w:t>
      </w:r>
      <w:r w:rsidR="000E3FFD" w:rsidRPr="00BA791A">
        <w:rPr>
          <w:rFonts w:ascii="Arial" w:hAnsi="Arial" w:cs="Arial"/>
          <w:color w:val="000000"/>
          <w:sz w:val="22"/>
          <w:szCs w:val="22"/>
        </w:rPr>
        <w:t xml:space="preserve"> (Coulter and Oldham, 2016). </w:t>
      </w:r>
      <w:r w:rsidRPr="00BA791A">
        <w:rPr>
          <w:rFonts w:ascii="Arial" w:hAnsi="Arial" w:cs="Arial"/>
          <w:color w:val="000000"/>
          <w:sz w:val="22"/>
          <w:szCs w:val="22"/>
        </w:rPr>
        <w:t xml:space="preserve">To achieve this goal, I will complete relevant CPD/training in areas like safeguarding, dementia awareness, medication administration etc. I will also ensure that I review current policies </w:t>
      </w:r>
      <w:r w:rsidR="00854146" w:rsidRPr="00BA791A">
        <w:rPr>
          <w:rFonts w:ascii="Arial" w:hAnsi="Arial" w:cs="Arial"/>
          <w:color w:val="000000"/>
          <w:sz w:val="22"/>
          <w:szCs w:val="22"/>
        </w:rPr>
        <w:t>and</w:t>
      </w:r>
      <w:r w:rsidRPr="00BA791A">
        <w:rPr>
          <w:rFonts w:ascii="Arial" w:hAnsi="Arial" w:cs="Arial"/>
          <w:color w:val="000000"/>
          <w:sz w:val="22"/>
          <w:szCs w:val="22"/>
        </w:rPr>
        <w:t xml:space="preserve"> legislation along with professional guidance, regularly. To document this, I will record my completed learning in a CPD log and reflect on how it </w:t>
      </w:r>
      <w:r w:rsidR="00854146" w:rsidRPr="00BA791A">
        <w:rPr>
          <w:rFonts w:ascii="Arial" w:hAnsi="Arial" w:cs="Arial"/>
          <w:color w:val="000000"/>
          <w:sz w:val="22"/>
          <w:szCs w:val="22"/>
        </w:rPr>
        <w:t>has influenced my practice.</w:t>
      </w:r>
    </w:p>
    <w:p w14:paraId="11A29D05" w14:textId="77777777" w:rsidR="00854146" w:rsidRPr="00BA791A" w:rsidRDefault="00854146" w:rsidP="00BA791A">
      <w:pPr>
        <w:spacing w:line="360" w:lineRule="auto"/>
        <w:rPr>
          <w:rFonts w:ascii="Arial" w:hAnsi="Arial" w:cs="Arial"/>
          <w:color w:val="000000"/>
          <w:sz w:val="22"/>
          <w:szCs w:val="22"/>
        </w:rPr>
      </w:pPr>
    </w:p>
    <w:p w14:paraId="7B7FEE6D" w14:textId="4C8D1C70" w:rsidR="00854146" w:rsidRPr="00BA791A" w:rsidRDefault="00854146" w:rsidP="00BA791A">
      <w:pPr>
        <w:spacing w:line="360" w:lineRule="auto"/>
        <w:rPr>
          <w:rFonts w:ascii="Arial" w:hAnsi="Arial" w:cs="Arial"/>
          <w:color w:val="000000"/>
          <w:sz w:val="22"/>
          <w:szCs w:val="22"/>
        </w:rPr>
      </w:pPr>
      <w:r w:rsidRPr="00BA791A">
        <w:rPr>
          <w:rFonts w:ascii="Arial" w:hAnsi="Arial" w:cs="Arial"/>
          <w:color w:val="000000"/>
          <w:sz w:val="22"/>
          <w:szCs w:val="22"/>
        </w:rPr>
        <w:t>Leadership and Communication:</w:t>
      </w:r>
    </w:p>
    <w:p w14:paraId="0A2DE2C6" w14:textId="77777777" w:rsidR="00854146" w:rsidRPr="00BA791A" w:rsidRDefault="00854146" w:rsidP="00BA791A">
      <w:pPr>
        <w:spacing w:line="360" w:lineRule="auto"/>
        <w:rPr>
          <w:rFonts w:ascii="Arial" w:hAnsi="Arial" w:cs="Arial"/>
          <w:color w:val="000000"/>
          <w:sz w:val="22"/>
          <w:szCs w:val="22"/>
        </w:rPr>
      </w:pPr>
    </w:p>
    <w:p w14:paraId="4DD09919" w14:textId="63D3EE59" w:rsidR="00FA2705" w:rsidRPr="00BA791A" w:rsidRDefault="00854146" w:rsidP="00BA791A">
      <w:pPr>
        <w:spacing w:line="360" w:lineRule="auto"/>
        <w:rPr>
          <w:rFonts w:ascii="Arial" w:hAnsi="Arial" w:cs="Arial"/>
          <w:color w:val="000000"/>
          <w:sz w:val="22"/>
          <w:szCs w:val="22"/>
        </w:rPr>
      </w:pPr>
      <w:r w:rsidRPr="00BA791A">
        <w:rPr>
          <w:rFonts w:ascii="Arial" w:hAnsi="Arial" w:cs="Arial"/>
          <w:color w:val="000000"/>
          <w:sz w:val="22"/>
          <w:szCs w:val="22"/>
        </w:rPr>
        <w:t xml:space="preserve">Although communication is already one of my strengths, I want to develop this further to support future career progression as paired with leadership, </w:t>
      </w:r>
      <w:r w:rsidR="000E3FFD" w:rsidRPr="00BA791A">
        <w:rPr>
          <w:rFonts w:ascii="Arial" w:hAnsi="Arial" w:cs="Arial"/>
          <w:color w:val="000000"/>
          <w:sz w:val="22"/>
          <w:szCs w:val="22"/>
        </w:rPr>
        <w:t>communication skills</w:t>
      </w:r>
      <w:r w:rsidRPr="00BA791A">
        <w:rPr>
          <w:rFonts w:ascii="Arial" w:hAnsi="Arial" w:cs="Arial"/>
          <w:color w:val="000000"/>
          <w:sz w:val="22"/>
          <w:szCs w:val="22"/>
        </w:rPr>
        <w:t xml:space="preserve"> will support future progression into more senior responsibilities and improve multidisciplinary working</w:t>
      </w:r>
      <w:r w:rsidR="000E3FFD" w:rsidRPr="00BA791A">
        <w:rPr>
          <w:rFonts w:ascii="Arial" w:hAnsi="Arial" w:cs="Arial"/>
          <w:color w:val="000000"/>
          <w:sz w:val="22"/>
          <w:szCs w:val="22"/>
        </w:rPr>
        <w:t xml:space="preserve"> (Meneses-La-Riva et al., 2025)</w:t>
      </w:r>
      <w:r w:rsidRPr="00BA791A">
        <w:rPr>
          <w:rFonts w:ascii="Arial" w:hAnsi="Arial" w:cs="Arial"/>
          <w:color w:val="000000"/>
          <w:sz w:val="22"/>
          <w:szCs w:val="22"/>
        </w:rPr>
        <w:t>. Throughout the first year and a half, I will complete communication/conflict-resolution training and actively seek opportunities to support less experienced colleagues where appropriate, to check that I am sufficiently progressing in this task, I will also request constructive feedback from supervisors. To monitor my overall development with this goal, I will reflect on at least three situations where communication or leadership skills were used and identify improvements ensuring that I continuously review my progress at six-month intervals.</w:t>
      </w:r>
    </w:p>
    <w:p w14:paraId="01E1DFEC" w14:textId="77777777" w:rsidR="00854146" w:rsidRPr="00BA791A" w:rsidRDefault="00854146" w:rsidP="00BA791A">
      <w:pPr>
        <w:spacing w:line="360" w:lineRule="auto"/>
        <w:rPr>
          <w:rFonts w:ascii="Arial" w:hAnsi="Arial" w:cs="Arial"/>
          <w:color w:val="000000"/>
          <w:sz w:val="22"/>
          <w:szCs w:val="22"/>
        </w:rPr>
      </w:pPr>
    </w:p>
    <w:p w14:paraId="37E471A2" w14:textId="7B86E229" w:rsidR="00854146" w:rsidRPr="00BA791A" w:rsidRDefault="00854146" w:rsidP="00BA791A">
      <w:pPr>
        <w:spacing w:line="360" w:lineRule="auto"/>
        <w:rPr>
          <w:rFonts w:ascii="Arial" w:hAnsi="Arial" w:cs="Arial"/>
          <w:color w:val="000000"/>
          <w:sz w:val="22"/>
          <w:szCs w:val="22"/>
        </w:rPr>
      </w:pPr>
      <w:r w:rsidRPr="00BA791A">
        <w:rPr>
          <w:rFonts w:ascii="Arial" w:hAnsi="Arial" w:cs="Arial"/>
          <w:color w:val="000000"/>
          <w:sz w:val="22"/>
          <w:szCs w:val="22"/>
        </w:rPr>
        <w:t>Digital and Organisational Skills:</w:t>
      </w:r>
    </w:p>
    <w:p w14:paraId="794A07FB" w14:textId="77777777" w:rsidR="00854146" w:rsidRPr="00BA791A" w:rsidRDefault="00854146" w:rsidP="00BA791A">
      <w:pPr>
        <w:spacing w:line="360" w:lineRule="auto"/>
        <w:rPr>
          <w:rFonts w:ascii="Arial" w:hAnsi="Arial" w:cs="Arial"/>
          <w:color w:val="000000"/>
          <w:sz w:val="22"/>
          <w:szCs w:val="22"/>
        </w:rPr>
      </w:pPr>
    </w:p>
    <w:p w14:paraId="1C508D15" w14:textId="1B768F85" w:rsidR="00854146" w:rsidRPr="00BA791A" w:rsidRDefault="00854146" w:rsidP="00BA791A">
      <w:pPr>
        <w:spacing w:line="360" w:lineRule="auto"/>
        <w:rPr>
          <w:rFonts w:ascii="Arial" w:hAnsi="Arial" w:cs="Arial"/>
          <w:color w:val="000000"/>
          <w:sz w:val="22"/>
          <w:szCs w:val="22"/>
        </w:rPr>
      </w:pPr>
      <w:r w:rsidRPr="00BA791A">
        <w:rPr>
          <w:rFonts w:ascii="Arial" w:hAnsi="Arial" w:cs="Arial"/>
          <w:color w:val="000000"/>
          <w:sz w:val="22"/>
          <w:szCs w:val="22"/>
        </w:rPr>
        <w:t>Digital and organisational competence is increasingly important within health and social care, as modern domiciliary care increasingly relies on accurate documentation, digital systems, scheduling and information management</w:t>
      </w:r>
      <w:r w:rsidR="000E3FFD" w:rsidRPr="00BA791A">
        <w:rPr>
          <w:rFonts w:ascii="Arial" w:hAnsi="Arial" w:cs="Arial"/>
          <w:color w:val="000000"/>
          <w:sz w:val="22"/>
          <w:szCs w:val="22"/>
        </w:rPr>
        <w:t xml:space="preserve"> (</w:t>
      </w:r>
      <w:proofErr w:type="spellStart"/>
      <w:r w:rsidR="000E3FFD" w:rsidRPr="00BA791A">
        <w:rPr>
          <w:rFonts w:ascii="Arial" w:hAnsi="Arial" w:cs="Arial"/>
          <w:color w:val="000000"/>
          <w:sz w:val="22"/>
          <w:szCs w:val="22"/>
        </w:rPr>
        <w:t>Stoumpos</w:t>
      </w:r>
      <w:proofErr w:type="spellEnd"/>
      <w:r w:rsidR="000E3FFD" w:rsidRPr="00BA791A">
        <w:rPr>
          <w:rFonts w:ascii="Arial" w:hAnsi="Arial" w:cs="Arial"/>
          <w:color w:val="000000"/>
          <w:sz w:val="22"/>
          <w:szCs w:val="22"/>
        </w:rPr>
        <w:t xml:space="preserve">, Kitsios and </w:t>
      </w:r>
      <w:proofErr w:type="spellStart"/>
      <w:r w:rsidR="000E3FFD" w:rsidRPr="00BA791A">
        <w:rPr>
          <w:rFonts w:ascii="Arial" w:hAnsi="Arial" w:cs="Arial"/>
          <w:color w:val="000000"/>
          <w:sz w:val="22"/>
          <w:szCs w:val="22"/>
        </w:rPr>
        <w:t>Talias</w:t>
      </w:r>
      <w:proofErr w:type="spellEnd"/>
      <w:r w:rsidR="000E3FFD" w:rsidRPr="00BA791A">
        <w:rPr>
          <w:rFonts w:ascii="Arial" w:hAnsi="Arial" w:cs="Arial"/>
          <w:color w:val="000000"/>
          <w:sz w:val="22"/>
          <w:szCs w:val="22"/>
        </w:rPr>
        <w:t>, 2023)</w:t>
      </w:r>
      <w:r w:rsidRPr="00BA791A">
        <w:rPr>
          <w:rFonts w:ascii="Arial" w:hAnsi="Arial" w:cs="Arial"/>
          <w:color w:val="000000"/>
          <w:sz w:val="22"/>
          <w:szCs w:val="22"/>
        </w:rPr>
        <w:t xml:space="preserve">. To </w:t>
      </w:r>
      <w:r w:rsidR="000E3FFD" w:rsidRPr="00BA791A">
        <w:rPr>
          <w:rFonts w:ascii="Arial" w:hAnsi="Arial" w:cs="Arial"/>
          <w:color w:val="000000"/>
          <w:sz w:val="22"/>
          <w:szCs w:val="22"/>
        </w:rPr>
        <w:t xml:space="preserve">solidify my competency in such an integral area, I </w:t>
      </w:r>
      <w:r w:rsidRPr="00BA791A">
        <w:rPr>
          <w:rFonts w:ascii="Arial" w:hAnsi="Arial" w:cs="Arial"/>
          <w:color w:val="000000"/>
          <w:sz w:val="22"/>
          <w:szCs w:val="22"/>
        </w:rPr>
        <w:t xml:space="preserve">will develop greater confidence </w:t>
      </w:r>
      <w:r w:rsidR="000E3FFD" w:rsidRPr="00BA791A">
        <w:rPr>
          <w:rFonts w:ascii="Arial" w:hAnsi="Arial" w:cs="Arial"/>
          <w:color w:val="000000"/>
          <w:sz w:val="22"/>
          <w:szCs w:val="22"/>
        </w:rPr>
        <w:t xml:space="preserve">by using electronic care-record systems and digital </w:t>
      </w:r>
      <w:r w:rsidR="000E3FFD" w:rsidRPr="00BA791A">
        <w:rPr>
          <w:rFonts w:ascii="Arial" w:hAnsi="Arial" w:cs="Arial"/>
          <w:color w:val="000000"/>
          <w:sz w:val="22"/>
          <w:szCs w:val="22"/>
        </w:rPr>
        <w:lastRenderedPageBreak/>
        <w:t xml:space="preserve">communication and using structured planning methods to balance work, study and my development. </w:t>
      </w:r>
      <w:r w:rsidRPr="00BA791A">
        <w:rPr>
          <w:rFonts w:ascii="Arial" w:hAnsi="Arial" w:cs="Arial"/>
          <w:color w:val="000000"/>
          <w:sz w:val="22"/>
          <w:szCs w:val="22"/>
        </w:rPr>
        <w:t xml:space="preserve">I will review my progress quarterly and </w:t>
      </w:r>
      <w:r w:rsidR="000E3FFD" w:rsidRPr="00BA791A">
        <w:rPr>
          <w:rFonts w:ascii="Arial" w:hAnsi="Arial" w:cs="Arial"/>
          <w:color w:val="000000"/>
          <w:sz w:val="22"/>
          <w:szCs w:val="22"/>
        </w:rPr>
        <w:t>adjust</w:t>
      </w:r>
      <w:r w:rsidRPr="00BA791A">
        <w:rPr>
          <w:rFonts w:ascii="Arial" w:hAnsi="Arial" w:cs="Arial"/>
          <w:color w:val="000000"/>
          <w:sz w:val="22"/>
          <w:szCs w:val="22"/>
        </w:rPr>
        <w:t xml:space="preserve"> where necessary.</w:t>
      </w:r>
    </w:p>
    <w:p w14:paraId="33B9D68F" w14:textId="77777777" w:rsidR="000E3FFD" w:rsidRPr="00BA791A" w:rsidRDefault="000E3FFD" w:rsidP="00BA791A">
      <w:pPr>
        <w:spacing w:line="360" w:lineRule="auto"/>
        <w:rPr>
          <w:rFonts w:ascii="Arial" w:hAnsi="Arial" w:cs="Arial"/>
          <w:color w:val="000000"/>
          <w:sz w:val="22"/>
          <w:szCs w:val="22"/>
        </w:rPr>
      </w:pPr>
    </w:p>
    <w:p w14:paraId="02D718AF" w14:textId="0327FA60" w:rsidR="000E3FFD" w:rsidRPr="00BA791A" w:rsidRDefault="00E25ED7" w:rsidP="00BA791A">
      <w:pPr>
        <w:spacing w:line="360" w:lineRule="auto"/>
        <w:rPr>
          <w:rFonts w:ascii="Arial" w:hAnsi="Arial" w:cs="Arial"/>
          <w:color w:val="000000"/>
          <w:sz w:val="22"/>
          <w:szCs w:val="22"/>
        </w:rPr>
      </w:pPr>
      <w:r w:rsidRPr="00BA791A">
        <w:rPr>
          <w:rFonts w:ascii="Arial" w:hAnsi="Arial" w:cs="Arial"/>
          <w:color w:val="000000"/>
          <w:sz w:val="22"/>
          <w:szCs w:val="22"/>
        </w:rPr>
        <w:t>Together, these goals provide a realistic two-year journey for professional development. They build on my existing experience, allowing me to strengthen my skills and employability while continuing to provide high-quality care.</w:t>
      </w:r>
    </w:p>
    <w:p w14:paraId="7AE5F07D" w14:textId="77777777" w:rsidR="00E25ED7" w:rsidRPr="00BA791A" w:rsidRDefault="00E25ED7" w:rsidP="00BA791A">
      <w:pPr>
        <w:spacing w:line="360" w:lineRule="auto"/>
        <w:rPr>
          <w:rFonts w:ascii="Arial" w:hAnsi="Arial" w:cs="Arial"/>
          <w:color w:val="000000"/>
          <w:sz w:val="22"/>
          <w:szCs w:val="22"/>
        </w:rPr>
      </w:pPr>
    </w:p>
    <w:p w14:paraId="7DCD44B1" w14:textId="77777777" w:rsidR="00E25ED7" w:rsidRPr="00BA791A" w:rsidRDefault="00E25ED7" w:rsidP="00BA791A">
      <w:pPr>
        <w:spacing w:line="360" w:lineRule="auto"/>
        <w:rPr>
          <w:rFonts w:ascii="Arial" w:hAnsi="Arial" w:cs="Arial"/>
          <w:color w:val="000000"/>
          <w:sz w:val="22"/>
          <w:szCs w:val="22"/>
        </w:rPr>
      </w:pPr>
    </w:p>
    <w:p w14:paraId="64E08B79" w14:textId="595E5D60" w:rsidR="00E25ED7" w:rsidRPr="00BA791A" w:rsidRDefault="00E25ED7" w:rsidP="00BA791A">
      <w:pPr>
        <w:spacing w:line="360" w:lineRule="auto"/>
        <w:rPr>
          <w:rFonts w:ascii="Arial" w:hAnsi="Arial" w:cs="Arial"/>
          <w:color w:val="000000"/>
          <w:sz w:val="22"/>
          <w:szCs w:val="22"/>
        </w:rPr>
      </w:pPr>
      <w:r w:rsidRPr="00BA791A">
        <w:rPr>
          <w:rFonts w:ascii="Arial" w:hAnsi="Arial" w:cs="Arial"/>
          <w:color w:val="000000"/>
          <w:sz w:val="22"/>
          <w:szCs w:val="22"/>
        </w:rPr>
        <w:t>Gibbs’ Reflective Cycle</w:t>
      </w:r>
    </w:p>
    <w:p w14:paraId="63FDC0E2" w14:textId="4BEA6E92" w:rsidR="00E25ED7" w:rsidRPr="00BA791A" w:rsidRDefault="00E25ED7" w:rsidP="00BA791A">
      <w:pPr>
        <w:spacing w:line="360" w:lineRule="auto"/>
        <w:rPr>
          <w:rFonts w:ascii="Arial" w:hAnsi="Arial" w:cs="Arial"/>
          <w:sz w:val="22"/>
          <w:szCs w:val="22"/>
        </w:rPr>
      </w:pPr>
    </w:p>
    <w:p w14:paraId="5943DDEE" w14:textId="3D015054" w:rsidR="000B1510" w:rsidRPr="00BA791A" w:rsidRDefault="000B1510" w:rsidP="00BA791A">
      <w:pPr>
        <w:spacing w:line="360" w:lineRule="auto"/>
        <w:rPr>
          <w:rFonts w:ascii="Arial" w:hAnsi="Arial" w:cs="Arial"/>
          <w:color w:val="000000"/>
          <w:sz w:val="22"/>
          <w:szCs w:val="22"/>
        </w:rPr>
      </w:pPr>
      <w:r w:rsidRPr="00BA791A">
        <w:rPr>
          <w:rFonts w:ascii="Arial" w:hAnsi="Arial" w:cs="Arial"/>
          <w:color w:val="000000"/>
          <w:sz w:val="22"/>
          <w:szCs w:val="22"/>
        </w:rPr>
        <w:t xml:space="preserve">This is a reflection based on Gibbs’ Reflective Cycle (1988) and focuses on my experience in a recent university presentation about communication within health and social care based on the case study of a little boy, named Isaac. </w:t>
      </w:r>
    </w:p>
    <w:p w14:paraId="17CCCFF6" w14:textId="77777777" w:rsidR="000B1510" w:rsidRPr="00BA791A" w:rsidRDefault="000B1510" w:rsidP="00BA791A">
      <w:pPr>
        <w:spacing w:line="360" w:lineRule="auto"/>
        <w:rPr>
          <w:rFonts w:ascii="Arial" w:hAnsi="Arial" w:cs="Arial"/>
          <w:color w:val="000000"/>
          <w:sz w:val="22"/>
          <w:szCs w:val="22"/>
        </w:rPr>
      </w:pPr>
    </w:p>
    <w:p w14:paraId="1BB96F73" w14:textId="77777777" w:rsidR="00E25ED7" w:rsidRPr="00BA791A" w:rsidRDefault="00E25ED7" w:rsidP="00BA791A">
      <w:pPr>
        <w:pStyle w:val="Heading3"/>
        <w:spacing w:line="360" w:lineRule="auto"/>
        <w:rPr>
          <w:rFonts w:ascii="Arial" w:hAnsi="Arial" w:cs="Arial"/>
          <w:i w:val="0"/>
          <w:iCs/>
          <w:color w:val="000000"/>
          <w:szCs w:val="22"/>
        </w:rPr>
      </w:pPr>
      <w:r w:rsidRPr="00BA791A">
        <w:rPr>
          <w:rFonts w:ascii="Arial" w:hAnsi="Arial" w:cs="Arial"/>
          <w:i w:val="0"/>
          <w:iCs/>
          <w:color w:val="000000"/>
          <w:szCs w:val="22"/>
        </w:rPr>
        <w:t>Description</w:t>
      </w:r>
    </w:p>
    <w:p w14:paraId="33F54D45" w14:textId="76736873" w:rsidR="00E25ED7" w:rsidRPr="00BA791A" w:rsidRDefault="00E25ED7"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The presentation required me to demonstrate my understanding of relevant communication concepts and theories and apply them to health and social care practice. This required me to consider the strengths and limitations of the theories and their relevance to effective communication within health and social care. The assessment also required me to demonstrate academic knowledge, critical thinking, research and effective presentation skills.</w:t>
      </w:r>
    </w:p>
    <w:p w14:paraId="64A21646" w14:textId="77777777" w:rsidR="00E25ED7" w:rsidRPr="00BA791A" w:rsidRDefault="00E25ED7" w:rsidP="00BA791A">
      <w:pPr>
        <w:pStyle w:val="Heading3"/>
        <w:spacing w:line="360" w:lineRule="auto"/>
        <w:rPr>
          <w:rFonts w:ascii="Arial" w:hAnsi="Arial" w:cs="Arial"/>
          <w:i w:val="0"/>
          <w:iCs/>
          <w:color w:val="000000"/>
          <w:szCs w:val="22"/>
        </w:rPr>
      </w:pPr>
      <w:r w:rsidRPr="00BA791A">
        <w:rPr>
          <w:rFonts w:ascii="Arial" w:hAnsi="Arial" w:cs="Arial"/>
          <w:i w:val="0"/>
          <w:iCs/>
          <w:color w:val="000000"/>
          <w:szCs w:val="22"/>
        </w:rPr>
        <w:t>Feelings</w:t>
      </w:r>
    </w:p>
    <w:p w14:paraId="393D5CD6" w14:textId="55E9087C" w:rsidR="00E25ED7" w:rsidRPr="00BA791A" w:rsidRDefault="00E25ED7"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Before delivering the presentation, I felt nervous because I am not </w:t>
      </w:r>
      <w:r w:rsidR="003C70F6" w:rsidRPr="00BA791A">
        <w:rPr>
          <w:rFonts w:ascii="Arial" w:hAnsi="Arial" w:cs="Arial"/>
          <w:color w:val="000000"/>
          <w:sz w:val="22"/>
          <w:szCs w:val="22"/>
        </w:rPr>
        <w:t>always</w:t>
      </w:r>
      <w:r w:rsidRPr="00BA791A">
        <w:rPr>
          <w:rFonts w:ascii="Arial" w:hAnsi="Arial" w:cs="Arial"/>
          <w:color w:val="000000"/>
          <w:sz w:val="22"/>
          <w:szCs w:val="22"/>
        </w:rPr>
        <w:t xml:space="preserve"> confident when speaking in front of a group. I was particularly conscious of being observed by others and wanted to ensure that I communicated my research and understanding effectively. During the presentation, I remained aware of the allocated time limit, which made me particularly conscious of how much information I needed to communicate. Although this created some additional pressure, I was able to continue with the presentation and communicate the main points I had prepared. After completing the presentation, I felt more positive because I believed that my knowledge, effort and research had been </w:t>
      </w:r>
      <w:r w:rsidR="003C70F6" w:rsidRPr="00BA791A">
        <w:rPr>
          <w:rFonts w:ascii="Arial" w:hAnsi="Arial" w:cs="Arial"/>
          <w:color w:val="000000"/>
          <w:sz w:val="22"/>
          <w:szCs w:val="22"/>
        </w:rPr>
        <w:t xml:space="preserve">sufficiently </w:t>
      </w:r>
      <w:r w:rsidRPr="00BA791A">
        <w:rPr>
          <w:rFonts w:ascii="Arial" w:hAnsi="Arial" w:cs="Arial"/>
          <w:color w:val="000000"/>
          <w:sz w:val="22"/>
          <w:szCs w:val="22"/>
        </w:rPr>
        <w:t>demonstrated. I was also pleased that I had been able to complete the presentation despite initially feeling nervous.</w:t>
      </w:r>
    </w:p>
    <w:p w14:paraId="021F5CAE" w14:textId="77777777" w:rsidR="00E25ED7" w:rsidRPr="00BA791A" w:rsidRDefault="00E25ED7" w:rsidP="00BA791A">
      <w:pPr>
        <w:pStyle w:val="Heading3"/>
        <w:spacing w:line="360" w:lineRule="auto"/>
        <w:rPr>
          <w:rFonts w:ascii="Arial" w:hAnsi="Arial" w:cs="Arial"/>
          <w:i w:val="0"/>
          <w:iCs/>
          <w:color w:val="000000"/>
          <w:szCs w:val="22"/>
        </w:rPr>
      </w:pPr>
      <w:r w:rsidRPr="00BA791A">
        <w:rPr>
          <w:rFonts w:ascii="Arial" w:hAnsi="Arial" w:cs="Arial"/>
          <w:i w:val="0"/>
          <w:iCs/>
          <w:color w:val="000000"/>
          <w:szCs w:val="22"/>
        </w:rPr>
        <w:lastRenderedPageBreak/>
        <w:t>Evaluation</w:t>
      </w:r>
    </w:p>
    <w:p w14:paraId="08333803" w14:textId="2AEB7BAF" w:rsidR="00E25ED7" w:rsidRPr="00BA791A" w:rsidRDefault="00E25ED7"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A significant strength of my presentation was its clear structure and the level at which I interpreted and evaluated the concepts discussed. Rather than relying solely on description, I attempted to critically examine the theories and consider their relevance to health and social care. This aligns with the higher levels of the assessment criteria, which emphasise </w:t>
      </w:r>
      <w:r w:rsidR="003C70F6" w:rsidRPr="00BA791A">
        <w:rPr>
          <w:rFonts w:ascii="Arial" w:hAnsi="Arial" w:cs="Arial"/>
          <w:color w:val="000000"/>
          <w:sz w:val="22"/>
          <w:szCs w:val="22"/>
        </w:rPr>
        <w:t xml:space="preserve">evaluation and </w:t>
      </w:r>
      <w:r w:rsidRPr="00BA791A">
        <w:rPr>
          <w:rFonts w:ascii="Arial" w:hAnsi="Arial" w:cs="Arial"/>
          <w:color w:val="000000"/>
          <w:sz w:val="22"/>
          <w:szCs w:val="22"/>
        </w:rPr>
        <w:t xml:space="preserve">the ability to make reasoned judgements rather than simply demonstrate knowledge. I believe that the research </w:t>
      </w:r>
      <w:r w:rsidR="003C70F6" w:rsidRPr="00BA791A">
        <w:rPr>
          <w:rFonts w:ascii="Arial" w:hAnsi="Arial" w:cs="Arial"/>
          <w:color w:val="000000"/>
          <w:sz w:val="22"/>
          <w:szCs w:val="22"/>
        </w:rPr>
        <w:t>that I completed</w:t>
      </w:r>
      <w:r w:rsidRPr="00BA791A">
        <w:rPr>
          <w:rFonts w:ascii="Arial" w:hAnsi="Arial" w:cs="Arial"/>
          <w:color w:val="000000"/>
          <w:sz w:val="22"/>
          <w:szCs w:val="22"/>
        </w:rPr>
        <w:t xml:space="preserve"> before the presentation also strengthened my ability to discuss the concepts confidently and demonstrate an understanding of their relevance.</w:t>
      </w:r>
    </w:p>
    <w:p w14:paraId="2FF8726E" w14:textId="467D94D8" w:rsidR="00E25ED7" w:rsidRPr="00BA791A" w:rsidRDefault="00E25ED7"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However, there were also areas that could have been improved. </w:t>
      </w:r>
      <w:r w:rsidR="003C70F6" w:rsidRPr="00BA791A">
        <w:rPr>
          <w:rFonts w:ascii="Arial" w:hAnsi="Arial" w:cs="Arial"/>
          <w:color w:val="000000"/>
          <w:sz w:val="22"/>
          <w:szCs w:val="22"/>
        </w:rPr>
        <w:t>I</w:t>
      </w:r>
      <w:r w:rsidRPr="00BA791A">
        <w:rPr>
          <w:rFonts w:ascii="Arial" w:hAnsi="Arial" w:cs="Arial"/>
          <w:color w:val="000000"/>
          <w:sz w:val="22"/>
          <w:szCs w:val="22"/>
        </w:rPr>
        <w:t xml:space="preserve"> recognise that I could have spoken more clearly and developed some of my evaluations in greater depth during the verbal presentation. Although the presentation itself contained critical content, I could have communicated this more explicitly through my spoken explanation. My awareness of the time limit may have contributed to this, as I was conscious of ensuring that I covered all the content within the time.</w:t>
      </w:r>
    </w:p>
    <w:p w14:paraId="694ABE4A" w14:textId="77777777" w:rsidR="00E25ED7" w:rsidRPr="00BA791A" w:rsidRDefault="00E25ED7" w:rsidP="00BA791A">
      <w:pPr>
        <w:pStyle w:val="Heading3"/>
        <w:spacing w:line="360" w:lineRule="auto"/>
        <w:rPr>
          <w:rFonts w:ascii="Arial" w:hAnsi="Arial" w:cs="Arial"/>
          <w:i w:val="0"/>
          <w:iCs/>
          <w:color w:val="000000"/>
          <w:szCs w:val="22"/>
        </w:rPr>
      </w:pPr>
      <w:r w:rsidRPr="00BA791A">
        <w:rPr>
          <w:rFonts w:ascii="Arial" w:hAnsi="Arial" w:cs="Arial"/>
          <w:i w:val="0"/>
          <w:iCs/>
          <w:color w:val="000000"/>
          <w:szCs w:val="22"/>
        </w:rPr>
        <w:t>Analysis</w:t>
      </w:r>
    </w:p>
    <w:p w14:paraId="737313C1" w14:textId="64AA7A10" w:rsidR="00E25ED7" w:rsidRPr="00BA791A" w:rsidRDefault="00E25ED7"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Reflecting on the presentation demonstrates that effective academic presentation requires more than having strong written content. The presenter must also communicate ideas clearly and confidently enough for the audience to understand the significance of the analysis. I had </w:t>
      </w:r>
      <w:r w:rsidR="003C70F6" w:rsidRPr="00BA791A">
        <w:rPr>
          <w:rFonts w:ascii="Arial" w:hAnsi="Arial" w:cs="Arial"/>
          <w:color w:val="000000"/>
          <w:sz w:val="22"/>
          <w:szCs w:val="22"/>
        </w:rPr>
        <w:t>done</w:t>
      </w:r>
      <w:r w:rsidRPr="00BA791A">
        <w:rPr>
          <w:rFonts w:ascii="Arial" w:hAnsi="Arial" w:cs="Arial"/>
          <w:color w:val="000000"/>
          <w:sz w:val="22"/>
          <w:szCs w:val="22"/>
        </w:rPr>
        <w:t xml:space="preserve"> </w:t>
      </w:r>
      <w:r w:rsidR="003C70F6" w:rsidRPr="00BA791A">
        <w:rPr>
          <w:rFonts w:ascii="Arial" w:hAnsi="Arial" w:cs="Arial"/>
          <w:color w:val="000000"/>
          <w:sz w:val="22"/>
          <w:szCs w:val="22"/>
        </w:rPr>
        <w:t>substantial</w:t>
      </w:r>
      <w:r w:rsidRPr="00BA791A">
        <w:rPr>
          <w:rFonts w:ascii="Arial" w:hAnsi="Arial" w:cs="Arial"/>
          <w:color w:val="000000"/>
          <w:sz w:val="22"/>
          <w:szCs w:val="22"/>
        </w:rPr>
        <w:t xml:space="preserve"> research to develop an informed presentation, but my nervousness and awareness of time potentially affected how fully I communicated some of my evaluation.</w:t>
      </w:r>
    </w:p>
    <w:p w14:paraId="77DC91B1" w14:textId="34E130C5" w:rsidR="00E25ED7" w:rsidRPr="00BA791A" w:rsidRDefault="00E25ED7"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My experience also demonstrates the importance of preparation. Although I had researched the topic thoroughly, further </w:t>
      </w:r>
      <w:r w:rsidR="003C70F6" w:rsidRPr="00BA791A">
        <w:rPr>
          <w:rFonts w:ascii="Arial" w:hAnsi="Arial" w:cs="Arial"/>
          <w:color w:val="000000"/>
          <w:sz w:val="22"/>
          <w:szCs w:val="22"/>
        </w:rPr>
        <w:t>preparation</w:t>
      </w:r>
      <w:r w:rsidRPr="00BA791A">
        <w:rPr>
          <w:rFonts w:ascii="Arial" w:hAnsi="Arial" w:cs="Arial"/>
          <w:color w:val="000000"/>
          <w:sz w:val="22"/>
          <w:szCs w:val="22"/>
        </w:rPr>
        <w:t xml:space="preserve"> could have helped me manage my nervousness and time more effectively. Practising the presentation aloud would have allowed me to </w:t>
      </w:r>
      <w:r w:rsidR="003C70F6" w:rsidRPr="00BA791A">
        <w:rPr>
          <w:rFonts w:ascii="Arial" w:hAnsi="Arial" w:cs="Arial"/>
          <w:color w:val="000000"/>
          <w:sz w:val="22"/>
          <w:szCs w:val="22"/>
        </w:rPr>
        <w:t>spot</w:t>
      </w:r>
      <w:r w:rsidRPr="00BA791A">
        <w:rPr>
          <w:rFonts w:ascii="Arial" w:hAnsi="Arial" w:cs="Arial"/>
          <w:color w:val="000000"/>
          <w:sz w:val="22"/>
          <w:szCs w:val="22"/>
        </w:rPr>
        <w:t xml:space="preserve"> sections where my explanation could be clearer and ensure that </w:t>
      </w:r>
      <w:r w:rsidR="003C70F6" w:rsidRPr="00BA791A">
        <w:rPr>
          <w:rFonts w:ascii="Arial" w:hAnsi="Arial" w:cs="Arial"/>
          <w:color w:val="000000"/>
          <w:sz w:val="22"/>
          <w:szCs w:val="22"/>
        </w:rPr>
        <w:t>enough</w:t>
      </w:r>
      <w:r w:rsidRPr="00BA791A">
        <w:rPr>
          <w:rFonts w:ascii="Arial" w:hAnsi="Arial" w:cs="Arial"/>
          <w:color w:val="000000"/>
          <w:sz w:val="22"/>
          <w:szCs w:val="22"/>
        </w:rPr>
        <w:t xml:space="preserve"> time was available for critical evaluation. This could have reduced my preoccupation with the time limit and allowed me to focus more on communicating with the audience.</w:t>
      </w:r>
    </w:p>
    <w:p w14:paraId="63CE30BB" w14:textId="77777777" w:rsidR="00E25ED7" w:rsidRPr="00BA791A" w:rsidRDefault="00E25ED7" w:rsidP="00BA791A">
      <w:pPr>
        <w:pStyle w:val="Heading3"/>
        <w:spacing w:line="360" w:lineRule="auto"/>
        <w:rPr>
          <w:rFonts w:ascii="Arial" w:hAnsi="Arial" w:cs="Arial"/>
          <w:i w:val="0"/>
          <w:iCs/>
          <w:color w:val="000000"/>
          <w:szCs w:val="22"/>
        </w:rPr>
      </w:pPr>
      <w:r w:rsidRPr="00BA791A">
        <w:rPr>
          <w:rFonts w:ascii="Arial" w:hAnsi="Arial" w:cs="Arial"/>
          <w:i w:val="0"/>
          <w:iCs/>
          <w:color w:val="000000"/>
          <w:szCs w:val="22"/>
        </w:rPr>
        <w:t>Conclusion</w:t>
      </w:r>
    </w:p>
    <w:p w14:paraId="78305251" w14:textId="60470A9F" w:rsidR="00E25ED7" w:rsidRPr="00BA791A" w:rsidRDefault="00E25ED7"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Overall, the presentation was a valuable learning experience because it demonstrated both my existing academic strengths and areas requiring further development. I successfully communicated my research and demonstrated a strong understanding of the concepts. However, I recognise that I need to improve my confidence when speaking to groups, communicate more clearly and develop my verbal </w:t>
      </w:r>
      <w:r w:rsidRPr="00BA791A">
        <w:rPr>
          <w:rFonts w:ascii="Arial" w:hAnsi="Arial" w:cs="Arial"/>
          <w:color w:val="000000"/>
          <w:sz w:val="22"/>
          <w:szCs w:val="22"/>
        </w:rPr>
        <w:lastRenderedPageBreak/>
        <w:t>evaluations in greater depth. My nervousness did not prevent me from completing the presentation successfully, but it highlighted the importance of preparation and rehearsal in improving my performance.</w:t>
      </w:r>
    </w:p>
    <w:p w14:paraId="70D2EC34" w14:textId="77777777" w:rsidR="00E25ED7" w:rsidRPr="00BA791A" w:rsidRDefault="00E25ED7" w:rsidP="00BA791A">
      <w:pPr>
        <w:pStyle w:val="Heading3"/>
        <w:spacing w:line="360" w:lineRule="auto"/>
        <w:rPr>
          <w:rFonts w:ascii="Arial" w:hAnsi="Arial" w:cs="Arial"/>
          <w:i w:val="0"/>
          <w:iCs/>
          <w:color w:val="000000"/>
          <w:szCs w:val="22"/>
        </w:rPr>
      </w:pPr>
      <w:r w:rsidRPr="00BA791A">
        <w:rPr>
          <w:rFonts w:ascii="Arial" w:hAnsi="Arial" w:cs="Arial"/>
          <w:i w:val="0"/>
          <w:iCs/>
          <w:color w:val="000000"/>
          <w:szCs w:val="22"/>
        </w:rPr>
        <w:t>Action Plan</w:t>
      </w:r>
    </w:p>
    <w:p w14:paraId="66BC6D9E" w14:textId="275A14CC" w:rsidR="00E25ED7" w:rsidRPr="00BA791A" w:rsidRDefault="00E25ED7"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For future presentations, I will begin preparation earlier and incorporate</w:t>
      </w:r>
      <w:r w:rsidR="0098360A" w:rsidRPr="00BA791A">
        <w:rPr>
          <w:rStyle w:val="apple-converted-space"/>
          <w:rFonts w:ascii="Arial" w:hAnsi="Arial" w:cs="Arial"/>
          <w:color w:val="000000"/>
          <w:sz w:val="22"/>
          <w:szCs w:val="22"/>
        </w:rPr>
        <w:t xml:space="preserve"> multiple opportunities to rehearse the presentation aloud </w:t>
      </w:r>
      <w:r w:rsidRPr="00BA791A">
        <w:rPr>
          <w:rFonts w:ascii="Arial" w:hAnsi="Arial" w:cs="Arial"/>
          <w:color w:val="000000"/>
          <w:sz w:val="22"/>
          <w:szCs w:val="22"/>
        </w:rPr>
        <w:t xml:space="preserve">rather than focusing </w:t>
      </w:r>
      <w:r w:rsidR="0098360A" w:rsidRPr="00BA791A">
        <w:rPr>
          <w:rFonts w:ascii="Arial" w:hAnsi="Arial" w:cs="Arial"/>
          <w:color w:val="000000"/>
          <w:sz w:val="22"/>
          <w:szCs w:val="22"/>
        </w:rPr>
        <w:t>only</w:t>
      </w:r>
      <w:r w:rsidRPr="00BA791A">
        <w:rPr>
          <w:rFonts w:ascii="Arial" w:hAnsi="Arial" w:cs="Arial"/>
          <w:color w:val="000000"/>
          <w:sz w:val="22"/>
          <w:szCs w:val="22"/>
        </w:rPr>
        <w:t xml:space="preserve"> on completing the written slides. I will practise using a timer so that I become familiar with the pace required and am less conscious of the remaining time during the actual presentation. I will also identify the key evaluative points within each section and practise explaining</w:t>
      </w:r>
      <w:r w:rsidR="0098360A" w:rsidRPr="00BA791A">
        <w:rPr>
          <w:rStyle w:val="apple-converted-space"/>
          <w:rFonts w:ascii="Arial" w:hAnsi="Arial" w:cs="Arial"/>
          <w:color w:val="000000"/>
          <w:sz w:val="22"/>
          <w:szCs w:val="22"/>
        </w:rPr>
        <w:t xml:space="preserve"> why</w:t>
      </w:r>
      <w:r w:rsidR="0098360A" w:rsidRPr="00BA791A">
        <w:rPr>
          <w:rFonts w:ascii="Arial" w:hAnsi="Arial" w:cs="Arial"/>
          <w:color w:val="000000"/>
          <w:sz w:val="22"/>
          <w:szCs w:val="22"/>
        </w:rPr>
        <w:t xml:space="preserve"> </w:t>
      </w:r>
      <w:r w:rsidRPr="00BA791A">
        <w:rPr>
          <w:rFonts w:ascii="Arial" w:hAnsi="Arial" w:cs="Arial"/>
          <w:color w:val="000000"/>
          <w:sz w:val="22"/>
          <w:szCs w:val="22"/>
        </w:rPr>
        <w:t>each criticism or limitation is significant</w:t>
      </w:r>
      <w:r w:rsidR="0098360A" w:rsidRPr="00BA791A">
        <w:rPr>
          <w:rFonts w:ascii="Arial" w:hAnsi="Arial" w:cs="Arial"/>
          <w:color w:val="000000"/>
          <w:sz w:val="22"/>
          <w:szCs w:val="22"/>
        </w:rPr>
        <w:t>.</w:t>
      </w:r>
    </w:p>
    <w:p w14:paraId="65C6216F" w14:textId="72067BAF" w:rsidR="00E25ED7" w:rsidRPr="00BA791A" w:rsidRDefault="00E25ED7" w:rsidP="00BA791A">
      <w:pPr>
        <w:pStyle w:val="NormalWeb"/>
        <w:spacing w:line="360" w:lineRule="auto"/>
        <w:rPr>
          <w:rFonts w:ascii="Arial" w:hAnsi="Arial" w:cs="Arial"/>
          <w:color w:val="000000"/>
          <w:sz w:val="22"/>
          <w:szCs w:val="22"/>
        </w:rPr>
      </w:pPr>
      <w:r w:rsidRPr="00BA791A">
        <w:rPr>
          <w:rFonts w:ascii="Arial" w:hAnsi="Arial" w:cs="Arial"/>
          <w:color w:val="000000"/>
          <w:sz w:val="22"/>
          <w:szCs w:val="22"/>
        </w:rPr>
        <w:t xml:space="preserve">To improve my clarity and confidence, I will practise speaking more slowly, projecting my voice and pausing between important points. Over time, repeated experience should help reduce my anxiety about speaking in front of groups and allow me to concentrate more fully on engaging the audience. These improvements will not only benefit future university assessments but will also be valuable within health and social care employment, where the ability to explain information effectively </w:t>
      </w:r>
      <w:r w:rsidR="0098360A" w:rsidRPr="00BA791A">
        <w:rPr>
          <w:rFonts w:ascii="Arial" w:hAnsi="Arial" w:cs="Arial"/>
          <w:color w:val="000000"/>
          <w:sz w:val="22"/>
          <w:szCs w:val="22"/>
        </w:rPr>
        <w:t>is an</w:t>
      </w:r>
      <w:r w:rsidRPr="00BA791A">
        <w:rPr>
          <w:rFonts w:ascii="Arial" w:hAnsi="Arial" w:cs="Arial"/>
          <w:color w:val="000000"/>
          <w:sz w:val="22"/>
          <w:szCs w:val="22"/>
        </w:rPr>
        <w:t xml:space="preserve"> important professional skill</w:t>
      </w:r>
      <w:r w:rsidR="0098360A" w:rsidRPr="00BA791A">
        <w:rPr>
          <w:rFonts w:ascii="Arial" w:hAnsi="Arial" w:cs="Arial"/>
          <w:color w:val="000000"/>
          <w:sz w:val="22"/>
          <w:szCs w:val="22"/>
        </w:rPr>
        <w:t>.</w:t>
      </w:r>
    </w:p>
    <w:p w14:paraId="0742FCB4" w14:textId="77777777" w:rsidR="00E25ED7" w:rsidRPr="00BA791A" w:rsidRDefault="00E25ED7" w:rsidP="00BA791A">
      <w:pPr>
        <w:spacing w:line="360" w:lineRule="auto"/>
        <w:rPr>
          <w:rFonts w:ascii="Arial" w:hAnsi="Arial" w:cs="Arial"/>
          <w:sz w:val="22"/>
          <w:szCs w:val="22"/>
        </w:rPr>
      </w:pPr>
    </w:p>
    <w:p w14:paraId="3D6E9047" w14:textId="77777777" w:rsidR="000B1510" w:rsidRPr="00BA791A" w:rsidRDefault="000B1510" w:rsidP="00BA791A">
      <w:pPr>
        <w:spacing w:line="360" w:lineRule="auto"/>
        <w:rPr>
          <w:rFonts w:ascii="Arial" w:hAnsi="Arial" w:cs="Arial"/>
          <w:sz w:val="22"/>
          <w:szCs w:val="22"/>
        </w:rPr>
      </w:pPr>
    </w:p>
    <w:p w14:paraId="39FEC12C" w14:textId="77777777" w:rsidR="000B1510" w:rsidRPr="00BA791A" w:rsidRDefault="000B1510" w:rsidP="00BA791A">
      <w:pPr>
        <w:spacing w:line="360" w:lineRule="auto"/>
        <w:rPr>
          <w:rFonts w:ascii="Arial" w:hAnsi="Arial" w:cs="Arial"/>
          <w:sz w:val="22"/>
          <w:szCs w:val="22"/>
        </w:rPr>
      </w:pPr>
    </w:p>
    <w:p w14:paraId="7070E73A" w14:textId="77777777" w:rsidR="000B1510" w:rsidRPr="00BA791A" w:rsidRDefault="000B1510" w:rsidP="00BA791A">
      <w:pPr>
        <w:spacing w:line="360" w:lineRule="auto"/>
        <w:rPr>
          <w:rFonts w:ascii="Arial" w:hAnsi="Arial" w:cs="Arial"/>
          <w:sz w:val="22"/>
          <w:szCs w:val="22"/>
        </w:rPr>
      </w:pPr>
    </w:p>
    <w:p w14:paraId="24F38C40" w14:textId="77777777" w:rsidR="000B1510" w:rsidRPr="00BA791A" w:rsidRDefault="000B1510" w:rsidP="00BA791A">
      <w:pPr>
        <w:spacing w:line="360" w:lineRule="auto"/>
        <w:rPr>
          <w:rFonts w:ascii="Arial" w:hAnsi="Arial" w:cs="Arial"/>
          <w:sz w:val="22"/>
          <w:szCs w:val="22"/>
        </w:rPr>
      </w:pPr>
    </w:p>
    <w:p w14:paraId="08D50819" w14:textId="77777777" w:rsidR="000B1510" w:rsidRPr="00BA791A" w:rsidRDefault="000B1510" w:rsidP="00BA791A">
      <w:pPr>
        <w:spacing w:line="360" w:lineRule="auto"/>
        <w:rPr>
          <w:rFonts w:ascii="Arial" w:hAnsi="Arial" w:cs="Arial"/>
          <w:sz w:val="22"/>
          <w:szCs w:val="22"/>
        </w:rPr>
      </w:pPr>
    </w:p>
    <w:p w14:paraId="0DD16188" w14:textId="77777777" w:rsidR="000B1510" w:rsidRPr="00BA791A" w:rsidRDefault="000B1510" w:rsidP="00BA791A">
      <w:pPr>
        <w:spacing w:line="360" w:lineRule="auto"/>
        <w:rPr>
          <w:rFonts w:ascii="Arial" w:hAnsi="Arial" w:cs="Arial"/>
          <w:sz w:val="22"/>
          <w:szCs w:val="22"/>
        </w:rPr>
      </w:pPr>
    </w:p>
    <w:p w14:paraId="2D580F53" w14:textId="77777777" w:rsidR="000B1510" w:rsidRPr="00BA791A" w:rsidRDefault="000B1510" w:rsidP="00BA791A">
      <w:pPr>
        <w:spacing w:line="360" w:lineRule="auto"/>
        <w:rPr>
          <w:rFonts w:ascii="Arial" w:hAnsi="Arial" w:cs="Arial"/>
          <w:sz w:val="22"/>
          <w:szCs w:val="22"/>
        </w:rPr>
      </w:pPr>
    </w:p>
    <w:p w14:paraId="0160FA1B" w14:textId="77777777" w:rsidR="000B1510" w:rsidRPr="00BA791A" w:rsidRDefault="000B1510" w:rsidP="00BA791A">
      <w:pPr>
        <w:spacing w:line="360" w:lineRule="auto"/>
        <w:rPr>
          <w:rFonts w:ascii="Arial" w:hAnsi="Arial" w:cs="Arial"/>
          <w:sz w:val="22"/>
          <w:szCs w:val="22"/>
        </w:rPr>
      </w:pPr>
    </w:p>
    <w:p w14:paraId="20BBE981" w14:textId="77777777" w:rsidR="000B1510" w:rsidRPr="00BA791A" w:rsidRDefault="000B1510" w:rsidP="00BA791A">
      <w:pPr>
        <w:spacing w:line="360" w:lineRule="auto"/>
        <w:rPr>
          <w:rFonts w:ascii="Arial" w:hAnsi="Arial" w:cs="Arial"/>
          <w:sz w:val="22"/>
          <w:szCs w:val="22"/>
        </w:rPr>
      </w:pPr>
    </w:p>
    <w:p w14:paraId="7FB60AF9" w14:textId="2FFD715C" w:rsidR="000B1510" w:rsidRPr="00BA791A" w:rsidRDefault="000B1510" w:rsidP="00BA791A">
      <w:pPr>
        <w:spacing w:line="360" w:lineRule="auto"/>
        <w:rPr>
          <w:rFonts w:ascii="Arial" w:hAnsi="Arial" w:cs="Arial"/>
          <w:sz w:val="22"/>
          <w:szCs w:val="22"/>
        </w:rPr>
      </w:pPr>
      <w:r w:rsidRPr="00BA791A">
        <w:rPr>
          <w:rFonts w:ascii="Arial" w:hAnsi="Arial" w:cs="Arial"/>
          <w:sz w:val="22"/>
          <w:szCs w:val="22"/>
        </w:rPr>
        <w:t xml:space="preserve">References </w:t>
      </w:r>
    </w:p>
    <w:p w14:paraId="7EC8C9E2" w14:textId="77777777" w:rsidR="000B1510" w:rsidRPr="00BA791A" w:rsidRDefault="000B1510" w:rsidP="00BA791A">
      <w:pPr>
        <w:spacing w:line="360" w:lineRule="auto"/>
        <w:rPr>
          <w:rFonts w:ascii="Arial" w:hAnsi="Arial" w:cs="Arial"/>
          <w:sz w:val="22"/>
          <w:szCs w:val="22"/>
        </w:rPr>
      </w:pPr>
    </w:p>
    <w:p w14:paraId="29CA1A0B" w14:textId="77777777" w:rsidR="000B1510" w:rsidRPr="00BA791A" w:rsidRDefault="000B1510" w:rsidP="00BA791A">
      <w:pPr>
        <w:pStyle w:val="NormalWeb"/>
        <w:spacing w:before="0" w:beforeAutospacing="0" w:after="240" w:afterAutospacing="0" w:line="360" w:lineRule="auto"/>
        <w:rPr>
          <w:rFonts w:ascii="Arial" w:hAnsi="Arial" w:cs="Arial"/>
          <w:color w:val="000000"/>
          <w:sz w:val="22"/>
          <w:szCs w:val="22"/>
        </w:rPr>
      </w:pPr>
      <w:r w:rsidRPr="00BA791A">
        <w:rPr>
          <w:rFonts w:ascii="Arial" w:hAnsi="Arial" w:cs="Arial"/>
          <w:color w:val="000000"/>
          <w:sz w:val="22"/>
          <w:szCs w:val="22"/>
        </w:rPr>
        <w:t>Coulter, A. and Oldham, J. (2016). Person-centred care: What Is It and How Do We Get there?</w:t>
      </w:r>
      <w:r w:rsidRPr="00BA791A">
        <w:rPr>
          <w:rStyle w:val="apple-converted-space"/>
          <w:rFonts w:ascii="Arial" w:hAnsi="Arial" w:cs="Arial"/>
          <w:color w:val="000000"/>
          <w:sz w:val="22"/>
          <w:szCs w:val="22"/>
        </w:rPr>
        <w:t> </w:t>
      </w:r>
      <w:r w:rsidRPr="00BA791A">
        <w:rPr>
          <w:rFonts w:ascii="Arial" w:hAnsi="Arial" w:cs="Arial"/>
          <w:i/>
          <w:iCs/>
          <w:color w:val="000000"/>
          <w:sz w:val="22"/>
          <w:szCs w:val="22"/>
        </w:rPr>
        <w:t>Future Hospital Journal</w:t>
      </w:r>
      <w:r w:rsidRPr="00BA791A">
        <w:rPr>
          <w:rFonts w:ascii="Arial" w:hAnsi="Arial" w:cs="Arial"/>
          <w:color w:val="000000"/>
          <w:sz w:val="22"/>
          <w:szCs w:val="22"/>
        </w:rPr>
        <w:t>, [online] 3(2), pp.114–116. doi:10.7861/futurehosp.3-2-114.</w:t>
      </w:r>
    </w:p>
    <w:p w14:paraId="4955E027" w14:textId="4552D215" w:rsidR="000B1510" w:rsidRPr="00BA791A" w:rsidRDefault="000B1510" w:rsidP="00BA791A">
      <w:pPr>
        <w:pStyle w:val="NormalWeb"/>
        <w:spacing w:before="0" w:beforeAutospacing="0" w:after="240" w:afterAutospacing="0" w:line="360" w:lineRule="auto"/>
        <w:rPr>
          <w:rFonts w:ascii="Arial" w:hAnsi="Arial" w:cs="Arial"/>
          <w:color w:val="000000"/>
          <w:sz w:val="22"/>
          <w:szCs w:val="22"/>
        </w:rPr>
      </w:pPr>
      <w:r w:rsidRPr="00BA791A">
        <w:rPr>
          <w:rFonts w:ascii="Arial" w:hAnsi="Arial" w:cs="Arial"/>
          <w:color w:val="000000"/>
          <w:sz w:val="22"/>
          <w:szCs w:val="22"/>
        </w:rPr>
        <w:t>Gandolf, S. (2013).</w:t>
      </w:r>
      <w:r w:rsidRPr="00BA791A">
        <w:rPr>
          <w:rStyle w:val="apple-converted-space"/>
          <w:rFonts w:ascii="Arial" w:hAnsi="Arial" w:cs="Arial"/>
          <w:color w:val="000000"/>
          <w:sz w:val="22"/>
          <w:szCs w:val="22"/>
        </w:rPr>
        <w:t> </w:t>
      </w:r>
      <w:r w:rsidRPr="00BA791A">
        <w:rPr>
          <w:rFonts w:ascii="Arial" w:hAnsi="Arial" w:cs="Arial"/>
          <w:i/>
          <w:iCs/>
          <w:color w:val="000000"/>
          <w:sz w:val="22"/>
          <w:szCs w:val="22"/>
        </w:rPr>
        <w:t>Health Care SWOT Analysis, Medical Strategic Planning, Healthcare marketing Update</w:t>
      </w:r>
      <w:r w:rsidRPr="00BA791A">
        <w:rPr>
          <w:rFonts w:ascii="Arial" w:hAnsi="Arial" w:cs="Arial"/>
          <w:color w:val="000000"/>
          <w:sz w:val="22"/>
          <w:szCs w:val="22"/>
        </w:rPr>
        <w:t>. [online] Healthcare Success. Available at: https://healthcaresuccess.com/blog/medical-advertising-agency/swot.html [Accessed 14 Aug. 2026].</w:t>
      </w:r>
    </w:p>
    <w:p w14:paraId="7E850EEE" w14:textId="77777777" w:rsidR="000B1510" w:rsidRPr="00BA791A" w:rsidRDefault="000B1510" w:rsidP="00BA791A">
      <w:pPr>
        <w:pStyle w:val="NormalWeb"/>
        <w:spacing w:before="0" w:beforeAutospacing="0" w:after="240" w:afterAutospacing="0" w:line="360" w:lineRule="auto"/>
        <w:rPr>
          <w:rFonts w:ascii="Arial" w:hAnsi="Arial" w:cs="Arial"/>
          <w:color w:val="000000"/>
          <w:sz w:val="22"/>
          <w:szCs w:val="22"/>
        </w:rPr>
      </w:pPr>
      <w:r w:rsidRPr="00BA791A">
        <w:rPr>
          <w:rFonts w:ascii="Arial" w:hAnsi="Arial" w:cs="Arial"/>
          <w:color w:val="000000"/>
          <w:sz w:val="22"/>
          <w:szCs w:val="22"/>
        </w:rPr>
        <w:lastRenderedPageBreak/>
        <w:t>Gibbs, G. and Andrew, C. (1988).</w:t>
      </w:r>
      <w:r w:rsidRPr="00BA791A">
        <w:rPr>
          <w:rStyle w:val="apple-converted-space"/>
          <w:rFonts w:ascii="Arial" w:hAnsi="Arial" w:cs="Arial"/>
          <w:color w:val="000000"/>
          <w:sz w:val="22"/>
          <w:szCs w:val="22"/>
        </w:rPr>
        <w:t> </w:t>
      </w:r>
      <w:r w:rsidRPr="00BA791A">
        <w:rPr>
          <w:rFonts w:ascii="Arial" w:hAnsi="Arial" w:cs="Arial"/>
          <w:i/>
          <w:iCs/>
          <w:color w:val="000000"/>
          <w:sz w:val="22"/>
          <w:szCs w:val="22"/>
        </w:rPr>
        <w:t>Learning by Doing</w:t>
      </w:r>
      <w:r w:rsidRPr="00BA791A">
        <w:rPr>
          <w:rFonts w:ascii="Arial" w:hAnsi="Arial" w:cs="Arial"/>
          <w:color w:val="000000"/>
          <w:sz w:val="22"/>
          <w:szCs w:val="22"/>
        </w:rPr>
        <w:t>. Oxford: Further Education Unit, Oxford Polytechnic.</w:t>
      </w:r>
    </w:p>
    <w:p w14:paraId="519ACDB3" w14:textId="77777777" w:rsidR="000B1510" w:rsidRPr="00BA791A" w:rsidRDefault="000B1510" w:rsidP="00BA791A">
      <w:pPr>
        <w:pStyle w:val="NormalWeb"/>
        <w:spacing w:before="0" w:beforeAutospacing="0" w:after="240" w:afterAutospacing="0" w:line="360" w:lineRule="auto"/>
        <w:rPr>
          <w:rFonts w:ascii="Arial" w:hAnsi="Arial" w:cs="Arial"/>
          <w:color w:val="000000"/>
          <w:sz w:val="22"/>
          <w:szCs w:val="22"/>
        </w:rPr>
      </w:pPr>
      <w:r w:rsidRPr="00BA791A">
        <w:rPr>
          <w:rFonts w:ascii="Arial" w:hAnsi="Arial" w:cs="Arial"/>
          <w:color w:val="000000"/>
          <w:sz w:val="22"/>
          <w:szCs w:val="22"/>
        </w:rPr>
        <w:t xml:space="preserve">Meneses-La-Riva, M.E., Fernández-Bedoya, V.H., </w:t>
      </w:r>
      <w:proofErr w:type="spellStart"/>
      <w:r w:rsidRPr="00BA791A">
        <w:rPr>
          <w:rFonts w:ascii="Arial" w:hAnsi="Arial" w:cs="Arial"/>
          <w:color w:val="000000"/>
          <w:sz w:val="22"/>
          <w:szCs w:val="22"/>
        </w:rPr>
        <w:t>Suyo</w:t>
      </w:r>
      <w:proofErr w:type="spellEnd"/>
      <w:r w:rsidRPr="00BA791A">
        <w:rPr>
          <w:rFonts w:ascii="Arial" w:hAnsi="Arial" w:cs="Arial"/>
          <w:color w:val="000000"/>
          <w:sz w:val="22"/>
          <w:szCs w:val="22"/>
        </w:rPr>
        <w:t xml:space="preserve">-Vega, J.A., </w:t>
      </w:r>
      <w:proofErr w:type="spellStart"/>
      <w:r w:rsidRPr="00BA791A">
        <w:rPr>
          <w:rFonts w:ascii="Arial" w:hAnsi="Arial" w:cs="Arial"/>
          <w:color w:val="000000"/>
          <w:sz w:val="22"/>
          <w:szCs w:val="22"/>
        </w:rPr>
        <w:t>Ocupa</w:t>
      </w:r>
      <w:proofErr w:type="spellEnd"/>
      <w:r w:rsidRPr="00BA791A">
        <w:rPr>
          <w:rFonts w:ascii="Arial" w:hAnsi="Arial" w:cs="Arial"/>
          <w:color w:val="000000"/>
          <w:sz w:val="22"/>
          <w:szCs w:val="22"/>
        </w:rPr>
        <w:t xml:space="preserve">-Cabrera, H.G., Grijalva-Salazar, R.V. and </w:t>
      </w:r>
      <w:proofErr w:type="spellStart"/>
      <w:r w:rsidRPr="00BA791A">
        <w:rPr>
          <w:rFonts w:ascii="Arial" w:hAnsi="Arial" w:cs="Arial"/>
          <w:color w:val="000000"/>
          <w:sz w:val="22"/>
          <w:szCs w:val="22"/>
        </w:rPr>
        <w:t>Ocupa</w:t>
      </w:r>
      <w:proofErr w:type="spellEnd"/>
      <w:r w:rsidRPr="00BA791A">
        <w:rPr>
          <w:rFonts w:ascii="Arial" w:hAnsi="Arial" w:cs="Arial"/>
          <w:color w:val="000000"/>
          <w:sz w:val="22"/>
          <w:szCs w:val="22"/>
        </w:rPr>
        <w:t>-Meneses, G. di D. (2025). Enhancing Healthcare Efficiency: The Relationship Between Effective Communication and Teamwork Among Nurses in Peru.</w:t>
      </w:r>
      <w:r w:rsidRPr="00BA791A">
        <w:rPr>
          <w:rStyle w:val="apple-converted-space"/>
          <w:rFonts w:ascii="Arial" w:hAnsi="Arial" w:cs="Arial"/>
          <w:color w:val="000000"/>
          <w:sz w:val="22"/>
          <w:szCs w:val="22"/>
        </w:rPr>
        <w:t> </w:t>
      </w:r>
      <w:r w:rsidRPr="00BA791A">
        <w:rPr>
          <w:rFonts w:ascii="Arial" w:hAnsi="Arial" w:cs="Arial"/>
          <w:i/>
          <w:iCs/>
          <w:color w:val="000000"/>
          <w:sz w:val="22"/>
          <w:szCs w:val="22"/>
        </w:rPr>
        <w:t>Nursing Reports</w:t>
      </w:r>
      <w:r w:rsidRPr="00BA791A">
        <w:rPr>
          <w:rFonts w:ascii="Arial" w:hAnsi="Arial" w:cs="Arial"/>
          <w:color w:val="000000"/>
          <w:sz w:val="22"/>
          <w:szCs w:val="22"/>
        </w:rPr>
        <w:t>, [online] 15(2), pp.1–13. doi:10.3390/nursrep15020059.</w:t>
      </w:r>
    </w:p>
    <w:p w14:paraId="3AD23501" w14:textId="77777777" w:rsidR="000B1510" w:rsidRPr="00BA791A" w:rsidRDefault="000B1510" w:rsidP="00BA791A">
      <w:pPr>
        <w:pStyle w:val="NormalWeb"/>
        <w:spacing w:before="0" w:beforeAutospacing="0" w:after="240" w:afterAutospacing="0" w:line="360" w:lineRule="auto"/>
        <w:rPr>
          <w:rFonts w:ascii="Arial" w:hAnsi="Arial" w:cs="Arial"/>
          <w:color w:val="000000"/>
          <w:sz w:val="22"/>
          <w:szCs w:val="22"/>
        </w:rPr>
      </w:pPr>
      <w:r w:rsidRPr="00BA791A">
        <w:rPr>
          <w:rFonts w:ascii="Arial" w:hAnsi="Arial" w:cs="Arial"/>
          <w:color w:val="000000"/>
          <w:sz w:val="22"/>
          <w:szCs w:val="22"/>
        </w:rPr>
        <w:t>Segarra, V.A. and Gentry, W.A. (2021). Taking ownership of your career: Professional development through experiential learning.</w:t>
      </w:r>
      <w:r w:rsidRPr="00BA791A">
        <w:rPr>
          <w:rStyle w:val="apple-converted-space"/>
          <w:rFonts w:ascii="Arial" w:hAnsi="Arial" w:cs="Arial"/>
          <w:color w:val="000000"/>
          <w:sz w:val="22"/>
          <w:szCs w:val="22"/>
        </w:rPr>
        <w:t> </w:t>
      </w:r>
      <w:r w:rsidRPr="00BA791A">
        <w:rPr>
          <w:rFonts w:ascii="Arial" w:hAnsi="Arial" w:cs="Arial"/>
          <w:i/>
          <w:iCs/>
          <w:color w:val="000000"/>
          <w:sz w:val="22"/>
          <w:szCs w:val="22"/>
        </w:rPr>
        <w:t>BMC Proceedings</w:t>
      </w:r>
      <w:r w:rsidRPr="00BA791A">
        <w:rPr>
          <w:rFonts w:ascii="Arial" w:hAnsi="Arial" w:cs="Arial"/>
          <w:color w:val="000000"/>
          <w:sz w:val="22"/>
          <w:szCs w:val="22"/>
        </w:rPr>
        <w:t>, [online] 15(S2). doi:10.1186/s12919-021-00211-w.</w:t>
      </w:r>
    </w:p>
    <w:p w14:paraId="2D482D33" w14:textId="3A2FFF9C" w:rsidR="000B1510" w:rsidRPr="00BA791A" w:rsidRDefault="000B1510" w:rsidP="00BA791A">
      <w:pPr>
        <w:pStyle w:val="NormalWeb"/>
        <w:spacing w:before="0" w:beforeAutospacing="0" w:after="240" w:afterAutospacing="0" w:line="360" w:lineRule="auto"/>
        <w:rPr>
          <w:rFonts w:ascii="Arial" w:hAnsi="Arial" w:cs="Arial"/>
          <w:color w:val="000000"/>
          <w:sz w:val="22"/>
          <w:szCs w:val="22"/>
        </w:rPr>
      </w:pPr>
      <w:proofErr w:type="spellStart"/>
      <w:r w:rsidRPr="00BA791A">
        <w:rPr>
          <w:rFonts w:ascii="Arial" w:hAnsi="Arial" w:cs="Arial"/>
          <w:color w:val="000000"/>
          <w:sz w:val="22"/>
          <w:szCs w:val="22"/>
        </w:rPr>
        <w:t>Stoumpos</w:t>
      </w:r>
      <w:proofErr w:type="spellEnd"/>
      <w:r w:rsidRPr="00BA791A">
        <w:rPr>
          <w:rFonts w:ascii="Arial" w:hAnsi="Arial" w:cs="Arial"/>
          <w:color w:val="000000"/>
          <w:sz w:val="22"/>
          <w:szCs w:val="22"/>
        </w:rPr>
        <w:t xml:space="preserve">, A.I., Kitsios, F. and </w:t>
      </w:r>
      <w:proofErr w:type="spellStart"/>
      <w:r w:rsidRPr="00BA791A">
        <w:rPr>
          <w:rFonts w:ascii="Arial" w:hAnsi="Arial" w:cs="Arial"/>
          <w:color w:val="000000"/>
          <w:sz w:val="22"/>
          <w:szCs w:val="22"/>
        </w:rPr>
        <w:t>Talias</w:t>
      </w:r>
      <w:proofErr w:type="spellEnd"/>
      <w:r w:rsidRPr="00BA791A">
        <w:rPr>
          <w:rFonts w:ascii="Arial" w:hAnsi="Arial" w:cs="Arial"/>
          <w:color w:val="000000"/>
          <w:sz w:val="22"/>
          <w:szCs w:val="22"/>
        </w:rPr>
        <w:t>, M.A. (2023). Digital Transformation in healthcare: Technology Acceptance and Its Applications.</w:t>
      </w:r>
      <w:r w:rsidRPr="00BA791A">
        <w:rPr>
          <w:rStyle w:val="apple-converted-space"/>
          <w:rFonts w:ascii="Arial" w:hAnsi="Arial" w:cs="Arial"/>
          <w:color w:val="000000"/>
          <w:sz w:val="22"/>
          <w:szCs w:val="22"/>
        </w:rPr>
        <w:t> </w:t>
      </w:r>
      <w:r w:rsidRPr="00BA791A">
        <w:rPr>
          <w:rFonts w:ascii="Arial" w:hAnsi="Arial" w:cs="Arial"/>
          <w:i/>
          <w:iCs/>
          <w:color w:val="000000"/>
          <w:sz w:val="22"/>
          <w:szCs w:val="22"/>
        </w:rPr>
        <w:t>International Journal of Environmental Research and Public Health</w:t>
      </w:r>
      <w:r w:rsidRPr="00BA791A">
        <w:rPr>
          <w:rFonts w:ascii="Arial" w:hAnsi="Arial" w:cs="Arial"/>
          <w:color w:val="000000"/>
          <w:sz w:val="22"/>
          <w:szCs w:val="22"/>
        </w:rPr>
        <w:t>, [online] 20(4). Available at: https://www.mdpi.com/1660-4601/20/4/3407 [Accessed 16 Aug. 2026].</w:t>
      </w:r>
    </w:p>
    <w:p w14:paraId="2DFBA612" w14:textId="77777777" w:rsidR="000B1510" w:rsidRPr="00BA791A" w:rsidRDefault="000B1510" w:rsidP="00BA791A">
      <w:pPr>
        <w:spacing w:line="360" w:lineRule="auto"/>
        <w:rPr>
          <w:rFonts w:ascii="Arial" w:hAnsi="Arial" w:cs="Arial"/>
          <w:sz w:val="22"/>
          <w:szCs w:val="22"/>
        </w:rPr>
      </w:pPr>
    </w:p>
    <w:sectPr w:rsidR="000B1510" w:rsidRPr="00BA791A">
      <w:headerReference w:type="default" r:id="rId10"/>
      <w:footerReference w:type="default" r:id="rId11"/>
      <w:headerReference w:type="first" r:id="rId12"/>
      <w:pgSz w:w="12240" w:h="15840"/>
      <w:pgMar w:top="1152" w:right="1123" w:bottom="1195" w:left="1123" w:header="432"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7B91E" w14:textId="77777777" w:rsidR="004A6FB9" w:rsidRDefault="004A6FB9">
      <w:r>
        <w:separator/>
      </w:r>
    </w:p>
  </w:endnote>
  <w:endnote w:type="continuationSeparator" w:id="0">
    <w:p w14:paraId="1A537A6B" w14:textId="77777777" w:rsidR="004A6FB9" w:rsidRDefault="004A6F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330786"/>
      <w:docPartObj>
        <w:docPartGallery w:val="Page Numbers (Bottom of Page)"/>
        <w:docPartUnique/>
      </w:docPartObj>
    </w:sdtPr>
    <w:sdtEndPr>
      <w:rPr>
        <w:noProof/>
      </w:rPr>
    </w:sdtEndPr>
    <w:sdtContent>
      <w:p w14:paraId="030768BB" w14:textId="77777777" w:rsidR="00AE28CF" w:rsidRDefault="00E95159">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AAC21" w14:textId="77777777" w:rsidR="004A6FB9" w:rsidRDefault="004A6FB9">
      <w:r>
        <w:separator/>
      </w:r>
    </w:p>
  </w:footnote>
  <w:footnote w:type="continuationSeparator" w:id="0">
    <w:p w14:paraId="55AAEA98" w14:textId="77777777" w:rsidR="004A6FB9" w:rsidRDefault="004A6F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A20AA7" w14:textId="77777777" w:rsidR="00AE28CF" w:rsidRDefault="00E95159">
    <w:pPr>
      <w:pStyle w:val="Header"/>
    </w:pPr>
    <w:r>
      <w:rPr>
        <w:noProof/>
        <w:lang w:eastAsia="en-US"/>
      </w:rPr>
      <mc:AlternateContent>
        <mc:Choice Requires="wpg">
          <w:drawing>
            <wp:anchor distT="0" distB="0" distL="114300" distR="114300" simplePos="0" relativeHeight="251661312" behindDoc="0" locked="0" layoutInCell="1" allowOverlap="1" wp14:anchorId="2EAA2C33" wp14:editId="516E7F3C">
              <wp:simplePos x="0" y="0"/>
              <wp:positionH relativeFrom="margin">
                <wp:align>left</wp:align>
              </wp:positionH>
              <wp:positionV relativeFrom="page">
                <wp:align>top</wp:align>
              </wp:positionV>
              <wp:extent cx="3200400" cy="10056322"/>
              <wp:effectExtent l="0" t="0" r="0" b="0"/>
              <wp:wrapNone/>
              <wp:docPr id="4" name="Group 4" title="Background graphics"/>
              <wp:cNvGraphicFramePr/>
              <a:graphic xmlns:a="http://schemas.openxmlformats.org/drawingml/2006/main">
                <a:graphicData uri="http://schemas.microsoft.com/office/word/2010/wordprocessingGroup">
                  <wpg:wgp>
                    <wpg:cNvGrpSpPr/>
                    <wpg:grpSpPr>
                      <a:xfrm>
                        <a:off x="0" y="0"/>
                        <a:ext cx="3200400" cy="10056322"/>
                        <a:chOff x="0" y="0"/>
                        <a:chExt cx="3200400" cy="10056322"/>
                      </a:xfrm>
                    </wpg:grpSpPr>
                    <wps:wsp>
                      <wps:cNvPr id="2" name="Rectangle 2"/>
                      <wps:cNvSpPr/>
                      <wps:spPr>
                        <a:xfrm>
                          <a:off x="0" y="0"/>
                          <a:ext cx="3200400" cy="19202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9964882"/>
                          <a:ext cx="3200400" cy="9144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41200</wp14:pctWidth>
              </wp14:sizeRelH>
              <wp14:sizeRelV relativeFrom="page">
                <wp14:pctHeight>100000</wp14:pctHeight>
              </wp14:sizeRelV>
            </wp:anchor>
          </w:drawing>
        </mc:Choice>
        <mc:Fallback>
          <w:pict>
            <v:group w14:anchorId="7B833A8B" id="Group 4" o:spid="_x0000_s1026" alt="Title: Background graphics" style="position:absolute;margin-left:0;margin-top:0;width:252pt;height:791.85pt;z-index:251661312;mso-width-percent:412;mso-height-percent:1000;mso-position-horizontal:left;mso-position-horizontal-relative:margin;mso-position-vertical:top;mso-position-vertical-relative:page;mso-width-percent:412;mso-height-percent:1000" coordsize="32004,100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">
              <v:rect id="Rectangle 2" o:spid="_x0000_s1027" style="position:absolute;width:32004;height:19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" fillcolor="#4b3a2e [3215]" stroked="f" strokeweight="1pt"/>
              <v:rect id="Rectangle 3" o:spid="_x0000_s1028" style="position:absolute;top:99648;width:32004;height: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" fillcolor="#4b3a2e [3215]" stroked="f" strokeweight="1pt"/>
              <w10:wrap anchorx="margin"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0DC0CD" w14:textId="77777777" w:rsidR="00AE28CF" w:rsidRDefault="00E95159">
    <w:pPr>
      <w:pStyle w:val="Header"/>
    </w:pPr>
    <w:r>
      <w:rPr>
        <w:noProof/>
        <w:lang w:eastAsia="en-US"/>
      </w:rPr>
      <mc:AlternateContent>
        <mc:Choice Requires="wpg">
          <w:drawing>
            <wp:anchor distT="0" distB="0" distL="114300" distR="114300" simplePos="0" relativeHeight="251663360" behindDoc="0" locked="0" layoutInCell="1" allowOverlap="1" wp14:anchorId="1714116B" wp14:editId="77ECE992">
              <wp:simplePos x="0" y="0"/>
              <wp:positionH relativeFrom="margin">
                <wp:align>left</wp:align>
              </wp:positionH>
              <wp:positionV relativeFrom="page">
                <wp:align>top</wp:align>
              </wp:positionV>
              <wp:extent cx="3200400" cy="10056322"/>
              <wp:effectExtent l="0" t="0" r="0" b="0"/>
              <wp:wrapNone/>
              <wp:docPr id="5" name="Group 5" title="Background graphics"/>
              <wp:cNvGraphicFramePr/>
              <a:graphic xmlns:a="http://schemas.openxmlformats.org/drawingml/2006/main">
                <a:graphicData uri="http://schemas.microsoft.com/office/word/2010/wordprocessingGroup">
                  <wpg:wgp>
                    <wpg:cNvGrpSpPr/>
                    <wpg:grpSpPr>
                      <a:xfrm>
                        <a:off x="0" y="0"/>
                        <a:ext cx="3200400" cy="10056322"/>
                        <a:chOff x="0" y="0"/>
                        <a:chExt cx="3200400" cy="10056322"/>
                      </a:xfrm>
                    </wpg:grpSpPr>
                    <wps:wsp>
                      <wps:cNvPr id="6" name="Rectangle 6"/>
                      <wps:cNvSpPr/>
                      <wps:spPr>
                        <a:xfrm>
                          <a:off x="0" y="0"/>
                          <a:ext cx="3200400" cy="19202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9964882"/>
                          <a:ext cx="3200400" cy="9144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41200</wp14:pctWidth>
              </wp14:sizeRelH>
              <wp14:sizeRelV relativeFrom="page">
                <wp14:pctHeight>100000</wp14:pctHeight>
              </wp14:sizeRelV>
            </wp:anchor>
          </w:drawing>
        </mc:Choice>
        <mc:Fallback>
          <w:pict>
            <v:group w14:anchorId="273CB44E" id="Group 5" o:spid="_x0000_s1026" alt="Title: Background graphics" style="position:absolute;margin-left:0;margin-top:0;width:252pt;height:791.85pt;z-index:251663360;mso-width-percent:412;mso-height-percent:1000;mso-position-horizontal:left;mso-position-horizontal-relative:margin;mso-position-vertical:top;mso-position-vertical-relative:page;mso-width-percent:412;mso-height-percent:1000" coordsize="32004,100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">
              <v:rect id="Rectangle 6" o:spid="_x0000_s1027" style="position:absolute;width:32004;height:19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" fillcolor="#4b3a2e [3215]" stroked="f" strokeweight="1pt"/>
              <v:rect id="Rectangle 7" o:spid="_x0000_s1028" style="position:absolute;top:99648;width:32004;height: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" fillcolor="#4b3a2e [3215]" stroked="f" strokeweight="1pt"/>
              <w10:wrap anchorx="margin"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DFF442C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8028F2F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1C40027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ED2B9D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9BB8496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43AEF4D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FA6885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BA42E0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750E6D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3D62EE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185705"/>
    <w:multiLevelType w:val="hybridMultilevel"/>
    <w:tmpl w:val="4110837A"/>
    <w:lvl w:ilvl="0" w:tplc="6FEE717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89166C"/>
    <w:multiLevelType w:val="hybridMultilevel"/>
    <w:tmpl w:val="92124F4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2" w15:restartNumberingAfterBreak="0">
    <w:nsid w:val="10623517"/>
    <w:multiLevelType w:val="hybridMultilevel"/>
    <w:tmpl w:val="61042D4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3" w15:restartNumberingAfterBreak="0">
    <w:nsid w:val="34CB08EA"/>
    <w:multiLevelType w:val="hybridMultilevel"/>
    <w:tmpl w:val="213C6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870B5"/>
    <w:multiLevelType w:val="hybridMultilevel"/>
    <w:tmpl w:val="2558E5F0"/>
    <w:lvl w:ilvl="0" w:tplc="BCEE8236">
      <w:numFmt w:val="bullet"/>
      <w:lvlText w:val=""/>
      <w:lvlJc w:val="left"/>
      <w:pPr>
        <w:ind w:left="720" w:hanging="360"/>
      </w:pPr>
      <w:rPr>
        <w:rFonts w:ascii="Century Schoolbook" w:eastAsia="Times New Roman" w:hAnsi="Century Schoolbook"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72321E"/>
    <w:multiLevelType w:val="hybridMultilevel"/>
    <w:tmpl w:val="406E2E6E"/>
    <w:lvl w:ilvl="0" w:tplc="6FEE717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5D6EB3"/>
    <w:multiLevelType w:val="hybridMultilevel"/>
    <w:tmpl w:val="BAE0C102"/>
    <w:lvl w:ilvl="0" w:tplc="08090001">
      <w:start w:val="1"/>
      <w:numFmt w:val="bullet"/>
      <w:lvlText w:val=""/>
      <w:lvlJc w:val="left"/>
      <w:pPr>
        <w:ind w:left="720" w:hanging="360"/>
      </w:pPr>
      <w:rPr>
        <w:rFonts w:ascii="Symbol" w:hAnsi="Symbol" w:hint="default"/>
      </w:rPr>
    </w:lvl>
    <w:lvl w:ilvl="1" w:tplc="D0D28B62">
      <w:numFmt w:val="bullet"/>
      <w:lvlText w:val="•"/>
      <w:lvlJc w:val="left"/>
      <w:pPr>
        <w:ind w:left="1440" w:hanging="36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CF07AE"/>
    <w:multiLevelType w:val="hybridMultilevel"/>
    <w:tmpl w:val="AC9AFE0A"/>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8" w15:restartNumberingAfterBreak="0">
    <w:nsid w:val="4B7E768E"/>
    <w:multiLevelType w:val="hybridMultilevel"/>
    <w:tmpl w:val="11D6BEA8"/>
    <w:lvl w:ilvl="0" w:tplc="08090001">
      <w:start w:val="1"/>
      <w:numFmt w:val="bullet"/>
      <w:lvlText w:val=""/>
      <w:lvlJc w:val="left"/>
      <w:pPr>
        <w:ind w:left="1080" w:hanging="360"/>
      </w:pPr>
      <w:rPr>
        <w:rFonts w:ascii="Symbol" w:hAnsi="Symbol" w:hint="default"/>
      </w:rPr>
    </w:lvl>
    <w:lvl w:ilvl="1" w:tplc="FFFFFFFF">
      <w:numFmt w:val="bullet"/>
      <w:lvlText w:val="•"/>
      <w:lvlJc w:val="left"/>
      <w:pPr>
        <w:ind w:left="1800" w:hanging="360"/>
      </w:pPr>
      <w:rPr>
        <w:rFonts w:ascii="Aptos" w:eastAsiaTheme="minorHAnsi" w:hAnsi="Aptos" w:cstheme="minorBidi"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9" w15:restartNumberingAfterBreak="0">
    <w:nsid w:val="4EBA063C"/>
    <w:multiLevelType w:val="hybridMultilevel"/>
    <w:tmpl w:val="9CE821E2"/>
    <w:lvl w:ilvl="0" w:tplc="BCEE8236">
      <w:numFmt w:val="bullet"/>
      <w:lvlText w:val=""/>
      <w:lvlJc w:val="left"/>
      <w:pPr>
        <w:ind w:left="720" w:hanging="360"/>
      </w:pPr>
      <w:rPr>
        <w:rFonts w:ascii="Century Schoolbook" w:eastAsia="Times New Roman" w:hAnsi="Century Schoolbook"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BD7DA3"/>
    <w:multiLevelType w:val="hybridMultilevel"/>
    <w:tmpl w:val="3DF673E2"/>
    <w:lvl w:ilvl="0" w:tplc="BCEE8236">
      <w:numFmt w:val="bullet"/>
      <w:lvlText w:val=""/>
      <w:lvlJc w:val="left"/>
      <w:pPr>
        <w:ind w:left="1080" w:hanging="360"/>
      </w:pPr>
      <w:rPr>
        <w:rFonts w:ascii="Century Schoolbook" w:eastAsia="Times New Roman" w:hAnsi="Century Schoolbook"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3056279"/>
    <w:multiLevelType w:val="hybridMultilevel"/>
    <w:tmpl w:val="EA125902"/>
    <w:lvl w:ilvl="0" w:tplc="BCEE8236">
      <w:numFmt w:val="bullet"/>
      <w:lvlText w:val=""/>
      <w:lvlJc w:val="left"/>
      <w:pPr>
        <w:ind w:left="720" w:hanging="360"/>
      </w:pPr>
      <w:rPr>
        <w:rFonts w:ascii="Century Schoolbook" w:eastAsia="Times New Roman" w:hAnsi="Century Schoolbook"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9070064">
    <w:abstractNumId w:val="9"/>
  </w:num>
  <w:num w:numId="2" w16cid:durableId="583227237">
    <w:abstractNumId w:val="7"/>
  </w:num>
  <w:num w:numId="3" w16cid:durableId="585262722">
    <w:abstractNumId w:val="6"/>
  </w:num>
  <w:num w:numId="4" w16cid:durableId="112094717">
    <w:abstractNumId w:val="5"/>
  </w:num>
  <w:num w:numId="5" w16cid:durableId="723412395">
    <w:abstractNumId w:val="4"/>
  </w:num>
  <w:num w:numId="6" w16cid:durableId="1913542472">
    <w:abstractNumId w:val="8"/>
  </w:num>
  <w:num w:numId="7" w16cid:durableId="1186820592">
    <w:abstractNumId w:val="3"/>
  </w:num>
  <w:num w:numId="8" w16cid:durableId="1498497699">
    <w:abstractNumId w:val="2"/>
  </w:num>
  <w:num w:numId="9" w16cid:durableId="334234663">
    <w:abstractNumId w:val="1"/>
  </w:num>
  <w:num w:numId="10" w16cid:durableId="1581325232">
    <w:abstractNumId w:val="0"/>
  </w:num>
  <w:num w:numId="11" w16cid:durableId="1607615556">
    <w:abstractNumId w:val="15"/>
  </w:num>
  <w:num w:numId="12" w16cid:durableId="1173570604">
    <w:abstractNumId w:val="10"/>
  </w:num>
  <w:num w:numId="13" w16cid:durableId="657611911">
    <w:abstractNumId w:val="21"/>
  </w:num>
  <w:num w:numId="14" w16cid:durableId="1300693934">
    <w:abstractNumId w:val="20"/>
  </w:num>
  <w:num w:numId="15" w16cid:durableId="839807615">
    <w:abstractNumId w:val="14"/>
  </w:num>
  <w:num w:numId="16" w16cid:durableId="2115325972">
    <w:abstractNumId w:val="19"/>
  </w:num>
  <w:num w:numId="17" w16cid:durableId="107431685">
    <w:abstractNumId w:val="16"/>
  </w:num>
  <w:num w:numId="18" w16cid:durableId="687679985">
    <w:abstractNumId w:val="13"/>
  </w:num>
  <w:num w:numId="19" w16cid:durableId="1807048756">
    <w:abstractNumId w:val="18"/>
  </w:num>
  <w:num w:numId="20" w16cid:durableId="2126776618">
    <w:abstractNumId w:val="12"/>
  </w:num>
  <w:num w:numId="21" w16cid:durableId="1741905274">
    <w:abstractNumId w:val="11"/>
  </w:num>
  <w:num w:numId="22" w16cid:durableId="10995280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A76"/>
    <w:rsid w:val="000B1510"/>
    <w:rsid w:val="000E3FFD"/>
    <w:rsid w:val="003A749B"/>
    <w:rsid w:val="003C70F6"/>
    <w:rsid w:val="00453F79"/>
    <w:rsid w:val="00481673"/>
    <w:rsid w:val="004A6FB9"/>
    <w:rsid w:val="00854146"/>
    <w:rsid w:val="00894A76"/>
    <w:rsid w:val="008E2C01"/>
    <w:rsid w:val="008E5BBA"/>
    <w:rsid w:val="00907C1F"/>
    <w:rsid w:val="0098360A"/>
    <w:rsid w:val="009D3650"/>
    <w:rsid w:val="009F78DC"/>
    <w:rsid w:val="00A34928"/>
    <w:rsid w:val="00AE28CF"/>
    <w:rsid w:val="00B5192A"/>
    <w:rsid w:val="00BA791A"/>
    <w:rsid w:val="00C10C72"/>
    <w:rsid w:val="00D418BD"/>
    <w:rsid w:val="00E25ED7"/>
    <w:rsid w:val="00E95159"/>
    <w:rsid w:val="00EB4565"/>
    <w:rsid w:val="00ED19F6"/>
    <w:rsid w:val="00F20ADC"/>
    <w:rsid w:val="00F401A2"/>
    <w:rsid w:val="00F54F5C"/>
    <w:rsid w:val="00F67847"/>
    <w:rsid w:val="00FA2705"/>
    <w:rsid w:val="00FE23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8B681"/>
  <w15:chartTrackingRefBased/>
  <w15:docId w15:val="{443C1373-BD06-C64A-8ED3-A47D4EC5A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4B3A2E" w:themeColor="text2"/>
        <w:sz w:val="22"/>
        <w:szCs w:val="22"/>
        <w:lang w:val="en-US" w:eastAsia="ja-JP" w:bidi="ar-SA"/>
      </w:rPr>
    </w:rPrDefault>
    <w:pPrDefault>
      <w:pPr>
        <w:spacing w:after="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A76"/>
    <w:pPr>
      <w:spacing w:after="0" w:line="240" w:lineRule="auto"/>
    </w:pPr>
    <w:rPr>
      <w:rFonts w:ascii="Times New Roman" w:eastAsia="Times New Roman" w:hAnsi="Times New Roman" w:cs="Times New Roman"/>
      <w:color w:val="auto"/>
      <w:sz w:val="24"/>
      <w:szCs w:val="24"/>
      <w:lang w:val="en-GB" w:eastAsia="en-GB"/>
    </w:rPr>
  </w:style>
  <w:style w:type="paragraph" w:styleId="Heading1">
    <w:name w:val="heading 1"/>
    <w:basedOn w:val="Normal"/>
    <w:next w:val="Normal"/>
    <w:link w:val="Heading1Char"/>
    <w:uiPriority w:val="9"/>
    <w:qFormat/>
    <w:pPr>
      <w:spacing w:before="320" w:after="200" w:line="288" w:lineRule="auto"/>
      <w:contextualSpacing/>
      <w:outlineLvl w:val="0"/>
    </w:pPr>
    <w:rPr>
      <w:rFonts w:asciiTheme="majorHAnsi" w:eastAsiaTheme="minorHAnsi" w:hAnsiTheme="majorHAnsi" w:cstheme="minorBidi"/>
      <w:b/>
      <w:color w:val="4B3A2E" w:themeColor="text2"/>
      <w:spacing w:val="21"/>
      <w:sz w:val="26"/>
      <w:szCs w:val="22"/>
      <w:lang w:val="en-US" w:eastAsia="ja-JP"/>
    </w:rPr>
  </w:style>
  <w:style w:type="paragraph" w:styleId="Heading2">
    <w:name w:val="heading 2"/>
    <w:basedOn w:val="Normal"/>
    <w:next w:val="Normal"/>
    <w:link w:val="Heading2Char"/>
    <w:uiPriority w:val="9"/>
    <w:unhideWhenUsed/>
    <w:qFormat/>
    <w:pPr>
      <w:keepNext/>
      <w:keepLines/>
      <w:spacing w:before="220" w:after="80" w:line="288" w:lineRule="auto"/>
      <w:contextualSpacing/>
      <w:outlineLvl w:val="1"/>
    </w:pPr>
    <w:rPr>
      <w:rFonts w:asciiTheme="majorHAnsi" w:eastAsiaTheme="majorEastAsia" w:hAnsiTheme="majorHAnsi" w:cstheme="majorBidi"/>
      <w:b/>
      <w:i/>
      <w:color w:val="4B3A2E" w:themeColor="text2"/>
      <w:spacing w:val="21"/>
      <w:sz w:val="26"/>
      <w:szCs w:val="26"/>
      <w:lang w:val="en-US" w:eastAsia="ja-JP"/>
    </w:rPr>
  </w:style>
  <w:style w:type="paragraph" w:styleId="Heading3">
    <w:name w:val="heading 3"/>
    <w:basedOn w:val="Normal"/>
    <w:next w:val="Normal"/>
    <w:link w:val="Heading3Char"/>
    <w:uiPriority w:val="9"/>
    <w:unhideWhenUsed/>
    <w:qFormat/>
    <w:pPr>
      <w:keepNext/>
      <w:keepLines/>
      <w:spacing w:after="60" w:line="288" w:lineRule="auto"/>
      <w:outlineLvl w:val="2"/>
    </w:pPr>
    <w:rPr>
      <w:rFonts w:asciiTheme="majorHAnsi" w:eastAsiaTheme="majorEastAsia" w:hAnsiTheme="majorHAnsi" w:cstheme="majorBidi"/>
      <w:i/>
      <w:color w:val="4B3A2E" w:themeColor="text2"/>
      <w:sz w:val="22"/>
      <w:lang w:val="en-US" w:eastAsia="ja-JP"/>
    </w:rPr>
  </w:style>
  <w:style w:type="paragraph" w:styleId="Heading4">
    <w:name w:val="heading 4"/>
    <w:basedOn w:val="Normal"/>
    <w:next w:val="Normal"/>
    <w:link w:val="Heading4Char"/>
    <w:uiPriority w:val="9"/>
    <w:semiHidden/>
    <w:unhideWhenUsed/>
    <w:qFormat/>
    <w:pPr>
      <w:keepNext/>
      <w:keepLines/>
      <w:spacing w:before="220" w:after="80"/>
      <w:contextualSpacing/>
      <w:outlineLvl w:val="3"/>
    </w:pPr>
    <w:rPr>
      <w:rFonts w:asciiTheme="majorHAnsi" w:eastAsiaTheme="majorEastAsia" w:hAnsiTheme="majorHAnsi" w:cstheme="majorBidi"/>
      <w:b/>
      <w:iCs/>
      <w:caps/>
      <w:color w:val="4B3A2E" w:themeColor="text2"/>
      <w:spacing w:val="21"/>
      <w:sz w:val="22"/>
      <w:szCs w:val="22"/>
      <w:lang w:val="en-US" w:eastAsia="ja-JP"/>
    </w:rPr>
  </w:style>
  <w:style w:type="paragraph" w:styleId="Heading5">
    <w:name w:val="heading 5"/>
    <w:basedOn w:val="Normal"/>
    <w:next w:val="Normal"/>
    <w:link w:val="Heading5Char"/>
    <w:uiPriority w:val="9"/>
    <w:semiHidden/>
    <w:unhideWhenUsed/>
    <w:qFormat/>
    <w:pPr>
      <w:keepNext/>
      <w:keepLines/>
      <w:spacing w:before="220" w:after="80"/>
      <w:contextualSpacing/>
      <w:outlineLvl w:val="4"/>
    </w:pPr>
    <w:rPr>
      <w:rFonts w:asciiTheme="majorHAnsi" w:eastAsiaTheme="majorEastAsia" w:hAnsiTheme="majorHAnsi" w:cstheme="majorBidi"/>
      <w:b/>
      <w:color w:val="4B3A2E" w:themeColor="text2"/>
      <w:spacing w:val="21"/>
      <w:sz w:val="22"/>
      <w:szCs w:val="22"/>
      <w:lang w:val="en-US" w:eastAsia="ja-JP"/>
    </w:rPr>
  </w:style>
  <w:style w:type="paragraph" w:styleId="Heading6">
    <w:name w:val="heading 6"/>
    <w:basedOn w:val="Normal"/>
    <w:next w:val="Normal"/>
    <w:link w:val="Heading6Char"/>
    <w:uiPriority w:val="9"/>
    <w:semiHidden/>
    <w:unhideWhenUsed/>
    <w:qFormat/>
    <w:pPr>
      <w:keepNext/>
      <w:keepLines/>
      <w:spacing w:before="220" w:after="80"/>
      <w:contextualSpacing/>
      <w:outlineLvl w:val="5"/>
    </w:pPr>
    <w:rPr>
      <w:rFonts w:asciiTheme="majorHAnsi" w:eastAsiaTheme="majorEastAsia" w:hAnsiTheme="majorHAnsi" w:cstheme="majorBidi"/>
      <w:b/>
      <w:i/>
      <w:color w:val="4B3A2E" w:themeColor="text2"/>
      <w:spacing w:val="21"/>
      <w:sz w:val="22"/>
      <w:szCs w:val="22"/>
      <w:lang w:val="en-US" w:eastAsia="ja-JP"/>
    </w:rPr>
  </w:style>
  <w:style w:type="paragraph" w:styleId="Heading7">
    <w:name w:val="heading 7"/>
    <w:basedOn w:val="Normal"/>
    <w:next w:val="Normal"/>
    <w:link w:val="Heading7Char"/>
    <w:uiPriority w:val="9"/>
    <w:semiHidden/>
    <w:unhideWhenUsed/>
    <w:qFormat/>
    <w:pPr>
      <w:keepNext/>
      <w:keepLines/>
      <w:spacing w:before="220" w:after="80"/>
      <w:contextualSpacing/>
      <w:outlineLvl w:val="6"/>
    </w:pPr>
    <w:rPr>
      <w:rFonts w:asciiTheme="majorHAnsi" w:eastAsiaTheme="majorEastAsia" w:hAnsiTheme="majorHAnsi" w:cstheme="majorBidi"/>
      <w:iCs/>
      <w:color w:val="4B3A2E" w:themeColor="text2"/>
      <w:spacing w:val="21"/>
      <w:sz w:val="22"/>
      <w:szCs w:val="22"/>
      <w:lang w:val="en-US" w:eastAsia="ja-JP"/>
    </w:rPr>
  </w:style>
  <w:style w:type="paragraph" w:styleId="Heading8">
    <w:name w:val="heading 8"/>
    <w:basedOn w:val="Normal"/>
    <w:next w:val="Normal"/>
    <w:link w:val="Heading8Char"/>
    <w:uiPriority w:val="9"/>
    <w:semiHidden/>
    <w:unhideWhenUsed/>
    <w:qFormat/>
    <w:pPr>
      <w:keepNext/>
      <w:keepLines/>
      <w:spacing w:before="220" w:after="80"/>
      <w:contextualSpacing/>
      <w:outlineLvl w:val="7"/>
    </w:pPr>
    <w:rPr>
      <w:rFonts w:asciiTheme="majorHAnsi" w:eastAsiaTheme="majorEastAsia" w:hAnsiTheme="majorHAnsi" w:cstheme="majorBidi"/>
      <w:b/>
      <w:color w:val="A6856E" w:themeColor="text2" w:themeTint="99"/>
      <w:spacing w:val="21"/>
      <w:sz w:val="22"/>
      <w:szCs w:val="21"/>
      <w:lang w:val="en-US" w:eastAsia="ja-JP"/>
    </w:rPr>
  </w:style>
  <w:style w:type="paragraph" w:styleId="Heading9">
    <w:name w:val="heading 9"/>
    <w:basedOn w:val="Normal"/>
    <w:next w:val="Normal"/>
    <w:link w:val="Heading9Char"/>
    <w:uiPriority w:val="9"/>
    <w:semiHidden/>
    <w:unhideWhenUsed/>
    <w:qFormat/>
    <w:pPr>
      <w:keepNext/>
      <w:keepLines/>
      <w:spacing w:before="220" w:after="80"/>
      <w:contextualSpacing/>
      <w:outlineLvl w:val="8"/>
    </w:pPr>
    <w:rPr>
      <w:rFonts w:asciiTheme="majorHAnsi" w:eastAsiaTheme="majorEastAsia" w:hAnsiTheme="majorHAnsi" w:cstheme="majorBidi"/>
      <w:b/>
      <w:iCs/>
      <w:caps/>
      <w:color w:val="A6856E" w:themeColor="text2" w:themeTint="99"/>
      <w:spacing w:val="21"/>
      <w:sz w:val="20"/>
      <w:szCs w:val="21"/>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semiHidden/>
    <w:unhideWhenUsed/>
    <w:pPr>
      <w:spacing w:after="240"/>
      <w:contextualSpacing/>
    </w:pPr>
    <w:rPr>
      <w:rFonts w:asciiTheme="majorHAnsi" w:eastAsiaTheme="majorEastAsia" w:hAnsiTheme="majorHAnsi" w:cstheme="majorBidi"/>
      <w:b/>
      <w:caps/>
      <w:color w:val="4B3A2E" w:themeColor="text2"/>
      <w:spacing w:val="21"/>
      <w:kern w:val="28"/>
      <w:sz w:val="64"/>
      <w:szCs w:val="56"/>
      <w:lang w:val="en-US" w:eastAsia="ja-JP"/>
    </w:rPr>
  </w:style>
  <w:style w:type="character" w:customStyle="1" w:styleId="TitleChar">
    <w:name w:val="Title Char"/>
    <w:basedOn w:val="DefaultParagraphFont"/>
    <w:link w:val="Title"/>
    <w:uiPriority w:val="10"/>
    <w:semiHidden/>
    <w:rPr>
      <w:rFonts w:asciiTheme="majorHAnsi" w:eastAsiaTheme="majorEastAsia" w:hAnsiTheme="majorHAnsi" w:cstheme="majorBidi"/>
      <w:b/>
      <w:caps/>
      <w:spacing w:val="21"/>
      <w:kern w:val="28"/>
      <w:sz w:val="64"/>
      <w:szCs w:val="56"/>
    </w:rPr>
  </w:style>
  <w:style w:type="paragraph" w:styleId="Subtitle">
    <w:name w:val="Subtitle"/>
    <w:basedOn w:val="Normal"/>
    <w:next w:val="Normal"/>
    <w:link w:val="SubtitleChar"/>
    <w:uiPriority w:val="11"/>
    <w:semiHidden/>
    <w:unhideWhenUsed/>
    <w:pPr>
      <w:numPr>
        <w:ilvl w:val="1"/>
      </w:numPr>
      <w:spacing w:after="960"/>
      <w:contextualSpacing/>
    </w:pPr>
    <w:rPr>
      <w:rFonts w:asciiTheme="minorHAnsi" w:eastAsiaTheme="minorEastAsia" w:hAnsiTheme="minorHAnsi" w:cstheme="minorBidi"/>
      <w:i/>
      <w:color w:val="4B3A2E" w:themeColor="text2"/>
      <w:spacing w:val="21"/>
      <w:sz w:val="36"/>
      <w:szCs w:val="22"/>
      <w:lang w:val="en-US" w:eastAsia="ja-JP"/>
    </w:rPr>
  </w:style>
  <w:style w:type="character" w:customStyle="1" w:styleId="Heading1Char">
    <w:name w:val="Heading 1 Char"/>
    <w:basedOn w:val="DefaultParagraphFont"/>
    <w:link w:val="Heading1"/>
    <w:uiPriority w:val="9"/>
    <w:rPr>
      <w:rFonts w:asciiTheme="majorHAnsi" w:hAnsiTheme="majorHAnsi"/>
      <w:b/>
      <w:spacing w:val="21"/>
      <w:sz w:val="26"/>
    </w:rPr>
  </w:style>
  <w:style w:type="paragraph" w:styleId="Header">
    <w:name w:val="header"/>
    <w:basedOn w:val="Normal"/>
    <w:link w:val="HeaderChar"/>
    <w:uiPriority w:val="99"/>
    <w:unhideWhenUsed/>
    <w:qFormat/>
    <w:rPr>
      <w:rFonts w:asciiTheme="minorHAnsi" w:eastAsiaTheme="minorHAnsi" w:hAnsiTheme="minorHAnsi" w:cstheme="minorBidi"/>
      <w:color w:val="4B3A2E" w:themeColor="text2"/>
      <w:sz w:val="22"/>
      <w:szCs w:val="22"/>
      <w:lang w:val="en-US" w:eastAsia="ja-JP"/>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rPr>
      <w:rFonts w:asciiTheme="minorHAnsi" w:eastAsiaTheme="minorHAnsi" w:hAnsiTheme="minorHAnsi" w:cstheme="minorBidi"/>
      <w:b/>
      <w:color w:val="4B3A2E" w:themeColor="text2"/>
      <w:spacing w:val="21"/>
      <w:sz w:val="26"/>
      <w:szCs w:val="22"/>
      <w:lang w:val="en-US" w:eastAsia="ja-JP"/>
    </w:rPr>
  </w:style>
  <w:style w:type="character" w:customStyle="1" w:styleId="FooterChar">
    <w:name w:val="Footer Char"/>
    <w:basedOn w:val="DefaultParagraphFont"/>
    <w:link w:val="Footer"/>
    <w:uiPriority w:val="99"/>
    <w:rPr>
      <w:b/>
      <w:spacing w:val="21"/>
      <w:sz w:val="26"/>
    </w:rPr>
  </w:style>
  <w:style w:type="character" w:styleId="PlaceholderText">
    <w:name w:val="Placeholder Text"/>
    <w:basedOn w:val="DefaultParagraphFont"/>
    <w:uiPriority w:val="99"/>
    <w:semiHidden/>
    <w:rPr>
      <w:color w:val="808080"/>
    </w:rPr>
  </w:style>
  <w:style w:type="character" w:customStyle="1" w:styleId="Heading2Char">
    <w:name w:val="Heading 2 Char"/>
    <w:basedOn w:val="DefaultParagraphFont"/>
    <w:link w:val="Heading2"/>
    <w:uiPriority w:val="9"/>
    <w:rPr>
      <w:rFonts w:asciiTheme="majorHAnsi" w:eastAsiaTheme="majorEastAsia" w:hAnsiTheme="majorHAnsi" w:cstheme="majorBidi"/>
      <w:b/>
      <w:i/>
      <w:spacing w:val="21"/>
      <w:sz w:val="26"/>
      <w:szCs w:val="2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spacing w:val="2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spacing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pacing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color w:val="A6856E" w:themeColor="text2" w:themeTint="99"/>
      <w:spacing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aps/>
      <w:color w:val="A6856E" w:themeColor="text2" w:themeTint="99"/>
      <w:spacing w:val="21"/>
      <w:sz w:val="20"/>
      <w:szCs w:val="21"/>
    </w:rPr>
  </w:style>
  <w:style w:type="character" w:styleId="Emphasis">
    <w:name w:val="Emphasis"/>
    <w:basedOn w:val="DefaultParagraphFont"/>
    <w:uiPriority w:val="20"/>
    <w:semiHidden/>
    <w:unhideWhenUsed/>
    <w:qFormat/>
    <w:rPr>
      <w:b/>
      <w:iCs/>
    </w:rPr>
  </w:style>
  <w:style w:type="character" w:customStyle="1" w:styleId="SubtitleChar">
    <w:name w:val="Subtitle Char"/>
    <w:basedOn w:val="DefaultParagraphFont"/>
    <w:link w:val="Subtitle"/>
    <w:uiPriority w:val="11"/>
    <w:semiHidden/>
    <w:rPr>
      <w:rFonts w:eastAsiaTheme="minorEastAsia"/>
      <w:i/>
      <w:spacing w:val="21"/>
      <w:sz w:val="36"/>
    </w:rPr>
  </w:style>
  <w:style w:type="character" w:styleId="Strong">
    <w:name w:val="Strong"/>
    <w:basedOn w:val="DefaultParagraphFont"/>
    <w:uiPriority w:val="22"/>
    <w:unhideWhenUsed/>
    <w:qFormat/>
    <w:rPr>
      <w:b/>
      <w:bCs/>
      <w:caps/>
      <w:smallCaps w:val="0"/>
    </w:rPr>
  </w:style>
  <w:style w:type="paragraph" w:styleId="Quote">
    <w:name w:val="Quote"/>
    <w:basedOn w:val="Normal"/>
    <w:next w:val="Normal"/>
    <w:link w:val="QuoteChar"/>
    <w:uiPriority w:val="29"/>
    <w:semiHidden/>
    <w:unhideWhenUsed/>
    <w:qFormat/>
    <w:pPr>
      <w:spacing w:before="240" w:after="240" w:line="288" w:lineRule="auto"/>
      <w:contextualSpacing/>
    </w:pPr>
    <w:rPr>
      <w:rFonts w:asciiTheme="minorHAnsi" w:eastAsiaTheme="minorHAnsi" w:hAnsiTheme="minorHAnsi" w:cstheme="minorBidi"/>
      <w:i/>
      <w:iCs/>
      <w:color w:val="4B3A2E" w:themeColor="text2"/>
      <w:sz w:val="32"/>
      <w:szCs w:val="22"/>
      <w:lang w:val="en-US" w:eastAsia="ja-JP"/>
    </w:rPr>
  </w:style>
  <w:style w:type="character" w:customStyle="1" w:styleId="QuoteChar">
    <w:name w:val="Quote Char"/>
    <w:basedOn w:val="DefaultParagraphFont"/>
    <w:link w:val="Quote"/>
    <w:uiPriority w:val="29"/>
    <w:semiHidden/>
    <w:rPr>
      <w:i/>
      <w:iCs/>
      <w:sz w:val="32"/>
    </w:rPr>
  </w:style>
  <w:style w:type="paragraph" w:styleId="IntenseQuote">
    <w:name w:val="Intense Quote"/>
    <w:basedOn w:val="Normal"/>
    <w:next w:val="Normal"/>
    <w:link w:val="IntenseQuoteChar"/>
    <w:uiPriority w:val="30"/>
    <w:semiHidden/>
    <w:unhideWhenUsed/>
    <w:qFormat/>
    <w:pPr>
      <w:spacing w:before="240" w:after="240" w:line="288" w:lineRule="auto"/>
      <w:contextualSpacing/>
    </w:pPr>
    <w:rPr>
      <w:rFonts w:asciiTheme="minorHAnsi" w:eastAsiaTheme="minorHAnsi" w:hAnsiTheme="minorHAnsi" w:cstheme="minorBidi"/>
      <w:b/>
      <w:i/>
      <w:iCs/>
      <w:color w:val="4B3A2E" w:themeColor="text2"/>
      <w:sz w:val="32"/>
      <w:szCs w:val="22"/>
      <w:lang w:val="en-US" w:eastAsia="ja-JP"/>
    </w:rPr>
  </w:style>
  <w:style w:type="character" w:customStyle="1" w:styleId="IntenseQuoteChar">
    <w:name w:val="Intense Quote Char"/>
    <w:basedOn w:val="DefaultParagraphFont"/>
    <w:link w:val="IntenseQuote"/>
    <w:uiPriority w:val="30"/>
    <w:semiHidden/>
    <w:rPr>
      <w:b/>
      <w:i/>
      <w:iCs/>
      <w:sz w:val="32"/>
    </w:rPr>
  </w:style>
  <w:style w:type="character" w:styleId="SubtleReference">
    <w:name w:val="Subtle Reference"/>
    <w:basedOn w:val="DefaultParagraphFont"/>
    <w:uiPriority w:val="31"/>
    <w:semiHidden/>
    <w:unhideWhenUsed/>
    <w:qFormat/>
    <w:rPr>
      <w:caps/>
      <w:smallCaps w:val="0"/>
      <w:color w:val="4B3A2E" w:themeColor="text2"/>
    </w:rPr>
  </w:style>
  <w:style w:type="character" w:styleId="IntenseReference">
    <w:name w:val="Intense Reference"/>
    <w:basedOn w:val="DefaultParagraphFont"/>
    <w:uiPriority w:val="32"/>
    <w:semiHidden/>
    <w:unhideWhenUsed/>
    <w:qFormat/>
    <w:rPr>
      <w:b/>
      <w:bCs/>
      <w:i/>
      <w:caps/>
      <w:smallCaps w:val="0"/>
      <w:color w:val="4B3A2E" w:themeColor="text2"/>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pPr>
      <w:spacing w:after="200"/>
    </w:pPr>
    <w:rPr>
      <w:rFonts w:asciiTheme="minorHAnsi" w:eastAsiaTheme="minorHAnsi" w:hAnsiTheme="minorHAnsi" w:cstheme="minorBidi"/>
      <w:i/>
      <w:iCs/>
      <w:color w:val="4B3A2E" w:themeColor="text2"/>
      <w:sz w:val="18"/>
      <w:szCs w:val="18"/>
      <w:lang w:val="en-US" w:eastAsia="ja-JP"/>
    </w:rPr>
  </w:style>
  <w:style w:type="paragraph" w:customStyle="1" w:styleId="ContactInfo">
    <w:name w:val="Contact Info"/>
    <w:basedOn w:val="Normal"/>
    <w:uiPriority w:val="2"/>
    <w:qFormat/>
    <w:pPr>
      <w:spacing w:after="920" w:line="288" w:lineRule="auto"/>
      <w:contextualSpacing/>
    </w:pPr>
    <w:rPr>
      <w:rFonts w:asciiTheme="minorHAnsi" w:eastAsiaTheme="minorHAnsi" w:hAnsiTheme="minorHAnsi" w:cstheme="minorBidi"/>
      <w:color w:val="4B3A2E" w:themeColor="text2"/>
      <w:sz w:val="22"/>
      <w:szCs w:val="22"/>
      <w:lang w:val="en-US" w:eastAsia="ja-JP"/>
    </w:rPr>
  </w:style>
  <w:style w:type="character" w:styleId="SubtleEmphasis">
    <w:name w:val="Subtle Emphasis"/>
    <w:basedOn w:val="DefaultParagraphFont"/>
    <w:uiPriority w:val="19"/>
    <w:semiHidden/>
    <w:unhideWhenUsed/>
    <w:qFormat/>
    <w:rPr>
      <w:i/>
      <w:iCs/>
      <w:color w:val="4B3A2E" w:themeColor="text2"/>
    </w:rPr>
  </w:style>
  <w:style w:type="character" w:styleId="IntenseEmphasis">
    <w:name w:val="Intense Emphasis"/>
    <w:basedOn w:val="DefaultParagraphFont"/>
    <w:uiPriority w:val="21"/>
    <w:semiHidden/>
    <w:unhideWhenUsed/>
    <w:rPr>
      <w:b/>
      <w:i/>
      <w:iCs/>
      <w:color w:val="4B3A2E" w:themeColor="text2"/>
    </w:rPr>
  </w:style>
  <w:style w:type="paragraph" w:styleId="TOCHeading">
    <w:name w:val="TOC Heading"/>
    <w:basedOn w:val="Heading1"/>
    <w:next w:val="Normal"/>
    <w:uiPriority w:val="39"/>
    <w:semiHidden/>
    <w:unhideWhenUsed/>
    <w:qFormat/>
    <w:pPr>
      <w:outlineLvl w:val="9"/>
    </w:pPr>
  </w:style>
  <w:style w:type="paragraph" w:styleId="ListParagraph">
    <w:name w:val="List Paragraph"/>
    <w:basedOn w:val="Normal"/>
    <w:uiPriority w:val="34"/>
    <w:unhideWhenUsed/>
    <w:qFormat/>
    <w:pPr>
      <w:spacing w:after="60" w:line="288" w:lineRule="auto"/>
      <w:ind w:left="216" w:hanging="216"/>
      <w:contextualSpacing/>
    </w:pPr>
    <w:rPr>
      <w:rFonts w:asciiTheme="minorHAnsi" w:eastAsiaTheme="minorHAnsi" w:hAnsiTheme="minorHAnsi" w:cstheme="minorBidi"/>
      <w:color w:val="4B3A2E" w:themeColor="text2"/>
      <w:sz w:val="22"/>
      <w:szCs w:val="22"/>
      <w:lang w:val="en-US" w:eastAsia="ja-JP"/>
    </w:rPr>
  </w:style>
  <w:style w:type="paragraph" w:customStyle="1" w:styleId="Name">
    <w:name w:val="Name"/>
    <w:basedOn w:val="Normal"/>
    <w:link w:val="NameChar"/>
    <w:uiPriority w:val="1"/>
    <w:qFormat/>
    <w:pPr>
      <w:spacing w:after="240"/>
      <w:contextualSpacing/>
    </w:pPr>
    <w:rPr>
      <w:rFonts w:asciiTheme="minorHAnsi" w:eastAsiaTheme="minorHAnsi" w:hAnsiTheme="minorHAnsi" w:cstheme="minorBidi"/>
      <w:b/>
      <w:caps/>
      <w:color w:val="4B3A2E" w:themeColor="text2"/>
      <w:spacing w:val="21"/>
      <w:sz w:val="36"/>
      <w:szCs w:val="22"/>
      <w:lang w:val="en-US" w:eastAsia="ja-JP"/>
    </w:rPr>
  </w:style>
  <w:style w:type="character" w:customStyle="1" w:styleId="NameChar">
    <w:name w:val="Name Char"/>
    <w:basedOn w:val="DefaultParagraphFont"/>
    <w:link w:val="Name"/>
    <w:uiPriority w:val="1"/>
    <w:rPr>
      <w:b/>
      <w:caps/>
      <w:spacing w:val="21"/>
      <w:sz w:val="36"/>
    </w:rPr>
  </w:style>
  <w:style w:type="character" w:customStyle="1" w:styleId="Heading3Char">
    <w:name w:val="Heading 3 Char"/>
    <w:basedOn w:val="DefaultParagraphFont"/>
    <w:link w:val="Heading3"/>
    <w:uiPriority w:val="9"/>
    <w:rPr>
      <w:rFonts w:asciiTheme="majorHAnsi" w:eastAsiaTheme="majorEastAsia" w:hAnsiTheme="majorHAnsi" w:cstheme="majorBidi"/>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Cs/>
      <w:caps/>
      <w:spacing w:val="21"/>
    </w:rPr>
  </w:style>
  <w:style w:type="character" w:styleId="Hyperlink">
    <w:name w:val="Hyperlink"/>
    <w:basedOn w:val="DefaultParagraphFont"/>
    <w:uiPriority w:val="99"/>
    <w:unhideWhenUsed/>
    <w:rsid w:val="00894A76"/>
    <w:rPr>
      <w:color w:val="3D859C" w:themeColor="hyperlink"/>
      <w:u w:val="single"/>
    </w:rPr>
  </w:style>
  <w:style w:type="character" w:styleId="UnresolvedMention">
    <w:name w:val="Unresolved Mention"/>
    <w:basedOn w:val="DefaultParagraphFont"/>
    <w:uiPriority w:val="99"/>
    <w:semiHidden/>
    <w:unhideWhenUsed/>
    <w:rsid w:val="00894A76"/>
    <w:rPr>
      <w:color w:val="605E5C"/>
      <w:shd w:val="clear" w:color="auto" w:fill="E1DFDD"/>
    </w:rPr>
  </w:style>
  <w:style w:type="character" w:customStyle="1" w:styleId="apple-converted-space">
    <w:name w:val="apple-converted-space"/>
    <w:basedOn w:val="DefaultParagraphFont"/>
    <w:rsid w:val="00894A76"/>
  </w:style>
  <w:style w:type="paragraph" w:customStyle="1" w:styleId="pdq2pgselectionanchorcontainer">
    <w:name w:val="pdq2pg_selectionanchorcontainer"/>
    <w:basedOn w:val="Normal"/>
    <w:rsid w:val="008E5BBA"/>
    <w:pPr>
      <w:spacing w:before="100" w:beforeAutospacing="1" w:after="100" w:afterAutospacing="1"/>
    </w:pPr>
  </w:style>
  <w:style w:type="paragraph" w:styleId="NormalWeb">
    <w:name w:val="Normal (Web)"/>
    <w:basedOn w:val="Normal"/>
    <w:uiPriority w:val="99"/>
    <w:semiHidden/>
    <w:unhideWhenUsed/>
    <w:rsid w:val="008E5BBA"/>
    <w:pPr>
      <w:spacing w:before="100" w:beforeAutospacing="1" w:after="100" w:afterAutospacing="1"/>
    </w:pPr>
  </w:style>
  <w:style w:type="table" w:styleId="TableGrid">
    <w:name w:val="Table Grid"/>
    <w:basedOn w:val="TableNormal"/>
    <w:uiPriority w:val="39"/>
    <w:rsid w:val="00D418BD"/>
    <w:pPr>
      <w:spacing w:after="0" w:line="240" w:lineRule="auto"/>
    </w:pPr>
    <w:rPr>
      <w:color w:val="auto"/>
      <w:kern w:val="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25III46@student.uwtsd.ac.uk"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A74FBC4C685D44694788002C380C9C7"/>
        <w:category>
          <w:name w:val="General"/>
          <w:gallery w:val="placeholder"/>
        </w:category>
        <w:types>
          <w:type w:val="bbPlcHdr"/>
        </w:types>
        <w:behaviors>
          <w:behavior w:val="content"/>
        </w:behaviors>
        <w:guid w:val="{D17AD2DF-92DF-DD42-9F5C-C9D27A8AB2C1}"/>
      </w:docPartPr>
      <w:docPartBody>
        <w:p w:rsidR="00C73417" w:rsidRDefault="001767A6">
          <w:pPr>
            <w:pStyle w:val="CA74FBC4C685D44694788002C380C9C7"/>
          </w:pPr>
          <w:r>
            <w:t>Skills Summary</w:t>
          </w:r>
        </w:p>
      </w:docPartBody>
    </w:docPart>
    <w:docPart>
      <w:docPartPr>
        <w:name w:val="4FD2231224C7474EA51359DDD001236D"/>
        <w:category>
          <w:name w:val="General"/>
          <w:gallery w:val="placeholder"/>
        </w:category>
        <w:types>
          <w:type w:val="bbPlcHdr"/>
        </w:types>
        <w:behaviors>
          <w:behavior w:val="content"/>
        </w:behaviors>
        <w:guid w:val="{4D88AE1D-969D-454E-BE98-5F30F5075033}"/>
      </w:docPartPr>
      <w:docPartBody>
        <w:p w:rsidR="00C73417" w:rsidRDefault="001767A6">
          <w:pPr>
            <w:pStyle w:val="4FD2231224C7474EA51359DDD001236D"/>
          </w:pPr>
          <w:r>
            <w:t>Education</w:t>
          </w:r>
        </w:p>
      </w:docPartBody>
    </w:docPart>
    <w:docPart>
      <w:docPartPr>
        <w:name w:val="0AA0D7E7E4386948AAD450A9C72D9716"/>
        <w:category>
          <w:name w:val="General"/>
          <w:gallery w:val="placeholder"/>
        </w:category>
        <w:types>
          <w:type w:val="bbPlcHdr"/>
        </w:types>
        <w:behaviors>
          <w:behavior w:val="content"/>
        </w:behaviors>
        <w:guid w:val="{4F7B912D-5595-B24E-9BA4-D4C7144DF6DD}"/>
      </w:docPartPr>
      <w:docPartBody>
        <w:p w:rsidR="00C73417" w:rsidRDefault="001767A6">
          <w:pPr>
            <w:pStyle w:val="0AA0D7E7E4386948AAD450A9C72D9716"/>
          </w:pPr>
          <w: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8B7"/>
    <w:rsid w:val="001767A6"/>
    <w:rsid w:val="00236590"/>
    <w:rsid w:val="00907C1F"/>
    <w:rsid w:val="00A348B7"/>
    <w:rsid w:val="00A34928"/>
    <w:rsid w:val="00C73417"/>
    <w:rsid w:val="00F54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74FBC4C685D44694788002C380C9C7">
    <w:name w:val="CA74FBC4C685D44694788002C380C9C7"/>
  </w:style>
  <w:style w:type="paragraph" w:customStyle="1" w:styleId="4FD2231224C7474EA51359DDD001236D">
    <w:name w:val="4FD2231224C7474EA51359DDD001236D"/>
  </w:style>
  <w:style w:type="paragraph" w:customStyle="1" w:styleId="0AA0D7E7E4386948AAD450A9C72D9716">
    <w:name w:val="0AA0D7E7E4386948AAD450A9C72D97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Resume">
      <a:dk1>
        <a:sysClr val="windowText" lastClr="000000"/>
      </a:dk1>
      <a:lt1>
        <a:sysClr val="window" lastClr="FFFFFF"/>
      </a:lt1>
      <a:dk2>
        <a:srgbClr val="4B3A2E"/>
      </a:dk2>
      <a:lt2>
        <a:srgbClr val="F1EFEE"/>
      </a:lt2>
      <a:accent1>
        <a:srgbClr val="9E4733"/>
      </a:accent1>
      <a:accent2>
        <a:srgbClr val="DBA84D"/>
      </a:accent2>
      <a:accent3>
        <a:srgbClr val="4A5C6E"/>
      </a:accent3>
      <a:accent4>
        <a:srgbClr val="C76B42"/>
      </a:accent4>
      <a:accent5>
        <a:srgbClr val="AB967D"/>
      </a:accent5>
      <a:accent6>
        <a:srgbClr val="8B465F"/>
      </a:accent6>
      <a:hlink>
        <a:srgbClr val="3D859C"/>
      </a:hlink>
      <a:folHlink>
        <a:srgbClr val="A65E8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77C10-97ED-4C54-A894-C44FCD431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2513</Words>
  <Characters>14325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Wiggins</dc:creator>
  <cp:keywords/>
  <dc:description/>
  <cp:lastModifiedBy>annette hamilton</cp:lastModifiedBy>
  <cp:revision>7</cp:revision>
  <dcterms:created xsi:type="dcterms:W3CDTF">2026-08-21T12:11:00Z</dcterms:created>
  <dcterms:modified xsi:type="dcterms:W3CDTF">2026-08-21T12:18:00Z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TF10002038</vt:lpwstr>
  </property>
</Properties>
</file>