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4DE3" w:rsidRDefault="00BF4DE3" w:rsidP="00BF4DE3">
      <w:pPr>
        <w:spacing w:before="240" w:after="160" w:line="259" w:lineRule="auto"/>
        <w:jc w:val="center"/>
        <w:rPr>
          <w:rFonts w:ascii="Times New Roman" w:hAnsi="Times New Roman"/>
          <w:b/>
          <w:bCs/>
          <w:iCs/>
          <w:sz w:val="28"/>
          <w:szCs w:val="28"/>
        </w:rPr>
      </w:pPr>
      <w:bookmarkStart w:id="0" w:name="_GoBack"/>
      <w:bookmarkEnd w:id="0"/>
    </w:p>
    <w:p w:rsidR="00BF4DE3" w:rsidRDefault="00BF4DE3" w:rsidP="00BF4DE3">
      <w:pPr>
        <w:spacing w:before="240" w:after="160" w:line="259" w:lineRule="auto"/>
        <w:jc w:val="center"/>
        <w:rPr>
          <w:rFonts w:ascii="Times New Roman" w:hAnsi="Times New Roman"/>
          <w:b/>
          <w:bCs/>
          <w:iCs/>
          <w:sz w:val="28"/>
          <w:szCs w:val="28"/>
        </w:rPr>
      </w:pPr>
    </w:p>
    <w:p w:rsidR="00BF4DE3" w:rsidRDefault="00BF4DE3" w:rsidP="00BF4DE3">
      <w:pPr>
        <w:spacing w:before="240" w:after="160" w:line="259" w:lineRule="auto"/>
        <w:jc w:val="center"/>
        <w:rPr>
          <w:rFonts w:ascii="Times New Roman" w:hAnsi="Times New Roman"/>
          <w:b/>
          <w:bCs/>
          <w:iCs/>
          <w:sz w:val="28"/>
          <w:szCs w:val="28"/>
        </w:rPr>
      </w:pPr>
    </w:p>
    <w:p w:rsidR="00BF4DE3" w:rsidRDefault="00BF4DE3" w:rsidP="00BF4DE3">
      <w:pPr>
        <w:spacing w:before="240" w:after="160" w:line="259" w:lineRule="auto"/>
        <w:jc w:val="center"/>
        <w:rPr>
          <w:rFonts w:ascii="Times New Roman" w:hAnsi="Times New Roman"/>
          <w:b/>
          <w:bCs/>
          <w:iCs/>
          <w:sz w:val="28"/>
          <w:szCs w:val="28"/>
        </w:rPr>
      </w:pPr>
    </w:p>
    <w:p w:rsidR="00BF4DE3" w:rsidRDefault="00BF4DE3" w:rsidP="00BF4DE3">
      <w:pPr>
        <w:spacing w:before="240" w:after="160" w:line="259" w:lineRule="auto"/>
        <w:jc w:val="center"/>
        <w:rPr>
          <w:rFonts w:ascii="Times New Roman" w:hAnsi="Times New Roman"/>
          <w:b/>
          <w:bCs/>
          <w:iCs/>
          <w:sz w:val="28"/>
          <w:szCs w:val="28"/>
        </w:rPr>
      </w:pPr>
    </w:p>
    <w:p w:rsidR="00BF4DE3" w:rsidRDefault="00BF4DE3" w:rsidP="00BF4DE3">
      <w:pPr>
        <w:spacing w:before="240" w:after="160" w:line="259" w:lineRule="auto"/>
        <w:jc w:val="center"/>
        <w:rPr>
          <w:rFonts w:ascii="Times New Roman" w:hAnsi="Times New Roman"/>
          <w:b/>
          <w:bCs/>
          <w:iCs/>
          <w:sz w:val="28"/>
          <w:szCs w:val="28"/>
        </w:rPr>
      </w:pPr>
    </w:p>
    <w:p w:rsidR="00BF4DE3" w:rsidRDefault="00BF4DE3" w:rsidP="00BF4DE3">
      <w:pPr>
        <w:spacing w:before="240" w:after="160" w:line="259" w:lineRule="auto"/>
        <w:jc w:val="center"/>
        <w:rPr>
          <w:rFonts w:ascii="Times New Roman" w:hAnsi="Times New Roman"/>
          <w:b/>
          <w:bCs/>
          <w:iCs/>
          <w:sz w:val="28"/>
          <w:szCs w:val="28"/>
        </w:rPr>
      </w:pPr>
    </w:p>
    <w:p w:rsidR="00BF4DE3" w:rsidRDefault="00BF4DE3" w:rsidP="00BF4DE3">
      <w:pPr>
        <w:spacing w:before="240" w:after="160" w:line="259" w:lineRule="auto"/>
        <w:jc w:val="center"/>
        <w:rPr>
          <w:rFonts w:ascii="Times New Roman" w:hAnsi="Times New Roman"/>
          <w:b/>
          <w:bCs/>
          <w:iCs/>
          <w:sz w:val="28"/>
          <w:szCs w:val="28"/>
        </w:rPr>
      </w:pPr>
    </w:p>
    <w:p w:rsidR="00BF4DE3" w:rsidRDefault="00BF4DE3" w:rsidP="00BF4DE3">
      <w:pPr>
        <w:pBdr>
          <w:top w:val="double" w:sz="12" w:space="1" w:color="auto"/>
          <w:left w:val="double" w:sz="12" w:space="4" w:color="auto"/>
          <w:bottom w:val="double" w:sz="12" w:space="1" w:color="auto"/>
          <w:right w:val="double" w:sz="12" w:space="4" w:color="auto"/>
        </w:pBdr>
        <w:spacing w:before="240" w:after="160" w:line="259" w:lineRule="auto"/>
        <w:jc w:val="center"/>
        <w:rPr>
          <w:rFonts w:ascii="Times New Roman" w:hAnsi="Times New Roman"/>
          <w:b/>
          <w:bCs/>
          <w:iCs/>
          <w:sz w:val="32"/>
          <w:szCs w:val="32"/>
        </w:rPr>
      </w:pPr>
    </w:p>
    <w:p w:rsidR="00BF4DE3" w:rsidRDefault="00BF4DE3" w:rsidP="00BF4DE3">
      <w:pPr>
        <w:pBdr>
          <w:top w:val="double" w:sz="12" w:space="1" w:color="auto"/>
          <w:left w:val="double" w:sz="12" w:space="4" w:color="auto"/>
          <w:bottom w:val="double" w:sz="12" w:space="1" w:color="auto"/>
          <w:right w:val="double" w:sz="12" w:space="4" w:color="auto"/>
        </w:pBdr>
        <w:spacing w:before="240" w:after="160" w:line="259" w:lineRule="auto"/>
        <w:jc w:val="center"/>
        <w:rPr>
          <w:rFonts w:ascii="Times New Roman" w:hAnsi="Times New Roman"/>
          <w:b/>
          <w:bCs/>
          <w:iCs/>
          <w:sz w:val="32"/>
          <w:szCs w:val="32"/>
        </w:rPr>
      </w:pPr>
      <w:r w:rsidRPr="000041D6">
        <w:rPr>
          <w:rFonts w:ascii="Times New Roman" w:hAnsi="Times New Roman"/>
          <w:b/>
          <w:bCs/>
          <w:iCs/>
          <w:sz w:val="32"/>
          <w:szCs w:val="32"/>
        </w:rPr>
        <w:t xml:space="preserve">Select </w:t>
      </w:r>
      <w:proofErr w:type="gramStart"/>
      <w:r w:rsidRPr="000041D6">
        <w:rPr>
          <w:rFonts w:ascii="Times New Roman" w:hAnsi="Times New Roman"/>
          <w:b/>
          <w:bCs/>
          <w:iCs/>
          <w:sz w:val="32"/>
          <w:szCs w:val="32"/>
        </w:rPr>
        <w:t>a number of</w:t>
      </w:r>
      <w:proofErr w:type="gramEnd"/>
      <w:r w:rsidRPr="000041D6">
        <w:rPr>
          <w:rFonts w:ascii="Times New Roman" w:hAnsi="Times New Roman"/>
          <w:b/>
          <w:bCs/>
          <w:iCs/>
          <w:sz w:val="32"/>
          <w:szCs w:val="32"/>
        </w:rPr>
        <w:t xml:space="preserve"> personal characteristics that influence children’s behaviour and demonstrate a range of practical interventions devised to promote positive behaviour in the classroom.</w:t>
      </w:r>
    </w:p>
    <w:p w:rsidR="00BF4DE3" w:rsidRPr="000041D6" w:rsidRDefault="00BF4DE3" w:rsidP="00BF4DE3">
      <w:pPr>
        <w:pBdr>
          <w:top w:val="double" w:sz="12" w:space="1" w:color="auto"/>
          <w:left w:val="double" w:sz="12" w:space="4" w:color="auto"/>
          <w:bottom w:val="double" w:sz="12" w:space="1" w:color="auto"/>
          <w:right w:val="double" w:sz="12" w:space="4" w:color="auto"/>
        </w:pBdr>
        <w:spacing w:before="240" w:after="160" w:line="259" w:lineRule="auto"/>
        <w:jc w:val="center"/>
        <w:rPr>
          <w:rFonts w:ascii="Times New Roman" w:hAnsi="Times New Roman"/>
          <w:b/>
          <w:bCs/>
          <w:sz w:val="32"/>
          <w:szCs w:val="32"/>
        </w:rPr>
      </w:pPr>
    </w:p>
    <w:p w:rsidR="00BF4DE3" w:rsidRDefault="00BF4DE3" w:rsidP="00BF4DE3">
      <w:pPr>
        <w:pBdr>
          <w:top w:val="double" w:sz="12" w:space="1" w:color="auto"/>
          <w:left w:val="double" w:sz="12" w:space="4" w:color="auto"/>
          <w:bottom w:val="double" w:sz="12" w:space="1" w:color="auto"/>
          <w:right w:val="double" w:sz="12" w:space="4" w:color="auto"/>
        </w:pBdr>
        <w:spacing w:after="160" w:line="259" w:lineRule="auto"/>
        <w:rPr>
          <w:rFonts w:ascii="Times New Roman" w:hAnsi="Times New Roman"/>
          <w:b/>
          <w:bCs/>
          <w:sz w:val="28"/>
          <w:szCs w:val="28"/>
        </w:rPr>
      </w:pPr>
      <w:r>
        <w:rPr>
          <w:rFonts w:ascii="Times New Roman" w:hAnsi="Times New Roman"/>
          <w:b/>
          <w:bCs/>
          <w:sz w:val="28"/>
          <w:szCs w:val="28"/>
        </w:rPr>
        <w:br w:type="page"/>
      </w:r>
    </w:p>
    <w:p w:rsidR="00BF4DE3" w:rsidRPr="00D55BB1" w:rsidRDefault="00BF4DE3" w:rsidP="00BF4DE3">
      <w:pPr>
        <w:spacing w:line="360" w:lineRule="auto"/>
        <w:jc w:val="center"/>
        <w:rPr>
          <w:rFonts w:ascii="Times New Roman" w:hAnsi="Times New Roman"/>
          <w:b/>
          <w:bCs/>
          <w:sz w:val="28"/>
          <w:szCs w:val="28"/>
        </w:rPr>
      </w:pPr>
      <w:r w:rsidRPr="00D55BB1">
        <w:rPr>
          <w:rFonts w:ascii="Times New Roman" w:hAnsi="Times New Roman"/>
          <w:b/>
          <w:bCs/>
          <w:sz w:val="28"/>
          <w:szCs w:val="28"/>
        </w:rPr>
        <w:lastRenderedPageBreak/>
        <w:t>Student Name:  Toni Davies         Student Number:  1502373</w:t>
      </w:r>
    </w:p>
    <w:p w:rsidR="00BF4DE3" w:rsidRDefault="00BF4DE3" w:rsidP="00BF4DE3">
      <w:pPr>
        <w:autoSpaceDE w:val="0"/>
        <w:autoSpaceDN w:val="0"/>
        <w:adjustRightInd w:val="0"/>
        <w:spacing w:after="0"/>
        <w:jc w:val="center"/>
        <w:rPr>
          <w:rFonts w:ascii="Times New Roman" w:hAnsi="Times New Roman"/>
          <w:b/>
          <w:bCs/>
          <w:iCs/>
          <w:sz w:val="28"/>
          <w:szCs w:val="28"/>
        </w:rPr>
      </w:pPr>
      <w:r>
        <w:rPr>
          <w:rFonts w:ascii="Times New Roman" w:hAnsi="Times New Roman"/>
          <w:b/>
          <w:bCs/>
          <w:iCs/>
          <w:sz w:val="28"/>
          <w:szCs w:val="28"/>
        </w:rPr>
        <w:t>The challenges faced when promoting positive behaviour in an inclusive, mainstream school: introducing a child with BESD.</w:t>
      </w:r>
    </w:p>
    <w:p w:rsidR="00BF4DE3" w:rsidRDefault="00BF4DE3" w:rsidP="00BF4DE3">
      <w:pPr>
        <w:spacing w:after="160" w:line="259" w:lineRule="auto"/>
        <w:rPr>
          <w:rFonts w:ascii="Times New Roman" w:hAnsi="Times New Roman"/>
          <w:bCs/>
          <w:iCs/>
          <w:sz w:val="24"/>
          <w:szCs w:val="24"/>
        </w:rPr>
      </w:pPr>
    </w:p>
    <w:p w:rsidR="00BF4DE3" w:rsidRDefault="00BF4DE3" w:rsidP="00BF4DE3">
      <w:pPr>
        <w:spacing w:after="160" w:line="360" w:lineRule="auto"/>
        <w:jc w:val="both"/>
        <w:rPr>
          <w:rFonts w:ascii="Times New Roman" w:hAnsi="Times New Roman"/>
          <w:bCs/>
          <w:iCs/>
          <w:sz w:val="24"/>
          <w:szCs w:val="24"/>
        </w:rPr>
      </w:pPr>
      <w:r>
        <w:rPr>
          <w:rFonts w:ascii="Times New Roman" w:hAnsi="Times New Roman"/>
          <w:bCs/>
          <w:iCs/>
          <w:sz w:val="24"/>
          <w:szCs w:val="24"/>
        </w:rPr>
        <w:t>The author presents a personal project based around a child identified as having behavioural, emotional and social difficulties (BESD), within a mainstream primary school setting.  The project will identify some of the challenging behaviours exhibited with BESD, and demonstrate a selection of interventions currently put in place to help promote positive behaviour within the classroom.  The author has worked with</w:t>
      </w:r>
      <w:r w:rsidR="0036237D">
        <w:rPr>
          <w:rFonts w:ascii="Times New Roman" w:hAnsi="Times New Roman"/>
          <w:bCs/>
          <w:iCs/>
          <w:sz w:val="24"/>
          <w:szCs w:val="24"/>
        </w:rPr>
        <w:t xml:space="preserve"> Child A, with</w:t>
      </w:r>
      <w:r>
        <w:rPr>
          <w:rFonts w:ascii="Times New Roman" w:hAnsi="Times New Roman"/>
          <w:bCs/>
          <w:iCs/>
          <w:sz w:val="24"/>
          <w:szCs w:val="24"/>
        </w:rPr>
        <w:t xml:space="preserve">in a nurturing environment, and has </w:t>
      </w:r>
      <w:r w:rsidR="0036237D">
        <w:rPr>
          <w:rFonts w:ascii="Times New Roman" w:hAnsi="Times New Roman"/>
          <w:bCs/>
          <w:iCs/>
          <w:sz w:val="24"/>
          <w:szCs w:val="24"/>
        </w:rPr>
        <w:t xml:space="preserve">often </w:t>
      </w:r>
      <w:r>
        <w:rPr>
          <w:rFonts w:ascii="Times New Roman" w:hAnsi="Times New Roman"/>
          <w:bCs/>
          <w:iCs/>
          <w:sz w:val="24"/>
          <w:szCs w:val="24"/>
        </w:rPr>
        <w:t xml:space="preserve">assisted within his class, bearing witness to the challenges faced </w:t>
      </w:r>
      <w:proofErr w:type="gramStart"/>
      <w:r w:rsidR="0036237D">
        <w:rPr>
          <w:rFonts w:ascii="Times New Roman" w:hAnsi="Times New Roman"/>
          <w:bCs/>
          <w:iCs/>
          <w:sz w:val="24"/>
          <w:szCs w:val="24"/>
        </w:rPr>
        <w:t>as a result of</w:t>
      </w:r>
      <w:proofErr w:type="gramEnd"/>
      <w:r w:rsidR="0036237D">
        <w:rPr>
          <w:rFonts w:ascii="Times New Roman" w:hAnsi="Times New Roman"/>
          <w:bCs/>
          <w:iCs/>
          <w:sz w:val="24"/>
          <w:szCs w:val="24"/>
        </w:rPr>
        <w:t xml:space="preserve"> his behaviour, </w:t>
      </w:r>
      <w:r>
        <w:rPr>
          <w:rFonts w:ascii="Times New Roman" w:hAnsi="Times New Roman"/>
          <w:bCs/>
          <w:iCs/>
          <w:sz w:val="24"/>
          <w:szCs w:val="24"/>
        </w:rPr>
        <w:t xml:space="preserve">by the teacher, the other children, and Child A himself. </w:t>
      </w:r>
    </w:p>
    <w:p w:rsidR="00BF4DE3" w:rsidRPr="00E47296" w:rsidRDefault="00BF4DE3" w:rsidP="00BF4DE3">
      <w:pPr>
        <w:spacing w:after="160" w:line="360" w:lineRule="auto"/>
        <w:jc w:val="both"/>
        <w:rPr>
          <w:rFonts w:ascii="Times New Roman" w:hAnsi="Times New Roman"/>
          <w:sz w:val="24"/>
          <w:szCs w:val="24"/>
        </w:rPr>
      </w:pPr>
      <w:r w:rsidRPr="00E47296">
        <w:rPr>
          <w:rFonts w:ascii="Times New Roman" w:hAnsi="Times New Roman"/>
          <w:sz w:val="24"/>
          <w:szCs w:val="24"/>
        </w:rPr>
        <w:t>The Department for Education (2010) states ‘pupils have the right to come to school and focus on their studies, free from disruption and the fear of bullying.’  Regrettably, this is not always realistic within inclusive environments, with various educational and behavioural needs requiring support under one roof.  In an earlier study, i</w:t>
      </w:r>
      <w:r w:rsidRPr="00E47296">
        <w:rPr>
          <w:rFonts w:ascii="Times New Roman" w:hAnsi="Times New Roman"/>
          <w:bCs/>
          <w:iCs/>
          <w:sz w:val="24"/>
          <w:szCs w:val="24"/>
        </w:rPr>
        <w:t xml:space="preserve">nclusion was described as ‘much more than the type of school that children attend: it is about the quality of their experience, how they are helped to learn, achieve and participate fully in the life of the school.’ (Department for Education and Skills, 2004).  Schools have become more inclusive over time, and rightly so, however with limited staff and resources, inclusivity brings its own set of obstacles; for the school, for the children who might once have been excluded, and for their peers. </w:t>
      </w:r>
    </w:p>
    <w:p w:rsidR="00BF4DE3" w:rsidRPr="00E47296" w:rsidRDefault="00BF4DE3" w:rsidP="00BF4DE3">
      <w:pPr>
        <w:autoSpaceDE w:val="0"/>
        <w:autoSpaceDN w:val="0"/>
        <w:adjustRightInd w:val="0"/>
        <w:spacing w:after="0" w:line="360" w:lineRule="auto"/>
        <w:jc w:val="both"/>
        <w:rPr>
          <w:rFonts w:ascii="Times New Roman" w:hAnsi="Times New Roman"/>
          <w:bCs/>
          <w:iCs/>
          <w:sz w:val="24"/>
          <w:szCs w:val="24"/>
        </w:rPr>
      </w:pPr>
      <w:r w:rsidRPr="00E47296">
        <w:rPr>
          <w:rFonts w:ascii="Times New Roman" w:hAnsi="Times New Roman"/>
          <w:bCs/>
          <w:iCs/>
          <w:sz w:val="24"/>
          <w:szCs w:val="24"/>
        </w:rPr>
        <w:t xml:space="preserve">The Teacher Support Network and Family Lives Behaviour survey </w:t>
      </w:r>
      <w:r>
        <w:rPr>
          <w:rFonts w:ascii="Times New Roman" w:hAnsi="Times New Roman"/>
          <w:bCs/>
          <w:iCs/>
          <w:sz w:val="24"/>
          <w:szCs w:val="24"/>
        </w:rPr>
        <w:t xml:space="preserve">2010 </w:t>
      </w:r>
      <w:r w:rsidRPr="00E47296">
        <w:rPr>
          <w:rFonts w:ascii="Times New Roman" w:hAnsi="Times New Roman"/>
          <w:bCs/>
          <w:iCs/>
          <w:sz w:val="24"/>
          <w:szCs w:val="24"/>
        </w:rPr>
        <w:t>revealed the following worrying statistic: ‘70% of teachers surveyed admitted they had considered quitting the profession over poor behaviour</w:t>
      </w:r>
      <w:r>
        <w:rPr>
          <w:rFonts w:ascii="Times New Roman" w:hAnsi="Times New Roman"/>
          <w:bCs/>
          <w:iCs/>
          <w:sz w:val="24"/>
          <w:szCs w:val="24"/>
        </w:rPr>
        <w:t>’ (The Guardian, 2011).</w:t>
      </w:r>
      <w:r w:rsidRPr="00E47296">
        <w:rPr>
          <w:rFonts w:ascii="Times New Roman" w:hAnsi="Times New Roman"/>
          <w:bCs/>
          <w:iCs/>
          <w:sz w:val="24"/>
          <w:szCs w:val="24"/>
        </w:rPr>
        <w:t xml:space="preserve">  If ‘poor’ behaviour in schools has negatively affected this many trained professionals, </w:t>
      </w:r>
      <w:r w:rsidR="0036237D">
        <w:rPr>
          <w:rFonts w:ascii="Times New Roman" w:hAnsi="Times New Roman"/>
          <w:bCs/>
          <w:iCs/>
          <w:sz w:val="24"/>
          <w:szCs w:val="24"/>
        </w:rPr>
        <w:t xml:space="preserve">the author implores the reader to </w:t>
      </w:r>
      <w:r w:rsidRPr="00E47296">
        <w:rPr>
          <w:rFonts w:ascii="Times New Roman" w:hAnsi="Times New Roman"/>
          <w:bCs/>
          <w:iCs/>
          <w:sz w:val="24"/>
          <w:szCs w:val="24"/>
        </w:rPr>
        <w:t xml:space="preserve">imagine how it must be affecting pupils, and even the children who are responsible for the alleged </w:t>
      </w:r>
      <w:proofErr w:type="spellStart"/>
      <w:r w:rsidRPr="00E47296">
        <w:rPr>
          <w:rFonts w:ascii="Times New Roman" w:hAnsi="Times New Roman"/>
          <w:bCs/>
          <w:iCs/>
          <w:sz w:val="24"/>
          <w:szCs w:val="24"/>
        </w:rPr>
        <w:t>misbehaviour</w:t>
      </w:r>
      <w:proofErr w:type="spellEnd"/>
      <w:r w:rsidRPr="00E47296">
        <w:rPr>
          <w:rFonts w:ascii="Times New Roman" w:hAnsi="Times New Roman"/>
          <w:bCs/>
          <w:iCs/>
          <w:sz w:val="24"/>
          <w:szCs w:val="24"/>
        </w:rPr>
        <w:t>.</w:t>
      </w:r>
    </w:p>
    <w:p w:rsidR="00BF4DE3" w:rsidRPr="00E47296" w:rsidRDefault="00BF4DE3" w:rsidP="00BF4DE3">
      <w:pPr>
        <w:autoSpaceDE w:val="0"/>
        <w:autoSpaceDN w:val="0"/>
        <w:adjustRightInd w:val="0"/>
        <w:spacing w:after="0" w:line="360" w:lineRule="auto"/>
        <w:jc w:val="both"/>
        <w:rPr>
          <w:rFonts w:ascii="Times New Roman" w:hAnsi="Times New Roman"/>
          <w:bCs/>
          <w:iCs/>
          <w:sz w:val="24"/>
          <w:szCs w:val="24"/>
        </w:rPr>
      </w:pPr>
    </w:p>
    <w:p w:rsidR="00BF4DE3" w:rsidRPr="00E47296" w:rsidRDefault="00BF4DE3" w:rsidP="00BF4DE3">
      <w:pPr>
        <w:autoSpaceDE w:val="0"/>
        <w:autoSpaceDN w:val="0"/>
        <w:adjustRightInd w:val="0"/>
        <w:spacing w:after="0" w:line="360" w:lineRule="auto"/>
        <w:jc w:val="both"/>
        <w:rPr>
          <w:rStyle w:val="ind"/>
          <w:rFonts w:ascii="Times New Roman" w:hAnsi="Times New Roman"/>
          <w:sz w:val="24"/>
          <w:szCs w:val="24"/>
          <w:shd w:val="clear" w:color="auto" w:fill="FFFFFF"/>
        </w:rPr>
      </w:pPr>
      <w:r w:rsidRPr="00E47296">
        <w:rPr>
          <w:rFonts w:ascii="Times New Roman" w:hAnsi="Times New Roman"/>
          <w:bCs/>
          <w:iCs/>
          <w:sz w:val="24"/>
          <w:szCs w:val="24"/>
        </w:rPr>
        <w:t>So, what is behaviour?  Oxford Dictionaries (2017) has two definitions for the term; the first being ‘t</w:t>
      </w:r>
      <w:r w:rsidRPr="00E47296">
        <w:rPr>
          <w:rFonts w:ascii="Times New Roman" w:hAnsi="Times New Roman"/>
          <w:sz w:val="24"/>
          <w:szCs w:val="24"/>
          <w:shd w:val="clear" w:color="auto" w:fill="FFFFFF"/>
        </w:rPr>
        <w:t>he way in which one acts or conducts oneself, especially towards others’, and the second: ‘t</w:t>
      </w:r>
      <w:r>
        <w:rPr>
          <w:rStyle w:val="ind"/>
          <w:rFonts w:ascii="Times New Roman" w:hAnsi="Times New Roman"/>
          <w:sz w:val="24"/>
          <w:szCs w:val="24"/>
          <w:shd w:val="clear" w:color="auto" w:fill="FFFFFF"/>
        </w:rPr>
        <w:t xml:space="preserve">he </w:t>
      </w:r>
      <w:r>
        <w:rPr>
          <w:rStyle w:val="ind"/>
          <w:rFonts w:ascii="Times New Roman" w:hAnsi="Times New Roman"/>
          <w:sz w:val="24"/>
          <w:szCs w:val="24"/>
          <w:shd w:val="clear" w:color="auto" w:fill="FFFFFF"/>
        </w:rPr>
        <w:lastRenderedPageBreak/>
        <w:t xml:space="preserve">way in which a </w:t>
      </w:r>
      <w:r w:rsidRPr="00E47296">
        <w:rPr>
          <w:rStyle w:val="ind"/>
          <w:rFonts w:ascii="Times New Roman" w:hAnsi="Times New Roman"/>
          <w:sz w:val="24"/>
          <w:szCs w:val="24"/>
          <w:shd w:val="clear" w:color="auto" w:fill="FFFFFF"/>
        </w:rPr>
        <w:t xml:space="preserve">person behaves in response to a particular situation or stimulus’.  Behaviour consists of </w:t>
      </w:r>
      <w:r w:rsidRPr="00E47296">
        <w:rPr>
          <w:rStyle w:val="Emphasis"/>
          <w:rFonts w:ascii="Times New Roman" w:hAnsi="Times New Roman"/>
          <w:i w:val="0"/>
          <w:sz w:val="24"/>
          <w:szCs w:val="24"/>
        </w:rPr>
        <w:t>our actions, our thoughts, our language, and our feelings (</w:t>
      </w:r>
      <w:r w:rsidRPr="00E47296">
        <w:rPr>
          <w:rStyle w:val="ind"/>
          <w:rFonts w:ascii="Times New Roman" w:hAnsi="Times New Roman"/>
          <w:sz w:val="24"/>
          <w:szCs w:val="24"/>
          <w:shd w:val="clear" w:color="auto" w:fill="FFFFFF"/>
        </w:rPr>
        <w:t>UK Society for Behaviour Analysis, 2013); basically, everything that makes us who we are as individuals.  The author disagrees with the idea that behaviour determines who a person i</w:t>
      </w:r>
      <w:r w:rsidR="0036237D">
        <w:rPr>
          <w:rStyle w:val="ind"/>
          <w:rFonts w:ascii="Times New Roman" w:hAnsi="Times New Roman"/>
          <w:sz w:val="24"/>
          <w:szCs w:val="24"/>
          <w:shd w:val="clear" w:color="auto" w:fill="FFFFFF"/>
        </w:rPr>
        <w:t>s; ask any parent, and they are likely to</w:t>
      </w:r>
      <w:r w:rsidRPr="00E47296">
        <w:rPr>
          <w:rStyle w:val="ind"/>
          <w:rFonts w:ascii="Times New Roman" w:hAnsi="Times New Roman"/>
          <w:sz w:val="24"/>
          <w:szCs w:val="24"/>
          <w:shd w:val="clear" w:color="auto" w:fill="FFFFFF"/>
        </w:rPr>
        <w:t xml:space="preserve"> agree that they love their child but they sometimes dislike the way in which the child behaves.  Behaviour is an element of a person, </w:t>
      </w:r>
      <w:r w:rsidRPr="00E47296">
        <w:rPr>
          <w:rStyle w:val="ind"/>
          <w:rFonts w:ascii="Times New Roman" w:hAnsi="Times New Roman"/>
          <w:i/>
          <w:sz w:val="24"/>
          <w:szCs w:val="24"/>
          <w:shd w:val="clear" w:color="auto" w:fill="FFFFFF"/>
        </w:rPr>
        <w:t>not</w:t>
      </w:r>
      <w:r w:rsidRPr="00E47296">
        <w:rPr>
          <w:rStyle w:val="ind"/>
          <w:rFonts w:ascii="Times New Roman" w:hAnsi="Times New Roman"/>
          <w:sz w:val="24"/>
          <w:szCs w:val="24"/>
          <w:shd w:val="clear" w:color="auto" w:fill="FFFFFF"/>
        </w:rPr>
        <w:t xml:space="preserve"> the whole being.  Kamen (2011) states that behaviour involves ‘children </w:t>
      </w:r>
      <w:r w:rsidRPr="00E47296">
        <w:rPr>
          <w:rStyle w:val="ind"/>
          <w:rFonts w:ascii="Times New Roman" w:hAnsi="Times New Roman"/>
          <w:i/>
          <w:sz w:val="24"/>
          <w:szCs w:val="24"/>
          <w:shd w:val="clear" w:color="auto" w:fill="FFFFFF"/>
        </w:rPr>
        <w:t>learning to conform</w:t>
      </w:r>
      <w:r w:rsidRPr="00E47296">
        <w:rPr>
          <w:rStyle w:val="ind"/>
          <w:rFonts w:ascii="Times New Roman" w:hAnsi="Times New Roman"/>
          <w:sz w:val="24"/>
          <w:szCs w:val="24"/>
          <w:shd w:val="clear" w:color="auto" w:fill="FFFFFF"/>
        </w:rPr>
        <w:t xml:space="preserve"> to the expectations of parents, school and </w:t>
      </w:r>
      <w:r>
        <w:rPr>
          <w:rStyle w:val="ind"/>
          <w:rFonts w:ascii="Times New Roman" w:hAnsi="Times New Roman"/>
          <w:sz w:val="24"/>
          <w:szCs w:val="24"/>
          <w:shd w:val="clear" w:color="auto" w:fill="FFFFFF"/>
        </w:rPr>
        <w:t xml:space="preserve">society’.  The author considers this an interesting notion – when a child behaves differently to what is expected of them, they are often </w:t>
      </w:r>
      <w:r w:rsidRPr="00E47296">
        <w:rPr>
          <w:rStyle w:val="ind"/>
          <w:rFonts w:ascii="Times New Roman" w:hAnsi="Times New Roman"/>
          <w:sz w:val="24"/>
          <w:szCs w:val="24"/>
          <w:shd w:val="clear" w:color="auto" w:fill="FFFFFF"/>
        </w:rPr>
        <w:t xml:space="preserve">seen as ‘acting out’ or ‘challenging’, when, quite often, they may just be expressing themselves differently to ‘the norm’.  </w:t>
      </w:r>
    </w:p>
    <w:p w:rsidR="00BF4DE3" w:rsidRPr="00E47296" w:rsidRDefault="00BF4DE3" w:rsidP="00BF4DE3">
      <w:pPr>
        <w:autoSpaceDE w:val="0"/>
        <w:autoSpaceDN w:val="0"/>
        <w:adjustRightInd w:val="0"/>
        <w:spacing w:after="0" w:line="360" w:lineRule="auto"/>
        <w:jc w:val="both"/>
        <w:rPr>
          <w:rStyle w:val="ind"/>
          <w:rFonts w:ascii="Times New Roman" w:hAnsi="Times New Roman"/>
          <w:sz w:val="24"/>
          <w:szCs w:val="24"/>
          <w:shd w:val="clear" w:color="auto" w:fill="FFFFFF"/>
        </w:rPr>
      </w:pPr>
    </w:p>
    <w:p w:rsidR="0036205E" w:rsidRDefault="00BF4DE3" w:rsidP="00BF4DE3">
      <w:pPr>
        <w:autoSpaceDE w:val="0"/>
        <w:autoSpaceDN w:val="0"/>
        <w:adjustRightInd w:val="0"/>
        <w:spacing w:after="0" w:line="360" w:lineRule="auto"/>
        <w:jc w:val="both"/>
        <w:rPr>
          <w:rStyle w:val="ind"/>
          <w:rFonts w:ascii="Times New Roman" w:hAnsi="Times New Roman"/>
          <w:sz w:val="24"/>
          <w:szCs w:val="24"/>
          <w:shd w:val="clear" w:color="auto" w:fill="FFFFFF"/>
        </w:rPr>
      </w:pPr>
      <w:r w:rsidRPr="00E47296">
        <w:rPr>
          <w:rStyle w:val="ind"/>
          <w:rFonts w:ascii="Times New Roman" w:hAnsi="Times New Roman"/>
          <w:sz w:val="24"/>
          <w:szCs w:val="24"/>
          <w:shd w:val="clear" w:color="auto" w:fill="FFFFFF"/>
        </w:rPr>
        <w:t xml:space="preserve">Behaviour can be caused and/or influenced in many ways.  Children who are exposed to violent video games or movies can often bring this learned behaviour into the playground and classroom, often not </w:t>
      </w:r>
      <w:proofErr w:type="spellStart"/>
      <w:r w:rsidRPr="00E47296">
        <w:rPr>
          <w:rStyle w:val="ind"/>
          <w:rFonts w:ascii="Times New Roman" w:hAnsi="Times New Roman"/>
          <w:sz w:val="24"/>
          <w:szCs w:val="24"/>
          <w:shd w:val="clear" w:color="auto" w:fill="FFFFFF"/>
        </w:rPr>
        <w:t>realising</w:t>
      </w:r>
      <w:proofErr w:type="spellEnd"/>
      <w:r w:rsidRPr="00E47296">
        <w:rPr>
          <w:rStyle w:val="ind"/>
          <w:rFonts w:ascii="Times New Roman" w:hAnsi="Times New Roman"/>
          <w:sz w:val="24"/>
          <w:szCs w:val="24"/>
          <w:shd w:val="clear" w:color="auto" w:fill="FFFFFF"/>
        </w:rPr>
        <w:t xml:space="preserve"> it is inappropriate.  Even positive role models such as superheroes ha</w:t>
      </w:r>
      <w:r>
        <w:rPr>
          <w:rStyle w:val="ind"/>
          <w:rFonts w:ascii="Times New Roman" w:hAnsi="Times New Roman"/>
          <w:sz w:val="24"/>
          <w:szCs w:val="24"/>
          <w:shd w:val="clear" w:color="auto" w:fill="FFFFFF"/>
        </w:rPr>
        <w:t xml:space="preserve">ve a ‘dark side’ when </w:t>
      </w:r>
      <w:proofErr w:type="gramStart"/>
      <w:r>
        <w:rPr>
          <w:rStyle w:val="ind"/>
          <w:rFonts w:ascii="Times New Roman" w:hAnsi="Times New Roman"/>
          <w:sz w:val="24"/>
          <w:szCs w:val="24"/>
          <w:shd w:val="clear" w:color="auto" w:fill="FFFFFF"/>
        </w:rPr>
        <w:t>taking in</w:t>
      </w:r>
      <w:r w:rsidRPr="00E47296">
        <w:rPr>
          <w:rStyle w:val="ind"/>
          <w:rFonts w:ascii="Times New Roman" w:hAnsi="Times New Roman"/>
          <w:sz w:val="24"/>
          <w:szCs w:val="24"/>
          <w:shd w:val="clear" w:color="auto" w:fill="FFFFFF"/>
        </w:rPr>
        <w:t>to account</w:t>
      </w:r>
      <w:proofErr w:type="gramEnd"/>
      <w:r w:rsidRPr="00E47296">
        <w:rPr>
          <w:rStyle w:val="ind"/>
          <w:rFonts w:ascii="Times New Roman" w:hAnsi="Times New Roman"/>
          <w:sz w:val="24"/>
          <w:szCs w:val="24"/>
          <w:shd w:val="clear" w:color="auto" w:fill="FFFFFF"/>
        </w:rPr>
        <w:t xml:space="preserve"> the amount of violence subjected onto, and by, the ‘villains’ in the superhero movies and games. Peer pressure can also influence a child’s behaviour, especially in situations where children are ‘dared’ to perform activities, in the hope this will help them appear ‘cool’ or ‘fit in’.  Peer pressure </w:t>
      </w:r>
      <w:r>
        <w:rPr>
          <w:rStyle w:val="ind"/>
          <w:rFonts w:ascii="Times New Roman" w:hAnsi="Times New Roman"/>
          <w:sz w:val="24"/>
          <w:szCs w:val="24"/>
          <w:shd w:val="clear" w:color="auto" w:fill="FFFFFF"/>
        </w:rPr>
        <w:t xml:space="preserve">may be a factor in </w:t>
      </w:r>
      <w:r w:rsidRPr="00E47296">
        <w:rPr>
          <w:rStyle w:val="ind"/>
          <w:rFonts w:ascii="Times New Roman" w:hAnsi="Times New Roman"/>
          <w:sz w:val="24"/>
          <w:szCs w:val="24"/>
          <w:shd w:val="clear" w:color="auto" w:fill="FFFFFF"/>
        </w:rPr>
        <w:t>bullying behaviour</w:t>
      </w:r>
      <w:r>
        <w:rPr>
          <w:rStyle w:val="ind"/>
          <w:rFonts w:ascii="Times New Roman" w:hAnsi="Times New Roman"/>
          <w:sz w:val="24"/>
          <w:szCs w:val="24"/>
          <w:shd w:val="clear" w:color="auto" w:fill="FFFFFF"/>
        </w:rPr>
        <w:t xml:space="preserve"> too</w:t>
      </w:r>
      <w:r w:rsidRPr="00E47296">
        <w:rPr>
          <w:rStyle w:val="ind"/>
          <w:rFonts w:ascii="Times New Roman" w:hAnsi="Times New Roman"/>
          <w:sz w:val="24"/>
          <w:szCs w:val="24"/>
          <w:shd w:val="clear" w:color="auto" w:fill="FFFFFF"/>
        </w:rPr>
        <w:t xml:space="preserve">, especially when considering a ‘bully or be bullied’ mentality.  If a child is on the receiving end of bullying this can also make their behaviour more challenging, </w:t>
      </w:r>
      <w:r>
        <w:rPr>
          <w:rStyle w:val="ind"/>
          <w:rFonts w:ascii="Times New Roman" w:hAnsi="Times New Roman"/>
          <w:sz w:val="24"/>
          <w:szCs w:val="24"/>
          <w:shd w:val="clear" w:color="auto" w:fill="FFFFFF"/>
        </w:rPr>
        <w:t xml:space="preserve">whether it be </w:t>
      </w:r>
      <w:r w:rsidRPr="00E47296">
        <w:rPr>
          <w:rStyle w:val="ind"/>
          <w:rFonts w:ascii="Times New Roman" w:hAnsi="Times New Roman"/>
          <w:sz w:val="24"/>
          <w:szCs w:val="24"/>
          <w:shd w:val="clear" w:color="auto" w:fill="FFFFFF"/>
        </w:rPr>
        <w:t>from them withdrawing, or ‘acting out’.  Another cause of challeng</w:t>
      </w:r>
      <w:r w:rsidR="0036237D">
        <w:rPr>
          <w:rStyle w:val="ind"/>
          <w:rFonts w:ascii="Times New Roman" w:hAnsi="Times New Roman"/>
          <w:sz w:val="24"/>
          <w:szCs w:val="24"/>
          <w:shd w:val="clear" w:color="auto" w:fill="FFFFFF"/>
        </w:rPr>
        <w:t>ing behaviour can be transition;</w:t>
      </w:r>
      <w:r w:rsidRPr="00E47296">
        <w:rPr>
          <w:rStyle w:val="ind"/>
          <w:rFonts w:ascii="Times New Roman" w:hAnsi="Times New Roman"/>
          <w:sz w:val="24"/>
          <w:szCs w:val="24"/>
          <w:shd w:val="clear" w:color="auto" w:fill="FFFFFF"/>
        </w:rPr>
        <w:t xml:space="preserve"> through change of school, separation and lo</w:t>
      </w:r>
      <w:r>
        <w:rPr>
          <w:rStyle w:val="ind"/>
          <w:rFonts w:ascii="Times New Roman" w:hAnsi="Times New Roman"/>
          <w:sz w:val="24"/>
          <w:szCs w:val="24"/>
          <w:shd w:val="clear" w:color="auto" w:fill="FFFFFF"/>
        </w:rPr>
        <w:t>ss, moving to a new house or even</w:t>
      </w:r>
      <w:r w:rsidRPr="00E47296">
        <w:rPr>
          <w:rStyle w:val="ind"/>
          <w:rFonts w:ascii="Times New Roman" w:hAnsi="Times New Roman"/>
          <w:sz w:val="24"/>
          <w:szCs w:val="24"/>
          <w:shd w:val="clear" w:color="auto" w:fill="FFFFFF"/>
        </w:rPr>
        <w:t xml:space="preserve"> just changing class or year groups.  </w:t>
      </w:r>
      <w:r w:rsidR="0036237D">
        <w:rPr>
          <w:rStyle w:val="ind"/>
          <w:rFonts w:ascii="Times New Roman" w:hAnsi="Times New Roman"/>
          <w:sz w:val="24"/>
          <w:szCs w:val="24"/>
          <w:shd w:val="clear" w:color="auto" w:fill="FFFFFF"/>
        </w:rPr>
        <w:t>Some children adapt better to change than others</w:t>
      </w:r>
      <w:r w:rsidR="0036205E">
        <w:rPr>
          <w:rStyle w:val="ind"/>
          <w:rFonts w:ascii="Times New Roman" w:hAnsi="Times New Roman"/>
          <w:sz w:val="24"/>
          <w:szCs w:val="24"/>
          <w:shd w:val="clear" w:color="auto" w:fill="FFFFFF"/>
        </w:rPr>
        <w:t xml:space="preserve">.  </w:t>
      </w:r>
      <w:r w:rsidRPr="00E47296">
        <w:rPr>
          <w:rStyle w:val="ind"/>
          <w:rFonts w:ascii="Times New Roman" w:hAnsi="Times New Roman"/>
          <w:sz w:val="24"/>
          <w:szCs w:val="24"/>
          <w:shd w:val="clear" w:color="auto" w:fill="FFFFFF"/>
        </w:rPr>
        <w:t>Turnbull (2006) suggested that if a transition is unsuccessful, it can have ‘negative implications for children’s future well-being and their ability to enjoy and achieve in their childhood and adolescence’.</w:t>
      </w:r>
    </w:p>
    <w:p w:rsidR="00BF4DE3" w:rsidRDefault="00BF4DE3" w:rsidP="00BF4DE3">
      <w:pPr>
        <w:autoSpaceDE w:val="0"/>
        <w:autoSpaceDN w:val="0"/>
        <w:adjustRightInd w:val="0"/>
        <w:spacing w:after="0" w:line="360" w:lineRule="auto"/>
        <w:jc w:val="both"/>
        <w:rPr>
          <w:rStyle w:val="ind"/>
          <w:rFonts w:ascii="Times New Roman" w:hAnsi="Times New Roman"/>
          <w:sz w:val="24"/>
          <w:szCs w:val="24"/>
          <w:shd w:val="clear" w:color="auto" w:fill="FFFFFF"/>
        </w:rPr>
      </w:pPr>
      <w:r w:rsidRPr="00E47296">
        <w:rPr>
          <w:rStyle w:val="ind"/>
          <w:rFonts w:ascii="Times New Roman" w:hAnsi="Times New Roman"/>
          <w:sz w:val="24"/>
          <w:szCs w:val="24"/>
          <w:shd w:val="clear" w:color="auto" w:fill="FFFFFF"/>
        </w:rPr>
        <w:t xml:space="preserve">   </w:t>
      </w:r>
    </w:p>
    <w:p w:rsidR="00BF4DE3" w:rsidRPr="00E47296" w:rsidRDefault="00BF4DE3" w:rsidP="00BF4DE3">
      <w:pPr>
        <w:autoSpaceDE w:val="0"/>
        <w:autoSpaceDN w:val="0"/>
        <w:adjustRightInd w:val="0"/>
        <w:spacing w:after="0" w:line="360" w:lineRule="auto"/>
        <w:jc w:val="both"/>
        <w:rPr>
          <w:rStyle w:val="ind"/>
          <w:rFonts w:ascii="Times New Roman" w:hAnsi="Times New Roman"/>
          <w:sz w:val="24"/>
          <w:szCs w:val="24"/>
          <w:shd w:val="clear" w:color="auto" w:fill="FFFFFF"/>
        </w:rPr>
      </w:pPr>
      <w:r>
        <w:rPr>
          <w:rStyle w:val="ind"/>
          <w:rFonts w:ascii="Times New Roman" w:hAnsi="Times New Roman"/>
          <w:sz w:val="24"/>
          <w:szCs w:val="24"/>
          <w:shd w:val="clear" w:color="auto" w:fill="FFFFFF"/>
        </w:rPr>
        <w:t xml:space="preserve">Challenging behaviour can also be the result of internal factors such as autism, Asperger’s Syndrome and Tourette’s Syndrome.  Behaviours exhibited by children with these conditions are caused by genetics or the way the brain functions, and are therefore </w:t>
      </w:r>
      <w:r w:rsidR="0036205E">
        <w:rPr>
          <w:rStyle w:val="ind"/>
          <w:rFonts w:ascii="Times New Roman" w:hAnsi="Times New Roman"/>
          <w:sz w:val="24"/>
          <w:szCs w:val="24"/>
          <w:shd w:val="clear" w:color="auto" w:fill="FFFFFF"/>
        </w:rPr>
        <w:t xml:space="preserve">mostly </w:t>
      </w:r>
      <w:r>
        <w:rPr>
          <w:rStyle w:val="ind"/>
          <w:rFonts w:ascii="Times New Roman" w:hAnsi="Times New Roman"/>
          <w:sz w:val="24"/>
          <w:szCs w:val="24"/>
          <w:shd w:val="clear" w:color="auto" w:fill="FFFFFF"/>
        </w:rPr>
        <w:t xml:space="preserve">beyond the child’s </w:t>
      </w:r>
      <w:r>
        <w:rPr>
          <w:rStyle w:val="ind"/>
          <w:rFonts w:ascii="Times New Roman" w:hAnsi="Times New Roman"/>
          <w:sz w:val="24"/>
          <w:szCs w:val="24"/>
          <w:shd w:val="clear" w:color="auto" w:fill="FFFFFF"/>
        </w:rPr>
        <w:lastRenderedPageBreak/>
        <w:t>control, however,</w:t>
      </w:r>
      <w:r w:rsidR="0036205E">
        <w:rPr>
          <w:rStyle w:val="ind"/>
          <w:rFonts w:ascii="Times New Roman" w:hAnsi="Times New Roman"/>
          <w:sz w:val="24"/>
          <w:szCs w:val="24"/>
          <w:shd w:val="clear" w:color="auto" w:fill="FFFFFF"/>
        </w:rPr>
        <w:t xml:space="preserve"> this does not make the behaviour</w:t>
      </w:r>
      <w:r>
        <w:rPr>
          <w:rStyle w:val="ind"/>
          <w:rFonts w:ascii="Times New Roman" w:hAnsi="Times New Roman"/>
          <w:sz w:val="24"/>
          <w:szCs w:val="24"/>
          <w:shd w:val="clear" w:color="auto" w:fill="FFFFFF"/>
        </w:rPr>
        <w:t xml:space="preserve"> any less challenging.  For example, a child with Tourette’s may exhibit various rapid, sudden movements, known as tics</w:t>
      </w:r>
      <w:r w:rsidR="0036205E">
        <w:rPr>
          <w:rStyle w:val="ind"/>
          <w:rFonts w:ascii="Times New Roman" w:hAnsi="Times New Roman"/>
          <w:sz w:val="24"/>
          <w:szCs w:val="24"/>
          <w:shd w:val="clear" w:color="auto" w:fill="FFFFFF"/>
        </w:rPr>
        <w:t>,</w:t>
      </w:r>
      <w:r>
        <w:rPr>
          <w:rStyle w:val="ind"/>
          <w:rFonts w:ascii="Times New Roman" w:hAnsi="Times New Roman"/>
          <w:sz w:val="24"/>
          <w:szCs w:val="24"/>
          <w:shd w:val="clear" w:color="auto" w:fill="FFFFFF"/>
        </w:rPr>
        <w:t xml:space="preserve"> that present themselves when the child is excited, nervous or anxious.  These tics, which can be vocal as well as physical, can be extremely disruptive within a class environment, and can be uncomfortable and upsetting for the individual, along with his or her peers. </w:t>
      </w:r>
    </w:p>
    <w:p w:rsidR="00BF4DE3" w:rsidRPr="00E47296" w:rsidRDefault="00BF4DE3" w:rsidP="00BF4DE3">
      <w:pPr>
        <w:autoSpaceDE w:val="0"/>
        <w:autoSpaceDN w:val="0"/>
        <w:adjustRightInd w:val="0"/>
        <w:spacing w:after="0" w:line="360" w:lineRule="auto"/>
        <w:jc w:val="both"/>
        <w:rPr>
          <w:rStyle w:val="ind"/>
          <w:rFonts w:ascii="Times New Roman" w:hAnsi="Times New Roman"/>
          <w:sz w:val="24"/>
          <w:szCs w:val="24"/>
          <w:shd w:val="clear" w:color="auto" w:fill="FFFFFF"/>
        </w:rPr>
      </w:pPr>
    </w:p>
    <w:p w:rsidR="00BF4DE3" w:rsidRPr="00E47296" w:rsidRDefault="00BF4DE3" w:rsidP="00BF4DE3">
      <w:pPr>
        <w:autoSpaceDE w:val="0"/>
        <w:autoSpaceDN w:val="0"/>
        <w:adjustRightInd w:val="0"/>
        <w:spacing w:after="0" w:line="360" w:lineRule="auto"/>
        <w:jc w:val="both"/>
        <w:rPr>
          <w:rFonts w:ascii="Times New Roman" w:eastAsia="Times New Roman" w:hAnsi="Times New Roman"/>
          <w:sz w:val="24"/>
          <w:szCs w:val="24"/>
          <w:lang w:val="en-GB" w:eastAsia="en-GB"/>
        </w:rPr>
      </w:pPr>
      <w:r w:rsidRPr="00E47296">
        <w:rPr>
          <w:rStyle w:val="ind"/>
          <w:rFonts w:ascii="Times New Roman" w:hAnsi="Times New Roman"/>
          <w:sz w:val="24"/>
          <w:szCs w:val="24"/>
          <w:shd w:val="clear" w:color="auto" w:fill="FFFFFF"/>
        </w:rPr>
        <w:t>In educational environments, the term ‘behaviour’ is often preceded by words such as ‘challenging,’ as mentioned previously, or ‘positive’.  Often these terms are open to interpretation.  What one person considers to be challenging may be less demanding for another, depending on their personal proficiencies and tolerance levels; for example, a newly-qualified teacher attempting to educate their first class may struggle with behaviours exhibited</w:t>
      </w:r>
      <w:r>
        <w:rPr>
          <w:rStyle w:val="ind"/>
          <w:rFonts w:ascii="Times New Roman" w:hAnsi="Times New Roman"/>
          <w:sz w:val="24"/>
          <w:szCs w:val="24"/>
          <w:shd w:val="clear" w:color="auto" w:fill="FFFFFF"/>
        </w:rPr>
        <w:t>,</w:t>
      </w:r>
      <w:r w:rsidRPr="00E47296">
        <w:rPr>
          <w:rStyle w:val="ind"/>
          <w:rFonts w:ascii="Times New Roman" w:hAnsi="Times New Roman"/>
          <w:sz w:val="24"/>
          <w:szCs w:val="24"/>
          <w:shd w:val="clear" w:color="auto" w:fill="FFFFFF"/>
        </w:rPr>
        <w:t xml:space="preserve"> more than an experienced member of staff.  However, the term ‘</w:t>
      </w:r>
      <w:r w:rsidRPr="00E47296">
        <w:rPr>
          <w:rFonts w:ascii="Times New Roman" w:eastAsia="Times New Roman" w:hAnsi="Times New Roman"/>
          <w:sz w:val="24"/>
          <w:szCs w:val="24"/>
          <w:lang w:val="en-GB" w:eastAsia="en-GB"/>
        </w:rPr>
        <w:t xml:space="preserve">challenging’ generally describes any behaviour that is considered onerous or unacceptable by another relevant party.  Tantrums, hitting or kicking others, throwing things or self-harming can all be considered challenging, as it is harmful to the person initiating these actions, and others around them.  Mencap (no date) also considers behaviour ‘challenging’ if it ‘stops the person achieving things in their daily life, such as making friends or concentrating at school’.  </w:t>
      </w:r>
    </w:p>
    <w:p w:rsidR="00BF4DE3" w:rsidRPr="00E47296" w:rsidRDefault="00BF4DE3" w:rsidP="00BF4DE3">
      <w:pPr>
        <w:autoSpaceDE w:val="0"/>
        <w:autoSpaceDN w:val="0"/>
        <w:adjustRightInd w:val="0"/>
        <w:spacing w:after="0" w:line="360" w:lineRule="auto"/>
        <w:jc w:val="both"/>
        <w:rPr>
          <w:rFonts w:ascii="Times New Roman" w:eastAsia="Times New Roman" w:hAnsi="Times New Roman"/>
          <w:sz w:val="24"/>
          <w:szCs w:val="24"/>
          <w:lang w:val="en-GB" w:eastAsia="en-GB"/>
        </w:rPr>
      </w:pPr>
    </w:p>
    <w:p w:rsidR="00BF4DE3" w:rsidRPr="00E47296" w:rsidRDefault="00BF4DE3" w:rsidP="00BF4DE3">
      <w:pPr>
        <w:spacing w:after="160" w:line="360" w:lineRule="auto"/>
        <w:jc w:val="both"/>
        <w:rPr>
          <w:rFonts w:ascii="Times New Roman" w:hAnsi="Times New Roman"/>
          <w:sz w:val="24"/>
          <w:szCs w:val="24"/>
        </w:rPr>
      </w:pPr>
      <w:r w:rsidRPr="00E47296">
        <w:rPr>
          <w:rFonts w:ascii="Times New Roman" w:eastAsia="Times New Roman" w:hAnsi="Times New Roman"/>
          <w:sz w:val="24"/>
          <w:szCs w:val="24"/>
          <w:lang w:val="en-GB" w:eastAsia="en-GB"/>
        </w:rPr>
        <w:t>According to UK Government guidance on challenging behaviour (Service Children’s Education, 2014), b</w:t>
      </w:r>
      <w:r w:rsidRPr="00E47296">
        <w:rPr>
          <w:rFonts w:ascii="Times New Roman" w:eastAsiaTheme="minorHAnsi" w:hAnsi="Times New Roman"/>
          <w:sz w:val="24"/>
          <w:szCs w:val="24"/>
          <w:lang w:val="en-GB" w:eastAsia="en-US"/>
        </w:rPr>
        <w:t xml:space="preserve">ehaviour can be viewed as challenging </w:t>
      </w:r>
      <w:r>
        <w:rPr>
          <w:rFonts w:ascii="Times New Roman" w:eastAsiaTheme="minorHAnsi" w:hAnsi="Times New Roman"/>
          <w:sz w:val="24"/>
          <w:szCs w:val="24"/>
          <w:lang w:val="en-GB" w:eastAsia="en-US"/>
        </w:rPr>
        <w:t>‘</w:t>
      </w:r>
      <w:r w:rsidRPr="00E47296">
        <w:rPr>
          <w:rFonts w:ascii="Times New Roman" w:eastAsiaTheme="minorHAnsi" w:hAnsi="Times New Roman"/>
          <w:sz w:val="24"/>
          <w:szCs w:val="24"/>
          <w:lang w:val="en-GB" w:eastAsia="en-US"/>
        </w:rPr>
        <w:t>depending on persistence, severity, and whether the behaviour is unusual for the age or developmental stage of the child</w:t>
      </w:r>
      <w:r>
        <w:rPr>
          <w:rFonts w:ascii="Times New Roman" w:eastAsiaTheme="minorHAnsi" w:hAnsi="Times New Roman"/>
          <w:sz w:val="24"/>
          <w:szCs w:val="24"/>
          <w:lang w:val="en-GB" w:eastAsia="en-US"/>
        </w:rPr>
        <w:t>’</w:t>
      </w:r>
      <w:r w:rsidRPr="00E47296">
        <w:rPr>
          <w:rFonts w:ascii="Times New Roman" w:eastAsiaTheme="minorHAnsi" w:hAnsi="Times New Roman"/>
          <w:sz w:val="24"/>
          <w:szCs w:val="24"/>
          <w:lang w:val="en-GB" w:eastAsia="en-US"/>
        </w:rPr>
        <w:t xml:space="preserve">.  Using these three principles, the author has chosen to focus on a child with behavioural and emotional social difficulties (BESD).  Child A is eight years old, </w:t>
      </w:r>
      <w:r w:rsidRPr="00E47296">
        <w:rPr>
          <w:rFonts w:ascii="Times New Roman" w:hAnsi="Times New Roman"/>
          <w:sz w:val="24"/>
          <w:szCs w:val="24"/>
        </w:rPr>
        <w:t>articulate, with excellent literacy and numeracy skills, but</w:t>
      </w:r>
      <w:r w:rsidRPr="00E47296">
        <w:rPr>
          <w:rFonts w:ascii="Times New Roman" w:eastAsiaTheme="minorHAnsi" w:hAnsi="Times New Roman"/>
          <w:sz w:val="24"/>
          <w:szCs w:val="24"/>
          <w:lang w:val="en-GB" w:eastAsia="en-US"/>
        </w:rPr>
        <w:t xml:space="preserve"> is one of </w:t>
      </w:r>
      <w:r w:rsidRPr="00E47296">
        <w:rPr>
          <w:rFonts w:ascii="Times New Roman" w:hAnsi="Times New Roman"/>
          <w:sz w:val="24"/>
          <w:szCs w:val="24"/>
        </w:rPr>
        <w:t xml:space="preserve">seven learners identified at the author’s setting as having specific BESD.  BESD is a term encompassing a wide range of conditions.  </w:t>
      </w:r>
      <w:proofErr w:type="spellStart"/>
      <w:r w:rsidRPr="00E47296">
        <w:rPr>
          <w:rFonts w:ascii="Times New Roman" w:hAnsi="Times New Roman"/>
          <w:sz w:val="24"/>
          <w:szCs w:val="24"/>
        </w:rPr>
        <w:t>Halliwell</w:t>
      </w:r>
      <w:proofErr w:type="spellEnd"/>
      <w:r w:rsidRPr="00E47296">
        <w:rPr>
          <w:rFonts w:ascii="Times New Roman" w:hAnsi="Times New Roman"/>
          <w:sz w:val="24"/>
          <w:szCs w:val="24"/>
        </w:rPr>
        <w:t xml:space="preserve"> (2003) states ‘perhaps the only characteristic these have in common is that the children experiencing them are both troubled and troubling to those who </w:t>
      </w:r>
      <w:proofErr w:type="gramStart"/>
      <w:r w:rsidRPr="00E47296">
        <w:rPr>
          <w:rFonts w:ascii="Times New Roman" w:hAnsi="Times New Roman"/>
          <w:sz w:val="24"/>
          <w:szCs w:val="24"/>
        </w:rPr>
        <w:t>come into contact with</w:t>
      </w:r>
      <w:proofErr w:type="gramEnd"/>
      <w:r w:rsidRPr="00E47296">
        <w:rPr>
          <w:rFonts w:ascii="Times New Roman" w:hAnsi="Times New Roman"/>
          <w:sz w:val="24"/>
          <w:szCs w:val="24"/>
        </w:rPr>
        <w:t xml:space="preserve"> them’.  </w:t>
      </w:r>
      <w:r w:rsidRPr="00E47296">
        <w:rPr>
          <w:rFonts w:ascii="Times New Roman" w:eastAsiaTheme="minorHAnsi" w:hAnsi="Times New Roman"/>
          <w:sz w:val="24"/>
          <w:szCs w:val="24"/>
          <w:lang w:val="en-GB" w:eastAsia="en-US"/>
        </w:rPr>
        <w:t xml:space="preserve">The Elton report (1989) identified </w:t>
      </w:r>
      <w:r>
        <w:rPr>
          <w:rFonts w:ascii="Times New Roman" w:eastAsiaTheme="minorHAnsi" w:hAnsi="Times New Roman"/>
          <w:sz w:val="24"/>
          <w:szCs w:val="24"/>
          <w:lang w:val="en-GB" w:eastAsia="en-US"/>
        </w:rPr>
        <w:t>‘</w:t>
      </w:r>
      <w:r w:rsidRPr="00E47296">
        <w:rPr>
          <w:rFonts w:ascii="Times New Roman" w:eastAsiaTheme="minorHAnsi" w:hAnsi="Times New Roman"/>
          <w:sz w:val="24"/>
          <w:szCs w:val="24"/>
          <w:lang w:val="en-GB" w:eastAsia="en-US"/>
        </w:rPr>
        <w:t>low level persistent behaviour</w:t>
      </w:r>
      <w:r>
        <w:rPr>
          <w:rFonts w:ascii="Times New Roman" w:eastAsiaTheme="minorHAnsi" w:hAnsi="Times New Roman"/>
          <w:sz w:val="24"/>
          <w:szCs w:val="24"/>
          <w:lang w:val="en-GB" w:eastAsia="en-US"/>
        </w:rPr>
        <w:t>’</w:t>
      </w:r>
      <w:r w:rsidRPr="00E47296">
        <w:rPr>
          <w:rFonts w:ascii="Times New Roman" w:eastAsiaTheme="minorHAnsi" w:hAnsi="Times New Roman"/>
          <w:sz w:val="24"/>
          <w:szCs w:val="24"/>
          <w:lang w:val="en-GB" w:eastAsia="en-US"/>
        </w:rPr>
        <w:t xml:space="preserve"> caused the most concern for teaching staff, and this belief was reiterated in 2005, in </w:t>
      </w:r>
      <w:proofErr w:type="spellStart"/>
      <w:r w:rsidRPr="00E47296">
        <w:rPr>
          <w:rFonts w:ascii="Times New Roman" w:hAnsi="Times New Roman"/>
          <w:sz w:val="24"/>
          <w:szCs w:val="24"/>
        </w:rPr>
        <w:t>Ofsted</w:t>
      </w:r>
      <w:proofErr w:type="spellEnd"/>
      <w:r w:rsidRPr="00E47296">
        <w:rPr>
          <w:rFonts w:ascii="Times New Roman" w:hAnsi="Times New Roman"/>
          <w:sz w:val="24"/>
          <w:szCs w:val="24"/>
        </w:rPr>
        <w:t>: The Annual Report of H</w:t>
      </w:r>
      <w:r>
        <w:rPr>
          <w:rFonts w:ascii="Times New Roman" w:hAnsi="Times New Roman"/>
          <w:sz w:val="24"/>
          <w:szCs w:val="24"/>
        </w:rPr>
        <w:t xml:space="preserve">er </w:t>
      </w:r>
      <w:r w:rsidRPr="00E47296">
        <w:rPr>
          <w:rFonts w:ascii="Times New Roman" w:hAnsi="Times New Roman"/>
          <w:sz w:val="24"/>
          <w:szCs w:val="24"/>
        </w:rPr>
        <w:t>M</w:t>
      </w:r>
      <w:r>
        <w:rPr>
          <w:rFonts w:ascii="Times New Roman" w:hAnsi="Times New Roman"/>
          <w:sz w:val="24"/>
          <w:szCs w:val="24"/>
        </w:rPr>
        <w:t>ajesty</w:t>
      </w:r>
      <w:r w:rsidRPr="00E47296">
        <w:rPr>
          <w:rFonts w:ascii="Times New Roman" w:hAnsi="Times New Roman"/>
          <w:sz w:val="24"/>
          <w:szCs w:val="24"/>
        </w:rPr>
        <w:t xml:space="preserve">’s Chief Inspector of Schools 2003/2004, </w:t>
      </w:r>
      <w:r w:rsidRPr="00E47296">
        <w:rPr>
          <w:rFonts w:ascii="Times New Roman" w:hAnsi="Times New Roman"/>
          <w:sz w:val="24"/>
          <w:szCs w:val="24"/>
        </w:rPr>
        <w:lastRenderedPageBreak/>
        <w:t>which stated,</w:t>
      </w:r>
      <w:r w:rsidRPr="00E47296">
        <w:rPr>
          <w:rFonts w:ascii="Times New Roman" w:eastAsiaTheme="minorHAnsi" w:hAnsi="Times New Roman"/>
          <w:sz w:val="24"/>
          <w:szCs w:val="24"/>
          <w:lang w:val="en-GB" w:eastAsia="en-US"/>
        </w:rPr>
        <w:t xml:space="preserve"> </w:t>
      </w:r>
      <w:r w:rsidRPr="00E47296">
        <w:rPr>
          <w:rFonts w:ascii="Times New Roman" w:hAnsi="Times New Roman"/>
          <w:sz w:val="24"/>
          <w:szCs w:val="24"/>
        </w:rPr>
        <w:t xml:space="preserve">‘The most common forms of </w:t>
      </w:r>
      <w:proofErr w:type="spellStart"/>
      <w:r w:rsidRPr="00E47296">
        <w:rPr>
          <w:rFonts w:ascii="Times New Roman" w:hAnsi="Times New Roman"/>
          <w:sz w:val="24"/>
          <w:szCs w:val="24"/>
        </w:rPr>
        <w:t>misbehaviour</w:t>
      </w:r>
      <w:proofErr w:type="spellEnd"/>
      <w:r w:rsidRPr="00E47296">
        <w:rPr>
          <w:rFonts w:ascii="Times New Roman" w:hAnsi="Times New Roman"/>
          <w:sz w:val="24"/>
          <w:szCs w:val="24"/>
        </w:rPr>
        <w:t xml:space="preserve"> are incessant chatter, calling out, inattention and other forms of nuisance that irritate staff and interrupt learning</w:t>
      </w:r>
      <w:r w:rsidRPr="00E47296">
        <w:rPr>
          <w:rFonts w:ascii="Times New Roman" w:eastAsiaTheme="minorHAnsi" w:hAnsi="Times New Roman"/>
          <w:sz w:val="24"/>
          <w:szCs w:val="24"/>
          <w:lang w:val="en-GB" w:eastAsia="en-US"/>
        </w:rPr>
        <w:t xml:space="preserve">.’ Child A exhibits low level persistent behaviour, which disrupts teaching and learning for the whole class on a regular basis.  Child A often shouts out in class, rarely sits at his desk and refuses to follow class or school rules.  He is openly defiant, and frequently seems to intentionally break rules.  Unfortunately, Child A’s behaviour often becomes more severe, and therefore, more challenging.  </w:t>
      </w:r>
      <w:r w:rsidRPr="00E47296">
        <w:rPr>
          <w:rFonts w:ascii="Times New Roman" w:hAnsi="Times New Roman"/>
          <w:sz w:val="24"/>
          <w:szCs w:val="24"/>
        </w:rPr>
        <w:t xml:space="preserve">The Department for Education and Skills (2005) states that learners with BESD ‘may be withdrawn or isolated, disruptive and disturbing, hyperactive and lack concentration, have immature social skills or present challenging behaviours’.  This description unquestionably describes Child A for </w:t>
      </w:r>
      <w:proofErr w:type="gramStart"/>
      <w:r w:rsidRPr="00E47296">
        <w:rPr>
          <w:rFonts w:ascii="Times New Roman" w:hAnsi="Times New Roman"/>
          <w:sz w:val="24"/>
          <w:szCs w:val="24"/>
        </w:rPr>
        <w:t>the majority of</w:t>
      </w:r>
      <w:proofErr w:type="gramEnd"/>
      <w:r w:rsidRPr="00E47296">
        <w:rPr>
          <w:rFonts w:ascii="Times New Roman" w:hAnsi="Times New Roman"/>
          <w:sz w:val="24"/>
          <w:szCs w:val="24"/>
        </w:rPr>
        <w:t xml:space="preserve"> time in school.  On a regular basis </w:t>
      </w:r>
      <w:proofErr w:type="gramStart"/>
      <w:r w:rsidRPr="00E47296">
        <w:rPr>
          <w:rFonts w:ascii="Times New Roman" w:hAnsi="Times New Roman"/>
          <w:sz w:val="24"/>
          <w:szCs w:val="24"/>
        </w:rPr>
        <w:t>Child</w:t>
      </w:r>
      <w:proofErr w:type="gramEnd"/>
      <w:r w:rsidRPr="00E47296">
        <w:rPr>
          <w:rFonts w:ascii="Times New Roman" w:hAnsi="Times New Roman"/>
          <w:sz w:val="24"/>
          <w:szCs w:val="24"/>
        </w:rPr>
        <w:t xml:space="preserve"> A is physically aggressive towards other children, and is prone to extreme emotional outbursts, requiring immediate staff intervention.  Once a member of staff intervenes, Child A becomes verbally abusive.  The aggression towards other children happens on the playground </w:t>
      </w:r>
      <w:r w:rsidRPr="00E47296">
        <w:rPr>
          <w:rFonts w:ascii="Times New Roman" w:hAnsi="Times New Roman"/>
          <w:i/>
          <w:sz w:val="24"/>
          <w:szCs w:val="24"/>
        </w:rPr>
        <w:t>and</w:t>
      </w:r>
      <w:r w:rsidRPr="00E47296">
        <w:rPr>
          <w:rFonts w:ascii="Times New Roman" w:hAnsi="Times New Roman"/>
          <w:sz w:val="24"/>
          <w:szCs w:val="24"/>
        </w:rPr>
        <w:t xml:space="preserve"> in class, and Child A does not seem concerned about being observed by a member of staf</w:t>
      </w:r>
      <w:r>
        <w:rPr>
          <w:rFonts w:ascii="Times New Roman" w:hAnsi="Times New Roman"/>
          <w:sz w:val="24"/>
          <w:szCs w:val="24"/>
        </w:rPr>
        <w:t xml:space="preserve">f. </w:t>
      </w:r>
    </w:p>
    <w:p w:rsidR="00BF4DE3" w:rsidRPr="00E47296" w:rsidRDefault="00BF4DE3" w:rsidP="00BF4DE3">
      <w:pPr>
        <w:autoSpaceDE w:val="0"/>
        <w:autoSpaceDN w:val="0"/>
        <w:adjustRightInd w:val="0"/>
        <w:spacing w:after="0" w:line="360" w:lineRule="auto"/>
        <w:jc w:val="both"/>
        <w:rPr>
          <w:rFonts w:ascii="Times New Roman" w:eastAsiaTheme="minorHAnsi" w:hAnsi="Times New Roman"/>
          <w:sz w:val="24"/>
          <w:szCs w:val="24"/>
          <w:lang w:val="en-GB" w:eastAsia="en-US"/>
        </w:rPr>
      </w:pPr>
      <w:r w:rsidRPr="00E47296">
        <w:rPr>
          <w:rFonts w:ascii="Times New Roman" w:hAnsi="Times New Roman"/>
          <w:sz w:val="24"/>
          <w:szCs w:val="24"/>
        </w:rPr>
        <w:t xml:space="preserve">Child A seesaws between extreme bouts of anger and upset, </w:t>
      </w:r>
      <w:proofErr w:type="gramStart"/>
      <w:r w:rsidRPr="00E47296">
        <w:rPr>
          <w:rFonts w:ascii="Times New Roman" w:hAnsi="Times New Roman"/>
          <w:sz w:val="24"/>
          <w:szCs w:val="24"/>
        </w:rPr>
        <w:t>similar to</w:t>
      </w:r>
      <w:proofErr w:type="gramEnd"/>
      <w:r w:rsidRPr="00E47296">
        <w:rPr>
          <w:rFonts w:ascii="Times New Roman" w:hAnsi="Times New Roman"/>
          <w:sz w:val="24"/>
          <w:szCs w:val="24"/>
        </w:rPr>
        <w:t xml:space="preserve"> </w:t>
      </w:r>
      <w:r w:rsidR="0036205E">
        <w:rPr>
          <w:rFonts w:ascii="Times New Roman" w:hAnsi="Times New Roman"/>
          <w:sz w:val="24"/>
          <w:szCs w:val="24"/>
        </w:rPr>
        <w:t>emotions exhibited by</w:t>
      </w:r>
      <w:r w:rsidRPr="00E47296">
        <w:rPr>
          <w:rFonts w:ascii="Times New Roman" w:hAnsi="Times New Roman"/>
          <w:sz w:val="24"/>
          <w:szCs w:val="24"/>
        </w:rPr>
        <w:t xml:space="preserve"> a much younger child.  However, if a member of staff gives Child A their full attention, which is often required to protect other children, his behaviour improves dramatically.  </w:t>
      </w:r>
      <w:r>
        <w:rPr>
          <w:rFonts w:ascii="Times New Roman" w:hAnsi="Times New Roman"/>
          <w:sz w:val="24"/>
          <w:szCs w:val="24"/>
        </w:rPr>
        <w:t>T</w:t>
      </w:r>
      <w:r w:rsidRPr="00E47296">
        <w:rPr>
          <w:rFonts w:ascii="Times New Roman" w:eastAsiaTheme="minorHAnsi" w:hAnsi="Times New Roman"/>
          <w:sz w:val="24"/>
          <w:szCs w:val="24"/>
          <w:lang w:val="en-GB" w:eastAsia="en-US"/>
        </w:rPr>
        <w:t xml:space="preserve">he author has </w:t>
      </w:r>
      <w:r>
        <w:rPr>
          <w:rFonts w:ascii="Times New Roman" w:eastAsiaTheme="minorHAnsi" w:hAnsi="Times New Roman"/>
          <w:sz w:val="24"/>
          <w:szCs w:val="24"/>
          <w:lang w:val="en-GB" w:eastAsia="en-US"/>
        </w:rPr>
        <w:t>deduced</w:t>
      </w:r>
      <w:r w:rsidRPr="00E47296">
        <w:rPr>
          <w:rFonts w:ascii="Times New Roman" w:eastAsiaTheme="minorHAnsi" w:hAnsi="Times New Roman"/>
          <w:sz w:val="24"/>
          <w:szCs w:val="24"/>
          <w:lang w:val="en-GB" w:eastAsia="en-US"/>
        </w:rPr>
        <w:t xml:space="preserve"> that ‘any attention is good attention’ for Child A, which potentially highlights an attachment disorder as well as BESD.  </w:t>
      </w:r>
      <w:r w:rsidRPr="00E47296">
        <w:rPr>
          <w:rFonts w:ascii="Times New Roman" w:hAnsi="Times New Roman"/>
          <w:sz w:val="24"/>
          <w:szCs w:val="24"/>
        </w:rPr>
        <w:t>National College for Leadership of Schools and Children’s Services (2011)</w:t>
      </w:r>
      <w:r w:rsidRPr="00E47296">
        <w:rPr>
          <w:rFonts w:ascii="Times New Roman" w:eastAsiaTheme="minorHAnsi" w:hAnsi="Times New Roman"/>
          <w:sz w:val="24"/>
          <w:szCs w:val="24"/>
          <w:lang w:val="en-GB" w:eastAsia="en-US"/>
        </w:rPr>
        <w:t xml:space="preserve"> highlights the fact that schools such as School A, pride themselves on having </w:t>
      </w:r>
      <w:r w:rsidRPr="00E47296">
        <w:rPr>
          <w:rFonts w:ascii="Times New Roman" w:hAnsi="Times New Roman"/>
          <w:sz w:val="24"/>
          <w:szCs w:val="24"/>
        </w:rPr>
        <w:t>an inclusive ethos, yet often must ‘</w:t>
      </w:r>
      <w:proofErr w:type="spellStart"/>
      <w:r w:rsidRPr="00E47296">
        <w:rPr>
          <w:rFonts w:ascii="Times New Roman" w:hAnsi="Times New Roman"/>
          <w:sz w:val="24"/>
          <w:szCs w:val="24"/>
        </w:rPr>
        <w:t>prioritise</w:t>
      </w:r>
      <w:proofErr w:type="spellEnd"/>
      <w:r w:rsidRPr="00E47296">
        <w:rPr>
          <w:rFonts w:ascii="Times New Roman" w:hAnsi="Times New Roman"/>
          <w:sz w:val="24"/>
          <w:szCs w:val="24"/>
        </w:rPr>
        <w:t xml:space="preserve"> one child’s needs against another, or perhaps one child’s needs against those of the rest of the class.’  This is certainly the case with Child A. </w:t>
      </w:r>
    </w:p>
    <w:p w:rsidR="00BF4DE3" w:rsidRPr="00E47296" w:rsidRDefault="00BF4DE3" w:rsidP="00BF4DE3">
      <w:pPr>
        <w:autoSpaceDE w:val="0"/>
        <w:autoSpaceDN w:val="0"/>
        <w:adjustRightInd w:val="0"/>
        <w:spacing w:after="0" w:line="360" w:lineRule="auto"/>
        <w:jc w:val="both"/>
        <w:rPr>
          <w:rFonts w:ascii="Times New Roman" w:hAnsi="Times New Roman"/>
          <w:b/>
          <w:sz w:val="24"/>
          <w:szCs w:val="24"/>
        </w:rPr>
      </w:pPr>
    </w:p>
    <w:p w:rsidR="00BF4DE3" w:rsidRPr="00E47296" w:rsidRDefault="00BF4DE3" w:rsidP="00BF4DE3">
      <w:pPr>
        <w:autoSpaceDE w:val="0"/>
        <w:autoSpaceDN w:val="0"/>
        <w:adjustRightInd w:val="0"/>
        <w:spacing w:after="0" w:line="360" w:lineRule="auto"/>
        <w:jc w:val="both"/>
        <w:rPr>
          <w:rFonts w:ascii="Times New Roman" w:hAnsi="Times New Roman"/>
          <w:bCs/>
          <w:iCs/>
          <w:sz w:val="24"/>
          <w:szCs w:val="24"/>
        </w:rPr>
      </w:pPr>
      <w:r w:rsidRPr="00E47296">
        <w:rPr>
          <w:rFonts w:ascii="Times New Roman" w:hAnsi="Times New Roman"/>
          <w:bCs/>
          <w:iCs/>
          <w:sz w:val="24"/>
          <w:szCs w:val="24"/>
        </w:rPr>
        <w:t>School A has tried various strategies and interventions to support Child A, in the hope that they would reduce negative behaviour, with varying success.  Initially</w:t>
      </w:r>
      <w:r w:rsidR="0036205E">
        <w:rPr>
          <w:rFonts w:ascii="Times New Roman" w:hAnsi="Times New Roman"/>
          <w:bCs/>
          <w:iCs/>
          <w:sz w:val="24"/>
          <w:szCs w:val="24"/>
        </w:rPr>
        <w:t>,</w:t>
      </w:r>
      <w:r w:rsidRPr="00E47296">
        <w:rPr>
          <w:rFonts w:ascii="Times New Roman" w:hAnsi="Times New Roman"/>
          <w:bCs/>
          <w:iCs/>
          <w:sz w:val="24"/>
          <w:szCs w:val="24"/>
        </w:rPr>
        <w:t xml:space="preserve"> disruptive behaviour was ignored, and staff tried a ‘catch him being good’ approach, however negative behaviour escalated to aggressive levels when staff attempted this method.  Child A takes part in weekly relationship-based play sessions. Relationship-based play is designed to help children build healthier connections with teaching staff and peers, reduce emotional, behavioural and social stumbling </w:t>
      </w:r>
      <w:r w:rsidRPr="00E47296">
        <w:rPr>
          <w:rFonts w:ascii="Times New Roman" w:hAnsi="Times New Roman"/>
          <w:bCs/>
          <w:iCs/>
          <w:sz w:val="24"/>
          <w:szCs w:val="24"/>
        </w:rPr>
        <w:lastRenderedPageBreak/>
        <w:t>blocks to learning, and in doing so, allow the child’s needs to be better met.  Child A always looks forward to the sessions and attends willingly, however participation is hit and miss.  Child A has been known to be disruptive during the sessions, and aggressive to the other children, although in some sessions he participates wholeheartedly.  There has been mo</w:t>
      </w:r>
      <w:r w:rsidR="00F86E1C">
        <w:rPr>
          <w:rFonts w:ascii="Times New Roman" w:hAnsi="Times New Roman"/>
          <w:bCs/>
          <w:iCs/>
          <w:sz w:val="24"/>
          <w:szCs w:val="24"/>
        </w:rPr>
        <w:t xml:space="preserve">re success when Child A attends emotional literacy sessions with the author, who is a qualified emotional literacy support assistant </w:t>
      </w:r>
      <w:r w:rsidRPr="00E47296">
        <w:rPr>
          <w:rFonts w:ascii="Times New Roman" w:hAnsi="Times New Roman"/>
          <w:bCs/>
          <w:iCs/>
          <w:sz w:val="24"/>
          <w:szCs w:val="24"/>
        </w:rPr>
        <w:t>(</w:t>
      </w:r>
      <w:r w:rsidR="00F86E1C">
        <w:rPr>
          <w:rFonts w:ascii="Times New Roman" w:hAnsi="Times New Roman"/>
          <w:bCs/>
          <w:iCs/>
          <w:sz w:val="24"/>
          <w:szCs w:val="24"/>
        </w:rPr>
        <w:t xml:space="preserve">ELSA).  This is </w:t>
      </w:r>
      <w:r w:rsidRPr="00E47296">
        <w:rPr>
          <w:rFonts w:ascii="Times New Roman" w:hAnsi="Times New Roman"/>
          <w:bCs/>
          <w:iCs/>
          <w:sz w:val="24"/>
          <w:szCs w:val="24"/>
        </w:rPr>
        <w:t xml:space="preserve">possibly </w:t>
      </w:r>
      <w:proofErr w:type="gramStart"/>
      <w:r w:rsidRPr="00E47296">
        <w:rPr>
          <w:rFonts w:ascii="Times New Roman" w:hAnsi="Times New Roman"/>
          <w:bCs/>
          <w:iCs/>
          <w:sz w:val="24"/>
          <w:szCs w:val="24"/>
        </w:rPr>
        <w:t>due to the fact that</w:t>
      </w:r>
      <w:proofErr w:type="gramEnd"/>
      <w:r w:rsidRPr="00E47296">
        <w:rPr>
          <w:rFonts w:ascii="Times New Roman" w:hAnsi="Times New Roman"/>
          <w:bCs/>
          <w:iCs/>
          <w:sz w:val="24"/>
          <w:szCs w:val="24"/>
        </w:rPr>
        <w:t xml:space="preserve"> ELSA is executed on a one-to-one basis.  </w:t>
      </w:r>
      <w:r>
        <w:rPr>
          <w:rFonts w:ascii="Times New Roman" w:hAnsi="Times New Roman"/>
          <w:bCs/>
          <w:iCs/>
          <w:sz w:val="24"/>
          <w:szCs w:val="24"/>
        </w:rPr>
        <w:t>In theory, b</w:t>
      </w:r>
      <w:r w:rsidRPr="00E47296">
        <w:rPr>
          <w:rFonts w:ascii="Times New Roman" w:eastAsiaTheme="minorHAnsi" w:hAnsi="Times New Roman"/>
          <w:sz w:val="24"/>
          <w:szCs w:val="24"/>
          <w:lang w:val="en-GB" w:eastAsia="en-US"/>
        </w:rPr>
        <w:t xml:space="preserve">y improving a child’s self-esteem and building confidence, </w:t>
      </w:r>
      <w:r>
        <w:rPr>
          <w:rFonts w:ascii="Times New Roman" w:eastAsiaTheme="minorHAnsi" w:hAnsi="Times New Roman"/>
          <w:sz w:val="24"/>
          <w:szCs w:val="24"/>
          <w:lang w:val="en-GB" w:eastAsia="en-US"/>
        </w:rPr>
        <w:t xml:space="preserve">their </w:t>
      </w:r>
      <w:r w:rsidRPr="00E47296">
        <w:rPr>
          <w:rFonts w:ascii="Times New Roman" w:eastAsiaTheme="minorHAnsi" w:hAnsi="Times New Roman"/>
          <w:sz w:val="24"/>
          <w:szCs w:val="24"/>
          <w:lang w:val="en-GB" w:eastAsia="en-US"/>
        </w:rPr>
        <w:t xml:space="preserve">behaviour and attainment </w:t>
      </w:r>
      <w:r>
        <w:rPr>
          <w:rFonts w:ascii="Times New Roman" w:eastAsiaTheme="minorHAnsi" w:hAnsi="Times New Roman"/>
          <w:sz w:val="24"/>
          <w:szCs w:val="24"/>
          <w:lang w:val="en-GB" w:eastAsia="en-US"/>
        </w:rPr>
        <w:t xml:space="preserve">will </w:t>
      </w:r>
      <w:r w:rsidRPr="00E47296">
        <w:rPr>
          <w:rFonts w:ascii="Times New Roman" w:eastAsiaTheme="minorHAnsi" w:hAnsi="Times New Roman"/>
          <w:sz w:val="24"/>
          <w:szCs w:val="24"/>
          <w:lang w:val="en-GB" w:eastAsia="en-US"/>
        </w:rPr>
        <w:t xml:space="preserve">also improve.  Nurture groups such as relationship-based play and ELSA aim to ‘offer the missed nurturing experiences of the early years to pupils </w:t>
      </w:r>
      <w:proofErr w:type="gramStart"/>
      <w:r w:rsidRPr="00E47296">
        <w:rPr>
          <w:rFonts w:ascii="Times New Roman" w:eastAsiaTheme="minorHAnsi" w:hAnsi="Times New Roman"/>
          <w:sz w:val="24"/>
          <w:szCs w:val="24"/>
          <w:lang w:val="en-GB" w:eastAsia="en-US"/>
        </w:rPr>
        <w:t>in order to</w:t>
      </w:r>
      <w:proofErr w:type="gramEnd"/>
      <w:r w:rsidRPr="00E47296">
        <w:rPr>
          <w:rFonts w:ascii="Times New Roman" w:eastAsiaTheme="minorHAnsi" w:hAnsi="Times New Roman"/>
          <w:sz w:val="24"/>
          <w:szCs w:val="24"/>
          <w:lang w:val="en-GB" w:eastAsia="en-US"/>
        </w:rPr>
        <w:t xml:space="preserve"> help them to develop more appropriate behaviours’ (Estyn, 2006). </w:t>
      </w:r>
    </w:p>
    <w:p w:rsidR="0036205E" w:rsidRDefault="0036205E" w:rsidP="00BF4DE3">
      <w:pPr>
        <w:autoSpaceDE w:val="0"/>
        <w:autoSpaceDN w:val="0"/>
        <w:adjustRightInd w:val="0"/>
        <w:spacing w:after="0" w:line="360" w:lineRule="auto"/>
        <w:jc w:val="both"/>
        <w:rPr>
          <w:rFonts w:ascii="Times New Roman" w:eastAsiaTheme="minorHAnsi" w:hAnsi="Times New Roman"/>
          <w:sz w:val="24"/>
          <w:szCs w:val="24"/>
          <w:lang w:val="en-GB" w:eastAsia="en-US"/>
        </w:rPr>
      </w:pPr>
    </w:p>
    <w:p w:rsidR="0036205E" w:rsidRDefault="00BF4DE3" w:rsidP="0036205E">
      <w:pPr>
        <w:autoSpaceDE w:val="0"/>
        <w:autoSpaceDN w:val="0"/>
        <w:adjustRightInd w:val="0"/>
        <w:spacing w:after="0" w:line="360" w:lineRule="auto"/>
        <w:jc w:val="both"/>
        <w:rPr>
          <w:rFonts w:ascii="Times New Roman" w:eastAsiaTheme="minorHAnsi" w:hAnsi="Times New Roman"/>
          <w:sz w:val="24"/>
          <w:szCs w:val="24"/>
          <w:lang w:val="en-GB" w:eastAsia="en-US"/>
        </w:rPr>
      </w:pPr>
      <w:r w:rsidRPr="00E47296">
        <w:rPr>
          <w:rFonts w:ascii="Times New Roman" w:eastAsiaTheme="minorHAnsi" w:hAnsi="Times New Roman"/>
          <w:sz w:val="24"/>
          <w:szCs w:val="24"/>
          <w:lang w:val="en-GB" w:eastAsia="en-US"/>
        </w:rPr>
        <w:t>School A works closely with Child A’s mother, ensuring information and strategies are shared through a home-school book and regular meetings.  Estyn (2006) states that ‘developing a relationship with parents and carers, and working in a collaborative manner to manage their children’s behaviour, is more successful than trying to work without their involvement.’   Fortunately, this is true in this case, although parental involvement in general is not always a positive experience.  Nowad</w:t>
      </w:r>
      <w:r>
        <w:rPr>
          <w:rFonts w:ascii="Times New Roman" w:eastAsiaTheme="minorHAnsi" w:hAnsi="Times New Roman"/>
          <w:sz w:val="24"/>
          <w:szCs w:val="24"/>
          <w:lang w:val="en-GB" w:eastAsia="en-US"/>
        </w:rPr>
        <w:t>ays, society recognises children’s rights (United Nations Convention on the Rights of the Child, 1989</w:t>
      </w:r>
      <w:r w:rsidRPr="00E47296">
        <w:rPr>
          <w:rFonts w:ascii="Times New Roman" w:eastAsiaTheme="minorHAnsi" w:hAnsi="Times New Roman"/>
          <w:sz w:val="24"/>
          <w:szCs w:val="24"/>
          <w:lang w:val="en-GB" w:eastAsia="en-US"/>
        </w:rPr>
        <w:t xml:space="preserve">) and parents are frowned upon for using physical punishment to admonish inappropriate behaviour.  The author agrees that physical punishment is not the answer – how can a parent, or teacher for that matter, physically reprimand a child for violent or aggressive behaviour by using the tenet, ‘a smack, </w:t>
      </w:r>
      <w:proofErr w:type="gramStart"/>
      <w:r w:rsidRPr="00E47296">
        <w:rPr>
          <w:rFonts w:ascii="Times New Roman" w:eastAsiaTheme="minorHAnsi" w:hAnsi="Times New Roman"/>
          <w:sz w:val="24"/>
          <w:szCs w:val="24"/>
          <w:lang w:val="en-GB" w:eastAsia="en-US"/>
        </w:rPr>
        <w:t>once in a while</w:t>
      </w:r>
      <w:proofErr w:type="gramEnd"/>
      <w:r w:rsidRPr="00E47296">
        <w:rPr>
          <w:rFonts w:ascii="Times New Roman" w:eastAsiaTheme="minorHAnsi" w:hAnsi="Times New Roman"/>
          <w:sz w:val="24"/>
          <w:szCs w:val="24"/>
          <w:lang w:val="en-GB" w:eastAsia="en-US"/>
        </w:rPr>
        <w:t xml:space="preserve">, never did me any harm as a child’?  Bearing this in mind, however, the author </w:t>
      </w:r>
      <w:proofErr w:type="gramStart"/>
      <w:r w:rsidRPr="00E47296">
        <w:rPr>
          <w:rFonts w:ascii="Times New Roman" w:eastAsiaTheme="minorHAnsi" w:hAnsi="Times New Roman"/>
          <w:sz w:val="24"/>
          <w:szCs w:val="24"/>
          <w:lang w:val="en-GB" w:eastAsia="en-US"/>
        </w:rPr>
        <w:t>is of the opinion that</w:t>
      </w:r>
      <w:proofErr w:type="gramEnd"/>
      <w:r w:rsidRPr="00E47296">
        <w:rPr>
          <w:rFonts w:ascii="Times New Roman" w:eastAsiaTheme="minorHAnsi" w:hAnsi="Times New Roman"/>
          <w:sz w:val="24"/>
          <w:szCs w:val="24"/>
          <w:lang w:val="en-GB" w:eastAsia="en-US"/>
        </w:rPr>
        <w:t xml:space="preserve"> there are a cluster of parents at School A that take the stance of ‘my child is not at fault’, instead of ensuring their child takes responsibility for their actions.  There have been several cases of parents blaming undiagnosed medical conditions, other children, and even staff for the cause of their child’s misbehaviour, rather than acknowledging their child may have behaved in an inappropriate manner.  Kamen (2011) states that ‘children learn what their parents consider to be appropriate behaviour and will bring these expectations to the setting’.</w:t>
      </w:r>
      <w:r w:rsidRPr="00E47296">
        <w:rPr>
          <w:rFonts w:ascii="Times New Roman" w:hAnsi="Times New Roman"/>
          <w:bCs/>
          <w:iCs/>
          <w:sz w:val="24"/>
          <w:szCs w:val="24"/>
        </w:rPr>
        <w:t xml:space="preserve">  </w:t>
      </w:r>
      <w:r w:rsidRPr="00E47296">
        <w:rPr>
          <w:rFonts w:ascii="Times New Roman" w:eastAsiaTheme="minorHAnsi" w:hAnsi="Times New Roman"/>
          <w:sz w:val="24"/>
          <w:szCs w:val="24"/>
          <w:lang w:val="en-GB" w:eastAsia="en-US"/>
        </w:rPr>
        <w:t xml:space="preserve">The author has witnessed parents being disrespectful to staff in front </w:t>
      </w:r>
      <w:r w:rsidRPr="00E47296">
        <w:rPr>
          <w:rFonts w:ascii="Times New Roman" w:eastAsiaTheme="minorHAnsi" w:hAnsi="Times New Roman"/>
          <w:sz w:val="24"/>
          <w:szCs w:val="24"/>
          <w:lang w:val="en-GB" w:eastAsia="en-US"/>
        </w:rPr>
        <w:lastRenderedPageBreak/>
        <w:t xml:space="preserve">of children – how can a child be expected to act and speak respectfully to the adults who educate them, when their parents or carers refuse to do so?  </w:t>
      </w:r>
    </w:p>
    <w:p w:rsidR="000D56C0" w:rsidRDefault="000D56C0" w:rsidP="0036205E">
      <w:pPr>
        <w:autoSpaceDE w:val="0"/>
        <w:autoSpaceDN w:val="0"/>
        <w:adjustRightInd w:val="0"/>
        <w:spacing w:after="0" w:line="360" w:lineRule="auto"/>
        <w:jc w:val="both"/>
        <w:rPr>
          <w:rFonts w:ascii="Times New Roman" w:hAnsi="Times New Roman"/>
          <w:bCs/>
          <w:iCs/>
          <w:sz w:val="24"/>
          <w:szCs w:val="24"/>
        </w:rPr>
      </w:pPr>
    </w:p>
    <w:p w:rsidR="000D56C0" w:rsidRDefault="00BF4DE3" w:rsidP="0036205E">
      <w:pPr>
        <w:autoSpaceDE w:val="0"/>
        <w:autoSpaceDN w:val="0"/>
        <w:adjustRightInd w:val="0"/>
        <w:spacing w:after="0" w:line="360" w:lineRule="auto"/>
        <w:jc w:val="both"/>
        <w:rPr>
          <w:rFonts w:ascii="Times New Roman" w:hAnsi="Times New Roman"/>
          <w:sz w:val="24"/>
          <w:szCs w:val="24"/>
        </w:rPr>
      </w:pPr>
      <w:r w:rsidRPr="00E47296">
        <w:rPr>
          <w:rFonts w:ascii="Times New Roman" w:hAnsi="Times New Roman"/>
          <w:bCs/>
          <w:iCs/>
          <w:sz w:val="24"/>
          <w:szCs w:val="24"/>
        </w:rPr>
        <w:t xml:space="preserve">To conclude, </w:t>
      </w:r>
      <w:r w:rsidRPr="00E47296">
        <w:rPr>
          <w:rFonts w:ascii="Times New Roman" w:hAnsi="Times New Roman"/>
          <w:sz w:val="24"/>
          <w:szCs w:val="24"/>
        </w:rPr>
        <w:t xml:space="preserve">staff at School A are not trained behavioural specialists.  Challenging behaviour impacts on everyone who </w:t>
      </w:r>
      <w:proofErr w:type="gramStart"/>
      <w:r w:rsidRPr="00E47296">
        <w:rPr>
          <w:rFonts w:ascii="Times New Roman" w:hAnsi="Times New Roman"/>
          <w:sz w:val="24"/>
          <w:szCs w:val="24"/>
        </w:rPr>
        <w:t>comes into contact with</w:t>
      </w:r>
      <w:proofErr w:type="gramEnd"/>
      <w:r w:rsidRPr="00E47296">
        <w:rPr>
          <w:rFonts w:ascii="Times New Roman" w:hAnsi="Times New Roman"/>
          <w:sz w:val="24"/>
          <w:szCs w:val="24"/>
        </w:rPr>
        <w:t xml:space="preserve"> it.  Therefore, to promote positive behaviour in the future, staff need to </w:t>
      </w:r>
      <w:r>
        <w:rPr>
          <w:rFonts w:ascii="Times New Roman" w:hAnsi="Times New Roman"/>
          <w:sz w:val="24"/>
          <w:szCs w:val="24"/>
        </w:rPr>
        <w:t xml:space="preserve">follow the policies School A has in place, such as the Positive Behaviour Policy (2017), and continue </w:t>
      </w:r>
      <w:r w:rsidRPr="00E47296">
        <w:rPr>
          <w:rFonts w:ascii="Times New Roman" w:hAnsi="Times New Roman"/>
          <w:sz w:val="24"/>
          <w:szCs w:val="24"/>
        </w:rPr>
        <w:t>with what currently works</w:t>
      </w:r>
      <w:r>
        <w:rPr>
          <w:rFonts w:ascii="Times New Roman" w:hAnsi="Times New Roman"/>
          <w:sz w:val="24"/>
          <w:szCs w:val="24"/>
        </w:rPr>
        <w:t>.  P</w:t>
      </w:r>
      <w:r w:rsidRPr="00E47296">
        <w:rPr>
          <w:rFonts w:ascii="Times New Roman" w:hAnsi="Times New Roman"/>
          <w:sz w:val="24"/>
          <w:szCs w:val="24"/>
        </w:rPr>
        <w:t xml:space="preserve">ositive reinforcement and access to one-to-one whenever possible seem to be the most successful strategies used with Child A at present.  </w:t>
      </w:r>
      <w:r w:rsidRPr="00E47296">
        <w:rPr>
          <w:rFonts w:ascii="Times New Roman" w:hAnsi="Times New Roman"/>
          <w:bCs/>
          <w:iCs/>
          <w:sz w:val="24"/>
          <w:szCs w:val="24"/>
        </w:rPr>
        <w:t xml:space="preserve">Child A craves attention, and thrives when he has time alone with a member of staff.  He loves stickers, certificates, and any positive comments or rewards, although the threat of </w:t>
      </w:r>
      <w:r w:rsidRPr="00E47296">
        <w:rPr>
          <w:rFonts w:ascii="Times New Roman" w:hAnsi="Times New Roman"/>
          <w:bCs/>
          <w:i/>
          <w:iCs/>
          <w:sz w:val="24"/>
          <w:szCs w:val="24"/>
        </w:rPr>
        <w:t>not</w:t>
      </w:r>
      <w:r w:rsidRPr="00E47296">
        <w:rPr>
          <w:rFonts w:ascii="Times New Roman" w:hAnsi="Times New Roman"/>
          <w:bCs/>
          <w:iCs/>
          <w:sz w:val="24"/>
          <w:szCs w:val="24"/>
        </w:rPr>
        <w:t xml:space="preserve"> receiving these does not prevent his negative behaviour from occurring.  </w:t>
      </w:r>
      <w:r w:rsidRPr="00E47296">
        <w:rPr>
          <w:rFonts w:ascii="Times New Roman" w:hAnsi="Times New Roman"/>
          <w:sz w:val="24"/>
          <w:szCs w:val="24"/>
        </w:rPr>
        <w:t>Maintaining a co-operative relationship between home an</w:t>
      </w:r>
      <w:r>
        <w:rPr>
          <w:rFonts w:ascii="Times New Roman" w:hAnsi="Times New Roman"/>
          <w:sz w:val="24"/>
          <w:szCs w:val="24"/>
        </w:rPr>
        <w:t>d school is also required, whilst</w:t>
      </w:r>
      <w:r w:rsidRPr="00E47296">
        <w:rPr>
          <w:rFonts w:ascii="Times New Roman" w:hAnsi="Times New Roman"/>
          <w:sz w:val="24"/>
          <w:szCs w:val="24"/>
        </w:rPr>
        <w:t xml:space="preserve"> working with outside agencies such as behavioural therapists, to look for other strategies to adopt.  </w:t>
      </w:r>
      <w:r>
        <w:rPr>
          <w:rFonts w:ascii="Times New Roman" w:hAnsi="Times New Roman"/>
          <w:sz w:val="24"/>
          <w:szCs w:val="24"/>
        </w:rPr>
        <w:t xml:space="preserve">The author would recommend setting up a friendship skills group, to help Child A and other children with BESD to learn </w:t>
      </w:r>
      <w:r w:rsidR="0036205E">
        <w:rPr>
          <w:rFonts w:ascii="Times New Roman" w:hAnsi="Times New Roman"/>
          <w:sz w:val="24"/>
          <w:szCs w:val="24"/>
        </w:rPr>
        <w:t>conventional</w:t>
      </w:r>
      <w:r>
        <w:rPr>
          <w:rFonts w:ascii="Times New Roman" w:hAnsi="Times New Roman"/>
          <w:sz w:val="24"/>
          <w:szCs w:val="24"/>
        </w:rPr>
        <w:t xml:space="preserve"> social skills.  This will hopefully promote positive behaviour and reduce the number of aggressive episodes exhibited by Child A.  </w:t>
      </w:r>
      <w:r w:rsidR="0036205E">
        <w:rPr>
          <w:rFonts w:ascii="Times New Roman" w:hAnsi="Times New Roman"/>
          <w:sz w:val="24"/>
          <w:szCs w:val="24"/>
        </w:rPr>
        <w:t xml:space="preserve">This may also assist with </w:t>
      </w:r>
      <w:r w:rsidR="0009206A">
        <w:rPr>
          <w:rFonts w:ascii="Times New Roman" w:hAnsi="Times New Roman"/>
          <w:sz w:val="24"/>
          <w:szCs w:val="24"/>
        </w:rPr>
        <w:t xml:space="preserve">increasing </w:t>
      </w:r>
      <w:r w:rsidR="0036205E">
        <w:rPr>
          <w:rFonts w:ascii="Times New Roman" w:hAnsi="Times New Roman"/>
          <w:sz w:val="24"/>
          <w:szCs w:val="24"/>
        </w:rPr>
        <w:t xml:space="preserve">Child A’s self-esteem. </w:t>
      </w:r>
      <w:r>
        <w:rPr>
          <w:rFonts w:ascii="Times New Roman" w:hAnsi="Times New Roman"/>
          <w:sz w:val="24"/>
          <w:szCs w:val="24"/>
        </w:rPr>
        <w:t xml:space="preserve">School A has a ‘cooling off’ tent which can be used for children feeling angry or overwhelmed, so one other recommendation would be to ensure Child A makes better use of this provision, and that all staff are aware of the potential the tent has for reducing challenging behaviour within the classroom environment.  </w:t>
      </w:r>
    </w:p>
    <w:p w:rsidR="000D56C0" w:rsidRDefault="000D56C0" w:rsidP="0036205E">
      <w:pPr>
        <w:autoSpaceDE w:val="0"/>
        <w:autoSpaceDN w:val="0"/>
        <w:adjustRightInd w:val="0"/>
        <w:spacing w:after="0" w:line="360" w:lineRule="auto"/>
        <w:jc w:val="both"/>
        <w:rPr>
          <w:rFonts w:ascii="Times New Roman" w:hAnsi="Times New Roman"/>
          <w:sz w:val="24"/>
          <w:szCs w:val="24"/>
        </w:rPr>
      </w:pPr>
    </w:p>
    <w:p w:rsidR="00BF4DE3" w:rsidRPr="0036205E" w:rsidRDefault="0009206A" w:rsidP="0036205E">
      <w:pPr>
        <w:autoSpaceDE w:val="0"/>
        <w:autoSpaceDN w:val="0"/>
        <w:adjustRightInd w:val="0"/>
        <w:spacing w:after="0" w:line="360" w:lineRule="auto"/>
        <w:jc w:val="both"/>
        <w:rPr>
          <w:rFonts w:ascii="Times New Roman" w:hAnsi="Times New Roman"/>
          <w:bCs/>
          <w:iCs/>
          <w:sz w:val="24"/>
          <w:szCs w:val="24"/>
        </w:rPr>
      </w:pPr>
      <w:r>
        <w:rPr>
          <w:rFonts w:ascii="Times New Roman" w:hAnsi="Times New Roman"/>
          <w:sz w:val="24"/>
          <w:szCs w:val="24"/>
        </w:rPr>
        <w:t xml:space="preserve">Cole and Knowles (2011) state that </w:t>
      </w:r>
      <w:r w:rsidR="00BF4DE3" w:rsidRPr="00E47296">
        <w:rPr>
          <w:rFonts w:ascii="Times New Roman" w:hAnsi="Times New Roman"/>
          <w:sz w:val="24"/>
          <w:szCs w:val="24"/>
        </w:rPr>
        <w:t>‘children who experience family difficulties, including parental conflict, separation, neglect, indifference or erratic discipline, are more likely to develop BESD’.  As with many other children, every day Child A attends school carrying emotional burdens far too heavy for his young shoulders to bear, and staff are often unaware of what occurs before he walks into class.  This is called the</w:t>
      </w:r>
      <w:r w:rsidR="00BF4DE3" w:rsidRPr="00E47296">
        <w:rPr>
          <w:rFonts w:ascii="Times New Roman" w:eastAsia="Times New Roman" w:hAnsi="Times New Roman"/>
          <w:sz w:val="24"/>
          <w:szCs w:val="24"/>
          <w:lang w:val="en-GB" w:eastAsia="en-GB"/>
        </w:rPr>
        <w:t xml:space="preserve"> iceberg of behaviour – staff only see the tip of the iceberg: the ‘acting out’, the low-level disruption, the aggression; but staff do not always know what is under the surface – the emotional turmoil and the root causes of the behaviour (</w:t>
      </w:r>
      <w:r w:rsidR="00BF4DE3" w:rsidRPr="00E47296">
        <w:rPr>
          <w:rFonts w:ascii="Times New Roman" w:hAnsi="Times New Roman"/>
          <w:bCs/>
          <w:iCs/>
          <w:sz w:val="24"/>
          <w:szCs w:val="24"/>
        </w:rPr>
        <w:t xml:space="preserve">Cole and Knowles, 2011). </w:t>
      </w:r>
      <w:r w:rsidR="00BF4DE3" w:rsidRPr="00E47296">
        <w:rPr>
          <w:rFonts w:ascii="Times New Roman" w:eastAsia="Times New Roman" w:hAnsi="Times New Roman"/>
          <w:sz w:val="24"/>
          <w:szCs w:val="24"/>
          <w:lang w:val="en-GB" w:eastAsia="en-GB"/>
        </w:rPr>
        <w:t xml:space="preserve"> </w:t>
      </w:r>
      <w:r w:rsidRPr="00E47296">
        <w:rPr>
          <w:rFonts w:ascii="Times New Roman" w:hAnsi="Times New Roman"/>
          <w:bCs/>
          <w:iCs/>
          <w:sz w:val="24"/>
          <w:szCs w:val="24"/>
        </w:rPr>
        <w:t xml:space="preserve">The </w:t>
      </w:r>
      <w:r>
        <w:rPr>
          <w:rFonts w:ascii="Times New Roman" w:hAnsi="Times New Roman"/>
          <w:bCs/>
          <w:iCs/>
          <w:sz w:val="24"/>
          <w:szCs w:val="24"/>
        </w:rPr>
        <w:t>unenviable task that</w:t>
      </w:r>
      <w:r w:rsidRPr="00E47296">
        <w:rPr>
          <w:rFonts w:ascii="Times New Roman" w:hAnsi="Times New Roman"/>
          <w:bCs/>
          <w:iCs/>
          <w:sz w:val="24"/>
          <w:szCs w:val="24"/>
        </w:rPr>
        <w:t xml:space="preserve"> School A faces, as with any educational establishment, is </w:t>
      </w:r>
      <w:r>
        <w:rPr>
          <w:rFonts w:ascii="Times New Roman" w:hAnsi="Times New Roman"/>
          <w:bCs/>
          <w:iCs/>
          <w:sz w:val="24"/>
          <w:szCs w:val="24"/>
        </w:rPr>
        <w:t xml:space="preserve">attempting to </w:t>
      </w:r>
      <w:r>
        <w:rPr>
          <w:rFonts w:ascii="Times New Roman" w:hAnsi="Times New Roman"/>
          <w:bCs/>
          <w:iCs/>
          <w:sz w:val="24"/>
          <w:szCs w:val="24"/>
        </w:rPr>
        <w:lastRenderedPageBreak/>
        <w:t xml:space="preserve">support children who exhibit challenging behaviour, without knowing all the facts.  </w:t>
      </w:r>
      <w:r w:rsidR="00BF4DE3" w:rsidRPr="00E47296">
        <w:rPr>
          <w:rFonts w:ascii="Times New Roman" w:hAnsi="Times New Roman"/>
          <w:sz w:val="24"/>
          <w:szCs w:val="24"/>
        </w:rPr>
        <w:t xml:space="preserve">School A cannot </w:t>
      </w:r>
      <w:r w:rsidR="003D2513">
        <w:rPr>
          <w:rFonts w:ascii="Times New Roman" w:hAnsi="Times New Roman"/>
          <w:sz w:val="24"/>
          <w:szCs w:val="24"/>
        </w:rPr>
        <w:t xml:space="preserve">always know </w:t>
      </w:r>
      <w:r w:rsidR="00BF4DE3" w:rsidRPr="00E47296">
        <w:rPr>
          <w:rFonts w:ascii="Times New Roman" w:hAnsi="Times New Roman"/>
          <w:sz w:val="24"/>
          <w:szCs w:val="24"/>
        </w:rPr>
        <w:t xml:space="preserve">the causes of Child A’s behaviour, but by attempting to make his time in school a more pleasant one, </w:t>
      </w:r>
      <w:r w:rsidR="003D2513">
        <w:rPr>
          <w:rFonts w:ascii="Times New Roman" w:hAnsi="Times New Roman"/>
          <w:sz w:val="24"/>
          <w:szCs w:val="24"/>
        </w:rPr>
        <w:t xml:space="preserve">and providing him with effective support whenever possible, </w:t>
      </w:r>
      <w:r w:rsidR="00BF4DE3" w:rsidRPr="00E47296">
        <w:rPr>
          <w:rFonts w:ascii="Times New Roman" w:hAnsi="Times New Roman"/>
          <w:sz w:val="24"/>
          <w:szCs w:val="24"/>
        </w:rPr>
        <w:t xml:space="preserve">this can only be constructive in the long run.   </w:t>
      </w:r>
    </w:p>
    <w:p w:rsidR="000D56C0" w:rsidRDefault="00BF4DE3" w:rsidP="00BF4DE3">
      <w:pPr>
        <w:spacing w:after="160" w:line="360" w:lineRule="auto"/>
        <w:jc w:val="both"/>
        <w:rPr>
          <w:rFonts w:ascii="Times New Roman" w:hAnsi="Times New Roman"/>
          <w:bCs/>
          <w:iCs/>
          <w:sz w:val="24"/>
          <w:szCs w:val="24"/>
        </w:rPr>
      </w:pPr>
      <w:r w:rsidRPr="00E47296">
        <w:rPr>
          <w:rFonts w:ascii="Times New Roman" w:hAnsi="Times New Roman"/>
          <w:bCs/>
          <w:iCs/>
          <w:sz w:val="24"/>
          <w:szCs w:val="24"/>
        </w:rPr>
        <w:t xml:space="preserve">          </w:t>
      </w:r>
    </w:p>
    <w:p w:rsidR="00BF4DE3" w:rsidRPr="00E47296" w:rsidRDefault="000D56C0" w:rsidP="000D56C0">
      <w:pPr>
        <w:spacing w:after="160" w:line="259" w:lineRule="auto"/>
        <w:rPr>
          <w:rFonts w:ascii="Times New Roman" w:hAnsi="Times New Roman"/>
          <w:bCs/>
          <w:iCs/>
          <w:sz w:val="24"/>
          <w:szCs w:val="24"/>
        </w:rPr>
      </w:pPr>
      <w:r>
        <w:rPr>
          <w:rFonts w:ascii="Times New Roman" w:hAnsi="Times New Roman"/>
          <w:bCs/>
          <w:iCs/>
          <w:sz w:val="24"/>
          <w:szCs w:val="24"/>
        </w:rPr>
        <w:br w:type="page"/>
      </w:r>
    </w:p>
    <w:p w:rsidR="00BF4DE3" w:rsidRDefault="00BF4DE3" w:rsidP="00BF4DE3">
      <w:pPr>
        <w:autoSpaceDE w:val="0"/>
        <w:autoSpaceDN w:val="0"/>
        <w:adjustRightInd w:val="0"/>
        <w:rPr>
          <w:rFonts w:ascii="Times New Roman" w:hAnsi="Times New Roman"/>
          <w:b/>
          <w:sz w:val="24"/>
          <w:szCs w:val="24"/>
        </w:rPr>
      </w:pPr>
      <w:r w:rsidRPr="00B43DC7">
        <w:rPr>
          <w:rFonts w:ascii="Times New Roman" w:hAnsi="Times New Roman"/>
          <w:b/>
          <w:sz w:val="24"/>
          <w:szCs w:val="24"/>
        </w:rPr>
        <w:lastRenderedPageBreak/>
        <w:t xml:space="preserve">REFERENCES </w:t>
      </w:r>
    </w:p>
    <w:p w:rsidR="00BF4DE3" w:rsidRPr="00E47296" w:rsidRDefault="00BF4DE3" w:rsidP="00BF4DE3">
      <w:pPr>
        <w:shd w:val="clear" w:color="auto" w:fill="FFFFFF"/>
        <w:spacing w:before="100" w:beforeAutospacing="1" w:after="100" w:afterAutospacing="1" w:line="360" w:lineRule="auto"/>
        <w:rPr>
          <w:rFonts w:ascii="Times New Roman" w:eastAsia="Times New Roman" w:hAnsi="Times New Roman"/>
          <w:sz w:val="24"/>
          <w:szCs w:val="24"/>
          <w:lang w:val="en-GB" w:eastAsia="en-GB"/>
        </w:rPr>
      </w:pPr>
      <w:r w:rsidRPr="00E47296">
        <w:rPr>
          <w:rFonts w:ascii="Times New Roman" w:hAnsi="Times New Roman"/>
          <w:bCs/>
          <w:iCs/>
          <w:sz w:val="24"/>
          <w:szCs w:val="24"/>
        </w:rPr>
        <w:t xml:space="preserve">Cole, T. and Knowles, B., (2011) </w:t>
      </w:r>
      <w:r w:rsidRPr="00E47296">
        <w:rPr>
          <w:rFonts w:ascii="Times New Roman" w:hAnsi="Times New Roman"/>
          <w:bCs/>
          <w:i/>
          <w:iCs/>
          <w:sz w:val="24"/>
          <w:szCs w:val="24"/>
        </w:rPr>
        <w:t>How to Help Children and Young People with Complex Behavioural Difficulties</w:t>
      </w:r>
      <w:r w:rsidRPr="00E47296">
        <w:rPr>
          <w:rFonts w:ascii="Times New Roman" w:hAnsi="Times New Roman"/>
          <w:bCs/>
          <w:iCs/>
          <w:sz w:val="24"/>
          <w:szCs w:val="24"/>
        </w:rPr>
        <w:t xml:space="preserve">. London: Jessica Kingsley Publishers. </w:t>
      </w:r>
      <w:r>
        <w:rPr>
          <w:rFonts w:ascii="Times New Roman" w:hAnsi="Times New Roman"/>
          <w:bCs/>
          <w:iCs/>
          <w:sz w:val="24"/>
          <w:szCs w:val="24"/>
        </w:rPr>
        <w:t xml:space="preserve">pp.18-40 </w:t>
      </w:r>
      <w:r w:rsidRPr="00E47296">
        <w:rPr>
          <w:rFonts w:ascii="Times New Roman" w:hAnsi="Times New Roman"/>
          <w:bCs/>
          <w:iCs/>
          <w:sz w:val="24"/>
          <w:szCs w:val="24"/>
        </w:rPr>
        <w:t>(</w:t>
      </w:r>
      <w:r>
        <w:rPr>
          <w:rFonts w:ascii="Times New Roman" w:hAnsi="Times New Roman"/>
          <w:bCs/>
          <w:iCs/>
          <w:sz w:val="24"/>
          <w:szCs w:val="24"/>
        </w:rPr>
        <w:t xml:space="preserve">Accessed: 14.12.17). </w:t>
      </w:r>
    </w:p>
    <w:p w:rsidR="00BF4DE3" w:rsidRDefault="00BF4DE3" w:rsidP="00BF4DE3">
      <w:pPr>
        <w:spacing w:after="160" w:line="360" w:lineRule="auto"/>
        <w:rPr>
          <w:rFonts w:ascii="Times New Roman" w:hAnsi="Times New Roman"/>
          <w:bCs/>
          <w:iCs/>
          <w:sz w:val="24"/>
          <w:szCs w:val="24"/>
        </w:rPr>
      </w:pPr>
      <w:r>
        <w:rPr>
          <w:rFonts w:ascii="Times New Roman" w:hAnsi="Times New Roman"/>
          <w:bCs/>
          <w:iCs/>
          <w:sz w:val="24"/>
          <w:szCs w:val="24"/>
        </w:rPr>
        <w:t xml:space="preserve">Department for Education (2010) </w:t>
      </w:r>
      <w:r w:rsidRPr="001D7985">
        <w:rPr>
          <w:rFonts w:ascii="Times New Roman" w:hAnsi="Times New Roman"/>
          <w:bCs/>
          <w:i/>
          <w:iCs/>
          <w:sz w:val="24"/>
          <w:szCs w:val="24"/>
        </w:rPr>
        <w:t>The Importance of Teaching – The Schools White Paper 2010.</w:t>
      </w:r>
      <w:r>
        <w:rPr>
          <w:rFonts w:ascii="Times New Roman" w:hAnsi="Times New Roman"/>
          <w:bCs/>
          <w:iCs/>
          <w:sz w:val="24"/>
          <w:szCs w:val="24"/>
        </w:rPr>
        <w:t xml:space="preserve">  London: Crown Copyright. (Accessed: 16.12.17).</w:t>
      </w:r>
    </w:p>
    <w:p w:rsidR="00BF4DE3" w:rsidRPr="00E47296" w:rsidRDefault="00BF4DE3" w:rsidP="00BF4DE3">
      <w:pPr>
        <w:spacing w:after="160" w:line="360" w:lineRule="auto"/>
        <w:rPr>
          <w:rFonts w:ascii="Times New Roman" w:hAnsi="Times New Roman"/>
          <w:sz w:val="24"/>
          <w:szCs w:val="24"/>
        </w:rPr>
      </w:pPr>
      <w:r w:rsidRPr="00E47296">
        <w:rPr>
          <w:rFonts w:ascii="Times New Roman" w:hAnsi="Times New Roman"/>
          <w:bCs/>
          <w:iCs/>
          <w:sz w:val="24"/>
          <w:szCs w:val="24"/>
        </w:rPr>
        <w:t xml:space="preserve">Department for Education and Skills (2004) </w:t>
      </w:r>
      <w:r w:rsidRPr="00E47296">
        <w:rPr>
          <w:rFonts w:ascii="Times New Roman" w:hAnsi="Times New Roman"/>
          <w:bCs/>
          <w:i/>
          <w:iCs/>
          <w:sz w:val="24"/>
          <w:szCs w:val="24"/>
        </w:rPr>
        <w:t>Removing Barriers to Achievement: The Government’s Strategy for SEN</w:t>
      </w:r>
      <w:r w:rsidRPr="00E47296">
        <w:rPr>
          <w:rFonts w:ascii="Times New Roman" w:hAnsi="Times New Roman"/>
          <w:bCs/>
          <w:iCs/>
          <w:sz w:val="24"/>
          <w:szCs w:val="24"/>
        </w:rPr>
        <w:t>.  Londo</w:t>
      </w:r>
      <w:r>
        <w:rPr>
          <w:rFonts w:ascii="Times New Roman" w:hAnsi="Times New Roman"/>
          <w:bCs/>
          <w:iCs/>
          <w:sz w:val="24"/>
          <w:szCs w:val="24"/>
        </w:rPr>
        <w:t>n: DfES.p25 (Accessed: 24.11.17)</w:t>
      </w:r>
      <w:r w:rsidRPr="00E47296">
        <w:rPr>
          <w:rFonts w:ascii="Times New Roman" w:hAnsi="Times New Roman"/>
          <w:bCs/>
          <w:iCs/>
          <w:sz w:val="24"/>
          <w:szCs w:val="24"/>
        </w:rPr>
        <w:t>.</w:t>
      </w:r>
      <w:r w:rsidRPr="00E47296">
        <w:rPr>
          <w:rFonts w:ascii="Times New Roman" w:hAnsi="Times New Roman"/>
          <w:sz w:val="24"/>
          <w:szCs w:val="24"/>
        </w:rPr>
        <w:t xml:space="preserve"> </w:t>
      </w:r>
    </w:p>
    <w:p w:rsidR="00BF4DE3" w:rsidRPr="00E47296" w:rsidRDefault="00BF4DE3" w:rsidP="00BF4DE3">
      <w:pPr>
        <w:autoSpaceDE w:val="0"/>
        <w:autoSpaceDN w:val="0"/>
        <w:adjustRightInd w:val="0"/>
        <w:spacing w:line="360" w:lineRule="auto"/>
        <w:rPr>
          <w:rFonts w:ascii="Times New Roman" w:hAnsi="Times New Roman"/>
          <w:bCs/>
          <w:iCs/>
          <w:sz w:val="24"/>
          <w:szCs w:val="24"/>
        </w:rPr>
      </w:pPr>
      <w:r w:rsidRPr="00E47296">
        <w:rPr>
          <w:rFonts w:ascii="Times New Roman" w:hAnsi="Times New Roman"/>
          <w:bCs/>
          <w:iCs/>
          <w:sz w:val="24"/>
          <w:szCs w:val="24"/>
        </w:rPr>
        <w:t xml:space="preserve">Education Support Partnership (2011) </w:t>
      </w:r>
      <w:r w:rsidRPr="00E47296">
        <w:rPr>
          <w:rFonts w:ascii="Times New Roman" w:hAnsi="Times New Roman"/>
          <w:bCs/>
          <w:i/>
          <w:iCs/>
          <w:sz w:val="24"/>
          <w:szCs w:val="24"/>
        </w:rPr>
        <w:t>Managing pupil behaviour</w:t>
      </w:r>
      <w:r w:rsidRPr="00E47296">
        <w:rPr>
          <w:rFonts w:ascii="Times New Roman" w:hAnsi="Times New Roman"/>
          <w:bCs/>
          <w:iCs/>
          <w:sz w:val="24"/>
          <w:szCs w:val="24"/>
        </w:rPr>
        <w:t xml:space="preserve"> [online] Available at: </w:t>
      </w:r>
      <w:hyperlink r:id="rId8" w:history="1">
        <w:r w:rsidRPr="00E47296">
          <w:rPr>
            <w:rStyle w:val="Hyperlink"/>
            <w:rFonts w:ascii="Times New Roman" w:hAnsi="Times New Roman"/>
            <w:sz w:val="24"/>
            <w:szCs w:val="24"/>
          </w:rPr>
          <w:t>https://www.educationsupportpartnership.org.uk/sites/default/files/resources/ed_support_managing_pupil_behaviour_0.pdf</w:t>
        </w:r>
      </w:hyperlink>
      <w:r w:rsidRPr="00E47296">
        <w:rPr>
          <w:rFonts w:ascii="Times New Roman" w:hAnsi="Times New Roman"/>
          <w:bCs/>
          <w:iCs/>
          <w:sz w:val="24"/>
          <w:szCs w:val="24"/>
        </w:rPr>
        <w:t xml:space="preserve"> (Accessed: 13.12.17).</w:t>
      </w:r>
    </w:p>
    <w:p w:rsidR="00BF4DE3" w:rsidRDefault="00BF4DE3" w:rsidP="00BF4DE3">
      <w:pPr>
        <w:autoSpaceDE w:val="0"/>
        <w:autoSpaceDN w:val="0"/>
        <w:adjustRightInd w:val="0"/>
        <w:spacing w:after="0" w:line="360" w:lineRule="auto"/>
        <w:rPr>
          <w:rFonts w:ascii="Times New Roman" w:eastAsiaTheme="minorHAnsi" w:hAnsi="Times New Roman"/>
          <w:sz w:val="24"/>
          <w:szCs w:val="24"/>
          <w:lang w:val="en-GB" w:eastAsia="en-US"/>
        </w:rPr>
      </w:pPr>
      <w:r>
        <w:rPr>
          <w:rFonts w:ascii="Times New Roman" w:eastAsiaTheme="minorHAnsi" w:hAnsi="Times New Roman"/>
          <w:sz w:val="24"/>
          <w:szCs w:val="24"/>
          <w:lang w:val="en-GB" w:eastAsia="en-US"/>
        </w:rPr>
        <w:t xml:space="preserve">Elton, R, Lord. (1989) </w:t>
      </w:r>
      <w:r w:rsidRPr="004050BB">
        <w:rPr>
          <w:rFonts w:ascii="Times New Roman" w:eastAsiaTheme="minorHAnsi" w:hAnsi="Times New Roman"/>
          <w:i/>
          <w:sz w:val="24"/>
          <w:szCs w:val="24"/>
          <w:lang w:val="en-GB" w:eastAsia="en-US"/>
        </w:rPr>
        <w:t>Discipline in Schools: The Elton Report.</w:t>
      </w:r>
      <w:r>
        <w:rPr>
          <w:rFonts w:ascii="Times New Roman" w:eastAsiaTheme="minorHAnsi" w:hAnsi="Times New Roman"/>
          <w:sz w:val="24"/>
          <w:szCs w:val="24"/>
          <w:lang w:val="en-GB" w:eastAsia="en-US"/>
        </w:rPr>
        <w:t xml:space="preserve"> London: Crown Copyright. (Accessed: 16.12.17).  </w:t>
      </w:r>
    </w:p>
    <w:p w:rsidR="00BF4DE3" w:rsidRDefault="00BF4DE3" w:rsidP="00BF4DE3">
      <w:pPr>
        <w:autoSpaceDE w:val="0"/>
        <w:autoSpaceDN w:val="0"/>
        <w:adjustRightInd w:val="0"/>
        <w:spacing w:after="0" w:line="360" w:lineRule="auto"/>
        <w:rPr>
          <w:rFonts w:ascii="Times New Roman" w:hAnsi="Times New Roman"/>
          <w:bCs/>
          <w:iCs/>
          <w:sz w:val="24"/>
          <w:szCs w:val="24"/>
        </w:rPr>
      </w:pPr>
      <w:r w:rsidRPr="00E47296">
        <w:rPr>
          <w:rFonts w:ascii="Times New Roman" w:eastAsiaTheme="minorHAnsi" w:hAnsi="Times New Roman"/>
          <w:sz w:val="24"/>
          <w:szCs w:val="24"/>
          <w:lang w:val="en-GB" w:eastAsia="en-US"/>
        </w:rPr>
        <w:t xml:space="preserve">Estyn (2006) </w:t>
      </w:r>
      <w:r w:rsidRPr="00E47296">
        <w:rPr>
          <w:rFonts w:ascii="Times New Roman" w:eastAsiaTheme="minorHAnsi" w:hAnsi="Times New Roman"/>
          <w:bCs/>
          <w:i/>
          <w:sz w:val="24"/>
          <w:szCs w:val="24"/>
          <w:lang w:val="en-GB" w:eastAsia="en-US"/>
        </w:rPr>
        <w:t xml:space="preserve">Behaviour in Wales: </w:t>
      </w:r>
      <w:r w:rsidRPr="00E47296">
        <w:rPr>
          <w:rFonts w:ascii="Times New Roman" w:eastAsiaTheme="minorHAnsi" w:hAnsi="Times New Roman"/>
          <w:i/>
          <w:sz w:val="24"/>
          <w:szCs w:val="24"/>
          <w:lang w:val="en-GB" w:eastAsia="en-US"/>
        </w:rPr>
        <w:t>Good practice in managing challenging behaviour.</w:t>
      </w:r>
      <w:r w:rsidRPr="00E47296">
        <w:rPr>
          <w:rFonts w:ascii="Times New Roman" w:eastAsiaTheme="minorHAnsi" w:hAnsi="Times New Roman"/>
          <w:sz w:val="24"/>
          <w:szCs w:val="24"/>
          <w:lang w:val="en-GB" w:eastAsia="en-US"/>
        </w:rPr>
        <w:t xml:space="preserve">  London: Crown Copyright. </w:t>
      </w:r>
      <w:r>
        <w:rPr>
          <w:rFonts w:ascii="Times New Roman" w:eastAsiaTheme="minorHAnsi" w:hAnsi="Times New Roman"/>
          <w:sz w:val="24"/>
          <w:szCs w:val="24"/>
          <w:lang w:val="en-GB" w:eastAsia="en-US"/>
        </w:rPr>
        <w:t>(</w:t>
      </w:r>
      <w:r w:rsidRPr="00E47296">
        <w:rPr>
          <w:rFonts w:ascii="Times New Roman" w:eastAsiaTheme="minorHAnsi" w:hAnsi="Times New Roman"/>
          <w:sz w:val="24"/>
          <w:szCs w:val="24"/>
          <w:lang w:val="en-GB" w:eastAsia="en-US"/>
        </w:rPr>
        <w:t>Accessed: 24.11.17.)</w:t>
      </w:r>
    </w:p>
    <w:p w:rsidR="00BF4DE3" w:rsidRDefault="00BF4DE3" w:rsidP="00BF4DE3">
      <w:pPr>
        <w:autoSpaceDE w:val="0"/>
        <w:autoSpaceDN w:val="0"/>
        <w:adjustRightInd w:val="0"/>
        <w:spacing w:after="0" w:line="360" w:lineRule="auto"/>
        <w:rPr>
          <w:rFonts w:ascii="Times New Roman" w:hAnsi="Times New Roman"/>
          <w:sz w:val="24"/>
          <w:szCs w:val="24"/>
        </w:rPr>
      </w:pPr>
      <w:proofErr w:type="spellStart"/>
      <w:r w:rsidRPr="00E47296">
        <w:rPr>
          <w:rFonts w:ascii="Times New Roman" w:hAnsi="Times New Roman"/>
          <w:sz w:val="24"/>
          <w:szCs w:val="24"/>
        </w:rPr>
        <w:t>Halliwell</w:t>
      </w:r>
      <w:proofErr w:type="spellEnd"/>
      <w:r w:rsidRPr="00E47296">
        <w:rPr>
          <w:rFonts w:ascii="Times New Roman" w:hAnsi="Times New Roman"/>
          <w:sz w:val="24"/>
          <w:szCs w:val="24"/>
        </w:rPr>
        <w:t xml:space="preserve">, M. (2003) </w:t>
      </w:r>
      <w:r w:rsidRPr="00E47296">
        <w:rPr>
          <w:rFonts w:ascii="Times New Roman" w:hAnsi="Times New Roman"/>
          <w:i/>
          <w:sz w:val="24"/>
          <w:szCs w:val="24"/>
        </w:rPr>
        <w:t>Supporting Children with Special Educational Needs, A Guide for Assistants in Schools and Pre-schools.</w:t>
      </w:r>
      <w:r w:rsidRPr="00E47296">
        <w:rPr>
          <w:rFonts w:ascii="Times New Roman" w:hAnsi="Times New Roman"/>
          <w:sz w:val="24"/>
          <w:szCs w:val="24"/>
        </w:rPr>
        <w:t xml:space="preserve"> London: David Fulton Publishers, p58. </w:t>
      </w:r>
      <w:r>
        <w:rPr>
          <w:rFonts w:ascii="Times New Roman" w:hAnsi="Times New Roman"/>
          <w:sz w:val="24"/>
          <w:szCs w:val="24"/>
        </w:rPr>
        <w:t>(24.11.17).</w:t>
      </w:r>
    </w:p>
    <w:p w:rsidR="00BF4DE3" w:rsidRDefault="00BF4DE3" w:rsidP="00BF4DE3">
      <w:pPr>
        <w:autoSpaceDE w:val="0"/>
        <w:autoSpaceDN w:val="0"/>
        <w:adjustRightInd w:val="0"/>
        <w:spacing w:line="360" w:lineRule="auto"/>
        <w:rPr>
          <w:rFonts w:ascii="Times New Roman" w:hAnsi="Times New Roman"/>
          <w:bCs/>
          <w:iCs/>
          <w:sz w:val="24"/>
          <w:szCs w:val="24"/>
        </w:rPr>
      </w:pPr>
      <w:r w:rsidRPr="00E47296">
        <w:rPr>
          <w:rFonts w:ascii="Times New Roman" w:hAnsi="Times New Roman"/>
          <w:bCs/>
          <w:iCs/>
          <w:sz w:val="24"/>
          <w:szCs w:val="24"/>
        </w:rPr>
        <w:t xml:space="preserve">Kamen, T. (2011) </w:t>
      </w:r>
      <w:r w:rsidRPr="00E47296">
        <w:rPr>
          <w:rFonts w:ascii="Times New Roman" w:hAnsi="Times New Roman"/>
          <w:bCs/>
          <w:i/>
          <w:iCs/>
          <w:sz w:val="24"/>
          <w:szCs w:val="24"/>
        </w:rPr>
        <w:t>Teaching Assistant’s Handbook Level 3.</w:t>
      </w:r>
      <w:r w:rsidRPr="00E47296">
        <w:rPr>
          <w:rFonts w:ascii="Times New Roman" w:hAnsi="Times New Roman"/>
          <w:bCs/>
          <w:iCs/>
          <w:sz w:val="24"/>
          <w:szCs w:val="24"/>
        </w:rPr>
        <w:t xml:space="preserve">  London: Hodder Education. (Accessed: 16.12.17).</w:t>
      </w:r>
    </w:p>
    <w:p w:rsidR="00BF4DE3" w:rsidRPr="00F91BDB" w:rsidRDefault="00BF4DE3" w:rsidP="00BF4DE3">
      <w:pPr>
        <w:autoSpaceDE w:val="0"/>
        <w:autoSpaceDN w:val="0"/>
        <w:adjustRightInd w:val="0"/>
        <w:spacing w:after="0" w:line="360" w:lineRule="auto"/>
        <w:rPr>
          <w:rFonts w:ascii="Times New Roman" w:hAnsi="Times New Roman"/>
          <w:bCs/>
          <w:iCs/>
          <w:sz w:val="24"/>
          <w:szCs w:val="24"/>
        </w:rPr>
      </w:pPr>
      <w:proofErr w:type="spellStart"/>
      <w:r>
        <w:rPr>
          <w:rFonts w:ascii="Times New Roman" w:hAnsi="Times New Roman"/>
          <w:bCs/>
          <w:iCs/>
          <w:sz w:val="24"/>
          <w:szCs w:val="24"/>
        </w:rPr>
        <w:t>Mencap</w:t>
      </w:r>
      <w:proofErr w:type="spellEnd"/>
      <w:r>
        <w:rPr>
          <w:rFonts w:ascii="Times New Roman" w:hAnsi="Times New Roman"/>
          <w:bCs/>
          <w:iCs/>
          <w:sz w:val="24"/>
          <w:szCs w:val="24"/>
        </w:rPr>
        <w:t xml:space="preserve"> (no date) </w:t>
      </w:r>
      <w:r w:rsidRPr="00E47296">
        <w:rPr>
          <w:rFonts w:ascii="Times New Roman" w:eastAsia="Times New Roman" w:hAnsi="Times New Roman"/>
          <w:i/>
          <w:sz w:val="24"/>
          <w:szCs w:val="24"/>
          <w:lang w:val="en-GB" w:eastAsia="en-GB"/>
        </w:rPr>
        <w:t>What is challenging behaviour?</w:t>
      </w:r>
      <w:r w:rsidRPr="00E47296">
        <w:rPr>
          <w:rFonts w:ascii="Times New Roman" w:eastAsia="Times New Roman" w:hAnsi="Times New Roman"/>
          <w:sz w:val="24"/>
          <w:szCs w:val="24"/>
          <w:lang w:val="en-GB" w:eastAsia="en-GB"/>
        </w:rPr>
        <w:t xml:space="preserve"> </w:t>
      </w:r>
      <w:r>
        <w:rPr>
          <w:rFonts w:ascii="Times New Roman" w:eastAsia="Times New Roman" w:hAnsi="Times New Roman"/>
          <w:sz w:val="24"/>
          <w:szCs w:val="24"/>
          <w:lang w:val="en-GB" w:eastAsia="en-GB"/>
        </w:rPr>
        <w:t xml:space="preserve">[online] Available at: </w:t>
      </w:r>
      <w:hyperlink r:id="rId9" w:history="1">
        <w:r w:rsidRPr="00E47296">
          <w:rPr>
            <w:rStyle w:val="Hyperlink"/>
            <w:rFonts w:ascii="Times New Roman" w:eastAsia="Times New Roman" w:hAnsi="Times New Roman"/>
            <w:sz w:val="24"/>
            <w:szCs w:val="24"/>
            <w:lang w:val="en-GB" w:eastAsia="en-GB"/>
          </w:rPr>
          <w:t>https://www.mencap.org.uk/learning-disability-explained/conditions/challenging-behaviour</w:t>
        </w:r>
      </w:hyperlink>
      <w:r w:rsidRPr="00E47296">
        <w:rPr>
          <w:rFonts w:ascii="Times New Roman" w:eastAsia="Times New Roman" w:hAnsi="Times New Roman"/>
          <w:sz w:val="24"/>
          <w:szCs w:val="24"/>
          <w:lang w:val="en-GB" w:eastAsia="en-GB"/>
        </w:rPr>
        <w:t xml:space="preserve">  </w:t>
      </w:r>
      <w:r>
        <w:rPr>
          <w:rFonts w:ascii="Times New Roman" w:eastAsia="Times New Roman" w:hAnsi="Times New Roman"/>
          <w:sz w:val="24"/>
          <w:szCs w:val="24"/>
          <w:lang w:val="en-GB" w:eastAsia="en-GB"/>
        </w:rPr>
        <w:t>(</w:t>
      </w:r>
      <w:r w:rsidRPr="00E47296">
        <w:rPr>
          <w:rFonts w:ascii="Times New Roman" w:eastAsia="Times New Roman" w:hAnsi="Times New Roman"/>
          <w:sz w:val="24"/>
          <w:szCs w:val="24"/>
          <w:lang w:val="en-GB" w:eastAsia="en-GB"/>
        </w:rPr>
        <w:t>Accessed 23.11.17)</w:t>
      </w:r>
    </w:p>
    <w:p w:rsidR="00BF4DE3" w:rsidRDefault="00BF4DE3" w:rsidP="00BF4DE3">
      <w:pPr>
        <w:spacing w:after="160" w:line="360" w:lineRule="auto"/>
        <w:rPr>
          <w:rFonts w:ascii="Times New Roman" w:hAnsi="Times New Roman"/>
          <w:sz w:val="24"/>
          <w:szCs w:val="24"/>
        </w:rPr>
      </w:pPr>
      <w:r w:rsidRPr="00E47296">
        <w:rPr>
          <w:rFonts w:ascii="Times New Roman" w:hAnsi="Times New Roman"/>
          <w:sz w:val="24"/>
          <w:szCs w:val="24"/>
        </w:rPr>
        <w:t xml:space="preserve">National College for Leadership of Schools and Children’s Services (2011) </w:t>
      </w:r>
      <w:r w:rsidRPr="001139D1">
        <w:rPr>
          <w:rFonts w:ascii="Times New Roman" w:hAnsi="Times New Roman"/>
          <w:i/>
          <w:sz w:val="24"/>
          <w:szCs w:val="24"/>
        </w:rPr>
        <w:t>Mainstream inclusion, special challenges: strategies for children with BESD.</w:t>
      </w:r>
      <w:r>
        <w:rPr>
          <w:rFonts w:ascii="Times New Roman" w:hAnsi="Times New Roman"/>
          <w:i/>
          <w:sz w:val="24"/>
          <w:szCs w:val="24"/>
        </w:rPr>
        <w:t xml:space="preserve"> </w:t>
      </w:r>
      <w:r>
        <w:rPr>
          <w:rFonts w:ascii="Times New Roman" w:hAnsi="Times New Roman"/>
          <w:sz w:val="24"/>
          <w:szCs w:val="24"/>
        </w:rPr>
        <w:t>[online] Available at:</w:t>
      </w:r>
      <w:r w:rsidRPr="00E47296">
        <w:rPr>
          <w:rFonts w:ascii="Times New Roman" w:hAnsi="Times New Roman"/>
          <w:sz w:val="24"/>
          <w:szCs w:val="24"/>
        </w:rPr>
        <w:t xml:space="preserve"> </w:t>
      </w:r>
      <w:hyperlink r:id="rId10" w:history="1">
        <w:r w:rsidRPr="00E47296">
          <w:rPr>
            <w:rStyle w:val="Hyperlink"/>
            <w:rFonts w:ascii="Times New Roman" w:hAnsi="Times New Roman"/>
            <w:sz w:val="24"/>
            <w:szCs w:val="24"/>
          </w:rPr>
          <w:t>http://dera.ioe.ac.uk/3760/1/download%3Fid%3D149406%26filename%3Dmainstream-inclusion-special-challenges-strategies-for-children-with-besd-full-report.pdf</w:t>
        </w:r>
      </w:hyperlink>
      <w:r w:rsidRPr="00E47296">
        <w:rPr>
          <w:rFonts w:ascii="Times New Roman" w:hAnsi="Times New Roman"/>
          <w:sz w:val="24"/>
          <w:szCs w:val="24"/>
        </w:rPr>
        <w:t xml:space="preserve"> </w:t>
      </w:r>
      <w:r>
        <w:rPr>
          <w:rFonts w:ascii="Times New Roman" w:hAnsi="Times New Roman"/>
          <w:sz w:val="24"/>
          <w:szCs w:val="24"/>
        </w:rPr>
        <w:t>(</w:t>
      </w:r>
      <w:r w:rsidRPr="00E47296">
        <w:rPr>
          <w:rFonts w:ascii="Times New Roman" w:hAnsi="Times New Roman"/>
          <w:sz w:val="24"/>
          <w:szCs w:val="24"/>
        </w:rPr>
        <w:t>Accessed 23.11.17).</w:t>
      </w:r>
    </w:p>
    <w:p w:rsidR="00BF4DE3" w:rsidRDefault="00BF4DE3" w:rsidP="00BF4DE3">
      <w:pPr>
        <w:spacing w:after="160" w:line="360" w:lineRule="auto"/>
        <w:rPr>
          <w:rFonts w:ascii="Times New Roman" w:hAnsi="Times New Roman"/>
          <w:sz w:val="24"/>
          <w:szCs w:val="24"/>
        </w:rPr>
      </w:pPr>
      <w:r w:rsidRPr="001139D1">
        <w:rPr>
          <w:rFonts w:ascii="Times New Roman" w:hAnsi="Times New Roman"/>
          <w:sz w:val="24"/>
          <w:szCs w:val="24"/>
          <w:shd w:val="clear" w:color="auto" w:fill="FFFFFF"/>
        </w:rPr>
        <w:lastRenderedPageBreak/>
        <w:t>Office for Standards in Education, Children’s Services and Skills</w:t>
      </w:r>
      <w:r>
        <w:rPr>
          <w:rFonts w:ascii="Times New Roman" w:hAnsi="Times New Roman"/>
          <w:sz w:val="24"/>
          <w:szCs w:val="24"/>
        </w:rPr>
        <w:t xml:space="preserve"> (2005)</w:t>
      </w:r>
      <w:r w:rsidRPr="00E47296">
        <w:rPr>
          <w:rFonts w:ascii="Times New Roman" w:hAnsi="Times New Roman"/>
          <w:sz w:val="24"/>
          <w:szCs w:val="24"/>
        </w:rPr>
        <w:t xml:space="preserve"> </w:t>
      </w:r>
      <w:r w:rsidRPr="004050BB">
        <w:rPr>
          <w:rFonts w:ascii="Times New Roman" w:hAnsi="Times New Roman"/>
          <w:i/>
          <w:sz w:val="24"/>
          <w:szCs w:val="24"/>
        </w:rPr>
        <w:t>The Annual Report of H</w:t>
      </w:r>
      <w:r>
        <w:rPr>
          <w:rFonts w:ascii="Times New Roman" w:hAnsi="Times New Roman"/>
          <w:i/>
          <w:sz w:val="24"/>
          <w:szCs w:val="24"/>
        </w:rPr>
        <w:t xml:space="preserve">er </w:t>
      </w:r>
      <w:r w:rsidRPr="004050BB">
        <w:rPr>
          <w:rFonts w:ascii="Times New Roman" w:hAnsi="Times New Roman"/>
          <w:i/>
          <w:sz w:val="24"/>
          <w:szCs w:val="24"/>
        </w:rPr>
        <w:t>M</w:t>
      </w:r>
      <w:r>
        <w:rPr>
          <w:rFonts w:ascii="Times New Roman" w:hAnsi="Times New Roman"/>
          <w:i/>
          <w:sz w:val="24"/>
          <w:szCs w:val="24"/>
        </w:rPr>
        <w:t>ajesty</w:t>
      </w:r>
      <w:r w:rsidRPr="004050BB">
        <w:rPr>
          <w:rFonts w:ascii="Times New Roman" w:hAnsi="Times New Roman"/>
          <w:i/>
          <w:sz w:val="24"/>
          <w:szCs w:val="24"/>
        </w:rPr>
        <w:t>’s Chief Inspector of Schools 2003/2004</w:t>
      </w:r>
      <w:r>
        <w:rPr>
          <w:rFonts w:ascii="Times New Roman" w:hAnsi="Times New Roman"/>
          <w:sz w:val="24"/>
          <w:szCs w:val="24"/>
        </w:rPr>
        <w:t xml:space="preserve"> London: The Stationery Office. (Accessed: 23.11.17).</w:t>
      </w:r>
    </w:p>
    <w:p w:rsidR="00BF4DE3" w:rsidRPr="00E47296" w:rsidRDefault="00BF4DE3" w:rsidP="00BF4DE3">
      <w:pPr>
        <w:spacing w:after="160" w:line="360" w:lineRule="auto"/>
        <w:rPr>
          <w:rFonts w:ascii="Times New Roman" w:hAnsi="Times New Roman"/>
          <w:sz w:val="24"/>
          <w:szCs w:val="24"/>
        </w:rPr>
      </w:pPr>
      <w:r>
        <w:rPr>
          <w:rFonts w:ascii="Times New Roman" w:hAnsi="Times New Roman"/>
          <w:sz w:val="24"/>
          <w:szCs w:val="24"/>
        </w:rPr>
        <w:t xml:space="preserve">Oxford Dictionaries (2017) </w:t>
      </w:r>
      <w:r w:rsidRPr="00F91BDB">
        <w:rPr>
          <w:rFonts w:ascii="Times New Roman" w:hAnsi="Times New Roman"/>
          <w:i/>
          <w:sz w:val="24"/>
          <w:szCs w:val="24"/>
        </w:rPr>
        <w:t>Definition of behaviour.</w:t>
      </w:r>
      <w:r>
        <w:rPr>
          <w:rFonts w:ascii="Times New Roman" w:hAnsi="Times New Roman"/>
          <w:sz w:val="24"/>
          <w:szCs w:val="24"/>
        </w:rPr>
        <w:t xml:space="preserve"> [online] Accessed: </w:t>
      </w:r>
      <w:hyperlink r:id="rId11" w:history="1">
        <w:r w:rsidRPr="00AC1ECF">
          <w:rPr>
            <w:rStyle w:val="Hyperlink"/>
            <w:rFonts w:ascii="Times New Roman" w:hAnsi="Times New Roman"/>
            <w:sz w:val="24"/>
            <w:szCs w:val="24"/>
          </w:rPr>
          <w:t>https://en.oxforddictionaries.com/definition/behaviour</w:t>
        </w:r>
      </w:hyperlink>
      <w:r>
        <w:rPr>
          <w:rFonts w:ascii="Times New Roman" w:hAnsi="Times New Roman"/>
          <w:sz w:val="24"/>
          <w:szCs w:val="24"/>
        </w:rPr>
        <w:t xml:space="preserve"> (Available at: 23.11.17).</w:t>
      </w:r>
    </w:p>
    <w:p w:rsidR="00BF4DE3" w:rsidRDefault="00BF4DE3" w:rsidP="00BF4DE3">
      <w:pPr>
        <w:spacing w:line="360" w:lineRule="auto"/>
        <w:rPr>
          <w:rFonts w:ascii="Times New Roman" w:hAnsi="Times New Roman"/>
          <w:sz w:val="24"/>
          <w:szCs w:val="24"/>
        </w:rPr>
      </w:pPr>
      <w:r>
        <w:rPr>
          <w:rFonts w:ascii="Times New Roman" w:hAnsi="Times New Roman"/>
          <w:sz w:val="24"/>
          <w:szCs w:val="24"/>
        </w:rPr>
        <w:t xml:space="preserve">School A (2017) </w:t>
      </w:r>
      <w:r>
        <w:rPr>
          <w:rFonts w:ascii="Times New Roman" w:hAnsi="Times New Roman"/>
          <w:i/>
          <w:sz w:val="24"/>
          <w:szCs w:val="24"/>
        </w:rPr>
        <w:t>Additional Learning Needs</w:t>
      </w:r>
      <w:r w:rsidRPr="006E3322">
        <w:rPr>
          <w:rFonts w:ascii="Times New Roman" w:hAnsi="Times New Roman"/>
          <w:i/>
          <w:sz w:val="24"/>
          <w:szCs w:val="24"/>
        </w:rPr>
        <w:t xml:space="preserve"> Policy</w:t>
      </w:r>
      <w:r>
        <w:rPr>
          <w:rFonts w:ascii="Times New Roman" w:hAnsi="Times New Roman"/>
          <w:sz w:val="24"/>
          <w:szCs w:val="24"/>
        </w:rPr>
        <w:t xml:space="preserve"> (Accessed:  23.11.17).</w:t>
      </w:r>
    </w:p>
    <w:p w:rsidR="00BF4DE3" w:rsidRDefault="00BF4DE3" w:rsidP="00BF4DE3">
      <w:pPr>
        <w:spacing w:line="360" w:lineRule="auto"/>
        <w:rPr>
          <w:rFonts w:ascii="Times New Roman" w:hAnsi="Times New Roman"/>
          <w:sz w:val="24"/>
          <w:szCs w:val="24"/>
        </w:rPr>
      </w:pPr>
      <w:r>
        <w:rPr>
          <w:rFonts w:ascii="Times New Roman" w:hAnsi="Times New Roman"/>
          <w:sz w:val="24"/>
          <w:szCs w:val="24"/>
        </w:rPr>
        <w:t xml:space="preserve">School A (2017) </w:t>
      </w:r>
      <w:r w:rsidRPr="006E3322">
        <w:rPr>
          <w:rFonts w:ascii="Times New Roman" w:hAnsi="Times New Roman"/>
          <w:i/>
          <w:sz w:val="24"/>
          <w:szCs w:val="24"/>
        </w:rPr>
        <w:t>Anti-Bullying Policy</w:t>
      </w:r>
      <w:r>
        <w:rPr>
          <w:rFonts w:ascii="Times New Roman" w:hAnsi="Times New Roman"/>
          <w:sz w:val="24"/>
          <w:szCs w:val="24"/>
        </w:rPr>
        <w:t xml:space="preserve"> (Accessed:  23.11.17).</w:t>
      </w:r>
    </w:p>
    <w:p w:rsidR="00BF4DE3" w:rsidRDefault="00BF4DE3" w:rsidP="00BF4DE3">
      <w:pPr>
        <w:spacing w:line="360" w:lineRule="auto"/>
        <w:rPr>
          <w:rFonts w:ascii="Times New Roman" w:hAnsi="Times New Roman"/>
          <w:sz w:val="24"/>
          <w:szCs w:val="24"/>
        </w:rPr>
      </w:pPr>
      <w:r>
        <w:rPr>
          <w:rFonts w:ascii="Times New Roman" w:hAnsi="Times New Roman"/>
          <w:sz w:val="24"/>
          <w:szCs w:val="24"/>
        </w:rPr>
        <w:t xml:space="preserve">School A (2017) </w:t>
      </w:r>
      <w:r>
        <w:rPr>
          <w:rFonts w:ascii="Times New Roman" w:hAnsi="Times New Roman"/>
          <w:i/>
          <w:sz w:val="24"/>
          <w:szCs w:val="24"/>
        </w:rPr>
        <w:t>Positive Behaviour</w:t>
      </w:r>
      <w:r w:rsidRPr="006E3322">
        <w:rPr>
          <w:rFonts w:ascii="Times New Roman" w:hAnsi="Times New Roman"/>
          <w:i/>
          <w:sz w:val="24"/>
          <w:szCs w:val="24"/>
        </w:rPr>
        <w:t xml:space="preserve"> Policy</w:t>
      </w:r>
      <w:r>
        <w:rPr>
          <w:rFonts w:ascii="Times New Roman" w:hAnsi="Times New Roman"/>
          <w:sz w:val="24"/>
          <w:szCs w:val="24"/>
        </w:rPr>
        <w:t xml:space="preserve"> (Accessed:  23.11.17).</w:t>
      </w:r>
    </w:p>
    <w:p w:rsidR="00BF4DE3" w:rsidRPr="005C0EC6" w:rsidRDefault="00BF4DE3" w:rsidP="00BF4DE3">
      <w:pPr>
        <w:autoSpaceDE w:val="0"/>
        <w:autoSpaceDN w:val="0"/>
        <w:adjustRightInd w:val="0"/>
        <w:spacing w:line="360" w:lineRule="auto"/>
        <w:rPr>
          <w:rFonts w:ascii="Times New Roman" w:hAnsi="Times New Roman"/>
          <w:bCs/>
          <w:iCs/>
          <w:sz w:val="24"/>
          <w:szCs w:val="24"/>
        </w:rPr>
      </w:pPr>
      <w:r w:rsidRPr="005C0EC6">
        <w:rPr>
          <w:rFonts w:ascii="Times New Roman" w:hAnsi="Times New Roman"/>
          <w:bCs/>
          <w:iCs/>
          <w:sz w:val="24"/>
          <w:szCs w:val="24"/>
        </w:rPr>
        <w:t xml:space="preserve">The Guardian (2011) </w:t>
      </w:r>
      <w:r w:rsidRPr="005C0EC6">
        <w:rPr>
          <w:rFonts w:ascii="Times New Roman" w:hAnsi="Times New Roman"/>
          <w:i/>
          <w:sz w:val="24"/>
          <w:szCs w:val="24"/>
          <w:lang w:val="en"/>
        </w:rPr>
        <w:t>Badly behaved pupils and parents put teachers off</w:t>
      </w:r>
      <w:r w:rsidRPr="005C0EC6">
        <w:rPr>
          <w:rFonts w:ascii="Times New Roman" w:hAnsi="Times New Roman"/>
          <w:sz w:val="24"/>
          <w:szCs w:val="24"/>
          <w:lang w:val="en"/>
        </w:rPr>
        <w:t xml:space="preserve"> [online] Available at: </w:t>
      </w:r>
      <w:hyperlink r:id="rId12" w:history="1">
        <w:r w:rsidRPr="005C0EC6">
          <w:rPr>
            <w:rStyle w:val="Hyperlink"/>
            <w:rFonts w:ascii="Times New Roman" w:hAnsi="Times New Roman"/>
            <w:sz w:val="24"/>
            <w:szCs w:val="24"/>
            <w:lang w:val="en"/>
          </w:rPr>
          <w:t>https://www.theguardian.com/education/2011/oct/03/teaching-poll-behaviour</w:t>
        </w:r>
      </w:hyperlink>
      <w:r w:rsidRPr="005C0EC6">
        <w:rPr>
          <w:rFonts w:ascii="Times New Roman" w:hAnsi="Times New Roman"/>
          <w:sz w:val="24"/>
          <w:szCs w:val="24"/>
          <w:lang w:val="en"/>
        </w:rPr>
        <w:t xml:space="preserve"> (Accessed: 23.11.17). </w:t>
      </w:r>
    </w:p>
    <w:p w:rsidR="00BF4DE3" w:rsidRDefault="00BF4DE3" w:rsidP="00BF4DE3">
      <w:pPr>
        <w:autoSpaceDE w:val="0"/>
        <w:autoSpaceDN w:val="0"/>
        <w:adjustRightInd w:val="0"/>
        <w:spacing w:line="360" w:lineRule="auto"/>
        <w:rPr>
          <w:rFonts w:ascii="Times New Roman" w:hAnsi="Times New Roman"/>
          <w:bCs/>
          <w:iCs/>
          <w:sz w:val="24"/>
          <w:szCs w:val="24"/>
        </w:rPr>
      </w:pPr>
      <w:r w:rsidRPr="00E47296">
        <w:rPr>
          <w:rFonts w:ascii="Times New Roman" w:hAnsi="Times New Roman"/>
          <w:bCs/>
          <w:iCs/>
          <w:sz w:val="24"/>
          <w:szCs w:val="24"/>
        </w:rPr>
        <w:t xml:space="preserve">Turnbull, A. (2006) </w:t>
      </w:r>
      <w:r w:rsidRPr="00E47296">
        <w:rPr>
          <w:rFonts w:ascii="Times New Roman" w:hAnsi="Times New Roman"/>
          <w:bCs/>
          <w:i/>
          <w:iCs/>
          <w:sz w:val="24"/>
          <w:szCs w:val="24"/>
        </w:rPr>
        <w:t>Children’s Transitions: A Literature Review.</w:t>
      </w:r>
      <w:r w:rsidRPr="00E47296">
        <w:rPr>
          <w:rFonts w:ascii="Times New Roman" w:hAnsi="Times New Roman"/>
          <w:bCs/>
          <w:iCs/>
          <w:sz w:val="24"/>
          <w:szCs w:val="24"/>
        </w:rPr>
        <w:t xml:space="preserve">  Cambridge: </w:t>
      </w:r>
      <w:proofErr w:type="spellStart"/>
      <w:r w:rsidRPr="00E47296">
        <w:rPr>
          <w:rFonts w:ascii="Times New Roman" w:hAnsi="Times New Roman"/>
          <w:bCs/>
          <w:iCs/>
          <w:sz w:val="24"/>
          <w:szCs w:val="24"/>
        </w:rPr>
        <w:t>Cambridgeshire</w:t>
      </w:r>
      <w:proofErr w:type="spellEnd"/>
      <w:r w:rsidRPr="00E47296">
        <w:rPr>
          <w:rFonts w:ascii="Times New Roman" w:hAnsi="Times New Roman"/>
          <w:bCs/>
          <w:iCs/>
          <w:sz w:val="24"/>
          <w:szCs w:val="24"/>
        </w:rPr>
        <w:t xml:space="preserve"> Children’s Fund. (Accessed: 2.1.18).</w:t>
      </w:r>
    </w:p>
    <w:p w:rsidR="00BF4DE3" w:rsidRDefault="00BF4DE3" w:rsidP="00BF4DE3">
      <w:pPr>
        <w:autoSpaceDE w:val="0"/>
        <w:autoSpaceDN w:val="0"/>
        <w:adjustRightInd w:val="0"/>
        <w:spacing w:line="360" w:lineRule="auto"/>
        <w:rPr>
          <w:rFonts w:ascii="Times New Roman" w:hAnsi="Times New Roman"/>
          <w:sz w:val="24"/>
          <w:szCs w:val="24"/>
        </w:rPr>
      </w:pPr>
      <w:r>
        <w:rPr>
          <w:rFonts w:ascii="Times New Roman" w:hAnsi="Times New Roman"/>
          <w:sz w:val="24"/>
          <w:szCs w:val="24"/>
        </w:rPr>
        <w:t xml:space="preserve">UK Government (2013) </w:t>
      </w:r>
      <w:r w:rsidRPr="00C067B9">
        <w:rPr>
          <w:rFonts w:ascii="Times New Roman" w:hAnsi="Times New Roman"/>
          <w:i/>
          <w:sz w:val="24"/>
          <w:szCs w:val="24"/>
        </w:rPr>
        <w:t>Service Children’s Education - Guidance - Managing Challenging Behaviour.</w:t>
      </w:r>
      <w:r>
        <w:rPr>
          <w:rFonts w:ascii="Times New Roman" w:hAnsi="Times New Roman"/>
          <w:sz w:val="24"/>
          <w:szCs w:val="24"/>
        </w:rPr>
        <w:t xml:space="preserve"> London: UK Government. (Accessed: 23.11.17).</w:t>
      </w:r>
    </w:p>
    <w:p w:rsidR="00BF4DE3" w:rsidRDefault="00BF4DE3" w:rsidP="00BF4DE3">
      <w:pPr>
        <w:spacing w:line="360" w:lineRule="auto"/>
        <w:rPr>
          <w:rFonts w:ascii="Times New Roman" w:hAnsi="Times New Roman"/>
          <w:sz w:val="24"/>
          <w:szCs w:val="24"/>
        </w:rPr>
      </w:pPr>
      <w:r>
        <w:rPr>
          <w:rFonts w:ascii="Times New Roman" w:hAnsi="Times New Roman"/>
          <w:sz w:val="24"/>
          <w:szCs w:val="24"/>
        </w:rPr>
        <w:t xml:space="preserve">UK Society for Behaviour Analysis (2013) </w:t>
      </w:r>
      <w:r w:rsidRPr="00F91BDB">
        <w:rPr>
          <w:rFonts w:ascii="Times New Roman" w:hAnsi="Times New Roman"/>
          <w:i/>
          <w:sz w:val="24"/>
          <w:szCs w:val="24"/>
        </w:rPr>
        <w:t>Behaviour Analysis.</w:t>
      </w:r>
      <w:r>
        <w:rPr>
          <w:rFonts w:ascii="Times New Roman" w:hAnsi="Times New Roman"/>
          <w:sz w:val="24"/>
          <w:szCs w:val="24"/>
        </w:rPr>
        <w:t xml:space="preserve"> [online] Available at: </w:t>
      </w:r>
      <w:hyperlink r:id="rId13" w:history="1">
        <w:r w:rsidRPr="00AC1ECF">
          <w:rPr>
            <w:rStyle w:val="Hyperlink"/>
            <w:rFonts w:ascii="Times New Roman" w:hAnsi="Times New Roman"/>
            <w:sz w:val="24"/>
            <w:szCs w:val="24"/>
          </w:rPr>
          <w:t>http://uk-sba.org/behaviour-analysis/</w:t>
        </w:r>
      </w:hyperlink>
      <w:r>
        <w:rPr>
          <w:rFonts w:ascii="Times New Roman" w:hAnsi="Times New Roman"/>
          <w:sz w:val="24"/>
          <w:szCs w:val="24"/>
        </w:rPr>
        <w:t xml:space="preserve"> (Accessed: 23.11.17).</w:t>
      </w:r>
    </w:p>
    <w:p w:rsidR="00BF4DE3" w:rsidRDefault="00BF4DE3" w:rsidP="00BF4DE3">
      <w:pPr>
        <w:autoSpaceDE w:val="0"/>
        <w:autoSpaceDN w:val="0"/>
        <w:adjustRightInd w:val="0"/>
        <w:spacing w:line="360" w:lineRule="auto"/>
        <w:rPr>
          <w:rFonts w:ascii="Times New Roman" w:hAnsi="Times New Roman"/>
          <w:bCs/>
          <w:i/>
          <w:iCs/>
          <w:sz w:val="24"/>
          <w:szCs w:val="24"/>
          <w:lang w:val="en-GB"/>
        </w:rPr>
      </w:pPr>
      <w:r>
        <w:rPr>
          <w:rFonts w:ascii="Times New Roman" w:hAnsi="Times New Roman"/>
          <w:bCs/>
          <w:iCs/>
          <w:sz w:val="24"/>
          <w:szCs w:val="24"/>
        </w:rPr>
        <w:t xml:space="preserve">United Nations Convention on the Rights of the Child (1989) </w:t>
      </w:r>
      <w:r w:rsidRPr="008B1A0E">
        <w:rPr>
          <w:rFonts w:ascii="Times New Roman" w:hAnsi="Times New Roman"/>
          <w:bCs/>
          <w:i/>
          <w:iCs/>
          <w:sz w:val="24"/>
          <w:szCs w:val="24"/>
          <w:lang w:val="en-GB"/>
        </w:rPr>
        <w:t>Your rights under the UNCRC.</w:t>
      </w:r>
      <w:r>
        <w:rPr>
          <w:rFonts w:ascii="Times New Roman" w:hAnsi="Times New Roman"/>
          <w:bCs/>
          <w:i/>
          <w:iCs/>
          <w:sz w:val="24"/>
          <w:szCs w:val="24"/>
          <w:lang w:val="en-GB"/>
        </w:rPr>
        <w:t xml:space="preserve"> </w:t>
      </w:r>
      <w:r w:rsidRPr="004A58C3">
        <w:rPr>
          <w:rFonts w:ascii="Times New Roman" w:hAnsi="Times New Roman"/>
          <w:bCs/>
          <w:iCs/>
          <w:sz w:val="24"/>
          <w:szCs w:val="24"/>
          <w:lang w:val="en-GB"/>
        </w:rPr>
        <w:t>(Accessed: 16.12.17).</w:t>
      </w:r>
    </w:p>
    <w:p w:rsidR="00BF4DE3" w:rsidRDefault="00BF4DE3" w:rsidP="00BF4DE3">
      <w:pPr>
        <w:autoSpaceDE w:val="0"/>
        <w:autoSpaceDN w:val="0"/>
        <w:adjustRightInd w:val="0"/>
        <w:spacing w:line="360" w:lineRule="auto"/>
        <w:rPr>
          <w:rFonts w:ascii="Times New Roman" w:hAnsi="Times New Roman"/>
          <w:bCs/>
          <w:iCs/>
          <w:sz w:val="24"/>
          <w:szCs w:val="24"/>
          <w:lang w:val="en-GB"/>
        </w:rPr>
      </w:pPr>
    </w:p>
    <w:p w:rsidR="00BF4DE3" w:rsidRDefault="00BF4DE3" w:rsidP="00BF4DE3">
      <w:pPr>
        <w:autoSpaceDE w:val="0"/>
        <w:autoSpaceDN w:val="0"/>
        <w:adjustRightInd w:val="0"/>
        <w:spacing w:line="360" w:lineRule="auto"/>
        <w:rPr>
          <w:rFonts w:ascii="Times New Roman" w:hAnsi="Times New Roman"/>
          <w:bCs/>
          <w:iCs/>
          <w:sz w:val="24"/>
          <w:szCs w:val="24"/>
          <w:lang w:val="en-GB"/>
        </w:rPr>
      </w:pPr>
    </w:p>
    <w:p w:rsidR="00BF4DE3" w:rsidRDefault="00BF4DE3" w:rsidP="00BF4DE3">
      <w:pPr>
        <w:autoSpaceDE w:val="0"/>
        <w:autoSpaceDN w:val="0"/>
        <w:adjustRightInd w:val="0"/>
        <w:spacing w:line="360" w:lineRule="auto"/>
        <w:rPr>
          <w:rFonts w:ascii="Times New Roman" w:hAnsi="Times New Roman"/>
          <w:bCs/>
          <w:iCs/>
          <w:sz w:val="24"/>
          <w:szCs w:val="24"/>
          <w:lang w:val="en-GB"/>
        </w:rPr>
      </w:pPr>
    </w:p>
    <w:p w:rsidR="000D56C0" w:rsidRDefault="000D56C0" w:rsidP="00BF4DE3">
      <w:pPr>
        <w:spacing w:line="360" w:lineRule="auto"/>
        <w:rPr>
          <w:rFonts w:ascii="Times New Roman" w:hAnsi="Times New Roman"/>
          <w:bCs/>
          <w:iCs/>
          <w:sz w:val="24"/>
          <w:szCs w:val="24"/>
          <w:lang w:val="en-GB"/>
        </w:rPr>
      </w:pPr>
    </w:p>
    <w:p w:rsidR="00BF4DE3" w:rsidRDefault="00BF4DE3" w:rsidP="00BF4DE3">
      <w:pPr>
        <w:spacing w:line="360" w:lineRule="auto"/>
        <w:rPr>
          <w:rFonts w:ascii="Times New Roman" w:hAnsi="Times New Roman"/>
          <w:b/>
          <w:sz w:val="24"/>
          <w:szCs w:val="24"/>
        </w:rPr>
      </w:pPr>
      <w:r w:rsidRPr="00B43DC7">
        <w:rPr>
          <w:rFonts w:ascii="Times New Roman" w:hAnsi="Times New Roman"/>
          <w:b/>
          <w:sz w:val="24"/>
          <w:szCs w:val="24"/>
        </w:rPr>
        <w:lastRenderedPageBreak/>
        <w:t>BIBLIOGRAPHY</w:t>
      </w:r>
    </w:p>
    <w:p w:rsidR="00BF4DE3" w:rsidRDefault="00BF4DE3" w:rsidP="00BF4DE3">
      <w:pPr>
        <w:shd w:val="clear" w:color="auto" w:fill="FFFFFF"/>
        <w:spacing w:before="100" w:beforeAutospacing="1" w:after="100" w:afterAutospacing="1" w:line="360" w:lineRule="auto"/>
        <w:rPr>
          <w:rFonts w:ascii="Times New Roman" w:hAnsi="Times New Roman"/>
          <w:bCs/>
          <w:iCs/>
          <w:sz w:val="24"/>
          <w:szCs w:val="24"/>
        </w:rPr>
      </w:pPr>
      <w:r>
        <w:rPr>
          <w:rFonts w:ascii="Times New Roman" w:hAnsi="Times New Roman"/>
          <w:bCs/>
          <w:iCs/>
          <w:sz w:val="24"/>
          <w:szCs w:val="24"/>
        </w:rPr>
        <w:t xml:space="preserve">Association of Teachers and Lecturers (2011) </w:t>
      </w:r>
      <w:r w:rsidRPr="00895C41">
        <w:rPr>
          <w:rFonts w:ascii="Times New Roman" w:hAnsi="Times New Roman"/>
          <w:bCs/>
          <w:i/>
          <w:iCs/>
          <w:sz w:val="24"/>
          <w:szCs w:val="24"/>
        </w:rPr>
        <w:t>Managing classroom behaviour.</w:t>
      </w:r>
      <w:r>
        <w:rPr>
          <w:rFonts w:ascii="Times New Roman" w:hAnsi="Times New Roman"/>
          <w:bCs/>
          <w:iCs/>
          <w:sz w:val="24"/>
          <w:szCs w:val="24"/>
        </w:rPr>
        <w:t xml:space="preserve">  London: ATL.</w:t>
      </w:r>
    </w:p>
    <w:p w:rsidR="00BF4DE3" w:rsidRPr="00E47296" w:rsidRDefault="00BF4DE3" w:rsidP="00BF4DE3">
      <w:pPr>
        <w:shd w:val="clear" w:color="auto" w:fill="FFFFFF"/>
        <w:spacing w:before="100" w:beforeAutospacing="1" w:after="100" w:afterAutospacing="1" w:line="360" w:lineRule="auto"/>
        <w:rPr>
          <w:rFonts w:ascii="Times New Roman" w:eastAsia="Times New Roman" w:hAnsi="Times New Roman"/>
          <w:sz w:val="24"/>
          <w:szCs w:val="24"/>
          <w:lang w:val="en-GB" w:eastAsia="en-GB"/>
        </w:rPr>
      </w:pPr>
      <w:r w:rsidRPr="00E47296">
        <w:rPr>
          <w:rFonts w:ascii="Times New Roman" w:hAnsi="Times New Roman"/>
          <w:bCs/>
          <w:iCs/>
          <w:sz w:val="24"/>
          <w:szCs w:val="24"/>
        </w:rPr>
        <w:t xml:space="preserve">Cole, T. and Knowles, B., (2011) </w:t>
      </w:r>
      <w:r w:rsidRPr="00E47296">
        <w:rPr>
          <w:rFonts w:ascii="Times New Roman" w:hAnsi="Times New Roman"/>
          <w:bCs/>
          <w:i/>
          <w:iCs/>
          <w:sz w:val="24"/>
          <w:szCs w:val="24"/>
        </w:rPr>
        <w:t>How to Help Children and Young People with Complex Behavioural Difficulties</w:t>
      </w:r>
      <w:r w:rsidRPr="00E47296">
        <w:rPr>
          <w:rFonts w:ascii="Times New Roman" w:hAnsi="Times New Roman"/>
          <w:bCs/>
          <w:iCs/>
          <w:sz w:val="24"/>
          <w:szCs w:val="24"/>
        </w:rPr>
        <w:t xml:space="preserve">. London: Jessica Kingsley Publishers. </w:t>
      </w:r>
    </w:p>
    <w:p w:rsidR="00BF4DE3" w:rsidRDefault="00BF4DE3" w:rsidP="00BF4DE3">
      <w:pPr>
        <w:spacing w:after="160" w:line="360" w:lineRule="auto"/>
        <w:rPr>
          <w:rFonts w:ascii="Times New Roman" w:hAnsi="Times New Roman"/>
          <w:bCs/>
          <w:iCs/>
          <w:sz w:val="24"/>
          <w:szCs w:val="24"/>
        </w:rPr>
      </w:pPr>
      <w:r>
        <w:rPr>
          <w:rFonts w:ascii="Times New Roman" w:hAnsi="Times New Roman"/>
          <w:bCs/>
          <w:iCs/>
          <w:sz w:val="24"/>
          <w:szCs w:val="24"/>
        </w:rPr>
        <w:t xml:space="preserve">Department for Education (2010) </w:t>
      </w:r>
      <w:r w:rsidRPr="001D7985">
        <w:rPr>
          <w:rFonts w:ascii="Times New Roman" w:hAnsi="Times New Roman"/>
          <w:bCs/>
          <w:i/>
          <w:iCs/>
          <w:sz w:val="24"/>
          <w:szCs w:val="24"/>
        </w:rPr>
        <w:t>The Importance of Teaching – The Schools White Paper 2010.</w:t>
      </w:r>
      <w:r>
        <w:rPr>
          <w:rFonts w:ascii="Times New Roman" w:hAnsi="Times New Roman"/>
          <w:bCs/>
          <w:iCs/>
          <w:sz w:val="24"/>
          <w:szCs w:val="24"/>
        </w:rPr>
        <w:t xml:space="preserve">  London: Crown Copyright.</w:t>
      </w:r>
    </w:p>
    <w:p w:rsidR="00BF4DE3" w:rsidRPr="00E47296" w:rsidRDefault="00BF4DE3" w:rsidP="00BF4DE3">
      <w:pPr>
        <w:spacing w:after="160" w:line="360" w:lineRule="auto"/>
        <w:rPr>
          <w:rFonts w:ascii="Times New Roman" w:hAnsi="Times New Roman"/>
          <w:sz w:val="24"/>
          <w:szCs w:val="24"/>
        </w:rPr>
      </w:pPr>
      <w:r w:rsidRPr="00E47296">
        <w:rPr>
          <w:rFonts w:ascii="Times New Roman" w:hAnsi="Times New Roman"/>
          <w:bCs/>
          <w:iCs/>
          <w:sz w:val="24"/>
          <w:szCs w:val="24"/>
        </w:rPr>
        <w:t xml:space="preserve">Department for Education and Skills (2004) </w:t>
      </w:r>
      <w:r w:rsidRPr="00E47296">
        <w:rPr>
          <w:rFonts w:ascii="Times New Roman" w:hAnsi="Times New Roman"/>
          <w:bCs/>
          <w:i/>
          <w:iCs/>
          <w:sz w:val="24"/>
          <w:szCs w:val="24"/>
        </w:rPr>
        <w:t>Removing Barriers to Achievement: The Government’s Strategy for SEN</w:t>
      </w:r>
      <w:r w:rsidRPr="00E47296">
        <w:rPr>
          <w:rFonts w:ascii="Times New Roman" w:hAnsi="Times New Roman"/>
          <w:bCs/>
          <w:iCs/>
          <w:sz w:val="24"/>
          <w:szCs w:val="24"/>
        </w:rPr>
        <w:t>.  Londo</w:t>
      </w:r>
      <w:r>
        <w:rPr>
          <w:rFonts w:ascii="Times New Roman" w:hAnsi="Times New Roman"/>
          <w:bCs/>
          <w:iCs/>
          <w:sz w:val="24"/>
          <w:szCs w:val="24"/>
        </w:rPr>
        <w:t>n: DfES.</w:t>
      </w:r>
      <w:r w:rsidRPr="00E47296">
        <w:rPr>
          <w:rFonts w:ascii="Times New Roman" w:hAnsi="Times New Roman"/>
          <w:sz w:val="24"/>
          <w:szCs w:val="24"/>
        </w:rPr>
        <w:t xml:space="preserve"> </w:t>
      </w:r>
    </w:p>
    <w:p w:rsidR="00BF4DE3" w:rsidRPr="00E47296" w:rsidRDefault="00BF4DE3" w:rsidP="00BF4DE3">
      <w:pPr>
        <w:autoSpaceDE w:val="0"/>
        <w:autoSpaceDN w:val="0"/>
        <w:adjustRightInd w:val="0"/>
        <w:spacing w:line="360" w:lineRule="auto"/>
        <w:rPr>
          <w:rFonts w:ascii="Times New Roman" w:hAnsi="Times New Roman"/>
          <w:bCs/>
          <w:iCs/>
          <w:sz w:val="24"/>
          <w:szCs w:val="24"/>
        </w:rPr>
      </w:pPr>
      <w:r w:rsidRPr="00E47296">
        <w:rPr>
          <w:rFonts w:ascii="Times New Roman" w:hAnsi="Times New Roman"/>
          <w:bCs/>
          <w:iCs/>
          <w:sz w:val="24"/>
          <w:szCs w:val="24"/>
        </w:rPr>
        <w:t xml:space="preserve">Education Support Partnership (2011) </w:t>
      </w:r>
      <w:r w:rsidRPr="00E47296">
        <w:rPr>
          <w:rFonts w:ascii="Times New Roman" w:hAnsi="Times New Roman"/>
          <w:bCs/>
          <w:i/>
          <w:iCs/>
          <w:sz w:val="24"/>
          <w:szCs w:val="24"/>
        </w:rPr>
        <w:t>Managing pupil behaviour</w:t>
      </w:r>
      <w:r w:rsidRPr="00E47296">
        <w:rPr>
          <w:rFonts w:ascii="Times New Roman" w:hAnsi="Times New Roman"/>
          <w:bCs/>
          <w:iCs/>
          <w:sz w:val="24"/>
          <w:szCs w:val="24"/>
        </w:rPr>
        <w:t xml:space="preserve"> [online] Available at: </w:t>
      </w:r>
      <w:hyperlink r:id="rId14" w:history="1">
        <w:r w:rsidRPr="00E47296">
          <w:rPr>
            <w:rStyle w:val="Hyperlink"/>
            <w:rFonts w:ascii="Times New Roman" w:hAnsi="Times New Roman"/>
            <w:sz w:val="24"/>
            <w:szCs w:val="24"/>
          </w:rPr>
          <w:t>https://www.educationsupportpartnership.org.uk/sites/default/files/resources/ed_support_managing_pupil_behaviour_0.pdf</w:t>
        </w:r>
      </w:hyperlink>
      <w:r w:rsidRPr="00E47296">
        <w:rPr>
          <w:rFonts w:ascii="Times New Roman" w:hAnsi="Times New Roman"/>
          <w:bCs/>
          <w:iCs/>
          <w:sz w:val="24"/>
          <w:szCs w:val="24"/>
        </w:rPr>
        <w:t xml:space="preserve"> </w:t>
      </w:r>
    </w:p>
    <w:p w:rsidR="00BF4DE3" w:rsidRDefault="00BF4DE3" w:rsidP="00BF4DE3">
      <w:pPr>
        <w:autoSpaceDE w:val="0"/>
        <w:autoSpaceDN w:val="0"/>
        <w:adjustRightInd w:val="0"/>
        <w:spacing w:after="0" w:line="360" w:lineRule="auto"/>
        <w:rPr>
          <w:rFonts w:ascii="Times New Roman" w:eastAsiaTheme="minorHAnsi" w:hAnsi="Times New Roman"/>
          <w:sz w:val="24"/>
          <w:szCs w:val="24"/>
          <w:lang w:val="en-GB" w:eastAsia="en-US"/>
        </w:rPr>
      </w:pPr>
      <w:r>
        <w:rPr>
          <w:rFonts w:ascii="Times New Roman" w:eastAsiaTheme="minorHAnsi" w:hAnsi="Times New Roman"/>
          <w:sz w:val="24"/>
          <w:szCs w:val="24"/>
          <w:lang w:val="en-GB" w:eastAsia="en-US"/>
        </w:rPr>
        <w:t xml:space="preserve">Elton, R, Lord. (1989) </w:t>
      </w:r>
      <w:r w:rsidRPr="004050BB">
        <w:rPr>
          <w:rFonts w:ascii="Times New Roman" w:eastAsiaTheme="minorHAnsi" w:hAnsi="Times New Roman"/>
          <w:i/>
          <w:sz w:val="24"/>
          <w:szCs w:val="24"/>
          <w:lang w:val="en-GB" w:eastAsia="en-US"/>
        </w:rPr>
        <w:t>Discipline in Schools: The Elton Report.</w:t>
      </w:r>
      <w:r>
        <w:rPr>
          <w:rFonts w:ascii="Times New Roman" w:eastAsiaTheme="minorHAnsi" w:hAnsi="Times New Roman"/>
          <w:sz w:val="24"/>
          <w:szCs w:val="24"/>
          <w:lang w:val="en-GB" w:eastAsia="en-US"/>
        </w:rPr>
        <w:t xml:space="preserve"> London: Crown Copyright.  </w:t>
      </w:r>
    </w:p>
    <w:p w:rsidR="00BF4DE3" w:rsidRDefault="00BF4DE3" w:rsidP="00BF4DE3">
      <w:pPr>
        <w:autoSpaceDE w:val="0"/>
        <w:autoSpaceDN w:val="0"/>
        <w:adjustRightInd w:val="0"/>
        <w:spacing w:after="0" w:line="360" w:lineRule="auto"/>
        <w:rPr>
          <w:rFonts w:ascii="Times New Roman" w:eastAsiaTheme="minorHAnsi" w:hAnsi="Times New Roman"/>
          <w:sz w:val="24"/>
          <w:szCs w:val="24"/>
          <w:lang w:val="en-GB" w:eastAsia="en-US"/>
        </w:rPr>
      </w:pPr>
      <w:r w:rsidRPr="00E47296">
        <w:rPr>
          <w:rFonts w:ascii="Times New Roman" w:eastAsiaTheme="minorHAnsi" w:hAnsi="Times New Roman"/>
          <w:sz w:val="24"/>
          <w:szCs w:val="24"/>
          <w:lang w:val="en-GB" w:eastAsia="en-US"/>
        </w:rPr>
        <w:t xml:space="preserve">Estyn (2006) </w:t>
      </w:r>
      <w:r w:rsidRPr="00E47296">
        <w:rPr>
          <w:rFonts w:ascii="Times New Roman" w:eastAsiaTheme="minorHAnsi" w:hAnsi="Times New Roman"/>
          <w:bCs/>
          <w:i/>
          <w:sz w:val="24"/>
          <w:szCs w:val="24"/>
          <w:lang w:val="en-GB" w:eastAsia="en-US"/>
        </w:rPr>
        <w:t xml:space="preserve">Behaviour in Wales: </w:t>
      </w:r>
      <w:r w:rsidRPr="00E47296">
        <w:rPr>
          <w:rFonts w:ascii="Times New Roman" w:eastAsiaTheme="minorHAnsi" w:hAnsi="Times New Roman"/>
          <w:i/>
          <w:sz w:val="24"/>
          <w:szCs w:val="24"/>
          <w:lang w:val="en-GB" w:eastAsia="en-US"/>
        </w:rPr>
        <w:t>Good practice in managing challenging behaviour.</w:t>
      </w:r>
      <w:r w:rsidRPr="00E47296">
        <w:rPr>
          <w:rFonts w:ascii="Times New Roman" w:eastAsiaTheme="minorHAnsi" w:hAnsi="Times New Roman"/>
          <w:sz w:val="24"/>
          <w:szCs w:val="24"/>
          <w:lang w:val="en-GB" w:eastAsia="en-US"/>
        </w:rPr>
        <w:t xml:space="preserve">  London: Crown Copyright. </w:t>
      </w:r>
    </w:p>
    <w:p w:rsidR="00BF4DE3" w:rsidRDefault="00BF4DE3" w:rsidP="00BF4DE3">
      <w:pPr>
        <w:autoSpaceDE w:val="0"/>
        <w:autoSpaceDN w:val="0"/>
        <w:adjustRightInd w:val="0"/>
        <w:spacing w:after="0" w:line="360" w:lineRule="auto"/>
        <w:rPr>
          <w:rFonts w:ascii="Times New Roman" w:hAnsi="Times New Roman"/>
          <w:sz w:val="24"/>
          <w:szCs w:val="24"/>
        </w:rPr>
      </w:pPr>
      <w:proofErr w:type="spellStart"/>
      <w:r w:rsidRPr="00E47296">
        <w:rPr>
          <w:rFonts w:ascii="Times New Roman" w:hAnsi="Times New Roman"/>
          <w:sz w:val="24"/>
          <w:szCs w:val="24"/>
        </w:rPr>
        <w:t>Halliwell</w:t>
      </w:r>
      <w:proofErr w:type="spellEnd"/>
      <w:r w:rsidRPr="00E47296">
        <w:rPr>
          <w:rFonts w:ascii="Times New Roman" w:hAnsi="Times New Roman"/>
          <w:sz w:val="24"/>
          <w:szCs w:val="24"/>
        </w:rPr>
        <w:t xml:space="preserve">, M. (2003) </w:t>
      </w:r>
      <w:r w:rsidRPr="00E47296">
        <w:rPr>
          <w:rFonts w:ascii="Times New Roman" w:hAnsi="Times New Roman"/>
          <w:i/>
          <w:sz w:val="24"/>
          <w:szCs w:val="24"/>
        </w:rPr>
        <w:t>Supporting Children with Special Educational Needs, A Guide for Assistants in Schools and Pre-schools.</w:t>
      </w:r>
      <w:r w:rsidRPr="00E47296">
        <w:rPr>
          <w:rFonts w:ascii="Times New Roman" w:hAnsi="Times New Roman"/>
          <w:sz w:val="24"/>
          <w:szCs w:val="24"/>
        </w:rPr>
        <w:t xml:space="preserve"> L</w:t>
      </w:r>
      <w:r>
        <w:rPr>
          <w:rFonts w:ascii="Times New Roman" w:hAnsi="Times New Roman"/>
          <w:sz w:val="24"/>
          <w:szCs w:val="24"/>
        </w:rPr>
        <w:t>ondon: David Fulton Publishers.</w:t>
      </w:r>
    </w:p>
    <w:p w:rsidR="00BF4DE3" w:rsidRPr="008B1A0E" w:rsidRDefault="00BF4DE3" w:rsidP="00BF4DE3">
      <w:pPr>
        <w:autoSpaceDE w:val="0"/>
        <w:autoSpaceDN w:val="0"/>
        <w:adjustRightInd w:val="0"/>
        <w:spacing w:after="0" w:line="360" w:lineRule="auto"/>
        <w:rPr>
          <w:rFonts w:ascii="Times New Roman" w:hAnsi="Times New Roman"/>
          <w:bCs/>
          <w:iCs/>
          <w:sz w:val="24"/>
          <w:szCs w:val="24"/>
        </w:rPr>
      </w:pPr>
      <w:proofErr w:type="spellStart"/>
      <w:r w:rsidRPr="00E47296">
        <w:rPr>
          <w:rFonts w:ascii="Times New Roman" w:hAnsi="Times New Roman"/>
          <w:bCs/>
          <w:iCs/>
          <w:sz w:val="24"/>
          <w:szCs w:val="24"/>
        </w:rPr>
        <w:t>Hearron</w:t>
      </w:r>
      <w:proofErr w:type="spellEnd"/>
      <w:r w:rsidRPr="00E47296">
        <w:rPr>
          <w:rFonts w:ascii="Times New Roman" w:hAnsi="Times New Roman"/>
          <w:bCs/>
          <w:iCs/>
          <w:sz w:val="24"/>
          <w:szCs w:val="24"/>
        </w:rPr>
        <w:t xml:space="preserve">, P.F. and Hildebrand, V. (2009) </w:t>
      </w:r>
      <w:r w:rsidRPr="00E47296">
        <w:rPr>
          <w:rFonts w:ascii="Times New Roman" w:hAnsi="Times New Roman"/>
          <w:bCs/>
          <w:i/>
          <w:iCs/>
          <w:sz w:val="24"/>
          <w:szCs w:val="24"/>
        </w:rPr>
        <w:t>Guiding Young Children</w:t>
      </w:r>
      <w:r w:rsidRPr="00E47296">
        <w:rPr>
          <w:rFonts w:ascii="Times New Roman" w:hAnsi="Times New Roman"/>
          <w:bCs/>
          <w:iCs/>
          <w:sz w:val="24"/>
          <w:szCs w:val="24"/>
        </w:rPr>
        <w:t xml:space="preserve"> (8</w:t>
      </w:r>
      <w:r w:rsidRPr="00E47296">
        <w:rPr>
          <w:rFonts w:ascii="Times New Roman" w:hAnsi="Times New Roman"/>
          <w:bCs/>
          <w:iCs/>
          <w:sz w:val="24"/>
          <w:szCs w:val="24"/>
          <w:vertAlign w:val="superscript"/>
        </w:rPr>
        <w:t>th</w:t>
      </w:r>
      <w:r w:rsidRPr="00E47296">
        <w:rPr>
          <w:rFonts w:ascii="Times New Roman" w:hAnsi="Times New Roman"/>
          <w:bCs/>
          <w:iCs/>
          <w:sz w:val="24"/>
          <w:szCs w:val="24"/>
        </w:rPr>
        <w:t xml:space="preserve"> Ed.)</w:t>
      </w:r>
      <w:r>
        <w:rPr>
          <w:rFonts w:ascii="Times New Roman" w:hAnsi="Times New Roman"/>
          <w:bCs/>
          <w:iCs/>
          <w:sz w:val="24"/>
          <w:szCs w:val="24"/>
        </w:rPr>
        <w:t xml:space="preserve"> New Jersey: Prentice Hall Inc.</w:t>
      </w:r>
    </w:p>
    <w:p w:rsidR="00BF4DE3" w:rsidRDefault="00BF4DE3" w:rsidP="00BF4DE3">
      <w:pPr>
        <w:autoSpaceDE w:val="0"/>
        <w:autoSpaceDN w:val="0"/>
        <w:adjustRightInd w:val="0"/>
        <w:spacing w:line="360" w:lineRule="auto"/>
        <w:rPr>
          <w:rFonts w:ascii="Times New Roman" w:hAnsi="Times New Roman"/>
          <w:bCs/>
          <w:iCs/>
          <w:sz w:val="24"/>
          <w:szCs w:val="24"/>
        </w:rPr>
      </w:pPr>
      <w:r w:rsidRPr="00E47296">
        <w:rPr>
          <w:rFonts w:ascii="Times New Roman" w:hAnsi="Times New Roman"/>
          <w:bCs/>
          <w:iCs/>
          <w:sz w:val="24"/>
          <w:szCs w:val="24"/>
        </w:rPr>
        <w:t xml:space="preserve">Kamen, T. (2011) </w:t>
      </w:r>
      <w:r w:rsidRPr="00E47296">
        <w:rPr>
          <w:rFonts w:ascii="Times New Roman" w:hAnsi="Times New Roman"/>
          <w:bCs/>
          <w:i/>
          <w:iCs/>
          <w:sz w:val="24"/>
          <w:szCs w:val="24"/>
        </w:rPr>
        <w:t>Teaching Assistant’s Handbook Level 3.</w:t>
      </w:r>
      <w:r w:rsidRPr="00E47296">
        <w:rPr>
          <w:rFonts w:ascii="Times New Roman" w:hAnsi="Times New Roman"/>
          <w:bCs/>
          <w:iCs/>
          <w:sz w:val="24"/>
          <w:szCs w:val="24"/>
        </w:rPr>
        <w:t xml:space="preserve">  London: Hodder Education. </w:t>
      </w:r>
    </w:p>
    <w:p w:rsidR="00BF4DE3" w:rsidRPr="00F91BDB" w:rsidRDefault="00BF4DE3" w:rsidP="00BF4DE3">
      <w:pPr>
        <w:autoSpaceDE w:val="0"/>
        <w:autoSpaceDN w:val="0"/>
        <w:adjustRightInd w:val="0"/>
        <w:spacing w:after="0" w:line="360" w:lineRule="auto"/>
        <w:rPr>
          <w:rFonts w:ascii="Times New Roman" w:hAnsi="Times New Roman"/>
          <w:bCs/>
          <w:iCs/>
          <w:sz w:val="24"/>
          <w:szCs w:val="24"/>
        </w:rPr>
      </w:pPr>
      <w:proofErr w:type="spellStart"/>
      <w:r>
        <w:rPr>
          <w:rFonts w:ascii="Times New Roman" w:hAnsi="Times New Roman"/>
          <w:bCs/>
          <w:iCs/>
          <w:sz w:val="24"/>
          <w:szCs w:val="24"/>
        </w:rPr>
        <w:t>Mencap</w:t>
      </w:r>
      <w:proofErr w:type="spellEnd"/>
      <w:r>
        <w:rPr>
          <w:rFonts w:ascii="Times New Roman" w:hAnsi="Times New Roman"/>
          <w:bCs/>
          <w:iCs/>
          <w:sz w:val="24"/>
          <w:szCs w:val="24"/>
        </w:rPr>
        <w:t xml:space="preserve"> (no date) </w:t>
      </w:r>
      <w:r w:rsidRPr="00E47296">
        <w:rPr>
          <w:rFonts w:ascii="Times New Roman" w:eastAsia="Times New Roman" w:hAnsi="Times New Roman"/>
          <w:i/>
          <w:sz w:val="24"/>
          <w:szCs w:val="24"/>
          <w:lang w:val="en-GB" w:eastAsia="en-GB"/>
        </w:rPr>
        <w:t>What is challenging behaviour?</w:t>
      </w:r>
      <w:r w:rsidRPr="00E47296">
        <w:rPr>
          <w:rFonts w:ascii="Times New Roman" w:eastAsia="Times New Roman" w:hAnsi="Times New Roman"/>
          <w:sz w:val="24"/>
          <w:szCs w:val="24"/>
          <w:lang w:val="en-GB" w:eastAsia="en-GB"/>
        </w:rPr>
        <w:t xml:space="preserve"> </w:t>
      </w:r>
      <w:r>
        <w:rPr>
          <w:rFonts w:ascii="Times New Roman" w:eastAsia="Times New Roman" w:hAnsi="Times New Roman"/>
          <w:sz w:val="24"/>
          <w:szCs w:val="24"/>
          <w:lang w:val="en-GB" w:eastAsia="en-GB"/>
        </w:rPr>
        <w:t xml:space="preserve">[online] Available at: </w:t>
      </w:r>
      <w:hyperlink r:id="rId15" w:history="1">
        <w:r w:rsidRPr="00E47296">
          <w:rPr>
            <w:rStyle w:val="Hyperlink"/>
            <w:rFonts w:ascii="Times New Roman" w:eastAsia="Times New Roman" w:hAnsi="Times New Roman"/>
            <w:sz w:val="24"/>
            <w:szCs w:val="24"/>
            <w:lang w:val="en-GB" w:eastAsia="en-GB"/>
          </w:rPr>
          <w:t>https://www.mencap.org.uk/learning-disability-explained/conditions/challenging-behaviour</w:t>
        </w:r>
      </w:hyperlink>
      <w:r>
        <w:rPr>
          <w:rStyle w:val="Hyperlink"/>
          <w:rFonts w:ascii="Times New Roman" w:eastAsia="Times New Roman" w:hAnsi="Times New Roman"/>
          <w:sz w:val="24"/>
          <w:szCs w:val="24"/>
          <w:lang w:val="en-GB" w:eastAsia="en-GB"/>
        </w:rPr>
        <w:t>.</w:t>
      </w:r>
      <w:r w:rsidRPr="00E47296">
        <w:rPr>
          <w:rFonts w:ascii="Times New Roman" w:eastAsia="Times New Roman" w:hAnsi="Times New Roman"/>
          <w:sz w:val="24"/>
          <w:szCs w:val="24"/>
          <w:lang w:val="en-GB" w:eastAsia="en-GB"/>
        </w:rPr>
        <w:t xml:space="preserve">  </w:t>
      </w:r>
    </w:p>
    <w:p w:rsidR="00BF4DE3" w:rsidRDefault="00BF4DE3" w:rsidP="00BF4DE3">
      <w:pPr>
        <w:spacing w:after="160" w:line="360" w:lineRule="auto"/>
        <w:rPr>
          <w:rFonts w:ascii="Times New Roman" w:hAnsi="Times New Roman"/>
          <w:sz w:val="24"/>
          <w:szCs w:val="24"/>
        </w:rPr>
      </w:pPr>
      <w:r w:rsidRPr="00E47296">
        <w:rPr>
          <w:rFonts w:ascii="Times New Roman" w:hAnsi="Times New Roman"/>
          <w:sz w:val="24"/>
          <w:szCs w:val="24"/>
        </w:rPr>
        <w:t xml:space="preserve">National College for Leadership of Schools and Children’s Services (2011) </w:t>
      </w:r>
      <w:r w:rsidRPr="001139D1">
        <w:rPr>
          <w:rFonts w:ascii="Times New Roman" w:hAnsi="Times New Roman"/>
          <w:i/>
          <w:sz w:val="24"/>
          <w:szCs w:val="24"/>
        </w:rPr>
        <w:t>Mainstream inclusion, special challenges: strategies for children with BESD.</w:t>
      </w:r>
      <w:r>
        <w:rPr>
          <w:rFonts w:ascii="Times New Roman" w:hAnsi="Times New Roman"/>
          <w:i/>
          <w:sz w:val="24"/>
          <w:szCs w:val="24"/>
        </w:rPr>
        <w:t xml:space="preserve"> </w:t>
      </w:r>
      <w:r>
        <w:rPr>
          <w:rFonts w:ascii="Times New Roman" w:hAnsi="Times New Roman"/>
          <w:sz w:val="24"/>
          <w:szCs w:val="24"/>
        </w:rPr>
        <w:t>[online] Available at:</w:t>
      </w:r>
      <w:r w:rsidRPr="00E47296">
        <w:rPr>
          <w:rFonts w:ascii="Times New Roman" w:hAnsi="Times New Roman"/>
          <w:sz w:val="24"/>
          <w:szCs w:val="24"/>
        </w:rPr>
        <w:t xml:space="preserve"> </w:t>
      </w:r>
      <w:hyperlink r:id="rId16" w:history="1">
        <w:r w:rsidRPr="00E47296">
          <w:rPr>
            <w:rStyle w:val="Hyperlink"/>
            <w:rFonts w:ascii="Times New Roman" w:hAnsi="Times New Roman"/>
            <w:sz w:val="24"/>
            <w:szCs w:val="24"/>
          </w:rPr>
          <w:t>http://dera.ioe.ac.uk/3760/1/download%3Fid%3D149406%26filename%3Dmainstream-inclusion-special-challenges-strategies-for-children-with-besd-full-report.pdf</w:t>
        </w:r>
      </w:hyperlink>
      <w:r>
        <w:rPr>
          <w:rFonts w:ascii="Times New Roman" w:hAnsi="Times New Roman"/>
          <w:sz w:val="24"/>
          <w:szCs w:val="24"/>
        </w:rPr>
        <w:t>.</w:t>
      </w:r>
    </w:p>
    <w:p w:rsidR="00BF4DE3" w:rsidRDefault="00BF4DE3" w:rsidP="00BF4DE3">
      <w:pPr>
        <w:spacing w:after="160" w:line="360" w:lineRule="auto"/>
        <w:rPr>
          <w:rFonts w:ascii="Times New Roman" w:hAnsi="Times New Roman"/>
          <w:sz w:val="24"/>
          <w:szCs w:val="24"/>
        </w:rPr>
      </w:pPr>
      <w:r w:rsidRPr="001139D1">
        <w:rPr>
          <w:rFonts w:ascii="Times New Roman" w:hAnsi="Times New Roman"/>
          <w:sz w:val="24"/>
          <w:szCs w:val="24"/>
          <w:shd w:val="clear" w:color="auto" w:fill="FFFFFF"/>
        </w:rPr>
        <w:lastRenderedPageBreak/>
        <w:t>Office for Standards in Education, Children’s Services and Skills</w:t>
      </w:r>
      <w:r>
        <w:rPr>
          <w:rFonts w:ascii="Times New Roman" w:hAnsi="Times New Roman"/>
          <w:sz w:val="24"/>
          <w:szCs w:val="24"/>
        </w:rPr>
        <w:t xml:space="preserve"> (2005)</w:t>
      </w:r>
      <w:r w:rsidRPr="00E47296">
        <w:rPr>
          <w:rFonts w:ascii="Times New Roman" w:hAnsi="Times New Roman"/>
          <w:sz w:val="24"/>
          <w:szCs w:val="24"/>
        </w:rPr>
        <w:t xml:space="preserve"> </w:t>
      </w:r>
      <w:r w:rsidRPr="004050BB">
        <w:rPr>
          <w:rFonts w:ascii="Times New Roman" w:hAnsi="Times New Roman"/>
          <w:i/>
          <w:sz w:val="24"/>
          <w:szCs w:val="24"/>
        </w:rPr>
        <w:t>The Annual Report of H</w:t>
      </w:r>
      <w:r>
        <w:rPr>
          <w:rFonts w:ascii="Times New Roman" w:hAnsi="Times New Roman"/>
          <w:i/>
          <w:sz w:val="24"/>
          <w:szCs w:val="24"/>
        </w:rPr>
        <w:t xml:space="preserve">er </w:t>
      </w:r>
      <w:r w:rsidRPr="004050BB">
        <w:rPr>
          <w:rFonts w:ascii="Times New Roman" w:hAnsi="Times New Roman"/>
          <w:i/>
          <w:sz w:val="24"/>
          <w:szCs w:val="24"/>
        </w:rPr>
        <w:t>M</w:t>
      </w:r>
      <w:r>
        <w:rPr>
          <w:rFonts w:ascii="Times New Roman" w:hAnsi="Times New Roman"/>
          <w:i/>
          <w:sz w:val="24"/>
          <w:szCs w:val="24"/>
        </w:rPr>
        <w:t>ajesty</w:t>
      </w:r>
      <w:r w:rsidRPr="004050BB">
        <w:rPr>
          <w:rFonts w:ascii="Times New Roman" w:hAnsi="Times New Roman"/>
          <w:i/>
          <w:sz w:val="24"/>
          <w:szCs w:val="24"/>
        </w:rPr>
        <w:t>’s Chief Inspector of Schools 2003/2004</w:t>
      </w:r>
      <w:r>
        <w:rPr>
          <w:rFonts w:ascii="Times New Roman" w:hAnsi="Times New Roman"/>
          <w:sz w:val="24"/>
          <w:szCs w:val="24"/>
        </w:rPr>
        <w:t xml:space="preserve"> London: The Stationery Office. </w:t>
      </w:r>
    </w:p>
    <w:p w:rsidR="00BF4DE3" w:rsidRPr="00E47296" w:rsidRDefault="00BF4DE3" w:rsidP="00BF4DE3">
      <w:pPr>
        <w:spacing w:after="160" w:line="360" w:lineRule="auto"/>
        <w:rPr>
          <w:rFonts w:ascii="Times New Roman" w:hAnsi="Times New Roman"/>
          <w:sz w:val="24"/>
          <w:szCs w:val="24"/>
        </w:rPr>
      </w:pPr>
      <w:r>
        <w:rPr>
          <w:rFonts w:ascii="Times New Roman" w:hAnsi="Times New Roman"/>
          <w:sz w:val="24"/>
          <w:szCs w:val="24"/>
        </w:rPr>
        <w:t xml:space="preserve">Oxford Dictionaries (2017) </w:t>
      </w:r>
      <w:r w:rsidRPr="00F91BDB">
        <w:rPr>
          <w:rFonts w:ascii="Times New Roman" w:hAnsi="Times New Roman"/>
          <w:i/>
          <w:sz w:val="24"/>
          <w:szCs w:val="24"/>
        </w:rPr>
        <w:t>Definition of behaviour.</w:t>
      </w:r>
      <w:r>
        <w:rPr>
          <w:rFonts w:ascii="Times New Roman" w:hAnsi="Times New Roman"/>
          <w:sz w:val="24"/>
          <w:szCs w:val="24"/>
        </w:rPr>
        <w:t xml:space="preserve"> [online] Accessed: </w:t>
      </w:r>
      <w:hyperlink r:id="rId17" w:history="1">
        <w:r w:rsidRPr="00AC1ECF">
          <w:rPr>
            <w:rStyle w:val="Hyperlink"/>
            <w:rFonts w:ascii="Times New Roman" w:hAnsi="Times New Roman"/>
            <w:sz w:val="24"/>
            <w:szCs w:val="24"/>
          </w:rPr>
          <w:t>https://en.oxforddictionaries.com/definition/behaviour</w:t>
        </w:r>
      </w:hyperlink>
      <w:r>
        <w:rPr>
          <w:rFonts w:ascii="Times New Roman" w:hAnsi="Times New Roman"/>
          <w:sz w:val="24"/>
          <w:szCs w:val="24"/>
        </w:rPr>
        <w:t>.</w:t>
      </w:r>
    </w:p>
    <w:p w:rsidR="00BF4DE3" w:rsidRDefault="00BF4DE3" w:rsidP="00BF4DE3">
      <w:pPr>
        <w:spacing w:line="360" w:lineRule="auto"/>
        <w:rPr>
          <w:rFonts w:ascii="Times New Roman" w:hAnsi="Times New Roman"/>
          <w:sz w:val="24"/>
          <w:szCs w:val="24"/>
        </w:rPr>
      </w:pPr>
      <w:r>
        <w:rPr>
          <w:rFonts w:ascii="Times New Roman" w:hAnsi="Times New Roman"/>
          <w:sz w:val="24"/>
          <w:szCs w:val="24"/>
        </w:rPr>
        <w:t xml:space="preserve">School A (2017) </w:t>
      </w:r>
      <w:r>
        <w:rPr>
          <w:rFonts w:ascii="Times New Roman" w:hAnsi="Times New Roman"/>
          <w:i/>
          <w:sz w:val="24"/>
          <w:szCs w:val="24"/>
        </w:rPr>
        <w:t>Additional Learning Needs</w:t>
      </w:r>
      <w:r w:rsidRPr="006E3322">
        <w:rPr>
          <w:rFonts w:ascii="Times New Roman" w:hAnsi="Times New Roman"/>
          <w:i/>
          <w:sz w:val="24"/>
          <w:szCs w:val="24"/>
        </w:rPr>
        <w:t xml:space="preserve"> Policy</w:t>
      </w:r>
      <w:r>
        <w:rPr>
          <w:rFonts w:ascii="Times New Roman" w:hAnsi="Times New Roman"/>
          <w:i/>
          <w:sz w:val="24"/>
          <w:szCs w:val="24"/>
        </w:rPr>
        <w:t>.</w:t>
      </w:r>
      <w:r>
        <w:rPr>
          <w:rFonts w:ascii="Times New Roman" w:hAnsi="Times New Roman"/>
          <w:sz w:val="24"/>
          <w:szCs w:val="24"/>
        </w:rPr>
        <w:t xml:space="preserve"> </w:t>
      </w:r>
    </w:p>
    <w:p w:rsidR="00BF4DE3" w:rsidRDefault="00BF4DE3" w:rsidP="00BF4DE3">
      <w:pPr>
        <w:spacing w:line="360" w:lineRule="auto"/>
        <w:rPr>
          <w:rFonts w:ascii="Times New Roman" w:hAnsi="Times New Roman"/>
          <w:sz w:val="24"/>
          <w:szCs w:val="24"/>
        </w:rPr>
      </w:pPr>
      <w:r>
        <w:rPr>
          <w:rFonts w:ascii="Times New Roman" w:hAnsi="Times New Roman"/>
          <w:sz w:val="24"/>
          <w:szCs w:val="24"/>
        </w:rPr>
        <w:t xml:space="preserve">School A (2017) </w:t>
      </w:r>
      <w:r w:rsidRPr="006E3322">
        <w:rPr>
          <w:rFonts w:ascii="Times New Roman" w:hAnsi="Times New Roman"/>
          <w:i/>
          <w:sz w:val="24"/>
          <w:szCs w:val="24"/>
        </w:rPr>
        <w:t>Anti-Bullying Policy</w:t>
      </w:r>
      <w:r>
        <w:rPr>
          <w:rFonts w:ascii="Times New Roman" w:hAnsi="Times New Roman"/>
          <w:sz w:val="24"/>
          <w:szCs w:val="24"/>
        </w:rPr>
        <w:t>.</w:t>
      </w:r>
    </w:p>
    <w:p w:rsidR="00BF4DE3" w:rsidRDefault="00BF4DE3" w:rsidP="00BF4DE3">
      <w:pPr>
        <w:spacing w:line="360" w:lineRule="auto"/>
        <w:rPr>
          <w:rFonts w:ascii="Times New Roman" w:hAnsi="Times New Roman"/>
          <w:sz w:val="24"/>
          <w:szCs w:val="24"/>
        </w:rPr>
      </w:pPr>
      <w:r>
        <w:rPr>
          <w:rFonts w:ascii="Times New Roman" w:hAnsi="Times New Roman"/>
          <w:sz w:val="24"/>
          <w:szCs w:val="24"/>
        </w:rPr>
        <w:t xml:space="preserve">School A (2017) </w:t>
      </w:r>
      <w:r>
        <w:rPr>
          <w:rFonts w:ascii="Times New Roman" w:hAnsi="Times New Roman"/>
          <w:i/>
          <w:sz w:val="24"/>
          <w:szCs w:val="24"/>
        </w:rPr>
        <w:t>Positive Behaviour</w:t>
      </w:r>
      <w:r w:rsidRPr="006E3322">
        <w:rPr>
          <w:rFonts w:ascii="Times New Roman" w:hAnsi="Times New Roman"/>
          <w:i/>
          <w:sz w:val="24"/>
          <w:szCs w:val="24"/>
        </w:rPr>
        <w:t xml:space="preserve"> Policy</w:t>
      </w:r>
      <w:r>
        <w:rPr>
          <w:rFonts w:ascii="Times New Roman" w:hAnsi="Times New Roman"/>
          <w:i/>
          <w:sz w:val="24"/>
          <w:szCs w:val="24"/>
        </w:rPr>
        <w:t>.</w:t>
      </w:r>
      <w:r>
        <w:rPr>
          <w:rFonts w:ascii="Times New Roman" w:hAnsi="Times New Roman"/>
          <w:sz w:val="24"/>
          <w:szCs w:val="24"/>
        </w:rPr>
        <w:t xml:space="preserve"> </w:t>
      </w:r>
    </w:p>
    <w:p w:rsidR="00BF4DE3" w:rsidRDefault="00BF4DE3" w:rsidP="00BF4DE3">
      <w:pPr>
        <w:autoSpaceDE w:val="0"/>
        <w:autoSpaceDN w:val="0"/>
        <w:adjustRightInd w:val="0"/>
        <w:spacing w:line="360" w:lineRule="auto"/>
        <w:rPr>
          <w:rFonts w:ascii="Times New Roman" w:hAnsi="Times New Roman"/>
          <w:sz w:val="24"/>
          <w:szCs w:val="24"/>
          <w:lang w:val="en"/>
        </w:rPr>
      </w:pPr>
      <w:r w:rsidRPr="005C0EC6">
        <w:rPr>
          <w:rFonts w:ascii="Times New Roman" w:hAnsi="Times New Roman"/>
          <w:bCs/>
          <w:iCs/>
          <w:sz w:val="24"/>
          <w:szCs w:val="24"/>
        </w:rPr>
        <w:t xml:space="preserve">The Guardian (2011) </w:t>
      </w:r>
      <w:r w:rsidRPr="005C0EC6">
        <w:rPr>
          <w:rFonts w:ascii="Times New Roman" w:hAnsi="Times New Roman"/>
          <w:i/>
          <w:sz w:val="24"/>
          <w:szCs w:val="24"/>
          <w:lang w:val="en"/>
        </w:rPr>
        <w:t>Badly behaved pupils and parents put teachers off</w:t>
      </w:r>
      <w:r w:rsidRPr="005C0EC6">
        <w:rPr>
          <w:rFonts w:ascii="Times New Roman" w:hAnsi="Times New Roman"/>
          <w:sz w:val="24"/>
          <w:szCs w:val="24"/>
          <w:lang w:val="en"/>
        </w:rPr>
        <w:t xml:space="preserve"> [online] Available at: </w:t>
      </w:r>
      <w:hyperlink r:id="rId18" w:history="1">
        <w:r w:rsidRPr="005C0EC6">
          <w:rPr>
            <w:rStyle w:val="Hyperlink"/>
            <w:rFonts w:ascii="Times New Roman" w:hAnsi="Times New Roman"/>
            <w:sz w:val="24"/>
            <w:szCs w:val="24"/>
            <w:lang w:val="en"/>
          </w:rPr>
          <w:t>https://www.theguardian.com/education/2011/oct/03/teaching-poll-behaviour</w:t>
        </w:r>
      </w:hyperlink>
      <w:r>
        <w:rPr>
          <w:rStyle w:val="Hyperlink"/>
          <w:rFonts w:ascii="Times New Roman" w:hAnsi="Times New Roman"/>
          <w:sz w:val="24"/>
          <w:szCs w:val="24"/>
          <w:lang w:val="en"/>
        </w:rPr>
        <w:t>.</w:t>
      </w:r>
      <w:r w:rsidRPr="005C0EC6">
        <w:rPr>
          <w:rFonts w:ascii="Times New Roman" w:hAnsi="Times New Roman"/>
          <w:sz w:val="24"/>
          <w:szCs w:val="24"/>
          <w:lang w:val="en"/>
        </w:rPr>
        <w:t xml:space="preserve"> </w:t>
      </w:r>
    </w:p>
    <w:p w:rsidR="00BF4DE3" w:rsidRDefault="00BF4DE3" w:rsidP="00BF4DE3">
      <w:pPr>
        <w:autoSpaceDE w:val="0"/>
        <w:autoSpaceDN w:val="0"/>
        <w:adjustRightInd w:val="0"/>
        <w:spacing w:line="360" w:lineRule="auto"/>
        <w:rPr>
          <w:rFonts w:ascii="Times New Roman" w:hAnsi="Times New Roman"/>
          <w:bCs/>
          <w:iCs/>
          <w:sz w:val="24"/>
          <w:szCs w:val="24"/>
        </w:rPr>
      </w:pPr>
      <w:r w:rsidRPr="00E47296">
        <w:rPr>
          <w:rFonts w:ascii="Times New Roman" w:hAnsi="Times New Roman"/>
          <w:bCs/>
          <w:iCs/>
          <w:sz w:val="24"/>
          <w:szCs w:val="24"/>
        </w:rPr>
        <w:t xml:space="preserve">Turnbull, A. (2006) </w:t>
      </w:r>
      <w:r w:rsidRPr="00E47296">
        <w:rPr>
          <w:rFonts w:ascii="Times New Roman" w:hAnsi="Times New Roman"/>
          <w:bCs/>
          <w:i/>
          <w:iCs/>
          <w:sz w:val="24"/>
          <w:szCs w:val="24"/>
        </w:rPr>
        <w:t>Children’s Transitions: A Literature Review.</w:t>
      </w:r>
      <w:r w:rsidRPr="00E47296">
        <w:rPr>
          <w:rFonts w:ascii="Times New Roman" w:hAnsi="Times New Roman"/>
          <w:bCs/>
          <w:iCs/>
          <w:sz w:val="24"/>
          <w:szCs w:val="24"/>
        </w:rPr>
        <w:t xml:space="preserve">  Cambridge: </w:t>
      </w:r>
      <w:proofErr w:type="spellStart"/>
      <w:r w:rsidRPr="00E47296">
        <w:rPr>
          <w:rFonts w:ascii="Times New Roman" w:hAnsi="Times New Roman"/>
          <w:bCs/>
          <w:iCs/>
          <w:sz w:val="24"/>
          <w:szCs w:val="24"/>
        </w:rPr>
        <w:t>Cambridgeshire</w:t>
      </w:r>
      <w:proofErr w:type="spellEnd"/>
      <w:r w:rsidRPr="00E47296">
        <w:rPr>
          <w:rFonts w:ascii="Times New Roman" w:hAnsi="Times New Roman"/>
          <w:bCs/>
          <w:iCs/>
          <w:sz w:val="24"/>
          <w:szCs w:val="24"/>
        </w:rPr>
        <w:t xml:space="preserve"> Children’s Fund. </w:t>
      </w:r>
    </w:p>
    <w:p w:rsidR="00BF4DE3" w:rsidRDefault="00BF4DE3" w:rsidP="00BF4DE3">
      <w:pPr>
        <w:autoSpaceDE w:val="0"/>
        <w:autoSpaceDN w:val="0"/>
        <w:adjustRightInd w:val="0"/>
        <w:spacing w:line="360" w:lineRule="auto"/>
        <w:rPr>
          <w:rFonts w:ascii="Times New Roman" w:hAnsi="Times New Roman"/>
          <w:sz w:val="24"/>
          <w:szCs w:val="24"/>
        </w:rPr>
      </w:pPr>
      <w:r>
        <w:rPr>
          <w:rFonts w:ascii="Times New Roman" w:hAnsi="Times New Roman"/>
          <w:sz w:val="24"/>
          <w:szCs w:val="24"/>
        </w:rPr>
        <w:t xml:space="preserve">UK Government (2013) </w:t>
      </w:r>
      <w:r w:rsidRPr="00C067B9">
        <w:rPr>
          <w:rFonts w:ascii="Times New Roman" w:hAnsi="Times New Roman"/>
          <w:i/>
          <w:sz w:val="24"/>
          <w:szCs w:val="24"/>
        </w:rPr>
        <w:t>Service Children’s Education - Guidance - Managing Challenging Behaviour.</w:t>
      </w:r>
      <w:r>
        <w:rPr>
          <w:rFonts w:ascii="Times New Roman" w:hAnsi="Times New Roman"/>
          <w:sz w:val="24"/>
          <w:szCs w:val="24"/>
        </w:rPr>
        <w:t xml:space="preserve"> London: UK Government.</w:t>
      </w:r>
    </w:p>
    <w:p w:rsidR="00BF4DE3" w:rsidRDefault="00BF4DE3" w:rsidP="00BF4DE3">
      <w:pPr>
        <w:spacing w:line="360" w:lineRule="auto"/>
        <w:rPr>
          <w:rFonts w:ascii="Times New Roman" w:hAnsi="Times New Roman"/>
          <w:sz w:val="24"/>
          <w:szCs w:val="24"/>
        </w:rPr>
      </w:pPr>
      <w:r>
        <w:rPr>
          <w:rFonts w:ascii="Times New Roman" w:hAnsi="Times New Roman"/>
          <w:sz w:val="24"/>
          <w:szCs w:val="24"/>
        </w:rPr>
        <w:t xml:space="preserve">UK Society for Behaviour Analysis (2013) </w:t>
      </w:r>
      <w:r w:rsidRPr="00F91BDB">
        <w:rPr>
          <w:rFonts w:ascii="Times New Roman" w:hAnsi="Times New Roman"/>
          <w:i/>
          <w:sz w:val="24"/>
          <w:szCs w:val="24"/>
        </w:rPr>
        <w:t>Behaviour Analysis.</w:t>
      </w:r>
      <w:r>
        <w:rPr>
          <w:rFonts w:ascii="Times New Roman" w:hAnsi="Times New Roman"/>
          <w:sz w:val="24"/>
          <w:szCs w:val="24"/>
        </w:rPr>
        <w:t xml:space="preserve"> [online] Available at: </w:t>
      </w:r>
      <w:hyperlink r:id="rId19" w:history="1">
        <w:r w:rsidRPr="00AC1ECF">
          <w:rPr>
            <w:rStyle w:val="Hyperlink"/>
            <w:rFonts w:ascii="Times New Roman" w:hAnsi="Times New Roman"/>
            <w:sz w:val="24"/>
            <w:szCs w:val="24"/>
          </w:rPr>
          <w:t>http://uk-sba.org/behaviour-analysis/</w:t>
        </w:r>
      </w:hyperlink>
      <w:r>
        <w:rPr>
          <w:rFonts w:ascii="Times New Roman" w:hAnsi="Times New Roman"/>
          <w:sz w:val="24"/>
          <w:szCs w:val="24"/>
        </w:rPr>
        <w:t xml:space="preserve">. </w:t>
      </w:r>
    </w:p>
    <w:p w:rsidR="00BF4DE3" w:rsidRDefault="00BF4DE3" w:rsidP="00BF4DE3">
      <w:pPr>
        <w:autoSpaceDE w:val="0"/>
        <w:autoSpaceDN w:val="0"/>
        <w:adjustRightInd w:val="0"/>
        <w:spacing w:line="360" w:lineRule="auto"/>
        <w:rPr>
          <w:rFonts w:ascii="Times New Roman" w:hAnsi="Times New Roman"/>
          <w:bCs/>
          <w:iCs/>
          <w:sz w:val="24"/>
          <w:szCs w:val="24"/>
          <w:lang w:val="en-GB"/>
        </w:rPr>
      </w:pPr>
      <w:r>
        <w:rPr>
          <w:rFonts w:ascii="Times New Roman" w:hAnsi="Times New Roman"/>
          <w:bCs/>
          <w:iCs/>
          <w:sz w:val="24"/>
          <w:szCs w:val="24"/>
        </w:rPr>
        <w:t xml:space="preserve">United Nations Convention on the Rights of the Child (1989) </w:t>
      </w:r>
      <w:r w:rsidRPr="008B1A0E">
        <w:rPr>
          <w:rFonts w:ascii="Times New Roman" w:hAnsi="Times New Roman"/>
          <w:bCs/>
          <w:i/>
          <w:iCs/>
          <w:sz w:val="24"/>
          <w:szCs w:val="24"/>
          <w:lang w:val="en-GB"/>
        </w:rPr>
        <w:t>Your rights under the UNCRC.</w:t>
      </w:r>
    </w:p>
    <w:p w:rsidR="00BF4DE3" w:rsidRDefault="00BF4DE3" w:rsidP="00BF4DE3">
      <w:pPr>
        <w:autoSpaceDE w:val="0"/>
        <w:autoSpaceDN w:val="0"/>
        <w:adjustRightInd w:val="0"/>
        <w:spacing w:line="360" w:lineRule="auto"/>
        <w:rPr>
          <w:rFonts w:ascii="Times New Roman" w:hAnsi="Times New Roman"/>
          <w:bCs/>
          <w:iCs/>
          <w:sz w:val="24"/>
          <w:szCs w:val="24"/>
          <w:lang w:val="en-GB"/>
        </w:rPr>
      </w:pPr>
      <w:r>
        <w:rPr>
          <w:rFonts w:ascii="Times New Roman" w:hAnsi="Times New Roman"/>
          <w:bCs/>
          <w:iCs/>
          <w:sz w:val="24"/>
          <w:szCs w:val="24"/>
          <w:lang w:val="en-GB"/>
        </w:rPr>
        <w:t xml:space="preserve">Welsh Assembly Government (2009) </w:t>
      </w:r>
      <w:r w:rsidRPr="00F513B7">
        <w:rPr>
          <w:rFonts w:ascii="Times New Roman" w:hAnsi="Times New Roman"/>
          <w:bCs/>
          <w:i/>
          <w:iCs/>
          <w:sz w:val="24"/>
          <w:szCs w:val="24"/>
          <w:lang w:val="en-GB"/>
        </w:rPr>
        <w:t>Behaviour in Schools – Safe and Effective Intervention.</w:t>
      </w:r>
      <w:r>
        <w:rPr>
          <w:rFonts w:ascii="Times New Roman" w:hAnsi="Times New Roman"/>
          <w:bCs/>
          <w:iCs/>
          <w:sz w:val="24"/>
          <w:szCs w:val="24"/>
          <w:lang w:val="en-GB"/>
        </w:rPr>
        <w:t xml:space="preserve">  Cardiff: Crown Copyright.  </w:t>
      </w:r>
    </w:p>
    <w:p w:rsidR="00BF4DE3" w:rsidRDefault="00BF4DE3" w:rsidP="00BF4DE3">
      <w:pPr>
        <w:autoSpaceDE w:val="0"/>
        <w:autoSpaceDN w:val="0"/>
        <w:adjustRightInd w:val="0"/>
        <w:spacing w:line="360" w:lineRule="auto"/>
        <w:rPr>
          <w:rFonts w:ascii="Times New Roman" w:hAnsi="Times New Roman"/>
          <w:bCs/>
          <w:iCs/>
          <w:sz w:val="24"/>
          <w:szCs w:val="24"/>
          <w:lang w:val="en-GB"/>
        </w:rPr>
      </w:pPr>
      <w:r>
        <w:rPr>
          <w:rFonts w:ascii="Times New Roman" w:hAnsi="Times New Roman"/>
          <w:bCs/>
          <w:iCs/>
          <w:sz w:val="24"/>
          <w:szCs w:val="24"/>
          <w:lang w:val="en-GB"/>
        </w:rPr>
        <w:t xml:space="preserve">Welsh Assembly Government (2010) </w:t>
      </w:r>
      <w:r w:rsidRPr="00F513B7">
        <w:rPr>
          <w:rFonts w:ascii="Times New Roman" w:hAnsi="Times New Roman"/>
          <w:bCs/>
          <w:i/>
          <w:iCs/>
          <w:sz w:val="24"/>
          <w:szCs w:val="24"/>
          <w:lang w:val="en-GB"/>
        </w:rPr>
        <w:t>Practical Approaches to Behaviour Management in the Classroom.</w:t>
      </w:r>
      <w:r>
        <w:rPr>
          <w:rFonts w:ascii="Times New Roman" w:hAnsi="Times New Roman"/>
          <w:bCs/>
          <w:iCs/>
          <w:sz w:val="24"/>
          <w:szCs w:val="24"/>
          <w:lang w:val="en-GB"/>
        </w:rPr>
        <w:t xml:space="preserve"> Cardiff: Crown Copyright.</w:t>
      </w:r>
    </w:p>
    <w:p w:rsidR="00BF4DE3" w:rsidRDefault="00BF4DE3" w:rsidP="00BF4DE3">
      <w:pPr>
        <w:autoSpaceDE w:val="0"/>
        <w:autoSpaceDN w:val="0"/>
        <w:adjustRightInd w:val="0"/>
        <w:spacing w:line="360" w:lineRule="auto"/>
        <w:rPr>
          <w:rFonts w:ascii="Times New Roman" w:hAnsi="Times New Roman"/>
          <w:bCs/>
          <w:iCs/>
          <w:sz w:val="24"/>
          <w:szCs w:val="24"/>
          <w:lang w:val="en-GB"/>
        </w:rPr>
      </w:pPr>
    </w:p>
    <w:p w:rsidR="00BF4DE3" w:rsidRDefault="00BF4DE3" w:rsidP="00BF4DE3">
      <w:pPr>
        <w:autoSpaceDE w:val="0"/>
        <w:autoSpaceDN w:val="0"/>
        <w:adjustRightInd w:val="0"/>
        <w:spacing w:line="360" w:lineRule="auto"/>
        <w:rPr>
          <w:rFonts w:ascii="Times New Roman" w:hAnsi="Times New Roman"/>
          <w:bCs/>
          <w:iCs/>
          <w:sz w:val="24"/>
          <w:szCs w:val="24"/>
          <w:lang w:val="en-GB"/>
        </w:rPr>
      </w:pPr>
    </w:p>
    <w:p w:rsidR="00BF4DE3" w:rsidRDefault="00BF4DE3" w:rsidP="00BF4DE3">
      <w:pPr>
        <w:autoSpaceDE w:val="0"/>
        <w:autoSpaceDN w:val="0"/>
        <w:adjustRightInd w:val="0"/>
        <w:spacing w:line="360" w:lineRule="auto"/>
        <w:rPr>
          <w:rFonts w:ascii="Times New Roman" w:hAnsi="Times New Roman"/>
          <w:bCs/>
          <w:iCs/>
          <w:sz w:val="24"/>
          <w:szCs w:val="24"/>
          <w:lang w:val="en-GB"/>
        </w:rPr>
      </w:pPr>
    </w:p>
    <w:p w:rsidR="00BF4DE3" w:rsidRDefault="00BF4DE3" w:rsidP="00BF4DE3">
      <w:pPr>
        <w:autoSpaceDE w:val="0"/>
        <w:autoSpaceDN w:val="0"/>
        <w:adjustRightInd w:val="0"/>
        <w:spacing w:line="360" w:lineRule="auto"/>
        <w:rPr>
          <w:rFonts w:ascii="Times New Roman" w:hAnsi="Times New Roman"/>
          <w:b/>
          <w:sz w:val="24"/>
          <w:szCs w:val="24"/>
        </w:rPr>
      </w:pPr>
      <w:r w:rsidRPr="00B43DC7">
        <w:rPr>
          <w:rFonts w:ascii="Times New Roman" w:hAnsi="Times New Roman"/>
          <w:b/>
          <w:sz w:val="24"/>
          <w:szCs w:val="24"/>
        </w:rPr>
        <w:lastRenderedPageBreak/>
        <w:t>WEBSITES</w:t>
      </w:r>
    </w:p>
    <w:p w:rsidR="00BF4DE3" w:rsidRDefault="00BF4DE3" w:rsidP="00BF4DE3">
      <w:pPr>
        <w:autoSpaceDE w:val="0"/>
        <w:autoSpaceDN w:val="0"/>
        <w:adjustRightInd w:val="0"/>
        <w:spacing w:line="360" w:lineRule="auto"/>
        <w:rPr>
          <w:rFonts w:ascii="Times New Roman" w:hAnsi="Times New Roman"/>
          <w:b/>
          <w:sz w:val="24"/>
          <w:szCs w:val="24"/>
        </w:rPr>
      </w:pPr>
      <w:r w:rsidRPr="00E47296">
        <w:rPr>
          <w:rFonts w:ascii="Times New Roman" w:hAnsi="Times New Roman"/>
          <w:bCs/>
          <w:iCs/>
          <w:sz w:val="24"/>
          <w:szCs w:val="24"/>
        </w:rPr>
        <w:t xml:space="preserve">Education Support Partnership: </w:t>
      </w:r>
      <w:hyperlink r:id="rId20" w:history="1">
        <w:r w:rsidRPr="00EF0EF7">
          <w:rPr>
            <w:rStyle w:val="Hyperlink"/>
            <w:rFonts w:ascii="Times New Roman" w:hAnsi="Times New Roman"/>
            <w:sz w:val="24"/>
            <w:szCs w:val="24"/>
          </w:rPr>
          <w:t>https://www.educationsupportpartnership.org.uk</w:t>
        </w:r>
      </w:hyperlink>
      <w:r>
        <w:rPr>
          <w:rFonts w:ascii="Times New Roman" w:hAnsi="Times New Roman"/>
          <w:sz w:val="24"/>
          <w:szCs w:val="24"/>
        </w:rPr>
        <w:t xml:space="preserve">. </w:t>
      </w:r>
    </w:p>
    <w:p w:rsidR="00BF4DE3" w:rsidRDefault="00BF4DE3" w:rsidP="00BF4DE3">
      <w:pPr>
        <w:pStyle w:val="ListParagraph"/>
        <w:spacing w:line="360" w:lineRule="auto"/>
        <w:ind w:left="0"/>
        <w:contextualSpacing w:val="0"/>
        <w:rPr>
          <w:rStyle w:val="Hyperlink"/>
          <w:rFonts w:ascii="Times New Roman" w:hAnsi="Times New Roman"/>
          <w:sz w:val="24"/>
          <w:szCs w:val="24"/>
        </w:rPr>
      </w:pPr>
      <w:proofErr w:type="spellStart"/>
      <w:r>
        <w:rPr>
          <w:rFonts w:ascii="Times New Roman" w:hAnsi="Times New Roman"/>
          <w:sz w:val="24"/>
          <w:szCs w:val="24"/>
        </w:rPr>
        <w:t>Mencap</w:t>
      </w:r>
      <w:proofErr w:type="spellEnd"/>
      <w:r>
        <w:rPr>
          <w:rFonts w:ascii="Times New Roman" w:hAnsi="Times New Roman"/>
          <w:sz w:val="24"/>
          <w:szCs w:val="24"/>
        </w:rPr>
        <w:t xml:space="preserve">:  </w:t>
      </w:r>
      <w:hyperlink r:id="rId21" w:history="1">
        <w:r w:rsidRPr="00214E88">
          <w:rPr>
            <w:rStyle w:val="Hyperlink"/>
            <w:rFonts w:ascii="Times New Roman" w:hAnsi="Times New Roman"/>
            <w:sz w:val="24"/>
            <w:szCs w:val="24"/>
          </w:rPr>
          <w:t>https://www.mencap.org.uk</w:t>
        </w:r>
      </w:hyperlink>
      <w:r>
        <w:rPr>
          <w:rStyle w:val="Hyperlink"/>
          <w:rFonts w:ascii="Times New Roman" w:hAnsi="Times New Roman"/>
          <w:sz w:val="24"/>
          <w:szCs w:val="24"/>
        </w:rPr>
        <w:t>.</w:t>
      </w:r>
    </w:p>
    <w:p w:rsidR="00BF4DE3" w:rsidRDefault="00BF4DE3" w:rsidP="00BF4DE3">
      <w:pPr>
        <w:spacing w:after="160" w:line="360" w:lineRule="auto"/>
        <w:rPr>
          <w:rStyle w:val="Hyperlink"/>
          <w:rFonts w:ascii="Times New Roman" w:hAnsi="Times New Roman"/>
          <w:sz w:val="24"/>
          <w:szCs w:val="24"/>
        </w:rPr>
      </w:pPr>
      <w:r w:rsidRPr="00E47296">
        <w:rPr>
          <w:rFonts w:ascii="Times New Roman" w:hAnsi="Times New Roman"/>
          <w:sz w:val="24"/>
          <w:szCs w:val="24"/>
        </w:rPr>
        <w:t>National College for Leadership of Schools and Children’s Services</w:t>
      </w:r>
      <w:r>
        <w:rPr>
          <w:rFonts w:ascii="Times New Roman" w:hAnsi="Times New Roman"/>
          <w:sz w:val="24"/>
          <w:szCs w:val="24"/>
        </w:rPr>
        <w:t>:</w:t>
      </w:r>
      <w:r w:rsidRPr="00E47296">
        <w:rPr>
          <w:rFonts w:ascii="Times New Roman" w:hAnsi="Times New Roman"/>
          <w:sz w:val="24"/>
          <w:szCs w:val="24"/>
        </w:rPr>
        <w:t xml:space="preserve"> </w:t>
      </w:r>
      <w:hyperlink r:id="rId22" w:history="1">
        <w:r w:rsidRPr="00EF0EF7">
          <w:rPr>
            <w:rStyle w:val="Hyperlink"/>
            <w:rFonts w:ascii="Times New Roman" w:hAnsi="Times New Roman"/>
            <w:sz w:val="24"/>
            <w:szCs w:val="24"/>
          </w:rPr>
          <w:t>http://dera.ioe.ac.uk</w:t>
        </w:r>
      </w:hyperlink>
      <w:r>
        <w:rPr>
          <w:rFonts w:ascii="Times New Roman" w:hAnsi="Times New Roman"/>
          <w:sz w:val="24"/>
          <w:szCs w:val="24"/>
        </w:rPr>
        <w:t xml:space="preserve">. </w:t>
      </w:r>
    </w:p>
    <w:p w:rsidR="00BF4DE3" w:rsidRDefault="00BF4DE3" w:rsidP="00BF4DE3">
      <w:pPr>
        <w:spacing w:after="160" w:line="360" w:lineRule="auto"/>
        <w:rPr>
          <w:rStyle w:val="Hyperlink"/>
          <w:rFonts w:ascii="Times New Roman" w:hAnsi="Times New Roman"/>
          <w:sz w:val="24"/>
          <w:szCs w:val="24"/>
        </w:rPr>
      </w:pPr>
      <w:r>
        <w:rPr>
          <w:rFonts w:ascii="Times New Roman" w:hAnsi="Times New Roman"/>
          <w:sz w:val="24"/>
          <w:szCs w:val="24"/>
        </w:rPr>
        <w:t xml:space="preserve">Oxford Dictionaries: </w:t>
      </w:r>
      <w:hyperlink r:id="rId23" w:history="1">
        <w:r w:rsidRPr="00EF0EF7">
          <w:rPr>
            <w:rStyle w:val="Hyperlink"/>
            <w:rFonts w:ascii="Times New Roman" w:hAnsi="Times New Roman"/>
            <w:sz w:val="24"/>
            <w:szCs w:val="24"/>
          </w:rPr>
          <w:t>https://en.oxforddictionaries.com</w:t>
        </w:r>
      </w:hyperlink>
      <w:r>
        <w:rPr>
          <w:rFonts w:ascii="Times New Roman" w:hAnsi="Times New Roman"/>
          <w:sz w:val="24"/>
          <w:szCs w:val="24"/>
        </w:rPr>
        <w:t xml:space="preserve">. </w:t>
      </w:r>
    </w:p>
    <w:p w:rsidR="00BF4DE3" w:rsidRDefault="00BF4DE3" w:rsidP="00BF4DE3">
      <w:pPr>
        <w:autoSpaceDE w:val="0"/>
        <w:autoSpaceDN w:val="0"/>
        <w:adjustRightInd w:val="0"/>
        <w:spacing w:line="360" w:lineRule="auto"/>
        <w:rPr>
          <w:rFonts w:ascii="Times New Roman" w:hAnsi="Times New Roman"/>
          <w:sz w:val="24"/>
          <w:szCs w:val="24"/>
          <w:lang w:val="en"/>
        </w:rPr>
      </w:pPr>
      <w:r w:rsidRPr="005C0EC6">
        <w:rPr>
          <w:rFonts w:ascii="Times New Roman" w:hAnsi="Times New Roman"/>
          <w:bCs/>
          <w:iCs/>
          <w:sz w:val="24"/>
          <w:szCs w:val="24"/>
        </w:rPr>
        <w:t>The Guardian</w:t>
      </w:r>
      <w:r w:rsidRPr="005C0EC6">
        <w:rPr>
          <w:rFonts w:ascii="Times New Roman" w:hAnsi="Times New Roman"/>
          <w:sz w:val="24"/>
          <w:szCs w:val="24"/>
          <w:lang w:val="en"/>
        </w:rPr>
        <w:t xml:space="preserve">: </w:t>
      </w:r>
      <w:hyperlink r:id="rId24" w:history="1">
        <w:r w:rsidRPr="00EF0EF7">
          <w:rPr>
            <w:rStyle w:val="Hyperlink"/>
            <w:rFonts w:ascii="Times New Roman" w:hAnsi="Times New Roman"/>
            <w:sz w:val="24"/>
            <w:szCs w:val="24"/>
            <w:lang w:val="en"/>
          </w:rPr>
          <w:t>https://www.theguardian.com</w:t>
        </w:r>
      </w:hyperlink>
      <w:r>
        <w:rPr>
          <w:rFonts w:ascii="Times New Roman" w:hAnsi="Times New Roman"/>
          <w:sz w:val="24"/>
          <w:szCs w:val="24"/>
          <w:lang w:val="en"/>
        </w:rPr>
        <w:t>.</w:t>
      </w:r>
    </w:p>
    <w:p w:rsidR="00BF4DE3" w:rsidRDefault="00BF4DE3" w:rsidP="00BF4DE3">
      <w:pPr>
        <w:spacing w:line="360" w:lineRule="auto"/>
        <w:rPr>
          <w:rFonts w:ascii="Times New Roman" w:hAnsi="Times New Roman"/>
          <w:sz w:val="24"/>
          <w:szCs w:val="24"/>
        </w:rPr>
      </w:pPr>
      <w:r>
        <w:rPr>
          <w:rFonts w:ascii="Times New Roman" w:hAnsi="Times New Roman"/>
          <w:sz w:val="24"/>
          <w:szCs w:val="24"/>
        </w:rPr>
        <w:t xml:space="preserve">UK Society for Behaviour Analysis:  </w:t>
      </w:r>
      <w:hyperlink r:id="rId25" w:history="1">
        <w:r w:rsidRPr="00EF0EF7">
          <w:rPr>
            <w:rStyle w:val="Hyperlink"/>
            <w:rFonts w:ascii="Times New Roman" w:hAnsi="Times New Roman"/>
            <w:sz w:val="24"/>
            <w:szCs w:val="24"/>
          </w:rPr>
          <w:t>http://uk-sba.org</w:t>
        </w:r>
      </w:hyperlink>
      <w:r>
        <w:rPr>
          <w:rFonts w:ascii="Times New Roman" w:hAnsi="Times New Roman"/>
          <w:sz w:val="24"/>
          <w:szCs w:val="24"/>
        </w:rPr>
        <w:t xml:space="preserve">. </w:t>
      </w:r>
    </w:p>
    <w:p w:rsidR="00BF4DE3" w:rsidRDefault="00BF4DE3" w:rsidP="00BF4DE3">
      <w:pPr>
        <w:pStyle w:val="ListParagraph"/>
        <w:spacing w:line="360" w:lineRule="auto"/>
        <w:ind w:left="0"/>
        <w:contextualSpacing w:val="0"/>
        <w:rPr>
          <w:rFonts w:ascii="Times New Roman" w:hAnsi="Times New Roman"/>
          <w:sz w:val="24"/>
          <w:szCs w:val="24"/>
        </w:rPr>
      </w:pPr>
      <w:r>
        <w:rPr>
          <w:rFonts w:ascii="Times New Roman" w:hAnsi="Times New Roman"/>
          <w:sz w:val="24"/>
          <w:szCs w:val="24"/>
        </w:rPr>
        <w:t xml:space="preserve">Welsh Government:  </w:t>
      </w:r>
      <w:hyperlink r:id="rId26" w:history="1">
        <w:r w:rsidRPr="004D5FD9">
          <w:rPr>
            <w:rStyle w:val="Hyperlink"/>
            <w:rFonts w:ascii="Times New Roman" w:hAnsi="Times New Roman"/>
            <w:sz w:val="24"/>
            <w:szCs w:val="24"/>
          </w:rPr>
          <w:t>http://www.cymru.gov.uk</w:t>
        </w:r>
      </w:hyperlink>
      <w:r>
        <w:rPr>
          <w:rStyle w:val="Hyperlink"/>
          <w:rFonts w:ascii="Times New Roman" w:hAnsi="Times New Roman"/>
          <w:sz w:val="24"/>
          <w:szCs w:val="24"/>
        </w:rPr>
        <w:t>.</w:t>
      </w:r>
      <w:r>
        <w:rPr>
          <w:rFonts w:ascii="Times New Roman" w:hAnsi="Times New Roman"/>
          <w:sz w:val="24"/>
          <w:szCs w:val="24"/>
        </w:rPr>
        <w:t xml:space="preserve">  </w:t>
      </w:r>
    </w:p>
    <w:p w:rsidR="00BF4DE3" w:rsidRDefault="00BF4DE3" w:rsidP="00BF4DE3">
      <w:pPr>
        <w:spacing w:line="360" w:lineRule="auto"/>
        <w:rPr>
          <w:rFonts w:ascii="Times New Roman" w:hAnsi="Times New Roman"/>
          <w:sz w:val="24"/>
          <w:szCs w:val="24"/>
        </w:rPr>
      </w:pPr>
    </w:p>
    <w:p w:rsidR="00BF4DE3" w:rsidRPr="00DD5EF5" w:rsidRDefault="00BF4DE3" w:rsidP="00BF4DE3">
      <w:pPr>
        <w:autoSpaceDE w:val="0"/>
        <w:autoSpaceDN w:val="0"/>
        <w:adjustRightInd w:val="0"/>
        <w:spacing w:after="0" w:line="360" w:lineRule="auto"/>
        <w:rPr>
          <w:rFonts w:ascii="Times New Roman" w:hAnsi="Times New Roman"/>
          <w:sz w:val="24"/>
          <w:szCs w:val="24"/>
        </w:rPr>
      </w:pPr>
    </w:p>
    <w:p w:rsidR="000B5DED" w:rsidRPr="00BF4DE3" w:rsidRDefault="000B5DED" w:rsidP="00BF4DE3"/>
    <w:sectPr w:rsidR="000B5DED" w:rsidRPr="00BF4DE3" w:rsidSect="00033FE5">
      <w:headerReference w:type="default" r:id="rId27"/>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7AFE" w:rsidRDefault="00F87AFE">
      <w:pPr>
        <w:spacing w:after="0" w:line="240" w:lineRule="auto"/>
      </w:pPr>
      <w:r>
        <w:separator/>
      </w:r>
    </w:p>
  </w:endnote>
  <w:endnote w:type="continuationSeparator" w:id="0">
    <w:p w:rsidR="00F87AFE" w:rsidRDefault="00F87A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liss">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7AFE" w:rsidRDefault="00F87AFE">
    <w:pPr>
      <w:pStyle w:val="Footer"/>
      <w:jc w:val="center"/>
      <w:rPr>
        <w:rFonts w:ascii="Times New Roman" w:hAnsi="Times New Roman"/>
        <w:sz w:val="20"/>
        <w:szCs w:val="20"/>
      </w:rPr>
    </w:pPr>
    <w:r>
      <w:rPr>
        <w:rFonts w:ascii="Times New Roman" w:hAnsi="Times New Roman"/>
        <w:sz w:val="20"/>
        <w:szCs w:val="20"/>
      </w:rPr>
      <w:fldChar w:fldCharType="begin"/>
    </w:r>
    <w:r>
      <w:rPr>
        <w:rFonts w:ascii="Times New Roman" w:hAnsi="Times New Roman"/>
        <w:sz w:val="20"/>
        <w:szCs w:val="20"/>
      </w:rPr>
      <w:instrText xml:space="preserve"> PAGE   \* MERGEFORMAT </w:instrText>
    </w:r>
    <w:r>
      <w:rPr>
        <w:rFonts w:ascii="Times New Roman" w:hAnsi="Times New Roman"/>
        <w:sz w:val="20"/>
        <w:szCs w:val="20"/>
      </w:rPr>
      <w:fldChar w:fldCharType="separate"/>
    </w:r>
    <w:r w:rsidR="000D56C0">
      <w:rPr>
        <w:rFonts w:ascii="Times New Roman" w:hAnsi="Times New Roman"/>
        <w:noProof/>
        <w:sz w:val="20"/>
        <w:szCs w:val="20"/>
      </w:rPr>
      <w:t>4</w:t>
    </w:r>
    <w:r>
      <w:rPr>
        <w:rFonts w:ascii="Times New Roman" w:hAnsi="Times New Roman"/>
        <w:noProof/>
        <w:sz w:val="20"/>
        <w:szCs w:val="20"/>
      </w:rPr>
      <w:fldChar w:fldCharType="end"/>
    </w:r>
  </w:p>
  <w:p w:rsidR="00F87AFE" w:rsidRDefault="00F87A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7AFE" w:rsidRDefault="00F87AFE">
      <w:pPr>
        <w:spacing w:after="0" w:line="240" w:lineRule="auto"/>
      </w:pPr>
      <w:r>
        <w:separator/>
      </w:r>
    </w:p>
  </w:footnote>
  <w:footnote w:type="continuationSeparator" w:id="0">
    <w:p w:rsidR="00F87AFE" w:rsidRDefault="00F87A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7AFE" w:rsidRDefault="00F87AFE">
    <w:pPr>
      <w:pStyle w:val="Header"/>
      <w:tabs>
        <w:tab w:val="clear" w:pos="4513"/>
        <w:tab w:val="clear" w:pos="9026"/>
        <w:tab w:val="center" w:pos="4680"/>
        <w:tab w:val="right" w:pos="9360"/>
      </w:tabs>
      <w:rPr>
        <w:rFonts w:ascii="Times New Roman" w:hAnsi="Times New Roman"/>
        <w:sz w:val="20"/>
        <w:szCs w:val="20"/>
      </w:rPr>
    </w:pPr>
    <w:r>
      <w:rPr>
        <w:rFonts w:ascii="Times New Roman" w:hAnsi="Times New Roman"/>
        <w:sz w:val="20"/>
        <w:szCs w:val="20"/>
      </w:rPr>
      <w:t>Student Name:  Toni Davies</w:t>
    </w:r>
    <w:r>
      <w:rPr>
        <w:rFonts w:ascii="Times New Roman" w:hAnsi="Times New Roman"/>
        <w:sz w:val="20"/>
        <w:szCs w:val="20"/>
      </w:rPr>
      <w:tab/>
      <w:t xml:space="preserve">School of Social Justice and Inclusion </w:t>
    </w:r>
    <w:r>
      <w:rPr>
        <w:rFonts w:ascii="Times New Roman" w:hAnsi="Times New Roman"/>
        <w:sz w:val="20"/>
        <w:szCs w:val="20"/>
      </w:rPr>
      <w:tab/>
      <w:t>Student Number:  1502373</w:t>
    </w:r>
    <w:r>
      <w:rPr>
        <w:rFonts w:ascii="Times New Roman" w:hAnsi="Times New Roman"/>
        <w:sz w:val="20"/>
        <w:szCs w:val="20"/>
      </w:rPr>
      <w:tab/>
    </w:r>
  </w:p>
  <w:p w:rsidR="00F87AFE" w:rsidRDefault="00F87AFE">
    <w:pPr>
      <w:pStyle w:val="Header"/>
      <w:rPr>
        <w:rFonts w:ascii="Times New Roman" w:hAnsi="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91FF1"/>
    <w:multiLevelType w:val="hybridMultilevel"/>
    <w:tmpl w:val="1BEA3008"/>
    <w:lvl w:ilvl="0" w:tplc="22185818">
      <w:start w:val="1"/>
      <w:numFmt w:val="bullet"/>
      <w:lvlText w:val=""/>
      <w:lvlJc w:val="left"/>
      <w:pPr>
        <w:tabs>
          <w:tab w:val="num" w:pos="720"/>
        </w:tabs>
        <w:ind w:left="720" w:hanging="360"/>
      </w:pPr>
      <w:rPr>
        <w:rFonts w:ascii="Wingdings 3" w:hAnsi="Wingdings 3" w:hint="default"/>
      </w:rPr>
    </w:lvl>
    <w:lvl w:ilvl="1" w:tplc="12A21336" w:tentative="1">
      <w:start w:val="1"/>
      <w:numFmt w:val="bullet"/>
      <w:lvlText w:val=""/>
      <w:lvlJc w:val="left"/>
      <w:pPr>
        <w:tabs>
          <w:tab w:val="num" w:pos="1440"/>
        </w:tabs>
        <w:ind w:left="1440" w:hanging="360"/>
      </w:pPr>
      <w:rPr>
        <w:rFonts w:ascii="Wingdings 3" w:hAnsi="Wingdings 3" w:hint="default"/>
      </w:rPr>
    </w:lvl>
    <w:lvl w:ilvl="2" w:tplc="4080B8A2" w:tentative="1">
      <w:start w:val="1"/>
      <w:numFmt w:val="bullet"/>
      <w:lvlText w:val=""/>
      <w:lvlJc w:val="left"/>
      <w:pPr>
        <w:tabs>
          <w:tab w:val="num" w:pos="2160"/>
        </w:tabs>
        <w:ind w:left="2160" w:hanging="360"/>
      </w:pPr>
      <w:rPr>
        <w:rFonts w:ascii="Wingdings 3" w:hAnsi="Wingdings 3" w:hint="default"/>
      </w:rPr>
    </w:lvl>
    <w:lvl w:ilvl="3" w:tplc="A09C1384" w:tentative="1">
      <w:start w:val="1"/>
      <w:numFmt w:val="bullet"/>
      <w:lvlText w:val=""/>
      <w:lvlJc w:val="left"/>
      <w:pPr>
        <w:tabs>
          <w:tab w:val="num" w:pos="2880"/>
        </w:tabs>
        <w:ind w:left="2880" w:hanging="360"/>
      </w:pPr>
      <w:rPr>
        <w:rFonts w:ascii="Wingdings 3" w:hAnsi="Wingdings 3" w:hint="default"/>
      </w:rPr>
    </w:lvl>
    <w:lvl w:ilvl="4" w:tplc="00E6BCB2" w:tentative="1">
      <w:start w:val="1"/>
      <w:numFmt w:val="bullet"/>
      <w:lvlText w:val=""/>
      <w:lvlJc w:val="left"/>
      <w:pPr>
        <w:tabs>
          <w:tab w:val="num" w:pos="3600"/>
        </w:tabs>
        <w:ind w:left="3600" w:hanging="360"/>
      </w:pPr>
      <w:rPr>
        <w:rFonts w:ascii="Wingdings 3" w:hAnsi="Wingdings 3" w:hint="default"/>
      </w:rPr>
    </w:lvl>
    <w:lvl w:ilvl="5" w:tplc="77D0D0B8" w:tentative="1">
      <w:start w:val="1"/>
      <w:numFmt w:val="bullet"/>
      <w:lvlText w:val=""/>
      <w:lvlJc w:val="left"/>
      <w:pPr>
        <w:tabs>
          <w:tab w:val="num" w:pos="4320"/>
        </w:tabs>
        <w:ind w:left="4320" w:hanging="360"/>
      </w:pPr>
      <w:rPr>
        <w:rFonts w:ascii="Wingdings 3" w:hAnsi="Wingdings 3" w:hint="default"/>
      </w:rPr>
    </w:lvl>
    <w:lvl w:ilvl="6" w:tplc="BD16724E" w:tentative="1">
      <w:start w:val="1"/>
      <w:numFmt w:val="bullet"/>
      <w:lvlText w:val=""/>
      <w:lvlJc w:val="left"/>
      <w:pPr>
        <w:tabs>
          <w:tab w:val="num" w:pos="5040"/>
        </w:tabs>
        <w:ind w:left="5040" w:hanging="360"/>
      </w:pPr>
      <w:rPr>
        <w:rFonts w:ascii="Wingdings 3" w:hAnsi="Wingdings 3" w:hint="default"/>
      </w:rPr>
    </w:lvl>
    <w:lvl w:ilvl="7" w:tplc="ACB87BC4" w:tentative="1">
      <w:start w:val="1"/>
      <w:numFmt w:val="bullet"/>
      <w:lvlText w:val=""/>
      <w:lvlJc w:val="left"/>
      <w:pPr>
        <w:tabs>
          <w:tab w:val="num" w:pos="5760"/>
        </w:tabs>
        <w:ind w:left="5760" w:hanging="360"/>
      </w:pPr>
      <w:rPr>
        <w:rFonts w:ascii="Wingdings 3" w:hAnsi="Wingdings 3" w:hint="default"/>
      </w:rPr>
    </w:lvl>
    <w:lvl w:ilvl="8" w:tplc="77EE4340"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B7802CE"/>
    <w:multiLevelType w:val="hybridMultilevel"/>
    <w:tmpl w:val="8EB06064"/>
    <w:lvl w:ilvl="0" w:tplc="2F64649E">
      <w:start w:val="1"/>
      <w:numFmt w:val="bullet"/>
      <w:lvlText w:val=""/>
      <w:lvlJc w:val="left"/>
      <w:pPr>
        <w:tabs>
          <w:tab w:val="num" w:pos="720"/>
        </w:tabs>
        <w:ind w:left="720" w:hanging="360"/>
      </w:pPr>
      <w:rPr>
        <w:rFonts w:ascii="Wingdings 3" w:hAnsi="Wingdings 3" w:hint="default"/>
      </w:rPr>
    </w:lvl>
    <w:lvl w:ilvl="1" w:tplc="8F7604E8" w:tentative="1">
      <w:start w:val="1"/>
      <w:numFmt w:val="bullet"/>
      <w:lvlText w:val=""/>
      <w:lvlJc w:val="left"/>
      <w:pPr>
        <w:tabs>
          <w:tab w:val="num" w:pos="1440"/>
        </w:tabs>
        <w:ind w:left="1440" w:hanging="360"/>
      </w:pPr>
      <w:rPr>
        <w:rFonts w:ascii="Wingdings 3" w:hAnsi="Wingdings 3" w:hint="default"/>
      </w:rPr>
    </w:lvl>
    <w:lvl w:ilvl="2" w:tplc="B12C6C6C" w:tentative="1">
      <w:start w:val="1"/>
      <w:numFmt w:val="bullet"/>
      <w:lvlText w:val=""/>
      <w:lvlJc w:val="left"/>
      <w:pPr>
        <w:tabs>
          <w:tab w:val="num" w:pos="2160"/>
        </w:tabs>
        <w:ind w:left="2160" w:hanging="360"/>
      </w:pPr>
      <w:rPr>
        <w:rFonts w:ascii="Wingdings 3" w:hAnsi="Wingdings 3" w:hint="default"/>
      </w:rPr>
    </w:lvl>
    <w:lvl w:ilvl="3" w:tplc="012A1E66" w:tentative="1">
      <w:start w:val="1"/>
      <w:numFmt w:val="bullet"/>
      <w:lvlText w:val=""/>
      <w:lvlJc w:val="left"/>
      <w:pPr>
        <w:tabs>
          <w:tab w:val="num" w:pos="2880"/>
        </w:tabs>
        <w:ind w:left="2880" w:hanging="360"/>
      </w:pPr>
      <w:rPr>
        <w:rFonts w:ascii="Wingdings 3" w:hAnsi="Wingdings 3" w:hint="default"/>
      </w:rPr>
    </w:lvl>
    <w:lvl w:ilvl="4" w:tplc="8AA44E54" w:tentative="1">
      <w:start w:val="1"/>
      <w:numFmt w:val="bullet"/>
      <w:lvlText w:val=""/>
      <w:lvlJc w:val="left"/>
      <w:pPr>
        <w:tabs>
          <w:tab w:val="num" w:pos="3600"/>
        </w:tabs>
        <w:ind w:left="3600" w:hanging="360"/>
      </w:pPr>
      <w:rPr>
        <w:rFonts w:ascii="Wingdings 3" w:hAnsi="Wingdings 3" w:hint="default"/>
      </w:rPr>
    </w:lvl>
    <w:lvl w:ilvl="5" w:tplc="81981F10" w:tentative="1">
      <w:start w:val="1"/>
      <w:numFmt w:val="bullet"/>
      <w:lvlText w:val=""/>
      <w:lvlJc w:val="left"/>
      <w:pPr>
        <w:tabs>
          <w:tab w:val="num" w:pos="4320"/>
        </w:tabs>
        <w:ind w:left="4320" w:hanging="360"/>
      </w:pPr>
      <w:rPr>
        <w:rFonts w:ascii="Wingdings 3" w:hAnsi="Wingdings 3" w:hint="default"/>
      </w:rPr>
    </w:lvl>
    <w:lvl w:ilvl="6" w:tplc="0688D3FE" w:tentative="1">
      <w:start w:val="1"/>
      <w:numFmt w:val="bullet"/>
      <w:lvlText w:val=""/>
      <w:lvlJc w:val="left"/>
      <w:pPr>
        <w:tabs>
          <w:tab w:val="num" w:pos="5040"/>
        </w:tabs>
        <w:ind w:left="5040" w:hanging="360"/>
      </w:pPr>
      <w:rPr>
        <w:rFonts w:ascii="Wingdings 3" w:hAnsi="Wingdings 3" w:hint="default"/>
      </w:rPr>
    </w:lvl>
    <w:lvl w:ilvl="7" w:tplc="31A2636C" w:tentative="1">
      <w:start w:val="1"/>
      <w:numFmt w:val="bullet"/>
      <w:lvlText w:val=""/>
      <w:lvlJc w:val="left"/>
      <w:pPr>
        <w:tabs>
          <w:tab w:val="num" w:pos="5760"/>
        </w:tabs>
        <w:ind w:left="5760" w:hanging="360"/>
      </w:pPr>
      <w:rPr>
        <w:rFonts w:ascii="Wingdings 3" w:hAnsi="Wingdings 3" w:hint="default"/>
      </w:rPr>
    </w:lvl>
    <w:lvl w:ilvl="8" w:tplc="A7CCB03C"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56862393"/>
    <w:multiLevelType w:val="hybridMultilevel"/>
    <w:tmpl w:val="CF9C1464"/>
    <w:lvl w:ilvl="0" w:tplc="B9BE3040">
      <w:start w:val="1"/>
      <w:numFmt w:val="bullet"/>
      <w:lvlText w:val=""/>
      <w:lvlJc w:val="left"/>
      <w:pPr>
        <w:tabs>
          <w:tab w:val="num" w:pos="720"/>
        </w:tabs>
        <w:ind w:left="720" w:hanging="360"/>
      </w:pPr>
      <w:rPr>
        <w:rFonts w:ascii="Wingdings 3" w:hAnsi="Wingdings 3" w:hint="default"/>
      </w:rPr>
    </w:lvl>
    <w:lvl w:ilvl="1" w:tplc="74F2E232" w:tentative="1">
      <w:start w:val="1"/>
      <w:numFmt w:val="bullet"/>
      <w:lvlText w:val=""/>
      <w:lvlJc w:val="left"/>
      <w:pPr>
        <w:tabs>
          <w:tab w:val="num" w:pos="1440"/>
        </w:tabs>
        <w:ind w:left="1440" w:hanging="360"/>
      </w:pPr>
      <w:rPr>
        <w:rFonts w:ascii="Wingdings 3" w:hAnsi="Wingdings 3" w:hint="default"/>
      </w:rPr>
    </w:lvl>
    <w:lvl w:ilvl="2" w:tplc="4C92D0B4" w:tentative="1">
      <w:start w:val="1"/>
      <w:numFmt w:val="bullet"/>
      <w:lvlText w:val=""/>
      <w:lvlJc w:val="left"/>
      <w:pPr>
        <w:tabs>
          <w:tab w:val="num" w:pos="2160"/>
        </w:tabs>
        <w:ind w:left="2160" w:hanging="360"/>
      </w:pPr>
      <w:rPr>
        <w:rFonts w:ascii="Wingdings 3" w:hAnsi="Wingdings 3" w:hint="default"/>
      </w:rPr>
    </w:lvl>
    <w:lvl w:ilvl="3" w:tplc="21D40A1A" w:tentative="1">
      <w:start w:val="1"/>
      <w:numFmt w:val="bullet"/>
      <w:lvlText w:val=""/>
      <w:lvlJc w:val="left"/>
      <w:pPr>
        <w:tabs>
          <w:tab w:val="num" w:pos="2880"/>
        </w:tabs>
        <w:ind w:left="2880" w:hanging="360"/>
      </w:pPr>
      <w:rPr>
        <w:rFonts w:ascii="Wingdings 3" w:hAnsi="Wingdings 3" w:hint="default"/>
      </w:rPr>
    </w:lvl>
    <w:lvl w:ilvl="4" w:tplc="F58E0D82" w:tentative="1">
      <w:start w:val="1"/>
      <w:numFmt w:val="bullet"/>
      <w:lvlText w:val=""/>
      <w:lvlJc w:val="left"/>
      <w:pPr>
        <w:tabs>
          <w:tab w:val="num" w:pos="3600"/>
        </w:tabs>
        <w:ind w:left="3600" w:hanging="360"/>
      </w:pPr>
      <w:rPr>
        <w:rFonts w:ascii="Wingdings 3" w:hAnsi="Wingdings 3" w:hint="default"/>
      </w:rPr>
    </w:lvl>
    <w:lvl w:ilvl="5" w:tplc="731EC854" w:tentative="1">
      <w:start w:val="1"/>
      <w:numFmt w:val="bullet"/>
      <w:lvlText w:val=""/>
      <w:lvlJc w:val="left"/>
      <w:pPr>
        <w:tabs>
          <w:tab w:val="num" w:pos="4320"/>
        </w:tabs>
        <w:ind w:left="4320" w:hanging="360"/>
      </w:pPr>
      <w:rPr>
        <w:rFonts w:ascii="Wingdings 3" w:hAnsi="Wingdings 3" w:hint="default"/>
      </w:rPr>
    </w:lvl>
    <w:lvl w:ilvl="6" w:tplc="CCEAC518" w:tentative="1">
      <w:start w:val="1"/>
      <w:numFmt w:val="bullet"/>
      <w:lvlText w:val=""/>
      <w:lvlJc w:val="left"/>
      <w:pPr>
        <w:tabs>
          <w:tab w:val="num" w:pos="5040"/>
        </w:tabs>
        <w:ind w:left="5040" w:hanging="360"/>
      </w:pPr>
      <w:rPr>
        <w:rFonts w:ascii="Wingdings 3" w:hAnsi="Wingdings 3" w:hint="default"/>
      </w:rPr>
    </w:lvl>
    <w:lvl w:ilvl="7" w:tplc="A96E5C00" w:tentative="1">
      <w:start w:val="1"/>
      <w:numFmt w:val="bullet"/>
      <w:lvlText w:val=""/>
      <w:lvlJc w:val="left"/>
      <w:pPr>
        <w:tabs>
          <w:tab w:val="num" w:pos="5760"/>
        </w:tabs>
        <w:ind w:left="5760" w:hanging="360"/>
      </w:pPr>
      <w:rPr>
        <w:rFonts w:ascii="Wingdings 3" w:hAnsi="Wingdings 3" w:hint="default"/>
      </w:rPr>
    </w:lvl>
    <w:lvl w:ilvl="8" w:tplc="00C84F62"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795E61FA"/>
    <w:multiLevelType w:val="hybridMultilevel"/>
    <w:tmpl w:val="98824EEC"/>
    <w:lvl w:ilvl="0" w:tplc="A13881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C41B9F"/>
    <w:multiLevelType w:val="hybridMultilevel"/>
    <w:tmpl w:val="C8B6692E"/>
    <w:lvl w:ilvl="0" w:tplc="72E2B612">
      <w:start w:val="1"/>
      <w:numFmt w:val="bullet"/>
      <w:lvlText w:val=""/>
      <w:lvlJc w:val="left"/>
      <w:pPr>
        <w:tabs>
          <w:tab w:val="num" w:pos="720"/>
        </w:tabs>
        <w:ind w:left="720" w:hanging="360"/>
      </w:pPr>
      <w:rPr>
        <w:rFonts w:ascii="Wingdings 3" w:hAnsi="Wingdings 3" w:hint="default"/>
      </w:rPr>
    </w:lvl>
    <w:lvl w:ilvl="1" w:tplc="686C890E" w:tentative="1">
      <w:start w:val="1"/>
      <w:numFmt w:val="bullet"/>
      <w:lvlText w:val=""/>
      <w:lvlJc w:val="left"/>
      <w:pPr>
        <w:tabs>
          <w:tab w:val="num" w:pos="1440"/>
        </w:tabs>
        <w:ind w:left="1440" w:hanging="360"/>
      </w:pPr>
      <w:rPr>
        <w:rFonts w:ascii="Wingdings 3" w:hAnsi="Wingdings 3" w:hint="default"/>
      </w:rPr>
    </w:lvl>
    <w:lvl w:ilvl="2" w:tplc="86A85C24" w:tentative="1">
      <w:start w:val="1"/>
      <w:numFmt w:val="bullet"/>
      <w:lvlText w:val=""/>
      <w:lvlJc w:val="left"/>
      <w:pPr>
        <w:tabs>
          <w:tab w:val="num" w:pos="2160"/>
        </w:tabs>
        <w:ind w:left="2160" w:hanging="360"/>
      </w:pPr>
      <w:rPr>
        <w:rFonts w:ascii="Wingdings 3" w:hAnsi="Wingdings 3" w:hint="default"/>
      </w:rPr>
    </w:lvl>
    <w:lvl w:ilvl="3" w:tplc="4B9E55B0" w:tentative="1">
      <w:start w:val="1"/>
      <w:numFmt w:val="bullet"/>
      <w:lvlText w:val=""/>
      <w:lvlJc w:val="left"/>
      <w:pPr>
        <w:tabs>
          <w:tab w:val="num" w:pos="2880"/>
        </w:tabs>
        <w:ind w:left="2880" w:hanging="360"/>
      </w:pPr>
      <w:rPr>
        <w:rFonts w:ascii="Wingdings 3" w:hAnsi="Wingdings 3" w:hint="default"/>
      </w:rPr>
    </w:lvl>
    <w:lvl w:ilvl="4" w:tplc="AFFCEB6C" w:tentative="1">
      <w:start w:val="1"/>
      <w:numFmt w:val="bullet"/>
      <w:lvlText w:val=""/>
      <w:lvlJc w:val="left"/>
      <w:pPr>
        <w:tabs>
          <w:tab w:val="num" w:pos="3600"/>
        </w:tabs>
        <w:ind w:left="3600" w:hanging="360"/>
      </w:pPr>
      <w:rPr>
        <w:rFonts w:ascii="Wingdings 3" w:hAnsi="Wingdings 3" w:hint="default"/>
      </w:rPr>
    </w:lvl>
    <w:lvl w:ilvl="5" w:tplc="33A6BEBE" w:tentative="1">
      <w:start w:val="1"/>
      <w:numFmt w:val="bullet"/>
      <w:lvlText w:val=""/>
      <w:lvlJc w:val="left"/>
      <w:pPr>
        <w:tabs>
          <w:tab w:val="num" w:pos="4320"/>
        </w:tabs>
        <w:ind w:left="4320" w:hanging="360"/>
      </w:pPr>
      <w:rPr>
        <w:rFonts w:ascii="Wingdings 3" w:hAnsi="Wingdings 3" w:hint="default"/>
      </w:rPr>
    </w:lvl>
    <w:lvl w:ilvl="6" w:tplc="1F24FD50" w:tentative="1">
      <w:start w:val="1"/>
      <w:numFmt w:val="bullet"/>
      <w:lvlText w:val=""/>
      <w:lvlJc w:val="left"/>
      <w:pPr>
        <w:tabs>
          <w:tab w:val="num" w:pos="5040"/>
        </w:tabs>
        <w:ind w:left="5040" w:hanging="360"/>
      </w:pPr>
      <w:rPr>
        <w:rFonts w:ascii="Wingdings 3" w:hAnsi="Wingdings 3" w:hint="default"/>
      </w:rPr>
    </w:lvl>
    <w:lvl w:ilvl="7" w:tplc="A4CA6B64" w:tentative="1">
      <w:start w:val="1"/>
      <w:numFmt w:val="bullet"/>
      <w:lvlText w:val=""/>
      <w:lvlJc w:val="left"/>
      <w:pPr>
        <w:tabs>
          <w:tab w:val="num" w:pos="5760"/>
        </w:tabs>
        <w:ind w:left="5760" w:hanging="360"/>
      </w:pPr>
      <w:rPr>
        <w:rFonts w:ascii="Wingdings 3" w:hAnsi="Wingdings 3" w:hint="default"/>
      </w:rPr>
    </w:lvl>
    <w:lvl w:ilvl="8" w:tplc="483823FA" w:tentative="1">
      <w:start w:val="1"/>
      <w:numFmt w:val="bullet"/>
      <w:lvlText w:val=""/>
      <w:lvlJc w:val="left"/>
      <w:pPr>
        <w:tabs>
          <w:tab w:val="num" w:pos="6480"/>
        </w:tabs>
        <w:ind w:left="6480" w:hanging="360"/>
      </w:pPr>
      <w:rPr>
        <w:rFonts w:ascii="Wingdings 3" w:hAnsi="Wingdings 3"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C9B"/>
    <w:rsid w:val="000301E2"/>
    <w:rsid w:val="00033FE5"/>
    <w:rsid w:val="000906F5"/>
    <w:rsid w:val="0009206A"/>
    <w:rsid w:val="000941A0"/>
    <w:rsid w:val="000B5DED"/>
    <w:rsid w:val="000C1DC3"/>
    <w:rsid w:val="000D56C0"/>
    <w:rsid w:val="001668CE"/>
    <w:rsid w:val="00171FC7"/>
    <w:rsid w:val="001A6C52"/>
    <w:rsid w:val="001B3328"/>
    <w:rsid w:val="001B685F"/>
    <w:rsid w:val="001C1C99"/>
    <w:rsid w:val="001C2500"/>
    <w:rsid w:val="001E3D95"/>
    <w:rsid w:val="00232897"/>
    <w:rsid w:val="00250240"/>
    <w:rsid w:val="00282CA3"/>
    <w:rsid w:val="002852D5"/>
    <w:rsid w:val="002B5891"/>
    <w:rsid w:val="002C0F34"/>
    <w:rsid w:val="002C44F9"/>
    <w:rsid w:val="002D566A"/>
    <w:rsid w:val="00314D0A"/>
    <w:rsid w:val="003319B3"/>
    <w:rsid w:val="003574A8"/>
    <w:rsid w:val="0036205E"/>
    <w:rsid w:val="0036237D"/>
    <w:rsid w:val="003D2513"/>
    <w:rsid w:val="003E32EF"/>
    <w:rsid w:val="0041718A"/>
    <w:rsid w:val="00452368"/>
    <w:rsid w:val="004529C8"/>
    <w:rsid w:val="00474AA6"/>
    <w:rsid w:val="004A13E2"/>
    <w:rsid w:val="004A2CAD"/>
    <w:rsid w:val="004B7EB6"/>
    <w:rsid w:val="004E6622"/>
    <w:rsid w:val="0052086E"/>
    <w:rsid w:val="00541AB6"/>
    <w:rsid w:val="0055395A"/>
    <w:rsid w:val="0058510E"/>
    <w:rsid w:val="0059022C"/>
    <w:rsid w:val="005A4FEA"/>
    <w:rsid w:val="005C7694"/>
    <w:rsid w:val="005E1933"/>
    <w:rsid w:val="005F1095"/>
    <w:rsid w:val="00623FAC"/>
    <w:rsid w:val="00632DBF"/>
    <w:rsid w:val="0065004F"/>
    <w:rsid w:val="006504BB"/>
    <w:rsid w:val="006558AD"/>
    <w:rsid w:val="006854F8"/>
    <w:rsid w:val="006B3103"/>
    <w:rsid w:val="006D23E1"/>
    <w:rsid w:val="006D52C6"/>
    <w:rsid w:val="006E3322"/>
    <w:rsid w:val="00752319"/>
    <w:rsid w:val="00755B38"/>
    <w:rsid w:val="00786CB8"/>
    <w:rsid w:val="007A1EA9"/>
    <w:rsid w:val="007E7577"/>
    <w:rsid w:val="00832EE6"/>
    <w:rsid w:val="0083550E"/>
    <w:rsid w:val="0084211E"/>
    <w:rsid w:val="00847065"/>
    <w:rsid w:val="00871E44"/>
    <w:rsid w:val="008C190F"/>
    <w:rsid w:val="008D6FE9"/>
    <w:rsid w:val="00921028"/>
    <w:rsid w:val="00941BDE"/>
    <w:rsid w:val="00951014"/>
    <w:rsid w:val="00982D20"/>
    <w:rsid w:val="00991A72"/>
    <w:rsid w:val="0099506A"/>
    <w:rsid w:val="009A07F6"/>
    <w:rsid w:val="009B1D21"/>
    <w:rsid w:val="009C5AF1"/>
    <w:rsid w:val="009E40D7"/>
    <w:rsid w:val="00A009BD"/>
    <w:rsid w:val="00AA28DA"/>
    <w:rsid w:val="00AC4F1B"/>
    <w:rsid w:val="00AC5B80"/>
    <w:rsid w:val="00AE194C"/>
    <w:rsid w:val="00AE4BCB"/>
    <w:rsid w:val="00AF540F"/>
    <w:rsid w:val="00B177D9"/>
    <w:rsid w:val="00B2631F"/>
    <w:rsid w:val="00B67A6E"/>
    <w:rsid w:val="00BD5F22"/>
    <w:rsid w:val="00BF4DE3"/>
    <w:rsid w:val="00C7744B"/>
    <w:rsid w:val="00D0004D"/>
    <w:rsid w:val="00D0716E"/>
    <w:rsid w:val="00D10168"/>
    <w:rsid w:val="00D13B9B"/>
    <w:rsid w:val="00D17346"/>
    <w:rsid w:val="00D531F3"/>
    <w:rsid w:val="00D55365"/>
    <w:rsid w:val="00D6601B"/>
    <w:rsid w:val="00D81B96"/>
    <w:rsid w:val="00D902E7"/>
    <w:rsid w:val="00D935E4"/>
    <w:rsid w:val="00DC5C9B"/>
    <w:rsid w:val="00DD5EF5"/>
    <w:rsid w:val="00E05958"/>
    <w:rsid w:val="00E31F49"/>
    <w:rsid w:val="00E3590F"/>
    <w:rsid w:val="00E42691"/>
    <w:rsid w:val="00E6548A"/>
    <w:rsid w:val="00E96220"/>
    <w:rsid w:val="00E97C15"/>
    <w:rsid w:val="00EA32B1"/>
    <w:rsid w:val="00EA3DB2"/>
    <w:rsid w:val="00EA7139"/>
    <w:rsid w:val="00EE5DDA"/>
    <w:rsid w:val="00F1476C"/>
    <w:rsid w:val="00F23226"/>
    <w:rsid w:val="00F60E4A"/>
    <w:rsid w:val="00F715AA"/>
    <w:rsid w:val="00F757B6"/>
    <w:rsid w:val="00F85FA2"/>
    <w:rsid w:val="00F86E1C"/>
    <w:rsid w:val="00F87AFE"/>
    <w:rsid w:val="00F974AC"/>
    <w:rsid w:val="00FB5803"/>
    <w:rsid w:val="00FD7411"/>
    <w:rsid w:val="00FE181C"/>
    <w:rsid w:val="00FF0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9046E"/>
  <w15:chartTrackingRefBased/>
  <w15:docId w15:val="{A806B13A-E0C0-4750-9ABE-72FE83777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5C9B"/>
    <w:pPr>
      <w:spacing w:after="200" w:line="276" w:lineRule="auto"/>
    </w:pPr>
    <w:rPr>
      <w:rFonts w:ascii="Calibri" w:eastAsia="SimSun" w:hAnsi="Calibri" w:cs="Times New Roman"/>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DC5C9B"/>
    <w:rPr>
      <w:rFonts w:ascii="Calibri" w:eastAsia="SimSun" w:hAnsi="Calibri" w:cs="Times New Roman"/>
      <w:color w:val="0000FF"/>
      <w:u w:val="single"/>
    </w:rPr>
  </w:style>
  <w:style w:type="paragraph" w:styleId="Header">
    <w:name w:val="header"/>
    <w:basedOn w:val="Normal"/>
    <w:link w:val="HeaderChar"/>
    <w:uiPriority w:val="99"/>
    <w:unhideWhenUsed/>
    <w:rsid w:val="00DC5C9B"/>
    <w:pPr>
      <w:tabs>
        <w:tab w:val="center" w:pos="4513"/>
        <w:tab w:val="right" w:pos="9026"/>
      </w:tabs>
    </w:pPr>
  </w:style>
  <w:style w:type="character" w:customStyle="1" w:styleId="HeaderChar">
    <w:name w:val="Header Char"/>
    <w:basedOn w:val="DefaultParagraphFont"/>
    <w:link w:val="Header"/>
    <w:uiPriority w:val="99"/>
    <w:rsid w:val="00DC5C9B"/>
    <w:rPr>
      <w:rFonts w:ascii="Calibri" w:eastAsia="SimSun" w:hAnsi="Calibri" w:cs="Times New Roman"/>
      <w:lang w:val="en-US" w:eastAsia="zh-CN"/>
    </w:rPr>
  </w:style>
  <w:style w:type="paragraph" w:styleId="Footer">
    <w:name w:val="footer"/>
    <w:basedOn w:val="Normal"/>
    <w:link w:val="FooterChar"/>
    <w:uiPriority w:val="99"/>
    <w:unhideWhenUsed/>
    <w:rsid w:val="00DC5C9B"/>
    <w:pPr>
      <w:tabs>
        <w:tab w:val="center" w:pos="4513"/>
        <w:tab w:val="right" w:pos="9026"/>
      </w:tabs>
    </w:pPr>
  </w:style>
  <w:style w:type="character" w:customStyle="1" w:styleId="FooterChar">
    <w:name w:val="Footer Char"/>
    <w:basedOn w:val="DefaultParagraphFont"/>
    <w:link w:val="Footer"/>
    <w:uiPriority w:val="99"/>
    <w:rsid w:val="00DC5C9B"/>
    <w:rPr>
      <w:rFonts w:ascii="Calibri" w:eastAsia="SimSun" w:hAnsi="Calibri" w:cs="Times New Roman"/>
      <w:lang w:val="en-US" w:eastAsia="zh-CN"/>
    </w:rPr>
  </w:style>
  <w:style w:type="paragraph" w:customStyle="1" w:styleId="Default">
    <w:name w:val="Default"/>
    <w:rsid w:val="00DC5C9B"/>
    <w:pPr>
      <w:autoSpaceDE w:val="0"/>
      <w:autoSpaceDN w:val="0"/>
      <w:adjustRightInd w:val="0"/>
      <w:spacing w:after="0" w:line="240" w:lineRule="auto"/>
    </w:pPr>
    <w:rPr>
      <w:rFonts w:ascii="Bliss" w:eastAsia="SimSun" w:hAnsi="Bliss" w:cs="Bliss"/>
      <w:color w:val="000000"/>
      <w:sz w:val="24"/>
      <w:szCs w:val="24"/>
      <w:lang w:eastAsia="en-GB"/>
    </w:rPr>
  </w:style>
  <w:style w:type="character" w:customStyle="1" w:styleId="st1">
    <w:name w:val="st1"/>
    <w:basedOn w:val="DefaultParagraphFont"/>
    <w:rsid w:val="00DC5C9B"/>
  </w:style>
  <w:style w:type="paragraph" w:styleId="ListParagraph">
    <w:name w:val="List Paragraph"/>
    <w:basedOn w:val="Normal"/>
    <w:uiPriority w:val="34"/>
    <w:qFormat/>
    <w:rsid w:val="002C0F34"/>
    <w:pPr>
      <w:ind w:left="720"/>
      <w:contextualSpacing/>
    </w:pPr>
  </w:style>
  <w:style w:type="character" w:customStyle="1" w:styleId="apple-converted-space">
    <w:name w:val="apple-converted-space"/>
    <w:basedOn w:val="DefaultParagraphFont"/>
    <w:rsid w:val="00982D20"/>
  </w:style>
  <w:style w:type="character" w:styleId="Emphasis">
    <w:name w:val="Emphasis"/>
    <w:basedOn w:val="DefaultParagraphFont"/>
    <w:uiPriority w:val="20"/>
    <w:qFormat/>
    <w:rsid w:val="00FB5803"/>
    <w:rPr>
      <w:i/>
      <w:iCs/>
    </w:rPr>
  </w:style>
  <w:style w:type="character" w:styleId="UnresolvedMention">
    <w:name w:val="Unresolved Mention"/>
    <w:basedOn w:val="DefaultParagraphFont"/>
    <w:uiPriority w:val="99"/>
    <w:semiHidden/>
    <w:unhideWhenUsed/>
    <w:rsid w:val="000B5DED"/>
    <w:rPr>
      <w:color w:val="808080"/>
      <w:shd w:val="clear" w:color="auto" w:fill="E6E6E6"/>
    </w:rPr>
  </w:style>
  <w:style w:type="character" w:customStyle="1" w:styleId="ind">
    <w:name w:val="ind"/>
    <w:basedOn w:val="DefaultParagraphFont"/>
    <w:rsid w:val="00BF4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662728">
      <w:bodyDiv w:val="1"/>
      <w:marLeft w:val="0"/>
      <w:marRight w:val="0"/>
      <w:marTop w:val="0"/>
      <w:marBottom w:val="0"/>
      <w:divBdr>
        <w:top w:val="none" w:sz="0" w:space="0" w:color="auto"/>
        <w:left w:val="none" w:sz="0" w:space="0" w:color="auto"/>
        <w:bottom w:val="none" w:sz="0" w:space="0" w:color="auto"/>
        <w:right w:val="none" w:sz="0" w:space="0" w:color="auto"/>
      </w:divBdr>
      <w:divsChild>
        <w:div w:id="553807920">
          <w:marLeft w:val="547"/>
          <w:marRight w:val="0"/>
          <w:marTop w:val="200"/>
          <w:marBottom w:val="0"/>
          <w:divBdr>
            <w:top w:val="none" w:sz="0" w:space="0" w:color="auto"/>
            <w:left w:val="none" w:sz="0" w:space="0" w:color="auto"/>
            <w:bottom w:val="none" w:sz="0" w:space="0" w:color="auto"/>
            <w:right w:val="none" w:sz="0" w:space="0" w:color="auto"/>
          </w:divBdr>
        </w:div>
        <w:div w:id="1278216269">
          <w:marLeft w:val="547"/>
          <w:marRight w:val="0"/>
          <w:marTop w:val="200"/>
          <w:marBottom w:val="0"/>
          <w:divBdr>
            <w:top w:val="none" w:sz="0" w:space="0" w:color="auto"/>
            <w:left w:val="none" w:sz="0" w:space="0" w:color="auto"/>
            <w:bottom w:val="none" w:sz="0" w:space="0" w:color="auto"/>
            <w:right w:val="none" w:sz="0" w:space="0" w:color="auto"/>
          </w:divBdr>
        </w:div>
        <w:div w:id="1789158584">
          <w:marLeft w:val="547"/>
          <w:marRight w:val="0"/>
          <w:marTop w:val="200"/>
          <w:marBottom w:val="0"/>
          <w:divBdr>
            <w:top w:val="none" w:sz="0" w:space="0" w:color="auto"/>
            <w:left w:val="none" w:sz="0" w:space="0" w:color="auto"/>
            <w:bottom w:val="none" w:sz="0" w:space="0" w:color="auto"/>
            <w:right w:val="none" w:sz="0" w:space="0" w:color="auto"/>
          </w:divBdr>
        </w:div>
      </w:divsChild>
    </w:div>
    <w:div w:id="867597419">
      <w:bodyDiv w:val="1"/>
      <w:marLeft w:val="0"/>
      <w:marRight w:val="0"/>
      <w:marTop w:val="0"/>
      <w:marBottom w:val="0"/>
      <w:divBdr>
        <w:top w:val="none" w:sz="0" w:space="0" w:color="auto"/>
        <w:left w:val="none" w:sz="0" w:space="0" w:color="auto"/>
        <w:bottom w:val="none" w:sz="0" w:space="0" w:color="auto"/>
        <w:right w:val="none" w:sz="0" w:space="0" w:color="auto"/>
      </w:divBdr>
      <w:divsChild>
        <w:div w:id="1857496735">
          <w:marLeft w:val="547"/>
          <w:marRight w:val="0"/>
          <w:marTop w:val="200"/>
          <w:marBottom w:val="0"/>
          <w:divBdr>
            <w:top w:val="none" w:sz="0" w:space="0" w:color="auto"/>
            <w:left w:val="none" w:sz="0" w:space="0" w:color="auto"/>
            <w:bottom w:val="none" w:sz="0" w:space="0" w:color="auto"/>
            <w:right w:val="none" w:sz="0" w:space="0" w:color="auto"/>
          </w:divBdr>
        </w:div>
      </w:divsChild>
    </w:div>
    <w:div w:id="1610116137">
      <w:bodyDiv w:val="1"/>
      <w:marLeft w:val="0"/>
      <w:marRight w:val="0"/>
      <w:marTop w:val="0"/>
      <w:marBottom w:val="0"/>
      <w:divBdr>
        <w:top w:val="none" w:sz="0" w:space="0" w:color="auto"/>
        <w:left w:val="none" w:sz="0" w:space="0" w:color="auto"/>
        <w:bottom w:val="none" w:sz="0" w:space="0" w:color="auto"/>
        <w:right w:val="none" w:sz="0" w:space="0" w:color="auto"/>
      </w:divBdr>
      <w:divsChild>
        <w:div w:id="997417516">
          <w:marLeft w:val="547"/>
          <w:marRight w:val="0"/>
          <w:marTop w:val="200"/>
          <w:marBottom w:val="0"/>
          <w:divBdr>
            <w:top w:val="none" w:sz="0" w:space="0" w:color="auto"/>
            <w:left w:val="none" w:sz="0" w:space="0" w:color="auto"/>
            <w:bottom w:val="none" w:sz="0" w:space="0" w:color="auto"/>
            <w:right w:val="none" w:sz="0" w:space="0" w:color="auto"/>
          </w:divBdr>
        </w:div>
      </w:divsChild>
    </w:div>
    <w:div w:id="1758556855">
      <w:bodyDiv w:val="1"/>
      <w:marLeft w:val="0"/>
      <w:marRight w:val="0"/>
      <w:marTop w:val="0"/>
      <w:marBottom w:val="0"/>
      <w:divBdr>
        <w:top w:val="none" w:sz="0" w:space="0" w:color="auto"/>
        <w:left w:val="none" w:sz="0" w:space="0" w:color="auto"/>
        <w:bottom w:val="none" w:sz="0" w:space="0" w:color="auto"/>
        <w:right w:val="none" w:sz="0" w:space="0" w:color="auto"/>
      </w:divBdr>
      <w:divsChild>
        <w:div w:id="2057001029">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cationsupportpartnership.org.uk/sites/default/files/resources/ed_support_managing_pupil_behaviour_0.pdf" TargetMode="External"/><Relationship Id="rId13" Type="http://schemas.openxmlformats.org/officeDocument/2006/relationships/hyperlink" Target="http://uk-sba.org/behaviour-analysis/" TargetMode="External"/><Relationship Id="rId18" Type="http://schemas.openxmlformats.org/officeDocument/2006/relationships/hyperlink" Target="https://www.theguardian.com/education/2011/oct/03/teaching-poll-behaviour" TargetMode="External"/><Relationship Id="rId26" Type="http://schemas.openxmlformats.org/officeDocument/2006/relationships/hyperlink" Target="http://www.cymru.gov.uk" TargetMode="External"/><Relationship Id="rId3" Type="http://schemas.openxmlformats.org/officeDocument/2006/relationships/styles" Target="styles.xml"/><Relationship Id="rId21" Type="http://schemas.openxmlformats.org/officeDocument/2006/relationships/hyperlink" Target="https://www.mencap.org.uk" TargetMode="External"/><Relationship Id="rId7" Type="http://schemas.openxmlformats.org/officeDocument/2006/relationships/endnotes" Target="endnotes.xml"/><Relationship Id="rId12" Type="http://schemas.openxmlformats.org/officeDocument/2006/relationships/hyperlink" Target="https://www.theguardian.com/education/2011/oct/03/teaching-poll-behaviour" TargetMode="External"/><Relationship Id="rId17" Type="http://schemas.openxmlformats.org/officeDocument/2006/relationships/hyperlink" Target="https://en.oxforddictionaries.com/definition/behaviour" TargetMode="External"/><Relationship Id="rId25" Type="http://schemas.openxmlformats.org/officeDocument/2006/relationships/hyperlink" Target="http://uk-sba.org" TargetMode="External"/><Relationship Id="rId2" Type="http://schemas.openxmlformats.org/officeDocument/2006/relationships/numbering" Target="numbering.xml"/><Relationship Id="rId16" Type="http://schemas.openxmlformats.org/officeDocument/2006/relationships/hyperlink" Target="http://dera.ioe.ac.uk/3760/1/download%3Fid%3D149406%26filename%3Dmainstream-inclusion-special-challenges-strategies-for-children-with-besd-full-report.pdf" TargetMode="External"/><Relationship Id="rId20" Type="http://schemas.openxmlformats.org/officeDocument/2006/relationships/hyperlink" Target="https://www.educationsupportpartnership.org.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oxforddictionaries.com/definition/behaviour" TargetMode="External"/><Relationship Id="rId24" Type="http://schemas.openxmlformats.org/officeDocument/2006/relationships/hyperlink" Target="https://www.theguardian.com" TargetMode="External"/><Relationship Id="rId5" Type="http://schemas.openxmlformats.org/officeDocument/2006/relationships/webSettings" Target="webSettings.xml"/><Relationship Id="rId15" Type="http://schemas.openxmlformats.org/officeDocument/2006/relationships/hyperlink" Target="https://www.mencap.org.uk/learning-disability-explained/conditions/challenging-behaviour" TargetMode="External"/><Relationship Id="rId23" Type="http://schemas.openxmlformats.org/officeDocument/2006/relationships/hyperlink" Target="https://en.oxforddictionaries.com" TargetMode="External"/><Relationship Id="rId28" Type="http://schemas.openxmlformats.org/officeDocument/2006/relationships/footer" Target="footer1.xml"/><Relationship Id="rId10" Type="http://schemas.openxmlformats.org/officeDocument/2006/relationships/hyperlink" Target="http://dera.ioe.ac.uk/3760/1/download%3Fid%3D149406%26filename%3Dmainstream-inclusion-special-challenges-strategies-for-children-with-besd-full-report.pdf" TargetMode="External"/><Relationship Id="rId19" Type="http://schemas.openxmlformats.org/officeDocument/2006/relationships/hyperlink" Target="http://uk-sba.org/behaviour-analysis/" TargetMode="External"/><Relationship Id="rId4" Type="http://schemas.openxmlformats.org/officeDocument/2006/relationships/settings" Target="settings.xml"/><Relationship Id="rId9" Type="http://schemas.openxmlformats.org/officeDocument/2006/relationships/hyperlink" Target="https://www.mencap.org.uk/learning-disability-explained/conditions/challenging-behaviour" TargetMode="External"/><Relationship Id="rId14" Type="http://schemas.openxmlformats.org/officeDocument/2006/relationships/hyperlink" Target="https://www.educationsupportpartnership.org.uk/sites/default/files/resources/ed_support_managing_pupil_behaviour_0.pdf" TargetMode="External"/><Relationship Id="rId22" Type="http://schemas.openxmlformats.org/officeDocument/2006/relationships/hyperlink" Target="http://dera.ioe.ac.uk"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BD893C0-11B0-4F51-AEB1-5F907B17E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13</Pages>
  <Words>3521</Words>
  <Characters>20076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dc:creator>
  <cp:keywords/>
  <dc:description/>
  <cp:lastModifiedBy>Toni</cp:lastModifiedBy>
  <cp:revision>7</cp:revision>
  <dcterms:created xsi:type="dcterms:W3CDTF">2018-01-05T16:06:00Z</dcterms:created>
  <dcterms:modified xsi:type="dcterms:W3CDTF">2018-01-06T15:45:00Z</dcterms:modified>
</cp:coreProperties>
</file>