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D628405" w:rsidP="215DB2D4" w:rsidRDefault="0D628405" w14:paraId="2A26C064" w14:textId="2889042B">
      <w:pPr>
        <w:ind w:left="3600"/>
      </w:pPr>
      <w:r w:rsidR="0D628405">
        <w:rPr/>
        <w:t>Marketing</w:t>
      </w:r>
    </w:p>
    <w:p w:rsidR="0D628405" w:rsidP="215DB2D4" w:rsidRDefault="0D628405" w14:paraId="31CAFD3C" w14:textId="2328BA48">
      <w:pPr>
        <w:pStyle w:val="Normal"/>
        <w:ind w:left="3600"/>
      </w:pPr>
      <w:r w:rsidR="0D628405">
        <w:rPr/>
        <w:t xml:space="preserve">Judikael </w:t>
      </w:r>
      <w:r w:rsidR="0D628405">
        <w:rPr/>
        <w:t>Fongang (</w:t>
      </w:r>
      <w:r w:rsidR="0D628405">
        <w:rPr/>
        <w:t>2232549)</w:t>
      </w:r>
    </w:p>
    <w:p w:rsidR="0D628405" w:rsidP="215DB2D4" w:rsidRDefault="0D628405" w14:paraId="62C705ED" w14:textId="1C200D34">
      <w:pPr>
        <w:pStyle w:val="Normal"/>
        <w:ind w:left="3600"/>
      </w:pPr>
      <w:r w:rsidR="0D628405">
        <w:rPr/>
        <w:t>(MBTP4014)</w:t>
      </w:r>
    </w:p>
    <w:p w:rsidR="0D628405" w:rsidP="215DB2D4" w:rsidRDefault="0D628405" w14:paraId="244C56D9" w14:textId="7A124549">
      <w:pPr>
        <w:pStyle w:val="Normal"/>
        <w:ind w:left="3600"/>
      </w:pPr>
      <w:r w:rsidR="0D628405">
        <w:rPr/>
        <w:t>Lecturer: Chris Wilkin</w:t>
      </w:r>
    </w:p>
    <w:p w:rsidR="215DB2D4" w:rsidP="215DB2D4" w:rsidRDefault="215DB2D4" w14:paraId="22A9A2B8" w14:textId="608E507E">
      <w:pPr>
        <w:pStyle w:val="Normal"/>
        <w:ind w:left="3600"/>
      </w:pPr>
    </w:p>
    <w:p w:rsidR="215DB2D4" w:rsidRDefault="215DB2D4" w14:paraId="5E8FAC5F" w14:textId="57136089"/>
    <w:p w:rsidR="215DB2D4" w:rsidRDefault="215DB2D4" w14:paraId="23033267" w14:textId="79803544"/>
    <w:p w:rsidR="215DB2D4" w:rsidRDefault="215DB2D4" w14:paraId="5D2506CD" w14:textId="35BC963F"/>
    <w:p w:rsidR="215DB2D4" w:rsidRDefault="215DB2D4" w14:paraId="416D0FB7" w14:textId="0AC41B96"/>
    <w:p w:rsidR="215DB2D4" w:rsidRDefault="215DB2D4" w14:paraId="2294F9E4" w14:textId="297F78B1"/>
    <w:p w:rsidR="215DB2D4" w:rsidRDefault="215DB2D4" w14:paraId="0A8236F6" w14:textId="50700F0F"/>
    <w:p w:rsidR="215DB2D4" w:rsidRDefault="215DB2D4" w14:paraId="3B865215" w14:textId="6B56CE7D"/>
    <w:p xmlns:wp14="http://schemas.microsoft.com/office/word/2010/wordml" wp14:paraId="2C078E63" wp14:textId="3E8A4227">
      <w:hyperlink r:id="Rb9c1ace91fc541cc">
        <w:r w:rsidRPr="215DB2D4" w:rsidR="76D4CC89">
          <w:rPr>
            <w:rStyle w:val="Hyperlink"/>
          </w:rPr>
          <w:t>https://www.canva.com/design/DAF54AjPWRg/-A9cOTNjOYNn2WcVhsh9AQ/edit?utm_content=DAF54AjPWRg&amp;utm_campaign=designshare&amp;utm_medium=link2&amp;utm_source=sharebutton</w:t>
        </w:r>
      </w:hyperlink>
    </w:p>
    <w:p w:rsidR="215DB2D4" w:rsidP="215DB2D4" w:rsidRDefault="215DB2D4" w14:paraId="02C3A49D" w14:textId="17FB64F9">
      <w:pPr>
        <w:pStyle w:val="Normal"/>
      </w:pPr>
    </w:p>
    <w:p w:rsidR="00C33846" w:rsidP="215DB2D4" w:rsidRDefault="00C33846" w14:paraId="04321319" w14:textId="6E368452">
      <w:pPr>
        <w:pStyle w:val="Normal"/>
      </w:pPr>
      <w:r w:rsidR="00C33846">
        <w:rPr/>
        <w:t>References</w:t>
      </w:r>
    </w:p>
    <w:p w:rsidR="00C33846" w:rsidP="215DB2D4" w:rsidRDefault="00C33846" w14:paraId="0ED46FAD" w14:textId="18DB920F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Chaffey, D. (2023).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SOSTAC Marketing Planning Model Guide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Smart Insights. Available at: </w:t>
      </w:r>
      <w:hyperlink r:id="R41c04688fd0040a5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https://www.smartinsights.com/digital-marketing-strategy/sostac-model/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 Apr. 2024].</w:t>
      </w:r>
    </w:p>
    <w:p w:rsidR="00C33846" w:rsidP="215DB2D4" w:rsidRDefault="00C33846" w14:paraId="421903CF" w14:textId="0425D435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Express, L. (2022).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Benefits of Band Bussing and Event Trucking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Loadout Express. Available at: </w:t>
      </w:r>
      <w:hyperlink r:id="R83675166feb54c0d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https://loadoutexpress.co.uk/blog/f/the-benefits-of-band-bussing-and-event-trucking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</w:t>
      </w:r>
    </w:p>
    <w:p w:rsidR="00C33846" w:rsidP="215DB2D4" w:rsidRDefault="00C33846" w14:paraId="357988FA" w14:textId="3A65FD21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Kenton, W. (2023).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Financial Crisis: Definition, Causes, and Examples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Investopedia. Available at: </w:t>
      </w:r>
      <w:hyperlink r:id="R82fcca3fff174835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https://www.investopedia.com/terms/f/financial-crisis.asp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</w:t>
      </w:r>
    </w:p>
    <w:p w:rsidR="00C33846" w:rsidP="215DB2D4" w:rsidRDefault="00C33846" w14:paraId="275BBF77" w14:textId="56D823F0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Kenton, W. (2024).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Marketing Mix: The 4 Ps of Marketing and How to Use Them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Investopedia. Available at: </w:t>
      </w:r>
      <w:hyperlink r:id="R430928f368004e3e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https://www.investopedia.com/terms/m/marketing-mix.asp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 Apr. 2024].</w:t>
      </w:r>
    </w:p>
    <w:p w:rsidR="00C33846" w:rsidP="215DB2D4" w:rsidRDefault="00C33846" w14:paraId="4E591507" w14:textId="200B3F56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Kinnison, A. (2019).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5 C’s of Marketing - Templates &amp; Examples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Volusion Ecommerce Blog | SMB Marketing, Design &amp; Strategy. Available at: </w:t>
      </w:r>
      <w:hyperlink r:id="Refbcf715261d481b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https://www.volusion.com/blog/situation-analysis-the-5-cs/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15 Mar. 2024].</w:t>
      </w:r>
    </w:p>
    <w:p w:rsidR="00C33846" w:rsidP="215DB2D4" w:rsidRDefault="00C33846" w14:paraId="0AFF1AAD" w14:textId="57F80F6C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Needle, F. (2024).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Best Times to Post on Social Media in 2024 [New Data]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blog.hubspot.com. Available at: </w:t>
      </w:r>
      <w:hyperlink w:anchor=":~:text=According%20to%20a%20survey%20conducted" r:id="R3ce1801fb30042b7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https://blog.hubspot.com/marketing/best-times-post-pin-tweet-social-media-infographic#:~:text=According%20to%20a%20survey%20conducted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</w:t>
      </w:r>
    </w:p>
    <w:p w:rsidR="00C33846" w:rsidP="215DB2D4" w:rsidRDefault="00C33846" w14:paraId="1AD6CEFC" w14:textId="13BDB415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Peterdy, K. (2023).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Ansoff Matrix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Corporate Finance Institute. Available at: </w:t>
      </w:r>
      <w:hyperlink r:id="R81ec871d1ecd4f64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https://corporatefinanceinstitute.com/resources/management/ansoff-matrix/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</w:t>
      </w:r>
    </w:p>
    <w:p w:rsidR="00C33846" w:rsidP="215DB2D4" w:rsidRDefault="00C33846" w14:paraId="69FCFF7A" w14:textId="76A631C9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Reed , D. (2019). SOSTAC: The guide to the perfect digital marketing plan.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Journal of Direct, Data and Digital Marketing Practice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, [online] 16(2), pp.146–147. Available at: </w:t>
      </w:r>
      <w:hyperlink r:id="R2cecff6543ce47a2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https://link.springer.com/article/10.1057/dddmp.2014.79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>.</w:t>
      </w:r>
    </w:p>
    <w:p w:rsidR="00C33846" w:rsidP="215DB2D4" w:rsidRDefault="00C33846" w14:paraId="6F2D2665" w14:textId="10FD8694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Tesseras, L. (2018).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‘Father of modern marketing’ Philip Kotler on avoiding brand decay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Marketing Week. Available at: </w:t>
      </w:r>
      <w:hyperlink r:id="R5a65b2a32fc644ef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https://www.marketingweek.com/philip-kotler-modern-marketing/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</w:t>
      </w:r>
    </w:p>
    <w:p w:rsidR="215DB2D4" w:rsidP="215DB2D4" w:rsidRDefault="215DB2D4" w14:paraId="302CE01C" w14:textId="2A1F55E1">
      <w:pPr>
        <w:spacing w:before="240" w:beforeAutospacing="off" w:after="180" w:afterAutospacing="off" w:line="279" w:lineRule="auto"/>
        <w:ind w:left="0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</w:p>
    <w:p w:rsidR="00C33846" w:rsidP="215DB2D4" w:rsidRDefault="00C33846" w14:paraId="4D8F6153" w14:textId="2A712D84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Similar web (2024) Available at </w:t>
      </w:r>
      <w:hyperlink r:id="R85ace1af27994b15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24"/>
            <w:szCs w:val="24"/>
            <w:lang w:val="en-US"/>
          </w:rPr>
          <w:t>similarweb swansea Arena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(Accesses on 19.04.24)Tramshed(2023)</w:t>
      </w:r>
    </w:p>
    <w:p w:rsidR="215DB2D4" w:rsidP="215DB2D4" w:rsidRDefault="215DB2D4" w14:paraId="20D04F79" w14:textId="5C49BA5F">
      <w:pPr>
        <w:spacing w:before="240" w:beforeAutospacing="off" w:after="180" w:afterAutospacing="off" w:line="279" w:lineRule="auto"/>
        <w:ind w:left="0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</w:p>
    <w:p w:rsidR="00C33846" w:rsidP="215DB2D4" w:rsidRDefault="00C33846" w14:paraId="607A8E7B" w14:textId="6CF37731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Twin, A. (2024). </w:t>
      </w:r>
      <w:r w:rsidRPr="215DB2D4" w:rsidR="00C33846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4 Ps of Marketing and How To Use Them in Your Strategy</w:t>
      </w: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. [online] Investopedia. Available at: </w:t>
      </w:r>
      <w:hyperlink r:id="Rb868a9eb16394c97">
        <w:r w:rsidRPr="215DB2D4" w:rsidR="00C33846">
          <w:rPr>
            <w:rStyle w:val="Hyperlink"/>
            <w:rFonts w:ascii="Calibri Light" w:hAnsi="Calibri Light" w:eastAsia="Calibri Light" w:cs="Calibri Light"/>
            <w:strike w:val="0"/>
            <w:dstrike w:val="0"/>
            <w:noProof w:val="0"/>
            <w:sz w:val="32"/>
            <w:szCs w:val="32"/>
            <w:lang w:val="en-US"/>
          </w:rPr>
          <w:t>https://www.investopedia.com/terms/f/four-ps.asp</w:t>
        </w:r>
      </w:hyperlink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 [Accessed 19 Apr. 2024]. </w:t>
      </w:r>
    </w:p>
    <w:p w:rsidR="00C33846" w:rsidP="215DB2D4" w:rsidRDefault="00C33846" w14:paraId="18466103" w14:textId="1A12EC14">
      <w:pPr>
        <w:pStyle w:val="ListParagraph"/>
        <w:numPr>
          <w:ilvl w:val="0"/>
          <w:numId w:val="1"/>
        </w:numPr>
        <w:spacing w:before="240" w:beforeAutospacing="off" w:after="180" w:afterAutospacing="off" w:line="279" w:lineRule="auto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15DB2D4" w:rsidR="00C33846">
        <w:rPr>
          <w:rFonts w:ascii="Calibri Light" w:hAnsi="Calibri Light" w:eastAsia="Calibri Light" w:cs="Calibri Light"/>
          <w:noProof w:val="0"/>
          <w:sz w:val="32"/>
          <w:szCs w:val="32"/>
          <w:lang w:val="en-US"/>
        </w:rPr>
        <w:t xml:space="preserve">Utilite (2024). Available at </w:t>
      </w:r>
      <w:hyperlink r:id="Rf68ff9a779ca472c">
        <w:r w:rsidRPr="215DB2D4" w:rsidR="00C33846">
          <w:rPr>
            <w:rStyle w:val="Hyperlink"/>
            <w:rFonts w:ascii="Aptos" w:hAnsi="Aptos" w:eastAsia="Aptos" w:cs="Aptos"/>
            <w:strike w:val="0"/>
            <w:dstrike w:val="0"/>
            <w:noProof w:val="0"/>
            <w:sz w:val="24"/>
            <w:szCs w:val="24"/>
            <w:lang w:val="en-US"/>
          </w:rPr>
          <w:t>https://www.utilitaarenacardiff.co.uk/</w:t>
        </w:r>
      </w:hyperlink>
      <w:r w:rsidRPr="215DB2D4" w:rsidR="00C3384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(accesses on 19.04.24) Utili te(2023)</w:t>
      </w:r>
    </w:p>
    <w:p w:rsidR="215DB2D4" w:rsidP="215DB2D4" w:rsidRDefault="215DB2D4" w14:paraId="1983D65D" w14:textId="5555510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7db8a3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cabf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1d9bc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4a7c9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2f007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c4578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43856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2cac7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6b5a5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d577c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f1068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4ab3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6CD61C"/>
    <w:rsid w:val="00C33846"/>
    <w:rsid w:val="0D628405"/>
    <w:rsid w:val="109A24C7"/>
    <w:rsid w:val="215DB2D4"/>
    <w:rsid w:val="274AEA24"/>
    <w:rsid w:val="27FA24AB"/>
    <w:rsid w:val="40A59900"/>
    <w:rsid w:val="5A6CD61C"/>
    <w:rsid w:val="73C563EC"/>
    <w:rsid w:val="76D4C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D61C"/>
  <w15:chartTrackingRefBased/>
  <w15:docId w15:val="{D0F19B7D-A039-42E3-AE13-3EDF9ACA63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54AjPWRg/-A9cOTNjOYNn2WcVhsh9AQ/edit?utm_content=DAF54AjPWRg&amp;utm_campaign=designshare&amp;utm_medium=link2&amp;utm_source=sharebutton" TargetMode="External" Id="Rb9c1ace91fc541cc" /><Relationship Type="http://schemas.openxmlformats.org/officeDocument/2006/relationships/hyperlink" Target="https://www.smartinsights.com/digital-marketing-strategy/sostac-model/" TargetMode="External" Id="R41c04688fd0040a5" /><Relationship Type="http://schemas.openxmlformats.org/officeDocument/2006/relationships/hyperlink" Target="https://loadoutexpress.co.uk/blog/f/the-benefits-of-band-bussing-and-event-trucking" TargetMode="External" Id="R83675166feb54c0d" /><Relationship Type="http://schemas.openxmlformats.org/officeDocument/2006/relationships/hyperlink" Target="https://www.investopedia.com/terms/f/financial-crisis.asp" TargetMode="External" Id="R82fcca3fff174835" /><Relationship Type="http://schemas.openxmlformats.org/officeDocument/2006/relationships/hyperlink" Target="https://www.investopedia.com/terms/m/marketing-mix.asp" TargetMode="External" Id="R430928f368004e3e" /><Relationship Type="http://schemas.openxmlformats.org/officeDocument/2006/relationships/hyperlink" Target="https://www.volusion.com/blog/situation-analysis-the-5-cs/" TargetMode="External" Id="Refbcf715261d481b" /><Relationship Type="http://schemas.openxmlformats.org/officeDocument/2006/relationships/hyperlink" Target="https://blog.hubspot.com/marketing/best-times-post-pin-tweet-social-media-infographic" TargetMode="External" Id="R3ce1801fb30042b7" /><Relationship Type="http://schemas.openxmlformats.org/officeDocument/2006/relationships/hyperlink" Target="https://corporatefinanceinstitute.com/resources/management/ansoff-matrix/" TargetMode="External" Id="R81ec871d1ecd4f64" /><Relationship Type="http://schemas.openxmlformats.org/officeDocument/2006/relationships/hyperlink" Target="https://link.springer.com/article/10.1057/dddmp.2014.79" TargetMode="External" Id="R2cecff6543ce47a2" /><Relationship Type="http://schemas.openxmlformats.org/officeDocument/2006/relationships/hyperlink" Target="https://www.marketingweek.com/philip-kotler-modern-marketing/" TargetMode="External" Id="R5a65b2a32fc644ef" /><Relationship Type="http://schemas.openxmlformats.org/officeDocument/2006/relationships/hyperlink" Target="https://www.google.co.uk/search?q=similarweb+swansea+Arena&amp;client=safari&amp;sca_esv=09379ecd0b6efd91&amp;sca_upv=1&amp;channel=iphone_bm&amp;sxsrf=ACQVn0-PcxlHt-I4NBurGxI3sNjwi7dTTw%3A1713565020963&amp;ei=XO0iZt-4Ot-lhbIPicmbiA4&amp;ved=0ahUKEwjf1v6Sp8-FAxXfUkEAHYnkBuEQ4dUDCA8&amp;uact=5&amp;oq=similarweb+swansea+Arena&amp;gs_lp=Egxnd3Mtd2l6LXNlcnAiGHNpbWlsYXJ3ZWIgc3dhbnNlYSBBcmVuYTIIEAAYogQYiQUyCBAAGIAEGKIEMggQABiABBiiBDIIEAAYgAQYogQyCBAAGIAEGKIESKIkUO8FWKIWcAF4AJABAJgBbaABzgOqAQM1LjG4AQPIAQD4AQGYAgagAvIDwgIFECEYoAHCAgUQIRifBcICBxAhGKABGAqYAwCIBgGSBwM1LjGgB5gW&amp;sclient=gws-wiz-serp" TargetMode="External" Id="R85ace1af27994b15" /><Relationship Type="http://schemas.openxmlformats.org/officeDocument/2006/relationships/hyperlink" Target="https://www.investopedia.com/terms/f/four-ps.asp" TargetMode="External" Id="Rb868a9eb16394c97" /><Relationship Type="http://schemas.openxmlformats.org/officeDocument/2006/relationships/hyperlink" Target="https://www.utilitaarenacardiff.co.uk/" TargetMode="External" Id="Rf68ff9a779ca472c" /><Relationship Type="http://schemas.openxmlformats.org/officeDocument/2006/relationships/numbering" Target="numbering.xml" Id="R2823ae4855224c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2024-04-19T22:48:36.9512211Z</dcterms:created>
  <dcterms:modified xsi:type="dcterms:W3CDTF">2024-04-19T23:01:39.8764321Z</dcterms:modified>
  <dc:creator>JudikaËl Fongang (2232549)</dc:creator>
  <lastModifiedBy>JudikaËl Fongang (2232549)</lastModifiedBy>
</coreProperties>
</file>