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A693F" w:rsidRPr="00B80E18" w:rsidRDefault="00636D7C">
      <w:pPr>
        <w:pStyle w:val="Normal1"/>
        <w:jc w:val="center"/>
        <w:rPr>
          <w:color w:val="366091"/>
          <w:sz w:val="56"/>
          <w:szCs w:val="56"/>
          <w:lang w:val="en-US"/>
        </w:rPr>
      </w:pPr>
      <w:r>
        <w:rPr>
          <w:color w:val="366091"/>
          <w:sz w:val="56"/>
          <w:szCs w:val="56"/>
        </w:rPr>
        <w:t>Virtual Learning Enviroment</w:t>
      </w:r>
      <w:r w:rsidR="00B80E18">
        <w:rPr>
          <w:color w:val="366091"/>
          <w:sz w:val="56"/>
          <w:szCs w:val="56"/>
          <w:lang w:val="en-US"/>
        </w:rPr>
        <w:t xml:space="preserve"> </w:t>
      </w:r>
      <w:r w:rsidR="00E34FCF">
        <w:rPr>
          <w:color w:val="366091"/>
          <w:sz w:val="56"/>
          <w:szCs w:val="56"/>
          <w:lang w:val="en-US"/>
        </w:rPr>
        <w:t>S</w:t>
      </w:r>
      <w:r w:rsidR="00B80E18">
        <w:rPr>
          <w:color w:val="366091"/>
          <w:sz w:val="56"/>
          <w:szCs w:val="56"/>
          <w:lang w:val="en-US"/>
        </w:rPr>
        <w:t xml:space="preserve">tudent </w:t>
      </w:r>
      <w:r w:rsidR="00E34FCF">
        <w:rPr>
          <w:color w:val="366091"/>
          <w:sz w:val="56"/>
          <w:szCs w:val="56"/>
          <w:lang w:val="en-US"/>
        </w:rPr>
        <w:t>R</w:t>
      </w:r>
      <w:r w:rsidR="00B80E18">
        <w:rPr>
          <w:color w:val="366091"/>
          <w:sz w:val="56"/>
          <w:szCs w:val="56"/>
          <w:lang w:val="en-US"/>
        </w:rPr>
        <w:t>esearch</w:t>
      </w:r>
    </w:p>
    <w:p w:rsidR="00CA693F" w:rsidRDefault="00636D7C">
      <w:pPr>
        <w:pStyle w:val="Normal1"/>
        <w:jc w:val="center"/>
        <w:rPr>
          <w:color w:val="366091"/>
          <w:sz w:val="56"/>
          <w:szCs w:val="56"/>
        </w:rPr>
      </w:pPr>
      <w:r>
        <w:rPr>
          <w:color w:val="366091"/>
          <w:sz w:val="56"/>
          <w:szCs w:val="56"/>
        </w:rPr>
        <w:t>Yordan Terziev 1914788</w:t>
      </w:r>
    </w:p>
    <w:p w:rsidR="00CA693F" w:rsidRDefault="00636D7C">
      <w:pPr>
        <w:pStyle w:val="Normal1"/>
        <w:jc w:val="center"/>
        <w:rPr>
          <w:color w:val="366091"/>
          <w:sz w:val="56"/>
          <w:szCs w:val="56"/>
        </w:rPr>
      </w:pPr>
      <w:r>
        <w:rPr>
          <w:color w:val="366091"/>
          <w:sz w:val="56"/>
          <w:szCs w:val="56"/>
        </w:rPr>
        <w:t>Digital skills and Research methods</w:t>
      </w:r>
    </w:p>
    <w:p w:rsidR="00CA693F" w:rsidRDefault="00636D7C">
      <w:pPr>
        <w:pStyle w:val="Normal1"/>
        <w:jc w:val="center"/>
        <w:rPr>
          <w:color w:val="366091"/>
          <w:sz w:val="56"/>
          <w:szCs w:val="56"/>
        </w:rPr>
      </w:pPr>
      <w:r>
        <w:rPr>
          <w:color w:val="366091"/>
          <w:sz w:val="56"/>
          <w:szCs w:val="56"/>
        </w:rPr>
        <w:t>Modu</w:t>
      </w:r>
      <w:r w:rsidR="00E34FCF">
        <w:rPr>
          <w:color w:val="366091"/>
          <w:sz w:val="56"/>
          <w:szCs w:val="56"/>
          <w:lang w:val="en-GB"/>
        </w:rPr>
        <w:t>le</w:t>
      </w:r>
      <w:r>
        <w:rPr>
          <w:color w:val="366091"/>
          <w:sz w:val="56"/>
          <w:szCs w:val="56"/>
        </w:rPr>
        <w:t xml:space="preserve"> code: BMSW4003</w:t>
      </w:r>
    </w:p>
    <w:p w:rsidR="00CA693F" w:rsidRDefault="00636D7C">
      <w:pPr>
        <w:pStyle w:val="Normal1"/>
        <w:jc w:val="center"/>
        <w:rPr>
          <w:color w:val="366091"/>
          <w:sz w:val="56"/>
          <w:szCs w:val="56"/>
        </w:rPr>
      </w:pPr>
      <w:r>
        <w:rPr>
          <w:color w:val="366091"/>
          <w:sz w:val="56"/>
          <w:szCs w:val="56"/>
        </w:rPr>
        <w:t>Lectur</w:t>
      </w:r>
      <w:r w:rsidR="00E34FCF">
        <w:rPr>
          <w:color w:val="366091"/>
          <w:sz w:val="56"/>
          <w:szCs w:val="56"/>
          <w:lang w:val="en-GB"/>
        </w:rPr>
        <w:t>e</w:t>
      </w:r>
      <w:r>
        <w:rPr>
          <w:color w:val="366091"/>
          <w:sz w:val="56"/>
          <w:szCs w:val="56"/>
        </w:rPr>
        <w:t>r: Paul Jenkins</w:t>
      </w:r>
    </w:p>
    <w:p w:rsidR="00CA693F" w:rsidRDefault="00CA693F">
      <w:pPr>
        <w:pStyle w:val="Normal1"/>
        <w:jc w:val="center"/>
        <w:rPr>
          <w:color w:val="366091"/>
          <w:sz w:val="56"/>
          <w:szCs w:val="56"/>
        </w:rPr>
      </w:pPr>
    </w:p>
    <w:p w:rsidR="00CA693F" w:rsidRDefault="00CA693F">
      <w:pPr>
        <w:pStyle w:val="Normal1"/>
        <w:jc w:val="center"/>
        <w:rPr>
          <w:color w:val="366091"/>
          <w:sz w:val="56"/>
          <w:szCs w:val="56"/>
        </w:rPr>
      </w:pPr>
    </w:p>
    <w:p w:rsidR="00CA693F" w:rsidRDefault="00CA693F">
      <w:pPr>
        <w:pStyle w:val="Normal1"/>
        <w:jc w:val="center"/>
        <w:rPr>
          <w:color w:val="366091"/>
          <w:sz w:val="56"/>
          <w:szCs w:val="56"/>
        </w:rPr>
      </w:pPr>
    </w:p>
    <w:p w:rsidR="00CA693F" w:rsidRDefault="00CA693F">
      <w:pPr>
        <w:pStyle w:val="Normal1"/>
        <w:jc w:val="center"/>
        <w:rPr>
          <w:color w:val="366091"/>
          <w:sz w:val="56"/>
          <w:szCs w:val="56"/>
        </w:rPr>
      </w:pPr>
    </w:p>
    <w:p w:rsidR="00CA693F" w:rsidRDefault="00CA693F">
      <w:pPr>
        <w:pStyle w:val="Normal1"/>
        <w:jc w:val="center"/>
        <w:rPr>
          <w:color w:val="366091"/>
          <w:sz w:val="56"/>
          <w:szCs w:val="56"/>
        </w:rPr>
      </w:pPr>
    </w:p>
    <w:p w:rsidR="00CA693F" w:rsidRDefault="00CA693F">
      <w:pPr>
        <w:pStyle w:val="Normal1"/>
        <w:jc w:val="center"/>
        <w:rPr>
          <w:color w:val="366091"/>
          <w:sz w:val="56"/>
          <w:szCs w:val="56"/>
        </w:rPr>
      </w:pPr>
    </w:p>
    <w:p w:rsidR="00CA693F" w:rsidRDefault="00CA693F">
      <w:pPr>
        <w:pStyle w:val="Normal1"/>
        <w:jc w:val="center"/>
        <w:rPr>
          <w:color w:val="366091"/>
          <w:sz w:val="56"/>
          <w:szCs w:val="56"/>
        </w:rPr>
      </w:pPr>
    </w:p>
    <w:p w:rsidR="00CA693F" w:rsidRDefault="00CA693F">
      <w:pPr>
        <w:pStyle w:val="Normal1"/>
        <w:jc w:val="center"/>
        <w:rPr>
          <w:color w:val="366091"/>
          <w:sz w:val="56"/>
          <w:szCs w:val="56"/>
        </w:rPr>
      </w:pPr>
    </w:p>
    <w:p w:rsidR="00CA693F" w:rsidRDefault="00CA693F">
      <w:pPr>
        <w:pStyle w:val="Heading1"/>
      </w:pPr>
    </w:p>
    <w:p w:rsidR="00CA693F" w:rsidRDefault="00636D7C">
      <w:pPr>
        <w:pStyle w:val="Normal1"/>
        <w:keepNext/>
        <w:keepLines/>
        <w:pBdr>
          <w:top w:val="nil"/>
          <w:left w:val="nil"/>
          <w:bottom w:val="nil"/>
          <w:right w:val="nil"/>
          <w:between w:val="nil"/>
        </w:pBdr>
        <w:spacing w:before="480" w:after="0"/>
        <w:rPr>
          <w:rFonts w:ascii="Cambria" w:eastAsia="Cambria" w:hAnsi="Cambria" w:cs="Cambria"/>
          <w:b/>
          <w:color w:val="366091"/>
          <w:sz w:val="28"/>
          <w:szCs w:val="28"/>
        </w:rPr>
      </w:pPr>
      <w:r>
        <w:rPr>
          <w:rFonts w:ascii="Cambria" w:eastAsia="Cambria" w:hAnsi="Cambria" w:cs="Cambria"/>
          <w:b/>
          <w:color w:val="366091"/>
          <w:sz w:val="28"/>
          <w:szCs w:val="28"/>
        </w:rPr>
        <w:t>Table of Contents</w:t>
      </w:r>
    </w:p>
    <w:sdt>
      <w:sdtPr>
        <w:id w:val="1676231"/>
        <w:docPartObj>
          <w:docPartGallery w:val="Table of Contents"/>
          <w:docPartUnique/>
        </w:docPartObj>
      </w:sdtPr>
      <w:sdtEndPr/>
      <w:sdtContent>
        <w:p w:rsidR="00E22847" w:rsidRDefault="00277C63">
          <w:pPr>
            <w:pStyle w:val="TOC1"/>
            <w:tabs>
              <w:tab w:val="right" w:pos="9062"/>
            </w:tabs>
            <w:rPr>
              <w:rFonts w:asciiTheme="minorHAnsi" w:eastAsiaTheme="minorEastAsia" w:hAnsiTheme="minorHAnsi" w:cstheme="minorBidi"/>
              <w:noProof/>
            </w:rPr>
          </w:pPr>
          <w:r>
            <w:fldChar w:fldCharType="begin"/>
          </w:r>
          <w:r w:rsidR="00636D7C">
            <w:instrText xml:space="preserve"> TOC \h \u \z </w:instrText>
          </w:r>
          <w:r>
            <w:fldChar w:fldCharType="separate"/>
          </w:r>
          <w:hyperlink w:anchor="_Toc49721015" w:history="1">
            <w:r w:rsidR="00E22847" w:rsidRPr="002274B4">
              <w:rPr>
                <w:rStyle w:val="Hyperlink"/>
                <w:noProof/>
              </w:rPr>
              <w:t>Introduction</w:t>
            </w:r>
            <w:r w:rsidR="00E22847">
              <w:rPr>
                <w:noProof/>
                <w:webHidden/>
              </w:rPr>
              <w:tab/>
            </w:r>
            <w:r>
              <w:rPr>
                <w:noProof/>
                <w:webHidden/>
              </w:rPr>
              <w:fldChar w:fldCharType="begin"/>
            </w:r>
            <w:r w:rsidR="00E22847">
              <w:rPr>
                <w:noProof/>
                <w:webHidden/>
              </w:rPr>
              <w:instrText xml:space="preserve"> PAGEREF _Toc49721015 \h </w:instrText>
            </w:r>
            <w:r>
              <w:rPr>
                <w:noProof/>
                <w:webHidden/>
              </w:rPr>
            </w:r>
            <w:r>
              <w:rPr>
                <w:noProof/>
                <w:webHidden/>
              </w:rPr>
              <w:fldChar w:fldCharType="separate"/>
            </w:r>
            <w:r w:rsidR="00E22847">
              <w:rPr>
                <w:noProof/>
                <w:webHidden/>
              </w:rPr>
              <w:t>3</w:t>
            </w:r>
            <w:r>
              <w:rPr>
                <w:noProof/>
                <w:webHidden/>
              </w:rPr>
              <w:fldChar w:fldCharType="end"/>
            </w:r>
          </w:hyperlink>
        </w:p>
        <w:p w:rsidR="00E22847" w:rsidRDefault="00E12DCC">
          <w:pPr>
            <w:pStyle w:val="TOC1"/>
            <w:tabs>
              <w:tab w:val="right" w:pos="9062"/>
            </w:tabs>
            <w:rPr>
              <w:rFonts w:asciiTheme="minorHAnsi" w:eastAsiaTheme="minorEastAsia" w:hAnsiTheme="minorHAnsi" w:cstheme="minorBidi"/>
              <w:noProof/>
            </w:rPr>
          </w:pPr>
          <w:hyperlink w:anchor="_Toc49721016" w:history="1">
            <w:r w:rsidR="00E22847" w:rsidRPr="002274B4">
              <w:rPr>
                <w:rStyle w:val="Hyperlink"/>
                <w:noProof/>
              </w:rPr>
              <w:t>Background</w:t>
            </w:r>
            <w:r w:rsidR="00E22847">
              <w:rPr>
                <w:noProof/>
                <w:webHidden/>
              </w:rPr>
              <w:tab/>
            </w:r>
            <w:r w:rsidR="00277C63">
              <w:rPr>
                <w:noProof/>
                <w:webHidden/>
              </w:rPr>
              <w:fldChar w:fldCharType="begin"/>
            </w:r>
            <w:r w:rsidR="00E22847">
              <w:rPr>
                <w:noProof/>
                <w:webHidden/>
              </w:rPr>
              <w:instrText xml:space="preserve"> PAGEREF _Toc49721016 \h </w:instrText>
            </w:r>
            <w:r w:rsidR="00277C63">
              <w:rPr>
                <w:noProof/>
                <w:webHidden/>
              </w:rPr>
            </w:r>
            <w:r w:rsidR="00277C63">
              <w:rPr>
                <w:noProof/>
                <w:webHidden/>
              </w:rPr>
              <w:fldChar w:fldCharType="separate"/>
            </w:r>
            <w:r w:rsidR="00E22847">
              <w:rPr>
                <w:noProof/>
                <w:webHidden/>
              </w:rPr>
              <w:t>3</w:t>
            </w:r>
            <w:r w:rsidR="00277C63">
              <w:rPr>
                <w:noProof/>
                <w:webHidden/>
              </w:rPr>
              <w:fldChar w:fldCharType="end"/>
            </w:r>
          </w:hyperlink>
        </w:p>
        <w:p w:rsidR="00E22847" w:rsidRDefault="00E12DCC">
          <w:pPr>
            <w:pStyle w:val="TOC1"/>
            <w:tabs>
              <w:tab w:val="right" w:pos="9062"/>
            </w:tabs>
            <w:rPr>
              <w:rFonts w:asciiTheme="minorHAnsi" w:eastAsiaTheme="minorEastAsia" w:hAnsiTheme="minorHAnsi" w:cstheme="minorBidi"/>
              <w:noProof/>
            </w:rPr>
          </w:pPr>
          <w:hyperlink w:anchor="_Toc49721017" w:history="1">
            <w:r w:rsidR="00E22847" w:rsidRPr="002274B4">
              <w:rPr>
                <w:rStyle w:val="Hyperlink"/>
                <w:noProof/>
              </w:rPr>
              <w:t>Aim and objectives</w:t>
            </w:r>
            <w:r w:rsidR="00E22847">
              <w:rPr>
                <w:noProof/>
                <w:webHidden/>
              </w:rPr>
              <w:tab/>
            </w:r>
            <w:r w:rsidR="00277C63">
              <w:rPr>
                <w:noProof/>
                <w:webHidden/>
              </w:rPr>
              <w:fldChar w:fldCharType="begin"/>
            </w:r>
            <w:r w:rsidR="00E22847">
              <w:rPr>
                <w:noProof/>
                <w:webHidden/>
              </w:rPr>
              <w:instrText xml:space="preserve"> PAGEREF _Toc49721017 \h </w:instrText>
            </w:r>
            <w:r w:rsidR="00277C63">
              <w:rPr>
                <w:noProof/>
                <w:webHidden/>
              </w:rPr>
            </w:r>
            <w:r w:rsidR="00277C63">
              <w:rPr>
                <w:noProof/>
                <w:webHidden/>
              </w:rPr>
              <w:fldChar w:fldCharType="separate"/>
            </w:r>
            <w:r w:rsidR="00E22847">
              <w:rPr>
                <w:noProof/>
                <w:webHidden/>
              </w:rPr>
              <w:t>4</w:t>
            </w:r>
            <w:r w:rsidR="00277C63">
              <w:rPr>
                <w:noProof/>
                <w:webHidden/>
              </w:rPr>
              <w:fldChar w:fldCharType="end"/>
            </w:r>
          </w:hyperlink>
        </w:p>
        <w:p w:rsidR="00E22847" w:rsidRDefault="00E12DCC">
          <w:pPr>
            <w:pStyle w:val="TOC1"/>
            <w:tabs>
              <w:tab w:val="right" w:pos="9062"/>
            </w:tabs>
            <w:rPr>
              <w:rFonts w:asciiTheme="minorHAnsi" w:eastAsiaTheme="minorEastAsia" w:hAnsiTheme="minorHAnsi" w:cstheme="minorBidi"/>
              <w:noProof/>
            </w:rPr>
          </w:pPr>
          <w:hyperlink w:anchor="_Toc49721018" w:history="1">
            <w:r w:rsidR="00E22847" w:rsidRPr="002274B4">
              <w:rPr>
                <w:rStyle w:val="Hyperlink"/>
                <w:noProof/>
              </w:rPr>
              <w:t>Method</w:t>
            </w:r>
            <w:r w:rsidR="00E22847">
              <w:rPr>
                <w:noProof/>
                <w:webHidden/>
              </w:rPr>
              <w:tab/>
            </w:r>
            <w:r w:rsidR="00277C63">
              <w:rPr>
                <w:noProof/>
                <w:webHidden/>
              </w:rPr>
              <w:fldChar w:fldCharType="begin"/>
            </w:r>
            <w:r w:rsidR="00E22847">
              <w:rPr>
                <w:noProof/>
                <w:webHidden/>
              </w:rPr>
              <w:instrText xml:space="preserve"> PAGEREF _Toc49721018 \h </w:instrText>
            </w:r>
            <w:r w:rsidR="00277C63">
              <w:rPr>
                <w:noProof/>
                <w:webHidden/>
              </w:rPr>
            </w:r>
            <w:r w:rsidR="00277C63">
              <w:rPr>
                <w:noProof/>
                <w:webHidden/>
              </w:rPr>
              <w:fldChar w:fldCharType="separate"/>
            </w:r>
            <w:r w:rsidR="00E22847">
              <w:rPr>
                <w:noProof/>
                <w:webHidden/>
              </w:rPr>
              <w:t>5</w:t>
            </w:r>
            <w:r w:rsidR="00277C63">
              <w:rPr>
                <w:noProof/>
                <w:webHidden/>
              </w:rPr>
              <w:fldChar w:fldCharType="end"/>
            </w:r>
          </w:hyperlink>
        </w:p>
        <w:p w:rsidR="00E22847" w:rsidRDefault="00E12DCC">
          <w:pPr>
            <w:pStyle w:val="TOC1"/>
            <w:tabs>
              <w:tab w:val="right" w:pos="9062"/>
            </w:tabs>
            <w:rPr>
              <w:rFonts w:asciiTheme="minorHAnsi" w:eastAsiaTheme="minorEastAsia" w:hAnsiTheme="minorHAnsi" w:cstheme="minorBidi"/>
              <w:noProof/>
            </w:rPr>
          </w:pPr>
          <w:hyperlink w:anchor="_Toc49721019" w:history="1">
            <w:r w:rsidR="00E22847" w:rsidRPr="002274B4">
              <w:rPr>
                <w:rStyle w:val="Hyperlink"/>
                <w:noProof/>
              </w:rPr>
              <w:t>Results</w:t>
            </w:r>
            <w:r w:rsidR="00E22847">
              <w:rPr>
                <w:noProof/>
                <w:webHidden/>
              </w:rPr>
              <w:tab/>
            </w:r>
            <w:r w:rsidR="00277C63">
              <w:rPr>
                <w:noProof/>
                <w:webHidden/>
              </w:rPr>
              <w:fldChar w:fldCharType="begin"/>
            </w:r>
            <w:r w:rsidR="00E22847">
              <w:rPr>
                <w:noProof/>
                <w:webHidden/>
              </w:rPr>
              <w:instrText xml:space="preserve"> PAGEREF _Toc49721019 \h </w:instrText>
            </w:r>
            <w:r w:rsidR="00277C63">
              <w:rPr>
                <w:noProof/>
                <w:webHidden/>
              </w:rPr>
            </w:r>
            <w:r w:rsidR="00277C63">
              <w:rPr>
                <w:noProof/>
                <w:webHidden/>
              </w:rPr>
              <w:fldChar w:fldCharType="separate"/>
            </w:r>
            <w:r w:rsidR="00E22847">
              <w:rPr>
                <w:noProof/>
                <w:webHidden/>
              </w:rPr>
              <w:t>6</w:t>
            </w:r>
            <w:r w:rsidR="00277C63">
              <w:rPr>
                <w:noProof/>
                <w:webHidden/>
              </w:rPr>
              <w:fldChar w:fldCharType="end"/>
            </w:r>
          </w:hyperlink>
        </w:p>
        <w:p w:rsidR="00E22847" w:rsidRDefault="00E12DCC">
          <w:pPr>
            <w:pStyle w:val="TOC2"/>
            <w:tabs>
              <w:tab w:val="right" w:pos="9062"/>
            </w:tabs>
            <w:rPr>
              <w:rFonts w:asciiTheme="minorHAnsi" w:eastAsiaTheme="minorEastAsia" w:hAnsiTheme="minorHAnsi" w:cstheme="minorBidi"/>
              <w:noProof/>
            </w:rPr>
          </w:pPr>
          <w:hyperlink w:anchor="_Toc49721020" w:history="1">
            <w:r w:rsidR="00E22847" w:rsidRPr="002274B4">
              <w:rPr>
                <w:rStyle w:val="Hyperlink"/>
                <w:noProof/>
              </w:rPr>
              <w:t>Q1. What is your age group?</w:t>
            </w:r>
            <w:r w:rsidR="00E22847">
              <w:rPr>
                <w:noProof/>
                <w:webHidden/>
              </w:rPr>
              <w:tab/>
            </w:r>
            <w:r w:rsidR="00277C63">
              <w:rPr>
                <w:noProof/>
                <w:webHidden/>
              </w:rPr>
              <w:fldChar w:fldCharType="begin"/>
            </w:r>
            <w:r w:rsidR="00E22847">
              <w:rPr>
                <w:noProof/>
                <w:webHidden/>
              </w:rPr>
              <w:instrText xml:space="preserve"> PAGEREF _Toc49721020 \h </w:instrText>
            </w:r>
            <w:r w:rsidR="00277C63">
              <w:rPr>
                <w:noProof/>
                <w:webHidden/>
              </w:rPr>
            </w:r>
            <w:r w:rsidR="00277C63">
              <w:rPr>
                <w:noProof/>
                <w:webHidden/>
              </w:rPr>
              <w:fldChar w:fldCharType="separate"/>
            </w:r>
            <w:r w:rsidR="00E22847">
              <w:rPr>
                <w:noProof/>
                <w:webHidden/>
              </w:rPr>
              <w:t>6</w:t>
            </w:r>
            <w:r w:rsidR="00277C63">
              <w:rPr>
                <w:noProof/>
                <w:webHidden/>
              </w:rPr>
              <w:fldChar w:fldCharType="end"/>
            </w:r>
          </w:hyperlink>
        </w:p>
        <w:p w:rsidR="00E22847" w:rsidRDefault="00E12DCC">
          <w:pPr>
            <w:pStyle w:val="TOC2"/>
            <w:tabs>
              <w:tab w:val="right" w:pos="9062"/>
            </w:tabs>
            <w:rPr>
              <w:rFonts w:asciiTheme="minorHAnsi" w:eastAsiaTheme="minorEastAsia" w:hAnsiTheme="minorHAnsi" w:cstheme="minorBidi"/>
              <w:noProof/>
            </w:rPr>
          </w:pPr>
          <w:hyperlink w:anchor="_Toc49721021" w:history="1">
            <w:r w:rsidR="00E22847" w:rsidRPr="002274B4">
              <w:rPr>
                <w:rStyle w:val="Hyperlink"/>
                <w:noProof/>
              </w:rPr>
              <w:t>Q2.  How long have you been a student at University of Wales Trinity Saint David London Campus?</w:t>
            </w:r>
            <w:r w:rsidR="00E22847">
              <w:rPr>
                <w:noProof/>
                <w:webHidden/>
              </w:rPr>
              <w:tab/>
            </w:r>
            <w:r w:rsidR="00277C63">
              <w:rPr>
                <w:noProof/>
                <w:webHidden/>
              </w:rPr>
              <w:fldChar w:fldCharType="begin"/>
            </w:r>
            <w:r w:rsidR="00E22847">
              <w:rPr>
                <w:noProof/>
                <w:webHidden/>
              </w:rPr>
              <w:instrText xml:space="preserve"> PAGEREF _Toc49721021 \h </w:instrText>
            </w:r>
            <w:r w:rsidR="00277C63">
              <w:rPr>
                <w:noProof/>
                <w:webHidden/>
              </w:rPr>
            </w:r>
            <w:r w:rsidR="00277C63">
              <w:rPr>
                <w:noProof/>
                <w:webHidden/>
              </w:rPr>
              <w:fldChar w:fldCharType="separate"/>
            </w:r>
            <w:r w:rsidR="00E22847">
              <w:rPr>
                <w:noProof/>
                <w:webHidden/>
              </w:rPr>
              <w:t>6</w:t>
            </w:r>
            <w:r w:rsidR="00277C63">
              <w:rPr>
                <w:noProof/>
                <w:webHidden/>
              </w:rPr>
              <w:fldChar w:fldCharType="end"/>
            </w:r>
          </w:hyperlink>
        </w:p>
        <w:p w:rsidR="00E22847" w:rsidRDefault="00E12DCC">
          <w:pPr>
            <w:pStyle w:val="TOC2"/>
            <w:tabs>
              <w:tab w:val="right" w:pos="9062"/>
            </w:tabs>
            <w:rPr>
              <w:rFonts w:asciiTheme="minorHAnsi" w:eastAsiaTheme="minorEastAsia" w:hAnsiTheme="minorHAnsi" w:cstheme="minorBidi"/>
              <w:noProof/>
            </w:rPr>
          </w:pPr>
          <w:hyperlink w:anchor="_Toc49721022" w:history="1">
            <w:r w:rsidR="00E22847" w:rsidRPr="002274B4">
              <w:rPr>
                <w:rStyle w:val="Hyperlink"/>
                <w:noProof/>
              </w:rPr>
              <w:t>Q3. Do you agree that Moodle is useful in order to facilitate learning in an online environment?</w:t>
            </w:r>
            <w:r w:rsidR="00E22847">
              <w:rPr>
                <w:noProof/>
                <w:webHidden/>
              </w:rPr>
              <w:tab/>
            </w:r>
            <w:r w:rsidR="00277C63">
              <w:rPr>
                <w:noProof/>
                <w:webHidden/>
              </w:rPr>
              <w:fldChar w:fldCharType="begin"/>
            </w:r>
            <w:r w:rsidR="00E22847">
              <w:rPr>
                <w:noProof/>
                <w:webHidden/>
              </w:rPr>
              <w:instrText xml:space="preserve"> PAGEREF _Toc49721022 \h </w:instrText>
            </w:r>
            <w:r w:rsidR="00277C63">
              <w:rPr>
                <w:noProof/>
                <w:webHidden/>
              </w:rPr>
            </w:r>
            <w:r w:rsidR="00277C63">
              <w:rPr>
                <w:noProof/>
                <w:webHidden/>
              </w:rPr>
              <w:fldChar w:fldCharType="separate"/>
            </w:r>
            <w:r w:rsidR="00E22847">
              <w:rPr>
                <w:noProof/>
                <w:webHidden/>
              </w:rPr>
              <w:t>7</w:t>
            </w:r>
            <w:r w:rsidR="00277C63">
              <w:rPr>
                <w:noProof/>
                <w:webHidden/>
              </w:rPr>
              <w:fldChar w:fldCharType="end"/>
            </w:r>
          </w:hyperlink>
        </w:p>
        <w:p w:rsidR="00E22847" w:rsidRDefault="00E12DCC">
          <w:pPr>
            <w:pStyle w:val="TOC2"/>
            <w:tabs>
              <w:tab w:val="right" w:pos="9062"/>
            </w:tabs>
            <w:rPr>
              <w:rFonts w:asciiTheme="minorHAnsi" w:eastAsiaTheme="minorEastAsia" w:hAnsiTheme="minorHAnsi" w:cstheme="minorBidi"/>
              <w:noProof/>
            </w:rPr>
          </w:pPr>
          <w:hyperlink w:anchor="_Toc49721023" w:history="1">
            <w:r w:rsidR="00E22847" w:rsidRPr="002274B4">
              <w:rPr>
                <w:rStyle w:val="Hyperlink"/>
                <w:noProof/>
              </w:rPr>
              <w:t xml:space="preserve">Q4. How satisfied are you with the </w:t>
            </w:r>
            <w:r w:rsidR="00E22847" w:rsidRPr="002274B4">
              <w:rPr>
                <w:rStyle w:val="Hyperlink"/>
                <w:noProof/>
                <w:lang w:val="en-US"/>
              </w:rPr>
              <w:t>VLE</w:t>
            </w:r>
            <w:r w:rsidR="00E22847" w:rsidRPr="002274B4">
              <w:rPr>
                <w:rStyle w:val="Hyperlink"/>
                <w:noProof/>
              </w:rPr>
              <w:t xml:space="preserve"> / moodle?</w:t>
            </w:r>
            <w:r w:rsidR="00E22847">
              <w:rPr>
                <w:noProof/>
                <w:webHidden/>
              </w:rPr>
              <w:tab/>
            </w:r>
            <w:r w:rsidR="00277C63">
              <w:rPr>
                <w:noProof/>
                <w:webHidden/>
              </w:rPr>
              <w:fldChar w:fldCharType="begin"/>
            </w:r>
            <w:r w:rsidR="00E22847">
              <w:rPr>
                <w:noProof/>
                <w:webHidden/>
              </w:rPr>
              <w:instrText xml:space="preserve"> PAGEREF _Toc49721023 \h </w:instrText>
            </w:r>
            <w:r w:rsidR="00277C63">
              <w:rPr>
                <w:noProof/>
                <w:webHidden/>
              </w:rPr>
            </w:r>
            <w:r w:rsidR="00277C63">
              <w:rPr>
                <w:noProof/>
                <w:webHidden/>
              </w:rPr>
              <w:fldChar w:fldCharType="separate"/>
            </w:r>
            <w:r w:rsidR="00E22847">
              <w:rPr>
                <w:noProof/>
                <w:webHidden/>
              </w:rPr>
              <w:t>8</w:t>
            </w:r>
            <w:r w:rsidR="00277C63">
              <w:rPr>
                <w:noProof/>
                <w:webHidden/>
              </w:rPr>
              <w:fldChar w:fldCharType="end"/>
            </w:r>
          </w:hyperlink>
        </w:p>
        <w:p w:rsidR="00E22847" w:rsidRDefault="00E12DCC">
          <w:pPr>
            <w:pStyle w:val="TOC2"/>
            <w:tabs>
              <w:tab w:val="right" w:pos="9062"/>
            </w:tabs>
            <w:rPr>
              <w:rFonts w:asciiTheme="minorHAnsi" w:eastAsiaTheme="minorEastAsia" w:hAnsiTheme="minorHAnsi" w:cstheme="minorBidi"/>
              <w:noProof/>
            </w:rPr>
          </w:pPr>
          <w:hyperlink w:anchor="_Toc49721024" w:history="1">
            <w:r w:rsidR="00E22847" w:rsidRPr="002274B4">
              <w:rPr>
                <w:rStyle w:val="Hyperlink"/>
                <w:noProof/>
              </w:rPr>
              <w:t>Q5. Do you prefer VLE/Moodle or face-to-face contact for your studies?</w:t>
            </w:r>
            <w:r w:rsidR="00E22847">
              <w:rPr>
                <w:noProof/>
                <w:webHidden/>
              </w:rPr>
              <w:tab/>
            </w:r>
            <w:r w:rsidR="00277C63">
              <w:rPr>
                <w:noProof/>
                <w:webHidden/>
              </w:rPr>
              <w:fldChar w:fldCharType="begin"/>
            </w:r>
            <w:r w:rsidR="00E22847">
              <w:rPr>
                <w:noProof/>
                <w:webHidden/>
              </w:rPr>
              <w:instrText xml:space="preserve"> PAGEREF _Toc49721024 \h </w:instrText>
            </w:r>
            <w:r w:rsidR="00277C63">
              <w:rPr>
                <w:noProof/>
                <w:webHidden/>
              </w:rPr>
            </w:r>
            <w:r w:rsidR="00277C63">
              <w:rPr>
                <w:noProof/>
                <w:webHidden/>
              </w:rPr>
              <w:fldChar w:fldCharType="separate"/>
            </w:r>
            <w:r w:rsidR="00E22847">
              <w:rPr>
                <w:noProof/>
                <w:webHidden/>
              </w:rPr>
              <w:t>8</w:t>
            </w:r>
            <w:r w:rsidR="00277C63">
              <w:rPr>
                <w:noProof/>
                <w:webHidden/>
              </w:rPr>
              <w:fldChar w:fldCharType="end"/>
            </w:r>
          </w:hyperlink>
        </w:p>
        <w:p w:rsidR="00E22847" w:rsidRDefault="00E12DCC">
          <w:pPr>
            <w:pStyle w:val="TOC2"/>
            <w:tabs>
              <w:tab w:val="right" w:pos="9062"/>
            </w:tabs>
            <w:rPr>
              <w:rFonts w:asciiTheme="minorHAnsi" w:eastAsiaTheme="minorEastAsia" w:hAnsiTheme="minorHAnsi" w:cstheme="minorBidi"/>
              <w:noProof/>
            </w:rPr>
          </w:pPr>
          <w:hyperlink w:anchor="_Toc49721025" w:history="1">
            <w:r w:rsidR="00E22847" w:rsidRPr="002274B4">
              <w:rPr>
                <w:rStyle w:val="Hyperlink"/>
                <w:noProof/>
              </w:rPr>
              <w:t xml:space="preserve">Q6. Do you find it more difficult to engage in a </w:t>
            </w:r>
            <w:r w:rsidR="00E22847" w:rsidRPr="002274B4">
              <w:rPr>
                <w:rStyle w:val="Hyperlink"/>
                <w:noProof/>
                <w:lang w:val="en-US"/>
              </w:rPr>
              <w:t>VLE</w:t>
            </w:r>
            <w:r w:rsidR="00E22847" w:rsidRPr="002274B4">
              <w:rPr>
                <w:rStyle w:val="Hyperlink"/>
                <w:noProof/>
              </w:rPr>
              <w:t xml:space="preserve"> compared to face-to-face?</w:t>
            </w:r>
            <w:r w:rsidR="00E22847">
              <w:rPr>
                <w:noProof/>
                <w:webHidden/>
              </w:rPr>
              <w:tab/>
            </w:r>
            <w:r w:rsidR="00277C63">
              <w:rPr>
                <w:noProof/>
                <w:webHidden/>
              </w:rPr>
              <w:fldChar w:fldCharType="begin"/>
            </w:r>
            <w:r w:rsidR="00E22847">
              <w:rPr>
                <w:noProof/>
                <w:webHidden/>
              </w:rPr>
              <w:instrText xml:space="preserve"> PAGEREF _Toc49721025 \h </w:instrText>
            </w:r>
            <w:r w:rsidR="00277C63">
              <w:rPr>
                <w:noProof/>
                <w:webHidden/>
              </w:rPr>
            </w:r>
            <w:r w:rsidR="00277C63">
              <w:rPr>
                <w:noProof/>
                <w:webHidden/>
              </w:rPr>
              <w:fldChar w:fldCharType="separate"/>
            </w:r>
            <w:r w:rsidR="00E22847">
              <w:rPr>
                <w:noProof/>
                <w:webHidden/>
              </w:rPr>
              <w:t>9</w:t>
            </w:r>
            <w:r w:rsidR="00277C63">
              <w:rPr>
                <w:noProof/>
                <w:webHidden/>
              </w:rPr>
              <w:fldChar w:fldCharType="end"/>
            </w:r>
          </w:hyperlink>
        </w:p>
        <w:p w:rsidR="00E22847" w:rsidRDefault="00E12DCC">
          <w:pPr>
            <w:pStyle w:val="TOC2"/>
            <w:tabs>
              <w:tab w:val="right" w:pos="9062"/>
            </w:tabs>
            <w:rPr>
              <w:rFonts w:asciiTheme="minorHAnsi" w:eastAsiaTheme="minorEastAsia" w:hAnsiTheme="minorHAnsi" w:cstheme="minorBidi"/>
              <w:noProof/>
            </w:rPr>
          </w:pPr>
          <w:hyperlink w:anchor="_Toc49721026" w:history="1">
            <w:r w:rsidR="00E22847" w:rsidRPr="002274B4">
              <w:rPr>
                <w:rStyle w:val="Hyperlink"/>
                <w:noProof/>
              </w:rPr>
              <w:t>Q7. How effective do you find using the VLE as a learning tool / resource?</w:t>
            </w:r>
            <w:r w:rsidR="00E22847">
              <w:rPr>
                <w:noProof/>
                <w:webHidden/>
              </w:rPr>
              <w:tab/>
            </w:r>
            <w:r w:rsidR="00277C63">
              <w:rPr>
                <w:noProof/>
                <w:webHidden/>
              </w:rPr>
              <w:fldChar w:fldCharType="begin"/>
            </w:r>
            <w:r w:rsidR="00E22847">
              <w:rPr>
                <w:noProof/>
                <w:webHidden/>
              </w:rPr>
              <w:instrText xml:space="preserve"> PAGEREF _Toc49721026 \h </w:instrText>
            </w:r>
            <w:r w:rsidR="00277C63">
              <w:rPr>
                <w:noProof/>
                <w:webHidden/>
              </w:rPr>
            </w:r>
            <w:r w:rsidR="00277C63">
              <w:rPr>
                <w:noProof/>
                <w:webHidden/>
              </w:rPr>
              <w:fldChar w:fldCharType="separate"/>
            </w:r>
            <w:r w:rsidR="00E22847">
              <w:rPr>
                <w:noProof/>
                <w:webHidden/>
              </w:rPr>
              <w:t>10</w:t>
            </w:r>
            <w:r w:rsidR="00277C63">
              <w:rPr>
                <w:noProof/>
                <w:webHidden/>
              </w:rPr>
              <w:fldChar w:fldCharType="end"/>
            </w:r>
          </w:hyperlink>
        </w:p>
        <w:p w:rsidR="00E22847" w:rsidRDefault="00E12DCC">
          <w:pPr>
            <w:pStyle w:val="TOC2"/>
            <w:tabs>
              <w:tab w:val="right" w:pos="9062"/>
            </w:tabs>
            <w:rPr>
              <w:rFonts w:asciiTheme="minorHAnsi" w:eastAsiaTheme="minorEastAsia" w:hAnsiTheme="minorHAnsi" w:cstheme="minorBidi"/>
              <w:noProof/>
            </w:rPr>
          </w:pPr>
          <w:hyperlink w:anchor="_Toc49721027" w:history="1">
            <w:r w:rsidR="00E22847" w:rsidRPr="002274B4">
              <w:rPr>
                <w:rStyle w:val="Hyperlink"/>
                <w:noProof/>
              </w:rPr>
              <w:t>Q8. How confident are you in using the VLE / Moodle?</w:t>
            </w:r>
            <w:r w:rsidR="00E22847">
              <w:rPr>
                <w:noProof/>
                <w:webHidden/>
              </w:rPr>
              <w:tab/>
            </w:r>
            <w:r w:rsidR="00277C63">
              <w:rPr>
                <w:noProof/>
                <w:webHidden/>
              </w:rPr>
              <w:fldChar w:fldCharType="begin"/>
            </w:r>
            <w:r w:rsidR="00E22847">
              <w:rPr>
                <w:noProof/>
                <w:webHidden/>
              </w:rPr>
              <w:instrText xml:space="preserve"> PAGEREF _Toc49721027 \h </w:instrText>
            </w:r>
            <w:r w:rsidR="00277C63">
              <w:rPr>
                <w:noProof/>
                <w:webHidden/>
              </w:rPr>
            </w:r>
            <w:r w:rsidR="00277C63">
              <w:rPr>
                <w:noProof/>
                <w:webHidden/>
              </w:rPr>
              <w:fldChar w:fldCharType="separate"/>
            </w:r>
            <w:r w:rsidR="00E22847">
              <w:rPr>
                <w:noProof/>
                <w:webHidden/>
              </w:rPr>
              <w:t>10</w:t>
            </w:r>
            <w:r w:rsidR="00277C63">
              <w:rPr>
                <w:noProof/>
                <w:webHidden/>
              </w:rPr>
              <w:fldChar w:fldCharType="end"/>
            </w:r>
          </w:hyperlink>
        </w:p>
        <w:p w:rsidR="00E22847" w:rsidRDefault="00E12DCC">
          <w:pPr>
            <w:pStyle w:val="TOC2"/>
            <w:tabs>
              <w:tab w:val="right" w:pos="9062"/>
            </w:tabs>
            <w:rPr>
              <w:rFonts w:asciiTheme="minorHAnsi" w:eastAsiaTheme="minorEastAsia" w:hAnsiTheme="minorHAnsi" w:cstheme="minorBidi"/>
              <w:noProof/>
            </w:rPr>
          </w:pPr>
          <w:hyperlink w:anchor="_Toc49721028" w:history="1">
            <w:r w:rsidR="00E22847" w:rsidRPr="002274B4">
              <w:rPr>
                <w:rStyle w:val="Hyperlink"/>
                <w:noProof/>
              </w:rPr>
              <w:t>Q9. How often do you use the VLE / Moodle to help facilitate learning?</w:t>
            </w:r>
            <w:r w:rsidR="00E22847">
              <w:rPr>
                <w:noProof/>
                <w:webHidden/>
              </w:rPr>
              <w:tab/>
            </w:r>
            <w:r w:rsidR="00277C63">
              <w:rPr>
                <w:noProof/>
                <w:webHidden/>
              </w:rPr>
              <w:fldChar w:fldCharType="begin"/>
            </w:r>
            <w:r w:rsidR="00E22847">
              <w:rPr>
                <w:noProof/>
                <w:webHidden/>
              </w:rPr>
              <w:instrText xml:space="preserve"> PAGEREF _Toc49721028 \h </w:instrText>
            </w:r>
            <w:r w:rsidR="00277C63">
              <w:rPr>
                <w:noProof/>
                <w:webHidden/>
              </w:rPr>
            </w:r>
            <w:r w:rsidR="00277C63">
              <w:rPr>
                <w:noProof/>
                <w:webHidden/>
              </w:rPr>
              <w:fldChar w:fldCharType="separate"/>
            </w:r>
            <w:r w:rsidR="00E22847">
              <w:rPr>
                <w:noProof/>
                <w:webHidden/>
              </w:rPr>
              <w:t>11</w:t>
            </w:r>
            <w:r w:rsidR="00277C63">
              <w:rPr>
                <w:noProof/>
                <w:webHidden/>
              </w:rPr>
              <w:fldChar w:fldCharType="end"/>
            </w:r>
          </w:hyperlink>
        </w:p>
        <w:p w:rsidR="00E22847" w:rsidRDefault="00E12DCC">
          <w:pPr>
            <w:pStyle w:val="TOC2"/>
            <w:tabs>
              <w:tab w:val="right" w:pos="9062"/>
            </w:tabs>
            <w:rPr>
              <w:rFonts w:asciiTheme="minorHAnsi" w:eastAsiaTheme="minorEastAsia" w:hAnsiTheme="minorHAnsi" w:cstheme="minorBidi"/>
              <w:noProof/>
            </w:rPr>
          </w:pPr>
          <w:hyperlink w:anchor="_Toc49721029" w:history="1">
            <w:r w:rsidR="00E22847" w:rsidRPr="002274B4">
              <w:rPr>
                <w:rStyle w:val="Hyperlink"/>
                <w:noProof/>
              </w:rPr>
              <w:t>Q10. How satisfied are you of the experience of using the Library in the VLE?</w:t>
            </w:r>
            <w:r w:rsidR="00E22847">
              <w:rPr>
                <w:noProof/>
                <w:webHidden/>
              </w:rPr>
              <w:tab/>
            </w:r>
            <w:r w:rsidR="00277C63">
              <w:rPr>
                <w:noProof/>
                <w:webHidden/>
              </w:rPr>
              <w:fldChar w:fldCharType="begin"/>
            </w:r>
            <w:r w:rsidR="00E22847">
              <w:rPr>
                <w:noProof/>
                <w:webHidden/>
              </w:rPr>
              <w:instrText xml:space="preserve"> PAGEREF _Toc49721029 \h </w:instrText>
            </w:r>
            <w:r w:rsidR="00277C63">
              <w:rPr>
                <w:noProof/>
                <w:webHidden/>
              </w:rPr>
            </w:r>
            <w:r w:rsidR="00277C63">
              <w:rPr>
                <w:noProof/>
                <w:webHidden/>
              </w:rPr>
              <w:fldChar w:fldCharType="separate"/>
            </w:r>
            <w:r w:rsidR="00E22847">
              <w:rPr>
                <w:noProof/>
                <w:webHidden/>
              </w:rPr>
              <w:t>12</w:t>
            </w:r>
            <w:r w:rsidR="00277C63">
              <w:rPr>
                <w:noProof/>
                <w:webHidden/>
              </w:rPr>
              <w:fldChar w:fldCharType="end"/>
            </w:r>
          </w:hyperlink>
        </w:p>
        <w:p w:rsidR="00E22847" w:rsidRDefault="00E12DCC">
          <w:pPr>
            <w:pStyle w:val="TOC1"/>
            <w:tabs>
              <w:tab w:val="right" w:pos="9062"/>
            </w:tabs>
            <w:rPr>
              <w:rFonts w:asciiTheme="minorHAnsi" w:eastAsiaTheme="minorEastAsia" w:hAnsiTheme="minorHAnsi" w:cstheme="minorBidi"/>
              <w:noProof/>
            </w:rPr>
          </w:pPr>
          <w:hyperlink w:anchor="_Toc49721030" w:history="1">
            <w:r w:rsidR="00E22847" w:rsidRPr="002274B4">
              <w:rPr>
                <w:rStyle w:val="Hyperlink"/>
                <w:noProof/>
              </w:rPr>
              <w:t>Discussion</w:t>
            </w:r>
            <w:r w:rsidR="00E22847">
              <w:rPr>
                <w:noProof/>
                <w:webHidden/>
              </w:rPr>
              <w:tab/>
            </w:r>
            <w:r w:rsidR="00277C63">
              <w:rPr>
                <w:noProof/>
                <w:webHidden/>
              </w:rPr>
              <w:fldChar w:fldCharType="begin"/>
            </w:r>
            <w:r w:rsidR="00E22847">
              <w:rPr>
                <w:noProof/>
                <w:webHidden/>
              </w:rPr>
              <w:instrText xml:space="preserve"> PAGEREF _Toc49721030 \h </w:instrText>
            </w:r>
            <w:r w:rsidR="00277C63">
              <w:rPr>
                <w:noProof/>
                <w:webHidden/>
              </w:rPr>
            </w:r>
            <w:r w:rsidR="00277C63">
              <w:rPr>
                <w:noProof/>
                <w:webHidden/>
              </w:rPr>
              <w:fldChar w:fldCharType="separate"/>
            </w:r>
            <w:r w:rsidR="00E22847">
              <w:rPr>
                <w:noProof/>
                <w:webHidden/>
              </w:rPr>
              <w:t>12</w:t>
            </w:r>
            <w:r w:rsidR="00277C63">
              <w:rPr>
                <w:noProof/>
                <w:webHidden/>
              </w:rPr>
              <w:fldChar w:fldCharType="end"/>
            </w:r>
          </w:hyperlink>
        </w:p>
        <w:p w:rsidR="00E22847" w:rsidRDefault="00E12DCC">
          <w:pPr>
            <w:pStyle w:val="TOC2"/>
            <w:tabs>
              <w:tab w:val="right" w:pos="9062"/>
            </w:tabs>
            <w:rPr>
              <w:rFonts w:asciiTheme="minorHAnsi" w:eastAsiaTheme="minorEastAsia" w:hAnsiTheme="minorHAnsi" w:cstheme="minorBidi"/>
              <w:noProof/>
            </w:rPr>
          </w:pPr>
          <w:hyperlink w:anchor="_Toc49721031" w:history="1">
            <w:r w:rsidR="00E22847" w:rsidRPr="002274B4">
              <w:rPr>
                <w:rStyle w:val="Hyperlink"/>
                <w:noProof/>
              </w:rPr>
              <w:t>Question 1&amp;2</w:t>
            </w:r>
            <w:r w:rsidR="00E22847">
              <w:rPr>
                <w:noProof/>
                <w:webHidden/>
              </w:rPr>
              <w:tab/>
            </w:r>
            <w:r w:rsidR="00277C63">
              <w:rPr>
                <w:noProof/>
                <w:webHidden/>
              </w:rPr>
              <w:fldChar w:fldCharType="begin"/>
            </w:r>
            <w:r w:rsidR="00E22847">
              <w:rPr>
                <w:noProof/>
                <w:webHidden/>
              </w:rPr>
              <w:instrText xml:space="preserve"> PAGEREF _Toc49721031 \h </w:instrText>
            </w:r>
            <w:r w:rsidR="00277C63">
              <w:rPr>
                <w:noProof/>
                <w:webHidden/>
              </w:rPr>
            </w:r>
            <w:r w:rsidR="00277C63">
              <w:rPr>
                <w:noProof/>
                <w:webHidden/>
              </w:rPr>
              <w:fldChar w:fldCharType="separate"/>
            </w:r>
            <w:r w:rsidR="00E22847">
              <w:rPr>
                <w:noProof/>
                <w:webHidden/>
              </w:rPr>
              <w:t>12</w:t>
            </w:r>
            <w:r w:rsidR="00277C63">
              <w:rPr>
                <w:noProof/>
                <w:webHidden/>
              </w:rPr>
              <w:fldChar w:fldCharType="end"/>
            </w:r>
          </w:hyperlink>
        </w:p>
        <w:p w:rsidR="00E22847" w:rsidRDefault="00E12DCC">
          <w:pPr>
            <w:pStyle w:val="TOC2"/>
            <w:tabs>
              <w:tab w:val="right" w:pos="9062"/>
            </w:tabs>
            <w:rPr>
              <w:rFonts w:asciiTheme="minorHAnsi" w:eastAsiaTheme="minorEastAsia" w:hAnsiTheme="minorHAnsi" w:cstheme="minorBidi"/>
              <w:noProof/>
            </w:rPr>
          </w:pPr>
          <w:hyperlink w:anchor="_Toc49721032" w:history="1">
            <w:r w:rsidR="00E22847" w:rsidRPr="002274B4">
              <w:rPr>
                <w:rStyle w:val="Hyperlink"/>
                <w:noProof/>
              </w:rPr>
              <w:t>Question 3</w:t>
            </w:r>
            <w:r w:rsidR="00E22847">
              <w:rPr>
                <w:noProof/>
                <w:webHidden/>
              </w:rPr>
              <w:tab/>
            </w:r>
            <w:r w:rsidR="00277C63">
              <w:rPr>
                <w:noProof/>
                <w:webHidden/>
              </w:rPr>
              <w:fldChar w:fldCharType="begin"/>
            </w:r>
            <w:r w:rsidR="00E22847">
              <w:rPr>
                <w:noProof/>
                <w:webHidden/>
              </w:rPr>
              <w:instrText xml:space="preserve"> PAGEREF _Toc49721032 \h </w:instrText>
            </w:r>
            <w:r w:rsidR="00277C63">
              <w:rPr>
                <w:noProof/>
                <w:webHidden/>
              </w:rPr>
            </w:r>
            <w:r w:rsidR="00277C63">
              <w:rPr>
                <w:noProof/>
                <w:webHidden/>
              </w:rPr>
              <w:fldChar w:fldCharType="separate"/>
            </w:r>
            <w:r w:rsidR="00E22847">
              <w:rPr>
                <w:noProof/>
                <w:webHidden/>
              </w:rPr>
              <w:t>12</w:t>
            </w:r>
            <w:r w:rsidR="00277C63">
              <w:rPr>
                <w:noProof/>
                <w:webHidden/>
              </w:rPr>
              <w:fldChar w:fldCharType="end"/>
            </w:r>
          </w:hyperlink>
        </w:p>
        <w:p w:rsidR="00E22847" w:rsidRDefault="00E12DCC">
          <w:pPr>
            <w:pStyle w:val="TOC2"/>
            <w:tabs>
              <w:tab w:val="right" w:pos="9062"/>
            </w:tabs>
            <w:rPr>
              <w:rFonts w:asciiTheme="minorHAnsi" w:eastAsiaTheme="minorEastAsia" w:hAnsiTheme="minorHAnsi" w:cstheme="minorBidi"/>
              <w:noProof/>
            </w:rPr>
          </w:pPr>
          <w:hyperlink w:anchor="_Toc49721033" w:history="1">
            <w:r w:rsidR="00E22847" w:rsidRPr="002274B4">
              <w:rPr>
                <w:rStyle w:val="Hyperlink"/>
                <w:noProof/>
              </w:rPr>
              <w:t>Question 4</w:t>
            </w:r>
            <w:r w:rsidR="00E22847">
              <w:rPr>
                <w:noProof/>
                <w:webHidden/>
              </w:rPr>
              <w:tab/>
            </w:r>
            <w:r w:rsidR="00277C63">
              <w:rPr>
                <w:noProof/>
                <w:webHidden/>
              </w:rPr>
              <w:fldChar w:fldCharType="begin"/>
            </w:r>
            <w:r w:rsidR="00E22847">
              <w:rPr>
                <w:noProof/>
                <w:webHidden/>
              </w:rPr>
              <w:instrText xml:space="preserve"> PAGEREF _Toc49721033 \h </w:instrText>
            </w:r>
            <w:r w:rsidR="00277C63">
              <w:rPr>
                <w:noProof/>
                <w:webHidden/>
              </w:rPr>
            </w:r>
            <w:r w:rsidR="00277C63">
              <w:rPr>
                <w:noProof/>
                <w:webHidden/>
              </w:rPr>
              <w:fldChar w:fldCharType="separate"/>
            </w:r>
            <w:r w:rsidR="00E22847">
              <w:rPr>
                <w:noProof/>
                <w:webHidden/>
              </w:rPr>
              <w:t>13</w:t>
            </w:r>
            <w:r w:rsidR="00277C63">
              <w:rPr>
                <w:noProof/>
                <w:webHidden/>
              </w:rPr>
              <w:fldChar w:fldCharType="end"/>
            </w:r>
          </w:hyperlink>
        </w:p>
        <w:p w:rsidR="00E22847" w:rsidRDefault="00E12DCC">
          <w:pPr>
            <w:pStyle w:val="TOC2"/>
            <w:tabs>
              <w:tab w:val="right" w:pos="9062"/>
            </w:tabs>
            <w:rPr>
              <w:rFonts w:asciiTheme="minorHAnsi" w:eastAsiaTheme="minorEastAsia" w:hAnsiTheme="minorHAnsi" w:cstheme="minorBidi"/>
              <w:noProof/>
            </w:rPr>
          </w:pPr>
          <w:hyperlink w:anchor="_Toc49721034" w:history="1">
            <w:r w:rsidR="00E22847" w:rsidRPr="002274B4">
              <w:rPr>
                <w:rStyle w:val="Hyperlink"/>
                <w:noProof/>
              </w:rPr>
              <w:t>Question 5&amp;6</w:t>
            </w:r>
            <w:r w:rsidR="00E22847">
              <w:rPr>
                <w:noProof/>
                <w:webHidden/>
              </w:rPr>
              <w:tab/>
            </w:r>
            <w:r w:rsidR="00277C63">
              <w:rPr>
                <w:noProof/>
                <w:webHidden/>
              </w:rPr>
              <w:fldChar w:fldCharType="begin"/>
            </w:r>
            <w:r w:rsidR="00E22847">
              <w:rPr>
                <w:noProof/>
                <w:webHidden/>
              </w:rPr>
              <w:instrText xml:space="preserve"> PAGEREF _Toc49721034 \h </w:instrText>
            </w:r>
            <w:r w:rsidR="00277C63">
              <w:rPr>
                <w:noProof/>
                <w:webHidden/>
              </w:rPr>
            </w:r>
            <w:r w:rsidR="00277C63">
              <w:rPr>
                <w:noProof/>
                <w:webHidden/>
              </w:rPr>
              <w:fldChar w:fldCharType="separate"/>
            </w:r>
            <w:r w:rsidR="00E22847">
              <w:rPr>
                <w:noProof/>
                <w:webHidden/>
              </w:rPr>
              <w:t>13</w:t>
            </w:r>
            <w:r w:rsidR="00277C63">
              <w:rPr>
                <w:noProof/>
                <w:webHidden/>
              </w:rPr>
              <w:fldChar w:fldCharType="end"/>
            </w:r>
          </w:hyperlink>
        </w:p>
        <w:p w:rsidR="00E22847" w:rsidRDefault="00E12DCC">
          <w:pPr>
            <w:pStyle w:val="TOC2"/>
            <w:tabs>
              <w:tab w:val="right" w:pos="9062"/>
            </w:tabs>
            <w:rPr>
              <w:rFonts w:asciiTheme="minorHAnsi" w:eastAsiaTheme="minorEastAsia" w:hAnsiTheme="minorHAnsi" w:cstheme="minorBidi"/>
              <w:noProof/>
            </w:rPr>
          </w:pPr>
          <w:hyperlink w:anchor="_Toc49721035" w:history="1">
            <w:r w:rsidR="00E22847" w:rsidRPr="002274B4">
              <w:rPr>
                <w:rStyle w:val="Hyperlink"/>
                <w:noProof/>
              </w:rPr>
              <w:t>Question 7</w:t>
            </w:r>
            <w:r w:rsidR="00E22847">
              <w:rPr>
                <w:noProof/>
                <w:webHidden/>
              </w:rPr>
              <w:tab/>
            </w:r>
            <w:r w:rsidR="00277C63">
              <w:rPr>
                <w:noProof/>
                <w:webHidden/>
              </w:rPr>
              <w:fldChar w:fldCharType="begin"/>
            </w:r>
            <w:r w:rsidR="00E22847">
              <w:rPr>
                <w:noProof/>
                <w:webHidden/>
              </w:rPr>
              <w:instrText xml:space="preserve"> PAGEREF _Toc49721035 \h </w:instrText>
            </w:r>
            <w:r w:rsidR="00277C63">
              <w:rPr>
                <w:noProof/>
                <w:webHidden/>
              </w:rPr>
            </w:r>
            <w:r w:rsidR="00277C63">
              <w:rPr>
                <w:noProof/>
                <w:webHidden/>
              </w:rPr>
              <w:fldChar w:fldCharType="separate"/>
            </w:r>
            <w:r w:rsidR="00E22847">
              <w:rPr>
                <w:noProof/>
                <w:webHidden/>
              </w:rPr>
              <w:t>13</w:t>
            </w:r>
            <w:r w:rsidR="00277C63">
              <w:rPr>
                <w:noProof/>
                <w:webHidden/>
              </w:rPr>
              <w:fldChar w:fldCharType="end"/>
            </w:r>
          </w:hyperlink>
        </w:p>
        <w:p w:rsidR="00E22847" w:rsidRDefault="00E12DCC">
          <w:pPr>
            <w:pStyle w:val="TOC2"/>
            <w:tabs>
              <w:tab w:val="right" w:pos="9062"/>
            </w:tabs>
            <w:rPr>
              <w:rFonts w:asciiTheme="minorHAnsi" w:eastAsiaTheme="minorEastAsia" w:hAnsiTheme="minorHAnsi" w:cstheme="minorBidi"/>
              <w:noProof/>
            </w:rPr>
          </w:pPr>
          <w:hyperlink w:anchor="_Toc49721036" w:history="1">
            <w:r w:rsidR="00E22847" w:rsidRPr="002274B4">
              <w:rPr>
                <w:rStyle w:val="Hyperlink"/>
                <w:noProof/>
              </w:rPr>
              <w:t>Question 8 &amp; 9</w:t>
            </w:r>
            <w:r w:rsidR="00E22847">
              <w:rPr>
                <w:noProof/>
                <w:webHidden/>
              </w:rPr>
              <w:tab/>
            </w:r>
            <w:r w:rsidR="00277C63">
              <w:rPr>
                <w:noProof/>
                <w:webHidden/>
              </w:rPr>
              <w:fldChar w:fldCharType="begin"/>
            </w:r>
            <w:r w:rsidR="00E22847">
              <w:rPr>
                <w:noProof/>
                <w:webHidden/>
              </w:rPr>
              <w:instrText xml:space="preserve"> PAGEREF _Toc49721036 \h </w:instrText>
            </w:r>
            <w:r w:rsidR="00277C63">
              <w:rPr>
                <w:noProof/>
                <w:webHidden/>
              </w:rPr>
            </w:r>
            <w:r w:rsidR="00277C63">
              <w:rPr>
                <w:noProof/>
                <w:webHidden/>
              </w:rPr>
              <w:fldChar w:fldCharType="separate"/>
            </w:r>
            <w:r w:rsidR="00E22847">
              <w:rPr>
                <w:noProof/>
                <w:webHidden/>
              </w:rPr>
              <w:t>13</w:t>
            </w:r>
            <w:r w:rsidR="00277C63">
              <w:rPr>
                <w:noProof/>
                <w:webHidden/>
              </w:rPr>
              <w:fldChar w:fldCharType="end"/>
            </w:r>
          </w:hyperlink>
        </w:p>
        <w:p w:rsidR="00E22847" w:rsidRDefault="00E12DCC">
          <w:pPr>
            <w:pStyle w:val="TOC2"/>
            <w:tabs>
              <w:tab w:val="right" w:pos="9062"/>
            </w:tabs>
            <w:rPr>
              <w:rFonts w:asciiTheme="minorHAnsi" w:eastAsiaTheme="minorEastAsia" w:hAnsiTheme="minorHAnsi" w:cstheme="minorBidi"/>
              <w:noProof/>
            </w:rPr>
          </w:pPr>
          <w:hyperlink w:anchor="_Toc49721037" w:history="1">
            <w:r w:rsidR="00E22847" w:rsidRPr="002274B4">
              <w:rPr>
                <w:rStyle w:val="Hyperlink"/>
                <w:noProof/>
              </w:rPr>
              <w:t>Question 10</w:t>
            </w:r>
            <w:r w:rsidR="00E22847">
              <w:rPr>
                <w:noProof/>
                <w:webHidden/>
              </w:rPr>
              <w:tab/>
            </w:r>
            <w:r w:rsidR="00277C63">
              <w:rPr>
                <w:noProof/>
                <w:webHidden/>
              </w:rPr>
              <w:fldChar w:fldCharType="begin"/>
            </w:r>
            <w:r w:rsidR="00E22847">
              <w:rPr>
                <w:noProof/>
                <w:webHidden/>
              </w:rPr>
              <w:instrText xml:space="preserve"> PAGEREF _Toc49721037 \h </w:instrText>
            </w:r>
            <w:r w:rsidR="00277C63">
              <w:rPr>
                <w:noProof/>
                <w:webHidden/>
              </w:rPr>
            </w:r>
            <w:r w:rsidR="00277C63">
              <w:rPr>
                <w:noProof/>
                <w:webHidden/>
              </w:rPr>
              <w:fldChar w:fldCharType="separate"/>
            </w:r>
            <w:r w:rsidR="00E22847">
              <w:rPr>
                <w:noProof/>
                <w:webHidden/>
              </w:rPr>
              <w:t>13</w:t>
            </w:r>
            <w:r w:rsidR="00277C63">
              <w:rPr>
                <w:noProof/>
                <w:webHidden/>
              </w:rPr>
              <w:fldChar w:fldCharType="end"/>
            </w:r>
          </w:hyperlink>
        </w:p>
        <w:p w:rsidR="00E22847" w:rsidRDefault="00E12DCC">
          <w:pPr>
            <w:pStyle w:val="TOC1"/>
            <w:tabs>
              <w:tab w:val="right" w:pos="9062"/>
            </w:tabs>
            <w:rPr>
              <w:rFonts w:asciiTheme="minorHAnsi" w:eastAsiaTheme="minorEastAsia" w:hAnsiTheme="minorHAnsi" w:cstheme="minorBidi"/>
              <w:noProof/>
            </w:rPr>
          </w:pPr>
          <w:hyperlink w:anchor="_Toc49721038" w:history="1">
            <w:r w:rsidR="00E22847" w:rsidRPr="002274B4">
              <w:rPr>
                <w:rStyle w:val="Hyperlink"/>
                <w:noProof/>
              </w:rPr>
              <w:t>Conclusion</w:t>
            </w:r>
            <w:r w:rsidR="00E22847">
              <w:rPr>
                <w:noProof/>
                <w:webHidden/>
              </w:rPr>
              <w:tab/>
            </w:r>
            <w:r w:rsidR="00277C63">
              <w:rPr>
                <w:noProof/>
                <w:webHidden/>
              </w:rPr>
              <w:fldChar w:fldCharType="begin"/>
            </w:r>
            <w:r w:rsidR="00E22847">
              <w:rPr>
                <w:noProof/>
                <w:webHidden/>
              </w:rPr>
              <w:instrText xml:space="preserve"> PAGEREF _Toc49721038 \h </w:instrText>
            </w:r>
            <w:r w:rsidR="00277C63">
              <w:rPr>
                <w:noProof/>
                <w:webHidden/>
              </w:rPr>
            </w:r>
            <w:r w:rsidR="00277C63">
              <w:rPr>
                <w:noProof/>
                <w:webHidden/>
              </w:rPr>
              <w:fldChar w:fldCharType="separate"/>
            </w:r>
            <w:r w:rsidR="00E22847">
              <w:rPr>
                <w:noProof/>
                <w:webHidden/>
              </w:rPr>
              <w:t>14</w:t>
            </w:r>
            <w:r w:rsidR="00277C63">
              <w:rPr>
                <w:noProof/>
                <w:webHidden/>
              </w:rPr>
              <w:fldChar w:fldCharType="end"/>
            </w:r>
          </w:hyperlink>
        </w:p>
        <w:p w:rsidR="00E22847" w:rsidRDefault="00E12DCC">
          <w:pPr>
            <w:pStyle w:val="TOC1"/>
            <w:tabs>
              <w:tab w:val="right" w:pos="9062"/>
            </w:tabs>
            <w:rPr>
              <w:rFonts w:asciiTheme="minorHAnsi" w:eastAsiaTheme="minorEastAsia" w:hAnsiTheme="minorHAnsi" w:cstheme="minorBidi"/>
              <w:noProof/>
            </w:rPr>
          </w:pPr>
          <w:hyperlink w:anchor="_Toc49721039" w:history="1">
            <w:r w:rsidR="00E22847" w:rsidRPr="002274B4">
              <w:rPr>
                <w:rStyle w:val="Hyperlink"/>
                <w:noProof/>
              </w:rPr>
              <w:t>Reference</w:t>
            </w:r>
            <w:r w:rsidR="00E22847">
              <w:rPr>
                <w:noProof/>
                <w:webHidden/>
              </w:rPr>
              <w:tab/>
            </w:r>
            <w:r w:rsidR="00277C63">
              <w:rPr>
                <w:noProof/>
                <w:webHidden/>
              </w:rPr>
              <w:fldChar w:fldCharType="begin"/>
            </w:r>
            <w:r w:rsidR="00E22847">
              <w:rPr>
                <w:noProof/>
                <w:webHidden/>
              </w:rPr>
              <w:instrText xml:space="preserve"> PAGEREF _Toc49721039 \h </w:instrText>
            </w:r>
            <w:r w:rsidR="00277C63">
              <w:rPr>
                <w:noProof/>
                <w:webHidden/>
              </w:rPr>
            </w:r>
            <w:r w:rsidR="00277C63">
              <w:rPr>
                <w:noProof/>
                <w:webHidden/>
              </w:rPr>
              <w:fldChar w:fldCharType="separate"/>
            </w:r>
            <w:r w:rsidR="00E22847">
              <w:rPr>
                <w:noProof/>
                <w:webHidden/>
              </w:rPr>
              <w:t>14</w:t>
            </w:r>
            <w:r w:rsidR="00277C63">
              <w:rPr>
                <w:noProof/>
                <w:webHidden/>
              </w:rPr>
              <w:fldChar w:fldCharType="end"/>
            </w:r>
          </w:hyperlink>
        </w:p>
        <w:p w:rsidR="00CA693F" w:rsidRDefault="00277C63">
          <w:pPr>
            <w:pStyle w:val="Normal1"/>
          </w:pPr>
          <w:r>
            <w:fldChar w:fldCharType="end"/>
          </w:r>
        </w:p>
      </w:sdtContent>
    </w:sdt>
    <w:p w:rsidR="00CA693F" w:rsidRDefault="00CA693F">
      <w:pPr>
        <w:pStyle w:val="Normal1"/>
      </w:pPr>
    </w:p>
    <w:p w:rsidR="00CA693F" w:rsidRDefault="00CA693F">
      <w:pPr>
        <w:pStyle w:val="Normal1"/>
      </w:pPr>
    </w:p>
    <w:p w:rsidR="00CA693F" w:rsidRDefault="00CA693F">
      <w:pPr>
        <w:pStyle w:val="Normal1"/>
      </w:pPr>
    </w:p>
    <w:p w:rsidR="00CA693F" w:rsidRDefault="00CA693F">
      <w:pPr>
        <w:pStyle w:val="Normal1"/>
      </w:pPr>
    </w:p>
    <w:p w:rsidR="00CA693F" w:rsidRDefault="00CA693F">
      <w:pPr>
        <w:pStyle w:val="Normal1"/>
      </w:pPr>
    </w:p>
    <w:p w:rsidR="00CA693F" w:rsidRDefault="00CA693F">
      <w:pPr>
        <w:pStyle w:val="Normal1"/>
      </w:pPr>
    </w:p>
    <w:p w:rsidR="00CA693F" w:rsidRDefault="00CA693F">
      <w:pPr>
        <w:pStyle w:val="Normal1"/>
      </w:pPr>
    </w:p>
    <w:p w:rsidR="00CA693F" w:rsidRDefault="00CA693F">
      <w:pPr>
        <w:pStyle w:val="Normal1"/>
      </w:pPr>
    </w:p>
    <w:p w:rsidR="00CA693F" w:rsidRDefault="00CA693F">
      <w:pPr>
        <w:pStyle w:val="Normal1"/>
      </w:pPr>
    </w:p>
    <w:p w:rsidR="00CA693F" w:rsidRDefault="00CA693F">
      <w:pPr>
        <w:pStyle w:val="Normal1"/>
      </w:pPr>
    </w:p>
    <w:p w:rsidR="00CA693F" w:rsidRDefault="00CA693F">
      <w:pPr>
        <w:pStyle w:val="Normal1"/>
      </w:pPr>
    </w:p>
    <w:p w:rsidR="00CA693F" w:rsidRDefault="00CA693F">
      <w:pPr>
        <w:pStyle w:val="Normal1"/>
      </w:pPr>
    </w:p>
    <w:p w:rsidR="00CA693F" w:rsidRDefault="00CA693F">
      <w:pPr>
        <w:pStyle w:val="Normal1"/>
      </w:pPr>
    </w:p>
    <w:p w:rsidR="00CA693F" w:rsidRDefault="00CA693F">
      <w:pPr>
        <w:pStyle w:val="Normal1"/>
      </w:pPr>
    </w:p>
    <w:p w:rsidR="00CA693F" w:rsidRDefault="00636D7C">
      <w:pPr>
        <w:pStyle w:val="Heading1"/>
      </w:pPr>
      <w:bookmarkStart w:id="0" w:name="_Toc49721015"/>
      <w:r>
        <w:t>Introduction</w:t>
      </w:r>
      <w:bookmarkEnd w:id="0"/>
    </w:p>
    <w:p w:rsidR="00CA693F" w:rsidRDefault="00CA693F">
      <w:pPr>
        <w:pStyle w:val="Normal1"/>
      </w:pPr>
    </w:p>
    <w:p w:rsidR="00CA693F" w:rsidRDefault="00636D7C">
      <w:pPr>
        <w:pStyle w:val="Normal1"/>
      </w:pPr>
      <w:r>
        <w:t xml:space="preserve">This Correlational Survey will show how students at the University of Wales Trinity Saint David understand, perceive and evaluate the Virtual Learning Environment according to their own experience. The targeted group of the research is  first-year students who have the least experience with </w:t>
      </w:r>
      <w:r w:rsidR="009318A6">
        <w:t xml:space="preserve">the </w:t>
      </w:r>
      <w:r>
        <w:t xml:space="preserve">platform. We are doing this research because the results are important for the University and will </w:t>
      </w:r>
      <w:r w:rsidR="009318A6">
        <w:t>show</w:t>
      </w:r>
      <w:r>
        <w:t xml:space="preserve"> the possible need for improvement of VLE.</w:t>
      </w:r>
    </w:p>
    <w:p w:rsidR="00CA693F" w:rsidRDefault="00CA693F">
      <w:pPr>
        <w:pStyle w:val="Normal1"/>
      </w:pPr>
    </w:p>
    <w:p w:rsidR="00CA693F" w:rsidRDefault="00636D7C">
      <w:pPr>
        <w:pStyle w:val="Heading1"/>
      </w:pPr>
      <w:bookmarkStart w:id="1" w:name="_Toc49721016"/>
      <w:r>
        <w:t>Background</w:t>
      </w:r>
      <w:bookmarkEnd w:id="1"/>
    </w:p>
    <w:p w:rsidR="00CA693F" w:rsidRDefault="00636D7C">
      <w:pPr>
        <w:pStyle w:val="Normal1"/>
        <w:rPr>
          <w:color w:val="000000"/>
        </w:rPr>
      </w:pPr>
      <w:r>
        <w:rPr>
          <w:color w:val="000000"/>
        </w:rPr>
        <w:t>As advancement in technology continue</w:t>
      </w:r>
      <w:r w:rsidR="009318A6">
        <w:rPr>
          <w:color w:val="000000"/>
          <w:lang w:val="en-US"/>
        </w:rPr>
        <w:t>s</w:t>
      </w:r>
      <w:r>
        <w:rPr>
          <w:color w:val="000000"/>
        </w:rPr>
        <w:t xml:space="preserve"> to progress exponentially, the need for improved technology in different sectors has become a priority. </w:t>
      </w:r>
      <w:r w:rsidR="009318A6">
        <w:rPr>
          <w:color w:val="000000"/>
          <w:lang w:val="en-US"/>
        </w:rPr>
        <w:t>Together with this growth</w:t>
      </w:r>
      <w:r>
        <w:rPr>
          <w:color w:val="000000"/>
        </w:rPr>
        <w:t>, the use of these technologies in the educational sector has also increased and expanded. The core question of this study is to determine the acceptance and use of these technologies in the educational field</w:t>
      </w:r>
      <w:r w:rsidR="009318A6">
        <w:rPr>
          <w:color w:val="000000"/>
          <w:lang w:val="en-US"/>
        </w:rPr>
        <w:t>,</w:t>
      </w:r>
      <w:r>
        <w:rPr>
          <w:color w:val="000000"/>
        </w:rPr>
        <w:t xml:space="preserve"> focusing mainly on the </w:t>
      </w:r>
      <w:r w:rsidR="009318A6">
        <w:rPr>
          <w:color w:val="000000"/>
          <w:lang w:val="en-US"/>
        </w:rPr>
        <w:t>VLE</w:t>
      </w:r>
      <w:r>
        <w:rPr>
          <w:color w:val="000000"/>
        </w:rPr>
        <w:t xml:space="preserve"> used in many educational facilities (Kurt, 2017). In sync with the advancement and progression of technology</w:t>
      </w:r>
      <w:r>
        <w:t xml:space="preserve"> </w:t>
      </w:r>
      <w:r>
        <w:rPr>
          <w:color w:val="000000"/>
        </w:rPr>
        <w:t xml:space="preserve">and </w:t>
      </w:r>
      <w:r w:rsidR="00F13304">
        <w:rPr>
          <w:color w:val="000000"/>
          <w:lang w:val="en-US"/>
        </w:rPr>
        <w:t>this</w:t>
      </w:r>
      <w:r>
        <w:rPr>
          <w:color w:val="000000"/>
        </w:rPr>
        <w:t xml:space="preserve"> being applied in the educational field, a question has arisen </w:t>
      </w:r>
      <w:r w:rsidR="00F13304">
        <w:rPr>
          <w:color w:val="000000"/>
          <w:lang w:val="en-US"/>
        </w:rPr>
        <w:t>-</w:t>
      </w:r>
      <w:r w:rsidR="00E34FCF">
        <w:rPr>
          <w:color w:val="000000"/>
          <w:lang w:val="en-US"/>
        </w:rPr>
        <w:t xml:space="preserve"> </w:t>
      </w:r>
      <w:r w:rsidR="00F13304">
        <w:rPr>
          <w:color w:val="000000"/>
          <w:lang w:val="en-US"/>
        </w:rPr>
        <w:t>are</w:t>
      </w:r>
      <w:r>
        <w:rPr>
          <w:color w:val="000000"/>
        </w:rPr>
        <w:t xml:space="preserve"> students contempt and compelled to use these new and improved versions of libraries, video conference lectures, and online resources to </w:t>
      </w:r>
      <w:r w:rsidR="00F13304">
        <w:rPr>
          <w:color w:val="000000"/>
        </w:rPr>
        <w:t>their full advantage</w:t>
      </w:r>
      <w:r w:rsidR="00F13304">
        <w:rPr>
          <w:color w:val="000000"/>
          <w:lang w:val="en-US"/>
        </w:rPr>
        <w:t>?</w:t>
      </w:r>
      <w:r>
        <w:rPr>
          <w:color w:val="000000"/>
        </w:rPr>
        <w:t xml:space="preserve"> According to Tingoy (2</w:t>
      </w:r>
      <w:r w:rsidR="00F13304">
        <w:rPr>
          <w:color w:val="000000"/>
        </w:rPr>
        <w:t>017) studies by Davis, Bagozzi</w:t>
      </w:r>
      <w:r w:rsidR="00F13304">
        <w:rPr>
          <w:color w:val="000000"/>
          <w:lang w:val="en-US"/>
        </w:rPr>
        <w:t xml:space="preserve"> </w:t>
      </w:r>
      <w:r>
        <w:rPr>
          <w:color w:val="000000"/>
        </w:rPr>
        <w:t xml:space="preserve">and Warshaw confirm that there are numerous important factors that contribute to the acceptance and use of new information technology practices by students with respect to differing cultures and nationalities, including social and behavioral traits. The model developed to theorize this is known as the Unified Theory of Acceptance and Use of Technology (UTAUT). Even with these theories and models being tested in differing countries, the size and quality of the results is limited. The Unified Theory of Acceptance and Use of Technology model can be used to determine </w:t>
      </w:r>
      <w:r>
        <w:rPr>
          <w:color w:val="000000"/>
        </w:rPr>
        <w:lastRenderedPageBreak/>
        <w:t>whether an advancement of technology from a single source will be equally accepted by different cultures and societies which differ in beliefs and values, and whether the technology will be used in the same manner and provide the same function across all cultures and societies or will it differ depending on their traits and cultures.</w:t>
      </w:r>
    </w:p>
    <w:p w:rsidR="00CA693F" w:rsidRDefault="00CA693F">
      <w:pPr>
        <w:pStyle w:val="Normal1"/>
        <w:rPr>
          <w:color w:val="000000"/>
        </w:rPr>
      </w:pPr>
    </w:p>
    <w:p w:rsidR="00CA693F" w:rsidRDefault="00636D7C">
      <w:pPr>
        <w:pStyle w:val="Normal1"/>
        <w:rPr>
          <w:color w:val="000000"/>
        </w:rPr>
      </w:pPr>
      <w:bookmarkStart w:id="2" w:name="_1fob9te" w:colFirst="0" w:colLast="0"/>
      <w:bookmarkEnd w:id="2"/>
      <w:r>
        <w:rPr>
          <w:color w:val="000000"/>
        </w:rPr>
        <w:t xml:space="preserve">Many higher education facilities use some sort of Virtual Learning Environment in order to facilitate and provide resources and materials to students. However, many tutors use this just as a file sharing service to provide course materials and reading lists. This practice is responsible for the increase in usage in VLE, but shows little evidence for the quality of acceptance or improved student success (Brown, 2012). According to Browne (2006) studies suggest that many tutors and teachers only use the bare minimum of features available in </w:t>
      </w:r>
      <w:r w:rsidR="00F13304">
        <w:rPr>
          <w:color w:val="000000"/>
          <w:lang w:val="en-US"/>
        </w:rPr>
        <w:t>VLE</w:t>
      </w:r>
      <w:r>
        <w:rPr>
          <w:color w:val="000000"/>
        </w:rPr>
        <w:t xml:space="preserve">. Despite this, Browne goes on </w:t>
      </w:r>
      <w:r w:rsidR="003F33D1">
        <w:rPr>
          <w:color w:val="000000"/>
          <w:lang w:val="en-US"/>
        </w:rPr>
        <w:t>saying</w:t>
      </w:r>
      <w:r>
        <w:rPr>
          <w:color w:val="000000"/>
        </w:rPr>
        <w:t xml:space="preserve"> </w:t>
      </w:r>
      <w:r w:rsidR="00F13304">
        <w:rPr>
          <w:color w:val="000000"/>
          <w:lang w:val="en-US"/>
        </w:rPr>
        <w:t>that</w:t>
      </w:r>
      <w:r>
        <w:rPr>
          <w:color w:val="000000"/>
        </w:rPr>
        <w:t xml:space="preserve"> </w:t>
      </w:r>
      <w:r w:rsidR="003F33D1">
        <w:rPr>
          <w:color w:val="000000"/>
          <w:lang w:val="en-US"/>
        </w:rPr>
        <w:t>moving</w:t>
      </w:r>
      <w:r>
        <w:rPr>
          <w:color w:val="000000"/>
        </w:rPr>
        <w:t xml:space="preserve"> away from Virtual Learning Environments to Web 2.0 technologies can be beneficial </w:t>
      </w:r>
      <w:r w:rsidR="003F33D1">
        <w:rPr>
          <w:color w:val="000000"/>
          <w:lang w:val="en-US"/>
        </w:rPr>
        <w:t>for</w:t>
      </w:r>
      <w:r>
        <w:rPr>
          <w:color w:val="000000"/>
        </w:rPr>
        <w:t xml:space="preserve"> both students and staff as they tend to </w:t>
      </w:r>
      <w:r w:rsidR="003F33D1">
        <w:rPr>
          <w:color w:val="000000"/>
        </w:rPr>
        <w:t>be more personalized, flexible</w:t>
      </w:r>
      <w:r w:rsidR="003F33D1">
        <w:rPr>
          <w:color w:val="000000"/>
          <w:lang w:val="en-US"/>
        </w:rPr>
        <w:t xml:space="preserve"> and</w:t>
      </w:r>
      <w:r w:rsidR="003F33D1">
        <w:rPr>
          <w:color w:val="000000"/>
        </w:rPr>
        <w:t xml:space="preserve"> recognize</w:t>
      </w:r>
      <w:r>
        <w:rPr>
          <w:color w:val="000000"/>
        </w:rPr>
        <w:t xml:space="preserve"> student experiences. A study of 74 higher education institutions in the UK concluded that just after time availability, tutor’s knowledge and know how of </w:t>
      </w:r>
      <w:r w:rsidR="00F13304">
        <w:rPr>
          <w:color w:val="000000"/>
          <w:lang w:val="en-US"/>
        </w:rPr>
        <w:t>VLE</w:t>
      </w:r>
      <w:r>
        <w:rPr>
          <w:color w:val="000000"/>
        </w:rPr>
        <w:t xml:space="preserve"> is the second highest issue for adopting and using such resources properly. Although training and support are known as important factors </w:t>
      </w:r>
      <w:r w:rsidR="00F13304">
        <w:rPr>
          <w:color w:val="000000"/>
          <w:lang w:val="en-US"/>
        </w:rPr>
        <w:t>of</w:t>
      </w:r>
      <w:r>
        <w:rPr>
          <w:color w:val="000000"/>
        </w:rPr>
        <w:t xml:space="preserve"> </w:t>
      </w:r>
      <w:r w:rsidR="00F13304">
        <w:rPr>
          <w:color w:val="000000"/>
          <w:lang w:val="en-US"/>
        </w:rPr>
        <w:t>its</w:t>
      </w:r>
      <w:r>
        <w:rPr>
          <w:color w:val="000000"/>
        </w:rPr>
        <w:t xml:space="preserve"> acceptance and </w:t>
      </w:r>
      <w:r w:rsidR="00F13304">
        <w:rPr>
          <w:color w:val="000000"/>
        </w:rPr>
        <w:t>use</w:t>
      </w:r>
      <w:r>
        <w:rPr>
          <w:color w:val="000000"/>
        </w:rPr>
        <w:t xml:space="preserve">, not a single piece of research is available to conclude the impact </w:t>
      </w:r>
      <w:r>
        <w:t>that</w:t>
      </w:r>
      <w:r w:rsidR="00F13304">
        <w:rPr>
          <w:color w:val="000000"/>
        </w:rPr>
        <w:t xml:space="preserve"> this type of support has </w:t>
      </w:r>
      <w:r w:rsidR="00F13304">
        <w:rPr>
          <w:color w:val="000000"/>
          <w:lang w:val="en-US"/>
        </w:rPr>
        <w:t xml:space="preserve">on </w:t>
      </w:r>
      <w:r>
        <w:rPr>
          <w:color w:val="000000"/>
        </w:rPr>
        <w:t xml:space="preserve">success, acceptance and usability of </w:t>
      </w:r>
      <w:r w:rsidR="00F13304">
        <w:rPr>
          <w:color w:val="000000"/>
          <w:lang w:val="en-US"/>
        </w:rPr>
        <w:t>VLE</w:t>
      </w:r>
      <w:r>
        <w:rPr>
          <w:color w:val="000000"/>
        </w:rPr>
        <w:t xml:space="preserve"> (Jenkins, 2010). </w:t>
      </w:r>
      <w:r w:rsidR="00F13304">
        <w:rPr>
          <w:color w:val="000000"/>
          <w:lang w:val="en-US"/>
        </w:rPr>
        <w:t xml:space="preserve">Its acceptance </w:t>
      </w:r>
      <w:r>
        <w:rPr>
          <w:color w:val="000000"/>
        </w:rPr>
        <w:t xml:space="preserve">depends on the student’s and staff’s work style, availability of assistance, and the availability and quality of the resources required in relation to the technology being used. For example, if a tutor has introduced a discussion in the </w:t>
      </w:r>
      <w:r w:rsidR="003F33D1">
        <w:rPr>
          <w:color w:val="000000"/>
          <w:lang w:val="en-US"/>
        </w:rPr>
        <w:t>VLE</w:t>
      </w:r>
      <w:r>
        <w:rPr>
          <w:color w:val="000000"/>
        </w:rPr>
        <w:t xml:space="preserve"> forum t</w:t>
      </w:r>
      <w:r w:rsidR="00F13304">
        <w:rPr>
          <w:color w:val="000000"/>
        </w:rPr>
        <w:t xml:space="preserve">o </w:t>
      </w:r>
      <w:r w:rsidR="003F33D1">
        <w:rPr>
          <w:color w:val="000000"/>
          <w:lang w:val="en-US"/>
        </w:rPr>
        <w:t>the</w:t>
      </w:r>
      <w:r w:rsidR="00F13304">
        <w:rPr>
          <w:color w:val="000000"/>
        </w:rPr>
        <w:t xml:space="preserve"> students </w:t>
      </w:r>
      <w:r w:rsidR="003F33D1">
        <w:rPr>
          <w:color w:val="000000"/>
          <w:lang w:val="en-US"/>
        </w:rPr>
        <w:t xml:space="preserve">over </w:t>
      </w:r>
      <w:r w:rsidR="00F13304">
        <w:rPr>
          <w:color w:val="000000"/>
          <w:lang w:val="en-US"/>
        </w:rPr>
        <w:t>a topic from c</w:t>
      </w:r>
      <w:r>
        <w:rPr>
          <w:color w:val="000000"/>
        </w:rPr>
        <w:t>lass</w:t>
      </w:r>
      <w:r>
        <w:t xml:space="preserve"> and</w:t>
      </w:r>
      <w:r>
        <w:rPr>
          <w:color w:val="000000"/>
        </w:rPr>
        <w:t xml:space="preserve"> the teacher has found the discussion forum useful, it would suggest that the teacher would be more inclined to use </w:t>
      </w:r>
      <w:r w:rsidR="00F13304">
        <w:rPr>
          <w:color w:val="000000"/>
          <w:lang w:val="en-US"/>
        </w:rPr>
        <w:t>it again in</w:t>
      </w:r>
      <w:r>
        <w:rPr>
          <w:color w:val="000000"/>
        </w:rPr>
        <w:t xml:space="preserve"> th</w:t>
      </w:r>
      <w:r w:rsidR="003F33D1">
        <w:rPr>
          <w:color w:val="000000"/>
        </w:rPr>
        <w:t>e future. However, there is no</w:t>
      </w:r>
      <w:r w:rsidR="003F33D1">
        <w:rPr>
          <w:color w:val="000000"/>
          <w:lang w:val="en-US"/>
        </w:rPr>
        <w:t xml:space="preserve"> </w:t>
      </w:r>
      <w:r>
        <w:rPr>
          <w:color w:val="000000"/>
        </w:rPr>
        <w:t>available research to confirm the relation between the teacher’s intention and</w:t>
      </w:r>
      <w:r w:rsidR="00F13304">
        <w:rPr>
          <w:color w:val="000000"/>
          <w:lang w:val="en-US"/>
        </w:rPr>
        <w:t xml:space="preserve"> the</w:t>
      </w:r>
      <w:r>
        <w:rPr>
          <w:color w:val="000000"/>
        </w:rPr>
        <w:t xml:space="preserve"> actual use. Others argue that training is crucial to technology acceptance, even when the end user has already engaged in the </w:t>
      </w:r>
      <w:r w:rsidR="00900AF7">
        <w:rPr>
          <w:color w:val="000000"/>
          <w:lang w:val="en-US"/>
        </w:rPr>
        <w:t>VLE</w:t>
      </w:r>
      <w:r>
        <w:rPr>
          <w:color w:val="000000"/>
        </w:rPr>
        <w:t>, it is important to continue to provide support and training in order to tighten the gap for acceptance. It should come as no surprise that most higher education institutes are contributing vast resources aimed at the implementation and maintenance</w:t>
      </w:r>
      <w:r w:rsidR="00F13304">
        <w:rPr>
          <w:color w:val="000000"/>
          <w:lang w:val="en-US"/>
        </w:rPr>
        <w:t xml:space="preserve">  of</w:t>
      </w:r>
      <w:r>
        <w:rPr>
          <w:color w:val="000000"/>
        </w:rPr>
        <w:t xml:space="preserve"> </w:t>
      </w:r>
      <w:r>
        <w:t>VLE</w:t>
      </w:r>
      <w:r w:rsidR="00F13304">
        <w:rPr>
          <w:color w:val="000000"/>
          <w:lang w:val="en-US"/>
        </w:rPr>
        <w:t xml:space="preserve">. </w:t>
      </w:r>
      <w:r>
        <w:rPr>
          <w:color w:val="000000"/>
        </w:rPr>
        <w:t xml:space="preserve">It is also important to note that </w:t>
      </w:r>
      <w:r w:rsidR="00F13304">
        <w:rPr>
          <w:color w:val="000000"/>
        </w:rPr>
        <w:t xml:space="preserve">what’s needed for acceptance </w:t>
      </w:r>
      <w:r>
        <w:rPr>
          <w:color w:val="000000"/>
        </w:rPr>
        <w:t>differs between staff and students. Pynoo (2011) stated that perceived usefulness and ease of use were both related to the use and acceptance of virtual learning environments.</w:t>
      </w:r>
    </w:p>
    <w:p w:rsidR="00CA693F" w:rsidRDefault="00CA693F">
      <w:pPr>
        <w:pStyle w:val="Normal1"/>
        <w:rPr>
          <w:color w:val="366091"/>
        </w:rPr>
      </w:pPr>
    </w:p>
    <w:p w:rsidR="00CA693F" w:rsidRDefault="00CA693F">
      <w:pPr>
        <w:pStyle w:val="Normal1"/>
        <w:rPr>
          <w:color w:val="366091"/>
        </w:rPr>
      </w:pPr>
    </w:p>
    <w:p w:rsidR="00CA693F" w:rsidRDefault="00636D7C">
      <w:pPr>
        <w:pStyle w:val="Heading1"/>
      </w:pPr>
      <w:bookmarkStart w:id="3" w:name="_Toc49721017"/>
      <w:r>
        <w:t>Aim and objectives</w:t>
      </w:r>
      <w:bookmarkEnd w:id="3"/>
    </w:p>
    <w:p w:rsidR="00CA693F" w:rsidRDefault="00CA693F">
      <w:pPr>
        <w:pStyle w:val="Normal1"/>
      </w:pPr>
    </w:p>
    <w:p w:rsidR="00CA693F" w:rsidRDefault="00636D7C">
      <w:pPr>
        <w:pStyle w:val="Normal1"/>
      </w:pPr>
      <w:r>
        <w:t>The purpose of the study is to find out what the students of the University of Wales Trinity Saint Davis have to say about the use of VLE and whether they are able to fully cope with its use. Also, this study should show whether virtual learning is preferred to face-to-face learning. The next aim is to show how often students use moodle as part of VLE as well as other parts of it, such as the online library.</w:t>
      </w:r>
    </w:p>
    <w:p w:rsidR="00CA693F" w:rsidRDefault="00636D7C">
      <w:pPr>
        <w:pStyle w:val="Heading1"/>
      </w:pPr>
      <w:bookmarkStart w:id="4" w:name="_Toc49721018"/>
      <w:r>
        <w:lastRenderedPageBreak/>
        <w:t>Method</w:t>
      </w:r>
      <w:bookmarkEnd w:id="4"/>
    </w:p>
    <w:p w:rsidR="00CA693F" w:rsidRPr="00974785" w:rsidRDefault="00636D7C">
      <w:pPr>
        <w:pStyle w:val="Normal1"/>
        <w:rPr>
          <w:lang w:val="en-US"/>
        </w:rPr>
      </w:pPr>
      <w:r>
        <w:br/>
        <w:t xml:space="preserve">In order to get the results, we first had to look at the procedure that was needed to conduct a study. For this purpose, an electronic questionnaire was </w:t>
      </w:r>
      <w:r w:rsidR="00974785">
        <w:rPr>
          <w:lang w:val="en-US"/>
        </w:rPr>
        <w:t>created</w:t>
      </w:r>
      <w:r>
        <w:t xml:space="preserve"> using the application (Survey Monkey), which allows the quick spread of the iss</w:t>
      </w:r>
      <w:r w:rsidR="00974785">
        <w:t>ues via internet to more people</w:t>
      </w:r>
      <w:r w:rsidR="00974785">
        <w:rPr>
          <w:lang w:val="en-US"/>
        </w:rPr>
        <w:t>.</w:t>
      </w:r>
    </w:p>
    <w:p w:rsidR="00CA693F" w:rsidRPr="003F33D1" w:rsidRDefault="00636D7C">
      <w:pPr>
        <w:pStyle w:val="Normal1"/>
        <w:rPr>
          <w:lang w:val="en-US"/>
        </w:rPr>
      </w:pPr>
      <w:r>
        <w:t xml:space="preserve">After the questions were prepared, the campus of the University </w:t>
      </w:r>
      <w:r w:rsidR="003F33D1">
        <w:rPr>
          <w:lang w:val="en-US"/>
        </w:rPr>
        <w:t>i</w:t>
      </w:r>
      <w:r>
        <w:t>n London was chosen for geographical area for the study.</w:t>
      </w:r>
      <w:r>
        <w:rPr>
          <w:rFonts w:ascii="inherit" w:eastAsia="inherit" w:hAnsi="inherit" w:cs="inherit"/>
          <w:color w:val="222222"/>
          <w:sz w:val="43"/>
          <w:szCs w:val="43"/>
        </w:rPr>
        <w:t xml:space="preserve"> </w:t>
      </w:r>
      <w:r>
        <w:t xml:space="preserve">However, due to the closure of the campus because of the pandemic situation, the only option for spreading the survey was through </w:t>
      </w:r>
      <w:r w:rsidR="003F33D1">
        <w:rPr>
          <w:lang w:val="en-US"/>
        </w:rPr>
        <w:t>the VE</w:t>
      </w:r>
      <w:r>
        <w:t xml:space="preserve"> of the university, the mail and the chat sect</w:t>
      </w:r>
      <w:r w:rsidR="003F33D1">
        <w:t>ion</w:t>
      </w:r>
      <w:r w:rsidR="003F33D1">
        <w:rPr>
          <w:lang w:val="en-US"/>
        </w:rPr>
        <w:t>.</w:t>
      </w:r>
    </w:p>
    <w:p w:rsidR="00CA693F" w:rsidRDefault="00636D7C">
      <w:pPr>
        <w:pStyle w:val="Normal1"/>
      </w:pPr>
      <w:r>
        <w:t>The questionnaire was sent to 50 people by mail, most of them first-year students</w:t>
      </w:r>
      <w:r w:rsidR="00866A9A">
        <w:rPr>
          <w:lang w:val="en-US"/>
        </w:rPr>
        <w:t>,</w:t>
      </w:r>
      <w:r>
        <w:t xml:space="preserve"> and was posted in the university's general chat. </w:t>
      </w:r>
      <w:r w:rsidR="00866A9A">
        <w:rPr>
          <w:lang w:val="en-US"/>
        </w:rPr>
        <w:t>A</w:t>
      </w:r>
      <w:r>
        <w:t xml:space="preserve">  criteria for the participants selected to complete the survey was chosen so that most of </w:t>
      </w:r>
      <w:r w:rsidR="00866A9A">
        <w:rPr>
          <w:lang w:val="en-US"/>
        </w:rPr>
        <w:t xml:space="preserve">them </w:t>
      </w:r>
      <w:r>
        <w:t>are facing the use of VLE for the first time, as in the above courses there is already some accustoming to its use.</w:t>
      </w:r>
    </w:p>
    <w:p w:rsidR="00CA693F" w:rsidRPr="00866A9A" w:rsidRDefault="00636D7C">
      <w:pPr>
        <w:pStyle w:val="Normal1"/>
        <w:rPr>
          <w:lang w:val="en-US"/>
        </w:rPr>
      </w:pPr>
      <w:r>
        <w:t xml:space="preserve">Most of the quiz questions were qualitative which aim to show feelings, satisfaction, preferences, </w:t>
      </w:r>
      <w:r w:rsidR="00866A9A">
        <w:t xml:space="preserve"> etc</w:t>
      </w:r>
      <w:r>
        <w:t xml:space="preserve">. Two of the questions are quantitative </w:t>
      </w:r>
      <w:r w:rsidR="00866A9A">
        <w:rPr>
          <w:lang w:val="en-US"/>
        </w:rPr>
        <w:t xml:space="preserve">showing </w:t>
      </w:r>
      <w:r>
        <w:t xml:space="preserve"> the age group and how long the students use the </w:t>
      </w:r>
      <w:r w:rsidR="00866A9A">
        <w:rPr>
          <w:lang w:val="en-US"/>
        </w:rPr>
        <w:t>VE platform.</w:t>
      </w:r>
    </w:p>
    <w:p w:rsidR="00CA693F" w:rsidRDefault="00636D7C">
      <w:pPr>
        <w:pStyle w:val="Heading1"/>
      </w:pPr>
      <w:bookmarkStart w:id="5" w:name="_Toc49721019"/>
      <w:r>
        <w:lastRenderedPageBreak/>
        <w:t>Results</w:t>
      </w:r>
      <w:bookmarkEnd w:id="5"/>
    </w:p>
    <w:p w:rsidR="00CA693F" w:rsidRDefault="00636D7C">
      <w:pPr>
        <w:pStyle w:val="Heading2"/>
      </w:pPr>
      <w:bookmarkStart w:id="6" w:name="_Toc49721020"/>
      <w:r>
        <w:t>Q1. What is your age group?</w:t>
      </w:r>
      <w:bookmarkEnd w:id="6"/>
    </w:p>
    <w:p w:rsidR="00CA693F" w:rsidRDefault="00636D7C">
      <w:pPr>
        <w:pStyle w:val="Normal1"/>
        <w:keepNext/>
      </w:pPr>
      <w:r>
        <w:rPr>
          <w:noProof/>
        </w:rPr>
        <w:drawing>
          <wp:inline distT="0" distB="0" distL="0" distR="0">
            <wp:extent cx="4571808" cy="1847850"/>
            <wp:effectExtent l="0" t="0" r="0" b="0"/>
            <wp:docPr id="1" name="image18.png" descr="Ново Bitmap изображение.bmp"/>
            <wp:cNvGraphicFramePr/>
            <a:graphic xmlns:a="http://schemas.openxmlformats.org/drawingml/2006/main">
              <a:graphicData uri="http://schemas.openxmlformats.org/drawingml/2006/picture">
                <pic:pic xmlns:pic="http://schemas.openxmlformats.org/drawingml/2006/picture">
                  <pic:nvPicPr>
                    <pic:cNvPr id="0" name="image18.png" descr="Ново Bitmap изображение.bmp"/>
                    <pic:cNvPicPr preferRelativeResize="0"/>
                  </pic:nvPicPr>
                  <pic:blipFill>
                    <a:blip r:embed="rId5" cstate="print"/>
                    <a:srcRect/>
                    <a:stretch>
                      <a:fillRect/>
                    </a:stretch>
                  </pic:blipFill>
                  <pic:spPr>
                    <a:xfrm>
                      <a:off x="0" y="0"/>
                      <a:ext cx="4571808" cy="1847850"/>
                    </a:xfrm>
                    <a:prstGeom prst="rect">
                      <a:avLst/>
                    </a:prstGeom>
                    <a:ln/>
                  </pic:spPr>
                </pic:pic>
              </a:graphicData>
            </a:graphic>
          </wp:inline>
        </w:drawing>
      </w:r>
      <w:r>
        <w:rPr>
          <w:noProof/>
        </w:rPr>
        <w:drawing>
          <wp:inline distT="0" distB="0" distL="0" distR="0">
            <wp:extent cx="4572000" cy="2743200"/>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6" cstate="print"/>
                    <a:srcRect/>
                    <a:stretch>
                      <a:fillRect/>
                    </a:stretch>
                  </pic:blipFill>
                  <pic:spPr>
                    <a:xfrm>
                      <a:off x="0" y="0"/>
                      <a:ext cx="4572000" cy="2743200"/>
                    </a:xfrm>
                    <a:prstGeom prst="rect">
                      <a:avLst/>
                    </a:prstGeom>
                    <a:ln/>
                  </pic:spPr>
                </pic:pic>
              </a:graphicData>
            </a:graphic>
          </wp:inline>
        </w:drawing>
      </w:r>
    </w:p>
    <w:p w:rsidR="00CA693F" w:rsidRDefault="00CA693F">
      <w:pPr>
        <w:pStyle w:val="Normal1"/>
        <w:keepNext/>
      </w:pPr>
    </w:p>
    <w:p w:rsidR="00CA693F" w:rsidRDefault="00636D7C">
      <w:pPr>
        <w:pStyle w:val="Heading2"/>
      </w:pPr>
      <w:bookmarkStart w:id="7" w:name="_Toc49721021"/>
      <w:r>
        <w:t>Q2.  How long have you been a student at University of Wales Trinity Saint David London Campus?</w:t>
      </w:r>
      <w:bookmarkEnd w:id="7"/>
    </w:p>
    <w:p w:rsidR="00CA693F" w:rsidRDefault="00636D7C">
      <w:pPr>
        <w:pStyle w:val="Normal1"/>
        <w:keepNext/>
      </w:pPr>
      <w:r>
        <w:rPr>
          <w:noProof/>
        </w:rPr>
        <w:drawing>
          <wp:inline distT="0" distB="0" distL="0" distR="0">
            <wp:extent cx="4570024" cy="1524000"/>
            <wp:effectExtent l="0" t="0" r="0" b="0"/>
            <wp:docPr id="2" name="image17.png" descr="Ново Bitmap изображение (2).bmp"/>
            <wp:cNvGraphicFramePr/>
            <a:graphic xmlns:a="http://schemas.openxmlformats.org/drawingml/2006/main">
              <a:graphicData uri="http://schemas.openxmlformats.org/drawingml/2006/picture">
                <pic:pic xmlns:pic="http://schemas.openxmlformats.org/drawingml/2006/picture">
                  <pic:nvPicPr>
                    <pic:cNvPr id="0" name="image17.png" descr="Ново Bitmap изображение (2).bmp"/>
                    <pic:cNvPicPr preferRelativeResize="0"/>
                  </pic:nvPicPr>
                  <pic:blipFill>
                    <a:blip r:embed="rId7" cstate="print"/>
                    <a:srcRect/>
                    <a:stretch>
                      <a:fillRect/>
                    </a:stretch>
                  </pic:blipFill>
                  <pic:spPr>
                    <a:xfrm>
                      <a:off x="0" y="0"/>
                      <a:ext cx="4570024" cy="1524000"/>
                    </a:xfrm>
                    <a:prstGeom prst="rect">
                      <a:avLst/>
                    </a:prstGeom>
                    <a:ln/>
                  </pic:spPr>
                </pic:pic>
              </a:graphicData>
            </a:graphic>
          </wp:inline>
        </w:drawing>
      </w:r>
    </w:p>
    <w:p w:rsidR="00CA693F" w:rsidRDefault="00CA693F">
      <w:pPr>
        <w:pStyle w:val="Normal1"/>
        <w:pBdr>
          <w:top w:val="nil"/>
          <w:left w:val="nil"/>
          <w:bottom w:val="nil"/>
          <w:right w:val="nil"/>
          <w:between w:val="nil"/>
        </w:pBdr>
        <w:spacing w:line="240" w:lineRule="auto"/>
        <w:rPr>
          <w:b/>
          <w:color w:val="4F81BD"/>
          <w:sz w:val="18"/>
          <w:szCs w:val="18"/>
        </w:rPr>
      </w:pPr>
    </w:p>
    <w:p w:rsidR="00CA693F" w:rsidRDefault="00636D7C">
      <w:pPr>
        <w:pStyle w:val="Normal1"/>
      </w:pPr>
      <w:r>
        <w:rPr>
          <w:noProof/>
        </w:rPr>
        <w:lastRenderedPageBreak/>
        <w:drawing>
          <wp:inline distT="0" distB="0" distL="0" distR="0">
            <wp:extent cx="4572000" cy="2743200"/>
            <wp:effectExtent l="0" t="0" r="0" b="0"/>
            <wp:docPr id="5"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8" cstate="print"/>
                    <a:srcRect/>
                    <a:stretch>
                      <a:fillRect/>
                    </a:stretch>
                  </pic:blipFill>
                  <pic:spPr>
                    <a:xfrm>
                      <a:off x="0" y="0"/>
                      <a:ext cx="4572000" cy="2743200"/>
                    </a:xfrm>
                    <a:prstGeom prst="rect">
                      <a:avLst/>
                    </a:prstGeom>
                    <a:ln/>
                  </pic:spPr>
                </pic:pic>
              </a:graphicData>
            </a:graphic>
          </wp:inline>
        </w:drawing>
      </w:r>
    </w:p>
    <w:p w:rsidR="00CA693F" w:rsidRDefault="00CA693F">
      <w:pPr>
        <w:pStyle w:val="Normal1"/>
      </w:pPr>
    </w:p>
    <w:p w:rsidR="00CA693F" w:rsidRDefault="00636D7C">
      <w:pPr>
        <w:pStyle w:val="Heading2"/>
      </w:pPr>
      <w:bookmarkStart w:id="8" w:name="_Toc49721022"/>
      <w:r>
        <w:t>Q3. Do you agree that Moodle is useful in order to facilitate learning in an online environment?</w:t>
      </w:r>
      <w:bookmarkEnd w:id="8"/>
    </w:p>
    <w:p w:rsidR="00CA693F" w:rsidRDefault="00636D7C">
      <w:pPr>
        <w:pStyle w:val="Heading2"/>
      </w:pPr>
      <w:r>
        <w:rPr>
          <w:noProof/>
        </w:rPr>
        <w:drawing>
          <wp:inline distT="0" distB="0" distL="0" distR="0">
            <wp:extent cx="4569655" cy="1485900"/>
            <wp:effectExtent l="0" t="0" r="0" b="0"/>
            <wp:docPr id="4" name="image1.png" descr="Ново Bitmap изображение (3).bmp"/>
            <wp:cNvGraphicFramePr/>
            <a:graphic xmlns:a="http://schemas.openxmlformats.org/drawingml/2006/main">
              <a:graphicData uri="http://schemas.openxmlformats.org/drawingml/2006/picture">
                <pic:pic xmlns:pic="http://schemas.openxmlformats.org/drawingml/2006/picture">
                  <pic:nvPicPr>
                    <pic:cNvPr id="0" name="image1.png" descr="Ново Bitmap изображение (3).bmp"/>
                    <pic:cNvPicPr preferRelativeResize="0"/>
                  </pic:nvPicPr>
                  <pic:blipFill>
                    <a:blip r:embed="rId9" cstate="print"/>
                    <a:srcRect/>
                    <a:stretch>
                      <a:fillRect/>
                    </a:stretch>
                  </pic:blipFill>
                  <pic:spPr>
                    <a:xfrm>
                      <a:off x="0" y="0"/>
                      <a:ext cx="4569655" cy="1485900"/>
                    </a:xfrm>
                    <a:prstGeom prst="rect">
                      <a:avLst/>
                    </a:prstGeom>
                    <a:ln/>
                  </pic:spPr>
                </pic:pic>
              </a:graphicData>
            </a:graphic>
          </wp:inline>
        </w:drawing>
      </w:r>
    </w:p>
    <w:p w:rsidR="00CA693F" w:rsidRDefault="00636D7C">
      <w:pPr>
        <w:pStyle w:val="Normal1"/>
      </w:pPr>
      <w:r>
        <w:rPr>
          <w:noProof/>
        </w:rPr>
        <w:drawing>
          <wp:inline distT="0" distB="0" distL="0" distR="0">
            <wp:extent cx="4572000" cy="2743200"/>
            <wp:effectExtent l="0" t="0" r="0" b="0"/>
            <wp:docPr id="7"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10" cstate="print"/>
                    <a:srcRect/>
                    <a:stretch>
                      <a:fillRect/>
                    </a:stretch>
                  </pic:blipFill>
                  <pic:spPr>
                    <a:xfrm>
                      <a:off x="0" y="0"/>
                      <a:ext cx="4572000" cy="2743200"/>
                    </a:xfrm>
                    <a:prstGeom prst="rect">
                      <a:avLst/>
                    </a:prstGeom>
                    <a:ln/>
                  </pic:spPr>
                </pic:pic>
              </a:graphicData>
            </a:graphic>
          </wp:inline>
        </w:drawing>
      </w:r>
    </w:p>
    <w:p w:rsidR="00CA693F" w:rsidRDefault="00CA693F">
      <w:pPr>
        <w:pStyle w:val="Normal1"/>
      </w:pPr>
    </w:p>
    <w:p w:rsidR="00CA693F" w:rsidRDefault="00CA693F">
      <w:pPr>
        <w:pStyle w:val="Normal1"/>
      </w:pPr>
    </w:p>
    <w:p w:rsidR="00CA693F" w:rsidRDefault="00636D7C">
      <w:pPr>
        <w:pStyle w:val="Heading2"/>
      </w:pPr>
      <w:bookmarkStart w:id="9" w:name="_Toc49721023"/>
      <w:r>
        <w:lastRenderedPageBreak/>
        <w:t xml:space="preserve">Q4. How satisfied are you with the </w:t>
      </w:r>
      <w:r w:rsidR="00866A9A">
        <w:rPr>
          <w:lang w:val="en-US"/>
        </w:rPr>
        <w:t>VLE</w:t>
      </w:r>
      <w:r>
        <w:t xml:space="preserve"> / moodle?</w:t>
      </w:r>
      <w:bookmarkEnd w:id="9"/>
    </w:p>
    <w:p w:rsidR="00CA693F" w:rsidRDefault="00636D7C">
      <w:pPr>
        <w:pStyle w:val="Normal1"/>
      </w:pPr>
      <w:r>
        <w:rPr>
          <w:noProof/>
        </w:rPr>
        <w:drawing>
          <wp:inline distT="0" distB="0" distL="0" distR="0">
            <wp:extent cx="4570428" cy="1457325"/>
            <wp:effectExtent l="0" t="0" r="0" b="0"/>
            <wp:docPr id="6" name="image20.png" descr="Ново Bitmap изображение (4).bmp"/>
            <wp:cNvGraphicFramePr/>
            <a:graphic xmlns:a="http://schemas.openxmlformats.org/drawingml/2006/main">
              <a:graphicData uri="http://schemas.openxmlformats.org/drawingml/2006/picture">
                <pic:pic xmlns:pic="http://schemas.openxmlformats.org/drawingml/2006/picture">
                  <pic:nvPicPr>
                    <pic:cNvPr id="0" name="image20.png" descr="Ново Bitmap изображение (4).bmp"/>
                    <pic:cNvPicPr preferRelativeResize="0"/>
                  </pic:nvPicPr>
                  <pic:blipFill>
                    <a:blip r:embed="rId11" cstate="print"/>
                    <a:srcRect/>
                    <a:stretch>
                      <a:fillRect/>
                    </a:stretch>
                  </pic:blipFill>
                  <pic:spPr>
                    <a:xfrm>
                      <a:off x="0" y="0"/>
                      <a:ext cx="4570428" cy="1457325"/>
                    </a:xfrm>
                    <a:prstGeom prst="rect">
                      <a:avLst/>
                    </a:prstGeom>
                    <a:ln/>
                  </pic:spPr>
                </pic:pic>
              </a:graphicData>
            </a:graphic>
          </wp:inline>
        </w:drawing>
      </w:r>
    </w:p>
    <w:p w:rsidR="00CA693F" w:rsidRDefault="00636D7C">
      <w:pPr>
        <w:pStyle w:val="Normal1"/>
      </w:pPr>
      <w:r>
        <w:rPr>
          <w:noProof/>
        </w:rPr>
        <w:drawing>
          <wp:inline distT="0" distB="0" distL="0" distR="0">
            <wp:extent cx="4572000" cy="2743200"/>
            <wp:effectExtent l="0" t="0" r="0" b="0"/>
            <wp:docPr id="9"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12" cstate="print"/>
                    <a:srcRect/>
                    <a:stretch>
                      <a:fillRect/>
                    </a:stretch>
                  </pic:blipFill>
                  <pic:spPr>
                    <a:xfrm>
                      <a:off x="0" y="0"/>
                      <a:ext cx="4572000" cy="2743200"/>
                    </a:xfrm>
                    <a:prstGeom prst="rect">
                      <a:avLst/>
                    </a:prstGeom>
                    <a:ln/>
                  </pic:spPr>
                </pic:pic>
              </a:graphicData>
            </a:graphic>
          </wp:inline>
        </w:drawing>
      </w:r>
    </w:p>
    <w:p w:rsidR="00CA693F" w:rsidRDefault="00CA693F">
      <w:pPr>
        <w:pStyle w:val="Normal1"/>
      </w:pPr>
    </w:p>
    <w:p w:rsidR="00CA693F" w:rsidRDefault="00636D7C">
      <w:pPr>
        <w:pStyle w:val="Heading2"/>
      </w:pPr>
      <w:bookmarkStart w:id="10" w:name="_Toc49721024"/>
      <w:r>
        <w:t>Q5. Do you prefer VLE/Moodle or face-to-face contact for your studies?</w:t>
      </w:r>
      <w:bookmarkEnd w:id="10"/>
    </w:p>
    <w:p w:rsidR="00CA693F" w:rsidRDefault="00636D7C">
      <w:pPr>
        <w:pStyle w:val="Normal1"/>
      </w:pPr>
      <w:r>
        <w:rPr>
          <w:noProof/>
        </w:rPr>
        <w:drawing>
          <wp:inline distT="0" distB="0" distL="0" distR="0">
            <wp:extent cx="4657725" cy="1123950"/>
            <wp:effectExtent l="0" t="0" r="0" b="0"/>
            <wp:docPr id="8" name="image15.png" descr="Ново Bitmap изображение (5).bmp"/>
            <wp:cNvGraphicFramePr/>
            <a:graphic xmlns:a="http://schemas.openxmlformats.org/drawingml/2006/main">
              <a:graphicData uri="http://schemas.openxmlformats.org/drawingml/2006/picture">
                <pic:pic xmlns:pic="http://schemas.openxmlformats.org/drawingml/2006/picture">
                  <pic:nvPicPr>
                    <pic:cNvPr id="0" name="image15.png" descr="Ново Bitmap изображение (5).bmp"/>
                    <pic:cNvPicPr preferRelativeResize="0"/>
                  </pic:nvPicPr>
                  <pic:blipFill>
                    <a:blip r:embed="rId13" cstate="print"/>
                    <a:srcRect/>
                    <a:stretch>
                      <a:fillRect/>
                    </a:stretch>
                  </pic:blipFill>
                  <pic:spPr>
                    <a:xfrm>
                      <a:off x="0" y="0"/>
                      <a:ext cx="4657725" cy="1123950"/>
                    </a:xfrm>
                    <a:prstGeom prst="rect">
                      <a:avLst/>
                    </a:prstGeom>
                    <a:ln/>
                  </pic:spPr>
                </pic:pic>
              </a:graphicData>
            </a:graphic>
          </wp:inline>
        </w:drawing>
      </w:r>
    </w:p>
    <w:p w:rsidR="00CA693F" w:rsidRDefault="00636D7C">
      <w:pPr>
        <w:pStyle w:val="Normal1"/>
      </w:pPr>
      <w:r>
        <w:rPr>
          <w:noProof/>
        </w:rPr>
        <w:lastRenderedPageBreak/>
        <w:drawing>
          <wp:inline distT="0" distB="0" distL="0" distR="0">
            <wp:extent cx="4572000" cy="2743200"/>
            <wp:effectExtent l="0" t="0" r="0" b="0"/>
            <wp:docPr id="12"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14" cstate="print"/>
                    <a:srcRect/>
                    <a:stretch>
                      <a:fillRect/>
                    </a:stretch>
                  </pic:blipFill>
                  <pic:spPr>
                    <a:xfrm>
                      <a:off x="0" y="0"/>
                      <a:ext cx="4572000" cy="2743200"/>
                    </a:xfrm>
                    <a:prstGeom prst="rect">
                      <a:avLst/>
                    </a:prstGeom>
                    <a:ln/>
                  </pic:spPr>
                </pic:pic>
              </a:graphicData>
            </a:graphic>
          </wp:inline>
        </w:drawing>
      </w:r>
    </w:p>
    <w:p w:rsidR="00CA693F" w:rsidRDefault="00CA693F">
      <w:pPr>
        <w:pStyle w:val="Normal1"/>
      </w:pPr>
    </w:p>
    <w:p w:rsidR="00CA693F" w:rsidRPr="00866A9A" w:rsidRDefault="00636D7C">
      <w:pPr>
        <w:pStyle w:val="Heading2"/>
        <w:rPr>
          <w:lang w:val="en-US"/>
        </w:rPr>
      </w:pPr>
      <w:bookmarkStart w:id="11" w:name="_Toc49721025"/>
      <w:r>
        <w:t xml:space="preserve">Q6. Do you find it more difficult to engage in a </w:t>
      </w:r>
      <w:r w:rsidR="00866A9A">
        <w:rPr>
          <w:lang w:val="en-US"/>
        </w:rPr>
        <w:t>VLE</w:t>
      </w:r>
      <w:r>
        <w:t xml:space="preserve"> compared to face-to-face?</w:t>
      </w:r>
      <w:bookmarkEnd w:id="11"/>
    </w:p>
    <w:p w:rsidR="00CA693F" w:rsidRDefault="00636D7C">
      <w:pPr>
        <w:pStyle w:val="Normal1"/>
      </w:pPr>
      <w:r>
        <w:rPr>
          <w:noProof/>
        </w:rPr>
        <w:drawing>
          <wp:inline distT="0" distB="0" distL="0" distR="0">
            <wp:extent cx="4565580" cy="1144925"/>
            <wp:effectExtent l="0" t="0" r="0" b="0"/>
            <wp:docPr id="10" name="image8.png" descr="Ново Bitmap изображение (6).jpg"/>
            <wp:cNvGraphicFramePr/>
            <a:graphic xmlns:a="http://schemas.openxmlformats.org/drawingml/2006/main">
              <a:graphicData uri="http://schemas.openxmlformats.org/drawingml/2006/picture">
                <pic:pic xmlns:pic="http://schemas.openxmlformats.org/drawingml/2006/picture">
                  <pic:nvPicPr>
                    <pic:cNvPr id="0" name="image8.png" descr="Ново Bitmap изображение (6).jpg"/>
                    <pic:cNvPicPr preferRelativeResize="0"/>
                  </pic:nvPicPr>
                  <pic:blipFill>
                    <a:blip r:embed="rId15" cstate="print"/>
                    <a:srcRect/>
                    <a:stretch>
                      <a:fillRect/>
                    </a:stretch>
                  </pic:blipFill>
                  <pic:spPr>
                    <a:xfrm>
                      <a:off x="0" y="0"/>
                      <a:ext cx="4565580" cy="1144925"/>
                    </a:xfrm>
                    <a:prstGeom prst="rect">
                      <a:avLst/>
                    </a:prstGeom>
                    <a:ln/>
                  </pic:spPr>
                </pic:pic>
              </a:graphicData>
            </a:graphic>
          </wp:inline>
        </w:drawing>
      </w:r>
    </w:p>
    <w:p w:rsidR="00CA693F" w:rsidRDefault="00636D7C">
      <w:pPr>
        <w:pStyle w:val="Normal1"/>
      </w:pPr>
      <w:r>
        <w:rPr>
          <w:noProof/>
        </w:rPr>
        <w:drawing>
          <wp:inline distT="0" distB="0" distL="0" distR="0">
            <wp:extent cx="4572000" cy="2743200"/>
            <wp:effectExtent l="0" t="0" r="0" b="0"/>
            <wp:docPr id="11"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6" cstate="print"/>
                    <a:srcRect/>
                    <a:stretch>
                      <a:fillRect/>
                    </a:stretch>
                  </pic:blipFill>
                  <pic:spPr>
                    <a:xfrm>
                      <a:off x="0" y="0"/>
                      <a:ext cx="4572000" cy="2743200"/>
                    </a:xfrm>
                    <a:prstGeom prst="rect">
                      <a:avLst/>
                    </a:prstGeom>
                    <a:ln/>
                  </pic:spPr>
                </pic:pic>
              </a:graphicData>
            </a:graphic>
          </wp:inline>
        </w:drawing>
      </w:r>
    </w:p>
    <w:p w:rsidR="00CA693F" w:rsidRDefault="00CA693F">
      <w:pPr>
        <w:pStyle w:val="Normal1"/>
      </w:pPr>
    </w:p>
    <w:p w:rsidR="00CA693F" w:rsidRDefault="00CA693F">
      <w:pPr>
        <w:pStyle w:val="Normal1"/>
      </w:pPr>
    </w:p>
    <w:p w:rsidR="00CA693F" w:rsidRDefault="00636D7C">
      <w:pPr>
        <w:pStyle w:val="Heading2"/>
      </w:pPr>
      <w:bookmarkStart w:id="12" w:name="_Toc49721026"/>
      <w:r>
        <w:lastRenderedPageBreak/>
        <w:t>Q7. How effective do you find using the VLE as a learning tool / resource?</w:t>
      </w:r>
      <w:bookmarkEnd w:id="12"/>
    </w:p>
    <w:p w:rsidR="00CA693F" w:rsidRDefault="00636D7C">
      <w:pPr>
        <w:pStyle w:val="Normal1"/>
      </w:pPr>
      <w:r>
        <w:rPr>
          <w:noProof/>
        </w:rPr>
        <w:drawing>
          <wp:inline distT="0" distB="0" distL="0" distR="0">
            <wp:extent cx="4570024" cy="1466850"/>
            <wp:effectExtent l="0" t="0" r="0" b="0"/>
            <wp:docPr id="13" name="image10.png" descr="Ново Bitmap изображение (7).jpg"/>
            <wp:cNvGraphicFramePr/>
            <a:graphic xmlns:a="http://schemas.openxmlformats.org/drawingml/2006/main">
              <a:graphicData uri="http://schemas.openxmlformats.org/drawingml/2006/picture">
                <pic:pic xmlns:pic="http://schemas.openxmlformats.org/drawingml/2006/picture">
                  <pic:nvPicPr>
                    <pic:cNvPr id="0" name="image10.png" descr="Ново Bitmap изображение (7).jpg"/>
                    <pic:cNvPicPr preferRelativeResize="0"/>
                  </pic:nvPicPr>
                  <pic:blipFill>
                    <a:blip r:embed="rId17" cstate="print"/>
                    <a:srcRect/>
                    <a:stretch>
                      <a:fillRect/>
                    </a:stretch>
                  </pic:blipFill>
                  <pic:spPr>
                    <a:xfrm>
                      <a:off x="0" y="0"/>
                      <a:ext cx="4570024" cy="1466850"/>
                    </a:xfrm>
                    <a:prstGeom prst="rect">
                      <a:avLst/>
                    </a:prstGeom>
                    <a:ln/>
                  </pic:spPr>
                </pic:pic>
              </a:graphicData>
            </a:graphic>
          </wp:inline>
        </w:drawing>
      </w:r>
    </w:p>
    <w:p w:rsidR="00CA693F" w:rsidRDefault="00636D7C">
      <w:pPr>
        <w:pStyle w:val="Normal1"/>
      </w:pPr>
      <w:r>
        <w:rPr>
          <w:noProof/>
        </w:rPr>
        <w:drawing>
          <wp:inline distT="0" distB="0" distL="0" distR="0">
            <wp:extent cx="4572000" cy="2743200"/>
            <wp:effectExtent l="0" t="0" r="0" b="0"/>
            <wp:docPr id="14"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8" cstate="print"/>
                    <a:srcRect/>
                    <a:stretch>
                      <a:fillRect/>
                    </a:stretch>
                  </pic:blipFill>
                  <pic:spPr>
                    <a:xfrm>
                      <a:off x="0" y="0"/>
                      <a:ext cx="4572000" cy="2743200"/>
                    </a:xfrm>
                    <a:prstGeom prst="rect">
                      <a:avLst/>
                    </a:prstGeom>
                    <a:ln/>
                  </pic:spPr>
                </pic:pic>
              </a:graphicData>
            </a:graphic>
          </wp:inline>
        </w:drawing>
      </w:r>
    </w:p>
    <w:p w:rsidR="00CA693F" w:rsidRDefault="00CA693F">
      <w:pPr>
        <w:pStyle w:val="Heading2"/>
      </w:pPr>
    </w:p>
    <w:p w:rsidR="00CA693F" w:rsidRDefault="00636D7C">
      <w:pPr>
        <w:pStyle w:val="Heading2"/>
      </w:pPr>
      <w:bookmarkStart w:id="13" w:name="_Toc49721027"/>
      <w:r>
        <w:t>Q8. How confident are you in using the VLE / Moodle?</w:t>
      </w:r>
      <w:bookmarkEnd w:id="13"/>
    </w:p>
    <w:p w:rsidR="00CA693F" w:rsidRDefault="00636D7C">
      <w:pPr>
        <w:pStyle w:val="Normal1"/>
      </w:pPr>
      <w:r>
        <w:rPr>
          <w:noProof/>
        </w:rPr>
        <w:drawing>
          <wp:inline distT="0" distB="0" distL="0" distR="0">
            <wp:extent cx="4570424" cy="1476375"/>
            <wp:effectExtent l="0" t="0" r="0" b="0"/>
            <wp:docPr id="15" name="image5.png" descr="Ново Bitmap изображение (8).jpg"/>
            <wp:cNvGraphicFramePr/>
            <a:graphic xmlns:a="http://schemas.openxmlformats.org/drawingml/2006/main">
              <a:graphicData uri="http://schemas.openxmlformats.org/drawingml/2006/picture">
                <pic:pic xmlns:pic="http://schemas.openxmlformats.org/drawingml/2006/picture">
                  <pic:nvPicPr>
                    <pic:cNvPr id="0" name="image5.png" descr="Ново Bitmap изображение (8).jpg"/>
                    <pic:cNvPicPr preferRelativeResize="0"/>
                  </pic:nvPicPr>
                  <pic:blipFill>
                    <a:blip r:embed="rId19" cstate="print"/>
                    <a:srcRect/>
                    <a:stretch>
                      <a:fillRect/>
                    </a:stretch>
                  </pic:blipFill>
                  <pic:spPr>
                    <a:xfrm>
                      <a:off x="0" y="0"/>
                      <a:ext cx="4570424" cy="1476375"/>
                    </a:xfrm>
                    <a:prstGeom prst="rect">
                      <a:avLst/>
                    </a:prstGeom>
                    <a:ln/>
                  </pic:spPr>
                </pic:pic>
              </a:graphicData>
            </a:graphic>
          </wp:inline>
        </w:drawing>
      </w:r>
    </w:p>
    <w:p w:rsidR="00CA693F" w:rsidRDefault="00636D7C">
      <w:pPr>
        <w:pStyle w:val="Normal1"/>
      </w:pPr>
      <w:r>
        <w:rPr>
          <w:noProof/>
        </w:rPr>
        <w:lastRenderedPageBreak/>
        <w:drawing>
          <wp:inline distT="0" distB="0" distL="0" distR="0">
            <wp:extent cx="4572000" cy="2743200"/>
            <wp:effectExtent l="0" t="0" r="0" b="0"/>
            <wp:docPr id="16"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0" cstate="print"/>
                    <a:srcRect/>
                    <a:stretch>
                      <a:fillRect/>
                    </a:stretch>
                  </pic:blipFill>
                  <pic:spPr>
                    <a:xfrm>
                      <a:off x="0" y="0"/>
                      <a:ext cx="4572000" cy="2743200"/>
                    </a:xfrm>
                    <a:prstGeom prst="rect">
                      <a:avLst/>
                    </a:prstGeom>
                    <a:ln/>
                  </pic:spPr>
                </pic:pic>
              </a:graphicData>
            </a:graphic>
          </wp:inline>
        </w:drawing>
      </w:r>
    </w:p>
    <w:p w:rsidR="00CA693F" w:rsidRDefault="00CA693F">
      <w:pPr>
        <w:pStyle w:val="Normal1"/>
      </w:pPr>
    </w:p>
    <w:p w:rsidR="00CA693F" w:rsidRDefault="00636D7C">
      <w:pPr>
        <w:pStyle w:val="Heading2"/>
      </w:pPr>
      <w:bookmarkStart w:id="14" w:name="_Toc49721028"/>
      <w:r>
        <w:t>Q9. How often do you use the VLE / Moodle to help facilitate learning?</w:t>
      </w:r>
      <w:bookmarkEnd w:id="14"/>
    </w:p>
    <w:p w:rsidR="00CA693F" w:rsidRDefault="00636D7C">
      <w:pPr>
        <w:pStyle w:val="Normal1"/>
      </w:pPr>
      <w:r>
        <w:rPr>
          <w:noProof/>
        </w:rPr>
        <w:drawing>
          <wp:inline distT="0" distB="0" distL="0" distR="0">
            <wp:extent cx="4578539" cy="1295400"/>
            <wp:effectExtent l="0" t="0" r="0" b="0"/>
            <wp:docPr id="17" name="image3.png" descr="Ново Bitmap изображение 9.jpg"/>
            <wp:cNvGraphicFramePr/>
            <a:graphic xmlns:a="http://schemas.openxmlformats.org/drawingml/2006/main">
              <a:graphicData uri="http://schemas.openxmlformats.org/drawingml/2006/picture">
                <pic:pic xmlns:pic="http://schemas.openxmlformats.org/drawingml/2006/picture">
                  <pic:nvPicPr>
                    <pic:cNvPr id="0" name="image3.png" descr="Ново Bitmap изображение 9.jpg"/>
                    <pic:cNvPicPr preferRelativeResize="0"/>
                  </pic:nvPicPr>
                  <pic:blipFill>
                    <a:blip r:embed="rId21" cstate="print"/>
                    <a:srcRect/>
                    <a:stretch>
                      <a:fillRect/>
                    </a:stretch>
                  </pic:blipFill>
                  <pic:spPr>
                    <a:xfrm>
                      <a:off x="0" y="0"/>
                      <a:ext cx="4578539" cy="1295400"/>
                    </a:xfrm>
                    <a:prstGeom prst="rect">
                      <a:avLst/>
                    </a:prstGeom>
                    <a:ln/>
                  </pic:spPr>
                </pic:pic>
              </a:graphicData>
            </a:graphic>
          </wp:inline>
        </w:drawing>
      </w:r>
    </w:p>
    <w:p w:rsidR="00CA693F" w:rsidRDefault="00636D7C">
      <w:pPr>
        <w:pStyle w:val="Normal1"/>
      </w:pPr>
      <w:r>
        <w:rPr>
          <w:noProof/>
        </w:rPr>
        <w:drawing>
          <wp:inline distT="0" distB="0" distL="0" distR="0">
            <wp:extent cx="4572000" cy="2743200"/>
            <wp:effectExtent l="0" t="0" r="0" b="0"/>
            <wp:docPr id="18"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22" cstate="print"/>
                    <a:srcRect/>
                    <a:stretch>
                      <a:fillRect/>
                    </a:stretch>
                  </pic:blipFill>
                  <pic:spPr>
                    <a:xfrm>
                      <a:off x="0" y="0"/>
                      <a:ext cx="4572000" cy="2743200"/>
                    </a:xfrm>
                    <a:prstGeom prst="rect">
                      <a:avLst/>
                    </a:prstGeom>
                    <a:ln/>
                  </pic:spPr>
                </pic:pic>
              </a:graphicData>
            </a:graphic>
          </wp:inline>
        </w:drawing>
      </w:r>
    </w:p>
    <w:p w:rsidR="00CA693F" w:rsidRDefault="00CA693F">
      <w:pPr>
        <w:pStyle w:val="Normal1"/>
      </w:pPr>
    </w:p>
    <w:p w:rsidR="00CA693F" w:rsidRDefault="00CA693F">
      <w:pPr>
        <w:pStyle w:val="Normal1"/>
      </w:pPr>
    </w:p>
    <w:p w:rsidR="00CA693F" w:rsidRDefault="00CA693F">
      <w:pPr>
        <w:pStyle w:val="Normal1"/>
      </w:pPr>
    </w:p>
    <w:p w:rsidR="00CA693F" w:rsidRDefault="00636D7C">
      <w:pPr>
        <w:pStyle w:val="Heading2"/>
      </w:pPr>
      <w:bookmarkStart w:id="15" w:name="_Toc49721029"/>
      <w:r>
        <w:lastRenderedPageBreak/>
        <w:t>Q10. How satisfied are you of the experience of using the Library in the VLE?</w:t>
      </w:r>
      <w:bookmarkEnd w:id="15"/>
    </w:p>
    <w:p w:rsidR="00CA693F" w:rsidRDefault="00636D7C">
      <w:pPr>
        <w:pStyle w:val="Normal1"/>
      </w:pPr>
      <w:r>
        <w:rPr>
          <w:noProof/>
        </w:rPr>
        <w:drawing>
          <wp:inline distT="0" distB="0" distL="0" distR="0">
            <wp:extent cx="4570818" cy="1466850"/>
            <wp:effectExtent l="0" t="0" r="0" b="0"/>
            <wp:docPr id="19" name="image12.png" descr="Ново Bitmap изображение 10.jpg"/>
            <wp:cNvGraphicFramePr/>
            <a:graphic xmlns:a="http://schemas.openxmlformats.org/drawingml/2006/main">
              <a:graphicData uri="http://schemas.openxmlformats.org/drawingml/2006/picture">
                <pic:pic xmlns:pic="http://schemas.openxmlformats.org/drawingml/2006/picture">
                  <pic:nvPicPr>
                    <pic:cNvPr id="0" name="image12.png" descr="Ново Bitmap изображение 10.jpg"/>
                    <pic:cNvPicPr preferRelativeResize="0"/>
                  </pic:nvPicPr>
                  <pic:blipFill>
                    <a:blip r:embed="rId23" cstate="print"/>
                    <a:srcRect/>
                    <a:stretch>
                      <a:fillRect/>
                    </a:stretch>
                  </pic:blipFill>
                  <pic:spPr>
                    <a:xfrm>
                      <a:off x="0" y="0"/>
                      <a:ext cx="4570818" cy="1466850"/>
                    </a:xfrm>
                    <a:prstGeom prst="rect">
                      <a:avLst/>
                    </a:prstGeom>
                    <a:ln/>
                  </pic:spPr>
                </pic:pic>
              </a:graphicData>
            </a:graphic>
          </wp:inline>
        </w:drawing>
      </w:r>
    </w:p>
    <w:p w:rsidR="00CA693F" w:rsidRDefault="00636D7C">
      <w:pPr>
        <w:pStyle w:val="Heading1"/>
      </w:pPr>
      <w:r>
        <w:rPr>
          <w:noProof/>
        </w:rPr>
        <w:drawing>
          <wp:inline distT="0" distB="0" distL="0" distR="0">
            <wp:extent cx="4572000" cy="2743200"/>
            <wp:effectExtent l="0" t="0" r="0" b="0"/>
            <wp:docPr id="20"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24" cstate="print"/>
                    <a:srcRect/>
                    <a:stretch>
                      <a:fillRect/>
                    </a:stretch>
                  </pic:blipFill>
                  <pic:spPr>
                    <a:xfrm>
                      <a:off x="0" y="0"/>
                      <a:ext cx="4572000" cy="2743200"/>
                    </a:xfrm>
                    <a:prstGeom prst="rect">
                      <a:avLst/>
                    </a:prstGeom>
                    <a:ln/>
                  </pic:spPr>
                </pic:pic>
              </a:graphicData>
            </a:graphic>
          </wp:inline>
        </w:drawing>
      </w:r>
    </w:p>
    <w:p w:rsidR="00CA693F" w:rsidRDefault="00636D7C">
      <w:pPr>
        <w:pStyle w:val="Heading1"/>
      </w:pPr>
      <w:bookmarkStart w:id="16" w:name="_Toc49721030"/>
      <w:r>
        <w:t>Discussion</w:t>
      </w:r>
      <w:bookmarkEnd w:id="16"/>
    </w:p>
    <w:p w:rsidR="00CA693F" w:rsidRDefault="00636D7C">
      <w:pPr>
        <w:pStyle w:val="Heading2"/>
      </w:pPr>
      <w:bookmarkStart w:id="17" w:name="_Toc49721031"/>
      <w:r>
        <w:t>Question 1&amp;2</w:t>
      </w:r>
      <w:bookmarkEnd w:id="17"/>
    </w:p>
    <w:p w:rsidR="00CA693F" w:rsidRDefault="00CA693F">
      <w:pPr>
        <w:pStyle w:val="Normal1"/>
      </w:pPr>
    </w:p>
    <w:p w:rsidR="00CA693F" w:rsidRDefault="00CA693F">
      <w:pPr>
        <w:pStyle w:val="Normal1"/>
      </w:pPr>
    </w:p>
    <w:p w:rsidR="00CA693F" w:rsidRDefault="00B80E18">
      <w:pPr>
        <w:pStyle w:val="Normal1"/>
      </w:pPr>
      <w:r>
        <w:t>Twenty-</w:t>
      </w:r>
      <w:r>
        <w:rPr>
          <w:lang w:val="en-US"/>
        </w:rPr>
        <w:t>five</w:t>
      </w:r>
      <w:r w:rsidR="00636D7C">
        <w:t xml:space="preserve"> students completed the survey as the highest percentage (36%) is in the</w:t>
      </w:r>
      <w:r w:rsidR="00CA1427" w:rsidRPr="00CA1427">
        <w:t xml:space="preserve"> </w:t>
      </w:r>
      <w:r w:rsidR="00CA1427">
        <w:t>age</w:t>
      </w:r>
      <w:r w:rsidR="00636D7C">
        <w:t xml:space="preserve"> group of 23-27. Most of them are students who study at the university </w:t>
      </w:r>
      <w:r>
        <w:t>and use VLE</w:t>
      </w:r>
      <w:r>
        <w:rPr>
          <w:lang w:val="en-US"/>
        </w:rPr>
        <w:t xml:space="preserve"> </w:t>
      </w:r>
      <w:r w:rsidR="00636D7C">
        <w:t>for the first year, ​​which was the target group of the study, namely</w:t>
      </w:r>
      <w:r>
        <w:rPr>
          <w:lang w:val="en-US"/>
        </w:rPr>
        <w:t xml:space="preserve"> </w:t>
      </w:r>
      <w:r w:rsidR="00636D7C">
        <w:t xml:space="preserve"> 20 people or 80% of the respondents.</w:t>
      </w:r>
    </w:p>
    <w:p w:rsidR="00CA693F" w:rsidRDefault="00636D7C">
      <w:pPr>
        <w:pStyle w:val="Heading2"/>
      </w:pPr>
      <w:bookmarkStart w:id="18" w:name="_Toc49721032"/>
      <w:r>
        <w:t>Question 3</w:t>
      </w:r>
      <w:bookmarkEnd w:id="18"/>
    </w:p>
    <w:p w:rsidR="00CA693F" w:rsidRDefault="00CA693F">
      <w:pPr>
        <w:pStyle w:val="Normal1"/>
      </w:pPr>
    </w:p>
    <w:p w:rsidR="00CA693F" w:rsidRDefault="00CA693F">
      <w:pPr>
        <w:pStyle w:val="Normal1"/>
      </w:pPr>
    </w:p>
    <w:p w:rsidR="00CA693F" w:rsidRDefault="00636D7C">
      <w:pPr>
        <w:pStyle w:val="Normal1"/>
      </w:pPr>
      <w:r>
        <w:t xml:space="preserve">The third question from the survey shows that students have realized how useful </w:t>
      </w:r>
      <w:r w:rsidR="00CA1427">
        <w:t>moodle</w:t>
      </w:r>
      <w:r w:rsidR="00CA1427">
        <w:rPr>
          <w:lang w:val="en-US"/>
        </w:rPr>
        <w:t xml:space="preserve"> is</w:t>
      </w:r>
      <w:r>
        <w:t xml:space="preserve"> during a pandemic when university buildings are closed. Seventeen people answered with "agree" which is 68% of the respondents, it is understandable that only two people answered with "strongly agree” because most of </w:t>
      </w:r>
      <w:r w:rsidR="00CA1427">
        <w:rPr>
          <w:lang w:val="en-US"/>
        </w:rPr>
        <w:t>them</w:t>
      </w:r>
      <w:r>
        <w:t xml:space="preserve"> use Moodle for the first year and are still not sure about the full potential of the platform.</w:t>
      </w:r>
    </w:p>
    <w:p w:rsidR="00CA693F" w:rsidRDefault="00636D7C">
      <w:pPr>
        <w:pStyle w:val="Heading2"/>
      </w:pPr>
      <w:bookmarkStart w:id="19" w:name="_Toc49721033"/>
      <w:r>
        <w:lastRenderedPageBreak/>
        <w:t>Question 4</w:t>
      </w:r>
      <w:bookmarkEnd w:id="19"/>
    </w:p>
    <w:p w:rsidR="00CA693F" w:rsidRDefault="00CA693F">
      <w:pPr>
        <w:pStyle w:val="Normal1"/>
      </w:pPr>
    </w:p>
    <w:p w:rsidR="00CA693F" w:rsidRPr="00CA1427" w:rsidRDefault="00636D7C">
      <w:pPr>
        <w:pStyle w:val="Normal1"/>
        <w:rPr>
          <w:lang w:val="en-US"/>
        </w:rPr>
      </w:pPr>
      <w:r>
        <w:rPr>
          <w:b/>
        </w:rPr>
        <w:br/>
      </w:r>
      <w:r>
        <w:t>In this question, we continue to maintain the tendency that most of the students find it useful to use VLE. Namely 14 people answer they are "satisfied" and another 5 that are "very satisfied" or a total of about 79% of the respondents fall into the category of satisfied with VLE and only 4% or 1 person enter the category of dissatisfied which is really big difference.</w:t>
      </w:r>
      <w:r>
        <w:rPr>
          <w:rFonts w:ascii="inherit" w:eastAsia="inherit" w:hAnsi="inherit" w:cs="inherit"/>
          <w:color w:val="222222"/>
          <w:sz w:val="43"/>
          <w:szCs w:val="43"/>
        </w:rPr>
        <w:t xml:space="preserve"> </w:t>
      </w:r>
      <w:r>
        <w:t>But also the fact that not so many people have chosen "very satisfied" as an answe</w:t>
      </w:r>
      <w:r w:rsidR="00CA1427">
        <w:t>r may raise the question "why?"</w:t>
      </w:r>
      <w:r w:rsidR="00CA1427">
        <w:rPr>
          <w:lang w:val="en-US"/>
        </w:rPr>
        <w:t>.</w:t>
      </w:r>
    </w:p>
    <w:p w:rsidR="00CA693F" w:rsidRDefault="00636D7C">
      <w:pPr>
        <w:pStyle w:val="Heading2"/>
      </w:pPr>
      <w:bookmarkStart w:id="20" w:name="_Toc49721034"/>
      <w:r>
        <w:t>Question 5&amp;6</w:t>
      </w:r>
      <w:bookmarkEnd w:id="20"/>
    </w:p>
    <w:p w:rsidR="00CA693F" w:rsidRPr="00CA1427" w:rsidRDefault="00636D7C">
      <w:pPr>
        <w:pStyle w:val="Normal1"/>
        <w:rPr>
          <w:lang w:val="en-US"/>
        </w:rPr>
      </w:pPr>
      <w:r>
        <w:br/>
        <w:t xml:space="preserve">In these two questions the result is eloquent that most of the respondents </w:t>
      </w:r>
      <w:r w:rsidR="00CA1427">
        <w:rPr>
          <w:lang w:val="en-US"/>
        </w:rPr>
        <w:t>choose</w:t>
      </w:r>
      <w:r>
        <w:t xml:space="preserve"> face-to-face training </w:t>
      </w:r>
      <w:r w:rsidR="00CA1427">
        <w:rPr>
          <w:lang w:val="en-US"/>
        </w:rPr>
        <w:t>as</w:t>
      </w:r>
      <w:r w:rsidR="00CA1427">
        <w:t xml:space="preserve"> preferred method</w:t>
      </w:r>
      <w:r w:rsidR="00CA1427">
        <w:rPr>
          <w:lang w:val="en-US"/>
        </w:rPr>
        <w:t xml:space="preserve">. </w:t>
      </w:r>
      <w:r>
        <w:t xml:space="preserve">This is understandable because this is only the first </w:t>
      </w:r>
      <w:r w:rsidR="00CA1427">
        <w:rPr>
          <w:lang w:val="en-US"/>
        </w:rPr>
        <w:t>term</w:t>
      </w:r>
      <w:r>
        <w:t xml:space="preserve"> in which students from a normal way of learning are required to study and participate in classes from home. Perhaps if the survey was addressed to distance learning students, the results would be different. Here are the statistics, 80% prefer face-to-face learning, 68% find </w:t>
      </w:r>
      <w:r w:rsidR="00CA1427">
        <w:rPr>
          <w:lang w:val="en-US"/>
        </w:rPr>
        <w:t>V</w:t>
      </w:r>
      <w:r w:rsidR="00E34FCF">
        <w:rPr>
          <w:lang w:val="en-US"/>
        </w:rPr>
        <w:t>L</w:t>
      </w:r>
      <w:r w:rsidR="00CA1427">
        <w:rPr>
          <w:lang w:val="en-US"/>
        </w:rPr>
        <w:t>E</w:t>
      </w:r>
      <w:r w:rsidR="00CA1427">
        <w:t xml:space="preserve"> more difficult</w:t>
      </w:r>
      <w:r w:rsidR="00CA1427">
        <w:rPr>
          <w:lang w:val="en-US"/>
        </w:rPr>
        <w:t>.</w:t>
      </w:r>
    </w:p>
    <w:p w:rsidR="00CA693F" w:rsidRDefault="00636D7C">
      <w:pPr>
        <w:pStyle w:val="Heading2"/>
      </w:pPr>
      <w:bookmarkStart w:id="21" w:name="_Toc49721035"/>
      <w:r>
        <w:t>Question 7</w:t>
      </w:r>
      <w:bookmarkEnd w:id="21"/>
    </w:p>
    <w:p w:rsidR="00CA693F" w:rsidRDefault="00636D7C">
      <w:pPr>
        <w:pStyle w:val="Normal1"/>
        <w:rPr>
          <w:highlight w:val="yellow"/>
        </w:rPr>
      </w:pPr>
      <w:r>
        <w:t xml:space="preserve"> </w:t>
      </w:r>
    </w:p>
    <w:p w:rsidR="00CA693F" w:rsidRDefault="00636D7C">
      <w:pPr>
        <w:pStyle w:val="Normal1"/>
      </w:pPr>
      <w:r>
        <w:t xml:space="preserve">This is the question in which the percentages of the answers are closest to each other which shows the uncertainty in the respondents, it also </w:t>
      </w:r>
      <w:r w:rsidR="00E34FCF">
        <w:rPr>
          <w:lang w:val="en-GB"/>
        </w:rPr>
        <w:t>depicts</w:t>
      </w:r>
      <w:r>
        <w:t xml:space="preserve"> that the answer which is second in percentage is "neutral" namely with only 12% difference before the most effective answer by 40%. There is an answer for this because as we have already mentioned most respondents who use  </w:t>
      </w:r>
      <w:r w:rsidR="00FB5B9D">
        <w:rPr>
          <w:lang w:val="en-US"/>
        </w:rPr>
        <w:t xml:space="preserve">VLE </w:t>
      </w:r>
      <w:r w:rsidR="00FB5B9D">
        <w:t>for the first time still do</w:t>
      </w:r>
      <w:r w:rsidR="00E34FCF">
        <w:rPr>
          <w:lang w:val="en-GB"/>
        </w:rPr>
        <w:t xml:space="preserve"> </w:t>
      </w:r>
      <w:r w:rsidR="00E34FCF">
        <w:rPr>
          <w:lang w:val="en-US"/>
        </w:rPr>
        <w:t>not</w:t>
      </w:r>
      <w:r w:rsidR="00FB5B9D">
        <w:rPr>
          <w:lang w:val="en-US"/>
        </w:rPr>
        <w:t xml:space="preserve"> </w:t>
      </w:r>
      <w:r>
        <w:t>understand how effective it is</w:t>
      </w:r>
      <w:r w:rsidR="00FB5B9D">
        <w:rPr>
          <w:lang w:val="en-US"/>
        </w:rPr>
        <w:t xml:space="preserve"> </w:t>
      </w:r>
      <w:r>
        <w:t>for the simple reason that they still do not understand the final grades of the course they used.</w:t>
      </w:r>
    </w:p>
    <w:p w:rsidR="00CA693F" w:rsidRDefault="00636D7C">
      <w:pPr>
        <w:pStyle w:val="Heading2"/>
      </w:pPr>
      <w:bookmarkStart w:id="22" w:name="_Toc49721036"/>
      <w:r>
        <w:t>Question 8 &amp; 9</w:t>
      </w:r>
      <w:bookmarkEnd w:id="22"/>
    </w:p>
    <w:p w:rsidR="00CA693F" w:rsidRDefault="00CA693F">
      <w:pPr>
        <w:pStyle w:val="Normal1"/>
      </w:pPr>
    </w:p>
    <w:p w:rsidR="00CA693F" w:rsidRDefault="00636D7C">
      <w:pPr>
        <w:pStyle w:val="Normal1"/>
      </w:pPr>
      <w:r>
        <w:t>We can link the answers to these questions together because the</w:t>
      </w:r>
      <w:r w:rsidR="00FB5B9D">
        <w:t>ir results look almost the same</w:t>
      </w:r>
      <w:r w:rsidR="00FB5B9D">
        <w:rPr>
          <w:lang w:val="en-US"/>
        </w:rPr>
        <w:t xml:space="preserve">. </w:t>
      </w:r>
      <w:r>
        <w:t xml:space="preserve">The reason for this is that the more you use a platform, the more confident you become that </w:t>
      </w:r>
      <w:r w:rsidR="00244A0A">
        <w:rPr>
          <w:lang w:val="en-US"/>
        </w:rPr>
        <w:t>with it</w:t>
      </w:r>
      <w:r>
        <w:t>. 56% said they use the platform "several times a week", 12% say they use it every day, 64% are confident in using it and 16% are very confident.</w:t>
      </w:r>
    </w:p>
    <w:p w:rsidR="00CA693F" w:rsidRDefault="00636D7C">
      <w:pPr>
        <w:pStyle w:val="Heading2"/>
      </w:pPr>
      <w:bookmarkStart w:id="23" w:name="_Toc49721037"/>
      <w:r>
        <w:t>Question 10</w:t>
      </w:r>
      <w:bookmarkEnd w:id="23"/>
    </w:p>
    <w:p w:rsidR="00CA693F" w:rsidRDefault="00636D7C">
      <w:pPr>
        <w:pStyle w:val="Normal1"/>
      </w:pPr>
      <w:r>
        <w:t>The answers to this question are also not eloquent. Although most are "satisfied" with the use of e-library, many people have filled in various columns. For the first time we notice that the group of "very satisfied" and the group of "very dissatisfied" is filled by almost the same number of people.</w:t>
      </w:r>
      <w:r>
        <w:rPr>
          <w:rFonts w:ascii="inherit" w:eastAsia="inherit" w:hAnsi="inherit" w:cs="inherit"/>
          <w:color w:val="222222"/>
          <w:sz w:val="43"/>
          <w:szCs w:val="43"/>
        </w:rPr>
        <w:t xml:space="preserve"> </w:t>
      </w:r>
      <w:r>
        <w:t xml:space="preserve">Which may speak to one  - the e-library does not have enough resources for learning or it  is not made in a way that is easy for use. </w:t>
      </w:r>
    </w:p>
    <w:p w:rsidR="00CA693F" w:rsidRDefault="00633802">
      <w:pPr>
        <w:pStyle w:val="Normal1"/>
      </w:pPr>
      <w:r>
        <w:t xml:space="preserve">According to </w:t>
      </w:r>
      <w:r w:rsidR="00636D7C">
        <w:t>the study, there are two areas in which students give hesitant answers: the e-library and the effectiveness of VLE. These responses are likely to be generated by the study target group</w:t>
      </w:r>
      <w:r>
        <w:t xml:space="preserve"> due to the fact that there hasn’t</w:t>
      </w:r>
      <w:r>
        <w:rPr>
          <w:lang w:val="en-US"/>
        </w:rPr>
        <w:t xml:space="preserve"> </w:t>
      </w:r>
      <w:r w:rsidR="00636D7C">
        <w:t>been enough training in the use of these resources</w:t>
      </w:r>
      <w:r>
        <w:rPr>
          <w:lang w:val="en-US"/>
        </w:rPr>
        <w:t>.</w:t>
      </w:r>
      <w:r w:rsidR="00636D7C">
        <w:t xml:space="preserve"> </w:t>
      </w:r>
    </w:p>
    <w:p w:rsidR="00CA693F" w:rsidRDefault="00636D7C">
      <w:pPr>
        <w:pStyle w:val="Heading1"/>
      </w:pPr>
      <w:bookmarkStart w:id="24" w:name="_Toc49721038"/>
      <w:r>
        <w:lastRenderedPageBreak/>
        <w:t>Conclusion</w:t>
      </w:r>
      <w:bookmarkEnd w:id="24"/>
    </w:p>
    <w:p w:rsidR="00CA693F" w:rsidRDefault="00636D7C">
      <w:pPr>
        <w:pStyle w:val="Normal1"/>
        <w:rPr>
          <w:lang w:val="en-US"/>
        </w:rPr>
      </w:pPr>
      <w:r>
        <w:br/>
        <w:t xml:space="preserve">The results of </w:t>
      </w:r>
      <w:r w:rsidR="009318A6">
        <w:t xml:space="preserve">the research give a solution for reaching </w:t>
      </w:r>
      <w:r>
        <w:t>its goals. A large percentage of the respondents are satisfied with the use of</w:t>
      </w:r>
      <w:r w:rsidR="009318A6">
        <w:t xml:space="preserve"> VLE</w:t>
      </w:r>
      <w:r>
        <w:t xml:space="preserve">, but still the preferred method of training remains face to face. The outcome of the attendance issue is also extremely indicative </w:t>
      </w:r>
      <w:r w:rsidR="009318A6">
        <w:t>in the</w:t>
      </w:r>
      <w:r>
        <w:t xml:space="preserve"> platform - </w:t>
      </w:r>
      <w:r w:rsidR="009318A6">
        <w:t xml:space="preserve">despite attracting and facilitating student learning , </w:t>
      </w:r>
      <w:r>
        <w:t xml:space="preserve">there is still need of work on it. </w:t>
      </w:r>
      <w:r w:rsidR="009318A6">
        <w:rPr>
          <w:lang w:val="en-US"/>
        </w:rPr>
        <w:t>This</w:t>
      </w:r>
      <w:r>
        <w:t xml:space="preserve"> must be its main goal.</w:t>
      </w:r>
    </w:p>
    <w:p w:rsidR="00E22847" w:rsidRDefault="00E22847">
      <w:pPr>
        <w:pStyle w:val="Normal1"/>
        <w:rPr>
          <w:lang w:val="en-US"/>
        </w:rPr>
      </w:pPr>
    </w:p>
    <w:p w:rsidR="00E22847" w:rsidRPr="00E22847" w:rsidRDefault="00E22847">
      <w:pPr>
        <w:pStyle w:val="Normal1"/>
        <w:rPr>
          <w:lang w:val="en-US"/>
        </w:rPr>
      </w:pPr>
    </w:p>
    <w:p w:rsidR="00E22847" w:rsidRDefault="00E22847" w:rsidP="00E22847">
      <w:pPr>
        <w:pStyle w:val="Heading1"/>
      </w:pPr>
      <w:bookmarkStart w:id="25" w:name="_Toc49721039"/>
      <w:r>
        <w:t>Reference</w:t>
      </w:r>
      <w:bookmarkEnd w:id="25"/>
    </w:p>
    <w:p w:rsidR="00E22847" w:rsidRDefault="00E22847">
      <w:pPr>
        <w:pStyle w:val="Normal1"/>
        <w:rPr>
          <w:lang w:val="en-US"/>
        </w:rPr>
      </w:pPr>
    </w:p>
    <w:p w:rsidR="00CA693F" w:rsidRPr="00E34FCF" w:rsidRDefault="00636D7C">
      <w:pPr>
        <w:pStyle w:val="Normal1"/>
        <w:rPr>
          <w:color w:val="000000" w:themeColor="text1"/>
        </w:rPr>
      </w:pPr>
      <w:r w:rsidRPr="00E34FCF">
        <w:rPr>
          <w:color w:val="000000" w:themeColor="text1"/>
        </w:rPr>
        <w:t xml:space="preserve">Brown, S. (2008). From VLEs to learning webs: the implications of Web 2.0 for learning and teaching. Interactive Learning Environments, 18(1), 1-10. </w:t>
      </w:r>
      <w:bookmarkStart w:id="26" w:name="_GoBack"/>
      <w:bookmarkEnd w:id="26"/>
    </w:p>
    <w:p w:rsidR="00CA693F" w:rsidRPr="00E34FCF" w:rsidRDefault="00636D7C">
      <w:pPr>
        <w:pStyle w:val="Normal1"/>
        <w:rPr>
          <w:color w:val="000000" w:themeColor="text1"/>
          <w:shd w:val="clear" w:color="auto" w:fill="FCFCFC"/>
        </w:rPr>
      </w:pPr>
      <w:r w:rsidRPr="00E34FCF">
        <w:rPr>
          <w:color w:val="000000" w:themeColor="text1"/>
        </w:rPr>
        <w:t xml:space="preserve">Browne, T., Jenkins, M., &amp; Walker, R. (2006). A longitudinal perspective regarding the use of VLEs by higher education institutions in the United Kingdom. Interactive Learning Environments, 14(2), 177-192. </w:t>
      </w:r>
    </w:p>
    <w:p w:rsidR="00CA693F" w:rsidRPr="00E34FCF" w:rsidRDefault="00636D7C">
      <w:pPr>
        <w:pStyle w:val="Normal1"/>
        <w:rPr>
          <w:color w:val="000000" w:themeColor="text1"/>
          <w:shd w:val="clear" w:color="auto" w:fill="FCFCFC"/>
        </w:rPr>
      </w:pPr>
      <w:r w:rsidRPr="00E34FCF">
        <w:rPr>
          <w:color w:val="000000" w:themeColor="text1"/>
          <w:shd w:val="clear" w:color="auto" w:fill="FCFCFC"/>
        </w:rPr>
        <w:t>Davis, F. D., Bagozzi, R. P., &amp;Warshaw, P. R. (1989). User acceptance of computer technology: a comparison of Two theoretical models. </w:t>
      </w:r>
      <w:r w:rsidRPr="00E34FCF">
        <w:rPr>
          <w:i/>
          <w:color w:val="000000" w:themeColor="text1"/>
          <w:shd w:val="clear" w:color="auto" w:fill="FCFCFC"/>
        </w:rPr>
        <w:t>Management Science, 35</w:t>
      </w:r>
      <w:r w:rsidRPr="00E34FCF">
        <w:rPr>
          <w:color w:val="000000" w:themeColor="text1"/>
          <w:shd w:val="clear" w:color="auto" w:fill="FCFCFC"/>
        </w:rPr>
        <w:t>(8), 982–1003.</w:t>
      </w:r>
    </w:p>
    <w:p w:rsidR="00CA693F" w:rsidRPr="00E34FCF" w:rsidRDefault="00636D7C">
      <w:pPr>
        <w:pStyle w:val="Normal1"/>
        <w:rPr>
          <w:color w:val="000000" w:themeColor="text1"/>
          <w:shd w:val="clear" w:color="auto" w:fill="FCFCFC"/>
        </w:rPr>
      </w:pPr>
      <w:r w:rsidRPr="00E34FCF">
        <w:rPr>
          <w:color w:val="000000" w:themeColor="text1"/>
        </w:rPr>
        <w:t>Jenkins, M., Browne, T., Walker, R., &amp; Hewitt, R. (2010). The development of technology enhanced learning: findings from a 2008 survey of UK higher education institutions. 21 Interactive Learning Environments, 19(5), 447-465.</w:t>
      </w:r>
    </w:p>
    <w:p w:rsidR="00CA693F" w:rsidRDefault="00636D7C">
      <w:pPr>
        <w:pStyle w:val="Normal1"/>
      </w:pPr>
      <w:r>
        <w:t xml:space="preserve">Kurt, O. (2017). The Acceptance and use of a VLE. </w:t>
      </w:r>
      <w:r>
        <w:rPr>
          <w:i/>
        </w:rPr>
        <w:t xml:space="preserve">Educational Technology Journal </w:t>
      </w:r>
      <w:r>
        <w:t xml:space="preserve">[online]. Available from: </w:t>
      </w:r>
      <w:hyperlink r:id="rId25" w:anchor="ref-CR13">
        <w:r>
          <w:rPr>
            <w:color w:val="0000FF"/>
            <w:u w:val="single"/>
          </w:rPr>
          <w:t>https://educationaltechnologyjournal.springeropen.com/articles/10.1186/s41239-017-0064-z#ref-CR13</w:t>
        </w:r>
      </w:hyperlink>
      <w:r>
        <w:t xml:space="preserve"> [Accessed on 22/08/2020]</w:t>
      </w:r>
    </w:p>
    <w:p w:rsidR="00CA693F" w:rsidRDefault="00636D7C">
      <w:pPr>
        <w:pStyle w:val="Normal1"/>
      </w:pPr>
      <w:r>
        <w:t xml:space="preserve">Tingoy, O. (2017). The Acceptance and use of a VLE. </w:t>
      </w:r>
      <w:r>
        <w:rPr>
          <w:i/>
        </w:rPr>
        <w:t xml:space="preserve">Educational Technology Journal </w:t>
      </w:r>
      <w:r>
        <w:t xml:space="preserve">[online]. Available from: </w:t>
      </w:r>
      <w:hyperlink r:id="rId26" w:anchor="ref-CR13">
        <w:r>
          <w:rPr>
            <w:color w:val="0000FF"/>
            <w:u w:val="single"/>
          </w:rPr>
          <w:t>https://educationaltechnologyjournal.springeropen.com/articles/10.1186/s41239-017-0064-z#ref-CR13</w:t>
        </w:r>
      </w:hyperlink>
      <w:r>
        <w:t xml:space="preserve"> [Accessed on 22/08/2020]</w:t>
      </w:r>
    </w:p>
    <w:p w:rsidR="00CA693F" w:rsidRDefault="00636D7C">
      <w:pPr>
        <w:pStyle w:val="Normal1"/>
      </w:pPr>
      <w:r>
        <w:t xml:space="preserve">Pynoo, B., Devolder, P., Tondeur, J., van Braak, J., Duyck, W., &amp;Duyck, P. (2011). Predicting secondary school teachers’ acceptance and use of a digital learning environment: A cross-sectional study. Computers in Human Behavior, 27(1), 568- 575. </w:t>
      </w:r>
    </w:p>
    <w:p w:rsidR="00CA693F" w:rsidRDefault="00CA693F">
      <w:pPr>
        <w:pStyle w:val="Normal1"/>
      </w:pPr>
    </w:p>
    <w:sectPr w:rsidR="00CA693F" w:rsidSect="00CA693F">
      <w:pgSz w:w="11906" w:h="16838"/>
      <w:pgMar w:top="1417" w:right="1417" w:bottom="1417" w:left="1417" w:header="708" w:footer="708"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inherit">
    <w:altName w:val="Times New Roman"/>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693F"/>
    <w:rsid w:val="00244A0A"/>
    <w:rsid w:val="00277C63"/>
    <w:rsid w:val="003F33D1"/>
    <w:rsid w:val="004216CD"/>
    <w:rsid w:val="00633802"/>
    <w:rsid w:val="00636D7C"/>
    <w:rsid w:val="00866A9A"/>
    <w:rsid w:val="00890522"/>
    <w:rsid w:val="00900AF7"/>
    <w:rsid w:val="009318A6"/>
    <w:rsid w:val="00974785"/>
    <w:rsid w:val="00B80E18"/>
    <w:rsid w:val="00CA1427"/>
    <w:rsid w:val="00CA693F"/>
    <w:rsid w:val="00E12DCC"/>
    <w:rsid w:val="00E22847"/>
    <w:rsid w:val="00E34FCF"/>
    <w:rsid w:val="00F13304"/>
    <w:rsid w:val="00FB5B9D"/>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F3CC8F"/>
  <w15:docId w15:val="{F81C1BE8-C5AC-444B-88B6-E4A7DA1DAA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bg-BG" w:eastAsia="bg-BG"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0522"/>
  </w:style>
  <w:style w:type="paragraph" w:styleId="Heading1">
    <w:name w:val="heading 1"/>
    <w:basedOn w:val="Normal1"/>
    <w:next w:val="Normal1"/>
    <w:rsid w:val="00CA693F"/>
    <w:pPr>
      <w:keepNext/>
      <w:keepLines/>
      <w:spacing w:before="480" w:after="0"/>
      <w:outlineLvl w:val="0"/>
    </w:pPr>
    <w:rPr>
      <w:rFonts w:ascii="Cambria" w:eastAsia="Cambria" w:hAnsi="Cambria" w:cs="Cambria"/>
      <w:b/>
      <w:color w:val="366091"/>
      <w:sz w:val="28"/>
      <w:szCs w:val="28"/>
    </w:rPr>
  </w:style>
  <w:style w:type="paragraph" w:styleId="Heading2">
    <w:name w:val="heading 2"/>
    <w:basedOn w:val="Normal1"/>
    <w:next w:val="Normal1"/>
    <w:rsid w:val="00CA693F"/>
    <w:pPr>
      <w:keepNext/>
      <w:keepLines/>
      <w:spacing w:before="200" w:after="0"/>
      <w:outlineLvl w:val="1"/>
    </w:pPr>
    <w:rPr>
      <w:rFonts w:ascii="Cambria" w:eastAsia="Cambria" w:hAnsi="Cambria" w:cs="Cambria"/>
      <w:b/>
      <w:color w:val="4F81BD"/>
      <w:sz w:val="26"/>
      <w:szCs w:val="26"/>
    </w:rPr>
  </w:style>
  <w:style w:type="paragraph" w:styleId="Heading3">
    <w:name w:val="heading 3"/>
    <w:basedOn w:val="Normal1"/>
    <w:next w:val="Normal1"/>
    <w:rsid w:val="00CA693F"/>
    <w:pPr>
      <w:keepNext/>
      <w:keepLines/>
      <w:spacing w:before="280" w:after="80"/>
      <w:outlineLvl w:val="2"/>
    </w:pPr>
    <w:rPr>
      <w:b/>
      <w:sz w:val="28"/>
      <w:szCs w:val="28"/>
    </w:rPr>
  </w:style>
  <w:style w:type="paragraph" w:styleId="Heading4">
    <w:name w:val="heading 4"/>
    <w:basedOn w:val="Normal1"/>
    <w:next w:val="Normal1"/>
    <w:rsid w:val="00CA693F"/>
    <w:pPr>
      <w:keepNext/>
      <w:keepLines/>
      <w:spacing w:before="240" w:after="40"/>
      <w:outlineLvl w:val="3"/>
    </w:pPr>
    <w:rPr>
      <w:b/>
      <w:sz w:val="24"/>
      <w:szCs w:val="24"/>
    </w:rPr>
  </w:style>
  <w:style w:type="paragraph" w:styleId="Heading5">
    <w:name w:val="heading 5"/>
    <w:basedOn w:val="Normal1"/>
    <w:next w:val="Normal1"/>
    <w:rsid w:val="00CA693F"/>
    <w:pPr>
      <w:keepNext/>
      <w:keepLines/>
      <w:spacing w:before="220" w:after="40"/>
      <w:outlineLvl w:val="4"/>
    </w:pPr>
    <w:rPr>
      <w:b/>
    </w:rPr>
  </w:style>
  <w:style w:type="paragraph" w:styleId="Heading6">
    <w:name w:val="heading 6"/>
    <w:basedOn w:val="Normal1"/>
    <w:next w:val="Normal1"/>
    <w:rsid w:val="00CA693F"/>
    <w:pPr>
      <w:keepNext/>
      <w:keepLines/>
      <w:spacing w:before="200" w:after="40"/>
      <w:outlineLvl w:val="5"/>
    </w:pPr>
    <w:rPr>
      <w:b/>
      <w:sz w:val="20"/>
      <w:szCs w:val="20"/>
    </w:rPr>
  </w:style>
  <w:style w:type="paragraph" w:styleId="Heading7">
    <w:name w:val="heading 7"/>
    <w:basedOn w:val="Normal"/>
    <w:next w:val="Normal"/>
    <w:link w:val="Heading7Char"/>
    <w:uiPriority w:val="9"/>
    <w:unhideWhenUsed/>
    <w:qFormat/>
    <w:rsid w:val="00E22847"/>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E22847"/>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CA693F"/>
  </w:style>
  <w:style w:type="table" w:customStyle="1" w:styleId="TableNormal1">
    <w:name w:val="Table Normal1"/>
    <w:rsid w:val="00CA693F"/>
    <w:tblPr>
      <w:tblCellMar>
        <w:top w:w="0" w:type="dxa"/>
        <w:left w:w="0" w:type="dxa"/>
        <w:bottom w:w="0" w:type="dxa"/>
        <w:right w:w="0" w:type="dxa"/>
      </w:tblCellMar>
    </w:tblPr>
  </w:style>
  <w:style w:type="paragraph" w:styleId="Title">
    <w:name w:val="Title"/>
    <w:basedOn w:val="Normal1"/>
    <w:next w:val="Normal1"/>
    <w:rsid w:val="00CA693F"/>
    <w:pPr>
      <w:keepNext/>
      <w:keepLines/>
      <w:spacing w:before="480" w:after="120"/>
    </w:pPr>
    <w:rPr>
      <w:b/>
      <w:sz w:val="72"/>
      <w:szCs w:val="72"/>
    </w:rPr>
  </w:style>
  <w:style w:type="paragraph" w:styleId="Subtitle">
    <w:name w:val="Subtitle"/>
    <w:basedOn w:val="Normal1"/>
    <w:next w:val="Normal1"/>
    <w:rsid w:val="00CA693F"/>
    <w:pPr>
      <w:keepNext/>
      <w:keepLines/>
      <w:spacing w:before="360" w:after="80"/>
    </w:pPr>
    <w:rPr>
      <w:rFonts w:ascii="Georgia" w:eastAsia="Georgia" w:hAnsi="Georgia" w:cs="Georgia"/>
      <w:i/>
      <w:color w:val="666666"/>
      <w:sz w:val="48"/>
      <w:szCs w:val="48"/>
    </w:rPr>
  </w:style>
  <w:style w:type="paragraph" w:styleId="BalloonText">
    <w:name w:val="Balloon Text"/>
    <w:basedOn w:val="Normal"/>
    <w:link w:val="BalloonTextChar"/>
    <w:uiPriority w:val="99"/>
    <w:semiHidden/>
    <w:unhideWhenUsed/>
    <w:rsid w:val="00931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318A6"/>
    <w:rPr>
      <w:rFonts w:ascii="Tahoma" w:hAnsi="Tahoma" w:cs="Tahoma"/>
      <w:sz w:val="16"/>
      <w:szCs w:val="16"/>
    </w:rPr>
  </w:style>
  <w:style w:type="paragraph" w:styleId="TOC1">
    <w:name w:val="toc 1"/>
    <w:basedOn w:val="Normal"/>
    <w:next w:val="Normal"/>
    <w:autoRedefine/>
    <w:uiPriority w:val="39"/>
    <w:unhideWhenUsed/>
    <w:rsid w:val="00E22847"/>
    <w:pPr>
      <w:spacing w:after="100"/>
    </w:pPr>
  </w:style>
  <w:style w:type="paragraph" w:styleId="TOC2">
    <w:name w:val="toc 2"/>
    <w:basedOn w:val="Normal"/>
    <w:next w:val="Normal"/>
    <w:autoRedefine/>
    <w:uiPriority w:val="39"/>
    <w:unhideWhenUsed/>
    <w:rsid w:val="00E22847"/>
    <w:pPr>
      <w:spacing w:after="100"/>
      <w:ind w:left="220"/>
    </w:pPr>
  </w:style>
  <w:style w:type="character" w:styleId="Hyperlink">
    <w:name w:val="Hyperlink"/>
    <w:basedOn w:val="DefaultParagraphFont"/>
    <w:uiPriority w:val="99"/>
    <w:unhideWhenUsed/>
    <w:rsid w:val="00E22847"/>
    <w:rPr>
      <w:color w:val="0000FF" w:themeColor="hyperlink"/>
      <w:u w:val="single"/>
    </w:rPr>
  </w:style>
  <w:style w:type="paragraph" w:styleId="NoSpacing">
    <w:name w:val="No Spacing"/>
    <w:uiPriority w:val="1"/>
    <w:qFormat/>
    <w:rsid w:val="00E22847"/>
    <w:pPr>
      <w:spacing w:after="0" w:line="240" w:lineRule="auto"/>
    </w:pPr>
  </w:style>
  <w:style w:type="character" w:customStyle="1" w:styleId="Heading7Char">
    <w:name w:val="Heading 7 Char"/>
    <w:basedOn w:val="DefaultParagraphFont"/>
    <w:link w:val="Heading7"/>
    <w:uiPriority w:val="9"/>
    <w:rsid w:val="00E22847"/>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E22847"/>
    <w:rPr>
      <w:rFonts w:asciiTheme="majorHAnsi" w:eastAsiaTheme="majorEastAsia" w:hAnsiTheme="majorHAnsi" w:cstheme="majorBidi"/>
      <w:color w:val="404040" w:themeColor="text1" w:themeTint="BF"/>
      <w:sz w:val="20"/>
      <w:szCs w:val="20"/>
    </w:rPr>
  </w:style>
  <w:style w:type="character" w:styleId="SubtleEmphasis">
    <w:name w:val="Subtle Emphasis"/>
    <w:basedOn w:val="DefaultParagraphFont"/>
    <w:uiPriority w:val="19"/>
    <w:qFormat/>
    <w:rsid w:val="00E22847"/>
    <w:rPr>
      <w:i/>
      <w:iCs/>
      <w:color w:val="808080" w:themeColor="text1" w:themeTint="7F"/>
    </w:rPr>
  </w:style>
  <w:style w:type="character" w:styleId="Emphasis">
    <w:name w:val="Emphasis"/>
    <w:basedOn w:val="DefaultParagraphFont"/>
    <w:uiPriority w:val="20"/>
    <w:qFormat/>
    <w:rsid w:val="00E22847"/>
    <w:rPr>
      <w:i/>
      <w:iCs/>
    </w:rPr>
  </w:style>
  <w:style w:type="character" w:styleId="IntenseEmphasis">
    <w:name w:val="Intense Emphasis"/>
    <w:basedOn w:val="DefaultParagraphFont"/>
    <w:uiPriority w:val="21"/>
    <w:qFormat/>
    <w:rsid w:val="00E22847"/>
    <w:rPr>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hyperlink" Target="https://educationaltechnologyjournal.springeropen.com/articles/10.1186/s41239-017-0064-z" TargetMode="External"/><Relationship Id="rId3" Type="http://schemas.openxmlformats.org/officeDocument/2006/relationships/settings" Target="settings.xml"/><Relationship Id="rId21" Type="http://schemas.openxmlformats.org/officeDocument/2006/relationships/image" Target="media/image17.pn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hyperlink" Target="https://educationaltechnologyjournal.springeropen.com/articles/10.1186/s41239-017-0064-z" TargetMode="External"/><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20.png"/><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theme" Target="theme/theme1.xml"/><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2506DE-E502-4B24-80BA-147DF19385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14</Pages>
  <Words>2255</Words>
  <Characters>12858</Characters>
  <Application>Microsoft Office Word</Application>
  <DocSecurity>0</DocSecurity>
  <Lines>107</Lines>
  <Paragraphs>30</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15083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Copperfield Enterprises LTD</dc:creator>
  <cp:lastModifiedBy>Nikolay</cp:lastModifiedBy>
  <cp:revision>3</cp:revision>
  <dcterms:created xsi:type="dcterms:W3CDTF">2020-08-31T12:25:00Z</dcterms:created>
  <dcterms:modified xsi:type="dcterms:W3CDTF">2020-08-31T12:29:00Z</dcterms:modified>
</cp:coreProperties>
</file>