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731FA" w:rsidRPr="00A42D17" w:rsidRDefault="00E731FA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A42D17">
        <w:rPr>
          <w:rFonts w:ascii="Times New Roman" w:hAnsi="Times New Roman" w:cs="Times New Roman"/>
          <w:sz w:val="24"/>
          <w:szCs w:val="24"/>
        </w:rPr>
        <w:t>Marion Phillips (</w:t>
      </w:r>
      <w:r w:rsidR="00371725">
        <w:rPr>
          <w:rFonts w:ascii="Times New Roman" w:hAnsi="Times New Roman" w:cs="Times New Roman"/>
          <w:sz w:val="24"/>
          <w:szCs w:val="24"/>
        </w:rPr>
        <w:t>0901862</w:t>
      </w:r>
      <w:bookmarkStart w:id="0" w:name="_GoBack"/>
      <w:bookmarkEnd w:id="0"/>
      <w:r w:rsidRPr="00A42D17">
        <w:rPr>
          <w:rFonts w:ascii="Times New Roman" w:hAnsi="Times New Roman" w:cs="Times New Roman"/>
          <w:sz w:val="24"/>
          <w:szCs w:val="24"/>
        </w:rPr>
        <w:t>)</w:t>
      </w:r>
    </w:p>
    <w:p w:rsidR="00947F55" w:rsidRPr="00A42D17" w:rsidRDefault="00E731FA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A42D17">
        <w:rPr>
          <w:rFonts w:ascii="Times New Roman" w:hAnsi="Times New Roman" w:cs="Times New Roman"/>
          <w:sz w:val="24"/>
          <w:szCs w:val="24"/>
        </w:rPr>
        <w:t>Philosophy and Practice of Social Research (ECGE7004P/Q)</w:t>
      </w:r>
    </w:p>
    <w:p w:rsidR="00297C77" w:rsidRPr="00A42D17" w:rsidRDefault="00297C77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230638" w:rsidRPr="00A42D17" w:rsidRDefault="006C0B6B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42D17">
        <w:rPr>
          <w:rFonts w:ascii="Times New Roman" w:hAnsi="Times New Roman" w:cs="Times New Roman"/>
          <w:sz w:val="24"/>
          <w:szCs w:val="24"/>
        </w:rPr>
        <w:t>Unregulated unethical social practice necessitated the need to establish c</w:t>
      </w:r>
      <w:r w:rsidR="00515360" w:rsidRPr="00A42D17">
        <w:rPr>
          <w:rFonts w:ascii="Times New Roman" w:hAnsi="Times New Roman" w:cs="Times New Roman"/>
          <w:sz w:val="24"/>
          <w:szCs w:val="24"/>
        </w:rPr>
        <w:t>ore principles</w:t>
      </w:r>
      <w:r w:rsidRPr="00A42D17">
        <w:rPr>
          <w:rFonts w:ascii="Times New Roman" w:hAnsi="Times New Roman" w:cs="Times New Roman"/>
          <w:sz w:val="24"/>
          <w:szCs w:val="24"/>
        </w:rPr>
        <w:t xml:space="preserve"> of ethics</w:t>
      </w:r>
      <w:r w:rsidR="001D220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646BD" w:rsidRPr="00A42D17">
        <w:rPr>
          <w:rFonts w:ascii="Times New Roman" w:hAnsi="Times New Roman" w:cs="Times New Roman"/>
          <w:sz w:val="24"/>
          <w:szCs w:val="24"/>
        </w:rPr>
        <w:t>Denscombe</w:t>
      </w:r>
      <w:proofErr w:type="spellEnd"/>
      <w:r w:rsidR="009646BD" w:rsidRPr="00A42D17">
        <w:rPr>
          <w:rFonts w:ascii="Times New Roman" w:hAnsi="Times New Roman" w:cs="Times New Roman"/>
          <w:sz w:val="24"/>
          <w:szCs w:val="24"/>
        </w:rPr>
        <w:t xml:space="preserve"> 2014)</w:t>
      </w:r>
      <w:r w:rsidRPr="00A42D17">
        <w:rPr>
          <w:rFonts w:ascii="Times New Roman" w:hAnsi="Times New Roman" w:cs="Times New Roman"/>
          <w:sz w:val="24"/>
          <w:szCs w:val="24"/>
        </w:rPr>
        <w:t xml:space="preserve"> to protect participants. These principles</w:t>
      </w:r>
      <w:r w:rsidR="00515360" w:rsidRPr="00A42D17">
        <w:rPr>
          <w:rFonts w:ascii="Times New Roman" w:hAnsi="Times New Roman" w:cs="Times New Roman"/>
          <w:sz w:val="24"/>
          <w:szCs w:val="24"/>
        </w:rPr>
        <w:t xml:space="preserve"> are </w:t>
      </w:r>
      <w:r w:rsidR="000F7621" w:rsidRPr="00A42D17">
        <w:rPr>
          <w:rFonts w:ascii="Times New Roman" w:hAnsi="Times New Roman" w:cs="Times New Roman"/>
          <w:sz w:val="24"/>
          <w:szCs w:val="24"/>
        </w:rPr>
        <w:t xml:space="preserve">fundamental to ensuring </w:t>
      </w:r>
      <w:r w:rsidR="00515360" w:rsidRPr="00A42D17">
        <w:rPr>
          <w:rFonts w:ascii="Times New Roman" w:hAnsi="Times New Roman" w:cs="Times New Roman"/>
          <w:sz w:val="24"/>
          <w:szCs w:val="24"/>
        </w:rPr>
        <w:t xml:space="preserve">social research choices </w:t>
      </w:r>
      <w:r w:rsidR="00BA5874" w:rsidRPr="00A42D17">
        <w:rPr>
          <w:rFonts w:ascii="Times New Roman" w:hAnsi="Times New Roman" w:cs="Times New Roman"/>
          <w:sz w:val="24"/>
          <w:szCs w:val="24"/>
        </w:rPr>
        <w:t>are</w:t>
      </w:r>
      <w:r w:rsidR="00515360" w:rsidRPr="00A42D17">
        <w:rPr>
          <w:rFonts w:ascii="Times New Roman" w:hAnsi="Times New Roman" w:cs="Times New Roman"/>
          <w:sz w:val="24"/>
          <w:szCs w:val="24"/>
        </w:rPr>
        <w:t xml:space="preserve"> ethical and effective. </w:t>
      </w:r>
      <w:r w:rsidR="00EA2820" w:rsidRPr="00A42D17">
        <w:rPr>
          <w:rFonts w:ascii="Times New Roman" w:hAnsi="Times New Roman" w:cs="Times New Roman"/>
          <w:sz w:val="24"/>
          <w:szCs w:val="24"/>
        </w:rPr>
        <w:t>S</w:t>
      </w:r>
      <w:r w:rsidR="000F7621" w:rsidRPr="00A42D17">
        <w:rPr>
          <w:rFonts w:ascii="Times New Roman" w:hAnsi="Times New Roman" w:cs="Times New Roman"/>
          <w:sz w:val="24"/>
          <w:szCs w:val="24"/>
        </w:rPr>
        <w:t xml:space="preserve">ubmitting </w:t>
      </w:r>
      <w:r w:rsidR="00EA2820" w:rsidRPr="00A42D17">
        <w:rPr>
          <w:rFonts w:ascii="Times New Roman" w:hAnsi="Times New Roman" w:cs="Times New Roman"/>
          <w:sz w:val="24"/>
          <w:szCs w:val="24"/>
        </w:rPr>
        <w:t>an</w:t>
      </w:r>
      <w:r w:rsidR="000F7621" w:rsidRPr="00A42D17">
        <w:rPr>
          <w:rFonts w:ascii="Times New Roman" w:hAnsi="Times New Roman" w:cs="Times New Roman"/>
          <w:sz w:val="24"/>
          <w:szCs w:val="24"/>
        </w:rPr>
        <w:t xml:space="preserve"> Ethical Research Application is a requirement of </w:t>
      </w:r>
      <w:r w:rsidR="001D220D">
        <w:rPr>
          <w:rFonts w:ascii="Times New Roman" w:hAnsi="Times New Roman" w:cs="Times New Roman"/>
          <w:sz w:val="24"/>
          <w:szCs w:val="24"/>
        </w:rPr>
        <w:t xml:space="preserve">the </w:t>
      </w:r>
      <w:r w:rsidR="000F7621" w:rsidRPr="00A42D17">
        <w:rPr>
          <w:rFonts w:ascii="Times New Roman" w:hAnsi="Times New Roman" w:cs="Times New Roman"/>
          <w:sz w:val="24"/>
          <w:szCs w:val="24"/>
        </w:rPr>
        <w:t>U</w:t>
      </w:r>
      <w:r w:rsidR="001D220D">
        <w:rPr>
          <w:rFonts w:ascii="Times New Roman" w:hAnsi="Times New Roman" w:cs="Times New Roman"/>
          <w:sz w:val="24"/>
          <w:szCs w:val="24"/>
        </w:rPr>
        <w:t xml:space="preserve">niversity </w:t>
      </w:r>
      <w:r w:rsidR="000F7621" w:rsidRPr="00A42D17">
        <w:rPr>
          <w:rFonts w:ascii="Times New Roman" w:hAnsi="Times New Roman" w:cs="Times New Roman"/>
          <w:sz w:val="24"/>
          <w:szCs w:val="24"/>
        </w:rPr>
        <w:t>W</w:t>
      </w:r>
      <w:r w:rsidR="001D220D">
        <w:rPr>
          <w:rFonts w:ascii="Times New Roman" w:hAnsi="Times New Roman" w:cs="Times New Roman"/>
          <w:sz w:val="24"/>
          <w:szCs w:val="24"/>
        </w:rPr>
        <w:t xml:space="preserve">ales </w:t>
      </w:r>
      <w:r w:rsidR="000F7621" w:rsidRPr="00A42D17">
        <w:rPr>
          <w:rFonts w:ascii="Times New Roman" w:hAnsi="Times New Roman" w:cs="Times New Roman"/>
          <w:sz w:val="24"/>
          <w:szCs w:val="24"/>
        </w:rPr>
        <w:t>T</w:t>
      </w:r>
      <w:r w:rsidR="001D220D">
        <w:rPr>
          <w:rFonts w:ascii="Times New Roman" w:hAnsi="Times New Roman" w:cs="Times New Roman"/>
          <w:sz w:val="24"/>
          <w:szCs w:val="24"/>
        </w:rPr>
        <w:t xml:space="preserve">rinity </w:t>
      </w:r>
      <w:r w:rsidR="000F7621" w:rsidRPr="00A42D17">
        <w:rPr>
          <w:rFonts w:ascii="Times New Roman" w:hAnsi="Times New Roman" w:cs="Times New Roman"/>
          <w:sz w:val="24"/>
          <w:szCs w:val="24"/>
        </w:rPr>
        <w:t>S</w:t>
      </w:r>
      <w:r w:rsidR="001D220D">
        <w:rPr>
          <w:rFonts w:ascii="Times New Roman" w:hAnsi="Times New Roman" w:cs="Times New Roman"/>
          <w:sz w:val="24"/>
          <w:szCs w:val="24"/>
        </w:rPr>
        <w:t xml:space="preserve">aint </w:t>
      </w:r>
      <w:r w:rsidR="000F7621" w:rsidRPr="00A42D17">
        <w:rPr>
          <w:rFonts w:ascii="Times New Roman" w:hAnsi="Times New Roman" w:cs="Times New Roman"/>
          <w:sz w:val="24"/>
          <w:szCs w:val="24"/>
        </w:rPr>
        <w:t>D</w:t>
      </w:r>
      <w:r w:rsidR="001D220D">
        <w:rPr>
          <w:rFonts w:ascii="Times New Roman" w:hAnsi="Times New Roman" w:cs="Times New Roman"/>
          <w:sz w:val="24"/>
          <w:szCs w:val="24"/>
        </w:rPr>
        <w:t>avid</w:t>
      </w:r>
      <w:r w:rsidR="000F7621" w:rsidRPr="00A42D17">
        <w:rPr>
          <w:rFonts w:ascii="Times New Roman" w:hAnsi="Times New Roman" w:cs="Times New Roman"/>
          <w:sz w:val="24"/>
          <w:szCs w:val="24"/>
        </w:rPr>
        <w:t xml:space="preserve"> adhering to the educational institution ethical guidelines issued by the British Ed</w:t>
      </w:r>
      <w:r w:rsidR="001D220D">
        <w:rPr>
          <w:rFonts w:ascii="Times New Roman" w:hAnsi="Times New Roman" w:cs="Times New Roman"/>
          <w:sz w:val="24"/>
          <w:szCs w:val="24"/>
        </w:rPr>
        <w:t>ucational Research Association</w:t>
      </w:r>
      <w:r w:rsidR="000F7621" w:rsidRPr="00A42D17">
        <w:rPr>
          <w:rFonts w:ascii="Times New Roman" w:hAnsi="Times New Roman" w:cs="Times New Roman"/>
          <w:sz w:val="24"/>
          <w:szCs w:val="24"/>
        </w:rPr>
        <w:t>.</w:t>
      </w:r>
      <w:r w:rsidR="00230638" w:rsidRPr="00A42D17">
        <w:rPr>
          <w:rFonts w:ascii="Times New Roman" w:hAnsi="Times New Roman" w:cs="Times New Roman"/>
          <w:sz w:val="24"/>
          <w:szCs w:val="24"/>
        </w:rPr>
        <w:t xml:space="preserve"> </w:t>
      </w:r>
      <w:r w:rsidR="00B2705A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I have</w:t>
      </w:r>
      <w:r w:rsidR="00230638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2705A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referred</w:t>
      </w:r>
      <w:r w:rsidR="00230638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</w:t>
      </w:r>
      <w:r w:rsidR="003C251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r w:rsidR="000E293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3C251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UWT</w:t>
      </w:r>
      <w:r w:rsidR="001D220D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3C251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 </w:t>
      </w:r>
      <w:r w:rsidR="00230638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ethical discipline specific research </w:t>
      </w:r>
      <w:r w:rsidR="003C251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policies</w:t>
      </w:r>
      <w:r w:rsidR="000E293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relevant legislation</w:t>
      </w:r>
      <w:r w:rsidR="003C251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30638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to support th</w:t>
      </w:r>
      <w:r w:rsidR="000E293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ethical choices </w:t>
      </w:r>
      <w:r w:rsidR="001D33A8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made</w:t>
      </w:r>
      <w:r w:rsidR="003C251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my </w:t>
      </w:r>
      <w:r w:rsidR="0032218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application</w:t>
      </w:r>
      <w:r w:rsidR="00230638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CD447B" w:rsidRPr="00A42D17" w:rsidRDefault="00CD447B" w:rsidP="00A42D17">
      <w:pPr>
        <w:spacing w:after="0" w:line="360" w:lineRule="auto"/>
        <w:rPr>
          <w:rFonts w:ascii="Times New Roman" w:hAnsi="Times New Roman" w:cs="Times New Roman"/>
          <w:color w:val="70AD47" w:themeColor="accent6"/>
          <w:sz w:val="24"/>
          <w:szCs w:val="24"/>
        </w:rPr>
      </w:pPr>
    </w:p>
    <w:p w:rsidR="00E8115A" w:rsidRPr="00A42D17" w:rsidRDefault="0035069F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A42D17">
        <w:rPr>
          <w:rFonts w:ascii="Times New Roman" w:hAnsi="Times New Roman" w:cs="Times New Roman"/>
          <w:sz w:val="24"/>
          <w:szCs w:val="24"/>
        </w:rPr>
        <w:t xml:space="preserve">Increasing the use of Welsh in the further education </w:t>
      </w:r>
      <w:r w:rsidR="00A42D17">
        <w:rPr>
          <w:rFonts w:ascii="Times New Roman" w:hAnsi="Times New Roman" w:cs="Times New Roman"/>
          <w:sz w:val="24"/>
          <w:szCs w:val="24"/>
        </w:rPr>
        <w:t>sector is a key priority for</w:t>
      </w:r>
      <w:r w:rsidR="006F5452">
        <w:rPr>
          <w:rFonts w:ascii="Times New Roman" w:hAnsi="Times New Roman" w:cs="Times New Roman"/>
          <w:sz w:val="24"/>
          <w:szCs w:val="24"/>
        </w:rPr>
        <w:t xml:space="preserve"> the Welsh Government if it is to reach its ambitious goal of achieving 1 million Welsh speakers by 2050 (Welsh Government, 2017 and 2018)</w:t>
      </w:r>
      <w:r w:rsidR="00F22607" w:rsidRPr="00A42D17">
        <w:rPr>
          <w:rFonts w:ascii="Times New Roman" w:hAnsi="Times New Roman" w:cs="Times New Roman"/>
          <w:sz w:val="24"/>
          <w:szCs w:val="24"/>
        </w:rPr>
        <w:t xml:space="preserve">. </w:t>
      </w:r>
      <w:r w:rsidR="0023108A">
        <w:rPr>
          <w:rFonts w:ascii="Times New Roman" w:hAnsi="Times New Roman" w:cs="Times New Roman"/>
          <w:sz w:val="24"/>
          <w:szCs w:val="24"/>
        </w:rPr>
        <w:t>It acknowledges</w:t>
      </w:r>
      <w:r w:rsidR="006F5452">
        <w:rPr>
          <w:rFonts w:ascii="Times New Roman" w:hAnsi="Times New Roman" w:cs="Times New Roman"/>
          <w:sz w:val="24"/>
          <w:szCs w:val="24"/>
        </w:rPr>
        <w:t xml:space="preserve"> that there is a limit to how many Welsh speakers can be created through generational transmission alone, which is why it is turning to education and training to achieve this additional growth</w:t>
      </w:r>
      <w:r w:rsidR="0023108A">
        <w:rPr>
          <w:rFonts w:ascii="Times New Roman" w:hAnsi="Times New Roman" w:cs="Times New Roman"/>
          <w:sz w:val="24"/>
          <w:szCs w:val="24"/>
        </w:rPr>
        <w:t xml:space="preserve"> (Welsh Government, 2017)</w:t>
      </w:r>
      <w:r w:rsidR="006F5452">
        <w:rPr>
          <w:rFonts w:ascii="Times New Roman" w:hAnsi="Times New Roman" w:cs="Times New Roman"/>
          <w:sz w:val="24"/>
          <w:szCs w:val="24"/>
        </w:rPr>
        <w:t xml:space="preserve">. </w:t>
      </w:r>
      <w:r w:rsidR="00D52FAB" w:rsidRPr="00A42D17">
        <w:rPr>
          <w:rFonts w:ascii="Times New Roman" w:hAnsi="Times New Roman" w:cs="Times New Roman"/>
          <w:sz w:val="24"/>
          <w:szCs w:val="24"/>
        </w:rPr>
        <w:t>However, e</w:t>
      </w:r>
      <w:r w:rsidR="00AF2BEA" w:rsidRPr="00A42D17">
        <w:rPr>
          <w:rFonts w:ascii="Times New Roman" w:hAnsi="Times New Roman" w:cs="Times New Roman"/>
          <w:sz w:val="24"/>
          <w:szCs w:val="24"/>
        </w:rPr>
        <w:t xml:space="preserve">vidence suggests that </w:t>
      </w:r>
      <w:r w:rsidR="00F22607" w:rsidRPr="00A42D17">
        <w:rPr>
          <w:rFonts w:ascii="Times New Roman" w:hAnsi="Times New Roman" w:cs="Times New Roman"/>
          <w:sz w:val="24"/>
          <w:szCs w:val="24"/>
        </w:rPr>
        <w:t>learners a</w:t>
      </w:r>
      <w:r w:rsidR="00A42D17" w:rsidRPr="00A42D17">
        <w:rPr>
          <w:rFonts w:ascii="Times New Roman" w:hAnsi="Times New Roman" w:cs="Times New Roman"/>
          <w:sz w:val="24"/>
          <w:szCs w:val="24"/>
        </w:rPr>
        <w:t xml:space="preserve">re </w:t>
      </w:r>
      <w:r w:rsidR="00D9160C" w:rsidRPr="00A42D17">
        <w:rPr>
          <w:rFonts w:ascii="Times New Roman" w:hAnsi="Times New Roman" w:cs="Times New Roman"/>
          <w:sz w:val="24"/>
          <w:szCs w:val="24"/>
        </w:rPr>
        <w:t xml:space="preserve">choosing </w:t>
      </w:r>
      <w:r w:rsidR="00F22607" w:rsidRPr="00A42D17">
        <w:rPr>
          <w:rFonts w:ascii="Times New Roman" w:hAnsi="Times New Roman" w:cs="Times New Roman"/>
          <w:sz w:val="24"/>
          <w:szCs w:val="24"/>
        </w:rPr>
        <w:t>not to continue using thei</w:t>
      </w:r>
      <w:r w:rsidR="00AF2BEA" w:rsidRPr="00A42D17">
        <w:rPr>
          <w:rFonts w:ascii="Times New Roman" w:hAnsi="Times New Roman" w:cs="Times New Roman"/>
          <w:sz w:val="24"/>
          <w:szCs w:val="24"/>
        </w:rPr>
        <w:t>r Welsh language skills post-16</w:t>
      </w:r>
      <w:r w:rsidR="00DD393F" w:rsidRPr="00A42D17">
        <w:rPr>
          <w:rFonts w:ascii="Times New Roman" w:hAnsi="Times New Roman" w:cs="Times New Roman"/>
          <w:sz w:val="24"/>
          <w:szCs w:val="24"/>
        </w:rPr>
        <w:t>,</w:t>
      </w:r>
      <w:r w:rsidR="00F22607" w:rsidRPr="00A42D17">
        <w:rPr>
          <w:rFonts w:ascii="Times New Roman" w:hAnsi="Times New Roman" w:cs="Times New Roman"/>
          <w:sz w:val="24"/>
          <w:szCs w:val="24"/>
        </w:rPr>
        <w:t xml:space="preserve"> </w:t>
      </w:r>
      <w:r w:rsidR="00AF2BEA" w:rsidRPr="00A42D17">
        <w:rPr>
          <w:rFonts w:ascii="Times New Roman" w:hAnsi="Times New Roman" w:cs="Times New Roman"/>
          <w:sz w:val="24"/>
          <w:szCs w:val="24"/>
        </w:rPr>
        <w:t>and that pressure on this sector to increase uptake has resulted in an unstructured response which is often not in the best interest of learners, (</w:t>
      </w:r>
      <w:proofErr w:type="spellStart"/>
      <w:r w:rsidR="00AF2BEA" w:rsidRPr="00A42D17">
        <w:rPr>
          <w:rFonts w:ascii="Times New Roman" w:hAnsi="Times New Roman" w:cs="Times New Roman"/>
          <w:sz w:val="24"/>
          <w:szCs w:val="24"/>
        </w:rPr>
        <w:t>Estyn</w:t>
      </w:r>
      <w:proofErr w:type="spellEnd"/>
      <w:r w:rsidR="003D4820">
        <w:rPr>
          <w:rFonts w:ascii="Times New Roman" w:hAnsi="Times New Roman" w:cs="Times New Roman"/>
          <w:sz w:val="24"/>
          <w:szCs w:val="24"/>
        </w:rPr>
        <w:t>,</w:t>
      </w:r>
      <w:r w:rsidR="00AF2BEA" w:rsidRPr="00A42D17">
        <w:rPr>
          <w:rFonts w:ascii="Times New Roman" w:hAnsi="Times New Roman" w:cs="Times New Roman"/>
          <w:sz w:val="24"/>
          <w:szCs w:val="24"/>
        </w:rPr>
        <w:t xml:space="preserve"> 2017). </w:t>
      </w:r>
      <w:r w:rsidR="00F22607" w:rsidRPr="00A42D17">
        <w:rPr>
          <w:rFonts w:ascii="Times New Roman" w:hAnsi="Times New Roman" w:cs="Times New Roman"/>
          <w:sz w:val="24"/>
          <w:szCs w:val="24"/>
        </w:rPr>
        <w:t>Welsh</w:t>
      </w:r>
      <w:r w:rsidR="00E23C99" w:rsidRPr="00A42D17">
        <w:rPr>
          <w:rFonts w:ascii="Times New Roman" w:hAnsi="Times New Roman" w:cs="Times New Roman"/>
          <w:sz w:val="24"/>
          <w:szCs w:val="24"/>
        </w:rPr>
        <w:t xml:space="preserve"> use</w:t>
      </w:r>
      <w:r w:rsidR="00F22607" w:rsidRPr="00A42D17">
        <w:rPr>
          <w:rFonts w:ascii="Times New Roman" w:hAnsi="Times New Roman" w:cs="Times New Roman"/>
          <w:sz w:val="24"/>
          <w:szCs w:val="24"/>
        </w:rPr>
        <w:t xml:space="preserve"> </w:t>
      </w:r>
      <w:r w:rsidR="00CD447B" w:rsidRPr="00A42D17">
        <w:rPr>
          <w:rFonts w:ascii="Times New Roman" w:hAnsi="Times New Roman" w:cs="Times New Roman"/>
          <w:sz w:val="24"/>
          <w:szCs w:val="24"/>
        </w:rPr>
        <w:t>in the</w:t>
      </w:r>
      <w:r w:rsidR="00F22607" w:rsidRPr="00A42D17">
        <w:rPr>
          <w:rFonts w:ascii="Times New Roman" w:hAnsi="Times New Roman" w:cs="Times New Roman"/>
          <w:sz w:val="24"/>
          <w:szCs w:val="24"/>
        </w:rPr>
        <w:t xml:space="preserve"> post-16 </w:t>
      </w:r>
      <w:r w:rsidR="00B2705A" w:rsidRPr="00A42D17">
        <w:rPr>
          <w:rFonts w:ascii="Times New Roman" w:hAnsi="Times New Roman" w:cs="Times New Roman"/>
          <w:sz w:val="24"/>
          <w:szCs w:val="24"/>
        </w:rPr>
        <w:t>orga</w:t>
      </w:r>
      <w:r w:rsidRPr="00A42D17">
        <w:rPr>
          <w:rFonts w:ascii="Times New Roman" w:hAnsi="Times New Roman" w:cs="Times New Roman"/>
          <w:sz w:val="24"/>
          <w:szCs w:val="24"/>
        </w:rPr>
        <w:t>nisation</w:t>
      </w:r>
      <w:r w:rsidR="00050206" w:rsidRPr="00A42D17">
        <w:rPr>
          <w:rFonts w:ascii="Times New Roman" w:hAnsi="Times New Roman" w:cs="Times New Roman"/>
          <w:sz w:val="24"/>
          <w:szCs w:val="24"/>
        </w:rPr>
        <w:t xml:space="preserve"> I want to study</w:t>
      </w:r>
      <w:r w:rsidR="00AF2BEA" w:rsidRPr="00A42D17">
        <w:rPr>
          <w:rFonts w:ascii="Times New Roman" w:hAnsi="Times New Roman" w:cs="Times New Roman"/>
          <w:sz w:val="24"/>
          <w:szCs w:val="24"/>
        </w:rPr>
        <w:t xml:space="preserve"> mirrors the concerns highlighted by </w:t>
      </w:r>
      <w:r w:rsidR="0023108A">
        <w:rPr>
          <w:rFonts w:ascii="Times New Roman" w:hAnsi="Times New Roman" w:cs="Times New Roman"/>
          <w:sz w:val="24"/>
          <w:szCs w:val="24"/>
        </w:rPr>
        <w:t>Welsh G</w:t>
      </w:r>
      <w:r w:rsidR="00AF2BEA" w:rsidRPr="00A42D17">
        <w:rPr>
          <w:rFonts w:ascii="Times New Roman" w:hAnsi="Times New Roman" w:cs="Times New Roman"/>
          <w:sz w:val="24"/>
          <w:szCs w:val="24"/>
        </w:rPr>
        <w:t xml:space="preserve">overnment and </w:t>
      </w:r>
      <w:proofErr w:type="spellStart"/>
      <w:r w:rsidR="00AF2BEA" w:rsidRPr="00A42D17">
        <w:rPr>
          <w:rFonts w:ascii="Times New Roman" w:hAnsi="Times New Roman" w:cs="Times New Roman"/>
          <w:sz w:val="24"/>
          <w:szCs w:val="24"/>
        </w:rPr>
        <w:t>Estyn</w:t>
      </w:r>
      <w:proofErr w:type="spellEnd"/>
      <w:r w:rsidRPr="00A42D17">
        <w:rPr>
          <w:rFonts w:ascii="Times New Roman" w:hAnsi="Times New Roman" w:cs="Times New Roman"/>
          <w:sz w:val="24"/>
          <w:szCs w:val="24"/>
        </w:rPr>
        <w:t xml:space="preserve">, </w:t>
      </w:r>
      <w:r w:rsidR="00D301CC">
        <w:rPr>
          <w:rFonts w:ascii="Times New Roman" w:hAnsi="Times New Roman" w:cs="Times New Roman"/>
          <w:sz w:val="24"/>
          <w:szCs w:val="24"/>
        </w:rPr>
        <w:t>(</w:t>
      </w:r>
      <w:r w:rsidRPr="00A42D17">
        <w:rPr>
          <w:rFonts w:ascii="Times New Roman" w:hAnsi="Times New Roman" w:cs="Times New Roman"/>
          <w:sz w:val="24"/>
          <w:szCs w:val="24"/>
        </w:rPr>
        <w:t>Student Satisfaction Results</w:t>
      </w:r>
      <w:r w:rsidR="00D301CC">
        <w:rPr>
          <w:rFonts w:ascii="Times New Roman" w:hAnsi="Times New Roman" w:cs="Times New Roman"/>
          <w:sz w:val="24"/>
          <w:szCs w:val="24"/>
        </w:rPr>
        <w:t xml:space="preserve">, </w:t>
      </w:r>
      <w:r w:rsidRPr="00A42D17">
        <w:rPr>
          <w:rFonts w:ascii="Times New Roman" w:hAnsi="Times New Roman" w:cs="Times New Roman"/>
          <w:sz w:val="24"/>
          <w:szCs w:val="24"/>
        </w:rPr>
        <w:t xml:space="preserve">2016-2018) </w:t>
      </w:r>
      <w:r w:rsidR="00D301CC">
        <w:rPr>
          <w:rFonts w:ascii="Times New Roman" w:hAnsi="Times New Roman" w:cs="Times New Roman"/>
          <w:sz w:val="24"/>
          <w:szCs w:val="24"/>
        </w:rPr>
        <w:t>(</w:t>
      </w:r>
      <w:r w:rsidR="00F22607" w:rsidRPr="00A42D17">
        <w:rPr>
          <w:rFonts w:ascii="Times New Roman" w:hAnsi="Times New Roman" w:cs="Times New Roman"/>
          <w:sz w:val="24"/>
          <w:szCs w:val="24"/>
        </w:rPr>
        <w:t>Language Choices on enrolment forms</w:t>
      </w:r>
      <w:r w:rsidR="00D301CC">
        <w:rPr>
          <w:rFonts w:ascii="Times New Roman" w:hAnsi="Times New Roman" w:cs="Times New Roman"/>
          <w:sz w:val="24"/>
          <w:szCs w:val="24"/>
        </w:rPr>
        <w:t xml:space="preserve">, </w:t>
      </w:r>
      <w:r w:rsidR="005F0FEC" w:rsidRPr="00A42D17">
        <w:rPr>
          <w:rFonts w:ascii="Times New Roman" w:hAnsi="Times New Roman" w:cs="Times New Roman"/>
          <w:sz w:val="24"/>
          <w:szCs w:val="24"/>
        </w:rPr>
        <w:t>2016-2019)</w:t>
      </w:r>
      <w:r w:rsidRPr="00A42D17">
        <w:rPr>
          <w:rFonts w:ascii="Times New Roman" w:hAnsi="Times New Roman" w:cs="Times New Roman"/>
          <w:sz w:val="24"/>
          <w:szCs w:val="24"/>
        </w:rPr>
        <w:t xml:space="preserve">. </w:t>
      </w:r>
      <w:r w:rsidR="00050206" w:rsidRPr="00A42D17">
        <w:rPr>
          <w:rFonts w:ascii="Times New Roman" w:hAnsi="Times New Roman" w:cs="Times New Roman"/>
          <w:sz w:val="24"/>
          <w:szCs w:val="24"/>
        </w:rPr>
        <w:t>Language choice is the right of individual</w:t>
      </w:r>
      <w:r w:rsidR="001C705A" w:rsidRPr="00A42D17">
        <w:rPr>
          <w:rFonts w:ascii="Times New Roman" w:hAnsi="Times New Roman" w:cs="Times New Roman"/>
          <w:sz w:val="24"/>
          <w:szCs w:val="24"/>
        </w:rPr>
        <w:t>s</w:t>
      </w:r>
      <w:r w:rsidR="00B2705A" w:rsidRPr="00A42D17">
        <w:rPr>
          <w:rFonts w:ascii="Times New Roman" w:hAnsi="Times New Roman" w:cs="Times New Roman"/>
          <w:sz w:val="24"/>
          <w:szCs w:val="24"/>
        </w:rPr>
        <w:t xml:space="preserve"> and</w:t>
      </w:r>
      <w:r w:rsidR="001C705A" w:rsidRPr="00A42D17">
        <w:rPr>
          <w:rFonts w:ascii="Times New Roman" w:hAnsi="Times New Roman" w:cs="Times New Roman"/>
          <w:sz w:val="24"/>
          <w:szCs w:val="24"/>
        </w:rPr>
        <w:t xml:space="preserve"> I believe that</w:t>
      </w:r>
      <w:r w:rsidR="007A11F6" w:rsidRPr="00A42D17">
        <w:rPr>
          <w:rFonts w:ascii="Times New Roman" w:hAnsi="Times New Roman" w:cs="Times New Roman"/>
          <w:sz w:val="24"/>
          <w:szCs w:val="24"/>
        </w:rPr>
        <w:t xml:space="preserve"> </w:t>
      </w:r>
      <w:r w:rsidR="001C705A" w:rsidRPr="00A42D17">
        <w:rPr>
          <w:rFonts w:ascii="Times New Roman" w:hAnsi="Times New Roman" w:cs="Times New Roman"/>
          <w:sz w:val="24"/>
          <w:szCs w:val="24"/>
        </w:rPr>
        <w:t xml:space="preserve">we </w:t>
      </w:r>
      <w:r w:rsidR="00050206" w:rsidRPr="00A42D17">
        <w:rPr>
          <w:rFonts w:ascii="Times New Roman" w:hAnsi="Times New Roman" w:cs="Times New Roman"/>
          <w:sz w:val="24"/>
          <w:szCs w:val="24"/>
        </w:rPr>
        <w:t xml:space="preserve">have a moral obligation </w:t>
      </w:r>
      <w:r w:rsidR="00B2705A" w:rsidRPr="00A42D17">
        <w:rPr>
          <w:rFonts w:ascii="Times New Roman" w:hAnsi="Times New Roman" w:cs="Times New Roman"/>
          <w:sz w:val="24"/>
          <w:szCs w:val="24"/>
        </w:rPr>
        <w:t>to understand why learners are making these choices</w:t>
      </w:r>
      <w:r w:rsidR="00050206" w:rsidRPr="00A42D17">
        <w:rPr>
          <w:rFonts w:ascii="Times New Roman" w:hAnsi="Times New Roman" w:cs="Times New Roman"/>
          <w:sz w:val="24"/>
          <w:szCs w:val="24"/>
        </w:rPr>
        <w:t xml:space="preserve"> before we </w:t>
      </w:r>
      <w:r w:rsidR="001C705A" w:rsidRPr="00A42D17">
        <w:rPr>
          <w:rFonts w:ascii="Times New Roman" w:hAnsi="Times New Roman" w:cs="Times New Roman"/>
          <w:sz w:val="24"/>
          <w:szCs w:val="24"/>
        </w:rPr>
        <w:t xml:space="preserve">should </w:t>
      </w:r>
      <w:r w:rsidR="00050206" w:rsidRPr="00A42D17">
        <w:rPr>
          <w:rFonts w:ascii="Times New Roman" w:hAnsi="Times New Roman" w:cs="Times New Roman"/>
          <w:sz w:val="24"/>
          <w:szCs w:val="24"/>
        </w:rPr>
        <w:t>attempt any intervention</w:t>
      </w:r>
      <w:r w:rsidR="00B2705A" w:rsidRPr="00A42D17">
        <w:rPr>
          <w:rFonts w:ascii="Times New Roman" w:hAnsi="Times New Roman" w:cs="Times New Roman"/>
          <w:sz w:val="24"/>
          <w:szCs w:val="24"/>
        </w:rPr>
        <w:t xml:space="preserve">. However, there appears little research </w:t>
      </w:r>
      <w:r w:rsidR="00957CEC" w:rsidRPr="00A42D17">
        <w:rPr>
          <w:rFonts w:ascii="Times New Roman" w:hAnsi="Times New Roman" w:cs="Times New Roman"/>
          <w:sz w:val="24"/>
          <w:szCs w:val="24"/>
        </w:rPr>
        <w:t xml:space="preserve">into why </w:t>
      </w:r>
      <w:r w:rsidR="00D52FAB" w:rsidRPr="00A42D17">
        <w:rPr>
          <w:rFonts w:ascii="Times New Roman" w:hAnsi="Times New Roman" w:cs="Times New Roman"/>
          <w:sz w:val="24"/>
          <w:szCs w:val="24"/>
        </w:rPr>
        <w:t xml:space="preserve">post-16 </w:t>
      </w:r>
      <w:r w:rsidR="00842E16" w:rsidRPr="00A42D17">
        <w:rPr>
          <w:rFonts w:ascii="Times New Roman" w:hAnsi="Times New Roman" w:cs="Times New Roman"/>
          <w:sz w:val="24"/>
          <w:szCs w:val="24"/>
        </w:rPr>
        <w:t xml:space="preserve">learners who identify themselves </w:t>
      </w:r>
      <w:r w:rsidR="00D52FAB" w:rsidRPr="00A42D17">
        <w:rPr>
          <w:rFonts w:ascii="Times New Roman" w:hAnsi="Times New Roman" w:cs="Times New Roman"/>
          <w:sz w:val="24"/>
          <w:szCs w:val="24"/>
        </w:rPr>
        <w:t xml:space="preserve">as first language Welsh </w:t>
      </w:r>
      <w:r w:rsidR="00957CEC" w:rsidRPr="00A42D17">
        <w:rPr>
          <w:rFonts w:ascii="Times New Roman" w:hAnsi="Times New Roman" w:cs="Times New Roman"/>
          <w:sz w:val="24"/>
          <w:szCs w:val="24"/>
        </w:rPr>
        <w:t>choose to study in English</w:t>
      </w:r>
      <w:r w:rsidR="00B2705A" w:rsidRPr="00A42D17">
        <w:rPr>
          <w:rFonts w:ascii="Times New Roman" w:hAnsi="Times New Roman" w:cs="Times New Roman"/>
          <w:sz w:val="24"/>
          <w:szCs w:val="24"/>
        </w:rPr>
        <w:t xml:space="preserve">. </w:t>
      </w:r>
      <w:r w:rsidR="00E8115A" w:rsidRPr="00A42D17">
        <w:rPr>
          <w:rFonts w:ascii="Times New Roman" w:hAnsi="Times New Roman" w:cs="Times New Roman"/>
          <w:sz w:val="24"/>
          <w:szCs w:val="24"/>
        </w:rPr>
        <w:t>My research</w:t>
      </w:r>
      <w:r w:rsidR="007A11F6" w:rsidRPr="00A42D17">
        <w:rPr>
          <w:rFonts w:ascii="Times New Roman" w:hAnsi="Times New Roman" w:cs="Times New Roman"/>
          <w:sz w:val="24"/>
          <w:szCs w:val="24"/>
        </w:rPr>
        <w:t xml:space="preserve"> aims to explore why </w:t>
      </w:r>
      <w:r w:rsidR="00E8115A" w:rsidRPr="00A42D17">
        <w:rPr>
          <w:rFonts w:ascii="Times New Roman" w:hAnsi="Times New Roman" w:cs="Times New Roman"/>
          <w:sz w:val="24"/>
          <w:szCs w:val="24"/>
        </w:rPr>
        <w:t>learners chose not to use their Welsh language skills in a post-</w:t>
      </w:r>
      <w:r w:rsidR="007A11F6" w:rsidRPr="00A42D17">
        <w:rPr>
          <w:rFonts w:ascii="Times New Roman" w:hAnsi="Times New Roman" w:cs="Times New Roman"/>
          <w:sz w:val="24"/>
          <w:szCs w:val="24"/>
        </w:rPr>
        <w:t>compulsory setting, and what</w:t>
      </w:r>
      <w:r w:rsidR="00E8115A" w:rsidRPr="00A42D17">
        <w:rPr>
          <w:rFonts w:ascii="Times New Roman" w:hAnsi="Times New Roman" w:cs="Times New Roman"/>
          <w:sz w:val="24"/>
          <w:szCs w:val="24"/>
        </w:rPr>
        <w:t xml:space="preserve"> the barriers to them doing so</w:t>
      </w:r>
      <w:r w:rsidR="00D9160C" w:rsidRPr="00A42D17">
        <w:rPr>
          <w:rFonts w:ascii="Times New Roman" w:hAnsi="Times New Roman" w:cs="Times New Roman"/>
          <w:sz w:val="24"/>
          <w:szCs w:val="24"/>
        </w:rPr>
        <w:t xml:space="preserve"> may be</w:t>
      </w:r>
      <w:r w:rsidR="00E8115A" w:rsidRPr="00A42D17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BA5874" w:rsidRPr="00A42D17" w:rsidRDefault="00BA5874" w:rsidP="00A42D17">
      <w:pPr>
        <w:spacing w:after="0" w:line="36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:rsidR="0073632D" w:rsidRPr="00A42D17" w:rsidRDefault="00E23C99" w:rsidP="00A42D17">
      <w:pPr>
        <w:spacing w:after="0" w:line="360" w:lineRule="auto"/>
        <w:rPr>
          <w:rFonts w:ascii="Times New Roman" w:hAnsi="Times New Roman" w:cs="Times New Roman"/>
          <w:color w:val="70AD47" w:themeColor="accent6"/>
          <w:sz w:val="24"/>
          <w:szCs w:val="24"/>
        </w:rPr>
      </w:pP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I am employed</w:t>
      </w:r>
      <w:r w:rsidR="00C064F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</w:t>
      </w:r>
      <w:r w:rsidR="0075105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organisation</w:t>
      </w:r>
      <w:r w:rsidR="00BA1FF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5105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A11F6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but</w:t>
      </w:r>
      <w:r w:rsidR="0075105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not </w:t>
      </w:r>
      <w:r w:rsidR="00A10863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employed </w:t>
      </w:r>
      <w:r w:rsidR="002C10D3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 funded </w:t>
      </w:r>
      <w:r w:rsidR="00A10863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to carry out this research specifically</w:t>
      </w:r>
      <w:r w:rsidR="005C65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73309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To avoid</w:t>
      </w:r>
      <w:r w:rsidR="00A4514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perceived conflict of interest</w:t>
      </w:r>
      <w:r w:rsidR="007A11F6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4514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C123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</w:t>
      </w:r>
      <w:r w:rsidR="00A4514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will make clear</w:t>
      </w:r>
      <w:r w:rsidR="00FC123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role as prin</w:t>
      </w:r>
      <w:r w:rsidR="002D7345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ciple researcher</w:t>
      </w:r>
      <w:r w:rsidR="00FC123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stands</w:t>
      </w:r>
      <w:r w:rsidR="0075105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C123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independen</w:t>
      </w:r>
      <w:r w:rsidR="002D7345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7E34B7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my role as</w:t>
      </w:r>
      <w:r w:rsidR="00A4514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Course Leader</w:t>
      </w:r>
      <w:r w:rsidR="0075105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FC123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D7345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I will</w:t>
      </w:r>
      <w:r w:rsidR="00E47926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operate with </w:t>
      </w:r>
      <w:r w:rsidR="00FC123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integrity and sensitivity in</w:t>
      </w:r>
      <w:r w:rsidR="0075105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line with the BERA Guidelines P</w:t>
      </w:r>
      <w:r w:rsidR="0015780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oint 19</w:t>
      </w:r>
      <w:r w:rsidR="00B62D0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A4514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clearly explain the purpose/scope of my research to </w:t>
      </w:r>
      <w:r w:rsidR="00E47926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colleague</w:t>
      </w:r>
      <w:r w:rsidR="00B62D0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s.</w:t>
      </w:r>
      <w:r w:rsidR="004D5B8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have</w:t>
      </w:r>
      <w:r w:rsidR="00C1434A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10D3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already </w:t>
      </w:r>
      <w:r w:rsidR="00C1434A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received </w:t>
      </w:r>
      <w:r w:rsidR="001D33A8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permission </w:t>
      </w:r>
      <w:r w:rsidR="00C1434A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from the </w:t>
      </w:r>
      <w:r w:rsidR="00A4514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Principal</w:t>
      </w:r>
      <w:r w:rsidR="00D215B6">
        <w:rPr>
          <w:rFonts w:ascii="Times New Roman" w:hAnsi="Times New Roman" w:cs="Times New Roman"/>
          <w:color w:val="000000" w:themeColor="text1"/>
          <w:sz w:val="24"/>
          <w:szCs w:val="24"/>
        </w:rPr>
        <w:t>, in line with</w:t>
      </w:r>
      <w:r w:rsidR="00D215B6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BERA Point 11 and 14</w:t>
      </w:r>
      <w:r w:rsidR="00D215B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4514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conduct this </w:t>
      </w:r>
      <w:r w:rsidR="00BA1FF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research at his organi</w:t>
      </w:r>
      <w:r w:rsidR="00A4514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sation and </w:t>
      </w:r>
      <w:r w:rsidR="0096287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</w:t>
      </w:r>
      <w:r w:rsidR="00A4514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access to</w:t>
      </w:r>
      <w:r w:rsidR="00BA1FF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A1FF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data and learners.</w:t>
      </w:r>
      <w:r w:rsidR="00B62D0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4514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I am familiar with the</w:t>
      </w:r>
      <w:r w:rsidR="0073632D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organisation’s Safegu</w:t>
      </w:r>
      <w:r w:rsidR="00D9160C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arding procedure and</w:t>
      </w:r>
      <w:r w:rsidR="001D33A8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3632D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UWTSD Group Research Data Management Policy</w:t>
      </w:r>
      <w:r w:rsidR="00C1434A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3632D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under which th</w:t>
      </w:r>
      <w:r w:rsidR="00C1434A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9E10AD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organisation </w:t>
      </w:r>
      <w:r w:rsidR="00D301CC">
        <w:rPr>
          <w:rFonts w:ascii="Times New Roman" w:hAnsi="Times New Roman" w:cs="Times New Roman"/>
          <w:color w:val="000000" w:themeColor="text1"/>
          <w:sz w:val="24"/>
          <w:szCs w:val="24"/>
        </w:rPr>
        <w:t>also operates</w:t>
      </w:r>
      <w:r w:rsidR="009E10AD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9160C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A6794" w:rsidRPr="00A42D17">
        <w:rPr>
          <w:rFonts w:ascii="Times New Roman" w:hAnsi="Times New Roman" w:cs="Times New Roman"/>
          <w:sz w:val="24"/>
          <w:szCs w:val="24"/>
        </w:rPr>
        <w:t xml:space="preserve">I am </w:t>
      </w:r>
      <w:r w:rsidR="008B00FC">
        <w:rPr>
          <w:rFonts w:ascii="Times New Roman" w:hAnsi="Times New Roman" w:cs="Times New Roman"/>
          <w:sz w:val="24"/>
          <w:szCs w:val="24"/>
        </w:rPr>
        <w:t xml:space="preserve">also </w:t>
      </w:r>
      <w:r w:rsidR="004A6794" w:rsidRPr="00A42D17">
        <w:rPr>
          <w:rFonts w:ascii="Times New Roman" w:hAnsi="Times New Roman" w:cs="Times New Roman"/>
          <w:sz w:val="24"/>
          <w:szCs w:val="24"/>
        </w:rPr>
        <w:t>familiar with the setting and feel</w:t>
      </w:r>
      <w:r w:rsidR="00D9160C" w:rsidRPr="00A42D17">
        <w:rPr>
          <w:rFonts w:ascii="Times New Roman" w:hAnsi="Times New Roman" w:cs="Times New Roman"/>
          <w:sz w:val="24"/>
          <w:szCs w:val="24"/>
        </w:rPr>
        <w:t xml:space="preserve"> competent to carry out thi</w:t>
      </w:r>
      <w:r w:rsidR="00D215B6">
        <w:rPr>
          <w:rFonts w:ascii="Times New Roman" w:hAnsi="Times New Roman" w:cs="Times New Roman"/>
          <w:sz w:val="24"/>
          <w:szCs w:val="24"/>
        </w:rPr>
        <w:t>s</w:t>
      </w:r>
      <w:r w:rsidR="00501C70">
        <w:rPr>
          <w:rFonts w:ascii="Times New Roman" w:hAnsi="Times New Roman" w:cs="Times New Roman"/>
          <w:sz w:val="24"/>
          <w:szCs w:val="24"/>
        </w:rPr>
        <w:t xml:space="preserve"> research</w:t>
      </w:r>
      <w:r w:rsidR="00D9160C" w:rsidRPr="00A42D17">
        <w:rPr>
          <w:rFonts w:ascii="Times New Roman" w:hAnsi="Times New Roman" w:cs="Times New Roman"/>
          <w:sz w:val="24"/>
          <w:szCs w:val="24"/>
        </w:rPr>
        <w:t>.</w:t>
      </w:r>
    </w:p>
    <w:p w:rsidR="00EB2340" w:rsidRPr="00A42D17" w:rsidRDefault="00EB2340" w:rsidP="00A42D17">
      <w:pPr>
        <w:spacing w:after="0" w:line="360" w:lineRule="auto"/>
        <w:rPr>
          <w:rFonts w:ascii="Times New Roman" w:hAnsi="Times New Roman" w:cs="Times New Roman"/>
          <w:b/>
          <w:color w:val="00B050"/>
          <w:sz w:val="24"/>
          <w:szCs w:val="24"/>
        </w:rPr>
      </w:pPr>
    </w:p>
    <w:p w:rsidR="007C77B4" w:rsidRPr="00A42D17" w:rsidRDefault="007C77B4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My initial sample will be selected on-screen from the organisation’s M</w:t>
      </w:r>
      <w:r w:rsidR="007A11F6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anagement-</w:t>
      </w: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7A11F6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nformation-</w:t>
      </w: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7A11F6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ystem</w:t>
      </w: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using</w:t>
      </w:r>
      <w:r w:rsidR="00D215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search criteria. On-screen manual stratified random sampling using faculty will then be applied to select a sample of fourteen. This will minimise excessive learner data being extracted, with Name and Group being the only contact data extracted for</w:t>
      </w:r>
      <w:r w:rsidR="008B00F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fourteen, </w:t>
      </w:r>
      <w:r w:rsidR="00D215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line with the </w:t>
      </w:r>
      <w:r w:rsidR="008B00FC">
        <w:rPr>
          <w:rFonts w:ascii="Times New Roman" w:hAnsi="Times New Roman" w:cs="Times New Roman"/>
          <w:color w:val="000000" w:themeColor="text1"/>
          <w:sz w:val="24"/>
          <w:szCs w:val="24"/>
        </w:rPr>
        <w:t>UWTSD G</w:t>
      </w: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roup Research Data Management Policy4.1.2, UWTSD Group Data Protection Policy Section</w:t>
      </w:r>
      <w:r w:rsidR="008B00F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4.1.3. </w:t>
      </w: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D215B6">
        <w:rPr>
          <w:rFonts w:ascii="Times New Roman" w:hAnsi="Times New Roman" w:cs="Times New Roman"/>
          <w:color w:val="000000" w:themeColor="text1"/>
          <w:sz w:val="24"/>
          <w:szCs w:val="24"/>
        </w:rPr>
        <w:t>o special category data, as specified by GDPR, will be extracted</w:t>
      </w: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. Once identified, all data created by individuals will be anonymised in line with The Data Protection Act (1998) and the UWTSD Group Research Data Management Policy Section4.13.</w:t>
      </w:r>
    </w:p>
    <w:p w:rsidR="007C77B4" w:rsidRPr="00A42D17" w:rsidRDefault="007C77B4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C77B4" w:rsidRPr="00A42D17" w:rsidRDefault="00D9160C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7C77B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his group</w:t>
      </w: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</w:t>
      </w:r>
      <w:r w:rsidR="007C77B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representative of those that could benefit </w:t>
      </w:r>
      <w:r w:rsidR="00501C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most </w:t>
      </w:r>
      <w:r w:rsidR="007C77B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from this research. </w:t>
      </w:r>
      <w:r w:rsidR="00AF6E14">
        <w:rPr>
          <w:rFonts w:ascii="Times New Roman" w:hAnsi="Times New Roman" w:cs="Times New Roman"/>
          <w:color w:val="000000" w:themeColor="text1"/>
          <w:sz w:val="24"/>
          <w:szCs w:val="24"/>
        </w:rPr>
        <w:t>In line with BERA Point 18, u</w:t>
      </w:r>
      <w:r w:rsidR="007C77B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sing stratified random sampling by faculty ensures the sample is free from volunteer bias and proportionally representa</w:t>
      </w: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tive of the two faculties on</w:t>
      </w:r>
      <w:r w:rsidR="007C77B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campus. Not including learners I teach will avoid perceived duress </w:t>
      </w:r>
      <w:r w:rsidR="00AF6E14">
        <w:rPr>
          <w:rFonts w:ascii="Times New Roman" w:hAnsi="Times New Roman" w:cs="Times New Roman"/>
          <w:color w:val="000000" w:themeColor="text1"/>
          <w:sz w:val="24"/>
          <w:szCs w:val="24"/>
        </w:rPr>
        <w:t>in line with BERA Point 20</w:t>
      </w:r>
      <w:r w:rsidR="007A11F6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. I</w:t>
      </w:r>
      <w:r w:rsidR="007C77B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nviting more learners to take part than required acknowledges that participation is voluntary and withdrawal probable</w:t>
      </w:r>
      <w:r w:rsidR="00501C7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F6E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per </w:t>
      </w:r>
      <w:r w:rsidR="0075209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BERA Point 31</w:t>
      </w:r>
      <w:r w:rsidR="007C77B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D97331" w:rsidRPr="00A42D17" w:rsidRDefault="00D97331" w:rsidP="00A42D17">
      <w:pPr>
        <w:spacing w:after="0" w:line="36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:rsidR="00FD77D1" w:rsidRPr="00A42D17" w:rsidRDefault="00905E5A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line with the </w:t>
      </w: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Data Protection Act 2018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, t</w:t>
      </w:r>
      <w:r w:rsidR="00B2705A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he</w:t>
      </w:r>
      <w:r w:rsidR="00370A7B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E6C2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qualitative </w:t>
      </w:r>
      <w:r w:rsidR="00370A7B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data-collection</w:t>
      </w:r>
      <w:r w:rsidR="00D20B3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2030A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methods</w:t>
      </w:r>
      <w:r w:rsidR="00D9733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2705A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chosen are</w:t>
      </w:r>
      <w:r w:rsidR="00062FDC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proportionate and appropriate</w:t>
      </w:r>
      <w:r w:rsidR="0032218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my study</w:t>
      </w:r>
      <w:r w:rsidR="00DF19B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. The</w:t>
      </w:r>
      <w:r w:rsidR="00062FDC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questionnaire gives respondents the opp</w:t>
      </w:r>
      <w:r w:rsidR="00AD5A4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ortunity to </w:t>
      </w:r>
      <w:r w:rsidR="00062FDC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comment</w:t>
      </w:r>
      <w:r w:rsidR="00DF19B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individually</w:t>
      </w:r>
      <w:r w:rsidR="00314AE6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anonym</w:t>
      </w:r>
      <w:r w:rsidR="00AD5A4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ously</w:t>
      </w:r>
      <w:r w:rsidR="00CF637D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prior to the focus group, allowing</w:t>
      </w:r>
      <w:r w:rsidR="00DF19B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B79EF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participant’s</w:t>
      </w:r>
      <w:r w:rsidR="00D20B3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C77B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time </w:t>
      </w:r>
      <w:r w:rsidR="00BD332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501C70">
        <w:rPr>
          <w:rFonts w:ascii="Times New Roman" w:hAnsi="Times New Roman" w:cs="Times New Roman"/>
          <w:color w:val="000000" w:themeColor="text1"/>
          <w:sz w:val="24"/>
          <w:szCs w:val="24"/>
        </w:rPr>
        <w:t>organise their thoughts before</w:t>
      </w:r>
      <w:r w:rsidR="00D20B3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being in a group setting</w:t>
      </w:r>
      <w:r w:rsidR="00062FDC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5780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G</w:t>
      </w:r>
      <w:r w:rsidR="00062FDC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at</w:t>
      </w:r>
      <w:r w:rsidR="00057A3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hering this information before</w:t>
      </w:r>
      <w:r w:rsidR="00062FDC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focu</w:t>
      </w:r>
      <w:r w:rsidR="00394F1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s group will</w:t>
      </w:r>
      <w:r w:rsidR="00D20B3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102CC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identify them</w:t>
      </w:r>
      <w:r w:rsidR="00E74D7D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es, </w:t>
      </w:r>
      <w:r w:rsidR="00D20B3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open</w:t>
      </w:r>
      <w:r w:rsidR="007102CC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lines of inquiry</w:t>
      </w:r>
      <w:r w:rsidR="00062FDC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41AE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and provide</w:t>
      </w:r>
      <w:r w:rsidR="00394F1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1654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structure </w:t>
      </w:r>
      <w:r w:rsidR="00394F1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F41AE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E1654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20B3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discussion</w:t>
      </w:r>
      <w:r w:rsidR="0015780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20B3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Aud</w:t>
      </w:r>
      <w:r w:rsidR="00DD7AF7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io recording </w:t>
      </w:r>
      <w:r w:rsidR="00394F1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will provide</w:t>
      </w:r>
      <w:r w:rsidR="00DD7AF7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lasting accurate record of </w:t>
      </w:r>
      <w:r w:rsidR="00E1654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the session.</w:t>
      </w:r>
      <w:r w:rsidR="004B6A9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2218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E1654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decided against video recording</w:t>
      </w:r>
      <w:r w:rsidR="00057A3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because</w:t>
      </w:r>
      <w:r w:rsidR="00D370F9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</w:t>
      </w:r>
      <w:r w:rsidR="00DD7AF7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earners</w:t>
      </w:r>
      <w:r w:rsidR="00E1654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94F1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this demographic </w:t>
      </w:r>
      <w:r w:rsidR="00E1654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</w:t>
      </w:r>
      <w:r w:rsidR="00394F1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be body</w:t>
      </w:r>
      <w:r w:rsidR="00CF637D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-conscious which</w:t>
      </w:r>
      <w:r w:rsidR="00E1654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</w:t>
      </w:r>
      <w:r w:rsidR="00F41AE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affect their comfort and </w:t>
      </w:r>
      <w:r w:rsidR="00E1654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imp</w:t>
      </w:r>
      <w:r w:rsidR="00DD7AF7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act</w:t>
      </w:r>
      <w:r w:rsidR="00F41AE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negatively</w:t>
      </w:r>
      <w:r w:rsidR="00DD7AF7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</w:t>
      </w:r>
      <w:r w:rsidR="00E1654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the quality of data gathered.</w:t>
      </w:r>
      <w:r w:rsidR="00D20B3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1769F7" w:rsidRPr="00A42D17" w:rsidRDefault="001769F7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867C7" w:rsidRPr="00A42D17" w:rsidRDefault="00C57751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considered </w:t>
      </w:r>
      <w:r w:rsidR="00ED4AB3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risk in re</w:t>
      </w:r>
      <w:r w:rsidR="00694D02">
        <w:rPr>
          <w:rFonts w:ascii="Times New Roman" w:hAnsi="Times New Roman" w:cs="Times New Roman"/>
          <w:color w:val="000000" w:themeColor="text1"/>
          <w:sz w:val="24"/>
          <w:szCs w:val="24"/>
        </w:rPr>
        <w:t>lation to all those directly/</w:t>
      </w:r>
      <w:r w:rsidR="00ED4AB3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694D02">
        <w:rPr>
          <w:rFonts w:ascii="Times New Roman" w:hAnsi="Times New Roman" w:cs="Times New Roman"/>
          <w:color w:val="000000" w:themeColor="text1"/>
          <w:sz w:val="24"/>
          <w:szCs w:val="24"/>
        </w:rPr>
        <w:t>directly affected by my</w:t>
      </w:r>
      <w:r w:rsidR="00ED4AB3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research. It is essential I do </w:t>
      </w:r>
      <w:r w:rsidR="007A11F6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r w:rsidR="00ED4AB3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57A32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694D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protect </w:t>
      </w:r>
      <w:r w:rsidR="00501C70">
        <w:rPr>
          <w:rFonts w:ascii="Times New Roman" w:hAnsi="Times New Roman" w:cs="Times New Roman"/>
          <w:color w:val="000000" w:themeColor="text1"/>
          <w:sz w:val="24"/>
          <w:szCs w:val="24"/>
        </w:rPr>
        <w:t>all</w:t>
      </w:r>
      <w:r w:rsidR="00905E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involved</w:t>
      </w:r>
      <w:r w:rsidR="00694D02">
        <w:rPr>
          <w:rFonts w:ascii="Times New Roman" w:hAnsi="Times New Roman" w:cs="Times New Roman"/>
          <w:color w:val="000000" w:themeColor="text1"/>
          <w:sz w:val="24"/>
          <w:szCs w:val="24"/>
        </w:rPr>
        <w:t>. I have also considered</w:t>
      </w:r>
      <w:r w:rsidR="00ED4AB3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potential</w:t>
      </w:r>
      <w:r w:rsidR="00D9733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reputational risk </w:t>
      </w:r>
      <w:r w:rsidR="00ED4AB3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to UWTSD</w:t>
      </w:r>
      <w:r w:rsidR="00F1743F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251C28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am acutely aware</w:t>
      </w:r>
      <w:r w:rsidR="00C54C30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my behaviour will be</w:t>
      </w:r>
      <w:r w:rsidR="00ED4AB3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reflective of th</w:t>
      </w:r>
      <w:r w:rsidR="00F1743F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ED4AB3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organisation.</w:t>
      </w:r>
    </w:p>
    <w:p w:rsidR="007867C7" w:rsidRPr="00A42D17" w:rsidRDefault="007867C7" w:rsidP="00A42D17">
      <w:pPr>
        <w:spacing w:after="0" w:line="360" w:lineRule="auto"/>
        <w:rPr>
          <w:rFonts w:ascii="Times New Roman" w:hAnsi="Times New Roman" w:cs="Times New Roman"/>
          <w:b/>
          <w:color w:val="FF0000"/>
          <w:sz w:val="24"/>
          <w:szCs w:val="24"/>
        </w:rPr>
      </w:pPr>
    </w:p>
    <w:p w:rsidR="005E4919" w:rsidRPr="00A42D17" w:rsidRDefault="00570450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A42D17">
        <w:rPr>
          <w:rFonts w:ascii="Times New Roman" w:hAnsi="Times New Roman" w:cs="Times New Roman"/>
          <w:sz w:val="24"/>
          <w:szCs w:val="24"/>
        </w:rPr>
        <w:t>Providing clear feedb</w:t>
      </w:r>
      <w:r w:rsidR="00694D02">
        <w:rPr>
          <w:rFonts w:ascii="Times New Roman" w:hAnsi="Times New Roman" w:cs="Times New Roman"/>
          <w:sz w:val="24"/>
          <w:szCs w:val="24"/>
        </w:rPr>
        <w:t xml:space="preserve">ack is essential to treating </w:t>
      </w:r>
      <w:r w:rsidRPr="00A42D17">
        <w:rPr>
          <w:rFonts w:ascii="Times New Roman" w:hAnsi="Times New Roman" w:cs="Times New Roman"/>
          <w:sz w:val="24"/>
          <w:szCs w:val="24"/>
        </w:rPr>
        <w:t>participants with respect</w:t>
      </w:r>
      <w:r w:rsidR="00DC0227" w:rsidRPr="00A42D17">
        <w:rPr>
          <w:rFonts w:ascii="Times New Roman" w:hAnsi="Times New Roman" w:cs="Times New Roman"/>
          <w:sz w:val="24"/>
          <w:szCs w:val="24"/>
        </w:rPr>
        <w:t>.</w:t>
      </w:r>
      <w:r w:rsidRPr="00A42D17">
        <w:rPr>
          <w:rFonts w:ascii="Times New Roman" w:hAnsi="Times New Roman" w:cs="Times New Roman"/>
          <w:sz w:val="24"/>
          <w:szCs w:val="24"/>
        </w:rPr>
        <w:t xml:space="preserve"> It is also key to ensuring the data gathered is an accurate reflection of events</w:t>
      </w:r>
      <w:r w:rsidR="00456994" w:rsidRPr="00A42D17">
        <w:rPr>
          <w:rFonts w:ascii="Times New Roman" w:hAnsi="Times New Roman" w:cs="Times New Roman"/>
          <w:sz w:val="24"/>
          <w:szCs w:val="24"/>
        </w:rPr>
        <w:t>,</w:t>
      </w:r>
      <w:r w:rsidR="00694D02">
        <w:rPr>
          <w:rFonts w:ascii="Times New Roman" w:hAnsi="Times New Roman" w:cs="Times New Roman"/>
          <w:sz w:val="24"/>
          <w:szCs w:val="24"/>
        </w:rPr>
        <w:t xml:space="preserve"> in line with </w:t>
      </w:r>
      <w:r w:rsidR="004867CB" w:rsidRPr="00A42D17">
        <w:rPr>
          <w:rFonts w:ascii="Times New Roman" w:hAnsi="Times New Roman" w:cs="Times New Roman"/>
          <w:sz w:val="24"/>
          <w:szCs w:val="24"/>
        </w:rPr>
        <w:t xml:space="preserve">BERA Part 5. </w:t>
      </w:r>
    </w:p>
    <w:p w:rsidR="005E4919" w:rsidRPr="00A42D17" w:rsidRDefault="005E4919" w:rsidP="00A42D17">
      <w:pPr>
        <w:spacing w:after="0" w:line="36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:rsidR="007867C7" w:rsidRPr="008A0BD2" w:rsidRDefault="007867C7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8A0BD2">
        <w:rPr>
          <w:rFonts w:ascii="Times New Roman" w:hAnsi="Times New Roman" w:cs="Times New Roman"/>
          <w:sz w:val="24"/>
          <w:szCs w:val="24"/>
        </w:rPr>
        <w:t>Consent of all those affected by my researc</w:t>
      </w:r>
      <w:r w:rsidR="00D02F41" w:rsidRPr="008A0BD2">
        <w:rPr>
          <w:rFonts w:ascii="Times New Roman" w:hAnsi="Times New Roman" w:cs="Times New Roman"/>
          <w:sz w:val="24"/>
          <w:szCs w:val="24"/>
        </w:rPr>
        <w:t>h has</w:t>
      </w:r>
      <w:r w:rsidR="00905E5A" w:rsidRPr="008A0BD2">
        <w:rPr>
          <w:rFonts w:ascii="Times New Roman" w:hAnsi="Times New Roman" w:cs="Times New Roman"/>
          <w:sz w:val="24"/>
          <w:szCs w:val="24"/>
        </w:rPr>
        <w:t xml:space="preserve"> been considered in line with </w:t>
      </w:r>
      <w:r w:rsidRPr="008A0BD2">
        <w:rPr>
          <w:rFonts w:ascii="Times New Roman" w:hAnsi="Times New Roman" w:cs="Times New Roman"/>
          <w:sz w:val="24"/>
          <w:szCs w:val="24"/>
        </w:rPr>
        <w:t>BERA Point</w:t>
      </w:r>
      <w:r w:rsidR="00752094" w:rsidRPr="008A0BD2">
        <w:rPr>
          <w:rFonts w:ascii="Times New Roman" w:hAnsi="Times New Roman" w:cs="Times New Roman"/>
          <w:sz w:val="24"/>
          <w:szCs w:val="24"/>
        </w:rPr>
        <w:t xml:space="preserve"> 3</w:t>
      </w:r>
      <w:r w:rsidRPr="008A0BD2">
        <w:rPr>
          <w:rFonts w:ascii="Times New Roman" w:hAnsi="Times New Roman" w:cs="Times New Roman"/>
          <w:sz w:val="24"/>
          <w:szCs w:val="24"/>
        </w:rPr>
        <w:t xml:space="preserve">. </w:t>
      </w:r>
      <w:r w:rsidR="004E1642" w:rsidRPr="008A0BD2">
        <w:rPr>
          <w:rFonts w:ascii="Times New Roman" w:hAnsi="Times New Roman" w:cs="Times New Roman"/>
          <w:sz w:val="24"/>
          <w:szCs w:val="24"/>
        </w:rPr>
        <w:t>Consent</w:t>
      </w:r>
      <w:r w:rsidR="0061546C" w:rsidRPr="008A0BD2">
        <w:rPr>
          <w:rFonts w:ascii="Times New Roman" w:hAnsi="Times New Roman" w:cs="Times New Roman"/>
          <w:sz w:val="24"/>
          <w:szCs w:val="24"/>
        </w:rPr>
        <w:t xml:space="preserve"> </w:t>
      </w:r>
      <w:r w:rsidR="004E1642" w:rsidRPr="008A0BD2">
        <w:rPr>
          <w:rFonts w:ascii="Times New Roman" w:hAnsi="Times New Roman" w:cs="Times New Roman"/>
          <w:sz w:val="24"/>
          <w:szCs w:val="24"/>
        </w:rPr>
        <w:t>from the gatekeeper</w:t>
      </w:r>
      <w:r w:rsidR="008E59E0" w:rsidRPr="008A0BD2">
        <w:rPr>
          <w:rFonts w:ascii="Times New Roman" w:hAnsi="Times New Roman" w:cs="Times New Roman"/>
          <w:sz w:val="24"/>
          <w:szCs w:val="24"/>
        </w:rPr>
        <w:t xml:space="preserve"> of the organisation</w:t>
      </w:r>
      <w:r w:rsidR="00CF5479" w:rsidRPr="008A0BD2">
        <w:rPr>
          <w:rFonts w:ascii="Times New Roman" w:hAnsi="Times New Roman" w:cs="Times New Roman"/>
          <w:sz w:val="24"/>
          <w:szCs w:val="24"/>
        </w:rPr>
        <w:t xml:space="preserve"> has already been received</w:t>
      </w:r>
      <w:r w:rsidR="00EA0CE5" w:rsidRPr="008A0BD2">
        <w:rPr>
          <w:rFonts w:ascii="Times New Roman" w:hAnsi="Times New Roman" w:cs="Times New Roman"/>
          <w:sz w:val="24"/>
          <w:szCs w:val="24"/>
        </w:rPr>
        <w:t xml:space="preserve">, this is vital if </w:t>
      </w:r>
      <w:r w:rsidR="00447018" w:rsidRPr="008A0BD2">
        <w:rPr>
          <w:rFonts w:ascii="Times New Roman" w:hAnsi="Times New Roman" w:cs="Times New Roman"/>
          <w:sz w:val="24"/>
          <w:szCs w:val="24"/>
        </w:rPr>
        <w:t>the research is to proceed. I will</w:t>
      </w:r>
      <w:r w:rsidR="00EA0CE5" w:rsidRPr="008A0BD2">
        <w:rPr>
          <w:rFonts w:ascii="Times New Roman" w:hAnsi="Times New Roman" w:cs="Times New Roman"/>
          <w:sz w:val="24"/>
          <w:szCs w:val="24"/>
        </w:rPr>
        <w:t xml:space="preserve"> personally visit all tutorial groups to outline the scope </w:t>
      </w:r>
      <w:r w:rsidR="00501C70">
        <w:rPr>
          <w:rFonts w:ascii="Times New Roman" w:hAnsi="Times New Roman" w:cs="Times New Roman"/>
          <w:sz w:val="24"/>
          <w:szCs w:val="24"/>
        </w:rPr>
        <w:t>of the research</w:t>
      </w:r>
      <w:r w:rsidR="008A0BD2" w:rsidRPr="008A0BD2">
        <w:rPr>
          <w:rFonts w:ascii="Times New Roman" w:hAnsi="Times New Roman" w:cs="Times New Roman"/>
          <w:sz w:val="24"/>
          <w:szCs w:val="24"/>
        </w:rPr>
        <w:t xml:space="preserve"> to</w:t>
      </w:r>
      <w:r w:rsidR="00EA0CE5" w:rsidRPr="008A0BD2">
        <w:rPr>
          <w:rFonts w:ascii="Times New Roman" w:hAnsi="Times New Roman" w:cs="Times New Roman"/>
          <w:sz w:val="24"/>
          <w:szCs w:val="24"/>
        </w:rPr>
        <w:t xml:space="preserve"> ensure </w:t>
      </w:r>
      <w:r w:rsidR="00077BC4" w:rsidRPr="008A0BD2">
        <w:rPr>
          <w:rFonts w:ascii="Times New Roman" w:hAnsi="Times New Roman" w:cs="Times New Roman"/>
          <w:sz w:val="24"/>
          <w:szCs w:val="24"/>
        </w:rPr>
        <w:t>the project</w:t>
      </w:r>
      <w:r w:rsidR="00FF3A91" w:rsidRPr="008A0BD2">
        <w:rPr>
          <w:rFonts w:ascii="Times New Roman" w:hAnsi="Times New Roman" w:cs="Times New Roman"/>
          <w:sz w:val="24"/>
          <w:szCs w:val="24"/>
        </w:rPr>
        <w:t xml:space="preserve"> and</w:t>
      </w:r>
      <w:r w:rsidR="00447018" w:rsidRPr="008A0BD2">
        <w:rPr>
          <w:rFonts w:ascii="Times New Roman" w:hAnsi="Times New Roman" w:cs="Times New Roman"/>
          <w:sz w:val="24"/>
          <w:szCs w:val="24"/>
        </w:rPr>
        <w:t xml:space="preserve"> their potential role within it</w:t>
      </w:r>
      <w:r w:rsidR="00077BC4" w:rsidRPr="008A0BD2">
        <w:rPr>
          <w:rFonts w:ascii="Times New Roman" w:hAnsi="Times New Roman" w:cs="Times New Roman"/>
          <w:sz w:val="24"/>
          <w:szCs w:val="24"/>
        </w:rPr>
        <w:t xml:space="preserve"> is</w:t>
      </w:r>
      <w:r w:rsidR="00EA0CE5" w:rsidRPr="008A0BD2">
        <w:rPr>
          <w:rFonts w:ascii="Times New Roman" w:hAnsi="Times New Roman" w:cs="Times New Roman"/>
          <w:sz w:val="24"/>
          <w:szCs w:val="24"/>
        </w:rPr>
        <w:t xml:space="preserve"> commun</w:t>
      </w:r>
      <w:r w:rsidR="008E59E0" w:rsidRPr="008A0BD2">
        <w:rPr>
          <w:rFonts w:ascii="Times New Roman" w:hAnsi="Times New Roman" w:cs="Times New Roman"/>
          <w:sz w:val="24"/>
          <w:szCs w:val="24"/>
        </w:rPr>
        <w:t>icated clearly</w:t>
      </w:r>
      <w:r w:rsidR="008A0BD2" w:rsidRPr="008A0BD2">
        <w:rPr>
          <w:rFonts w:ascii="Times New Roman" w:hAnsi="Times New Roman" w:cs="Times New Roman"/>
          <w:sz w:val="24"/>
          <w:szCs w:val="24"/>
        </w:rPr>
        <w:t xml:space="preserve"> and </w:t>
      </w:r>
      <w:r w:rsidR="00EA0CE5" w:rsidRPr="008A0BD2">
        <w:rPr>
          <w:rFonts w:ascii="Times New Roman" w:hAnsi="Times New Roman" w:cs="Times New Roman"/>
          <w:sz w:val="24"/>
          <w:szCs w:val="24"/>
        </w:rPr>
        <w:t>giv</w:t>
      </w:r>
      <w:r w:rsidR="00FF3A91" w:rsidRPr="008A0BD2">
        <w:rPr>
          <w:rFonts w:ascii="Times New Roman" w:hAnsi="Times New Roman" w:cs="Times New Roman"/>
          <w:sz w:val="24"/>
          <w:szCs w:val="24"/>
        </w:rPr>
        <w:t>e</w:t>
      </w:r>
      <w:r w:rsidR="00EA0CE5" w:rsidRPr="008A0BD2">
        <w:rPr>
          <w:rFonts w:ascii="Times New Roman" w:hAnsi="Times New Roman" w:cs="Times New Roman"/>
          <w:sz w:val="24"/>
          <w:szCs w:val="24"/>
        </w:rPr>
        <w:t xml:space="preserve"> potential participants </w:t>
      </w:r>
      <w:r w:rsidR="00447018" w:rsidRPr="008A0BD2">
        <w:rPr>
          <w:rFonts w:ascii="Times New Roman" w:hAnsi="Times New Roman" w:cs="Times New Roman"/>
          <w:sz w:val="24"/>
          <w:szCs w:val="24"/>
        </w:rPr>
        <w:t xml:space="preserve">the opportunity to </w:t>
      </w:r>
      <w:r w:rsidR="00EA0CE5" w:rsidRPr="008A0BD2">
        <w:rPr>
          <w:rFonts w:ascii="Times New Roman" w:hAnsi="Times New Roman" w:cs="Times New Roman"/>
          <w:sz w:val="24"/>
          <w:szCs w:val="24"/>
        </w:rPr>
        <w:t>clarify their understanding</w:t>
      </w:r>
      <w:r w:rsidR="008A0BD2" w:rsidRPr="008A0BD2">
        <w:rPr>
          <w:rFonts w:ascii="Times New Roman" w:hAnsi="Times New Roman" w:cs="Times New Roman"/>
          <w:sz w:val="24"/>
          <w:szCs w:val="24"/>
        </w:rPr>
        <w:t>, removing</w:t>
      </w:r>
      <w:r w:rsidR="0061546C" w:rsidRPr="008A0BD2">
        <w:rPr>
          <w:rFonts w:ascii="Times New Roman" w:hAnsi="Times New Roman" w:cs="Times New Roman"/>
          <w:sz w:val="24"/>
          <w:szCs w:val="24"/>
        </w:rPr>
        <w:t xml:space="preserve"> participant fear</w:t>
      </w:r>
      <w:r w:rsidR="00EA0CE5" w:rsidRPr="008A0BD2">
        <w:rPr>
          <w:rFonts w:ascii="Times New Roman" w:hAnsi="Times New Roman" w:cs="Times New Roman"/>
          <w:sz w:val="24"/>
          <w:szCs w:val="24"/>
        </w:rPr>
        <w:t>.</w:t>
      </w:r>
      <w:r w:rsidR="00E731FA" w:rsidRPr="008A0BD2">
        <w:rPr>
          <w:rFonts w:ascii="Times New Roman" w:hAnsi="Times New Roman" w:cs="Times New Roman"/>
          <w:sz w:val="24"/>
          <w:szCs w:val="24"/>
        </w:rPr>
        <w:t xml:space="preserve"> </w:t>
      </w:r>
      <w:r w:rsidR="00C54C30" w:rsidRPr="008A0BD2">
        <w:rPr>
          <w:rFonts w:ascii="Times New Roman" w:hAnsi="Times New Roman" w:cs="Times New Roman"/>
          <w:sz w:val="24"/>
          <w:szCs w:val="24"/>
        </w:rPr>
        <w:t xml:space="preserve">Learners will be given a detailed </w:t>
      </w:r>
      <w:r w:rsidR="009A056E" w:rsidRPr="008A0BD2">
        <w:rPr>
          <w:rFonts w:ascii="Times New Roman" w:hAnsi="Times New Roman" w:cs="Times New Roman"/>
          <w:sz w:val="24"/>
          <w:szCs w:val="24"/>
        </w:rPr>
        <w:t xml:space="preserve">outline of the project and </w:t>
      </w:r>
      <w:r w:rsidR="00C54C30" w:rsidRPr="008A0BD2">
        <w:rPr>
          <w:rFonts w:ascii="Times New Roman" w:hAnsi="Times New Roman" w:cs="Times New Roman"/>
          <w:sz w:val="24"/>
          <w:szCs w:val="24"/>
        </w:rPr>
        <w:t>consent forms which must be signed and returned</w:t>
      </w:r>
      <w:r w:rsidR="009A056E" w:rsidRPr="008A0BD2">
        <w:rPr>
          <w:rFonts w:ascii="Times New Roman" w:hAnsi="Times New Roman" w:cs="Times New Roman"/>
          <w:sz w:val="24"/>
          <w:szCs w:val="24"/>
        </w:rPr>
        <w:t xml:space="preserve"> before they can</w:t>
      </w:r>
      <w:r w:rsidR="00C54C30" w:rsidRPr="008A0BD2">
        <w:rPr>
          <w:rFonts w:ascii="Times New Roman" w:hAnsi="Times New Roman" w:cs="Times New Roman"/>
          <w:sz w:val="24"/>
          <w:szCs w:val="24"/>
        </w:rPr>
        <w:t xml:space="preserve"> take part. </w:t>
      </w:r>
      <w:r w:rsidR="009A056E" w:rsidRPr="008A0BD2">
        <w:rPr>
          <w:rFonts w:ascii="Times New Roman" w:hAnsi="Times New Roman" w:cs="Times New Roman"/>
          <w:sz w:val="24"/>
          <w:szCs w:val="24"/>
        </w:rPr>
        <w:t>This protects all parties involved.</w:t>
      </w:r>
    </w:p>
    <w:p w:rsidR="007867C7" w:rsidRPr="00A42D17" w:rsidRDefault="007867C7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867C7" w:rsidRPr="00A42D17" w:rsidRDefault="00D02F41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2D7345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onfidentiality and anonymity of participants will be assured and respected throughout</w:t>
      </w: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, BERA Section 40</w:t>
      </w:r>
      <w:r w:rsidR="002D7345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85D3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There is</w:t>
      </w:r>
      <w:r w:rsidR="00B753A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 requirement for learners to identify t</w:t>
      </w:r>
      <w:r w:rsidR="00A85D3E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hemselves on questionnaires, </w:t>
      </w:r>
      <w:r w:rsidR="00B753A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they will be referred to using pseudonyms in focus group</w:t>
      </w:r>
      <w:r w:rsidR="00BC6FC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and </w:t>
      </w:r>
      <w:r w:rsidR="00447018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alphabetical-</w:t>
      </w:r>
      <w:r w:rsidR="00BC6FC1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>coding in</w:t>
      </w:r>
      <w:r w:rsidR="00B753A4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transcripts</w:t>
      </w:r>
      <w:r w:rsidR="002D7345"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 </w:t>
      </w:r>
    </w:p>
    <w:p w:rsidR="00CD421C" w:rsidRPr="00A42D17" w:rsidRDefault="00CD421C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D421C" w:rsidRPr="00A42D17" w:rsidRDefault="00752094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A42D17">
        <w:rPr>
          <w:rFonts w:ascii="Times New Roman" w:hAnsi="Times New Roman" w:cs="Times New Roman"/>
          <w:sz w:val="24"/>
          <w:szCs w:val="24"/>
        </w:rPr>
        <w:t>G</w:t>
      </w:r>
      <w:r w:rsidR="00495ED4" w:rsidRPr="00A42D17">
        <w:rPr>
          <w:rFonts w:ascii="Times New Roman" w:hAnsi="Times New Roman" w:cs="Times New Roman"/>
          <w:sz w:val="24"/>
          <w:szCs w:val="24"/>
        </w:rPr>
        <w:t xml:space="preserve">athered </w:t>
      </w:r>
      <w:r w:rsidR="00A85D3E" w:rsidRPr="00A42D17">
        <w:rPr>
          <w:rFonts w:ascii="Times New Roman" w:hAnsi="Times New Roman" w:cs="Times New Roman"/>
          <w:sz w:val="24"/>
          <w:szCs w:val="24"/>
        </w:rPr>
        <w:t xml:space="preserve">data </w:t>
      </w:r>
      <w:r w:rsidR="00DE2446" w:rsidRPr="00A42D17">
        <w:rPr>
          <w:rFonts w:ascii="Times New Roman" w:hAnsi="Times New Roman" w:cs="Times New Roman"/>
          <w:sz w:val="24"/>
          <w:szCs w:val="24"/>
        </w:rPr>
        <w:t>w</w:t>
      </w:r>
      <w:r w:rsidR="00C95F42" w:rsidRPr="00A42D17">
        <w:rPr>
          <w:rFonts w:ascii="Times New Roman" w:hAnsi="Times New Roman" w:cs="Times New Roman"/>
          <w:sz w:val="24"/>
          <w:szCs w:val="24"/>
        </w:rPr>
        <w:t xml:space="preserve">ill be stored and processed </w:t>
      </w:r>
      <w:r w:rsidR="00DE2446" w:rsidRPr="00A42D17">
        <w:rPr>
          <w:rFonts w:ascii="Times New Roman" w:hAnsi="Times New Roman" w:cs="Times New Roman"/>
          <w:sz w:val="24"/>
          <w:szCs w:val="24"/>
        </w:rPr>
        <w:t>in my user area at the organisation</w:t>
      </w:r>
      <w:r w:rsidRPr="00A42D17">
        <w:rPr>
          <w:rFonts w:ascii="Times New Roman" w:hAnsi="Times New Roman" w:cs="Times New Roman"/>
          <w:sz w:val="24"/>
          <w:szCs w:val="24"/>
        </w:rPr>
        <w:t>,</w:t>
      </w:r>
      <w:r w:rsidR="00DE2446" w:rsidRPr="00A42D17">
        <w:rPr>
          <w:rFonts w:ascii="Times New Roman" w:hAnsi="Times New Roman" w:cs="Times New Roman"/>
          <w:sz w:val="24"/>
          <w:szCs w:val="24"/>
        </w:rPr>
        <w:t xml:space="preserve"> i</w:t>
      </w:r>
      <w:r w:rsidR="004A1E87" w:rsidRPr="00A42D17">
        <w:rPr>
          <w:rFonts w:ascii="Times New Roman" w:hAnsi="Times New Roman" w:cs="Times New Roman"/>
          <w:sz w:val="24"/>
          <w:szCs w:val="24"/>
        </w:rPr>
        <w:t xml:space="preserve">n compliance with </w:t>
      </w:r>
      <w:r w:rsidR="00CD421C" w:rsidRPr="00A42D17">
        <w:rPr>
          <w:rFonts w:ascii="Times New Roman" w:hAnsi="Times New Roman" w:cs="Times New Roman"/>
          <w:sz w:val="24"/>
          <w:szCs w:val="24"/>
        </w:rPr>
        <w:t>the UWTSD Group Data Protection P</w:t>
      </w:r>
      <w:r w:rsidR="002C2D14" w:rsidRPr="00A42D17">
        <w:rPr>
          <w:rFonts w:ascii="Times New Roman" w:hAnsi="Times New Roman" w:cs="Times New Roman"/>
          <w:sz w:val="24"/>
          <w:szCs w:val="24"/>
        </w:rPr>
        <w:t>o</w:t>
      </w:r>
      <w:r w:rsidR="00B72935" w:rsidRPr="00A42D17">
        <w:rPr>
          <w:rFonts w:ascii="Times New Roman" w:hAnsi="Times New Roman" w:cs="Times New Roman"/>
          <w:sz w:val="24"/>
          <w:szCs w:val="24"/>
        </w:rPr>
        <w:t>licy</w:t>
      </w:r>
      <w:r w:rsidR="00CD421C" w:rsidRPr="00A42D17">
        <w:rPr>
          <w:rFonts w:ascii="Times New Roman" w:hAnsi="Times New Roman" w:cs="Times New Roman"/>
          <w:sz w:val="24"/>
          <w:szCs w:val="24"/>
        </w:rPr>
        <w:t xml:space="preserve"> </w:t>
      </w:r>
      <w:r w:rsidR="00D7466F">
        <w:rPr>
          <w:rFonts w:ascii="Times New Roman" w:hAnsi="Times New Roman" w:cs="Times New Roman"/>
          <w:sz w:val="24"/>
          <w:szCs w:val="24"/>
        </w:rPr>
        <w:t>Data Protection Principles</w:t>
      </w:r>
      <w:r w:rsidR="00CD421C" w:rsidRPr="00A42D17">
        <w:rPr>
          <w:rFonts w:ascii="Times New Roman" w:hAnsi="Times New Roman" w:cs="Times New Roman"/>
          <w:sz w:val="24"/>
          <w:szCs w:val="24"/>
        </w:rPr>
        <w:t>4.</w:t>
      </w:r>
      <w:r w:rsidR="00D7466F">
        <w:rPr>
          <w:rFonts w:ascii="Times New Roman" w:hAnsi="Times New Roman" w:cs="Times New Roman"/>
          <w:sz w:val="24"/>
          <w:szCs w:val="24"/>
        </w:rPr>
        <w:t>1.7</w:t>
      </w:r>
      <w:r w:rsidR="002C2D14" w:rsidRPr="00A42D17">
        <w:rPr>
          <w:rFonts w:ascii="Times New Roman" w:hAnsi="Times New Roman" w:cs="Times New Roman"/>
          <w:sz w:val="24"/>
          <w:szCs w:val="24"/>
        </w:rPr>
        <w:t>, UWTSD Group Research Data Management Policy Section 4.3/4.5, GDPR Principle</w:t>
      </w:r>
      <w:r w:rsidR="00A66E94" w:rsidRPr="00A42D17">
        <w:rPr>
          <w:rFonts w:ascii="Times New Roman" w:hAnsi="Times New Roman" w:cs="Times New Roman"/>
          <w:sz w:val="24"/>
          <w:szCs w:val="24"/>
        </w:rPr>
        <w:t>s,</w:t>
      </w:r>
      <w:r w:rsidR="002C2D14" w:rsidRPr="00A42D17">
        <w:rPr>
          <w:rFonts w:ascii="Times New Roman" w:hAnsi="Times New Roman" w:cs="Times New Roman"/>
          <w:sz w:val="24"/>
          <w:szCs w:val="24"/>
        </w:rPr>
        <w:t xml:space="preserve"> The Data Protection Act </w:t>
      </w:r>
      <w:r w:rsidR="00B72935" w:rsidRPr="00A42D17">
        <w:rPr>
          <w:rFonts w:ascii="Times New Roman" w:hAnsi="Times New Roman" w:cs="Times New Roman"/>
          <w:sz w:val="24"/>
          <w:szCs w:val="24"/>
        </w:rPr>
        <w:t xml:space="preserve">2018 </w:t>
      </w:r>
      <w:r w:rsidR="00A66E94" w:rsidRPr="00A42D17">
        <w:rPr>
          <w:rFonts w:ascii="Times New Roman" w:hAnsi="Times New Roman" w:cs="Times New Roman"/>
          <w:sz w:val="24"/>
          <w:szCs w:val="24"/>
        </w:rPr>
        <w:t>and BERA Section 50</w:t>
      </w:r>
      <w:r w:rsidR="00CD421C" w:rsidRPr="00A42D17">
        <w:rPr>
          <w:rFonts w:ascii="Times New Roman" w:hAnsi="Times New Roman" w:cs="Times New Roman"/>
          <w:sz w:val="24"/>
          <w:szCs w:val="24"/>
        </w:rPr>
        <w:t>.</w:t>
      </w:r>
      <w:r w:rsidR="002C2D14" w:rsidRPr="00A42D17">
        <w:rPr>
          <w:rFonts w:ascii="Times New Roman" w:hAnsi="Times New Roman" w:cs="Times New Roman"/>
          <w:sz w:val="24"/>
          <w:szCs w:val="24"/>
        </w:rPr>
        <w:t xml:space="preserve"> </w:t>
      </w:r>
      <w:r w:rsidR="00DE2446" w:rsidRPr="00A42D17">
        <w:rPr>
          <w:rFonts w:ascii="Times New Roman" w:hAnsi="Times New Roman" w:cs="Times New Roman"/>
          <w:sz w:val="24"/>
          <w:szCs w:val="24"/>
        </w:rPr>
        <w:t>This is a secure computer network at a secure premises using password protection and data encryption. Data will not be transferred el</w:t>
      </w:r>
      <w:r w:rsidR="00A85D3E" w:rsidRPr="00A42D17">
        <w:rPr>
          <w:rFonts w:ascii="Times New Roman" w:hAnsi="Times New Roman" w:cs="Times New Roman"/>
          <w:sz w:val="24"/>
          <w:szCs w:val="24"/>
        </w:rPr>
        <w:t xml:space="preserve">ectronically. All hard copies will be locked in my </w:t>
      </w:r>
      <w:r w:rsidR="00DE2446" w:rsidRPr="00A42D17">
        <w:rPr>
          <w:rFonts w:ascii="Times New Roman" w:hAnsi="Times New Roman" w:cs="Times New Roman"/>
          <w:sz w:val="24"/>
          <w:szCs w:val="24"/>
        </w:rPr>
        <w:t>office at this organisation. I will be</w:t>
      </w:r>
      <w:r w:rsidR="002C2D14" w:rsidRPr="00A42D17">
        <w:rPr>
          <w:rFonts w:ascii="Times New Roman" w:hAnsi="Times New Roman" w:cs="Times New Roman"/>
          <w:sz w:val="24"/>
          <w:szCs w:val="24"/>
        </w:rPr>
        <w:t xml:space="preserve"> t</w:t>
      </w:r>
      <w:r w:rsidR="00923E4D" w:rsidRPr="00A42D17">
        <w:rPr>
          <w:rFonts w:ascii="Times New Roman" w:hAnsi="Times New Roman" w:cs="Times New Roman"/>
          <w:sz w:val="24"/>
          <w:szCs w:val="24"/>
        </w:rPr>
        <w:t>he onl</w:t>
      </w:r>
      <w:r w:rsidR="00A85D3E" w:rsidRPr="00A42D17">
        <w:rPr>
          <w:rFonts w:ascii="Times New Roman" w:hAnsi="Times New Roman" w:cs="Times New Roman"/>
          <w:sz w:val="24"/>
          <w:szCs w:val="24"/>
        </w:rPr>
        <w:t xml:space="preserve">y </w:t>
      </w:r>
      <w:r w:rsidRPr="00A42D17">
        <w:rPr>
          <w:rFonts w:ascii="Times New Roman" w:hAnsi="Times New Roman" w:cs="Times New Roman"/>
          <w:sz w:val="24"/>
          <w:szCs w:val="24"/>
        </w:rPr>
        <w:t>individual with</w:t>
      </w:r>
      <w:r w:rsidR="002C2D14" w:rsidRPr="00A42D17">
        <w:rPr>
          <w:rFonts w:ascii="Times New Roman" w:hAnsi="Times New Roman" w:cs="Times New Roman"/>
          <w:sz w:val="24"/>
          <w:szCs w:val="24"/>
        </w:rPr>
        <w:t xml:space="preserve"> access</w:t>
      </w:r>
      <w:r w:rsidR="00923E4D" w:rsidRPr="00A42D17">
        <w:rPr>
          <w:rFonts w:ascii="Times New Roman" w:hAnsi="Times New Roman" w:cs="Times New Roman"/>
          <w:sz w:val="24"/>
          <w:szCs w:val="24"/>
        </w:rPr>
        <w:t xml:space="preserve"> to this data</w:t>
      </w:r>
      <w:r w:rsidRPr="00A42D17">
        <w:rPr>
          <w:rFonts w:ascii="Times New Roman" w:hAnsi="Times New Roman" w:cs="Times New Roman"/>
          <w:sz w:val="24"/>
          <w:szCs w:val="24"/>
        </w:rPr>
        <w:t xml:space="preserve">, </w:t>
      </w:r>
      <w:r w:rsidR="007410C0" w:rsidRPr="00A42D17">
        <w:rPr>
          <w:rFonts w:ascii="Times New Roman" w:hAnsi="Times New Roman" w:cs="Times New Roman"/>
          <w:sz w:val="24"/>
          <w:szCs w:val="24"/>
        </w:rPr>
        <w:t xml:space="preserve">it will not </w:t>
      </w:r>
      <w:r w:rsidRPr="00A42D17">
        <w:rPr>
          <w:rFonts w:ascii="Times New Roman" w:hAnsi="Times New Roman" w:cs="Times New Roman"/>
          <w:sz w:val="24"/>
          <w:szCs w:val="24"/>
        </w:rPr>
        <w:t>be shared</w:t>
      </w:r>
      <w:r w:rsidR="0046113D" w:rsidRPr="00A42D17">
        <w:rPr>
          <w:rFonts w:ascii="Times New Roman" w:hAnsi="Times New Roman" w:cs="Times New Roman"/>
          <w:sz w:val="24"/>
          <w:szCs w:val="24"/>
        </w:rPr>
        <w:t>.</w:t>
      </w:r>
      <w:r w:rsidR="0066121B" w:rsidRPr="00A42D1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C251E" w:rsidRDefault="000174A4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42D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</w:t>
      </w:r>
    </w:p>
    <w:p w:rsidR="00905E5A" w:rsidRDefault="00905E5A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8"/>
          <w:szCs w:val="24"/>
        </w:rPr>
      </w:pPr>
    </w:p>
    <w:p w:rsidR="00905E5A" w:rsidRDefault="00905E5A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8"/>
          <w:szCs w:val="24"/>
        </w:rPr>
      </w:pPr>
    </w:p>
    <w:p w:rsidR="005C6533" w:rsidRDefault="005C6533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8"/>
          <w:szCs w:val="24"/>
        </w:rPr>
      </w:pPr>
    </w:p>
    <w:p w:rsidR="009D54BE" w:rsidRDefault="009D54BE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8"/>
          <w:szCs w:val="24"/>
        </w:rPr>
      </w:pPr>
    </w:p>
    <w:p w:rsidR="003B79EF" w:rsidRDefault="003B79EF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8"/>
          <w:szCs w:val="24"/>
        </w:rPr>
      </w:pPr>
    </w:p>
    <w:p w:rsidR="003B79EF" w:rsidRDefault="003B79EF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8"/>
          <w:szCs w:val="24"/>
        </w:rPr>
      </w:pPr>
    </w:p>
    <w:p w:rsidR="00905E5A" w:rsidRDefault="00905E5A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8"/>
          <w:szCs w:val="24"/>
        </w:rPr>
      </w:pPr>
    </w:p>
    <w:p w:rsidR="00B5133E" w:rsidRDefault="00B5133E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8"/>
          <w:szCs w:val="24"/>
        </w:rPr>
      </w:pPr>
      <w:r w:rsidRPr="00B5133E">
        <w:rPr>
          <w:rFonts w:ascii="Times New Roman" w:hAnsi="Times New Roman" w:cs="Times New Roman"/>
          <w:color w:val="000000" w:themeColor="text1"/>
          <w:sz w:val="28"/>
          <w:szCs w:val="24"/>
        </w:rPr>
        <w:lastRenderedPageBreak/>
        <w:t>Bibliography</w:t>
      </w:r>
    </w:p>
    <w:p w:rsidR="009B658B" w:rsidRDefault="009B658B" w:rsidP="00A42D17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B5133E" w:rsidRDefault="00B5133E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B513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British Educational Research Association (BERA) (2018) </w:t>
      </w:r>
      <w:r w:rsidRPr="00B5133E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Ethical Guidelines for Educational Research, </w:t>
      </w:r>
      <w:r w:rsidRPr="00B5133E">
        <w:rPr>
          <w:rFonts w:ascii="Times New Roman" w:hAnsi="Times New Roman" w:cs="Times New Roman"/>
          <w:color w:val="000000" w:themeColor="text1"/>
          <w:sz w:val="24"/>
          <w:szCs w:val="24"/>
        </w:rPr>
        <w:t>fourth edition, Available at:</w:t>
      </w:r>
      <w:r w:rsidRPr="00B5133E">
        <w:rPr>
          <w:rFonts w:ascii="Times New Roman" w:hAnsi="Times New Roman" w:cs="Times New Roman"/>
          <w:sz w:val="24"/>
          <w:szCs w:val="24"/>
        </w:rPr>
        <w:t xml:space="preserve"> </w:t>
      </w:r>
      <w:hyperlink r:id="rId4" w:history="1">
        <w:r w:rsidRPr="00B5133E">
          <w:rPr>
            <w:rStyle w:val="Hyperlink"/>
            <w:rFonts w:ascii="Times New Roman" w:hAnsi="Times New Roman" w:cs="Times New Roman"/>
            <w:sz w:val="24"/>
            <w:szCs w:val="24"/>
          </w:rPr>
          <w:t>https://www.bera.ac.uk/publication/ethical-guidelines-for-educational-research-2018-online</w:t>
        </w:r>
      </w:hyperlink>
      <w:r w:rsidRPr="00B5133E"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B5133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October, 2019)</w:t>
      </w:r>
    </w:p>
    <w:p w:rsidR="00B5133E" w:rsidRDefault="00B5133E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9B658B" w:rsidRDefault="009B658B" w:rsidP="009B658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Brooks, R,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te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Riele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K, Maguire, M. (2014) </w:t>
      </w:r>
      <w:r>
        <w:rPr>
          <w:rFonts w:ascii="Times New Roman" w:hAnsi="Times New Roman" w:cs="Times New Roman"/>
          <w:i/>
          <w:sz w:val="24"/>
          <w:szCs w:val="24"/>
        </w:rPr>
        <w:t xml:space="preserve">Ethics and Education Research. </w:t>
      </w:r>
      <w:r w:rsidRPr="00071C12">
        <w:rPr>
          <w:rFonts w:ascii="Times New Roman" w:hAnsi="Times New Roman" w:cs="Times New Roman"/>
          <w:sz w:val="24"/>
          <w:szCs w:val="24"/>
        </w:rPr>
        <w:t>Croydon: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CPI Group</w:t>
      </w:r>
    </w:p>
    <w:p w:rsidR="009B658B" w:rsidRDefault="009B658B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9B658B" w:rsidRDefault="009B658B" w:rsidP="009B658B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Denscombe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M. (2014) </w:t>
      </w:r>
      <w:r>
        <w:rPr>
          <w:rFonts w:ascii="Times New Roman" w:hAnsi="Times New Roman" w:cs="Times New Roman"/>
          <w:i/>
          <w:sz w:val="24"/>
          <w:szCs w:val="24"/>
        </w:rPr>
        <w:t>The Good Research Guide: for small scale research projects:</w:t>
      </w:r>
      <w:r w:rsidRPr="00F66DD7">
        <w:rPr>
          <w:rFonts w:ascii="Times New Roman" w:hAnsi="Times New Roman" w:cs="Times New Roman"/>
          <w:sz w:val="24"/>
          <w:szCs w:val="24"/>
        </w:rPr>
        <w:t xml:space="preserve"> 4</w:t>
      </w:r>
      <w:r w:rsidRPr="00F66DD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66DD7">
        <w:rPr>
          <w:rFonts w:ascii="Times New Roman" w:hAnsi="Times New Roman" w:cs="Times New Roman"/>
          <w:sz w:val="24"/>
          <w:szCs w:val="24"/>
        </w:rPr>
        <w:t xml:space="preserve"> Edition. Maidenhead: OUP</w:t>
      </w:r>
    </w:p>
    <w:p w:rsidR="009B658B" w:rsidRDefault="009B658B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9B658B" w:rsidRDefault="009B658B" w:rsidP="009B658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Estyn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(2017) </w:t>
      </w:r>
      <w:r>
        <w:rPr>
          <w:rFonts w:ascii="Times New Roman" w:hAnsi="Times New Roman" w:cs="Times New Roman"/>
          <w:i/>
          <w:sz w:val="24"/>
          <w:szCs w:val="24"/>
        </w:rPr>
        <w:t xml:space="preserve">Welsh-medium and bilingual teaching and learning in further education,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" w:history="1">
        <w:r>
          <w:rPr>
            <w:rStyle w:val="Hyperlink"/>
          </w:rPr>
          <w:t>https://www.estyn.gov.wales/thematic-reports/welsh-medium-and-bilingual-teaching-and-learning-further-education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F4737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October, 2019)</w:t>
      </w:r>
    </w:p>
    <w:p w:rsidR="009B658B" w:rsidRDefault="009B658B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9B658B" w:rsidRDefault="009B658B" w:rsidP="009B658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GOV.UK (2018) </w:t>
      </w:r>
      <w:r>
        <w:rPr>
          <w:rFonts w:ascii="Times New Roman" w:hAnsi="Times New Roman" w:cs="Times New Roman"/>
          <w:i/>
          <w:sz w:val="24"/>
          <w:szCs w:val="24"/>
        </w:rPr>
        <w:t xml:space="preserve">The Data protection Act,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D016BD">
          <w:rPr>
            <w:rStyle w:val="Hyperlink"/>
            <w:rFonts w:ascii="Times New Roman" w:hAnsi="Times New Roman" w:cs="Times New Roman"/>
            <w:sz w:val="24"/>
            <w:szCs w:val="24"/>
          </w:rPr>
          <w:t>https://www.gov.uk/data-protection/print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6B4F8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November, 2019)</w:t>
      </w:r>
    </w:p>
    <w:p w:rsidR="009B658B" w:rsidRDefault="009B658B" w:rsidP="009B658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9B658B" w:rsidRDefault="009B658B" w:rsidP="009B658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GOV.UK (2018) </w:t>
      </w:r>
      <w:r>
        <w:rPr>
          <w:rFonts w:ascii="Times New Roman" w:hAnsi="Times New Roman" w:cs="Times New Roman"/>
          <w:i/>
          <w:sz w:val="24"/>
          <w:szCs w:val="24"/>
        </w:rPr>
        <w:t xml:space="preserve">Guide to the General Data Protection Regulation, </w:t>
      </w:r>
      <w:r>
        <w:rPr>
          <w:rFonts w:ascii="Times New Roman" w:hAnsi="Times New Roman" w:cs="Times New Roman"/>
          <w:sz w:val="24"/>
          <w:szCs w:val="24"/>
        </w:rPr>
        <w:t>Available at: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7" w:history="1">
        <w:r>
          <w:rPr>
            <w:rStyle w:val="Hyperlink"/>
          </w:rPr>
          <w:t>https://www.gov.uk/government/publications/guide-to-the-general-data-protection-regulation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(Accessed: 20</w:t>
      </w:r>
      <w:r w:rsidRPr="00D96D1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October, 2019)</w:t>
      </w:r>
    </w:p>
    <w:p w:rsidR="009B658B" w:rsidRDefault="009B658B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9B658B" w:rsidRDefault="009B658B" w:rsidP="009B658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ICO (2018) </w:t>
      </w:r>
      <w:r>
        <w:rPr>
          <w:rFonts w:ascii="Times New Roman" w:hAnsi="Times New Roman" w:cs="Times New Roman"/>
          <w:i/>
          <w:sz w:val="24"/>
          <w:szCs w:val="24"/>
        </w:rPr>
        <w:t>What is the Freedom of Information Act</w:t>
      </w:r>
      <w:proofErr w:type="gramStart"/>
      <w:r>
        <w:rPr>
          <w:rFonts w:ascii="Times New Roman" w:hAnsi="Times New Roman" w:cs="Times New Roman"/>
          <w:i/>
          <w:sz w:val="24"/>
          <w:szCs w:val="24"/>
        </w:rPr>
        <w:t>?,</w:t>
      </w:r>
      <w:proofErr w:type="gram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D016BD">
          <w:rPr>
            <w:rStyle w:val="Hyperlink"/>
            <w:rFonts w:ascii="Times New Roman" w:hAnsi="Times New Roman" w:cs="Times New Roman"/>
            <w:sz w:val="24"/>
            <w:szCs w:val="24"/>
          </w:rPr>
          <w:t>https://ico.org.uk/for-organisations/guide-to-freedom-of-informayion/what-is-the-foi-act/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F4737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November, 2019)</w:t>
      </w:r>
    </w:p>
    <w:p w:rsidR="009B658B" w:rsidRDefault="009B658B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9B658B" w:rsidRDefault="009B658B" w:rsidP="009B658B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Oliver, P. (2010) </w:t>
      </w:r>
      <w:r>
        <w:rPr>
          <w:rFonts w:ascii="Times New Roman" w:hAnsi="Times New Roman" w:cs="Times New Roman"/>
          <w:i/>
          <w:sz w:val="24"/>
          <w:szCs w:val="24"/>
        </w:rPr>
        <w:t xml:space="preserve">The Student’s Guide to Research Ethics: </w:t>
      </w:r>
      <w:r w:rsidRPr="00F66DD7">
        <w:rPr>
          <w:rFonts w:ascii="Times New Roman" w:hAnsi="Times New Roman" w:cs="Times New Roman"/>
          <w:sz w:val="24"/>
          <w:szCs w:val="24"/>
        </w:rPr>
        <w:t>2</w:t>
      </w:r>
      <w:r w:rsidRPr="00F66DD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F66DD7">
        <w:rPr>
          <w:rFonts w:ascii="Times New Roman" w:hAnsi="Times New Roman" w:cs="Times New Roman"/>
          <w:sz w:val="24"/>
          <w:szCs w:val="24"/>
        </w:rPr>
        <w:t xml:space="preserve"> Edition. Chippenham: OUP</w:t>
      </w:r>
    </w:p>
    <w:p w:rsidR="009B658B" w:rsidRDefault="009B658B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9B658B" w:rsidRDefault="009B658B" w:rsidP="009B658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Sharp, J. (2012) </w:t>
      </w:r>
      <w:r>
        <w:rPr>
          <w:rFonts w:ascii="Times New Roman" w:hAnsi="Times New Roman" w:cs="Times New Roman"/>
          <w:i/>
          <w:sz w:val="24"/>
          <w:szCs w:val="24"/>
        </w:rPr>
        <w:t xml:space="preserve">Success with your Education Research Project: </w:t>
      </w:r>
      <w:r w:rsidRPr="00F66DD7">
        <w:rPr>
          <w:rFonts w:ascii="Times New Roman" w:hAnsi="Times New Roman" w:cs="Times New Roman"/>
          <w:sz w:val="24"/>
          <w:szCs w:val="24"/>
        </w:rPr>
        <w:t>2</w:t>
      </w:r>
      <w:r w:rsidRPr="00F66DD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F66DD7">
        <w:rPr>
          <w:rFonts w:ascii="Times New Roman" w:hAnsi="Times New Roman" w:cs="Times New Roman"/>
          <w:sz w:val="24"/>
          <w:szCs w:val="24"/>
        </w:rPr>
        <w:t xml:space="preserve"> Edition.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Exeter: MPG </w:t>
      </w:r>
      <w:proofErr w:type="spellStart"/>
      <w:r>
        <w:rPr>
          <w:rFonts w:ascii="Times New Roman" w:hAnsi="Times New Roman" w:cs="Times New Roman"/>
          <w:sz w:val="24"/>
          <w:szCs w:val="24"/>
        </w:rPr>
        <w:t>Printgroup</w:t>
      </w:r>
      <w:proofErr w:type="spellEnd"/>
    </w:p>
    <w:p w:rsidR="009B658B" w:rsidRDefault="009B658B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B5133E" w:rsidRDefault="00B5133E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UWTSD </w:t>
      </w:r>
      <w:r w:rsidR="00B95A3C">
        <w:rPr>
          <w:rFonts w:ascii="Times New Roman" w:hAnsi="Times New Roman" w:cs="Times New Roman"/>
          <w:sz w:val="24"/>
          <w:szCs w:val="24"/>
        </w:rPr>
        <w:t xml:space="preserve">(2016) </w:t>
      </w:r>
      <w:r w:rsidR="0062287B">
        <w:rPr>
          <w:rFonts w:ascii="Times New Roman" w:hAnsi="Times New Roman" w:cs="Times New Roman"/>
          <w:sz w:val="24"/>
          <w:szCs w:val="24"/>
        </w:rPr>
        <w:t xml:space="preserve">Group </w:t>
      </w:r>
      <w:r w:rsidR="00B95A3C" w:rsidRPr="00B95A3C">
        <w:rPr>
          <w:rFonts w:ascii="Times New Roman" w:hAnsi="Times New Roman" w:cs="Times New Roman"/>
          <w:i/>
          <w:sz w:val="24"/>
          <w:szCs w:val="24"/>
        </w:rPr>
        <w:t>Research Data Management Policy</w:t>
      </w:r>
      <w:r w:rsidR="00B95A3C">
        <w:rPr>
          <w:rFonts w:ascii="Times New Roman" w:hAnsi="Times New Roman" w:cs="Times New Roman"/>
          <w:i/>
          <w:sz w:val="24"/>
          <w:szCs w:val="24"/>
        </w:rPr>
        <w:t>,</w:t>
      </w:r>
      <w:r w:rsidR="002266D2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9" w:history="1">
        <w:r w:rsidR="002266D2">
          <w:rPr>
            <w:rStyle w:val="Hyperlink"/>
          </w:rPr>
          <w:t>https://www.uwtsd.ac.uk/media/uwtsd-website/content-assets/documents/strategies-policies/Research-Data-Management-Policy-27.01.16.pdf</w:t>
        </w:r>
      </w:hyperlink>
      <w:r w:rsidR="0062287B">
        <w:t xml:space="preserve"> </w:t>
      </w:r>
      <w:r w:rsidR="00B95A3C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8E3BFF">
        <w:rPr>
          <w:rFonts w:ascii="Times New Roman" w:hAnsi="Times New Roman" w:cs="Times New Roman"/>
          <w:sz w:val="24"/>
          <w:szCs w:val="24"/>
        </w:rPr>
        <w:t>20</w:t>
      </w:r>
      <w:r w:rsidR="00B95A3C" w:rsidRPr="00B95A3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95A3C">
        <w:rPr>
          <w:rFonts w:ascii="Times New Roman" w:hAnsi="Times New Roman" w:cs="Times New Roman"/>
          <w:sz w:val="24"/>
          <w:szCs w:val="24"/>
        </w:rPr>
        <w:t xml:space="preserve"> October, 2019)</w:t>
      </w:r>
    </w:p>
    <w:p w:rsidR="008E3BFF" w:rsidRDefault="008E3BFF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8E3BFF" w:rsidRDefault="008E3BFF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(2017) </w:t>
      </w:r>
      <w:r>
        <w:rPr>
          <w:rFonts w:ascii="Times New Roman" w:hAnsi="Times New Roman" w:cs="Times New Roman"/>
          <w:i/>
          <w:sz w:val="24"/>
          <w:szCs w:val="24"/>
        </w:rPr>
        <w:t xml:space="preserve">Research Ethics &amp; Integrity Code of Practice, </w:t>
      </w:r>
      <w:r w:rsidR="0062287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="0062287B">
          <w:rPr>
            <w:rStyle w:val="Hyperlink"/>
          </w:rPr>
          <w:t>https://www.uwtsd.ac.uk/media/uwtsd-website/content-assets/documents/research/research-ethics-integrity-code-practice.pdf</w:t>
        </w:r>
      </w:hyperlink>
      <w:r w:rsidR="0062287B"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8E3B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October, 2019)</w:t>
      </w:r>
    </w:p>
    <w:p w:rsidR="008E3BFF" w:rsidRDefault="008E3BFF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6B4F84" w:rsidRDefault="00062696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(2018) </w:t>
      </w:r>
      <w:r>
        <w:rPr>
          <w:rFonts w:ascii="Times New Roman" w:hAnsi="Times New Roman" w:cs="Times New Roman"/>
          <w:i/>
          <w:sz w:val="24"/>
          <w:szCs w:val="24"/>
        </w:rPr>
        <w:t xml:space="preserve">Group Data Protection Policy, </w:t>
      </w:r>
      <w:r w:rsidR="0062287B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11" w:history="1">
        <w:r w:rsidR="0062287B">
          <w:rPr>
            <w:rStyle w:val="Hyperlink"/>
          </w:rPr>
          <w:t>https://www.uwtsd.ac.uk/media/uwtsd-website/content-assets/documents/strategies-policies/2.0-Data-Protection-Policy.pdf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06269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October, 2019)</w:t>
      </w:r>
    </w:p>
    <w:p w:rsidR="00F47370" w:rsidRDefault="00F47370" w:rsidP="00D96D1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F47370" w:rsidRDefault="00F47370" w:rsidP="00D96D1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(2017) </w:t>
      </w:r>
      <w:r>
        <w:rPr>
          <w:rFonts w:ascii="Times New Roman" w:hAnsi="Times New Roman" w:cs="Times New Roman"/>
          <w:i/>
          <w:sz w:val="24"/>
          <w:szCs w:val="24"/>
        </w:rPr>
        <w:t xml:space="preserve">Welsh in education Action plan 2017-21,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="008C27C6">
        <w:rPr>
          <w:rFonts w:ascii="Times New Roman" w:hAnsi="Times New Roman" w:cs="Times New Roman"/>
          <w:sz w:val="24"/>
          <w:szCs w:val="24"/>
        </w:rPr>
        <w:t xml:space="preserve"> </w:t>
      </w:r>
      <w:hyperlink r:id="rId12" w:history="1">
        <w:r w:rsidR="008C27C6">
          <w:rPr>
            <w:rStyle w:val="Hyperlink"/>
          </w:rPr>
          <w:t>https://gov.wales/sites/default/files/publications/2018-02/welsh-in-education-action-plan-2017%E2%80%9321.pdf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F4737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October, 2019)</w:t>
      </w:r>
    </w:p>
    <w:p w:rsidR="00F47370" w:rsidRDefault="00F47370" w:rsidP="00D96D1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F47370" w:rsidRDefault="00D04192" w:rsidP="00D96D1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(2017)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2050 A million Welsh speakers, </w:t>
      </w:r>
      <w:r w:rsidR="008C27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="008C27C6">
          <w:rPr>
            <w:rStyle w:val="Hyperlink"/>
          </w:rPr>
          <w:t>https://gov.wales/sites/default/files/publications/2018-12/cymraeg-2050-welsh-language-strategy.pdf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D0419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October, 2019)</w:t>
      </w:r>
    </w:p>
    <w:p w:rsidR="004C65EA" w:rsidRDefault="004C65EA" w:rsidP="00D96D1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4C65EA" w:rsidRDefault="004C65EA" w:rsidP="00D96D1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(2017)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2050: A million Welsh speakers Annual Report 2017-18, </w:t>
      </w:r>
      <w:r w:rsidRPr="004C65EA">
        <w:rPr>
          <w:rFonts w:ascii="Times New Roman" w:hAnsi="Times New Roman" w:cs="Times New Roman"/>
          <w:sz w:val="24"/>
          <w:szCs w:val="24"/>
        </w:rPr>
        <w:t>Available at</w:t>
      </w:r>
      <w:r w:rsidR="008C27C6"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14" w:history="1">
        <w:r w:rsidR="00DC2E90">
          <w:rPr>
            <w:rStyle w:val="Hyperlink"/>
          </w:rPr>
          <w:t>https://gov.wales/sites/default/files/publications/2019-03/cymraeg-2050-a-million-welsh-speakers-annual-report-2017-18.pdf</w:t>
        </w:r>
      </w:hyperlink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(Accessed: 20</w:t>
      </w:r>
      <w:r w:rsidRPr="004C65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October, 2019)</w:t>
      </w:r>
    </w:p>
    <w:p w:rsidR="004C65EA" w:rsidRDefault="004C65EA" w:rsidP="00D96D1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4C65EA" w:rsidRDefault="004C65EA" w:rsidP="00D96D1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</w:t>
      </w:r>
      <w:r w:rsidR="003E05EF">
        <w:rPr>
          <w:rFonts w:ascii="Times New Roman" w:hAnsi="Times New Roman" w:cs="Times New Roman"/>
          <w:sz w:val="24"/>
          <w:szCs w:val="24"/>
        </w:rPr>
        <w:t xml:space="preserve">(2018) </w:t>
      </w:r>
      <w:r w:rsidR="003E05EF">
        <w:rPr>
          <w:rFonts w:ascii="Times New Roman" w:hAnsi="Times New Roman" w:cs="Times New Roman"/>
          <w:i/>
          <w:sz w:val="24"/>
          <w:szCs w:val="24"/>
        </w:rPr>
        <w:t xml:space="preserve">Towards </w:t>
      </w:r>
      <w:proofErr w:type="spellStart"/>
      <w:r w:rsidR="003E05EF">
        <w:rPr>
          <w:rFonts w:ascii="Times New Roman" w:hAnsi="Times New Roman" w:cs="Times New Roman"/>
          <w:i/>
          <w:sz w:val="24"/>
          <w:szCs w:val="24"/>
        </w:rPr>
        <w:t>Cymraeg</w:t>
      </w:r>
      <w:proofErr w:type="spellEnd"/>
      <w:r w:rsidR="003E05EF">
        <w:rPr>
          <w:rFonts w:ascii="Times New Roman" w:hAnsi="Times New Roman" w:cs="Times New Roman"/>
          <w:i/>
          <w:sz w:val="24"/>
          <w:szCs w:val="24"/>
        </w:rPr>
        <w:t xml:space="preserve"> 2050: A million Welsh speakers Further Education and Apprenticeship Welsh-medium Action Plan, </w:t>
      </w:r>
      <w:r w:rsidR="00DC2E90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15" w:history="1">
        <w:r w:rsidR="00DC2E90">
          <w:rPr>
            <w:rStyle w:val="Hyperlink"/>
          </w:rPr>
          <w:t>http://www.colegcymraeg.ac.uk/en/media/main/2015colegcymraeg/dogfennau/s-2210/towardscymraeg2050.pdf</w:t>
        </w:r>
      </w:hyperlink>
      <w:r w:rsidR="003E05EF">
        <w:rPr>
          <w:rFonts w:ascii="Times New Roman" w:hAnsi="Times New Roman" w:cs="Times New Roman"/>
          <w:sz w:val="24"/>
          <w:szCs w:val="24"/>
        </w:rPr>
        <w:t xml:space="preserve"> (Accessed: 20</w:t>
      </w:r>
      <w:r w:rsidR="003E05EF" w:rsidRPr="003E05E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E05EF">
        <w:rPr>
          <w:rFonts w:ascii="Times New Roman" w:hAnsi="Times New Roman" w:cs="Times New Roman"/>
          <w:sz w:val="24"/>
          <w:szCs w:val="24"/>
        </w:rPr>
        <w:t xml:space="preserve"> October, 2019)</w:t>
      </w:r>
    </w:p>
    <w:p w:rsidR="003E05EF" w:rsidRDefault="003E05EF" w:rsidP="00D96D1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2266D2" w:rsidRDefault="002266D2" w:rsidP="00D96D1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D04192" w:rsidRDefault="00D04192" w:rsidP="00D96D1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D04192" w:rsidRPr="00D04192" w:rsidRDefault="00D04192" w:rsidP="00D96D1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B5133E" w:rsidRDefault="00B5133E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B5133E" w:rsidRPr="00B5133E" w:rsidRDefault="00B5133E" w:rsidP="00A42D1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sectPr w:rsidR="00B5133E" w:rsidRPr="00B513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47F55"/>
    <w:rsid w:val="00001420"/>
    <w:rsid w:val="00002AE3"/>
    <w:rsid w:val="000155EE"/>
    <w:rsid w:val="000174A4"/>
    <w:rsid w:val="00023E82"/>
    <w:rsid w:val="0002595A"/>
    <w:rsid w:val="00042F5A"/>
    <w:rsid w:val="00044915"/>
    <w:rsid w:val="00050206"/>
    <w:rsid w:val="00051B31"/>
    <w:rsid w:val="000520FD"/>
    <w:rsid w:val="00054724"/>
    <w:rsid w:val="00057329"/>
    <w:rsid w:val="00057A32"/>
    <w:rsid w:val="00062696"/>
    <w:rsid w:val="00062FDC"/>
    <w:rsid w:val="000669B9"/>
    <w:rsid w:val="00071C12"/>
    <w:rsid w:val="0007713A"/>
    <w:rsid w:val="00077BC4"/>
    <w:rsid w:val="000824C1"/>
    <w:rsid w:val="00091952"/>
    <w:rsid w:val="00095B40"/>
    <w:rsid w:val="000A41AD"/>
    <w:rsid w:val="000B39AF"/>
    <w:rsid w:val="000B417C"/>
    <w:rsid w:val="000D4A30"/>
    <w:rsid w:val="000D5758"/>
    <w:rsid w:val="000E293E"/>
    <w:rsid w:val="000F6AD0"/>
    <w:rsid w:val="000F74A4"/>
    <w:rsid w:val="000F7621"/>
    <w:rsid w:val="001259E4"/>
    <w:rsid w:val="00142FA1"/>
    <w:rsid w:val="00143103"/>
    <w:rsid w:val="00156697"/>
    <w:rsid w:val="00157800"/>
    <w:rsid w:val="00165834"/>
    <w:rsid w:val="001769F7"/>
    <w:rsid w:val="00193D68"/>
    <w:rsid w:val="0019573B"/>
    <w:rsid w:val="001B07F1"/>
    <w:rsid w:val="001B59E7"/>
    <w:rsid w:val="001C4BC3"/>
    <w:rsid w:val="001C705A"/>
    <w:rsid w:val="001D220D"/>
    <w:rsid w:val="001D33A8"/>
    <w:rsid w:val="001E6046"/>
    <w:rsid w:val="001E66AB"/>
    <w:rsid w:val="001F46BF"/>
    <w:rsid w:val="002101AC"/>
    <w:rsid w:val="002266D2"/>
    <w:rsid w:val="002266F1"/>
    <w:rsid w:val="00230638"/>
    <w:rsid w:val="0023108A"/>
    <w:rsid w:val="00232223"/>
    <w:rsid w:val="00240FEB"/>
    <w:rsid w:val="002425EB"/>
    <w:rsid w:val="00251C28"/>
    <w:rsid w:val="0025215F"/>
    <w:rsid w:val="00254F55"/>
    <w:rsid w:val="002701B3"/>
    <w:rsid w:val="0027717B"/>
    <w:rsid w:val="002824A6"/>
    <w:rsid w:val="00282BEA"/>
    <w:rsid w:val="00297C77"/>
    <w:rsid w:val="002B6620"/>
    <w:rsid w:val="002C10D3"/>
    <w:rsid w:val="002C2D14"/>
    <w:rsid w:val="002C6CA0"/>
    <w:rsid w:val="002D3D96"/>
    <w:rsid w:val="002D7345"/>
    <w:rsid w:val="002E1E3B"/>
    <w:rsid w:val="002E22AC"/>
    <w:rsid w:val="002F110E"/>
    <w:rsid w:val="00314AE6"/>
    <w:rsid w:val="00322180"/>
    <w:rsid w:val="00331564"/>
    <w:rsid w:val="00340BD6"/>
    <w:rsid w:val="0035069F"/>
    <w:rsid w:val="00370A7B"/>
    <w:rsid w:val="0037107F"/>
    <w:rsid w:val="00371725"/>
    <w:rsid w:val="003744B9"/>
    <w:rsid w:val="00386B53"/>
    <w:rsid w:val="00394F1E"/>
    <w:rsid w:val="003A541B"/>
    <w:rsid w:val="003B2B8E"/>
    <w:rsid w:val="003B568B"/>
    <w:rsid w:val="003B79EF"/>
    <w:rsid w:val="003C251E"/>
    <w:rsid w:val="003D4820"/>
    <w:rsid w:val="003E05EF"/>
    <w:rsid w:val="003F75C7"/>
    <w:rsid w:val="00400819"/>
    <w:rsid w:val="00411E11"/>
    <w:rsid w:val="0041252E"/>
    <w:rsid w:val="00421CB9"/>
    <w:rsid w:val="00426767"/>
    <w:rsid w:val="00441C99"/>
    <w:rsid w:val="00442ABF"/>
    <w:rsid w:val="00447018"/>
    <w:rsid w:val="00447414"/>
    <w:rsid w:val="00456994"/>
    <w:rsid w:val="00457F07"/>
    <w:rsid w:val="0046113D"/>
    <w:rsid w:val="00470D73"/>
    <w:rsid w:val="00485B2B"/>
    <w:rsid w:val="004867CB"/>
    <w:rsid w:val="00495ED4"/>
    <w:rsid w:val="00497CBC"/>
    <w:rsid w:val="004A1E87"/>
    <w:rsid w:val="004A6794"/>
    <w:rsid w:val="004B1CC4"/>
    <w:rsid w:val="004B2E93"/>
    <w:rsid w:val="004B4F1C"/>
    <w:rsid w:val="004B5178"/>
    <w:rsid w:val="004B6A9E"/>
    <w:rsid w:val="004C65EA"/>
    <w:rsid w:val="004D0C31"/>
    <w:rsid w:val="004D5B84"/>
    <w:rsid w:val="004E1642"/>
    <w:rsid w:val="004E3A39"/>
    <w:rsid w:val="004E6C21"/>
    <w:rsid w:val="004F54E7"/>
    <w:rsid w:val="004F7C78"/>
    <w:rsid w:val="00501C70"/>
    <w:rsid w:val="00502000"/>
    <w:rsid w:val="00514587"/>
    <w:rsid w:val="00515360"/>
    <w:rsid w:val="005158C8"/>
    <w:rsid w:val="005453B0"/>
    <w:rsid w:val="00561B4E"/>
    <w:rsid w:val="005626E8"/>
    <w:rsid w:val="00570450"/>
    <w:rsid w:val="00581FCC"/>
    <w:rsid w:val="005A6317"/>
    <w:rsid w:val="005A7D6E"/>
    <w:rsid w:val="005B77C5"/>
    <w:rsid w:val="005C5C53"/>
    <w:rsid w:val="005C5D5A"/>
    <w:rsid w:val="005C6533"/>
    <w:rsid w:val="005E2ED9"/>
    <w:rsid w:val="005E3640"/>
    <w:rsid w:val="005E4919"/>
    <w:rsid w:val="005F0FEC"/>
    <w:rsid w:val="0061546C"/>
    <w:rsid w:val="00616C28"/>
    <w:rsid w:val="0062287B"/>
    <w:rsid w:val="00623151"/>
    <w:rsid w:val="00627EA8"/>
    <w:rsid w:val="0063188B"/>
    <w:rsid w:val="0065260E"/>
    <w:rsid w:val="0066121B"/>
    <w:rsid w:val="00662DA3"/>
    <w:rsid w:val="006701A5"/>
    <w:rsid w:val="006776C0"/>
    <w:rsid w:val="006858FE"/>
    <w:rsid w:val="00685E14"/>
    <w:rsid w:val="00692396"/>
    <w:rsid w:val="00694D02"/>
    <w:rsid w:val="00697FF2"/>
    <w:rsid w:val="006A1540"/>
    <w:rsid w:val="006A3142"/>
    <w:rsid w:val="006B251F"/>
    <w:rsid w:val="006B4F84"/>
    <w:rsid w:val="006C0B6B"/>
    <w:rsid w:val="006C3750"/>
    <w:rsid w:val="006D6451"/>
    <w:rsid w:val="006F421D"/>
    <w:rsid w:val="006F5452"/>
    <w:rsid w:val="00700525"/>
    <w:rsid w:val="007102CC"/>
    <w:rsid w:val="00730EDB"/>
    <w:rsid w:val="0073632D"/>
    <w:rsid w:val="007410C0"/>
    <w:rsid w:val="0074447C"/>
    <w:rsid w:val="00747731"/>
    <w:rsid w:val="00751050"/>
    <w:rsid w:val="00752094"/>
    <w:rsid w:val="007537BD"/>
    <w:rsid w:val="00761077"/>
    <w:rsid w:val="007678A7"/>
    <w:rsid w:val="00780CEA"/>
    <w:rsid w:val="007867C7"/>
    <w:rsid w:val="00796F0A"/>
    <w:rsid w:val="0079761A"/>
    <w:rsid w:val="007A11F6"/>
    <w:rsid w:val="007A7A07"/>
    <w:rsid w:val="007B5532"/>
    <w:rsid w:val="007B5BCE"/>
    <w:rsid w:val="007C77B4"/>
    <w:rsid w:val="007E0786"/>
    <w:rsid w:val="007E1D4C"/>
    <w:rsid w:val="007E2080"/>
    <w:rsid w:val="007E34B7"/>
    <w:rsid w:val="007E4375"/>
    <w:rsid w:val="007F0450"/>
    <w:rsid w:val="008072C5"/>
    <w:rsid w:val="00842E16"/>
    <w:rsid w:val="00857489"/>
    <w:rsid w:val="008624F2"/>
    <w:rsid w:val="00892FC0"/>
    <w:rsid w:val="008A0BD2"/>
    <w:rsid w:val="008B00FC"/>
    <w:rsid w:val="008B3844"/>
    <w:rsid w:val="008C27C6"/>
    <w:rsid w:val="008E3BFF"/>
    <w:rsid w:val="008E59E0"/>
    <w:rsid w:val="009037C6"/>
    <w:rsid w:val="00905E5A"/>
    <w:rsid w:val="00910A00"/>
    <w:rsid w:val="00910BD6"/>
    <w:rsid w:val="00920B28"/>
    <w:rsid w:val="00921AC5"/>
    <w:rsid w:val="00923E4D"/>
    <w:rsid w:val="00924448"/>
    <w:rsid w:val="00930E6F"/>
    <w:rsid w:val="009402B6"/>
    <w:rsid w:val="00947F55"/>
    <w:rsid w:val="00951401"/>
    <w:rsid w:val="009541DE"/>
    <w:rsid w:val="00957CEC"/>
    <w:rsid w:val="00962872"/>
    <w:rsid w:val="009646BD"/>
    <w:rsid w:val="00982300"/>
    <w:rsid w:val="00983413"/>
    <w:rsid w:val="0099143B"/>
    <w:rsid w:val="009A056E"/>
    <w:rsid w:val="009A408B"/>
    <w:rsid w:val="009A5FCC"/>
    <w:rsid w:val="009B658B"/>
    <w:rsid w:val="009C3821"/>
    <w:rsid w:val="009C5939"/>
    <w:rsid w:val="009D54BE"/>
    <w:rsid w:val="009E10AD"/>
    <w:rsid w:val="009E1CB9"/>
    <w:rsid w:val="009E2798"/>
    <w:rsid w:val="009E6DC3"/>
    <w:rsid w:val="009F517F"/>
    <w:rsid w:val="00A0002B"/>
    <w:rsid w:val="00A05A84"/>
    <w:rsid w:val="00A10863"/>
    <w:rsid w:val="00A1575E"/>
    <w:rsid w:val="00A16B7E"/>
    <w:rsid w:val="00A22F27"/>
    <w:rsid w:val="00A31C09"/>
    <w:rsid w:val="00A36B2F"/>
    <w:rsid w:val="00A37EBD"/>
    <w:rsid w:val="00A428CF"/>
    <w:rsid w:val="00A42D17"/>
    <w:rsid w:val="00A45144"/>
    <w:rsid w:val="00A45215"/>
    <w:rsid w:val="00A45419"/>
    <w:rsid w:val="00A539A0"/>
    <w:rsid w:val="00A55D06"/>
    <w:rsid w:val="00A62A02"/>
    <w:rsid w:val="00A66E94"/>
    <w:rsid w:val="00A828CF"/>
    <w:rsid w:val="00A85D3E"/>
    <w:rsid w:val="00A865DF"/>
    <w:rsid w:val="00AA387E"/>
    <w:rsid w:val="00AA38E9"/>
    <w:rsid w:val="00AA3CC2"/>
    <w:rsid w:val="00AA50F0"/>
    <w:rsid w:val="00AB6A8B"/>
    <w:rsid w:val="00AD195C"/>
    <w:rsid w:val="00AD5A41"/>
    <w:rsid w:val="00AD6675"/>
    <w:rsid w:val="00AE30CD"/>
    <w:rsid w:val="00AF2BEA"/>
    <w:rsid w:val="00AF2EA1"/>
    <w:rsid w:val="00AF6E14"/>
    <w:rsid w:val="00B023E2"/>
    <w:rsid w:val="00B13815"/>
    <w:rsid w:val="00B21277"/>
    <w:rsid w:val="00B2705A"/>
    <w:rsid w:val="00B32CFD"/>
    <w:rsid w:val="00B5133E"/>
    <w:rsid w:val="00B53B51"/>
    <w:rsid w:val="00B54BBC"/>
    <w:rsid w:val="00B55DD6"/>
    <w:rsid w:val="00B5660B"/>
    <w:rsid w:val="00B577ED"/>
    <w:rsid w:val="00B62D02"/>
    <w:rsid w:val="00B63D8F"/>
    <w:rsid w:val="00B6609D"/>
    <w:rsid w:val="00B66B34"/>
    <w:rsid w:val="00B72935"/>
    <w:rsid w:val="00B753A4"/>
    <w:rsid w:val="00B7605A"/>
    <w:rsid w:val="00B927B1"/>
    <w:rsid w:val="00B94CA8"/>
    <w:rsid w:val="00B95A3C"/>
    <w:rsid w:val="00B977D2"/>
    <w:rsid w:val="00BA1FF1"/>
    <w:rsid w:val="00BA5874"/>
    <w:rsid w:val="00BB1BB4"/>
    <w:rsid w:val="00BC5897"/>
    <w:rsid w:val="00BC6FC1"/>
    <w:rsid w:val="00BD1A14"/>
    <w:rsid w:val="00BD332F"/>
    <w:rsid w:val="00BD353D"/>
    <w:rsid w:val="00C045B6"/>
    <w:rsid w:val="00C064FE"/>
    <w:rsid w:val="00C1434A"/>
    <w:rsid w:val="00C216D2"/>
    <w:rsid w:val="00C27AE0"/>
    <w:rsid w:val="00C32A30"/>
    <w:rsid w:val="00C54C30"/>
    <w:rsid w:val="00C5510C"/>
    <w:rsid w:val="00C5664D"/>
    <w:rsid w:val="00C57751"/>
    <w:rsid w:val="00C73309"/>
    <w:rsid w:val="00C75188"/>
    <w:rsid w:val="00C75AFE"/>
    <w:rsid w:val="00C75CCF"/>
    <w:rsid w:val="00C81983"/>
    <w:rsid w:val="00C95F42"/>
    <w:rsid w:val="00CA3F15"/>
    <w:rsid w:val="00CA5C1E"/>
    <w:rsid w:val="00CD0CE4"/>
    <w:rsid w:val="00CD272E"/>
    <w:rsid w:val="00CD421C"/>
    <w:rsid w:val="00CD447B"/>
    <w:rsid w:val="00CE10EF"/>
    <w:rsid w:val="00CE1249"/>
    <w:rsid w:val="00CF3B5A"/>
    <w:rsid w:val="00CF5479"/>
    <w:rsid w:val="00CF637D"/>
    <w:rsid w:val="00D02F41"/>
    <w:rsid w:val="00D04192"/>
    <w:rsid w:val="00D10D36"/>
    <w:rsid w:val="00D2030A"/>
    <w:rsid w:val="00D20B31"/>
    <w:rsid w:val="00D215B6"/>
    <w:rsid w:val="00D2200A"/>
    <w:rsid w:val="00D2726E"/>
    <w:rsid w:val="00D301CC"/>
    <w:rsid w:val="00D36A9F"/>
    <w:rsid w:val="00D370F9"/>
    <w:rsid w:val="00D40D84"/>
    <w:rsid w:val="00D514A1"/>
    <w:rsid w:val="00D52FAB"/>
    <w:rsid w:val="00D601E8"/>
    <w:rsid w:val="00D71F21"/>
    <w:rsid w:val="00D72D2F"/>
    <w:rsid w:val="00D7466F"/>
    <w:rsid w:val="00D9160C"/>
    <w:rsid w:val="00D9606D"/>
    <w:rsid w:val="00D96D18"/>
    <w:rsid w:val="00D97331"/>
    <w:rsid w:val="00DA18D0"/>
    <w:rsid w:val="00DB095C"/>
    <w:rsid w:val="00DC0227"/>
    <w:rsid w:val="00DC2E90"/>
    <w:rsid w:val="00DC7650"/>
    <w:rsid w:val="00DD393F"/>
    <w:rsid w:val="00DD7AF7"/>
    <w:rsid w:val="00DE2446"/>
    <w:rsid w:val="00DF19B2"/>
    <w:rsid w:val="00DF3675"/>
    <w:rsid w:val="00DF41AA"/>
    <w:rsid w:val="00E00B14"/>
    <w:rsid w:val="00E16541"/>
    <w:rsid w:val="00E23C99"/>
    <w:rsid w:val="00E313D0"/>
    <w:rsid w:val="00E36AF4"/>
    <w:rsid w:val="00E41364"/>
    <w:rsid w:val="00E47926"/>
    <w:rsid w:val="00E47C4A"/>
    <w:rsid w:val="00E60942"/>
    <w:rsid w:val="00E61178"/>
    <w:rsid w:val="00E712F4"/>
    <w:rsid w:val="00E731FA"/>
    <w:rsid w:val="00E74D7D"/>
    <w:rsid w:val="00E8115A"/>
    <w:rsid w:val="00E815AF"/>
    <w:rsid w:val="00E84CED"/>
    <w:rsid w:val="00EA0CE5"/>
    <w:rsid w:val="00EA231A"/>
    <w:rsid w:val="00EA2820"/>
    <w:rsid w:val="00EB2340"/>
    <w:rsid w:val="00EB3D8A"/>
    <w:rsid w:val="00EB6151"/>
    <w:rsid w:val="00EC03F1"/>
    <w:rsid w:val="00ED334E"/>
    <w:rsid w:val="00ED4555"/>
    <w:rsid w:val="00ED4AB3"/>
    <w:rsid w:val="00EE04AE"/>
    <w:rsid w:val="00EE5F78"/>
    <w:rsid w:val="00EE7DB8"/>
    <w:rsid w:val="00EF6FDF"/>
    <w:rsid w:val="00F0650D"/>
    <w:rsid w:val="00F1743F"/>
    <w:rsid w:val="00F17570"/>
    <w:rsid w:val="00F22607"/>
    <w:rsid w:val="00F27F8C"/>
    <w:rsid w:val="00F41AE0"/>
    <w:rsid w:val="00F45C59"/>
    <w:rsid w:val="00F47370"/>
    <w:rsid w:val="00F61651"/>
    <w:rsid w:val="00F61D14"/>
    <w:rsid w:val="00F66DD7"/>
    <w:rsid w:val="00F73D44"/>
    <w:rsid w:val="00F8549D"/>
    <w:rsid w:val="00F96567"/>
    <w:rsid w:val="00FA1913"/>
    <w:rsid w:val="00FB30A0"/>
    <w:rsid w:val="00FB492B"/>
    <w:rsid w:val="00FC047E"/>
    <w:rsid w:val="00FC1232"/>
    <w:rsid w:val="00FC4B6F"/>
    <w:rsid w:val="00FD77D1"/>
    <w:rsid w:val="00FF280C"/>
    <w:rsid w:val="00FF3A91"/>
    <w:rsid w:val="00FF532F"/>
    <w:rsid w:val="00FF72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3D92CC"/>
  <w15:chartTrackingRefBased/>
  <w15:docId w15:val="{CF7F3B9C-E696-4A9A-A30A-85C1942BB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47F5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D575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575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5133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co.org.uk/for-organisations/guide-to-freedom-of-informayion/what-is-the-foi-act/" TargetMode="External"/><Relationship Id="rId13" Type="http://schemas.openxmlformats.org/officeDocument/2006/relationships/hyperlink" Target="https://gov.wales/sites/default/files/publications/2018-12/cymraeg-2050-welsh-language-strategy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guide-to-the-general-data-protection-regulation" TargetMode="External"/><Relationship Id="rId12" Type="http://schemas.openxmlformats.org/officeDocument/2006/relationships/hyperlink" Target="https://gov.wales/sites/default/files/publications/2018-02/welsh-in-education-action-plan-2017%E2%80%9321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gov.uk/data-protection/print" TargetMode="External"/><Relationship Id="rId11" Type="http://schemas.openxmlformats.org/officeDocument/2006/relationships/hyperlink" Target="https://www.uwtsd.ac.uk/media/uwtsd-website/content-assets/documents/strategies-policies/2.0-Data-Protection-Policy.pdf" TargetMode="External"/><Relationship Id="rId5" Type="http://schemas.openxmlformats.org/officeDocument/2006/relationships/hyperlink" Target="https://www.estyn.gov.wales/thematic-reports/welsh-medium-and-bilingual-teaching-and-learning-further-education" TargetMode="External"/><Relationship Id="rId15" Type="http://schemas.openxmlformats.org/officeDocument/2006/relationships/hyperlink" Target="http://www.colegcymraeg.ac.uk/en/media/main/2015colegcymraeg/dogfennau/s-2210/towardscymraeg2050.pdf" TargetMode="External"/><Relationship Id="rId10" Type="http://schemas.openxmlformats.org/officeDocument/2006/relationships/hyperlink" Target="https://www.uwtsd.ac.uk/media/uwtsd-website/content-assets/documents/research/research-ethics-integrity-code-practice.pdf" TargetMode="External"/><Relationship Id="rId4" Type="http://schemas.openxmlformats.org/officeDocument/2006/relationships/hyperlink" Target="https://www.bera.ac.uk/publication/ethical-guidelines-for-educational-research-2018-online" TargetMode="External"/><Relationship Id="rId9" Type="http://schemas.openxmlformats.org/officeDocument/2006/relationships/hyperlink" Target="https://www.uwtsd.ac.uk/media/uwtsd-website/content-assets/documents/strategies-policies/Research-Data-Management-Policy-27.01.16.pdf" TargetMode="External"/><Relationship Id="rId14" Type="http://schemas.openxmlformats.org/officeDocument/2006/relationships/hyperlink" Target="https://gov.wales/sites/default/files/publications/2019-03/cymraeg-2050-a-million-welsh-speakers-annual-report-2017-1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5</Pages>
  <Words>1796</Words>
  <Characters>9595</Characters>
  <Application>Microsoft Office Word</Application>
  <DocSecurity>0</DocSecurity>
  <Lines>290</Lines>
  <Paragraphs>165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23</cp:revision>
  <cp:lastPrinted>2019-12-08T12:21:00Z</cp:lastPrinted>
  <dcterms:created xsi:type="dcterms:W3CDTF">2019-12-12T21:57:00Z</dcterms:created>
  <dcterms:modified xsi:type="dcterms:W3CDTF">2019-12-13T16:32:00Z</dcterms:modified>
</cp:coreProperties>
</file>