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6C9" w:rsidRDefault="008016C9" w:rsidP="008016C9">
      <w:pPr>
        <w:outlineLvl w:val="0"/>
        <w:rPr>
          <w:rFonts w:ascii="Arial" w:hAnsi="Arial" w:cs="Arial"/>
          <w:b/>
          <w:bCs/>
          <w:sz w:val="28"/>
          <w:szCs w:val="28"/>
          <w:lang w:val="en-GB"/>
        </w:rPr>
      </w:pPr>
    </w:p>
    <w:p w:rsidR="0086532B" w:rsidRDefault="0086532B" w:rsidP="008016C9">
      <w:pPr>
        <w:outlineLvl w:val="0"/>
        <w:rPr>
          <w:rFonts w:ascii="Arial" w:hAnsi="Arial" w:cs="Arial"/>
          <w:b/>
          <w:bCs/>
          <w:sz w:val="28"/>
          <w:szCs w:val="28"/>
          <w:lang w:val="en-GB"/>
        </w:rPr>
      </w:pPr>
    </w:p>
    <w:p w:rsidR="0086532B" w:rsidRDefault="0086532B" w:rsidP="008016C9">
      <w:pPr>
        <w:outlineLvl w:val="0"/>
        <w:rPr>
          <w:rFonts w:ascii="Arial" w:hAnsi="Arial" w:cs="Arial"/>
          <w:b/>
          <w:bCs/>
          <w:sz w:val="28"/>
          <w:szCs w:val="28"/>
          <w:lang w:val="en-GB"/>
        </w:rPr>
      </w:pPr>
    </w:p>
    <w:p w:rsidR="008016C9" w:rsidRDefault="008016C9" w:rsidP="008016C9">
      <w:pPr>
        <w:jc w:val="right"/>
        <w:outlineLvl w:val="0"/>
        <w:rPr>
          <w:rFonts w:ascii="Arial" w:hAnsi="Arial" w:cs="Arial"/>
          <w:b/>
          <w:bCs/>
          <w:sz w:val="22"/>
          <w:szCs w:val="22"/>
          <w:lang w:val="en-GB"/>
        </w:rPr>
      </w:pPr>
      <w:r>
        <w:rPr>
          <w:rFonts w:ascii="Arial" w:hAnsi="Arial" w:cs="Arial"/>
          <w:b/>
          <w:bCs/>
          <w:sz w:val="22"/>
          <w:szCs w:val="22"/>
          <w:lang w:val="en-GB"/>
        </w:rPr>
        <w:t>APPENDIX QE1b</w:t>
      </w:r>
    </w:p>
    <w:p w:rsidR="008016C9" w:rsidRDefault="008016C9" w:rsidP="008016C9">
      <w:pPr>
        <w:jc w:val="right"/>
        <w:outlineLvl w:val="0"/>
        <w:rPr>
          <w:rFonts w:ascii="Arial" w:hAnsi="Arial" w:cs="Arial"/>
          <w:b/>
          <w:bCs/>
          <w:sz w:val="22"/>
          <w:szCs w:val="22"/>
          <w:lang w:val="en-GB"/>
        </w:rPr>
      </w:pPr>
    </w:p>
    <w:p w:rsidR="008016C9" w:rsidRDefault="008016C9" w:rsidP="008016C9">
      <w:pPr>
        <w:jc w:val="right"/>
        <w:outlineLvl w:val="0"/>
        <w:rPr>
          <w:rFonts w:ascii="Arial" w:hAnsi="Arial" w:cs="Arial"/>
          <w:b/>
          <w:bCs/>
          <w:sz w:val="22"/>
          <w:szCs w:val="22"/>
          <w:lang w:val="en-GB"/>
        </w:rPr>
      </w:pPr>
    </w:p>
    <w:p w:rsidR="008016C9" w:rsidRDefault="008016C9" w:rsidP="00436846">
      <w:pPr>
        <w:outlineLvl w:val="0"/>
        <w:rPr>
          <w:rFonts w:ascii="Arial" w:hAnsi="Arial" w:cs="Arial"/>
          <w:b/>
          <w:bCs/>
          <w:sz w:val="22"/>
          <w:szCs w:val="22"/>
          <w:lang w:val="en-GB"/>
        </w:rPr>
      </w:pPr>
    </w:p>
    <w:p w:rsidR="008016C9" w:rsidRDefault="008016C9" w:rsidP="008016C9">
      <w:pPr>
        <w:jc w:val="right"/>
        <w:outlineLvl w:val="0"/>
        <w:rPr>
          <w:rFonts w:ascii="Arial" w:hAnsi="Arial" w:cs="Arial"/>
          <w:b/>
          <w:bCs/>
          <w:sz w:val="22"/>
          <w:szCs w:val="22"/>
          <w:lang w:val="en-GB"/>
        </w:rPr>
      </w:pPr>
    </w:p>
    <w:p w:rsidR="008016C9" w:rsidRDefault="008016C9" w:rsidP="008016C9">
      <w:pPr>
        <w:outlineLvl w:val="0"/>
        <w:rPr>
          <w:rFonts w:ascii="Arial" w:hAnsi="Arial" w:cs="Arial"/>
          <w:b/>
          <w:bCs/>
          <w:sz w:val="22"/>
          <w:szCs w:val="22"/>
          <w:lang w:val="en-GB"/>
        </w:rPr>
      </w:pPr>
      <w:r>
        <w:rPr>
          <w:rFonts w:ascii="Arial" w:hAnsi="Arial" w:cs="Arial"/>
          <w:b/>
          <w:bCs/>
          <w:sz w:val="22"/>
          <w:szCs w:val="22"/>
          <w:lang w:val="en-GB"/>
        </w:rPr>
        <w:t xml:space="preserve">MODULE REVIEW </w:t>
      </w:r>
    </w:p>
    <w:p w:rsidR="008016C9" w:rsidRDefault="008016C9" w:rsidP="008016C9">
      <w:pPr>
        <w:outlineLvl w:val="0"/>
        <w:rPr>
          <w:rFonts w:ascii="Arial" w:hAnsi="Arial" w:cs="Arial"/>
          <w:b/>
          <w:bCs/>
          <w:sz w:val="22"/>
          <w:szCs w:val="22"/>
          <w:lang w:val="en-GB"/>
        </w:rPr>
      </w:pPr>
      <w:r>
        <w:rPr>
          <w:rFonts w:ascii="Arial" w:hAnsi="Arial" w:cs="Arial"/>
          <w:b/>
          <w:bCs/>
          <w:sz w:val="22"/>
          <w:szCs w:val="22"/>
          <w:lang w:val="en-GB"/>
        </w:rPr>
        <w:t>MODULE TUTOR - REPORT FORM</w:t>
      </w:r>
    </w:p>
    <w:p w:rsidR="008016C9" w:rsidRDefault="008016C9" w:rsidP="008016C9">
      <w:pPr>
        <w:rPr>
          <w:rFonts w:ascii="Arial" w:hAnsi="Arial" w:cs="Arial"/>
          <w:b/>
          <w:bCs/>
          <w:sz w:val="22"/>
          <w:szCs w:val="22"/>
          <w:lang w:val="en-GB"/>
        </w:rPr>
      </w:pPr>
    </w:p>
    <w:p w:rsidR="008016C9" w:rsidRDefault="008016C9" w:rsidP="008016C9">
      <w:pPr>
        <w:jc w:val="both"/>
        <w:rPr>
          <w:rFonts w:ascii="Arial" w:hAnsi="Arial" w:cs="Arial"/>
          <w:i/>
          <w:iCs/>
          <w:sz w:val="22"/>
          <w:szCs w:val="22"/>
          <w:lang w:val="en-GB"/>
        </w:rPr>
      </w:pPr>
      <w:r>
        <w:rPr>
          <w:rFonts w:ascii="Arial" w:hAnsi="Arial" w:cs="Arial"/>
          <w:i/>
          <w:iCs/>
          <w:sz w:val="22"/>
          <w:szCs w:val="22"/>
          <w:lang w:val="en-GB"/>
        </w:rPr>
        <w:t xml:space="preserve">The review of a module is carried out initially by the Module Tutor.  When the module review is completed, its findings are considered by the Head of School or Programme Director and noted at the School’s Annual Programme Review. This form is not compulsory but is provided to support the module review process.   </w:t>
      </w:r>
    </w:p>
    <w:p w:rsidR="008016C9" w:rsidRDefault="008016C9" w:rsidP="008016C9">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42"/>
      </w:tblGrid>
      <w:tr w:rsidR="008016C9" w:rsidTr="008016C9">
        <w:tc>
          <w:tcPr>
            <w:tcW w:w="9854" w:type="dxa"/>
            <w:tcBorders>
              <w:top w:val="single" w:sz="4" w:space="0" w:color="000000"/>
              <w:left w:val="single" w:sz="4" w:space="0" w:color="000000"/>
              <w:bottom w:val="single" w:sz="4" w:space="0" w:color="000000"/>
              <w:right w:val="single" w:sz="4" w:space="0" w:color="000000"/>
            </w:tcBorders>
          </w:tcPr>
          <w:p w:rsidR="008016C9" w:rsidRDefault="007009D7">
            <w:pPr>
              <w:rPr>
                <w:rFonts w:ascii="Arial" w:hAnsi="Arial" w:cs="Arial"/>
                <w:b/>
                <w:bCs/>
                <w:sz w:val="22"/>
                <w:szCs w:val="22"/>
                <w:lang w:val="en-GB"/>
              </w:rPr>
            </w:pPr>
            <w:r>
              <w:rPr>
                <w:rFonts w:ascii="Arial" w:hAnsi="Arial" w:cs="Arial"/>
                <w:b/>
                <w:bCs/>
                <w:sz w:val="22"/>
                <w:szCs w:val="22"/>
                <w:lang w:val="en-GB"/>
              </w:rPr>
              <w:t>Academic Session: 2017</w:t>
            </w:r>
            <w:r w:rsidR="008016C9">
              <w:rPr>
                <w:rFonts w:ascii="Arial" w:hAnsi="Arial" w:cs="Arial"/>
                <w:b/>
                <w:bCs/>
                <w:sz w:val="22"/>
                <w:szCs w:val="22"/>
                <w:lang w:val="en-GB"/>
              </w:rPr>
              <w:t>/1</w:t>
            </w:r>
            <w:r>
              <w:rPr>
                <w:rFonts w:ascii="Arial" w:hAnsi="Arial" w:cs="Arial"/>
                <w:b/>
                <w:bCs/>
                <w:sz w:val="22"/>
                <w:szCs w:val="22"/>
                <w:lang w:val="en-GB"/>
              </w:rPr>
              <w:t>8</w:t>
            </w:r>
            <w:r w:rsidR="008016C9">
              <w:rPr>
                <w:rFonts w:ascii="Arial" w:hAnsi="Arial" w:cs="Arial"/>
                <w:b/>
                <w:bCs/>
                <w:sz w:val="22"/>
                <w:szCs w:val="22"/>
                <w:lang w:val="en-GB"/>
              </w:rPr>
              <w:t xml:space="preserve"> (Semester </w:t>
            </w:r>
            <w:r w:rsidR="003D761E">
              <w:rPr>
                <w:rFonts w:ascii="Arial" w:hAnsi="Arial" w:cs="Arial"/>
                <w:b/>
                <w:bCs/>
                <w:sz w:val="22"/>
                <w:szCs w:val="22"/>
                <w:lang w:val="en-GB"/>
              </w:rPr>
              <w:t>1</w:t>
            </w:r>
            <w:r w:rsidR="008016C9">
              <w:rPr>
                <w:rFonts w:ascii="Arial" w:hAnsi="Arial" w:cs="Arial"/>
                <w:b/>
                <w:bCs/>
                <w:sz w:val="22"/>
                <w:szCs w:val="22"/>
                <w:lang w:val="en-GB"/>
              </w:rPr>
              <w:t>)</w:t>
            </w:r>
          </w:p>
          <w:p w:rsidR="008016C9" w:rsidRDefault="008016C9">
            <w:pPr>
              <w:rPr>
                <w:rFonts w:ascii="Arial" w:hAnsi="Arial" w:cs="Arial"/>
                <w:i/>
                <w:iCs/>
                <w:sz w:val="22"/>
                <w:szCs w:val="22"/>
                <w:lang w:val="en-GB"/>
              </w:rPr>
            </w:pPr>
          </w:p>
        </w:tc>
      </w:tr>
      <w:tr w:rsidR="008016C9" w:rsidTr="008016C9">
        <w:tc>
          <w:tcPr>
            <w:tcW w:w="9854" w:type="dxa"/>
            <w:tcBorders>
              <w:top w:val="single" w:sz="4" w:space="0" w:color="000000"/>
              <w:left w:val="single" w:sz="4" w:space="0" w:color="000000"/>
              <w:bottom w:val="single" w:sz="4" w:space="0" w:color="000000"/>
              <w:right w:val="single" w:sz="4" w:space="0" w:color="000000"/>
            </w:tcBorders>
          </w:tcPr>
          <w:p w:rsidR="008016C9" w:rsidRDefault="008016C9">
            <w:pPr>
              <w:rPr>
                <w:rFonts w:ascii="Arial" w:hAnsi="Arial" w:cs="Arial"/>
                <w:b/>
                <w:sz w:val="22"/>
                <w:szCs w:val="22"/>
                <w:lang w:val="en-GB"/>
              </w:rPr>
            </w:pPr>
            <w:r>
              <w:rPr>
                <w:rFonts w:ascii="Arial" w:hAnsi="Arial" w:cs="Arial"/>
                <w:b/>
                <w:bCs/>
                <w:sz w:val="22"/>
                <w:szCs w:val="22"/>
                <w:lang w:val="en-GB"/>
              </w:rPr>
              <w:t>Module Title:</w:t>
            </w:r>
            <w:r>
              <w:rPr>
                <w:rFonts w:ascii="Arial" w:hAnsi="Arial" w:cs="Arial"/>
                <w:b/>
                <w:sz w:val="22"/>
                <w:szCs w:val="22"/>
                <w:lang w:val="en-GB"/>
              </w:rPr>
              <w:t xml:space="preserve"> </w:t>
            </w:r>
            <w:r w:rsidR="003D761E">
              <w:rPr>
                <w:rFonts w:ascii="Arial" w:hAnsi="Arial" w:cs="Arial"/>
                <w:b/>
                <w:sz w:val="22"/>
                <w:szCs w:val="22"/>
                <w:lang w:val="en-GB"/>
              </w:rPr>
              <w:t>Algorithms and Data Structures</w:t>
            </w:r>
          </w:p>
          <w:p w:rsidR="008016C9" w:rsidRDefault="008016C9">
            <w:pPr>
              <w:rPr>
                <w:rFonts w:ascii="Arial" w:hAnsi="Arial" w:cs="Arial"/>
                <w:i/>
                <w:iCs/>
                <w:sz w:val="22"/>
                <w:szCs w:val="22"/>
                <w:lang w:val="en-GB"/>
              </w:rPr>
            </w:pPr>
          </w:p>
        </w:tc>
      </w:tr>
      <w:tr w:rsidR="008016C9" w:rsidTr="008016C9">
        <w:tc>
          <w:tcPr>
            <w:tcW w:w="9854" w:type="dxa"/>
            <w:tcBorders>
              <w:top w:val="single" w:sz="4" w:space="0" w:color="000000"/>
              <w:left w:val="single" w:sz="4" w:space="0" w:color="000000"/>
              <w:bottom w:val="single" w:sz="4" w:space="0" w:color="000000"/>
              <w:right w:val="single" w:sz="4" w:space="0" w:color="000000"/>
            </w:tcBorders>
          </w:tcPr>
          <w:p w:rsidR="008016C9" w:rsidRDefault="008016C9">
            <w:pPr>
              <w:rPr>
                <w:rFonts w:ascii="Arial" w:hAnsi="Arial" w:cs="Arial"/>
                <w:b/>
                <w:sz w:val="22"/>
                <w:szCs w:val="22"/>
                <w:lang w:val="en-GB"/>
              </w:rPr>
            </w:pPr>
            <w:r>
              <w:rPr>
                <w:rFonts w:ascii="Arial" w:hAnsi="Arial" w:cs="Arial"/>
                <w:b/>
                <w:bCs/>
                <w:sz w:val="22"/>
                <w:szCs w:val="22"/>
                <w:lang w:val="en-GB"/>
              </w:rPr>
              <w:t>Module Code</w:t>
            </w:r>
            <w:r>
              <w:rPr>
                <w:rFonts w:ascii="Arial" w:hAnsi="Arial" w:cs="Arial"/>
                <w:b/>
                <w:sz w:val="22"/>
                <w:szCs w:val="22"/>
                <w:lang w:val="en-GB"/>
              </w:rPr>
              <w:t>:</w:t>
            </w:r>
            <w:r>
              <w:rPr>
                <w:rFonts w:ascii="Arial" w:hAnsi="Arial" w:cs="Arial"/>
                <w:b/>
                <w:sz w:val="22"/>
                <w:szCs w:val="22"/>
                <w:lang w:val="en-GB"/>
              </w:rPr>
              <w:tab/>
              <w:t>M</w:t>
            </w:r>
            <w:r w:rsidR="003D761E">
              <w:rPr>
                <w:rFonts w:ascii="Arial" w:hAnsi="Arial" w:cs="Arial"/>
                <w:b/>
                <w:sz w:val="22"/>
                <w:szCs w:val="22"/>
                <w:lang w:val="en-GB"/>
              </w:rPr>
              <w:t>5X01023</w:t>
            </w:r>
          </w:p>
          <w:p w:rsidR="008016C9" w:rsidRDefault="008016C9">
            <w:pPr>
              <w:rPr>
                <w:rFonts w:ascii="Arial" w:hAnsi="Arial" w:cs="Arial"/>
                <w:i/>
                <w:iCs/>
                <w:sz w:val="22"/>
                <w:szCs w:val="22"/>
                <w:lang w:val="en-GB"/>
              </w:rPr>
            </w:pPr>
          </w:p>
        </w:tc>
      </w:tr>
    </w:tbl>
    <w:p w:rsidR="008016C9" w:rsidRDefault="008016C9" w:rsidP="008016C9">
      <w:pPr>
        <w:rPr>
          <w:rFonts w:ascii="Arial" w:hAnsi="Arial" w:cs="Arial"/>
          <w:i/>
          <w:iCs/>
          <w:sz w:val="22"/>
          <w:szCs w:val="22"/>
          <w:lang w:val="en-GB"/>
        </w:rPr>
      </w:pPr>
    </w:p>
    <w:p w:rsidR="008016C9" w:rsidRDefault="008016C9" w:rsidP="008016C9">
      <w:pPr>
        <w:rPr>
          <w:rFonts w:ascii="Arial" w:hAnsi="Arial" w:cs="Arial"/>
          <w:b/>
          <w:sz w:val="22"/>
          <w:szCs w:val="22"/>
          <w:lang w:val="en-GB"/>
        </w:rPr>
      </w:pPr>
    </w:p>
    <w:tbl>
      <w:tblPr>
        <w:tblW w:w="993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0"/>
      </w:tblGrid>
      <w:tr w:rsidR="008016C9" w:rsidTr="008016C9">
        <w:tc>
          <w:tcPr>
            <w:tcW w:w="9923" w:type="dxa"/>
            <w:tcBorders>
              <w:top w:val="single" w:sz="4" w:space="0" w:color="auto"/>
              <w:left w:val="single" w:sz="4" w:space="0" w:color="auto"/>
              <w:bottom w:val="single" w:sz="4" w:space="0" w:color="auto"/>
              <w:right w:val="single" w:sz="4" w:space="0" w:color="auto"/>
            </w:tcBorders>
          </w:tcPr>
          <w:p w:rsidR="008016C9" w:rsidRDefault="008016C9">
            <w:pPr>
              <w:jc w:val="both"/>
              <w:rPr>
                <w:rFonts w:ascii="Arial" w:hAnsi="Arial" w:cs="Arial"/>
                <w:b/>
                <w:sz w:val="22"/>
                <w:szCs w:val="22"/>
                <w:u w:val="single"/>
                <w:lang w:val="en-GB"/>
              </w:rPr>
            </w:pPr>
            <w:r>
              <w:rPr>
                <w:rFonts w:ascii="Arial" w:hAnsi="Arial" w:cs="Arial"/>
                <w:b/>
                <w:sz w:val="22"/>
                <w:szCs w:val="22"/>
                <w:u w:val="single"/>
                <w:lang w:val="en-GB"/>
              </w:rPr>
              <w:t>Student Feedback</w:t>
            </w:r>
          </w:p>
          <w:p w:rsidR="00317E22" w:rsidRDefault="003D761E" w:rsidP="003D761E">
            <w:pPr>
              <w:jc w:val="both"/>
              <w:rPr>
                <w:rFonts w:ascii="Arial" w:hAnsi="Arial" w:cs="Arial"/>
                <w:sz w:val="22"/>
                <w:szCs w:val="22"/>
                <w:lang w:val="en-GB"/>
              </w:rPr>
            </w:pPr>
            <w:r>
              <w:rPr>
                <w:rFonts w:ascii="Arial" w:hAnsi="Arial" w:cs="Arial"/>
                <w:sz w:val="22"/>
                <w:szCs w:val="22"/>
                <w:lang w:val="en-GB"/>
              </w:rPr>
              <w:t>Students felt this module was challenging but enjoyed the programming exercises.</w:t>
            </w:r>
          </w:p>
          <w:p w:rsidR="008016C9" w:rsidRDefault="008016C9">
            <w:pPr>
              <w:jc w:val="both"/>
              <w:rPr>
                <w:rFonts w:ascii="Arial" w:hAnsi="Arial" w:cs="Arial"/>
                <w:sz w:val="22"/>
                <w:szCs w:val="22"/>
                <w:lang w:val="en-GB"/>
              </w:rPr>
            </w:pPr>
          </w:p>
          <w:p w:rsidR="008016C9" w:rsidRPr="003D761E" w:rsidRDefault="008016C9">
            <w:pPr>
              <w:jc w:val="both"/>
              <w:rPr>
                <w:rFonts w:ascii="Arial" w:hAnsi="Arial" w:cs="Arial"/>
                <w:b/>
                <w:i/>
                <w:sz w:val="22"/>
                <w:szCs w:val="22"/>
                <w:lang w:val="en-GB"/>
              </w:rPr>
            </w:pPr>
            <w:r w:rsidRPr="003D761E">
              <w:rPr>
                <w:rFonts w:ascii="Arial" w:hAnsi="Arial" w:cs="Arial"/>
                <w:b/>
                <w:i/>
                <w:sz w:val="22"/>
                <w:szCs w:val="22"/>
                <w:lang w:val="en-GB"/>
              </w:rPr>
              <w:t>Module Tutor’s response to</w:t>
            </w:r>
            <w:r w:rsidR="003D761E" w:rsidRPr="003D761E">
              <w:rPr>
                <w:rFonts w:ascii="Arial" w:hAnsi="Arial" w:cs="Arial"/>
                <w:b/>
                <w:i/>
                <w:sz w:val="22"/>
                <w:szCs w:val="22"/>
                <w:lang w:val="en-GB"/>
              </w:rPr>
              <w:t xml:space="preserve"> points raised by the students:</w:t>
            </w:r>
          </w:p>
          <w:p w:rsidR="008016C9" w:rsidRDefault="003D761E" w:rsidP="003D761E">
            <w:pPr>
              <w:jc w:val="both"/>
              <w:rPr>
                <w:rFonts w:ascii="Arial" w:hAnsi="Arial" w:cs="Arial"/>
                <w:sz w:val="22"/>
                <w:szCs w:val="22"/>
                <w:lang w:val="en-GB"/>
              </w:rPr>
            </w:pPr>
            <w:r w:rsidRPr="003D761E">
              <w:rPr>
                <w:rFonts w:ascii="Arial" w:hAnsi="Arial" w:cs="Arial"/>
                <w:sz w:val="22"/>
                <w:szCs w:val="22"/>
                <w:lang w:val="en-GB"/>
              </w:rPr>
              <w:t>The practical approach used to demonstrate and teach algorithms and data structures together with the underlying theory</w:t>
            </w:r>
            <w:r>
              <w:rPr>
                <w:rFonts w:ascii="Arial" w:hAnsi="Arial" w:cs="Arial"/>
                <w:sz w:val="22"/>
                <w:szCs w:val="22"/>
                <w:lang w:val="en-GB"/>
              </w:rPr>
              <w:t xml:space="preserve"> has been used successfully for several years and the tutor expects to continue with this approach.</w:t>
            </w:r>
          </w:p>
        </w:tc>
      </w:tr>
      <w:tr w:rsidR="008016C9" w:rsidTr="008016C9">
        <w:tc>
          <w:tcPr>
            <w:tcW w:w="9923" w:type="dxa"/>
            <w:tcBorders>
              <w:top w:val="single" w:sz="4" w:space="0" w:color="auto"/>
              <w:left w:val="single" w:sz="4" w:space="0" w:color="auto"/>
              <w:bottom w:val="single" w:sz="4" w:space="0" w:color="auto"/>
              <w:right w:val="single" w:sz="4" w:space="0" w:color="auto"/>
            </w:tcBorders>
          </w:tcPr>
          <w:p w:rsidR="008016C9" w:rsidRDefault="008016C9">
            <w:pPr>
              <w:jc w:val="both"/>
              <w:rPr>
                <w:rFonts w:ascii="Arial" w:hAnsi="Arial" w:cs="Arial"/>
                <w:b/>
                <w:sz w:val="22"/>
                <w:szCs w:val="22"/>
                <w:u w:val="single"/>
                <w:lang w:val="en-GB"/>
              </w:rPr>
            </w:pPr>
            <w:r>
              <w:rPr>
                <w:rFonts w:ascii="Arial" w:hAnsi="Arial" w:cs="Arial"/>
                <w:b/>
                <w:sz w:val="22"/>
                <w:szCs w:val="22"/>
                <w:u w:val="single"/>
                <w:lang w:val="en-GB"/>
              </w:rPr>
              <w:t>Tutor Self-Reflection</w:t>
            </w:r>
          </w:p>
          <w:p w:rsidR="008016C9" w:rsidRDefault="008016C9">
            <w:pPr>
              <w:jc w:val="both"/>
              <w:rPr>
                <w:rFonts w:ascii="Arial" w:hAnsi="Arial" w:cs="Arial"/>
                <w:sz w:val="22"/>
                <w:szCs w:val="22"/>
                <w:lang w:val="en-GB"/>
              </w:rPr>
            </w:pPr>
          </w:p>
          <w:p w:rsidR="008016C9" w:rsidRPr="003D761E" w:rsidRDefault="008016C9">
            <w:pPr>
              <w:jc w:val="both"/>
              <w:rPr>
                <w:rFonts w:ascii="Arial" w:hAnsi="Arial" w:cs="Arial"/>
                <w:b/>
                <w:i/>
                <w:sz w:val="22"/>
                <w:szCs w:val="22"/>
                <w:lang w:val="en-GB"/>
              </w:rPr>
            </w:pPr>
            <w:r w:rsidRPr="003D761E">
              <w:rPr>
                <w:rFonts w:ascii="Arial" w:hAnsi="Arial" w:cs="Arial"/>
                <w:b/>
                <w:i/>
                <w:sz w:val="22"/>
                <w:szCs w:val="22"/>
                <w:lang w:val="en-GB"/>
              </w:rPr>
              <w:t xml:space="preserve">In what way might the module be improved in terms of content, delivery and assessment? </w:t>
            </w:r>
          </w:p>
          <w:p w:rsidR="008016C9" w:rsidRDefault="008016C9">
            <w:pPr>
              <w:jc w:val="both"/>
              <w:rPr>
                <w:rFonts w:ascii="Arial" w:hAnsi="Arial" w:cs="Arial"/>
                <w:sz w:val="22"/>
                <w:szCs w:val="22"/>
                <w:lang w:val="en-GB"/>
              </w:rPr>
            </w:pPr>
          </w:p>
          <w:p w:rsidR="003D761E" w:rsidRDefault="003D761E" w:rsidP="003D761E">
            <w:pPr>
              <w:rPr>
                <w:rFonts w:ascii="Arial" w:hAnsi="Arial" w:cs="Arial"/>
                <w:iCs/>
                <w:sz w:val="22"/>
                <w:szCs w:val="22"/>
              </w:rPr>
            </w:pPr>
            <w:r w:rsidRPr="003D761E">
              <w:rPr>
                <w:rFonts w:ascii="Arial" w:hAnsi="Arial" w:cs="Arial"/>
                <w:iCs/>
                <w:sz w:val="22"/>
                <w:szCs w:val="22"/>
              </w:rPr>
              <w:t>This module is taken exclusively by software engineering students and provides them with a sound understanding of the data structures and associated algorithms and operations which make up abstract data types. Common data structures such as arrays, linked lists, stacks, queues, trees and graphs are studied in a formal classroom environment and assessed using in class test and practical programming assignments.</w:t>
            </w:r>
            <w:r>
              <w:rPr>
                <w:rFonts w:ascii="Arial" w:hAnsi="Arial" w:cs="Arial"/>
                <w:iCs/>
                <w:sz w:val="22"/>
                <w:szCs w:val="22"/>
              </w:rPr>
              <w:t xml:space="preserve"> </w:t>
            </w:r>
          </w:p>
          <w:p w:rsidR="003D761E" w:rsidRDefault="003D761E" w:rsidP="003D761E">
            <w:pPr>
              <w:rPr>
                <w:rFonts w:ascii="Arial" w:hAnsi="Arial" w:cs="Arial"/>
                <w:iCs/>
                <w:sz w:val="22"/>
                <w:szCs w:val="22"/>
              </w:rPr>
            </w:pPr>
          </w:p>
          <w:p w:rsidR="008016C9" w:rsidRDefault="003D761E" w:rsidP="00436846">
            <w:pPr>
              <w:rPr>
                <w:rFonts w:ascii="Arial" w:hAnsi="Arial" w:cs="Arial"/>
                <w:sz w:val="22"/>
                <w:szCs w:val="22"/>
                <w:lang w:val="en-GB"/>
              </w:rPr>
            </w:pPr>
            <w:r>
              <w:rPr>
                <w:rFonts w:ascii="Arial" w:hAnsi="Arial" w:cs="Arial"/>
                <w:iCs/>
                <w:sz w:val="22"/>
                <w:szCs w:val="22"/>
              </w:rPr>
              <w:t>This is a revalidated module (2014</w:t>
            </w:r>
            <w:proofErr w:type="gramStart"/>
            <w:r>
              <w:rPr>
                <w:rFonts w:ascii="Arial" w:hAnsi="Arial" w:cs="Arial"/>
                <w:iCs/>
                <w:sz w:val="22"/>
                <w:szCs w:val="22"/>
              </w:rPr>
              <w:t>)  and</w:t>
            </w:r>
            <w:proofErr w:type="gramEnd"/>
            <w:r>
              <w:rPr>
                <w:rFonts w:ascii="Arial" w:hAnsi="Arial" w:cs="Arial"/>
                <w:iCs/>
                <w:sz w:val="22"/>
                <w:szCs w:val="22"/>
              </w:rPr>
              <w:t xml:space="preserve"> the number of assessments has been reduced to one (this is a 10 credit module).  The assessment included a written test and practical programming assignment.  This went well and was generally well received by students.  This is the first year that this module has been run and the change in the number of assessment components appears to work and has allowed additional class time to practice implementing the algorithms and to cover additional material.</w:t>
            </w:r>
            <w:r w:rsidR="00436846">
              <w:rPr>
                <w:rFonts w:ascii="Arial" w:hAnsi="Arial" w:cs="Arial"/>
                <w:iCs/>
                <w:sz w:val="22"/>
                <w:szCs w:val="22"/>
              </w:rPr>
              <w:t xml:space="preserve"> Use of the Performance Analyzer supplied with Visual Studio was especially useful in measuring code complexity.</w:t>
            </w:r>
            <w:r w:rsidR="007009D7">
              <w:rPr>
                <w:rFonts w:ascii="Arial" w:hAnsi="Arial" w:cs="Arial"/>
                <w:iCs/>
                <w:sz w:val="22"/>
                <w:szCs w:val="22"/>
              </w:rPr>
              <w:t xml:space="preserve"> Next year this module will be combined with a programming module for efficiency reasons in the new validation.</w:t>
            </w:r>
          </w:p>
        </w:tc>
      </w:tr>
      <w:tr w:rsidR="008016C9" w:rsidTr="008016C9">
        <w:tc>
          <w:tcPr>
            <w:tcW w:w="9923" w:type="dxa"/>
            <w:tcBorders>
              <w:top w:val="single" w:sz="4" w:space="0" w:color="auto"/>
              <w:left w:val="single" w:sz="4" w:space="0" w:color="auto"/>
              <w:bottom w:val="single" w:sz="4" w:space="0" w:color="auto"/>
              <w:right w:val="single" w:sz="4" w:space="0" w:color="auto"/>
            </w:tcBorders>
          </w:tcPr>
          <w:p w:rsidR="008016C9" w:rsidRDefault="008016C9">
            <w:pPr>
              <w:jc w:val="both"/>
              <w:rPr>
                <w:rFonts w:ascii="Arial" w:hAnsi="Arial" w:cs="Arial"/>
                <w:sz w:val="22"/>
                <w:szCs w:val="22"/>
                <w:lang w:val="en-GB"/>
              </w:rPr>
            </w:pPr>
          </w:p>
          <w:p w:rsidR="008016C9" w:rsidRDefault="00B22024">
            <w:pPr>
              <w:tabs>
                <w:tab w:val="left" w:pos="2302"/>
              </w:tabs>
              <w:jc w:val="both"/>
              <w:rPr>
                <w:rFonts w:ascii="Arial" w:hAnsi="Arial" w:cs="Arial"/>
                <w:b/>
                <w:bCs/>
                <w:sz w:val="22"/>
                <w:szCs w:val="22"/>
                <w:lang w:val="en-GB"/>
              </w:rPr>
            </w:pPr>
            <w:r>
              <w:rPr>
                <w:rFonts w:ascii="Arial" w:hAnsi="Arial" w:cs="Arial"/>
                <w:b/>
                <w:bCs/>
                <w:sz w:val="22"/>
                <w:szCs w:val="22"/>
                <w:lang w:val="en-GB"/>
              </w:rPr>
              <w:t xml:space="preserve">Module Tutor: </w:t>
            </w:r>
            <w:r w:rsidR="008016C9">
              <w:rPr>
                <w:rFonts w:ascii="Arial" w:hAnsi="Arial" w:cs="Arial"/>
                <w:b/>
                <w:bCs/>
                <w:sz w:val="22"/>
                <w:szCs w:val="22"/>
                <w:lang w:val="en-GB"/>
              </w:rPr>
              <w:t>……</w:t>
            </w:r>
            <w:r>
              <w:rPr>
                <w:rFonts w:ascii="Arial" w:hAnsi="Arial" w:cs="Arial"/>
                <w:b/>
                <w:bCs/>
                <w:sz w:val="22"/>
                <w:szCs w:val="22"/>
                <w:lang w:val="en-GB"/>
              </w:rPr>
              <w:t>Gordon Dickers</w:t>
            </w:r>
            <w:r w:rsidR="008016C9">
              <w:rPr>
                <w:rFonts w:ascii="Arial" w:hAnsi="Arial" w:cs="Arial"/>
                <w:b/>
                <w:bCs/>
                <w:sz w:val="22"/>
                <w:szCs w:val="22"/>
                <w:lang w:val="en-GB"/>
              </w:rPr>
              <w:t xml:space="preserve">…………           </w:t>
            </w:r>
            <w:r w:rsidR="008016C9">
              <w:rPr>
                <w:rFonts w:ascii="Arial" w:hAnsi="Arial" w:cs="Arial"/>
                <w:b/>
                <w:bCs/>
                <w:sz w:val="22"/>
                <w:szCs w:val="22"/>
                <w:lang w:val="en-GB"/>
              </w:rPr>
              <w:tab/>
              <w:t>Date: …</w:t>
            </w:r>
            <w:r w:rsidR="007009D7">
              <w:rPr>
                <w:rFonts w:ascii="Arial" w:hAnsi="Arial" w:cs="Arial"/>
                <w:b/>
                <w:bCs/>
                <w:sz w:val="22"/>
                <w:szCs w:val="22"/>
                <w:lang w:val="en-GB"/>
              </w:rPr>
              <w:t>4/6/2018</w:t>
            </w:r>
          </w:p>
          <w:p w:rsidR="008016C9" w:rsidRDefault="008016C9">
            <w:pPr>
              <w:tabs>
                <w:tab w:val="left" w:pos="2302"/>
              </w:tabs>
              <w:jc w:val="both"/>
              <w:rPr>
                <w:rFonts w:ascii="Arial" w:hAnsi="Arial" w:cs="Arial"/>
                <w:b/>
                <w:bCs/>
                <w:sz w:val="22"/>
                <w:szCs w:val="22"/>
                <w:lang w:val="en-GB"/>
              </w:rPr>
            </w:pPr>
          </w:p>
          <w:p w:rsidR="008016C9" w:rsidRDefault="008016C9">
            <w:pPr>
              <w:tabs>
                <w:tab w:val="left" w:pos="2302"/>
              </w:tabs>
              <w:jc w:val="both"/>
              <w:rPr>
                <w:rFonts w:ascii="Arial" w:hAnsi="Arial" w:cs="Arial"/>
                <w:b/>
                <w:bCs/>
                <w:sz w:val="22"/>
                <w:szCs w:val="22"/>
                <w:lang w:val="en-GB"/>
              </w:rPr>
            </w:pPr>
            <w:r>
              <w:rPr>
                <w:rFonts w:ascii="Arial" w:hAnsi="Arial" w:cs="Arial"/>
                <w:b/>
                <w:bCs/>
                <w:sz w:val="22"/>
                <w:szCs w:val="22"/>
                <w:lang w:val="en-GB"/>
              </w:rPr>
              <w:t>Head of School/</w:t>
            </w:r>
            <w:r w:rsidR="003D761E">
              <w:rPr>
                <w:rFonts w:ascii="Arial" w:hAnsi="Arial" w:cs="Arial"/>
                <w:b/>
                <w:bCs/>
                <w:sz w:val="22"/>
                <w:szCs w:val="22"/>
                <w:lang w:val="en-GB"/>
              </w:rPr>
              <w:t xml:space="preserve">Programme Director: </w:t>
            </w:r>
            <w:r w:rsidR="00B22024">
              <w:rPr>
                <w:rFonts w:ascii="Arial" w:hAnsi="Arial" w:cs="Arial"/>
                <w:b/>
                <w:bCs/>
                <w:sz w:val="22"/>
                <w:szCs w:val="22"/>
                <w:lang w:val="en-GB"/>
              </w:rPr>
              <w:t>Ian Wells</w:t>
            </w:r>
            <w:r w:rsidR="003D761E">
              <w:rPr>
                <w:rFonts w:ascii="Arial" w:hAnsi="Arial" w:cs="Arial"/>
                <w:b/>
                <w:bCs/>
                <w:sz w:val="22"/>
                <w:szCs w:val="22"/>
                <w:lang w:val="en-GB"/>
              </w:rPr>
              <w:t xml:space="preserve">………..……   </w:t>
            </w:r>
            <w:r w:rsidR="003D761E">
              <w:rPr>
                <w:rFonts w:ascii="Arial" w:hAnsi="Arial" w:cs="Arial"/>
                <w:b/>
                <w:bCs/>
                <w:sz w:val="22"/>
                <w:szCs w:val="22"/>
                <w:lang w:val="en-GB"/>
              </w:rPr>
              <w:tab/>
              <w:t>Date: …………</w:t>
            </w:r>
            <w:r>
              <w:rPr>
                <w:rFonts w:ascii="Arial" w:hAnsi="Arial" w:cs="Arial"/>
                <w:b/>
                <w:bCs/>
                <w:sz w:val="22"/>
                <w:szCs w:val="22"/>
                <w:lang w:val="en-GB"/>
              </w:rPr>
              <w:t>…</w:t>
            </w:r>
          </w:p>
          <w:p w:rsidR="008016C9" w:rsidRDefault="008016C9">
            <w:pPr>
              <w:jc w:val="both"/>
              <w:rPr>
                <w:rFonts w:ascii="Arial" w:hAnsi="Arial" w:cs="Arial"/>
                <w:sz w:val="22"/>
                <w:szCs w:val="22"/>
                <w:u w:val="single"/>
                <w:lang w:val="en-GB"/>
              </w:rPr>
            </w:pPr>
            <w:bookmarkStart w:id="0" w:name="_GoBack"/>
            <w:bookmarkEnd w:id="0"/>
          </w:p>
        </w:tc>
      </w:tr>
    </w:tbl>
    <w:p w:rsidR="001D2032" w:rsidRDefault="007009D7" w:rsidP="003D761E"/>
    <w:sectPr w:rsidR="001D2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6C9"/>
    <w:rsid w:val="00317E22"/>
    <w:rsid w:val="003D761E"/>
    <w:rsid w:val="00436846"/>
    <w:rsid w:val="005E68A3"/>
    <w:rsid w:val="007009D7"/>
    <w:rsid w:val="008016C9"/>
    <w:rsid w:val="0086532B"/>
    <w:rsid w:val="008F6406"/>
    <w:rsid w:val="00A52C97"/>
    <w:rsid w:val="00B22024"/>
    <w:rsid w:val="00FA1C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6C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16C9"/>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8016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6C9"/>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16C9"/>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8016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426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336</Words>
  <Characters>1917</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Dickers, Gordon</dc:creator>
  <cp:lastModifiedBy>Dickers, Gordon</cp:lastModifiedBy>
  <cp:revision>2</cp:revision>
  <dcterms:created xsi:type="dcterms:W3CDTF">2018-06-04T15:08:00Z</dcterms:created>
  <dcterms:modified xsi:type="dcterms:W3CDTF">2018-06-04T15:08:00Z</dcterms:modified>
</cp:coreProperties>
</file>