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88827" w14:textId="2ED23146" w:rsidR="00385CC9" w:rsidRPr="009E6D73" w:rsidRDefault="00385CC9" w:rsidP="00385CC9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9E6D73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>Mental Disorders and Psychopathology - BMHP6006</w:t>
      </w:r>
    </w:p>
    <w:p w14:paraId="65478F90" w14:textId="0C7B472B" w:rsidR="00385CC9" w:rsidRPr="009E6D73" w:rsidRDefault="00D42FA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E6D73">
        <w:rPr>
          <w:rFonts w:ascii="Times New Roman" w:hAnsi="Times New Roman" w:cs="Times New Roman"/>
          <w:b/>
          <w:bCs/>
          <w:sz w:val="24"/>
          <w:szCs w:val="24"/>
        </w:rPr>
        <w:t xml:space="preserve">Debate /Blog </w:t>
      </w:r>
    </w:p>
    <w:p w14:paraId="03F35DC2" w14:textId="594B034D" w:rsidR="000F51D5" w:rsidRPr="009E6D73" w:rsidRDefault="00504BA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E6D73">
        <w:rPr>
          <w:rFonts w:ascii="Times New Roman" w:hAnsi="Times New Roman" w:cs="Times New Roman"/>
          <w:b/>
          <w:bCs/>
          <w:sz w:val="24"/>
          <w:szCs w:val="24"/>
        </w:rPr>
        <w:t xml:space="preserve">Name: - Rachel Williams </w:t>
      </w:r>
    </w:p>
    <w:p w14:paraId="5BA8A78C" w14:textId="6AF18967" w:rsidR="000F51D5" w:rsidRPr="009E6D73" w:rsidRDefault="000F51D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E6D73">
        <w:rPr>
          <w:rFonts w:ascii="Times New Roman" w:hAnsi="Times New Roman" w:cs="Times New Roman"/>
          <w:b/>
          <w:bCs/>
          <w:sz w:val="24"/>
          <w:szCs w:val="24"/>
        </w:rPr>
        <w:t xml:space="preserve">Student </w:t>
      </w:r>
      <w:r w:rsidR="00504BAB" w:rsidRPr="009E6D73">
        <w:rPr>
          <w:rFonts w:ascii="Times New Roman" w:hAnsi="Times New Roman" w:cs="Times New Roman"/>
          <w:b/>
          <w:bCs/>
          <w:sz w:val="24"/>
          <w:szCs w:val="24"/>
        </w:rPr>
        <w:t>Number: -</w:t>
      </w:r>
      <w:r w:rsidR="00385CC9" w:rsidRPr="009E6D7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04BAB" w:rsidRPr="009E6D73">
        <w:rPr>
          <w:rFonts w:ascii="Times New Roman" w:hAnsi="Times New Roman" w:cs="Times New Roman"/>
          <w:b/>
          <w:bCs/>
          <w:sz w:val="24"/>
          <w:szCs w:val="24"/>
        </w:rPr>
        <w:t>1900484</w:t>
      </w:r>
    </w:p>
    <w:p w14:paraId="4CDCEB7C" w14:textId="77777777" w:rsidR="000F51D5" w:rsidRPr="009E6D73" w:rsidRDefault="000F51D5">
      <w:pPr>
        <w:rPr>
          <w:rFonts w:ascii="Times New Roman" w:hAnsi="Times New Roman" w:cs="Times New Roman"/>
          <w:sz w:val="24"/>
          <w:szCs w:val="24"/>
        </w:rPr>
      </w:pPr>
    </w:p>
    <w:p w14:paraId="564A6D73" w14:textId="0055AD46" w:rsidR="000F51D5" w:rsidRPr="009E6D73" w:rsidRDefault="000F51D5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1"/>
        <w:gridCol w:w="4056"/>
        <w:gridCol w:w="1985"/>
      </w:tblGrid>
      <w:tr w:rsidR="00385CC9" w:rsidRPr="009E6D73" w14:paraId="11C51FE7" w14:textId="77777777" w:rsidTr="00E66348">
        <w:tc>
          <w:tcPr>
            <w:tcW w:w="1751" w:type="dxa"/>
          </w:tcPr>
          <w:p w14:paraId="6B1CEE5C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056" w:type="dxa"/>
          </w:tcPr>
          <w:p w14:paraId="4FF12519" w14:textId="7A97902E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Title </w:t>
            </w:r>
          </w:p>
        </w:tc>
        <w:tc>
          <w:tcPr>
            <w:tcW w:w="1985" w:type="dxa"/>
          </w:tcPr>
          <w:p w14:paraId="71291CA7" w14:textId="43CBF890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>Date of Entry</w:t>
            </w:r>
          </w:p>
        </w:tc>
      </w:tr>
      <w:tr w:rsidR="00385CC9" w:rsidRPr="009E6D73" w14:paraId="24C56961" w14:textId="77777777" w:rsidTr="00E66348">
        <w:tc>
          <w:tcPr>
            <w:tcW w:w="1751" w:type="dxa"/>
          </w:tcPr>
          <w:p w14:paraId="1CE9C1D3" w14:textId="6C07D89F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Blog Entry 1 </w:t>
            </w:r>
          </w:p>
        </w:tc>
        <w:tc>
          <w:tcPr>
            <w:tcW w:w="4056" w:type="dxa"/>
          </w:tcPr>
          <w:p w14:paraId="18E1A3F6" w14:textId="77777777" w:rsidR="00010C43" w:rsidRPr="009E6D73" w:rsidRDefault="00010C43" w:rsidP="00010C43">
            <w:pPr>
              <w:ind w:left="720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The impact on people with dementia during the Coronavirus Pandemic.</w:t>
            </w:r>
          </w:p>
          <w:p w14:paraId="6C780279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1BB1556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EBD87A1" w14:textId="5303BEC9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58090C5F" w14:textId="0E923918" w:rsidR="00385CC9" w:rsidRPr="009E6D73" w:rsidRDefault="006C4F4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>April 6</w:t>
            </w:r>
            <w:r w:rsidRPr="009E6D73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 2022</w:t>
            </w:r>
          </w:p>
        </w:tc>
      </w:tr>
      <w:tr w:rsidR="00385CC9" w:rsidRPr="009E6D73" w14:paraId="6214E5D1" w14:textId="77777777" w:rsidTr="00E66348">
        <w:tc>
          <w:tcPr>
            <w:tcW w:w="1751" w:type="dxa"/>
          </w:tcPr>
          <w:p w14:paraId="131BE94B" w14:textId="15E8CC6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Blog Entry 2 </w:t>
            </w:r>
          </w:p>
        </w:tc>
        <w:tc>
          <w:tcPr>
            <w:tcW w:w="4056" w:type="dxa"/>
          </w:tcPr>
          <w:p w14:paraId="3C772ACF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8D757C2" w14:textId="77777777" w:rsidR="00010C43" w:rsidRPr="009E6D73" w:rsidRDefault="00010C43" w:rsidP="00010C43">
            <w:pPr>
              <w:ind w:left="720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What services were avaible for those with dementia and what services were not available for those with dementia, during the Coronavirus Pandemic?</w:t>
            </w:r>
          </w:p>
          <w:p w14:paraId="44854702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D1962C" w14:textId="42B212BA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737AEB1A" w14:textId="21820381" w:rsidR="00385CC9" w:rsidRPr="009E6D73" w:rsidRDefault="006C4F4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>April 6</w:t>
            </w:r>
            <w:r w:rsidRPr="009E6D73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 2022</w:t>
            </w:r>
          </w:p>
        </w:tc>
      </w:tr>
      <w:tr w:rsidR="00385CC9" w:rsidRPr="009E6D73" w14:paraId="4B5AE040" w14:textId="77777777" w:rsidTr="00E66348">
        <w:tc>
          <w:tcPr>
            <w:tcW w:w="1751" w:type="dxa"/>
          </w:tcPr>
          <w:p w14:paraId="6C24A43F" w14:textId="1C0BBB50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Blog Entry 3 </w:t>
            </w:r>
          </w:p>
        </w:tc>
        <w:tc>
          <w:tcPr>
            <w:tcW w:w="4056" w:type="dxa"/>
          </w:tcPr>
          <w:p w14:paraId="0AC5DA12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9B52C40" w14:textId="77777777" w:rsidR="00010C43" w:rsidRPr="009E6D73" w:rsidRDefault="00010C43" w:rsidP="00010C43">
            <w:pPr>
              <w:ind w:left="720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How were Families and Friends affected by not being able to see a loved one with dementia within a care home during the Coronavirus Pandemic.</w:t>
            </w:r>
          </w:p>
          <w:p w14:paraId="6707F821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4BDE2D9" w14:textId="634B9E62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13B47048" w14:textId="43BA553D" w:rsidR="00385CC9" w:rsidRPr="009E6D73" w:rsidRDefault="006C4F4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>April 6</w:t>
            </w:r>
            <w:r w:rsidRPr="009E6D73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 2022</w:t>
            </w:r>
          </w:p>
        </w:tc>
      </w:tr>
      <w:tr w:rsidR="00385CC9" w:rsidRPr="009E6D73" w14:paraId="6454BA0F" w14:textId="77777777" w:rsidTr="00E66348">
        <w:tc>
          <w:tcPr>
            <w:tcW w:w="1751" w:type="dxa"/>
          </w:tcPr>
          <w:p w14:paraId="4F801F8F" w14:textId="2EFFEA2B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Blog Entry 4 </w:t>
            </w:r>
          </w:p>
        </w:tc>
        <w:tc>
          <w:tcPr>
            <w:tcW w:w="4056" w:type="dxa"/>
          </w:tcPr>
          <w:p w14:paraId="690CF4E9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7BA4F7" w14:textId="77777777" w:rsidR="00010C43" w:rsidRPr="009E6D73" w:rsidRDefault="00010C43" w:rsidP="00010C43">
            <w:pPr>
              <w:ind w:left="720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What was the impact on people who were not able to get diagnosed with dementia or other forms of treatment during the Coronavirus Pandemic. </w:t>
            </w:r>
          </w:p>
          <w:p w14:paraId="2EA6D7C2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147889F" w14:textId="311C8854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3050DCCE" w14:textId="6138B8BC" w:rsidR="00385CC9" w:rsidRPr="009E6D73" w:rsidRDefault="006C4F4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>April 6</w:t>
            </w:r>
            <w:r w:rsidRPr="009E6D73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 2022</w:t>
            </w:r>
          </w:p>
        </w:tc>
      </w:tr>
      <w:tr w:rsidR="00385CC9" w:rsidRPr="009E6D73" w14:paraId="46F1AFEE" w14:textId="77777777" w:rsidTr="00E66348">
        <w:tc>
          <w:tcPr>
            <w:tcW w:w="1751" w:type="dxa"/>
          </w:tcPr>
          <w:p w14:paraId="4CFC41ED" w14:textId="53FD8CCA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Blog Entry 5 </w:t>
            </w:r>
          </w:p>
        </w:tc>
        <w:tc>
          <w:tcPr>
            <w:tcW w:w="4056" w:type="dxa"/>
          </w:tcPr>
          <w:p w14:paraId="65414C32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0A0A65" w14:textId="77777777" w:rsidR="00010C43" w:rsidRPr="009E6D73" w:rsidRDefault="00010C43" w:rsidP="00010C43">
            <w:pPr>
              <w:ind w:left="720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How did key care providers cope with the strain during the Coronavirus Pandemic?</w:t>
            </w:r>
          </w:p>
          <w:p w14:paraId="6370D309" w14:textId="77777777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479F10D" w14:textId="15150BC2" w:rsidR="00385CC9" w:rsidRPr="009E6D73" w:rsidRDefault="00385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</w:tcPr>
          <w:p w14:paraId="55212BEE" w14:textId="524F2B71" w:rsidR="00385CC9" w:rsidRPr="009E6D73" w:rsidRDefault="006C4F4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>April 6</w:t>
            </w:r>
            <w:r w:rsidRPr="009E6D73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9E6D73">
              <w:rPr>
                <w:rFonts w:ascii="Times New Roman" w:hAnsi="Times New Roman" w:cs="Times New Roman"/>
                <w:sz w:val="24"/>
                <w:szCs w:val="24"/>
              </w:rPr>
              <w:t xml:space="preserve"> 2022</w:t>
            </w:r>
          </w:p>
        </w:tc>
      </w:tr>
    </w:tbl>
    <w:p w14:paraId="71E4F765" w14:textId="57FE57B0" w:rsidR="000F51D5" w:rsidRPr="009E6D73" w:rsidRDefault="000F51D5">
      <w:pPr>
        <w:rPr>
          <w:rFonts w:ascii="Times New Roman" w:hAnsi="Times New Roman" w:cs="Times New Roman"/>
          <w:sz w:val="24"/>
          <w:szCs w:val="24"/>
        </w:rPr>
      </w:pPr>
    </w:p>
    <w:p w14:paraId="3441FAFC" w14:textId="77777777" w:rsidR="009E6D73" w:rsidRDefault="009E6D73">
      <w:pPr>
        <w:rPr>
          <w:rFonts w:ascii="Times New Roman" w:hAnsi="Times New Roman" w:cs="Times New Roman"/>
          <w:sz w:val="24"/>
          <w:szCs w:val="24"/>
        </w:rPr>
      </w:pPr>
    </w:p>
    <w:p w14:paraId="3AE9C12A" w14:textId="0BBFE855" w:rsidR="00385CC9" w:rsidRDefault="00385C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E6D73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Reference List </w:t>
      </w:r>
    </w:p>
    <w:p w14:paraId="15E9CC89" w14:textId="6C4838D4" w:rsid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Alzheimer's Society. 2022.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Your wellbeing and support during coronavirus</w:t>
      </w:r>
      <w:r w:rsidRPr="009E6D73">
        <w:rPr>
          <w:rFonts w:ascii="Times New Roman" w:hAnsi="Times New Roman" w:cs="Times New Roman"/>
          <w:sz w:val="24"/>
          <w:szCs w:val="24"/>
        </w:rPr>
        <w:t>. Available at: (https://www.alzheimers.org.uk/get-support/coronavirus/your-wellbeing-and-support) (Accessed 2 April 2022).</w:t>
      </w:r>
    </w:p>
    <w:p w14:paraId="5998BC46" w14:textId="7D7EF718" w:rsid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Alzheimer's Society. 2020.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Alzheimer’s Society comment on how coronavirus is affecting dementia assessment and diagnosis</w:t>
      </w:r>
      <w:r w:rsidRPr="009E6D73">
        <w:rPr>
          <w:rFonts w:ascii="Times New Roman" w:hAnsi="Times New Roman" w:cs="Times New Roman"/>
          <w:sz w:val="24"/>
          <w:szCs w:val="24"/>
        </w:rPr>
        <w:t>. Available at: (https://www.alzheimers.org.uk/news/2020-08-10/coronavirus-affecting-dementia-assessment-diagnosis) (Accessed 3 April 2022).</w:t>
      </w:r>
    </w:p>
    <w:p w14:paraId="0A3B0812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Canevelli, M., Valletta, M., Blasi, M.T., Remoli, G., Sarti, G., Nuti, F., Sciancalepore, F., Ruberti, E., Cesari, M. and Bruno, G., 2020. Facing dementia during the COVID‐19 outbreak.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Journal of the American Geriatrics Society</w:t>
      </w:r>
      <w:r w:rsidRPr="009E6D73">
        <w:rPr>
          <w:rFonts w:ascii="Times New Roman" w:hAnsi="Times New Roman" w:cs="Times New Roman"/>
          <w:sz w:val="24"/>
          <w:szCs w:val="24"/>
        </w:rPr>
        <w:t>.</w:t>
      </w:r>
    </w:p>
    <w:p w14:paraId="2F4AF6D9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"Coronavirus restrictions: Why social contact is so important for people with dementia",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Alzheimer's Society</w:t>
      </w:r>
      <w:r w:rsidRPr="009E6D73">
        <w:rPr>
          <w:rFonts w:ascii="Times New Roman" w:hAnsi="Times New Roman" w:cs="Times New Roman"/>
          <w:sz w:val="24"/>
          <w:szCs w:val="24"/>
        </w:rPr>
        <w:t>, 2020. Available: (https://www.alzheimers.org.uk/news/2020-06-04/coronavirus-social-contact-dementia.) (Accessed: 02- Apr- 2022).</w:t>
      </w:r>
    </w:p>
    <w:p w14:paraId="69ECC270" w14:textId="77777777" w:rsidR="009E6D73" w:rsidRPr="009E6D73" w:rsidRDefault="009E6D73" w:rsidP="006C4F4D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"COVID-19 resources",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Alzheimer Europe</w:t>
      </w:r>
      <w:r w:rsidRPr="009E6D73">
        <w:rPr>
          <w:rFonts w:ascii="Times New Roman" w:hAnsi="Times New Roman" w:cs="Times New Roman"/>
          <w:sz w:val="24"/>
          <w:szCs w:val="24"/>
        </w:rPr>
        <w:t>, 2021. Available: (</w:t>
      </w:r>
      <w:hyperlink r:id="rId5" w:history="1">
        <w:r w:rsidRPr="009E6D73">
          <w:rPr>
            <w:rStyle w:val="Hyperlink"/>
            <w:rFonts w:ascii="Times New Roman" w:hAnsi="Times New Roman" w:cs="Times New Roman"/>
            <w:sz w:val="24"/>
            <w:szCs w:val="24"/>
          </w:rPr>
          <w:t>https://www.alzheimer-europe.org/resources/covid-19-resources</w:t>
        </w:r>
      </w:hyperlink>
      <w:r w:rsidRPr="009E6D73">
        <w:rPr>
          <w:rFonts w:ascii="Times New Roman" w:hAnsi="Times New Roman" w:cs="Times New Roman"/>
          <w:sz w:val="24"/>
          <w:szCs w:val="24"/>
        </w:rPr>
        <w:t>.) (Accessed: 26th March 2022).</w:t>
      </w:r>
    </w:p>
    <w:p w14:paraId="3AEC3A33" w14:textId="77777777" w:rsidR="009E6D73" w:rsidRPr="009E6D73" w:rsidRDefault="009E6D73" w:rsidP="006C4F4D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"Dementia and risk from coronavirus",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Alzheimer's Society</w:t>
      </w:r>
      <w:r w:rsidRPr="009E6D73">
        <w:rPr>
          <w:rFonts w:ascii="Times New Roman" w:hAnsi="Times New Roman" w:cs="Times New Roman"/>
          <w:sz w:val="24"/>
          <w:szCs w:val="24"/>
        </w:rPr>
        <w:t>, 2022. Available: (</w:t>
      </w:r>
      <w:hyperlink r:id="rId6" w:anchor="content-start" w:history="1">
        <w:r w:rsidRPr="009E6D73">
          <w:rPr>
            <w:rStyle w:val="Hyperlink"/>
            <w:rFonts w:ascii="Times New Roman" w:hAnsi="Times New Roman" w:cs="Times New Roman"/>
            <w:sz w:val="24"/>
            <w:szCs w:val="24"/>
          </w:rPr>
          <w:t>https://www.alzheimers.org.uk/get-support/coronavirus/dementia-risk#content-start</w:t>
        </w:r>
      </w:hyperlink>
      <w:r w:rsidRPr="009E6D73">
        <w:rPr>
          <w:rFonts w:ascii="Times New Roman" w:hAnsi="Times New Roman" w:cs="Times New Roman"/>
          <w:sz w:val="24"/>
          <w:szCs w:val="24"/>
        </w:rPr>
        <w:t>.) (Accessed: 01- Apr- 2022).</w:t>
      </w:r>
    </w:p>
    <w:p w14:paraId="77BF1008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De Kock, J.H., Latham, H.A., Leslie, S.J.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9E6D73">
        <w:rPr>
          <w:rFonts w:ascii="Times New Roman" w:hAnsi="Times New Roman" w:cs="Times New Roman"/>
          <w:sz w:val="24"/>
          <w:szCs w:val="24"/>
        </w:rPr>
        <w:t> 2021. A rapid review of the impact of COVID-19 on the mental health of healthcare workers: implications for supporting psychological well-being.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BMC Public Health</w:t>
      </w:r>
      <w:r w:rsidRPr="009E6D73">
        <w:rPr>
          <w:rFonts w:ascii="Times New Roman" w:hAnsi="Times New Roman" w:cs="Times New Roman"/>
          <w:sz w:val="24"/>
          <w:szCs w:val="24"/>
        </w:rPr>
        <w:t> 21</w:t>
      </w:r>
      <w:r w:rsidRPr="009E6D73">
        <w:rPr>
          <w:rFonts w:ascii="Times New Roman" w:hAnsi="Times New Roman" w:cs="Times New Roman"/>
          <w:b/>
          <w:bCs/>
          <w:sz w:val="24"/>
          <w:szCs w:val="24"/>
        </w:rPr>
        <w:t>, </w:t>
      </w:r>
      <w:r w:rsidRPr="009E6D73">
        <w:rPr>
          <w:rFonts w:ascii="Times New Roman" w:hAnsi="Times New Roman" w:cs="Times New Roman"/>
          <w:sz w:val="24"/>
          <w:szCs w:val="24"/>
        </w:rPr>
        <w:t xml:space="preserve">104. </w:t>
      </w:r>
    </w:p>
    <w:p w14:paraId="77D700EF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DeLongis, A. and O’Brien, T., 2018. An interpersonal framework for stress and coping: An application to the families of Alzheimer’s patients. In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Stress and coping in later-life families</w:t>
      </w:r>
      <w:r w:rsidRPr="009E6D73">
        <w:rPr>
          <w:rFonts w:ascii="Times New Roman" w:hAnsi="Times New Roman" w:cs="Times New Roman"/>
          <w:sz w:val="24"/>
          <w:szCs w:val="24"/>
        </w:rPr>
        <w:t> (pp. 221-239). Taylor &amp; Francis.</w:t>
      </w:r>
    </w:p>
    <w:p w14:paraId="0E4BBEBF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Giebel, C., Lord, K., Cooper, C., Shenton, J., Cannon, J., Pulford, D., Shaw, L., Gaughan, A., Tetlow, H., Butchard, S. and Limbert, S., 2021. A UK survey of COVID‐19 related social support closures and their effects on older people, people with dementia, and carers.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International journal of geriatric psychiatry</w:t>
      </w:r>
      <w:r w:rsidRPr="009E6D73">
        <w:rPr>
          <w:rFonts w:ascii="Times New Roman" w:hAnsi="Times New Roman" w:cs="Times New Roman"/>
          <w:sz w:val="24"/>
          <w:szCs w:val="24"/>
        </w:rPr>
        <w:t>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36</w:t>
      </w:r>
      <w:r w:rsidRPr="009E6D73">
        <w:rPr>
          <w:rFonts w:ascii="Times New Roman" w:hAnsi="Times New Roman" w:cs="Times New Roman"/>
          <w:sz w:val="24"/>
          <w:szCs w:val="24"/>
        </w:rPr>
        <w:t>(3), pp.393-402.</w:t>
      </w:r>
    </w:p>
    <w:p w14:paraId="0AE16AD9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Hinsliff-Smith, K., Gordon, A., Devi, R. and Goodman, C., 2020. The COVID-19 pandemic in UK care homes-revealing the cracks in the system.</w:t>
      </w:r>
    </w:p>
    <w:p w14:paraId="04CCC8EC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Iacobucci, G., 2020. Covid-19: Doctors still at “considerable risk” from lack of PPE, BMA warns.</w:t>
      </w:r>
    </w:p>
    <w:p w14:paraId="3F44C127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Kola, L., Kohrt, B.A., Hanlon, C., Naslund, J.A., Sikander, S., Balaji, M., Benjet, C., Cheung, E.Y.L., Eaton, J., Gonsalves, P. and Hailemariam, M., 2021. COVID-19 mental health impact and responses in low-income and middle-income countries: reimagining global mental health.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The Lancet Psychiatry</w:t>
      </w:r>
      <w:r w:rsidRPr="009E6D73">
        <w:rPr>
          <w:rFonts w:ascii="Times New Roman" w:hAnsi="Times New Roman" w:cs="Times New Roman"/>
          <w:sz w:val="24"/>
          <w:szCs w:val="24"/>
        </w:rPr>
        <w:t>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9E6D73">
        <w:rPr>
          <w:rFonts w:ascii="Times New Roman" w:hAnsi="Times New Roman" w:cs="Times New Roman"/>
          <w:sz w:val="24"/>
          <w:szCs w:val="24"/>
        </w:rPr>
        <w:t>(6), pp.535-550.</w:t>
      </w:r>
    </w:p>
    <w:p w14:paraId="4BB2D095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lastRenderedPageBreak/>
        <w:t>Liu, J.J., Bao, Y., Huang, X., Shi, J. and Lu, L., 2020. Mental health considerations for children quarantined because of COVID-19.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The Lancet Child &amp; Adolescent Health</w:t>
      </w:r>
      <w:r w:rsidRPr="009E6D73">
        <w:rPr>
          <w:rFonts w:ascii="Times New Roman" w:hAnsi="Times New Roman" w:cs="Times New Roman"/>
          <w:sz w:val="24"/>
          <w:szCs w:val="24"/>
        </w:rPr>
        <w:t>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4</w:t>
      </w:r>
      <w:r w:rsidRPr="009E6D73">
        <w:rPr>
          <w:rFonts w:ascii="Times New Roman" w:hAnsi="Times New Roman" w:cs="Times New Roman"/>
          <w:sz w:val="24"/>
          <w:szCs w:val="24"/>
        </w:rPr>
        <w:t>(5), pp.347-349.</w:t>
      </w:r>
    </w:p>
    <w:p w14:paraId="25F8AEAF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Mahmood, S.U., Crimbly, F., Khan, S., Choudry, E. and Mehwish, S., 2020. Strategies for rational use of personal protective equipment (PPE) among healthcare providers during the COVID-19 crisis.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Cureus</w:t>
      </w:r>
      <w:r w:rsidRPr="009E6D73">
        <w:rPr>
          <w:rFonts w:ascii="Times New Roman" w:hAnsi="Times New Roman" w:cs="Times New Roman"/>
          <w:sz w:val="24"/>
          <w:szCs w:val="24"/>
        </w:rPr>
        <w:t>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12</w:t>
      </w:r>
      <w:r w:rsidRPr="009E6D73">
        <w:rPr>
          <w:rFonts w:ascii="Times New Roman" w:hAnsi="Times New Roman" w:cs="Times New Roman"/>
          <w:sz w:val="24"/>
          <w:szCs w:val="24"/>
        </w:rPr>
        <w:t>(5).</w:t>
      </w:r>
    </w:p>
    <w:p w14:paraId="50523F26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Morgantini, L.A., Naha, U., Wang, H., Francavilla, S., Acar, Ö., Flores, J.M., Crivellaro, S., Moreira, D., Abern, M., Eklund, M. and Vigneswaran, H.T., 2020. Factors contributing to healthcare professional burnout during the COVID-19 pandemic: A rapid turnaround global survey.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PloS one</w:t>
      </w:r>
      <w:r w:rsidRPr="009E6D73">
        <w:rPr>
          <w:rFonts w:ascii="Times New Roman" w:hAnsi="Times New Roman" w:cs="Times New Roman"/>
          <w:sz w:val="24"/>
          <w:szCs w:val="24"/>
        </w:rPr>
        <w:t>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15</w:t>
      </w:r>
      <w:r w:rsidRPr="009E6D73">
        <w:rPr>
          <w:rFonts w:ascii="Times New Roman" w:hAnsi="Times New Roman" w:cs="Times New Roman"/>
          <w:sz w:val="24"/>
          <w:szCs w:val="24"/>
        </w:rPr>
        <w:t>(9), p.e0238217.</w:t>
      </w:r>
    </w:p>
    <w:p w14:paraId="7E4D6AE5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Patrick Davis, C., 2022.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Dementia Warning Signs, Symptoms, Stages, Causes, Treatment</w:t>
      </w:r>
      <w:r w:rsidRPr="009E6D73">
        <w:rPr>
          <w:rFonts w:ascii="Times New Roman" w:hAnsi="Times New Roman" w:cs="Times New Roman"/>
          <w:sz w:val="24"/>
          <w:szCs w:val="24"/>
        </w:rPr>
        <w:t>. eMedicineHealth. Available at: (https://www.emedicinehealth.com/dementia_overview/article_em.htm) (Accessed 3 April 2022).</w:t>
      </w:r>
    </w:p>
    <w:p w14:paraId="7B0AC814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Savla, J., Roberto, K.A., Blieszner, R., McCann, B.R., Hoyt, E. and Knight, A.L., 2021. Dementia caregiving during the “stay-at-home” phase of COVID-19 pandemic.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The Journals of Gerontology: Series B</w:t>
      </w:r>
      <w:r w:rsidRPr="009E6D73">
        <w:rPr>
          <w:rFonts w:ascii="Times New Roman" w:hAnsi="Times New Roman" w:cs="Times New Roman"/>
          <w:sz w:val="24"/>
          <w:szCs w:val="24"/>
        </w:rPr>
        <w:t>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76</w:t>
      </w:r>
      <w:r w:rsidRPr="009E6D73">
        <w:rPr>
          <w:rFonts w:ascii="Times New Roman" w:hAnsi="Times New Roman" w:cs="Times New Roman"/>
          <w:sz w:val="24"/>
          <w:szCs w:val="24"/>
        </w:rPr>
        <w:t>(4), pp.e241-e245.</w:t>
      </w:r>
    </w:p>
    <w:p w14:paraId="67AA8EE4" w14:textId="77777777" w:rsidR="009E6D73" w:rsidRPr="009E6D73" w:rsidRDefault="009E6D73" w:rsidP="009E6D73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Scie.org.uk. 2022.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Why early diagnosis is important - Dementia - SCIE</w:t>
      </w:r>
      <w:r w:rsidRPr="009E6D73">
        <w:rPr>
          <w:rFonts w:ascii="Times New Roman" w:hAnsi="Times New Roman" w:cs="Times New Roman"/>
          <w:sz w:val="24"/>
          <w:szCs w:val="24"/>
        </w:rPr>
        <w:t>. Available at: (https://www.scie.org.uk/dementia/symptoms/diagnosis/early-diagnosis.asp) (Accessed 3 April 2022).</w:t>
      </w:r>
    </w:p>
    <w:p w14:paraId="1538A2C3" w14:textId="77777777" w:rsidR="009E6D73" w:rsidRPr="009E6D73" w:rsidRDefault="009E6D73" w:rsidP="006C4F4D">
      <w:pPr>
        <w:rPr>
          <w:rFonts w:ascii="Times New Roman" w:hAnsi="Times New Roman" w:cs="Times New Roman"/>
          <w:sz w:val="24"/>
          <w:szCs w:val="24"/>
        </w:rPr>
      </w:pPr>
      <w:r w:rsidRPr="009E6D73">
        <w:rPr>
          <w:rFonts w:ascii="Times New Roman" w:hAnsi="Times New Roman" w:cs="Times New Roman"/>
          <w:sz w:val="24"/>
          <w:szCs w:val="24"/>
        </w:rPr>
        <w:t>Wang, H., Li, T., Barbarino, P., Gauthier, S., Brodaty, H., Molinuevo, J.L., Xie, H., Sun, Y., Yu, E., Tang, Y. and Weidner, W., 2020. Dementia care during COVID-19.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The Lancet</w:t>
      </w:r>
      <w:r w:rsidRPr="009E6D73">
        <w:rPr>
          <w:rFonts w:ascii="Times New Roman" w:hAnsi="Times New Roman" w:cs="Times New Roman"/>
          <w:sz w:val="24"/>
          <w:szCs w:val="24"/>
        </w:rPr>
        <w:t>, </w:t>
      </w:r>
      <w:r w:rsidRPr="009E6D73">
        <w:rPr>
          <w:rFonts w:ascii="Times New Roman" w:hAnsi="Times New Roman" w:cs="Times New Roman"/>
          <w:i/>
          <w:iCs/>
          <w:sz w:val="24"/>
          <w:szCs w:val="24"/>
        </w:rPr>
        <w:t>395</w:t>
      </w:r>
      <w:r w:rsidRPr="009E6D73">
        <w:rPr>
          <w:rFonts w:ascii="Times New Roman" w:hAnsi="Times New Roman" w:cs="Times New Roman"/>
          <w:sz w:val="24"/>
          <w:szCs w:val="24"/>
        </w:rPr>
        <w:t>(10231), pp.1190-1191</w:t>
      </w:r>
    </w:p>
    <w:p w14:paraId="6390307A" w14:textId="77777777" w:rsidR="006C4F4D" w:rsidRPr="009E6D73" w:rsidRDefault="006C4F4D" w:rsidP="006C4F4D">
      <w:pPr>
        <w:rPr>
          <w:rFonts w:ascii="Times New Roman" w:hAnsi="Times New Roman" w:cs="Times New Roman"/>
          <w:sz w:val="24"/>
          <w:szCs w:val="24"/>
        </w:rPr>
      </w:pPr>
    </w:p>
    <w:p w14:paraId="002ECDE1" w14:textId="77777777" w:rsidR="006C4F4D" w:rsidRPr="009E6D73" w:rsidRDefault="006C4F4D">
      <w:pPr>
        <w:rPr>
          <w:b/>
          <w:bCs/>
          <w:sz w:val="24"/>
          <w:szCs w:val="24"/>
        </w:rPr>
      </w:pPr>
    </w:p>
    <w:sectPr w:rsidR="006C4F4D" w:rsidRPr="009E6D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2A60A6"/>
    <w:multiLevelType w:val="hybridMultilevel"/>
    <w:tmpl w:val="86B66C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4770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D5"/>
    <w:rsid w:val="00010C43"/>
    <w:rsid w:val="000F51D5"/>
    <w:rsid w:val="00205D29"/>
    <w:rsid w:val="0029031B"/>
    <w:rsid w:val="00385CC9"/>
    <w:rsid w:val="004D0996"/>
    <w:rsid w:val="00504BAB"/>
    <w:rsid w:val="006C4F4D"/>
    <w:rsid w:val="009E6D73"/>
    <w:rsid w:val="00B9469E"/>
    <w:rsid w:val="00D42FA1"/>
    <w:rsid w:val="00E66348"/>
    <w:rsid w:val="00F13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68A85"/>
  <w15:chartTrackingRefBased/>
  <w15:docId w15:val="{2CAE7747-6375-4269-B7BE-76E37A8BA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51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C4F4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lzheimers.org.uk/get-support/coronavirus/dementia-risk" TargetMode="External"/><Relationship Id="rId5" Type="http://schemas.openxmlformats.org/officeDocument/2006/relationships/hyperlink" Target="https://www.alzheimer-europe.org/resources/covid-19-resource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775</Words>
  <Characters>4424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Rachel Williams</cp:lastModifiedBy>
  <cp:revision>4</cp:revision>
  <dcterms:created xsi:type="dcterms:W3CDTF">2022-03-30T11:58:00Z</dcterms:created>
  <dcterms:modified xsi:type="dcterms:W3CDTF">2022-04-06T14:23:00Z</dcterms:modified>
</cp:coreProperties>
</file>