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16DE4" w14:textId="77777777" w:rsidR="00D1281A" w:rsidRDefault="00D1281A" w:rsidP="00A20F00">
      <w:pPr>
        <w:spacing w:line="257" w:lineRule="auto"/>
        <w:rPr>
          <w:rFonts w:asciiTheme="minorHAnsi" w:eastAsia="Calibri" w:hAnsiTheme="minorHAnsi" w:cstheme="minorHAnsi"/>
          <w:b/>
          <w:bCs/>
          <w:color w:val="000000" w:themeColor="text1"/>
          <w:sz w:val="22"/>
          <w:szCs w:val="22"/>
        </w:rPr>
      </w:pPr>
    </w:p>
    <w:p w14:paraId="60E76558" w14:textId="77777777" w:rsidR="00D1281A" w:rsidRPr="00D1281A" w:rsidRDefault="00D1281A" w:rsidP="00D1281A">
      <w:pPr>
        <w:ind w:right="237"/>
        <w:rPr>
          <w:rFonts w:ascii="Arial" w:hAnsi="Arial" w:cs="Arial"/>
          <w:b/>
          <w:sz w:val="32"/>
        </w:rPr>
      </w:pPr>
      <w:r w:rsidRPr="00D1281A">
        <w:rPr>
          <w:rFonts w:ascii="Arial" w:hAnsi="Arial" w:cs="Arial"/>
          <w:b/>
          <w:sz w:val="32"/>
        </w:rPr>
        <w:t xml:space="preserve">Learner name: </w:t>
      </w:r>
      <w:r w:rsidRPr="00D1281A">
        <w:rPr>
          <w:rFonts w:ascii="Arial" w:hAnsi="Arial" w:cs="Arial"/>
          <w:sz w:val="32"/>
        </w:rPr>
        <w:t xml:space="preserve">Madison </w:t>
      </w:r>
      <w:proofErr w:type="spellStart"/>
      <w:r w:rsidRPr="00D1281A">
        <w:rPr>
          <w:rFonts w:ascii="Arial" w:hAnsi="Arial" w:cs="Arial"/>
          <w:sz w:val="32"/>
        </w:rPr>
        <w:t>Ramsden</w:t>
      </w:r>
      <w:proofErr w:type="spellEnd"/>
    </w:p>
    <w:p w14:paraId="2827B99C" w14:textId="77777777" w:rsidR="00D1281A" w:rsidRPr="00D1281A" w:rsidRDefault="00D1281A" w:rsidP="00D1281A">
      <w:pPr>
        <w:ind w:right="237"/>
        <w:rPr>
          <w:rFonts w:ascii="Arial" w:hAnsi="Arial" w:cs="Arial"/>
          <w:b/>
          <w:sz w:val="32"/>
        </w:rPr>
      </w:pPr>
    </w:p>
    <w:p w14:paraId="17086AF1" w14:textId="77777777" w:rsidR="00D1281A" w:rsidRPr="00D1281A" w:rsidRDefault="00D1281A" w:rsidP="00D1281A">
      <w:pPr>
        <w:ind w:right="237"/>
        <w:rPr>
          <w:rFonts w:ascii="Arial" w:hAnsi="Arial" w:cs="Arial"/>
          <w:b/>
          <w:sz w:val="32"/>
        </w:rPr>
      </w:pPr>
      <w:r w:rsidRPr="00D1281A">
        <w:rPr>
          <w:rFonts w:ascii="Arial" w:hAnsi="Arial" w:cs="Arial"/>
          <w:b/>
          <w:sz w:val="32"/>
        </w:rPr>
        <w:t>Learner’s University Registration Number:</w:t>
      </w:r>
    </w:p>
    <w:p w14:paraId="243FA4CB" w14:textId="1293F259" w:rsidR="00D1281A" w:rsidRPr="00D1281A" w:rsidRDefault="00D1281A" w:rsidP="00D1281A">
      <w:pPr>
        <w:ind w:right="237"/>
        <w:rPr>
          <w:rFonts w:ascii="Arial" w:hAnsi="Arial" w:cs="Arial"/>
          <w:sz w:val="32"/>
        </w:rPr>
      </w:pPr>
      <w:r w:rsidRPr="00D1281A">
        <w:rPr>
          <w:rFonts w:ascii="Arial" w:hAnsi="Arial" w:cs="Arial"/>
          <w:sz w:val="32"/>
        </w:rPr>
        <w:t>1816462</w:t>
      </w:r>
    </w:p>
    <w:p w14:paraId="50C4F54E" w14:textId="2F039B49" w:rsidR="00D1281A" w:rsidRDefault="00D1281A" w:rsidP="00D1281A">
      <w:pPr>
        <w:ind w:right="237"/>
        <w:rPr>
          <w:rFonts w:ascii="Arial" w:hAnsi="Arial" w:cs="Arial"/>
          <w:b/>
          <w:sz w:val="32"/>
        </w:rPr>
      </w:pPr>
    </w:p>
    <w:p w14:paraId="38691337" w14:textId="38E8B015" w:rsidR="00D1281A" w:rsidRDefault="00D1281A" w:rsidP="00D1281A">
      <w:pPr>
        <w:ind w:right="237"/>
        <w:rPr>
          <w:rFonts w:ascii="Arial" w:hAnsi="Arial" w:cs="Arial"/>
          <w:sz w:val="32"/>
        </w:rPr>
      </w:pPr>
      <w:r>
        <w:rPr>
          <w:rFonts w:ascii="Arial" w:hAnsi="Arial" w:cs="Arial"/>
          <w:b/>
          <w:sz w:val="32"/>
        </w:rPr>
        <w:t xml:space="preserve">Date: </w:t>
      </w:r>
      <w:r w:rsidRPr="00E64748">
        <w:rPr>
          <w:rFonts w:ascii="Arial" w:hAnsi="Arial" w:cs="Arial"/>
          <w:sz w:val="32"/>
        </w:rPr>
        <w:t>03/01/2020</w:t>
      </w:r>
    </w:p>
    <w:p w14:paraId="51B7E773" w14:textId="17370E1B" w:rsidR="00E64748" w:rsidRDefault="00E64748" w:rsidP="00D1281A">
      <w:pPr>
        <w:ind w:right="237"/>
        <w:rPr>
          <w:rFonts w:ascii="Arial" w:hAnsi="Arial" w:cs="Arial"/>
          <w:sz w:val="32"/>
        </w:rPr>
      </w:pPr>
    </w:p>
    <w:p w14:paraId="3624E7CB" w14:textId="166A023B" w:rsidR="00E64748" w:rsidRPr="00E64748" w:rsidRDefault="00E64748" w:rsidP="00D1281A">
      <w:pPr>
        <w:ind w:right="237"/>
        <w:rPr>
          <w:rFonts w:ascii="Arial" w:hAnsi="Arial" w:cs="Arial"/>
          <w:sz w:val="32"/>
          <w:szCs w:val="32"/>
        </w:rPr>
      </w:pPr>
      <w:r w:rsidRPr="00E64748">
        <w:rPr>
          <w:rFonts w:ascii="Arial" w:hAnsi="Arial" w:cs="Arial"/>
          <w:b/>
          <w:sz w:val="32"/>
          <w:szCs w:val="32"/>
        </w:rPr>
        <w:t>Module</w:t>
      </w:r>
      <w:r w:rsidRPr="00E64748">
        <w:rPr>
          <w:rFonts w:ascii="Arial" w:hAnsi="Arial" w:cs="Arial"/>
          <w:sz w:val="32"/>
          <w:szCs w:val="32"/>
        </w:rPr>
        <w:t xml:space="preserve">: </w:t>
      </w:r>
      <w:r w:rsidRPr="00E64748">
        <w:rPr>
          <w:rFonts w:ascii="Arial" w:eastAsia="Arial" w:hAnsi="Arial" w:cs="Arial"/>
          <w:bCs/>
          <w:sz w:val="32"/>
          <w:szCs w:val="32"/>
        </w:rPr>
        <w:t>Operational Policing Practice 3</w:t>
      </w:r>
      <w:r>
        <w:rPr>
          <w:rFonts w:ascii="Arial" w:eastAsia="Arial" w:hAnsi="Arial" w:cs="Arial"/>
          <w:bCs/>
          <w:sz w:val="32"/>
          <w:szCs w:val="32"/>
        </w:rPr>
        <w:t xml:space="preserve"> (DHEP)</w:t>
      </w:r>
    </w:p>
    <w:p w14:paraId="65FE2657" w14:textId="77777777" w:rsidR="00D1281A" w:rsidRDefault="00D1281A" w:rsidP="00A20F00">
      <w:pPr>
        <w:spacing w:line="257" w:lineRule="auto"/>
        <w:rPr>
          <w:rFonts w:asciiTheme="minorHAnsi" w:eastAsia="Calibri" w:hAnsiTheme="minorHAnsi" w:cstheme="minorHAnsi"/>
          <w:b/>
          <w:bCs/>
          <w:color w:val="000000" w:themeColor="text1"/>
          <w:sz w:val="22"/>
          <w:szCs w:val="22"/>
        </w:rPr>
      </w:pPr>
    </w:p>
    <w:p w14:paraId="1008D31D" w14:textId="7BE44C8C" w:rsidR="00CC7F25" w:rsidRDefault="00A20F00" w:rsidP="00A20F00">
      <w:pPr>
        <w:spacing w:line="257" w:lineRule="auto"/>
        <w:rPr>
          <w:rFonts w:ascii="Arial" w:eastAsia="Calibri" w:hAnsi="Arial" w:cs="Arial"/>
          <w:sz w:val="32"/>
          <w:szCs w:val="32"/>
        </w:rPr>
      </w:pPr>
      <w:r w:rsidRPr="00D1281A">
        <w:rPr>
          <w:rFonts w:ascii="Arial" w:eastAsia="Calibri" w:hAnsi="Arial" w:cs="Arial"/>
          <w:b/>
          <w:sz w:val="32"/>
          <w:szCs w:val="32"/>
        </w:rPr>
        <w:t>Title 5:</w:t>
      </w:r>
      <w:r w:rsidRPr="00D1281A">
        <w:rPr>
          <w:rFonts w:ascii="Arial" w:eastAsia="Calibri" w:hAnsi="Arial" w:cs="Arial"/>
          <w:sz w:val="32"/>
          <w:szCs w:val="32"/>
        </w:rPr>
        <w:t xml:space="preserve"> Critically analyse the concept of evidence-based policing and ‘what works’ in policing evaluating crime prevention theories and strategies and considering the options open to reduce re offending. </w:t>
      </w:r>
    </w:p>
    <w:p w14:paraId="0059A321" w14:textId="09D3DDAB" w:rsidR="00E64748" w:rsidRDefault="00E64748" w:rsidP="00A20F00">
      <w:pPr>
        <w:spacing w:line="257" w:lineRule="auto"/>
        <w:rPr>
          <w:rFonts w:ascii="Arial" w:eastAsia="Calibri" w:hAnsi="Arial" w:cs="Arial"/>
          <w:sz w:val="32"/>
          <w:szCs w:val="32"/>
        </w:rPr>
      </w:pPr>
    </w:p>
    <w:p w14:paraId="1FEB90D6" w14:textId="2B202DF0" w:rsidR="00E64748" w:rsidRDefault="00E64748" w:rsidP="00A20F00">
      <w:pPr>
        <w:spacing w:line="257" w:lineRule="auto"/>
        <w:rPr>
          <w:rFonts w:ascii="Arial" w:eastAsia="Calibri" w:hAnsi="Arial" w:cs="Arial"/>
          <w:sz w:val="32"/>
          <w:szCs w:val="32"/>
        </w:rPr>
      </w:pPr>
    </w:p>
    <w:p w14:paraId="0C8F105E" w14:textId="67739C82" w:rsidR="00E64748" w:rsidRDefault="00E64748" w:rsidP="00A20F00">
      <w:pPr>
        <w:spacing w:line="257" w:lineRule="auto"/>
        <w:rPr>
          <w:rFonts w:ascii="Arial" w:eastAsia="Calibri" w:hAnsi="Arial" w:cs="Arial"/>
          <w:sz w:val="32"/>
          <w:szCs w:val="32"/>
        </w:rPr>
      </w:pPr>
    </w:p>
    <w:p w14:paraId="59480BD1" w14:textId="3BFA3854" w:rsidR="00E64748" w:rsidRDefault="00E64748" w:rsidP="00A20F00">
      <w:pPr>
        <w:spacing w:line="257" w:lineRule="auto"/>
        <w:rPr>
          <w:rFonts w:ascii="Arial" w:eastAsia="Calibri" w:hAnsi="Arial" w:cs="Arial"/>
          <w:sz w:val="32"/>
          <w:szCs w:val="32"/>
        </w:rPr>
      </w:pPr>
    </w:p>
    <w:p w14:paraId="094FBB78" w14:textId="52D7B2F9" w:rsidR="00E64748" w:rsidRDefault="00E64748" w:rsidP="00A20F00">
      <w:pPr>
        <w:spacing w:line="257" w:lineRule="auto"/>
        <w:rPr>
          <w:rFonts w:ascii="Arial" w:eastAsia="Calibri" w:hAnsi="Arial" w:cs="Arial"/>
          <w:sz w:val="32"/>
          <w:szCs w:val="32"/>
        </w:rPr>
      </w:pPr>
    </w:p>
    <w:p w14:paraId="37F9E621" w14:textId="08FE5A81" w:rsidR="00E64748" w:rsidRDefault="00E64748" w:rsidP="00A20F00">
      <w:pPr>
        <w:spacing w:line="257" w:lineRule="auto"/>
        <w:rPr>
          <w:rFonts w:ascii="Arial" w:eastAsia="Calibri" w:hAnsi="Arial" w:cs="Arial"/>
          <w:sz w:val="32"/>
          <w:szCs w:val="32"/>
        </w:rPr>
      </w:pPr>
    </w:p>
    <w:p w14:paraId="20E2CA87" w14:textId="37805158" w:rsidR="00E64748" w:rsidRDefault="00E64748" w:rsidP="00A20F00">
      <w:pPr>
        <w:spacing w:line="257" w:lineRule="auto"/>
        <w:rPr>
          <w:rFonts w:ascii="Arial" w:eastAsia="Calibri" w:hAnsi="Arial" w:cs="Arial"/>
          <w:sz w:val="32"/>
          <w:szCs w:val="32"/>
        </w:rPr>
      </w:pPr>
    </w:p>
    <w:p w14:paraId="50BD6E91" w14:textId="0E47831A" w:rsidR="00E64748" w:rsidRDefault="00E64748" w:rsidP="00A20F00">
      <w:pPr>
        <w:spacing w:line="257" w:lineRule="auto"/>
        <w:rPr>
          <w:rFonts w:ascii="Arial" w:eastAsia="Calibri" w:hAnsi="Arial" w:cs="Arial"/>
          <w:sz w:val="32"/>
          <w:szCs w:val="32"/>
        </w:rPr>
      </w:pPr>
    </w:p>
    <w:p w14:paraId="687D286D" w14:textId="2484CF57" w:rsidR="00E64748" w:rsidRDefault="00E64748" w:rsidP="00A20F00">
      <w:pPr>
        <w:spacing w:line="257" w:lineRule="auto"/>
        <w:rPr>
          <w:rFonts w:ascii="Arial" w:eastAsia="Calibri" w:hAnsi="Arial" w:cs="Arial"/>
          <w:sz w:val="32"/>
          <w:szCs w:val="32"/>
        </w:rPr>
      </w:pPr>
    </w:p>
    <w:p w14:paraId="16130C1B" w14:textId="73C436EE" w:rsidR="00E64748" w:rsidRDefault="00E64748" w:rsidP="00A20F00">
      <w:pPr>
        <w:spacing w:line="257" w:lineRule="auto"/>
        <w:rPr>
          <w:rFonts w:ascii="Arial" w:eastAsia="Calibri" w:hAnsi="Arial" w:cs="Arial"/>
          <w:sz w:val="32"/>
          <w:szCs w:val="32"/>
        </w:rPr>
      </w:pPr>
    </w:p>
    <w:p w14:paraId="497C4178" w14:textId="3EE87FEC" w:rsidR="00E64748" w:rsidRDefault="00E64748" w:rsidP="00A20F00">
      <w:pPr>
        <w:spacing w:line="257" w:lineRule="auto"/>
        <w:rPr>
          <w:rFonts w:ascii="Arial" w:eastAsia="Calibri" w:hAnsi="Arial" w:cs="Arial"/>
          <w:sz w:val="32"/>
          <w:szCs w:val="32"/>
        </w:rPr>
      </w:pPr>
    </w:p>
    <w:p w14:paraId="788046B7" w14:textId="6C25CD58" w:rsidR="00E64748" w:rsidRDefault="00E64748" w:rsidP="00A20F00">
      <w:pPr>
        <w:spacing w:line="257" w:lineRule="auto"/>
        <w:rPr>
          <w:rFonts w:ascii="Arial" w:eastAsia="Calibri" w:hAnsi="Arial" w:cs="Arial"/>
          <w:sz w:val="32"/>
          <w:szCs w:val="32"/>
        </w:rPr>
      </w:pPr>
    </w:p>
    <w:p w14:paraId="01439458" w14:textId="189EB2B0" w:rsidR="00E64748" w:rsidRDefault="00E64748" w:rsidP="00A20F00">
      <w:pPr>
        <w:spacing w:line="257" w:lineRule="auto"/>
        <w:rPr>
          <w:rFonts w:ascii="Arial" w:eastAsia="Calibri" w:hAnsi="Arial" w:cs="Arial"/>
          <w:sz w:val="32"/>
          <w:szCs w:val="32"/>
        </w:rPr>
      </w:pPr>
    </w:p>
    <w:p w14:paraId="1B39BEB1" w14:textId="1155467C" w:rsidR="00E64748" w:rsidRDefault="00E64748" w:rsidP="00A20F00">
      <w:pPr>
        <w:spacing w:line="257" w:lineRule="auto"/>
        <w:rPr>
          <w:rFonts w:ascii="Arial" w:eastAsia="Calibri" w:hAnsi="Arial" w:cs="Arial"/>
          <w:sz w:val="32"/>
          <w:szCs w:val="32"/>
        </w:rPr>
      </w:pPr>
    </w:p>
    <w:p w14:paraId="0F7DCB65" w14:textId="67F09055" w:rsidR="00E64748" w:rsidRDefault="00E64748" w:rsidP="00A20F00">
      <w:pPr>
        <w:spacing w:line="257" w:lineRule="auto"/>
        <w:rPr>
          <w:rFonts w:ascii="Arial" w:eastAsia="Calibri" w:hAnsi="Arial" w:cs="Arial"/>
          <w:sz w:val="32"/>
          <w:szCs w:val="32"/>
        </w:rPr>
      </w:pPr>
    </w:p>
    <w:p w14:paraId="12DDFCA3" w14:textId="6931BCA6" w:rsidR="00E64748" w:rsidRDefault="00E64748" w:rsidP="00A20F00">
      <w:pPr>
        <w:spacing w:line="257" w:lineRule="auto"/>
        <w:rPr>
          <w:rFonts w:ascii="Arial" w:eastAsia="Calibri" w:hAnsi="Arial" w:cs="Arial"/>
          <w:sz w:val="32"/>
          <w:szCs w:val="32"/>
        </w:rPr>
      </w:pPr>
    </w:p>
    <w:p w14:paraId="341F186D" w14:textId="27F8EB8F" w:rsidR="00E64748" w:rsidRDefault="00E64748" w:rsidP="00A20F00">
      <w:pPr>
        <w:spacing w:line="257" w:lineRule="auto"/>
        <w:rPr>
          <w:rFonts w:ascii="Arial" w:eastAsia="Calibri" w:hAnsi="Arial" w:cs="Arial"/>
          <w:sz w:val="32"/>
          <w:szCs w:val="32"/>
        </w:rPr>
      </w:pPr>
    </w:p>
    <w:p w14:paraId="13719E40" w14:textId="08D0B3CD" w:rsidR="00E64748" w:rsidRDefault="00E64748" w:rsidP="00A20F00">
      <w:pPr>
        <w:spacing w:line="257" w:lineRule="auto"/>
        <w:rPr>
          <w:rFonts w:ascii="Arial" w:eastAsia="Calibri" w:hAnsi="Arial" w:cs="Arial"/>
          <w:sz w:val="32"/>
          <w:szCs w:val="32"/>
        </w:rPr>
      </w:pPr>
    </w:p>
    <w:p w14:paraId="498E7BF1" w14:textId="7A35966D" w:rsidR="00E64748" w:rsidRDefault="00E64748" w:rsidP="00A20F00">
      <w:pPr>
        <w:spacing w:line="257" w:lineRule="auto"/>
        <w:rPr>
          <w:rFonts w:ascii="Arial" w:eastAsia="Calibri" w:hAnsi="Arial" w:cs="Arial"/>
          <w:sz w:val="32"/>
          <w:szCs w:val="32"/>
        </w:rPr>
      </w:pPr>
    </w:p>
    <w:p w14:paraId="74D8D78B" w14:textId="3DD1EAC1" w:rsidR="00E64748" w:rsidRDefault="00E64748" w:rsidP="00A20F00">
      <w:pPr>
        <w:spacing w:line="257" w:lineRule="auto"/>
        <w:rPr>
          <w:rFonts w:ascii="Arial" w:eastAsia="Calibri" w:hAnsi="Arial" w:cs="Arial"/>
          <w:sz w:val="32"/>
          <w:szCs w:val="32"/>
        </w:rPr>
      </w:pPr>
    </w:p>
    <w:p w14:paraId="17AD7E9B" w14:textId="75DECEAE" w:rsidR="00E64748" w:rsidRPr="00D1281A" w:rsidRDefault="00E64748" w:rsidP="00A20F00">
      <w:pPr>
        <w:spacing w:line="257" w:lineRule="auto"/>
        <w:rPr>
          <w:rFonts w:ascii="Arial" w:eastAsia="Calibri" w:hAnsi="Arial" w:cs="Arial"/>
          <w:sz w:val="32"/>
          <w:szCs w:val="32"/>
        </w:rPr>
      </w:pPr>
    </w:p>
    <w:p w14:paraId="3CF6F009" w14:textId="5C3121C5" w:rsidR="00FB20DC" w:rsidRDefault="00FB20DC" w:rsidP="00A20F00">
      <w:pPr>
        <w:spacing w:line="257" w:lineRule="auto"/>
        <w:rPr>
          <w:rFonts w:asciiTheme="minorHAnsi" w:eastAsia="Calibri" w:hAnsiTheme="minorHAnsi" w:cstheme="minorHAnsi"/>
          <w:sz w:val="22"/>
          <w:szCs w:val="22"/>
        </w:rPr>
      </w:pPr>
    </w:p>
    <w:p w14:paraId="68636E0C" w14:textId="77777777" w:rsidR="00E35887" w:rsidRDefault="00E35887" w:rsidP="00A20F00">
      <w:pPr>
        <w:spacing w:line="257" w:lineRule="auto"/>
        <w:rPr>
          <w:rFonts w:asciiTheme="minorHAnsi" w:eastAsia="Calibri" w:hAnsiTheme="minorHAnsi" w:cstheme="minorHAnsi"/>
          <w:sz w:val="22"/>
          <w:szCs w:val="22"/>
        </w:rPr>
      </w:pPr>
    </w:p>
    <w:p w14:paraId="4981A7F6" w14:textId="77777777" w:rsidR="005B5869" w:rsidRPr="00D1281A" w:rsidRDefault="005B5869" w:rsidP="00A20F00">
      <w:pPr>
        <w:spacing w:line="257" w:lineRule="auto"/>
        <w:rPr>
          <w:rFonts w:ascii="Arial" w:hAnsi="Arial" w:cs="Arial"/>
          <w:b/>
          <w:sz w:val="24"/>
          <w:szCs w:val="24"/>
        </w:rPr>
      </w:pPr>
      <w:r w:rsidRPr="00D1281A">
        <w:rPr>
          <w:rFonts w:ascii="Arial" w:hAnsi="Arial" w:cs="Arial"/>
          <w:b/>
          <w:sz w:val="24"/>
          <w:szCs w:val="24"/>
        </w:rPr>
        <w:lastRenderedPageBreak/>
        <w:t>Introduction</w:t>
      </w:r>
    </w:p>
    <w:p w14:paraId="0E156DE6" w14:textId="39AA694E" w:rsidR="00C06FF0" w:rsidRPr="00D1281A" w:rsidRDefault="00C06FF0" w:rsidP="00C06FF0">
      <w:pPr>
        <w:rPr>
          <w:rFonts w:ascii="Arial" w:eastAsia="Calibri" w:hAnsi="Arial" w:cs="Arial"/>
          <w:sz w:val="24"/>
          <w:szCs w:val="24"/>
        </w:rPr>
      </w:pPr>
      <w:r w:rsidRPr="00D1281A">
        <w:rPr>
          <w:rFonts w:ascii="Arial" w:eastAsia="Calibri" w:hAnsi="Arial" w:cs="Arial"/>
          <w:sz w:val="24"/>
          <w:szCs w:val="24"/>
        </w:rPr>
        <w:t>The demands on police officers are becoming more complex and ever-expanding within the realms of crime prevention, serious crime investigations, community/neighbourhood issues as well as international crimes such as slavery and terrorism. In response to these complex and robust issues, there is a need for the development and implementation of strategies that are ‘evidence</w:t>
      </w:r>
      <w:r w:rsidR="0017476A" w:rsidRPr="00D1281A">
        <w:rPr>
          <w:rFonts w:ascii="Arial" w:eastAsia="Calibri" w:hAnsi="Arial" w:cs="Arial"/>
          <w:sz w:val="24"/>
          <w:szCs w:val="24"/>
        </w:rPr>
        <w:t>-</w:t>
      </w:r>
      <w:r w:rsidRPr="00D1281A">
        <w:rPr>
          <w:rFonts w:ascii="Arial" w:eastAsia="Calibri" w:hAnsi="Arial" w:cs="Arial"/>
          <w:sz w:val="24"/>
          <w:szCs w:val="24"/>
        </w:rPr>
        <w:t xml:space="preserve">based’ (Research Inspector, 2020). </w:t>
      </w:r>
      <w:r w:rsidR="00A32416" w:rsidRPr="00D1281A">
        <w:rPr>
          <w:rFonts w:ascii="Arial" w:eastAsia="Calibri" w:hAnsi="Arial" w:cs="Arial"/>
          <w:sz w:val="24"/>
          <w:szCs w:val="24"/>
        </w:rPr>
        <w:t>Evidence</w:t>
      </w:r>
      <w:r w:rsidR="00957E3D" w:rsidRPr="00D1281A">
        <w:rPr>
          <w:rFonts w:ascii="Arial" w:eastAsia="Calibri" w:hAnsi="Arial" w:cs="Arial"/>
          <w:sz w:val="24"/>
          <w:szCs w:val="24"/>
        </w:rPr>
        <w:t>-</w:t>
      </w:r>
      <w:r w:rsidR="00A32416" w:rsidRPr="00D1281A">
        <w:rPr>
          <w:rFonts w:ascii="Arial" w:eastAsia="Calibri" w:hAnsi="Arial" w:cs="Arial"/>
          <w:sz w:val="24"/>
          <w:szCs w:val="24"/>
        </w:rPr>
        <w:t xml:space="preserve">based policing is endorsed by </w:t>
      </w:r>
      <w:r w:rsidR="00957E3D" w:rsidRPr="00D1281A">
        <w:rPr>
          <w:rFonts w:ascii="Arial" w:eastAsia="Calibri" w:hAnsi="Arial" w:cs="Arial"/>
          <w:sz w:val="24"/>
          <w:szCs w:val="24"/>
        </w:rPr>
        <w:t xml:space="preserve">the </w:t>
      </w:r>
      <w:r w:rsidR="00A32416" w:rsidRPr="00D1281A">
        <w:rPr>
          <w:rFonts w:ascii="Arial" w:eastAsia="Calibri" w:hAnsi="Arial" w:cs="Arial"/>
          <w:sz w:val="24"/>
          <w:szCs w:val="24"/>
        </w:rPr>
        <w:t>government, policy makers</w:t>
      </w:r>
      <w:r w:rsidR="00957E3D" w:rsidRPr="00D1281A">
        <w:rPr>
          <w:rFonts w:ascii="Arial" w:eastAsia="Calibri" w:hAnsi="Arial" w:cs="Arial"/>
          <w:sz w:val="24"/>
          <w:szCs w:val="24"/>
        </w:rPr>
        <w:t>,</w:t>
      </w:r>
      <w:r w:rsidR="00A32416" w:rsidRPr="00D1281A">
        <w:rPr>
          <w:rFonts w:ascii="Arial" w:eastAsia="Calibri" w:hAnsi="Arial" w:cs="Arial"/>
          <w:sz w:val="24"/>
          <w:szCs w:val="24"/>
        </w:rPr>
        <w:t xml:space="preserve"> and senior police leadership as a more effective and efficient way to work (Palmer, 2019).</w:t>
      </w:r>
      <w:r w:rsidR="001B2686" w:rsidRPr="00D1281A">
        <w:rPr>
          <w:rFonts w:ascii="Arial" w:eastAsia="Calibri" w:hAnsi="Arial" w:cs="Arial"/>
          <w:sz w:val="24"/>
          <w:szCs w:val="24"/>
        </w:rPr>
        <w:t xml:space="preserve"> Whilst evidence</w:t>
      </w:r>
      <w:r w:rsidR="0017476A" w:rsidRPr="00D1281A">
        <w:rPr>
          <w:rFonts w:ascii="Arial" w:eastAsia="Calibri" w:hAnsi="Arial" w:cs="Arial"/>
          <w:sz w:val="24"/>
          <w:szCs w:val="24"/>
        </w:rPr>
        <w:t>-</w:t>
      </w:r>
      <w:r w:rsidR="001B2686" w:rsidRPr="00D1281A">
        <w:rPr>
          <w:rFonts w:ascii="Arial" w:eastAsia="Calibri" w:hAnsi="Arial" w:cs="Arial"/>
          <w:sz w:val="24"/>
          <w:szCs w:val="24"/>
        </w:rPr>
        <w:t xml:space="preserve">based policing does not exist to provide definitive answers, it supports police officers and staff </w:t>
      </w:r>
      <w:r w:rsidR="00957E3D" w:rsidRPr="00D1281A">
        <w:rPr>
          <w:rFonts w:ascii="Arial" w:eastAsia="Calibri" w:hAnsi="Arial" w:cs="Arial"/>
          <w:sz w:val="24"/>
          <w:szCs w:val="24"/>
        </w:rPr>
        <w:t>in</w:t>
      </w:r>
      <w:r w:rsidR="001B2686" w:rsidRPr="00D1281A">
        <w:rPr>
          <w:rFonts w:ascii="Arial" w:eastAsia="Calibri" w:hAnsi="Arial" w:cs="Arial"/>
          <w:sz w:val="24"/>
          <w:szCs w:val="24"/>
        </w:rPr>
        <w:t xml:space="preserve"> q</w:t>
      </w:r>
      <w:r w:rsidR="00766754" w:rsidRPr="00D1281A">
        <w:rPr>
          <w:rFonts w:ascii="Arial" w:eastAsia="Calibri" w:hAnsi="Arial" w:cs="Arial"/>
          <w:sz w:val="24"/>
          <w:szCs w:val="24"/>
        </w:rPr>
        <w:t>uestion</w:t>
      </w:r>
      <w:r w:rsidR="00957E3D" w:rsidRPr="00D1281A">
        <w:rPr>
          <w:rFonts w:ascii="Arial" w:eastAsia="Calibri" w:hAnsi="Arial" w:cs="Arial"/>
          <w:sz w:val="24"/>
          <w:szCs w:val="24"/>
        </w:rPr>
        <w:t>ing</w:t>
      </w:r>
      <w:r w:rsidR="00766754" w:rsidRPr="00D1281A">
        <w:rPr>
          <w:rFonts w:ascii="Arial" w:eastAsia="Calibri" w:hAnsi="Arial" w:cs="Arial"/>
          <w:sz w:val="24"/>
          <w:szCs w:val="24"/>
        </w:rPr>
        <w:t>, challeng</w:t>
      </w:r>
      <w:r w:rsidR="00957E3D" w:rsidRPr="00D1281A">
        <w:rPr>
          <w:rFonts w:ascii="Arial" w:eastAsia="Calibri" w:hAnsi="Arial" w:cs="Arial"/>
          <w:sz w:val="24"/>
          <w:szCs w:val="24"/>
        </w:rPr>
        <w:t>ing</w:t>
      </w:r>
      <w:r w:rsidR="00766754" w:rsidRPr="00D1281A">
        <w:rPr>
          <w:rFonts w:ascii="Arial" w:eastAsia="Calibri" w:hAnsi="Arial" w:cs="Arial"/>
          <w:sz w:val="24"/>
          <w:szCs w:val="24"/>
        </w:rPr>
        <w:t xml:space="preserve"> and innovat</w:t>
      </w:r>
      <w:r w:rsidR="00957E3D" w:rsidRPr="00D1281A">
        <w:rPr>
          <w:rFonts w:ascii="Arial" w:eastAsia="Calibri" w:hAnsi="Arial" w:cs="Arial"/>
          <w:sz w:val="24"/>
          <w:szCs w:val="24"/>
        </w:rPr>
        <w:t>ing</w:t>
      </w:r>
      <w:r w:rsidR="00766754" w:rsidRPr="00D1281A">
        <w:rPr>
          <w:rFonts w:ascii="Arial" w:eastAsia="Calibri" w:hAnsi="Arial" w:cs="Arial"/>
          <w:sz w:val="24"/>
          <w:szCs w:val="24"/>
        </w:rPr>
        <w:t xml:space="preserve"> methods of working </w:t>
      </w:r>
      <w:r w:rsidR="001B2686" w:rsidRPr="00D1281A">
        <w:rPr>
          <w:rFonts w:ascii="Arial" w:eastAsia="Calibri" w:hAnsi="Arial" w:cs="Arial"/>
          <w:sz w:val="24"/>
          <w:szCs w:val="24"/>
        </w:rPr>
        <w:t>(College of Policing, 20</w:t>
      </w:r>
      <w:r w:rsidR="00CF4C0E" w:rsidRPr="00D1281A">
        <w:rPr>
          <w:rFonts w:ascii="Arial" w:eastAsia="Calibri" w:hAnsi="Arial" w:cs="Arial"/>
          <w:sz w:val="24"/>
          <w:szCs w:val="24"/>
        </w:rPr>
        <w:t>20).</w:t>
      </w:r>
    </w:p>
    <w:p w14:paraId="6725C8C0" w14:textId="77777777" w:rsidR="00C06FF0" w:rsidRPr="00D1281A" w:rsidRDefault="00C06FF0" w:rsidP="00A20F00">
      <w:pPr>
        <w:spacing w:line="257" w:lineRule="auto"/>
        <w:rPr>
          <w:rFonts w:ascii="Arial" w:hAnsi="Arial" w:cs="Arial"/>
          <w:sz w:val="24"/>
          <w:szCs w:val="24"/>
        </w:rPr>
      </w:pPr>
    </w:p>
    <w:p w14:paraId="2F93506F" w14:textId="1EEC4CBB" w:rsidR="005B5869" w:rsidRPr="00D1281A" w:rsidRDefault="005B5869" w:rsidP="00A20F00">
      <w:pPr>
        <w:spacing w:line="257" w:lineRule="auto"/>
        <w:rPr>
          <w:rFonts w:ascii="Arial" w:hAnsi="Arial" w:cs="Arial"/>
          <w:sz w:val="24"/>
          <w:szCs w:val="24"/>
        </w:rPr>
      </w:pPr>
      <w:r w:rsidRPr="00D1281A">
        <w:rPr>
          <w:rFonts w:ascii="Arial" w:hAnsi="Arial" w:cs="Arial"/>
          <w:sz w:val="24"/>
          <w:szCs w:val="24"/>
        </w:rPr>
        <w:t xml:space="preserve">This essay will </w:t>
      </w:r>
      <w:r w:rsidR="00C06FF0" w:rsidRPr="00D1281A">
        <w:rPr>
          <w:rFonts w:ascii="Arial" w:hAnsi="Arial" w:cs="Arial"/>
          <w:sz w:val="24"/>
          <w:szCs w:val="24"/>
        </w:rPr>
        <w:t>explore the concept of evidence-based policing</w:t>
      </w:r>
      <w:r w:rsidR="00957E3D" w:rsidRPr="00D1281A">
        <w:rPr>
          <w:rFonts w:ascii="Arial" w:hAnsi="Arial" w:cs="Arial"/>
          <w:sz w:val="24"/>
          <w:szCs w:val="24"/>
        </w:rPr>
        <w:t>,</w:t>
      </w:r>
      <w:r w:rsidR="00C06FF0" w:rsidRPr="00D1281A">
        <w:rPr>
          <w:rFonts w:ascii="Arial" w:hAnsi="Arial" w:cs="Arial"/>
          <w:sz w:val="24"/>
          <w:szCs w:val="24"/>
        </w:rPr>
        <w:t xml:space="preserve"> assess</w:t>
      </w:r>
      <w:r w:rsidR="00957E3D" w:rsidRPr="00D1281A">
        <w:rPr>
          <w:rFonts w:ascii="Arial" w:hAnsi="Arial" w:cs="Arial"/>
          <w:sz w:val="24"/>
          <w:szCs w:val="24"/>
        </w:rPr>
        <w:t>ing</w:t>
      </w:r>
      <w:r w:rsidR="00C06FF0" w:rsidRPr="00D1281A">
        <w:rPr>
          <w:rFonts w:ascii="Arial" w:hAnsi="Arial" w:cs="Arial"/>
          <w:sz w:val="24"/>
          <w:szCs w:val="24"/>
        </w:rPr>
        <w:t xml:space="preserve"> its current use and acceptance within the police culture. The latter half of this essay will consider existing crime prevention and reduction strategies us</w:t>
      </w:r>
      <w:r w:rsidR="001F6120" w:rsidRPr="00D1281A">
        <w:rPr>
          <w:rFonts w:ascii="Arial" w:hAnsi="Arial" w:cs="Arial"/>
          <w:sz w:val="24"/>
          <w:szCs w:val="24"/>
        </w:rPr>
        <w:t xml:space="preserve">ed by law enforcement officers as well as methods </w:t>
      </w:r>
      <w:r w:rsidR="008131B4" w:rsidRPr="00D1281A">
        <w:rPr>
          <w:rFonts w:ascii="Arial" w:hAnsi="Arial" w:cs="Arial"/>
          <w:sz w:val="24"/>
          <w:szCs w:val="24"/>
        </w:rPr>
        <w:t>used to reduce reoffending</w:t>
      </w:r>
      <w:r w:rsidR="001F6120" w:rsidRPr="00D1281A">
        <w:rPr>
          <w:rFonts w:ascii="Arial" w:hAnsi="Arial" w:cs="Arial"/>
          <w:sz w:val="24"/>
          <w:szCs w:val="24"/>
        </w:rPr>
        <w:t>.</w:t>
      </w:r>
    </w:p>
    <w:p w14:paraId="41816E44" w14:textId="77777777" w:rsidR="0028390D" w:rsidRPr="00D1281A" w:rsidRDefault="0028390D" w:rsidP="00E35887">
      <w:pPr>
        <w:rPr>
          <w:rFonts w:ascii="Arial" w:eastAsia="Calibri" w:hAnsi="Arial" w:cs="Arial"/>
          <w:sz w:val="24"/>
          <w:szCs w:val="24"/>
        </w:rPr>
      </w:pPr>
    </w:p>
    <w:p w14:paraId="1D700C88" w14:textId="77777777" w:rsidR="00E35887" w:rsidRPr="00D1281A" w:rsidRDefault="00E35887" w:rsidP="00E35887">
      <w:pPr>
        <w:rPr>
          <w:rFonts w:ascii="Arial" w:eastAsia="Calibri" w:hAnsi="Arial" w:cs="Arial"/>
          <w:sz w:val="24"/>
          <w:szCs w:val="24"/>
        </w:rPr>
      </w:pPr>
    </w:p>
    <w:p w14:paraId="6E9D9179" w14:textId="0AE6F834" w:rsidR="003C0EDB" w:rsidRPr="00D1281A" w:rsidRDefault="00766754" w:rsidP="00B159E2">
      <w:pPr>
        <w:rPr>
          <w:rFonts w:ascii="Arial" w:eastAsia="Calibri" w:hAnsi="Arial" w:cs="Arial"/>
          <w:b/>
          <w:sz w:val="24"/>
          <w:szCs w:val="24"/>
        </w:rPr>
      </w:pPr>
      <w:r w:rsidRPr="00D1281A">
        <w:rPr>
          <w:rFonts w:ascii="Arial" w:eastAsia="Calibri" w:hAnsi="Arial" w:cs="Arial"/>
          <w:b/>
          <w:sz w:val="24"/>
          <w:szCs w:val="24"/>
        </w:rPr>
        <w:t>Evidence</w:t>
      </w:r>
      <w:r w:rsidR="0017476A" w:rsidRPr="00D1281A">
        <w:rPr>
          <w:rFonts w:ascii="Arial" w:eastAsia="Calibri" w:hAnsi="Arial" w:cs="Arial"/>
          <w:b/>
          <w:sz w:val="24"/>
          <w:szCs w:val="24"/>
        </w:rPr>
        <w:t>-</w:t>
      </w:r>
      <w:r w:rsidRPr="00D1281A">
        <w:rPr>
          <w:rFonts w:ascii="Arial" w:eastAsia="Calibri" w:hAnsi="Arial" w:cs="Arial"/>
          <w:b/>
          <w:sz w:val="24"/>
          <w:szCs w:val="24"/>
        </w:rPr>
        <w:t>Based Policing</w:t>
      </w:r>
    </w:p>
    <w:p w14:paraId="2DE2C785" w14:textId="48D14690" w:rsidR="006E2537" w:rsidRPr="00D1281A" w:rsidRDefault="00B159E2" w:rsidP="00B159E2">
      <w:pPr>
        <w:rPr>
          <w:rFonts w:ascii="Arial" w:eastAsia="Calibri" w:hAnsi="Arial" w:cs="Arial"/>
          <w:sz w:val="24"/>
          <w:szCs w:val="24"/>
        </w:rPr>
      </w:pPr>
      <w:r w:rsidRPr="00D1281A">
        <w:rPr>
          <w:rFonts w:ascii="Arial" w:eastAsia="Calibri" w:hAnsi="Arial" w:cs="Arial"/>
          <w:sz w:val="24"/>
          <w:szCs w:val="24"/>
        </w:rPr>
        <w:t xml:space="preserve">Previously the police have used theories, </w:t>
      </w:r>
      <w:r w:rsidR="0017476A" w:rsidRPr="00D1281A">
        <w:rPr>
          <w:rFonts w:ascii="Arial" w:eastAsia="Calibri" w:hAnsi="Arial" w:cs="Arial"/>
          <w:sz w:val="24"/>
          <w:szCs w:val="24"/>
        </w:rPr>
        <w:t>traditions,</w:t>
      </w:r>
      <w:r w:rsidR="0069318E" w:rsidRPr="00D1281A">
        <w:rPr>
          <w:rFonts w:ascii="Arial" w:eastAsia="Calibri" w:hAnsi="Arial" w:cs="Arial"/>
          <w:sz w:val="24"/>
          <w:szCs w:val="24"/>
        </w:rPr>
        <w:t xml:space="preserve"> and hunches</w:t>
      </w:r>
      <w:r w:rsidRPr="00D1281A">
        <w:rPr>
          <w:rFonts w:ascii="Arial" w:eastAsia="Calibri" w:hAnsi="Arial" w:cs="Arial"/>
          <w:sz w:val="24"/>
          <w:szCs w:val="24"/>
        </w:rPr>
        <w:t xml:space="preserve"> to make decisions </w:t>
      </w:r>
      <w:r w:rsidR="00E73FD2" w:rsidRPr="00D1281A">
        <w:rPr>
          <w:rFonts w:ascii="Arial" w:eastAsia="Calibri" w:hAnsi="Arial" w:cs="Arial"/>
          <w:sz w:val="24"/>
          <w:szCs w:val="24"/>
        </w:rPr>
        <w:t xml:space="preserve">and inform policing operations </w:t>
      </w:r>
      <w:r w:rsidR="00BA1A7E" w:rsidRPr="00D1281A">
        <w:rPr>
          <w:rFonts w:ascii="Arial" w:eastAsia="Calibri" w:hAnsi="Arial" w:cs="Arial"/>
          <w:sz w:val="24"/>
          <w:szCs w:val="24"/>
        </w:rPr>
        <w:t>and resources (Sherman, 2013). R</w:t>
      </w:r>
      <w:r w:rsidRPr="00D1281A">
        <w:rPr>
          <w:rFonts w:ascii="Arial" w:eastAsia="Calibri" w:hAnsi="Arial" w:cs="Arial"/>
          <w:sz w:val="24"/>
          <w:szCs w:val="24"/>
        </w:rPr>
        <w:t>ecently, an evidence-based appro</w:t>
      </w:r>
      <w:r w:rsidR="00E73FD2" w:rsidRPr="00D1281A">
        <w:rPr>
          <w:rFonts w:ascii="Arial" w:eastAsia="Calibri" w:hAnsi="Arial" w:cs="Arial"/>
          <w:sz w:val="24"/>
          <w:szCs w:val="24"/>
        </w:rPr>
        <w:t>ach has emerged.</w:t>
      </w:r>
      <w:r w:rsidRPr="00D1281A">
        <w:rPr>
          <w:rFonts w:ascii="Arial" w:eastAsia="Calibri" w:hAnsi="Arial" w:cs="Arial"/>
          <w:sz w:val="24"/>
          <w:szCs w:val="24"/>
        </w:rPr>
        <w:t xml:space="preserve"> </w:t>
      </w:r>
      <w:r w:rsidR="0069318E" w:rsidRPr="00D1281A">
        <w:rPr>
          <w:rFonts w:ascii="Arial" w:eastAsia="Calibri" w:hAnsi="Arial" w:cs="Arial"/>
          <w:sz w:val="24"/>
          <w:szCs w:val="24"/>
        </w:rPr>
        <w:t xml:space="preserve">The original concept was born from Labour’s Cabinet Office </w:t>
      </w:r>
      <w:r w:rsidR="008A41DA" w:rsidRPr="00D1281A">
        <w:rPr>
          <w:rFonts w:ascii="Arial" w:eastAsia="Calibri" w:hAnsi="Arial" w:cs="Arial"/>
          <w:sz w:val="24"/>
          <w:szCs w:val="24"/>
        </w:rPr>
        <w:t>in 1999 and</w:t>
      </w:r>
      <w:r w:rsidR="0069318E" w:rsidRPr="00D1281A">
        <w:rPr>
          <w:rFonts w:ascii="Arial" w:eastAsia="Calibri" w:hAnsi="Arial" w:cs="Arial"/>
          <w:sz w:val="24"/>
          <w:szCs w:val="24"/>
        </w:rPr>
        <w:t xml:space="preserve"> </w:t>
      </w:r>
      <w:r w:rsidR="00331922" w:rsidRPr="00D1281A">
        <w:rPr>
          <w:rFonts w:ascii="Arial" w:eastAsia="Calibri" w:hAnsi="Arial" w:cs="Arial"/>
          <w:sz w:val="24"/>
          <w:szCs w:val="24"/>
        </w:rPr>
        <w:t xml:space="preserve">is </w:t>
      </w:r>
      <w:r w:rsidR="0069318E" w:rsidRPr="00D1281A">
        <w:rPr>
          <w:rFonts w:ascii="Arial" w:eastAsia="Calibri" w:hAnsi="Arial" w:cs="Arial"/>
          <w:sz w:val="24"/>
          <w:szCs w:val="24"/>
        </w:rPr>
        <w:t>further emphasis</w:t>
      </w:r>
      <w:r w:rsidR="008A41DA" w:rsidRPr="00D1281A">
        <w:rPr>
          <w:rFonts w:ascii="Arial" w:eastAsia="Calibri" w:hAnsi="Arial" w:cs="Arial"/>
          <w:sz w:val="24"/>
          <w:szCs w:val="24"/>
        </w:rPr>
        <w:t>ed</w:t>
      </w:r>
      <w:r w:rsidR="0069318E" w:rsidRPr="00D1281A">
        <w:rPr>
          <w:rFonts w:ascii="Arial" w:eastAsia="Calibri" w:hAnsi="Arial" w:cs="Arial"/>
          <w:sz w:val="24"/>
          <w:szCs w:val="24"/>
        </w:rPr>
        <w:t xml:space="preserve"> in their 2011 campaign</w:t>
      </w:r>
      <w:r w:rsidR="00766754" w:rsidRPr="00D1281A">
        <w:rPr>
          <w:rFonts w:ascii="Arial" w:eastAsia="Calibri" w:hAnsi="Arial" w:cs="Arial"/>
          <w:sz w:val="24"/>
          <w:szCs w:val="24"/>
        </w:rPr>
        <w:t>. They stated that an evidence</w:t>
      </w:r>
      <w:r w:rsidR="0017476A" w:rsidRPr="00D1281A">
        <w:rPr>
          <w:rFonts w:ascii="Arial" w:eastAsia="Calibri" w:hAnsi="Arial" w:cs="Arial"/>
          <w:sz w:val="24"/>
          <w:szCs w:val="24"/>
        </w:rPr>
        <w:t>-</w:t>
      </w:r>
      <w:r w:rsidR="00766754" w:rsidRPr="00D1281A">
        <w:rPr>
          <w:rFonts w:ascii="Arial" w:eastAsia="Calibri" w:hAnsi="Arial" w:cs="Arial"/>
          <w:sz w:val="24"/>
          <w:szCs w:val="24"/>
        </w:rPr>
        <w:t>based policing (EBP)</w:t>
      </w:r>
      <w:r w:rsidR="008A41DA" w:rsidRPr="00D1281A">
        <w:rPr>
          <w:rFonts w:ascii="Arial" w:eastAsia="Calibri" w:hAnsi="Arial" w:cs="Arial"/>
          <w:sz w:val="24"/>
          <w:szCs w:val="24"/>
        </w:rPr>
        <w:t xml:space="preserve"> approach</w:t>
      </w:r>
      <w:r w:rsidR="0069318E" w:rsidRPr="00D1281A">
        <w:rPr>
          <w:rFonts w:ascii="Arial" w:eastAsia="Calibri" w:hAnsi="Arial" w:cs="Arial"/>
          <w:sz w:val="24"/>
          <w:szCs w:val="24"/>
        </w:rPr>
        <w:t xml:space="preserve"> can help practitioners learn from experience of what works and what </w:t>
      </w:r>
      <w:r w:rsidR="00957E3D" w:rsidRPr="00D1281A">
        <w:rPr>
          <w:rFonts w:ascii="Arial" w:eastAsia="Calibri" w:hAnsi="Arial" w:cs="Arial"/>
          <w:sz w:val="24"/>
          <w:szCs w:val="24"/>
        </w:rPr>
        <w:t>does not</w:t>
      </w:r>
      <w:r w:rsidR="0069318E" w:rsidRPr="00D1281A">
        <w:rPr>
          <w:rFonts w:ascii="Arial" w:eastAsia="Calibri" w:hAnsi="Arial" w:cs="Arial"/>
          <w:sz w:val="24"/>
          <w:szCs w:val="24"/>
        </w:rPr>
        <w:t xml:space="preserve"> through systematic evaluation (Cabinet Office, 1999). </w:t>
      </w:r>
    </w:p>
    <w:p w14:paraId="700CF6D4" w14:textId="77777777" w:rsidR="006E2537" w:rsidRPr="00D1281A" w:rsidRDefault="006E2537" w:rsidP="00B159E2">
      <w:pPr>
        <w:rPr>
          <w:rFonts w:ascii="Arial" w:eastAsia="Calibri" w:hAnsi="Arial" w:cs="Arial"/>
          <w:sz w:val="24"/>
          <w:szCs w:val="24"/>
        </w:rPr>
      </w:pPr>
    </w:p>
    <w:p w14:paraId="3C662817" w14:textId="14A086A8" w:rsidR="00D333A4" w:rsidRPr="00D1281A" w:rsidRDefault="006E2537" w:rsidP="00B159E2">
      <w:pPr>
        <w:rPr>
          <w:rFonts w:ascii="Arial" w:eastAsia="Calibri" w:hAnsi="Arial" w:cs="Arial"/>
          <w:sz w:val="24"/>
          <w:szCs w:val="24"/>
        </w:rPr>
      </w:pPr>
      <w:r w:rsidRPr="00D1281A">
        <w:rPr>
          <w:rFonts w:ascii="Arial" w:eastAsia="Calibri" w:hAnsi="Arial" w:cs="Arial"/>
          <w:sz w:val="24"/>
          <w:szCs w:val="24"/>
        </w:rPr>
        <w:t xml:space="preserve">A widely accepted definition of EBP within UK police forces is </w:t>
      </w:r>
      <w:r w:rsidR="00766754" w:rsidRPr="00D1281A">
        <w:rPr>
          <w:rFonts w:ascii="Arial" w:eastAsia="Calibri" w:hAnsi="Arial" w:cs="Arial"/>
          <w:sz w:val="24"/>
          <w:szCs w:val="24"/>
        </w:rPr>
        <w:t>“</w:t>
      </w:r>
      <w:r w:rsidR="00C06FF0" w:rsidRPr="00D1281A">
        <w:rPr>
          <w:rFonts w:ascii="Arial" w:eastAsia="Calibri" w:hAnsi="Arial" w:cs="Arial"/>
          <w:sz w:val="24"/>
          <w:szCs w:val="24"/>
        </w:rPr>
        <w:t xml:space="preserve">creating, </w:t>
      </w:r>
      <w:r w:rsidRPr="00D1281A">
        <w:rPr>
          <w:rFonts w:ascii="Arial" w:eastAsia="Calibri" w:hAnsi="Arial" w:cs="Arial"/>
          <w:sz w:val="24"/>
          <w:szCs w:val="24"/>
        </w:rPr>
        <w:t>reviewing and using the best available evidence to inform</w:t>
      </w:r>
      <w:r w:rsidR="00C06FF0" w:rsidRPr="00D1281A">
        <w:rPr>
          <w:rFonts w:ascii="Arial" w:eastAsia="Calibri" w:hAnsi="Arial" w:cs="Arial"/>
          <w:sz w:val="24"/>
          <w:szCs w:val="24"/>
        </w:rPr>
        <w:t xml:space="preserve"> police policies, practices and </w:t>
      </w:r>
      <w:r w:rsidRPr="00D1281A">
        <w:rPr>
          <w:rFonts w:ascii="Arial" w:eastAsia="Calibri" w:hAnsi="Arial" w:cs="Arial"/>
          <w:sz w:val="24"/>
          <w:szCs w:val="24"/>
        </w:rPr>
        <w:t>decisions</w:t>
      </w:r>
      <w:r w:rsidR="00766754" w:rsidRPr="00D1281A">
        <w:rPr>
          <w:rFonts w:ascii="Arial" w:eastAsia="Calibri" w:hAnsi="Arial" w:cs="Arial"/>
          <w:sz w:val="24"/>
          <w:szCs w:val="24"/>
        </w:rPr>
        <w:t>”</w:t>
      </w:r>
      <w:r w:rsidR="008131B4" w:rsidRPr="00D1281A">
        <w:rPr>
          <w:rFonts w:ascii="Arial" w:eastAsia="Calibri" w:hAnsi="Arial" w:cs="Arial"/>
          <w:sz w:val="24"/>
          <w:szCs w:val="24"/>
        </w:rPr>
        <w:t xml:space="preserve"> (College of Policing, </w:t>
      </w:r>
      <w:r w:rsidR="00C06FF0" w:rsidRPr="00D1281A">
        <w:rPr>
          <w:rFonts w:ascii="Arial" w:eastAsia="Calibri" w:hAnsi="Arial" w:cs="Arial"/>
          <w:sz w:val="24"/>
          <w:szCs w:val="24"/>
        </w:rPr>
        <w:t xml:space="preserve">2020). </w:t>
      </w:r>
      <w:r w:rsidR="0069318E" w:rsidRPr="00D1281A">
        <w:rPr>
          <w:rFonts w:ascii="Arial" w:eastAsia="Calibri" w:hAnsi="Arial" w:cs="Arial"/>
          <w:sz w:val="24"/>
          <w:szCs w:val="24"/>
        </w:rPr>
        <w:t>Essentially, EBP</w:t>
      </w:r>
      <w:r w:rsidR="003723B1" w:rsidRPr="00D1281A">
        <w:rPr>
          <w:rFonts w:ascii="Arial" w:eastAsia="Calibri" w:hAnsi="Arial" w:cs="Arial"/>
          <w:sz w:val="24"/>
          <w:szCs w:val="24"/>
        </w:rPr>
        <w:t xml:space="preserve"> means using empirical evidence to find the cause of problems and to ultimately ‘cure’ these problems</w:t>
      </w:r>
      <w:r w:rsidR="00AF4A67" w:rsidRPr="00D1281A">
        <w:rPr>
          <w:rFonts w:ascii="Arial" w:eastAsia="Calibri" w:hAnsi="Arial" w:cs="Arial"/>
          <w:sz w:val="24"/>
          <w:szCs w:val="24"/>
        </w:rPr>
        <w:t xml:space="preserve"> </w:t>
      </w:r>
      <w:r w:rsidR="00570EC1" w:rsidRPr="00D1281A">
        <w:rPr>
          <w:rFonts w:ascii="Arial" w:eastAsia="Calibri" w:hAnsi="Arial" w:cs="Arial"/>
          <w:sz w:val="24"/>
          <w:szCs w:val="24"/>
        </w:rPr>
        <w:t xml:space="preserve">through the </w:t>
      </w:r>
      <w:r w:rsidR="00957E3D" w:rsidRPr="00D1281A">
        <w:rPr>
          <w:rFonts w:ascii="Arial" w:eastAsia="Calibri" w:hAnsi="Arial" w:cs="Arial"/>
          <w:sz w:val="24"/>
          <w:szCs w:val="24"/>
        </w:rPr>
        <w:t>optimal</w:t>
      </w:r>
      <w:r w:rsidR="00570EC1" w:rsidRPr="00D1281A">
        <w:rPr>
          <w:rFonts w:ascii="Arial" w:eastAsia="Calibri" w:hAnsi="Arial" w:cs="Arial"/>
          <w:sz w:val="24"/>
          <w:szCs w:val="24"/>
        </w:rPr>
        <w:t xml:space="preserve"> use of </w:t>
      </w:r>
      <w:r w:rsidR="00C06FF0" w:rsidRPr="00D1281A">
        <w:rPr>
          <w:rFonts w:ascii="Arial" w:eastAsia="Calibri" w:hAnsi="Arial" w:cs="Arial"/>
          <w:sz w:val="24"/>
          <w:szCs w:val="24"/>
        </w:rPr>
        <w:t xml:space="preserve">a </w:t>
      </w:r>
      <w:r w:rsidR="00A32416" w:rsidRPr="00D1281A">
        <w:rPr>
          <w:rFonts w:ascii="Arial" w:eastAsia="Calibri" w:hAnsi="Arial" w:cs="Arial"/>
          <w:sz w:val="24"/>
          <w:szCs w:val="24"/>
        </w:rPr>
        <w:t xml:space="preserve">police </w:t>
      </w:r>
      <w:r w:rsidR="00C06FF0" w:rsidRPr="00D1281A">
        <w:rPr>
          <w:rFonts w:ascii="Arial" w:eastAsia="Calibri" w:hAnsi="Arial" w:cs="Arial"/>
          <w:sz w:val="24"/>
          <w:szCs w:val="24"/>
        </w:rPr>
        <w:t xml:space="preserve">forces </w:t>
      </w:r>
      <w:r w:rsidR="00570EC1" w:rsidRPr="00D1281A">
        <w:rPr>
          <w:rFonts w:ascii="Arial" w:eastAsia="Calibri" w:hAnsi="Arial" w:cs="Arial"/>
          <w:sz w:val="24"/>
          <w:szCs w:val="24"/>
        </w:rPr>
        <w:t xml:space="preserve">resources </w:t>
      </w:r>
      <w:r w:rsidR="00AF4A67" w:rsidRPr="00D1281A">
        <w:rPr>
          <w:rFonts w:ascii="Arial" w:eastAsia="Calibri" w:hAnsi="Arial" w:cs="Arial"/>
          <w:sz w:val="24"/>
          <w:szCs w:val="24"/>
        </w:rPr>
        <w:t>(</w:t>
      </w:r>
      <w:proofErr w:type="spellStart"/>
      <w:r w:rsidR="00AF4A67" w:rsidRPr="00D1281A">
        <w:rPr>
          <w:rFonts w:ascii="Arial" w:eastAsia="Calibri" w:hAnsi="Arial" w:cs="Arial"/>
          <w:sz w:val="24"/>
          <w:szCs w:val="24"/>
        </w:rPr>
        <w:t>Avdija</w:t>
      </w:r>
      <w:proofErr w:type="spellEnd"/>
      <w:r w:rsidR="00AF4A67" w:rsidRPr="00D1281A">
        <w:rPr>
          <w:rFonts w:ascii="Arial" w:eastAsia="Calibri" w:hAnsi="Arial" w:cs="Arial"/>
          <w:sz w:val="24"/>
          <w:szCs w:val="24"/>
        </w:rPr>
        <w:t>, 2008)</w:t>
      </w:r>
      <w:r w:rsidR="00D333A4" w:rsidRPr="00D1281A">
        <w:rPr>
          <w:rFonts w:ascii="Arial" w:eastAsia="Calibri" w:hAnsi="Arial" w:cs="Arial"/>
          <w:sz w:val="24"/>
          <w:szCs w:val="24"/>
        </w:rPr>
        <w:t xml:space="preserve">. </w:t>
      </w:r>
    </w:p>
    <w:p w14:paraId="361CC49C" w14:textId="77777777" w:rsidR="006E2537" w:rsidRPr="00D1281A" w:rsidRDefault="006E2537" w:rsidP="00B159E2">
      <w:pPr>
        <w:rPr>
          <w:rFonts w:ascii="Arial" w:eastAsia="Calibri" w:hAnsi="Arial" w:cs="Arial"/>
          <w:sz w:val="24"/>
          <w:szCs w:val="24"/>
        </w:rPr>
      </w:pPr>
    </w:p>
    <w:p w14:paraId="08AF6EBD" w14:textId="0805E963" w:rsidR="00570EC1" w:rsidRPr="00D1281A" w:rsidRDefault="00570EC1" w:rsidP="00B159E2">
      <w:pPr>
        <w:rPr>
          <w:rFonts w:ascii="Arial" w:eastAsia="Calibri" w:hAnsi="Arial" w:cs="Arial"/>
          <w:sz w:val="24"/>
          <w:szCs w:val="24"/>
        </w:rPr>
      </w:pPr>
      <w:r w:rsidRPr="00D1281A">
        <w:rPr>
          <w:rFonts w:ascii="Arial" w:eastAsia="Calibri" w:hAnsi="Arial" w:cs="Arial"/>
          <w:sz w:val="24"/>
          <w:szCs w:val="24"/>
        </w:rPr>
        <w:t>Research</w:t>
      </w:r>
      <w:r w:rsidR="00766754" w:rsidRPr="00D1281A">
        <w:rPr>
          <w:rFonts w:ascii="Arial" w:eastAsia="Calibri" w:hAnsi="Arial" w:cs="Arial"/>
          <w:sz w:val="24"/>
          <w:szCs w:val="24"/>
        </w:rPr>
        <w:t>ers and criminologists begin</w:t>
      </w:r>
      <w:r w:rsidRPr="00D1281A">
        <w:rPr>
          <w:rFonts w:ascii="Arial" w:eastAsia="Calibri" w:hAnsi="Arial" w:cs="Arial"/>
          <w:sz w:val="24"/>
          <w:szCs w:val="24"/>
        </w:rPr>
        <w:t xml:space="preserve"> b</w:t>
      </w:r>
      <w:r w:rsidR="00766754" w:rsidRPr="00D1281A">
        <w:rPr>
          <w:rFonts w:ascii="Arial" w:eastAsia="Calibri" w:hAnsi="Arial" w:cs="Arial"/>
          <w:sz w:val="24"/>
          <w:szCs w:val="24"/>
        </w:rPr>
        <w:t>y identifying a policing issue, or a gap within the literature</w:t>
      </w:r>
      <w:r w:rsidRPr="00D1281A">
        <w:rPr>
          <w:rFonts w:ascii="Arial" w:eastAsia="Calibri" w:hAnsi="Arial" w:cs="Arial"/>
          <w:sz w:val="24"/>
          <w:szCs w:val="24"/>
        </w:rPr>
        <w:t>, whether that be the reoffending rates of domestic abuse aggressors</w:t>
      </w:r>
      <w:r w:rsidR="0017476A" w:rsidRPr="00D1281A">
        <w:rPr>
          <w:rFonts w:ascii="Arial" w:eastAsia="Calibri" w:hAnsi="Arial" w:cs="Arial"/>
          <w:sz w:val="24"/>
          <w:szCs w:val="24"/>
        </w:rPr>
        <w:t>,</w:t>
      </w:r>
      <w:r w:rsidRPr="00D1281A">
        <w:rPr>
          <w:rFonts w:ascii="Arial" w:eastAsia="Calibri" w:hAnsi="Arial" w:cs="Arial"/>
          <w:sz w:val="24"/>
          <w:szCs w:val="24"/>
        </w:rPr>
        <w:t xml:space="preserve"> or youths causing antisocial behaviour </w:t>
      </w:r>
      <w:r w:rsidR="00D1281A" w:rsidRPr="00D1281A">
        <w:rPr>
          <w:rFonts w:ascii="Arial" w:eastAsia="Calibri" w:hAnsi="Arial" w:cs="Arial"/>
          <w:sz w:val="24"/>
          <w:szCs w:val="24"/>
        </w:rPr>
        <w:t xml:space="preserve">(ASB) </w:t>
      </w:r>
      <w:r w:rsidRPr="00D1281A">
        <w:rPr>
          <w:rFonts w:ascii="Arial" w:eastAsia="Calibri" w:hAnsi="Arial" w:cs="Arial"/>
          <w:sz w:val="24"/>
          <w:szCs w:val="24"/>
        </w:rPr>
        <w:t>issues within a community. The researchers then design studies and projects using existing and new methodologies to help combat the problem, based on a hypothes</w:t>
      </w:r>
      <w:r w:rsidR="0017476A" w:rsidRPr="00D1281A">
        <w:rPr>
          <w:rFonts w:ascii="Arial" w:eastAsia="Calibri" w:hAnsi="Arial" w:cs="Arial"/>
          <w:sz w:val="24"/>
          <w:szCs w:val="24"/>
        </w:rPr>
        <w:t>i</w:t>
      </w:r>
      <w:r w:rsidRPr="00D1281A">
        <w:rPr>
          <w:rFonts w:ascii="Arial" w:eastAsia="Calibri" w:hAnsi="Arial" w:cs="Arial"/>
          <w:sz w:val="24"/>
          <w:szCs w:val="24"/>
        </w:rPr>
        <w:t xml:space="preserve">s and previous research. </w:t>
      </w:r>
      <w:r w:rsidR="00754576" w:rsidRPr="00D1281A">
        <w:rPr>
          <w:rFonts w:ascii="Arial" w:eastAsia="Calibri" w:hAnsi="Arial" w:cs="Arial"/>
          <w:sz w:val="24"/>
          <w:szCs w:val="24"/>
        </w:rPr>
        <w:t>This is usually done in the form of randomised controlled trials (RCTs)</w:t>
      </w:r>
      <w:r w:rsidR="008131B4" w:rsidRPr="00D1281A">
        <w:rPr>
          <w:rFonts w:ascii="Arial" w:eastAsia="Calibri" w:hAnsi="Arial" w:cs="Arial"/>
          <w:sz w:val="24"/>
          <w:szCs w:val="24"/>
        </w:rPr>
        <w:t xml:space="preserve"> (</w:t>
      </w:r>
      <w:proofErr w:type="spellStart"/>
      <w:r w:rsidR="008131B4" w:rsidRPr="00D1281A">
        <w:rPr>
          <w:rFonts w:ascii="Arial" w:eastAsia="Calibri" w:hAnsi="Arial" w:cs="Arial"/>
          <w:sz w:val="24"/>
          <w:szCs w:val="24"/>
        </w:rPr>
        <w:t>Scantlebury</w:t>
      </w:r>
      <w:proofErr w:type="spellEnd"/>
      <w:r w:rsidR="008131B4" w:rsidRPr="00D1281A">
        <w:rPr>
          <w:rFonts w:ascii="Arial" w:eastAsia="Calibri" w:hAnsi="Arial" w:cs="Arial"/>
          <w:sz w:val="24"/>
          <w:szCs w:val="24"/>
        </w:rPr>
        <w:t xml:space="preserve"> et al., 2017)</w:t>
      </w:r>
      <w:r w:rsidR="00754576" w:rsidRPr="00D1281A">
        <w:rPr>
          <w:rFonts w:ascii="Arial" w:eastAsia="Calibri" w:hAnsi="Arial" w:cs="Arial"/>
          <w:sz w:val="24"/>
          <w:szCs w:val="24"/>
        </w:rPr>
        <w:t xml:space="preserve">. </w:t>
      </w:r>
      <w:r w:rsidRPr="00D1281A">
        <w:rPr>
          <w:rFonts w:ascii="Arial" w:eastAsia="Calibri" w:hAnsi="Arial" w:cs="Arial"/>
          <w:sz w:val="24"/>
          <w:szCs w:val="24"/>
        </w:rPr>
        <w:t xml:space="preserve">An evaluation of the findings is conducted to see if there were any significant discoveries. This research is then </w:t>
      </w:r>
      <w:r w:rsidR="00C15951" w:rsidRPr="00D1281A">
        <w:rPr>
          <w:rFonts w:ascii="Arial" w:eastAsia="Calibri" w:hAnsi="Arial" w:cs="Arial"/>
          <w:sz w:val="24"/>
          <w:szCs w:val="24"/>
        </w:rPr>
        <w:t>published and</w:t>
      </w:r>
      <w:r w:rsidR="008131B4" w:rsidRPr="00D1281A">
        <w:rPr>
          <w:rFonts w:ascii="Arial" w:eastAsia="Calibri" w:hAnsi="Arial" w:cs="Arial"/>
          <w:sz w:val="24"/>
          <w:szCs w:val="24"/>
        </w:rPr>
        <w:t xml:space="preserve"> is</w:t>
      </w:r>
      <w:r w:rsidR="00C15951" w:rsidRPr="00D1281A">
        <w:rPr>
          <w:rFonts w:ascii="Arial" w:eastAsia="Calibri" w:hAnsi="Arial" w:cs="Arial"/>
          <w:sz w:val="24"/>
          <w:szCs w:val="24"/>
        </w:rPr>
        <w:t xml:space="preserve"> </w:t>
      </w:r>
      <w:r w:rsidRPr="00D1281A">
        <w:rPr>
          <w:rFonts w:ascii="Arial" w:eastAsia="Calibri" w:hAnsi="Arial" w:cs="Arial"/>
          <w:sz w:val="24"/>
          <w:szCs w:val="24"/>
        </w:rPr>
        <w:t>available f</w:t>
      </w:r>
      <w:r w:rsidR="001F6120" w:rsidRPr="00D1281A">
        <w:rPr>
          <w:rFonts w:ascii="Arial" w:eastAsia="Calibri" w:hAnsi="Arial" w:cs="Arial"/>
          <w:sz w:val="24"/>
          <w:szCs w:val="24"/>
        </w:rPr>
        <w:t>or other practitioners to peer review</w:t>
      </w:r>
      <w:r w:rsidRPr="00D1281A">
        <w:rPr>
          <w:rFonts w:ascii="Arial" w:eastAsia="Calibri" w:hAnsi="Arial" w:cs="Arial"/>
          <w:sz w:val="24"/>
          <w:szCs w:val="24"/>
        </w:rPr>
        <w:t>. If the project had the desired effect and was deemed ‘successful’, it may then be embedded into a police forces policy</w:t>
      </w:r>
      <w:r w:rsidR="0017476A" w:rsidRPr="00D1281A">
        <w:rPr>
          <w:rFonts w:ascii="Arial" w:eastAsia="Calibri" w:hAnsi="Arial" w:cs="Arial"/>
          <w:sz w:val="24"/>
          <w:szCs w:val="24"/>
        </w:rPr>
        <w:t>,</w:t>
      </w:r>
      <w:r w:rsidRPr="00D1281A">
        <w:rPr>
          <w:rFonts w:ascii="Arial" w:eastAsia="Calibri" w:hAnsi="Arial" w:cs="Arial"/>
          <w:sz w:val="24"/>
          <w:szCs w:val="24"/>
        </w:rPr>
        <w:t xml:space="preserve"> or </w:t>
      </w:r>
      <w:r w:rsidR="00C15951" w:rsidRPr="00D1281A">
        <w:rPr>
          <w:rFonts w:ascii="Arial" w:eastAsia="Calibri" w:hAnsi="Arial" w:cs="Arial"/>
          <w:sz w:val="24"/>
          <w:szCs w:val="24"/>
        </w:rPr>
        <w:t xml:space="preserve">even replicated and </w:t>
      </w:r>
      <w:r w:rsidRPr="00D1281A">
        <w:rPr>
          <w:rFonts w:ascii="Arial" w:eastAsia="Calibri" w:hAnsi="Arial" w:cs="Arial"/>
          <w:sz w:val="24"/>
          <w:szCs w:val="24"/>
        </w:rPr>
        <w:t>adopted by other forces</w:t>
      </w:r>
      <w:r w:rsidR="008131B4" w:rsidRPr="00D1281A">
        <w:rPr>
          <w:rFonts w:ascii="Arial" w:eastAsia="Calibri" w:hAnsi="Arial" w:cs="Arial"/>
          <w:sz w:val="24"/>
          <w:szCs w:val="24"/>
        </w:rPr>
        <w:t xml:space="preserve"> (</w:t>
      </w:r>
      <w:proofErr w:type="spellStart"/>
      <w:r w:rsidR="004A3F0B" w:rsidRPr="00D1281A">
        <w:rPr>
          <w:rFonts w:ascii="Arial" w:eastAsia="Calibri" w:hAnsi="Arial" w:cs="Arial"/>
          <w:sz w:val="24"/>
          <w:szCs w:val="24"/>
        </w:rPr>
        <w:t>Lumsden</w:t>
      </w:r>
      <w:proofErr w:type="spellEnd"/>
      <w:r w:rsidR="004A3F0B" w:rsidRPr="00D1281A">
        <w:rPr>
          <w:rFonts w:ascii="Arial" w:eastAsia="Calibri" w:hAnsi="Arial" w:cs="Arial"/>
          <w:sz w:val="24"/>
          <w:szCs w:val="24"/>
        </w:rPr>
        <w:t>, 2016)</w:t>
      </w:r>
      <w:r w:rsidRPr="00D1281A">
        <w:rPr>
          <w:rFonts w:ascii="Arial" w:eastAsia="Calibri" w:hAnsi="Arial" w:cs="Arial"/>
          <w:sz w:val="24"/>
          <w:szCs w:val="24"/>
        </w:rPr>
        <w:t>.</w:t>
      </w:r>
      <w:r w:rsidR="00C15951" w:rsidRPr="00D1281A">
        <w:rPr>
          <w:rFonts w:ascii="Arial" w:eastAsia="Calibri" w:hAnsi="Arial" w:cs="Arial"/>
          <w:sz w:val="24"/>
          <w:szCs w:val="24"/>
        </w:rPr>
        <w:t xml:space="preserve"> </w:t>
      </w:r>
      <w:r w:rsidR="00957E3D" w:rsidRPr="00D1281A">
        <w:rPr>
          <w:rFonts w:ascii="Arial" w:eastAsia="Calibri" w:hAnsi="Arial" w:cs="Arial"/>
          <w:sz w:val="24"/>
          <w:szCs w:val="24"/>
        </w:rPr>
        <w:t>T</w:t>
      </w:r>
      <w:r w:rsidR="00C15951" w:rsidRPr="00D1281A">
        <w:rPr>
          <w:rFonts w:ascii="Arial" w:eastAsia="Calibri" w:hAnsi="Arial" w:cs="Arial"/>
          <w:sz w:val="24"/>
          <w:szCs w:val="24"/>
        </w:rPr>
        <w:t xml:space="preserve">here are </w:t>
      </w:r>
      <w:r w:rsidR="0017476A" w:rsidRPr="00D1281A">
        <w:rPr>
          <w:rFonts w:ascii="Arial" w:eastAsia="Calibri" w:hAnsi="Arial" w:cs="Arial"/>
          <w:sz w:val="24"/>
          <w:szCs w:val="24"/>
        </w:rPr>
        <w:t>several</w:t>
      </w:r>
      <w:r w:rsidR="00C15951" w:rsidRPr="00D1281A">
        <w:rPr>
          <w:rFonts w:ascii="Arial" w:eastAsia="Calibri" w:hAnsi="Arial" w:cs="Arial"/>
          <w:sz w:val="24"/>
          <w:szCs w:val="24"/>
        </w:rPr>
        <w:t xml:space="preserve"> factors that will </w:t>
      </w:r>
      <w:r w:rsidR="00BA1A7E" w:rsidRPr="00D1281A">
        <w:rPr>
          <w:rFonts w:ascii="Arial" w:eastAsia="Calibri" w:hAnsi="Arial" w:cs="Arial"/>
          <w:sz w:val="24"/>
          <w:szCs w:val="24"/>
        </w:rPr>
        <w:t>affect</w:t>
      </w:r>
      <w:r w:rsidR="00C15951" w:rsidRPr="00D1281A">
        <w:rPr>
          <w:rFonts w:ascii="Arial" w:eastAsia="Calibri" w:hAnsi="Arial" w:cs="Arial"/>
          <w:sz w:val="24"/>
          <w:szCs w:val="24"/>
        </w:rPr>
        <w:t xml:space="preserve"> the success of a project, </w:t>
      </w:r>
      <w:r w:rsidR="00957E3D" w:rsidRPr="00D1281A">
        <w:rPr>
          <w:rFonts w:ascii="Arial" w:eastAsia="Calibri" w:hAnsi="Arial" w:cs="Arial"/>
          <w:sz w:val="24"/>
          <w:szCs w:val="24"/>
        </w:rPr>
        <w:t>such as</w:t>
      </w:r>
      <w:r w:rsidR="00C15951" w:rsidRPr="00D1281A">
        <w:rPr>
          <w:rFonts w:ascii="Arial" w:eastAsia="Calibri" w:hAnsi="Arial" w:cs="Arial"/>
          <w:sz w:val="24"/>
          <w:szCs w:val="24"/>
        </w:rPr>
        <w:t xml:space="preserve"> community perceptions, organisational culture, geographical area</w:t>
      </w:r>
      <w:r w:rsidR="0017476A" w:rsidRPr="00D1281A">
        <w:rPr>
          <w:rFonts w:ascii="Arial" w:eastAsia="Calibri" w:hAnsi="Arial" w:cs="Arial"/>
          <w:sz w:val="24"/>
          <w:szCs w:val="24"/>
        </w:rPr>
        <w:t>,</w:t>
      </w:r>
      <w:r w:rsidR="00C15951" w:rsidRPr="00D1281A">
        <w:rPr>
          <w:rFonts w:ascii="Arial" w:eastAsia="Calibri" w:hAnsi="Arial" w:cs="Arial"/>
          <w:sz w:val="24"/>
          <w:szCs w:val="24"/>
        </w:rPr>
        <w:t xml:space="preserve"> and experience of the practitioner (Coffey, 2020).</w:t>
      </w:r>
    </w:p>
    <w:p w14:paraId="4D3808E0" w14:textId="77777777" w:rsidR="009F3D52" w:rsidRPr="00D1281A" w:rsidRDefault="009F3D52" w:rsidP="00B159E2">
      <w:pPr>
        <w:rPr>
          <w:rFonts w:ascii="Arial" w:eastAsia="Calibri" w:hAnsi="Arial" w:cs="Arial"/>
          <w:sz w:val="24"/>
          <w:szCs w:val="24"/>
        </w:rPr>
      </w:pPr>
    </w:p>
    <w:p w14:paraId="79B94666" w14:textId="7FABE943" w:rsidR="00E73FD2" w:rsidRDefault="00E73FD2" w:rsidP="00B159E2">
      <w:pPr>
        <w:rPr>
          <w:rFonts w:ascii="Arial" w:eastAsia="Calibri" w:hAnsi="Arial" w:cs="Arial"/>
          <w:sz w:val="24"/>
          <w:szCs w:val="24"/>
        </w:rPr>
      </w:pPr>
    </w:p>
    <w:p w14:paraId="01209984" w14:textId="5AAE1F43" w:rsidR="00E64748" w:rsidRDefault="00E64748" w:rsidP="00B159E2">
      <w:pPr>
        <w:rPr>
          <w:rFonts w:ascii="Arial" w:eastAsia="Calibri" w:hAnsi="Arial" w:cs="Arial"/>
          <w:sz w:val="24"/>
          <w:szCs w:val="24"/>
        </w:rPr>
      </w:pPr>
    </w:p>
    <w:p w14:paraId="64F24407" w14:textId="77777777" w:rsidR="00E64748" w:rsidRPr="00D1281A" w:rsidRDefault="00E64748" w:rsidP="00B159E2">
      <w:pPr>
        <w:rPr>
          <w:rFonts w:ascii="Arial" w:eastAsia="Calibri" w:hAnsi="Arial" w:cs="Arial"/>
          <w:sz w:val="24"/>
          <w:szCs w:val="24"/>
        </w:rPr>
      </w:pPr>
    </w:p>
    <w:p w14:paraId="53CEACC4" w14:textId="7739C2BC" w:rsidR="0028390D" w:rsidRPr="00D1281A" w:rsidRDefault="0028390D" w:rsidP="00B159E2">
      <w:pPr>
        <w:rPr>
          <w:rFonts w:ascii="Arial" w:eastAsia="Calibri" w:hAnsi="Arial" w:cs="Arial"/>
          <w:b/>
          <w:i/>
          <w:sz w:val="24"/>
          <w:szCs w:val="24"/>
        </w:rPr>
      </w:pPr>
      <w:r w:rsidRPr="00D1281A">
        <w:rPr>
          <w:rFonts w:ascii="Arial" w:eastAsia="Calibri" w:hAnsi="Arial" w:cs="Arial"/>
          <w:b/>
          <w:i/>
          <w:sz w:val="24"/>
          <w:szCs w:val="24"/>
        </w:rPr>
        <w:lastRenderedPageBreak/>
        <w:t>Advantages of Evidence</w:t>
      </w:r>
      <w:r w:rsidR="0017476A" w:rsidRPr="00D1281A">
        <w:rPr>
          <w:rFonts w:ascii="Arial" w:eastAsia="Calibri" w:hAnsi="Arial" w:cs="Arial"/>
          <w:b/>
          <w:i/>
          <w:sz w:val="24"/>
          <w:szCs w:val="24"/>
        </w:rPr>
        <w:t>-</w:t>
      </w:r>
      <w:r w:rsidRPr="00D1281A">
        <w:rPr>
          <w:rFonts w:ascii="Arial" w:eastAsia="Calibri" w:hAnsi="Arial" w:cs="Arial"/>
          <w:b/>
          <w:i/>
          <w:sz w:val="24"/>
          <w:szCs w:val="24"/>
        </w:rPr>
        <w:t>Based Policing</w:t>
      </w:r>
    </w:p>
    <w:p w14:paraId="3AC6C2D4" w14:textId="77777777" w:rsidR="00BA1A7E" w:rsidRPr="00D1281A" w:rsidRDefault="00BA1A7E" w:rsidP="00B159E2">
      <w:pPr>
        <w:rPr>
          <w:rFonts w:ascii="Arial" w:eastAsia="Calibri" w:hAnsi="Arial" w:cs="Arial"/>
          <w:i/>
          <w:sz w:val="24"/>
          <w:szCs w:val="24"/>
        </w:rPr>
      </w:pPr>
      <w:r w:rsidRPr="00D1281A">
        <w:rPr>
          <w:rFonts w:ascii="Arial" w:eastAsia="Calibri" w:hAnsi="Arial" w:cs="Arial"/>
          <w:i/>
          <w:sz w:val="24"/>
          <w:szCs w:val="24"/>
        </w:rPr>
        <w:t>EBP: A proactive approach</w:t>
      </w:r>
    </w:p>
    <w:p w14:paraId="762D20DE" w14:textId="0930C80F" w:rsidR="00FA3954" w:rsidRPr="00D1281A" w:rsidRDefault="00D333A4" w:rsidP="00B159E2">
      <w:pPr>
        <w:rPr>
          <w:rFonts w:ascii="Arial" w:eastAsia="Calibri" w:hAnsi="Arial" w:cs="Arial"/>
          <w:sz w:val="24"/>
          <w:szCs w:val="24"/>
        </w:rPr>
      </w:pPr>
      <w:r w:rsidRPr="00D1281A">
        <w:rPr>
          <w:rFonts w:ascii="Arial" w:eastAsia="Calibri" w:hAnsi="Arial" w:cs="Arial"/>
          <w:sz w:val="24"/>
          <w:szCs w:val="24"/>
        </w:rPr>
        <w:t xml:space="preserve">EBP is important as the research </w:t>
      </w:r>
      <w:r w:rsidR="001F6120" w:rsidRPr="00D1281A">
        <w:rPr>
          <w:rFonts w:ascii="Arial" w:eastAsia="Calibri" w:hAnsi="Arial" w:cs="Arial"/>
          <w:sz w:val="24"/>
          <w:szCs w:val="24"/>
        </w:rPr>
        <w:t xml:space="preserve">conducted </w:t>
      </w:r>
      <w:r w:rsidRPr="00D1281A">
        <w:rPr>
          <w:rFonts w:ascii="Arial" w:eastAsia="Calibri" w:hAnsi="Arial" w:cs="Arial"/>
          <w:sz w:val="24"/>
          <w:szCs w:val="24"/>
        </w:rPr>
        <w:t>can help improve public safety outcomes a</w:t>
      </w:r>
      <w:r w:rsidR="0017476A" w:rsidRPr="00D1281A">
        <w:rPr>
          <w:rFonts w:ascii="Arial" w:eastAsia="Calibri" w:hAnsi="Arial" w:cs="Arial"/>
          <w:sz w:val="24"/>
          <w:szCs w:val="24"/>
        </w:rPr>
        <w:t>nd</w:t>
      </w:r>
      <w:r w:rsidRPr="00D1281A">
        <w:rPr>
          <w:rFonts w:ascii="Arial" w:eastAsia="Calibri" w:hAnsi="Arial" w:cs="Arial"/>
          <w:sz w:val="24"/>
          <w:szCs w:val="24"/>
        </w:rPr>
        <w:t xml:space="preserve"> allow police forces to move away from the old</w:t>
      </w:r>
      <w:r w:rsidR="0017476A" w:rsidRPr="00D1281A">
        <w:rPr>
          <w:rFonts w:ascii="Arial" w:eastAsia="Calibri" w:hAnsi="Arial" w:cs="Arial"/>
          <w:sz w:val="24"/>
          <w:szCs w:val="24"/>
        </w:rPr>
        <w:t>,</w:t>
      </w:r>
      <w:r w:rsidRPr="00D1281A">
        <w:rPr>
          <w:rFonts w:ascii="Arial" w:eastAsia="Calibri" w:hAnsi="Arial" w:cs="Arial"/>
          <w:sz w:val="24"/>
          <w:szCs w:val="24"/>
        </w:rPr>
        <w:t xml:space="preserve"> reactive fire-fighting style of policing to a smarter approach </w:t>
      </w:r>
      <w:r w:rsidR="0017476A" w:rsidRPr="00D1281A">
        <w:rPr>
          <w:rFonts w:ascii="Arial" w:eastAsia="Calibri" w:hAnsi="Arial" w:cs="Arial"/>
          <w:sz w:val="24"/>
          <w:szCs w:val="24"/>
        </w:rPr>
        <w:t>to</w:t>
      </w:r>
      <w:r w:rsidRPr="00D1281A">
        <w:rPr>
          <w:rFonts w:ascii="Arial" w:eastAsia="Calibri" w:hAnsi="Arial" w:cs="Arial"/>
          <w:sz w:val="24"/>
          <w:szCs w:val="24"/>
        </w:rPr>
        <w:t xml:space="preserve"> controlling crime (</w:t>
      </w:r>
      <w:r w:rsidR="00A27626" w:rsidRPr="00D1281A">
        <w:rPr>
          <w:rFonts w:ascii="Arial" w:eastAsia="Calibri" w:hAnsi="Arial" w:cs="Arial"/>
          <w:sz w:val="24"/>
          <w:szCs w:val="24"/>
        </w:rPr>
        <w:t>Sherman, 1998</w:t>
      </w:r>
      <w:r w:rsidRPr="00D1281A">
        <w:rPr>
          <w:rFonts w:ascii="Arial" w:eastAsia="Calibri" w:hAnsi="Arial" w:cs="Arial"/>
          <w:sz w:val="24"/>
          <w:szCs w:val="24"/>
        </w:rPr>
        <w:t xml:space="preserve">). </w:t>
      </w:r>
      <w:r w:rsidR="00843FCA" w:rsidRPr="00D1281A">
        <w:rPr>
          <w:rFonts w:ascii="Arial" w:eastAsia="Calibri" w:hAnsi="Arial" w:cs="Arial"/>
          <w:sz w:val="24"/>
          <w:szCs w:val="24"/>
        </w:rPr>
        <w:t>It is generally agreed that policing is too important to rely solely upon intuitive and unsystematic approaches</w:t>
      </w:r>
      <w:r w:rsidR="0017476A" w:rsidRPr="00D1281A">
        <w:rPr>
          <w:rFonts w:ascii="Arial" w:eastAsia="Calibri" w:hAnsi="Arial" w:cs="Arial"/>
          <w:sz w:val="24"/>
          <w:szCs w:val="24"/>
        </w:rPr>
        <w:t>,</w:t>
      </w:r>
      <w:r w:rsidR="00843FCA" w:rsidRPr="00D1281A">
        <w:rPr>
          <w:rFonts w:ascii="Arial" w:eastAsia="Calibri" w:hAnsi="Arial" w:cs="Arial"/>
          <w:sz w:val="24"/>
          <w:szCs w:val="24"/>
        </w:rPr>
        <w:t xml:space="preserve"> and</w:t>
      </w:r>
      <w:r w:rsidR="00766754" w:rsidRPr="00D1281A">
        <w:rPr>
          <w:rFonts w:ascii="Arial" w:eastAsia="Calibri" w:hAnsi="Arial" w:cs="Arial"/>
          <w:sz w:val="24"/>
          <w:szCs w:val="24"/>
        </w:rPr>
        <w:t xml:space="preserve"> researchers</w:t>
      </w:r>
      <w:r w:rsidR="00843FCA" w:rsidRPr="00D1281A">
        <w:rPr>
          <w:rFonts w:ascii="Arial" w:eastAsia="Calibri" w:hAnsi="Arial" w:cs="Arial"/>
          <w:sz w:val="24"/>
          <w:szCs w:val="24"/>
        </w:rPr>
        <w:t xml:space="preserve"> argue that a more reliable knowledge base is required (Moore, 2006).</w:t>
      </w:r>
      <w:r w:rsidR="00323D66" w:rsidRPr="00D1281A">
        <w:rPr>
          <w:rFonts w:ascii="Arial" w:eastAsia="Calibri" w:hAnsi="Arial" w:cs="Arial"/>
          <w:sz w:val="24"/>
          <w:szCs w:val="24"/>
        </w:rPr>
        <w:t xml:space="preserve"> The police need to move away from approaches underpinned by guesswork or historical solutions alone and need to be evidence-driven using </w:t>
      </w:r>
      <w:r w:rsidR="00957E3D" w:rsidRPr="00D1281A">
        <w:rPr>
          <w:rFonts w:ascii="Arial" w:eastAsia="Calibri" w:hAnsi="Arial" w:cs="Arial"/>
          <w:sz w:val="24"/>
          <w:szCs w:val="24"/>
        </w:rPr>
        <w:t xml:space="preserve">the </w:t>
      </w:r>
      <w:r w:rsidR="00323D66" w:rsidRPr="00D1281A">
        <w:rPr>
          <w:rFonts w:ascii="Arial" w:eastAsia="Calibri" w:hAnsi="Arial" w:cs="Arial"/>
          <w:sz w:val="24"/>
          <w:szCs w:val="24"/>
        </w:rPr>
        <w:t>best available evidence</w:t>
      </w:r>
      <w:r w:rsidR="0017476A" w:rsidRPr="00D1281A">
        <w:rPr>
          <w:rFonts w:ascii="Arial" w:eastAsia="Calibri" w:hAnsi="Arial" w:cs="Arial"/>
          <w:sz w:val="24"/>
          <w:szCs w:val="24"/>
        </w:rPr>
        <w:t xml:space="preserve"> to</w:t>
      </w:r>
      <w:r w:rsidR="00323D66" w:rsidRPr="00D1281A">
        <w:rPr>
          <w:rFonts w:ascii="Arial" w:eastAsia="Calibri" w:hAnsi="Arial" w:cs="Arial"/>
          <w:sz w:val="24"/>
          <w:szCs w:val="24"/>
        </w:rPr>
        <w:t xml:space="preserve"> meet operational necessity (Pepper et al., 2019).</w:t>
      </w:r>
    </w:p>
    <w:p w14:paraId="3C52ED65" w14:textId="77777777" w:rsidR="00FA3954" w:rsidRPr="00D1281A" w:rsidRDefault="00FA3954" w:rsidP="00B159E2">
      <w:pPr>
        <w:rPr>
          <w:rFonts w:ascii="Arial" w:eastAsia="Calibri" w:hAnsi="Arial" w:cs="Arial"/>
          <w:sz w:val="24"/>
          <w:szCs w:val="24"/>
        </w:rPr>
      </w:pPr>
    </w:p>
    <w:p w14:paraId="546A0233" w14:textId="77777777" w:rsidR="00B52D50" w:rsidRPr="00D1281A" w:rsidRDefault="00B52D50" w:rsidP="00B159E2">
      <w:pPr>
        <w:rPr>
          <w:rFonts w:ascii="Arial" w:eastAsia="Calibri" w:hAnsi="Arial" w:cs="Arial"/>
          <w:i/>
          <w:sz w:val="24"/>
          <w:szCs w:val="24"/>
        </w:rPr>
      </w:pPr>
      <w:r w:rsidRPr="00D1281A">
        <w:rPr>
          <w:rFonts w:ascii="Arial" w:eastAsia="Calibri" w:hAnsi="Arial" w:cs="Arial"/>
          <w:i/>
          <w:sz w:val="24"/>
          <w:szCs w:val="24"/>
        </w:rPr>
        <w:t>Cost effective</w:t>
      </w:r>
    </w:p>
    <w:p w14:paraId="01E33573" w14:textId="56982F47" w:rsidR="00D333A4" w:rsidRPr="00D1281A" w:rsidRDefault="001351BD" w:rsidP="00B159E2">
      <w:pPr>
        <w:rPr>
          <w:rFonts w:ascii="Arial" w:eastAsia="Calibri" w:hAnsi="Arial" w:cs="Arial"/>
          <w:sz w:val="24"/>
          <w:szCs w:val="24"/>
        </w:rPr>
      </w:pPr>
      <w:r w:rsidRPr="00D1281A">
        <w:rPr>
          <w:rFonts w:ascii="Arial" w:eastAsia="Calibri" w:hAnsi="Arial" w:cs="Arial"/>
          <w:sz w:val="24"/>
          <w:szCs w:val="24"/>
        </w:rPr>
        <w:t>An EBP</w:t>
      </w:r>
      <w:r w:rsidR="00D333A4" w:rsidRPr="00D1281A">
        <w:rPr>
          <w:rFonts w:ascii="Arial" w:eastAsia="Calibri" w:hAnsi="Arial" w:cs="Arial"/>
          <w:sz w:val="24"/>
          <w:szCs w:val="24"/>
        </w:rPr>
        <w:t xml:space="preserve"> approach helps to control crime and disorder and is overall more effective </w:t>
      </w:r>
      <w:r w:rsidR="003C0EDB" w:rsidRPr="00D1281A">
        <w:rPr>
          <w:rFonts w:ascii="Arial" w:eastAsia="Calibri" w:hAnsi="Arial" w:cs="Arial"/>
          <w:sz w:val="24"/>
          <w:szCs w:val="24"/>
        </w:rPr>
        <w:t>and less expensive than</w:t>
      </w:r>
      <w:r w:rsidR="00D333A4" w:rsidRPr="00D1281A">
        <w:rPr>
          <w:rFonts w:ascii="Arial" w:eastAsia="Calibri" w:hAnsi="Arial" w:cs="Arial"/>
          <w:sz w:val="24"/>
          <w:szCs w:val="24"/>
        </w:rPr>
        <w:t xml:space="preserve"> traditional response methods</w:t>
      </w:r>
      <w:r w:rsidR="00FA3954" w:rsidRPr="00D1281A">
        <w:rPr>
          <w:rFonts w:ascii="Arial" w:eastAsia="Calibri" w:hAnsi="Arial" w:cs="Arial"/>
          <w:sz w:val="24"/>
          <w:szCs w:val="24"/>
        </w:rPr>
        <w:t xml:space="preserve"> (</w:t>
      </w:r>
      <w:proofErr w:type="spellStart"/>
      <w:r w:rsidR="00FA3954" w:rsidRPr="00D1281A">
        <w:rPr>
          <w:rFonts w:ascii="Arial" w:eastAsia="Calibri" w:hAnsi="Arial" w:cs="Arial"/>
          <w:sz w:val="24"/>
          <w:szCs w:val="24"/>
        </w:rPr>
        <w:t>Bueermann</w:t>
      </w:r>
      <w:proofErr w:type="spellEnd"/>
      <w:r w:rsidR="00FA3954" w:rsidRPr="00D1281A">
        <w:rPr>
          <w:rFonts w:ascii="Arial" w:eastAsia="Calibri" w:hAnsi="Arial" w:cs="Arial"/>
          <w:sz w:val="24"/>
          <w:szCs w:val="24"/>
        </w:rPr>
        <w:t>, 2012)</w:t>
      </w:r>
      <w:r w:rsidR="00D333A4" w:rsidRPr="00D1281A">
        <w:rPr>
          <w:rFonts w:ascii="Arial" w:eastAsia="Calibri" w:hAnsi="Arial" w:cs="Arial"/>
          <w:sz w:val="24"/>
          <w:szCs w:val="24"/>
        </w:rPr>
        <w:t xml:space="preserve">. </w:t>
      </w:r>
      <w:r w:rsidR="0050578D" w:rsidRPr="00D1281A">
        <w:rPr>
          <w:rFonts w:ascii="Arial" w:eastAsia="Calibri" w:hAnsi="Arial" w:cs="Arial"/>
          <w:sz w:val="24"/>
          <w:szCs w:val="24"/>
        </w:rPr>
        <w:t>Limited budgets</w:t>
      </w:r>
      <w:r w:rsidR="003C0EDB" w:rsidRPr="00D1281A">
        <w:rPr>
          <w:rFonts w:ascii="Arial" w:eastAsia="Calibri" w:hAnsi="Arial" w:cs="Arial"/>
          <w:sz w:val="24"/>
          <w:szCs w:val="24"/>
        </w:rPr>
        <w:t xml:space="preserve"> mean that police forces and agencies are forced to work with fewer resources and adapt to new ways of working</w:t>
      </w:r>
      <w:r w:rsidR="00331922" w:rsidRPr="00D1281A">
        <w:rPr>
          <w:rFonts w:ascii="Arial" w:eastAsia="Calibri" w:hAnsi="Arial" w:cs="Arial"/>
          <w:sz w:val="24"/>
          <w:szCs w:val="24"/>
        </w:rPr>
        <w:t xml:space="preserve"> (Research Inspector, 2020)</w:t>
      </w:r>
      <w:r w:rsidR="003C0EDB" w:rsidRPr="00D1281A">
        <w:rPr>
          <w:rFonts w:ascii="Arial" w:eastAsia="Calibri" w:hAnsi="Arial" w:cs="Arial"/>
          <w:sz w:val="24"/>
          <w:szCs w:val="24"/>
        </w:rPr>
        <w:t>. The Cabinet Office (2012) state</w:t>
      </w:r>
      <w:r w:rsidR="0069318E" w:rsidRPr="00D1281A">
        <w:rPr>
          <w:rFonts w:ascii="Arial" w:eastAsia="Calibri" w:hAnsi="Arial" w:cs="Arial"/>
          <w:sz w:val="24"/>
          <w:szCs w:val="24"/>
        </w:rPr>
        <w:t xml:space="preserve"> that</w:t>
      </w:r>
      <w:r w:rsidR="00FA3954" w:rsidRPr="00D1281A">
        <w:rPr>
          <w:rFonts w:ascii="Arial" w:eastAsia="Calibri" w:hAnsi="Arial" w:cs="Arial"/>
          <w:sz w:val="24"/>
          <w:szCs w:val="24"/>
        </w:rPr>
        <w:t xml:space="preserve"> they can get more value for taxpayer’s</w:t>
      </w:r>
      <w:r w:rsidR="0069318E" w:rsidRPr="00D1281A">
        <w:rPr>
          <w:rFonts w:ascii="Arial" w:eastAsia="Calibri" w:hAnsi="Arial" w:cs="Arial"/>
          <w:sz w:val="24"/>
          <w:szCs w:val="24"/>
        </w:rPr>
        <w:t xml:space="preserve"> </w:t>
      </w:r>
      <w:r w:rsidR="00FA3954" w:rsidRPr="00D1281A">
        <w:rPr>
          <w:rFonts w:ascii="Arial" w:eastAsia="Calibri" w:hAnsi="Arial" w:cs="Arial"/>
          <w:sz w:val="24"/>
          <w:szCs w:val="24"/>
        </w:rPr>
        <w:t>money by using this delivery method</w:t>
      </w:r>
      <w:r w:rsidR="001110FA" w:rsidRPr="00D1281A">
        <w:rPr>
          <w:rFonts w:ascii="Arial" w:eastAsia="Calibri" w:hAnsi="Arial" w:cs="Arial"/>
          <w:sz w:val="24"/>
          <w:szCs w:val="24"/>
        </w:rPr>
        <w:t xml:space="preserve">. </w:t>
      </w:r>
      <w:r w:rsidR="00A27626" w:rsidRPr="00D1281A">
        <w:rPr>
          <w:rFonts w:ascii="Arial" w:eastAsia="Calibri" w:hAnsi="Arial" w:cs="Arial"/>
          <w:sz w:val="24"/>
          <w:szCs w:val="24"/>
        </w:rPr>
        <w:t xml:space="preserve">EBP therefore offers a realistic solution in balancing public safety and </w:t>
      </w:r>
      <w:r w:rsidR="00B52D50" w:rsidRPr="00D1281A">
        <w:rPr>
          <w:rFonts w:ascii="Arial" w:eastAsia="Calibri" w:hAnsi="Arial" w:cs="Arial"/>
          <w:sz w:val="24"/>
          <w:szCs w:val="24"/>
        </w:rPr>
        <w:t xml:space="preserve">their </w:t>
      </w:r>
      <w:r w:rsidR="00A27626" w:rsidRPr="00D1281A">
        <w:rPr>
          <w:rFonts w:ascii="Arial" w:eastAsia="Calibri" w:hAnsi="Arial" w:cs="Arial"/>
          <w:sz w:val="24"/>
          <w:szCs w:val="24"/>
        </w:rPr>
        <w:t xml:space="preserve">expectations, </w:t>
      </w:r>
      <w:r w:rsidR="00B52D50" w:rsidRPr="00D1281A">
        <w:rPr>
          <w:rFonts w:ascii="Arial" w:eastAsia="Calibri" w:hAnsi="Arial" w:cs="Arial"/>
          <w:sz w:val="24"/>
          <w:szCs w:val="24"/>
        </w:rPr>
        <w:t xml:space="preserve">the </w:t>
      </w:r>
      <w:r w:rsidR="00A27626" w:rsidRPr="00D1281A">
        <w:rPr>
          <w:rFonts w:ascii="Arial" w:eastAsia="Calibri" w:hAnsi="Arial" w:cs="Arial"/>
          <w:sz w:val="24"/>
          <w:szCs w:val="24"/>
        </w:rPr>
        <w:t xml:space="preserve">needs of the community, </w:t>
      </w:r>
      <w:r w:rsidR="00B52D50" w:rsidRPr="00D1281A">
        <w:rPr>
          <w:rFonts w:ascii="Arial" w:eastAsia="Calibri" w:hAnsi="Arial" w:cs="Arial"/>
          <w:sz w:val="24"/>
          <w:szCs w:val="24"/>
        </w:rPr>
        <w:t>funds availabl</w:t>
      </w:r>
      <w:r w:rsidR="0017476A" w:rsidRPr="00D1281A">
        <w:rPr>
          <w:rFonts w:ascii="Arial" w:eastAsia="Calibri" w:hAnsi="Arial" w:cs="Arial"/>
          <w:sz w:val="24"/>
          <w:szCs w:val="24"/>
        </w:rPr>
        <w:t>e, and</w:t>
      </w:r>
      <w:r w:rsidR="00A27626" w:rsidRPr="00D1281A">
        <w:rPr>
          <w:rFonts w:ascii="Arial" w:eastAsia="Calibri" w:hAnsi="Arial" w:cs="Arial"/>
          <w:sz w:val="24"/>
          <w:szCs w:val="24"/>
        </w:rPr>
        <w:t xml:space="preserve"> </w:t>
      </w:r>
      <w:r w:rsidR="004A3F0B" w:rsidRPr="00D1281A">
        <w:rPr>
          <w:rFonts w:ascii="Arial" w:eastAsia="Calibri" w:hAnsi="Arial" w:cs="Arial"/>
          <w:sz w:val="24"/>
          <w:szCs w:val="24"/>
        </w:rPr>
        <w:t>taxpayers’</w:t>
      </w:r>
      <w:r w:rsidR="00A27626" w:rsidRPr="00D1281A">
        <w:rPr>
          <w:rFonts w:ascii="Arial" w:eastAsia="Calibri" w:hAnsi="Arial" w:cs="Arial"/>
          <w:sz w:val="24"/>
          <w:szCs w:val="24"/>
        </w:rPr>
        <w:t xml:space="preserve"> expectations (</w:t>
      </w:r>
      <w:proofErr w:type="spellStart"/>
      <w:r w:rsidR="00A27626" w:rsidRPr="00D1281A">
        <w:rPr>
          <w:rFonts w:ascii="Arial" w:eastAsia="Calibri" w:hAnsi="Arial" w:cs="Arial"/>
          <w:sz w:val="24"/>
          <w:szCs w:val="24"/>
        </w:rPr>
        <w:t>Bueermann</w:t>
      </w:r>
      <w:proofErr w:type="spellEnd"/>
      <w:r w:rsidR="00A27626" w:rsidRPr="00D1281A">
        <w:rPr>
          <w:rFonts w:ascii="Arial" w:eastAsia="Calibri" w:hAnsi="Arial" w:cs="Arial"/>
          <w:sz w:val="24"/>
          <w:szCs w:val="24"/>
        </w:rPr>
        <w:t>, 2012).</w:t>
      </w:r>
      <w:r w:rsidRPr="00D1281A">
        <w:rPr>
          <w:rFonts w:ascii="Arial" w:eastAsia="Calibri" w:hAnsi="Arial" w:cs="Arial"/>
          <w:sz w:val="24"/>
          <w:szCs w:val="24"/>
        </w:rPr>
        <w:t xml:space="preserve"> </w:t>
      </w:r>
    </w:p>
    <w:p w14:paraId="048624DE" w14:textId="77777777" w:rsidR="00331922" w:rsidRPr="00D1281A" w:rsidRDefault="00331922" w:rsidP="00B159E2">
      <w:pPr>
        <w:rPr>
          <w:rFonts w:ascii="Arial" w:eastAsia="Calibri" w:hAnsi="Arial" w:cs="Arial"/>
          <w:sz w:val="24"/>
          <w:szCs w:val="24"/>
        </w:rPr>
      </w:pPr>
    </w:p>
    <w:p w14:paraId="294112F2" w14:textId="77777777" w:rsidR="00BA1A7E" w:rsidRPr="00D1281A" w:rsidRDefault="00BA1A7E" w:rsidP="00B159E2">
      <w:pPr>
        <w:rPr>
          <w:rFonts w:ascii="Arial" w:eastAsia="Calibri" w:hAnsi="Arial" w:cs="Arial"/>
          <w:i/>
          <w:sz w:val="24"/>
          <w:szCs w:val="24"/>
        </w:rPr>
      </w:pPr>
      <w:r w:rsidRPr="00D1281A">
        <w:rPr>
          <w:rFonts w:ascii="Arial" w:eastAsia="Calibri" w:hAnsi="Arial" w:cs="Arial"/>
          <w:i/>
          <w:sz w:val="24"/>
          <w:szCs w:val="24"/>
        </w:rPr>
        <w:t>Adherence</w:t>
      </w:r>
    </w:p>
    <w:p w14:paraId="4080A486" w14:textId="4C314FF9" w:rsidR="00BA1A7E" w:rsidRPr="00D1281A" w:rsidRDefault="00BA1A7E" w:rsidP="00BA1A7E">
      <w:pPr>
        <w:rPr>
          <w:rFonts w:ascii="Arial" w:eastAsia="Calibri" w:hAnsi="Arial" w:cs="Arial"/>
          <w:sz w:val="24"/>
          <w:szCs w:val="24"/>
        </w:rPr>
      </w:pPr>
      <w:r w:rsidRPr="00D1281A">
        <w:rPr>
          <w:rFonts w:ascii="Arial" w:eastAsia="Calibri" w:hAnsi="Arial" w:cs="Arial"/>
          <w:sz w:val="24"/>
          <w:szCs w:val="24"/>
        </w:rPr>
        <w:t>EBP adherence has increased throughout the past decades and there is currently a Society of Evidence</w:t>
      </w:r>
      <w:r w:rsidR="0017476A" w:rsidRPr="00D1281A">
        <w:rPr>
          <w:rFonts w:ascii="Arial" w:eastAsia="Calibri" w:hAnsi="Arial" w:cs="Arial"/>
          <w:sz w:val="24"/>
          <w:szCs w:val="24"/>
        </w:rPr>
        <w:t>-</w:t>
      </w:r>
      <w:r w:rsidRPr="00D1281A">
        <w:rPr>
          <w:rFonts w:ascii="Arial" w:eastAsia="Calibri" w:hAnsi="Arial" w:cs="Arial"/>
          <w:sz w:val="24"/>
          <w:szCs w:val="24"/>
        </w:rPr>
        <w:t xml:space="preserve">Based Policing, chaired by a Commander from the Metropolitan Police Service. Their aim is to raise awareness of the value of EBP, support police practitioners to undertake scientific research projects and then disseminate and present findings to police officers and wider audiences (Society of Evidence Based Policing, 2020). This has significant implications to the scientific, criminology and policing communities. </w:t>
      </w:r>
      <w:proofErr w:type="spellStart"/>
      <w:r w:rsidR="00C76F18" w:rsidRPr="00D1281A">
        <w:rPr>
          <w:rFonts w:ascii="Arial" w:eastAsia="Calibri" w:hAnsi="Arial" w:cs="Arial"/>
          <w:sz w:val="24"/>
          <w:szCs w:val="24"/>
        </w:rPr>
        <w:t>Lum</w:t>
      </w:r>
      <w:proofErr w:type="spellEnd"/>
      <w:r w:rsidR="00C76F18" w:rsidRPr="00D1281A">
        <w:rPr>
          <w:rFonts w:ascii="Arial" w:eastAsia="Calibri" w:hAnsi="Arial" w:cs="Arial"/>
          <w:sz w:val="24"/>
          <w:szCs w:val="24"/>
        </w:rPr>
        <w:t xml:space="preserve"> (2012) states that it is down to police supervisors and managers to ensure adherence to EBP by translating research to make it accessible for front line officers and encouraging officers to undertake their own officer-led research. </w:t>
      </w:r>
    </w:p>
    <w:p w14:paraId="22347260" w14:textId="77777777" w:rsidR="00D333A4" w:rsidRPr="00D1281A" w:rsidRDefault="00D333A4" w:rsidP="00B159E2">
      <w:pPr>
        <w:rPr>
          <w:rFonts w:ascii="Arial" w:eastAsia="Calibri" w:hAnsi="Arial" w:cs="Arial"/>
          <w:sz w:val="24"/>
          <w:szCs w:val="24"/>
        </w:rPr>
      </w:pPr>
    </w:p>
    <w:p w14:paraId="511485D2" w14:textId="77777777" w:rsidR="001B2686" w:rsidRPr="00D1281A" w:rsidRDefault="001B2686" w:rsidP="00B159E2">
      <w:pPr>
        <w:rPr>
          <w:rFonts w:ascii="Arial" w:eastAsia="Calibri" w:hAnsi="Arial" w:cs="Arial"/>
          <w:i/>
          <w:sz w:val="24"/>
          <w:szCs w:val="24"/>
        </w:rPr>
      </w:pPr>
      <w:r w:rsidRPr="00D1281A">
        <w:rPr>
          <w:rFonts w:ascii="Arial" w:eastAsia="Calibri" w:hAnsi="Arial" w:cs="Arial"/>
          <w:i/>
          <w:sz w:val="24"/>
          <w:szCs w:val="24"/>
        </w:rPr>
        <w:t>Practical Applications</w:t>
      </w:r>
    </w:p>
    <w:p w14:paraId="1B5EA4EE" w14:textId="573B9498" w:rsidR="00E73FD2" w:rsidRPr="00D1281A" w:rsidRDefault="003723B1" w:rsidP="00B159E2">
      <w:pPr>
        <w:rPr>
          <w:rFonts w:ascii="Arial" w:eastAsia="Calibri" w:hAnsi="Arial" w:cs="Arial"/>
          <w:sz w:val="24"/>
          <w:szCs w:val="24"/>
        </w:rPr>
      </w:pPr>
      <w:r w:rsidRPr="00D1281A">
        <w:rPr>
          <w:rFonts w:ascii="Arial" w:eastAsia="Calibri" w:hAnsi="Arial" w:cs="Arial"/>
          <w:sz w:val="24"/>
          <w:szCs w:val="24"/>
        </w:rPr>
        <w:t>An advantage of EBP</w:t>
      </w:r>
      <w:r w:rsidR="00E73FD2" w:rsidRPr="00D1281A">
        <w:rPr>
          <w:rFonts w:ascii="Arial" w:eastAsia="Calibri" w:hAnsi="Arial" w:cs="Arial"/>
          <w:sz w:val="24"/>
          <w:szCs w:val="24"/>
        </w:rPr>
        <w:t xml:space="preserve"> is that it is not limited to one area of policing, it has applications across the board. It can assist with practices for </w:t>
      </w:r>
      <w:r w:rsidR="00185CEB" w:rsidRPr="00D1281A">
        <w:rPr>
          <w:rFonts w:ascii="Arial" w:eastAsia="Calibri" w:hAnsi="Arial" w:cs="Arial"/>
          <w:sz w:val="24"/>
          <w:szCs w:val="24"/>
        </w:rPr>
        <w:t xml:space="preserve">police </w:t>
      </w:r>
      <w:r w:rsidR="00E73FD2" w:rsidRPr="00D1281A">
        <w:rPr>
          <w:rFonts w:ascii="Arial" w:eastAsia="Calibri" w:hAnsi="Arial" w:cs="Arial"/>
          <w:sz w:val="24"/>
          <w:szCs w:val="24"/>
        </w:rPr>
        <w:t xml:space="preserve">patrol, investigations, </w:t>
      </w:r>
      <w:r w:rsidR="0017476A" w:rsidRPr="00D1281A">
        <w:rPr>
          <w:rFonts w:ascii="Arial" w:eastAsia="Calibri" w:hAnsi="Arial" w:cs="Arial"/>
          <w:sz w:val="24"/>
          <w:szCs w:val="24"/>
        </w:rPr>
        <w:t>management,</w:t>
      </w:r>
      <w:r w:rsidR="00E73FD2" w:rsidRPr="00D1281A">
        <w:rPr>
          <w:rFonts w:ascii="Arial" w:eastAsia="Calibri" w:hAnsi="Arial" w:cs="Arial"/>
          <w:sz w:val="24"/>
          <w:szCs w:val="24"/>
        </w:rPr>
        <w:t xml:space="preserve"> and crime analysis (</w:t>
      </w:r>
      <w:proofErr w:type="spellStart"/>
      <w:r w:rsidR="00E73FD2" w:rsidRPr="00D1281A">
        <w:rPr>
          <w:rFonts w:ascii="Arial" w:eastAsia="Calibri" w:hAnsi="Arial" w:cs="Arial"/>
          <w:sz w:val="24"/>
          <w:szCs w:val="24"/>
        </w:rPr>
        <w:t>Lum</w:t>
      </w:r>
      <w:proofErr w:type="spellEnd"/>
      <w:r w:rsidR="00E73FD2" w:rsidRPr="00D1281A">
        <w:rPr>
          <w:rFonts w:ascii="Arial" w:eastAsia="Calibri" w:hAnsi="Arial" w:cs="Arial"/>
          <w:sz w:val="24"/>
          <w:szCs w:val="24"/>
        </w:rPr>
        <w:t xml:space="preserve"> and Koper, 2017).</w:t>
      </w:r>
      <w:r w:rsidR="00404E03" w:rsidRPr="00D1281A">
        <w:rPr>
          <w:rFonts w:ascii="Arial" w:eastAsia="Calibri" w:hAnsi="Arial" w:cs="Arial"/>
          <w:sz w:val="24"/>
          <w:szCs w:val="24"/>
        </w:rPr>
        <w:t xml:space="preserve"> </w:t>
      </w:r>
      <w:r w:rsidR="00F915AC" w:rsidRPr="00D1281A">
        <w:rPr>
          <w:rFonts w:ascii="Arial" w:eastAsia="Calibri" w:hAnsi="Arial" w:cs="Arial"/>
          <w:sz w:val="24"/>
          <w:szCs w:val="24"/>
        </w:rPr>
        <w:t>It has already ha</w:t>
      </w:r>
      <w:r w:rsidR="0017476A" w:rsidRPr="00D1281A">
        <w:rPr>
          <w:rFonts w:ascii="Arial" w:eastAsia="Calibri" w:hAnsi="Arial" w:cs="Arial"/>
          <w:sz w:val="24"/>
          <w:szCs w:val="24"/>
        </w:rPr>
        <w:t>d</w:t>
      </w:r>
      <w:r w:rsidR="00F915AC" w:rsidRPr="00D1281A">
        <w:rPr>
          <w:rFonts w:ascii="Arial" w:eastAsia="Calibri" w:hAnsi="Arial" w:cs="Arial"/>
          <w:sz w:val="24"/>
          <w:szCs w:val="24"/>
        </w:rPr>
        <w:t xml:space="preserve"> early success in tackling gang and youth violence, child sexual exploitation as well as domestic abuse and stalking (</w:t>
      </w:r>
      <w:proofErr w:type="spellStart"/>
      <w:r w:rsidR="00F915AC" w:rsidRPr="00D1281A">
        <w:rPr>
          <w:rFonts w:ascii="Arial" w:eastAsia="Calibri" w:hAnsi="Arial" w:cs="Arial"/>
          <w:sz w:val="24"/>
          <w:szCs w:val="24"/>
        </w:rPr>
        <w:t>Wheller</w:t>
      </w:r>
      <w:proofErr w:type="spellEnd"/>
      <w:r w:rsidR="00F915AC" w:rsidRPr="00D1281A">
        <w:rPr>
          <w:rFonts w:ascii="Arial" w:eastAsia="Calibri" w:hAnsi="Arial" w:cs="Arial"/>
          <w:sz w:val="24"/>
          <w:szCs w:val="24"/>
        </w:rPr>
        <w:t xml:space="preserve">, 2019). The true test of these practical interventions will be their ability to maintain results </w:t>
      </w:r>
      <w:r w:rsidR="0017476A" w:rsidRPr="00D1281A">
        <w:rPr>
          <w:rFonts w:ascii="Arial" w:eastAsia="Calibri" w:hAnsi="Arial" w:cs="Arial"/>
          <w:sz w:val="24"/>
          <w:szCs w:val="24"/>
        </w:rPr>
        <w:t>when</w:t>
      </w:r>
      <w:r w:rsidR="00F915AC" w:rsidRPr="00D1281A">
        <w:rPr>
          <w:rFonts w:ascii="Arial" w:eastAsia="Calibri" w:hAnsi="Arial" w:cs="Arial"/>
          <w:sz w:val="24"/>
          <w:szCs w:val="24"/>
        </w:rPr>
        <w:t xml:space="preserve"> replicated in other force areas. </w:t>
      </w:r>
      <w:r w:rsidR="00404E03" w:rsidRPr="00D1281A">
        <w:rPr>
          <w:rFonts w:ascii="Arial" w:eastAsia="Calibri" w:hAnsi="Arial" w:cs="Arial"/>
          <w:sz w:val="24"/>
          <w:szCs w:val="24"/>
        </w:rPr>
        <w:t>However, Moore (2006</w:t>
      </w:r>
      <w:r w:rsidR="00E33BF5" w:rsidRPr="00D1281A">
        <w:rPr>
          <w:rFonts w:ascii="Arial" w:eastAsia="Calibri" w:hAnsi="Arial" w:cs="Arial"/>
          <w:sz w:val="24"/>
          <w:szCs w:val="24"/>
        </w:rPr>
        <w:t xml:space="preserve">) suggests that science cannot become useful in the practical world of policing unless the practitioners (police and staff) embrace some aspects of science as an important part of the way they carry out their work. </w:t>
      </w:r>
    </w:p>
    <w:p w14:paraId="18E9F78F" w14:textId="77777777" w:rsidR="00E73FD2" w:rsidRPr="00D1281A" w:rsidRDefault="00E73FD2" w:rsidP="00B159E2">
      <w:pPr>
        <w:rPr>
          <w:rFonts w:ascii="Arial" w:eastAsia="Calibri" w:hAnsi="Arial" w:cs="Arial"/>
          <w:sz w:val="24"/>
          <w:szCs w:val="24"/>
        </w:rPr>
      </w:pPr>
    </w:p>
    <w:p w14:paraId="62CAEC28" w14:textId="26D5036B" w:rsidR="0028390D" w:rsidRPr="00D1281A" w:rsidRDefault="0028390D" w:rsidP="00B159E2">
      <w:pPr>
        <w:rPr>
          <w:rFonts w:ascii="Arial" w:eastAsia="Calibri" w:hAnsi="Arial" w:cs="Arial"/>
          <w:b/>
          <w:i/>
          <w:sz w:val="24"/>
          <w:szCs w:val="24"/>
        </w:rPr>
      </w:pPr>
      <w:r w:rsidRPr="00D1281A">
        <w:rPr>
          <w:rFonts w:ascii="Arial" w:eastAsia="Calibri" w:hAnsi="Arial" w:cs="Arial"/>
          <w:b/>
          <w:i/>
          <w:sz w:val="24"/>
          <w:szCs w:val="24"/>
        </w:rPr>
        <w:t>Disadvantages of Evidence</w:t>
      </w:r>
      <w:r w:rsidR="0017476A" w:rsidRPr="00D1281A">
        <w:rPr>
          <w:rFonts w:ascii="Arial" w:eastAsia="Calibri" w:hAnsi="Arial" w:cs="Arial"/>
          <w:b/>
          <w:i/>
          <w:sz w:val="24"/>
          <w:szCs w:val="24"/>
        </w:rPr>
        <w:t>-</w:t>
      </w:r>
      <w:r w:rsidRPr="00D1281A">
        <w:rPr>
          <w:rFonts w:ascii="Arial" w:eastAsia="Calibri" w:hAnsi="Arial" w:cs="Arial"/>
          <w:b/>
          <w:i/>
          <w:sz w:val="24"/>
          <w:szCs w:val="24"/>
        </w:rPr>
        <w:t>Based Policing</w:t>
      </w:r>
    </w:p>
    <w:p w14:paraId="1DD2B81D" w14:textId="12C0B071" w:rsidR="008A41DA" w:rsidRPr="00D1281A" w:rsidRDefault="00B52D50" w:rsidP="00B52D50">
      <w:pPr>
        <w:rPr>
          <w:rFonts w:ascii="Arial" w:eastAsia="Calibri" w:hAnsi="Arial" w:cs="Arial"/>
          <w:sz w:val="24"/>
          <w:szCs w:val="24"/>
        </w:rPr>
      </w:pPr>
      <w:r w:rsidRPr="00D1281A">
        <w:rPr>
          <w:rFonts w:ascii="Arial" w:eastAsia="Calibri" w:hAnsi="Arial" w:cs="Arial"/>
          <w:sz w:val="24"/>
          <w:szCs w:val="24"/>
        </w:rPr>
        <w:t xml:space="preserve">An EBP approach is already well established in medicine, </w:t>
      </w:r>
      <w:r w:rsidR="00154E5E" w:rsidRPr="00D1281A">
        <w:rPr>
          <w:rFonts w:ascii="Arial" w:eastAsia="Calibri" w:hAnsi="Arial" w:cs="Arial"/>
          <w:sz w:val="24"/>
          <w:szCs w:val="24"/>
        </w:rPr>
        <w:t xml:space="preserve">with practitioners keeping up to date with new research and techniques by reading medical journals and </w:t>
      </w:r>
      <w:r w:rsidR="00185CEB" w:rsidRPr="00D1281A">
        <w:rPr>
          <w:rFonts w:ascii="Arial" w:eastAsia="Calibri" w:hAnsi="Arial" w:cs="Arial"/>
          <w:sz w:val="24"/>
          <w:szCs w:val="24"/>
        </w:rPr>
        <w:t>innovative, new</w:t>
      </w:r>
      <w:r w:rsidR="00154E5E" w:rsidRPr="00D1281A">
        <w:rPr>
          <w:rFonts w:ascii="Arial" w:eastAsia="Calibri" w:hAnsi="Arial" w:cs="Arial"/>
          <w:sz w:val="24"/>
          <w:szCs w:val="24"/>
        </w:rPr>
        <w:t xml:space="preserve"> literature (Sherman, 1984). </w:t>
      </w:r>
      <w:r w:rsidR="006E2537" w:rsidRPr="00D1281A">
        <w:rPr>
          <w:rFonts w:ascii="Arial" w:eastAsia="Calibri" w:hAnsi="Arial" w:cs="Arial"/>
          <w:sz w:val="24"/>
          <w:szCs w:val="24"/>
        </w:rPr>
        <w:t xml:space="preserve">Existing research suggests that by law </w:t>
      </w:r>
      <w:r w:rsidR="006E2537" w:rsidRPr="00D1281A">
        <w:rPr>
          <w:rFonts w:ascii="Arial" w:eastAsia="Calibri" w:hAnsi="Arial" w:cs="Arial"/>
          <w:sz w:val="24"/>
          <w:szCs w:val="24"/>
        </w:rPr>
        <w:lastRenderedPageBreak/>
        <w:t>enforcement practitioners a</w:t>
      </w:r>
      <w:r w:rsidR="00F512DF" w:rsidRPr="00D1281A">
        <w:rPr>
          <w:rFonts w:ascii="Arial" w:eastAsia="Calibri" w:hAnsi="Arial" w:cs="Arial"/>
          <w:sz w:val="24"/>
          <w:szCs w:val="24"/>
        </w:rPr>
        <w:t xml:space="preserve">nd researchers working together, this </w:t>
      </w:r>
      <w:r w:rsidR="006E2537" w:rsidRPr="00D1281A">
        <w:rPr>
          <w:rFonts w:ascii="Arial" w:eastAsia="Calibri" w:hAnsi="Arial" w:cs="Arial"/>
          <w:sz w:val="24"/>
          <w:szCs w:val="24"/>
        </w:rPr>
        <w:t xml:space="preserve">can yield positive results that are mutually </w:t>
      </w:r>
      <w:r w:rsidR="001B2686" w:rsidRPr="00D1281A">
        <w:rPr>
          <w:rFonts w:ascii="Arial" w:eastAsia="Calibri" w:hAnsi="Arial" w:cs="Arial"/>
          <w:sz w:val="24"/>
          <w:szCs w:val="24"/>
        </w:rPr>
        <w:t>beneficial</w:t>
      </w:r>
      <w:r w:rsidR="006E2537" w:rsidRPr="00D1281A">
        <w:rPr>
          <w:rFonts w:ascii="Arial" w:eastAsia="Calibri" w:hAnsi="Arial" w:cs="Arial"/>
          <w:sz w:val="24"/>
          <w:szCs w:val="24"/>
        </w:rPr>
        <w:t xml:space="preserve"> (Research Inspector, 2020). </w:t>
      </w:r>
      <w:r w:rsidR="00154E5E" w:rsidRPr="00D1281A">
        <w:rPr>
          <w:rFonts w:ascii="Arial" w:eastAsia="Calibri" w:hAnsi="Arial" w:cs="Arial"/>
          <w:sz w:val="24"/>
          <w:szCs w:val="24"/>
        </w:rPr>
        <w:t>I</w:t>
      </w:r>
      <w:r w:rsidRPr="00D1281A">
        <w:rPr>
          <w:rFonts w:ascii="Arial" w:eastAsia="Calibri" w:hAnsi="Arial" w:cs="Arial"/>
          <w:sz w:val="24"/>
          <w:szCs w:val="24"/>
        </w:rPr>
        <w:t>t begs the question</w:t>
      </w:r>
      <w:r w:rsidR="006E2537" w:rsidRPr="00D1281A">
        <w:rPr>
          <w:rFonts w:ascii="Arial" w:eastAsia="Calibri" w:hAnsi="Arial" w:cs="Arial"/>
          <w:sz w:val="24"/>
          <w:szCs w:val="24"/>
        </w:rPr>
        <w:t>,</w:t>
      </w:r>
      <w:r w:rsidR="00185CEB" w:rsidRPr="00D1281A">
        <w:rPr>
          <w:rFonts w:ascii="Arial" w:eastAsia="Calibri" w:hAnsi="Arial" w:cs="Arial"/>
          <w:sz w:val="24"/>
          <w:szCs w:val="24"/>
        </w:rPr>
        <w:t xml:space="preserve"> why</w:t>
      </w:r>
      <w:r w:rsidRPr="00D1281A">
        <w:rPr>
          <w:rFonts w:ascii="Arial" w:eastAsia="Calibri" w:hAnsi="Arial" w:cs="Arial"/>
          <w:sz w:val="24"/>
          <w:szCs w:val="24"/>
        </w:rPr>
        <w:t xml:space="preserve"> has </w:t>
      </w:r>
      <w:r w:rsidR="006E2537" w:rsidRPr="00D1281A">
        <w:rPr>
          <w:rFonts w:ascii="Arial" w:eastAsia="Calibri" w:hAnsi="Arial" w:cs="Arial"/>
          <w:sz w:val="24"/>
          <w:szCs w:val="24"/>
        </w:rPr>
        <w:t>EBP</w:t>
      </w:r>
      <w:r w:rsidR="00957E3D" w:rsidRPr="00D1281A">
        <w:rPr>
          <w:rFonts w:ascii="Arial" w:eastAsia="Calibri" w:hAnsi="Arial" w:cs="Arial"/>
          <w:sz w:val="24"/>
          <w:szCs w:val="24"/>
        </w:rPr>
        <w:t xml:space="preserve"> not</w:t>
      </w:r>
      <w:r w:rsidR="006E2537" w:rsidRPr="00D1281A">
        <w:rPr>
          <w:rFonts w:ascii="Arial" w:eastAsia="Calibri" w:hAnsi="Arial" w:cs="Arial"/>
          <w:sz w:val="24"/>
          <w:szCs w:val="24"/>
        </w:rPr>
        <w:t xml:space="preserve"> </w:t>
      </w:r>
      <w:r w:rsidRPr="00D1281A">
        <w:rPr>
          <w:rFonts w:ascii="Arial" w:eastAsia="Calibri" w:hAnsi="Arial" w:cs="Arial"/>
          <w:sz w:val="24"/>
          <w:szCs w:val="24"/>
        </w:rPr>
        <w:t xml:space="preserve">been </w:t>
      </w:r>
      <w:r w:rsidR="00957E3D" w:rsidRPr="00D1281A">
        <w:rPr>
          <w:rFonts w:ascii="Arial" w:eastAsia="Calibri" w:hAnsi="Arial" w:cs="Arial"/>
          <w:sz w:val="24"/>
          <w:szCs w:val="24"/>
        </w:rPr>
        <w:t xml:space="preserve">fully </w:t>
      </w:r>
      <w:r w:rsidRPr="00D1281A">
        <w:rPr>
          <w:rFonts w:ascii="Arial" w:eastAsia="Calibri" w:hAnsi="Arial" w:cs="Arial"/>
          <w:sz w:val="24"/>
          <w:szCs w:val="24"/>
        </w:rPr>
        <w:t xml:space="preserve">adopted </w:t>
      </w:r>
      <w:r w:rsidR="006E2537" w:rsidRPr="00D1281A">
        <w:rPr>
          <w:rFonts w:ascii="Arial" w:eastAsia="Calibri" w:hAnsi="Arial" w:cs="Arial"/>
          <w:sz w:val="24"/>
          <w:szCs w:val="24"/>
        </w:rPr>
        <w:t>and accepted within the police service?</w:t>
      </w:r>
    </w:p>
    <w:p w14:paraId="37EDF47F" w14:textId="77777777" w:rsidR="00B52D50" w:rsidRPr="00D1281A" w:rsidRDefault="00B52D50" w:rsidP="00B52D50">
      <w:pPr>
        <w:rPr>
          <w:rFonts w:ascii="Arial" w:eastAsia="Calibri" w:hAnsi="Arial" w:cs="Arial"/>
          <w:sz w:val="24"/>
          <w:szCs w:val="24"/>
        </w:rPr>
      </w:pPr>
    </w:p>
    <w:p w14:paraId="3EC97C4F" w14:textId="77777777" w:rsidR="00B52D50" w:rsidRPr="00D1281A" w:rsidRDefault="00B52D50" w:rsidP="00B159E2">
      <w:pPr>
        <w:rPr>
          <w:rFonts w:ascii="Arial" w:eastAsia="Calibri" w:hAnsi="Arial" w:cs="Arial"/>
          <w:i/>
          <w:sz w:val="24"/>
          <w:szCs w:val="24"/>
        </w:rPr>
      </w:pPr>
      <w:r w:rsidRPr="00D1281A">
        <w:rPr>
          <w:rFonts w:ascii="Arial" w:eastAsia="Calibri" w:hAnsi="Arial" w:cs="Arial"/>
          <w:i/>
          <w:sz w:val="24"/>
          <w:szCs w:val="24"/>
        </w:rPr>
        <w:t>Acceptance of EBP</w:t>
      </w:r>
    </w:p>
    <w:p w14:paraId="52B2CA2D" w14:textId="2928077C" w:rsidR="00E73FD2" w:rsidRPr="00D1281A" w:rsidRDefault="00E73FD2" w:rsidP="00B159E2">
      <w:pPr>
        <w:rPr>
          <w:rFonts w:ascii="Arial" w:eastAsia="Calibri" w:hAnsi="Arial" w:cs="Arial"/>
          <w:sz w:val="24"/>
          <w:szCs w:val="24"/>
        </w:rPr>
      </w:pPr>
      <w:r w:rsidRPr="00D1281A">
        <w:rPr>
          <w:rFonts w:ascii="Arial" w:eastAsia="Calibri" w:hAnsi="Arial" w:cs="Arial"/>
          <w:sz w:val="24"/>
          <w:szCs w:val="24"/>
        </w:rPr>
        <w:t>Tilley and Bullock (2009) take a more cautious view of evidence</w:t>
      </w:r>
      <w:r w:rsidR="00E77401" w:rsidRPr="00D1281A">
        <w:rPr>
          <w:rFonts w:ascii="Arial" w:eastAsia="Calibri" w:hAnsi="Arial" w:cs="Arial"/>
          <w:sz w:val="24"/>
          <w:szCs w:val="24"/>
        </w:rPr>
        <w:t>-</w:t>
      </w:r>
      <w:r w:rsidRPr="00D1281A">
        <w:rPr>
          <w:rFonts w:ascii="Arial" w:eastAsia="Calibri" w:hAnsi="Arial" w:cs="Arial"/>
          <w:sz w:val="24"/>
          <w:szCs w:val="24"/>
        </w:rPr>
        <w:t>based practice and believe that it is not regularly used by the police and their pa</w:t>
      </w:r>
      <w:r w:rsidR="00D1281A" w:rsidRPr="00D1281A">
        <w:rPr>
          <w:rFonts w:ascii="Arial" w:eastAsia="Calibri" w:hAnsi="Arial" w:cs="Arial"/>
          <w:sz w:val="24"/>
          <w:szCs w:val="24"/>
        </w:rPr>
        <w:t>rtner agencies who prefer</w:t>
      </w:r>
      <w:r w:rsidRPr="00D1281A">
        <w:rPr>
          <w:rFonts w:ascii="Arial" w:eastAsia="Calibri" w:hAnsi="Arial" w:cs="Arial"/>
          <w:sz w:val="24"/>
          <w:szCs w:val="24"/>
        </w:rPr>
        <w:t xml:space="preserve"> traditi</w:t>
      </w:r>
      <w:r w:rsidR="002E0C4B" w:rsidRPr="00D1281A">
        <w:rPr>
          <w:rFonts w:ascii="Arial" w:eastAsia="Calibri" w:hAnsi="Arial" w:cs="Arial"/>
          <w:sz w:val="24"/>
          <w:szCs w:val="24"/>
        </w:rPr>
        <w:t>onal law enforcement responses.</w:t>
      </w:r>
      <w:r w:rsidR="00F35E90" w:rsidRPr="00D1281A">
        <w:rPr>
          <w:rFonts w:ascii="Arial" w:eastAsia="Calibri" w:hAnsi="Arial" w:cs="Arial"/>
          <w:sz w:val="24"/>
          <w:szCs w:val="24"/>
        </w:rPr>
        <w:t xml:space="preserve"> Surveys show that officers rely on and pre</w:t>
      </w:r>
      <w:r w:rsidR="001F6120" w:rsidRPr="00D1281A">
        <w:rPr>
          <w:rFonts w:ascii="Arial" w:eastAsia="Calibri" w:hAnsi="Arial" w:cs="Arial"/>
          <w:sz w:val="24"/>
          <w:szCs w:val="24"/>
        </w:rPr>
        <w:t>fer professional experience than</w:t>
      </w:r>
      <w:r w:rsidR="00F35E90" w:rsidRPr="00D1281A">
        <w:rPr>
          <w:rFonts w:ascii="Arial" w:eastAsia="Calibri" w:hAnsi="Arial" w:cs="Arial"/>
          <w:sz w:val="24"/>
          <w:szCs w:val="24"/>
        </w:rPr>
        <w:t xml:space="preserve"> research and experiments (</w:t>
      </w:r>
      <w:proofErr w:type="spellStart"/>
      <w:r w:rsidR="00F35E90" w:rsidRPr="00D1281A">
        <w:rPr>
          <w:rFonts w:ascii="Arial" w:eastAsia="Calibri" w:hAnsi="Arial" w:cs="Arial"/>
          <w:sz w:val="24"/>
          <w:szCs w:val="24"/>
        </w:rPr>
        <w:t>Lum</w:t>
      </w:r>
      <w:proofErr w:type="spellEnd"/>
      <w:r w:rsidR="00F35E90" w:rsidRPr="00D1281A">
        <w:rPr>
          <w:rFonts w:ascii="Arial" w:eastAsia="Calibri" w:hAnsi="Arial" w:cs="Arial"/>
          <w:sz w:val="24"/>
          <w:szCs w:val="24"/>
        </w:rPr>
        <w:t xml:space="preserve"> et al., 2012). F</w:t>
      </w:r>
      <w:r w:rsidR="00202F34" w:rsidRPr="00D1281A">
        <w:rPr>
          <w:rFonts w:ascii="Arial" w:eastAsia="Calibri" w:hAnsi="Arial" w:cs="Arial"/>
          <w:sz w:val="24"/>
          <w:szCs w:val="24"/>
        </w:rPr>
        <w:t xml:space="preserve">or example, </w:t>
      </w:r>
      <w:r w:rsidR="00957E3D" w:rsidRPr="00D1281A">
        <w:rPr>
          <w:rFonts w:ascii="Arial" w:eastAsia="Calibri" w:hAnsi="Arial" w:cs="Arial"/>
          <w:sz w:val="24"/>
          <w:szCs w:val="24"/>
        </w:rPr>
        <w:t xml:space="preserve">in </w:t>
      </w:r>
      <w:r w:rsidR="00202F34" w:rsidRPr="00D1281A">
        <w:rPr>
          <w:rFonts w:ascii="Arial" w:eastAsia="Calibri" w:hAnsi="Arial" w:cs="Arial"/>
          <w:sz w:val="24"/>
          <w:szCs w:val="24"/>
        </w:rPr>
        <w:t xml:space="preserve">a 2003 study </w:t>
      </w:r>
      <w:r w:rsidR="00957E3D" w:rsidRPr="00D1281A">
        <w:rPr>
          <w:rFonts w:ascii="Arial" w:eastAsia="Calibri" w:hAnsi="Arial" w:cs="Arial"/>
          <w:sz w:val="24"/>
          <w:szCs w:val="24"/>
        </w:rPr>
        <w:t xml:space="preserve">by </w:t>
      </w:r>
      <w:proofErr w:type="spellStart"/>
      <w:r w:rsidR="00202F34" w:rsidRPr="00D1281A">
        <w:rPr>
          <w:rFonts w:ascii="Arial" w:eastAsia="Calibri" w:hAnsi="Arial" w:cs="Arial"/>
          <w:sz w:val="24"/>
          <w:szCs w:val="24"/>
        </w:rPr>
        <w:t>Matassa</w:t>
      </w:r>
      <w:proofErr w:type="spellEnd"/>
      <w:r w:rsidR="00202F34" w:rsidRPr="00D1281A">
        <w:rPr>
          <w:rFonts w:ascii="Arial" w:eastAsia="Calibri" w:hAnsi="Arial" w:cs="Arial"/>
          <w:sz w:val="24"/>
          <w:szCs w:val="24"/>
        </w:rPr>
        <w:t xml:space="preserve"> and </w:t>
      </w:r>
      <w:proofErr w:type="spellStart"/>
      <w:r w:rsidR="00202F34" w:rsidRPr="00D1281A">
        <w:rPr>
          <w:rFonts w:ascii="Arial" w:eastAsia="Calibri" w:hAnsi="Arial" w:cs="Arial"/>
          <w:sz w:val="24"/>
          <w:szCs w:val="24"/>
        </w:rPr>
        <w:t>Newburn</w:t>
      </w:r>
      <w:proofErr w:type="spellEnd"/>
      <w:r w:rsidR="00957E3D" w:rsidRPr="00D1281A">
        <w:rPr>
          <w:rFonts w:ascii="Arial" w:eastAsia="Calibri" w:hAnsi="Arial" w:cs="Arial"/>
          <w:sz w:val="24"/>
          <w:szCs w:val="24"/>
        </w:rPr>
        <w:t xml:space="preserve">, the researchers </w:t>
      </w:r>
      <w:r w:rsidR="00202F34" w:rsidRPr="00D1281A">
        <w:rPr>
          <w:rFonts w:ascii="Arial" w:eastAsia="Calibri" w:hAnsi="Arial" w:cs="Arial"/>
          <w:sz w:val="24"/>
          <w:szCs w:val="24"/>
        </w:rPr>
        <w:t>attempted to implement a hate crime project within the Metropolitan Police Service</w:t>
      </w:r>
      <w:r w:rsidR="00957E3D" w:rsidRPr="00D1281A">
        <w:rPr>
          <w:rFonts w:ascii="Arial" w:eastAsia="Calibri" w:hAnsi="Arial" w:cs="Arial"/>
          <w:sz w:val="24"/>
          <w:szCs w:val="24"/>
        </w:rPr>
        <w:t>. They</w:t>
      </w:r>
      <w:r w:rsidR="00202F34" w:rsidRPr="00D1281A">
        <w:rPr>
          <w:rFonts w:ascii="Arial" w:eastAsia="Calibri" w:hAnsi="Arial" w:cs="Arial"/>
          <w:sz w:val="24"/>
          <w:szCs w:val="24"/>
        </w:rPr>
        <w:t xml:space="preserve"> found that due to </w:t>
      </w:r>
      <w:r w:rsidR="00E77401" w:rsidRPr="00D1281A">
        <w:rPr>
          <w:rFonts w:ascii="Arial" w:eastAsia="Calibri" w:hAnsi="Arial" w:cs="Arial"/>
          <w:sz w:val="24"/>
          <w:szCs w:val="24"/>
        </w:rPr>
        <w:t>officers’</w:t>
      </w:r>
      <w:r w:rsidR="00202F34" w:rsidRPr="00D1281A">
        <w:rPr>
          <w:rFonts w:ascii="Arial" w:eastAsia="Calibri" w:hAnsi="Arial" w:cs="Arial"/>
          <w:sz w:val="24"/>
          <w:szCs w:val="24"/>
        </w:rPr>
        <w:t xml:space="preserve"> distrust of partner agencies and research, they tended to resort back to traditional policing methods such as high visibility patrols and surveillance of suspects</w:t>
      </w:r>
      <w:r w:rsidR="00E037FC" w:rsidRPr="00D1281A">
        <w:rPr>
          <w:rFonts w:ascii="Arial" w:eastAsia="Calibri" w:hAnsi="Arial" w:cs="Arial"/>
          <w:sz w:val="24"/>
          <w:szCs w:val="24"/>
        </w:rPr>
        <w:t xml:space="preserve"> </w:t>
      </w:r>
      <w:r w:rsidR="00E77401" w:rsidRPr="00D1281A">
        <w:rPr>
          <w:rFonts w:ascii="Arial" w:eastAsia="Calibri" w:hAnsi="Arial" w:cs="Arial"/>
          <w:sz w:val="24"/>
          <w:szCs w:val="24"/>
        </w:rPr>
        <w:t>to</w:t>
      </w:r>
      <w:r w:rsidR="00E037FC" w:rsidRPr="00D1281A">
        <w:rPr>
          <w:rFonts w:ascii="Arial" w:eastAsia="Calibri" w:hAnsi="Arial" w:cs="Arial"/>
          <w:sz w:val="24"/>
          <w:szCs w:val="24"/>
        </w:rPr>
        <w:t xml:space="preserve"> obtain a positive result</w:t>
      </w:r>
      <w:r w:rsidR="00202F34" w:rsidRPr="00D1281A">
        <w:rPr>
          <w:rFonts w:ascii="Arial" w:eastAsia="Calibri" w:hAnsi="Arial" w:cs="Arial"/>
          <w:sz w:val="24"/>
          <w:szCs w:val="24"/>
        </w:rPr>
        <w:t>. In addition, Bullock et al. (2006) discovered that</w:t>
      </w:r>
      <w:r w:rsidR="00DD7818" w:rsidRPr="00D1281A">
        <w:rPr>
          <w:rFonts w:ascii="Arial" w:eastAsia="Calibri" w:hAnsi="Arial" w:cs="Arial"/>
          <w:sz w:val="24"/>
          <w:szCs w:val="24"/>
        </w:rPr>
        <w:t xml:space="preserve"> specific police and partnership initiatives</w:t>
      </w:r>
      <w:r w:rsidR="00202F34" w:rsidRPr="00D1281A">
        <w:rPr>
          <w:rFonts w:ascii="Arial" w:eastAsia="Calibri" w:hAnsi="Arial" w:cs="Arial"/>
          <w:sz w:val="24"/>
          <w:szCs w:val="24"/>
        </w:rPr>
        <w:t xml:space="preserve"> rarely </w:t>
      </w:r>
      <w:r w:rsidR="00E037FC" w:rsidRPr="00D1281A">
        <w:rPr>
          <w:rFonts w:ascii="Arial" w:eastAsia="Calibri" w:hAnsi="Arial" w:cs="Arial"/>
          <w:sz w:val="24"/>
          <w:szCs w:val="24"/>
        </w:rPr>
        <w:t xml:space="preserve">used existing literature </w:t>
      </w:r>
      <w:r w:rsidR="00E77401" w:rsidRPr="00D1281A">
        <w:rPr>
          <w:rFonts w:ascii="Arial" w:eastAsia="Calibri" w:hAnsi="Arial" w:cs="Arial"/>
          <w:sz w:val="24"/>
          <w:szCs w:val="24"/>
        </w:rPr>
        <w:t>to</w:t>
      </w:r>
      <w:r w:rsidR="00E037FC" w:rsidRPr="00D1281A">
        <w:rPr>
          <w:rFonts w:ascii="Arial" w:eastAsia="Calibri" w:hAnsi="Arial" w:cs="Arial"/>
          <w:sz w:val="24"/>
          <w:szCs w:val="24"/>
        </w:rPr>
        <w:t xml:space="preserve"> address iss</w:t>
      </w:r>
      <w:r w:rsidR="00DD7818" w:rsidRPr="00D1281A">
        <w:rPr>
          <w:rFonts w:ascii="Arial" w:eastAsia="Calibri" w:hAnsi="Arial" w:cs="Arial"/>
          <w:sz w:val="24"/>
          <w:szCs w:val="24"/>
        </w:rPr>
        <w:t xml:space="preserve">ues and develop their projects. </w:t>
      </w:r>
      <w:r w:rsidR="00AB1E5A" w:rsidRPr="00D1281A">
        <w:rPr>
          <w:rFonts w:ascii="Arial" w:eastAsia="Calibri" w:hAnsi="Arial" w:cs="Arial"/>
          <w:sz w:val="24"/>
          <w:szCs w:val="24"/>
        </w:rPr>
        <w:t>This could be due to many reasons including</w:t>
      </w:r>
      <w:r w:rsidR="00957E3D" w:rsidRPr="00D1281A">
        <w:rPr>
          <w:rFonts w:ascii="Arial" w:eastAsia="Calibri" w:hAnsi="Arial" w:cs="Arial"/>
          <w:sz w:val="24"/>
          <w:szCs w:val="24"/>
        </w:rPr>
        <w:t xml:space="preserve"> a lack of</w:t>
      </w:r>
      <w:r w:rsidR="00AB1E5A" w:rsidRPr="00D1281A">
        <w:rPr>
          <w:rFonts w:ascii="Arial" w:eastAsia="Calibri" w:hAnsi="Arial" w:cs="Arial"/>
          <w:sz w:val="24"/>
          <w:szCs w:val="24"/>
        </w:rPr>
        <w:t xml:space="preserve"> accessibility </w:t>
      </w:r>
      <w:r w:rsidR="00957E3D" w:rsidRPr="00D1281A">
        <w:rPr>
          <w:rFonts w:ascii="Arial" w:eastAsia="Calibri" w:hAnsi="Arial" w:cs="Arial"/>
          <w:sz w:val="24"/>
          <w:szCs w:val="24"/>
        </w:rPr>
        <w:t>of</w:t>
      </w:r>
      <w:r w:rsidR="00AB1E5A" w:rsidRPr="00D1281A">
        <w:rPr>
          <w:rFonts w:ascii="Arial" w:eastAsia="Calibri" w:hAnsi="Arial" w:cs="Arial"/>
          <w:sz w:val="24"/>
          <w:szCs w:val="24"/>
        </w:rPr>
        <w:t xml:space="preserve"> literature to police officers and their </w:t>
      </w:r>
      <w:r w:rsidR="00957E3D" w:rsidRPr="00D1281A">
        <w:rPr>
          <w:rFonts w:ascii="Arial" w:eastAsia="Calibri" w:hAnsi="Arial" w:cs="Arial"/>
          <w:sz w:val="24"/>
          <w:szCs w:val="24"/>
        </w:rPr>
        <w:t>in</w:t>
      </w:r>
      <w:r w:rsidR="00AB1E5A" w:rsidRPr="00D1281A">
        <w:rPr>
          <w:rFonts w:ascii="Arial" w:eastAsia="Calibri" w:hAnsi="Arial" w:cs="Arial"/>
          <w:sz w:val="24"/>
          <w:szCs w:val="24"/>
        </w:rPr>
        <w:t xml:space="preserve">ability to sift through large quantities </w:t>
      </w:r>
      <w:r w:rsidR="00E77401" w:rsidRPr="00D1281A">
        <w:rPr>
          <w:rFonts w:ascii="Arial" w:eastAsia="Calibri" w:hAnsi="Arial" w:cs="Arial"/>
          <w:sz w:val="24"/>
          <w:szCs w:val="24"/>
        </w:rPr>
        <w:t>to</w:t>
      </w:r>
      <w:r w:rsidR="00AB1E5A" w:rsidRPr="00D1281A">
        <w:rPr>
          <w:rFonts w:ascii="Arial" w:eastAsia="Calibri" w:hAnsi="Arial" w:cs="Arial"/>
          <w:sz w:val="24"/>
          <w:szCs w:val="24"/>
        </w:rPr>
        <w:t xml:space="preserve"> find those</w:t>
      </w:r>
      <w:r w:rsidR="00F02941" w:rsidRPr="00D1281A">
        <w:rPr>
          <w:rFonts w:ascii="Arial" w:eastAsia="Calibri" w:hAnsi="Arial" w:cs="Arial"/>
          <w:sz w:val="24"/>
          <w:szCs w:val="24"/>
        </w:rPr>
        <w:t xml:space="preserve"> that are peer reviewed and </w:t>
      </w:r>
      <w:r w:rsidR="00843FCA" w:rsidRPr="00D1281A">
        <w:rPr>
          <w:rFonts w:ascii="Arial" w:eastAsia="Calibri" w:hAnsi="Arial" w:cs="Arial"/>
          <w:sz w:val="24"/>
          <w:szCs w:val="24"/>
        </w:rPr>
        <w:t>relevant. Many have</w:t>
      </w:r>
      <w:r w:rsidR="008C197E" w:rsidRPr="00D1281A">
        <w:rPr>
          <w:rFonts w:ascii="Arial" w:eastAsia="Calibri" w:hAnsi="Arial" w:cs="Arial"/>
          <w:sz w:val="24"/>
          <w:szCs w:val="24"/>
        </w:rPr>
        <w:t xml:space="preserve"> suggested that if </w:t>
      </w:r>
      <w:r w:rsidR="00843FCA" w:rsidRPr="00D1281A">
        <w:rPr>
          <w:rFonts w:ascii="Arial" w:eastAsia="Calibri" w:hAnsi="Arial" w:cs="Arial"/>
          <w:sz w:val="24"/>
          <w:szCs w:val="24"/>
        </w:rPr>
        <w:t>police are going to adopt an EB</w:t>
      </w:r>
      <w:r w:rsidR="008C197E" w:rsidRPr="00D1281A">
        <w:rPr>
          <w:rFonts w:ascii="Arial" w:eastAsia="Calibri" w:hAnsi="Arial" w:cs="Arial"/>
          <w:sz w:val="24"/>
          <w:szCs w:val="24"/>
        </w:rPr>
        <w:t>P approach, the responsibility for disseminating the literature lies with the researchers to produce readable reports with less jargon that is more suited to practitioners (</w:t>
      </w:r>
      <w:proofErr w:type="spellStart"/>
      <w:r w:rsidR="008C197E" w:rsidRPr="00D1281A">
        <w:rPr>
          <w:rFonts w:ascii="Arial" w:eastAsia="Calibri" w:hAnsi="Arial" w:cs="Arial"/>
          <w:sz w:val="24"/>
          <w:szCs w:val="24"/>
        </w:rPr>
        <w:t>Bueermann</w:t>
      </w:r>
      <w:proofErr w:type="spellEnd"/>
      <w:r w:rsidR="008C197E" w:rsidRPr="00D1281A">
        <w:rPr>
          <w:rFonts w:ascii="Arial" w:eastAsia="Calibri" w:hAnsi="Arial" w:cs="Arial"/>
          <w:sz w:val="24"/>
          <w:szCs w:val="24"/>
        </w:rPr>
        <w:t>, 2012)</w:t>
      </w:r>
    </w:p>
    <w:p w14:paraId="3002F445" w14:textId="77777777" w:rsidR="002E0C4B" w:rsidRPr="00D1281A" w:rsidRDefault="002E0C4B" w:rsidP="00B159E2">
      <w:pPr>
        <w:rPr>
          <w:rFonts w:ascii="Arial" w:eastAsia="Calibri" w:hAnsi="Arial" w:cs="Arial"/>
          <w:sz w:val="24"/>
          <w:szCs w:val="24"/>
        </w:rPr>
      </w:pPr>
    </w:p>
    <w:p w14:paraId="7C61BF53" w14:textId="77777777" w:rsidR="00B52D50" w:rsidRPr="00D1281A" w:rsidRDefault="00B52D50" w:rsidP="00B159E2">
      <w:pPr>
        <w:rPr>
          <w:rFonts w:ascii="Arial" w:eastAsia="Calibri" w:hAnsi="Arial" w:cs="Arial"/>
          <w:i/>
          <w:sz w:val="24"/>
          <w:szCs w:val="24"/>
        </w:rPr>
      </w:pPr>
      <w:r w:rsidRPr="00D1281A">
        <w:rPr>
          <w:rFonts w:ascii="Arial" w:eastAsia="Calibri" w:hAnsi="Arial" w:cs="Arial"/>
          <w:i/>
          <w:sz w:val="24"/>
          <w:szCs w:val="24"/>
        </w:rPr>
        <w:t>Disparity amongst policing ranks</w:t>
      </w:r>
    </w:p>
    <w:p w14:paraId="4CF5BF33" w14:textId="6CE05AF2" w:rsidR="006E2537" w:rsidRPr="00D1281A" w:rsidRDefault="002E0C4B" w:rsidP="006E2537">
      <w:pPr>
        <w:rPr>
          <w:rFonts w:ascii="Arial" w:eastAsia="Calibri" w:hAnsi="Arial" w:cs="Arial"/>
          <w:sz w:val="24"/>
          <w:szCs w:val="24"/>
        </w:rPr>
      </w:pPr>
      <w:r w:rsidRPr="00D1281A">
        <w:rPr>
          <w:rFonts w:ascii="Arial" w:eastAsia="Calibri" w:hAnsi="Arial" w:cs="Arial"/>
          <w:sz w:val="24"/>
          <w:szCs w:val="24"/>
        </w:rPr>
        <w:t xml:space="preserve">There is even disparity amongst the acceptance of EBP within the police structure itself. For example, </w:t>
      </w:r>
      <w:r w:rsidR="00E77401" w:rsidRPr="00D1281A">
        <w:rPr>
          <w:rFonts w:ascii="Arial" w:eastAsia="Calibri" w:hAnsi="Arial" w:cs="Arial"/>
          <w:sz w:val="24"/>
          <w:szCs w:val="24"/>
        </w:rPr>
        <w:t>lower-level</w:t>
      </w:r>
      <w:r w:rsidRPr="00D1281A">
        <w:rPr>
          <w:rFonts w:ascii="Arial" w:eastAsia="Calibri" w:hAnsi="Arial" w:cs="Arial"/>
          <w:sz w:val="24"/>
          <w:szCs w:val="24"/>
        </w:rPr>
        <w:t xml:space="preserve"> police officers favour experience such as hunches and habits, over sc</w:t>
      </w:r>
      <w:r w:rsidR="00843FCA" w:rsidRPr="00D1281A">
        <w:rPr>
          <w:rFonts w:ascii="Arial" w:eastAsia="Calibri" w:hAnsi="Arial" w:cs="Arial"/>
          <w:sz w:val="24"/>
          <w:szCs w:val="24"/>
        </w:rPr>
        <w:t xml:space="preserve">ience, </w:t>
      </w:r>
      <w:r w:rsidR="00E77401" w:rsidRPr="00D1281A">
        <w:rPr>
          <w:rFonts w:ascii="Arial" w:eastAsia="Calibri" w:hAnsi="Arial" w:cs="Arial"/>
          <w:sz w:val="24"/>
          <w:szCs w:val="24"/>
        </w:rPr>
        <w:t>research,</w:t>
      </w:r>
      <w:r w:rsidR="00843FCA" w:rsidRPr="00D1281A">
        <w:rPr>
          <w:rFonts w:ascii="Arial" w:eastAsia="Calibri" w:hAnsi="Arial" w:cs="Arial"/>
          <w:sz w:val="24"/>
          <w:szCs w:val="24"/>
        </w:rPr>
        <w:t xml:space="preserve"> and evaluation. W</w:t>
      </w:r>
      <w:r w:rsidRPr="00D1281A">
        <w:rPr>
          <w:rFonts w:ascii="Arial" w:eastAsia="Calibri" w:hAnsi="Arial" w:cs="Arial"/>
          <w:sz w:val="24"/>
          <w:szCs w:val="24"/>
        </w:rPr>
        <w:t>hereas senior officers see the importance of EBP and are more likely to engage in academic practice (Sherman, 2015).</w:t>
      </w:r>
      <w:r w:rsidR="008C197E" w:rsidRPr="00D1281A">
        <w:rPr>
          <w:rFonts w:ascii="Arial" w:eastAsia="Calibri" w:hAnsi="Arial" w:cs="Arial"/>
          <w:sz w:val="24"/>
          <w:szCs w:val="24"/>
        </w:rPr>
        <w:t xml:space="preserve"> It should be noted that EBP is not intended to replace the experience and judgement of policing officials, it is a tool at their disposal to help better problem solve and serve local communities. </w:t>
      </w:r>
      <w:r w:rsidR="00F915AC" w:rsidRPr="00D1281A">
        <w:rPr>
          <w:rFonts w:ascii="Arial" w:eastAsia="Calibri" w:hAnsi="Arial" w:cs="Arial"/>
          <w:sz w:val="24"/>
          <w:szCs w:val="24"/>
        </w:rPr>
        <w:t>P</w:t>
      </w:r>
      <w:r w:rsidR="00F512DF" w:rsidRPr="00D1281A">
        <w:rPr>
          <w:rFonts w:ascii="Arial" w:eastAsia="Calibri" w:hAnsi="Arial" w:cs="Arial"/>
          <w:sz w:val="24"/>
          <w:szCs w:val="24"/>
        </w:rPr>
        <w:t xml:space="preserve">olice </w:t>
      </w:r>
      <w:r w:rsidR="006E2537" w:rsidRPr="00D1281A">
        <w:rPr>
          <w:rFonts w:ascii="Arial" w:eastAsia="Calibri" w:hAnsi="Arial" w:cs="Arial"/>
          <w:sz w:val="24"/>
          <w:szCs w:val="24"/>
        </w:rPr>
        <w:t xml:space="preserve">politics, organisational culture and community expectations are </w:t>
      </w:r>
      <w:r w:rsidR="00E77401" w:rsidRPr="00D1281A">
        <w:rPr>
          <w:rFonts w:ascii="Arial" w:eastAsia="Calibri" w:hAnsi="Arial" w:cs="Arial"/>
          <w:sz w:val="24"/>
          <w:szCs w:val="24"/>
        </w:rPr>
        <w:t>all</w:t>
      </w:r>
      <w:r w:rsidR="006E2537" w:rsidRPr="00D1281A">
        <w:rPr>
          <w:rFonts w:ascii="Arial" w:eastAsia="Calibri" w:hAnsi="Arial" w:cs="Arial"/>
          <w:sz w:val="24"/>
          <w:szCs w:val="24"/>
        </w:rPr>
        <w:t xml:space="preserve"> </w:t>
      </w:r>
      <w:r w:rsidR="00E77401" w:rsidRPr="00D1281A">
        <w:rPr>
          <w:rFonts w:ascii="Arial" w:eastAsia="Calibri" w:hAnsi="Arial" w:cs="Arial"/>
          <w:sz w:val="24"/>
          <w:szCs w:val="24"/>
        </w:rPr>
        <w:t>more</w:t>
      </w:r>
      <w:r w:rsidR="006E2537" w:rsidRPr="00D1281A">
        <w:rPr>
          <w:rFonts w:ascii="Arial" w:eastAsia="Calibri" w:hAnsi="Arial" w:cs="Arial"/>
          <w:sz w:val="24"/>
          <w:szCs w:val="24"/>
        </w:rPr>
        <w:t xml:space="preserve"> importan</w:t>
      </w:r>
      <w:r w:rsidR="00E77401" w:rsidRPr="00D1281A">
        <w:rPr>
          <w:rFonts w:ascii="Arial" w:eastAsia="Calibri" w:hAnsi="Arial" w:cs="Arial"/>
          <w:sz w:val="24"/>
          <w:szCs w:val="24"/>
        </w:rPr>
        <w:t>t</w:t>
      </w:r>
      <w:r w:rsidR="006E2537" w:rsidRPr="00D1281A">
        <w:rPr>
          <w:rFonts w:ascii="Arial" w:eastAsia="Calibri" w:hAnsi="Arial" w:cs="Arial"/>
          <w:sz w:val="24"/>
          <w:szCs w:val="24"/>
        </w:rPr>
        <w:t xml:space="preserve"> to </w:t>
      </w:r>
      <w:r w:rsidR="00F915AC" w:rsidRPr="00D1281A">
        <w:rPr>
          <w:rFonts w:ascii="Arial" w:eastAsia="Calibri" w:hAnsi="Arial" w:cs="Arial"/>
          <w:sz w:val="24"/>
          <w:szCs w:val="24"/>
        </w:rPr>
        <w:t xml:space="preserve">response </w:t>
      </w:r>
      <w:r w:rsidR="006E2537" w:rsidRPr="00D1281A">
        <w:rPr>
          <w:rFonts w:ascii="Arial" w:eastAsia="Calibri" w:hAnsi="Arial" w:cs="Arial"/>
          <w:sz w:val="24"/>
          <w:szCs w:val="24"/>
        </w:rPr>
        <w:t>officers that scientific findings (</w:t>
      </w:r>
      <w:proofErr w:type="spellStart"/>
      <w:r w:rsidR="006E2537" w:rsidRPr="00D1281A">
        <w:rPr>
          <w:rFonts w:ascii="Arial" w:eastAsia="Calibri" w:hAnsi="Arial" w:cs="Arial"/>
          <w:sz w:val="24"/>
          <w:szCs w:val="24"/>
        </w:rPr>
        <w:t>Lum</w:t>
      </w:r>
      <w:proofErr w:type="spellEnd"/>
      <w:r w:rsidR="006E2537" w:rsidRPr="00D1281A">
        <w:rPr>
          <w:rFonts w:ascii="Arial" w:eastAsia="Calibri" w:hAnsi="Arial" w:cs="Arial"/>
          <w:sz w:val="24"/>
          <w:szCs w:val="24"/>
        </w:rPr>
        <w:t>, 2011).</w:t>
      </w:r>
      <w:r w:rsidR="00F915AC" w:rsidRPr="00D1281A">
        <w:rPr>
          <w:rFonts w:ascii="Arial" w:eastAsia="Calibri" w:hAnsi="Arial" w:cs="Arial"/>
          <w:sz w:val="24"/>
          <w:szCs w:val="24"/>
        </w:rPr>
        <w:t xml:space="preserve"> Researchers and senior leaders need to challenge out-dated views of EBP and </w:t>
      </w:r>
      <w:r w:rsidR="00E77401" w:rsidRPr="00D1281A">
        <w:rPr>
          <w:rFonts w:ascii="Arial" w:eastAsia="Calibri" w:hAnsi="Arial" w:cs="Arial"/>
          <w:sz w:val="24"/>
          <w:szCs w:val="24"/>
        </w:rPr>
        <w:t>transport</w:t>
      </w:r>
      <w:r w:rsidR="00F915AC" w:rsidRPr="00D1281A">
        <w:rPr>
          <w:rFonts w:ascii="Arial" w:eastAsia="Calibri" w:hAnsi="Arial" w:cs="Arial"/>
          <w:sz w:val="24"/>
          <w:szCs w:val="24"/>
        </w:rPr>
        <w:t xml:space="preserve"> British policing into the twenty-first century. </w:t>
      </w:r>
    </w:p>
    <w:p w14:paraId="0AB4DEAC" w14:textId="77777777" w:rsidR="00DD3819" w:rsidRPr="00D1281A" w:rsidRDefault="00DD3819" w:rsidP="00B159E2">
      <w:pPr>
        <w:rPr>
          <w:rFonts w:ascii="Arial" w:eastAsia="Calibri" w:hAnsi="Arial" w:cs="Arial"/>
          <w:sz w:val="24"/>
          <w:szCs w:val="24"/>
        </w:rPr>
      </w:pPr>
    </w:p>
    <w:p w14:paraId="57CF297A" w14:textId="77777777" w:rsidR="00140A0E" w:rsidRPr="00D1281A" w:rsidRDefault="00140A0E" w:rsidP="00B159E2">
      <w:pPr>
        <w:rPr>
          <w:rFonts w:ascii="Arial" w:eastAsia="Calibri" w:hAnsi="Arial" w:cs="Arial"/>
          <w:i/>
          <w:sz w:val="24"/>
          <w:szCs w:val="24"/>
        </w:rPr>
      </w:pPr>
      <w:r w:rsidRPr="00D1281A">
        <w:rPr>
          <w:rFonts w:ascii="Arial" w:eastAsia="Calibri" w:hAnsi="Arial" w:cs="Arial"/>
          <w:i/>
          <w:sz w:val="24"/>
          <w:szCs w:val="24"/>
        </w:rPr>
        <w:t>Disseminating the literature in an operational setting</w:t>
      </w:r>
    </w:p>
    <w:p w14:paraId="0D85CB24" w14:textId="4D7F5907" w:rsidR="004B57F6" w:rsidRDefault="00DD3819" w:rsidP="00B159E2">
      <w:pPr>
        <w:rPr>
          <w:rFonts w:ascii="Arial" w:eastAsia="Calibri" w:hAnsi="Arial" w:cs="Arial"/>
          <w:sz w:val="24"/>
          <w:szCs w:val="24"/>
        </w:rPr>
      </w:pPr>
      <w:r w:rsidRPr="00D1281A">
        <w:rPr>
          <w:rFonts w:ascii="Arial" w:eastAsia="Calibri" w:hAnsi="Arial" w:cs="Arial"/>
          <w:sz w:val="24"/>
          <w:szCs w:val="24"/>
        </w:rPr>
        <w:t xml:space="preserve">Additionally, </w:t>
      </w:r>
      <w:proofErr w:type="spellStart"/>
      <w:r w:rsidRPr="00D1281A">
        <w:rPr>
          <w:rFonts w:ascii="Arial" w:eastAsia="Calibri" w:hAnsi="Arial" w:cs="Arial"/>
          <w:sz w:val="24"/>
          <w:szCs w:val="24"/>
        </w:rPr>
        <w:t>Avdija</w:t>
      </w:r>
      <w:proofErr w:type="spellEnd"/>
      <w:r w:rsidRPr="00D1281A">
        <w:rPr>
          <w:rFonts w:ascii="Arial" w:eastAsia="Calibri" w:hAnsi="Arial" w:cs="Arial"/>
          <w:sz w:val="24"/>
          <w:szCs w:val="24"/>
        </w:rPr>
        <w:t xml:space="preserve"> (2008) says that EBP require</w:t>
      </w:r>
      <w:r w:rsidR="00957E3D" w:rsidRPr="00D1281A">
        <w:rPr>
          <w:rFonts w:ascii="Arial" w:eastAsia="Calibri" w:hAnsi="Arial" w:cs="Arial"/>
          <w:sz w:val="24"/>
          <w:szCs w:val="24"/>
        </w:rPr>
        <w:t>s</w:t>
      </w:r>
      <w:r w:rsidRPr="00D1281A">
        <w:rPr>
          <w:rFonts w:ascii="Arial" w:eastAsia="Calibri" w:hAnsi="Arial" w:cs="Arial"/>
          <w:sz w:val="24"/>
          <w:szCs w:val="24"/>
        </w:rPr>
        <w:t xml:space="preserve"> continuous evaluation </w:t>
      </w:r>
      <w:r w:rsidR="00E77401" w:rsidRPr="00D1281A">
        <w:rPr>
          <w:rFonts w:ascii="Arial" w:eastAsia="Calibri" w:hAnsi="Arial" w:cs="Arial"/>
          <w:sz w:val="24"/>
          <w:szCs w:val="24"/>
        </w:rPr>
        <w:t>to</w:t>
      </w:r>
      <w:r w:rsidRPr="00D1281A">
        <w:rPr>
          <w:rFonts w:ascii="Arial" w:eastAsia="Calibri" w:hAnsi="Arial" w:cs="Arial"/>
          <w:sz w:val="24"/>
          <w:szCs w:val="24"/>
        </w:rPr>
        <w:t xml:space="preserve"> eliminate strategies that </w:t>
      </w:r>
      <w:r w:rsidR="00E77401" w:rsidRPr="00D1281A">
        <w:rPr>
          <w:rFonts w:ascii="Arial" w:eastAsia="Calibri" w:hAnsi="Arial" w:cs="Arial"/>
          <w:sz w:val="24"/>
          <w:szCs w:val="24"/>
        </w:rPr>
        <w:t>do not</w:t>
      </w:r>
      <w:r w:rsidRPr="00D1281A">
        <w:rPr>
          <w:rFonts w:ascii="Arial" w:eastAsia="Calibri" w:hAnsi="Arial" w:cs="Arial"/>
          <w:sz w:val="24"/>
          <w:szCs w:val="24"/>
        </w:rPr>
        <w:t xml:space="preserve"> work and to ensure resources are all</w:t>
      </w:r>
      <w:r w:rsidR="0056708B" w:rsidRPr="00D1281A">
        <w:rPr>
          <w:rFonts w:ascii="Arial" w:eastAsia="Calibri" w:hAnsi="Arial" w:cs="Arial"/>
          <w:sz w:val="24"/>
          <w:szCs w:val="24"/>
        </w:rPr>
        <w:t>ocated to tactics that do work. This requires a lot of resources, man hours</w:t>
      </w:r>
      <w:r w:rsidR="00826502" w:rsidRPr="00D1281A">
        <w:rPr>
          <w:rFonts w:ascii="Arial" w:eastAsia="Calibri" w:hAnsi="Arial" w:cs="Arial"/>
          <w:sz w:val="24"/>
          <w:szCs w:val="24"/>
        </w:rPr>
        <w:t>,</w:t>
      </w:r>
      <w:r w:rsidR="0056708B" w:rsidRPr="00D1281A">
        <w:rPr>
          <w:rFonts w:ascii="Arial" w:eastAsia="Calibri" w:hAnsi="Arial" w:cs="Arial"/>
          <w:sz w:val="24"/>
          <w:szCs w:val="24"/>
        </w:rPr>
        <w:t xml:space="preserve"> and money. The US seem to be ahead of th</w:t>
      </w:r>
      <w:r w:rsidR="00140A0E" w:rsidRPr="00D1281A">
        <w:rPr>
          <w:rFonts w:ascii="Arial" w:eastAsia="Calibri" w:hAnsi="Arial" w:cs="Arial"/>
          <w:sz w:val="24"/>
          <w:szCs w:val="24"/>
        </w:rPr>
        <w:t xml:space="preserve">e UK </w:t>
      </w:r>
      <w:r w:rsidR="000C7FAC" w:rsidRPr="00D1281A">
        <w:rPr>
          <w:rFonts w:ascii="Arial" w:eastAsia="Calibri" w:hAnsi="Arial" w:cs="Arial"/>
          <w:sz w:val="24"/>
          <w:szCs w:val="24"/>
        </w:rPr>
        <w:t>in this area</w:t>
      </w:r>
      <w:r w:rsidR="00140A0E" w:rsidRPr="00D1281A">
        <w:rPr>
          <w:rFonts w:ascii="Arial" w:eastAsia="Calibri" w:hAnsi="Arial" w:cs="Arial"/>
          <w:sz w:val="24"/>
          <w:szCs w:val="24"/>
        </w:rPr>
        <w:t>. T</w:t>
      </w:r>
      <w:r w:rsidR="0056708B" w:rsidRPr="00D1281A">
        <w:rPr>
          <w:rFonts w:ascii="Arial" w:eastAsia="Calibri" w:hAnsi="Arial" w:cs="Arial"/>
          <w:sz w:val="24"/>
          <w:szCs w:val="24"/>
        </w:rPr>
        <w:t>he Boston Police Department hired a PhD criminologist for the same cost as a pat</w:t>
      </w:r>
      <w:r w:rsidR="000C7FAC" w:rsidRPr="00D1281A">
        <w:rPr>
          <w:rFonts w:ascii="Arial" w:eastAsia="Calibri" w:hAnsi="Arial" w:cs="Arial"/>
          <w:sz w:val="24"/>
          <w:szCs w:val="24"/>
        </w:rPr>
        <w:t>rol officer with the aim of</w:t>
      </w:r>
      <w:r w:rsidR="0056708B" w:rsidRPr="00D1281A">
        <w:rPr>
          <w:rFonts w:ascii="Arial" w:eastAsia="Calibri" w:hAnsi="Arial" w:cs="Arial"/>
          <w:sz w:val="24"/>
          <w:szCs w:val="24"/>
        </w:rPr>
        <w:t xml:space="preserve"> interpret</w:t>
      </w:r>
      <w:r w:rsidR="000C7FAC" w:rsidRPr="00D1281A">
        <w:rPr>
          <w:rFonts w:ascii="Arial" w:eastAsia="Calibri" w:hAnsi="Arial" w:cs="Arial"/>
          <w:sz w:val="24"/>
          <w:szCs w:val="24"/>
        </w:rPr>
        <w:t>ing</w:t>
      </w:r>
      <w:r w:rsidR="0056708B" w:rsidRPr="00D1281A">
        <w:rPr>
          <w:rFonts w:ascii="Arial" w:eastAsia="Calibri" w:hAnsi="Arial" w:cs="Arial"/>
          <w:sz w:val="24"/>
          <w:szCs w:val="24"/>
        </w:rPr>
        <w:t xml:space="preserve"> existing research to help inform </w:t>
      </w:r>
      <w:r w:rsidR="000C7FAC" w:rsidRPr="00D1281A">
        <w:rPr>
          <w:rFonts w:ascii="Arial" w:eastAsia="Calibri" w:hAnsi="Arial" w:cs="Arial"/>
          <w:sz w:val="24"/>
          <w:szCs w:val="24"/>
        </w:rPr>
        <w:t>current</w:t>
      </w:r>
      <w:r w:rsidR="0056708B" w:rsidRPr="00D1281A">
        <w:rPr>
          <w:rFonts w:ascii="Arial" w:eastAsia="Calibri" w:hAnsi="Arial" w:cs="Arial"/>
          <w:sz w:val="24"/>
          <w:szCs w:val="24"/>
        </w:rPr>
        <w:t xml:space="preserve"> and new strategies</w:t>
      </w:r>
      <w:r w:rsidR="00140A0E" w:rsidRPr="00D1281A">
        <w:rPr>
          <w:rFonts w:ascii="Arial" w:eastAsia="Calibri" w:hAnsi="Arial" w:cs="Arial"/>
          <w:sz w:val="24"/>
          <w:szCs w:val="24"/>
        </w:rPr>
        <w:t xml:space="preserve"> for its uniformed officers (Braga, 2013). This study found that by implementing the criminologist’s preventative crime reducing strategies, there was </w:t>
      </w:r>
      <w:r w:rsidR="00E77401" w:rsidRPr="00D1281A">
        <w:rPr>
          <w:rFonts w:ascii="Arial" w:eastAsia="Calibri" w:hAnsi="Arial" w:cs="Arial"/>
          <w:sz w:val="24"/>
          <w:szCs w:val="24"/>
        </w:rPr>
        <w:t>fewer</w:t>
      </w:r>
      <w:r w:rsidR="00140A0E" w:rsidRPr="00D1281A">
        <w:rPr>
          <w:rFonts w:ascii="Arial" w:eastAsia="Calibri" w:hAnsi="Arial" w:cs="Arial"/>
          <w:sz w:val="24"/>
          <w:szCs w:val="24"/>
        </w:rPr>
        <w:t xml:space="preserve"> need to arrest, </w:t>
      </w:r>
      <w:r w:rsidR="00E77401" w:rsidRPr="00D1281A">
        <w:rPr>
          <w:rFonts w:ascii="Arial" w:eastAsia="Calibri" w:hAnsi="Arial" w:cs="Arial"/>
          <w:sz w:val="24"/>
          <w:szCs w:val="24"/>
        </w:rPr>
        <w:t>prosecute,</w:t>
      </w:r>
      <w:r w:rsidR="000C7FAC" w:rsidRPr="00D1281A">
        <w:rPr>
          <w:rFonts w:ascii="Arial" w:eastAsia="Calibri" w:hAnsi="Arial" w:cs="Arial"/>
          <w:sz w:val="24"/>
          <w:szCs w:val="24"/>
        </w:rPr>
        <w:t xml:space="preserve"> and incarcerate offenders </w:t>
      </w:r>
      <w:r w:rsidR="00DD5233" w:rsidRPr="00D1281A">
        <w:rPr>
          <w:rFonts w:ascii="Arial" w:eastAsia="Calibri" w:hAnsi="Arial" w:cs="Arial"/>
          <w:sz w:val="24"/>
          <w:szCs w:val="24"/>
        </w:rPr>
        <w:t xml:space="preserve">(It is worth noting that evaluator bias was eliminated </w:t>
      </w:r>
      <w:r w:rsidR="00E77401" w:rsidRPr="00D1281A">
        <w:rPr>
          <w:rFonts w:ascii="Arial" w:eastAsia="Calibri" w:hAnsi="Arial" w:cs="Arial"/>
          <w:sz w:val="24"/>
          <w:szCs w:val="24"/>
        </w:rPr>
        <w:t>using</w:t>
      </w:r>
      <w:r w:rsidR="00DD5233" w:rsidRPr="00D1281A">
        <w:rPr>
          <w:rFonts w:ascii="Arial" w:eastAsia="Calibri" w:hAnsi="Arial" w:cs="Arial"/>
          <w:sz w:val="24"/>
          <w:szCs w:val="24"/>
        </w:rPr>
        <w:t xml:space="preserve"> external criminologists during the design and execution phase when analysing and evaluating problems). </w:t>
      </w:r>
      <w:r w:rsidR="000C7FAC" w:rsidRPr="00D1281A">
        <w:rPr>
          <w:rFonts w:ascii="Arial" w:eastAsia="Calibri" w:hAnsi="Arial" w:cs="Arial"/>
          <w:sz w:val="24"/>
          <w:szCs w:val="24"/>
        </w:rPr>
        <w:t>This evidence shows the complex nature of EBP and how a collaboration between researcher and practitioner yields real-life, operational results that can be replicated.</w:t>
      </w:r>
      <w:r w:rsidR="00A5458B" w:rsidRPr="00D1281A">
        <w:rPr>
          <w:rFonts w:ascii="Arial" w:eastAsia="Calibri" w:hAnsi="Arial" w:cs="Arial"/>
          <w:sz w:val="24"/>
          <w:szCs w:val="24"/>
        </w:rPr>
        <w:t xml:space="preserve"> This is not however being duplicated in </w:t>
      </w:r>
      <w:r w:rsidR="004B57F6" w:rsidRPr="00D1281A">
        <w:rPr>
          <w:rFonts w:ascii="Arial" w:eastAsia="Calibri" w:hAnsi="Arial" w:cs="Arial"/>
          <w:sz w:val="24"/>
          <w:szCs w:val="24"/>
        </w:rPr>
        <w:t>British policing and as such officers are unable to independently and confidently disseminate large quantities of data and information into real life scenarios which effect their communities.</w:t>
      </w:r>
    </w:p>
    <w:p w14:paraId="298733E4" w14:textId="77777777" w:rsidR="00E64748" w:rsidRPr="00D1281A" w:rsidRDefault="00E64748" w:rsidP="00B159E2">
      <w:pPr>
        <w:rPr>
          <w:rFonts w:ascii="Arial" w:eastAsia="Calibri" w:hAnsi="Arial" w:cs="Arial"/>
          <w:sz w:val="24"/>
          <w:szCs w:val="24"/>
        </w:rPr>
      </w:pPr>
    </w:p>
    <w:p w14:paraId="60CED528" w14:textId="77777777" w:rsidR="0023542D" w:rsidRPr="00D1281A" w:rsidRDefault="004B57F6" w:rsidP="00B159E2">
      <w:pPr>
        <w:rPr>
          <w:rFonts w:ascii="Arial" w:eastAsia="Calibri" w:hAnsi="Arial" w:cs="Arial"/>
          <w:i/>
          <w:sz w:val="24"/>
          <w:szCs w:val="24"/>
        </w:rPr>
      </w:pPr>
      <w:r w:rsidRPr="00D1281A">
        <w:rPr>
          <w:rFonts w:ascii="Arial" w:eastAsia="Calibri" w:hAnsi="Arial" w:cs="Arial"/>
          <w:i/>
          <w:sz w:val="24"/>
          <w:szCs w:val="24"/>
        </w:rPr>
        <w:t>Misinterpretation of the literature</w:t>
      </w:r>
    </w:p>
    <w:p w14:paraId="79D43865" w14:textId="0436133E" w:rsidR="00DD3819" w:rsidRPr="00D1281A" w:rsidRDefault="00A5458B" w:rsidP="00B159E2">
      <w:pPr>
        <w:rPr>
          <w:rFonts w:ascii="Arial" w:eastAsia="Calibri" w:hAnsi="Arial" w:cs="Arial"/>
          <w:sz w:val="24"/>
          <w:szCs w:val="24"/>
        </w:rPr>
      </w:pPr>
      <w:r w:rsidRPr="00D1281A">
        <w:rPr>
          <w:rFonts w:ascii="Arial" w:eastAsia="Calibri" w:hAnsi="Arial" w:cs="Arial"/>
          <w:sz w:val="24"/>
          <w:szCs w:val="24"/>
        </w:rPr>
        <w:t>Misinterpretation of the research i</w:t>
      </w:r>
      <w:r w:rsidR="00E35887" w:rsidRPr="00D1281A">
        <w:rPr>
          <w:rFonts w:ascii="Arial" w:eastAsia="Calibri" w:hAnsi="Arial" w:cs="Arial"/>
          <w:sz w:val="24"/>
          <w:szCs w:val="24"/>
        </w:rPr>
        <w:t xml:space="preserve">s a well-established </w:t>
      </w:r>
      <w:r w:rsidRPr="00D1281A">
        <w:rPr>
          <w:rFonts w:ascii="Arial" w:eastAsia="Calibri" w:hAnsi="Arial" w:cs="Arial"/>
          <w:sz w:val="24"/>
          <w:szCs w:val="24"/>
        </w:rPr>
        <w:t>problem with UK policing</w:t>
      </w:r>
      <w:r w:rsidR="00EF4F62" w:rsidRPr="00D1281A">
        <w:rPr>
          <w:rFonts w:ascii="Arial" w:eastAsia="Calibri" w:hAnsi="Arial" w:cs="Arial"/>
          <w:sz w:val="24"/>
          <w:szCs w:val="24"/>
        </w:rPr>
        <w:t xml:space="preserve"> and</w:t>
      </w:r>
      <w:r w:rsidR="0023542D" w:rsidRPr="00D1281A">
        <w:rPr>
          <w:rFonts w:ascii="Arial" w:eastAsia="Calibri" w:hAnsi="Arial" w:cs="Arial"/>
          <w:sz w:val="24"/>
          <w:szCs w:val="24"/>
        </w:rPr>
        <w:t xml:space="preserve"> within the media. For example, </w:t>
      </w:r>
      <w:proofErr w:type="spellStart"/>
      <w:r w:rsidR="0023542D" w:rsidRPr="00D1281A">
        <w:rPr>
          <w:rFonts w:ascii="Arial" w:eastAsia="Calibri" w:hAnsi="Arial" w:cs="Arial"/>
          <w:sz w:val="24"/>
          <w:szCs w:val="24"/>
        </w:rPr>
        <w:t>Strang</w:t>
      </w:r>
      <w:proofErr w:type="spellEnd"/>
      <w:r w:rsidR="0023542D" w:rsidRPr="00D1281A">
        <w:rPr>
          <w:rFonts w:ascii="Arial" w:eastAsia="Calibri" w:hAnsi="Arial" w:cs="Arial"/>
          <w:sz w:val="24"/>
          <w:szCs w:val="24"/>
        </w:rPr>
        <w:t xml:space="preserve"> et al., (2014) discovered that English and Welsh police forces </w:t>
      </w:r>
      <w:r w:rsidR="003C1A63" w:rsidRPr="00D1281A">
        <w:rPr>
          <w:rFonts w:ascii="Arial" w:eastAsia="Calibri" w:hAnsi="Arial" w:cs="Arial"/>
          <w:sz w:val="24"/>
          <w:szCs w:val="24"/>
        </w:rPr>
        <w:t xml:space="preserve">as well as the media (The Guardian, 2016), </w:t>
      </w:r>
      <w:r w:rsidR="0023542D" w:rsidRPr="00D1281A">
        <w:rPr>
          <w:rFonts w:ascii="Arial" w:eastAsia="Calibri" w:hAnsi="Arial" w:cs="Arial"/>
          <w:sz w:val="24"/>
          <w:szCs w:val="24"/>
        </w:rPr>
        <w:t xml:space="preserve">were wrongly stating that domestic abuse victims suffer on average 35 incidences before disclosing abuse to the police. </w:t>
      </w:r>
      <w:r w:rsidR="005D60FA" w:rsidRPr="00D1281A">
        <w:rPr>
          <w:rFonts w:ascii="Arial" w:eastAsia="Calibri" w:hAnsi="Arial" w:cs="Arial"/>
          <w:sz w:val="24"/>
          <w:szCs w:val="24"/>
        </w:rPr>
        <w:t xml:space="preserve">This was found to be untrue as the original Canadian study found that </w:t>
      </w:r>
      <w:r w:rsidR="004B57F6" w:rsidRPr="00D1281A">
        <w:rPr>
          <w:rFonts w:ascii="Arial" w:eastAsia="Calibri" w:hAnsi="Arial" w:cs="Arial"/>
          <w:sz w:val="24"/>
          <w:szCs w:val="24"/>
        </w:rPr>
        <w:t>53 women out of 22</w:t>
      </w:r>
      <w:r w:rsidR="005D60FA" w:rsidRPr="00D1281A">
        <w:rPr>
          <w:rFonts w:ascii="Arial" w:eastAsia="Calibri" w:hAnsi="Arial" w:cs="Arial"/>
          <w:sz w:val="24"/>
          <w:szCs w:val="24"/>
        </w:rPr>
        <w:t>2 participants said they had endured</w:t>
      </w:r>
      <w:r w:rsidR="004B57F6" w:rsidRPr="00D1281A">
        <w:rPr>
          <w:rFonts w:ascii="Arial" w:eastAsia="Calibri" w:hAnsi="Arial" w:cs="Arial"/>
          <w:sz w:val="24"/>
          <w:szCs w:val="24"/>
        </w:rPr>
        <w:t xml:space="preserve"> a prior incident before phoning the police whilst at least 15 participants said they had no prior incidents</w:t>
      </w:r>
      <w:r w:rsidR="003C1A63" w:rsidRPr="00D1281A">
        <w:rPr>
          <w:rFonts w:ascii="Arial" w:eastAsia="Calibri" w:hAnsi="Arial" w:cs="Arial"/>
          <w:sz w:val="24"/>
          <w:szCs w:val="24"/>
        </w:rPr>
        <w:t xml:space="preserve"> at all. These findings show no statistical significance</w:t>
      </w:r>
      <w:r w:rsidR="004B57F6" w:rsidRPr="00D1281A">
        <w:rPr>
          <w:rFonts w:ascii="Arial" w:eastAsia="Calibri" w:hAnsi="Arial" w:cs="Arial"/>
          <w:sz w:val="24"/>
          <w:szCs w:val="24"/>
        </w:rPr>
        <w:t xml:space="preserve"> </w:t>
      </w:r>
      <w:r w:rsidR="003C1A63" w:rsidRPr="00D1281A">
        <w:rPr>
          <w:rFonts w:ascii="Arial" w:eastAsia="Calibri" w:hAnsi="Arial" w:cs="Arial"/>
          <w:sz w:val="24"/>
          <w:szCs w:val="24"/>
        </w:rPr>
        <w:t>to support estimate</w:t>
      </w:r>
      <w:r w:rsidR="004B57F6" w:rsidRPr="00D1281A">
        <w:rPr>
          <w:rFonts w:ascii="Arial" w:eastAsia="Calibri" w:hAnsi="Arial" w:cs="Arial"/>
          <w:sz w:val="24"/>
          <w:szCs w:val="24"/>
        </w:rPr>
        <w:t xml:space="preserve"> rate</w:t>
      </w:r>
      <w:r w:rsidR="003C1A63" w:rsidRPr="00D1281A">
        <w:rPr>
          <w:rFonts w:ascii="Arial" w:eastAsia="Calibri" w:hAnsi="Arial" w:cs="Arial"/>
          <w:sz w:val="24"/>
          <w:szCs w:val="24"/>
        </w:rPr>
        <w:t>s</w:t>
      </w:r>
      <w:r w:rsidR="004B57F6" w:rsidRPr="00D1281A">
        <w:rPr>
          <w:rFonts w:ascii="Arial" w:eastAsia="Calibri" w:hAnsi="Arial" w:cs="Arial"/>
          <w:sz w:val="24"/>
          <w:szCs w:val="24"/>
        </w:rPr>
        <w:t xml:space="preserve"> of prior as</w:t>
      </w:r>
      <w:r w:rsidR="00E35887" w:rsidRPr="00D1281A">
        <w:rPr>
          <w:rFonts w:ascii="Arial" w:eastAsia="Calibri" w:hAnsi="Arial" w:cs="Arial"/>
          <w:sz w:val="24"/>
          <w:szCs w:val="24"/>
        </w:rPr>
        <w:t>saults in that city</w:t>
      </w:r>
      <w:r w:rsidR="00826502" w:rsidRPr="00D1281A">
        <w:rPr>
          <w:rFonts w:ascii="Arial" w:eastAsia="Calibri" w:hAnsi="Arial" w:cs="Arial"/>
          <w:sz w:val="24"/>
          <w:szCs w:val="24"/>
        </w:rPr>
        <w:t>,</w:t>
      </w:r>
      <w:r w:rsidR="00E35887" w:rsidRPr="00D1281A">
        <w:rPr>
          <w:rFonts w:ascii="Arial" w:eastAsia="Calibri" w:hAnsi="Arial" w:cs="Arial"/>
          <w:sz w:val="24"/>
          <w:szCs w:val="24"/>
        </w:rPr>
        <w:t xml:space="preserve"> let alone corroborate an</w:t>
      </w:r>
      <w:r w:rsidR="004B57F6" w:rsidRPr="00D1281A">
        <w:rPr>
          <w:rFonts w:ascii="Arial" w:eastAsia="Calibri" w:hAnsi="Arial" w:cs="Arial"/>
          <w:sz w:val="24"/>
          <w:szCs w:val="24"/>
        </w:rPr>
        <w:t xml:space="preserve"> international generalisation. </w:t>
      </w:r>
      <w:r w:rsidR="003C1A63" w:rsidRPr="00D1281A">
        <w:rPr>
          <w:rFonts w:ascii="Arial" w:eastAsia="Calibri" w:hAnsi="Arial" w:cs="Arial"/>
          <w:sz w:val="24"/>
          <w:szCs w:val="24"/>
        </w:rPr>
        <w:t xml:space="preserve">This </w:t>
      </w:r>
      <w:r w:rsidR="005D60FA" w:rsidRPr="00D1281A">
        <w:rPr>
          <w:rFonts w:ascii="Arial" w:eastAsia="Calibri" w:hAnsi="Arial" w:cs="Arial"/>
          <w:sz w:val="24"/>
          <w:szCs w:val="24"/>
        </w:rPr>
        <w:t>demonstrates</w:t>
      </w:r>
      <w:r w:rsidR="00185CEB" w:rsidRPr="00D1281A">
        <w:rPr>
          <w:rFonts w:ascii="Arial" w:eastAsia="Calibri" w:hAnsi="Arial" w:cs="Arial"/>
          <w:sz w:val="24"/>
          <w:szCs w:val="24"/>
        </w:rPr>
        <w:t xml:space="preserve"> how easily</w:t>
      </w:r>
      <w:r w:rsidR="003C1A63" w:rsidRPr="00D1281A">
        <w:rPr>
          <w:rFonts w:ascii="Arial" w:eastAsia="Calibri" w:hAnsi="Arial" w:cs="Arial"/>
          <w:sz w:val="24"/>
          <w:szCs w:val="24"/>
        </w:rPr>
        <w:t xml:space="preserve"> evidence is misinterpreted and ultimately publicised incorrectly by practitioners. </w:t>
      </w:r>
      <w:r w:rsidR="005D60FA" w:rsidRPr="00D1281A">
        <w:rPr>
          <w:rFonts w:ascii="Arial" w:eastAsia="Calibri" w:hAnsi="Arial" w:cs="Arial"/>
          <w:sz w:val="24"/>
          <w:szCs w:val="24"/>
        </w:rPr>
        <w:t xml:space="preserve">Research needs to be ‘quality controlled’ and reviewed prior to publication </w:t>
      </w:r>
      <w:r w:rsidR="009D5834" w:rsidRPr="00D1281A">
        <w:rPr>
          <w:rFonts w:ascii="Arial" w:eastAsia="Calibri" w:hAnsi="Arial" w:cs="Arial"/>
          <w:sz w:val="24"/>
          <w:szCs w:val="24"/>
        </w:rPr>
        <w:t>to ensure its legitimacy (</w:t>
      </w:r>
      <w:proofErr w:type="spellStart"/>
      <w:r w:rsidR="009D5834" w:rsidRPr="00D1281A">
        <w:rPr>
          <w:rFonts w:ascii="Arial" w:eastAsia="Calibri" w:hAnsi="Arial" w:cs="Arial"/>
          <w:sz w:val="24"/>
          <w:szCs w:val="24"/>
        </w:rPr>
        <w:t>Goldbeck</w:t>
      </w:r>
      <w:proofErr w:type="spellEnd"/>
      <w:r w:rsidR="009D5834" w:rsidRPr="00D1281A">
        <w:rPr>
          <w:rFonts w:ascii="Arial" w:eastAsia="Calibri" w:hAnsi="Arial" w:cs="Arial"/>
          <w:sz w:val="24"/>
          <w:szCs w:val="24"/>
        </w:rPr>
        <w:t>-Wood, 1999).</w:t>
      </w:r>
    </w:p>
    <w:p w14:paraId="5D8464DD" w14:textId="77777777" w:rsidR="006E2537" w:rsidRPr="00D1281A" w:rsidRDefault="006E2537" w:rsidP="00B159E2">
      <w:pPr>
        <w:rPr>
          <w:rFonts w:ascii="Arial" w:eastAsia="Calibri" w:hAnsi="Arial" w:cs="Arial"/>
          <w:sz w:val="24"/>
          <w:szCs w:val="24"/>
        </w:rPr>
      </w:pPr>
    </w:p>
    <w:p w14:paraId="3B1E5AF6" w14:textId="77777777" w:rsidR="00E73FD2" w:rsidRPr="00D1281A" w:rsidRDefault="00E73FD2" w:rsidP="00B159E2">
      <w:pPr>
        <w:rPr>
          <w:rFonts w:ascii="Arial" w:eastAsia="Calibri" w:hAnsi="Arial" w:cs="Arial"/>
          <w:sz w:val="24"/>
          <w:szCs w:val="24"/>
        </w:rPr>
      </w:pPr>
    </w:p>
    <w:p w14:paraId="16945FB1" w14:textId="77777777" w:rsidR="00F23FB9" w:rsidRPr="00D1281A" w:rsidRDefault="00F23FB9" w:rsidP="00F23FB9">
      <w:pPr>
        <w:pStyle w:val="ListParagraph"/>
        <w:rPr>
          <w:rFonts w:ascii="Arial" w:eastAsia="Calibri" w:hAnsi="Arial" w:cs="Arial"/>
          <w:sz w:val="24"/>
          <w:szCs w:val="24"/>
        </w:rPr>
      </w:pPr>
    </w:p>
    <w:p w14:paraId="5527D859" w14:textId="77777777" w:rsidR="00A20F00" w:rsidRPr="00D1281A" w:rsidRDefault="00F23FB9">
      <w:pPr>
        <w:rPr>
          <w:rFonts w:ascii="Arial" w:eastAsia="Calibri" w:hAnsi="Arial" w:cs="Arial"/>
          <w:b/>
          <w:sz w:val="24"/>
          <w:szCs w:val="24"/>
        </w:rPr>
      </w:pPr>
      <w:r w:rsidRPr="00D1281A">
        <w:rPr>
          <w:rFonts w:ascii="Arial" w:eastAsia="Calibri" w:hAnsi="Arial" w:cs="Arial"/>
          <w:b/>
          <w:sz w:val="24"/>
          <w:szCs w:val="24"/>
        </w:rPr>
        <w:t>‘W</w:t>
      </w:r>
      <w:r w:rsidR="00A20F00" w:rsidRPr="00D1281A">
        <w:rPr>
          <w:rFonts w:ascii="Arial" w:eastAsia="Calibri" w:hAnsi="Arial" w:cs="Arial"/>
          <w:b/>
          <w:sz w:val="24"/>
          <w:szCs w:val="24"/>
        </w:rPr>
        <w:t xml:space="preserve">hat works’ in policing </w:t>
      </w:r>
    </w:p>
    <w:p w14:paraId="74A3C05F" w14:textId="47D7C61B" w:rsidR="00A93849" w:rsidRPr="00D1281A" w:rsidRDefault="00754576">
      <w:pPr>
        <w:rPr>
          <w:rFonts w:ascii="Arial" w:eastAsia="Calibri" w:hAnsi="Arial" w:cs="Arial"/>
          <w:sz w:val="24"/>
          <w:szCs w:val="24"/>
        </w:rPr>
      </w:pPr>
      <w:r w:rsidRPr="00D1281A">
        <w:rPr>
          <w:rFonts w:ascii="Arial" w:eastAsia="Calibri" w:hAnsi="Arial" w:cs="Arial"/>
          <w:sz w:val="24"/>
          <w:szCs w:val="24"/>
        </w:rPr>
        <w:t xml:space="preserve">An EBP intervention is usually deemed effective if it has reduced crime, </w:t>
      </w:r>
      <w:r w:rsidR="00E77401" w:rsidRPr="00D1281A">
        <w:rPr>
          <w:rFonts w:ascii="Arial" w:eastAsia="Calibri" w:hAnsi="Arial" w:cs="Arial"/>
          <w:sz w:val="24"/>
          <w:szCs w:val="24"/>
        </w:rPr>
        <w:t>victimisation,</w:t>
      </w:r>
      <w:r w:rsidRPr="00D1281A">
        <w:rPr>
          <w:rFonts w:ascii="Arial" w:eastAsia="Calibri" w:hAnsi="Arial" w:cs="Arial"/>
          <w:sz w:val="24"/>
          <w:szCs w:val="24"/>
        </w:rPr>
        <w:t xml:space="preserve"> or reoffending (</w:t>
      </w:r>
      <w:proofErr w:type="spellStart"/>
      <w:r w:rsidRPr="00D1281A">
        <w:rPr>
          <w:rFonts w:ascii="Arial" w:eastAsia="Calibri" w:hAnsi="Arial" w:cs="Arial"/>
          <w:sz w:val="24"/>
          <w:szCs w:val="24"/>
        </w:rPr>
        <w:t>Orchowsky</w:t>
      </w:r>
      <w:proofErr w:type="spellEnd"/>
      <w:r w:rsidRPr="00D1281A">
        <w:rPr>
          <w:rFonts w:ascii="Arial" w:eastAsia="Calibri" w:hAnsi="Arial" w:cs="Arial"/>
          <w:sz w:val="24"/>
          <w:szCs w:val="24"/>
        </w:rPr>
        <w:t xml:space="preserve">, 2014). It is important to establish ‘what works’ in policing </w:t>
      </w:r>
      <w:r w:rsidR="00E77401" w:rsidRPr="00D1281A">
        <w:rPr>
          <w:rFonts w:ascii="Arial" w:eastAsia="Calibri" w:hAnsi="Arial" w:cs="Arial"/>
          <w:sz w:val="24"/>
          <w:szCs w:val="24"/>
        </w:rPr>
        <w:t>to</w:t>
      </w:r>
      <w:r w:rsidRPr="00D1281A">
        <w:rPr>
          <w:rFonts w:ascii="Arial" w:eastAsia="Calibri" w:hAnsi="Arial" w:cs="Arial"/>
          <w:sz w:val="24"/>
          <w:szCs w:val="24"/>
        </w:rPr>
        <w:t xml:space="preserve"> respond appropriately to needs of the community.</w:t>
      </w:r>
      <w:r w:rsidR="00B309FA" w:rsidRPr="00D1281A">
        <w:rPr>
          <w:rFonts w:ascii="Arial" w:eastAsia="Calibri" w:hAnsi="Arial" w:cs="Arial"/>
          <w:sz w:val="24"/>
          <w:szCs w:val="24"/>
        </w:rPr>
        <w:t xml:space="preserve"> Whilst decision making should be informed by the best available evidence, if this evidence is unavailable, decision-makers should be encourage</w:t>
      </w:r>
      <w:r w:rsidR="009D5834" w:rsidRPr="00D1281A">
        <w:rPr>
          <w:rFonts w:ascii="Arial" w:eastAsia="Calibri" w:hAnsi="Arial" w:cs="Arial"/>
          <w:sz w:val="24"/>
          <w:szCs w:val="24"/>
        </w:rPr>
        <w:t>d</w:t>
      </w:r>
      <w:r w:rsidR="00B309FA" w:rsidRPr="00D1281A">
        <w:rPr>
          <w:rFonts w:ascii="Arial" w:eastAsia="Calibri" w:hAnsi="Arial" w:cs="Arial"/>
          <w:sz w:val="24"/>
          <w:szCs w:val="24"/>
        </w:rPr>
        <w:t xml:space="preserve"> to</w:t>
      </w:r>
      <w:r w:rsidR="001953BB" w:rsidRPr="00D1281A">
        <w:rPr>
          <w:rFonts w:ascii="Arial" w:eastAsia="Calibri" w:hAnsi="Arial" w:cs="Arial"/>
          <w:sz w:val="24"/>
          <w:szCs w:val="24"/>
        </w:rPr>
        <w:t xml:space="preserve"> </w:t>
      </w:r>
      <w:r w:rsidR="00B309FA" w:rsidRPr="00D1281A">
        <w:rPr>
          <w:rFonts w:ascii="Arial" w:eastAsia="Calibri" w:hAnsi="Arial" w:cs="Arial"/>
          <w:sz w:val="24"/>
          <w:szCs w:val="24"/>
        </w:rPr>
        <w:t xml:space="preserve">use high quality methods to find out ‘what works’ (Hunter et al., 2017). As such, </w:t>
      </w:r>
      <w:r w:rsidR="00AD63A0" w:rsidRPr="00D1281A">
        <w:rPr>
          <w:rFonts w:ascii="Arial" w:eastAsia="Calibri" w:hAnsi="Arial" w:cs="Arial"/>
          <w:sz w:val="24"/>
          <w:szCs w:val="24"/>
        </w:rPr>
        <w:t>the College of Policing has created a What Works Centre for Crime Reduction. It is an online toolkit that allows practitioners to view previous research based on</w:t>
      </w:r>
      <w:r w:rsidR="00E35887" w:rsidRPr="00D1281A">
        <w:rPr>
          <w:rFonts w:ascii="Arial" w:eastAsia="Calibri" w:hAnsi="Arial" w:cs="Arial"/>
          <w:sz w:val="24"/>
          <w:szCs w:val="24"/>
        </w:rPr>
        <w:t xml:space="preserve"> a variety of interventions and assess their effects on c</w:t>
      </w:r>
      <w:r w:rsidR="00B309FA" w:rsidRPr="00D1281A">
        <w:rPr>
          <w:rFonts w:ascii="Arial" w:eastAsia="Calibri" w:hAnsi="Arial" w:cs="Arial"/>
          <w:sz w:val="24"/>
          <w:szCs w:val="24"/>
        </w:rPr>
        <w:t>rime statistics, costs, impacts to communities and any implementation issues that arose (College of Policing, 2020).</w:t>
      </w:r>
      <w:r w:rsidR="001953BB" w:rsidRPr="00D1281A">
        <w:rPr>
          <w:rFonts w:ascii="Arial" w:eastAsia="Calibri" w:hAnsi="Arial" w:cs="Arial"/>
          <w:sz w:val="24"/>
          <w:szCs w:val="24"/>
        </w:rPr>
        <w:t xml:space="preserve"> </w:t>
      </w:r>
      <w:r w:rsidR="00E35887" w:rsidRPr="00D1281A">
        <w:rPr>
          <w:rFonts w:ascii="Arial" w:eastAsia="Calibri" w:hAnsi="Arial" w:cs="Arial"/>
          <w:sz w:val="24"/>
          <w:szCs w:val="24"/>
        </w:rPr>
        <w:t>For example, the</w:t>
      </w:r>
      <w:r w:rsidR="00AD63A0" w:rsidRPr="00D1281A">
        <w:rPr>
          <w:rFonts w:ascii="Arial" w:eastAsia="Calibri" w:hAnsi="Arial" w:cs="Arial"/>
          <w:sz w:val="24"/>
          <w:szCs w:val="24"/>
        </w:rPr>
        <w:t xml:space="preserve"> installation of alley gates</w:t>
      </w:r>
      <w:r w:rsidR="00E35887" w:rsidRPr="00D1281A">
        <w:rPr>
          <w:rFonts w:ascii="Arial" w:eastAsia="Calibri" w:hAnsi="Arial" w:cs="Arial"/>
          <w:sz w:val="24"/>
          <w:szCs w:val="24"/>
        </w:rPr>
        <w:t xml:space="preserve"> was </w:t>
      </w:r>
      <w:r w:rsidR="001953BB" w:rsidRPr="00D1281A">
        <w:rPr>
          <w:rFonts w:ascii="Arial" w:eastAsia="Calibri" w:hAnsi="Arial" w:cs="Arial"/>
          <w:sz w:val="24"/>
          <w:szCs w:val="24"/>
        </w:rPr>
        <w:t>found to be an</w:t>
      </w:r>
      <w:r w:rsidR="00E35887" w:rsidRPr="00D1281A">
        <w:rPr>
          <w:rFonts w:ascii="Arial" w:eastAsia="Calibri" w:hAnsi="Arial" w:cs="Arial"/>
          <w:sz w:val="24"/>
          <w:szCs w:val="24"/>
        </w:rPr>
        <w:t xml:space="preserve"> </w:t>
      </w:r>
      <w:r w:rsidR="0060746B" w:rsidRPr="00D1281A">
        <w:rPr>
          <w:rFonts w:ascii="Arial" w:eastAsia="Calibri" w:hAnsi="Arial" w:cs="Arial"/>
          <w:sz w:val="24"/>
          <w:szCs w:val="24"/>
        </w:rPr>
        <w:t>established</w:t>
      </w:r>
      <w:r w:rsidR="00E35887" w:rsidRPr="00D1281A">
        <w:rPr>
          <w:rFonts w:ascii="Arial" w:eastAsia="Calibri" w:hAnsi="Arial" w:cs="Arial"/>
          <w:sz w:val="24"/>
          <w:szCs w:val="24"/>
        </w:rPr>
        <w:t xml:space="preserve"> method used to reduce burg</w:t>
      </w:r>
      <w:r w:rsidR="00F512DF" w:rsidRPr="00D1281A">
        <w:rPr>
          <w:rFonts w:ascii="Arial" w:eastAsia="Calibri" w:hAnsi="Arial" w:cs="Arial"/>
          <w:sz w:val="24"/>
          <w:szCs w:val="24"/>
        </w:rPr>
        <w:t xml:space="preserve">laries within a community. </w:t>
      </w:r>
      <w:r w:rsidR="001953BB" w:rsidRPr="00D1281A">
        <w:rPr>
          <w:rFonts w:ascii="Arial" w:eastAsia="Calibri" w:hAnsi="Arial" w:cs="Arial"/>
          <w:sz w:val="24"/>
          <w:szCs w:val="24"/>
        </w:rPr>
        <w:t>This approach was</w:t>
      </w:r>
      <w:r w:rsidR="00F512DF" w:rsidRPr="00D1281A">
        <w:rPr>
          <w:rFonts w:ascii="Arial" w:eastAsia="Calibri" w:hAnsi="Arial" w:cs="Arial"/>
          <w:sz w:val="24"/>
          <w:szCs w:val="24"/>
        </w:rPr>
        <w:t xml:space="preserve"> proven to </w:t>
      </w:r>
      <w:r w:rsidR="001953BB" w:rsidRPr="00D1281A">
        <w:rPr>
          <w:rFonts w:ascii="Arial" w:eastAsia="Calibri" w:hAnsi="Arial" w:cs="Arial"/>
          <w:sz w:val="24"/>
          <w:szCs w:val="24"/>
        </w:rPr>
        <w:t>decrease</w:t>
      </w:r>
      <w:r w:rsidR="00F512DF" w:rsidRPr="00D1281A">
        <w:rPr>
          <w:rFonts w:ascii="Arial" w:eastAsia="Calibri" w:hAnsi="Arial" w:cs="Arial"/>
          <w:sz w:val="24"/>
          <w:szCs w:val="24"/>
        </w:rPr>
        <w:t xml:space="preserve"> overall theft rates, </w:t>
      </w:r>
      <w:r w:rsidR="001953BB" w:rsidRPr="00D1281A">
        <w:rPr>
          <w:rFonts w:ascii="Arial" w:eastAsia="Calibri" w:hAnsi="Arial" w:cs="Arial"/>
          <w:sz w:val="24"/>
          <w:szCs w:val="24"/>
        </w:rPr>
        <w:t>was generally found to be cost-effective and addressed the issue of Broken Windows Theory. However, it is a long-term solution that requires permission from local authorities and resident</w:t>
      </w:r>
      <w:r w:rsidR="009D5834" w:rsidRPr="00D1281A">
        <w:rPr>
          <w:rFonts w:ascii="Arial" w:eastAsia="Calibri" w:hAnsi="Arial" w:cs="Arial"/>
          <w:sz w:val="24"/>
          <w:szCs w:val="24"/>
        </w:rPr>
        <w:t>s</w:t>
      </w:r>
      <w:r w:rsidR="001953BB" w:rsidRPr="00D1281A">
        <w:rPr>
          <w:rFonts w:ascii="Arial" w:eastAsia="Calibri" w:hAnsi="Arial" w:cs="Arial"/>
          <w:sz w:val="24"/>
          <w:szCs w:val="24"/>
        </w:rPr>
        <w:t xml:space="preserve"> and should not b</w:t>
      </w:r>
      <w:r w:rsidR="009D5834" w:rsidRPr="00D1281A">
        <w:rPr>
          <w:rFonts w:ascii="Arial" w:eastAsia="Calibri" w:hAnsi="Arial" w:cs="Arial"/>
          <w:sz w:val="24"/>
          <w:szCs w:val="24"/>
        </w:rPr>
        <w:t>e considered as a short-term fix</w:t>
      </w:r>
      <w:r w:rsidR="001953BB" w:rsidRPr="00D1281A">
        <w:rPr>
          <w:rFonts w:ascii="Arial" w:eastAsia="Calibri" w:hAnsi="Arial" w:cs="Arial"/>
          <w:sz w:val="24"/>
          <w:szCs w:val="24"/>
        </w:rPr>
        <w:t xml:space="preserve">. Any officer in the UK, can in theory, utilise and replicate this research to combat burglaries and thefts in their own force area. </w:t>
      </w:r>
      <w:r w:rsidR="008D38E9" w:rsidRPr="00D1281A">
        <w:rPr>
          <w:rFonts w:ascii="Arial" w:eastAsia="Calibri" w:hAnsi="Arial" w:cs="Arial"/>
          <w:sz w:val="24"/>
          <w:szCs w:val="24"/>
        </w:rPr>
        <w:t xml:space="preserve">Practically however, this toolkit fails to </w:t>
      </w:r>
      <w:r w:rsidR="00E77401" w:rsidRPr="00D1281A">
        <w:rPr>
          <w:rFonts w:ascii="Arial" w:eastAsia="Calibri" w:hAnsi="Arial" w:cs="Arial"/>
          <w:sz w:val="24"/>
          <w:szCs w:val="24"/>
        </w:rPr>
        <w:t>consider</w:t>
      </w:r>
      <w:r w:rsidR="008D38E9" w:rsidRPr="00D1281A">
        <w:rPr>
          <w:rFonts w:ascii="Arial" w:eastAsia="Calibri" w:hAnsi="Arial" w:cs="Arial"/>
          <w:sz w:val="24"/>
          <w:szCs w:val="24"/>
        </w:rPr>
        <w:t xml:space="preserve"> factors such as available resources, geographical area</w:t>
      </w:r>
      <w:r w:rsidR="00826502" w:rsidRPr="00D1281A">
        <w:rPr>
          <w:rFonts w:ascii="Arial" w:eastAsia="Calibri" w:hAnsi="Arial" w:cs="Arial"/>
          <w:sz w:val="24"/>
          <w:szCs w:val="24"/>
        </w:rPr>
        <w:t xml:space="preserve">, </w:t>
      </w:r>
      <w:r w:rsidR="008D38E9" w:rsidRPr="00D1281A">
        <w:rPr>
          <w:rFonts w:ascii="Arial" w:eastAsia="Calibri" w:hAnsi="Arial" w:cs="Arial"/>
          <w:sz w:val="24"/>
          <w:szCs w:val="24"/>
        </w:rPr>
        <w:t xml:space="preserve">and population size. </w:t>
      </w:r>
    </w:p>
    <w:p w14:paraId="4917E7E2" w14:textId="77777777" w:rsidR="001953BB" w:rsidRPr="00D1281A" w:rsidRDefault="001953BB">
      <w:pPr>
        <w:rPr>
          <w:rFonts w:ascii="Arial" w:eastAsia="Calibri" w:hAnsi="Arial" w:cs="Arial"/>
          <w:sz w:val="24"/>
          <w:szCs w:val="24"/>
        </w:rPr>
      </w:pPr>
    </w:p>
    <w:p w14:paraId="3527AE2E" w14:textId="2AB5D541" w:rsidR="00A93849" w:rsidRPr="00D1281A" w:rsidRDefault="00A93849" w:rsidP="00A93849">
      <w:pPr>
        <w:rPr>
          <w:rFonts w:ascii="Arial" w:eastAsia="Calibri" w:hAnsi="Arial" w:cs="Arial"/>
          <w:sz w:val="24"/>
          <w:szCs w:val="24"/>
        </w:rPr>
      </w:pPr>
      <w:r w:rsidRPr="00D1281A">
        <w:rPr>
          <w:rFonts w:ascii="Arial" w:eastAsia="Calibri" w:hAnsi="Arial" w:cs="Arial"/>
          <w:sz w:val="24"/>
          <w:szCs w:val="24"/>
        </w:rPr>
        <w:t>Moore (2002) explores the concept of ‘what works’ and states that police practices should not just be evaluated in terms of a single dimension of performance, but also take into consideration crime control efficacy, perceptions of the police</w:t>
      </w:r>
      <w:r w:rsidR="00826502" w:rsidRPr="00D1281A">
        <w:rPr>
          <w:rFonts w:ascii="Arial" w:eastAsia="Calibri" w:hAnsi="Arial" w:cs="Arial"/>
          <w:sz w:val="24"/>
          <w:szCs w:val="24"/>
        </w:rPr>
        <w:t>, and</w:t>
      </w:r>
      <w:r w:rsidRPr="00D1281A">
        <w:rPr>
          <w:rFonts w:ascii="Arial" w:eastAsia="Calibri" w:hAnsi="Arial" w:cs="Arial"/>
          <w:sz w:val="24"/>
          <w:szCs w:val="24"/>
        </w:rPr>
        <w:t xml:space="preserve"> monetary costs. </w:t>
      </w:r>
      <w:r w:rsidR="00C164BB" w:rsidRPr="00D1281A">
        <w:rPr>
          <w:rFonts w:ascii="Arial" w:eastAsia="Calibri" w:hAnsi="Arial" w:cs="Arial"/>
          <w:sz w:val="24"/>
          <w:szCs w:val="24"/>
        </w:rPr>
        <w:t xml:space="preserve">Other researchers say that ‘what works’ is dependent on the crime and </w:t>
      </w:r>
      <w:r w:rsidR="00826502" w:rsidRPr="00D1281A">
        <w:rPr>
          <w:rFonts w:ascii="Arial" w:eastAsia="Calibri" w:hAnsi="Arial" w:cs="Arial"/>
          <w:sz w:val="24"/>
          <w:szCs w:val="24"/>
        </w:rPr>
        <w:t xml:space="preserve">the </w:t>
      </w:r>
      <w:r w:rsidR="00C164BB" w:rsidRPr="00D1281A">
        <w:rPr>
          <w:rFonts w:ascii="Arial" w:eastAsia="Calibri" w:hAnsi="Arial" w:cs="Arial"/>
          <w:sz w:val="24"/>
          <w:szCs w:val="24"/>
        </w:rPr>
        <w:t xml:space="preserve">individual; scientifically what works for high risk repeat domestic abuse offenders will differ to what works for delinquent, at-risk preadolescents (Sherman et al., 1998). As a </w:t>
      </w:r>
      <w:r w:rsidR="00E77401" w:rsidRPr="00D1281A">
        <w:rPr>
          <w:rFonts w:ascii="Arial" w:eastAsia="Calibri" w:hAnsi="Arial" w:cs="Arial"/>
          <w:sz w:val="24"/>
          <w:szCs w:val="24"/>
        </w:rPr>
        <w:t>front-line</w:t>
      </w:r>
      <w:r w:rsidR="00C164BB" w:rsidRPr="00D1281A">
        <w:rPr>
          <w:rFonts w:ascii="Arial" w:eastAsia="Calibri" w:hAnsi="Arial" w:cs="Arial"/>
          <w:sz w:val="24"/>
          <w:szCs w:val="24"/>
        </w:rPr>
        <w:t xml:space="preserve"> officer, a policy that ‘works’ is one that is accessible to the general population, it should promote adherence and be more tangible for persons to accept it is working. </w:t>
      </w:r>
    </w:p>
    <w:p w14:paraId="4E51F5D3" w14:textId="77777777" w:rsidR="0060746B" w:rsidRPr="00D1281A" w:rsidRDefault="0060746B" w:rsidP="00A93849">
      <w:pPr>
        <w:rPr>
          <w:rFonts w:ascii="Arial" w:eastAsia="Calibri" w:hAnsi="Arial" w:cs="Arial"/>
          <w:sz w:val="24"/>
          <w:szCs w:val="24"/>
        </w:rPr>
      </w:pPr>
    </w:p>
    <w:p w14:paraId="395074B2" w14:textId="78CF4AF1" w:rsidR="0060746B" w:rsidRPr="00D1281A" w:rsidRDefault="001953BB" w:rsidP="00A93849">
      <w:pPr>
        <w:rPr>
          <w:rFonts w:ascii="Arial" w:eastAsia="Calibri" w:hAnsi="Arial" w:cs="Arial"/>
          <w:sz w:val="24"/>
          <w:szCs w:val="24"/>
        </w:rPr>
      </w:pPr>
      <w:r w:rsidRPr="00D1281A">
        <w:rPr>
          <w:rFonts w:ascii="Arial" w:eastAsia="Calibri" w:hAnsi="Arial" w:cs="Arial"/>
          <w:sz w:val="24"/>
          <w:szCs w:val="24"/>
        </w:rPr>
        <w:t>Overall, t</w:t>
      </w:r>
      <w:r w:rsidR="0060746B" w:rsidRPr="00D1281A">
        <w:rPr>
          <w:rFonts w:ascii="Arial" w:eastAsia="Calibri" w:hAnsi="Arial" w:cs="Arial"/>
          <w:sz w:val="24"/>
          <w:szCs w:val="24"/>
        </w:rPr>
        <w:t xml:space="preserve">he </w:t>
      </w:r>
      <w:r w:rsidR="00E77401" w:rsidRPr="00D1281A">
        <w:rPr>
          <w:rFonts w:ascii="Arial" w:eastAsia="Calibri" w:hAnsi="Arial" w:cs="Arial"/>
          <w:sz w:val="24"/>
          <w:szCs w:val="24"/>
        </w:rPr>
        <w:t>consensus</w:t>
      </w:r>
      <w:r w:rsidR="0060746B" w:rsidRPr="00D1281A">
        <w:rPr>
          <w:rFonts w:ascii="Arial" w:eastAsia="Calibri" w:hAnsi="Arial" w:cs="Arial"/>
          <w:sz w:val="24"/>
          <w:szCs w:val="24"/>
        </w:rPr>
        <w:t xml:space="preserve"> from the literature is that a partnership orientated approach to policing is</w:t>
      </w:r>
      <w:r w:rsidR="00B309FA" w:rsidRPr="00D1281A">
        <w:rPr>
          <w:rFonts w:ascii="Arial" w:eastAsia="Calibri" w:hAnsi="Arial" w:cs="Arial"/>
          <w:sz w:val="24"/>
          <w:szCs w:val="24"/>
        </w:rPr>
        <w:t xml:space="preserve"> the key to</w:t>
      </w:r>
      <w:r w:rsidR="0060746B" w:rsidRPr="00D1281A">
        <w:rPr>
          <w:rFonts w:ascii="Arial" w:eastAsia="Calibri" w:hAnsi="Arial" w:cs="Arial"/>
          <w:sz w:val="24"/>
          <w:szCs w:val="24"/>
        </w:rPr>
        <w:t xml:space="preserve"> preventing and controlling crime. Research shows that a Problem Orientated Policing </w:t>
      </w:r>
      <w:r w:rsidRPr="00D1281A">
        <w:rPr>
          <w:rFonts w:ascii="Arial" w:eastAsia="Calibri" w:hAnsi="Arial" w:cs="Arial"/>
          <w:sz w:val="24"/>
          <w:szCs w:val="24"/>
        </w:rPr>
        <w:t xml:space="preserve">(POP) </w:t>
      </w:r>
      <w:r w:rsidR="0060746B" w:rsidRPr="00D1281A">
        <w:rPr>
          <w:rFonts w:ascii="Arial" w:eastAsia="Calibri" w:hAnsi="Arial" w:cs="Arial"/>
          <w:sz w:val="24"/>
          <w:szCs w:val="24"/>
        </w:rPr>
        <w:t xml:space="preserve">response has a statistically significant impact on </w:t>
      </w:r>
      <w:r w:rsidR="0060746B" w:rsidRPr="00D1281A">
        <w:rPr>
          <w:rFonts w:ascii="Arial" w:eastAsia="Calibri" w:hAnsi="Arial" w:cs="Arial"/>
          <w:sz w:val="24"/>
          <w:szCs w:val="24"/>
        </w:rPr>
        <w:lastRenderedPageBreak/>
        <w:t>reducing crime and disorder (</w:t>
      </w:r>
      <w:proofErr w:type="spellStart"/>
      <w:r w:rsidR="0060746B" w:rsidRPr="00D1281A">
        <w:rPr>
          <w:rFonts w:ascii="Arial" w:eastAsia="Calibri" w:hAnsi="Arial" w:cs="Arial"/>
          <w:sz w:val="24"/>
          <w:szCs w:val="24"/>
        </w:rPr>
        <w:t>We</w:t>
      </w:r>
      <w:r w:rsidR="009D5834" w:rsidRPr="00D1281A">
        <w:rPr>
          <w:rFonts w:ascii="Arial" w:eastAsia="Calibri" w:hAnsi="Arial" w:cs="Arial"/>
          <w:sz w:val="24"/>
          <w:szCs w:val="24"/>
        </w:rPr>
        <w:t>isburd</w:t>
      </w:r>
      <w:proofErr w:type="spellEnd"/>
      <w:r w:rsidR="009D5834" w:rsidRPr="00D1281A">
        <w:rPr>
          <w:rFonts w:ascii="Arial" w:eastAsia="Calibri" w:hAnsi="Arial" w:cs="Arial"/>
          <w:sz w:val="24"/>
          <w:szCs w:val="24"/>
        </w:rPr>
        <w:t xml:space="preserve"> et al., 2008). Despite this clear trend, o</w:t>
      </w:r>
      <w:r w:rsidR="0060746B" w:rsidRPr="00D1281A">
        <w:rPr>
          <w:rFonts w:ascii="Arial" w:eastAsia="Calibri" w:hAnsi="Arial" w:cs="Arial"/>
          <w:sz w:val="24"/>
          <w:szCs w:val="24"/>
        </w:rPr>
        <w:t>ne study in America</w:t>
      </w:r>
      <w:r w:rsidR="009D5834" w:rsidRPr="00D1281A">
        <w:rPr>
          <w:rFonts w:ascii="Arial" w:eastAsia="Calibri" w:hAnsi="Arial" w:cs="Arial"/>
          <w:sz w:val="24"/>
          <w:szCs w:val="24"/>
        </w:rPr>
        <w:t xml:space="preserve"> did find</w:t>
      </w:r>
      <w:r w:rsidR="0060746B" w:rsidRPr="00D1281A">
        <w:rPr>
          <w:rFonts w:ascii="Arial" w:eastAsia="Calibri" w:hAnsi="Arial" w:cs="Arial"/>
          <w:sz w:val="24"/>
          <w:szCs w:val="24"/>
        </w:rPr>
        <w:t xml:space="preserve"> that current community orientated policing approaches have little effect on the control or decline of </w:t>
      </w:r>
      <w:r w:rsidR="0060746B" w:rsidRPr="00D1281A">
        <w:rPr>
          <w:rFonts w:ascii="Arial" w:eastAsia="Calibri" w:hAnsi="Arial" w:cs="Arial"/>
          <w:i/>
          <w:sz w:val="24"/>
          <w:szCs w:val="24"/>
        </w:rPr>
        <w:t>violent</w:t>
      </w:r>
      <w:r w:rsidR="0060746B" w:rsidRPr="00D1281A">
        <w:rPr>
          <w:rFonts w:ascii="Arial" w:eastAsia="Calibri" w:hAnsi="Arial" w:cs="Arial"/>
          <w:sz w:val="24"/>
          <w:szCs w:val="24"/>
        </w:rPr>
        <w:t xml:space="preserve"> crime (Macdonald, 2002). This shows the need for the adoption of adequate strategies that are designed and implemented sufficiently whilst simultaneously providing officers with the appropriate training. The next section of this essay will evaluate current crime prevention theories and strategies used in British policing. </w:t>
      </w:r>
    </w:p>
    <w:p w14:paraId="5E99B0B8" w14:textId="77777777" w:rsidR="00A93849" w:rsidRPr="00D1281A" w:rsidRDefault="00A93849">
      <w:pPr>
        <w:rPr>
          <w:rFonts w:ascii="Arial" w:eastAsia="Calibri" w:hAnsi="Arial" w:cs="Arial"/>
          <w:sz w:val="24"/>
          <w:szCs w:val="24"/>
        </w:rPr>
      </w:pPr>
    </w:p>
    <w:p w14:paraId="491D7DCD" w14:textId="77777777" w:rsidR="000E6D8C" w:rsidRPr="00D1281A" w:rsidRDefault="000E6D8C">
      <w:pPr>
        <w:rPr>
          <w:rFonts w:ascii="Arial" w:eastAsia="Calibri" w:hAnsi="Arial" w:cs="Arial"/>
          <w:sz w:val="24"/>
          <w:szCs w:val="24"/>
        </w:rPr>
      </w:pPr>
    </w:p>
    <w:p w14:paraId="0B6FFE16" w14:textId="77777777" w:rsidR="000E6D8C" w:rsidRPr="00D1281A" w:rsidRDefault="000E6D8C">
      <w:pPr>
        <w:rPr>
          <w:rFonts w:ascii="Arial" w:eastAsia="Calibri" w:hAnsi="Arial" w:cs="Arial"/>
          <w:b/>
          <w:sz w:val="24"/>
          <w:szCs w:val="24"/>
        </w:rPr>
      </w:pPr>
      <w:r w:rsidRPr="00D1281A">
        <w:rPr>
          <w:rFonts w:ascii="Arial" w:eastAsia="Calibri" w:hAnsi="Arial" w:cs="Arial"/>
          <w:b/>
          <w:sz w:val="24"/>
          <w:szCs w:val="24"/>
        </w:rPr>
        <w:t xml:space="preserve">Crime Prevention Theories and Strategies </w:t>
      </w:r>
    </w:p>
    <w:p w14:paraId="627358F3" w14:textId="0D346319" w:rsidR="000E6D8C" w:rsidRPr="00D1281A" w:rsidRDefault="00990922">
      <w:pPr>
        <w:rPr>
          <w:rFonts w:ascii="Arial" w:eastAsia="Calibri" w:hAnsi="Arial" w:cs="Arial"/>
          <w:sz w:val="24"/>
          <w:szCs w:val="24"/>
        </w:rPr>
      </w:pPr>
      <w:r w:rsidRPr="00D1281A">
        <w:rPr>
          <w:rFonts w:ascii="Arial" w:eastAsia="Calibri" w:hAnsi="Arial" w:cs="Arial"/>
          <w:sz w:val="24"/>
          <w:szCs w:val="24"/>
        </w:rPr>
        <w:t xml:space="preserve">Academic study of crime and criminology seek to identify factors that influence offending behaviour, such as psychology, </w:t>
      </w:r>
      <w:r w:rsidR="00E77401" w:rsidRPr="00D1281A">
        <w:rPr>
          <w:rFonts w:ascii="Arial" w:eastAsia="Calibri" w:hAnsi="Arial" w:cs="Arial"/>
          <w:sz w:val="24"/>
          <w:szCs w:val="24"/>
        </w:rPr>
        <w:t>sociology,</w:t>
      </w:r>
      <w:r w:rsidRPr="00D1281A">
        <w:rPr>
          <w:rFonts w:ascii="Arial" w:eastAsia="Calibri" w:hAnsi="Arial" w:cs="Arial"/>
          <w:sz w:val="24"/>
          <w:szCs w:val="24"/>
        </w:rPr>
        <w:t xml:space="preserve"> and economics. A better understanding of this criminal behaviour can ultimately help to identif</w:t>
      </w:r>
      <w:r w:rsidR="00185CEB" w:rsidRPr="00D1281A">
        <w:rPr>
          <w:rFonts w:ascii="Arial" w:eastAsia="Calibri" w:hAnsi="Arial" w:cs="Arial"/>
          <w:sz w:val="24"/>
          <w:szCs w:val="24"/>
        </w:rPr>
        <w:t>y offenders and prevent crime</w:t>
      </w:r>
      <w:r w:rsidRPr="00D1281A">
        <w:rPr>
          <w:rFonts w:ascii="Arial" w:eastAsia="Calibri" w:hAnsi="Arial" w:cs="Arial"/>
          <w:sz w:val="24"/>
          <w:szCs w:val="24"/>
        </w:rPr>
        <w:t xml:space="preserve"> (College of Policing, 2013). There are a variety of theories and models which</w:t>
      </w:r>
      <w:r w:rsidR="00A87F94" w:rsidRPr="00D1281A">
        <w:rPr>
          <w:rFonts w:ascii="Arial" w:eastAsia="Calibri" w:hAnsi="Arial" w:cs="Arial"/>
          <w:sz w:val="24"/>
          <w:szCs w:val="24"/>
        </w:rPr>
        <w:t xml:space="preserve"> consider key conceptual hypotheses</w:t>
      </w:r>
      <w:r w:rsidRPr="00D1281A">
        <w:rPr>
          <w:rFonts w:ascii="Arial" w:eastAsia="Calibri" w:hAnsi="Arial" w:cs="Arial"/>
          <w:sz w:val="24"/>
          <w:szCs w:val="24"/>
        </w:rPr>
        <w:t xml:space="preserve"> and develop them into accessible tools used by the police in a variety of areas including crime prevention, </w:t>
      </w:r>
      <w:r w:rsidR="00E77401" w:rsidRPr="00D1281A">
        <w:rPr>
          <w:rFonts w:ascii="Arial" w:eastAsia="Calibri" w:hAnsi="Arial" w:cs="Arial"/>
          <w:sz w:val="24"/>
          <w:szCs w:val="24"/>
        </w:rPr>
        <w:t>intelligence,</w:t>
      </w:r>
      <w:r w:rsidRPr="00D1281A">
        <w:rPr>
          <w:rFonts w:ascii="Arial" w:eastAsia="Calibri" w:hAnsi="Arial" w:cs="Arial"/>
          <w:sz w:val="24"/>
          <w:szCs w:val="24"/>
        </w:rPr>
        <w:t xml:space="preserve"> and community policing. The next part of this essay will explore some of these approaches in further detail.</w:t>
      </w:r>
    </w:p>
    <w:p w14:paraId="7E283CA3" w14:textId="77777777" w:rsidR="004855B3" w:rsidRPr="00D1281A" w:rsidRDefault="004855B3">
      <w:pPr>
        <w:rPr>
          <w:rFonts w:ascii="Arial" w:eastAsia="Calibri" w:hAnsi="Arial" w:cs="Arial"/>
          <w:sz w:val="24"/>
          <w:szCs w:val="24"/>
        </w:rPr>
      </w:pPr>
    </w:p>
    <w:p w14:paraId="68AB3BAA" w14:textId="77777777" w:rsidR="000E6D8C" w:rsidRPr="00D1281A" w:rsidRDefault="000E6D8C">
      <w:pPr>
        <w:rPr>
          <w:rFonts w:ascii="Arial" w:eastAsia="Calibri" w:hAnsi="Arial" w:cs="Arial"/>
          <w:i/>
          <w:sz w:val="24"/>
          <w:szCs w:val="24"/>
        </w:rPr>
      </w:pPr>
      <w:r w:rsidRPr="00D1281A">
        <w:rPr>
          <w:rFonts w:ascii="Arial" w:eastAsia="Calibri" w:hAnsi="Arial" w:cs="Arial"/>
          <w:i/>
          <w:sz w:val="24"/>
          <w:szCs w:val="24"/>
        </w:rPr>
        <w:t>Rational Choice Theory</w:t>
      </w:r>
    </w:p>
    <w:p w14:paraId="0C1CCBBE" w14:textId="77777777" w:rsidR="004F42F3" w:rsidRPr="00D1281A" w:rsidRDefault="000E6D8C">
      <w:pPr>
        <w:rPr>
          <w:rFonts w:ascii="Arial" w:eastAsia="Calibri" w:hAnsi="Arial" w:cs="Arial"/>
          <w:sz w:val="24"/>
          <w:szCs w:val="24"/>
        </w:rPr>
      </w:pPr>
      <w:r w:rsidRPr="00D1281A">
        <w:rPr>
          <w:rFonts w:ascii="Arial" w:eastAsia="Calibri" w:hAnsi="Arial" w:cs="Arial"/>
          <w:sz w:val="24"/>
          <w:szCs w:val="24"/>
        </w:rPr>
        <w:t>Criminologists and social scientists have built a theory around the idea that all action is fundamentally ‘rational’ and that people calculate a cost benefit analysis of any action before deciding what to do (Scott, 2007). This theory states that offender</w:t>
      </w:r>
      <w:r w:rsidR="00076182" w:rsidRPr="00D1281A">
        <w:rPr>
          <w:rFonts w:ascii="Arial" w:eastAsia="Calibri" w:hAnsi="Arial" w:cs="Arial"/>
          <w:sz w:val="24"/>
          <w:szCs w:val="24"/>
        </w:rPr>
        <w:t>s</w:t>
      </w:r>
      <w:r w:rsidRPr="00D1281A">
        <w:rPr>
          <w:rFonts w:ascii="Arial" w:eastAsia="Calibri" w:hAnsi="Arial" w:cs="Arial"/>
          <w:sz w:val="24"/>
          <w:szCs w:val="24"/>
        </w:rPr>
        <w:t xml:space="preserve"> are rational decision makers who base their decisions to commit a crime on the analysis of </w:t>
      </w:r>
      <w:r w:rsidR="004C48C3" w:rsidRPr="00D1281A">
        <w:rPr>
          <w:rFonts w:ascii="Arial" w:eastAsia="Calibri" w:hAnsi="Arial" w:cs="Arial"/>
          <w:sz w:val="24"/>
          <w:szCs w:val="24"/>
        </w:rPr>
        <w:t>the risks surrounding</w:t>
      </w:r>
      <w:r w:rsidRPr="00D1281A">
        <w:rPr>
          <w:rFonts w:ascii="Arial" w:eastAsia="Calibri" w:hAnsi="Arial" w:cs="Arial"/>
          <w:sz w:val="24"/>
          <w:szCs w:val="24"/>
        </w:rPr>
        <w:t xml:space="preserve"> the venture compared to the expected profits (</w:t>
      </w:r>
      <w:proofErr w:type="spellStart"/>
      <w:r w:rsidRPr="00D1281A">
        <w:rPr>
          <w:rFonts w:ascii="Arial" w:eastAsia="Calibri" w:hAnsi="Arial" w:cs="Arial"/>
          <w:sz w:val="24"/>
          <w:szCs w:val="24"/>
        </w:rPr>
        <w:t>Geason</w:t>
      </w:r>
      <w:proofErr w:type="spellEnd"/>
      <w:r w:rsidRPr="00D1281A">
        <w:rPr>
          <w:rFonts w:ascii="Arial" w:eastAsia="Calibri" w:hAnsi="Arial" w:cs="Arial"/>
          <w:sz w:val="24"/>
          <w:szCs w:val="24"/>
        </w:rPr>
        <w:t xml:space="preserve"> and Wilson, 1988).</w:t>
      </w:r>
      <w:r w:rsidR="00076182" w:rsidRPr="00D1281A">
        <w:rPr>
          <w:rFonts w:ascii="Arial" w:eastAsia="Calibri" w:hAnsi="Arial" w:cs="Arial"/>
          <w:sz w:val="24"/>
          <w:szCs w:val="24"/>
        </w:rPr>
        <w:t xml:space="preserve"> Newman et al. (1997) states that offender’s judgement about the costs and benefits of committing a crime can be deterred by environmental changes, and so they claim that </w:t>
      </w:r>
      <w:r w:rsidR="009A2C89" w:rsidRPr="00D1281A">
        <w:rPr>
          <w:rFonts w:ascii="Arial" w:eastAsia="Calibri" w:hAnsi="Arial" w:cs="Arial"/>
          <w:sz w:val="24"/>
          <w:szCs w:val="24"/>
        </w:rPr>
        <w:t>Rational Choice Theory (RCT)</w:t>
      </w:r>
      <w:r w:rsidR="009D5834" w:rsidRPr="00D1281A">
        <w:rPr>
          <w:rFonts w:ascii="Arial" w:eastAsia="Calibri" w:hAnsi="Arial" w:cs="Arial"/>
          <w:sz w:val="24"/>
          <w:szCs w:val="24"/>
        </w:rPr>
        <w:t xml:space="preserve"> is majorly influenced by Situational Crime P</w:t>
      </w:r>
      <w:r w:rsidR="00076182" w:rsidRPr="00D1281A">
        <w:rPr>
          <w:rFonts w:ascii="Arial" w:eastAsia="Calibri" w:hAnsi="Arial" w:cs="Arial"/>
          <w:sz w:val="24"/>
          <w:szCs w:val="24"/>
        </w:rPr>
        <w:t>revention (SCP).</w:t>
      </w:r>
      <w:r w:rsidR="000C62AF" w:rsidRPr="00D1281A">
        <w:rPr>
          <w:rFonts w:ascii="Arial" w:eastAsia="Calibri" w:hAnsi="Arial" w:cs="Arial"/>
          <w:sz w:val="24"/>
          <w:szCs w:val="24"/>
        </w:rPr>
        <w:t xml:space="preserve"> </w:t>
      </w:r>
      <w:proofErr w:type="spellStart"/>
      <w:r w:rsidR="000C62AF" w:rsidRPr="00D1281A">
        <w:rPr>
          <w:rFonts w:ascii="Arial" w:eastAsia="Calibri" w:hAnsi="Arial" w:cs="Arial"/>
          <w:sz w:val="24"/>
          <w:szCs w:val="24"/>
        </w:rPr>
        <w:t>Renzetti</w:t>
      </w:r>
      <w:proofErr w:type="spellEnd"/>
      <w:r w:rsidR="000C62AF" w:rsidRPr="00D1281A">
        <w:rPr>
          <w:rFonts w:ascii="Arial" w:eastAsia="Calibri" w:hAnsi="Arial" w:cs="Arial"/>
          <w:sz w:val="24"/>
          <w:szCs w:val="24"/>
        </w:rPr>
        <w:t xml:space="preserve"> (2008) summarises that to prevent a crime, societies must make the cost outweigh the benefit; that is, make the punishments a big enough deterrent for criminals not to commit the crime in the first place. </w:t>
      </w:r>
    </w:p>
    <w:p w14:paraId="47C0E97A" w14:textId="77777777" w:rsidR="000C62AF" w:rsidRPr="00D1281A" w:rsidRDefault="000C62AF">
      <w:pPr>
        <w:rPr>
          <w:rFonts w:ascii="Arial" w:eastAsia="Calibri" w:hAnsi="Arial" w:cs="Arial"/>
          <w:sz w:val="24"/>
          <w:szCs w:val="24"/>
        </w:rPr>
      </w:pPr>
    </w:p>
    <w:p w14:paraId="4EC9C2AA" w14:textId="1A647B75" w:rsidR="000C62AF" w:rsidRPr="00D1281A" w:rsidRDefault="00697524">
      <w:pPr>
        <w:rPr>
          <w:rFonts w:ascii="Arial" w:eastAsia="Calibri" w:hAnsi="Arial" w:cs="Arial"/>
          <w:sz w:val="24"/>
          <w:szCs w:val="24"/>
        </w:rPr>
      </w:pPr>
      <w:r w:rsidRPr="00D1281A">
        <w:rPr>
          <w:rFonts w:ascii="Arial" w:eastAsia="Calibri" w:hAnsi="Arial" w:cs="Arial"/>
          <w:sz w:val="24"/>
          <w:szCs w:val="24"/>
        </w:rPr>
        <w:t>RCT is used to explain and predict human behaviour (</w:t>
      </w:r>
      <w:proofErr w:type="spellStart"/>
      <w:r w:rsidRPr="00D1281A">
        <w:rPr>
          <w:rFonts w:ascii="Arial" w:eastAsia="Calibri" w:hAnsi="Arial" w:cs="Arial"/>
          <w:sz w:val="24"/>
          <w:szCs w:val="24"/>
        </w:rPr>
        <w:t>Bransen</w:t>
      </w:r>
      <w:proofErr w:type="spellEnd"/>
      <w:r w:rsidRPr="00D1281A">
        <w:rPr>
          <w:rFonts w:ascii="Arial" w:eastAsia="Calibri" w:hAnsi="Arial" w:cs="Arial"/>
          <w:sz w:val="24"/>
          <w:szCs w:val="24"/>
        </w:rPr>
        <w:t>, 2001). Even crimes that at first glance appear impulsive, are in fact influenced by rational elements such as time expiry limits, personal skill of the offender</w:t>
      </w:r>
      <w:r w:rsidR="00826502" w:rsidRPr="00D1281A">
        <w:rPr>
          <w:rFonts w:ascii="Arial" w:eastAsia="Calibri" w:hAnsi="Arial" w:cs="Arial"/>
          <w:sz w:val="24"/>
          <w:szCs w:val="24"/>
        </w:rPr>
        <w:t>,</w:t>
      </w:r>
      <w:r w:rsidRPr="00D1281A">
        <w:rPr>
          <w:rFonts w:ascii="Arial" w:eastAsia="Calibri" w:hAnsi="Arial" w:cs="Arial"/>
          <w:sz w:val="24"/>
          <w:szCs w:val="24"/>
        </w:rPr>
        <w:t xml:space="preserve"> </w:t>
      </w:r>
      <w:r w:rsidR="004C48C3" w:rsidRPr="00D1281A">
        <w:rPr>
          <w:rFonts w:ascii="Arial" w:eastAsia="Calibri" w:hAnsi="Arial" w:cs="Arial"/>
          <w:sz w:val="24"/>
          <w:szCs w:val="24"/>
        </w:rPr>
        <w:t xml:space="preserve">and </w:t>
      </w:r>
      <w:r w:rsidRPr="00D1281A">
        <w:rPr>
          <w:rFonts w:ascii="Arial" w:eastAsia="Calibri" w:hAnsi="Arial" w:cs="Arial"/>
          <w:sz w:val="24"/>
          <w:szCs w:val="24"/>
        </w:rPr>
        <w:t>knowledge of the victim (</w:t>
      </w:r>
      <w:proofErr w:type="spellStart"/>
      <w:r w:rsidRPr="00D1281A">
        <w:rPr>
          <w:rFonts w:ascii="Arial" w:eastAsia="Calibri" w:hAnsi="Arial" w:cs="Arial"/>
          <w:sz w:val="24"/>
          <w:szCs w:val="24"/>
        </w:rPr>
        <w:t>Renzetti</w:t>
      </w:r>
      <w:proofErr w:type="spellEnd"/>
      <w:r w:rsidRPr="00D1281A">
        <w:rPr>
          <w:rFonts w:ascii="Arial" w:eastAsia="Calibri" w:hAnsi="Arial" w:cs="Arial"/>
          <w:sz w:val="24"/>
          <w:szCs w:val="24"/>
        </w:rPr>
        <w:t>, 2008).</w:t>
      </w:r>
      <w:r w:rsidR="000C62AF" w:rsidRPr="00D1281A">
        <w:rPr>
          <w:rFonts w:ascii="Arial" w:eastAsia="Calibri" w:hAnsi="Arial" w:cs="Arial"/>
          <w:sz w:val="24"/>
          <w:szCs w:val="24"/>
        </w:rPr>
        <w:t xml:space="preserve"> The acronym CRAVED (</w:t>
      </w:r>
      <w:r w:rsidR="00826502" w:rsidRPr="00D1281A">
        <w:rPr>
          <w:rFonts w:ascii="Arial" w:eastAsia="Calibri" w:hAnsi="Arial" w:cs="Arial"/>
          <w:sz w:val="24"/>
          <w:szCs w:val="24"/>
        </w:rPr>
        <w:t xml:space="preserve">Concealable, Removable, Accessible, Valuable, Enjoyable, and Disposable; </w:t>
      </w:r>
      <w:r w:rsidR="000C62AF" w:rsidRPr="00D1281A">
        <w:rPr>
          <w:rFonts w:ascii="Arial" w:eastAsia="Calibri" w:hAnsi="Arial" w:cs="Arial"/>
          <w:sz w:val="24"/>
          <w:szCs w:val="24"/>
        </w:rPr>
        <w:t xml:space="preserve">Clarke, 1999) is used by government and police forces </w:t>
      </w:r>
      <w:r w:rsidR="004C48C3" w:rsidRPr="00D1281A">
        <w:rPr>
          <w:rFonts w:ascii="Arial" w:eastAsia="Calibri" w:hAnsi="Arial" w:cs="Arial"/>
          <w:sz w:val="24"/>
          <w:szCs w:val="24"/>
        </w:rPr>
        <w:t>(Shaw et al., 2015</w:t>
      </w:r>
      <w:r w:rsidR="000C62AF" w:rsidRPr="00D1281A">
        <w:rPr>
          <w:rFonts w:ascii="Arial" w:eastAsia="Calibri" w:hAnsi="Arial" w:cs="Arial"/>
          <w:sz w:val="24"/>
          <w:szCs w:val="24"/>
        </w:rPr>
        <w:t>) to describe the desirability of items stolen when weighing up the costs and benefi</w:t>
      </w:r>
      <w:r w:rsidR="004C48C3" w:rsidRPr="00D1281A">
        <w:rPr>
          <w:rFonts w:ascii="Arial" w:eastAsia="Calibri" w:hAnsi="Arial" w:cs="Arial"/>
          <w:sz w:val="24"/>
          <w:szCs w:val="24"/>
        </w:rPr>
        <w:t>ts of committing a criminal act</w:t>
      </w:r>
      <w:r w:rsidR="00826502" w:rsidRPr="00D1281A">
        <w:rPr>
          <w:rFonts w:ascii="Arial" w:eastAsia="Calibri" w:hAnsi="Arial" w:cs="Arial"/>
          <w:sz w:val="24"/>
          <w:szCs w:val="24"/>
        </w:rPr>
        <w:t>.</w:t>
      </w:r>
    </w:p>
    <w:p w14:paraId="3976C157" w14:textId="77777777" w:rsidR="000C62AF" w:rsidRPr="00D1281A" w:rsidRDefault="000C62AF">
      <w:pPr>
        <w:rPr>
          <w:rFonts w:ascii="Arial" w:eastAsia="Calibri" w:hAnsi="Arial" w:cs="Arial"/>
          <w:sz w:val="24"/>
          <w:szCs w:val="24"/>
        </w:rPr>
      </w:pPr>
    </w:p>
    <w:p w14:paraId="1BE3FF2C" w14:textId="4CB2406B" w:rsidR="006A2862" w:rsidRPr="00D1281A" w:rsidRDefault="000C62AF">
      <w:pPr>
        <w:rPr>
          <w:rFonts w:ascii="Arial" w:eastAsia="Calibri" w:hAnsi="Arial" w:cs="Arial"/>
          <w:sz w:val="24"/>
          <w:szCs w:val="24"/>
        </w:rPr>
      </w:pPr>
      <w:r w:rsidRPr="00D1281A">
        <w:rPr>
          <w:rFonts w:ascii="Arial" w:eastAsia="Calibri" w:hAnsi="Arial" w:cs="Arial"/>
          <w:sz w:val="24"/>
          <w:szCs w:val="24"/>
        </w:rPr>
        <w:t xml:space="preserve">Whilst this acronym mainly applies to theft and burglary crimes, it does help practitioners and researchers alike understand why one item may be more at risk of theft than another. For example, qualitative studies from the UK and Australia have shown that the ease of disposal </w:t>
      </w:r>
      <w:r w:rsidR="00185CEB" w:rsidRPr="00D1281A">
        <w:rPr>
          <w:rFonts w:ascii="Arial" w:eastAsia="Calibri" w:hAnsi="Arial" w:cs="Arial"/>
          <w:sz w:val="24"/>
          <w:szCs w:val="24"/>
        </w:rPr>
        <w:t xml:space="preserve">of an item </w:t>
      </w:r>
      <w:r w:rsidRPr="00D1281A">
        <w:rPr>
          <w:rFonts w:ascii="Arial" w:eastAsia="Calibri" w:hAnsi="Arial" w:cs="Arial"/>
          <w:sz w:val="24"/>
          <w:szCs w:val="24"/>
        </w:rPr>
        <w:t xml:space="preserve">was the </w:t>
      </w:r>
      <w:r w:rsidR="00E77401" w:rsidRPr="00D1281A">
        <w:rPr>
          <w:rFonts w:ascii="Arial" w:eastAsia="Calibri" w:hAnsi="Arial" w:cs="Arial"/>
          <w:sz w:val="24"/>
          <w:szCs w:val="24"/>
        </w:rPr>
        <w:t>most reported</w:t>
      </w:r>
      <w:r w:rsidRPr="00D1281A">
        <w:rPr>
          <w:rFonts w:ascii="Arial" w:eastAsia="Calibri" w:hAnsi="Arial" w:cs="Arial"/>
          <w:sz w:val="24"/>
          <w:szCs w:val="24"/>
        </w:rPr>
        <w:t xml:space="preserve"> reason for stealing a particular </w:t>
      </w:r>
      <w:r w:rsidR="00185CEB" w:rsidRPr="00D1281A">
        <w:rPr>
          <w:rFonts w:ascii="Arial" w:eastAsia="Calibri" w:hAnsi="Arial" w:cs="Arial"/>
          <w:sz w:val="24"/>
          <w:szCs w:val="24"/>
        </w:rPr>
        <w:t>article</w:t>
      </w:r>
      <w:r w:rsidRPr="00D1281A">
        <w:rPr>
          <w:rFonts w:ascii="Arial" w:eastAsia="Calibri" w:hAnsi="Arial" w:cs="Arial"/>
          <w:sz w:val="24"/>
          <w:szCs w:val="24"/>
        </w:rPr>
        <w:t xml:space="preserve"> </w:t>
      </w:r>
      <w:r w:rsidR="006A2862" w:rsidRPr="00D1281A">
        <w:rPr>
          <w:rFonts w:ascii="Arial" w:eastAsia="Calibri" w:hAnsi="Arial" w:cs="Arial"/>
          <w:sz w:val="24"/>
          <w:szCs w:val="24"/>
        </w:rPr>
        <w:t>and not value of the property</w:t>
      </w:r>
      <w:r w:rsidR="00185CEB" w:rsidRPr="00D1281A">
        <w:rPr>
          <w:rFonts w:ascii="Arial" w:eastAsia="Calibri" w:hAnsi="Arial" w:cs="Arial"/>
          <w:sz w:val="24"/>
          <w:szCs w:val="24"/>
        </w:rPr>
        <w:t>,</w:t>
      </w:r>
      <w:r w:rsidR="006A2862" w:rsidRPr="00D1281A">
        <w:rPr>
          <w:rFonts w:ascii="Arial" w:eastAsia="Calibri" w:hAnsi="Arial" w:cs="Arial"/>
          <w:sz w:val="24"/>
          <w:szCs w:val="24"/>
        </w:rPr>
        <w:t xml:space="preserve"> as previously hypothesised (Schneider, 2005</w:t>
      </w:r>
      <w:r w:rsidR="00F66C5F" w:rsidRPr="00D1281A">
        <w:rPr>
          <w:rFonts w:ascii="Arial" w:eastAsia="Calibri" w:hAnsi="Arial" w:cs="Arial"/>
          <w:sz w:val="24"/>
          <w:szCs w:val="24"/>
        </w:rPr>
        <w:t>;</w:t>
      </w:r>
      <w:r w:rsidR="006A2862" w:rsidRPr="00D1281A">
        <w:rPr>
          <w:rFonts w:ascii="Arial" w:eastAsia="Calibri" w:hAnsi="Arial" w:cs="Arial"/>
          <w:sz w:val="24"/>
          <w:szCs w:val="24"/>
        </w:rPr>
        <w:t xml:space="preserve"> Stevenson and Forsythe, 1998).</w:t>
      </w:r>
    </w:p>
    <w:p w14:paraId="14C1094A" w14:textId="77777777" w:rsidR="006624D7" w:rsidRPr="00D1281A" w:rsidRDefault="006624D7">
      <w:pPr>
        <w:rPr>
          <w:rFonts w:ascii="Arial" w:eastAsia="Calibri" w:hAnsi="Arial" w:cs="Arial"/>
          <w:sz w:val="24"/>
          <w:szCs w:val="24"/>
        </w:rPr>
      </w:pPr>
    </w:p>
    <w:p w14:paraId="4C8E083D" w14:textId="2D5C8E97" w:rsidR="004855B3" w:rsidRPr="00D1281A" w:rsidRDefault="00E408CB">
      <w:pPr>
        <w:rPr>
          <w:rFonts w:ascii="Arial" w:eastAsia="Calibri" w:hAnsi="Arial" w:cs="Arial"/>
          <w:sz w:val="24"/>
          <w:szCs w:val="24"/>
        </w:rPr>
      </w:pPr>
      <w:r w:rsidRPr="00D1281A">
        <w:rPr>
          <w:rFonts w:ascii="Arial" w:eastAsia="Calibri" w:hAnsi="Arial" w:cs="Arial"/>
          <w:sz w:val="24"/>
          <w:szCs w:val="24"/>
        </w:rPr>
        <w:t xml:space="preserve">Whilst it is accepted that </w:t>
      </w:r>
      <w:r w:rsidR="006624D7" w:rsidRPr="00D1281A">
        <w:rPr>
          <w:rFonts w:ascii="Arial" w:eastAsia="Calibri" w:hAnsi="Arial" w:cs="Arial"/>
          <w:sz w:val="24"/>
          <w:szCs w:val="24"/>
        </w:rPr>
        <w:t xml:space="preserve">RCT is useful at reducing various volume crimes (thefts and burglaries), theorists argue that the situational rational choice approach may be a </w:t>
      </w:r>
      <w:r w:rsidR="006624D7" w:rsidRPr="00D1281A">
        <w:rPr>
          <w:rFonts w:ascii="Arial" w:eastAsia="Calibri" w:hAnsi="Arial" w:cs="Arial"/>
          <w:sz w:val="24"/>
          <w:szCs w:val="24"/>
        </w:rPr>
        <w:lastRenderedPageBreak/>
        <w:t xml:space="preserve">less effective tool against </w:t>
      </w:r>
      <w:r w:rsidR="006624D7" w:rsidRPr="00D1281A">
        <w:rPr>
          <w:rFonts w:ascii="Arial" w:eastAsia="Calibri" w:hAnsi="Arial" w:cs="Arial"/>
          <w:i/>
          <w:sz w:val="24"/>
          <w:szCs w:val="24"/>
        </w:rPr>
        <w:t>expressive</w:t>
      </w:r>
      <w:r w:rsidR="006624D7" w:rsidRPr="00D1281A">
        <w:rPr>
          <w:rFonts w:ascii="Arial" w:eastAsia="Calibri" w:hAnsi="Arial" w:cs="Arial"/>
          <w:sz w:val="24"/>
          <w:szCs w:val="24"/>
        </w:rPr>
        <w:t xml:space="preserve"> crimes (gang related assaults and domestic violence), which cause the most public d</w:t>
      </w:r>
      <w:r w:rsidR="00427C39" w:rsidRPr="00D1281A">
        <w:rPr>
          <w:rFonts w:ascii="Arial" w:eastAsia="Calibri" w:hAnsi="Arial" w:cs="Arial"/>
          <w:sz w:val="24"/>
          <w:szCs w:val="24"/>
        </w:rPr>
        <w:t>ist</w:t>
      </w:r>
      <w:r w:rsidR="004855B3" w:rsidRPr="00D1281A">
        <w:rPr>
          <w:rFonts w:ascii="Arial" w:eastAsia="Calibri" w:hAnsi="Arial" w:cs="Arial"/>
          <w:sz w:val="24"/>
          <w:szCs w:val="24"/>
        </w:rPr>
        <w:t>ress and community tensions (Haywood, 2007</w:t>
      </w:r>
      <w:r w:rsidR="00427C39" w:rsidRPr="00D1281A">
        <w:rPr>
          <w:rFonts w:ascii="Arial" w:eastAsia="Calibri" w:hAnsi="Arial" w:cs="Arial"/>
          <w:sz w:val="24"/>
          <w:szCs w:val="24"/>
        </w:rPr>
        <w:t xml:space="preserve">). De </w:t>
      </w:r>
      <w:proofErr w:type="spellStart"/>
      <w:r w:rsidR="00427C39" w:rsidRPr="00D1281A">
        <w:rPr>
          <w:rFonts w:ascii="Arial" w:eastAsia="Calibri" w:hAnsi="Arial" w:cs="Arial"/>
          <w:sz w:val="24"/>
          <w:szCs w:val="24"/>
        </w:rPr>
        <w:t>H</w:t>
      </w:r>
      <w:r w:rsidR="002C6BE1" w:rsidRPr="00D1281A">
        <w:rPr>
          <w:rFonts w:ascii="Arial" w:eastAsia="Calibri" w:hAnsi="Arial" w:cs="Arial"/>
          <w:sz w:val="24"/>
          <w:szCs w:val="24"/>
        </w:rPr>
        <w:t>aan</w:t>
      </w:r>
      <w:proofErr w:type="spellEnd"/>
      <w:r w:rsidR="002C6BE1" w:rsidRPr="00D1281A">
        <w:rPr>
          <w:rFonts w:ascii="Arial" w:eastAsia="Calibri" w:hAnsi="Arial" w:cs="Arial"/>
          <w:sz w:val="24"/>
          <w:szCs w:val="24"/>
        </w:rPr>
        <w:t xml:space="preserve"> and </w:t>
      </w:r>
      <w:proofErr w:type="spellStart"/>
      <w:r w:rsidR="002C6BE1" w:rsidRPr="00D1281A">
        <w:rPr>
          <w:rFonts w:ascii="Arial" w:eastAsia="Calibri" w:hAnsi="Arial" w:cs="Arial"/>
          <w:sz w:val="24"/>
          <w:szCs w:val="24"/>
        </w:rPr>
        <w:t>Vos</w:t>
      </w:r>
      <w:proofErr w:type="spellEnd"/>
      <w:r w:rsidR="002C6BE1" w:rsidRPr="00D1281A">
        <w:rPr>
          <w:rFonts w:ascii="Arial" w:eastAsia="Calibri" w:hAnsi="Arial" w:cs="Arial"/>
          <w:sz w:val="24"/>
          <w:szCs w:val="24"/>
        </w:rPr>
        <w:t xml:space="preserve"> (2003) argue that R</w:t>
      </w:r>
      <w:r w:rsidR="00427C39" w:rsidRPr="00D1281A">
        <w:rPr>
          <w:rFonts w:ascii="Arial" w:eastAsia="Calibri" w:hAnsi="Arial" w:cs="Arial"/>
          <w:sz w:val="24"/>
          <w:szCs w:val="24"/>
        </w:rPr>
        <w:t>C</w:t>
      </w:r>
      <w:r w:rsidR="002C6BE1" w:rsidRPr="00D1281A">
        <w:rPr>
          <w:rFonts w:ascii="Arial" w:eastAsia="Calibri" w:hAnsi="Arial" w:cs="Arial"/>
          <w:sz w:val="24"/>
          <w:szCs w:val="24"/>
        </w:rPr>
        <w:t>T</w:t>
      </w:r>
      <w:r w:rsidR="00427C39" w:rsidRPr="00D1281A">
        <w:rPr>
          <w:rFonts w:ascii="Arial" w:eastAsia="Calibri" w:hAnsi="Arial" w:cs="Arial"/>
          <w:sz w:val="24"/>
          <w:szCs w:val="24"/>
        </w:rPr>
        <w:t xml:space="preserve"> fails to </w:t>
      </w:r>
      <w:r w:rsidR="00E77401" w:rsidRPr="00D1281A">
        <w:rPr>
          <w:rFonts w:ascii="Arial" w:eastAsia="Calibri" w:hAnsi="Arial" w:cs="Arial"/>
          <w:sz w:val="24"/>
          <w:szCs w:val="24"/>
        </w:rPr>
        <w:t>consider</w:t>
      </w:r>
      <w:r w:rsidR="00427C39" w:rsidRPr="00D1281A">
        <w:rPr>
          <w:rFonts w:ascii="Arial" w:eastAsia="Calibri" w:hAnsi="Arial" w:cs="Arial"/>
          <w:sz w:val="24"/>
          <w:szCs w:val="24"/>
        </w:rPr>
        <w:t xml:space="preserve"> essential aspects of criminal behaviour such a</w:t>
      </w:r>
      <w:r w:rsidR="004855B3" w:rsidRPr="00D1281A">
        <w:rPr>
          <w:rFonts w:ascii="Arial" w:eastAsia="Calibri" w:hAnsi="Arial" w:cs="Arial"/>
          <w:sz w:val="24"/>
          <w:szCs w:val="24"/>
        </w:rPr>
        <w:t>s</w:t>
      </w:r>
      <w:r w:rsidR="00427C39" w:rsidRPr="00D1281A">
        <w:rPr>
          <w:rFonts w:ascii="Arial" w:eastAsia="Calibri" w:hAnsi="Arial" w:cs="Arial"/>
          <w:sz w:val="24"/>
          <w:szCs w:val="24"/>
        </w:rPr>
        <w:t xml:space="preserve"> impulsiveness, expressivity, mor</w:t>
      </w:r>
      <w:r w:rsidR="009D5834" w:rsidRPr="00D1281A">
        <w:rPr>
          <w:rFonts w:ascii="Arial" w:eastAsia="Calibri" w:hAnsi="Arial" w:cs="Arial"/>
          <w:sz w:val="24"/>
          <w:szCs w:val="24"/>
        </w:rPr>
        <w:t xml:space="preserve">al </w:t>
      </w:r>
      <w:r w:rsidR="00E77401" w:rsidRPr="00D1281A">
        <w:rPr>
          <w:rFonts w:ascii="Arial" w:eastAsia="Calibri" w:hAnsi="Arial" w:cs="Arial"/>
          <w:sz w:val="24"/>
          <w:szCs w:val="24"/>
        </w:rPr>
        <w:t>ambiguity,</w:t>
      </w:r>
      <w:r w:rsidR="009D5834" w:rsidRPr="00D1281A">
        <w:rPr>
          <w:rFonts w:ascii="Arial" w:eastAsia="Calibri" w:hAnsi="Arial" w:cs="Arial"/>
          <w:sz w:val="24"/>
          <w:szCs w:val="24"/>
        </w:rPr>
        <w:t xml:space="preserve"> and shame</w:t>
      </w:r>
      <w:r w:rsidR="004855B3" w:rsidRPr="00D1281A">
        <w:rPr>
          <w:rFonts w:ascii="Arial" w:eastAsia="Calibri" w:hAnsi="Arial" w:cs="Arial"/>
          <w:sz w:val="24"/>
          <w:szCs w:val="24"/>
        </w:rPr>
        <w:t xml:space="preserve">. </w:t>
      </w:r>
      <w:r w:rsidR="006A2862" w:rsidRPr="00D1281A">
        <w:rPr>
          <w:rFonts w:ascii="Arial" w:eastAsia="Calibri" w:hAnsi="Arial" w:cs="Arial"/>
          <w:sz w:val="24"/>
          <w:szCs w:val="24"/>
        </w:rPr>
        <w:t>R</w:t>
      </w:r>
      <w:r w:rsidR="00F66C5F" w:rsidRPr="00D1281A">
        <w:rPr>
          <w:rFonts w:ascii="Arial" w:eastAsia="Calibri" w:hAnsi="Arial" w:cs="Arial"/>
          <w:sz w:val="24"/>
          <w:szCs w:val="24"/>
        </w:rPr>
        <w:t>CT</w:t>
      </w:r>
      <w:r w:rsidR="006A2862" w:rsidRPr="00D1281A">
        <w:rPr>
          <w:rFonts w:ascii="Arial" w:eastAsia="Calibri" w:hAnsi="Arial" w:cs="Arial"/>
          <w:sz w:val="24"/>
          <w:szCs w:val="24"/>
        </w:rPr>
        <w:t xml:space="preserve"> works on the </w:t>
      </w:r>
      <w:r w:rsidR="00D22BFC" w:rsidRPr="00D1281A">
        <w:rPr>
          <w:rFonts w:ascii="Arial" w:eastAsia="Calibri" w:hAnsi="Arial" w:cs="Arial"/>
          <w:sz w:val="24"/>
          <w:szCs w:val="24"/>
        </w:rPr>
        <w:t>premise</w:t>
      </w:r>
      <w:r w:rsidR="006A2862" w:rsidRPr="00D1281A">
        <w:rPr>
          <w:rFonts w:ascii="Arial" w:eastAsia="Calibri" w:hAnsi="Arial" w:cs="Arial"/>
          <w:sz w:val="24"/>
          <w:szCs w:val="24"/>
        </w:rPr>
        <w:t xml:space="preserve"> that everyone is rational</w:t>
      </w:r>
      <w:r w:rsidRPr="00D1281A">
        <w:rPr>
          <w:rFonts w:ascii="Arial" w:eastAsia="Calibri" w:hAnsi="Arial" w:cs="Arial"/>
          <w:sz w:val="24"/>
          <w:szCs w:val="24"/>
        </w:rPr>
        <w:t>. This</w:t>
      </w:r>
      <w:r w:rsidR="006A2862" w:rsidRPr="00D1281A">
        <w:rPr>
          <w:rFonts w:ascii="Arial" w:eastAsia="Calibri" w:hAnsi="Arial" w:cs="Arial"/>
          <w:sz w:val="24"/>
          <w:szCs w:val="24"/>
        </w:rPr>
        <w:t xml:space="preserve"> t</w:t>
      </w:r>
      <w:r w:rsidR="00F512DF" w:rsidRPr="00D1281A">
        <w:rPr>
          <w:rFonts w:ascii="Arial" w:eastAsia="Calibri" w:hAnsi="Arial" w:cs="Arial"/>
          <w:sz w:val="24"/>
          <w:szCs w:val="24"/>
        </w:rPr>
        <w:t>heory does not consider</w:t>
      </w:r>
      <w:r w:rsidR="006A2862" w:rsidRPr="00D1281A">
        <w:rPr>
          <w:rFonts w:ascii="Arial" w:eastAsia="Calibri" w:hAnsi="Arial" w:cs="Arial"/>
          <w:sz w:val="24"/>
          <w:szCs w:val="24"/>
        </w:rPr>
        <w:t xml:space="preserve"> factors such as mental health, drugs</w:t>
      </w:r>
      <w:r w:rsidR="00F66C5F" w:rsidRPr="00D1281A">
        <w:rPr>
          <w:rFonts w:ascii="Arial" w:eastAsia="Calibri" w:hAnsi="Arial" w:cs="Arial"/>
          <w:sz w:val="24"/>
          <w:szCs w:val="24"/>
        </w:rPr>
        <w:t>,</w:t>
      </w:r>
      <w:r w:rsidR="006A2862" w:rsidRPr="00D1281A">
        <w:rPr>
          <w:rFonts w:ascii="Arial" w:eastAsia="Calibri" w:hAnsi="Arial" w:cs="Arial"/>
          <w:sz w:val="24"/>
          <w:szCs w:val="24"/>
        </w:rPr>
        <w:t xml:space="preserve"> and alcohol</w:t>
      </w:r>
      <w:r w:rsidR="009D5834" w:rsidRPr="00D1281A">
        <w:rPr>
          <w:rFonts w:ascii="Arial" w:eastAsia="Calibri" w:hAnsi="Arial" w:cs="Arial"/>
          <w:sz w:val="24"/>
          <w:szCs w:val="24"/>
        </w:rPr>
        <w:t xml:space="preserve">, which are common </w:t>
      </w:r>
      <w:r w:rsidR="00FD2C5D" w:rsidRPr="00D1281A">
        <w:rPr>
          <w:rFonts w:ascii="Arial" w:eastAsia="Calibri" w:hAnsi="Arial" w:cs="Arial"/>
          <w:sz w:val="24"/>
          <w:szCs w:val="24"/>
        </w:rPr>
        <w:t xml:space="preserve">dependences </w:t>
      </w:r>
      <w:r w:rsidR="00F66C5F" w:rsidRPr="00D1281A">
        <w:rPr>
          <w:rFonts w:ascii="Arial" w:eastAsia="Calibri" w:hAnsi="Arial" w:cs="Arial"/>
          <w:sz w:val="24"/>
          <w:szCs w:val="24"/>
        </w:rPr>
        <w:t>today</w:t>
      </w:r>
      <w:r w:rsidR="009D5834" w:rsidRPr="00D1281A">
        <w:rPr>
          <w:rFonts w:ascii="Arial" w:eastAsia="Calibri" w:hAnsi="Arial" w:cs="Arial"/>
          <w:sz w:val="24"/>
          <w:szCs w:val="24"/>
        </w:rPr>
        <w:t>.</w:t>
      </w:r>
      <w:r w:rsidR="00FD2C5D" w:rsidRPr="00D1281A">
        <w:rPr>
          <w:rFonts w:ascii="Arial" w:eastAsia="Calibri" w:hAnsi="Arial" w:cs="Arial"/>
          <w:sz w:val="24"/>
          <w:szCs w:val="24"/>
        </w:rPr>
        <w:t xml:space="preserve"> This is </w:t>
      </w:r>
      <w:r w:rsidR="00E77401" w:rsidRPr="00D1281A">
        <w:rPr>
          <w:rFonts w:ascii="Arial" w:eastAsia="Calibri" w:hAnsi="Arial" w:cs="Arial"/>
          <w:sz w:val="24"/>
          <w:szCs w:val="24"/>
        </w:rPr>
        <w:t>corroborated</w:t>
      </w:r>
      <w:r w:rsidR="00FD2C5D" w:rsidRPr="00D1281A">
        <w:rPr>
          <w:rFonts w:ascii="Arial" w:eastAsia="Calibri" w:hAnsi="Arial" w:cs="Arial"/>
          <w:sz w:val="24"/>
          <w:szCs w:val="24"/>
        </w:rPr>
        <w:t xml:space="preserve"> by peer reviewed research as studies show</w:t>
      </w:r>
      <w:r w:rsidR="006A2862" w:rsidRPr="00D1281A">
        <w:rPr>
          <w:rFonts w:ascii="Arial" w:eastAsia="Calibri" w:hAnsi="Arial" w:cs="Arial"/>
          <w:sz w:val="24"/>
          <w:szCs w:val="24"/>
        </w:rPr>
        <w:t xml:space="preserve"> acquisitive crime</w:t>
      </w:r>
      <w:r w:rsidR="007A781D" w:rsidRPr="00D1281A">
        <w:rPr>
          <w:rFonts w:ascii="Arial" w:eastAsia="Calibri" w:hAnsi="Arial" w:cs="Arial"/>
          <w:sz w:val="24"/>
          <w:szCs w:val="24"/>
        </w:rPr>
        <w:t>s are</w:t>
      </w:r>
      <w:r w:rsidR="006A2862" w:rsidRPr="00D1281A">
        <w:rPr>
          <w:rFonts w:ascii="Arial" w:eastAsia="Calibri" w:hAnsi="Arial" w:cs="Arial"/>
          <w:sz w:val="24"/>
          <w:szCs w:val="24"/>
        </w:rPr>
        <w:t xml:space="preserve"> mainly committed by drug users (Morga</w:t>
      </w:r>
      <w:r w:rsidR="00D22BFC" w:rsidRPr="00D1281A">
        <w:rPr>
          <w:rFonts w:ascii="Arial" w:eastAsia="Calibri" w:hAnsi="Arial" w:cs="Arial"/>
          <w:sz w:val="24"/>
          <w:szCs w:val="24"/>
        </w:rPr>
        <w:t>n</w:t>
      </w:r>
      <w:r w:rsidR="006A2862" w:rsidRPr="00D1281A">
        <w:rPr>
          <w:rFonts w:ascii="Arial" w:eastAsia="Calibri" w:hAnsi="Arial" w:cs="Arial"/>
          <w:sz w:val="24"/>
          <w:szCs w:val="24"/>
        </w:rPr>
        <w:t>, 2014</w:t>
      </w:r>
      <w:r w:rsidR="00F66C5F" w:rsidRPr="00D1281A">
        <w:rPr>
          <w:rFonts w:ascii="Arial" w:eastAsia="Calibri" w:hAnsi="Arial" w:cs="Arial"/>
          <w:sz w:val="24"/>
          <w:szCs w:val="24"/>
        </w:rPr>
        <w:t xml:space="preserve">; </w:t>
      </w:r>
      <w:proofErr w:type="spellStart"/>
      <w:r w:rsidR="006A2862" w:rsidRPr="00D1281A">
        <w:rPr>
          <w:rFonts w:ascii="Arial" w:eastAsia="Calibri" w:hAnsi="Arial" w:cs="Arial"/>
          <w:sz w:val="24"/>
          <w:szCs w:val="24"/>
        </w:rPr>
        <w:t>Hearnden</w:t>
      </w:r>
      <w:proofErr w:type="spellEnd"/>
      <w:r w:rsidR="006A2862" w:rsidRPr="00D1281A">
        <w:rPr>
          <w:rFonts w:ascii="Arial" w:eastAsia="Calibri" w:hAnsi="Arial" w:cs="Arial"/>
          <w:sz w:val="24"/>
          <w:szCs w:val="24"/>
        </w:rPr>
        <w:t xml:space="preserve"> and Magill, 2004). </w:t>
      </w:r>
      <w:r w:rsidR="004C48C3" w:rsidRPr="00D1281A">
        <w:rPr>
          <w:rFonts w:ascii="Arial" w:eastAsia="Calibri" w:hAnsi="Arial" w:cs="Arial"/>
          <w:sz w:val="24"/>
          <w:szCs w:val="24"/>
        </w:rPr>
        <w:t xml:space="preserve">Therefore, </w:t>
      </w:r>
      <w:r w:rsidR="00F512DF" w:rsidRPr="00D1281A">
        <w:rPr>
          <w:rFonts w:ascii="Arial" w:eastAsia="Calibri" w:hAnsi="Arial" w:cs="Arial"/>
          <w:sz w:val="24"/>
          <w:szCs w:val="24"/>
        </w:rPr>
        <w:t>a wider range of</w:t>
      </w:r>
      <w:r w:rsidR="00D22BFC" w:rsidRPr="00D1281A">
        <w:rPr>
          <w:rFonts w:ascii="Arial" w:eastAsia="Calibri" w:hAnsi="Arial" w:cs="Arial"/>
          <w:sz w:val="24"/>
          <w:szCs w:val="24"/>
        </w:rPr>
        <w:t xml:space="preserve"> factors </w:t>
      </w:r>
      <w:r w:rsidR="00F66C5F" w:rsidRPr="00D1281A">
        <w:rPr>
          <w:rFonts w:ascii="Arial" w:eastAsia="Calibri" w:hAnsi="Arial" w:cs="Arial"/>
          <w:sz w:val="24"/>
          <w:szCs w:val="24"/>
        </w:rPr>
        <w:t>must</w:t>
      </w:r>
      <w:r w:rsidR="00D22BFC" w:rsidRPr="00D1281A">
        <w:rPr>
          <w:rFonts w:ascii="Arial" w:eastAsia="Calibri" w:hAnsi="Arial" w:cs="Arial"/>
          <w:sz w:val="24"/>
          <w:szCs w:val="24"/>
        </w:rPr>
        <w:t xml:space="preserve"> be considered when examining the cost benefit analysis of committing </w:t>
      </w:r>
      <w:r w:rsidR="0060746B" w:rsidRPr="00D1281A">
        <w:rPr>
          <w:rFonts w:ascii="Arial" w:eastAsia="Calibri" w:hAnsi="Arial" w:cs="Arial"/>
          <w:sz w:val="24"/>
          <w:szCs w:val="24"/>
        </w:rPr>
        <w:t xml:space="preserve">certain </w:t>
      </w:r>
      <w:r w:rsidR="00D22BFC" w:rsidRPr="00D1281A">
        <w:rPr>
          <w:rFonts w:ascii="Arial" w:eastAsia="Calibri" w:hAnsi="Arial" w:cs="Arial"/>
          <w:sz w:val="24"/>
          <w:szCs w:val="24"/>
        </w:rPr>
        <w:t>crimes.</w:t>
      </w:r>
    </w:p>
    <w:p w14:paraId="7FDEFA60" w14:textId="77777777" w:rsidR="00E35887" w:rsidRPr="00D1281A" w:rsidRDefault="00E35887">
      <w:pPr>
        <w:rPr>
          <w:rFonts w:ascii="Arial" w:eastAsia="Calibri" w:hAnsi="Arial" w:cs="Arial"/>
          <w:sz w:val="24"/>
          <w:szCs w:val="24"/>
        </w:rPr>
      </w:pPr>
    </w:p>
    <w:p w14:paraId="28383C7F" w14:textId="77777777" w:rsidR="00A87F94" w:rsidRPr="00D1281A" w:rsidRDefault="00A87F94">
      <w:pPr>
        <w:rPr>
          <w:rFonts w:ascii="Arial" w:eastAsia="Calibri" w:hAnsi="Arial" w:cs="Arial"/>
          <w:sz w:val="24"/>
          <w:szCs w:val="24"/>
        </w:rPr>
      </w:pPr>
    </w:p>
    <w:p w14:paraId="1075A54A" w14:textId="77777777" w:rsidR="006A2862" w:rsidRPr="00D1281A" w:rsidRDefault="00A87F94">
      <w:pPr>
        <w:rPr>
          <w:rFonts w:ascii="Arial" w:eastAsia="Calibri" w:hAnsi="Arial" w:cs="Arial"/>
          <w:i/>
          <w:sz w:val="24"/>
          <w:szCs w:val="24"/>
        </w:rPr>
      </w:pPr>
      <w:r w:rsidRPr="00D1281A">
        <w:rPr>
          <w:rFonts w:ascii="Arial" w:eastAsia="Calibri" w:hAnsi="Arial" w:cs="Arial"/>
          <w:i/>
          <w:sz w:val="24"/>
          <w:szCs w:val="24"/>
        </w:rPr>
        <w:t>Routine Activity Theory</w:t>
      </w:r>
    </w:p>
    <w:p w14:paraId="0C52B07F" w14:textId="5ADE2B3C" w:rsidR="00A87F94" w:rsidRPr="00D1281A" w:rsidRDefault="009A2C89">
      <w:pPr>
        <w:rPr>
          <w:rFonts w:ascii="Arial" w:eastAsia="Calibri" w:hAnsi="Arial" w:cs="Arial"/>
          <w:sz w:val="24"/>
          <w:szCs w:val="24"/>
        </w:rPr>
      </w:pPr>
      <w:r w:rsidRPr="00D1281A">
        <w:rPr>
          <w:rFonts w:ascii="Arial" w:eastAsia="Calibri" w:hAnsi="Arial" w:cs="Arial"/>
          <w:sz w:val="24"/>
          <w:szCs w:val="24"/>
        </w:rPr>
        <w:t xml:space="preserve">According to the Routine Activity Theory (RAT), for a crime to occur, three necessary elements are required: an offender, a </w:t>
      </w:r>
      <w:r w:rsidR="00E77401" w:rsidRPr="00D1281A">
        <w:rPr>
          <w:rFonts w:ascii="Arial" w:eastAsia="Calibri" w:hAnsi="Arial" w:cs="Arial"/>
          <w:sz w:val="24"/>
          <w:szCs w:val="24"/>
        </w:rPr>
        <w:t>victim,</w:t>
      </w:r>
      <w:r w:rsidRPr="00D1281A">
        <w:rPr>
          <w:rFonts w:ascii="Arial" w:eastAsia="Calibri" w:hAnsi="Arial" w:cs="Arial"/>
          <w:sz w:val="24"/>
          <w:szCs w:val="24"/>
        </w:rPr>
        <w:t xml:space="preserve"> and a location, which together form a crime triangle (Cohen and </w:t>
      </w:r>
      <w:proofErr w:type="spellStart"/>
      <w:r w:rsidRPr="00D1281A">
        <w:rPr>
          <w:rFonts w:ascii="Arial" w:eastAsia="Calibri" w:hAnsi="Arial" w:cs="Arial"/>
          <w:sz w:val="24"/>
          <w:szCs w:val="24"/>
        </w:rPr>
        <w:t>Felson</w:t>
      </w:r>
      <w:proofErr w:type="spellEnd"/>
      <w:r w:rsidRPr="00D1281A">
        <w:rPr>
          <w:rFonts w:ascii="Arial" w:eastAsia="Calibri" w:hAnsi="Arial" w:cs="Arial"/>
          <w:sz w:val="24"/>
          <w:szCs w:val="24"/>
        </w:rPr>
        <w:t>, 1979). Crime prone areas provide the opportunity and motivation for offender</w:t>
      </w:r>
      <w:r w:rsidR="007A361F" w:rsidRPr="00D1281A">
        <w:rPr>
          <w:rFonts w:ascii="Arial" w:eastAsia="Calibri" w:hAnsi="Arial" w:cs="Arial"/>
          <w:sz w:val="24"/>
          <w:szCs w:val="24"/>
        </w:rPr>
        <w:t>s</w:t>
      </w:r>
      <w:r w:rsidRPr="00D1281A">
        <w:rPr>
          <w:rFonts w:ascii="Arial" w:eastAsia="Calibri" w:hAnsi="Arial" w:cs="Arial"/>
          <w:sz w:val="24"/>
          <w:szCs w:val="24"/>
        </w:rPr>
        <w:t xml:space="preserve"> to engage in crime against susceptible and vulnerable </w:t>
      </w:r>
      <w:r w:rsidR="007A361F" w:rsidRPr="00D1281A">
        <w:rPr>
          <w:rFonts w:ascii="Arial" w:eastAsia="Calibri" w:hAnsi="Arial" w:cs="Arial"/>
          <w:sz w:val="24"/>
          <w:szCs w:val="24"/>
        </w:rPr>
        <w:t>victims</w:t>
      </w:r>
      <w:r w:rsidR="006F741A" w:rsidRPr="00D1281A">
        <w:rPr>
          <w:rFonts w:ascii="Arial" w:eastAsia="Calibri" w:hAnsi="Arial" w:cs="Arial"/>
          <w:sz w:val="24"/>
          <w:szCs w:val="24"/>
        </w:rPr>
        <w:t xml:space="preserve"> (</w:t>
      </w:r>
      <w:proofErr w:type="spellStart"/>
      <w:r w:rsidR="006F741A" w:rsidRPr="00D1281A">
        <w:rPr>
          <w:rFonts w:ascii="Arial" w:eastAsia="Calibri" w:hAnsi="Arial" w:cs="Arial"/>
          <w:sz w:val="24"/>
          <w:szCs w:val="24"/>
        </w:rPr>
        <w:t>Avdija</w:t>
      </w:r>
      <w:proofErr w:type="spellEnd"/>
      <w:r w:rsidR="006F741A" w:rsidRPr="00D1281A">
        <w:rPr>
          <w:rFonts w:ascii="Arial" w:eastAsia="Calibri" w:hAnsi="Arial" w:cs="Arial"/>
          <w:sz w:val="24"/>
          <w:szCs w:val="24"/>
        </w:rPr>
        <w:t>, 2008). This approach provides reasoning behind offences such as stalking and harassment as well as acquisitive crimes such as thefts and robberies</w:t>
      </w:r>
      <w:r w:rsidR="007A361F" w:rsidRPr="00D1281A">
        <w:rPr>
          <w:rFonts w:ascii="Arial" w:eastAsia="Calibri" w:hAnsi="Arial" w:cs="Arial"/>
          <w:sz w:val="24"/>
          <w:szCs w:val="24"/>
        </w:rPr>
        <w:t xml:space="preserve"> (College of Policing, 2013)</w:t>
      </w:r>
      <w:r w:rsidR="006F741A" w:rsidRPr="00D1281A">
        <w:rPr>
          <w:rFonts w:ascii="Arial" w:eastAsia="Calibri" w:hAnsi="Arial" w:cs="Arial"/>
          <w:sz w:val="24"/>
          <w:szCs w:val="24"/>
        </w:rPr>
        <w:t xml:space="preserve">. This theory </w:t>
      </w:r>
      <w:r w:rsidR="00E77401" w:rsidRPr="00D1281A">
        <w:rPr>
          <w:rFonts w:ascii="Arial" w:eastAsia="Calibri" w:hAnsi="Arial" w:cs="Arial"/>
          <w:sz w:val="24"/>
          <w:szCs w:val="24"/>
        </w:rPr>
        <w:t>considers</w:t>
      </w:r>
      <w:r w:rsidR="003937E0" w:rsidRPr="00D1281A">
        <w:rPr>
          <w:rFonts w:ascii="Arial" w:eastAsia="Calibri" w:hAnsi="Arial" w:cs="Arial"/>
          <w:sz w:val="24"/>
          <w:szCs w:val="24"/>
        </w:rPr>
        <w:t xml:space="preserve"> demographic populations, genders</w:t>
      </w:r>
      <w:r w:rsidR="00F66C5F" w:rsidRPr="00D1281A">
        <w:rPr>
          <w:rFonts w:ascii="Arial" w:eastAsia="Calibri" w:hAnsi="Arial" w:cs="Arial"/>
          <w:sz w:val="24"/>
          <w:szCs w:val="24"/>
        </w:rPr>
        <w:t>,</w:t>
      </w:r>
      <w:r w:rsidR="003937E0" w:rsidRPr="00D1281A">
        <w:rPr>
          <w:rFonts w:ascii="Arial" w:eastAsia="Calibri" w:hAnsi="Arial" w:cs="Arial"/>
          <w:sz w:val="24"/>
          <w:szCs w:val="24"/>
        </w:rPr>
        <w:t xml:space="preserve"> and lifestyles</w:t>
      </w:r>
      <w:r w:rsidR="0049345B" w:rsidRPr="00D1281A">
        <w:rPr>
          <w:rFonts w:ascii="Arial" w:eastAsia="Calibri" w:hAnsi="Arial" w:cs="Arial"/>
          <w:sz w:val="24"/>
          <w:szCs w:val="24"/>
        </w:rPr>
        <w:t>. F</w:t>
      </w:r>
      <w:r w:rsidR="006F741A" w:rsidRPr="00D1281A">
        <w:rPr>
          <w:rFonts w:ascii="Arial" w:eastAsia="Calibri" w:hAnsi="Arial" w:cs="Arial"/>
          <w:sz w:val="24"/>
          <w:szCs w:val="24"/>
        </w:rPr>
        <w:t xml:space="preserve">or example, </w:t>
      </w:r>
      <w:r w:rsidR="007A361F" w:rsidRPr="00D1281A">
        <w:rPr>
          <w:rFonts w:ascii="Arial" w:eastAsia="Calibri" w:hAnsi="Arial" w:cs="Arial"/>
          <w:sz w:val="24"/>
          <w:szCs w:val="24"/>
        </w:rPr>
        <w:t>employed persons are known to be victimised more that unemployed persons however, full time students are more likely to be victimised than those in full time employment</w:t>
      </w:r>
      <w:r w:rsidR="0049345B" w:rsidRPr="00D1281A">
        <w:rPr>
          <w:rFonts w:ascii="Arial" w:eastAsia="Calibri" w:hAnsi="Arial" w:cs="Arial"/>
          <w:sz w:val="24"/>
          <w:szCs w:val="24"/>
        </w:rPr>
        <w:t>, men are more likely to be victimised that women</w:t>
      </w:r>
      <w:r w:rsidR="007A361F" w:rsidRPr="00D1281A">
        <w:rPr>
          <w:rFonts w:ascii="Arial" w:eastAsia="Calibri" w:hAnsi="Arial" w:cs="Arial"/>
          <w:sz w:val="24"/>
          <w:szCs w:val="24"/>
        </w:rPr>
        <w:t xml:space="preserve"> (</w:t>
      </w:r>
      <w:proofErr w:type="spellStart"/>
      <w:r w:rsidR="007A361F" w:rsidRPr="00D1281A">
        <w:rPr>
          <w:rFonts w:ascii="Arial" w:eastAsia="Calibri" w:hAnsi="Arial" w:cs="Arial"/>
          <w:sz w:val="24"/>
          <w:szCs w:val="24"/>
        </w:rPr>
        <w:t>Maxfield</w:t>
      </w:r>
      <w:proofErr w:type="spellEnd"/>
      <w:r w:rsidR="007A361F" w:rsidRPr="00D1281A">
        <w:rPr>
          <w:rFonts w:ascii="Arial" w:eastAsia="Calibri" w:hAnsi="Arial" w:cs="Arial"/>
          <w:sz w:val="24"/>
          <w:szCs w:val="24"/>
        </w:rPr>
        <w:t>, 1987)</w:t>
      </w:r>
      <w:r w:rsidR="0049345B" w:rsidRPr="00D1281A">
        <w:rPr>
          <w:rFonts w:ascii="Arial" w:eastAsia="Calibri" w:hAnsi="Arial" w:cs="Arial"/>
          <w:sz w:val="24"/>
          <w:szCs w:val="24"/>
        </w:rPr>
        <w:t xml:space="preserve"> and as time spent away from home increases, crimes will increase (Groff, 2007)</w:t>
      </w:r>
      <w:r w:rsidR="007A361F" w:rsidRPr="00D1281A">
        <w:rPr>
          <w:rFonts w:ascii="Arial" w:eastAsia="Calibri" w:hAnsi="Arial" w:cs="Arial"/>
          <w:sz w:val="24"/>
          <w:szCs w:val="24"/>
        </w:rPr>
        <w:t>. It is suggested that this may be due to the principle of homogamy</w:t>
      </w:r>
      <w:r w:rsidR="00E77401" w:rsidRPr="00D1281A">
        <w:rPr>
          <w:rFonts w:ascii="Arial" w:eastAsia="Calibri" w:hAnsi="Arial" w:cs="Arial"/>
          <w:sz w:val="24"/>
          <w:szCs w:val="24"/>
        </w:rPr>
        <w:t xml:space="preserve"> - a</w:t>
      </w:r>
      <w:r w:rsidR="007A361F" w:rsidRPr="00D1281A">
        <w:rPr>
          <w:rFonts w:ascii="Arial" w:eastAsia="Calibri" w:hAnsi="Arial" w:cs="Arial"/>
          <w:sz w:val="24"/>
          <w:szCs w:val="24"/>
        </w:rPr>
        <w:t xml:space="preserve"> person who has similar characteristics to an offender is more likely to be victimised more often (</w:t>
      </w:r>
      <w:proofErr w:type="spellStart"/>
      <w:r w:rsidR="007A361F" w:rsidRPr="00D1281A">
        <w:rPr>
          <w:rFonts w:ascii="Arial" w:eastAsia="Calibri" w:hAnsi="Arial" w:cs="Arial"/>
          <w:sz w:val="24"/>
          <w:szCs w:val="24"/>
        </w:rPr>
        <w:t>Mustane</w:t>
      </w:r>
      <w:proofErr w:type="spellEnd"/>
      <w:r w:rsidR="007A361F" w:rsidRPr="00D1281A">
        <w:rPr>
          <w:rFonts w:ascii="Arial" w:eastAsia="Calibri" w:hAnsi="Arial" w:cs="Arial"/>
          <w:sz w:val="24"/>
          <w:szCs w:val="24"/>
        </w:rPr>
        <w:t xml:space="preserve"> and Tewksbury, 1999).</w:t>
      </w:r>
    </w:p>
    <w:p w14:paraId="5B49BCD8" w14:textId="77777777" w:rsidR="00B321C3" w:rsidRPr="00D1281A" w:rsidRDefault="00B321C3">
      <w:pPr>
        <w:rPr>
          <w:rFonts w:ascii="Arial" w:eastAsia="Calibri" w:hAnsi="Arial" w:cs="Arial"/>
          <w:sz w:val="24"/>
          <w:szCs w:val="24"/>
        </w:rPr>
      </w:pPr>
    </w:p>
    <w:p w14:paraId="36DE99F7" w14:textId="2DBE019D" w:rsidR="000F012A" w:rsidRPr="00D1281A" w:rsidRDefault="00B321C3" w:rsidP="006F741A">
      <w:pPr>
        <w:rPr>
          <w:rFonts w:ascii="Arial" w:eastAsia="Calibri" w:hAnsi="Arial" w:cs="Arial"/>
          <w:sz w:val="24"/>
          <w:szCs w:val="24"/>
        </w:rPr>
      </w:pPr>
      <w:r w:rsidRPr="00D1281A">
        <w:rPr>
          <w:rFonts w:ascii="Arial" w:eastAsia="Calibri" w:hAnsi="Arial" w:cs="Arial"/>
          <w:sz w:val="24"/>
          <w:szCs w:val="24"/>
        </w:rPr>
        <w:t xml:space="preserve">There </w:t>
      </w:r>
      <w:r w:rsidR="00F66C5F" w:rsidRPr="00D1281A">
        <w:rPr>
          <w:rFonts w:ascii="Arial" w:eastAsia="Calibri" w:hAnsi="Arial" w:cs="Arial"/>
          <w:sz w:val="24"/>
          <w:szCs w:val="24"/>
        </w:rPr>
        <w:t xml:space="preserve">is </w:t>
      </w:r>
      <w:r w:rsidRPr="00D1281A">
        <w:rPr>
          <w:rFonts w:ascii="Arial" w:eastAsia="Calibri" w:hAnsi="Arial" w:cs="Arial"/>
          <w:sz w:val="24"/>
          <w:szCs w:val="24"/>
        </w:rPr>
        <w:t>much criticism of RAT</w:t>
      </w:r>
      <w:r w:rsidR="00F66C5F" w:rsidRPr="00D1281A">
        <w:rPr>
          <w:rFonts w:ascii="Arial" w:eastAsia="Calibri" w:hAnsi="Arial" w:cs="Arial"/>
          <w:sz w:val="24"/>
          <w:szCs w:val="24"/>
        </w:rPr>
        <w:t xml:space="preserve">, with some seeing it as a </w:t>
      </w:r>
      <w:r w:rsidRPr="00D1281A">
        <w:rPr>
          <w:rFonts w:ascii="Arial" w:eastAsia="Calibri" w:hAnsi="Arial" w:cs="Arial"/>
          <w:sz w:val="24"/>
          <w:szCs w:val="24"/>
        </w:rPr>
        <w:t>simplistic</w:t>
      </w:r>
      <w:r w:rsidR="00F66C5F" w:rsidRPr="00D1281A">
        <w:rPr>
          <w:rFonts w:ascii="Arial" w:eastAsia="Calibri" w:hAnsi="Arial" w:cs="Arial"/>
          <w:sz w:val="24"/>
          <w:szCs w:val="24"/>
        </w:rPr>
        <w:t xml:space="preserve"> </w:t>
      </w:r>
      <w:r w:rsidRPr="00D1281A">
        <w:rPr>
          <w:rFonts w:ascii="Arial" w:eastAsia="Calibri" w:hAnsi="Arial" w:cs="Arial"/>
          <w:sz w:val="24"/>
          <w:szCs w:val="24"/>
        </w:rPr>
        <w:t xml:space="preserve">theory </w:t>
      </w:r>
      <w:r w:rsidR="00F66C5F" w:rsidRPr="00D1281A">
        <w:rPr>
          <w:rFonts w:ascii="Arial" w:eastAsia="Calibri" w:hAnsi="Arial" w:cs="Arial"/>
          <w:sz w:val="24"/>
          <w:szCs w:val="24"/>
        </w:rPr>
        <w:t>of addressing</w:t>
      </w:r>
      <w:r w:rsidRPr="00D1281A">
        <w:rPr>
          <w:rFonts w:ascii="Arial" w:eastAsia="Calibri" w:hAnsi="Arial" w:cs="Arial"/>
          <w:sz w:val="24"/>
          <w:szCs w:val="24"/>
        </w:rPr>
        <w:t xml:space="preserve"> crime and</w:t>
      </w:r>
      <w:r w:rsidR="00F66C5F" w:rsidRPr="00D1281A">
        <w:rPr>
          <w:rFonts w:ascii="Arial" w:eastAsia="Calibri" w:hAnsi="Arial" w:cs="Arial"/>
          <w:sz w:val="24"/>
          <w:szCs w:val="24"/>
        </w:rPr>
        <w:t xml:space="preserve"> </w:t>
      </w:r>
      <w:r w:rsidR="0060746B" w:rsidRPr="00D1281A">
        <w:rPr>
          <w:rFonts w:ascii="Arial" w:eastAsia="Calibri" w:hAnsi="Arial" w:cs="Arial"/>
          <w:sz w:val="24"/>
          <w:szCs w:val="24"/>
        </w:rPr>
        <w:t>merely</w:t>
      </w:r>
      <w:r w:rsidRPr="00D1281A">
        <w:rPr>
          <w:rFonts w:ascii="Arial" w:eastAsia="Calibri" w:hAnsi="Arial" w:cs="Arial"/>
          <w:sz w:val="24"/>
          <w:szCs w:val="24"/>
        </w:rPr>
        <w:t xml:space="preserve"> “a description of crime and not an explanation”</w:t>
      </w:r>
      <w:r w:rsidR="000F012A" w:rsidRPr="00D1281A">
        <w:rPr>
          <w:rFonts w:ascii="Arial" w:eastAsia="Calibri" w:hAnsi="Arial" w:cs="Arial"/>
          <w:sz w:val="24"/>
          <w:szCs w:val="24"/>
        </w:rPr>
        <w:t xml:space="preserve"> (Jeffrey, 1993). As a result, t</w:t>
      </w:r>
      <w:r w:rsidR="00A87F94" w:rsidRPr="00D1281A">
        <w:rPr>
          <w:rFonts w:ascii="Arial" w:eastAsia="Calibri" w:hAnsi="Arial" w:cs="Arial"/>
          <w:sz w:val="24"/>
          <w:szCs w:val="24"/>
        </w:rPr>
        <w:t>his model has been developed further and there is now an ‘enhanced RAT’</w:t>
      </w:r>
      <w:r w:rsidR="006F741A" w:rsidRPr="00D1281A">
        <w:rPr>
          <w:rFonts w:ascii="Arial" w:eastAsia="Calibri" w:hAnsi="Arial" w:cs="Arial"/>
          <w:sz w:val="24"/>
          <w:szCs w:val="24"/>
        </w:rPr>
        <w:t xml:space="preserve"> </w:t>
      </w:r>
      <w:r w:rsidR="00A87F94" w:rsidRPr="00D1281A">
        <w:rPr>
          <w:rFonts w:ascii="Arial" w:eastAsia="Calibri" w:hAnsi="Arial" w:cs="Arial"/>
          <w:sz w:val="24"/>
          <w:szCs w:val="24"/>
        </w:rPr>
        <w:t xml:space="preserve">whereby there is consideration of </w:t>
      </w:r>
      <w:r w:rsidR="00F66C5F" w:rsidRPr="00D1281A">
        <w:rPr>
          <w:rFonts w:ascii="Arial" w:eastAsia="Calibri" w:hAnsi="Arial" w:cs="Arial"/>
          <w:sz w:val="24"/>
          <w:szCs w:val="24"/>
        </w:rPr>
        <w:t>“</w:t>
      </w:r>
      <w:r w:rsidR="007B094E" w:rsidRPr="00D1281A">
        <w:rPr>
          <w:rFonts w:ascii="Arial" w:eastAsia="Calibri" w:hAnsi="Arial" w:cs="Arial"/>
          <w:sz w:val="24"/>
          <w:szCs w:val="24"/>
        </w:rPr>
        <w:t>super controllers</w:t>
      </w:r>
      <w:r w:rsidR="00F66C5F" w:rsidRPr="00D1281A">
        <w:rPr>
          <w:rFonts w:ascii="Arial" w:eastAsia="Calibri" w:hAnsi="Arial" w:cs="Arial"/>
          <w:sz w:val="24"/>
          <w:szCs w:val="24"/>
        </w:rPr>
        <w:t>”</w:t>
      </w:r>
      <w:r w:rsidR="003937E0" w:rsidRPr="00D1281A">
        <w:rPr>
          <w:rFonts w:ascii="Arial" w:eastAsia="Calibri" w:hAnsi="Arial" w:cs="Arial"/>
          <w:sz w:val="24"/>
          <w:szCs w:val="24"/>
        </w:rPr>
        <w:t xml:space="preserve"> </w:t>
      </w:r>
      <w:r w:rsidR="005E410B" w:rsidRPr="00D1281A">
        <w:rPr>
          <w:rFonts w:ascii="Arial" w:eastAsia="Calibri" w:hAnsi="Arial" w:cs="Arial"/>
          <w:sz w:val="24"/>
          <w:szCs w:val="24"/>
        </w:rPr>
        <w:t xml:space="preserve">through </w:t>
      </w:r>
      <w:r w:rsidR="00A87F94" w:rsidRPr="00D1281A">
        <w:rPr>
          <w:rFonts w:ascii="Arial" w:eastAsia="Calibri" w:hAnsi="Arial" w:cs="Arial"/>
          <w:sz w:val="24"/>
          <w:szCs w:val="24"/>
        </w:rPr>
        <w:t>a</w:t>
      </w:r>
      <w:r w:rsidR="0060746B" w:rsidRPr="00D1281A">
        <w:rPr>
          <w:rFonts w:ascii="Arial" w:eastAsia="Calibri" w:hAnsi="Arial" w:cs="Arial"/>
          <w:sz w:val="24"/>
          <w:szCs w:val="24"/>
        </w:rPr>
        <w:t>n adoption of a</w:t>
      </w:r>
      <w:r w:rsidR="00A87F94" w:rsidRPr="00D1281A">
        <w:rPr>
          <w:rFonts w:ascii="Arial" w:eastAsia="Calibri" w:hAnsi="Arial" w:cs="Arial"/>
          <w:sz w:val="24"/>
          <w:szCs w:val="24"/>
        </w:rPr>
        <w:t xml:space="preserve"> guardian for the victim, a manager for the place</w:t>
      </w:r>
      <w:r w:rsidR="00F66C5F" w:rsidRPr="00D1281A">
        <w:rPr>
          <w:rFonts w:ascii="Arial" w:eastAsia="Calibri" w:hAnsi="Arial" w:cs="Arial"/>
          <w:sz w:val="24"/>
          <w:szCs w:val="24"/>
        </w:rPr>
        <w:t>,</w:t>
      </w:r>
      <w:r w:rsidR="00A87F94" w:rsidRPr="00D1281A">
        <w:rPr>
          <w:rFonts w:ascii="Arial" w:eastAsia="Calibri" w:hAnsi="Arial" w:cs="Arial"/>
          <w:sz w:val="24"/>
          <w:szCs w:val="24"/>
        </w:rPr>
        <w:t xml:space="preserve"> and a handler for the offender</w:t>
      </w:r>
      <w:r w:rsidR="005E410B" w:rsidRPr="00D1281A">
        <w:rPr>
          <w:rFonts w:ascii="Arial" w:eastAsia="Calibri" w:hAnsi="Arial" w:cs="Arial"/>
          <w:sz w:val="24"/>
          <w:szCs w:val="24"/>
        </w:rPr>
        <w:t xml:space="preserve"> (College of Policing, 2013)</w:t>
      </w:r>
      <w:r w:rsidR="00A87F94" w:rsidRPr="00D1281A">
        <w:rPr>
          <w:rFonts w:ascii="Arial" w:eastAsia="Calibri" w:hAnsi="Arial" w:cs="Arial"/>
          <w:sz w:val="24"/>
          <w:szCs w:val="24"/>
        </w:rPr>
        <w:t xml:space="preserve">. </w:t>
      </w:r>
      <w:r w:rsidR="006F741A" w:rsidRPr="00D1281A">
        <w:rPr>
          <w:rFonts w:ascii="Arial" w:eastAsia="Calibri" w:hAnsi="Arial" w:cs="Arial"/>
          <w:sz w:val="24"/>
          <w:szCs w:val="24"/>
        </w:rPr>
        <w:t>Guardianship</w:t>
      </w:r>
      <w:r w:rsidR="009A2C89" w:rsidRPr="00D1281A">
        <w:rPr>
          <w:rFonts w:ascii="Arial" w:eastAsia="Calibri" w:hAnsi="Arial" w:cs="Arial"/>
          <w:sz w:val="24"/>
          <w:szCs w:val="24"/>
        </w:rPr>
        <w:t xml:space="preserve"> can include things like police visibi</w:t>
      </w:r>
      <w:r w:rsidR="006F741A" w:rsidRPr="00D1281A">
        <w:rPr>
          <w:rFonts w:ascii="Arial" w:eastAsia="Calibri" w:hAnsi="Arial" w:cs="Arial"/>
          <w:sz w:val="24"/>
          <w:szCs w:val="24"/>
        </w:rPr>
        <w:t xml:space="preserve">lity, frequent mobile </w:t>
      </w:r>
      <w:r w:rsidR="007B094E" w:rsidRPr="00D1281A">
        <w:rPr>
          <w:rFonts w:ascii="Arial" w:eastAsia="Calibri" w:hAnsi="Arial" w:cs="Arial"/>
          <w:sz w:val="24"/>
          <w:szCs w:val="24"/>
        </w:rPr>
        <w:t>patrols,</w:t>
      </w:r>
      <w:r w:rsidR="006F741A" w:rsidRPr="00D1281A">
        <w:rPr>
          <w:rFonts w:ascii="Arial" w:eastAsia="Calibri" w:hAnsi="Arial" w:cs="Arial"/>
          <w:sz w:val="24"/>
          <w:szCs w:val="24"/>
        </w:rPr>
        <w:t xml:space="preserve"> and proactive arrests in the community (</w:t>
      </w:r>
      <w:proofErr w:type="spellStart"/>
      <w:r w:rsidR="006F741A" w:rsidRPr="00D1281A">
        <w:rPr>
          <w:rFonts w:ascii="Arial" w:eastAsia="Calibri" w:hAnsi="Arial" w:cs="Arial"/>
          <w:sz w:val="24"/>
          <w:szCs w:val="24"/>
        </w:rPr>
        <w:t>Avdija</w:t>
      </w:r>
      <w:proofErr w:type="spellEnd"/>
      <w:r w:rsidR="006F741A" w:rsidRPr="00D1281A">
        <w:rPr>
          <w:rFonts w:ascii="Arial" w:eastAsia="Calibri" w:hAnsi="Arial" w:cs="Arial"/>
          <w:sz w:val="24"/>
          <w:szCs w:val="24"/>
        </w:rPr>
        <w:t xml:space="preserve">, 2008). </w:t>
      </w:r>
      <w:r w:rsidR="005E410B" w:rsidRPr="00D1281A">
        <w:rPr>
          <w:rFonts w:ascii="Arial" w:eastAsia="Calibri" w:hAnsi="Arial" w:cs="Arial"/>
          <w:sz w:val="24"/>
          <w:szCs w:val="24"/>
        </w:rPr>
        <w:t>Handlers a</w:t>
      </w:r>
      <w:r w:rsidR="007A781D" w:rsidRPr="00D1281A">
        <w:rPr>
          <w:rFonts w:ascii="Arial" w:eastAsia="Calibri" w:hAnsi="Arial" w:cs="Arial"/>
          <w:sz w:val="24"/>
          <w:szCs w:val="24"/>
        </w:rPr>
        <w:t xml:space="preserve">re people </w:t>
      </w:r>
      <w:r w:rsidR="007B094E" w:rsidRPr="00D1281A">
        <w:rPr>
          <w:rFonts w:ascii="Arial" w:eastAsia="Calibri" w:hAnsi="Arial" w:cs="Arial"/>
          <w:sz w:val="24"/>
          <w:szCs w:val="24"/>
        </w:rPr>
        <w:t xml:space="preserve">with which </w:t>
      </w:r>
      <w:r w:rsidR="007A781D" w:rsidRPr="00D1281A">
        <w:rPr>
          <w:rFonts w:ascii="Arial" w:eastAsia="Calibri" w:hAnsi="Arial" w:cs="Arial"/>
          <w:sz w:val="24"/>
          <w:szCs w:val="24"/>
        </w:rPr>
        <w:t>the offenders ha</w:t>
      </w:r>
      <w:r w:rsidR="007B094E" w:rsidRPr="00D1281A">
        <w:rPr>
          <w:rFonts w:ascii="Arial" w:eastAsia="Calibri" w:hAnsi="Arial" w:cs="Arial"/>
          <w:sz w:val="24"/>
          <w:szCs w:val="24"/>
        </w:rPr>
        <w:t>ve</w:t>
      </w:r>
      <w:r w:rsidR="005E410B" w:rsidRPr="00D1281A">
        <w:rPr>
          <w:rFonts w:ascii="Arial" w:eastAsia="Calibri" w:hAnsi="Arial" w:cs="Arial"/>
          <w:sz w:val="24"/>
          <w:szCs w:val="24"/>
        </w:rPr>
        <w:t xml:space="preserve"> an emotional attachment with such as parents</w:t>
      </w:r>
      <w:r w:rsidR="0060746B" w:rsidRPr="00D1281A">
        <w:rPr>
          <w:rFonts w:ascii="Arial" w:eastAsia="Calibri" w:hAnsi="Arial" w:cs="Arial"/>
          <w:sz w:val="24"/>
          <w:szCs w:val="24"/>
        </w:rPr>
        <w:t>,</w:t>
      </w:r>
      <w:r w:rsidR="005E410B" w:rsidRPr="00D1281A">
        <w:rPr>
          <w:rFonts w:ascii="Arial" w:eastAsia="Calibri" w:hAnsi="Arial" w:cs="Arial"/>
          <w:sz w:val="24"/>
          <w:szCs w:val="24"/>
        </w:rPr>
        <w:t xml:space="preserve"> coaches or friends, and their goal is to ensure the offender refrains from committing crimes (</w:t>
      </w:r>
      <w:proofErr w:type="spellStart"/>
      <w:r w:rsidR="005E410B" w:rsidRPr="00D1281A">
        <w:rPr>
          <w:rFonts w:ascii="Arial" w:eastAsia="Calibri" w:hAnsi="Arial" w:cs="Arial"/>
          <w:sz w:val="24"/>
          <w:szCs w:val="24"/>
        </w:rPr>
        <w:t>Tillyer</w:t>
      </w:r>
      <w:proofErr w:type="spellEnd"/>
      <w:r w:rsidR="005E410B" w:rsidRPr="00D1281A">
        <w:rPr>
          <w:rFonts w:ascii="Arial" w:eastAsia="Calibri" w:hAnsi="Arial" w:cs="Arial"/>
          <w:sz w:val="24"/>
          <w:szCs w:val="24"/>
        </w:rPr>
        <w:t>, 2008). Lastly, managers tend to be store owners, landlords and supervisors who are responsible for a location or business</w:t>
      </w:r>
      <w:r w:rsidRPr="00D1281A">
        <w:rPr>
          <w:rFonts w:ascii="Arial" w:eastAsia="Calibri" w:hAnsi="Arial" w:cs="Arial"/>
          <w:sz w:val="24"/>
          <w:szCs w:val="24"/>
        </w:rPr>
        <w:t>es</w:t>
      </w:r>
      <w:r w:rsidR="007A781D" w:rsidRPr="00D1281A">
        <w:rPr>
          <w:rFonts w:ascii="Arial" w:eastAsia="Calibri" w:hAnsi="Arial" w:cs="Arial"/>
          <w:sz w:val="24"/>
          <w:szCs w:val="24"/>
        </w:rPr>
        <w:t>’</w:t>
      </w:r>
      <w:r w:rsidR="005E410B" w:rsidRPr="00D1281A">
        <w:rPr>
          <w:rFonts w:ascii="Arial" w:eastAsia="Calibri" w:hAnsi="Arial" w:cs="Arial"/>
          <w:sz w:val="24"/>
          <w:szCs w:val="24"/>
        </w:rPr>
        <w:t xml:space="preserve"> physical environment and social processes to prevent crime (Sampson et al., 2</w:t>
      </w:r>
      <w:r w:rsidR="00865DDC" w:rsidRPr="00D1281A">
        <w:rPr>
          <w:rFonts w:ascii="Arial" w:eastAsia="Calibri" w:hAnsi="Arial" w:cs="Arial"/>
          <w:sz w:val="24"/>
          <w:szCs w:val="24"/>
        </w:rPr>
        <w:t xml:space="preserve">010). </w:t>
      </w:r>
    </w:p>
    <w:p w14:paraId="14C55700" w14:textId="77777777" w:rsidR="000F012A" w:rsidRPr="00D1281A" w:rsidRDefault="000F012A" w:rsidP="006F741A">
      <w:pPr>
        <w:rPr>
          <w:rFonts w:ascii="Arial" w:eastAsia="Calibri" w:hAnsi="Arial" w:cs="Arial"/>
          <w:sz w:val="24"/>
          <w:szCs w:val="24"/>
        </w:rPr>
      </w:pPr>
    </w:p>
    <w:p w14:paraId="71A74C4D" w14:textId="306914BD" w:rsidR="006F741A" w:rsidRPr="00D1281A" w:rsidRDefault="00865DDC" w:rsidP="006F741A">
      <w:pPr>
        <w:rPr>
          <w:rFonts w:ascii="Arial" w:eastAsia="Calibri" w:hAnsi="Arial" w:cs="Arial"/>
          <w:sz w:val="24"/>
          <w:szCs w:val="24"/>
        </w:rPr>
      </w:pPr>
      <w:r w:rsidRPr="00D1281A">
        <w:rPr>
          <w:rFonts w:ascii="Arial" w:eastAsia="Calibri" w:hAnsi="Arial" w:cs="Arial"/>
          <w:sz w:val="24"/>
          <w:szCs w:val="24"/>
        </w:rPr>
        <w:t xml:space="preserve">The </w:t>
      </w:r>
      <w:r w:rsidR="005E410B" w:rsidRPr="00D1281A">
        <w:rPr>
          <w:rFonts w:ascii="Arial" w:eastAsia="Calibri" w:hAnsi="Arial" w:cs="Arial"/>
          <w:sz w:val="24"/>
          <w:szCs w:val="24"/>
        </w:rPr>
        <w:t>importance of enhanced RAT</w:t>
      </w:r>
      <w:r w:rsidRPr="00D1281A">
        <w:rPr>
          <w:rFonts w:ascii="Arial" w:eastAsia="Calibri" w:hAnsi="Arial" w:cs="Arial"/>
          <w:sz w:val="24"/>
          <w:szCs w:val="24"/>
        </w:rPr>
        <w:t xml:space="preserve"> is that it supports the notion that crime is highly likely when offenders meet targets in the absence of effective controllers (</w:t>
      </w:r>
      <w:proofErr w:type="spellStart"/>
      <w:r w:rsidRPr="00D1281A">
        <w:rPr>
          <w:rFonts w:ascii="Arial" w:eastAsia="Calibri" w:hAnsi="Arial" w:cs="Arial"/>
          <w:sz w:val="24"/>
          <w:szCs w:val="24"/>
        </w:rPr>
        <w:t>Felson</w:t>
      </w:r>
      <w:proofErr w:type="spellEnd"/>
      <w:r w:rsidRPr="00D1281A">
        <w:rPr>
          <w:rFonts w:ascii="Arial" w:eastAsia="Calibri" w:hAnsi="Arial" w:cs="Arial"/>
          <w:sz w:val="24"/>
          <w:szCs w:val="24"/>
        </w:rPr>
        <w:t xml:space="preserve">, 2008). This shows that not one individual is responsible for preventing crime. </w:t>
      </w:r>
      <w:r w:rsidR="00F66C5F" w:rsidRPr="00D1281A">
        <w:rPr>
          <w:rFonts w:ascii="Arial" w:eastAsia="Calibri" w:hAnsi="Arial" w:cs="Arial"/>
          <w:sz w:val="24"/>
          <w:szCs w:val="24"/>
        </w:rPr>
        <w:t>Rather, i</w:t>
      </w:r>
      <w:r w:rsidRPr="00D1281A">
        <w:rPr>
          <w:rFonts w:ascii="Arial" w:eastAsia="Calibri" w:hAnsi="Arial" w:cs="Arial"/>
          <w:sz w:val="24"/>
          <w:szCs w:val="24"/>
        </w:rPr>
        <w:t>t is a community effort fostered throu</w:t>
      </w:r>
      <w:r w:rsidR="00C972C8" w:rsidRPr="00D1281A">
        <w:rPr>
          <w:rFonts w:ascii="Arial" w:eastAsia="Calibri" w:hAnsi="Arial" w:cs="Arial"/>
          <w:sz w:val="24"/>
          <w:szCs w:val="24"/>
        </w:rPr>
        <w:t>gh a Problem Orientated</w:t>
      </w:r>
      <w:r w:rsidR="0060746B" w:rsidRPr="00D1281A">
        <w:rPr>
          <w:rFonts w:ascii="Arial" w:eastAsia="Calibri" w:hAnsi="Arial" w:cs="Arial"/>
          <w:sz w:val="24"/>
          <w:szCs w:val="24"/>
        </w:rPr>
        <w:t xml:space="preserve"> Policing</w:t>
      </w:r>
      <w:r w:rsidRPr="00D1281A">
        <w:rPr>
          <w:rFonts w:ascii="Arial" w:eastAsia="Calibri" w:hAnsi="Arial" w:cs="Arial"/>
          <w:sz w:val="24"/>
          <w:szCs w:val="24"/>
        </w:rPr>
        <w:t xml:space="preserve"> (POP) </w:t>
      </w:r>
      <w:r w:rsidR="00B321C3" w:rsidRPr="00D1281A">
        <w:rPr>
          <w:rFonts w:ascii="Arial" w:eastAsia="Calibri" w:hAnsi="Arial" w:cs="Arial"/>
          <w:sz w:val="24"/>
          <w:szCs w:val="24"/>
        </w:rPr>
        <w:t>response</w:t>
      </w:r>
      <w:r w:rsidRPr="00D1281A">
        <w:rPr>
          <w:rFonts w:ascii="Arial" w:eastAsia="Calibri" w:hAnsi="Arial" w:cs="Arial"/>
          <w:sz w:val="24"/>
          <w:szCs w:val="24"/>
        </w:rPr>
        <w:t xml:space="preserve">, also referred to as Problem Orientated Partnerships, which is a method used for dealing with localised problems with the assistance of partner agencies (Sidebottom et al., 2019). For example, if police forces can build </w:t>
      </w:r>
      <w:r w:rsidR="000F012A" w:rsidRPr="00D1281A">
        <w:rPr>
          <w:rFonts w:ascii="Arial" w:eastAsia="Calibri" w:hAnsi="Arial" w:cs="Arial"/>
          <w:sz w:val="24"/>
          <w:szCs w:val="24"/>
        </w:rPr>
        <w:t xml:space="preserve">successful </w:t>
      </w:r>
      <w:r w:rsidRPr="00D1281A">
        <w:rPr>
          <w:rFonts w:ascii="Arial" w:eastAsia="Calibri" w:hAnsi="Arial" w:cs="Arial"/>
          <w:sz w:val="24"/>
          <w:szCs w:val="24"/>
        </w:rPr>
        <w:t xml:space="preserve">relationships with community shop owners and bar </w:t>
      </w:r>
      <w:r w:rsidR="007B094E" w:rsidRPr="00D1281A">
        <w:rPr>
          <w:rFonts w:ascii="Arial" w:eastAsia="Calibri" w:hAnsi="Arial" w:cs="Arial"/>
          <w:sz w:val="24"/>
          <w:szCs w:val="24"/>
        </w:rPr>
        <w:t>owners,</w:t>
      </w:r>
      <w:r w:rsidRPr="00D1281A">
        <w:rPr>
          <w:rFonts w:ascii="Arial" w:eastAsia="Calibri" w:hAnsi="Arial" w:cs="Arial"/>
          <w:sz w:val="24"/>
          <w:szCs w:val="24"/>
        </w:rPr>
        <w:t xml:space="preserve"> they can work together to reduce the number of thefts from stores and assaults on nights out. </w:t>
      </w:r>
    </w:p>
    <w:p w14:paraId="3A2713BE" w14:textId="77777777" w:rsidR="00A87F94" w:rsidRPr="00D1281A" w:rsidRDefault="00A87F94">
      <w:pPr>
        <w:rPr>
          <w:rFonts w:ascii="Arial" w:eastAsia="Calibri" w:hAnsi="Arial" w:cs="Arial"/>
          <w:sz w:val="24"/>
          <w:szCs w:val="24"/>
        </w:rPr>
      </w:pPr>
    </w:p>
    <w:p w14:paraId="082D3DEA" w14:textId="77777777" w:rsidR="00A87F94" w:rsidRPr="00D1281A" w:rsidRDefault="00A87F94">
      <w:pPr>
        <w:rPr>
          <w:rFonts w:ascii="Arial" w:eastAsia="Calibri" w:hAnsi="Arial" w:cs="Arial"/>
          <w:sz w:val="24"/>
          <w:szCs w:val="24"/>
        </w:rPr>
      </w:pPr>
    </w:p>
    <w:p w14:paraId="4AACDDF9" w14:textId="77777777" w:rsidR="00A87F94" w:rsidRPr="00D1281A" w:rsidRDefault="000F012A">
      <w:pPr>
        <w:rPr>
          <w:rFonts w:ascii="Arial" w:eastAsia="Calibri" w:hAnsi="Arial" w:cs="Arial"/>
          <w:i/>
          <w:sz w:val="24"/>
          <w:szCs w:val="24"/>
        </w:rPr>
      </w:pPr>
      <w:r w:rsidRPr="00D1281A">
        <w:rPr>
          <w:rFonts w:ascii="Arial" w:eastAsia="Calibri" w:hAnsi="Arial" w:cs="Arial"/>
          <w:i/>
          <w:sz w:val="24"/>
          <w:szCs w:val="24"/>
        </w:rPr>
        <w:t>Operational Crime Prevention</w:t>
      </w:r>
      <w:r w:rsidR="00591B41" w:rsidRPr="00D1281A">
        <w:rPr>
          <w:rFonts w:ascii="Arial" w:eastAsia="Calibri" w:hAnsi="Arial" w:cs="Arial"/>
          <w:i/>
          <w:sz w:val="24"/>
          <w:szCs w:val="24"/>
        </w:rPr>
        <w:t xml:space="preserve"> Strategies</w:t>
      </w:r>
    </w:p>
    <w:p w14:paraId="64CC7A7D" w14:textId="24BAC60A" w:rsidR="0060746B" w:rsidRPr="00D1281A" w:rsidRDefault="00A87F94">
      <w:pPr>
        <w:rPr>
          <w:rFonts w:ascii="Arial" w:eastAsia="Calibri" w:hAnsi="Arial" w:cs="Arial"/>
          <w:sz w:val="24"/>
          <w:szCs w:val="24"/>
        </w:rPr>
      </w:pPr>
      <w:r w:rsidRPr="00D1281A">
        <w:rPr>
          <w:rFonts w:ascii="Arial" w:eastAsia="Calibri" w:hAnsi="Arial" w:cs="Arial"/>
          <w:sz w:val="24"/>
          <w:szCs w:val="24"/>
        </w:rPr>
        <w:t xml:space="preserve">As well as the theories mentioned above, it is important to note that operational policing have adopted their own </w:t>
      </w:r>
      <w:r w:rsidR="00D611D4" w:rsidRPr="00D1281A">
        <w:rPr>
          <w:rFonts w:ascii="Arial" w:eastAsia="Calibri" w:hAnsi="Arial" w:cs="Arial"/>
          <w:sz w:val="24"/>
          <w:szCs w:val="24"/>
        </w:rPr>
        <w:t xml:space="preserve">proactive </w:t>
      </w:r>
      <w:r w:rsidRPr="00D1281A">
        <w:rPr>
          <w:rFonts w:ascii="Arial" w:eastAsia="Calibri" w:hAnsi="Arial" w:cs="Arial"/>
          <w:sz w:val="24"/>
          <w:szCs w:val="24"/>
        </w:rPr>
        <w:t xml:space="preserve">strategies to tackle crime prevention </w:t>
      </w:r>
      <w:r w:rsidR="000F012A" w:rsidRPr="00D1281A">
        <w:rPr>
          <w:rFonts w:ascii="Arial" w:eastAsia="Calibri" w:hAnsi="Arial" w:cs="Arial"/>
          <w:sz w:val="24"/>
          <w:szCs w:val="24"/>
        </w:rPr>
        <w:t>with</w:t>
      </w:r>
      <w:r w:rsidRPr="00D1281A">
        <w:rPr>
          <w:rFonts w:ascii="Arial" w:eastAsia="Calibri" w:hAnsi="Arial" w:cs="Arial"/>
          <w:sz w:val="24"/>
          <w:szCs w:val="24"/>
        </w:rPr>
        <w:t xml:space="preserve"> positive result</w:t>
      </w:r>
      <w:r w:rsidR="00C31CAD" w:rsidRPr="00D1281A">
        <w:rPr>
          <w:rFonts w:ascii="Arial" w:eastAsia="Calibri" w:hAnsi="Arial" w:cs="Arial"/>
          <w:sz w:val="24"/>
          <w:szCs w:val="24"/>
        </w:rPr>
        <w:t>s (Macdonald, 2002)</w:t>
      </w:r>
      <w:r w:rsidRPr="00D1281A">
        <w:rPr>
          <w:rFonts w:ascii="Arial" w:eastAsia="Calibri" w:hAnsi="Arial" w:cs="Arial"/>
          <w:sz w:val="24"/>
          <w:szCs w:val="24"/>
        </w:rPr>
        <w:t>.</w:t>
      </w:r>
      <w:r w:rsidR="003F0D6E" w:rsidRPr="00D1281A">
        <w:rPr>
          <w:rFonts w:ascii="Arial" w:eastAsia="Calibri" w:hAnsi="Arial" w:cs="Arial"/>
          <w:sz w:val="24"/>
          <w:szCs w:val="24"/>
        </w:rPr>
        <w:t xml:space="preserve"> The literature shows that providing suitable words of advice</w:t>
      </w:r>
      <w:r w:rsidR="00167186" w:rsidRPr="00D1281A">
        <w:rPr>
          <w:rFonts w:ascii="Arial" w:eastAsia="Calibri" w:hAnsi="Arial" w:cs="Arial"/>
          <w:sz w:val="24"/>
          <w:szCs w:val="24"/>
        </w:rPr>
        <w:t xml:space="preserve"> or education</w:t>
      </w:r>
      <w:r w:rsidR="003F0D6E" w:rsidRPr="00D1281A">
        <w:rPr>
          <w:rFonts w:ascii="Arial" w:eastAsia="Calibri" w:hAnsi="Arial" w:cs="Arial"/>
          <w:sz w:val="24"/>
          <w:szCs w:val="24"/>
        </w:rPr>
        <w:t xml:space="preserve"> to offenders was </w:t>
      </w:r>
      <w:r w:rsidR="00F66C5F" w:rsidRPr="00D1281A">
        <w:rPr>
          <w:rFonts w:ascii="Arial" w:eastAsia="Calibri" w:hAnsi="Arial" w:cs="Arial"/>
          <w:sz w:val="24"/>
          <w:szCs w:val="24"/>
        </w:rPr>
        <w:t>insufficient and</w:t>
      </w:r>
      <w:r w:rsidR="00382D13" w:rsidRPr="00D1281A">
        <w:rPr>
          <w:rFonts w:ascii="Arial" w:eastAsia="Calibri" w:hAnsi="Arial" w:cs="Arial"/>
          <w:sz w:val="24"/>
          <w:szCs w:val="24"/>
        </w:rPr>
        <w:t xml:space="preserve"> </w:t>
      </w:r>
      <w:r w:rsidR="003F0D6E" w:rsidRPr="00D1281A">
        <w:rPr>
          <w:rFonts w:ascii="Arial" w:eastAsia="Calibri" w:hAnsi="Arial" w:cs="Arial"/>
          <w:sz w:val="24"/>
          <w:szCs w:val="24"/>
        </w:rPr>
        <w:t xml:space="preserve">further methods were required </w:t>
      </w:r>
      <w:r w:rsidR="007B094E" w:rsidRPr="00D1281A">
        <w:rPr>
          <w:rFonts w:ascii="Arial" w:eastAsia="Calibri" w:hAnsi="Arial" w:cs="Arial"/>
          <w:sz w:val="24"/>
          <w:szCs w:val="24"/>
        </w:rPr>
        <w:t>to</w:t>
      </w:r>
      <w:r w:rsidR="003F0D6E" w:rsidRPr="00D1281A">
        <w:rPr>
          <w:rFonts w:ascii="Arial" w:eastAsia="Calibri" w:hAnsi="Arial" w:cs="Arial"/>
          <w:sz w:val="24"/>
          <w:szCs w:val="24"/>
        </w:rPr>
        <w:t xml:space="preserve"> prevent crime</w:t>
      </w:r>
      <w:r w:rsidR="00382D13" w:rsidRPr="00D1281A">
        <w:rPr>
          <w:rFonts w:ascii="Arial" w:eastAsia="Calibri" w:hAnsi="Arial" w:cs="Arial"/>
          <w:sz w:val="24"/>
          <w:szCs w:val="24"/>
        </w:rPr>
        <w:t xml:space="preserve"> (Bell et al., 2018)</w:t>
      </w:r>
      <w:r w:rsidR="003F0D6E" w:rsidRPr="00D1281A">
        <w:rPr>
          <w:rFonts w:ascii="Arial" w:eastAsia="Calibri" w:hAnsi="Arial" w:cs="Arial"/>
          <w:sz w:val="24"/>
          <w:szCs w:val="24"/>
        </w:rPr>
        <w:t xml:space="preserve">. These include </w:t>
      </w:r>
      <w:r w:rsidR="006D37F9" w:rsidRPr="00D1281A">
        <w:rPr>
          <w:rFonts w:ascii="Arial" w:eastAsia="Calibri" w:hAnsi="Arial" w:cs="Arial"/>
          <w:sz w:val="24"/>
          <w:szCs w:val="24"/>
        </w:rPr>
        <w:t>target hardening methods</w:t>
      </w:r>
      <w:r w:rsidR="003F0D6E" w:rsidRPr="00D1281A">
        <w:rPr>
          <w:rFonts w:ascii="Arial" w:eastAsia="Calibri" w:hAnsi="Arial" w:cs="Arial"/>
          <w:sz w:val="24"/>
          <w:szCs w:val="24"/>
        </w:rPr>
        <w:t xml:space="preserve"> like installing locks on </w:t>
      </w:r>
      <w:r w:rsidR="00167186" w:rsidRPr="00D1281A">
        <w:rPr>
          <w:rFonts w:ascii="Arial" w:eastAsia="Calibri" w:hAnsi="Arial" w:cs="Arial"/>
          <w:sz w:val="24"/>
          <w:szCs w:val="24"/>
        </w:rPr>
        <w:t>vulnerable</w:t>
      </w:r>
      <w:r w:rsidR="003F0D6E" w:rsidRPr="00D1281A">
        <w:rPr>
          <w:rFonts w:ascii="Arial" w:eastAsia="Calibri" w:hAnsi="Arial" w:cs="Arial"/>
          <w:sz w:val="24"/>
          <w:szCs w:val="24"/>
        </w:rPr>
        <w:t xml:space="preserve"> doors and windows, Neighbourhood Watches, Cocoon Watches, alley</w:t>
      </w:r>
      <w:r w:rsidR="00167186" w:rsidRPr="00D1281A">
        <w:rPr>
          <w:rFonts w:ascii="Arial" w:eastAsia="Calibri" w:hAnsi="Arial" w:cs="Arial"/>
          <w:sz w:val="24"/>
          <w:szCs w:val="24"/>
        </w:rPr>
        <w:t xml:space="preserve"> gates</w:t>
      </w:r>
      <w:r w:rsidR="00F66C5F" w:rsidRPr="00D1281A">
        <w:rPr>
          <w:rFonts w:ascii="Arial" w:eastAsia="Calibri" w:hAnsi="Arial" w:cs="Arial"/>
          <w:sz w:val="24"/>
          <w:szCs w:val="24"/>
        </w:rPr>
        <w:t>,</w:t>
      </w:r>
      <w:r w:rsidR="00167186" w:rsidRPr="00D1281A">
        <w:rPr>
          <w:rFonts w:ascii="Arial" w:eastAsia="Calibri" w:hAnsi="Arial" w:cs="Arial"/>
          <w:sz w:val="24"/>
          <w:szCs w:val="24"/>
        </w:rPr>
        <w:t xml:space="preserve"> </w:t>
      </w:r>
      <w:r w:rsidR="003F0D6E" w:rsidRPr="00D1281A">
        <w:rPr>
          <w:rFonts w:ascii="Arial" w:eastAsia="Calibri" w:hAnsi="Arial" w:cs="Arial"/>
          <w:sz w:val="24"/>
          <w:szCs w:val="24"/>
        </w:rPr>
        <w:t>CCTV</w:t>
      </w:r>
      <w:r w:rsidR="00F66C5F" w:rsidRPr="00D1281A">
        <w:rPr>
          <w:rFonts w:ascii="Arial" w:eastAsia="Calibri" w:hAnsi="Arial" w:cs="Arial"/>
          <w:sz w:val="24"/>
          <w:szCs w:val="24"/>
        </w:rPr>
        <w:t>,</w:t>
      </w:r>
      <w:r w:rsidR="003F0D6E" w:rsidRPr="00D1281A">
        <w:rPr>
          <w:rFonts w:ascii="Arial" w:eastAsia="Calibri" w:hAnsi="Arial" w:cs="Arial"/>
          <w:sz w:val="24"/>
          <w:szCs w:val="24"/>
        </w:rPr>
        <w:t xml:space="preserve"> and motion sensors were all found to be viable methods to help tackle repeat victimisati</w:t>
      </w:r>
      <w:r w:rsidR="00D611D4" w:rsidRPr="00D1281A">
        <w:rPr>
          <w:rFonts w:ascii="Arial" w:eastAsia="Calibri" w:hAnsi="Arial" w:cs="Arial"/>
          <w:sz w:val="24"/>
          <w:szCs w:val="24"/>
        </w:rPr>
        <w:t>on (Grove et al., 2012</w:t>
      </w:r>
      <w:r w:rsidR="00F66C5F" w:rsidRPr="00D1281A">
        <w:rPr>
          <w:rFonts w:ascii="Arial" w:eastAsia="Calibri" w:hAnsi="Arial" w:cs="Arial"/>
          <w:sz w:val="24"/>
          <w:szCs w:val="24"/>
        </w:rPr>
        <w:t>;</w:t>
      </w:r>
      <w:r w:rsidR="00D611D4" w:rsidRPr="00D1281A">
        <w:rPr>
          <w:rFonts w:ascii="Arial" w:eastAsia="Calibri" w:hAnsi="Arial" w:cs="Arial"/>
          <w:sz w:val="24"/>
          <w:szCs w:val="24"/>
        </w:rPr>
        <w:t xml:space="preserve"> Shane et al., 2017).</w:t>
      </w:r>
      <w:r w:rsidR="0029470D" w:rsidRPr="00D1281A">
        <w:rPr>
          <w:rFonts w:ascii="Arial" w:eastAsia="Calibri" w:hAnsi="Arial" w:cs="Arial"/>
          <w:sz w:val="24"/>
          <w:szCs w:val="24"/>
        </w:rPr>
        <w:t xml:space="preserve"> </w:t>
      </w:r>
    </w:p>
    <w:p w14:paraId="1383EFDE" w14:textId="77777777" w:rsidR="0060746B" w:rsidRPr="00D1281A" w:rsidRDefault="0060746B">
      <w:pPr>
        <w:rPr>
          <w:rFonts w:ascii="Arial" w:eastAsia="Calibri" w:hAnsi="Arial" w:cs="Arial"/>
          <w:sz w:val="24"/>
          <w:szCs w:val="24"/>
        </w:rPr>
      </w:pPr>
    </w:p>
    <w:p w14:paraId="4795E50D" w14:textId="4BF4F087" w:rsidR="00892EBB" w:rsidRPr="00D1281A" w:rsidRDefault="00125978">
      <w:pPr>
        <w:rPr>
          <w:rFonts w:ascii="Arial" w:eastAsia="Calibri" w:hAnsi="Arial" w:cs="Arial"/>
          <w:sz w:val="24"/>
          <w:szCs w:val="24"/>
        </w:rPr>
      </w:pPr>
      <w:r w:rsidRPr="00D1281A">
        <w:rPr>
          <w:rFonts w:ascii="Arial" w:eastAsia="Calibri" w:hAnsi="Arial" w:cs="Arial"/>
          <w:sz w:val="24"/>
          <w:szCs w:val="24"/>
        </w:rPr>
        <w:t>On a basic level, primary visibility patrols, both on foot and in vehicles</w:t>
      </w:r>
      <w:r w:rsidR="00F66C5F" w:rsidRPr="00D1281A">
        <w:rPr>
          <w:rFonts w:ascii="Arial" w:eastAsia="Calibri" w:hAnsi="Arial" w:cs="Arial"/>
          <w:sz w:val="24"/>
          <w:szCs w:val="24"/>
        </w:rPr>
        <w:t>,</w:t>
      </w:r>
      <w:r w:rsidRPr="00D1281A">
        <w:rPr>
          <w:rFonts w:ascii="Arial" w:eastAsia="Calibri" w:hAnsi="Arial" w:cs="Arial"/>
          <w:sz w:val="24"/>
          <w:szCs w:val="24"/>
        </w:rPr>
        <w:t xml:space="preserve"> have a long history of being used as a crime prevention method with successful results</w:t>
      </w:r>
      <w:r w:rsidR="00C972C8" w:rsidRPr="00D1281A">
        <w:rPr>
          <w:rFonts w:ascii="Arial" w:eastAsia="Calibri" w:hAnsi="Arial" w:cs="Arial"/>
          <w:sz w:val="24"/>
          <w:szCs w:val="24"/>
        </w:rPr>
        <w:t>,</w:t>
      </w:r>
      <w:r w:rsidRPr="00D1281A">
        <w:rPr>
          <w:rFonts w:ascii="Arial" w:eastAsia="Calibri" w:hAnsi="Arial" w:cs="Arial"/>
          <w:sz w:val="24"/>
          <w:szCs w:val="24"/>
        </w:rPr>
        <w:t xml:space="preserve"> particularly in hot spots of high criminal activity (Andresen and </w:t>
      </w:r>
      <w:proofErr w:type="spellStart"/>
      <w:r w:rsidRPr="00D1281A">
        <w:rPr>
          <w:rFonts w:ascii="Arial" w:eastAsia="Calibri" w:hAnsi="Arial" w:cs="Arial"/>
          <w:sz w:val="24"/>
          <w:szCs w:val="24"/>
        </w:rPr>
        <w:t>Malleson</w:t>
      </w:r>
      <w:proofErr w:type="spellEnd"/>
      <w:r w:rsidR="00F66C5F" w:rsidRPr="00D1281A">
        <w:rPr>
          <w:rFonts w:ascii="Arial" w:eastAsia="Calibri" w:hAnsi="Arial" w:cs="Arial"/>
          <w:sz w:val="24"/>
          <w:szCs w:val="24"/>
        </w:rPr>
        <w:t>,</w:t>
      </w:r>
      <w:r w:rsidRPr="00D1281A">
        <w:rPr>
          <w:rFonts w:ascii="Arial" w:eastAsia="Calibri" w:hAnsi="Arial" w:cs="Arial"/>
          <w:sz w:val="24"/>
          <w:szCs w:val="24"/>
        </w:rPr>
        <w:t xml:space="preserve"> 2014</w:t>
      </w:r>
      <w:r w:rsidR="00F66C5F" w:rsidRPr="00D1281A">
        <w:rPr>
          <w:rFonts w:ascii="Arial" w:eastAsia="Calibri" w:hAnsi="Arial" w:cs="Arial"/>
          <w:sz w:val="24"/>
          <w:szCs w:val="24"/>
        </w:rPr>
        <w:t>;</w:t>
      </w:r>
      <w:r w:rsidRPr="00D1281A">
        <w:rPr>
          <w:rFonts w:ascii="Arial" w:eastAsia="Calibri" w:hAnsi="Arial" w:cs="Arial"/>
          <w:sz w:val="24"/>
          <w:szCs w:val="24"/>
        </w:rPr>
        <w:t xml:space="preserve"> </w:t>
      </w:r>
      <w:proofErr w:type="spellStart"/>
      <w:r w:rsidRPr="00D1281A">
        <w:rPr>
          <w:rFonts w:ascii="Arial" w:eastAsia="Calibri" w:hAnsi="Arial" w:cs="Arial"/>
          <w:sz w:val="24"/>
          <w:szCs w:val="24"/>
        </w:rPr>
        <w:t>Weisburd</w:t>
      </w:r>
      <w:proofErr w:type="spellEnd"/>
      <w:r w:rsidRPr="00D1281A">
        <w:rPr>
          <w:rFonts w:ascii="Arial" w:eastAsia="Calibri" w:hAnsi="Arial" w:cs="Arial"/>
          <w:sz w:val="24"/>
          <w:szCs w:val="24"/>
        </w:rPr>
        <w:t xml:space="preserve"> and Eck, 2004). It is identified that further research is required into secondary and tertiary visibility methods. </w:t>
      </w:r>
      <w:r w:rsidR="00750C32" w:rsidRPr="00D1281A">
        <w:rPr>
          <w:rFonts w:ascii="Arial" w:eastAsia="Calibri" w:hAnsi="Arial" w:cs="Arial"/>
          <w:sz w:val="24"/>
          <w:szCs w:val="24"/>
        </w:rPr>
        <w:t xml:space="preserve">Furthermore, Sherman and Eck (2002) support response </w:t>
      </w:r>
      <w:r w:rsidR="007B094E" w:rsidRPr="00D1281A">
        <w:rPr>
          <w:rFonts w:ascii="Arial" w:eastAsia="Calibri" w:hAnsi="Arial" w:cs="Arial"/>
          <w:sz w:val="24"/>
          <w:szCs w:val="24"/>
        </w:rPr>
        <w:t>officers’</w:t>
      </w:r>
      <w:r w:rsidR="00750C32" w:rsidRPr="00D1281A">
        <w:rPr>
          <w:rFonts w:ascii="Arial" w:eastAsia="Calibri" w:hAnsi="Arial" w:cs="Arial"/>
          <w:sz w:val="24"/>
          <w:szCs w:val="24"/>
        </w:rPr>
        <w:t xml:space="preserve"> </w:t>
      </w:r>
      <w:r w:rsidR="00C972C8" w:rsidRPr="00D1281A">
        <w:rPr>
          <w:rFonts w:ascii="Arial" w:eastAsia="Calibri" w:hAnsi="Arial" w:cs="Arial"/>
          <w:sz w:val="24"/>
          <w:szCs w:val="24"/>
        </w:rPr>
        <w:t xml:space="preserve">current </w:t>
      </w:r>
      <w:r w:rsidR="00750C32" w:rsidRPr="00D1281A">
        <w:rPr>
          <w:rFonts w:ascii="Arial" w:eastAsia="Calibri" w:hAnsi="Arial" w:cs="Arial"/>
          <w:sz w:val="24"/>
          <w:szCs w:val="24"/>
        </w:rPr>
        <w:t>methods of c</w:t>
      </w:r>
      <w:r w:rsidR="00336673" w:rsidRPr="00D1281A">
        <w:rPr>
          <w:rFonts w:ascii="Arial" w:eastAsia="Calibri" w:hAnsi="Arial" w:cs="Arial"/>
          <w:sz w:val="24"/>
          <w:szCs w:val="24"/>
        </w:rPr>
        <w:t>rime prevention as they say</w:t>
      </w:r>
      <w:r w:rsidR="00750C32" w:rsidRPr="00D1281A">
        <w:rPr>
          <w:rFonts w:ascii="Arial" w:eastAsia="Calibri" w:hAnsi="Arial" w:cs="Arial"/>
          <w:sz w:val="24"/>
          <w:szCs w:val="24"/>
        </w:rPr>
        <w:t xml:space="preserve"> directed police patrols, proactive arrests of repeat offenders, drunk drivers</w:t>
      </w:r>
      <w:r w:rsidR="00F66C5F" w:rsidRPr="00D1281A">
        <w:rPr>
          <w:rFonts w:ascii="Arial" w:eastAsia="Calibri" w:hAnsi="Arial" w:cs="Arial"/>
          <w:sz w:val="24"/>
          <w:szCs w:val="24"/>
        </w:rPr>
        <w:t>,</w:t>
      </w:r>
      <w:r w:rsidR="00750C32" w:rsidRPr="00D1281A">
        <w:rPr>
          <w:rFonts w:ascii="Arial" w:eastAsia="Calibri" w:hAnsi="Arial" w:cs="Arial"/>
          <w:sz w:val="24"/>
          <w:szCs w:val="24"/>
        </w:rPr>
        <w:t xml:space="preserve"> and domestic assault suspects were all successful methods in preventing crime within communities. </w:t>
      </w:r>
    </w:p>
    <w:p w14:paraId="5C80EF8C" w14:textId="77777777" w:rsidR="00892EBB" w:rsidRPr="00D1281A" w:rsidRDefault="00892EBB">
      <w:pPr>
        <w:rPr>
          <w:rFonts w:ascii="Arial" w:eastAsia="Calibri" w:hAnsi="Arial" w:cs="Arial"/>
          <w:sz w:val="24"/>
          <w:szCs w:val="24"/>
        </w:rPr>
      </w:pPr>
    </w:p>
    <w:p w14:paraId="5972C72B" w14:textId="18A0A104" w:rsidR="0042418E" w:rsidRPr="00D1281A" w:rsidRDefault="0029470D">
      <w:pPr>
        <w:rPr>
          <w:rFonts w:ascii="Arial" w:eastAsia="Calibri" w:hAnsi="Arial" w:cs="Arial"/>
          <w:sz w:val="24"/>
          <w:szCs w:val="24"/>
        </w:rPr>
      </w:pPr>
      <w:r w:rsidRPr="00D1281A">
        <w:rPr>
          <w:rFonts w:ascii="Arial" w:eastAsia="Calibri" w:hAnsi="Arial" w:cs="Arial"/>
          <w:sz w:val="24"/>
          <w:szCs w:val="24"/>
        </w:rPr>
        <w:t>Crime preventi</w:t>
      </w:r>
      <w:r w:rsidR="0060746B" w:rsidRPr="00D1281A">
        <w:rPr>
          <w:rFonts w:ascii="Arial" w:eastAsia="Calibri" w:hAnsi="Arial" w:cs="Arial"/>
          <w:sz w:val="24"/>
          <w:szCs w:val="24"/>
        </w:rPr>
        <w:t>on also has applications within specific policing departments. In r</w:t>
      </w:r>
      <w:r w:rsidRPr="00D1281A">
        <w:rPr>
          <w:rFonts w:ascii="Arial" w:eastAsia="Calibri" w:hAnsi="Arial" w:cs="Arial"/>
          <w:sz w:val="24"/>
          <w:szCs w:val="24"/>
        </w:rPr>
        <w:t>oad</w:t>
      </w:r>
      <w:r w:rsidR="00C972C8" w:rsidRPr="00D1281A">
        <w:rPr>
          <w:rFonts w:ascii="Arial" w:eastAsia="Calibri" w:hAnsi="Arial" w:cs="Arial"/>
          <w:sz w:val="24"/>
          <w:szCs w:val="24"/>
        </w:rPr>
        <w:t>s</w:t>
      </w:r>
      <w:r w:rsidR="0060746B" w:rsidRPr="00D1281A">
        <w:rPr>
          <w:rFonts w:ascii="Arial" w:eastAsia="Calibri" w:hAnsi="Arial" w:cs="Arial"/>
          <w:sz w:val="24"/>
          <w:szCs w:val="24"/>
        </w:rPr>
        <w:t xml:space="preserve"> policing,</w:t>
      </w:r>
      <w:r w:rsidRPr="00D1281A">
        <w:rPr>
          <w:rFonts w:ascii="Arial" w:eastAsia="Calibri" w:hAnsi="Arial" w:cs="Arial"/>
          <w:sz w:val="24"/>
          <w:szCs w:val="24"/>
        </w:rPr>
        <w:t xml:space="preserve"> the </w:t>
      </w:r>
      <w:r w:rsidR="00EA05E7" w:rsidRPr="00D1281A">
        <w:rPr>
          <w:rFonts w:ascii="Arial" w:eastAsia="Calibri" w:hAnsi="Arial" w:cs="Arial"/>
          <w:sz w:val="24"/>
          <w:szCs w:val="24"/>
        </w:rPr>
        <w:t xml:space="preserve">continued </w:t>
      </w:r>
      <w:r w:rsidR="0060746B" w:rsidRPr="00D1281A">
        <w:rPr>
          <w:rFonts w:ascii="Arial" w:eastAsia="Calibri" w:hAnsi="Arial" w:cs="Arial"/>
          <w:sz w:val="24"/>
          <w:szCs w:val="24"/>
        </w:rPr>
        <w:t>use of ANPR alone acts</w:t>
      </w:r>
      <w:r w:rsidRPr="00D1281A">
        <w:rPr>
          <w:rFonts w:ascii="Arial" w:eastAsia="Calibri" w:hAnsi="Arial" w:cs="Arial"/>
          <w:sz w:val="24"/>
          <w:szCs w:val="24"/>
        </w:rPr>
        <w:t xml:space="preserve"> as</w:t>
      </w:r>
      <w:r w:rsidR="00FD2C5D" w:rsidRPr="00D1281A">
        <w:rPr>
          <w:rFonts w:ascii="Arial" w:eastAsia="Calibri" w:hAnsi="Arial" w:cs="Arial"/>
          <w:sz w:val="24"/>
          <w:szCs w:val="24"/>
        </w:rPr>
        <w:t xml:space="preserve"> an SCP </w:t>
      </w:r>
      <w:r w:rsidRPr="00D1281A">
        <w:rPr>
          <w:rFonts w:ascii="Arial" w:eastAsia="Calibri" w:hAnsi="Arial" w:cs="Arial"/>
          <w:sz w:val="24"/>
          <w:szCs w:val="24"/>
        </w:rPr>
        <w:t xml:space="preserve">technique </w:t>
      </w:r>
      <w:r w:rsidR="00EA05E7" w:rsidRPr="00D1281A">
        <w:rPr>
          <w:rFonts w:ascii="Arial" w:eastAsia="Calibri" w:hAnsi="Arial" w:cs="Arial"/>
          <w:sz w:val="24"/>
          <w:szCs w:val="24"/>
        </w:rPr>
        <w:t>(Haines, 2009).</w:t>
      </w:r>
      <w:r w:rsidR="00892EBB" w:rsidRPr="00D1281A">
        <w:rPr>
          <w:rFonts w:ascii="Arial" w:eastAsia="Calibri" w:hAnsi="Arial" w:cs="Arial"/>
          <w:sz w:val="24"/>
          <w:szCs w:val="24"/>
        </w:rPr>
        <w:t xml:space="preserve"> </w:t>
      </w:r>
      <w:r w:rsidR="00FD2C5D" w:rsidRPr="00D1281A">
        <w:rPr>
          <w:rFonts w:ascii="Arial" w:eastAsia="Calibri" w:hAnsi="Arial" w:cs="Arial"/>
          <w:sz w:val="24"/>
          <w:szCs w:val="24"/>
        </w:rPr>
        <w:t>SCP</w:t>
      </w:r>
      <w:r w:rsidR="00892EBB" w:rsidRPr="00D1281A">
        <w:rPr>
          <w:rFonts w:ascii="Arial" w:eastAsia="Calibri" w:hAnsi="Arial" w:cs="Arial"/>
          <w:sz w:val="24"/>
          <w:szCs w:val="24"/>
        </w:rPr>
        <w:t xml:space="preserve"> techniques have yielded fruitful results for </w:t>
      </w:r>
      <w:r w:rsidR="00FD2C5D" w:rsidRPr="00D1281A">
        <w:rPr>
          <w:rFonts w:ascii="Arial" w:eastAsia="Calibri" w:hAnsi="Arial" w:cs="Arial"/>
          <w:sz w:val="24"/>
          <w:szCs w:val="24"/>
        </w:rPr>
        <w:t>serious</w:t>
      </w:r>
      <w:r w:rsidR="00892EBB" w:rsidRPr="00D1281A">
        <w:rPr>
          <w:rFonts w:ascii="Arial" w:eastAsia="Calibri" w:hAnsi="Arial" w:cs="Arial"/>
          <w:sz w:val="24"/>
          <w:szCs w:val="24"/>
        </w:rPr>
        <w:t xml:space="preserve"> investigations such as those involving organised crime groups, sex trafficking, seasonal </w:t>
      </w:r>
      <w:r w:rsidR="007B094E" w:rsidRPr="00D1281A">
        <w:rPr>
          <w:rFonts w:ascii="Arial" w:eastAsia="Calibri" w:hAnsi="Arial" w:cs="Arial"/>
          <w:sz w:val="24"/>
          <w:szCs w:val="24"/>
        </w:rPr>
        <w:t>workers,</w:t>
      </w:r>
      <w:r w:rsidR="00892EBB" w:rsidRPr="00D1281A">
        <w:rPr>
          <w:rFonts w:ascii="Arial" w:eastAsia="Calibri" w:hAnsi="Arial" w:cs="Arial"/>
          <w:sz w:val="24"/>
          <w:szCs w:val="24"/>
        </w:rPr>
        <w:t xml:space="preserve"> and contraband cigarettes (Clarke et al., 2012). </w:t>
      </w:r>
      <w:r w:rsidR="005A4598" w:rsidRPr="00D1281A">
        <w:rPr>
          <w:rFonts w:ascii="Arial" w:eastAsia="Calibri" w:hAnsi="Arial" w:cs="Arial"/>
          <w:sz w:val="24"/>
          <w:szCs w:val="24"/>
        </w:rPr>
        <w:t xml:space="preserve">There has also been some development in the use of crime prevention strategies </w:t>
      </w:r>
      <w:r w:rsidR="007B094E" w:rsidRPr="00D1281A">
        <w:rPr>
          <w:rFonts w:ascii="Arial" w:eastAsia="Calibri" w:hAnsi="Arial" w:cs="Arial"/>
          <w:sz w:val="24"/>
          <w:szCs w:val="24"/>
        </w:rPr>
        <w:t>to</w:t>
      </w:r>
      <w:r w:rsidR="005A4598" w:rsidRPr="00D1281A">
        <w:rPr>
          <w:rFonts w:ascii="Arial" w:eastAsia="Calibri" w:hAnsi="Arial" w:cs="Arial"/>
          <w:sz w:val="24"/>
          <w:szCs w:val="24"/>
        </w:rPr>
        <w:t xml:space="preserve"> tackle domestic violence</w:t>
      </w:r>
      <w:r w:rsidR="00E408CB" w:rsidRPr="00D1281A">
        <w:rPr>
          <w:rFonts w:ascii="Arial" w:eastAsia="Calibri" w:hAnsi="Arial" w:cs="Arial"/>
          <w:sz w:val="24"/>
          <w:szCs w:val="24"/>
        </w:rPr>
        <w:t xml:space="preserve"> (DV)</w:t>
      </w:r>
      <w:r w:rsidR="005A4598" w:rsidRPr="00D1281A">
        <w:rPr>
          <w:rFonts w:ascii="Arial" w:eastAsia="Calibri" w:hAnsi="Arial" w:cs="Arial"/>
          <w:sz w:val="24"/>
          <w:szCs w:val="24"/>
        </w:rPr>
        <w:t xml:space="preserve"> within England and </w:t>
      </w:r>
      <w:r w:rsidR="0042418E" w:rsidRPr="00D1281A">
        <w:rPr>
          <w:rFonts w:ascii="Arial" w:eastAsia="Calibri" w:hAnsi="Arial" w:cs="Arial"/>
          <w:sz w:val="24"/>
          <w:szCs w:val="24"/>
        </w:rPr>
        <w:t>Wales. A 2015</w:t>
      </w:r>
      <w:r w:rsidR="005A4598" w:rsidRPr="00D1281A">
        <w:rPr>
          <w:rFonts w:ascii="Arial" w:eastAsia="Calibri" w:hAnsi="Arial" w:cs="Arial"/>
          <w:sz w:val="24"/>
          <w:szCs w:val="24"/>
        </w:rPr>
        <w:t xml:space="preserve"> study found </w:t>
      </w:r>
      <w:r w:rsidR="0042418E" w:rsidRPr="00D1281A">
        <w:rPr>
          <w:rFonts w:ascii="Arial" w:eastAsia="Calibri" w:hAnsi="Arial" w:cs="Arial"/>
          <w:sz w:val="24"/>
          <w:szCs w:val="24"/>
        </w:rPr>
        <w:t>small but significant effects through the implementation of</w:t>
      </w:r>
      <w:r w:rsidR="005A4598" w:rsidRPr="00D1281A">
        <w:rPr>
          <w:rFonts w:ascii="Arial" w:eastAsia="Calibri" w:hAnsi="Arial" w:cs="Arial"/>
          <w:sz w:val="24"/>
          <w:szCs w:val="24"/>
        </w:rPr>
        <w:t xml:space="preserve"> a </w:t>
      </w:r>
      <w:r w:rsidR="00E408CB" w:rsidRPr="00D1281A">
        <w:rPr>
          <w:rFonts w:ascii="Arial" w:eastAsia="Calibri" w:hAnsi="Arial" w:cs="Arial"/>
          <w:sz w:val="24"/>
          <w:szCs w:val="24"/>
        </w:rPr>
        <w:t>DV</w:t>
      </w:r>
      <w:r w:rsidR="0042418E" w:rsidRPr="00D1281A">
        <w:rPr>
          <w:rFonts w:ascii="Arial" w:eastAsia="Calibri" w:hAnsi="Arial" w:cs="Arial"/>
          <w:sz w:val="24"/>
          <w:szCs w:val="24"/>
        </w:rPr>
        <w:t xml:space="preserve"> intervention programme; offenders </w:t>
      </w:r>
      <w:r w:rsidR="00E408CB" w:rsidRPr="00D1281A">
        <w:rPr>
          <w:rFonts w:ascii="Arial" w:eastAsia="Calibri" w:hAnsi="Arial" w:cs="Arial"/>
          <w:sz w:val="24"/>
          <w:szCs w:val="24"/>
        </w:rPr>
        <w:t>committed less DV</w:t>
      </w:r>
      <w:r w:rsidR="0042418E" w:rsidRPr="00D1281A">
        <w:rPr>
          <w:rFonts w:ascii="Arial" w:eastAsia="Calibri" w:hAnsi="Arial" w:cs="Arial"/>
          <w:sz w:val="24"/>
          <w:szCs w:val="24"/>
        </w:rPr>
        <w:t xml:space="preserve"> related crimes and less crimes overall (Bloomfield and Dixon, 2015). Although promising, there is still much work to be d</w:t>
      </w:r>
      <w:r w:rsidR="00E408CB" w:rsidRPr="00D1281A">
        <w:rPr>
          <w:rFonts w:ascii="Arial" w:eastAsia="Calibri" w:hAnsi="Arial" w:cs="Arial"/>
          <w:sz w:val="24"/>
          <w:szCs w:val="24"/>
        </w:rPr>
        <w:t>one to prevent DV</w:t>
      </w:r>
      <w:r w:rsidR="0042418E" w:rsidRPr="00D1281A">
        <w:rPr>
          <w:rFonts w:ascii="Arial" w:eastAsia="Calibri" w:hAnsi="Arial" w:cs="Arial"/>
          <w:sz w:val="24"/>
          <w:szCs w:val="24"/>
        </w:rPr>
        <w:t xml:space="preserve"> related crimes being committed as statistics show domestic abuse is </w:t>
      </w:r>
      <w:r w:rsidRPr="00D1281A">
        <w:rPr>
          <w:rFonts w:ascii="Arial" w:eastAsia="Calibri" w:hAnsi="Arial" w:cs="Arial"/>
          <w:sz w:val="24"/>
          <w:szCs w:val="24"/>
        </w:rPr>
        <w:t>continuing to increase</w:t>
      </w:r>
      <w:r w:rsidR="0042418E" w:rsidRPr="00D1281A">
        <w:rPr>
          <w:rFonts w:ascii="Arial" w:eastAsia="Calibri" w:hAnsi="Arial" w:cs="Arial"/>
          <w:sz w:val="24"/>
          <w:szCs w:val="24"/>
        </w:rPr>
        <w:t xml:space="preserve"> each year (Office for National Statistics, 2019).</w:t>
      </w:r>
    </w:p>
    <w:p w14:paraId="234F9962" w14:textId="77777777" w:rsidR="006928A5" w:rsidRPr="00D1281A" w:rsidRDefault="006928A5">
      <w:pPr>
        <w:rPr>
          <w:rFonts w:ascii="Arial" w:eastAsia="Calibri" w:hAnsi="Arial" w:cs="Arial"/>
          <w:sz w:val="24"/>
          <w:szCs w:val="24"/>
        </w:rPr>
      </w:pPr>
    </w:p>
    <w:p w14:paraId="3FBC197F" w14:textId="77777777" w:rsidR="007B2304" w:rsidRPr="00D1281A" w:rsidRDefault="007B2304">
      <w:pPr>
        <w:rPr>
          <w:rFonts w:ascii="Arial" w:eastAsia="Calibri" w:hAnsi="Arial" w:cs="Arial"/>
          <w:i/>
          <w:sz w:val="24"/>
          <w:szCs w:val="24"/>
        </w:rPr>
      </w:pPr>
      <w:r w:rsidRPr="00D1281A">
        <w:rPr>
          <w:rFonts w:ascii="Arial" w:eastAsia="Calibri" w:hAnsi="Arial" w:cs="Arial"/>
          <w:i/>
          <w:sz w:val="24"/>
          <w:szCs w:val="24"/>
        </w:rPr>
        <w:t>Operation Ceasefire</w:t>
      </w:r>
    </w:p>
    <w:p w14:paraId="2E2AEF42" w14:textId="3F29BA02" w:rsidR="00CC4A20" w:rsidRPr="00D1281A" w:rsidRDefault="006928A5">
      <w:pPr>
        <w:rPr>
          <w:rFonts w:ascii="Arial" w:eastAsia="Calibri" w:hAnsi="Arial" w:cs="Arial"/>
          <w:sz w:val="24"/>
          <w:szCs w:val="24"/>
        </w:rPr>
      </w:pPr>
      <w:r w:rsidRPr="00D1281A">
        <w:rPr>
          <w:rFonts w:ascii="Arial" w:eastAsia="Calibri" w:hAnsi="Arial" w:cs="Arial"/>
          <w:sz w:val="24"/>
          <w:szCs w:val="24"/>
        </w:rPr>
        <w:t>A real</w:t>
      </w:r>
      <w:r w:rsidR="00531F10" w:rsidRPr="00D1281A">
        <w:rPr>
          <w:rFonts w:ascii="Arial" w:eastAsia="Calibri" w:hAnsi="Arial" w:cs="Arial"/>
          <w:sz w:val="24"/>
          <w:szCs w:val="24"/>
        </w:rPr>
        <w:t>-life success story with</w:t>
      </w:r>
      <w:r w:rsidR="00C972C8" w:rsidRPr="00D1281A">
        <w:rPr>
          <w:rFonts w:ascii="Arial" w:eastAsia="Calibri" w:hAnsi="Arial" w:cs="Arial"/>
          <w:sz w:val="24"/>
          <w:szCs w:val="24"/>
        </w:rPr>
        <w:t>in the realms of</w:t>
      </w:r>
      <w:r w:rsidR="00531F10" w:rsidRPr="00D1281A">
        <w:rPr>
          <w:rFonts w:ascii="Arial" w:eastAsia="Calibri" w:hAnsi="Arial" w:cs="Arial"/>
          <w:sz w:val="24"/>
          <w:szCs w:val="24"/>
        </w:rPr>
        <w:t xml:space="preserve"> crime prevention</w:t>
      </w:r>
      <w:r w:rsidRPr="00D1281A">
        <w:rPr>
          <w:rFonts w:ascii="Arial" w:eastAsia="Calibri" w:hAnsi="Arial" w:cs="Arial"/>
          <w:sz w:val="24"/>
          <w:szCs w:val="24"/>
        </w:rPr>
        <w:t xml:space="preserve"> is Operation Ceasefire. C</w:t>
      </w:r>
      <w:r w:rsidR="00076D6F" w:rsidRPr="00D1281A">
        <w:rPr>
          <w:rFonts w:ascii="Arial" w:eastAsia="Calibri" w:hAnsi="Arial" w:cs="Arial"/>
          <w:sz w:val="24"/>
          <w:szCs w:val="24"/>
        </w:rPr>
        <w:t>riminologist</w:t>
      </w:r>
      <w:r w:rsidRPr="00D1281A">
        <w:rPr>
          <w:rFonts w:ascii="Arial" w:eastAsia="Calibri" w:hAnsi="Arial" w:cs="Arial"/>
          <w:sz w:val="24"/>
          <w:szCs w:val="24"/>
        </w:rPr>
        <w:t>s</w:t>
      </w:r>
      <w:r w:rsidR="00076D6F" w:rsidRPr="00D1281A">
        <w:rPr>
          <w:rFonts w:ascii="Arial" w:eastAsia="Calibri" w:hAnsi="Arial" w:cs="Arial"/>
          <w:sz w:val="24"/>
          <w:szCs w:val="24"/>
        </w:rPr>
        <w:t xml:space="preserve"> </w:t>
      </w:r>
      <w:r w:rsidR="007B2304" w:rsidRPr="00D1281A">
        <w:rPr>
          <w:rFonts w:ascii="Arial" w:eastAsia="Calibri" w:hAnsi="Arial" w:cs="Arial"/>
          <w:sz w:val="24"/>
          <w:szCs w:val="24"/>
        </w:rPr>
        <w:t>implemented an evidence</w:t>
      </w:r>
      <w:r w:rsidR="007B5450" w:rsidRPr="00D1281A">
        <w:rPr>
          <w:rFonts w:ascii="Arial" w:eastAsia="Calibri" w:hAnsi="Arial" w:cs="Arial"/>
          <w:sz w:val="24"/>
          <w:szCs w:val="24"/>
        </w:rPr>
        <w:t>-</w:t>
      </w:r>
      <w:r w:rsidR="007B2304" w:rsidRPr="00D1281A">
        <w:rPr>
          <w:rFonts w:ascii="Arial" w:eastAsia="Calibri" w:hAnsi="Arial" w:cs="Arial"/>
          <w:sz w:val="24"/>
          <w:szCs w:val="24"/>
        </w:rPr>
        <w:t xml:space="preserve">based, problem solving </w:t>
      </w:r>
      <w:r w:rsidR="00AF6329" w:rsidRPr="00D1281A">
        <w:rPr>
          <w:rFonts w:ascii="Arial" w:eastAsia="Calibri" w:hAnsi="Arial" w:cs="Arial"/>
          <w:sz w:val="24"/>
          <w:szCs w:val="24"/>
        </w:rPr>
        <w:t>initiative to comba</w:t>
      </w:r>
      <w:r w:rsidRPr="00D1281A">
        <w:rPr>
          <w:rFonts w:ascii="Arial" w:eastAsia="Calibri" w:hAnsi="Arial" w:cs="Arial"/>
          <w:sz w:val="24"/>
          <w:szCs w:val="24"/>
        </w:rPr>
        <w:t xml:space="preserve">t youth gun </w:t>
      </w:r>
      <w:r w:rsidR="00C972C8" w:rsidRPr="00D1281A">
        <w:rPr>
          <w:rFonts w:ascii="Arial" w:eastAsia="Calibri" w:hAnsi="Arial" w:cs="Arial"/>
          <w:sz w:val="24"/>
          <w:szCs w:val="24"/>
        </w:rPr>
        <w:t>violence in Boston</w:t>
      </w:r>
      <w:r w:rsidRPr="00D1281A">
        <w:rPr>
          <w:rFonts w:ascii="Arial" w:eastAsia="Calibri" w:hAnsi="Arial" w:cs="Arial"/>
          <w:sz w:val="24"/>
          <w:szCs w:val="24"/>
        </w:rPr>
        <w:t xml:space="preserve"> due to the epidemic of yout</w:t>
      </w:r>
      <w:r w:rsidR="007B2304" w:rsidRPr="00D1281A">
        <w:rPr>
          <w:rFonts w:ascii="Arial" w:eastAsia="Calibri" w:hAnsi="Arial" w:cs="Arial"/>
          <w:sz w:val="24"/>
          <w:szCs w:val="24"/>
        </w:rPr>
        <w:t>h homicide (National Institute of Justice, 2008</w:t>
      </w:r>
      <w:r w:rsidRPr="00D1281A">
        <w:rPr>
          <w:rFonts w:ascii="Arial" w:eastAsia="Calibri" w:hAnsi="Arial" w:cs="Arial"/>
          <w:sz w:val="24"/>
          <w:szCs w:val="24"/>
        </w:rPr>
        <w:t>).</w:t>
      </w:r>
      <w:r w:rsidR="00CC4A20" w:rsidRPr="00D1281A">
        <w:rPr>
          <w:rFonts w:ascii="Arial" w:eastAsia="Calibri" w:hAnsi="Arial" w:cs="Arial"/>
          <w:sz w:val="24"/>
          <w:szCs w:val="24"/>
        </w:rPr>
        <w:t xml:space="preserve"> The intervention was a</w:t>
      </w:r>
      <w:r w:rsidR="00FD2C5D" w:rsidRPr="00D1281A">
        <w:rPr>
          <w:rFonts w:ascii="Arial" w:eastAsia="Calibri" w:hAnsi="Arial" w:cs="Arial"/>
          <w:sz w:val="24"/>
          <w:szCs w:val="24"/>
        </w:rPr>
        <w:t xml:space="preserve"> success as they found</w:t>
      </w:r>
      <w:r w:rsidR="00CC4A20" w:rsidRPr="00D1281A">
        <w:rPr>
          <w:rFonts w:ascii="Arial" w:eastAsia="Calibri" w:hAnsi="Arial" w:cs="Arial"/>
          <w:sz w:val="24"/>
          <w:szCs w:val="24"/>
        </w:rPr>
        <w:t xml:space="preserve"> a 71 percent decrease in </w:t>
      </w:r>
      <w:r w:rsidR="007B2304" w:rsidRPr="00D1281A">
        <w:rPr>
          <w:rFonts w:ascii="Arial" w:eastAsia="Calibri" w:hAnsi="Arial" w:cs="Arial"/>
          <w:sz w:val="24"/>
          <w:szCs w:val="24"/>
        </w:rPr>
        <w:t xml:space="preserve">homicides by </w:t>
      </w:r>
      <w:r w:rsidR="00CC4A20" w:rsidRPr="00D1281A">
        <w:rPr>
          <w:rFonts w:ascii="Arial" w:eastAsia="Calibri" w:hAnsi="Arial" w:cs="Arial"/>
          <w:sz w:val="24"/>
          <w:szCs w:val="24"/>
        </w:rPr>
        <w:t>persons aged under 24 and a 70 percent reduction in gun assaults for all ages (</w:t>
      </w:r>
      <w:r w:rsidR="007B2304" w:rsidRPr="00D1281A">
        <w:rPr>
          <w:rFonts w:ascii="Arial" w:eastAsia="Calibri" w:hAnsi="Arial" w:cs="Arial"/>
          <w:sz w:val="24"/>
          <w:szCs w:val="24"/>
        </w:rPr>
        <w:t>Office of Juvenile Justice and Delinquency Prevention, 2020).</w:t>
      </w:r>
      <w:r w:rsidR="00531F10" w:rsidRPr="00D1281A">
        <w:rPr>
          <w:rFonts w:ascii="Arial" w:eastAsia="Calibri" w:hAnsi="Arial" w:cs="Arial"/>
          <w:sz w:val="24"/>
          <w:szCs w:val="24"/>
        </w:rPr>
        <w:t xml:space="preserve"> </w:t>
      </w:r>
      <w:r w:rsidR="007A781D" w:rsidRPr="00D1281A">
        <w:rPr>
          <w:rFonts w:ascii="Arial" w:eastAsia="Calibri" w:hAnsi="Arial" w:cs="Arial"/>
          <w:sz w:val="24"/>
          <w:szCs w:val="24"/>
        </w:rPr>
        <w:t xml:space="preserve">An important aspect to note from this process was the </w:t>
      </w:r>
      <w:r w:rsidR="00531F10" w:rsidRPr="00D1281A">
        <w:rPr>
          <w:rFonts w:ascii="Arial" w:eastAsia="Calibri" w:hAnsi="Arial" w:cs="Arial"/>
          <w:sz w:val="24"/>
          <w:szCs w:val="24"/>
        </w:rPr>
        <w:t>significance</w:t>
      </w:r>
      <w:r w:rsidR="007A781D" w:rsidRPr="00D1281A">
        <w:rPr>
          <w:rFonts w:ascii="Arial" w:eastAsia="Calibri" w:hAnsi="Arial" w:cs="Arial"/>
          <w:sz w:val="24"/>
          <w:szCs w:val="24"/>
        </w:rPr>
        <w:t xml:space="preserve"> of </w:t>
      </w:r>
      <w:r w:rsidR="00CC4A20" w:rsidRPr="00D1281A">
        <w:rPr>
          <w:rFonts w:ascii="Arial" w:eastAsia="Calibri" w:hAnsi="Arial" w:cs="Arial"/>
          <w:sz w:val="24"/>
          <w:szCs w:val="24"/>
        </w:rPr>
        <w:t xml:space="preserve">the initial </w:t>
      </w:r>
      <w:r w:rsidR="007A781D" w:rsidRPr="00D1281A">
        <w:rPr>
          <w:rFonts w:ascii="Arial" w:eastAsia="Calibri" w:hAnsi="Arial" w:cs="Arial"/>
          <w:sz w:val="24"/>
          <w:szCs w:val="24"/>
        </w:rPr>
        <w:t xml:space="preserve">research on guns, </w:t>
      </w:r>
      <w:r w:rsidR="007B094E" w:rsidRPr="00D1281A">
        <w:rPr>
          <w:rFonts w:ascii="Arial" w:eastAsia="Calibri" w:hAnsi="Arial" w:cs="Arial"/>
          <w:sz w:val="24"/>
          <w:szCs w:val="24"/>
        </w:rPr>
        <w:t>gangs,</w:t>
      </w:r>
      <w:r w:rsidR="007A781D" w:rsidRPr="00D1281A">
        <w:rPr>
          <w:rFonts w:ascii="Arial" w:eastAsia="Calibri" w:hAnsi="Arial" w:cs="Arial"/>
          <w:sz w:val="24"/>
          <w:szCs w:val="24"/>
        </w:rPr>
        <w:t xml:space="preserve"> and homicide in the area. The authors concluded that the </w:t>
      </w:r>
      <w:r w:rsidR="00CC4A20" w:rsidRPr="00D1281A">
        <w:rPr>
          <w:rFonts w:ascii="Arial" w:eastAsia="Calibri" w:hAnsi="Arial" w:cs="Arial"/>
          <w:sz w:val="24"/>
          <w:szCs w:val="24"/>
        </w:rPr>
        <w:t xml:space="preserve">preliminary </w:t>
      </w:r>
      <w:r w:rsidR="007A781D" w:rsidRPr="00D1281A">
        <w:rPr>
          <w:rFonts w:ascii="Arial" w:eastAsia="Calibri" w:hAnsi="Arial" w:cs="Arial"/>
          <w:sz w:val="24"/>
          <w:szCs w:val="24"/>
        </w:rPr>
        <w:t xml:space="preserve">research was </w:t>
      </w:r>
      <w:r w:rsidR="00CC4A20" w:rsidRPr="00D1281A">
        <w:rPr>
          <w:rFonts w:ascii="Arial" w:eastAsia="Calibri" w:hAnsi="Arial" w:cs="Arial"/>
          <w:sz w:val="24"/>
          <w:szCs w:val="24"/>
        </w:rPr>
        <w:t>imperative</w:t>
      </w:r>
      <w:r w:rsidR="007A781D" w:rsidRPr="00D1281A">
        <w:rPr>
          <w:rFonts w:ascii="Arial" w:eastAsia="Calibri" w:hAnsi="Arial" w:cs="Arial"/>
          <w:sz w:val="24"/>
          <w:szCs w:val="24"/>
        </w:rPr>
        <w:t xml:space="preserve"> to the </w:t>
      </w:r>
      <w:r w:rsidR="007B094E" w:rsidRPr="00D1281A">
        <w:rPr>
          <w:rFonts w:ascii="Arial" w:eastAsia="Calibri" w:hAnsi="Arial" w:cs="Arial"/>
          <w:sz w:val="24"/>
          <w:szCs w:val="24"/>
        </w:rPr>
        <w:t>problem-solving</w:t>
      </w:r>
      <w:r w:rsidR="007A781D" w:rsidRPr="00D1281A">
        <w:rPr>
          <w:rFonts w:ascii="Arial" w:eastAsia="Calibri" w:hAnsi="Arial" w:cs="Arial"/>
          <w:sz w:val="24"/>
          <w:szCs w:val="24"/>
        </w:rPr>
        <w:t xml:space="preserve"> process and helped justify the intervention to p</w:t>
      </w:r>
      <w:r w:rsidR="00CC4A20" w:rsidRPr="00D1281A">
        <w:rPr>
          <w:rFonts w:ascii="Arial" w:eastAsia="Calibri" w:hAnsi="Arial" w:cs="Arial"/>
          <w:sz w:val="24"/>
          <w:szCs w:val="24"/>
        </w:rPr>
        <w:t xml:space="preserve">artner agencies and the public. This operation highlights how successful relationships between academics and practitioners can be and how </w:t>
      </w:r>
      <w:r w:rsidR="007B094E" w:rsidRPr="00D1281A">
        <w:rPr>
          <w:rFonts w:ascii="Arial" w:eastAsia="Calibri" w:hAnsi="Arial" w:cs="Arial"/>
          <w:sz w:val="24"/>
          <w:szCs w:val="24"/>
        </w:rPr>
        <w:t>problem-solving</w:t>
      </w:r>
      <w:r w:rsidR="00CC4A20" w:rsidRPr="00D1281A">
        <w:rPr>
          <w:rFonts w:ascii="Arial" w:eastAsia="Calibri" w:hAnsi="Arial" w:cs="Arial"/>
          <w:sz w:val="24"/>
          <w:szCs w:val="24"/>
        </w:rPr>
        <w:t xml:space="preserve"> efforts can have a positive effect on preventing crime and helping troubled communities (Kennedy et al., 2001). </w:t>
      </w:r>
    </w:p>
    <w:p w14:paraId="402993D0" w14:textId="77777777" w:rsidR="001F0900" w:rsidRPr="00D1281A" w:rsidRDefault="001F0900">
      <w:pPr>
        <w:rPr>
          <w:rFonts w:ascii="Arial" w:eastAsia="Calibri" w:hAnsi="Arial" w:cs="Arial"/>
          <w:sz w:val="24"/>
          <w:szCs w:val="24"/>
        </w:rPr>
      </w:pPr>
    </w:p>
    <w:p w14:paraId="16186E6D" w14:textId="4675AD63" w:rsidR="00531F10" w:rsidRPr="00D1281A" w:rsidRDefault="005022D4">
      <w:pPr>
        <w:rPr>
          <w:rFonts w:ascii="Arial" w:eastAsia="Calibri" w:hAnsi="Arial" w:cs="Arial"/>
          <w:sz w:val="24"/>
          <w:szCs w:val="24"/>
        </w:rPr>
      </w:pPr>
      <w:r w:rsidRPr="00D1281A">
        <w:rPr>
          <w:rFonts w:ascii="Arial" w:eastAsia="Calibri" w:hAnsi="Arial" w:cs="Arial"/>
          <w:sz w:val="24"/>
          <w:szCs w:val="24"/>
        </w:rPr>
        <w:lastRenderedPageBreak/>
        <w:t xml:space="preserve">The above adds to the notion that there are structural weaknesses in the way that policy and practice in policing are developed in the UK and how British criminology has contributed very little to the overall scientific evaluation and independent research of EBP compared with its </w:t>
      </w:r>
      <w:r w:rsidR="00F90C45" w:rsidRPr="00D1281A">
        <w:rPr>
          <w:rFonts w:ascii="Arial" w:eastAsia="Calibri" w:hAnsi="Arial" w:cs="Arial"/>
          <w:sz w:val="24"/>
          <w:szCs w:val="24"/>
        </w:rPr>
        <w:t xml:space="preserve">American counterparts. </w:t>
      </w:r>
      <w:proofErr w:type="spellStart"/>
      <w:r w:rsidR="00F90C45" w:rsidRPr="00D1281A">
        <w:rPr>
          <w:rFonts w:ascii="Arial" w:eastAsia="Calibri" w:hAnsi="Arial" w:cs="Arial"/>
          <w:sz w:val="24"/>
          <w:szCs w:val="24"/>
        </w:rPr>
        <w:t>Neyroud</w:t>
      </w:r>
      <w:proofErr w:type="spellEnd"/>
      <w:r w:rsidR="00F90C45" w:rsidRPr="00D1281A">
        <w:rPr>
          <w:rFonts w:ascii="Arial" w:eastAsia="Calibri" w:hAnsi="Arial" w:cs="Arial"/>
          <w:sz w:val="24"/>
          <w:szCs w:val="24"/>
        </w:rPr>
        <w:t xml:space="preserve"> (2009) </w:t>
      </w:r>
      <w:r w:rsidRPr="00D1281A">
        <w:rPr>
          <w:rFonts w:ascii="Arial" w:eastAsia="Calibri" w:hAnsi="Arial" w:cs="Arial"/>
          <w:sz w:val="24"/>
          <w:szCs w:val="24"/>
        </w:rPr>
        <w:t xml:space="preserve">suggests a need for a more professional and reflexive culture in policing with changes to training, </w:t>
      </w:r>
      <w:r w:rsidR="007B094E" w:rsidRPr="00D1281A">
        <w:rPr>
          <w:rFonts w:ascii="Arial" w:eastAsia="Calibri" w:hAnsi="Arial" w:cs="Arial"/>
          <w:sz w:val="24"/>
          <w:szCs w:val="24"/>
        </w:rPr>
        <w:t>doctrine,</w:t>
      </w:r>
      <w:r w:rsidRPr="00D1281A">
        <w:rPr>
          <w:rFonts w:ascii="Arial" w:eastAsia="Calibri" w:hAnsi="Arial" w:cs="Arial"/>
          <w:sz w:val="24"/>
          <w:szCs w:val="24"/>
        </w:rPr>
        <w:t xml:space="preserve"> and leadership in the police. The authors conclude that just as universities ‘invaded’ medicine, policing needs a collaborative ‘invasion’ from those committed to developing high quality research to help the police cont</w:t>
      </w:r>
      <w:r w:rsidR="00F90C45" w:rsidRPr="00D1281A">
        <w:rPr>
          <w:rFonts w:ascii="Arial" w:eastAsia="Calibri" w:hAnsi="Arial" w:cs="Arial"/>
          <w:sz w:val="24"/>
          <w:szCs w:val="24"/>
        </w:rPr>
        <w:t>inue to prevent crime and support</w:t>
      </w:r>
      <w:r w:rsidRPr="00D1281A">
        <w:rPr>
          <w:rFonts w:ascii="Arial" w:eastAsia="Calibri" w:hAnsi="Arial" w:cs="Arial"/>
          <w:sz w:val="24"/>
          <w:szCs w:val="24"/>
        </w:rPr>
        <w:t xml:space="preserve"> their communities. </w:t>
      </w:r>
    </w:p>
    <w:p w14:paraId="42511999" w14:textId="77777777" w:rsidR="007A781D" w:rsidRPr="00D1281A" w:rsidRDefault="007A781D">
      <w:pPr>
        <w:rPr>
          <w:rFonts w:ascii="Arial" w:eastAsia="Calibri" w:hAnsi="Arial" w:cs="Arial"/>
          <w:sz w:val="24"/>
          <w:szCs w:val="24"/>
        </w:rPr>
      </w:pPr>
    </w:p>
    <w:p w14:paraId="3C4FDFCB" w14:textId="77777777" w:rsidR="00F90C45" w:rsidRPr="00D1281A" w:rsidRDefault="00F90C45">
      <w:pPr>
        <w:rPr>
          <w:rFonts w:ascii="Arial" w:eastAsia="Calibri" w:hAnsi="Arial" w:cs="Arial"/>
          <w:sz w:val="24"/>
          <w:szCs w:val="24"/>
        </w:rPr>
      </w:pPr>
    </w:p>
    <w:p w14:paraId="5F494716" w14:textId="77777777" w:rsidR="00F23FB9" w:rsidRPr="00D1281A" w:rsidRDefault="00F90C45">
      <w:pPr>
        <w:rPr>
          <w:rFonts w:ascii="Arial" w:eastAsia="Calibri" w:hAnsi="Arial" w:cs="Arial"/>
          <w:b/>
          <w:sz w:val="24"/>
          <w:szCs w:val="24"/>
        </w:rPr>
      </w:pPr>
      <w:r w:rsidRPr="00D1281A">
        <w:rPr>
          <w:rFonts w:ascii="Arial" w:eastAsia="Calibri" w:hAnsi="Arial" w:cs="Arial"/>
          <w:b/>
          <w:sz w:val="24"/>
          <w:szCs w:val="24"/>
        </w:rPr>
        <w:t xml:space="preserve">Options to Reduce Reoffending </w:t>
      </w:r>
    </w:p>
    <w:p w14:paraId="1938F6C1" w14:textId="38CAC854" w:rsidR="00F90C45" w:rsidRPr="00D1281A" w:rsidRDefault="004D4ED1">
      <w:pPr>
        <w:rPr>
          <w:rFonts w:ascii="Arial" w:eastAsia="Calibri" w:hAnsi="Arial" w:cs="Arial"/>
          <w:sz w:val="24"/>
          <w:szCs w:val="24"/>
        </w:rPr>
      </w:pPr>
      <w:r w:rsidRPr="00D1281A">
        <w:rPr>
          <w:rFonts w:ascii="Arial" w:eastAsia="Calibri" w:hAnsi="Arial" w:cs="Arial"/>
          <w:sz w:val="24"/>
          <w:szCs w:val="24"/>
        </w:rPr>
        <w:t xml:space="preserve">Recidivism is the tendency of criminals to relapse into further criminal behaviour including re-arrest, </w:t>
      </w:r>
      <w:r w:rsidR="007B094E" w:rsidRPr="00D1281A">
        <w:rPr>
          <w:rFonts w:ascii="Arial" w:eastAsia="Calibri" w:hAnsi="Arial" w:cs="Arial"/>
          <w:sz w:val="24"/>
          <w:szCs w:val="24"/>
        </w:rPr>
        <w:t>reconviction,</w:t>
      </w:r>
      <w:r w:rsidRPr="00D1281A">
        <w:rPr>
          <w:rFonts w:ascii="Arial" w:eastAsia="Calibri" w:hAnsi="Arial" w:cs="Arial"/>
          <w:sz w:val="24"/>
          <w:szCs w:val="24"/>
        </w:rPr>
        <w:t xml:space="preserve"> and reimprisonment (</w:t>
      </w:r>
      <w:proofErr w:type="spellStart"/>
      <w:r w:rsidRPr="00D1281A">
        <w:rPr>
          <w:rFonts w:ascii="Arial" w:eastAsia="Calibri" w:hAnsi="Arial" w:cs="Arial"/>
          <w:sz w:val="24"/>
          <w:szCs w:val="24"/>
        </w:rPr>
        <w:t>Fazel</w:t>
      </w:r>
      <w:proofErr w:type="spellEnd"/>
      <w:r w:rsidRPr="00D1281A">
        <w:rPr>
          <w:rFonts w:ascii="Arial" w:eastAsia="Calibri" w:hAnsi="Arial" w:cs="Arial"/>
          <w:sz w:val="24"/>
          <w:szCs w:val="24"/>
        </w:rPr>
        <w:t xml:space="preserve"> and Wolf, 2015).</w:t>
      </w:r>
      <w:r w:rsidR="001F0900" w:rsidRPr="00D1281A">
        <w:rPr>
          <w:rFonts w:ascii="Arial" w:eastAsia="Calibri" w:hAnsi="Arial" w:cs="Arial"/>
          <w:sz w:val="24"/>
          <w:szCs w:val="24"/>
        </w:rPr>
        <w:t xml:space="preserve"> Research shows that </w:t>
      </w:r>
      <w:r w:rsidR="00634FA7" w:rsidRPr="00D1281A">
        <w:rPr>
          <w:rFonts w:ascii="Arial" w:eastAsia="Calibri" w:hAnsi="Arial" w:cs="Arial"/>
          <w:sz w:val="24"/>
          <w:szCs w:val="24"/>
        </w:rPr>
        <w:t xml:space="preserve">England and Wales have a high rate of reconviction at 59% </w:t>
      </w:r>
      <w:r w:rsidR="00297130" w:rsidRPr="00D1281A">
        <w:rPr>
          <w:rFonts w:ascii="Arial" w:eastAsia="Calibri" w:hAnsi="Arial" w:cs="Arial"/>
          <w:sz w:val="24"/>
          <w:szCs w:val="24"/>
        </w:rPr>
        <w:t xml:space="preserve">(Ministry of Justice, 2012) </w:t>
      </w:r>
      <w:r w:rsidR="00634FA7" w:rsidRPr="00D1281A">
        <w:rPr>
          <w:rFonts w:ascii="Arial" w:eastAsia="Calibri" w:hAnsi="Arial" w:cs="Arial"/>
          <w:sz w:val="24"/>
          <w:szCs w:val="24"/>
        </w:rPr>
        <w:t xml:space="preserve">compared to </w:t>
      </w:r>
      <w:r w:rsidR="00297130" w:rsidRPr="00D1281A">
        <w:rPr>
          <w:rFonts w:ascii="Arial" w:eastAsia="Calibri" w:hAnsi="Arial" w:cs="Arial"/>
          <w:sz w:val="24"/>
          <w:szCs w:val="24"/>
        </w:rPr>
        <w:t>its Swedish counterparts at 43% (</w:t>
      </w:r>
      <w:proofErr w:type="spellStart"/>
      <w:r w:rsidR="00297130" w:rsidRPr="00D1281A">
        <w:rPr>
          <w:rFonts w:ascii="Arial" w:eastAsia="Calibri" w:hAnsi="Arial" w:cs="Arial"/>
          <w:sz w:val="24"/>
          <w:szCs w:val="24"/>
        </w:rPr>
        <w:t>Granbol</w:t>
      </w:r>
      <w:proofErr w:type="spellEnd"/>
      <w:r w:rsidR="00297130" w:rsidRPr="00D1281A">
        <w:rPr>
          <w:rFonts w:ascii="Arial" w:eastAsia="Calibri" w:hAnsi="Arial" w:cs="Arial"/>
          <w:sz w:val="24"/>
          <w:szCs w:val="24"/>
        </w:rPr>
        <w:t xml:space="preserve"> et al., 2010).</w:t>
      </w:r>
      <w:r w:rsidR="00DF39D4" w:rsidRPr="00D1281A">
        <w:rPr>
          <w:rFonts w:ascii="Arial" w:eastAsia="Calibri" w:hAnsi="Arial" w:cs="Arial"/>
          <w:sz w:val="24"/>
          <w:szCs w:val="24"/>
        </w:rPr>
        <w:t xml:space="preserve"> For decades, criminologists, politicians and commentators have debated whether “prison works”</w:t>
      </w:r>
      <w:r w:rsidR="00B908F8" w:rsidRPr="00D1281A">
        <w:rPr>
          <w:rFonts w:ascii="Arial" w:eastAsia="Calibri" w:hAnsi="Arial" w:cs="Arial"/>
          <w:sz w:val="24"/>
          <w:szCs w:val="24"/>
        </w:rPr>
        <w:t xml:space="preserve"> and as a result, research</w:t>
      </w:r>
      <w:r w:rsidR="00DF39D4" w:rsidRPr="00D1281A">
        <w:rPr>
          <w:rFonts w:ascii="Arial" w:eastAsia="Calibri" w:hAnsi="Arial" w:cs="Arial"/>
          <w:sz w:val="24"/>
          <w:szCs w:val="24"/>
        </w:rPr>
        <w:t xml:space="preserve"> has b</w:t>
      </w:r>
      <w:r w:rsidR="007318F4" w:rsidRPr="00D1281A">
        <w:rPr>
          <w:rFonts w:ascii="Arial" w:eastAsia="Calibri" w:hAnsi="Arial" w:cs="Arial"/>
          <w:sz w:val="24"/>
          <w:szCs w:val="24"/>
        </w:rPr>
        <w:t>een conducted on “what works” to reduce</w:t>
      </w:r>
      <w:r w:rsidR="00DF39D4" w:rsidRPr="00D1281A">
        <w:rPr>
          <w:rFonts w:ascii="Arial" w:eastAsia="Calibri" w:hAnsi="Arial" w:cs="Arial"/>
          <w:sz w:val="24"/>
          <w:szCs w:val="24"/>
        </w:rPr>
        <w:t xml:space="preserve"> reoffending. </w:t>
      </w:r>
      <w:r w:rsidR="00F90C45" w:rsidRPr="00D1281A">
        <w:rPr>
          <w:rFonts w:ascii="Arial" w:eastAsia="Calibri" w:hAnsi="Arial" w:cs="Arial"/>
          <w:sz w:val="24"/>
          <w:szCs w:val="24"/>
        </w:rPr>
        <w:t>The last section of this essay will consider the current options available to reduce reoffending rates</w:t>
      </w:r>
      <w:r w:rsidR="00DF39D4" w:rsidRPr="00D1281A">
        <w:rPr>
          <w:rFonts w:ascii="Arial" w:eastAsia="Calibri" w:hAnsi="Arial" w:cs="Arial"/>
          <w:sz w:val="24"/>
          <w:szCs w:val="24"/>
        </w:rPr>
        <w:t xml:space="preserve"> </w:t>
      </w:r>
      <w:r w:rsidR="00F90C45" w:rsidRPr="00D1281A">
        <w:rPr>
          <w:rFonts w:ascii="Arial" w:eastAsia="Calibri" w:hAnsi="Arial" w:cs="Arial"/>
          <w:sz w:val="24"/>
          <w:szCs w:val="24"/>
        </w:rPr>
        <w:t xml:space="preserve">within the UK. </w:t>
      </w:r>
    </w:p>
    <w:p w14:paraId="395F02D6" w14:textId="77777777" w:rsidR="00076182" w:rsidRPr="00D1281A" w:rsidRDefault="00076182" w:rsidP="00076182">
      <w:pPr>
        <w:rPr>
          <w:rFonts w:ascii="Arial" w:hAnsi="Arial" w:cs="Arial"/>
          <w:sz w:val="24"/>
          <w:szCs w:val="24"/>
        </w:rPr>
      </w:pPr>
    </w:p>
    <w:p w14:paraId="0CFC927A" w14:textId="77777777" w:rsidR="00516F75" w:rsidRPr="00D1281A" w:rsidRDefault="00516F75" w:rsidP="00076182">
      <w:pPr>
        <w:rPr>
          <w:rFonts w:ascii="Arial" w:hAnsi="Arial" w:cs="Arial"/>
          <w:i/>
          <w:sz w:val="24"/>
          <w:szCs w:val="24"/>
        </w:rPr>
      </w:pPr>
      <w:r w:rsidRPr="00D1281A">
        <w:rPr>
          <w:rFonts w:ascii="Arial" w:hAnsi="Arial" w:cs="Arial"/>
          <w:i/>
          <w:sz w:val="24"/>
          <w:szCs w:val="24"/>
        </w:rPr>
        <w:t xml:space="preserve">Drug </w:t>
      </w:r>
      <w:r w:rsidR="00B92B6B" w:rsidRPr="00D1281A">
        <w:rPr>
          <w:rFonts w:ascii="Arial" w:hAnsi="Arial" w:cs="Arial"/>
          <w:i/>
          <w:sz w:val="24"/>
          <w:szCs w:val="24"/>
        </w:rPr>
        <w:t xml:space="preserve">and Alcohol </w:t>
      </w:r>
      <w:r w:rsidRPr="00D1281A">
        <w:rPr>
          <w:rFonts w:ascii="Arial" w:hAnsi="Arial" w:cs="Arial"/>
          <w:i/>
          <w:sz w:val="24"/>
          <w:szCs w:val="24"/>
        </w:rPr>
        <w:t>Rehabilitation</w:t>
      </w:r>
      <w:r w:rsidR="00297130" w:rsidRPr="00D1281A">
        <w:rPr>
          <w:rFonts w:ascii="Arial" w:hAnsi="Arial" w:cs="Arial"/>
          <w:i/>
          <w:sz w:val="24"/>
          <w:szCs w:val="24"/>
        </w:rPr>
        <w:t xml:space="preserve"> Interventions</w:t>
      </w:r>
    </w:p>
    <w:p w14:paraId="508C17C7" w14:textId="56741F19" w:rsidR="00591B41" w:rsidRPr="00D1281A" w:rsidRDefault="00F14FB1" w:rsidP="00076182">
      <w:pPr>
        <w:rPr>
          <w:rFonts w:ascii="Arial" w:hAnsi="Arial" w:cs="Arial"/>
          <w:sz w:val="24"/>
          <w:szCs w:val="24"/>
        </w:rPr>
      </w:pPr>
      <w:r w:rsidRPr="00D1281A">
        <w:rPr>
          <w:rFonts w:ascii="Arial" w:hAnsi="Arial" w:cs="Arial"/>
          <w:sz w:val="24"/>
          <w:szCs w:val="24"/>
        </w:rPr>
        <w:t xml:space="preserve">The misuse of drugs is one of the biggest challenges facing our criminal justice system </w:t>
      </w:r>
      <w:r w:rsidR="00CD5FAA" w:rsidRPr="00D1281A">
        <w:rPr>
          <w:rFonts w:ascii="Arial" w:hAnsi="Arial" w:cs="Arial"/>
          <w:sz w:val="24"/>
          <w:szCs w:val="24"/>
        </w:rPr>
        <w:t xml:space="preserve">(CJS) </w:t>
      </w:r>
      <w:r w:rsidRPr="00D1281A">
        <w:rPr>
          <w:rFonts w:ascii="Arial" w:hAnsi="Arial" w:cs="Arial"/>
          <w:sz w:val="24"/>
          <w:szCs w:val="24"/>
        </w:rPr>
        <w:t>today (HM Prison</w:t>
      </w:r>
      <w:r w:rsidR="00B92B6B" w:rsidRPr="00D1281A">
        <w:rPr>
          <w:rFonts w:ascii="Arial" w:hAnsi="Arial" w:cs="Arial"/>
          <w:sz w:val="24"/>
          <w:szCs w:val="24"/>
        </w:rPr>
        <w:t xml:space="preserve"> and Probation Service, 2019</w:t>
      </w:r>
      <w:r w:rsidRPr="00D1281A">
        <w:rPr>
          <w:rFonts w:ascii="Arial" w:hAnsi="Arial" w:cs="Arial"/>
          <w:sz w:val="24"/>
          <w:szCs w:val="24"/>
        </w:rPr>
        <w:t xml:space="preserve">).  </w:t>
      </w:r>
      <w:r w:rsidR="00CD5FAA" w:rsidRPr="00D1281A">
        <w:rPr>
          <w:rFonts w:ascii="Arial" w:hAnsi="Arial" w:cs="Arial"/>
          <w:sz w:val="24"/>
          <w:szCs w:val="24"/>
        </w:rPr>
        <w:t xml:space="preserve">One of the </w:t>
      </w:r>
      <w:r w:rsidR="007318F4" w:rsidRPr="00D1281A">
        <w:rPr>
          <w:rFonts w:ascii="Arial" w:hAnsi="Arial" w:cs="Arial"/>
          <w:sz w:val="24"/>
          <w:szCs w:val="24"/>
        </w:rPr>
        <w:t>principal</w:t>
      </w:r>
      <w:r w:rsidR="00CD5FAA" w:rsidRPr="00D1281A">
        <w:rPr>
          <w:rFonts w:ascii="Arial" w:hAnsi="Arial" w:cs="Arial"/>
          <w:sz w:val="24"/>
          <w:szCs w:val="24"/>
        </w:rPr>
        <w:t xml:space="preserve"> factors that influence whether a criminal will reoffend is their use of drugs and alcohol (O’Connor, 2017). </w:t>
      </w:r>
      <w:r w:rsidR="00591B41" w:rsidRPr="00D1281A">
        <w:rPr>
          <w:rFonts w:ascii="Arial" w:hAnsi="Arial" w:cs="Arial"/>
          <w:sz w:val="24"/>
          <w:szCs w:val="24"/>
        </w:rPr>
        <w:t xml:space="preserve">Drug use, </w:t>
      </w:r>
      <w:r w:rsidR="00F9389F" w:rsidRPr="00D1281A">
        <w:rPr>
          <w:rFonts w:ascii="Arial" w:hAnsi="Arial" w:cs="Arial"/>
          <w:sz w:val="24"/>
          <w:szCs w:val="24"/>
        </w:rPr>
        <w:t>particularly</w:t>
      </w:r>
      <w:r w:rsidR="00591B41" w:rsidRPr="00D1281A">
        <w:rPr>
          <w:rFonts w:ascii="Arial" w:hAnsi="Arial" w:cs="Arial"/>
          <w:sz w:val="24"/>
          <w:szCs w:val="24"/>
        </w:rPr>
        <w:t xml:space="preserve"> heroin and crack, are highly </w:t>
      </w:r>
      <w:r w:rsidR="00F9389F" w:rsidRPr="00D1281A">
        <w:rPr>
          <w:rFonts w:ascii="Arial" w:hAnsi="Arial" w:cs="Arial"/>
          <w:sz w:val="24"/>
          <w:szCs w:val="24"/>
        </w:rPr>
        <w:t>associated</w:t>
      </w:r>
      <w:r w:rsidR="00591B41" w:rsidRPr="00D1281A">
        <w:rPr>
          <w:rFonts w:ascii="Arial" w:hAnsi="Arial" w:cs="Arial"/>
          <w:sz w:val="24"/>
          <w:szCs w:val="24"/>
        </w:rPr>
        <w:t xml:space="preserve"> with </w:t>
      </w:r>
      <w:r w:rsidR="00F9389F" w:rsidRPr="00D1281A">
        <w:rPr>
          <w:rFonts w:ascii="Arial" w:hAnsi="Arial" w:cs="Arial"/>
          <w:sz w:val="24"/>
          <w:szCs w:val="24"/>
        </w:rPr>
        <w:t xml:space="preserve">acquisitive crimes such as thefts and burglaries </w:t>
      </w:r>
      <w:r w:rsidR="00503EBC" w:rsidRPr="00D1281A">
        <w:rPr>
          <w:rFonts w:ascii="Arial" w:hAnsi="Arial" w:cs="Arial"/>
          <w:sz w:val="24"/>
          <w:szCs w:val="24"/>
        </w:rPr>
        <w:t>within the UK</w:t>
      </w:r>
      <w:r w:rsidR="00F058C6" w:rsidRPr="00D1281A">
        <w:rPr>
          <w:rFonts w:ascii="Arial" w:hAnsi="Arial" w:cs="Arial"/>
          <w:sz w:val="24"/>
          <w:szCs w:val="24"/>
        </w:rPr>
        <w:t xml:space="preserve"> </w:t>
      </w:r>
      <w:r w:rsidR="00F9389F" w:rsidRPr="00D1281A">
        <w:rPr>
          <w:rFonts w:ascii="Arial" w:hAnsi="Arial" w:cs="Arial"/>
          <w:sz w:val="24"/>
          <w:szCs w:val="24"/>
        </w:rPr>
        <w:t xml:space="preserve">(UK Drug Policy Commission, 2008). As a result, the government have increased budgets to establish drug rehabilitation programmes within the CJS to combat </w:t>
      </w:r>
      <w:r w:rsidR="00F058C6" w:rsidRPr="00D1281A">
        <w:rPr>
          <w:rFonts w:ascii="Arial" w:hAnsi="Arial" w:cs="Arial"/>
          <w:sz w:val="24"/>
          <w:szCs w:val="24"/>
        </w:rPr>
        <w:t xml:space="preserve">the rising </w:t>
      </w:r>
      <w:r w:rsidR="00F9389F" w:rsidRPr="00D1281A">
        <w:rPr>
          <w:rFonts w:ascii="Arial" w:hAnsi="Arial" w:cs="Arial"/>
          <w:sz w:val="24"/>
          <w:szCs w:val="24"/>
        </w:rPr>
        <w:t>reoffending</w:t>
      </w:r>
      <w:r w:rsidR="00F058C6" w:rsidRPr="00D1281A">
        <w:rPr>
          <w:rFonts w:ascii="Arial" w:hAnsi="Arial" w:cs="Arial"/>
          <w:sz w:val="24"/>
          <w:szCs w:val="24"/>
        </w:rPr>
        <w:t xml:space="preserve"> rates</w:t>
      </w:r>
      <w:r w:rsidR="00F9389F" w:rsidRPr="00D1281A">
        <w:rPr>
          <w:rFonts w:ascii="Arial" w:hAnsi="Arial" w:cs="Arial"/>
          <w:sz w:val="24"/>
          <w:szCs w:val="24"/>
        </w:rPr>
        <w:t>. These</w:t>
      </w:r>
      <w:r w:rsidR="00F058C6" w:rsidRPr="00D1281A">
        <w:rPr>
          <w:rFonts w:ascii="Arial" w:hAnsi="Arial" w:cs="Arial"/>
          <w:sz w:val="24"/>
          <w:szCs w:val="24"/>
        </w:rPr>
        <w:t xml:space="preserve"> strategies</w:t>
      </w:r>
      <w:r w:rsidRPr="00D1281A">
        <w:rPr>
          <w:rFonts w:ascii="Arial" w:hAnsi="Arial" w:cs="Arial"/>
          <w:sz w:val="24"/>
          <w:szCs w:val="24"/>
        </w:rPr>
        <w:t xml:space="preserve"> cover custody, pri</w:t>
      </w:r>
      <w:r w:rsidR="00CD5FAA" w:rsidRPr="00D1281A">
        <w:rPr>
          <w:rFonts w:ascii="Arial" w:hAnsi="Arial" w:cs="Arial"/>
          <w:sz w:val="24"/>
          <w:szCs w:val="24"/>
        </w:rPr>
        <w:t>son</w:t>
      </w:r>
      <w:r w:rsidR="007B5450" w:rsidRPr="00D1281A">
        <w:rPr>
          <w:rFonts w:ascii="Arial" w:hAnsi="Arial" w:cs="Arial"/>
          <w:sz w:val="24"/>
          <w:szCs w:val="24"/>
        </w:rPr>
        <w:t>,</w:t>
      </w:r>
      <w:r w:rsidR="00CD5FAA" w:rsidRPr="00D1281A">
        <w:rPr>
          <w:rFonts w:ascii="Arial" w:hAnsi="Arial" w:cs="Arial"/>
          <w:sz w:val="24"/>
          <w:szCs w:val="24"/>
        </w:rPr>
        <w:t xml:space="preserve"> and community programmes and encompass approaches</w:t>
      </w:r>
      <w:r w:rsidR="00F9389F" w:rsidRPr="00D1281A">
        <w:rPr>
          <w:rFonts w:ascii="Arial" w:hAnsi="Arial" w:cs="Arial"/>
          <w:sz w:val="24"/>
          <w:szCs w:val="24"/>
        </w:rPr>
        <w:t xml:space="preserve"> like drug testing, mandatory drug rehabilitation appointments</w:t>
      </w:r>
      <w:r w:rsidRPr="00D1281A">
        <w:rPr>
          <w:rFonts w:ascii="Arial" w:hAnsi="Arial" w:cs="Arial"/>
          <w:sz w:val="24"/>
          <w:szCs w:val="24"/>
        </w:rPr>
        <w:t xml:space="preserve"> (</w:t>
      </w:r>
      <w:r w:rsidR="007B094E" w:rsidRPr="00D1281A">
        <w:rPr>
          <w:rFonts w:ascii="Arial" w:hAnsi="Arial" w:cs="Arial"/>
          <w:sz w:val="24"/>
          <w:szCs w:val="24"/>
        </w:rPr>
        <w:t>e.g.,</w:t>
      </w:r>
      <w:r w:rsidRPr="00D1281A">
        <w:rPr>
          <w:rFonts w:ascii="Arial" w:hAnsi="Arial" w:cs="Arial"/>
          <w:sz w:val="24"/>
          <w:szCs w:val="24"/>
        </w:rPr>
        <w:t xml:space="preserve"> </w:t>
      </w:r>
      <w:proofErr w:type="spellStart"/>
      <w:r w:rsidRPr="00D1281A">
        <w:rPr>
          <w:rFonts w:ascii="Arial" w:hAnsi="Arial" w:cs="Arial"/>
          <w:sz w:val="24"/>
          <w:szCs w:val="24"/>
        </w:rPr>
        <w:t>Dyfodal</w:t>
      </w:r>
      <w:proofErr w:type="spellEnd"/>
      <w:r w:rsidRPr="00D1281A">
        <w:rPr>
          <w:rFonts w:ascii="Arial" w:hAnsi="Arial" w:cs="Arial"/>
          <w:sz w:val="24"/>
          <w:szCs w:val="24"/>
        </w:rPr>
        <w:t>)</w:t>
      </w:r>
      <w:r w:rsidR="00F9389F" w:rsidRPr="00D1281A">
        <w:rPr>
          <w:rFonts w:ascii="Arial" w:hAnsi="Arial" w:cs="Arial"/>
          <w:sz w:val="24"/>
          <w:szCs w:val="24"/>
        </w:rPr>
        <w:t>, counselling as well as cognitive behavi</w:t>
      </w:r>
      <w:r w:rsidRPr="00D1281A">
        <w:rPr>
          <w:rFonts w:ascii="Arial" w:hAnsi="Arial" w:cs="Arial"/>
          <w:sz w:val="24"/>
          <w:szCs w:val="24"/>
        </w:rPr>
        <w:t xml:space="preserve">oural therapy (CBT) programmes. </w:t>
      </w:r>
    </w:p>
    <w:p w14:paraId="297915BF" w14:textId="77777777" w:rsidR="00F9389F" w:rsidRPr="00D1281A" w:rsidRDefault="00F9389F" w:rsidP="00076182">
      <w:pPr>
        <w:rPr>
          <w:rFonts w:ascii="Arial" w:hAnsi="Arial" w:cs="Arial"/>
          <w:sz w:val="24"/>
          <w:szCs w:val="24"/>
        </w:rPr>
      </w:pPr>
    </w:p>
    <w:p w14:paraId="2543FBCF" w14:textId="7F7CD475" w:rsidR="00516F75" w:rsidRPr="00D1281A" w:rsidRDefault="00516F75" w:rsidP="00076182">
      <w:pPr>
        <w:rPr>
          <w:rFonts w:ascii="Arial" w:hAnsi="Arial" w:cs="Arial"/>
          <w:sz w:val="24"/>
          <w:szCs w:val="24"/>
        </w:rPr>
      </w:pPr>
      <w:r w:rsidRPr="00D1281A">
        <w:rPr>
          <w:rFonts w:ascii="Arial" w:hAnsi="Arial" w:cs="Arial"/>
          <w:sz w:val="24"/>
          <w:szCs w:val="24"/>
        </w:rPr>
        <w:t>Systematic evaluation of the literature suggests that drug treatment programmes in Europe have a substantial positive effect on reducing reoffending (</w:t>
      </w:r>
      <w:r w:rsidR="004D4ED1" w:rsidRPr="00D1281A">
        <w:rPr>
          <w:rFonts w:ascii="Arial" w:hAnsi="Arial" w:cs="Arial"/>
          <w:sz w:val="24"/>
          <w:szCs w:val="24"/>
        </w:rPr>
        <w:t>Losel et al., 2011).</w:t>
      </w:r>
      <w:r w:rsidR="000A6781" w:rsidRPr="00D1281A">
        <w:rPr>
          <w:rFonts w:ascii="Arial" w:hAnsi="Arial" w:cs="Arial"/>
          <w:sz w:val="24"/>
          <w:szCs w:val="24"/>
        </w:rPr>
        <w:t xml:space="preserve"> </w:t>
      </w:r>
      <w:r w:rsidR="007B094E" w:rsidRPr="00D1281A">
        <w:rPr>
          <w:rFonts w:ascii="Arial" w:hAnsi="Arial" w:cs="Arial"/>
          <w:sz w:val="24"/>
          <w:szCs w:val="24"/>
        </w:rPr>
        <w:t>Specifically,</w:t>
      </w:r>
      <w:r w:rsidR="000A6781" w:rsidRPr="00D1281A">
        <w:rPr>
          <w:rFonts w:ascii="Arial" w:hAnsi="Arial" w:cs="Arial"/>
          <w:sz w:val="24"/>
          <w:szCs w:val="24"/>
        </w:rPr>
        <w:t xml:space="preserve"> within the UK, the Rehabilitation for Addicted Prisoners Trust (</w:t>
      </w:r>
      <w:proofErr w:type="spellStart"/>
      <w:r w:rsidR="000A6781" w:rsidRPr="00D1281A">
        <w:rPr>
          <w:rFonts w:ascii="Arial" w:hAnsi="Arial" w:cs="Arial"/>
          <w:sz w:val="24"/>
          <w:szCs w:val="24"/>
        </w:rPr>
        <w:t>RAPt</w:t>
      </w:r>
      <w:proofErr w:type="spellEnd"/>
      <w:r w:rsidR="000A6781" w:rsidRPr="00D1281A">
        <w:rPr>
          <w:rFonts w:ascii="Arial" w:hAnsi="Arial" w:cs="Arial"/>
          <w:sz w:val="24"/>
          <w:szCs w:val="24"/>
        </w:rPr>
        <w:t xml:space="preserve">, 2011) found that offenders who accessed an intense 12-step drug rehabilitation programme were significantly less likely to reoffend than those who received low intensity treatments, particularly </w:t>
      </w:r>
      <w:r w:rsidR="007318F4" w:rsidRPr="00D1281A">
        <w:rPr>
          <w:rFonts w:ascii="Arial" w:hAnsi="Arial" w:cs="Arial"/>
          <w:sz w:val="24"/>
          <w:szCs w:val="24"/>
        </w:rPr>
        <w:t xml:space="preserve">prevalent </w:t>
      </w:r>
      <w:r w:rsidR="000A6781" w:rsidRPr="00D1281A">
        <w:rPr>
          <w:rFonts w:ascii="Arial" w:hAnsi="Arial" w:cs="Arial"/>
          <w:sz w:val="24"/>
          <w:szCs w:val="24"/>
        </w:rPr>
        <w:t xml:space="preserve">in </w:t>
      </w:r>
      <w:r w:rsidR="00503EBC" w:rsidRPr="00D1281A">
        <w:rPr>
          <w:rFonts w:ascii="Arial" w:hAnsi="Arial" w:cs="Arial"/>
          <w:sz w:val="24"/>
          <w:szCs w:val="24"/>
        </w:rPr>
        <w:t>heroin and</w:t>
      </w:r>
      <w:r w:rsidR="000A6781" w:rsidRPr="00D1281A">
        <w:rPr>
          <w:rFonts w:ascii="Arial" w:hAnsi="Arial" w:cs="Arial"/>
          <w:sz w:val="24"/>
          <w:szCs w:val="24"/>
        </w:rPr>
        <w:t xml:space="preserve"> cocaine</w:t>
      </w:r>
      <w:r w:rsidR="00503EBC" w:rsidRPr="00D1281A">
        <w:rPr>
          <w:rFonts w:ascii="Arial" w:hAnsi="Arial" w:cs="Arial"/>
          <w:sz w:val="24"/>
          <w:szCs w:val="24"/>
        </w:rPr>
        <w:t xml:space="preserve"> users</w:t>
      </w:r>
      <w:r w:rsidR="000A6781" w:rsidRPr="00D1281A">
        <w:rPr>
          <w:rFonts w:ascii="Arial" w:hAnsi="Arial" w:cs="Arial"/>
          <w:sz w:val="24"/>
          <w:szCs w:val="24"/>
        </w:rPr>
        <w:t xml:space="preserve"> (</w:t>
      </w:r>
      <w:proofErr w:type="spellStart"/>
      <w:r w:rsidR="000A6781" w:rsidRPr="00D1281A">
        <w:rPr>
          <w:rFonts w:ascii="Arial" w:hAnsi="Arial" w:cs="Arial"/>
          <w:sz w:val="24"/>
          <w:szCs w:val="24"/>
        </w:rPr>
        <w:t>Kopak</w:t>
      </w:r>
      <w:proofErr w:type="spellEnd"/>
      <w:r w:rsidR="000A6781" w:rsidRPr="00D1281A">
        <w:rPr>
          <w:rFonts w:ascii="Arial" w:hAnsi="Arial" w:cs="Arial"/>
          <w:sz w:val="24"/>
          <w:szCs w:val="24"/>
        </w:rPr>
        <w:t xml:space="preserve"> et al., 2014).</w:t>
      </w:r>
      <w:r w:rsidR="00503EBC" w:rsidRPr="00D1281A">
        <w:rPr>
          <w:rFonts w:ascii="Arial" w:hAnsi="Arial" w:cs="Arial"/>
          <w:sz w:val="24"/>
          <w:szCs w:val="24"/>
        </w:rPr>
        <w:t xml:space="preserve"> On the other hand</w:t>
      </w:r>
      <w:r w:rsidR="00F058C6" w:rsidRPr="00D1281A">
        <w:rPr>
          <w:rFonts w:ascii="Arial" w:hAnsi="Arial" w:cs="Arial"/>
          <w:sz w:val="24"/>
          <w:szCs w:val="24"/>
        </w:rPr>
        <w:t>, government research says that opiate offenders</w:t>
      </w:r>
      <w:r w:rsidR="00F14FB1" w:rsidRPr="00D1281A">
        <w:rPr>
          <w:rFonts w:ascii="Arial" w:hAnsi="Arial" w:cs="Arial"/>
          <w:sz w:val="24"/>
          <w:szCs w:val="24"/>
        </w:rPr>
        <w:t xml:space="preserve"> (heroin and crack)</w:t>
      </w:r>
      <w:r w:rsidR="00503EBC" w:rsidRPr="00D1281A">
        <w:rPr>
          <w:rFonts w:ascii="Arial" w:hAnsi="Arial" w:cs="Arial"/>
          <w:sz w:val="24"/>
          <w:szCs w:val="24"/>
        </w:rPr>
        <w:t xml:space="preserve"> show</w:t>
      </w:r>
      <w:r w:rsidR="00F058C6" w:rsidRPr="00D1281A">
        <w:rPr>
          <w:rFonts w:ascii="Arial" w:hAnsi="Arial" w:cs="Arial"/>
          <w:sz w:val="24"/>
          <w:szCs w:val="24"/>
        </w:rPr>
        <w:t xml:space="preserve"> the smallest decrease in reoffending (21%) whilst alcohol offenders showed the largest reduction in </w:t>
      </w:r>
      <w:r w:rsidR="007318F4" w:rsidRPr="00D1281A">
        <w:rPr>
          <w:rFonts w:ascii="Arial" w:hAnsi="Arial" w:cs="Arial"/>
          <w:sz w:val="24"/>
          <w:szCs w:val="24"/>
        </w:rPr>
        <w:t>recidivism</w:t>
      </w:r>
      <w:r w:rsidR="00F058C6" w:rsidRPr="00D1281A">
        <w:rPr>
          <w:rFonts w:ascii="Arial" w:hAnsi="Arial" w:cs="Arial"/>
          <w:sz w:val="24"/>
          <w:szCs w:val="24"/>
        </w:rPr>
        <w:t xml:space="preserve"> </w:t>
      </w:r>
      <w:r w:rsidR="00F14FB1" w:rsidRPr="00D1281A">
        <w:rPr>
          <w:rFonts w:ascii="Arial" w:hAnsi="Arial" w:cs="Arial"/>
          <w:sz w:val="24"/>
          <w:szCs w:val="24"/>
        </w:rPr>
        <w:t xml:space="preserve">(49%) (Ministry of </w:t>
      </w:r>
      <w:r w:rsidR="00CD5FAA" w:rsidRPr="00D1281A">
        <w:rPr>
          <w:rFonts w:ascii="Arial" w:hAnsi="Arial" w:cs="Arial"/>
          <w:sz w:val="24"/>
          <w:szCs w:val="24"/>
        </w:rPr>
        <w:t>Justice</w:t>
      </w:r>
      <w:r w:rsidR="00B92B6B" w:rsidRPr="00D1281A">
        <w:rPr>
          <w:rFonts w:ascii="Arial" w:hAnsi="Arial" w:cs="Arial"/>
          <w:sz w:val="24"/>
          <w:szCs w:val="24"/>
        </w:rPr>
        <w:t>, 2017</w:t>
      </w:r>
      <w:r w:rsidR="00F14FB1" w:rsidRPr="00D1281A">
        <w:rPr>
          <w:rFonts w:ascii="Arial" w:hAnsi="Arial" w:cs="Arial"/>
          <w:sz w:val="24"/>
          <w:szCs w:val="24"/>
        </w:rPr>
        <w:t>).</w:t>
      </w:r>
    </w:p>
    <w:p w14:paraId="3C1FE940" w14:textId="77777777" w:rsidR="00B92B6B" w:rsidRPr="00D1281A" w:rsidRDefault="00B92B6B" w:rsidP="00076182">
      <w:pPr>
        <w:rPr>
          <w:rFonts w:ascii="Arial" w:hAnsi="Arial" w:cs="Arial"/>
          <w:sz w:val="24"/>
          <w:szCs w:val="24"/>
        </w:rPr>
      </w:pPr>
    </w:p>
    <w:p w14:paraId="2F4406CE" w14:textId="77777777" w:rsidR="00B92B6B" w:rsidRPr="00D1281A" w:rsidRDefault="00B92B6B" w:rsidP="00076182">
      <w:pPr>
        <w:rPr>
          <w:rFonts w:ascii="Arial" w:hAnsi="Arial" w:cs="Arial"/>
          <w:sz w:val="24"/>
          <w:szCs w:val="24"/>
        </w:rPr>
      </w:pPr>
      <w:r w:rsidRPr="00D1281A">
        <w:rPr>
          <w:rFonts w:ascii="Arial" w:hAnsi="Arial" w:cs="Arial"/>
          <w:sz w:val="24"/>
          <w:szCs w:val="24"/>
        </w:rPr>
        <w:t>The above</w:t>
      </w:r>
      <w:r w:rsidR="00CD5FAA" w:rsidRPr="00D1281A">
        <w:rPr>
          <w:rFonts w:ascii="Arial" w:hAnsi="Arial" w:cs="Arial"/>
          <w:sz w:val="24"/>
          <w:szCs w:val="24"/>
        </w:rPr>
        <w:t xml:space="preserve"> data</w:t>
      </w:r>
      <w:r w:rsidRPr="00D1281A">
        <w:rPr>
          <w:rFonts w:ascii="Arial" w:hAnsi="Arial" w:cs="Arial"/>
          <w:sz w:val="24"/>
          <w:szCs w:val="24"/>
        </w:rPr>
        <w:t xml:space="preserve"> shows the need for a </w:t>
      </w:r>
      <w:r w:rsidR="00614119" w:rsidRPr="00D1281A">
        <w:rPr>
          <w:rFonts w:ascii="Arial" w:hAnsi="Arial" w:cs="Arial"/>
          <w:sz w:val="24"/>
          <w:szCs w:val="24"/>
        </w:rPr>
        <w:t xml:space="preserve">targeted approach to </w:t>
      </w:r>
      <w:r w:rsidR="00CD5FAA" w:rsidRPr="00D1281A">
        <w:rPr>
          <w:rFonts w:ascii="Arial" w:hAnsi="Arial" w:cs="Arial"/>
          <w:sz w:val="24"/>
          <w:szCs w:val="24"/>
        </w:rPr>
        <w:t xml:space="preserve">drug and alcohol misuse, especially when considering ‘new’ drugs such as psychoactive substances are on the rise </w:t>
      </w:r>
      <w:r w:rsidR="00BC486A" w:rsidRPr="00D1281A">
        <w:rPr>
          <w:rFonts w:ascii="Arial" w:hAnsi="Arial" w:cs="Arial"/>
          <w:sz w:val="24"/>
          <w:szCs w:val="24"/>
        </w:rPr>
        <w:t>(Baumann, 2016</w:t>
      </w:r>
      <w:r w:rsidR="00CD5FAA" w:rsidRPr="00D1281A">
        <w:rPr>
          <w:rFonts w:ascii="Arial" w:hAnsi="Arial" w:cs="Arial"/>
          <w:sz w:val="24"/>
          <w:szCs w:val="24"/>
        </w:rPr>
        <w:t xml:space="preserve">). There is a </w:t>
      </w:r>
      <w:r w:rsidR="007318F4" w:rsidRPr="00D1281A">
        <w:rPr>
          <w:rFonts w:ascii="Arial" w:hAnsi="Arial" w:cs="Arial"/>
          <w:sz w:val="24"/>
          <w:szCs w:val="24"/>
        </w:rPr>
        <w:t>necessity</w:t>
      </w:r>
      <w:r w:rsidR="00CD5FAA" w:rsidRPr="00D1281A">
        <w:rPr>
          <w:rFonts w:ascii="Arial" w:hAnsi="Arial" w:cs="Arial"/>
          <w:sz w:val="24"/>
          <w:szCs w:val="24"/>
        </w:rPr>
        <w:t xml:space="preserve"> for a tailored multi-agency </w:t>
      </w:r>
      <w:r w:rsidR="007318F4" w:rsidRPr="00D1281A">
        <w:rPr>
          <w:rFonts w:ascii="Arial" w:hAnsi="Arial" w:cs="Arial"/>
          <w:sz w:val="24"/>
          <w:szCs w:val="24"/>
        </w:rPr>
        <w:t>methodology</w:t>
      </w:r>
      <w:r w:rsidR="00CD5FAA" w:rsidRPr="00D1281A">
        <w:rPr>
          <w:rFonts w:ascii="Arial" w:hAnsi="Arial" w:cs="Arial"/>
          <w:sz w:val="24"/>
          <w:szCs w:val="24"/>
        </w:rPr>
        <w:t xml:space="preserve"> that takes into consideration a vast range of factors that affect reoffending rates. The government have identified that as well as drug problems, people who commit crimes are more likely to be homeless, unemployed, lack high </w:t>
      </w:r>
      <w:r w:rsidR="00CD5FAA" w:rsidRPr="00D1281A">
        <w:rPr>
          <w:rFonts w:ascii="Arial" w:hAnsi="Arial" w:cs="Arial"/>
          <w:sz w:val="24"/>
          <w:szCs w:val="24"/>
        </w:rPr>
        <w:lastRenderedPageBreak/>
        <w:t xml:space="preserve">qualifications and come from dysfunctional social backgrounds (O’Connor, 2017). As much as the data surrounding drug treatment programmes is encouraging, it is only one part of successfully rehabilitating offenders and reducing crime rates. </w:t>
      </w:r>
    </w:p>
    <w:p w14:paraId="5FC5DC68" w14:textId="77777777" w:rsidR="00EA40A3" w:rsidRPr="00D1281A" w:rsidRDefault="00EA40A3" w:rsidP="00076182">
      <w:pPr>
        <w:rPr>
          <w:rFonts w:ascii="Arial" w:hAnsi="Arial" w:cs="Arial"/>
          <w:sz w:val="24"/>
          <w:szCs w:val="24"/>
        </w:rPr>
      </w:pPr>
    </w:p>
    <w:p w14:paraId="44A57E3D" w14:textId="77777777" w:rsidR="00B92B6B" w:rsidRPr="00D1281A" w:rsidRDefault="00B92B6B" w:rsidP="00076182">
      <w:pPr>
        <w:rPr>
          <w:rFonts w:ascii="Arial" w:hAnsi="Arial" w:cs="Arial"/>
          <w:sz w:val="24"/>
          <w:szCs w:val="24"/>
        </w:rPr>
      </w:pPr>
    </w:p>
    <w:p w14:paraId="1BE8B8B0" w14:textId="77777777" w:rsidR="00297130" w:rsidRPr="00D1281A" w:rsidRDefault="00152EF2" w:rsidP="00076182">
      <w:pPr>
        <w:rPr>
          <w:rFonts w:ascii="Arial" w:hAnsi="Arial" w:cs="Arial"/>
          <w:i/>
          <w:sz w:val="24"/>
          <w:szCs w:val="24"/>
        </w:rPr>
      </w:pPr>
      <w:r w:rsidRPr="00D1281A">
        <w:rPr>
          <w:rFonts w:ascii="Arial" w:hAnsi="Arial" w:cs="Arial"/>
          <w:i/>
          <w:sz w:val="24"/>
          <w:szCs w:val="24"/>
        </w:rPr>
        <w:t>Interventions for Women</w:t>
      </w:r>
    </w:p>
    <w:p w14:paraId="4A01F933" w14:textId="77777777" w:rsidR="00282CA3" w:rsidRPr="00D1281A" w:rsidRDefault="00613CCD" w:rsidP="00076182">
      <w:pPr>
        <w:rPr>
          <w:rFonts w:ascii="Arial" w:hAnsi="Arial" w:cs="Arial"/>
          <w:sz w:val="24"/>
          <w:szCs w:val="24"/>
        </w:rPr>
      </w:pPr>
      <w:r w:rsidRPr="00D1281A">
        <w:rPr>
          <w:rFonts w:ascii="Arial" w:hAnsi="Arial" w:cs="Arial"/>
          <w:sz w:val="24"/>
          <w:szCs w:val="24"/>
        </w:rPr>
        <w:t xml:space="preserve">The Baroness </w:t>
      </w:r>
      <w:proofErr w:type="spellStart"/>
      <w:r w:rsidRPr="00D1281A">
        <w:rPr>
          <w:rFonts w:ascii="Arial" w:hAnsi="Arial" w:cs="Arial"/>
          <w:sz w:val="24"/>
          <w:szCs w:val="24"/>
        </w:rPr>
        <w:t>Corston</w:t>
      </w:r>
      <w:proofErr w:type="spellEnd"/>
      <w:r w:rsidRPr="00D1281A">
        <w:rPr>
          <w:rFonts w:ascii="Arial" w:hAnsi="Arial" w:cs="Arial"/>
          <w:sz w:val="24"/>
          <w:szCs w:val="24"/>
        </w:rPr>
        <w:t xml:space="preserve"> Report </w:t>
      </w:r>
      <w:r w:rsidR="00503EBC" w:rsidRPr="00D1281A">
        <w:rPr>
          <w:rFonts w:ascii="Arial" w:hAnsi="Arial" w:cs="Arial"/>
          <w:sz w:val="24"/>
          <w:szCs w:val="24"/>
        </w:rPr>
        <w:t>reviewed</w:t>
      </w:r>
      <w:r w:rsidR="00F507E8" w:rsidRPr="00D1281A">
        <w:rPr>
          <w:rFonts w:ascii="Arial" w:hAnsi="Arial" w:cs="Arial"/>
          <w:sz w:val="24"/>
          <w:szCs w:val="24"/>
        </w:rPr>
        <w:t xml:space="preserve"> </w:t>
      </w:r>
      <w:r w:rsidR="00282CA3" w:rsidRPr="00D1281A">
        <w:rPr>
          <w:rFonts w:ascii="Arial" w:hAnsi="Arial" w:cs="Arial"/>
          <w:sz w:val="24"/>
          <w:szCs w:val="24"/>
        </w:rPr>
        <w:t xml:space="preserve">vulnerable </w:t>
      </w:r>
      <w:r w:rsidR="00F507E8" w:rsidRPr="00D1281A">
        <w:rPr>
          <w:rFonts w:ascii="Arial" w:hAnsi="Arial" w:cs="Arial"/>
          <w:sz w:val="24"/>
          <w:szCs w:val="24"/>
        </w:rPr>
        <w:t xml:space="preserve">women in the </w:t>
      </w:r>
      <w:r w:rsidR="00503EBC" w:rsidRPr="00D1281A">
        <w:rPr>
          <w:rFonts w:ascii="Arial" w:hAnsi="Arial" w:cs="Arial"/>
          <w:sz w:val="24"/>
          <w:szCs w:val="24"/>
        </w:rPr>
        <w:t>CJS</w:t>
      </w:r>
      <w:r w:rsidR="00F507E8" w:rsidRPr="00D1281A">
        <w:rPr>
          <w:rFonts w:ascii="Arial" w:hAnsi="Arial" w:cs="Arial"/>
          <w:sz w:val="24"/>
          <w:szCs w:val="24"/>
        </w:rPr>
        <w:t xml:space="preserve"> </w:t>
      </w:r>
      <w:r w:rsidR="00503EBC" w:rsidRPr="00D1281A">
        <w:rPr>
          <w:rFonts w:ascii="Arial" w:hAnsi="Arial" w:cs="Arial"/>
          <w:sz w:val="24"/>
          <w:szCs w:val="24"/>
        </w:rPr>
        <w:t xml:space="preserve">and </w:t>
      </w:r>
      <w:r w:rsidRPr="00D1281A">
        <w:rPr>
          <w:rFonts w:ascii="Arial" w:hAnsi="Arial" w:cs="Arial"/>
          <w:sz w:val="24"/>
          <w:szCs w:val="24"/>
        </w:rPr>
        <w:t xml:space="preserve">concluded that custodial experiences disproportionately affect women more than men </w:t>
      </w:r>
      <w:r w:rsidR="00F507E8" w:rsidRPr="00D1281A">
        <w:rPr>
          <w:rFonts w:ascii="Arial" w:hAnsi="Arial" w:cs="Arial"/>
          <w:sz w:val="24"/>
          <w:szCs w:val="24"/>
        </w:rPr>
        <w:t xml:space="preserve">(Home Office, 2007). </w:t>
      </w:r>
      <w:r w:rsidR="00503EBC" w:rsidRPr="00D1281A">
        <w:rPr>
          <w:rFonts w:ascii="Arial" w:hAnsi="Arial" w:cs="Arial"/>
          <w:sz w:val="24"/>
          <w:szCs w:val="24"/>
        </w:rPr>
        <w:t>A report 10 years later shows</w:t>
      </w:r>
      <w:r w:rsidR="00282CA3" w:rsidRPr="00D1281A">
        <w:rPr>
          <w:rFonts w:ascii="Arial" w:hAnsi="Arial" w:cs="Arial"/>
          <w:sz w:val="24"/>
          <w:szCs w:val="24"/>
        </w:rPr>
        <w:t xml:space="preserve"> that women offenders are still consistently given harsher sentences than men (Crest Advisory, 2017).</w:t>
      </w:r>
      <w:r w:rsidR="00503EBC" w:rsidRPr="00D1281A">
        <w:rPr>
          <w:rFonts w:ascii="Arial" w:hAnsi="Arial" w:cs="Arial"/>
          <w:sz w:val="24"/>
          <w:szCs w:val="24"/>
        </w:rPr>
        <w:t xml:space="preserve"> Infamously, t</w:t>
      </w:r>
      <w:r w:rsidR="00D6606B" w:rsidRPr="00D1281A">
        <w:rPr>
          <w:rFonts w:ascii="Arial" w:hAnsi="Arial" w:cs="Arial"/>
          <w:sz w:val="24"/>
          <w:szCs w:val="24"/>
        </w:rPr>
        <w:t xml:space="preserve">here was much debate over the sentencing of Myra Hindley compared with Ian Brady </w:t>
      </w:r>
      <w:r w:rsidR="00C07015" w:rsidRPr="00D1281A">
        <w:rPr>
          <w:rFonts w:ascii="Arial" w:hAnsi="Arial" w:cs="Arial"/>
          <w:sz w:val="24"/>
          <w:szCs w:val="24"/>
        </w:rPr>
        <w:t>and the Home</w:t>
      </w:r>
      <w:r w:rsidR="0075325B" w:rsidRPr="00D1281A">
        <w:rPr>
          <w:rFonts w:ascii="Arial" w:hAnsi="Arial" w:cs="Arial"/>
          <w:sz w:val="24"/>
          <w:szCs w:val="24"/>
        </w:rPr>
        <w:t xml:space="preserve"> Secretary was accused at</w:t>
      </w:r>
      <w:r w:rsidR="00C07015" w:rsidRPr="00D1281A">
        <w:rPr>
          <w:rFonts w:ascii="Arial" w:hAnsi="Arial" w:cs="Arial"/>
          <w:sz w:val="24"/>
          <w:szCs w:val="24"/>
        </w:rPr>
        <w:t xml:space="preserve"> the Court of Appeal of unlawfully keeping Hindley in jail “because of her notoriety and unpopularity”</w:t>
      </w:r>
      <w:r w:rsidR="00591B41" w:rsidRPr="00D1281A">
        <w:rPr>
          <w:rFonts w:ascii="Arial" w:hAnsi="Arial" w:cs="Arial"/>
          <w:sz w:val="24"/>
          <w:szCs w:val="24"/>
        </w:rPr>
        <w:t xml:space="preserve"> as a female</w:t>
      </w:r>
      <w:r w:rsidR="00C07015" w:rsidRPr="00D1281A">
        <w:rPr>
          <w:rFonts w:ascii="Arial" w:hAnsi="Arial" w:cs="Arial"/>
          <w:sz w:val="24"/>
          <w:szCs w:val="24"/>
        </w:rPr>
        <w:t xml:space="preserve"> (Burrell, 1998).</w:t>
      </w:r>
    </w:p>
    <w:p w14:paraId="48C1FB62" w14:textId="77777777" w:rsidR="00152EF2" w:rsidRPr="00D1281A" w:rsidRDefault="00152EF2" w:rsidP="00076182">
      <w:pPr>
        <w:rPr>
          <w:rFonts w:ascii="Arial" w:hAnsi="Arial" w:cs="Arial"/>
          <w:sz w:val="24"/>
          <w:szCs w:val="24"/>
        </w:rPr>
      </w:pPr>
    </w:p>
    <w:p w14:paraId="54D5C0FB" w14:textId="4719F5F3" w:rsidR="00EA40A3" w:rsidRPr="00D1281A" w:rsidRDefault="00F507E8" w:rsidP="00076182">
      <w:pPr>
        <w:rPr>
          <w:rFonts w:ascii="Arial" w:hAnsi="Arial" w:cs="Arial"/>
          <w:sz w:val="24"/>
          <w:szCs w:val="24"/>
        </w:rPr>
      </w:pPr>
      <w:r w:rsidRPr="00D1281A">
        <w:rPr>
          <w:rFonts w:ascii="Arial" w:hAnsi="Arial" w:cs="Arial"/>
          <w:sz w:val="24"/>
          <w:szCs w:val="24"/>
        </w:rPr>
        <w:t>Researchers argue that desistance from crime is different for women compared with men and as such, women require different interventions to assist this process (Scottish Government, 2015). Women have a range of complex issues that traditional same-sex inte</w:t>
      </w:r>
      <w:r w:rsidR="00503EBC" w:rsidRPr="00D1281A">
        <w:rPr>
          <w:rFonts w:ascii="Arial" w:hAnsi="Arial" w:cs="Arial"/>
          <w:sz w:val="24"/>
          <w:szCs w:val="24"/>
        </w:rPr>
        <w:t>rventions fail</w:t>
      </w:r>
      <w:r w:rsidRPr="00D1281A">
        <w:rPr>
          <w:rFonts w:ascii="Arial" w:hAnsi="Arial" w:cs="Arial"/>
          <w:sz w:val="24"/>
          <w:szCs w:val="24"/>
        </w:rPr>
        <w:t xml:space="preserve"> to address. For example</w:t>
      </w:r>
      <w:r w:rsidR="007B5450" w:rsidRPr="00D1281A">
        <w:rPr>
          <w:rFonts w:ascii="Arial" w:hAnsi="Arial" w:cs="Arial"/>
          <w:sz w:val="24"/>
          <w:szCs w:val="24"/>
        </w:rPr>
        <w:t>,</w:t>
      </w:r>
      <w:r w:rsidRPr="00D1281A">
        <w:rPr>
          <w:rFonts w:ascii="Arial" w:hAnsi="Arial" w:cs="Arial"/>
          <w:sz w:val="24"/>
          <w:szCs w:val="24"/>
        </w:rPr>
        <w:t xml:space="preserve"> women tend to have </w:t>
      </w:r>
      <w:r w:rsidR="007B5450" w:rsidRPr="00D1281A">
        <w:rPr>
          <w:rFonts w:ascii="Arial" w:hAnsi="Arial" w:cs="Arial"/>
          <w:sz w:val="24"/>
          <w:szCs w:val="24"/>
        </w:rPr>
        <w:t>fewer</w:t>
      </w:r>
      <w:r w:rsidRPr="00D1281A">
        <w:rPr>
          <w:rFonts w:ascii="Arial" w:hAnsi="Arial" w:cs="Arial"/>
          <w:sz w:val="24"/>
          <w:szCs w:val="24"/>
        </w:rPr>
        <w:t xml:space="preserve"> qualifications than </w:t>
      </w:r>
      <w:r w:rsidR="007B5450" w:rsidRPr="00D1281A">
        <w:rPr>
          <w:rFonts w:ascii="Arial" w:hAnsi="Arial" w:cs="Arial"/>
          <w:sz w:val="24"/>
          <w:szCs w:val="24"/>
        </w:rPr>
        <w:t>men</w:t>
      </w:r>
      <w:r w:rsidR="00E85249" w:rsidRPr="00D1281A">
        <w:rPr>
          <w:rFonts w:ascii="Arial" w:hAnsi="Arial" w:cs="Arial"/>
          <w:sz w:val="24"/>
          <w:szCs w:val="24"/>
        </w:rPr>
        <w:t>, they experience an</w:t>
      </w:r>
      <w:r w:rsidRPr="00D1281A">
        <w:rPr>
          <w:rFonts w:ascii="Arial" w:hAnsi="Arial" w:cs="Arial"/>
          <w:sz w:val="24"/>
          <w:szCs w:val="24"/>
        </w:rPr>
        <w:t xml:space="preserve"> in</w:t>
      </w:r>
      <w:r w:rsidR="00E85249" w:rsidRPr="00D1281A">
        <w:rPr>
          <w:rFonts w:ascii="Arial" w:hAnsi="Arial" w:cs="Arial"/>
          <w:sz w:val="24"/>
          <w:szCs w:val="24"/>
        </w:rPr>
        <w:t>crease in mental health,</w:t>
      </w:r>
      <w:r w:rsidR="007B5450" w:rsidRPr="00D1281A">
        <w:rPr>
          <w:rFonts w:ascii="Arial" w:hAnsi="Arial" w:cs="Arial"/>
          <w:sz w:val="24"/>
          <w:szCs w:val="24"/>
        </w:rPr>
        <w:t xml:space="preserve"> </w:t>
      </w:r>
      <w:r w:rsidRPr="00D1281A">
        <w:rPr>
          <w:rFonts w:ascii="Arial" w:hAnsi="Arial" w:cs="Arial"/>
          <w:sz w:val="24"/>
          <w:szCs w:val="24"/>
        </w:rPr>
        <w:t xml:space="preserve">suicide and </w:t>
      </w:r>
      <w:r w:rsidR="00152EF2" w:rsidRPr="00D1281A">
        <w:rPr>
          <w:rFonts w:ascii="Arial" w:hAnsi="Arial" w:cs="Arial"/>
          <w:sz w:val="24"/>
          <w:szCs w:val="24"/>
        </w:rPr>
        <w:t>self-harm</w:t>
      </w:r>
      <w:r w:rsidR="007B5450" w:rsidRPr="00D1281A">
        <w:rPr>
          <w:rFonts w:ascii="Arial" w:hAnsi="Arial" w:cs="Arial"/>
          <w:sz w:val="24"/>
          <w:szCs w:val="24"/>
        </w:rPr>
        <w:t xml:space="preserve"> rates</w:t>
      </w:r>
      <w:r w:rsidR="00152EF2" w:rsidRPr="00D1281A">
        <w:rPr>
          <w:rFonts w:ascii="Arial" w:hAnsi="Arial" w:cs="Arial"/>
          <w:sz w:val="24"/>
          <w:szCs w:val="24"/>
        </w:rPr>
        <w:t xml:space="preserve">, </w:t>
      </w:r>
      <w:r w:rsidR="007B5450" w:rsidRPr="00D1281A">
        <w:rPr>
          <w:rFonts w:ascii="Arial" w:hAnsi="Arial" w:cs="Arial"/>
          <w:sz w:val="24"/>
          <w:szCs w:val="24"/>
        </w:rPr>
        <w:t xml:space="preserve">high levels of </w:t>
      </w:r>
      <w:r w:rsidR="00152EF2" w:rsidRPr="00D1281A">
        <w:rPr>
          <w:rFonts w:ascii="Arial" w:hAnsi="Arial" w:cs="Arial"/>
          <w:sz w:val="24"/>
          <w:szCs w:val="24"/>
        </w:rPr>
        <w:t xml:space="preserve">previous abuse from domestic violence aggressors </w:t>
      </w:r>
      <w:r w:rsidR="00282CA3" w:rsidRPr="00D1281A">
        <w:rPr>
          <w:rFonts w:ascii="Arial" w:hAnsi="Arial" w:cs="Arial"/>
          <w:sz w:val="24"/>
          <w:szCs w:val="24"/>
        </w:rPr>
        <w:t xml:space="preserve">or trafficking </w:t>
      </w:r>
      <w:r w:rsidR="00152EF2" w:rsidRPr="00D1281A">
        <w:rPr>
          <w:rFonts w:ascii="Arial" w:hAnsi="Arial" w:cs="Arial"/>
          <w:sz w:val="24"/>
          <w:szCs w:val="24"/>
        </w:rPr>
        <w:t>as well as the increased likeliho</w:t>
      </w:r>
      <w:r w:rsidR="00D6606B" w:rsidRPr="00D1281A">
        <w:rPr>
          <w:rFonts w:ascii="Arial" w:hAnsi="Arial" w:cs="Arial"/>
          <w:sz w:val="24"/>
          <w:szCs w:val="24"/>
        </w:rPr>
        <w:t xml:space="preserve">od of being a single parent (Penal Affairs Group, </w:t>
      </w:r>
      <w:r w:rsidR="007B094E" w:rsidRPr="00D1281A">
        <w:rPr>
          <w:rFonts w:ascii="Arial" w:hAnsi="Arial" w:cs="Arial"/>
          <w:sz w:val="24"/>
          <w:szCs w:val="24"/>
        </w:rPr>
        <w:t>2007)</w:t>
      </w:r>
      <w:r w:rsidR="00152EF2" w:rsidRPr="00D1281A">
        <w:rPr>
          <w:rFonts w:ascii="Arial" w:hAnsi="Arial" w:cs="Arial"/>
          <w:sz w:val="24"/>
          <w:szCs w:val="24"/>
        </w:rPr>
        <w:t>.</w:t>
      </w:r>
      <w:r w:rsidR="00D6606B" w:rsidRPr="00D1281A">
        <w:rPr>
          <w:rFonts w:ascii="Arial" w:hAnsi="Arial" w:cs="Arial"/>
          <w:sz w:val="24"/>
          <w:szCs w:val="24"/>
        </w:rPr>
        <w:t xml:space="preserve"> The consequences of failing to address these issues is that women are marginalised in a system designed for men. </w:t>
      </w:r>
    </w:p>
    <w:p w14:paraId="275949FB" w14:textId="77777777" w:rsidR="005557BA" w:rsidRPr="00D1281A" w:rsidRDefault="005557BA" w:rsidP="00076182">
      <w:pPr>
        <w:rPr>
          <w:rFonts w:ascii="Arial" w:hAnsi="Arial" w:cs="Arial"/>
          <w:sz w:val="24"/>
          <w:szCs w:val="24"/>
        </w:rPr>
      </w:pPr>
    </w:p>
    <w:p w14:paraId="2777F222" w14:textId="16B1ACFB" w:rsidR="0075325B" w:rsidRPr="00D1281A" w:rsidRDefault="005557BA" w:rsidP="00E83CF3">
      <w:pPr>
        <w:rPr>
          <w:rFonts w:ascii="Arial" w:eastAsia="Arial" w:hAnsi="Arial" w:cs="Arial"/>
          <w:bCs/>
          <w:color w:val="000000" w:themeColor="text1"/>
          <w:sz w:val="24"/>
          <w:szCs w:val="24"/>
        </w:rPr>
      </w:pPr>
      <w:r w:rsidRPr="00D1281A">
        <w:rPr>
          <w:rFonts w:ascii="Arial" w:hAnsi="Arial" w:cs="Arial"/>
          <w:sz w:val="24"/>
          <w:szCs w:val="24"/>
        </w:rPr>
        <w:t>It is no wonder then</w:t>
      </w:r>
      <w:r w:rsidR="00591B41" w:rsidRPr="00D1281A">
        <w:rPr>
          <w:rFonts w:ascii="Arial" w:hAnsi="Arial" w:cs="Arial"/>
          <w:sz w:val="24"/>
          <w:szCs w:val="24"/>
        </w:rPr>
        <w:t>,</w:t>
      </w:r>
      <w:r w:rsidRPr="00D1281A">
        <w:rPr>
          <w:rFonts w:ascii="Arial" w:hAnsi="Arial" w:cs="Arial"/>
          <w:sz w:val="24"/>
          <w:szCs w:val="24"/>
        </w:rPr>
        <w:t xml:space="preserve"> that women have h</w:t>
      </w:r>
      <w:r w:rsidR="0075325B" w:rsidRPr="00D1281A">
        <w:rPr>
          <w:rFonts w:ascii="Arial" w:hAnsi="Arial" w:cs="Arial"/>
          <w:sz w:val="24"/>
          <w:szCs w:val="24"/>
        </w:rPr>
        <w:t>igher reoffending rates than their male counterparts (The Times, 2019)</w:t>
      </w:r>
      <w:r w:rsidRPr="00D1281A">
        <w:rPr>
          <w:rFonts w:ascii="Arial" w:hAnsi="Arial" w:cs="Arial"/>
          <w:sz w:val="24"/>
          <w:szCs w:val="24"/>
        </w:rPr>
        <w:t xml:space="preserve">. As a result of this, the Welsh government have implemented </w:t>
      </w:r>
      <w:r w:rsidR="007B094E" w:rsidRPr="00D1281A">
        <w:rPr>
          <w:rFonts w:ascii="Arial" w:hAnsi="Arial" w:cs="Arial"/>
          <w:sz w:val="24"/>
          <w:szCs w:val="24"/>
        </w:rPr>
        <w:t>Women’s</w:t>
      </w:r>
      <w:r w:rsidRPr="00D1281A">
        <w:rPr>
          <w:rFonts w:ascii="Arial" w:hAnsi="Arial" w:cs="Arial"/>
          <w:sz w:val="24"/>
          <w:szCs w:val="24"/>
        </w:rPr>
        <w:t xml:space="preserve"> Pathfinder, a</w:t>
      </w:r>
      <w:r w:rsidR="0075325B" w:rsidRPr="00D1281A">
        <w:rPr>
          <w:rFonts w:ascii="Arial" w:hAnsi="Arial" w:cs="Arial"/>
          <w:sz w:val="24"/>
          <w:szCs w:val="24"/>
        </w:rPr>
        <w:t xml:space="preserve"> programme set up with the aim of improving the outcomes of women who </w:t>
      </w:r>
      <w:r w:rsidR="007B094E" w:rsidRPr="00D1281A">
        <w:rPr>
          <w:rFonts w:ascii="Arial" w:hAnsi="Arial" w:cs="Arial"/>
          <w:sz w:val="24"/>
          <w:szCs w:val="24"/>
        </w:rPr>
        <w:t>encounter</w:t>
      </w:r>
      <w:r w:rsidR="0075325B" w:rsidRPr="00D1281A">
        <w:rPr>
          <w:rFonts w:ascii="Arial" w:hAnsi="Arial" w:cs="Arial"/>
          <w:sz w:val="24"/>
          <w:szCs w:val="24"/>
        </w:rPr>
        <w:t xml:space="preserve"> the CJS by bringing together local and statutory agencies to develop a multiagency approach in addressing the complex needs of women (IOM </w:t>
      </w:r>
      <w:proofErr w:type="spellStart"/>
      <w:r w:rsidR="0075325B" w:rsidRPr="00D1281A">
        <w:rPr>
          <w:rFonts w:ascii="Arial" w:hAnsi="Arial" w:cs="Arial"/>
          <w:sz w:val="24"/>
          <w:szCs w:val="24"/>
        </w:rPr>
        <w:t>Cymru</w:t>
      </w:r>
      <w:proofErr w:type="spellEnd"/>
      <w:r w:rsidR="0075325B" w:rsidRPr="00D1281A">
        <w:rPr>
          <w:rFonts w:ascii="Arial" w:hAnsi="Arial" w:cs="Arial"/>
          <w:sz w:val="24"/>
          <w:szCs w:val="24"/>
        </w:rPr>
        <w:t>, 2020). As in line with the government’s 7 pathways to reduce national reoffending in adults,</w:t>
      </w:r>
      <w:r w:rsidR="00E83CF3" w:rsidRPr="00D1281A">
        <w:rPr>
          <w:rFonts w:ascii="Arial" w:hAnsi="Arial" w:cs="Arial"/>
          <w:sz w:val="24"/>
          <w:szCs w:val="24"/>
        </w:rPr>
        <w:t xml:space="preserve"> Women’s Pathfinder supports women in accessing provisions for housing, </w:t>
      </w:r>
      <w:r w:rsidR="007B094E" w:rsidRPr="00D1281A">
        <w:rPr>
          <w:rFonts w:ascii="Arial" w:hAnsi="Arial" w:cs="Arial"/>
          <w:sz w:val="24"/>
          <w:szCs w:val="24"/>
        </w:rPr>
        <w:t>health,</w:t>
      </w:r>
      <w:r w:rsidR="00E83CF3" w:rsidRPr="00D1281A">
        <w:rPr>
          <w:rFonts w:ascii="Arial" w:hAnsi="Arial" w:cs="Arial"/>
          <w:sz w:val="24"/>
          <w:szCs w:val="24"/>
        </w:rPr>
        <w:t xml:space="preserve"> and education (</w:t>
      </w:r>
      <w:r w:rsidR="00E83CF3" w:rsidRPr="00D1281A">
        <w:rPr>
          <w:rFonts w:ascii="Arial" w:eastAsia="Arial" w:hAnsi="Arial" w:cs="Arial"/>
          <w:bCs/>
          <w:color w:val="000000" w:themeColor="text1"/>
          <w:sz w:val="24"/>
          <w:szCs w:val="24"/>
        </w:rPr>
        <w:t>National Offender Management Service, 2009)</w:t>
      </w:r>
      <w:r w:rsidR="00E83CF3" w:rsidRPr="00D1281A">
        <w:rPr>
          <w:rFonts w:ascii="Arial" w:hAnsi="Arial" w:cs="Arial"/>
          <w:sz w:val="24"/>
          <w:szCs w:val="24"/>
        </w:rPr>
        <w:t>. Preliminary research has found that the project has reduced r</w:t>
      </w:r>
      <w:r w:rsidR="00B908F8" w:rsidRPr="00D1281A">
        <w:rPr>
          <w:rFonts w:ascii="Arial" w:hAnsi="Arial" w:cs="Arial"/>
          <w:sz w:val="24"/>
          <w:szCs w:val="24"/>
        </w:rPr>
        <w:t>e</w:t>
      </w:r>
      <w:r w:rsidR="00E83CF3" w:rsidRPr="00D1281A">
        <w:rPr>
          <w:rFonts w:ascii="Arial" w:hAnsi="Arial" w:cs="Arial"/>
          <w:sz w:val="24"/>
          <w:szCs w:val="24"/>
        </w:rPr>
        <w:t xml:space="preserve">offending rates by 26% and the overall re-arrest rates fell by around a half, 17.8% compared with 35% in the control group </w:t>
      </w:r>
      <w:r w:rsidR="00DD1D57" w:rsidRPr="00D1281A">
        <w:rPr>
          <w:rFonts w:ascii="Arial" w:hAnsi="Arial" w:cs="Arial"/>
          <w:sz w:val="24"/>
          <w:szCs w:val="24"/>
        </w:rPr>
        <w:t>(Holloway et al., 2017).</w:t>
      </w:r>
      <w:r w:rsidR="00B908F8" w:rsidRPr="00D1281A">
        <w:rPr>
          <w:rFonts w:ascii="Arial" w:hAnsi="Arial" w:cs="Arial"/>
          <w:sz w:val="24"/>
          <w:szCs w:val="24"/>
        </w:rPr>
        <w:t xml:space="preserve"> This has significant implications for both national and gender specific reoffending statistics in the UK.  </w:t>
      </w:r>
    </w:p>
    <w:p w14:paraId="3F90D4EC" w14:textId="77777777" w:rsidR="00E83CF3" w:rsidRPr="00D1281A" w:rsidRDefault="00E83CF3" w:rsidP="00E83CF3">
      <w:pPr>
        <w:rPr>
          <w:rFonts w:ascii="Arial" w:eastAsia="Arial" w:hAnsi="Arial" w:cs="Arial"/>
          <w:bCs/>
          <w:color w:val="000000" w:themeColor="text1"/>
          <w:sz w:val="24"/>
          <w:szCs w:val="24"/>
        </w:rPr>
      </w:pPr>
    </w:p>
    <w:p w14:paraId="32454205" w14:textId="2C9B755B" w:rsidR="00E83CF3" w:rsidRPr="00D1281A" w:rsidRDefault="00DD1D57" w:rsidP="00E83CF3">
      <w:pPr>
        <w:rPr>
          <w:rFonts w:ascii="Arial" w:hAnsi="Arial" w:cs="Arial"/>
          <w:sz w:val="24"/>
          <w:szCs w:val="24"/>
        </w:rPr>
      </w:pPr>
      <w:r w:rsidRPr="00D1281A">
        <w:rPr>
          <w:rFonts w:ascii="Arial" w:eastAsia="Arial" w:hAnsi="Arial" w:cs="Arial"/>
          <w:bCs/>
          <w:color w:val="000000" w:themeColor="text1"/>
          <w:sz w:val="24"/>
          <w:szCs w:val="24"/>
        </w:rPr>
        <w:t xml:space="preserve">Despite this early success, the pathfinder approach did unearth some challenges and disadvantages. </w:t>
      </w:r>
      <w:r w:rsidR="007B094E" w:rsidRPr="00D1281A">
        <w:rPr>
          <w:rFonts w:ascii="Arial" w:eastAsia="Arial" w:hAnsi="Arial" w:cs="Arial"/>
          <w:bCs/>
          <w:color w:val="000000" w:themeColor="text1"/>
          <w:sz w:val="24"/>
          <w:szCs w:val="24"/>
        </w:rPr>
        <w:t>Firstly,</w:t>
      </w:r>
      <w:r w:rsidRPr="00D1281A">
        <w:rPr>
          <w:rFonts w:ascii="Arial" w:eastAsia="Arial" w:hAnsi="Arial" w:cs="Arial"/>
          <w:bCs/>
          <w:color w:val="000000" w:themeColor="text1"/>
          <w:sz w:val="24"/>
          <w:szCs w:val="24"/>
        </w:rPr>
        <w:t xml:space="preserve"> the intervention is voluntary and does not have a statutory footing and as such, it was difficult to recruit participants </w:t>
      </w:r>
      <w:r w:rsidRPr="00D1281A">
        <w:rPr>
          <w:rFonts w:ascii="Arial" w:hAnsi="Arial" w:cs="Arial"/>
          <w:sz w:val="24"/>
          <w:szCs w:val="24"/>
        </w:rPr>
        <w:t>(</w:t>
      </w:r>
      <w:r w:rsidRPr="00D1281A">
        <w:rPr>
          <w:rFonts w:ascii="Arial" w:eastAsia="Arial" w:hAnsi="Arial" w:cs="Arial"/>
          <w:bCs/>
          <w:color w:val="000000" w:themeColor="text1"/>
          <w:sz w:val="24"/>
          <w:szCs w:val="24"/>
        </w:rPr>
        <w:t>Wales Accord on the Sharing of Personal Information, 2017). It also presented challenges when documenting and sharing information and as such further work is underway to allow organisations to effectively share information for law enforcement purposes. Lastly, the participants were mo</w:t>
      </w:r>
      <w:r w:rsidR="00B908F8" w:rsidRPr="00D1281A">
        <w:rPr>
          <w:rFonts w:ascii="Arial" w:eastAsia="Arial" w:hAnsi="Arial" w:cs="Arial"/>
          <w:bCs/>
          <w:color w:val="000000" w:themeColor="text1"/>
          <w:sz w:val="24"/>
          <w:szCs w:val="24"/>
        </w:rPr>
        <w:t>stly White British</w:t>
      </w:r>
      <w:r w:rsidRPr="00D1281A">
        <w:rPr>
          <w:rFonts w:ascii="Arial" w:eastAsia="Arial" w:hAnsi="Arial" w:cs="Arial"/>
          <w:bCs/>
          <w:color w:val="000000" w:themeColor="text1"/>
          <w:sz w:val="24"/>
          <w:szCs w:val="24"/>
        </w:rPr>
        <w:t xml:space="preserve"> women. </w:t>
      </w:r>
      <w:r w:rsidR="007B094E" w:rsidRPr="00D1281A">
        <w:rPr>
          <w:rFonts w:ascii="Arial" w:eastAsia="Arial" w:hAnsi="Arial" w:cs="Arial"/>
          <w:bCs/>
          <w:color w:val="000000" w:themeColor="text1"/>
          <w:sz w:val="24"/>
          <w:szCs w:val="24"/>
        </w:rPr>
        <w:t>More</w:t>
      </w:r>
      <w:r w:rsidR="00B908F8" w:rsidRPr="00D1281A">
        <w:rPr>
          <w:rFonts w:ascii="Arial" w:eastAsia="Arial" w:hAnsi="Arial" w:cs="Arial"/>
          <w:bCs/>
          <w:color w:val="000000" w:themeColor="text1"/>
          <w:sz w:val="24"/>
          <w:szCs w:val="24"/>
        </w:rPr>
        <w:t xml:space="preserve"> work needs to be</w:t>
      </w:r>
      <w:r w:rsidRPr="00D1281A">
        <w:rPr>
          <w:rFonts w:ascii="Arial" w:eastAsia="Arial" w:hAnsi="Arial" w:cs="Arial"/>
          <w:bCs/>
          <w:color w:val="000000" w:themeColor="text1"/>
          <w:sz w:val="24"/>
          <w:szCs w:val="24"/>
        </w:rPr>
        <w:t xml:space="preserve"> done to publicise t</w:t>
      </w:r>
      <w:r w:rsidR="00B908F8" w:rsidRPr="00D1281A">
        <w:rPr>
          <w:rFonts w:ascii="Arial" w:eastAsia="Arial" w:hAnsi="Arial" w:cs="Arial"/>
          <w:bCs/>
          <w:color w:val="000000" w:themeColor="text1"/>
          <w:sz w:val="24"/>
          <w:szCs w:val="24"/>
        </w:rPr>
        <w:t>he unmistakable</w:t>
      </w:r>
      <w:r w:rsidRPr="00D1281A">
        <w:rPr>
          <w:rFonts w:ascii="Arial" w:eastAsia="Arial" w:hAnsi="Arial" w:cs="Arial"/>
          <w:bCs/>
          <w:color w:val="000000" w:themeColor="text1"/>
          <w:sz w:val="24"/>
          <w:szCs w:val="24"/>
        </w:rPr>
        <w:t xml:space="preserve"> benefits of Women’s Pathfinder and make it more accessible to women of black and ethnic minority origins. </w:t>
      </w:r>
    </w:p>
    <w:p w14:paraId="26027CF4" w14:textId="77777777" w:rsidR="0075325B" w:rsidRPr="00D1281A" w:rsidRDefault="0075325B" w:rsidP="00076182">
      <w:pPr>
        <w:rPr>
          <w:rFonts w:ascii="Arial" w:hAnsi="Arial" w:cs="Arial"/>
          <w:sz w:val="24"/>
          <w:szCs w:val="24"/>
        </w:rPr>
      </w:pPr>
    </w:p>
    <w:p w14:paraId="6C7629C0" w14:textId="77777777" w:rsidR="00E64748" w:rsidRDefault="00E64748" w:rsidP="00076182">
      <w:pPr>
        <w:rPr>
          <w:rFonts w:ascii="Arial" w:hAnsi="Arial" w:cs="Arial"/>
          <w:i/>
          <w:sz w:val="24"/>
          <w:szCs w:val="24"/>
        </w:rPr>
      </w:pPr>
    </w:p>
    <w:p w14:paraId="270C16CF" w14:textId="77777777" w:rsidR="00E64748" w:rsidRDefault="00E64748" w:rsidP="00076182">
      <w:pPr>
        <w:rPr>
          <w:rFonts w:ascii="Arial" w:hAnsi="Arial" w:cs="Arial"/>
          <w:i/>
          <w:sz w:val="24"/>
          <w:szCs w:val="24"/>
        </w:rPr>
      </w:pPr>
    </w:p>
    <w:p w14:paraId="48806CE3" w14:textId="0C2CA03E" w:rsidR="00EA40A3" w:rsidRPr="00D1281A" w:rsidRDefault="00EA40A3" w:rsidP="00076182">
      <w:pPr>
        <w:rPr>
          <w:rFonts w:ascii="Arial" w:hAnsi="Arial" w:cs="Arial"/>
          <w:i/>
          <w:sz w:val="24"/>
          <w:szCs w:val="24"/>
        </w:rPr>
      </w:pPr>
      <w:r w:rsidRPr="00D1281A">
        <w:rPr>
          <w:rFonts w:ascii="Arial" w:hAnsi="Arial" w:cs="Arial"/>
          <w:i/>
          <w:sz w:val="24"/>
          <w:szCs w:val="24"/>
        </w:rPr>
        <w:lastRenderedPageBreak/>
        <w:t>Youth Offending</w:t>
      </w:r>
    </w:p>
    <w:p w14:paraId="01DE2EEA" w14:textId="3D2D1A9F" w:rsidR="00D20248" w:rsidRPr="00D1281A" w:rsidRDefault="00D20248" w:rsidP="00076182">
      <w:pPr>
        <w:rPr>
          <w:rFonts w:ascii="Arial" w:hAnsi="Arial" w:cs="Arial"/>
          <w:sz w:val="24"/>
          <w:szCs w:val="24"/>
        </w:rPr>
      </w:pPr>
      <w:r w:rsidRPr="00D1281A">
        <w:rPr>
          <w:rFonts w:ascii="Arial" w:hAnsi="Arial" w:cs="Arial"/>
          <w:sz w:val="24"/>
          <w:szCs w:val="24"/>
        </w:rPr>
        <w:t>Youth crime is an emerging</w:t>
      </w:r>
      <w:r w:rsidR="005D1CD4" w:rsidRPr="00D1281A">
        <w:rPr>
          <w:rFonts w:ascii="Arial" w:hAnsi="Arial" w:cs="Arial"/>
          <w:sz w:val="24"/>
          <w:szCs w:val="24"/>
        </w:rPr>
        <w:t xml:space="preserve"> problem</w:t>
      </w:r>
      <w:r w:rsidR="00B33CF2" w:rsidRPr="00D1281A">
        <w:rPr>
          <w:rFonts w:ascii="Arial" w:hAnsi="Arial" w:cs="Arial"/>
          <w:sz w:val="24"/>
          <w:szCs w:val="24"/>
        </w:rPr>
        <w:t xml:space="preserve"> within the UK</w:t>
      </w:r>
      <w:r w:rsidR="00351D0A" w:rsidRPr="00D1281A">
        <w:rPr>
          <w:rFonts w:ascii="Arial" w:hAnsi="Arial" w:cs="Arial"/>
          <w:sz w:val="24"/>
          <w:szCs w:val="24"/>
        </w:rPr>
        <w:t>.</w:t>
      </w:r>
      <w:r w:rsidR="00B33CF2" w:rsidRPr="00D1281A">
        <w:rPr>
          <w:rFonts w:ascii="Arial" w:hAnsi="Arial" w:cs="Arial"/>
          <w:sz w:val="24"/>
          <w:szCs w:val="24"/>
        </w:rPr>
        <w:t xml:space="preserve"> Studies have shown that over a half of m</w:t>
      </w:r>
      <w:r w:rsidR="0001158F" w:rsidRPr="00D1281A">
        <w:rPr>
          <w:rFonts w:ascii="Arial" w:hAnsi="Arial" w:cs="Arial"/>
          <w:sz w:val="24"/>
          <w:szCs w:val="24"/>
        </w:rPr>
        <w:t>ales and a third of females aged</w:t>
      </w:r>
      <w:r w:rsidR="00B33CF2" w:rsidRPr="00D1281A">
        <w:rPr>
          <w:rFonts w:ascii="Arial" w:hAnsi="Arial" w:cs="Arial"/>
          <w:sz w:val="24"/>
          <w:szCs w:val="24"/>
        </w:rPr>
        <w:t xml:space="preserve"> 14 – 25 have committed criminal offences at some point in their lives (Maguire et al., 2012).</w:t>
      </w:r>
      <w:r w:rsidRPr="00D1281A">
        <w:rPr>
          <w:rFonts w:ascii="Arial" w:hAnsi="Arial" w:cs="Arial"/>
          <w:sz w:val="24"/>
          <w:szCs w:val="24"/>
        </w:rPr>
        <w:t xml:space="preserve"> </w:t>
      </w:r>
      <w:r w:rsidR="00B33CF2" w:rsidRPr="00D1281A">
        <w:rPr>
          <w:rFonts w:ascii="Arial" w:hAnsi="Arial" w:cs="Arial"/>
          <w:sz w:val="24"/>
          <w:szCs w:val="24"/>
        </w:rPr>
        <w:t xml:space="preserve">More concerning is that children who </w:t>
      </w:r>
      <w:r w:rsidR="00D1281A" w:rsidRPr="00D1281A">
        <w:rPr>
          <w:rFonts w:ascii="Arial" w:hAnsi="Arial" w:cs="Arial"/>
          <w:sz w:val="24"/>
          <w:szCs w:val="24"/>
        </w:rPr>
        <w:t>initiate in ASB</w:t>
      </w:r>
      <w:r w:rsidR="00B33CF2" w:rsidRPr="00D1281A">
        <w:rPr>
          <w:rFonts w:ascii="Arial" w:hAnsi="Arial" w:cs="Arial"/>
          <w:sz w:val="24"/>
          <w:szCs w:val="24"/>
        </w:rPr>
        <w:t xml:space="preserve"> at a young age are significantly more likely to commit serious and violent crimes during adolescence (</w:t>
      </w:r>
      <w:proofErr w:type="spellStart"/>
      <w:r w:rsidR="00B33CF2" w:rsidRPr="00D1281A">
        <w:rPr>
          <w:rFonts w:ascii="Arial" w:hAnsi="Arial" w:cs="Arial"/>
          <w:sz w:val="24"/>
          <w:szCs w:val="24"/>
        </w:rPr>
        <w:t>Lober</w:t>
      </w:r>
      <w:proofErr w:type="spellEnd"/>
      <w:r w:rsidR="00B33CF2" w:rsidRPr="00D1281A">
        <w:rPr>
          <w:rFonts w:ascii="Arial" w:hAnsi="Arial" w:cs="Arial"/>
          <w:sz w:val="24"/>
          <w:szCs w:val="24"/>
        </w:rPr>
        <w:t xml:space="preserve"> et al., 1998).</w:t>
      </w:r>
      <w:r w:rsidR="0001158F" w:rsidRPr="00D1281A">
        <w:rPr>
          <w:rFonts w:ascii="Arial" w:hAnsi="Arial" w:cs="Arial"/>
          <w:sz w:val="24"/>
          <w:szCs w:val="24"/>
        </w:rPr>
        <w:t xml:space="preserve"> </w:t>
      </w:r>
      <w:r w:rsidR="00B33CF2" w:rsidRPr="00D1281A">
        <w:rPr>
          <w:rFonts w:ascii="Arial" w:hAnsi="Arial" w:cs="Arial"/>
          <w:sz w:val="24"/>
          <w:szCs w:val="24"/>
        </w:rPr>
        <w:t>As with the previous</w:t>
      </w:r>
      <w:r w:rsidR="00351D0A" w:rsidRPr="00D1281A">
        <w:rPr>
          <w:rFonts w:ascii="Arial" w:hAnsi="Arial" w:cs="Arial"/>
          <w:sz w:val="24"/>
          <w:szCs w:val="24"/>
        </w:rPr>
        <w:t xml:space="preserve"> methodologies above, youth offending is not an isolated component but is linked</w:t>
      </w:r>
      <w:r w:rsidRPr="00D1281A">
        <w:rPr>
          <w:rFonts w:ascii="Arial" w:hAnsi="Arial" w:cs="Arial"/>
          <w:sz w:val="24"/>
          <w:szCs w:val="24"/>
        </w:rPr>
        <w:t xml:space="preserve"> to numerous social factors including pressures from family, school, </w:t>
      </w:r>
      <w:r w:rsidR="00B33CF2" w:rsidRPr="00D1281A">
        <w:rPr>
          <w:rFonts w:ascii="Arial" w:hAnsi="Arial" w:cs="Arial"/>
          <w:sz w:val="24"/>
          <w:szCs w:val="24"/>
        </w:rPr>
        <w:t xml:space="preserve">local </w:t>
      </w:r>
      <w:r w:rsidR="007B094E" w:rsidRPr="00D1281A">
        <w:rPr>
          <w:rFonts w:ascii="Arial" w:hAnsi="Arial" w:cs="Arial"/>
          <w:sz w:val="24"/>
          <w:szCs w:val="24"/>
        </w:rPr>
        <w:t>neighbourhoods,</w:t>
      </w:r>
      <w:r w:rsidRPr="00D1281A">
        <w:rPr>
          <w:rFonts w:ascii="Arial" w:hAnsi="Arial" w:cs="Arial"/>
          <w:sz w:val="24"/>
          <w:szCs w:val="24"/>
        </w:rPr>
        <w:t xml:space="preserve"> and peers (Haines and Case, 2008).</w:t>
      </w:r>
      <w:r w:rsidR="00B33CF2" w:rsidRPr="00D1281A">
        <w:rPr>
          <w:rFonts w:ascii="Arial" w:hAnsi="Arial" w:cs="Arial"/>
          <w:sz w:val="24"/>
          <w:szCs w:val="24"/>
        </w:rPr>
        <w:t xml:space="preserve"> Traditionally young people are linked with graffiti, shoplifting and drug taking however, in recent years there has been an increase in youth gangs, knife crime, street violence and robberies, which is associated with the influx of Organised Crime Gangs (OCG) (Chamberlain, 2013).</w:t>
      </w:r>
    </w:p>
    <w:p w14:paraId="43BA7071" w14:textId="77777777" w:rsidR="00D20248" w:rsidRPr="00D1281A" w:rsidRDefault="00D20248" w:rsidP="00076182">
      <w:pPr>
        <w:rPr>
          <w:rFonts w:ascii="Arial" w:hAnsi="Arial" w:cs="Arial"/>
          <w:sz w:val="24"/>
          <w:szCs w:val="24"/>
        </w:rPr>
      </w:pPr>
    </w:p>
    <w:p w14:paraId="62788A0D" w14:textId="7E428EED" w:rsidR="00216357" w:rsidRPr="00D1281A" w:rsidRDefault="00153F04" w:rsidP="00076182">
      <w:pPr>
        <w:rPr>
          <w:rFonts w:ascii="Arial" w:hAnsi="Arial" w:cs="Arial"/>
          <w:sz w:val="24"/>
          <w:szCs w:val="24"/>
        </w:rPr>
      </w:pPr>
      <w:r w:rsidRPr="00D1281A">
        <w:rPr>
          <w:rFonts w:ascii="Arial" w:hAnsi="Arial" w:cs="Arial"/>
          <w:sz w:val="24"/>
          <w:szCs w:val="24"/>
        </w:rPr>
        <w:t xml:space="preserve">A review of the literature shows that </w:t>
      </w:r>
      <w:r w:rsidR="0001158F" w:rsidRPr="00D1281A">
        <w:rPr>
          <w:rFonts w:ascii="Arial" w:hAnsi="Arial" w:cs="Arial"/>
          <w:sz w:val="24"/>
          <w:szCs w:val="24"/>
        </w:rPr>
        <w:t xml:space="preserve">whilst </w:t>
      </w:r>
      <w:r w:rsidRPr="00D1281A">
        <w:rPr>
          <w:rFonts w:ascii="Arial" w:hAnsi="Arial" w:cs="Arial"/>
          <w:sz w:val="24"/>
          <w:szCs w:val="24"/>
        </w:rPr>
        <w:t xml:space="preserve">‘soft’ approaches such as sport-based interventions, afterschool programmes, Aggression </w:t>
      </w:r>
      <w:r w:rsidR="0001158F" w:rsidRPr="00D1281A">
        <w:rPr>
          <w:rFonts w:ascii="Arial" w:hAnsi="Arial" w:cs="Arial"/>
          <w:sz w:val="24"/>
          <w:szCs w:val="24"/>
        </w:rPr>
        <w:t xml:space="preserve">Replacement </w:t>
      </w:r>
      <w:r w:rsidRPr="00D1281A">
        <w:rPr>
          <w:rFonts w:ascii="Arial" w:hAnsi="Arial" w:cs="Arial"/>
          <w:sz w:val="24"/>
          <w:szCs w:val="24"/>
        </w:rPr>
        <w:t xml:space="preserve">Training or youth curfews may have a positive role in young </w:t>
      </w:r>
      <w:r w:rsidR="0001158F" w:rsidRPr="00D1281A">
        <w:rPr>
          <w:rFonts w:ascii="Arial" w:hAnsi="Arial" w:cs="Arial"/>
          <w:sz w:val="24"/>
          <w:szCs w:val="24"/>
        </w:rPr>
        <w:t>people’s</w:t>
      </w:r>
      <w:r w:rsidRPr="00D1281A">
        <w:rPr>
          <w:rFonts w:ascii="Arial" w:hAnsi="Arial" w:cs="Arial"/>
          <w:sz w:val="24"/>
          <w:szCs w:val="24"/>
        </w:rPr>
        <w:t xml:space="preserve"> lives, </w:t>
      </w:r>
      <w:r w:rsidR="0001158F" w:rsidRPr="00D1281A">
        <w:rPr>
          <w:rFonts w:ascii="Arial" w:hAnsi="Arial" w:cs="Arial"/>
          <w:sz w:val="24"/>
          <w:szCs w:val="24"/>
        </w:rPr>
        <w:t xml:space="preserve">the data </w:t>
      </w:r>
      <w:r w:rsidRPr="00D1281A">
        <w:rPr>
          <w:rFonts w:ascii="Arial" w:hAnsi="Arial" w:cs="Arial"/>
          <w:sz w:val="24"/>
          <w:szCs w:val="24"/>
        </w:rPr>
        <w:t>show</w:t>
      </w:r>
      <w:r w:rsidR="0001158F" w:rsidRPr="00D1281A">
        <w:rPr>
          <w:rFonts w:ascii="Arial" w:hAnsi="Arial" w:cs="Arial"/>
          <w:sz w:val="24"/>
          <w:szCs w:val="24"/>
        </w:rPr>
        <w:t>s</w:t>
      </w:r>
      <w:r w:rsidRPr="00D1281A">
        <w:rPr>
          <w:rFonts w:ascii="Arial" w:hAnsi="Arial" w:cs="Arial"/>
          <w:sz w:val="24"/>
          <w:szCs w:val="24"/>
        </w:rPr>
        <w:t xml:space="preserve"> no statistical evidence directly linking the interventions to re</w:t>
      </w:r>
      <w:r w:rsidR="00D1281A" w:rsidRPr="00D1281A">
        <w:rPr>
          <w:rFonts w:ascii="Arial" w:hAnsi="Arial" w:cs="Arial"/>
          <w:sz w:val="24"/>
          <w:szCs w:val="24"/>
        </w:rPr>
        <w:t>ductions in ASB</w:t>
      </w:r>
      <w:r w:rsidRPr="00D1281A">
        <w:rPr>
          <w:rFonts w:ascii="Arial" w:hAnsi="Arial" w:cs="Arial"/>
          <w:sz w:val="24"/>
          <w:szCs w:val="24"/>
        </w:rPr>
        <w:t xml:space="preserve"> or offending rates (</w:t>
      </w:r>
      <w:r w:rsidR="0001158F" w:rsidRPr="00D1281A">
        <w:rPr>
          <w:rFonts w:ascii="Arial" w:hAnsi="Arial" w:cs="Arial"/>
          <w:sz w:val="24"/>
          <w:szCs w:val="24"/>
        </w:rPr>
        <w:t>College of Policing, 2020</w:t>
      </w:r>
      <w:r w:rsidR="007B5450" w:rsidRPr="00D1281A">
        <w:rPr>
          <w:rFonts w:ascii="Arial" w:hAnsi="Arial" w:cs="Arial"/>
          <w:sz w:val="24"/>
          <w:szCs w:val="24"/>
        </w:rPr>
        <w:t xml:space="preserve">; </w:t>
      </w:r>
      <w:r w:rsidRPr="00D1281A">
        <w:rPr>
          <w:rFonts w:ascii="Arial" w:hAnsi="Arial" w:cs="Arial"/>
          <w:sz w:val="24"/>
          <w:szCs w:val="24"/>
        </w:rPr>
        <w:t>Chamberlain,</w:t>
      </w:r>
      <w:r w:rsidR="0001158F" w:rsidRPr="00D1281A">
        <w:rPr>
          <w:rFonts w:ascii="Arial" w:hAnsi="Arial" w:cs="Arial"/>
          <w:sz w:val="24"/>
          <w:szCs w:val="24"/>
        </w:rPr>
        <w:t xml:space="preserve"> 2013). </w:t>
      </w:r>
      <w:r w:rsidR="005D1CD4" w:rsidRPr="00D1281A">
        <w:rPr>
          <w:rFonts w:ascii="Arial" w:hAnsi="Arial" w:cs="Arial"/>
          <w:sz w:val="24"/>
          <w:szCs w:val="24"/>
        </w:rPr>
        <w:t xml:space="preserve">As such, interventions such as </w:t>
      </w:r>
      <w:r w:rsidR="00246330" w:rsidRPr="00D1281A">
        <w:rPr>
          <w:rFonts w:ascii="Arial" w:hAnsi="Arial" w:cs="Arial"/>
          <w:sz w:val="24"/>
          <w:szCs w:val="24"/>
        </w:rPr>
        <w:t xml:space="preserve">Youth Inclusion Programmes (YIPs) or Youth Inclusion and Support Panels (YISPs) </w:t>
      </w:r>
      <w:r w:rsidR="005D1CD4" w:rsidRPr="00D1281A">
        <w:rPr>
          <w:rFonts w:ascii="Arial" w:hAnsi="Arial" w:cs="Arial"/>
          <w:sz w:val="24"/>
          <w:szCs w:val="24"/>
        </w:rPr>
        <w:t>have been established</w:t>
      </w:r>
      <w:r w:rsidR="002E469E" w:rsidRPr="00D1281A">
        <w:rPr>
          <w:rFonts w:ascii="Arial" w:hAnsi="Arial" w:cs="Arial"/>
          <w:sz w:val="24"/>
          <w:szCs w:val="24"/>
        </w:rPr>
        <w:t xml:space="preserve"> to </w:t>
      </w:r>
      <w:r w:rsidR="00246330" w:rsidRPr="00D1281A">
        <w:rPr>
          <w:rFonts w:ascii="Arial" w:hAnsi="Arial" w:cs="Arial"/>
          <w:sz w:val="24"/>
          <w:szCs w:val="24"/>
        </w:rPr>
        <w:t>identify and support young people who are at high risk of offending and parti</w:t>
      </w:r>
      <w:r w:rsidR="00D1281A" w:rsidRPr="00D1281A">
        <w:rPr>
          <w:rFonts w:ascii="Arial" w:hAnsi="Arial" w:cs="Arial"/>
          <w:sz w:val="24"/>
          <w:szCs w:val="24"/>
        </w:rPr>
        <w:t>cipating in ASB</w:t>
      </w:r>
      <w:r w:rsidR="00246330" w:rsidRPr="00D1281A">
        <w:rPr>
          <w:rFonts w:ascii="Arial" w:hAnsi="Arial" w:cs="Arial"/>
          <w:sz w:val="24"/>
          <w:szCs w:val="24"/>
        </w:rPr>
        <w:t xml:space="preserve">. </w:t>
      </w:r>
    </w:p>
    <w:p w14:paraId="4554EDE3" w14:textId="77777777" w:rsidR="005D1CD4" w:rsidRPr="00D1281A" w:rsidRDefault="005D1CD4" w:rsidP="00076182">
      <w:pPr>
        <w:rPr>
          <w:rFonts w:ascii="Arial" w:hAnsi="Arial" w:cs="Arial"/>
          <w:sz w:val="24"/>
          <w:szCs w:val="24"/>
        </w:rPr>
      </w:pPr>
    </w:p>
    <w:p w14:paraId="6636FD25" w14:textId="25B9C8DC" w:rsidR="005D1CD4" w:rsidRPr="00D1281A" w:rsidRDefault="00D4236E" w:rsidP="00076182">
      <w:pPr>
        <w:rPr>
          <w:rFonts w:ascii="Arial" w:hAnsi="Arial" w:cs="Arial"/>
          <w:sz w:val="24"/>
          <w:szCs w:val="24"/>
        </w:rPr>
      </w:pPr>
      <w:r w:rsidRPr="00D1281A">
        <w:rPr>
          <w:rFonts w:ascii="Arial" w:hAnsi="Arial" w:cs="Arial"/>
          <w:sz w:val="24"/>
          <w:szCs w:val="24"/>
        </w:rPr>
        <w:t xml:space="preserve">Qualitatively, studies </w:t>
      </w:r>
      <w:r w:rsidR="00DE2972" w:rsidRPr="00D1281A">
        <w:rPr>
          <w:rFonts w:ascii="Arial" w:hAnsi="Arial" w:cs="Arial"/>
          <w:sz w:val="24"/>
          <w:szCs w:val="24"/>
        </w:rPr>
        <w:t xml:space="preserve">in the UK </w:t>
      </w:r>
      <w:r w:rsidRPr="00D1281A">
        <w:rPr>
          <w:rFonts w:ascii="Arial" w:hAnsi="Arial" w:cs="Arial"/>
          <w:sz w:val="24"/>
          <w:szCs w:val="24"/>
        </w:rPr>
        <w:t xml:space="preserve">have shown that YISPs can improve children’s behaviour, increase their commitment to school, help to establish better family relationships and reduce overall stress levels (Walker et al., 2007). </w:t>
      </w:r>
      <w:r w:rsidR="00DE2972" w:rsidRPr="00D1281A">
        <w:rPr>
          <w:rFonts w:ascii="Arial" w:hAnsi="Arial" w:cs="Arial"/>
          <w:sz w:val="24"/>
          <w:szCs w:val="24"/>
        </w:rPr>
        <w:t xml:space="preserve">Quantitatively, this study found that the higher the child’s initial risk </w:t>
      </w:r>
      <w:r w:rsidR="000308B4" w:rsidRPr="00D1281A">
        <w:rPr>
          <w:rFonts w:ascii="Arial" w:hAnsi="Arial" w:cs="Arial"/>
          <w:sz w:val="24"/>
          <w:szCs w:val="24"/>
        </w:rPr>
        <w:t>(measured through risk factors such as education, lifestyle</w:t>
      </w:r>
      <w:r w:rsidR="007B094E" w:rsidRPr="00D1281A">
        <w:rPr>
          <w:rFonts w:ascii="Arial" w:hAnsi="Arial" w:cs="Arial"/>
          <w:sz w:val="24"/>
          <w:szCs w:val="24"/>
        </w:rPr>
        <w:t>,</w:t>
      </w:r>
      <w:r w:rsidR="000308B4" w:rsidRPr="00D1281A">
        <w:rPr>
          <w:rFonts w:ascii="Arial" w:hAnsi="Arial" w:cs="Arial"/>
          <w:sz w:val="24"/>
          <w:szCs w:val="24"/>
        </w:rPr>
        <w:t xml:space="preserve"> and mental health) </w:t>
      </w:r>
      <w:r w:rsidR="00DE2972" w:rsidRPr="00D1281A">
        <w:rPr>
          <w:rFonts w:ascii="Arial" w:hAnsi="Arial" w:cs="Arial"/>
          <w:sz w:val="24"/>
          <w:szCs w:val="24"/>
        </w:rPr>
        <w:t>the greater the ef</w:t>
      </w:r>
      <w:r w:rsidR="000308B4" w:rsidRPr="00D1281A">
        <w:rPr>
          <w:rFonts w:ascii="Arial" w:hAnsi="Arial" w:cs="Arial"/>
          <w:sz w:val="24"/>
          <w:szCs w:val="24"/>
        </w:rPr>
        <w:t>fect of the YISP intervention on</w:t>
      </w:r>
      <w:r w:rsidR="00DE2972" w:rsidRPr="00D1281A">
        <w:rPr>
          <w:rFonts w:ascii="Arial" w:hAnsi="Arial" w:cs="Arial"/>
          <w:sz w:val="24"/>
          <w:szCs w:val="24"/>
        </w:rPr>
        <w:t xml:space="preserve"> the risk of </w:t>
      </w:r>
      <w:r w:rsidR="000308B4" w:rsidRPr="00D1281A">
        <w:rPr>
          <w:rFonts w:ascii="Arial" w:hAnsi="Arial" w:cs="Arial"/>
          <w:sz w:val="24"/>
          <w:szCs w:val="24"/>
        </w:rPr>
        <w:t xml:space="preserve">future </w:t>
      </w:r>
      <w:r w:rsidR="00DE2972" w:rsidRPr="00D1281A">
        <w:rPr>
          <w:rFonts w:ascii="Arial" w:hAnsi="Arial" w:cs="Arial"/>
          <w:sz w:val="24"/>
          <w:szCs w:val="24"/>
        </w:rPr>
        <w:t xml:space="preserve">antisocial or criminal behaviour. </w:t>
      </w:r>
      <w:r w:rsidR="004454D2" w:rsidRPr="00D1281A">
        <w:rPr>
          <w:rFonts w:ascii="Arial" w:hAnsi="Arial" w:cs="Arial"/>
          <w:sz w:val="24"/>
          <w:szCs w:val="24"/>
        </w:rPr>
        <w:t>Apart from this study,</w:t>
      </w:r>
      <w:r w:rsidR="00A02EF7" w:rsidRPr="00D1281A">
        <w:rPr>
          <w:rFonts w:ascii="Arial" w:hAnsi="Arial" w:cs="Arial"/>
          <w:sz w:val="24"/>
          <w:szCs w:val="24"/>
        </w:rPr>
        <w:t xml:space="preserve"> in the UK</w:t>
      </w:r>
      <w:r w:rsidR="00DE2972" w:rsidRPr="00D1281A">
        <w:rPr>
          <w:rFonts w:ascii="Arial" w:hAnsi="Arial" w:cs="Arial"/>
          <w:sz w:val="24"/>
          <w:szCs w:val="24"/>
        </w:rPr>
        <w:t xml:space="preserve"> there</w:t>
      </w:r>
      <w:r w:rsidR="00A02EF7" w:rsidRPr="00D1281A">
        <w:rPr>
          <w:rFonts w:ascii="Arial" w:hAnsi="Arial" w:cs="Arial"/>
          <w:sz w:val="24"/>
          <w:szCs w:val="24"/>
        </w:rPr>
        <w:t xml:space="preserve"> is limited evidence that YISPs</w:t>
      </w:r>
      <w:r w:rsidR="000308B4" w:rsidRPr="00D1281A">
        <w:rPr>
          <w:rFonts w:ascii="Arial" w:hAnsi="Arial" w:cs="Arial"/>
          <w:sz w:val="24"/>
          <w:szCs w:val="24"/>
        </w:rPr>
        <w:t xml:space="preserve"> </w:t>
      </w:r>
      <w:r w:rsidR="00DE2972" w:rsidRPr="00D1281A">
        <w:rPr>
          <w:rFonts w:ascii="Arial" w:hAnsi="Arial" w:cs="Arial"/>
          <w:sz w:val="24"/>
          <w:szCs w:val="24"/>
        </w:rPr>
        <w:t xml:space="preserve">reduce reoffending </w:t>
      </w:r>
      <w:r w:rsidR="00A02EF7" w:rsidRPr="00D1281A">
        <w:rPr>
          <w:rFonts w:ascii="Arial" w:hAnsi="Arial" w:cs="Arial"/>
          <w:sz w:val="24"/>
          <w:szCs w:val="24"/>
        </w:rPr>
        <w:t>rates or number of rearrests</w:t>
      </w:r>
      <w:r w:rsidR="00DE2972" w:rsidRPr="00D1281A">
        <w:rPr>
          <w:rFonts w:ascii="Arial" w:hAnsi="Arial" w:cs="Arial"/>
          <w:sz w:val="24"/>
          <w:szCs w:val="24"/>
        </w:rPr>
        <w:t xml:space="preserve"> in young people. </w:t>
      </w:r>
      <w:r w:rsidR="00A02EF7" w:rsidRPr="00D1281A">
        <w:rPr>
          <w:rFonts w:ascii="Arial" w:hAnsi="Arial" w:cs="Arial"/>
          <w:sz w:val="24"/>
          <w:szCs w:val="24"/>
        </w:rPr>
        <w:t xml:space="preserve">Whilst its </w:t>
      </w:r>
      <w:r w:rsidR="000308B4" w:rsidRPr="00D1281A">
        <w:rPr>
          <w:rFonts w:ascii="Arial" w:hAnsi="Arial" w:cs="Arial"/>
          <w:sz w:val="24"/>
          <w:szCs w:val="24"/>
        </w:rPr>
        <w:t xml:space="preserve">American </w:t>
      </w:r>
      <w:r w:rsidR="00A02EF7" w:rsidRPr="00D1281A">
        <w:rPr>
          <w:rFonts w:ascii="Arial" w:hAnsi="Arial" w:cs="Arial"/>
          <w:sz w:val="24"/>
          <w:szCs w:val="24"/>
        </w:rPr>
        <w:t xml:space="preserve">counterparts </w:t>
      </w:r>
      <w:r w:rsidR="00095A6D" w:rsidRPr="00D1281A">
        <w:rPr>
          <w:rFonts w:ascii="Arial" w:hAnsi="Arial" w:cs="Arial"/>
          <w:sz w:val="24"/>
          <w:szCs w:val="24"/>
        </w:rPr>
        <w:t xml:space="preserve">have </w:t>
      </w:r>
      <w:r w:rsidR="00A02EF7" w:rsidRPr="00D1281A">
        <w:rPr>
          <w:rFonts w:ascii="Arial" w:hAnsi="Arial" w:cs="Arial"/>
          <w:sz w:val="24"/>
          <w:szCs w:val="24"/>
        </w:rPr>
        <w:t>demon</w:t>
      </w:r>
      <w:r w:rsidR="004454D2" w:rsidRPr="00D1281A">
        <w:rPr>
          <w:rFonts w:ascii="Arial" w:hAnsi="Arial" w:cs="Arial"/>
          <w:sz w:val="24"/>
          <w:szCs w:val="24"/>
        </w:rPr>
        <w:t>strate</w:t>
      </w:r>
      <w:r w:rsidR="00095A6D" w:rsidRPr="00D1281A">
        <w:rPr>
          <w:rFonts w:ascii="Arial" w:hAnsi="Arial" w:cs="Arial"/>
          <w:sz w:val="24"/>
          <w:szCs w:val="24"/>
        </w:rPr>
        <w:t>d</w:t>
      </w:r>
      <w:r w:rsidR="00A02EF7" w:rsidRPr="00D1281A">
        <w:rPr>
          <w:rFonts w:ascii="Arial" w:hAnsi="Arial" w:cs="Arial"/>
          <w:sz w:val="24"/>
          <w:szCs w:val="24"/>
        </w:rPr>
        <w:t xml:space="preserve"> that</w:t>
      </w:r>
      <w:r w:rsidR="000308B4" w:rsidRPr="00D1281A">
        <w:rPr>
          <w:rFonts w:ascii="Arial" w:hAnsi="Arial" w:cs="Arial"/>
          <w:sz w:val="24"/>
          <w:szCs w:val="24"/>
        </w:rPr>
        <w:t xml:space="preserve"> inclusion and diversion programmes are associated with grea</w:t>
      </w:r>
      <w:r w:rsidR="004454D2" w:rsidRPr="00D1281A">
        <w:rPr>
          <w:rFonts w:ascii="Arial" w:hAnsi="Arial" w:cs="Arial"/>
          <w:sz w:val="24"/>
          <w:szCs w:val="24"/>
        </w:rPr>
        <w:t>ter reduction is recidivism than</w:t>
      </w:r>
      <w:r w:rsidR="000308B4" w:rsidRPr="00D1281A">
        <w:rPr>
          <w:rFonts w:ascii="Arial" w:hAnsi="Arial" w:cs="Arial"/>
          <w:sz w:val="24"/>
          <w:szCs w:val="24"/>
        </w:rPr>
        <w:t xml:space="preserve"> conventional judicial interventions such as probation or imprisonment (Wilson and Hodge, 2012). </w:t>
      </w:r>
    </w:p>
    <w:p w14:paraId="669A72EB" w14:textId="77777777" w:rsidR="00A02EF7" w:rsidRPr="00D1281A" w:rsidRDefault="00A02EF7" w:rsidP="00076182">
      <w:pPr>
        <w:rPr>
          <w:rFonts w:ascii="Arial" w:hAnsi="Arial" w:cs="Arial"/>
          <w:sz w:val="24"/>
          <w:szCs w:val="24"/>
        </w:rPr>
      </w:pPr>
    </w:p>
    <w:p w14:paraId="4E379296" w14:textId="77777777" w:rsidR="00A02EF7" w:rsidRPr="00D1281A" w:rsidRDefault="00A02EF7" w:rsidP="00076182">
      <w:pPr>
        <w:rPr>
          <w:rFonts w:ascii="Arial" w:hAnsi="Arial" w:cs="Arial"/>
          <w:sz w:val="24"/>
          <w:szCs w:val="24"/>
        </w:rPr>
      </w:pPr>
      <w:r w:rsidRPr="00D1281A">
        <w:rPr>
          <w:rFonts w:ascii="Arial" w:hAnsi="Arial" w:cs="Arial"/>
          <w:sz w:val="24"/>
          <w:szCs w:val="24"/>
        </w:rPr>
        <w:t>Lastly, r</w:t>
      </w:r>
      <w:r w:rsidR="00DE2972" w:rsidRPr="00D1281A">
        <w:rPr>
          <w:rFonts w:ascii="Arial" w:hAnsi="Arial" w:cs="Arial"/>
          <w:sz w:val="24"/>
          <w:szCs w:val="24"/>
        </w:rPr>
        <w:t xml:space="preserve">esearchers naively conclude that if YISPs “has prevented just one young person from entering a life of crime, it has more than paid for itself” (Ives and </w:t>
      </w:r>
      <w:proofErr w:type="spellStart"/>
      <w:r w:rsidR="00DE2972" w:rsidRPr="00D1281A">
        <w:rPr>
          <w:rFonts w:ascii="Arial" w:hAnsi="Arial" w:cs="Arial"/>
          <w:sz w:val="24"/>
          <w:szCs w:val="24"/>
        </w:rPr>
        <w:t>Wyvill</w:t>
      </w:r>
      <w:proofErr w:type="spellEnd"/>
      <w:r w:rsidR="00DE2972" w:rsidRPr="00D1281A">
        <w:rPr>
          <w:rFonts w:ascii="Arial" w:hAnsi="Arial" w:cs="Arial"/>
          <w:sz w:val="24"/>
          <w:szCs w:val="24"/>
        </w:rPr>
        <w:t>, 2007). This is a</w:t>
      </w:r>
      <w:r w:rsidR="00A4757D" w:rsidRPr="00D1281A">
        <w:rPr>
          <w:rFonts w:ascii="Arial" w:hAnsi="Arial" w:cs="Arial"/>
          <w:sz w:val="24"/>
          <w:szCs w:val="24"/>
        </w:rPr>
        <w:t>n</w:t>
      </w:r>
      <w:r w:rsidR="00DE2972" w:rsidRPr="00D1281A">
        <w:rPr>
          <w:rFonts w:ascii="Arial" w:hAnsi="Arial" w:cs="Arial"/>
          <w:sz w:val="24"/>
          <w:szCs w:val="24"/>
        </w:rPr>
        <w:t xml:space="preserve"> </w:t>
      </w:r>
      <w:r w:rsidR="00A4757D" w:rsidRPr="00D1281A">
        <w:rPr>
          <w:rFonts w:ascii="Arial" w:hAnsi="Arial" w:cs="Arial"/>
          <w:sz w:val="24"/>
          <w:szCs w:val="24"/>
        </w:rPr>
        <w:t>incredulous</w:t>
      </w:r>
      <w:r w:rsidR="00DE2972" w:rsidRPr="00D1281A">
        <w:rPr>
          <w:rFonts w:ascii="Arial" w:hAnsi="Arial" w:cs="Arial"/>
          <w:sz w:val="24"/>
          <w:szCs w:val="24"/>
        </w:rPr>
        <w:t xml:space="preserve"> </w:t>
      </w:r>
      <w:r w:rsidR="00A4757D" w:rsidRPr="00D1281A">
        <w:rPr>
          <w:rFonts w:ascii="Arial" w:hAnsi="Arial" w:cs="Arial"/>
          <w:sz w:val="24"/>
          <w:szCs w:val="24"/>
        </w:rPr>
        <w:t>conclusion</w:t>
      </w:r>
      <w:r w:rsidR="00DE2972" w:rsidRPr="00D1281A">
        <w:rPr>
          <w:rFonts w:ascii="Arial" w:hAnsi="Arial" w:cs="Arial"/>
          <w:sz w:val="24"/>
          <w:szCs w:val="24"/>
        </w:rPr>
        <w:t xml:space="preserve"> and in no way statistically proves that the projects are value for money in the long term. More research is required to establish if YISPs are a cost-effective tool to reduce youth reoffending rates.</w:t>
      </w:r>
      <w:r w:rsidRPr="00D1281A">
        <w:rPr>
          <w:rFonts w:ascii="Arial" w:hAnsi="Arial" w:cs="Arial"/>
          <w:sz w:val="24"/>
          <w:szCs w:val="24"/>
        </w:rPr>
        <w:t xml:space="preserve"> </w:t>
      </w:r>
    </w:p>
    <w:p w14:paraId="44FF6FF0" w14:textId="77777777" w:rsidR="00A02EF7" w:rsidRPr="00D1281A" w:rsidRDefault="00A02EF7" w:rsidP="00076182">
      <w:pPr>
        <w:rPr>
          <w:rFonts w:ascii="Arial" w:hAnsi="Arial" w:cs="Arial"/>
          <w:sz w:val="24"/>
          <w:szCs w:val="24"/>
        </w:rPr>
      </w:pPr>
    </w:p>
    <w:p w14:paraId="16763629" w14:textId="6E87BB4E" w:rsidR="00A02EF7" w:rsidRPr="00D1281A" w:rsidRDefault="001F23FF" w:rsidP="00076182">
      <w:pPr>
        <w:rPr>
          <w:rFonts w:ascii="Arial" w:hAnsi="Arial" w:cs="Arial"/>
          <w:sz w:val="24"/>
          <w:szCs w:val="24"/>
        </w:rPr>
      </w:pPr>
      <w:r w:rsidRPr="00D1281A">
        <w:rPr>
          <w:rFonts w:ascii="Arial" w:hAnsi="Arial" w:cs="Arial"/>
          <w:sz w:val="24"/>
          <w:szCs w:val="24"/>
        </w:rPr>
        <w:t>A</w:t>
      </w:r>
      <w:r w:rsidR="00A02EF7" w:rsidRPr="00D1281A">
        <w:rPr>
          <w:rFonts w:ascii="Arial" w:hAnsi="Arial" w:cs="Arial"/>
          <w:sz w:val="24"/>
          <w:szCs w:val="24"/>
        </w:rPr>
        <w:t xml:space="preserve"> critical review of the literature </w:t>
      </w:r>
      <w:r w:rsidR="00D1281A" w:rsidRPr="00D1281A">
        <w:rPr>
          <w:rFonts w:ascii="Arial" w:hAnsi="Arial" w:cs="Arial"/>
          <w:sz w:val="24"/>
          <w:szCs w:val="24"/>
        </w:rPr>
        <w:t xml:space="preserve">shows that </w:t>
      </w:r>
      <w:r w:rsidR="00A02EF7" w:rsidRPr="00D1281A">
        <w:rPr>
          <w:rFonts w:ascii="Arial" w:hAnsi="Arial" w:cs="Arial"/>
          <w:sz w:val="24"/>
          <w:szCs w:val="24"/>
        </w:rPr>
        <w:t>more needs to be done to establish if youth crime interventions has a positive, quantitative effect on reoffending rates in England and Wales (Ross et al., 2010).</w:t>
      </w:r>
    </w:p>
    <w:p w14:paraId="500892EB" w14:textId="77777777" w:rsidR="00CD5FAA" w:rsidRPr="00D1281A" w:rsidRDefault="00CD5FAA" w:rsidP="00076182">
      <w:pPr>
        <w:rPr>
          <w:rFonts w:ascii="Arial" w:hAnsi="Arial" w:cs="Arial"/>
          <w:sz w:val="24"/>
          <w:szCs w:val="24"/>
        </w:rPr>
      </w:pPr>
    </w:p>
    <w:p w14:paraId="73F91AE8" w14:textId="77777777" w:rsidR="00982274" w:rsidRPr="00D1281A" w:rsidRDefault="00982274" w:rsidP="00076182">
      <w:pPr>
        <w:rPr>
          <w:rFonts w:ascii="Arial" w:hAnsi="Arial" w:cs="Arial"/>
          <w:b/>
          <w:sz w:val="24"/>
          <w:szCs w:val="24"/>
        </w:rPr>
      </w:pPr>
      <w:r w:rsidRPr="00D1281A">
        <w:rPr>
          <w:rFonts w:ascii="Arial" w:hAnsi="Arial" w:cs="Arial"/>
          <w:b/>
          <w:sz w:val="24"/>
          <w:szCs w:val="24"/>
        </w:rPr>
        <w:t>Effects of Covid-19</w:t>
      </w:r>
    </w:p>
    <w:p w14:paraId="368A38CF" w14:textId="70CA0688" w:rsidR="00982274" w:rsidRPr="00D1281A" w:rsidRDefault="00982274" w:rsidP="00982274">
      <w:pPr>
        <w:rPr>
          <w:rFonts w:ascii="Arial" w:hAnsi="Arial" w:cs="Arial"/>
          <w:sz w:val="24"/>
          <w:szCs w:val="24"/>
        </w:rPr>
      </w:pPr>
      <w:r w:rsidRPr="00D1281A">
        <w:rPr>
          <w:rFonts w:ascii="Arial" w:hAnsi="Arial" w:cs="Arial"/>
          <w:sz w:val="24"/>
          <w:szCs w:val="24"/>
        </w:rPr>
        <w:t>Lastly, it is pertinent to mention how the current Covid-19</w:t>
      </w:r>
      <w:r w:rsidR="004454D2" w:rsidRPr="00D1281A">
        <w:rPr>
          <w:rFonts w:ascii="Arial" w:hAnsi="Arial" w:cs="Arial"/>
          <w:sz w:val="24"/>
          <w:szCs w:val="24"/>
        </w:rPr>
        <w:t xml:space="preserve"> pandemic has </w:t>
      </w:r>
      <w:r w:rsidR="007B094E" w:rsidRPr="00D1281A">
        <w:rPr>
          <w:rFonts w:ascii="Arial" w:hAnsi="Arial" w:cs="Arial"/>
          <w:sz w:val="24"/>
          <w:szCs w:val="24"/>
        </w:rPr>
        <w:t>affected</w:t>
      </w:r>
      <w:r w:rsidR="004454D2" w:rsidRPr="00D1281A">
        <w:rPr>
          <w:rFonts w:ascii="Arial" w:hAnsi="Arial" w:cs="Arial"/>
          <w:sz w:val="24"/>
          <w:szCs w:val="24"/>
        </w:rPr>
        <w:t xml:space="preserve"> British policing in terms of crime reduction and prevention. </w:t>
      </w:r>
      <w:r w:rsidRPr="00D1281A">
        <w:rPr>
          <w:rFonts w:ascii="Arial" w:hAnsi="Arial" w:cs="Arial"/>
          <w:sz w:val="24"/>
          <w:szCs w:val="24"/>
        </w:rPr>
        <w:t xml:space="preserve">The pandemic has brought about significant changes to the way the police and partner agencies deliver services to the public. For example, many workers have had to start working from home which limits front line interactions with those individuals who </w:t>
      </w:r>
      <w:r w:rsidR="004454D2" w:rsidRPr="00D1281A">
        <w:rPr>
          <w:rFonts w:ascii="Arial" w:hAnsi="Arial" w:cs="Arial"/>
          <w:sz w:val="24"/>
          <w:szCs w:val="24"/>
        </w:rPr>
        <w:t xml:space="preserve">require help from </w:t>
      </w:r>
      <w:r w:rsidR="004454D2" w:rsidRPr="00D1281A">
        <w:rPr>
          <w:rFonts w:ascii="Arial" w:hAnsi="Arial" w:cs="Arial"/>
          <w:sz w:val="24"/>
          <w:szCs w:val="24"/>
        </w:rPr>
        <w:lastRenderedPageBreak/>
        <w:t xml:space="preserve">drug or </w:t>
      </w:r>
      <w:r w:rsidRPr="00D1281A">
        <w:rPr>
          <w:rFonts w:ascii="Arial" w:hAnsi="Arial" w:cs="Arial"/>
          <w:sz w:val="24"/>
          <w:szCs w:val="24"/>
        </w:rPr>
        <w:t>youth services (Her Majesty’s Inspectorate of Probation, 2020).  There is also an increase in individual workloads as there is still a backlog of outstanding cases that ha</w:t>
      </w:r>
      <w:r w:rsidR="004454D2" w:rsidRPr="00D1281A">
        <w:rPr>
          <w:rFonts w:ascii="Arial" w:hAnsi="Arial" w:cs="Arial"/>
          <w:sz w:val="24"/>
          <w:szCs w:val="24"/>
        </w:rPr>
        <w:t>ve yet to be seen in court, which</w:t>
      </w:r>
      <w:r w:rsidRPr="00D1281A">
        <w:rPr>
          <w:rFonts w:ascii="Arial" w:hAnsi="Arial" w:cs="Arial"/>
          <w:sz w:val="24"/>
          <w:szCs w:val="24"/>
        </w:rPr>
        <w:t xml:space="preserve"> ultimately puts pressures on all agencies within the CJS. Preliminary results sho</w:t>
      </w:r>
      <w:r w:rsidR="00D1281A" w:rsidRPr="00D1281A">
        <w:rPr>
          <w:rFonts w:ascii="Arial" w:hAnsi="Arial" w:cs="Arial"/>
          <w:sz w:val="24"/>
          <w:szCs w:val="24"/>
        </w:rPr>
        <w:t>w that the Covid-19 pandemic</w:t>
      </w:r>
      <w:r w:rsidRPr="00D1281A">
        <w:rPr>
          <w:rFonts w:ascii="Arial" w:hAnsi="Arial" w:cs="Arial"/>
          <w:sz w:val="24"/>
          <w:szCs w:val="24"/>
        </w:rPr>
        <w:t xml:space="preserve"> have had a </w:t>
      </w:r>
      <w:r w:rsidR="004454D2" w:rsidRPr="00D1281A">
        <w:rPr>
          <w:rFonts w:ascii="Arial" w:hAnsi="Arial" w:cs="Arial"/>
          <w:sz w:val="24"/>
          <w:szCs w:val="24"/>
        </w:rPr>
        <w:t>small but reasonable</w:t>
      </w:r>
      <w:r w:rsidRPr="00D1281A">
        <w:rPr>
          <w:rFonts w:ascii="Arial" w:hAnsi="Arial" w:cs="Arial"/>
          <w:sz w:val="24"/>
          <w:szCs w:val="24"/>
        </w:rPr>
        <w:t xml:space="preserve"> effect on reoffending rates howeve</w:t>
      </w:r>
      <w:r w:rsidR="00D1281A" w:rsidRPr="00D1281A">
        <w:rPr>
          <w:rFonts w:ascii="Arial" w:hAnsi="Arial" w:cs="Arial"/>
          <w:sz w:val="24"/>
          <w:szCs w:val="24"/>
        </w:rPr>
        <w:t>r, further studies and</w:t>
      </w:r>
      <w:r w:rsidRPr="00D1281A">
        <w:rPr>
          <w:rFonts w:ascii="Arial" w:hAnsi="Arial" w:cs="Arial"/>
          <w:sz w:val="24"/>
          <w:szCs w:val="24"/>
        </w:rPr>
        <w:t xml:space="preserve"> reports will need to be progressed to ascertain this for certain (Ministry of Justice, 2020).</w:t>
      </w:r>
    </w:p>
    <w:p w14:paraId="6FB220DB" w14:textId="77777777" w:rsidR="00982274" w:rsidRPr="00D1281A" w:rsidRDefault="00982274" w:rsidP="00076182">
      <w:pPr>
        <w:rPr>
          <w:rFonts w:ascii="Arial" w:hAnsi="Arial" w:cs="Arial"/>
          <w:sz w:val="24"/>
          <w:szCs w:val="24"/>
        </w:rPr>
      </w:pPr>
    </w:p>
    <w:p w14:paraId="1FA37296" w14:textId="77777777" w:rsidR="00076182" w:rsidRPr="00D1281A" w:rsidRDefault="00076182" w:rsidP="005B5869">
      <w:pPr>
        <w:rPr>
          <w:rFonts w:ascii="Arial" w:hAnsi="Arial" w:cs="Arial"/>
          <w:b/>
          <w:sz w:val="24"/>
          <w:szCs w:val="24"/>
        </w:rPr>
      </w:pPr>
    </w:p>
    <w:p w14:paraId="5C6FB63D" w14:textId="77777777" w:rsidR="005B5869" w:rsidRPr="00D1281A" w:rsidRDefault="005B5869" w:rsidP="005B5869">
      <w:pPr>
        <w:rPr>
          <w:rFonts w:ascii="Arial" w:hAnsi="Arial" w:cs="Arial"/>
          <w:b/>
          <w:sz w:val="24"/>
          <w:szCs w:val="24"/>
        </w:rPr>
      </w:pPr>
      <w:r w:rsidRPr="00D1281A">
        <w:rPr>
          <w:rFonts w:ascii="Arial" w:hAnsi="Arial" w:cs="Arial"/>
          <w:b/>
          <w:sz w:val="24"/>
          <w:szCs w:val="24"/>
        </w:rPr>
        <w:t>Conclusion</w:t>
      </w:r>
    </w:p>
    <w:p w14:paraId="44AF2285" w14:textId="66DB3D47" w:rsidR="00E83CF3" w:rsidRPr="00D1281A" w:rsidRDefault="001F461C" w:rsidP="005B5869">
      <w:pPr>
        <w:rPr>
          <w:rFonts w:ascii="Arial" w:hAnsi="Arial" w:cs="Arial"/>
          <w:sz w:val="24"/>
          <w:szCs w:val="24"/>
        </w:rPr>
      </w:pPr>
      <w:r w:rsidRPr="00D1281A">
        <w:rPr>
          <w:rFonts w:ascii="Arial" w:hAnsi="Arial" w:cs="Arial"/>
          <w:sz w:val="24"/>
          <w:szCs w:val="24"/>
        </w:rPr>
        <w:t>T</w:t>
      </w:r>
      <w:r w:rsidR="00C5377A" w:rsidRPr="00D1281A">
        <w:rPr>
          <w:rFonts w:ascii="Arial" w:hAnsi="Arial" w:cs="Arial"/>
          <w:sz w:val="24"/>
          <w:szCs w:val="24"/>
        </w:rPr>
        <w:t>raditional models of policing no longer provide the answers to current and future policing problems and there is a need for services to work ‘smarter’ in their approach to tackle challenges such as organised crime and the development o</w:t>
      </w:r>
      <w:r w:rsidRPr="00D1281A">
        <w:rPr>
          <w:rFonts w:ascii="Arial" w:hAnsi="Arial" w:cs="Arial"/>
          <w:sz w:val="24"/>
          <w:szCs w:val="24"/>
        </w:rPr>
        <w:t>f technology enabled crimes (Pepper et al., 2019)</w:t>
      </w:r>
      <w:r w:rsidR="00A271D6" w:rsidRPr="00D1281A">
        <w:rPr>
          <w:rFonts w:ascii="Arial" w:hAnsi="Arial" w:cs="Arial"/>
          <w:sz w:val="24"/>
          <w:szCs w:val="24"/>
        </w:rPr>
        <w:t xml:space="preserve">. </w:t>
      </w:r>
      <w:r w:rsidRPr="00D1281A">
        <w:rPr>
          <w:rFonts w:ascii="Arial" w:hAnsi="Arial" w:cs="Arial"/>
          <w:sz w:val="24"/>
          <w:szCs w:val="24"/>
        </w:rPr>
        <w:t>There is still progress to be made in the realms of EBP within the UK</w:t>
      </w:r>
      <w:r w:rsidR="00A271D6" w:rsidRPr="00D1281A">
        <w:rPr>
          <w:rFonts w:ascii="Arial" w:hAnsi="Arial" w:cs="Arial"/>
          <w:sz w:val="24"/>
          <w:szCs w:val="24"/>
        </w:rPr>
        <w:t xml:space="preserve"> to firmly embed it</w:t>
      </w:r>
      <w:r w:rsidR="004E3263" w:rsidRPr="00D1281A">
        <w:rPr>
          <w:rFonts w:ascii="Arial" w:hAnsi="Arial" w:cs="Arial"/>
          <w:sz w:val="24"/>
          <w:szCs w:val="24"/>
        </w:rPr>
        <w:t>s framework</w:t>
      </w:r>
      <w:r w:rsidR="00A271D6" w:rsidRPr="00D1281A">
        <w:rPr>
          <w:rFonts w:ascii="Arial" w:hAnsi="Arial" w:cs="Arial"/>
          <w:sz w:val="24"/>
          <w:szCs w:val="24"/>
        </w:rPr>
        <w:t xml:space="preserve"> within police forces’ policies and procedures and for it to be widely accepted as a cultural norm, especially by the National Police Chief’s Council proposed 2025 deadline (NPCC, </w:t>
      </w:r>
      <w:r w:rsidR="004E3263" w:rsidRPr="00D1281A">
        <w:rPr>
          <w:rFonts w:ascii="Arial" w:hAnsi="Arial" w:cs="Arial"/>
          <w:sz w:val="24"/>
          <w:szCs w:val="24"/>
        </w:rPr>
        <w:t xml:space="preserve">2016). Despite this, the College of Policing, who work to understand best practice in policing, have highlighted the clear benefits of </w:t>
      </w:r>
      <w:r w:rsidR="007B094E" w:rsidRPr="00D1281A">
        <w:rPr>
          <w:rFonts w:ascii="Arial" w:hAnsi="Arial" w:cs="Arial"/>
          <w:sz w:val="24"/>
          <w:szCs w:val="24"/>
        </w:rPr>
        <w:t>evidence-based</w:t>
      </w:r>
      <w:r w:rsidR="004E3263" w:rsidRPr="00D1281A">
        <w:rPr>
          <w:rFonts w:ascii="Arial" w:hAnsi="Arial" w:cs="Arial"/>
          <w:sz w:val="24"/>
          <w:szCs w:val="24"/>
        </w:rPr>
        <w:t xml:space="preserve"> policing through the fostering of productive partnerships between forces and academic institutions (</w:t>
      </w:r>
      <w:proofErr w:type="spellStart"/>
      <w:r w:rsidR="004E3263" w:rsidRPr="00D1281A">
        <w:rPr>
          <w:rFonts w:ascii="Arial" w:hAnsi="Arial" w:cs="Arial"/>
          <w:sz w:val="24"/>
          <w:szCs w:val="24"/>
        </w:rPr>
        <w:t>Teers</w:t>
      </w:r>
      <w:proofErr w:type="spellEnd"/>
      <w:r w:rsidR="004E3263" w:rsidRPr="00D1281A">
        <w:rPr>
          <w:rFonts w:ascii="Arial" w:hAnsi="Arial" w:cs="Arial"/>
          <w:sz w:val="24"/>
          <w:szCs w:val="24"/>
        </w:rPr>
        <w:t>, 2017)</w:t>
      </w:r>
      <w:proofErr w:type="gramStart"/>
      <w:r w:rsidR="004E3263" w:rsidRPr="00D1281A">
        <w:rPr>
          <w:rFonts w:ascii="Arial" w:hAnsi="Arial" w:cs="Arial"/>
          <w:sz w:val="24"/>
          <w:szCs w:val="24"/>
        </w:rPr>
        <w:t>.</w:t>
      </w:r>
      <w:proofErr w:type="gramEnd"/>
      <w:r w:rsidR="004E3263" w:rsidRPr="00D1281A">
        <w:rPr>
          <w:rFonts w:ascii="Arial" w:hAnsi="Arial" w:cs="Arial"/>
          <w:sz w:val="24"/>
          <w:szCs w:val="24"/>
        </w:rPr>
        <w:t xml:space="preserve">  Finally, r</w:t>
      </w:r>
      <w:r w:rsidR="00323D66" w:rsidRPr="00D1281A">
        <w:rPr>
          <w:rFonts w:ascii="Arial" w:hAnsi="Arial" w:cs="Arial"/>
          <w:sz w:val="24"/>
          <w:szCs w:val="24"/>
        </w:rPr>
        <w:t>esearchers state that the new professional policing degrees (PCDA and DHEP) offer an exciting opportunity to vastly improve the wider adoption of EBP and its appr</w:t>
      </w:r>
      <w:r w:rsidR="007318F4" w:rsidRPr="00D1281A">
        <w:rPr>
          <w:rFonts w:ascii="Arial" w:hAnsi="Arial" w:cs="Arial"/>
          <w:sz w:val="24"/>
          <w:szCs w:val="24"/>
        </w:rPr>
        <w:t>oach through the introduction of</w:t>
      </w:r>
      <w:r w:rsidR="00323D66" w:rsidRPr="00D1281A">
        <w:rPr>
          <w:rFonts w:ascii="Arial" w:hAnsi="Arial" w:cs="Arial"/>
          <w:sz w:val="24"/>
          <w:szCs w:val="24"/>
        </w:rPr>
        <w:t xml:space="preserve"> academic and </w:t>
      </w:r>
      <w:r w:rsidR="005A4598" w:rsidRPr="00D1281A">
        <w:rPr>
          <w:rFonts w:ascii="Arial" w:hAnsi="Arial" w:cs="Arial"/>
          <w:sz w:val="24"/>
          <w:szCs w:val="24"/>
        </w:rPr>
        <w:t>ap</w:t>
      </w:r>
      <w:r w:rsidR="00323D66" w:rsidRPr="00D1281A">
        <w:rPr>
          <w:rFonts w:ascii="Arial" w:hAnsi="Arial" w:cs="Arial"/>
          <w:sz w:val="24"/>
          <w:szCs w:val="24"/>
        </w:rPr>
        <w:t xml:space="preserve">plied workplace learning (Pepper et al., 2019). </w:t>
      </w:r>
    </w:p>
    <w:p w14:paraId="0DCC126D" w14:textId="77777777" w:rsidR="00E83CF3" w:rsidRPr="00D1281A" w:rsidRDefault="00E83CF3" w:rsidP="005B5869">
      <w:pPr>
        <w:rPr>
          <w:rFonts w:ascii="Arial" w:hAnsi="Arial" w:cs="Arial"/>
          <w:sz w:val="24"/>
          <w:szCs w:val="24"/>
        </w:rPr>
      </w:pPr>
    </w:p>
    <w:p w14:paraId="68EB855C" w14:textId="6473BD49" w:rsidR="004454D2" w:rsidRPr="00D1281A" w:rsidRDefault="001F461C" w:rsidP="005B5869">
      <w:pPr>
        <w:rPr>
          <w:rFonts w:ascii="Arial" w:hAnsi="Arial" w:cs="Arial"/>
          <w:sz w:val="24"/>
          <w:szCs w:val="24"/>
        </w:rPr>
      </w:pPr>
      <w:r w:rsidRPr="00D1281A">
        <w:rPr>
          <w:rFonts w:ascii="Arial" w:hAnsi="Arial" w:cs="Arial"/>
          <w:sz w:val="24"/>
          <w:szCs w:val="24"/>
        </w:rPr>
        <w:t>Sir Robert Peel’s first principle states that “the basic mission for which the police exist is to prevent crime and disorder”</w:t>
      </w:r>
      <w:r w:rsidR="00A271D6" w:rsidRPr="00D1281A">
        <w:rPr>
          <w:rFonts w:ascii="Arial" w:hAnsi="Arial" w:cs="Arial"/>
          <w:sz w:val="24"/>
          <w:szCs w:val="24"/>
        </w:rPr>
        <w:t xml:space="preserve"> (Jones, 2004)</w:t>
      </w:r>
      <w:r w:rsidRPr="00D1281A">
        <w:rPr>
          <w:rFonts w:ascii="Arial" w:hAnsi="Arial" w:cs="Arial"/>
          <w:sz w:val="24"/>
          <w:szCs w:val="24"/>
        </w:rPr>
        <w:t>.  Whilst s</w:t>
      </w:r>
      <w:r w:rsidR="00834AB8" w:rsidRPr="00D1281A">
        <w:rPr>
          <w:rFonts w:ascii="Arial" w:hAnsi="Arial" w:cs="Arial"/>
          <w:sz w:val="24"/>
          <w:szCs w:val="24"/>
        </w:rPr>
        <w:t xml:space="preserve">ociety has changed over decades with alterations to family dynamics, technological advancements, </w:t>
      </w:r>
      <w:proofErr w:type="gramStart"/>
      <w:r w:rsidR="00834AB8" w:rsidRPr="00D1281A">
        <w:rPr>
          <w:rFonts w:ascii="Arial" w:hAnsi="Arial" w:cs="Arial"/>
          <w:sz w:val="24"/>
          <w:szCs w:val="24"/>
        </w:rPr>
        <w:t>pressures</w:t>
      </w:r>
      <w:proofErr w:type="gramEnd"/>
      <w:r w:rsidR="00834AB8" w:rsidRPr="00D1281A">
        <w:rPr>
          <w:rFonts w:ascii="Arial" w:hAnsi="Arial" w:cs="Arial"/>
          <w:sz w:val="24"/>
          <w:szCs w:val="24"/>
        </w:rPr>
        <w:t xml:space="preserve"> from external sources such as school</w:t>
      </w:r>
      <w:r w:rsidR="00095A6D" w:rsidRPr="00D1281A">
        <w:rPr>
          <w:rFonts w:ascii="Arial" w:hAnsi="Arial" w:cs="Arial"/>
          <w:sz w:val="24"/>
          <w:szCs w:val="24"/>
        </w:rPr>
        <w:t>,</w:t>
      </w:r>
      <w:r w:rsidR="00834AB8" w:rsidRPr="00D1281A">
        <w:rPr>
          <w:rFonts w:ascii="Arial" w:hAnsi="Arial" w:cs="Arial"/>
          <w:sz w:val="24"/>
          <w:szCs w:val="24"/>
        </w:rPr>
        <w:t xml:space="preserve"> and increase </w:t>
      </w:r>
      <w:r w:rsidRPr="00D1281A">
        <w:rPr>
          <w:rFonts w:ascii="Arial" w:hAnsi="Arial" w:cs="Arial"/>
          <w:sz w:val="24"/>
          <w:szCs w:val="24"/>
        </w:rPr>
        <w:t>availability of drugs</w:t>
      </w:r>
      <w:r w:rsidR="00A271D6" w:rsidRPr="00D1281A">
        <w:rPr>
          <w:rFonts w:ascii="Arial" w:hAnsi="Arial" w:cs="Arial"/>
          <w:sz w:val="24"/>
          <w:szCs w:val="24"/>
        </w:rPr>
        <w:t>, c</w:t>
      </w:r>
      <w:r w:rsidR="00834AB8" w:rsidRPr="00D1281A">
        <w:rPr>
          <w:rFonts w:ascii="Arial" w:hAnsi="Arial" w:cs="Arial"/>
          <w:sz w:val="24"/>
          <w:szCs w:val="24"/>
        </w:rPr>
        <w:t>rime prevention and</w:t>
      </w:r>
      <w:r w:rsidRPr="00D1281A">
        <w:rPr>
          <w:rFonts w:ascii="Arial" w:hAnsi="Arial" w:cs="Arial"/>
          <w:sz w:val="24"/>
          <w:szCs w:val="24"/>
        </w:rPr>
        <w:t xml:space="preserve"> reduction theories remain a staple</w:t>
      </w:r>
      <w:r w:rsidR="00D20248" w:rsidRPr="00D1281A">
        <w:rPr>
          <w:rFonts w:ascii="Arial" w:hAnsi="Arial" w:cs="Arial"/>
          <w:sz w:val="24"/>
          <w:szCs w:val="24"/>
        </w:rPr>
        <w:t xml:space="preserve"> to help us understand the increasing crime and reoffending rates</w:t>
      </w:r>
      <w:r w:rsidR="00834AB8" w:rsidRPr="00D1281A">
        <w:rPr>
          <w:rFonts w:ascii="Arial" w:hAnsi="Arial" w:cs="Arial"/>
          <w:sz w:val="24"/>
          <w:szCs w:val="24"/>
        </w:rPr>
        <w:t>.</w:t>
      </w:r>
      <w:r w:rsidR="00D20248" w:rsidRPr="00D1281A">
        <w:rPr>
          <w:rFonts w:ascii="Arial" w:hAnsi="Arial" w:cs="Arial"/>
          <w:sz w:val="24"/>
          <w:szCs w:val="24"/>
        </w:rPr>
        <w:t xml:space="preserve"> There has been much debate over ‘what</w:t>
      </w:r>
      <w:r w:rsidR="004454D2" w:rsidRPr="00D1281A">
        <w:rPr>
          <w:rFonts w:ascii="Arial" w:hAnsi="Arial" w:cs="Arial"/>
          <w:sz w:val="24"/>
          <w:szCs w:val="24"/>
        </w:rPr>
        <w:t xml:space="preserve"> works’ in this area. R</w:t>
      </w:r>
      <w:r w:rsidR="00D20248" w:rsidRPr="00D1281A">
        <w:rPr>
          <w:rFonts w:ascii="Arial" w:hAnsi="Arial" w:cs="Arial"/>
          <w:sz w:val="24"/>
          <w:szCs w:val="24"/>
        </w:rPr>
        <w:t>esearchers conclude</w:t>
      </w:r>
      <w:r w:rsidR="00834AB8" w:rsidRPr="00D1281A">
        <w:rPr>
          <w:rFonts w:ascii="Arial" w:hAnsi="Arial" w:cs="Arial"/>
          <w:sz w:val="24"/>
          <w:szCs w:val="24"/>
        </w:rPr>
        <w:t xml:space="preserve"> that a balanced approach between tough sanctions, accountability </w:t>
      </w:r>
      <w:r w:rsidR="00D20248" w:rsidRPr="00D1281A">
        <w:rPr>
          <w:rFonts w:ascii="Arial" w:hAnsi="Arial" w:cs="Arial"/>
          <w:sz w:val="24"/>
          <w:szCs w:val="24"/>
        </w:rPr>
        <w:t xml:space="preserve">of offenders </w:t>
      </w:r>
      <w:r w:rsidR="00834AB8" w:rsidRPr="00D1281A">
        <w:rPr>
          <w:rFonts w:ascii="Arial" w:hAnsi="Arial" w:cs="Arial"/>
          <w:sz w:val="24"/>
          <w:szCs w:val="24"/>
        </w:rPr>
        <w:t>and rehabilitation programmes are likely to be the mos</w:t>
      </w:r>
      <w:r w:rsidR="00D20248" w:rsidRPr="00D1281A">
        <w:rPr>
          <w:rFonts w:ascii="Arial" w:hAnsi="Arial" w:cs="Arial"/>
          <w:sz w:val="24"/>
          <w:szCs w:val="24"/>
        </w:rPr>
        <w:t xml:space="preserve">t successful at reducing crime (Jenson et al., 2001). </w:t>
      </w:r>
      <w:r w:rsidR="00601FFC" w:rsidRPr="00D1281A">
        <w:rPr>
          <w:rFonts w:ascii="Arial" w:hAnsi="Arial" w:cs="Arial"/>
          <w:sz w:val="24"/>
          <w:szCs w:val="24"/>
        </w:rPr>
        <w:t xml:space="preserve">Lastly, the </w:t>
      </w:r>
      <w:r w:rsidR="004454D2" w:rsidRPr="00D1281A">
        <w:rPr>
          <w:rFonts w:ascii="Arial" w:hAnsi="Arial" w:cs="Arial"/>
          <w:sz w:val="24"/>
          <w:szCs w:val="24"/>
        </w:rPr>
        <w:t xml:space="preserve">effects of Covid-19 on these intervention methods and crime statistics are still making themselves apparent. </w:t>
      </w:r>
    </w:p>
    <w:p w14:paraId="2E68093E" w14:textId="166B3F1F" w:rsidR="001A7437" w:rsidRPr="00D1281A" w:rsidRDefault="001A7437" w:rsidP="005B5869">
      <w:pPr>
        <w:rPr>
          <w:rFonts w:ascii="Arial" w:hAnsi="Arial" w:cs="Arial"/>
          <w:sz w:val="24"/>
          <w:szCs w:val="24"/>
        </w:rPr>
      </w:pPr>
    </w:p>
    <w:p w14:paraId="658760CC" w14:textId="15995445" w:rsidR="00E408CB" w:rsidRPr="00D1281A" w:rsidRDefault="00E408CB" w:rsidP="005B5869">
      <w:pPr>
        <w:rPr>
          <w:rFonts w:ascii="Arial" w:hAnsi="Arial" w:cs="Arial"/>
          <w:sz w:val="24"/>
          <w:szCs w:val="24"/>
        </w:rPr>
      </w:pPr>
    </w:p>
    <w:p w14:paraId="36428C98" w14:textId="32187F88" w:rsidR="00E408CB" w:rsidRPr="00D1281A" w:rsidRDefault="00E408CB" w:rsidP="005B5869">
      <w:pPr>
        <w:rPr>
          <w:rFonts w:ascii="Arial" w:hAnsi="Arial" w:cs="Arial"/>
          <w:sz w:val="24"/>
          <w:szCs w:val="24"/>
        </w:rPr>
      </w:pPr>
    </w:p>
    <w:p w14:paraId="70E155DA" w14:textId="75FFC972" w:rsidR="00E408CB" w:rsidRPr="00D1281A" w:rsidRDefault="00E408CB" w:rsidP="005B5869">
      <w:pPr>
        <w:rPr>
          <w:rFonts w:ascii="Arial" w:hAnsi="Arial" w:cs="Arial"/>
          <w:sz w:val="24"/>
          <w:szCs w:val="24"/>
        </w:rPr>
      </w:pPr>
      <w:r w:rsidRPr="00D1281A">
        <w:rPr>
          <w:rFonts w:ascii="Arial" w:hAnsi="Arial" w:cs="Arial"/>
          <w:sz w:val="24"/>
          <w:szCs w:val="24"/>
        </w:rPr>
        <w:t xml:space="preserve">Word count: </w:t>
      </w:r>
      <w:r w:rsidR="00D1281A" w:rsidRPr="00D1281A">
        <w:rPr>
          <w:rFonts w:ascii="Arial" w:hAnsi="Arial" w:cs="Arial"/>
          <w:sz w:val="24"/>
          <w:szCs w:val="24"/>
        </w:rPr>
        <w:t>5498 (max 5500)</w:t>
      </w:r>
    </w:p>
    <w:p w14:paraId="268EBBBC" w14:textId="4CC4F3DD" w:rsidR="00E408CB" w:rsidRPr="00D1281A" w:rsidRDefault="00E408CB" w:rsidP="005B5869">
      <w:pPr>
        <w:rPr>
          <w:rFonts w:ascii="Arial" w:hAnsi="Arial" w:cs="Arial"/>
          <w:sz w:val="24"/>
          <w:szCs w:val="24"/>
        </w:rPr>
      </w:pPr>
    </w:p>
    <w:p w14:paraId="3ACC3396" w14:textId="46E3D437" w:rsidR="00E408CB" w:rsidRPr="00D1281A" w:rsidRDefault="00E408CB" w:rsidP="005B5869">
      <w:pPr>
        <w:rPr>
          <w:rFonts w:ascii="Arial" w:hAnsi="Arial" w:cs="Arial"/>
          <w:sz w:val="24"/>
          <w:szCs w:val="24"/>
        </w:rPr>
      </w:pPr>
    </w:p>
    <w:p w14:paraId="2D5109D7" w14:textId="18F33800" w:rsidR="00E408CB" w:rsidRPr="00D1281A" w:rsidRDefault="00E408CB" w:rsidP="005B5869">
      <w:pPr>
        <w:rPr>
          <w:rFonts w:ascii="Arial" w:hAnsi="Arial" w:cs="Arial"/>
          <w:sz w:val="24"/>
          <w:szCs w:val="24"/>
        </w:rPr>
      </w:pPr>
    </w:p>
    <w:p w14:paraId="45B828FF" w14:textId="4509A60A" w:rsidR="00E408CB" w:rsidRPr="00D1281A" w:rsidRDefault="00E408CB" w:rsidP="005B5869">
      <w:pPr>
        <w:rPr>
          <w:rFonts w:ascii="Arial" w:hAnsi="Arial" w:cs="Arial"/>
          <w:sz w:val="24"/>
          <w:szCs w:val="24"/>
        </w:rPr>
      </w:pPr>
    </w:p>
    <w:p w14:paraId="1E339A96" w14:textId="3CBE34E0" w:rsidR="00E408CB" w:rsidRPr="00D1281A" w:rsidRDefault="00E408CB" w:rsidP="005B5869">
      <w:pPr>
        <w:rPr>
          <w:rFonts w:ascii="Arial" w:hAnsi="Arial" w:cs="Arial"/>
          <w:sz w:val="24"/>
          <w:szCs w:val="24"/>
        </w:rPr>
      </w:pPr>
    </w:p>
    <w:p w14:paraId="67FF3AAE" w14:textId="457B2616" w:rsidR="00E408CB" w:rsidRPr="00D1281A" w:rsidRDefault="00E408CB" w:rsidP="005B5869">
      <w:pPr>
        <w:rPr>
          <w:rFonts w:ascii="Arial" w:hAnsi="Arial" w:cs="Arial"/>
          <w:sz w:val="24"/>
          <w:szCs w:val="24"/>
        </w:rPr>
      </w:pPr>
    </w:p>
    <w:p w14:paraId="20710405" w14:textId="2AB3E81E" w:rsidR="00E408CB" w:rsidRPr="00D1281A" w:rsidRDefault="00E408CB" w:rsidP="005B5869">
      <w:pPr>
        <w:rPr>
          <w:rFonts w:ascii="Arial" w:hAnsi="Arial" w:cs="Arial"/>
          <w:sz w:val="24"/>
          <w:szCs w:val="24"/>
        </w:rPr>
      </w:pPr>
    </w:p>
    <w:p w14:paraId="52DC987F" w14:textId="73D3128E" w:rsidR="00E408CB" w:rsidRPr="00D1281A" w:rsidRDefault="00E408CB" w:rsidP="005B5869">
      <w:pPr>
        <w:rPr>
          <w:rFonts w:ascii="Arial" w:hAnsi="Arial" w:cs="Arial"/>
          <w:sz w:val="24"/>
          <w:szCs w:val="24"/>
        </w:rPr>
      </w:pPr>
    </w:p>
    <w:p w14:paraId="037BCA4D" w14:textId="3F0C9110" w:rsidR="00E408CB" w:rsidRPr="00D1281A" w:rsidRDefault="00E408CB" w:rsidP="005B5869">
      <w:pPr>
        <w:rPr>
          <w:rFonts w:ascii="Arial" w:hAnsi="Arial" w:cs="Arial"/>
          <w:sz w:val="24"/>
          <w:szCs w:val="24"/>
        </w:rPr>
      </w:pPr>
    </w:p>
    <w:p w14:paraId="2EC99DDE" w14:textId="012375D6" w:rsidR="001F461C" w:rsidRPr="00D1281A" w:rsidRDefault="001F461C" w:rsidP="005B5869">
      <w:pPr>
        <w:rPr>
          <w:rFonts w:ascii="Arial" w:hAnsi="Arial" w:cs="Arial"/>
          <w:sz w:val="24"/>
          <w:szCs w:val="24"/>
        </w:rPr>
      </w:pPr>
      <w:bookmarkStart w:id="0" w:name="_GoBack"/>
      <w:bookmarkEnd w:id="0"/>
    </w:p>
    <w:p w14:paraId="07BA11B0" w14:textId="77777777" w:rsidR="00863807" w:rsidRPr="00D1281A" w:rsidRDefault="00863807" w:rsidP="005B5869">
      <w:pPr>
        <w:rPr>
          <w:rFonts w:ascii="Arial" w:hAnsi="Arial" w:cs="Arial"/>
          <w:sz w:val="24"/>
          <w:szCs w:val="24"/>
        </w:rPr>
      </w:pPr>
    </w:p>
    <w:p w14:paraId="08453DB8" w14:textId="77777777" w:rsidR="004324E5" w:rsidRPr="00D1281A" w:rsidRDefault="005B5869" w:rsidP="00DD1D57">
      <w:pPr>
        <w:rPr>
          <w:rFonts w:ascii="Arial" w:hAnsi="Arial" w:cs="Arial"/>
          <w:b/>
          <w:sz w:val="24"/>
          <w:szCs w:val="24"/>
        </w:rPr>
      </w:pPr>
      <w:r w:rsidRPr="00D1281A">
        <w:rPr>
          <w:rFonts w:ascii="Arial" w:hAnsi="Arial" w:cs="Arial"/>
          <w:b/>
          <w:sz w:val="24"/>
          <w:szCs w:val="24"/>
        </w:rPr>
        <w:t>Reference List</w:t>
      </w:r>
    </w:p>
    <w:p w14:paraId="635D78D5"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All-Party Parliamentary Group on Penal Affairs (2007) </w:t>
      </w:r>
      <w:r w:rsidRPr="00D1281A">
        <w:rPr>
          <w:rFonts w:ascii="Arial" w:hAnsi="Arial" w:cs="Arial"/>
          <w:i/>
          <w:sz w:val="24"/>
          <w:szCs w:val="24"/>
        </w:rPr>
        <w:t xml:space="preserve">Crises in Criminal Justice. </w:t>
      </w:r>
      <w:r w:rsidRPr="00D1281A">
        <w:rPr>
          <w:rFonts w:ascii="Arial" w:hAnsi="Arial" w:cs="Arial"/>
          <w:sz w:val="24"/>
          <w:szCs w:val="24"/>
        </w:rPr>
        <w:t xml:space="preserve">London: Prison Reform Trust. </w:t>
      </w:r>
    </w:p>
    <w:p w14:paraId="13F17E0A" w14:textId="77777777" w:rsidR="004324E5" w:rsidRPr="00D1281A" w:rsidRDefault="004324E5" w:rsidP="00D22BFC">
      <w:pPr>
        <w:rPr>
          <w:rFonts w:ascii="Arial" w:hAnsi="Arial" w:cs="Arial"/>
          <w:sz w:val="24"/>
          <w:szCs w:val="24"/>
        </w:rPr>
      </w:pPr>
    </w:p>
    <w:p w14:paraId="327D065F"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Andresen, M. and </w:t>
      </w:r>
      <w:proofErr w:type="spellStart"/>
      <w:r w:rsidRPr="00D1281A">
        <w:rPr>
          <w:rFonts w:ascii="Arial" w:hAnsi="Arial" w:cs="Arial"/>
          <w:sz w:val="24"/>
          <w:szCs w:val="24"/>
        </w:rPr>
        <w:t>Malleson</w:t>
      </w:r>
      <w:proofErr w:type="spellEnd"/>
      <w:r w:rsidRPr="00D1281A">
        <w:rPr>
          <w:rFonts w:ascii="Arial" w:hAnsi="Arial" w:cs="Arial"/>
          <w:sz w:val="24"/>
          <w:szCs w:val="24"/>
        </w:rPr>
        <w:t xml:space="preserve">, N. (2014) ‘Police Foot Patrol and Crime Displacement: A Local Analysis’, </w:t>
      </w:r>
      <w:r w:rsidRPr="00D1281A">
        <w:rPr>
          <w:rFonts w:ascii="Arial" w:hAnsi="Arial" w:cs="Arial"/>
          <w:i/>
          <w:sz w:val="24"/>
          <w:szCs w:val="24"/>
        </w:rPr>
        <w:t xml:space="preserve">Journal of Contemporary Criminal Justice, </w:t>
      </w:r>
      <w:r w:rsidRPr="00D1281A">
        <w:rPr>
          <w:rFonts w:ascii="Arial" w:hAnsi="Arial" w:cs="Arial"/>
          <w:sz w:val="24"/>
          <w:szCs w:val="24"/>
        </w:rPr>
        <w:t xml:space="preserve">30(2), pp. 186 – 199. </w:t>
      </w:r>
    </w:p>
    <w:p w14:paraId="016A41F5" w14:textId="77777777" w:rsidR="004324E5" w:rsidRPr="00D1281A" w:rsidRDefault="004324E5" w:rsidP="00D22BFC">
      <w:pPr>
        <w:rPr>
          <w:rFonts w:ascii="Arial" w:hAnsi="Arial" w:cs="Arial"/>
          <w:sz w:val="24"/>
          <w:szCs w:val="24"/>
        </w:rPr>
      </w:pPr>
    </w:p>
    <w:p w14:paraId="64710681"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Avdija</w:t>
      </w:r>
      <w:proofErr w:type="spellEnd"/>
      <w:r w:rsidRPr="00D1281A">
        <w:rPr>
          <w:rFonts w:ascii="Arial" w:hAnsi="Arial" w:cs="Arial"/>
          <w:sz w:val="24"/>
          <w:szCs w:val="24"/>
        </w:rPr>
        <w:t xml:space="preserve">, A. (2008) ‘Evidence-Based Policing: A Comparative Analysis of Eight Experimental Studies in the area of Targeted Policing’, </w:t>
      </w:r>
      <w:r w:rsidRPr="00D1281A">
        <w:rPr>
          <w:rFonts w:ascii="Arial" w:hAnsi="Arial" w:cs="Arial"/>
          <w:i/>
          <w:sz w:val="24"/>
          <w:szCs w:val="24"/>
        </w:rPr>
        <w:t>International Journal of Criminal Justice Sciences</w:t>
      </w:r>
      <w:r w:rsidRPr="00D1281A">
        <w:rPr>
          <w:rFonts w:ascii="Arial" w:hAnsi="Arial" w:cs="Arial"/>
          <w:sz w:val="24"/>
          <w:szCs w:val="24"/>
        </w:rPr>
        <w:t>, 3(2), pp. 110-128.</w:t>
      </w:r>
    </w:p>
    <w:p w14:paraId="5F733294" w14:textId="52569D3C" w:rsidR="00C029CF" w:rsidRPr="00D1281A" w:rsidRDefault="00C029CF" w:rsidP="00DD1D57">
      <w:pPr>
        <w:rPr>
          <w:rFonts w:ascii="Arial" w:hAnsi="Arial" w:cs="Arial"/>
          <w:sz w:val="24"/>
          <w:szCs w:val="24"/>
        </w:rPr>
      </w:pPr>
    </w:p>
    <w:p w14:paraId="61684097"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Baumann, M. (2016) ‘The Changing Face of Recreational Drug Use’, </w:t>
      </w:r>
      <w:r w:rsidRPr="00D1281A">
        <w:rPr>
          <w:rFonts w:ascii="Arial" w:hAnsi="Arial" w:cs="Arial"/>
          <w:i/>
          <w:sz w:val="24"/>
          <w:szCs w:val="24"/>
        </w:rPr>
        <w:t xml:space="preserve">Cerebrum, </w:t>
      </w:r>
      <w:r w:rsidRPr="00D1281A">
        <w:rPr>
          <w:rFonts w:ascii="Arial" w:hAnsi="Arial" w:cs="Arial"/>
          <w:sz w:val="24"/>
          <w:szCs w:val="24"/>
        </w:rPr>
        <w:t xml:space="preserve">1(16). </w:t>
      </w:r>
    </w:p>
    <w:p w14:paraId="7782BF1D" w14:textId="77777777" w:rsidR="00C029CF" w:rsidRPr="00D1281A" w:rsidRDefault="00C029CF" w:rsidP="00DD1D57">
      <w:pPr>
        <w:rPr>
          <w:rFonts w:ascii="Arial" w:hAnsi="Arial" w:cs="Arial"/>
          <w:sz w:val="24"/>
          <w:szCs w:val="24"/>
        </w:rPr>
      </w:pPr>
    </w:p>
    <w:p w14:paraId="6DEAA8B4"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Bell, B., Costa, R. and Machin, S. (2018) </w:t>
      </w:r>
      <w:r w:rsidRPr="00D1281A">
        <w:rPr>
          <w:rFonts w:ascii="Arial" w:hAnsi="Arial" w:cs="Arial"/>
          <w:i/>
          <w:sz w:val="24"/>
          <w:szCs w:val="24"/>
        </w:rPr>
        <w:t>Why Does Education Reduce Crime?</w:t>
      </w:r>
      <w:r w:rsidRPr="00D1281A">
        <w:rPr>
          <w:rFonts w:ascii="Arial" w:hAnsi="Arial" w:cs="Arial"/>
          <w:sz w:val="24"/>
          <w:szCs w:val="24"/>
        </w:rPr>
        <w:t xml:space="preserve"> Germany: Institute of Labour Economics. </w:t>
      </w:r>
    </w:p>
    <w:p w14:paraId="5E56F441" w14:textId="77777777" w:rsidR="00C029CF" w:rsidRPr="00D1281A" w:rsidRDefault="00C029CF" w:rsidP="00D22BFC">
      <w:pPr>
        <w:rPr>
          <w:rFonts w:ascii="Arial" w:hAnsi="Arial" w:cs="Arial"/>
          <w:sz w:val="24"/>
          <w:szCs w:val="24"/>
        </w:rPr>
      </w:pPr>
    </w:p>
    <w:p w14:paraId="48E54CFC"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Bloomfield, S. and Dixon, L. (2015) </w:t>
      </w:r>
      <w:proofErr w:type="gramStart"/>
      <w:r w:rsidRPr="00D1281A">
        <w:rPr>
          <w:rFonts w:ascii="Arial" w:hAnsi="Arial" w:cs="Arial"/>
          <w:i/>
          <w:sz w:val="24"/>
          <w:szCs w:val="24"/>
        </w:rPr>
        <w:t>An</w:t>
      </w:r>
      <w:proofErr w:type="gramEnd"/>
      <w:r w:rsidRPr="00D1281A">
        <w:rPr>
          <w:rFonts w:ascii="Arial" w:hAnsi="Arial" w:cs="Arial"/>
          <w:i/>
          <w:sz w:val="24"/>
          <w:szCs w:val="24"/>
        </w:rPr>
        <w:t xml:space="preserve"> outcome evaluation of the Integrated Domestic Abuse Programme (IDAP) and Community Domestic Violence Programme (CDVP).</w:t>
      </w:r>
      <w:r w:rsidRPr="00D1281A">
        <w:rPr>
          <w:rFonts w:ascii="Arial" w:hAnsi="Arial" w:cs="Arial"/>
          <w:sz w:val="24"/>
          <w:szCs w:val="24"/>
        </w:rPr>
        <w:t xml:space="preserve"> United Kingdom: National Offender Management Service. </w:t>
      </w:r>
    </w:p>
    <w:p w14:paraId="1FC7448D" w14:textId="77777777" w:rsidR="00C029CF" w:rsidRPr="00D1281A" w:rsidRDefault="00C029CF" w:rsidP="00D22BFC">
      <w:pPr>
        <w:rPr>
          <w:rFonts w:ascii="Arial" w:hAnsi="Arial" w:cs="Arial"/>
          <w:sz w:val="24"/>
          <w:szCs w:val="24"/>
        </w:rPr>
      </w:pPr>
    </w:p>
    <w:p w14:paraId="3A9DA95E"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Braga, A. (2013) ‘Embedded Criminologists in Police Departments’, </w:t>
      </w:r>
      <w:r w:rsidRPr="00D1281A">
        <w:rPr>
          <w:rFonts w:ascii="Arial" w:hAnsi="Arial" w:cs="Arial"/>
          <w:i/>
          <w:sz w:val="24"/>
          <w:szCs w:val="24"/>
        </w:rPr>
        <w:t>Police Foundation</w:t>
      </w:r>
      <w:r w:rsidRPr="00D1281A">
        <w:rPr>
          <w:rFonts w:ascii="Arial" w:hAnsi="Arial" w:cs="Arial"/>
          <w:sz w:val="24"/>
          <w:szCs w:val="24"/>
        </w:rPr>
        <w:t>, Washington, DC.</w:t>
      </w:r>
    </w:p>
    <w:p w14:paraId="4D775450" w14:textId="77777777" w:rsidR="00C029CF" w:rsidRPr="00D1281A" w:rsidRDefault="00C029CF" w:rsidP="005B5869">
      <w:pPr>
        <w:rPr>
          <w:rFonts w:ascii="Arial" w:hAnsi="Arial" w:cs="Arial"/>
          <w:sz w:val="24"/>
          <w:szCs w:val="24"/>
        </w:rPr>
      </w:pPr>
    </w:p>
    <w:p w14:paraId="75EA60BE"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Bransen</w:t>
      </w:r>
      <w:proofErr w:type="spellEnd"/>
      <w:r w:rsidRPr="00D1281A">
        <w:rPr>
          <w:rFonts w:ascii="Arial" w:hAnsi="Arial" w:cs="Arial"/>
          <w:sz w:val="24"/>
          <w:szCs w:val="24"/>
        </w:rPr>
        <w:t>, K. (2001) ‘</w:t>
      </w:r>
      <w:proofErr w:type="spellStart"/>
      <w:r w:rsidRPr="00D1281A">
        <w:rPr>
          <w:rFonts w:ascii="Arial" w:hAnsi="Arial" w:cs="Arial"/>
          <w:sz w:val="24"/>
          <w:szCs w:val="24"/>
        </w:rPr>
        <w:t>Verstehen</w:t>
      </w:r>
      <w:proofErr w:type="spellEnd"/>
      <w:r w:rsidRPr="00D1281A">
        <w:rPr>
          <w:rFonts w:ascii="Arial" w:hAnsi="Arial" w:cs="Arial"/>
          <w:sz w:val="24"/>
          <w:szCs w:val="24"/>
        </w:rPr>
        <w:t xml:space="preserve"> and </w:t>
      </w:r>
      <w:proofErr w:type="spellStart"/>
      <w:r w:rsidRPr="00D1281A">
        <w:rPr>
          <w:rFonts w:ascii="Arial" w:hAnsi="Arial" w:cs="Arial"/>
          <w:sz w:val="24"/>
          <w:szCs w:val="24"/>
        </w:rPr>
        <w:t>Erklaren</w:t>
      </w:r>
      <w:proofErr w:type="spellEnd"/>
      <w:r w:rsidRPr="00D1281A">
        <w:rPr>
          <w:rFonts w:ascii="Arial" w:hAnsi="Arial" w:cs="Arial"/>
          <w:sz w:val="24"/>
          <w:szCs w:val="24"/>
        </w:rPr>
        <w:t xml:space="preserve">, </w:t>
      </w:r>
      <w:proofErr w:type="spellStart"/>
      <w:r w:rsidRPr="00D1281A">
        <w:rPr>
          <w:rFonts w:ascii="Arial" w:hAnsi="Arial" w:cs="Arial"/>
          <w:sz w:val="24"/>
          <w:szCs w:val="24"/>
        </w:rPr>
        <w:t>Philosphy</w:t>
      </w:r>
      <w:proofErr w:type="spellEnd"/>
      <w:r w:rsidRPr="00D1281A">
        <w:rPr>
          <w:rFonts w:ascii="Arial" w:hAnsi="Arial" w:cs="Arial"/>
          <w:sz w:val="24"/>
          <w:szCs w:val="24"/>
        </w:rPr>
        <w:t xml:space="preserve"> of’, </w:t>
      </w:r>
      <w:proofErr w:type="spellStart"/>
      <w:r w:rsidRPr="00D1281A">
        <w:rPr>
          <w:rFonts w:ascii="Arial" w:hAnsi="Arial" w:cs="Arial"/>
          <w:i/>
          <w:sz w:val="24"/>
          <w:szCs w:val="24"/>
        </w:rPr>
        <w:t>Inernational</w:t>
      </w:r>
      <w:proofErr w:type="spellEnd"/>
      <w:r w:rsidRPr="00D1281A">
        <w:rPr>
          <w:rFonts w:ascii="Arial" w:hAnsi="Arial" w:cs="Arial"/>
          <w:i/>
          <w:sz w:val="24"/>
          <w:szCs w:val="24"/>
        </w:rPr>
        <w:t xml:space="preserve"> </w:t>
      </w:r>
      <w:proofErr w:type="spellStart"/>
      <w:r w:rsidRPr="00D1281A">
        <w:rPr>
          <w:rFonts w:ascii="Arial" w:hAnsi="Arial" w:cs="Arial"/>
          <w:i/>
          <w:sz w:val="24"/>
          <w:szCs w:val="24"/>
        </w:rPr>
        <w:t>Encyclopedia</w:t>
      </w:r>
      <w:proofErr w:type="spellEnd"/>
      <w:r w:rsidRPr="00D1281A">
        <w:rPr>
          <w:rFonts w:ascii="Arial" w:hAnsi="Arial" w:cs="Arial"/>
          <w:i/>
          <w:sz w:val="24"/>
          <w:szCs w:val="24"/>
        </w:rPr>
        <w:t xml:space="preserve"> of the Social and Behavioural Sciences, </w:t>
      </w:r>
      <w:r w:rsidRPr="00D1281A">
        <w:rPr>
          <w:rFonts w:ascii="Arial" w:hAnsi="Arial" w:cs="Arial"/>
          <w:sz w:val="24"/>
          <w:szCs w:val="24"/>
        </w:rPr>
        <w:t>pp. 16165 – 16170</w:t>
      </w:r>
      <w:r w:rsidR="00C029CF" w:rsidRPr="00D1281A">
        <w:rPr>
          <w:rFonts w:ascii="Arial" w:hAnsi="Arial" w:cs="Arial"/>
          <w:sz w:val="24"/>
          <w:szCs w:val="24"/>
        </w:rPr>
        <w:t>.</w:t>
      </w:r>
    </w:p>
    <w:p w14:paraId="3B8E5781" w14:textId="77777777" w:rsidR="00C029CF" w:rsidRPr="00D1281A" w:rsidRDefault="00C029CF" w:rsidP="005B5869">
      <w:pPr>
        <w:rPr>
          <w:rFonts w:ascii="Arial" w:hAnsi="Arial" w:cs="Arial"/>
          <w:sz w:val="24"/>
          <w:szCs w:val="24"/>
        </w:rPr>
      </w:pPr>
    </w:p>
    <w:p w14:paraId="5EBFBAB7"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Bueermann</w:t>
      </w:r>
      <w:proofErr w:type="spellEnd"/>
      <w:r w:rsidRPr="00D1281A">
        <w:rPr>
          <w:rFonts w:ascii="Arial" w:hAnsi="Arial" w:cs="Arial"/>
          <w:sz w:val="24"/>
          <w:szCs w:val="24"/>
        </w:rPr>
        <w:t xml:space="preserve">, J. (2012) ‘Being Smart on Crime With Evidence-based Policing’, </w:t>
      </w:r>
      <w:r w:rsidRPr="00D1281A">
        <w:rPr>
          <w:rFonts w:ascii="Arial" w:hAnsi="Arial" w:cs="Arial"/>
          <w:i/>
          <w:sz w:val="24"/>
          <w:szCs w:val="24"/>
        </w:rPr>
        <w:t>National Institute of Justice</w:t>
      </w:r>
      <w:r w:rsidRPr="00D1281A">
        <w:rPr>
          <w:rFonts w:ascii="Arial" w:hAnsi="Arial" w:cs="Arial"/>
          <w:sz w:val="24"/>
          <w:szCs w:val="24"/>
        </w:rPr>
        <w:t>, 269.</w:t>
      </w:r>
    </w:p>
    <w:p w14:paraId="7C6AE9ED" w14:textId="77777777" w:rsidR="00C029CF" w:rsidRPr="00D1281A" w:rsidRDefault="00C029CF" w:rsidP="005B5869">
      <w:pPr>
        <w:rPr>
          <w:rFonts w:ascii="Arial" w:hAnsi="Arial" w:cs="Arial"/>
          <w:sz w:val="24"/>
          <w:szCs w:val="24"/>
        </w:rPr>
      </w:pPr>
    </w:p>
    <w:p w14:paraId="2C9D1512"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Bullock, K. and Tilley, N. (2009) ‘Evidence-based policing and crime reduction’, </w:t>
      </w:r>
      <w:r w:rsidRPr="00D1281A">
        <w:rPr>
          <w:rFonts w:ascii="Arial" w:hAnsi="Arial" w:cs="Arial"/>
          <w:i/>
          <w:sz w:val="24"/>
          <w:szCs w:val="24"/>
        </w:rPr>
        <w:t>Policing: a journal of policy and practice,</w:t>
      </w:r>
      <w:r w:rsidRPr="00D1281A">
        <w:rPr>
          <w:rFonts w:ascii="Arial" w:hAnsi="Arial" w:cs="Arial"/>
          <w:sz w:val="24"/>
          <w:szCs w:val="24"/>
        </w:rPr>
        <w:t xml:space="preserve"> 3(4), pp. 381-287.</w:t>
      </w:r>
    </w:p>
    <w:p w14:paraId="213E23A4" w14:textId="77777777" w:rsidR="00C029CF" w:rsidRPr="00D1281A" w:rsidRDefault="00C029CF" w:rsidP="005B5869">
      <w:pPr>
        <w:rPr>
          <w:rFonts w:ascii="Arial" w:hAnsi="Arial" w:cs="Arial"/>
          <w:sz w:val="24"/>
          <w:szCs w:val="24"/>
        </w:rPr>
      </w:pPr>
    </w:p>
    <w:p w14:paraId="67EA04B8"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Bullock, K., </w:t>
      </w:r>
      <w:proofErr w:type="spellStart"/>
      <w:r w:rsidRPr="00D1281A">
        <w:rPr>
          <w:rFonts w:ascii="Arial" w:hAnsi="Arial" w:cs="Arial"/>
          <w:sz w:val="24"/>
          <w:szCs w:val="24"/>
        </w:rPr>
        <w:t>Erol</w:t>
      </w:r>
      <w:proofErr w:type="spellEnd"/>
      <w:r w:rsidRPr="00D1281A">
        <w:rPr>
          <w:rFonts w:ascii="Arial" w:hAnsi="Arial" w:cs="Arial"/>
          <w:sz w:val="24"/>
          <w:szCs w:val="24"/>
        </w:rPr>
        <w:t xml:space="preserve">, R. and Tilley, N. (2006) </w:t>
      </w:r>
      <w:r w:rsidRPr="00D1281A">
        <w:rPr>
          <w:rFonts w:ascii="Arial" w:hAnsi="Arial" w:cs="Arial"/>
          <w:i/>
          <w:sz w:val="24"/>
          <w:szCs w:val="24"/>
        </w:rPr>
        <w:t>Problem-Orientated Policing and Partnership</w:t>
      </w:r>
      <w:r w:rsidRPr="00D1281A">
        <w:rPr>
          <w:rFonts w:ascii="Arial" w:hAnsi="Arial" w:cs="Arial"/>
          <w:sz w:val="24"/>
          <w:szCs w:val="24"/>
        </w:rPr>
        <w:t xml:space="preserve">. </w:t>
      </w:r>
      <w:proofErr w:type="spellStart"/>
      <w:r w:rsidRPr="00D1281A">
        <w:rPr>
          <w:rFonts w:ascii="Arial" w:hAnsi="Arial" w:cs="Arial"/>
          <w:sz w:val="24"/>
          <w:szCs w:val="24"/>
        </w:rPr>
        <w:t>Cullompton</w:t>
      </w:r>
      <w:proofErr w:type="spellEnd"/>
      <w:r w:rsidRPr="00D1281A">
        <w:rPr>
          <w:rFonts w:ascii="Arial" w:hAnsi="Arial" w:cs="Arial"/>
          <w:sz w:val="24"/>
          <w:szCs w:val="24"/>
        </w:rPr>
        <w:t xml:space="preserve">: </w:t>
      </w:r>
      <w:proofErr w:type="spellStart"/>
      <w:r w:rsidRPr="00D1281A">
        <w:rPr>
          <w:rFonts w:ascii="Arial" w:hAnsi="Arial" w:cs="Arial"/>
          <w:sz w:val="24"/>
          <w:szCs w:val="24"/>
        </w:rPr>
        <w:t>Willan</w:t>
      </w:r>
      <w:proofErr w:type="spellEnd"/>
      <w:r w:rsidRPr="00D1281A">
        <w:rPr>
          <w:rFonts w:ascii="Arial" w:hAnsi="Arial" w:cs="Arial"/>
          <w:sz w:val="24"/>
          <w:szCs w:val="24"/>
        </w:rPr>
        <w:t xml:space="preserve"> Publishing.</w:t>
      </w:r>
    </w:p>
    <w:p w14:paraId="17C40540" w14:textId="77777777" w:rsidR="00C029CF" w:rsidRPr="00D1281A" w:rsidRDefault="00C029CF" w:rsidP="005B5869">
      <w:pPr>
        <w:rPr>
          <w:rFonts w:ascii="Arial" w:hAnsi="Arial" w:cs="Arial"/>
          <w:sz w:val="24"/>
          <w:szCs w:val="24"/>
        </w:rPr>
      </w:pPr>
    </w:p>
    <w:p w14:paraId="560A2C22"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Burrell, I. (1998) </w:t>
      </w:r>
      <w:r w:rsidRPr="00D1281A">
        <w:rPr>
          <w:rFonts w:ascii="Arial" w:hAnsi="Arial" w:cs="Arial"/>
          <w:i/>
          <w:sz w:val="24"/>
          <w:szCs w:val="24"/>
        </w:rPr>
        <w:t>Hindley’s lifelong sentence ‘unjust’.</w:t>
      </w:r>
      <w:r w:rsidRPr="00D1281A">
        <w:rPr>
          <w:rFonts w:ascii="Arial" w:hAnsi="Arial" w:cs="Arial"/>
          <w:sz w:val="24"/>
          <w:szCs w:val="24"/>
        </w:rPr>
        <w:t xml:space="preserve"> The Independent. Available at: </w:t>
      </w:r>
      <w:hyperlink r:id="rId7" w:history="1">
        <w:r w:rsidRPr="00D1281A">
          <w:rPr>
            <w:rStyle w:val="Hyperlink"/>
            <w:rFonts w:ascii="Arial" w:hAnsi="Arial" w:cs="Arial"/>
            <w:sz w:val="24"/>
            <w:szCs w:val="24"/>
          </w:rPr>
          <w:t>https://www.independent.co.uk/news/hindleys-lifelong-sentence-unjust-1176363.html</w:t>
        </w:r>
      </w:hyperlink>
      <w:r w:rsidRPr="00D1281A">
        <w:rPr>
          <w:rFonts w:ascii="Arial" w:hAnsi="Arial" w:cs="Arial"/>
          <w:sz w:val="24"/>
          <w:szCs w:val="24"/>
        </w:rPr>
        <w:t xml:space="preserve"> (Accessed: 22</w:t>
      </w:r>
      <w:r w:rsidRPr="00D1281A">
        <w:rPr>
          <w:rFonts w:ascii="Arial" w:hAnsi="Arial" w:cs="Arial"/>
          <w:sz w:val="24"/>
          <w:szCs w:val="24"/>
          <w:vertAlign w:val="superscript"/>
        </w:rPr>
        <w:t>nd</w:t>
      </w:r>
      <w:r w:rsidRPr="00D1281A">
        <w:rPr>
          <w:rFonts w:ascii="Arial" w:hAnsi="Arial" w:cs="Arial"/>
          <w:sz w:val="24"/>
          <w:szCs w:val="24"/>
        </w:rPr>
        <w:t xml:space="preserve"> November 2020).</w:t>
      </w:r>
    </w:p>
    <w:p w14:paraId="5F4C03EB" w14:textId="77777777" w:rsidR="00C029CF" w:rsidRPr="00D1281A" w:rsidRDefault="00C029CF" w:rsidP="00D22BFC">
      <w:pPr>
        <w:rPr>
          <w:rFonts w:ascii="Arial" w:hAnsi="Arial" w:cs="Arial"/>
          <w:sz w:val="24"/>
          <w:szCs w:val="24"/>
        </w:rPr>
      </w:pPr>
    </w:p>
    <w:p w14:paraId="023F39F9" w14:textId="77777777" w:rsidR="004324E5" w:rsidRPr="00D1281A" w:rsidRDefault="004324E5" w:rsidP="00FA3954">
      <w:pPr>
        <w:rPr>
          <w:rFonts w:ascii="Arial" w:hAnsi="Arial" w:cs="Arial"/>
          <w:sz w:val="24"/>
          <w:szCs w:val="24"/>
        </w:rPr>
      </w:pPr>
      <w:r w:rsidRPr="00D1281A">
        <w:rPr>
          <w:rFonts w:ascii="Arial" w:hAnsi="Arial" w:cs="Arial"/>
          <w:sz w:val="24"/>
          <w:szCs w:val="24"/>
        </w:rPr>
        <w:t>Cabinet Office (1999) Professional policy making for the twenty-first century, London: Cabinet Office.</w:t>
      </w:r>
    </w:p>
    <w:p w14:paraId="4E9FB2A3" w14:textId="77777777" w:rsidR="00C029CF" w:rsidRPr="00D1281A" w:rsidRDefault="00C029CF" w:rsidP="00FA3954">
      <w:pPr>
        <w:rPr>
          <w:rFonts w:ascii="Arial" w:hAnsi="Arial" w:cs="Arial"/>
          <w:sz w:val="24"/>
          <w:szCs w:val="24"/>
        </w:rPr>
      </w:pPr>
    </w:p>
    <w:p w14:paraId="5F95055C" w14:textId="77777777" w:rsidR="004324E5" w:rsidRPr="00D1281A" w:rsidRDefault="004324E5" w:rsidP="00FA3954">
      <w:pPr>
        <w:rPr>
          <w:rFonts w:ascii="Arial" w:hAnsi="Arial" w:cs="Arial"/>
          <w:sz w:val="24"/>
          <w:szCs w:val="24"/>
        </w:rPr>
      </w:pPr>
      <w:r w:rsidRPr="00D1281A">
        <w:rPr>
          <w:rFonts w:ascii="Arial" w:hAnsi="Arial" w:cs="Arial"/>
          <w:sz w:val="24"/>
          <w:szCs w:val="24"/>
        </w:rPr>
        <w:t xml:space="preserve">Cabinet Office (2012) </w:t>
      </w:r>
      <w:r w:rsidRPr="00D1281A">
        <w:rPr>
          <w:rFonts w:ascii="Arial" w:hAnsi="Arial" w:cs="Arial"/>
          <w:i/>
          <w:sz w:val="24"/>
          <w:szCs w:val="24"/>
        </w:rPr>
        <w:t>The Civil Service Reform Plan</w:t>
      </w:r>
      <w:r w:rsidRPr="00D1281A">
        <w:rPr>
          <w:rFonts w:ascii="Arial" w:hAnsi="Arial" w:cs="Arial"/>
          <w:sz w:val="24"/>
          <w:szCs w:val="24"/>
        </w:rPr>
        <w:t xml:space="preserve">, Available at: </w:t>
      </w:r>
      <w:hyperlink r:id="rId8" w:history="1">
        <w:r w:rsidR="00C029CF" w:rsidRPr="00D1281A">
          <w:rPr>
            <w:rStyle w:val="Hyperlink"/>
            <w:rFonts w:ascii="Arial" w:hAnsi="Arial" w:cs="Arial"/>
            <w:sz w:val="24"/>
            <w:szCs w:val="24"/>
          </w:rPr>
          <w:t>http://www.civilservice.gov.uk/reform</w:t>
        </w:r>
      </w:hyperlink>
      <w:r w:rsidR="00C029CF" w:rsidRPr="00D1281A">
        <w:rPr>
          <w:rFonts w:ascii="Arial" w:hAnsi="Arial" w:cs="Arial"/>
          <w:sz w:val="24"/>
          <w:szCs w:val="24"/>
        </w:rPr>
        <w:t xml:space="preserve"> (Accessed 6th November 2020).</w:t>
      </w:r>
    </w:p>
    <w:p w14:paraId="72FB8BB6" w14:textId="77777777" w:rsidR="00C029CF" w:rsidRPr="00D1281A" w:rsidRDefault="00C029CF" w:rsidP="00FA3954">
      <w:pPr>
        <w:rPr>
          <w:rFonts w:ascii="Arial" w:hAnsi="Arial" w:cs="Arial"/>
          <w:sz w:val="24"/>
          <w:szCs w:val="24"/>
        </w:rPr>
      </w:pPr>
    </w:p>
    <w:p w14:paraId="372BB789" w14:textId="77777777" w:rsidR="004324E5" w:rsidRPr="00D1281A" w:rsidRDefault="004324E5" w:rsidP="00DD1D57">
      <w:pPr>
        <w:rPr>
          <w:rFonts w:ascii="Arial" w:hAnsi="Arial" w:cs="Arial"/>
          <w:sz w:val="24"/>
          <w:szCs w:val="24"/>
        </w:rPr>
      </w:pPr>
      <w:r w:rsidRPr="00D1281A">
        <w:rPr>
          <w:rFonts w:ascii="Arial" w:hAnsi="Arial" w:cs="Arial"/>
          <w:sz w:val="24"/>
          <w:szCs w:val="24"/>
        </w:rPr>
        <w:t>Chamberlain, J. (2013) ‘Sports-based intervention and the problem of youth offending: a diverse enough tool for a diverse society?</w:t>
      </w:r>
      <w:proofErr w:type="gramStart"/>
      <w:r w:rsidRPr="00D1281A">
        <w:rPr>
          <w:rFonts w:ascii="Arial" w:hAnsi="Arial" w:cs="Arial"/>
          <w:sz w:val="24"/>
          <w:szCs w:val="24"/>
        </w:rPr>
        <w:t>’,</w:t>
      </w:r>
      <w:proofErr w:type="gramEnd"/>
      <w:r w:rsidRPr="00D1281A">
        <w:rPr>
          <w:rFonts w:ascii="Arial" w:hAnsi="Arial" w:cs="Arial"/>
          <w:sz w:val="24"/>
          <w:szCs w:val="24"/>
        </w:rPr>
        <w:t xml:space="preserve"> </w:t>
      </w:r>
      <w:r w:rsidRPr="00D1281A">
        <w:rPr>
          <w:rFonts w:ascii="Arial" w:hAnsi="Arial" w:cs="Arial"/>
          <w:i/>
          <w:sz w:val="24"/>
          <w:szCs w:val="24"/>
        </w:rPr>
        <w:t xml:space="preserve">Sport in Society, </w:t>
      </w:r>
      <w:r w:rsidRPr="00D1281A">
        <w:rPr>
          <w:rFonts w:ascii="Arial" w:hAnsi="Arial" w:cs="Arial"/>
          <w:sz w:val="24"/>
          <w:szCs w:val="24"/>
        </w:rPr>
        <w:t>16(10).</w:t>
      </w:r>
    </w:p>
    <w:p w14:paraId="232CC455" w14:textId="77777777" w:rsidR="00C029CF" w:rsidRPr="00D1281A" w:rsidRDefault="00C029CF" w:rsidP="00DD1D57">
      <w:pPr>
        <w:rPr>
          <w:rFonts w:ascii="Arial" w:hAnsi="Arial" w:cs="Arial"/>
          <w:sz w:val="24"/>
          <w:szCs w:val="24"/>
        </w:rPr>
      </w:pPr>
    </w:p>
    <w:p w14:paraId="0774C840" w14:textId="77777777" w:rsidR="004324E5" w:rsidRPr="00D1281A" w:rsidRDefault="004324E5" w:rsidP="005B5869">
      <w:pPr>
        <w:rPr>
          <w:rFonts w:ascii="Arial" w:hAnsi="Arial" w:cs="Arial"/>
          <w:i/>
          <w:sz w:val="24"/>
          <w:szCs w:val="24"/>
        </w:rPr>
      </w:pPr>
      <w:r w:rsidRPr="00D1281A">
        <w:rPr>
          <w:rFonts w:ascii="Arial" w:hAnsi="Arial" w:cs="Arial"/>
          <w:sz w:val="24"/>
          <w:szCs w:val="24"/>
        </w:rPr>
        <w:lastRenderedPageBreak/>
        <w:t xml:space="preserve">Clarke, R. (1999) </w:t>
      </w:r>
      <w:proofErr w:type="gramStart"/>
      <w:r w:rsidRPr="00D1281A">
        <w:rPr>
          <w:rFonts w:ascii="Arial" w:hAnsi="Arial" w:cs="Arial"/>
          <w:i/>
          <w:sz w:val="24"/>
          <w:szCs w:val="24"/>
        </w:rPr>
        <w:t>Hot</w:t>
      </w:r>
      <w:proofErr w:type="gramEnd"/>
      <w:r w:rsidRPr="00D1281A">
        <w:rPr>
          <w:rFonts w:ascii="Arial" w:hAnsi="Arial" w:cs="Arial"/>
          <w:i/>
          <w:sz w:val="24"/>
          <w:szCs w:val="24"/>
        </w:rPr>
        <w:t xml:space="preserve"> products: understanding, anticipating and reducing demand for stolen goods</w:t>
      </w:r>
      <w:r w:rsidRPr="00D1281A">
        <w:rPr>
          <w:rFonts w:ascii="Arial" w:hAnsi="Arial" w:cs="Arial"/>
          <w:sz w:val="24"/>
          <w:szCs w:val="24"/>
        </w:rPr>
        <w:t>. Police Research Series Paper 112</w:t>
      </w:r>
      <w:r w:rsidRPr="00D1281A">
        <w:rPr>
          <w:rFonts w:ascii="Arial" w:hAnsi="Arial" w:cs="Arial"/>
          <w:i/>
          <w:sz w:val="24"/>
          <w:szCs w:val="24"/>
        </w:rPr>
        <w:t xml:space="preserve">. </w:t>
      </w:r>
      <w:r w:rsidRPr="00D1281A">
        <w:rPr>
          <w:rFonts w:ascii="Arial" w:hAnsi="Arial" w:cs="Arial"/>
          <w:sz w:val="24"/>
          <w:szCs w:val="24"/>
        </w:rPr>
        <w:t>London: Home Office</w:t>
      </w:r>
      <w:r w:rsidRPr="00D1281A">
        <w:rPr>
          <w:rFonts w:ascii="Arial" w:hAnsi="Arial" w:cs="Arial"/>
          <w:i/>
          <w:sz w:val="24"/>
          <w:szCs w:val="24"/>
        </w:rPr>
        <w:t>.</w:t>
      </w:r>
    </w:p>
    <w:p w14:paraId="2632EAC9" w14:textId="77777777" w:rsidR="00C029CF" w:rsidRPr="00D1281A" w:rsidRDefault="00C029CF" w:rsidP="005B5869">
      <w:pPr>
        <w:rPr>
          <w:rFonts w:ascii="Arial" w:hAnsi="Arial" w:cs="Arial"/>
          <w:sz w:val="24"/>
          <w:szCs w:val="24"/>
        </w:rPr>
      </w:pPr>
    </w:p>
    <w:p w14:paraId="0A65E8F4"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Clarke, R. and Bullock, K. and Tilley, N. (2012) </w:t>
      </w:r>
      <w:r w:rsidRPr="00D1281A">
        <w:rPr>
          <w:rFonts w:ascii="Arial" w:hAnsi="Arial" w:cs="Arial"/>
          <w:i/>
          <w:sz w:val="24"/>
          <w:szCs w:val="24"/>
        </w:rPr>
        <w:t>Situational Prevention of Organised Crimes</w:t>
      </w:r>
      <w:r w:rsidRPr="00D1281A">
        <w:rPr>
          <w:rFonts w:ascii="Arial" w:hAnsi="Arial" w:cs="Arial"/>
          <w:sz w:val="24"/>
          <w:szCs w:val="24"/>
        </w:rPr>
        <w:t xml:space="preserve">. London: Routledge. </w:t>
      </w:r>
    </w:p>
    <w:p w14:paraId="02A69A82" w14:textId="77777777" w:rsidR="00C029CF" w:rsidRPr="00D1281A" w:rsidRDefault="00C029CF" w:rsidP="00D22BFC">
      <w:pPr>
        <w:rPr>
          <w:rFonts w:ascii="Arial" w:hAnsi="Arial" w:cs="Arial"/>
          <w:sz w:val="24"/>
          <w:szCs w:val="24"/>
        </w:rPr>
      </w:pPr>
    </w:p>
    <w:p w14:paraId="4C8213BD" w14:textId="77777777" w:rsidR="004324E5" w:rsidRPr="00D1281A" w:rsidRDefault="00C029CF" w:rsidP="005B5869">
      <w:pPr>
        <w:rPr>
          <w:rFonts w:ascii="Arial" w:hAnsi="Arial" w:cs="Arial"/>
          <w:sz w:val="24"/>
          <w:szCs w:val="24"/>
        </w:rPr>
      </w:pPr>
      <w:r w:rsidRPr="00D1281A">
        <w:rPr>
          <w:rFonts w:ascii="Arial" w:hAnsi="Arial" w:cs="Arial"/>
          <w:sz w:val="24"/>
          <w:szCs w:val="24"/>
        </w:rPr>
        <w:t xml:space="preserve">Coffey, T. (2020) </w:t>
      </w:r>
      <w:proofErr w:type="gramStart"/>
      <w:r w:rsidR="004324E5" w:rsidRPr="00D1281A">
        <w:rPr>
          <w:rFonts w:ascii="Arial" w:hAnsi="Arial" w:cs="Arial"/>
          <w:i/>
          <w:sz w:val="24"/>
          <w:szCs w:val="24"/>
        </w:rPr>
        <w:t>The</w:t>
      </w:r>
      <w:proofErr w:type="gramEnd"/>
      <w:r w:rsidR="004324E5" w:rsidRPr="00D1281A">
        <w:rPr>
          <w:rFonts w:ascii="Arial" w:hAnsi="Arial" w:cs="Arial"/>
          <w:i/>
          <w:sz w:val="24"/>
          <w:szCs w:val="24"/>
        </w:rPr>
        <w:t xml:space="preserve"> Importance of Manage</w:t>
      </w:r>
      <w:r w:rsidRPr="00D1281A">
        <w:rPr>
          <w:rFonts w:ascii="Arial" w:hAnsi="Arial" w:cs="Arial"/>
          <w:i/>
          <w:sz w:val="24"/>
          <w:szCs w:val="24"/>
        </w:rPr>
        <w:t>ment in Evidence-Based Policing</w:t>
      </w:r>
      <w:r w:rsidRPr="00D1281A">
        <w:rPr>
          <w:rFonts w:ascii="Arial" w:hAnsi="Arial" w:cs="Arial"/>
          <w:sz w:val="24"/>
          <w:szCs w:val="24"/>
        </w:rPr>
        <w:t>. Research Report. Washington DC</w:t>
      </w:r>
      <w:proofErr w:type="gramStart"/>
      <w:r w:rsidRPr="00D1281A">
        <w:rPr>
          <w:rFonts w:ascii="Arial" w:hAnsi="Arial" w:cs="Arial"/>
          <w:sz w:val="24"/>
          <w:szCs w:val="24"/>
        </w:rPr>
        <w:t>: .</w:t>
      </w:r>
      <w:proofErr w:type="gramEnd"/>
      <w:r w:rsidRPr="00D1281A">
        <w:rPr>
          <w:rFonts w:ascii="Arial" w:hAnsi="Arial" w:cs="Arial"/>
          <w:sz w:val="24"/>
          <w:szCs w:val="24"/>
        </w:rPr>
        <w:t xml:space="preserve"> National Institute of Justice.</w:t>
      </w:r>
    </w:p>
    <w:p w14:paraId="353C2170" w14:textId="77777777" w:rsidR="00C029CF" w:rsidRPr="00D1281A" w:rsidRDefault="00C029CF" w:rsidP="005B5869">
      <w:pPr>
        <w:rPr>
          <w:rFonts w:ascii="Arial" w:hAnsi="Arial" w:cs="Arial"/>
          <w:sz w:val="24"/>
          <w:szCs w:val="24"/>
        </w:rPr>
      </w:pPr>
    </w:p>
    <w:p w14:paraId="5EDBA61E"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Cohen, L. and </w:t>
      </w:r>
      <w:proofErr w:type="spellStart"/>
      <w:r w:rsidRPr="00D1281A">
        <w:rPr>
          <w:rFonts w:ascii="Arial" w:hAnsi="Arial" w:cs="Arial"/>
          <w:sz w:val="24"/>
          <w:szCs w:val="24"/>
        </w:rPr>
        <w:t>Felson</w:t>
      </w:r>
      <w:proofErr w:type="spellEnd"/>
      <w:r w:rsidRPr="00D1281A">
        <w:rPr>
          <w:rFonts w:ascii="Arial" w:hAnsi="Arial" w:cs="Arial"/>
          <w:sz w:val="24"/>
          <w:szCs w:val="24"/>
        </w:rPr>
        <w:t xml:space="preserve">, M. (1979) ‘Social change and crime rate trends: A routine activity approach’, </w:t>
      </w:r>
      <w:r w:rsidRPr="00D1281A">
        <w:rPr>
          <w:rFonts w:ascii="Arial" w:hAnsi="Arial" w:cs="Arial"/>
          <w:i/>
          <w:sz w:val="24"/>
          <w:szCs w:val="24"/>
        </w:rPr>
        <w:t>American Sociological Review</w:t>
      </w:r>
      <w:r w:rsidRPr="00D1281A">
        <w:rPr>
          <w:rFonts w:ascii="Arial" w:hAnsi="Arial" w:cs="Arial"/>
          <w:sz w:val="24"/>
          <w:szCs w:val="24"/>
        </w:rPr>
        <w:t>, 44, pp. 588 – 608.</w:t>
      </w:r>
    </w:p>
    <w:p w14:paraId="2B80C456" w14:textId="77777777" w:rsidR="00C029CF" w:rsidRPr="00D1281A" w:rsidRDefault="00C029CF" w:rsidP="00D22BFC">
      <w:pPr>
        <w:rPr>
          <w:rFonts w:ascii="Arial" w:hAnsi="Arial" w:cs="Arial"/>
          <w:sz w:val="24"/>
          <w:szCs w:val="24"/>
        </w:rPr>
      </w:pPr>
    </w:p>
    <w:p w14:paraId="05F8DF41"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College of Policing (2013) </w:t>
      </w:r>
      <w:r w:rsidRPr="00D1281A">
        <w:rPr>
          <w:rFonts w:ascii="Arial" w:hAnsi="Arial" w:cs="Arial"/>
          <w:i/>
          <w:sz w:val="24"/>
          <w:szCs w:val="24"/>
        </w:rPr>
        <w:t>Intelligence management</w:t>
      </w:r>
      <w:r w:rsidRPr="00D1281A">
        <w:rPr>
          <w:rFonts w:ascii="Arial" w:hAnsi="Arial" w:cs="Arial"/>
          <w:sz w:val="24"/>
          <w:szCs w:val="24"/>
        </w:rPr>
        <w:t xml:space="preserve">. Available at: </w:t>
      </w:r>
      <w:hyperlink r:id="rId9" w:anchor="crime-theories-and-approaches" w:history="1">
        <w:r w:rsidRPr="00D1281A">
          <w:rPr>
            <w:rStyle w:val="Hyperlink"/>
            <w:rFonts w:ascii="Arial" w:hAnsi="Arial" w:cs="Arial"/>
            <w:sz w:val="24"/>
            <w:szCs w:val="24"/>
          </w:rPr>
          <w:t>https://www.app.college.police.uk/app-content/intelligence-management/analysis/#crime-theories-and-approaches</w:t>
        </w:r>
      </w:hyperlink>
      <w:r w:rsidRPr="00D1281A">
        <w:rPr>
          <w:rFonts w:ascii="Arial" w:hAnsi="Arial" w:cs="Arial"/>
          <w:sz w:val="24"/>
          <w:szCs w:val="24"/>
        </w:rPr>
        <w:t xml:space="preserve"> (Accessed: 6 November 2020).</w:t>
      </w:r>
    </w:p>
    <w:p w14:paraId="37996315" w14:textId="77777777" w:rsidR="00C029CF" w:rsidRPr="00D1281A" w:rsidRDefault="00C029CF" w:rsidP="005B5869">
      <w:pPr>
        <w:rPr>
          <w:rFonts w:ascii="Arial" w:hAnsi="Arial" w:cs="Arial"/>
          <w:sz w:val="24"/>
          <w:szCs w:val="24"/>
        </w:rPr>
      </w:pPr>
    </w:p>
    <w:p w14:paraId="127AE563"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College of Policing (2014) </w:t>
      </w:r>
      <w:r w:rsidRPr="00D1281A">
        <w:rPr>
          <w:rFonts w:ascii="Arial" w:hAnsi="Arial" w:cs="Arial"/>
          <w:i/>
          <w:sz w:val="24"/>
          <w:szCs w:val="24"/>
        </w:rPr>
        <w:t>Five-Year Strategy</w:t>
      </w:r>
      <w:r w:rsidRPr="00D1281A">
        <w:rPr>
          <w:rFonts w:ascii="Arial" w:hAnsi="Arial" w:cs="Arial"/>
          <w:sz w:val="24"/>
          <w:szCs w:val="24"/>
        </w:rPr>
        <w:t xml:space="preserve">. London: College of Policing, pp. 45-63. </w:t>
      </w:r>
    </w:p>
    <w:p w14:paraId="0FBEC8C1" w14:textId="77777777" w:rsidR="00C029CF" w:rsidRPr="00D1281A" w:rsidRDefault="00C029CF" w:rsidP="005B5869">
      <w:pPr>
        <w:rPr>
          <w:rFonts w:ascii="Arial" w:hAnsi="Arial" w:cs="Arial"/>
          <w:sz w:val="24"/>
          <w:szCs w:val="24"/>
        </w:rPr>
      </w:pPr>
    </w:p>
    <w:p w14:paraId="25285A06"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College of Policing (2020) </w:t>
      </w:r>
      <w:r w:rsidRPr="00D1281A">
        <w:rPr>
          <w:rFonts w:ascii="Arial" w:hAnsi="Arial" w:cs="Arial"/>
          <w:i/>
          <w:sz w:val="24"/>
          <w:szCs w:val="24"/>
        </w:rPr>
        <w:t>Crime Reduction Toolkit</w:t>
      </w:r>
      <w:r w:rsidRPr="00D1281A">
        <w:rPr>
          <w:rFonts w:ascii="Arial" w:hAnsi="Arial" w:cs="Arial"/>
          <w:sz w:val="24"/>
          <w:szCs w:val="24"/>
        </w:rPr>
        <w:t xml:space="preserve">. Available at: </w:t>
      </w:r>
      <w:hyperlink r:id="rId10" w:history="1">
        <w:r w:rsidRPr="00D1281A">
          <w:rPr>
            <w:rStyle w:val="Hyperlink"/>
            <w:rFonts w:ascii="Arial" w:hAnsi="Arial" w:cs="Arial"/>
            <w:sz w:val="24"/>
            <w:szCs w:val="24"/>
          </w:rPr>
          <w:t>https://whatworks.college.police.uk/toolkit/Pages/Toolkit.aspx</w:t>
        </w:r>
      </w:hyperlink>
      <w:r w:rsidRPr="00D1281A">
        <w:rPr>
          <w:rFonts w:ascii="Arial" w:hAnsi="Arial" w:cs="Arial"/>
          <w:sz w:val="24"/>
          <w:szCs w:val="24"/>
        </w:rPr>
        <w:t xml:space="preserve"> (Accessed: 6</w:t>
      </w:r>
      <w:r w:rsidRPr="00D1281A">
        <w:rPr>
          <w:rFonts w:ascii="Arial" w:hAnsi="Arial" w:cs="Arial"/>
          <w:sz w:val="24"/>
          <w:szCs w:val="24"/>
          <w:vertAlign w:val="superscript"/>
        </w:rPr>
        <w:t>th</w:t>
      </w:r>
      <w:r w:rsidRPr="00D1281A">
        <w:rPr>
          <w:rFonts w:ascii="Arial" w:hAnsi="Arial" w:cs="Arial"/>
          <w:sz w:val="24"/>
          <w:szCs w:val="24"/>
        </w:rPr>
        <w:t xml:space="preserve"> December 2020). </w:t>
      </w:r>
    </w:p>
    <w:p w14:paraId="18125DB7" w14:textId="77777777" w:rsidR="00C029CF" w:rsidRPr="00D1281A" w:rsidRDefault="00C029CF" w:rsidP="00DD1D57">
      <w:pPr>
        <w:rPr>
          <w:rFonts w:ascii="Arial" w:hAnsi="Arial" w:cs="Arial"/>
          <w:sz w:val="24"/>
          <w:szCs w:val="24"/>
        </w:rPr>
      </w:pPr>
    </w:p>
    <w:p w14:paraId="13A1FE8A"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College of Policing (2020) </w:t>
      </w:r>
      <w:r w:rsidRPr="00D1281A">
        <w:rPr>
          <w:rFonts w:ascii="Arial" w:hAnsi="Arial" w:cs="Arial"/>
          <w:i/>
          <w:sz w:val="24"/>
          <w:szCs w:val="24"/>
        </w:rPr>
        <w:t>What is evidence based policing</w:t>
      </w:r>
      <w:proofErr w:type="gramStart"/>
      <w:r w:rsidRPr="00D1281A">
        <w:rPr>
          <w:rFonts w:ascii="Arial" w:hAnsi="Arial" w:cs="Arial"/>
          <w:i/>
          <w:sz w:val="24"/>
          <w:szCs w:val="24"/>
        </w:rPr>
        <w:t>?</w:t>
      </w:r>
      <w:r w:rsidRPr="00D1281A">
        <w:rPr>
          <w:rFonts w:ascii="Arial" w:hAnsi="Arial" w:cs="Arial"/>
          <w:sz w:val="24"/>
          <w:szCs w:val="24"/>
        </w:rPr>
        <w:t>.</w:t>
      </w:r>
      <w:proofErr w:type="gramEnd"/>
      <w:r w:rsidRPr="00D1281A">
        <w:rPr>
          <w:rFonts w:ascii="Arial" w:hAnsi="Arial" w:cs="Arial"/>
          <w:sz w:val="24"/>
          <w:szCs w:val="24"/>
        </w:rPr>
        <w:t xml:space="preserve"> Available at: </w:t>
      </w:r>
      <w:hyperlink r:id="rId11" w:history="1">
        <w:r w:rsidRPr="00D1281A">
          <w:rPr>
            <w:rStyle w:val="Hyperlink"/>
            <w:rFonts w:ascii="Arial" w:hAnsi="Arial" w:cs="Arial"/>
            <w:sz w:val="24"/>
            <w:szCs w:val="24"/>
          </w:rPr>
          <w:t>https://whatworks.college.police.uk/About/Pages/What-is-EBP.aspx</w:t>
        </w:r>
      </w:hyperlink>
      <w:r w:rsidRPr="00D1281A">
        <w:rPr>
          <w:rFonts w:ascii="Arial" w:hAnsi="Arial" w:cs="Arial"/>
          <w:sz w:val="24"/>
          <w:szCs w:val="24"/>
        </w:rPr>
        <w:t xml:space="preserve"> (Accessed: 6 November 2020). </w:t>
      </w:r>
    </w:p>
    <w:p w14:paraId="48AEAB6E" w14:textId="77777777" w:rsidR="00C029CF" w:rsidRPr="00D1281A" w:rsidRDefault="00C029CF" w:rsidP="00C06FF0">
      <w:pPr>
        <w:rPr>
          <w:rFonts w:ascii="Arial" w:hAnsi="Arial" w:cs="Arial"/>
          <w:sz w:val="24"/>
          <w:szCs w:val="24"/>
        </w:rPr>
      </w:pPr>
    </w:p>
    <w:p w14:paraId="6FF376BF"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Crest Advisory (2017) </w:t>
      </w:r>
      <w:r w:rsidRPr="00D1281A">
        <w:rPr>
          <w:rFonts w:ascii="Arial" w:hAnsi="Arial" w:cs="Arial"/>
          <w:i/>
          <w:sz w:val="24"/>
          <w:szCs w:val="24"/>
        </w:rPr>
        <w:t>Where did it all go wrong? A study into the use of community sentences in England and Wales.</w:t>
      </w:r>
      <w:r w:rsidRPr="00D1281A">
        <w:rPr>
          <w:rFonts w:ascii="Arial" w:hAnsi="Arial" w:cs="Arial"/>
          <w:sz w:val="24"/>
          <w:szCs w:val="24"/>
        </w:rPr>
        <w:t xml:space="preserve"> London: Crest Advisory. </w:t>
      </w:r>
    </w:p>
    <w:p w14:paraId="6A1F6AC8" w14:textId="77777777" w:rsidR="00C029CF" w:rsidRPr="00D1281A" w:rsidRDefault="00C029CF" w:rsidP="00D22BFC">
      <w:pPr>
        <w:rPr>
          <w:rFonts w:ascii="Arial" w:hAnsi="Arial" w:cs="Arial"/>
          <w:sz w:val="24"/>
          <w:szCs w:val="24"/>
        </w:rPr>
      </w:pPr>
    </w:p>
    <w:p w14:paraId="52505BFD"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De </w:t>
      </w:r>
      <w:proofErr w:type="spellStart"/>
      <w:r w:rsidRPr="00D1281A">
        <w:rPr>
          <w:rFonts w:ascii="Arial" w:hAnsi="Arial" w:cs="Arial"/>
          <w:sz w:val="24"/>
          <w:szCs w:val="24"/>
        </w:rPr>
        <w:t>Haan</w:t>
      </w:r>
      <w:proofErr w:type="spellEnd"/>
      <w:r w:rsidRPr="00D1281A">
        <w:rPr>
          <w:rFonts w:ascii="Arial" w:hAnsi="Arial" w:cs="Arial"/>
          <w:sz w:val="24"/>
          <w:szCs w:val="24"/>
        </w:rPr>
        <w:t xml:space="preserve">, W. and </w:t>
      </w:r>
      <w:proofErr w:type="spellStart"/>
      <w:r w:rsidRPr="00D1281A">
        <w:rPr>
          <w:rFonts w:ascii="Arial" w:hAnsi="Arial" w:cs="Arial"/>
          <w:sz w:val="24"/>
          <w:szCs w:val="24"/>
        </w:rPr>
        <w:t>Vos</w:t>
      </w:r>
      <w:proofErr w:type="spellEnd"/>
      <w:r w:rsidRPr="00D1281A">
        <w:rPr>
          <w:rFonts w:ascii="Arial" w:hAnsi="Arial" w:cs="Arial"/>
          <w:sz w:val="24"/>
          <w:szCs w:val="24"/>
        </w:rPr>
        <w:t xml:space="preserve">, J. (2003) ‘A crying shame: The over-rationalized conception of man in the rational choice perspective’, </w:t>
      </w:r>
      <w:proofErr w:type="spellStart"/>
      <w:r w:rsidRPr="00D1281A">
        <w:rPr>
          <w:rFonts w:ascii="Arial" w:hAnsi="Arial" w:cs="Arial"/>
          <w:i/>
          <w:sz w:val="24"/>
          <w:szCs w:val="24"/>
        </w:rPr>
        <w:t>Theorectical</w:t>
      </w:r>
      <w:proofErr w:type="spellEnd"/>
      <w:r w:rsidRPr="00D1281A">
        <w:rPr>
          <w:rFonts w:ascii="Arial" w:hAnsi="Arial" w:cs="Arial"/>
          <w:i/>
          <w:sz w:val="24"/>
          <w:szCs w:val="24"/>
        </w:rPr>
        <w:t xml:space="preserve"> Criminology, </w:t>
      </w:r>
      <w:r w:rsidRPr="00D1281A">
        <w:rPr>
          <w:rFonts w:ascii="Arial" w:hAnsi="Arial" w:cs="Arial"/>
          <w:sz w:val="24"/>
          <w:szCs w:val="24"/>
        </w:rPr>
        <w:t xml:space="preserve">7(1), pp. 29-54. </w:t>
      </w:r>
    </w:p>
    <w:p w14:paraId="6FE5D0E0" w14:textId="77777777" w:rsidR="00C029CF" w:rsidRPr="00D1281A" w:rsidRDefault="00C029CF" w:rsidP="005B5869">
      <w:pPr>
        <w:rPr>
          <w:rFonts w:ascii="Arial" w:hAnsi="Arial" w:cs="Arial"/>
          <w:sz w:val="24"/>
          <w:szCs w:val="24"/>
        </w:rPr>
      </w:pPr>
    </w:p>
    <w:p w14:paraId="5E8B04A7"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Fazel</w:t>
      </w:r>
      <w:proofErr w:type="spellEnd"/>
      <w:r w:rsidRPr="00D1281A">
        <w:rPr>
          <w:rFonts w:ascii="Arial" w:hAnsi="Arial" w:cs="Arial"/>
          <w:sz w:val="24"/>
          <w:szCs w:val="24"/>
        </w:rPr>
        <w:t>, S. and Wolf, A. (2015) ‘</w:t>
      </w:r>
      <w:proofErr w:type="gramStart"/>
      <w:r w:rsidRPr="00D1281A">
        <w:rPr>
          <w:rFonts w:ascii="Arial" w:hAnsi="Arial" w:cs="Arial"/>
          <w:sz w:val="24"/>
          <w:szCs w:val="24"/>
        </w:rPr>
        <w:t>A</w:t>
      </w:r>
      <w:proofErr w:type="gramEnd"/>
      <w:r w:rsidRPr="00D1281A">
        <w:rPr>
          <w:rFonts w:ascii="Arial" w:hAnsi="Arial" w:cs="Arial"/>
          <w:sz w:val="24"/>
          <w:szCs w:val="24"/>
        </w:rPr>
        <w:t xml:space="preserve"> Systematic Review of Criminal Recidivism Rates Worldwide: Current Difficulties and Recommendations for Best Practice’. </w:t>
      </w:r>
      <w:proofErr w:type="spellStart"/>
      <w:r w:rsidRPr="00D1281A">
        <w:rPr>
          <w:rFonts w:ascii="Arial" w:hAnsi="Arial" w:cs="Arial"/>
          <w:i/>
          <w:sz w:val="24"/>
          <w:szCs w:val="24"/>
        </w:rPr>
        <w:t>PloS</w:t>
      </w:r>
      <w:proofErr w:type="spellEnd"/>
      <w:r w:rsidRPr="00D1281A">
        <w:rPr>
          <w:rFonts w:ascii="Arial" w:hAnsi="Arial" w:cs="Arial"/>
          <w:i/>
          <w:sz w:val="24"/>
          <w:szCs w:val="24"/>
        </w:rPr>
        <w:t xml:space="preserve"> one</w:t>
      </w:r>
      <w:r w:rsidRPr="00D1281A">
        <w:rPr>
          <w:rFonts w:ascii="Arial" w:hAnsi="Arial" w:cs="Arial"/>
          <w:sz w:val="24"/>
          <w:szCs w:val="24"/>
        </w:rPr>
        <w:t>, 10(6).</w:t>
      </w:r>
    </w:p>
    <w:p w14:paraId="163E6E6F" w14:textId="77777777" w:rsidR="00C029CF" w:rsidRPr="00D1281A" w:rsidRDefault="00C029CF" w:rsidP="00D22BFC">
      <w:pPr>
        <w:rPr>
          <w:rFonts w:ascii="Arial" w:hAnsi="Arial" w:cs="Arial"/>
          <w:sz w:val="24"/>
          <w:szCs w:val="24"/>
        </w:rPr>
      </w:pPr>
    </w:p>
    <w:p w14:paraId="741F6426"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Flemming</w:t>
      </w:r>
      <w:proofErr w:type="spellEnd"/>
      <w:r w:rsidRPr="00D1281A">
        <w:rPr>
          <w:rFonts w:ascii="Arial" w:hAnsi="Arial" w:cs="Arial"/>
          <w:sz w:val="24"/>
          <w:szCs w:val="24"/>
        </w:rPr>
        <w:t xml:space="preserve">, J. and Rhodes, R. (2018) ‘Can experience be evidence? Craft knowledge and evidenced based policing’, </w:t>
      </w:r>
      <w:r w:rsidRPr="00D1281A">
        <w:rPr>
          <w:rFonts w:ascii="Arial" w:hAnsi="Arial" w:cs="Arial"/>
          <w:i/>
          <w:sz w:val="24"/>
          <w:szCs w:val="24"/>
        </w:rPr>
        <w:t>Policy and Politics</w:t>
      </w:r>
      <w:r w:rsidRPr="00D1281A">
        <w:rPr>
          <w:rFonts w:ascii="Arial" w:hAnsi="Arial" w:cs="Arial"/>
          <w:sz w:val="24"/>
          <w:szCs w:val="24"/>
        </w:rPr>
        <w:t>, 46(1), PP. 3-26.</w:t>
      </w:r>
    </w:p>
    <w:p w14:paraId="7351FF1C" w14:textId="77777777" w:rsidR="00C029CF" w:rsidRPr="00D1281A" w:rsidRDefault="00C029CF" w:rsidP="005B5869">
      <w:pPr>
        <w:rPr>
          <w:rFonts w:ascii="Arial" w:hAnsi="Arial" w:cs="Arial"/>
          <w:sz w:val="24"/>
          <w:szCs w:val="24"/>
        </w:rPr>
      </w:pPr>
    </w:p>
    <w:p w14:paraId="2BB4D85F"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Geason</w:t>
      </w:r>
      <w:proofErr w:type="spellEnd"/>
      <w:r w:rsidRPr="00D1281A">
        <w:rPr>
          <w:rFonts w:ascii="Arial" w:hAnsi="Arial" w:cs="Arial"/>
          <w:sz w:val="24"/>
          <w:szCs w:val="24"/>
        </w:rPr>
        <w:t xml:space="preserve">, S. and Wilson, P. (1988) ‘Crime prevention theory and practice’, Australian Institute of Criminology, Canberra. </w:t>
      </w:r>
    </w:p>
    <w:p w14:paraId="53DD9073" w14:textId="77777777" w:rsidR="00C029CF" w:rsidRPr="00D1281A" w:rsidRDefault="00C029CF" w:rsidP="005B5869">
      <w:pPr>
        <w:rPr>
          <w:rFonts w:ascii="Arial" w:hAnsi="Arial" w:cs="Arial"/>
          <w:sz w:val="24"/>
          <w:szCs w:val="24"/>
        </w:rPr>
      </w:pPr>
    </w:p>
    <w:p w14:paraId="75FB60BE"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Goldbeck</w:t>
      </w:r>
      <w:proofErr w:type="spellEnd"/>
      <w:r w:rsidRPr="00D1281A">
        <w:rPr>
          <w:rFonts w:ascii="Arial" w:hAnsi="Arial" w:cs="Arial"/>
          <w:sz w:val="24"/>
          <w:szCs w:val="24"/>
        </w:rPr>
        <w:t>-Wood, S. (1999) ‘Evidence on peer review – scientific quality control or smokescreen?</w:t>
      </w:r>
      <w:proofErr w:type="gramStart"/>
      <w:r w:rsidRPr="00D1281A">
        <w:rPr>
          <w:rFonts w:ascii="Arial" w:hAnsi="Arial" w:cs="Arial"/>
          <w:sz w:val="24"/>
          <w:szCs w:val="24"/>
        </w:rPr>
        <w:t>’,</w:t>
      </w:r>
      <w:proofErr w:type="gramEnd"/>
      <w:r w:rsidRPr="00D1281A">
        <w:rPr>
          <w:rFonts w:ascii="Arial" w:hAnsi="Arial" w:cs="Arial"/>
          <w:sz w:val="24"/>
          <w:szCs w:val="24"/>
        </w:rPr>
        <w:t xml:space="preserve"> </w:t>
      </w:r>
      <w:r w:rsidRPr="00D1281A">
        <w:rPr>
          <w:rFonts w:ascii="Arial" w:hAnsi="Arial" w:cs="Arial"/>
          <w:i/>
          <w:sz w:val="24"/>
          <w:szCs w:val="24"/>
        </w:rPr>
        <w:t>British Medical Journal</w:t>
      </w:r>
      <w:r w:rsidRPr="00D1281A">
        <w:rPr>
          <w:rFonts w:ascii="Arial" w:hAnsi="Arial" w:cs="Arial"/>
          <w:sz w:val="24"/>
          <w:szCs w:val="24"/>
        </w:rPr>
        <w:t xml:space="preserve">, 318(7175) pp. 44 – 45. </w:t>
      </w:r>
    </w:p>
    <w:p w14:paraId="47BB587A" w14:textId="77777777" w:rsidR="00C029CF" w:rsidRPr="00D1281A" w:rsidRDefault="00C029CF" w:rsidP="00DD1D57">
      <w:pPr>
        <w:rPr>
          <w:rFonts w:ascii="Arial" w:hAnsi="Arial" w:cs="Arial"/>
          <w:sz w:val="24"/>
          <w:szCs w:val="24"/>
        </w:rPr>
      </w:pPr>
    </w:p>
    <w:p w14:paraId="793E191B"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Granbol</w:t>
      </w:r>
      <w:proofErr w:type="spellEnd"/>
      <w:r w:rsidRPr="00D1281A">
        <w:rPr>
          <w:rFonts w:ascii="Arial" w:hAnsi="Arial" w:cs="Arial"/>
          <w:sz w:val="24"/>
          <w:szCs w:val="24"/>
        </w:rPr>
        <w:t xml:space="preserve">, H., </w:t>
      </w:r>
      <w:proofErr w:type="spellStart"/>
      <w:r w:rsidRPr="00D1281A">
        <w:rPr>
          <w:rFonts w:ascii="Arial" w:hAnsi="Arial" w:cs="Arial"/>
          <w:sz w:val="24"/>
          <w:szCs w:val="24"/>
        </w:rPr>
        <w:t>Kielstrup</w:t>
      </w:r>
      <w:proofErr w:type="spellEnd"/>
      <w:r w:rsidRPr="00D1281A">
        <w:rPr>
          <w:rFonts w:ascii="Arial" w:hAnsi="Arial" w:cs="Arial"/>
          <w:sz w:val="24"/>
          <w:szCs w:val="24"/>
        </w:rPr>
        <w:t xml:space="preserve">, B., </w:t>
      </w:r>
      <w:proofErr w:type="spellStart"/>
      <w:r w:rsidRPr="00D1281A">
        <w:rPr>
          <w:rFonts w:ascii="Arial" w:hAnsi="Arial" w:cs="Arial"/>
          <w:sz w:val="24"/>
          <w:szCs w:val="24"/>
        </w:rPr>
        <w:t>Muiluvuori</w:t>
      </w:r>
      <w:proofErr w:type="spellEnd"/>
      <w:r w:rsidRPr="00D1281A">
        <w:rPr>
          <w:rFonts w:ascii="Arial" w:hAnsi="Arial" w:cs="Arial"/>
          <w:sz w:val="24"/>
          <w:szCs w:val="24"/>
        </w:rPr>
        <w:t xml:space="preserve">, M., </w:t>
      </w:r>
      <w:proofErr w:type="spellStart"/>
      <w:r w:rsidRPr="00D1281A">
        <w:rPr>
          <w:rFonts w:ascii="Arial" w:hAnsi="Arial" w:cs="Arial"/>
          <w:sz w:val="24"/>
          <w:szCs w:val="24"/>
        </w:rPr>
        <w:t>Tyni</w:t>
      </w:r>
      <w:proofErr w:type="spellEnd"/>
      <w:r w:rsidRPr="00D1281A">
        <w:rPr>
          <w:rFonts w:ascii="Arial" w:hAnsi="Arial" w:cs="Arial"/>
          <w:sz w:val="24"/>
          <w:szCs w:val="24"/>
        </w:rPr>
        <w:t xml:space="preserve">, S., </w:t>
      </w:r>
      <w:proofErr w:type="spellStart"/>
      <w:r w:rsidRPr="00D1281A">
        <w:rPr>
          <w:rFonts w:ascii="Arial" w:hAnsi="Arial" w:cs="Arial"/>
          <w:sz w:val="24"/>
          <w:szCs w:val="24"/>
        </w:rPr>
        <w:t>Baldursson</w:t>
      </w:r>
      <w:proofErr w:type="spellEnd"/>
      <w:r w:rsidRPr="00D1281A">
        <w:rPr>
          <w:rFonts w:ascii="Arial" w:hAnsi="Arial" w:cs="Arial"/>
          <w:sz w:val="24"/>
          <w:szCs w:val="24"/>
        </w:rPr>
        <w:t xml:space="preserve">, E. and </w:t>
      </w:r>
      <w:proofErr w:type="spellStart"/>
      <w:r w:rsidRPr="00D1281A">
        <w:rPr>
          <w:rFonts w:ascii="Arial" w:hAnsi="Arial" w:cs="Arial"/>
          <w:sz w:val="24"/>
          <w:szCs w:val="24"/>
        </w:rPr>
        <w:t>Gudmundsdottir</w:t>
      </w:r>
      <w:proofErr w:type="spellEnd"/>
      <w:r w:rsidRPr="00D1281A">
        <w:rPr>
          <w:rFonts w:ascii="Arial" w:hAnsi="Arial" w:cs="Arial"/>
          <w:sz w:val="24"/>
          <w:szCs w:val="24"/>
        </w:rPr>
        <w:t xml:space="preserve">, H. (2010) </w:t>
      </w:r>
      <w:r w:rsidRPr="00D1281A">
        <w:rPr>
          <w:rFonts w:ascii="Arial" w:hAnsi="Arial" w:cs="Arial"/>
          <w:i/>
          <w:sz w:val="24"/>
          <w:szCs w:val="24"/>
        </w:rPr>
        <w:t>A Nordic study of recidivism among clients in the probation service</w:t>
      </w:r>
      <w:r w:rsidRPr="00D1281A">
        <w:rPr>
          <w:rFonts w:ascii="Arial" w:hAnsi="Arial" w:cs="Arial"/>
          <w:sz w:val="24"/>
          <w:szCs w:val="24"/>
        </w:rPr>
        <w:t xml:space="preserve">. Oslo: </w:t>
      </w:r>
      <w:proofErr w:type="spellStart"/>
      <w:r w:rsidRPr="00D1281A">
        <w:rPr>
          <w:rFonts w:ascii="Arial" w:hAnsi="Arial" w:cs="Arial"/>
          <w:sz w:val="24"/>
          <w:szCs w:val="24"/>
        </w:rPr>
        <w:t>Kriminalomsorgens</w:t>
      </w:r>
      <w:proofErr w:type="spellEnd"/>
      <w:r w:rsidRPr="00D1281A">
        <w:rPr>
          <w:rFonts w:ascii="Arial" w:hAnsi="Arial" w:cs="Arial"/>
          <w:sz w:val="24"/>
          <w:szCs w:val="24"/>
        </w:rPr>
        <w:t xml:space="preserve"> </w:t>
      </w:r>
      <w:proofErr w:type="spellStart"/>
      <w:r w:rsidRPr="00D1281A">
        <w:rPr>
          <w:rFonts w:ascii="Arial" w:hAnsi="Arial" w:cs="Arial"/>
          <w:sz w:val="24"/>
          <w:szCs w:val="24"/>
        </w:rPr>
        <w:t>utdanningssenter</w:t>
      </w:r>
      <w:proofErr w:type="spellEnd"/>
      <w:r w:rsidRPr="00D1281A">
        <w:rPr>
          <w:rFonts w:ascii="Arial" w:hAnsi="Arial" w:cs="Arial"/>
          <w:sz w:val="24"/>
          <w:szCs w:val="24"/>
        </w:rPr>
        <w:t>.</w:t>
      </w:r>
    </w:p>
    <w:p w14:paraId="5E562A60" w14:textId="77777777" w:rsidR="00C029CF" w:rsidRPr="00D1281A" w:rsidRDefault="00C029CF" w:rsidP="00D22BFC">
      <w:pPr>
        <w:rPr>
          <w:rFonts w:ascii="Arial" w:hAnsi="Arial" w:cs="Arial"/>
          <w:sz w:val="24"/>
          <w:szCs w:val="24"/>
        </w:rPr>
      </w:pPr>
    </w:p>
    <w:p w14:paraId="2AA49199"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Groff, E. (2007) ‘Simulation for Theory Testing and Experimentation: An Example Using Routine Activity Theory and Street Robbery’, </w:t>
      </w:r>
      <w:r w:rsidRPr="00D1281A">
        <w:rPr>
          <w:rFonts w:ascii="Arial" w:hAnsi="Arial" w:cs="Arial"/>
          <w:i/>
          <w:sz w:val="24"/>
          <w:szCs w:val="24"/>
        </w:rPr>
        <w:t>Journal of Quantitative Criminology</w:t>
      </w:r>
      <w:r w:rsidRPr="00D1281A">
        <w:rPr>
          <w:rFonts w:ascii="Arial" w:hAnsi="Arial" w:cs="Arial"/>
          <w:sz w:val="24"/>
          <w:szCs w:val="24"/>
        </w:rPr>
        <w:t xml:space="preserve">, 23, pp. 75 – 103. </w:t>
      </w:r>
    </w:p>
    <w:p w14:paraId="06726391" w14:textId="77777777" w:rsidR="00C029CF" w:rsidRPr="00D1281A" w:rsidRDefault="00C029CF" w:rsidP="00D22BFC">
      <w:pPr>
        <w:rPr>
          <w:rFonts w:ascii="Arial" w:hAnsi="Arial" w:cs="Arial"/>
          <w:sz w:val="24"/>
          <w:szCs w:val="24"/>
        </w:rPr>
      </w:pPr>
    </w:p>
    <w:p w14:paraId="6D626201"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Grove, L., Farrell, G., Farrington, D. and Johnson, S. (2012) </w:t>
      </w:r>
      <w:r w:rsidRPr="00D1281A">
        <w:rPr>
          <w:rFonts w:ascii="Arial" w:hAnsi="Arial" w:cs="Arial"/>
          <w:i/>
          <w:sz w:val="24"/>
          <w:szCs w:val="24"/>
        </w:rPr>
        <w:t>Preventing Repeat Victimization: A Systematic Review</w:t>
      </w:r>
      <w:r w:rsidRPr="00D1281A">
        <w:rPr>
          <w:rFonts w:ascii="Arial" w:hAnsi="Arial" w:cs="Arial"/>
          <w:sz w:val="24"/>
          <w:szCs w:val="24"/>
        </w:rPr>
        <w:t xml:space="preserve">. Sweden: The Swedish National Council for Crime Prevention. </w:t>
      </w:r>
    </w:p>
    <w:p w14:paraId="7256A045" w14:textId="77777777" w:rsidR="00C029CF" w:rsidRPr="00D1281A" w:rsidRDefault="00C029CF" w:rsidP="00D22BFC">
      <w:pPr>
        <w:rPr>
          <w:rFonts w:ascii="Arial" w:hAnsi="Arial" w:cs="Arial"/>
          <w:sz w:val="24"/>
          <w:szCs w:val="24"/>
        </w:rPr>
      </w:pPr>
    </w:p>
    <w:p w14:paraId="004F6417"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Haines, A. (2009) </w:t>
      </w:r>
      <w:proofErr w:type="gramStart"/>
      <w:r w:rsidRPr="00D1281A">
        <w:rPr>
          <w:rFonts w:ascii="Arial" w:hAnsi="Arial" w:cs="Arial"/>
          <w:i/>
          <w:sz w:val="24"/>
          <w:szCs w:val="24"/>
        </w:rPr>
        <w:t>The</w:t>
      </w:r>
      <w:proofErr w:type="gramEnd"/>
      <w:r w:rsidRPr="00D1281A">
        <w:rPr>
          <w:rFonts w:ascii="Arial" w:hAnsi="Arial" w:cs="Arial"/>
          <w:i/>
          <w:sz w:val="24"/>
          <w:szCs w:val="24"/>
        </w:rPr>
        <w:t xml:space="preserve"> role of automatic number plate recognition surveillance within policing and public reassurance.</w:t>
      </w:r>
      <w:r w:rsidRPr="00D1281A">
        <w:rPr>
          <w:rFonts w:ascii="Arial" w:hAnsi="Arial" w:cs="Arial"/>
          <w:sz w:val="24"/>
          <w:szCs w:val="24"/>
        </w:rPr>
        <w:t xml:space="preserve"> Unpublished thesis. University of Huddersfield. </w:t>
      </w:r>
    </w:p>
    <w:p w14:paraId="00BF84ED" w14:textId="77777777" w:rsidR="00C029CF" w:rsidRPr="00D1281A" w:rsidRDefault="00C029CF" w:rsidP="00D22BFC">
      <w:pPr>
        <w:rPr>
          <w:rFonts w:ascii="Arial" w:hAnsi="Arial" w:cs="Arial"/>
          <w:sz w:val="24"/>
          <w:szCs w:val="24"/>
        </w:rPr>
      </w:pPr>
    </w:p>
    <w:p w14:paraId="4E5B1EE9"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Haines, K. and Case, S. (2008) ‘The Rhetoric and Reality of the ‘Risk Factor Prevention Paradigm’ Approach to Preventing and Reducing Youth Offending’, </w:t>
      </w:r>
      <w:r w:rsidRPr="00D1281A">
        <w:rPr>
          <w:rFonts w:ascii="Arial" w:hAnsi="Arial" w:cs="Arial"/>
          <w:i/>
          <w:sz w:val="24"/>
          <w:szCs w:val="24"/>
        </w:rPr>
        <w:t xml:space="preserve">Youth Justice, </w:t>
      </w:r>
      <w:r w:rsidRPr="00D1281A">
        <w:rPr>
          <w:rFonts w:ascii="Arial" w:hAnsi="Arial" w:cs="Arial"/>
          <w:sz w:val="24"/>
          <w:szCs w:val="24"/>
        </w:rPr>
        <w:t xml:space="preserve"> 8(1), pp. 5 – 20. </w:t>
      </w:r>
    </w:p>
    <w:p w14:paraId="18BDBC4E" w14:textId="77777777" w:rsidR="00C029CF" w:rsidRPr="00D1281A" w:rsidRDefault="00C029CF" w:rsidP="00DD1D57">
      <w:pPr>
        <w:rPr>
          <w:rFonts w:ascii="Arial" w:hAnsi="Arial" w:cs="Arial"/>
          <w:sz w:val="24"/>
          <w:szCs w:val="24"/>
        </w:rPr>
      </w:pPr>
    </w:p>
    <w:p w14:paraId="41EDCB76" w14:textId="77777777" w:rsidR="004324E5" w:rsidRPr="00D1281A" w:rsidRDefault="004324E5" w:rsidP="005B5869">
      <w:pPr>
        <w:rPr>
          <w:rFonts w:ascii="Arial" w:hAnsi="Arial" w:cs="Arial"/>
          <w:sz w:val="24"/>
          <w:szCs w:val="24"/>
        </w:rPr>
      </w:pPr>
      <w:r w:rsidRPr="00D1281A">
        <w:rPr>
          <w:rFonts w:ascii="Arial" w:hAnsi="Arial" w:cs="Arial"/>
          <w:sz w:val="24"/>
          <w:szCs w:val="24"/>
        </w:rPr>
        <w:t>Haywood, K. (2007) ‘Situational Crime Prevention and its Discontents: Rational Choice Theory versus the ‘Culture of Now’,</w:t>
      </w:r>
      <w:r w:rsidRPr="00D1281A">
        <w:rPr>
          <w:rFonts w:ascii="Arial" w:hAnsi="Arial" w:cs="Arial"/>
          <w:i/>
          <w:sz w:val="24"/>
          <w:szCs w:val="24"/>
        </w:rPr>
        <w:t xml:space="preserve"> Social Policy and Administration</w:t>
      </w:r>
      <w:r w:rsidRPr="00D1281A">
        <w:rPr>
          <w:rFonts w:ascii="Arial" w:hAnsi="Arial" w:cs="Arial"/>
          <w:sz w:val="24"/>
          <w:szCs w:val="24"/>
        </w:rPr>
        <w:t xml:space="preserve">, 41(3), pp. 232- 250. </w:t>
      </w:r>
    </w:p>
    <w:p w14:paraId="5AA34083" w14:textId="77777777" w:rsidR="00C029CF" w:rsidRPr="00D1281A" w:rsidRDefault="00C029CF" w:rsidP="005B5869">
      <w:pPr>
        <w:rPr>
          <w:rFonts w:ascii="Arial" w:hAnsi="Arial" w:cs="Arial"/>
          <w:sz w:val="24"/>
          <w:szCs w:val="24"/>
        </w:rPr>
      </w:pPr>
    </w:p>
    <w:p w14:paraId="43EEC8D7"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Hearnden</w:t>
      </w:r>
      <w:proofErr w:type="spellEnd"/>
      <w:r w:rsidRPr="00D1281A">
        <w:rPr>
          <w:rFonts w:ascii="Arial" w:hAnsi="Arial" w:cs="Arial"/>
          <w:sz w:val="24"/>
          <w:szCs w:val="24"/>
        </w:rPr>
        <w:t xml:space="preserve">, I and Magill, C. (2004) </w:t>
      </w:r>
      <w:r w:rsidRPr="00D1281A">
        <w:rPr>
          <w:rFonts w:ascii="Arial" w:hAnsi="Arial" w:cs="Arial"/>
          <w:i/>
          <w:sz w:val="24"/>
          <w:szCs w:val="24"/>
        </w:rPr>
        <w:t>Decision-making by house burglars: offenders’ perspectives.</w:t>
      </w:r>
      <w:r w:rsidRPr="00D1281A">
        <w:rPr>
          <w:rFonts w:ascii="Arial" w:hAnsi="Arial" w:cs="Arial"/>
          <w:sz w:val="24"/>
          <w:szCs w:val="24"/>
        </w:rPr>
        <w:t xml:space="preserve"> Home Office Findings. London: Home Office.</w:t>
      </w:r>
    </w:p>
    <w:p w14:paraId="3A9BC57C" w14:textId="77777777" w:rsidR="00C029CF" w:rsidRPr="00D1281A" w:rsidRDefault="00C029CF" w:rsidP="005B5869">
      <w:pPr>
        <w:rPr>
          <w:rFonts w:ascii="Arial" w:hAnsi="Arial" w:cs="Arial"/>
          <w:sz w:val="24"/>
          <w:szCs w:val="24"/>
        </w:rPr>
      </w:pPr>
    </w:p>
    <w:p w14:paraId="04F3F6AC"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Her Majesty’s Inspectorate of Probation (2020) </w:t>
      </w:r>
      <w:proofErr w:type="gramStart"/>
      <w:r w:rsidRPr="00D1281A">
        <w:rPr>
          <w:rFonts w:ascii="Arial" w:hAnsi="Arial" w:cs="Arial"/>
          <w:i/>
          <w:sz w:val="24"/>
          <w:szCs w:val="24"/>
        </w:rPr>
        <w:t>A</w:t>
      </w:r>
      <w:proofErr w:type="gramEnd"/>
      <w:r w:rsidRPr="00D1281A">
        <w:rPr>
          <w:rFonts w:ascii="Arial" w:hAnsi="Arial" w:cs="Arial"/>
          <w:i/>
          <w:sz w:val="24"/>
          <w:szCs w:val="24"/>
        </w:rPr>
        <w:t xml:space="preserve"> thematic review of the work of youth offending services during the COVID-19 pandemic. </w:t>
      </w:r>
      <w:r w:rsidRPr="00D1281A">
        <w:rPr>
          <w:rFonts w:ascii="Arial" w:hAnsi="Arial" w:cs="Arial"/>
          <w:sz w:val="24"/>
          <w:szCs w:val="24"/>
        </w:rPr>
        <w:t xml:space="preserve">Research Report. Manchester: her Majesty’s Inspectorate of Probation. </w:t>
      </w:r>
    </w:p>
    <w:p w14:paraId="1E4AE90C" w14:textId="77777777" w:rsidR="00C029CF" w:rsidRPr="00D1281A" w:rsidRDefault="00C029CF" w:rsidP="00DD1D57">
      <w:pPr>
        <w:rPr>
          <w:rFonts w:ascii="Arial" w:hAnsi="Arial" w:cs="Arial"/>
          <w:sz w:val="24"/>
          <w:szCs w:val="24"/>
        </w:rPr>
      </w:pPr>
    </w:p>
    <w:p w14:paraId="3ADB2C8E"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HM Prison and Probation Service (2019) </w:t>
      </w:r>
      <w:r w:rsidRPr="00D1281A">
        <w:rPr>
          <w:rFonts w:ascii="Arial" w:hAnsi="Arial" w:cs="Arial"/>
          <w:i/>
          <w:sz w:val="24"/>
          <w:szCs w:val="24"/>
        </w:rPr>
        <w:t>Prison Drugs Strategy.</w:t>
      </w:r>
      <w:r w:rsidRPr="00D1281A">
        <w:rPr>
          <w:rFonts w:ascii="Arial" w:hAnsi="Arial" w:cs="Arial"/>
          <w:sz w:val="24"/>
          <w:szCs w:val="24"/>
        </w:rPr>
        <w:t xml:space="preserve"> England: Crown Copyright. </w:t>
      </w:r>
    </w:p>
    <w:p w14:paraId="05490A19" w14:textId="77777777" w:rsidR="00C029CF" w:rsidRPr="00D1281A" w:rsidRDefault="00C029CF" w:rsidP="00DD1D57">
      <w:pPr>
        <w:rPr>
          <w:rFonts w:ascii="Arial" w:hAnsi="Arial" w:cs="Arial"/>
          <w:sz w:val="24"/>
          <w:szCs w:val="24"/>
        </w:rPr>
      </w:pPr>
    </w:p>
    <w:p w14:paraId="5E1511A2" w14:textId="77777777" w:rsidR="00C029CF" w:rsidRPr="00D1281A" w:rsidRDefault="004324E5" w:rsidP="00DD1D57">
      <w:pPr>
        <w:rPr>
          <w:rFonts w:ascii="Arial" w:hAnsi="Arial" w:cs="Arial"/>
          <w:sz w:val="24"/>
          <w:szCs w:val="24"/>
        </w:rPr>
      </w:pPr>
      <w:r w:rsidRPr="00D1281A">
        <w:rPr>
          <w:rFonts w:ascii="Arial" w:hAnsi="Arial" w:cs="Arial"/>
          <w:sz w:val="24"/>
          <w:szCs w:val="24"/>
        </w:rPr>
        <w:t xml:space="preserve">Holloway, K., Williams, K. and </w:t>
      </w:r>
      <w:proofErr w:type="spellStart"/>
      <w:r w:rsidRPr="00D1281A">
        <w:rPr>
          <w:rFonts w:ascii="Arial" w:hAnsi="Arial" w:cs="Arial"/>
          <w:sz w:val="24"/>
          <w:szCs w:val="24"/>
        </w:rPr>
        <w:t>Brayford</w:t>
      </w:r>
      <w:proofErr w:type="spellEnd"/>
      <w:r w:rsidRPr="00D1281A">
        <w:rPr>
          <w:rFonts w:ascii="Arial" w:hAnsi="Arial" w:cs="Arial"/>
          <w:sz w:val="24"/>
          <w:szCs w:val="24"/>
        </w:rPr>
        <w:t xml:space="preserve">, J. (2017) </w:t>
      </w:r>
      <w:r w:rsidRPr="00D1281A">
        <w:rPr>
          <w:rFonts w:ascii="Arial" w:hAnsi="Arial" w:cs="Arial"/>
          <w:i/>
          <w:sz w:val="24"/>
          <w:szCs w:val="24"/>
        </w:rPr>
        <w:t>Evaluation of the Pan</w:t>
      </w:r>
      <w:r w:rsidRPr="00D1281A">
        <w:rPr>
          <w:rFonts w:ascii="Cambria Math" w:hAnsi="Cambria Math" w:cs="Cambria Math"/>
          <w:i/>
          <w:sz w:val="24"/>
          <w:szCs w:val="24"/>
        </w:rPr>
        <w:t>‐</w:t>
      </w:r>
      <w:r w:rsidRPr="00D1281A">
        <w:rPr>
          <w:rFonts w:ascii="Arial" w:hAnsi="Arial" w:cs="Arial"/>
          <w:i/>
          <w:sz w:val="24"/>
          <w:szCs w:val="24"/>
        </w:rPr>
        <w:t>Wales Women’s Triage (The Diversion Scheme)</w:t>
      </w:r>
      <w:r w:rsidR="00C029CF" w:rsidRPr="00D1281A">
        <w:rPr>
          <w:rFonts w:ascii="Arial" w:hAnsi="Arial" w:cs="Arial"/>
          <w:sz w:val="24"/>
          <w:szCs w:val="24"/>
        </w:rPr>
        <w:t>. Research Report. Cardiff: University of South Wales.</w:t>
      </w:r>
    </w:p>
    <w:p w14:paraId="695268AA" w14:textId="77777777" w:rsidR="00C029CF" w:rsidRPr="00D1281A" w:rsidRDefault="00C029CF" w:rsidP="00D22BFC">
      <w:pPr>
        <w:rPr>
          <w:rFonts w:ascii="Arial" w:hAnsi="Arial" w:cs="Arial"/>
          <w:sz w:val="24"/>
          <w:szCs w:val="24"/>
        </w:rPr>
      </w:pPr>
    </w:p>
    <w:p w14:paraId="1986226B"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Home Office (2007) </w:t>
      </w:r>
      <w:proofErr w:type="gramStart"/>
      <w:r w:rsidRPr="00D1281A">
        <w:rPr>
          <w:rFonts w:ascii="Arial" w:hAnsi="Arial" w:cs="Arial"/>
          <w:i/>
          <w:sz w:val="24"/>
          <w:szCs w:val="24"/>
        </w:rPr>
        <w:t>A</w:t>
      </w:r>
      <w:proofErr w:type="gramEnd"/>
      <w:r w:rsidRPr="00D1281A">
        <w:rPr>
          <w:rFonts w:ascii="Arial" w:hAnsi="Arial" w:cs="Arial"/>
          <w:i/>
          <w:sz w:val="24"/>
          <w:szCs w:val="24"/>
        </w:rPr>
        <w:t xml:space="preserve"> report by Baroness Jean </w:t>
      </w:r>
      <w:proofErr w:type="spellStart"/>
      <w:r w:rsidRPr="00D1281A">
        <w:rPr>
          <w:rFonts w:ascii="Arial" w:hAnsi="Arial" w:cs="Arial"/>
          <w:i/>
          <w:sz w:val="24"/>
          <w:szCs w:val="24"/>
        </w:rPr>
        <w:t>Corston</w:t>
      </w:r>
      <w:proofErr w:type="spellEnd"/>
      <w:r w:rsidRPr="00D1281A">
        <w:rPr>
          <w:rFonts w:ascii="Arial" w:hAnsi="Arial" w:cs="Arial"/>
          <w:i/>
          <w:sz w:val="24"/>
          <w:szCs w:val="24"/>
        </w:rPr>
        <w:t xml:space="preserve"> of a review of women with particular vulnerabilities in the criminal justice system.</w:t>
      </w:r>
      <w:r w:rsidRPr="00D1281A">
        <w:rPr>
          <w:rFonts w:ascii="Arial" w:hAnsi="Arial" w:cs="Arial"/>
          <w:sz w:val="24"/>
          <w:szCs w:val="24"/>
        </w:rPr>
        <w:t xml:space="preserve"> London: Home Office. </w:t>
      </w:r>
    </w:p>
    <w:p w14:paraId="49E3227C" w14:textId="77777777" w:rsidR="00C029CF" w:rsidRPr="00D1281A" w:rsidRDefault="00C029CF" w:rsidP="00D22BFC">
      <w:pPr>
        <w:rPr>
          <w:rFonts w:ascii="Arial" w:hAnsi="Arial" w:cs="Arial"/>
          <w:sz w:val="24"/>
          <w:szCs w:val="24"/>
        </w:rPr>
      </w:pPr>
    </w:p>
    <w:p w14:paraId="29AED10E"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Hunter, G., May, T. and Hough, M. (2017) </w:t>
      </w:r>
      <w:proofErr w:type="gramStart"/>
      <w:r w:rsidRPr="00D1281A">
        <w:rPr>
          <w:rFonts w:ascii="Arial" w:hAnsi="Arial" w:cs="Arial"/>
          <w:i/>
          <w:sz w:val="24"/>
          <w:szCs w:val="24"/>
        </w:rPr>
        <w:t>An</w:t>
      </w:r>
      <w:proofErr w:type="gramEnd"/>
      <w:r w:rsidRPr="00D1281A">
        <w:rPr>
          <w:rFonts w:ascii="Arial" w:hAnsi="Arial" w:cs="Arial"/>
          <w:i/>
          <w:sz w:val="24"/>
          <w:szCs w:val="24"/>
        </w:rPr>
        <w:t xml:space="preserve"> Evaluation of the ‘What Works Centre for Crime Reduction’ Final Report. </w:t>
      </w:r>
      <w:r w:rsidRPr="00D1281A">
        <w:rPr>
          <w:rFonts w:ascii="Arial" w:hAnsi="Arial" w:cs="Arial"/>
          <w:sz w:val="24"/>
          <w:szCs w:val="24"/>
        </w:rPr>
        <w:t xml:space="preserve">Research Report. London: ICPR, </w:t>
      </w:r>
      <w:proofErr w:type="spellStart"/>
      <w:r w:rsidRPr="00D1281A">
        <w:rPr>
          <w:rFonts w:ascii="Arial" w:hAnsi="Arial" w:cs="Arial"/>
          <w:sz w:val="24"/>
          <w:szCs w:val="24"/>
        </w:rPr>
        <w:t>Birbeck</w:t>
      </w:r>
      <w:proofErr w:type="spellEnd"/>
      <w:r w:rsidRPr="00D1281A">
        <w:rPr>
          <w:rFonts w:ascii="Arial" w:hAnsi="Arial" w:cs="Arial"/>
          <w:sz w:val="24"/>
          <w:szCs w:val="24"/>
        </w:rPr>
        <w:t xml:space="preserve">. </w:t>
      </w:r>
    </w:p>
    <w:p w14:paraId="3296D00B" w14:textId="77777777" w:rsidR="00C029CF" w:rsidRPr="00D1281A" w:rsidRDefault="00C029CF" w:rsidP="00DD1D57">
      <w:pPr>
        <w:rPr>
          <w:rFonts w:ascii="Arial" w:hAnsi="Arial" w:cs="Arial"/>
          <w:sz w:val="24"/>
          <w:szCs w:val="24"/>
        </w:rPr>
      </w:pPr>
    </w:p>
    <w:p w14:paraId="5EB7F42F"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IOM </w:t>
      </w:r>
      <w:proofErr w:type="spellStart"/>
      <w:r w:rsidRPr="00D1281A">
        <w:rPr>
          <w:rFonts w:ascii="Arial" w:hAnsi="Arial" w:cs="Arial"/>
          <w:sz w:val="24"/>
          <w:szCs w:val="24"/>
        </w:rPr>
        <w:t>Cymru</w:t>
      </w:r>
      <w:proofErr w:type="spellEnd"/>
      <w:r w:rsidRPr="00D1281A">
        <w:rPr>
          <w:rFonts w:ascii="Arial" w:hAnsi="Arial" w:cs="Arial"/>
          <w:sz w:val="24"/>
          <w:szCs w:val="24"/>
        </w:rPr>
        <w:t xml:space="preserve"> (2020) </w:t>
      </w:r>
      <w:r w:rsidRPr="00D1281A">
        <w:rPr>
          <w:rFonts w:ascii="Arial" w:hAnsi="Arial" w:cs="Arial"/>
          <w:i/>
          <w:sz w:val="24"/>
          <w:szCs w:val="24"/>
        </w:rPr>
        <w:t>Women’s Pathfinder.</w:t>
      </w:r>
      <w:r w:rsidRPr="00D1281A">
        <w:rPr>
          <w:rFonts w:ascii="Arial" w:hAnsi="Arial" w:cs="Arial"/>
          <w:sz w:val="24"/>
          <w:szCs w:val="24"/>
        </w:rPr>
        <w:t xml:space="preserve"> Available at: </w:t>
      </w:r>
      <w:hyperlink r:id="rId12" w:history="1">
        <w:r w:rsidRPr="00D1281A">
          <w:rPr>
            <w:rStyle w:val="Hyperlink"/>
            <w:rFonts w:ascii="Arial" w:hAnsi="Arial" w:cs="Arial"/>
            <w:sz w:val="24"/>
            <w:szCs w:val="24"/>
          </w:rPr>
          <w:t>https://www.iomcymru.org.uk/Women%E2%80%99s-Pathfinder/</w:t>
        </w:r>
      </w:hyperlink>
      <w:r w:rsidRPr="00D1281A">
        <w:rPr>
          <w:rFonts w:ascii="Arial" w:hAnsi="Arial" w:cs="Arial"/>
          <w:sz w:val="24"/>
          <w:szCs w:val="24"/>
        </w:rPr>
        <w:t xml:space="preserve"> (Accessed: 22</w:t>
      </w:r>
      <w:r w:rsidRPr="00D1281A">
        <w:rPr>
          <w:rFonts w:ascii="Arial" w:hAnsi="Arial" w:cs="Arial"/>
          <w:sz w:val="24"/>
          <w:szCs w:val="24"/>
          <w:vertAlign w:val="superscript"/>
        </w:rPr>
        <w:t>nd</w:t>
      </w:r>
      <w:r w:rsidRPr="00D1281A">
        <w:rPr>
          <w:rFonts w:ascii="Arial" w:hAnsi="Arial" w:cs="Arial"/>
          <w:sz w:val="24"/>
          <w:szCs w:val="24"/>
        </w:rPr>
        <w:t xml:space="preserve"> November 2020). </w:t>
      </w:r>
    </w:p>
    <w:p w14:paraId="521FA622" w14:textId="77777777" w:rsidR="00C029CF" w:rsidRPr="00D1281A" w:rsidRDefault="00C029CF" w:rsidP="00D22BFC">
      <w:pPr>
        <w:rPr>
          <w:rFonts w:ascii="Arial" w:hAnsi="Arial" w:cs="Arial"/>
          <w:sz w:val="24"/>
          <w:szCs w:val="24"/>
        </w:rPr>
      </w:pPr>
    </w:p>
    <w:p w14:paraId="2335583F"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Jeffrey, C. (1993) ‘Obstacles to the development of research in crime and delinquency’, </w:t>
      </w:r>
      <w:r w:rsidRPr="00D1281A">
        <w:rPr>
          <w:rFonts w:ascii="Arial" w:hAnsi="Arial" w:cs="Arial"/>
          <w:i/>
          <w:sz w:val="24"/>
          <w:szCs w:val="24"/>
        </w:rPr>
        <w:t>Journal of Research in Crime and Delinquency</w:t>
      </w:r>
      <w:r w:rsidRPr="00D1281A">
        <w:rPr>
          <w:rFonts w:ascii="Arial" w:hAnsi="Arial" w:cs="Arial"/>
          <w:sz w:val="24"/>
          <w:szCs w:val="24"/>
        </w:rPr>
        <w:t>, 30, pp. 3</w:t>
      </w:r>
      <w:r w:rsidR="00C029CF" w:rsidRPr="00D1281A">
        <w:rPr>
          <w:rFonts w:ascii="Arial" w:hAnsi="Arial" w:cs="Arial"/>
          <w:sz w:val="24"/>
          <w:szCs w:val="24"/>
        </w:rPr>
        <w:t>.</w:t>
      </w:r>
    </w:p>
    <w:p w14:paraId="50871FF5" w14:textId="77777777" w:rsidR="00C029CF" w:rsidRPr="00D1281A" w:rsidRDefault="00C029CF" w:rsidP="00D22BFC">
      <w:pPr>
        <w:rPr>
          <w:rFonts w:ascii="Arial" w:hAnsi="Arial" w:cs="Arial"/>
          <w:sz w:val="24"/>
          <w:szCs w:val="24"/>
        </w:rPr>
      </w:pPr>
    </w:p>
    <w:p w14:paraId="6AE1E73F"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Jenson, J., Potter, C. and Howard, M. (2001) ‘American </w:t>
      </w:r>
      <w:proofErr w:type="spellStart"/>
      <w:r w:rsidRPr="00D1281A">
        <w:rPr>
          <w:rFonts w:ascii="Arial" w:hAnsi="Arial" w:cs="Arial"/>
          <w:sz w:val="24"/>
          <w:szCs w:val="24"/>
        </w:rPr>
        <w:t>Jvenille</w:t>
      </w:r>
      <w:proofErr w:type="spellEnd"/>
      <w:r w:rsidRPr="00D1281A">
        <w:rPr>
          <w:rFonts w:ascii="Arial" w:hAnsi="Arial" w:cs="Arial"/>
          <w:sz w:val="24"/>
          <w:szCs w:val="24"/>
        </w:rPr>
        <w:t xml:space="preserve"> Justice: Recent Trends and Issues in Youth Offending’, </w:t>
      </w:r>
      <w:r w:rsidRPr="00D1281A">
        <w:rPr>
          <w:rFonts w:ascii="Arial" w:hAnsi="Arial" w:cs="Arial"/>
          <w:i/>
          <w:sz w:val="24"/>
          <w:szCs w:val="24"/>
        </w:rPr>
        <w:t xml:space="preserve">Social Policy and Administration, </w:t>
      </w:r>
      <w:r w:rsidRPr="00D1281A">
        <w:rPr>
          <w:rFonts w:ascii="Arial" w:hAnsi="Arial" w:cs="Arial"/>
          <w:sz w:val="24"/>
          <w:szCs w:val="24"/>
        </w:rPr>
        <w:t>35(1) pp. 48 – 68.</w:t>
      </w:r>
    </w:p>
    <w:p w14:paraId="777155A4" w14:textId="77777777" w:rsidR="00C029CF" w:rsidRPr="00D1281A" w:rsidRDefault="00C029CF" w:rsidP="00DD1D57">
      <w:pPr>
        <w:rPr>
          <w:rFonts w:ascii="Arial" w:hAnsi="Arial" w:cs="Arial"/>
          <w:sz w:val="24"/>
          <w:szCs w:val="24"/>
        </w:rPr>
      </w:pPr>
    </w:p>
    <w:p w14:paraId="51EF7B39" w14:textId="77777777" w:rsidR="004324E5" w:rsidRPr="00D1281A" w:rsidRDefault="004324E5" w:rsidP="00DD1D57">
      <w:pPr>
        <w:rPr>
          <w:rFonts w:ascii="Arial" w:hAnsi="Arial" w:cs="Arial"/>
          <w:sz w:val="24"/>
          <w:szCs w:val="24"/>
        </w:rPr>
      </w:pPr>
      <w:r w:rsidRPr="00D1281A">
        <w:rPr>
          <w:rFonts w:ascii="Arial" w:hAnsi="Arial" w:cs="Arial"/>
          <w:sz w:val="24"/>
          <w:szCs w:val="24"/>
        </w:rPr>
        <w:t>Jones, L. (2004) ‘Sir Robert Peel’s Nine Principle: Their Relevance to Campus Policing in the 21</w:t>
      </w:r>
      <w:r w:rsidRPr="00D1281A">
        <w:rPr>
          <w:rFonts w:ascii="Arial" w:hAnsi="Arial" w:cs="Arial"/>
          <w:sz w:val="24"/>
          <w:szCs w:val="24"/>
          <w:vertAlign w:val="superscript"/>
        </w:rPr>
        <w:t>st</w:t>
      </w:r>
      <w:r w:rsidRPr="00D1281A">
        <w:rPr>
          <w:rFonts w:ascii="Arial" w:hAnsi="Arial" w:cs="Arial"/>
          <w:sz w:val="24"/>
          <w:szCs w:val="24"/>
        </w:rPr>
        <w:t xml:space="preserve"> Century’, </w:t>
      </w:r>
      <w:r w:rsidRPr="00D1281A">
        <w:rPr>
          <w:rFonts w:ascii="Arial" w:hAnsi="Arial" w:cs="Arial"/>
          <w:i/>
          <w:sz w:val="24"/>
          <w:szCs w:val="24"/>
        </w:rPr>
        <w:t>Campus Law Enforcement Journal</w:t>
      </w:r>
      <w:proofErr w:type="gramStart"/>
      <w:r w:rsidRPr="00D1281A">
        <w:rPr>
          <w:rFonts w:ascii="Arial" w:hAnsi="Arial" w:cs="Arial"/>
          <w:i/>
          <w:sz w:val="24"/>
          <w:szCs w:val="24"/>
        </w:rPr>
        <w:t xml:space="preserve">, </w:t>
      </w:r>
      <w:r w:rsidRPr="00D1281A">
        <w:rPr>
          <w:rFonts w:ascii="Arial" w:hAnsi="Arial" w:cs="Arial"/>
          <w:sz w:val="24"/>
          <w:szCs w:val="24"/>
        </w:rPr>
        <w:t xml:space="preserve"> 34</w:t>
      </w:r>
      <w:proofErr w:type="gramEnd"/>
      <w:r w:rsidRPr="00D1281A">
        <w:rPr>
          <w:rFonts w:ascii="Arial" w:hAnsi="Arial" w:cs="Arial"/>
          <w:sz w:val="24"/>
          <w:szCs w:val="24"/>
        </w:rPr>
        <w:t xml:space="preserve">(3), pp. 30 – 32. </w:t>
      </w:r>
    </w:p>
    <w:p w14:paraId="6B572347" w14:textId="77777777" w:rsidR="00C029CF" w:rsidRPr="00D1281A" w:rsidRDefault="00C029CF" w:rsidP="00DD1D57">
      <w:pPr>
        <w:rPr>
          <w:rFonts w:ascii="Arial" w:hAnsi="Arial" w:cs="Arial"/>
          <w:sz w:val="24"/>
          <w:szCs w:val="24"/>
        </w:rPr>
      </w:pPr>
    </w:p>
    <w:p w14:paraId="08F15860"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Kennedy, D., Braga, A., </w:t>
      </w:r>
      <w:proofErr w:type="spellStart"/>
      <w:r w:rsidRPr="00D1281A">
        <w:rPr>
          <w:rFonts w:ascii="Arial" w:hAnsi="Arial" w:cs="Arial"/>
          <w:sz w:val="24"/>
          <w:szCs w:val="24"/>
        </w:rPr>
        <w:t>Piehl</w:t>
      </w:r>
      <w:proofErr w:type="spellEnd"/>
      <w:r w:rsidRPr="00D1281A">
        <w:rPr>
          <w:rFonts w:ascii="Arial" w:hAnsi="Arial" w:cs="Arial"/>
          <w:sz w:val="24"/>
          <w:szCs w:val="24"/>
        </w:rPr>
        <w:t xml:space="preserve">, A. and Warning, E. (2001) </w:t>
      </w:r>
      <w:r w:rsidRPr="00D1281A">
        <w:rPr>
          <w:rFonts w:ascii="Arial" w:hAnsi="Arial" w:cs="Arial"/>
          <w:i/>
          <w:sz w:val="24"/>
          <w:szCs w:val="24"/>
        </w:rPr>
        <w:t>Reducing Gun Violence</w:t>
      </w:r>
      <w:r w:rsidRPr="00D1281A">
        <w:rPr>
          <w:rFonts w:ascii="Arial" w:hAnsi="Arial" w:cs="Arial"/>
          <w:sz w:val="24"/>
          <w:szCs w:val="24"/>
        </w:rPr>
        <w:t xml:space="preserve">. Washington DC: U.S. Department of Justice Office of Justice Programs. </w:t>
      </w:r>
    </w:p>
    <w:p w14:paraId="2DD81ED6" w14:textId="77777777" w:rsidR="00C029CF" w:rsidRPr="00D1281A" w:rsidRDefault="00C029CF" w:rsidP="00D22BFC">
      <w:pPr>
        <w:rPr>
          <w:rFonts w:ascii="Arial" w:hAnsi="Arial" w:cs="Arial"/>
          <w:sz w:val="24"/>
          <w:szCs w:val="24"/>
        </w:rPr>
      </w:pPr>
    </w:p>
    <w:p w14:paraId="5723C7EA"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Kopak</w:t>
      </w:r>
      <w:proofErr w:type="spellEnd"/>
      <w:r w:rsidRPr="00D1281A">
        <w:rPr>
          <w:rFonts w:ascii="Arial" w:hAnsi="Arial" w:cs="Arial"/>
          <w:sz w:val="24"/>
          <w:szCs w:val="24"/>
        </w:rPr>
        <w:t xml:space="preserve">, A., Dean, L., Proctor, S., Miller, L. and Hoffman, N. (2014) </w:t>
      </w:r>
      <w:proofErr w:type="gramStart"/>
      <w:r w:rsidRPr="00D1281A">
        <w:rPr>
          <w:rFonts w:ascii="Arial" w:hAnsi="Arial" w:cs="Arial"/>
          <w:sz w:val="24"/>
          <w:szCs w:val="24"/>
        </w:rPr>
        <w:t>‘ Effectiveness</w:t>
      </w:r>
      <w:proofErr w:type="gramEnd"/>
      <w:r w:rsidRPr="00D1281A">
        <w:rPr>
          <w:rFonts w:ascii="Arial" w:hAnsi="Arial" w:cs="Arial"/>
          <w:sz w:val="24"/>
          <w:szCs w:val="24"/>
        </w:rPr>
        <w:t xml:space="preserve"> of the rehabilitation for addicted prisoners trust (</w:t>
      </w:r>
      <w:proofErr w:type="spellStart"/>
      <w:r w:rsidRPr="00D1281A">
        <w:rPr>
          <w:rFonts w:ascii="Arial" w:hAnsi="Arial" w:cs="Arial"/>
          <w:sz w:val="24"/>
          <w:szCs w:val="24"/>
        </w:rPr>
        <w:t>RAPt</w:t>
      </w:r>
      <w:proofErr w:type="spellEnd"/>
      <w:r w:rsidRPr="00D1281A">
        <w:rPr>
          <w:rFonts w:ascii="Arial" w:hAnsi="Arial" w:cs="Arial"/>
          <w:sz w:val="24"/>
          <w:szCs w:val="24"/>
        </w:rPr>
        <w:t xml:space="preserve">) programme’, </w:t>
      </w:r>
      <w:r w:rsidRPr="00D1281A">
        <w:rPr>
          <w:rFonts w:ascii="Arial" w:hAnsi="Arial" w:cs="Arial"/>
          <w:i/>
          <w:sz w:val="24"/>
          <w:szCs w:val="24"/>
        </w:rPr>
        <w:t xml:space="preserve">Journal of Substance Use, </w:t>
      </w:r>
      <w:r w:rsidRPr="00D1281A">
        <w:rPr>
          <w:rFonts w:ascii="Arial" w:hAnsi="Arial" w:cs="Arial"/>
          <w:sz w:val="24"/>
          <w:szCs w:val="24"/>
        </w:rPr>
        <w:t xml:space="preserve">20(4). </w:t>
      </w:r>
    </w:p>
    <w:p w14:paraId="12B9437D" w14:textId="77777777" w:rsidR="00C029CF" w:rsidRPr="00D1281A" w:rsidRDefault="00C029CF" w:rsidP="00D22BFC">
      <w:pPr>
        <w:rPr>
          <w:rFonts w:ascii="Arial" w:hAnsi="Arial" w:cs="Arial"/>
          <w:sz w:val="24"/>
          <w:szCs w:val="24"/>
        </w:rPr>
      </w:pPr>
    </w:p>
    <w:p w14:paraId="685EBFF7"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Loeber</w:t>
      </w:r>
      <w:proofErr w:type="spellEnd"/>
      <w:r w:rsidRPr="00D1281A">
        <w:rPr>
          <w:rFonts w:ascii="Arial" w:hAnsi="Arial" w:cs="Arial"/>
          <w:sz w:val="24"/>
          <w:szCs w:val="24"/>
        </w:rPr>
        <w:t xml:space="preserve">, R., Farrington, D., </w:t>
      </w:r>
      <w:proofErr w:type="spellStart"/>
      <w:r w:rsidRPr="00D1281A">
        <w:rPr>
          <w:rFonts w:ascii="Arial" w:hAnsi="Arial" w:cs="Arial"/>
          <w:sz w:val="24"/>
          <w:szCs w:val="24"/>
        </w:rPr>
        <w:t>Stouthamer-Loeber</w:t>
      </w:r>
      <w:proofErr w:type="spellEnd"/>
      <w:r w:rsidRPr="00D1281A">
        <w:rPr>
          <w:rFonts w:ascii="Arial" w:hAnsi="Arial" w:cs="Arial"/>
          <w:sz w:val="24"/>
          <w:szCs w:val="24"/>
        </w:rPr>
        <w:t xml:space="preserve">, M. and Van </w:t>
      </w:r>
      <w:proofErr w:type="spellStart"/>
      <w:r w:rsidRPr="00D1281A">
        <w:rPr>
          <w:rFonts w:ascii="Arial" w:hAnsi="Arial" w:cs="Arial"/>
          <w:sz w:val="24"/>
          <w:szCs w:val="24"/>
        </w:rPr>
        <w:t>Kammen</w:t>
      </w:r>
      <w:proofErr w:type="spellEnd"/>
      <w:r w:rsidRPr="00D1281A">
        <w:rPr>
          <w:rFonts w:ascii="Arial" w:hAnsi="Arial" w:cs="Arial"/>
          <w:sz w:val="24"/>
          <w:szCs w:val="24"/>
        </w:rPr>
        <w:t xml:space="preserve">, W. (19998) ’Antisocial Behaviour and Mental Health Problems: Explanatory Factors in Childhood and Adolescence, </w:t>
      </w:r>
      <w:r w:rsidRPr="00D1281A">
        <w:rPr>
          <w:rFonts w:ascii="Arial" w:hAnsi="Arial" w:cs="Arial"/>
          <w:i/>
          <w:sz w:val="24"/>
          <w:szCs w:val="24"/>
        </w:rPr>
        <w:t xml:space="preserve">Behavioural Disorders, </w:t>
      </w:r>
      <w:r w:rsidRPr="00D1281A">
        <w:rPr>
          <w:rFonts w:ascii="Arial" w:hAnsi="Arial" w:cs="Arial"/>
          <w:sz w:val="24"/>
          <w:szCs w:val="24"/>
        </w:rPr>
        <w:t>26(1), pp. 85 – 87.</w:t>
      </w:r>
    </w:p>
    <w:p w14:paraId="15F7515B" w14:textId="77777777" w:rsidR="00C029CF" w:rsidRPr="00D1281A" w:rsidRDefault="00C029CF" w:rsidP="00DD1D57">
      <w:pPr>
        <w:rPr>
          <w:rFonts w:ascii="Arial" w:hAnsi="Arial" w:cs="Arial"/>
          <w:sz w:val="24"/>
          <w:szCs w:val="24"/>
        </w:rPr>
      </w:pPr>
    </w:p>
    <w:p w14:paraId="4BF8D5BE"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Losel, F., Koehler, J., Hamilton, L., </w:t>
      </w:r>
      <w:proofErr w:type="spellStart"/>
      <w:r w:rsidRPr="00D1281A">
        <w:rPr>
          <w:rFonts w:ascii="Arial" w:hAnsi="Arial" w:cs="Arial"/>
          <w:sz w:val="24"/>
          <w:szCs w:val="24"/>
        </w:rPr>
        <w:t>Humphres</w:t>
      </w:r>
      <w:proofErr w:type="spellEnd"/>
      <w:r w:rsidRPr="00D1281A">
        <w:rPr>
          <w:rFonts w:ascii="Arial" w:hAnsi="Arial" w:cs="Arial"/>
          <w:sz w:val="24"/>
          <w:szCs w:val="24"/>
        </w:rPr>
        <w:t xml:space="preserve">, D. and </w:t>
      </w:r>
      <w:proofErr w:type="spellStart"/>
      <w:r w:rsidRPr="00D1281A">
        <w:rPr>
          <w:rFonts w:ascii="Arial" w:hAnsi="Arial" w:cs="Arial"/>
          <w:sz w:val="24"/>
          <w:szCs w:val="24"/>
        </w:rPr>
        <w:t>Akoensi</w:t>
      </w:r>
      <w:proofErr w:type="spellEnd"/>
      <w:r w:rsidRPr="00D1281A">
        <w:rPr>
          <w:rFonts w:ascii="Arial" w:hAnsi="Arial" w:cs="Arial"/>
          <w:sz w:val="24"/>
          <w:szCs w:val="24"/>
        </w:rPr>
        <w:t xml:space="preserve">, T. (2011) </w:t>
      </w:r>
      <w:r w:rsidRPr="00D1281A">
        <w:rPr>
          <w:rFonts w:ascii="Arial" w:hAnsi="Arial" w:cs="Arial"/>
          <w:i/>
          <w:sz w:val="24"/>
          <w:szCs w:val="24"/>
        </w:rPr>
        <w:t>Strengthening Transitional Approaches to Reduce Reoffending.</w:t>
      </w:r>
      <w:r w:rsidRPr="00D1281A">
        <w:rPr>
          <w:rFonts w:ascii="Arial" w:hAnsi="Arial" w:cs="Arial"/>
          <w:sz w:val="24"/>
          <w:szCs w:val="24"/>
        </w:rPr>
        <w:t xml:space="preserve"> Final Report. University of Cambridge: Institute of Criminology. </w:t>
      </w:r>
    </w:p>
    <w:p w14:paraId="242CB104" w14:textId="77777777" w:rsidR="00C029CF" w:rsidRPr="00D1281A" w:rsidRDefault="00C029CF" w:rsidP="00D22BFC">
      <w:pPr>
        <w:rPr>
          <w:rFonts w:ascii="Arial" w:hAnsi="Arial" w:cs="Arial"/>
          <w:sz w:val="24"/>
          <w:szCs w:val="24"/>
        </w:rPr>
      </w:pPr>
    </w:p>
    <w:p w14:paraId="618FBBDF"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Lum</w:t>
      </w:r>
      <w:proofErr w:type="spellEnd"/>
      <w:r w:rsidRPr="00D1281A">
        <w:rPr>
          <w:rFonts w:ascii="Arial" w:hAnsi="Arial" w:cs="Arial"/>
          <w:sz w:val="24"/>
          <w:szCs w:val="24"/>
        </w:rPr>
        <w:t>, C</w:t>
      </w:r>
      <w:r w:rsidR="00C029CF" w:rsidRPr="00D1281A">
        <w:rPr>
          <w:rFonts w:ascii="Arial" w:hAnsi="Arial" w:cs="Arial"/>
          <w:sz w:val="24"/>
          <w:szCs w:val="24"/>
        </w:rPr>
        <w:t xml:space="preserve">. (2011) </w:t>
      </w:r>
      <w:proofErr w:type="gramStart"/>
      <w:r w:rsidRPr="00D1281A">
        <w:rPr>
          <w:rFonts w:ascii="Arial" w:hAnsi="Arial" w:cs="Arial"/>
          <w:i/>
          <w:sz w:val="24"/>
          <w:szCs w:val="24"/>
        </w:rPr>
        <w:t>The</w:t>
      </w:r>
      <w:proofErr w:type="gramEnd"/>
      <w:r w:rsidR="00C029CF" w:rsidRPr="00D1281A">
        <w:rPr>
          <w:rFonts w:ascii="Arial" w:hAnsi="Arial" w:cs="Arial"/>
          <w:i/>
          <w:sz w:val="24"/>
          <w:szCs w:val="24"/>
        </w:rPr>
        <w:t xml:space="preserve"> Evidence-Based Policing Matrix</w:t>
      </w:r>
      <w:r w:rsidR="00C029CF" w:rsidRPr="00D1281A">
        <w:rPr>
          <w:rFonts w:ascii="Arial" w:hAnsi="Arial" w:cs="Arial"/>
          <w:sz w:val="24"/>
          <w:szCs w:val="24"/>
        </w:rPr>
        <w:t>. Fairfax, VA: George Mason University.</w:t>
      </w:r>
    </w:p>
    <w:p w14:paraId="6227368C" w14:textId="77777777" w:rsidR="00C029CF" w:rsidRPr="00D1281A" w:rsidRDefault="00C029CF" w:rsidP="005B5869">
      <w:pPr>
        <w:rPr>
          <w:rFonts w:ascii="Arial" w:hAnsi="Arial" w:cs="Arial"/>
          <w:sz w:val="24"/>
          <w:szCs w:val="24"/>
        </w:rPr>
      </w:pPr>
    </w:p>
    <w:p w14:paraId="15647F37"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Lum</w:t>
      </w:r>
      <w:proofErr w:type="spellEnd"/>
      <w:r w:rsidRPr="00D1281A">
        <w:rPr>
          <w:rFonts w:ascii="Arial" w:hAnsi="Arial" w:cs="Arial"/>
          <w:sz w:val="24"/>
          <w:szCs w:val="24"/>
        </w:rPr>
        <w:t xml:space="preserve">, C. and Koper, C. (2017) </w:t>
      </w:r>
      <w:r w:rsidRPr="00D1281A">
        <w:rPr>
          <w:rFonts w:ascii="Arial" w:hAnsi="Arial" w:cs="Arial"/>
          <w:i/>
          <w:sz w:val="24"/>
          <w:szCs w:val="24"/>
        </w:rPr>
        <w:t>Evidence-Based Policing: Translating Research into Practice.</w:t>
      </w:r>
      <w:r w:rsidRPr="00D1281A">
        <w:rPr>
          <w:rFonts w:ascii="Arial" w:hAnsi="Arial" w:cs="Arial"/>
          <w:sz w:val="24"/>
          <w:szCs w:val="24"/>
        </w:rPr>
        <w:t xml:space="preserve"> London: Oxford University Press. </w:t>
      </w:r>
    </w:p>
    <w:p w14:paraId="4B71191A" w14:textId="77777777" w:rsidR="00C029CF" w:rsidRPr="00D1281A" w:rsidRDefault="00C029CF" w:rsidP="005B5869">
      <w:pPr>
        <w:rPr>
          <w:rFonts w:ascii="Arial" w:hAnsi="Arial" w:cs="Arial"/>
          <w:sz w:val="24"/>
          <w:szCs w:val="24"/>
        </w:rPr>
      </w:pPr>
    </w:p>
    <w:p w14:paraId="4CDCD628"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Lum</w:t>
      </w:r>
      <w:proofErr w:type="spellEnd"/>
      <w:r w:rsidRPr="00D1281A">
        <w:rPr>
          <w:rFonts w:ascii="Arial" w:hAnsi="Arial" w:cs="Arial"/>
          <w:sz w:val="24"/>
          <w:szCs w:val="24"/>
        </w:rPr>
        <w:t xml:space="preserve">, C., </w:t>
      </w:r>
      <w:proofErr w:type="spellStart"/>
      <w:r w:rsidRPr="00D1281A">
        <w:rPr>
          <w:rFonts w:ascii="Arial" w:hAnsi="Arial" w:cs="Arial"/>
          <w:sz w:val="24"/>
          <w:szCs w:val="24"/>
        </w:rPr>
        <w:t>Telep</w:t>
      </w:r>
      <w:proofErr w:type="spellEnd"/>
      <w:r w:rsidRPr="00D1281A">
        <w:rPr>
          <w:rFonts w:ascii="Arial" w:hAnsi="Arial" w:cs="Arial"/>
          <w:sz w:val="24"/>
          <w:szCs w:val="24"/>
        </w:rPr>
        <w:t xml:space="preserve">, C., </w:t>
      </w:r>
      <w:proofErr w:type="spellStart"/>
      <w:r w:rsidRPr="00D1281A">
        <w:rPr>
          <w:rFonts w:ascii="Arial" w:hAnsi="Arial" w:cs="Arial"/>
          <w:sz w:val="24"/>
          <w:szCs w:val="24"/>
        </w:rPr>
        <w:t>Kroper</w:t>
      </w:r>
      <w:proofErr w:type="spellEnd"/>
      <w:r w:rsidRPr="00D1281A">
        <w:rPr>
          <w:rFonts w:ascii="Arial" w:hAnsi="Arial" w:cs="Arial"/>
          <w:sz w:val="24"/>
          <w:szCs w:val="24"/>
        </w:rPr>
        <w:t xml:space="preserve">, C. and </w:t>
      </w:r>
      <w:proofErr w:type="spellStart"/>
      <w:r w:rsidRPr="00D1281A">
        <w:rPr>
          <w:rFonts w:ascii="Arial" w:hAnsi="Arial" w:cs="Arial"/>
          <w:sz w:val="24"/>
          <w:szCs w:val="24"/>
        </w:rPr>
        <w:t>Grieco</w:t>
      </w:r>
      <w:proofErr w:type="spellEnd"/>
      <w:r w:rsidRPr="00D1281A">
        <w:rPr>
          <w:rFonts w:ascii="Arial" w:hAnsi="Arial" w:cs="Arial"/>
          <w:sz w:val="24"/>
          <w:szCs w:val="24"/>
        </w:rPr>
        <w:t xml:space="preserve">, J. (2012) ‘Receptivity to research in policing’, </w:t>
      </w:r>
      <w:r w:rsidRPr="00D1281A">
        <w:rPr>
          <w:rFonts w:ascii="Arial" w:hAnsi="Arial" w:cs="Arial"/>
          <w:i/>
          <w:sz w:val="24"/>
          <w:szCs w:val="24"/>
        </w:rPr>
        <w:t>Justice Research and Policy</w:t>
      </w:r>
      <w:r w:rsidRPr="00D1281A">
        <w:rPr>
          <w:rFonts w:ascii="Arial" w:hAnsi="Arial" w:cs="Arial"/>
          <w:sz w:val="24"/>
          <w:szCs w:val="24"/>
        </w:rPr>
        <w:t>, 14(1), pp. 61-95.</w:t>
      </w:r>
    </w:p>
    <w:p w14:paraId="4F10A2F5" w14:textId="77777777" w:rsidR="00C029CF" w:rsidRPr="00D1281A" w:rsidRDefault="00C029CF" w:rsidP="005B5869">
      <w:pPr>
        <w:rPr>
          <w:rFonts w:ascii="Arial" w:hAnsi="Arial" w:cs="Arial"/>
          <w:sz w:val="24"/>
          <w:szCs w:val="24"/>
        </w:rPr>
      </w:pPr>
    </w:p>
    <w:p w14:paraId="4C487675" w14:textId="77777777" w:rsidR="00C029CF" w:rsidRPr="00D1281A" w:rsidRDefault="00C029CF" w:rsidP="005B5869">
      <w:pPr>
        <w:rPr>
          <w:rFonts w:ascii="Arial" w:hAnsi="Arial" w:cs="Arial"/>
          <w:sz w:val="24"/>
          <w:szCs w:val="24"/>
        </w:rPr>
      </w:pPr>
    </w:p>
    <w:p w14:paraId="12F53E19"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Lumsden</w:t>
      </w:r>
      <w:proofErr w:type="spellEnd"/>
      <w:r w:rsidRPr="00D1281A">
        <w:rPr>
          <w:rFonts w:ascii="Arial" w:hAnsi="Arial" w:cs="Arial"/>
          <w:sz w:val="24"/>
          <w:szCs w:val="24"/>
        </w:rPr>
        <w:t xml:space="preserve">, K. (2016) ‘Police Officer and </w:t>
      </w:r>
      <w:r w:rsidR="00C029CF" w:rsidRPr="00D1281A">
        <w:rPr>
          <w:rFonts w:ascii="Arial" w:hAnsi="Arial" w:cs="Arial"/>
          <w:sz w:val="24"/>
          <w:szCs w:val="24"/>
        </w:rPr>
        <w:t>Civilian</w:t>
      </w:r>
      <w:r w:rsidRPr="00D1281A">
        <w:rPr>
          <w:rFonts w:ascii="Arial" w:hAnsi="Arial" w:cs="Arial"/>
          <w:sz w:val="24"/>
          <w:szCs w:val="24"/>
        </w:rPr>
        <w:t xml:space="preserve"> Staff Receptivity to Research and Evidence-Based Policing in the UK: Providing a Contextual Understanding through </w:t>
      </w:r>
      <w:r w:rsidR="00C029CF" w:rsidRPr="00D1281A">
        <w:rPr>
          <w:rFonts w:ascii="Arial" w:hAnsi="Arial" w:cs="Arial"/>
          <w:sz w:val="24"/>
          <w:szCs w:val="24"/>
        </w:rPr>
        <w:t>Qualitative</w:t>
      </w:r>
      <w:r w:rsidRPr="00D1281A">
        <w:rPr>
          <w:rFonts w:ascii="Arial" w:hAnsi="Arial" w:cs="Arial"/>
          <w:sz w:val="24"/>
          <w:szCs w:val="24"/>
        </w:rPr>
        <w:t xml:space="preserve"> Interviews’, </w:t>
      </w:r>
      <w:r w:rsidR="00C029CF" w:rsidRPr="00D1281A">
        <w:rPr>
          <w:rFonts w:ascii="Arial" w:hAnsi="Arial" w:cs="Arial"/>
          <w:i/>
          <w:sz w:val="24"/>
          <w:szCs w:val="24"/>
        </w:rPr>
        <w:t>Journal</w:t>
      </w:r>
      <w:r w:rsidRPr="00D1281A">
        <w:rPr>
          <w:rFonts w:ascii="Arial" w:hAnsi="Arial" w:cs="Arial"/>
          <w:i/>
          <w:sz w:val="24"/>
          <w:szCs w:val="24"/>
        </w:rPr>
        <w:t xml:space="preserve"> of Policy and Practice</w:t>
      </w:r>
      <w:r w:rsidRPr="00D1281A">
        <w:rPr>
          <w:rFonts w:ascii="Arial" w:hAnsi="Arial" w:cs="Arial"/>
          <w:sz w:val="24"/>
          <w:szCs w:val="24"/>
        </w:rPr>
        <w:t xml:space="preserve">, 11(2). </w:t>
      </w:r>
    </w:p>
    <w:p w14:paraId="655C0585" w14:textId="77777777" w:rsidR="00C029CF" w:rsidRPr="00D1281A" w:rsidRDefault="00C029CF" w:rsidP="00DD1D57">
      <w:pPr>
        <w:rPr>
          <w:rFonts w:ascii="Arial" w:hAnsi="Arial" w:cs="Arial"/>
          <w:sz w:val="24"/>
          <w:szCs w:val="24"/>
        </w:rPr>
      </w:pPr>
    </w:p>
    <w:p w14:paraId="164CA140"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MacDonald, J. (2002) ‘The Effectiveness of Community Policing in Reducing Urban Violence’, </w:t>
      </w:r>
      <w:r w:rsidRPr="00D1281A">
        <w:rPr>
          <w:rFonts w:ascii="Arial" w:hAnsi="Arial" w:cs="Arial"/>
          <w:i/>
          <w:sz w:val="24"/>
          <w:szCs w:val="24"/>
        </w:rPr>
        <w:t>Crime and Delinquency</w:t>
      </w:r>
      <w:r w:rsidRPr="00D1281A">
        <w:rPr>
          <w:rFonts w:ascii="Arial" w:hAnsi="Arial" w:cs="Arial"/>
          <w:sz w:val="24"/>
          <w:szCs w:val="24"/>
        </w:rPr>
        <w:t xml:space="preserve">, 48(4), pp. 592 – 618. </w:t>
      </w:r>
    </w:p>
    <w:p w14:paraId="14D2D73D" w14:textId="77777777" w:rsidR="00C029CF" w:rsidRPr="00D1281A" w:rsidRDefault="00C029CF" w:rsidP="00D22BFC">
      <w:pPr>
        <w:rPr>
          <w:rFonts w:ascii="Arial" w:hAnsi="Arial" w:cs="Arial"/>
          <w:sz w:val="24"/>
          <w:szCs w:val="24"/>
        </w:rPr>
      </w:pPr>
    </w:p>
    <w:p w14:paraId="77980178"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Maguire, M., Morgan, R. and Reiner, R. (2012) </w:t>
      </w:r>
      <w:proofErr w:type="gramStart"/>
      <w:r w:rsidRPr="00D1281A">
        <w:rPr>
          <w:rFonts w:ascii="Arial" w:hAnsi="Arial" w:cs="Arial"/>
          <w:i/>
          <w:sz w:val="24"/>
          <w:szCs w:val="24"/>
        </w:rPr>
        <w:t>The</w:t>
      </w:r>
      <w:proofErr w:type="gramEnd"/>
      <w:r w:rsidRPr="00D1281A">
        <w:rPr>
          <w:rFonts w:ascii="Arial" w:hAnsi="Arial" w:cs="Arial"/>
          <w:i/>
          <w:sz w:val="24"/>
          <w:szCs w:val="24"/>
        </w:rPr>
        <w:t xml:space="preserve"> Oxford Handbook of Criminology. </w:t>
      </w:r>
      <w:r w:rsidRPr="00D1281A">
        <w:rPr>
          <w:rFonts w:ascii="Arial" w:hAnsi="Arial" w:cs="Arial"/>
          <w:sz w:val="24"/>
          <w:szCs w:val="24"/>
        </w:rPr>
        <w:t xml:space="preserve">Fifth Edition. Oxford: Oxford University Press. </w:t>
      </w:r>
    </w:p>
    <w:p w14:paraId="1D7D4F48" w14:textId="77777777" w:rsidR="00C029CF" w:rsidRPr="00D1281A" w:rsidRDefault="00C029CF" w:rsidP="00DD1D57">
      <w:pPr>
        <w:rPr>
          <w:rFonts w:ascii="Arial" w:hAnsi="Arial" w:cs="Arial"/>
          <w:sz w:val="24"/>
          <w:szCs w:val="24"/>
        </w:rPr>
      </w:pPr>
    </w:p>
    <w:p w14:paraId="6B574C34"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Matassa</w:t>
      </w:r>
      <w:proofErr w:type="spellEnd"/>
      <w:r w:rsidRPr="00D1281A">
        <w:rPr>
          <w:rFonts w:ascii="Arial" w:hAnsi="Arial" w:cs="Arial"/>
          <w:sz w:val="24"/>
          <w:szCs w:val="24"/>
        </w:rPr>
        <w:t xml:space="preserve">, M. and </w:t>
      </w:r>
      <w:proofErr w:type="spellStart"/>
      <w:r w:rsidRPr="00D1281A">
        <w:rPr>
          <w:rFonts w:ascii="Arial" w:hAnsi="Arial" w:cs="Arial"/>
          <w:sz w:val="24"/>
          <w:szCs w:val="24"/>
        </w:rPr>
        <w:t>Newburn</w:t>
      </w:r>
      <w:proofErr w:type="spellEnd"/>
      <w:r w:rsidRPr="00D1281A">
        <w:rPr>
          <w:rFonts w:ascii="Arial" w:hAnsi="Arial" w:cs="Arial"/>
          <w:sz w:val="24"/>
          <w:szCs w:val="24"/>
        </w:rPr>
        <w:t xml:space="preserve">, T. (2003) </w:t>
      </w:r>
      <w:r w:rsidRPr="00D1281A">
        <w:rPr>
          <w:rFonts w:ascii="Arial" w:hAnsi="Arial" w:cs="Arial"/>
          <w:i/>
          <w:sz w:val="24"/>
          <w:szCs w:val="24"/>
        </w:rPr>
        <w:t>Problem-Orientated Evaluation? Evaluating Problem-Orientated Policing Initiatives</w:t>
      </w:r>
      <w:r w:rsidRPr="00D1281A">
        <w:rPr>
          <w:rFonts w:ascii="Arial" w:hAnsi="Arial" w:cs="Arial"/>
          <w:sz w:val="24"/>
          <w:szCs w:val="24"/>
        </w:rPr>
        <w:t xml:space="preserve">. Portland: </w:t>
      </w:r>
      <w:proofErr w:type="spellStart"/>
      <w:r w:rsidRPr="00D1281A">
        <w:rPr>
          <w:rFonts w:ascii="Arial" w:hAnsi="Arial" w:cs="Arial"/>
          <w:sz w:val="24"/>
          <w:szCs w:val="24"/>
        </w:rPr>
        <w:t>Willan</w:t>
      </w:r>
      <w:proofErr w:type="spellEnd"/>
      <w:r w:rsidRPr="00D1281A">
        <w:rPr>
          <w:rFonts w:ascii="Arial" w:hAnsi="Arial" w:cs="Arial"/>
          <w:sz w:val="24"/>
          <w:szCs w:val="24"/>
        </w:rPr>
        <w:t xml:space="preserve"> Publishing. </w:t>
      </w:r>
    </w:p>
    <w:p w14:paraId="0F1358EF" w14:textId="77777777" w:rsidR="00C029CF" w:rsidRPr="00D1281A" w:rsidRDefault="00C029CF" w:rsidP="005B5869">
      <w:pPr>
        <w:rPr>
          <w:rFonts w:ascii="Arial" w:hAnsi="Arial" w:cs="Arial"/>
          <w:sz w:val="24"/>
          <w:szCs w:val="24"/>
        </w:rPr>
      </w:pPr>
    </w:p>
    <w:p w14:paraId="74478DFB"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Maxfield</w:t>
      </w:r>
      <w:proofErr w:type="spellEnd"/>
      <w:r w:rsidRPr="00D1281A">
        <w:rPr>
          <w:rFonts w:ascii="Arial" w:hAnsi="Arial" w:cs="Arial"/>
          <w:sz w:val="24"/>
          <w:szCs w:val="24"/>
        </w:rPr>
        <w:t xml:space="preserve">, M. (1987) ‘Household composition, routine activity, and victimization: A comparative analysis’, </w:t>
      </w:r>
      <w:r w:rsidRPr="00D1281A">
        <w:rPr>
          <w:rFonts w:ascii="Arial" w:hAnsi="Arial" w:cs="Arial"/>
          <w:i/>
          <w:sz w:val="24"/>
          <w:szCs w:val="24"/>
        </w:rPr>
        <w:t>Journal of Quantitative Criminology</w:t>
      </w:r>
      <w:r w:rsidRPr="00D1281A">
        <w:rPr>
          <w:rFonts w:ascii="Arial" w:hAnsi="Arial" w:cs="Arial"/>
          <w:sz w:val="24"/>
          <w:szCs w:val="24"/>
        </w:rPr>
        <w:t xml:space="preserve">, 3, pp. 301 – 320. </w:t>
      </w:r>
    </w:p>
    <w:p w14:paraId="781EC91F" w14:textId="77777777" w:rsidR="00C029CF" w:rsidRPr="00D1281A" w:rsidRDefault="00C029CF" w:rsidP="00D22BFC">
      <w:pPr>
        <w:rPr>
          <w:rFonts w:ascii="Arial" w:hAnsi="Arial" w:cs="Arial"/>
          <w:sz w:val="24"/>
          <w:szCs w:val="24"/>
        </w:rPr>
      </w:pPr>
    </w:p>
    <w:p w14:paraId="50169CAD"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Ministry of Justice (2012) </w:t>
      </w:r>
      <w:r w:rsidRPr="00D1281A">
        <w:rPr>
          <w:rFonts w:ascii="Arial" w:hAnsi="Arial" w:cs="Arial"/>
          <w:i/>
          <w:sz w:val="24"/>
          <w:szCs w:val="24"/>
        </w:rPr>
        <w:t>Compendium of reoffending statistics and analysis</w:t>
      </w:r>
      <w:r w:rsidRPr="00D1281A">
        <w:rPr>
          <w:rFonts w:ascii="Arial" w:hAnsi="Arial" w:cs="Arial"/>
          <w:sz w:val="24"/>
          <w:szCs w:val="24"/>
        </w:rPr>
        <w:t xml:space="preserve">. </w:t>
      </w:r>
      <w:r w:rsidR="00C029CF" w:rsidRPr="00D1281A">
        <w:rPr>
          <w:rFonts w:ascii="Arial" w:hAnsi="Arial" w:cs="Arial"/>
          <w:sz w:val="24"/>
          <w:szCs w:val="24"/>
        </w:rPr>
        <w:t xml:space="preserve">Research Report. </w:t>
      </w:r>
      <w:r w:rsidRPr="00D1281A">
        <w:rPr>
          <w:rFonts w:ascii="Arial" w:hAnsi="Arial" w:cs="Arial"/>
          <w:sz w:val="24"/>
          <w:szCs w:val="24"/>
        </w:rPr>
        <w:t xml:space="preserve">London: Mistry of Justice. </w:t>
      </w:r>
    </w:p>
    <w:p w14:paraId="0E8580C7" w14:textId="77777777" w:rsidR="00C029CF" w:rsidRPr="00D1281A" w:rsidRDefault="00C029CF" w:rsidP="00D22BFC">
      <w:pPr>
        <w:rPr>
          <w:rFonts w:ascii="Arial" w:hAnsi="Arial" w:cs="Arial"/>
          <w:sz w:val="24"/>
          <w:szCs w:val="24"/>
        </w:rPr>
      </w:pPr>
    </w:p>
    <w:p w14:paraId="32AA034C"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Ministry of Justice (2017) </w:t>
      </w:r>
      <w:proofErr w:type="gramStart"/>
      <w:r w:rsidRPr="00D1281A">
        <w:rPr>
          <w:rFonts w:ascii="Arial" w:hAnsi="Arial" w:cs="Arial"/>
          <w:i/>
          <w:sz w:val="24"/>
          <w:szCs w:val="24"/>
        </w:rPr>
        <w:t>The</w:t>
      </w:r>
      <w:proofErr w:type="gramEnd"/>
      <w:r w:rsidRPr="00D1281A">
        <w:rPr>
          <w:rFonts w:ascii="Arial" w:hAnsi="Arial" w:cs="Arial"/>
          <w:i/>
          <w:sz w:val="24"/>
          <w:szCs w:val="24"/>
        </w:rPr>
        <w:t xml:space="preserve"> impact of community-based drug and alcohol treatment on re-offending.</w:t>
      </w:r>
      <w:r w:rsidRPr="00D1281A">
        <w:rPr>
          <w:rFonts w:ascii="Arial" w:hAnsi="Arial" w:cs="Arial"/>
          <w:sz w:val="24"/>
          <w:szCs w:val="24"/>
        </w:rPr>
        <w:t xml:space="preserve"> </w:t>
      </w:r>
      <w:r w:rsidR="00C029CF" w:rsidRPr="00D1281A">
        <w:rPr>
          <w:rFonts w:ascii="Arial" w:hAnsi="Arial" w:cs="Arial"/>
          <w:sz w:val="24"/>
          <w:szCs w:val="24"/>
        </w:rPr>
        <w:t xml:space="preserve">Research Report. </w:t>
      </w:r>
      <w:r w:rsidRPr="00D1281A">
        <w:rPr>
          <w:rFonts w:ascii="Arial" w:hAnsi="Arial" w:cs="Arial"/>
          <w:sz w:val="24"/>
          <w:szCs w:val="24"/>
        </w:rPr>
        <w:t xml:space="preserve">London: Ministry of Justice. </w:t>
      </w:r>
    </w:p>
    <w:p w14:paraId="3F4D4C82" w14:textId="77777777" w:rsidR="00C029CF" w:rsidRPr="00D1281A" w:rsidRDefault="00C029CF" w:rsidP="00DD1D57">
      <w:pPr>
        <w:rPr>
          <w:rFonts w:ascii="Arial" w:hAnsi="Arial" w:cs="Arial"/>
          <w:sz w:val="24"/>
          <w:szCs w:val="24"/>
        </w:rPr>
      </w:pPr>
    </w:p>
    <w:p w14:paraId="137CDF29"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Ministry of Justice (2020) </w:t>
      </w:r>
      <w:proofErr w:type="gramStart"/>
      <w:r w:rsidRPr="00D1281A">
        <w:rPr>
          <w:rFonts w:ascii="Arial" w:hAnsi="Arial" w:cs="Arial"/>
          <w:i/>
          <w:sz w:val="24"/>
          <w:szCs w:val="24"/>
        </w:rPr>
        <w:t>Proven</w:t>
      </w:r>
      <w:proofErr w:type="gramEnd"/>
      <w:r w:rsidRPr="00D1281A">
        <w:rPr>
          <w:rFonts w:ascii="Arial" w:hAnsi="Arial" w:cs="Arial"/>
          <w:i/>
          <w:sz w:val="24"/>
          <w:szCs w:val="24"/>
        </w:rPr>
        <w:t xml:space="preserve"> reoffending statistics quarterly bulletin, October 2018 to December 2018. </w:t>
      </w:r>
      <w:r w:rsidRPr="00D1281A">
        <w:rPr>
          <w:rFonts w:ascii="Arial" w:hAnsi="Arial" w:cs="Arial"/>
          <w:sz w:val="24"/>
          <w:szCs w:val="24"/>
        </w:rPr>
        <w:t xml:space="preserve">Research Report. London: Ministry of Justice. </w:t>
      </w:r>
    </w:p>
    <w:p w14:paraId="3889E9C2" w14:textId="77777777" w:rsidR="00C029CF" w:rsidRPr="00D1281A" w:rsidRDefault="00C029CF" w:rsidP="00DD1D57">
      <w:pPr>
        <w:rPr>
          <w:rFonts w:ascii="Arial" w:hAnsi="Arial" w:cs="Arial"/>
          <w:sz w:val="24"/>
          <w:szCs w:val="24"/>
        </w:rPr>
      </w:pPr>
    </w:p>
    <w:p w14:paraId="1DD9845B" w14:textId="77777777" w:rsidR="004324E5" w:rsidRPr="00D1281A" w:rsidRDefault="00C029CF" w:rsidP="005B5869">
      <w:pPr>
        <w:rPr>
          <w:rFonts w:ascii="Arial" w:hAnsi="Arial" w:cs="Arial"/>
          <w:sz w:val="24"/>
          <w:szCs w:val="24"/>
        </w:rPr>
      </w:pPr>
      <w:r w:rsidRPr="00D1281A">
        <w:rPr>
          <w:rFonts w:ascii="Arial" w:hAnsi="Arial" w:cs="Arial"/>
          <w:sz w:val="24"/>
          <w:szCs w:val="24"/>
        </w:rPr>
        <w:t xml:space="preserve">Moore, M, (2002) </w:t>
      </w:r>
      <w:r w:rsidRPr="00D1281A">
        <w:rPr>
          <w:rFonts w:ascii="Arial" w:hAnsi="Arial" w:cs="Arial"/>
          <w:i/>
          <w:sz w:val="24"/>
          <w:szCs w:val="24"/>
        </w:rPr>
        <w:t>Recognizing value in policing</w:t>
      </w:r>
      <w:r w:rsidRPr="00D1281A">
        <w:rPr>
          <w:rFonts w:ascii="Arial" w:hAnsi="Arial" w:cs="Arial"/>
          <w:sz w:val="24"/>
          <w:szCs w:val="24"/>
        </w:rPr>
        <w:t xml:space="preserve">. Research Report. Washington DC: Police Executive Research Forum. </w:t>
      </w:r>
    </w:p>
    <w:p w14:paraId="3CB75879" w14:textId="77777777" w:rsidR="00C029CF" w:rsidRPr="00D1281A" w:rsidRDefault="00C029CF" w:rsidP="005B5869">
      <w:pPr>
        <w:rPr>
          <w:rFonts w:ascii="Arial" w:hAnsi="Arial" w:cs="Arial"/>
          <w:sz w:val="24"/>
          <w:szCs w:val="24"/>
        </w:rPr>
      </w:pPr>
    </w:p>
    <w:p w14:paraId="60C9E363" w14:textId="77777777" w:rsidR="00C029CF" w:rsidRPr="00D1281A" w:rsidRDefault="00C029CF" w:rsidP="005B5869">
      <w:pPr>
        <w:rPr>
          <w:rFonts w:ascii="Arial" w:hAnsi="Arial" w:cs="Arial"/>
          <w:sz w:val="24"/>
          <w:szCs w:val="24"/>
        </w:rPr>
      </w:pPr>
      <w:r w:rsidRPr="00D1281A">
        <w:rPr>
          <w:rFonts w:ascii="Arial" w:hAnsi="Arial" w:cs="Arial"/>
          <w:sz w:val="24"/>
          <w:szCs w:val="24"/>
        </w:rPr>
        <w:t xml:space="preserve">Moore, M. (2006) </w:t>
      </w:r>
      <w:r w:rsidR="004324E5" w:rsidRPr="00D1281A">
        <w:rPr>
          <w:rFonts w:ascii="Arial" w:hAnsi="Arial" w:cs="Arial"/>
          <w:sz w:val="24"/>
          <w:szCs w:val="24"/>
        </w:rPr>
        <w:t>Police Innov</w:t>
      </w:r>
      <w:r w:rsidRPr="00D1281A">
        <w:rPr>
          <w:rFonts w:ascii="Arial" w:hAnsi="Arial" w:cs="Arial"/>
          <w:sz w:val="24"/>
          <w:szCs w:val="24"/>
        </w:rPr>
        <w:t>ation. Contrasting Perspectives</w:t>
      </w:r>
      <w:r w:rsidR="004324E5" w:rsidRPr="00D1281A">
        <w:rPr>
          <w:rFonts w:ascii="Arial" w:hAnsi="Arial" w:cs="Arial"/>
          <w:sz w:val="24"/>
          <w:szCs w:val="24"/>
        </w:rPr>
        <w:t xml:space="preserve">, </w:t>
      </w:r>
      <w:r w:rsidRPr="00D1281A">
        <w:rPr>
          <w:rFonts w:ascii="Arial" w:hAnsi="Arial" w:cs="Arial"/>
          <w:sz w:val="24"/>
          <w:szCs w:val="24"/>
        </w:rPr>
        <w:t>Report. Cambridge: Cambridge University Press.</w:t>
      </w:r>
    </w:p>
    <w:p w14:paraId="3C25271B"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 </w:t>
      </w:r>
    </w:p>
    <w:p w14:paraId="7859FDFD"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Morgan, N. (2014) </w:t>
      </w:r>
      <w:proofErr w:type="gramStart"/>
      <w:r w:rsidRPr="00D1281A">
        <w:rPr>
          <w:rFonts w:ascii="Arial" w:hAnsi="Arial" w:cs="Arial"/>
          <w:i/>
          <w:sz w:val="24"/>
          <w:szCs w:val="24"/>
        </w:rPr>
        <w:t>The</w:t>
      </w:r>
      <w:proofErr w:type="gramEnd"/>
      <w:r w:rsidRPr="00D1281A">
        <w:rPr>
          <w:rFonts w:ascii="Arial" w:hAnsi="Arial" w:cs="Arial"/>
          <w:i/>
          <w:sz w:val="24"/>
          <w:szCs w:val="24"/>
        </w:rPr>
        <w:t xml:space="preserve"> heroin epidemic of the 1980s and 1990s and its effect on crime trends – then and now.</w:t>
      </w:r>
      <w:r w:rsidRPr="00D1281A">
        <w:rPr>
          <w:rFonts w:ascii="Arial" w:hAnsi="Arial" w:cs="Arial"/>
          <w:sz w:val="24"/>
          <w:szCs w:val="24"/>
        </w:rPr>
        <w:t xml:space="preserve"> Research Report 79. London: Home Office.</w:t>
      </w:r>
    </w:p>
    <w:p w14:paraId="2F71C22E" w14:textId="77777777" w:rsidR="00C029CF" w:rsidRPr="00D1281A" w:rsidRDefault="00C029CF" w:rsidP="005B5869">
      <w:pPr>
        <w:rPr>
          <w:rFonts w:ascii="Arial" w:hAnsi="Arial" w:cs="Arial"/>
          <w:sz w:val="24"/>
          <w:szCs w:val="24"/>
        </w:rPr>
      </w:pPr>
    </w:p>
    <w:p w14:paraId="3A332E83"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Mustaine</w:t>
      </w:r>
      <w:proofErr w:type="spellEnd"/>
      <w:r w:rsidRPr="00D1281A">
        <w:rPr>
          <w:rFonts w:ascii="Arial" w:hAnsi="Arial" w:cs="Arial"/>
          <w:sz w:val="24"/>
          <w:szCs w:val="24"/>
        </w:rPr>
        <w:t xml:space="preserve">, E. and Tewksbury, R. (1999) ‘A Routine Activity Theory Explanation for Women’s stalking Victimizations’, </w:t>
      </w:r>
      <w:r w:rsidRPr="00D1281A">
        <w:rPr>
          <w:rFonts w:ascii="Arial" w:hAnsi="Arial" w:cs="Arial"/>
          <w:i/>
          <w:sz w:val="24"/>
          <w:szCs w:val="24"/>
        </w:rPr>
        <w:t>Violence against women</w:t>
      </w:r>
      <w:r w:rsidRPr="00D1281A">
        <w:rPr>
          <w:rFonts w:ascii="Arial" w:hAnsi="Arial" w:cs="Arial"/>
          <w:sz w:val="24"/>
          <w:szCs w:val="24"/>
        </w:rPr>
        <w:t xml:space="preserve">, 5(1), pp. 43 – 62. </w:t>
      </w:r>
    </w:p>
    <w:p w14:paraId="588C1C39" w14:textId="77777777" w:rsidR="00C029CF" w:rsidRPr="00D1281A" w:rsidRDefault="00C029CF" w:rsidP="00D22BFC">
      <w:pPr>
        <w:rPr>
          <w:rFonts w:ascii="Arial" w:hAnsi="Arial" w:cs="Arial"/>
          <w:sz w:val="24"/>
          <w:szCs w:val="24"/>
        </w:rPr>
      </w:pPr>
    </w:p>
    <w:p w14:paraId="12239F3C"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National Institute of Justice (2008) </w:t>
      </w:r>
      <w:r w:rsidRPr="00D1281A">
        <w:rPr>
          <w:rFonts w:ascii="Arial" w:hAnsi="Arial" w:cs="Arial"/>
          <w:i/>
          <w:sz w:val="24"/>
          <w:szCs w:val="24"/>
        </w:rPr>
        <w:t>Gun Violence Programs: Operation Ceasefire.</w:t>
      </w:r>
      <w:r w:rsidRPr="00D1281A">
        <w:rPr>
          <w:rFonts w:ascii="Arial" w:hAnsi="Arial" w:cs="Arial"/>
          <w:sz w:val="24"/>
          <w:szCs w:val="24"/>
        </w:rPr>
        <w:t xml:space="preserve"> Accessed at </w:t>
      </w:r>
      <w:hyperlink r:id="rId13" w:history="1">
        <w:r w:rsidRPr="00D1281A">
          <w:rPr>
            <w:rStyle w:val="Hyperlink"/>
            <w:rFonts w:ascii="Arial" w:hAnsi="Arial" w:cs="Arial"/>
            <w:sz w:val="24"/>
            <w:szCs w:val="24"/>
          </w:rPr>
          <w:t>https://nij.ojp.gov/topics/articles/gun-violence-programs-operation-ceasefire</w:t>
        </w:r>
      </w:hyperlink>
      <w:r w:rsidRPr="00D1281A">
        <w:rPr>
          <w:rFonts w:ascii="Arial" w:hAnsi="Arial" w:cs="Arial"/>
          <w:sz w:val="24"/>
          <w:szCs w:val="24"/>
        </w:rPr>
        <w:t xml:space="preserve"> (Accessed: 7 November 2020). </w:t>
      </w:r>
    </w:p>
    <w:p w14:paraId="7BA0832E" w14:textId="77777777" w:rsidR="00C029CF" w:rsidRPr="00D1281A" w:rsidRDefault="00C029CF" w:rsidP="00D22BFC">
      <w:pPr>
        <w:rPr>
          <w:rFonts w:ascii="Arial" w:hAnsi="Arial" w:cs="Arial"/>
          <w:sz w:val="24"/>
          <w:szCs w:val="24"/>
        </w:rPr>
      </w:pPr>
    </w:p>
    <w:p w14:paraId="57D5795D" w14:textId="77777777" w:rsidR="004324E5" w:rsidRPr="00D1281A" w:rsidRDefault="004324E5" w:rsidP="00E83CF3">
      <w:pPr>
        <w:jc w:val="both"/>
        <w:rPr>
          <w:rFonts w:ascii="Arial" w:eastAsia="Arial" w:hAnsi="Arial" w:cs="Arial"/>
          <w:bCs/>
          <w:color w:val="000000" w:themeColor="text1"/>
          <w:sz w:val="24"/>
          <w:szCs w:val="24"/>
        </w:rPr>
      </w:pPr>
      <w:r w:rsidRPr="00D1281A">
        <w:rPr>
          <w:rFonts w:ascii="Arial" w:eastAsia="Arial" w:hAnsi="Arial" w:cs="Arial"/>
          <w:bCs/>
          <w:color w:val="000000" w:themeColor="text1"/>
          <w:sz w:val="24"/>
          <w:szCs w:val="24"/>
        </w:rPr>
        <w:t xml:space="preserve">National Offender Management Service (2009) </w:t>
      </w:r>
      <w:r w:rsidRPr="00D1281A">
        <w:rPr>
          <w:rFonts w:ascii="Arial" w:eastAsia="Arial" w:hAnsi="Arial" w:cs="Arial"/>
          <w:bCs/>
          <w:i/>
          <w:color w:val="000000" w:themeColor="text1"/>
          <w:sz w:val="24"/>
          <w:szCs w:val="24"/>
        </w:rPr>
        <w:t xml:space="preserve">The National Reducing Re-offending Delivery Plan. </w:t>
      </w:r>
      <w:r w:rsidRPr="00D1281A">
        <w:rPr>
          <w:rFonts w:ascii="Arial" w:eastAsia="Arial" w:hAnsi="Arial" w:cs="Arial"/>
          <w:bCs/>
          <w:color w:val="000000" w:themeColor="text1"/>
          <w:sz w:val="24"/>
          <w:szCs w:val="24"/>
        </w:rPr>
        <w:t xml:space="preserve">Available at: </w:t>
      </w:r>
      <w:hyperlink r:id="rId14" w:history="1">
        <w:r w:rsidRPr="00D1281A">
          <w:rPr>
            <w:rStyle w:val="Hyperlink"/>
            <w:rFonts w:ascii="Arial" w:eastAsia="Arial" w:hAnsi="Arial" w:cs="Arial"/>
            <w:bCs/>
            <w:sz w:val="24"/>
            <w:szCs w:val="24"/>
          </w:rPr>
          <w:t>https://www.nicco.org.uk/userfiles/downloads/024%20-%20Reducing%20Reoffending%20Delivery%20Plan%202009.pdf</w:t>
        </w:r>
      </w:hyperlink>
      <w:r w:rsidRPr="00D1281A">
        <w:rPr>
          <w:rFonts w:ascii="Arial" w:eastAsia="Arial" w:hAnsi="Arial" w:cs="Arial"/>
          <w:bCs/>
          <w:color w:val="000000" w:themeColor="text1"/>
          <w:sz w:val="24"/>
          <w:szCs w:val="24"/>
        </w:rPr>
        <w:t xml:space="preserve"> (Accessed 17 August 2020).</w:t>
      </w:r>
    </w:p>
    <w:p w14:paraId="339DD627" w14:textId="77777777" w:rsidR="00C029CF" w:rsidRPr="00D1281A" w:rsidRDefault="00C029CF" w:rsidP="00E83CF3">
      <w:pPr>
        <w:jc w:val="both"/>
        <w:rPr>
          <w:rFonts w:ascii="Arial" w:eastAsia="Arial" w:hAnsi="Arial" w:cs="Arial"/>
          <w:bCs/>
          <w:color w:val="000000" w:themeColor="text1"/>
          <w:sz w:val="24"/>
          <w:szCs w:val="24"/>
        </w:rPr>
      </w:pPr>
    </w:p>
    <w:p w14:paraId="492D6930" w14:textId="77777777" w:rsidR="004324E5" w:rsidRPr="00D1281A" w:rsidRDefault="004324E5" w:rsidP="00DD1D57">
      <w:pPr>
        <w:rPr>
          <w:rFonts w:ascii="Arial" w:hAnsi="Arial" w:cs="Arial"/>
          <w:sz w:val="24"/>
          <w:szCs w:val="24"/>
        </w:rPr>
      </w:pPr>
      <w:r w:rsidRPr="00D1281A">
        <w:rPr>
          <w:rFonts w:ascii="Arial" w:hAnsi="Arial" w:cs="Arial"/>
          <w:sz w:val="24"/>
          <w:szCs w:val="24"/>
        </w:rPr>
        <w:t>National Police Chief’s Council (2016</w:t>
      </w:r>
      <w:r w:rsidRPr="00D1281A">
        <w:rPr>
          <w:rFonts w:ascii="Arial" w:hAnsi="Arial" w:cs="Arial"/>
          <w:i/>
          <w:sz w:val="24"/>
          <w:szCs w:val="24"/>
        </w:rPr>
        <w:t>) Policing Vision 2025</w:t>
      </w:r>
      <w:r w:rsidRPr="00D1281A">
        <w:rPr>
          <w:rFonts w:ascii="Arial" w:hAnsi="Arial" w:cs="Arial"/>
          <w:sz w:val="24"/>
          <w:szCs w:val="24"/>
        </w:rPr>
        <w:t xml:space="preserve">. </w:t>
      </w:r>
      <w:r w:rsidR="00C029CF" w:rsidRPr="00D1281A">
        <w:rPr>
          <w:rFonts w:ascii="Arial" w:hAnsi="Arial" w:cs="Arial"/>
          <w:sz w:val="24"/>
          <w:szCs w:val="24"/>
        </w:rPr>
        <w:t xml:space="preserve">Published report. </w:t>
      </w:r>
      <w:r w:rsidRPr="00D1281A">
        <w:rPr>
          <w:rFonts w:ascii="Arial" w:hAnsi="Arial" w:cs="Arial"/>
          <w:sz w:val="24"/>
          <w:szCs w:val="24"/>
        </w:rPr>
        <w:t xml:space="preserve">London: Association of Police and Crime Commissioners. </w:t>
      </w:r>
    </w:p>
    <w:p w14:paraId="6E293A2A" w14:textId="77777777" w:rsidR="00C029CF" w:rsidRPr="00D1281A" w:rsidRDefault="00C029CF" w:rsidP="00DD1D57">
      <w:pPr>
        <w:rPr>
          <w:rFonts w:ascii="Arial" w:hAnsi="Arial" w:cs="Arial"/>
          <w:sz w:val="24"/>
          <w:szCs w:val="24"/>
        </w:rPr>
      </w:pPr>
    </w:p>
    <w:p w14:paraId="3EA95465"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Newman, G., Clarke, R. and </w:t>
      </w:r>
      <w:proofErr w:type="spellStart"/>
      <w:r w:rsidRPr="00D1281A">
        <w:rPr>
          <w:rFonts w:ascii="Arial" w:hAnsi="Arial" w:cs="Arial"/>
          <w:sz w:val="24"/>
          <w:szCs w:val="24"/>
        </w:rPr>
        <w:t>Shoham</w:t>
      </w:r>
      <w:proofErr w:type="spellEnd"/>
      <w:r w:rsidRPr="00D1281A">
        <w:rPr>
          <w:rFonts w:ascii="Arial" w:hAnsi="Arial" w:cs="Arial"/>
          <w:sz w:val="24"/>
          <w:szCs w:val="24"/>
        </w:rPr>
        <w:t>, G. (1997</w:t>
      </w:r>
      <w:r w:rsidRPr="00D1281A">
        <w:rPr>
          <w:rFonts w:ascii="Arial" w:hAnsi="Arial" w:cs="Arial"/>
          <w:i/>
          <w:sz w:val="24"/>
          <w:szCs w:val="24"/>
        </w:rPr>
        <w:t>) Rational Choice and Situational Crime Prevention</w:t>
      </w:r>
      <w:r w:rsidR="00C029CF" w:rsidRPr="00D1281A">
        <w:rPr>
          <w:rFonts w:ascii="Arial" w:hAnsi="Arial" w:cs="Arial"/>
          <w:sz w:val="24"/>
          <w:szCs w:val="24"/>
        </w:rPr>
        <w:t>. United Kingdom: Arena-</w:t>
      </w:r>
      <w:proofErr w:type="spellStart"/>
      <w:r w:rsidR="00C029CF" w:rsidRPr="00D1281A">
        <w:rPr>
          <w:rFonts w:ascii="Arial" w:hAnsi="Arial" w:cs="Arial"/>
          <w:sz w:val="24"/>
          <w:szCs w:val="24"/>
        </w:rPr>
        <w:t>Ashgate</w:t>
      </w:r>
      <w:proofErr w:type="spellEnd"/>
      <w:r w:rsidR="00C029CF" w:rsidRPr="00D1281A">
        <w:rPr>
          <w:rFonts w:ascii="Arial" w:hAnsi="Arial" w:cs="Arial"/>
          <w:sz w:val="24"/>
          <w:szCs w:val="24"/>
        </w:rPr>
        <w:t xml:space="preserve"> Publishing.</w:t>
      </w:r>
    </w:p>
    <w:p w14:paraId="01177957" w14:textId="77777777" w:rsidR="00C029CF" w:rsidRPr="00D1281A" w:rsidRDefault="00C029CF" w:rsidP="005B5869">
      <w:pPr>
        <w:rPr>
          <w:rFonts w:ascii="Arial" w:hAnsi="Arial" w:cs="Arial"/>
          <w:sz w:val="24"/>
          <w:szCs w:val="24"/>
        </w:rPr>
      </w:pPr>
    </w:p>
    <w:p w14:paraId="7C96BF7D"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Neyroud</w:t>
      </w:r>
      <w:proofErr w:type="spellEnd"/>
      <w:r w:rsidRPr="00D1281A">
        <w:rPr>
          <w:rFonts w:ascii="Arial" w:hAnsi="Arial" w:cs="Arial"/>
          <w:sz w:val="24"/>
          <w:szCs w:val="24"/>
        </w:rPr>
        <w:t xml:space="preserve">, P. (2009) ‘Squaring the circles: research, evidence, policy-making, and police improvement in England and Wales’, </w:t>
      </w:r>
      <w:r w:rsidRPr="00D1281A">
        <w:rPr>
          <w:rFonts w:ascii="Arial" w:hAnsi="Arial" w:cs="Arial"/>
          <w:i/>
          <w:sz w:val="24"/>
          <w:szCs w:val="24"/>
        </w:rPr>
        <w:t>Police Practice and Research</w:t>
      </w:r>
      <w:r w:rsidRPr="00D1281A">
        <w:rPr>
          <w:rFonts w:ascii="Arial" w:hAnsi="Arial" w:cs="Arial"/>
          <w:sz w:val="24"/>
          <w:szCs w:val="24"/>
        </w:rPr>
        <w:t xml:space="preserve">, 10(5-6), pp. 437 – 449. </w:t>
      </w:r>
    </w:p>
    <w:p w14:paraId="3E3D2A27" w14:textId="77777777" w:rsidR="00C029CF" w:rsidRPr="00D1281A" w:rsidRDefault="00C029CF" w:rsidP="00D22BFC">
      <w:pPr>
        <w:rPr>
          <w:rFonts w:ascii="Arial" w:hAnsi="Arial" w:cs="Arial"/>
          <w:sz w:val="24"/>
          <w:szCs w:val="24"/>
        </w:rPr>
      </w:pPr>
    </w:p>
    <w:p w14:paraId="4B86F668"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O’Connor, R. (2017) </w:t>
      </w:r>
      <w:proofErr w:type="gramStart"/>
      <w:r w:rsidRPr="00D1281A">
        <w:rPr>
          <w:rFonts w:ascii="Arial" w:hAnsi="Arial" w:cs="Arial"/>
          <w:i/>
          <w:sz w:val="24"/>
          <w:szCs w:val="24"/>
        </w:rPr>
        <w:t>How</w:t>
      </w:r>
      <w:proofErr w:type="gramEnd"/>
      <w:r w:rsidRPr="00D1281A">
        <w:rPr>
          <w:rFonts w:ascii="Arial" w:hAnsi="Arial" w:cs="Arial"/>
          <w:i/>
          <w:sz w:val="24"/>
          <w:szCs w:val="24"/>
        </w:rPr>
        <w:t xml:space="preserve"> alcohol and drug treatments helps to reduce crime.</w:t>
      </w:r>
      <w:r w:rsidRPr="00D1281A">
        <w:rPr>
          <w:rFonts w:ascii="Arial" w:hAnsi="Arial" w:cs="Arial"/>
          <w:sz w:val="24"/>
          <w:szCs w:val="24"/>
        </w:rPr>
        <w:t xml:space="preserve"> Public Health England. Available at: </w:t>
      </w:r>
      <w:hyperlink r:id="rId15" w:history="1">
        <w:r w:rsidRPr="00D1281A">
          <w:rPr>
            <w:rStyle w:val="Hyperlink"/>
            <w:rFonts w:ascii="Arial" w:hAnsi="Arial" w:cs="Arial"/>
            <w:sz w:val="24"/>
            <w:szCs w:val="24"/>
          </w:rPr>
          <w:t>https://publichealthmatters.blog.gov.uk/2017/11/02/how-alcohol-and-drug-treatment-helps-to-reduce-crime/</w:t>
        </w:r>
      </w:hyperlink>
      <w:r w:rsidRPr="00D1281A">
        <w:rPr>
          <w:rFonts w:ascii="Arial" w:hAnsi="Arial" w:cs="Arial"/>
          <w:sz w:val="24"/>
          <w:szCs w:val="24"/>
        </w:rPr>
        <w:t xml:space="preserve"> (Accessed: 25</w:t>
      </w:r>
      <w:r w:rsidRPr="00D1281A">
        <w:rPr>
          <w:rFonts w:ascii="Arial" w:hAnsi="Arial" w:cs="Arial"/>
          <w:sz w:val="24"/>
          <w:szCs w:val="24"/>
          <w:vertAlign w:val="superscript"/>
        </w:rPr>
        <w:t>th</w:t>
      </w:r>
      <w:r w:rsidRPr="00D1281A">
        <w:rPr>
          <w:rFonts w:ascii="Arial" w:hAnsi="Arial" w:cs="Arial"/>
          <w:sz w:val="24"/>
          <w:szCs w:val="24"/>
        </w:rPr>
        <w:t xml:space="preserve"> November 2020).</w:t>
      </w:r>
    </w:p>
    <w:p w14:paraId="13A7BE43" w14:textId="77777777" w:rsidR="00C029CF" w:rsidRPr="00D1281A" w:rsidRDefault="00C029CF" w:rsidP="00DD1D57">
      <w:pPr>
        <w:rPr>
          <w:rFonts w:ascii="Arial" w:hAnsi="Arial" w:cs="Arial"/>
          <w:sz w:val="24"/>
          <w:szCs w:val="24"/>
        </w:rPr>
      </w:pPr>
    </w:p>
    <w:p w14:paraId="253AD8F3"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Office for National Statistics (2019) </w:t>
      </w:r>
      <w:r w:rsidRPr="00D1281A">
        <w:rPr>
          <w:rFonts w:ascii="Arial" w:hAnsi="Arial" w:cs="Arial"/>
          <w:i/>
          <w:sz w:val="24"/>
          <w:szCs w:val="24"/>
        </w:rPr>
        <w:t>Domestic abuse prevalence and trends, England and Wales: year ending March 2019</w:t>
      </w:r>
      <w:r w:rsidRPr="00D1281A">
        <w:rPr>
          <w:rFonts w:ascii="Arial" w:hAnsi="Arial" w:cs="Arial"/>
          <w:sz w:val="24"/>
          <w:szCs w:val="24"/>
        </w:rPr>
        <w:t xml:space="preserve">. </w:t>
      </w:r>
      <w:r w:rsidR="00C029CF" w:rsidRPr="00D1281A">
        <w:rPr>
          <w:rFonts w:ascii="Arial" w:hAnsi="Arial" w:cs="Arial"/>
          <w:sz w:val="24"/>
          <w:szCs w:val="24"/>
        </w:rPr>
        <w:t xml:space="preserve">Research Report. </w:t>
      </w:r>
      <w:r w:rsidRPr="00D1281A">
        <w:rPr>
          <w:rFonts w:ascii="Arial" w:hAnsi="Arial" w:cs="Arial"/>
          <w:sz w:val="24"/>
          <w:szCs w:val="24"/>
        </w:rPr>
        <w:t xml:space="preserve">United Kingdom: Office for National Statistics. </w:t>
      </w:r>
    </w:p>
    <w:p w14:paraId="5DA19620" w14:textId="77777777" w:rsidR="00C029CF" w:rsidRPr="00D1281A" w:rsidRDefault="00C029CF" w:rsidP="00D22BFC">
      <w:pPr>
        <w:rPr>
          <w:rFonts w:ascii="Arial" w:hAnsi="Arial" w:cs="Arial"/>
          <w:sz w:val="24"/>
          <w:szCs w:val="24"/>
        </w:rPr>
      </w:pPr>
    </w:p>
    <w:p w14:paraId="1B093E24" w14:textId="77777777" w:rsidR="004324E5" w:rsidRPr="00D1281A" w:rsidRDefault="004324E5" w:rsidP="00D22BFC">
      <w:pPr>
        <w:rPr>
          <w:rFonts w:ascii="Arial" w:eastAsia="Calibri" w:hAnsi="Arial" w:cs="Arial"/>
          <w:sz w:val="24"/>
          <w:szCs w:val="24"/>
        </w:rPr>
      </w:pPr>
      <w:r w:rsidRPr="00D1281A">
        <w:rPr>
          <w:rFonts w:ascii="Arial" w:eastAsia="Calibri" w:hAnsi="Arial" w:cs="Arial"/>
          <w:sz w:val="24"/>
          <w:szCs w:val="24"/>
        </w:rPr>
        <w:t xml:space="preserve">Office of Juvenile Justice and Delinquency Prevention (2020) </w:t>
      </w:r>
      <w:r w:rsidRPr="00D1281A">
        <w:rPr>
          <w:rFonts w:ascii="Arial" w:eastAsia="Calibri" w:hAnsi="Arial" w:cs="Arial"/>
          <w:i/>
          <w:sz w:val="24"/>
          <w:szCs w:val="24"/>
        </w:rPr>
        <w:t>Operation Ceasefire – Boston, MA</w:t>
      </w:r>
      <w:r w:rsidRPr="00D1281A">
        <w:rPr>
          <w:rFonts w:ascii="Arial" w:eastAsia="Calibri" w:hAnsi="Arial" w:cs="Arial"/>
          <w:sz w:val="24"/>
          <w:szCs w:val="24"/>
        </w:rPr>
        <w:t xml:space="preserve">. Available at: </w:t>
      </w:r>
      <w:hyperlink r:id="rId16" w:history="1">
        <w:r w:rsidRPr="00D1281A">
          <w:rPr>
            <w:rStyle w:val="Hyperlink"/>
            <w:rFonts w:ascii="Arial" w:eastAsia="Calibri" w:hAnsi="Arial" w:cs="Arial"/>
            <w:sz w:val="24"/>
            <w:szCs w:val="24"/>
          </w:rPr>
          <w:t>https://ojjdp.ojp.gov/sites/g/files/xyckuh176/files/pubs/gun_violence/profile21.html</w:t>
        </w:r>
      </w:hyperlink>
      <w:r w:rsidRPr="00D1281A">
        <w:rPr>
          <w:rFonts w:ascii="Arial" w:eastAsia="Calibri" w:hAnsi="Arial" w:cs="Arial"/>
          <w:sz w:val="24"/>
          <w:szCs w:val="24"/>
        </w:rPr>
        <w:t xml:space="preserve"> (Accessed: 7 November 2020).</w:t>
      </w:r>
    </w:p>
    <w:p w14:paraId="4CA1AFDD" w14:textId="77777777" w:rsidR="00C029CF" w:rsidRPr="00D1281A" w:rsidRDefault="00C029CF" w:rsidP="00D22BFC">
      <w:pPr>
        <w:rPr>
          <w:rFonts w:ascii="Arial" w:eastAsia="Calibri" w:hAnsi="Arial" w:cs="Arial"/>
          <w:sz w:val="24"/>
          <w:szCs w:val="24"/>
        </w:rPr>
      </w:pPr>
    </w:p>
    <w:p w14:paraId="71E48161" w14:textId="77777777" w:rsidR="004324E5" w:rsidRPr="00D1281A" w:rsidRDefault="00C029CF" w:rsidP="005B5869">
      <w:pPr>
        <w:rPr>
          <w:rFonts w:ascii="Arial" w:hAnsi="Arial" w:cs="Arial"/>
          <w:sz w:val="24"/>
          <w:szCs w:val="24"/>
        </w:rPr>
      </w:pPr>
      <w:proofErr w:type="spellStart"/>
      <w:r w:rsidRPr="00D1281A">
        <w:rPr>
          <w:rFonts w:ascii="Arial" w:hAnsi="Arial" w:cs="Arial"/>
          <w:sz w:val="24"/>
          <w:szCs w:val="24"/>
        </w:rPr>
        <w:lastRenderedPageBreak/>
        <w:t>Orchowsky</w:t>
      </w:r>
      <w:proofErr w:type="spellEnd"/>
      <w:r w:rsidRPr="00D1281A">
        <w:rPr>
          <w:rFonts w:ascii="Arial" w:hAnsi="Arial" w:cs="Arial"/>
          <w:sz w:val="24"/>
          <w:szCs w:val="24"/>
        </w:rPr>
        <w:t xml:space="preserve">, S. (2014) </w:t>
      </w:r>
      <w:proofErr w:type="gramStart"/>
      <w:r w:rsidR="004324E5" w:rsidRPr="00D1281A">
        <w:rPr>
          <w:rFonts w:ascii="Arial" w:hAnsi="Arial" w:cs="Arial"/>
          <w:i/>
          <w:sz w:val="24"/>
          <w:szCs w:val="24"/>
        </w:rPr>
        <w:t>An</w:t>
      </w:r>
      <w:proofErr w:type="gramEnd"/>
      <w:r w:rsidR="004324E5" w:rsidRPr="00D1281A">
        <w:rPr>
          <w:rFonts w:ascii="Arial" w:hAnsi="Arial" w:cs="Arial"/>
          <w:i/>
          <w:sz w:val="24"/>
          <w:szCs w:val="24"/>
        </w:rPr>
        <w:t xml:space="preserve"> Introducti</w:t>
      </w:r>
      <w:r w:rsidRPr="00D1281A">
        <w:rPr>
          <w:rFonts w:ascii="Arial" w:hAnsi="Arial" w:cs="Arial"/>
          <w:i/>
          <w:sz w:val="24"/>
          <w:szCs w:val="24"/>
        </w:rPr>
        <w:t>on to Evidence-Based Practices</w:t>
      </w:r>
      <w:r w:rsidRPr="00D1281A">
        <w:rPr>
          <w:rFonts w:ascii="Arial" w:hAnsi="Arial" w:cs="Arial"/>
          <w:sz w:val="24"/>
          <w:szCs w:val="24"/>
        </w:rPr>
        <w:t>.</w:t>
      </w:r>
      <w:r w:rsidR="001865DD" w:rsidRPr="00D1281A">
        <w:rPr>
          <w:rFonts w:ascii="Arial" w:hAnsi="Arial" w:cs="Arial"/>
          <w:sz w:val="24"/>
          <w:szCs w:val="24"/>
        </w:rPr>
        <w:t xml:space="preserve"> Washington DC: Justice Research and Statistics Association.</w:t>
      </w:r>
    </w:p>
    <w:p w14:paraId="66446D1B" w14:textId="77777777" w:rsidR="00C029CF" w:rsidRPr="00D1281A" w:rsidRDefault="00C029CF" w:rsidP="005B5869">
      <w:pPr>
        <w:rPr>
          <w:rFonts w:ascii="Arial" w:hAnsi="Arial" w:cs="Arial"/>
          <w:sz w:val="24"/>
          <w:szCs w:val="24"/>
        </w:rPr>
      </w:pPr>
    </w:p>
    <w:p w14:paraId="6A1AA336"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Palmer, I., Kirby, S. and Coleman, R. (2019) ‘Assessing the appetite for evidence based policing: A UK based study’, </w:t>
      </w:r>
      <w:r w:rsidRPr="00D1281A">
        <w:rPr>
          <w:rFonts w:ascii="Arial" w:hAnsi="Arial" w:cs="Arial"/>
          <w:i/>
          <w:sz w:val="24"/>
          <w:szCs w:val="24"/>
        </w:rPr>
        <w:t>International Journal of Police Science and Management</w:t>
      </w:r>
      <w:r w:rsidRPr="00D1281A">
        <w:rPr>
          <w:rFonts w:ascii="Arial" w:hAnsi="Arial" w:cs="Arial"/>
          <w:sz w:val="24"/>
          <w:szCs w:val="24"/>
        </w:rPr>
        <w:t xml:space="preserve">. 21(2), pp. 91 – 100. </w:t>
      </w:r>
    </w:p>
    <w:p w14:paraId="1AF438DE" w14:textId="77777777" w:rsidR="001865DD" w:rsidRPr="00D1281A" w:rsidRDefault="001865DD" w:rsidP="005B5869">
      <w:pPr>
        <w:rPr>
          <w:rFonts w:ascii="Arial" w:hAnsi="Arial" w:cs="Arial"/>
          <w:sz w:val="24"/>
          <w:szCs w:val="24"/>
        </w:rPr>
      </w:pPr>
    </w:p>
    <w:p w14:paraId="263665DB"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Pepper, I. and Rogers, C. and Martin, H. (2019) ‘Evidence based policing: a view on its development within the police service’, </w:t>
      </w:r>
      <w:r w:rsidRPr="00D1281A">
        <w:rPr>
          <w:rFonts w:ascii="Arial" w:hAnsi="Arial" w:cs="Arial"/>
          <w:i/>
          <w:sz w:val="24"/>
          <w:szCs w:val="24"/>
        </w:rPr>
        <w:t>Journal of Work Applied Management</w:t>
      </w:r>
      <w:r w:rsidRPr="00D1281A">
        <w:rPr>
          <w:rFonts w:ascii="Arial" w:hAnsi="Arial" w:cs="Arial"/>
          <w:sz w:val="24"/>
          <w:szCs w:val="24"/>
        </w:rPr>
        <w:t xml:space="preserve">, 12(!), pp. 91 – 96. </w:t>
      </w:r>
    </w:p>
    <w:p w14:paraId="0FEE47CC" w14:textId="77777777" w:rsidR="001865DD" w:rsidRPr="00D1281A" w:rsidRDefault="001865DD" w:rsidP="00D22BFC">
      <w:pPr>
        <w:rPr>
          <w:rFonts w:ascii="Arial" w:hAnsi="Arial" w:cs="Arial"/>
          <w:sz w:val="24"/>
          <w:szCs w:val="24"/>
        </w:rPr>
      </w:pPr>
    </w:p>
    <w:p w14:paraId="43450A4B"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Renzetti</w:t>
      </w:r>
      <w:proofErr w:type="spellEnd"/>
      <w:r w:rsidRPr="00D1281A">
        <w:rPr>
          <w:rFonts w:ascii="Arial" w:hAnsi="Arial" w:cs="Arial"/>
          <w:sz w:val="24"/>
          <w:szCs w:val="24"/>
        </w:rPr>
        <w:t xml:space="preserve">, C. (2008) ‘Criminal Behaviour, Theories of’, </w:t>
      </w:r>
      <w:proofErr w:type="spellStart"/>
      <w:r w:rsidRPr="00D1281A">
        <w:rPr>
          <w:rFonts w:ascii="Arial" w:hAnsi="Arial" w:cs="Arial"/>
          <w:i/>
          <w:sz w:val="24"/>
          <w:szCs w:val="24"/>
        </w:rPr>
        <w:t>Encyclopedia</w:t>
      </w:r>
      <w:proofErr w:type="spellEnd"/>
      <w:r w:rsidRPr="00D1281A">
        <w:rPr>
          <w:rFonts w:ascii="Arial" w:hAnsi="Arial" w:cs="Arial"/>
          <w:i/>
          <w:sz w:val="24"/>
          <w:szCs w:val="24"/>
        </w:rPr>
        <w:t xml:space="preserve"> of Violence, Peace and Conflict</w:t>
      </w:r>
      <w:r w:rsidRPr="00D1281A">
        <w:rPr>
          <w:rFonts w:ascii="Arial" w:hAnsi="Arial" w:cs="Arial"/>
          <w:sz w:val="24"/>
          <w:szCs w:val="24"/>
        </w:rPr>
        <w:t>, pp. 488 – 498.</w:t>
      </w:r>
    </w:p>
    <w:p w14:paraId="4AA8A707" w14:textId="77777777" w:rsidR="001865DD" w:rsidRPr="00D1281A" w:rsidRDefault="001865DD" w:rsidP="005B5869">
      <w:pPr>
        <w:rPr>
          <w:rFonts w:ascii="Arial" w:hAnsi="Arial" w:cs="Arial"/>
          <w:sz w:val="24"/>
          <w:szCs w:val="24"/>
        </w:rPr>
      </w:pPr>
    </w:p>
    <w:p w14:paraId="431C91D5"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Research Inspector, (2020), ‘Researching evidence based policing’. Available at: </w:t>
      </w:r>
      <w:hyperlink r:id="rId17" w:history="1">
        <w:r w:rsidRPr="00D1281A">
          <w:rPr>
            <w:rStyle w:val="Hyperlink"/>
            <w:rFonts w:ascii="Arial" w:hAnsi="Arial" w:cs="Arial"/>
            <w:sz w:val="24"/>
            <w:szCs w:val="24"/>
          </w:rPr>
          <w:t>https://www.policeprofessional.com/feature/researching-evidence-based-policing/</w:t>
        </w:r>
      </w:hyperlink>
      <w:r w:rsidRPr="00D1281A">
        <w:rPr>
          <w:rFonts w:ascii="Arial" w:hAnsi="Arial" w:cs="Arial"/>
          <w:sz w:val="24"/>
          <w:szCs w:val="24"/>
        </w:rPr>
        <w:t xml:space="preserve"> (Accessed 7</w:t>
      </w:r>
      <w:r w:rsidRPr="00D1281A">
        <w:rPr>
          <w:rFonts w:ascii="Arial" w:hAnsi="Arial" w:cs="Arial"/>
          <w:sz w:val="24"/>
          <w:szCs w:val="24"/>
          <w:vertAlign w:val="superscript"/>
        </w:rPr>
        <w:t>th</w:t>
      </w:r>
      <w:r w:rsidRPr="00D1281A">
        <w:rPr>
          <w:rFonts w:ascii="Arial" w:hAnsi="Arial" w:cs="Arial"/>
          <w:sz w:val="24"/>
          <w:szCs w:val="24"/>
        </w:rPr>
        <w:t xml:space="preserve"> September 2020)</w:t>
      </w:r>
      <w:r w:rsidR="001865DD" w:rsidRPr="00D1281A">
        <w:rPr>
          <w:rFonts w:ascii="Arial" w:hAnsi="Arial" w:cs="Arial"/>
          <w:sz w:val="24"/>
          <w:szCs w:val="24"/>
        </w:rPr>
        <w:t>.</w:t>
      </w:r>
    </w:p>
    <w:p w14:paraId="3A136D80" w14:textId="77777777" w:rsidR="001865DD" w:rsidRPr="00D1281A" w:rsidRDefault="001865DD" w:rsidP="005B5869">
      <w:pPr>
        <w:rPr>
          <w:rFonts w:ascii="Arial" w:hAnsi="Arial" w:cs="Arial"/>
          <w:sz w:val="24"/>
          <w:szCs w:val="24"/>
        </w:rPr>
      </w:pPr>
    </w:p>
    <w:p w14:paraId="165C882A"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Ross, A., Duckworth, K., Smith, D., </w:t>
      </w:r>
      <w:proofErr w:type="spellStart"/>
      <w:r w:rsidRPr="00D1281A">
        <w:rPr>
          <w:rFonts w:ascii="Arial" w:hAnsi="Arial" w:cs="Arial"/>
          <w:sz w:val="24"/>
          <w:szCs w:val="24"/>
        </w:rPr>
        <w:t>Wyness</w:t>
      </w:r>
      <w:proofErr w:type="spellEnd"/>
      <w:r w:rsidRPr="00D1281A">
        <w:rPr>
          <w:rFonts w:ascii="Arial" w:hAnsi="Arial" w:cs="Arial"/>
          <w:sz w:val="24"/>
          <w:szCs w:val="24"/>
        </w:rPr>
        <w:t xml:space="preserve">, G. and </w:t>
      </w:r>
      <w:proofErr w:type="spellStart"/>
      <w:r w:rsidRPr="00D1281A">
        <w:rPr>
          <w:rFonts w:ascii="Arial" w:hAnsi="Arial" w:cs="Arial"/>
          <w:sz w:val="24"/>
          <w:szCs w:val="24"/>
        </w:rPr>
        <w:t>Schoon</w:t>
      </w:r>
      <w:proofErr w:type="spellEnd"/>
      <w:r w:rsidRPr="00D1281A">
        <w:rPr>
          <w:rFonts w:ascii="Arial" w:hAnsi="Arial" w:cs="Arial"/>
          <w:sz w:val="24"/>
          <w:szCs w:val="24"/>
        </w:rPr>
        <w:t xml:space="preserve">, I. (2010) </w:t>
      </w:r>
      <w:r w:rsidRPr="00D1281A">
        <w:rPr>
          <w:rFonts w:ascii="Arial" w:hAnsi="Arial" w:cs="Arial"/>
          <w:i/>
          <w:sz w:val="24"/>
          <w:szCs w:val="24"/>
        </w:rPr>
        <w:t xml:space="preserve">Prevention and Reduction: A review of strategies for intervening early to prevent or reduce youth crime and ant-social behaviour. </w:t>
      </w:r>
      <w:r w:rsidRPr="00D1281A">
        <w:rPr>
          <w:rFonts w:ascii="Arial" w:hAnsi="Arial" w:cs="Arial"/>
          <w:sz w:val="24"/>
          <w:szCs w:val="24"/>
        </w:rPr>
        <w:t xml:space="preserve">Research Report. England: Centre for Analysis of Youth Transitions. </w:t>
      </w:r>
    </w:p>
    <w:p w14:paraId="76E083BA" w14:textId="77777777" w:rsidR="001865DD" w:rsidRPr="00D1281A" w:rsidRDefault="001865DD" w:rsidP="00DD1D57">
      <w:pPr>
        <w:rPr>
          <w:rFonts w:ascii="Arial" w:hAnsi="Arial" w:cs="Arial"/>
          <w:sz w:val="24"/>
          <w:szCs w:val="24"/>
        </w:rPr>
      </w:pPr>
    </w:p>
    <w:p w14:paraId="1E2A79EC"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Sampson, R., Eck, J. and Dunham, J. (2010) ‘Super controllers and crime prevention: A routine activity explanation of crime prevention success and failure’, </w:t>
      </w:r>
      <w:r w:rsidRPr="00D1281A">
        <w:rPr>
          <w:rFonts w:ascii="Arial" w:hAnsi="Arial" w:cs="Arial"/>
          <w:i/>
          <w:sz w:val="24"/>
          <w:szCs w:val="24"/>
        </w:rPr>
        <w:t>Security Journal</w:t>
      </w:r>
      <w:r w:rsidRPr="00D1281A">
        <w:rPr>
          <w:rFonts w:ascii="Arial" w:hAnsi="Arial" w:cs="Arial"/>
          <w:sz w:val="24"/>
          <w:szCs w:val="24"/>
        </w:rPr>
        <w:t xml:space="preserve">, 23, pp. 37 – 51. </w:t>
      </w:r>
    </w:p>
    <w:p w14:paraId="5E94163E" w14:textId="77777777" w:rsidR="001865DD" w:rsidRPr="00D1281A" w:rsidRDefault="001865DD" w:rsidP="00D22BFC">
      <w:pPr>
        <w:rPr>
          <w:rFonts w:ascii="Arial" w:hAnsi="Arial" w:cs="Arial"/>
          <w:sz w:val="24"/>
          <w:szCs w:val="24"/>
        </w:rPr>
      </w:pPr>
    </w:p>
    <w:p w14:paraId="72263B9C"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Scantlebury</w:t>
      </w:r>
      <w:proofErr w:type="spellEnd"/>
      <w:r w:rsidRPr="00D1281A">
        <w:rPr>
          <w:rFonts w:ascii="Arial" w:hAnsi="Arial" w:cs="Arial"/>
          <w:sz w:val="24"/>
          <w:szCs w:val="24"/>
        </w:rPr>
        <w:t xml:space="preserve">, A., McDaid, C., Booth, A., </w:t>
      </w:r>
      <w:proofErr w:type="spellStart"/>
      <w:r w:rsidRPr="00D1281A">
        <w:rPr>
          <w:rFonts w:ascii="Arial" w:hAnsi="Arial" w:cs="Arial"/>
          <w:sz w:val="24"/>
          <w:szCs w:val="24"/>
        </w:rPr>
        <w:t>Fairhurst</w:t>
      </w:r>
      <w:proofErr w:type="spellEnd"/>
      <w:r w:rsidRPr="00D1281A">
        <w:rPr>
          <w:rFonts w:ascii="Arial" w:hAnsi="Arial" w:cs="Arial"/>
          <w:sz w:val="24"/>
          <w:szCs w:val="24"/>
        </w:rPr>
        <w:t xml:space="preserve">, C., Parker, A., Payne, R., Reed, H., </w:t>
      </w:r>
      <w:proofErr w:type="gramStart"/>
      <w:r w:rsidRPr="00D1281A">
        <w:rPr>
          <w:rFonts w:ascii="Arial" w:hAnsi="Arial" w:cs="Arial"/>
          <w:sz w:val="24"/>
          <w:szCs w:val="24"/>
        </w:rPr>
        <w:t>Scott</w:t>
      </w:r>
      <w:proofErr w:type="gramEnd"/>
      <w:r w:rsidRPr="00D1281A">
        <w:rPr>
          <w:rFonts w:ascii="Arial" w:hAnsi="Arial" w:cs="Arial"/>
          <w:sz w:val="24"/>
          <w:szCs w:val="24"/>
        </w:rPr>
        <w:t xml:space="preserve">, W., </w:t>
      </w:r>
      <w:proofErr w:type="spellStart"/>
      <w:r w:rsidRPr="00D1281A">
        <w:rPr>
          <w:rFonts w:ascii="Arial" w:hAnsi="Arial" w:cs="Arial"/>
          <w:sz w:val="24"/>
          <w:szCs w:val="24"/>
        </w:rPr>
        <w:t>Torgerson</w:t>
      </w:r>
      <w:proofErr w:type="spellEnd"/>
      <w:r w:rsidRPr="00D1281A">
        <w:rPr>
          <w:rFonts w:ascii="Arial" w:hAnsi="Arial" w:cs="Arial"/>
          <w:sz w:val="24"/>
          <w:szCs w:val="24"/>
        </w:rPr>
        <w:t xml:space="preserve">, D. and Hewitt, C. (2017) ‘Undertaking a randomised controlled trial in the police setting: methodological and practical challenges’, </w:t>
      </w:r>
      <w:r w:rsidRPr="00D1281A">
        <w:rPr>
          <w:rFonts w:ascii="Arial" w:hAnsi="Arial" w:cs="Arial"/>
          <w:i/>
          <w:sz w:val="24"/>
          <w:szCs w:val="24"/>
        </w:rPr>
        <w:t xml:space="preserve">Trials, </w:t>
      </w:r>
      <w:r w:rsidRPr="00D1281A">
        <w:rPr>
          <w:rFonts w:ascii="Arial" w:hAnsi="Arial" w:cs="Arial"/>
          <w:sz w:val="24"/>
          <w:szCs w:val="24"/>
        </w:rPr>
        <w:t xml:space="preserve">18(1), p. 615. </w:t>
      </w:r>
    </w:p>
    <w:p w14:paraId="3FC9CFE0" w14:textId="77777777" w:rsidR="001865DD" w:rsidRPr="00D1281A" w:rsidRDefault="001865DD" w:rsidP="00DD1D57">
      <w:pPr>
        <w:rPr>
          <w:rFonts w:ascii="Arial" w:hAnsi="Arial" w:cs="Arial"/>
          <w:sz w:val="24"/>
          <w:szCs w:val="24"/>
        </w:rPr>
      </w:pPr>
    </w:p>
    <w:p w14:paraId="3C38961F"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Schneider, J. (2005) ‘Stolen Goods Markets: Methods of Disposal’, </w:t>
      </w:r>
      <w:r w:rsidRPr="00D1281A">
        <w:rPr>
          <w:rFonts w:ascii="Arial" w:hAnsi="Arial" w:cs="Arial"/>
          <w:i/>
          <w:sz w:val="24"/>
          <w:szCs w:val="24"/>
        </w:rPr>
        <w:t>British Journal of Criminology’</w:t>
      </w:r>
      <w:r w:rsidRPr="00D1281A">
        <w:rPr>
          <w:rFonts w:ascii="Arial" w:hAnsi="Arial" w:cs="Arial"/>
          <w:sz w:val="24"/>
          <w:szCs w:val="24"/>
        </w:rPr>
        <w:t>, 45(2), pp. 129 – 140.</w:t>
      </w:r>
    </w:p>
    <w:p w14:paraId="61E4039E" w14:textId="77777777" w:rsidR="001865DD" w:rsidRPr="00D1281A" w:rsidRDefault="001865DD" w:rsidP="005B5869">
      <w:pPr>
        <w:rPr>
          <w:rFonts w:ascii="Arial" w:hAnsi="Arial" w:cs="Arial"/>
          <w:sz w:val="24"/>
          <w:szCs w:val="24"/>
        </w:rPr>
      </w:pPr>
    </w:p>
    <w:p w14:paraId="036BB4DF"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Scott, J. (2007) </w:t>
      </w:r>
      <w:r w:rsidRPr="00D1281A">
        <w:rPr>
          <w:rFonts w:ascii="Arial" w:hAnsi="Arial" w:cs="Arial"/>
          <w:i/>
          <w:sz w:val="24"/>
          <w:szCs w:val="24"/>
        </w:rPr>
        <w:t>Understanding Contemporary Society: Theories of the Present</w:t>
      </w:r>
      <w:r w:rsidRPr="00D1281A">
        <w:rPr>
          <w:rFonts w:ascii="Arial" w:hAnsi="Arial" w:cs="Arial"/>
          <w:sz w:val="24"/>
          <w:szCs w:val="24"/>
        </w:rPr>
        <w:t>.</w:t>
      </w:r>
      <w:r w:rsidR="001865DD" w:rsidRPr="00D1281A">
        <w:rPr>
          <w:rFonts w:ascii="Arial" w:hAnsi="Arial" w:cs="Arial"/>
          <w:sz w:val="24"/>
          <w:szCs w:val="24"/>
        </w:rPr>
        <w:t xml:space="preserve"> England: Sage Publications.</w:t>
      </w:r>
    </w:p>
    <w:p w14:paraId="560674C6" w14:textId="77777777" w:rsidR="001865DD" w:rsidRPr="00D1281A" w:rsidRDefault="001865DD" w:rsidP="005B5869">
      <w:pPr>
        <w:rPr>
          <w:rFonts w:ascii="Arial" w:hAnsi="Arial" w:cs="Arial"/>
          <w:sz w:val="24"/>
          <w:szCs w:val="24"/>
        </w:rPr>
      </w:pPr>
    </w:p>
    <w:p w14:paraId="50BABEBF"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Scottish Government (2015) </w:t>
      </w:r>
      <w:r w:rsidRPr="00D1281A">
        <w:rPr>
          <w:rFonts w:ascii="Arial" w:hAnsi="Arial" w:cs="Arial"/>
          <w:i/>
          <w:sz w:val="24"/>
          <w:szCs w:val="24"/>
        </w:rPr>
        <w:t xml:space="preserve">What Works to Reduce Reoffending: A Summary of the </w:t>
      </w:r>
      <w:proofErr w:type="gramStart"/>
      <w:r w:rsidRPr="00D1281A">
        <w:rPr>
          <w:rFonts w:ascii="Arial" w:hAnsi="Arial" w:cs="Arial"/>
          <w:i/>
          <w:sz w:val="24"/>
          <w:szCs w:val="24"/>
        </w:rPr>
        <w:t>Evidence.</w:t>
      </w:r>
      <w:proofErr w:type="gramEnd"/>
      <w:r w:rsidRPr="00D1281A">
        <w:rPr>
          <w:rFonts w:ascii="Arial" w:hAnsi="Arial" w:cs="Arial"/>
          <w:i/>
          <w:sz w:val="24"/>
          <w:szCs w:val="24"/>
        </w:rPr>
        <w:t xml:space="preserve"> </w:t>
      </w:r>
      <w:r w:rsidRPr="00D1281A">
        <w:rPr>
          <w:rFonts w:ascii="Arial" w:hAnsi="Arial" w:cs="Arial"/>
          <w:sz w:val="24"/>
          <w:szCs w:val="24"/>
        </w:rPr>
        <w:t>Scotland: Justice Analytical Services.</w:t>
      </w:r>
    </w:p>
    <w:p w14:paraId="27349807" w14:textId="77777777" w:rsidR="001865DD" w:rsidRPr="00D1281A" w:rsidRDefault="001865DD" w:rsidP="00D22BFC">
      <w:pPr>
        <w:rPr>
          <w:rFonts w:ascii="Arial" w:hAnsi="Arial" w:cs="Arial"/>
          <w:sz w:val="24"/>
          <w:szCs w:val="24"/>
        </w:rPr>
      </w:pPr>
    </w:p>
    <w:p w14:paraId="27B91AF0"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Shane, J., Davies, T., Murray, A., </w:t>
      </w:r>
      <w:proofErr w:type="spellStart"/>
      <w:r w:rsidRPr="00D1281A">
        <w:rPr>
          <w:rFonts w:ascii="Arial" w:hAnsi="Arial" w:cs="Arial"/>
          <w:sz w:val="24"/>
          <w:szCs w:val="24"/>
        </w:rPr>
        <w:t>Ditta</w:t>
      </w:r>
      <w:proofErr w:type="spellEnd"/>
      <w:r w:rsidRPr="00D1281A">
        <w:rPr>
          <w:rFonts w:ascii="Arial" w:hAnsi="Arial" w:cs="Arial"/>
          <w:sz w:val="24"/>
          <w:szCs w:val="24"/>
        </w:rPr>
        <w:t xml:space="preserve">, P. and </w:t>
      </w:r>
      <w:proofErr w:type="spellStart"/>
      <w:r w:rsidRPr="00D1281A">
        <w:rPr>
          <w:rFonts w:ascii="Arial" w:hAnsi="Arial" w:cs="Arial"/>
          <w:sz w:val="24"/>
          <w:szCs w:val="24"/>
        </w:rPr>
        <w:t>Belur</w:t>
      </w:r>
      <w:proofErr w:type="spellEnd"/>
      <w:r w:rsidRPr="00D1281A">
        <w:rPr>
          <w:rFonts w:ascii="Arial" w:hAnsi="Arial" w:cs="Arial"/>
          <w:sz w:val="24"/>
          <w:szCs w:val="24"/>
        </w:rPr>
        <w:t xml:space="preserve">, J. (2017) ‘Evaluation of operation swordfish: a near-repeat target-hardening strategy’, </w:t>
      </w:r>
      <w:r w:rsidRPr="00D1281A">
        <w:rPr>
          <w:rFonts w:ascii="Arial" w:hAnsi="Arial" w:cs="Arial"/>
          <w:i/>
          <w:sz w:val="24"/>
          <w:szCs w:val="24"/>
        </w:rPr>
        <w:t>Journal of Experimental Criminology</w:t>
      </w:r>
      <w:r w:rsidRPr="00D1281A">
        <w:rPr>
          <w:rFonts w:ascii="Arial" w:hAnsi="Arial" w:cs="Arial"/>
          <w:sz w:val="24"/>
          <w:szCs w:val="24"/>
        </w:rPr>
        <w:t xml:space="preserve">, 13(4), pp. 505- 525. </w:t>
      </w:r>
    </w:p>
    <w:p w14:paraId="034B2D3A" w14:textId="77777777" w:rsidR="001865DD" w:rsidRPr="00D1281A" w:rsidRDefault="001865DD" w:rsidP="00D22BFC">
      <w:pPr>
        <w:rPr>
          <w:rFonts w:ascii="Arial" w:hAnsi="Arial" w:cs="Arial"/>
          <w:sz w:val="24"/>
          <w:szCs w:val="24"/>
        </w:rPr>
      </w:pPr>
    </w:p>
    <w:p w14:paraId="7612BAD8"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Shaw, O., Morgan, N., </w:t>
      </w:r>
      <w:proofErr w:type="spellStart"/>
      <w:r w:rsidRPr="00D1281A">
        <w:rPr>
          <w:rFonts w:ascii="Arial" w:hAnsi="Arial" w:cs="Arial"/>
          <w:sz w:val="24"/>
          <w:szCs w:val="24"/>
        </w:rPr>
        <w:t>Mineva</w:t>
      </w:r>
      <w:proofErr w:type="spellEnd"/>
      <w:r w:rsidRPr="00D1281A">
        <w:rPr>
          <w:rFonts w:ascii="Arial" w:hAnsi="Arial" w:cs="Arial"/>
          <w:sz w:val="24"/>
          <w:szCs w:val="24"/>
        </w:rPr>
        <w:t xml:space="preserve">, I., Hoare, J. and Stevenson, R. (2015) </w:t>
      </w:r>
      <w:r w:rsidRPr="00D1281A">
        <w:rPr>
          <w:rFonts w:ascii="Arial" w:hAnsi="Arial" w:cs="Arial"/>
          <w:i/>
          <w:sz w:val="24"/>
          <w:szCs w:val="24"/>
        </w:rPr>
        <w:t>Crime and the value of stolen goods</w:t>
      </w:r>
      <w:r w:rsidRPr="00D1281A">
        <w:rPr>
          <w:rFonts w:ascii="Arial" w:hAnsi="Arial" w:cs="Arial"/>
          <w:sz w:val="24"/>
          <w:szCs w:val="24"/>
        </w:rPr>
        <w:t xml:space="preserve">. Research Report 81. London: Home Office. </w:t>
      </w:r>
    </w:p>
    <w:p w14:paraId="4796FA30" w14:textId="77777777" w:rsidR="001865DD" w:rsidRPr="00D1281A" w:rsidRDefault="001865DD" w:rsidP="005B5869">
      <w:pPr>
        <w:rPr>
          <w:rFonts w:ascii="Arial" w:hAnsi="Arial" w:cs="Arial"/>
          <w:sz w:val="24"/>
          <w:szCs w:val="24"/>
        </w:rPr>
      </w:pPr>
    </w:p>
    <w:p w14:paraId="0608EED0" w14:textId="77777777" w:rsidR="004324E5" w:rsidRPr="00D1281A" w:rsidRDefault="004324E5" w:rsidP="005B5869">
      <w:pPr>
        <w:rPr>
          <w:rFonts w:ascii="Arial" w:hAnsi="Arial" w:cs="Arial"/>
          <w:sz w:val="24"/>
          <w:szCs w:val="24"/>
        </w:rPr>
      </w:pPr>
      <w:r w:rsidRPr="00D1281A">
        <w:rPr>
          <w:rFonts w:ascii="Arial" w:hAnsi="Arial" w:cs="Arial"/>
          <w:sz w:val="24"/>
          <w:szCs w:val="24"/>
        </w:rPr>
        <w:t>Sherman, L. (1984) ‘Experiments in police discretion: Scientific boon or dangerous knowledge</w:t>
      </w:r>
      <w:proofErr w:type="gramStart"/>
      <w:r w:rsidRPr="00D1281A">
        <w:rPr>
          <w:rFonts w:ascii="Arial" w:hAnsi="Arial" w:cs="Arial"/>
          <w:sz w:val="24"/>
          <w:szCs w:val="24"/>
        </w:rPr>
        <w:t>?,</w:t>
      </w:r>
      <w:proofErr w:type="gramEnd"/>
      <w:r w:rsidRPr="00D1281A">
        <w:rPr>
          <w:rFonts w:ascii="Arial" w:hAnsi="Arial" w:cs="Arial"/>
          <w:sz w:val="24"/>
          <w:szCs w:val="24"/>
        </w:rPr>
        <w:t xml:space="preserve"> </w:t>
      </w:r>
      <w:r w:rsidRPr="00D1281A">
        <w:rPr>
          <w:rFonts w:ascii="Arial" w:hAnsi="Arial" w:cs="Arial"/>
          <w:i/>
          <w:sz w:val="24"/>
          <w:szCs w:val="24"/>
        </w:rPr>
        <w:t>Law and Contemporary Problems</w:t>
      </w:r>
      <w:r w:rsidRPr="00D1281A">
        <w:rPr>
          <w:rFonts w:ascii="Arial" w:hAnsi="Arial" w:cs="Arial"/>
          <w:sz w:val="24"/>
          <w:szCs w:val="24"/>
        </w:rPr>
        <w:t xml:space="preserve">, 47(4), pp. 61-81. </w:t>
      </w:r>
    </w:p>
    <w:p w14:paraId="1FBE6034" w14:textId="77777777" w:rsidR="001865DD" w:rsidRPr="00D1281A" w:rsidRDefault="001865DD" w:rsidP="005B5869">
      <w:pPr>
        <w:rPr>
          <w:rFonts w:ascii="Arial" w:hAnsi="Arial" w:cs="Arial"/>
          <w:sz w:val="24"/>
          <w:szCs w:val="24"/>
        </w:rPr>
      </w:pPr>
    </w:p>
    <w:p w14:paraId="657D7F08"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Sherman, L. (1998) </w:t>
      </w:r>
      <w:r w:rsidRPr="00D1281A">
        <w:rPr>
          <w:rFonts w:ascii="Arial" w:hAnsi="Arial" w:cs="Arial"/>
          <w:i/>
          <w:sz w:val="24"/>
          <w:szCs w:val="24"/>
        </w:rPr>
        <w:t>Evidence-Based Policing. Ideas in American Policing Series</w:t>
      </w:r>
      <w:r w:rsidRPr="00D1281A">
        <w:rPr>
          <w:rFonts w:ascii="Arial" w:hAnsi="Arial" w:cs="Arial"/>
          <w:sz w:val="24"/>
          <w:szCs w:val="24"/>
        </w:rPr>
        <w:t>. Washington, DC: Police Foundation.</w:t>
      </w:r>
    </w:p>
    <w:p w14:paraId="1A7F5570" w14:textId="77777777" w:rsidR="001865DD" w:rsidRPr="00D1281A" w:rsidRDefault="001865DD" w:rsidP="005B5869">
      <w:pPr>
        <w:rPr>
          <w:rFonts w:ascii="Arial" w:hAnsi="Arial" w:cs="Arial"/>
          <w:sz w:val="24"/>
          <w:szCs w:val="24"/>
        </w:rPr>
      </w:pPr>
    </w:p>
    <w:p w14:paraId="21FD6303" w14:textId="77777777" w:rsidR="004324E5" w:rsidRPr="00D1281A" w:rsidRDefault="004324E5" w:rsidP="005B5869">
      <w:pPr>
        <w:rPr>
          <w:rFonts w:ascii="Arial" w:hAnsi="Arial" w:cs="Arial"/>
          <w:sz w:val="24"/>
          <w:szCs w:val="24"/>
        </w:rPr>
      </w:pPr>
      <w:r w:rsidRPr="00D1281A">
        <w:rPr>
          <w:rFonts w:ascii="Arial" w:hAnsi="Arial" w:cs="Arial"/>
          <w:sz w:val="24"/>
          <w:szCs w:val="24"/>
        </w:rPr>
        <w:t>Sherman, L. (2013) ‘</w:t>
      </w:r>
      <w:proofErr w:type="gramStart"/>
      <w:r w:rsidRPr="00D1281A">
        <w:rPr>
          <w:rFonts w:ascii="Arial" w:hAnsi="Arial" w:cs="Arial"/>
          <w:sz w:val="24"/>
          <w:szCs w:val="24"/>
        </w:rPr>
        <w:t>The</w:t>
      </w:r>
      <w:proofErr w:type="gramEnd"/>
      <w:r w:rsidRPr="00D1281A">
        <w:rPr>
          <w:rFonts w:ascii="Arial" w:hAnsi="Arial" w:cs="Arial"/>
          <w:sz w:val="24"/>
          <w:szCs w:val="24"/>
        </w:rPr>
        <w:t xml:space="preserve"> rise of evidence-based policing: Targeting, testing and tracking’, </w:t>
      </w:r>
      <w:r w:rsidRPr="00D1281A">
        <w:rPr>
          <w:rFonts w:ascii="Arial" w:hAnsi="Arial" w:cs="Arial"/>
          <w:i/>
          <w:sz w:val="24"/>
          <w:szCs w:val="24"/>
        </w:rPr>
        <w:t>Crime and Justice</w:t>
      </w:r>
      <w:r w:rsidRPr="00D1281A">
        <w:rPr>
          <w:rFonts w:ascii="Arial" w:hAnsi="Arial" w:cs="Arial"/>
          <w:sz w:val="24"/>
          <w:szCs w:val="24"/>
        </w:rPr>
        <w:t xml:space="preserve">, 42(1), pp. 377-451. </w:t>
      </w:r>
    </w:p>
    <w:p w14:paraId="10CC1BD8" w14:textId="77777777" w:rsidR="001865DD" w:rsidRPr="00D1281A" w:rsidRDefault="001865DD" w:rsidP="005B5869">
      <w:pPr>
        <w:rPr>
          <w:rFonts w:ascii="Arial" w:hAnsi="Arial" w:cs="Arial"/>
          <w:sz w:val="24"/>
          <w:szCs w:val="24"/>
        </w:rPr>
      </w:pPr>
    </w:p>
    <w:p w14:paraId="0154F854"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Sherman, L. (2015) </w:t>
      </w:r>
      <w:proofErr w:type="gramStart"/>
      <w:r w:rsidRPr="00D1281A">
        <w:rPr>
          <w:rFonts w:ascii="Arial" w:hAnsi="Arial" w:cs="Arial"/>
          <w:sz w:val="24"/>
          <w:szCs w:val="24"/>
        </w:rPr>
        <w:t>A</w:t>
      </w:r>
      <w:proofErr w:type="gramEnd"/>
      <w:r w:rsidRPr="00D1281A">
        <w:rPr>
          <w:rFonts w:ascii="Arial" w:hAnsi="Arial" w:cs="Arial"/>
          <w:sz w:val="24"/>
          <w:szCs w:val="24"/>
        </w:rPr>
        <w:t xml:space="preserve"> tipping point for ‘totally evidenced policing’: ten ideas for building evidence-based police agency, </w:t>
      </w:r>
      <w:r w:rsidRPr="00D1281A">
        <w:rPr>
          <w:rFonts w:ascii="Arial" w:hAnsi="Arial" w:cs="Arial"/>
          <w:i/>
          <w:sz w:val="24"/>
          <w:szCs w:val="24"/>
        </w:rPr>
        <w:t>International Criminal Justice Review</w:t>
      </w:r>
      <w:r w:rsidRPr="00D1281A">
        <w:rPr>
          <w:rFonts w:ascii="Arial" w:hAnsi="Arial" w:cs="Arial"/>
          <w:sz w:val="24"/>
          <w:szCs w:val="24"/>
        </w:rPr>
        <w:t>, 25(1), pp. 11-29.</w:t>
      </w:r>
    </w:p>
    <w:p w14:paraId="33C74D3D" w14:textId="77777777" w:rsidR="001865DD" w:rsidRPr="00D1281A" w:rsidRDefault="001865DD" w:rsidP="005B5869">
      <w:pPr>
        <w:rPr>
          <w:rFonts w:ascii="Arial" w:hAnsi="Arial" w:cs="Arial"/>
          <w:sz w:val="24"/>
          <w:szCs w:val="24"/>
        </w:rPr>
      </w:pPr>
    </w:p>
    <w:p w14:paraId="7FEAE2C4"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Sherman, L. and Eck, J. (2002) </w:t>
      </w:r>
      <w:r w:rsidRPr="00D1281A">
        <w:rPr>
          <w:rFonts w:ascii="Arial" w:hAnsi="Arial" w:cs="Arial"/>
          <w:i/>
          <w:sz w:val="24"/>
          <w:szCs w:val="24"/>
        </w:rPr>
        <w:t>Police for Crime Prevention</w:t>
      </w:r>
      <w:r w:rsidRPr="00D1281A">
        <w:rPr>
          <w:rFonts w:ascii="Arial" w:hAnsi="Arial" w:cs="Arial"/>
          <w:sz w:val="24"/>
          <w:szCs w:val="24"/>
        </w:rPr>
        <w:t xml:space="preserve">. London: Routledge. </w:t>
      </w:r>
    </w:p>
    <w:p w14:paraId="710A7B17" w14:textId="77777777" w:rsidR="001865DD" w:rsidRPr="00D1281A" w:rsidRDefault="001865DD" w:rsidP="00D22BFC">
      <w:pPr>
        <w:rPr>
          <w:rFonts w:ascii="Arial" w:hAnsi="Arial" w:cs="Arial"/>
          <w:sz w:val="24"/>
          <w:szCs w:val="24"/>
        </w:rPr>
      </w:pPr>
    </w:p>
    <w:p w14:paraId="3A210995"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Sherman, L., </w:t>
      </w:r>
      <w:proofErr w:type="spellStart"/>
      <w:r w:rsidRPr="00D1281A">
        <w:rPr>
          <w:rFonts w:ascii="Arial" w:hAnsi="Arial" w:cs="Arial"/>
          <w:sz w:val="24"/>
          <w:szCs w:val="24"/>
        </w:rPr>
        <w:t>Gottfredson</w:t>
      </w:r>
      <w:proofErr w:type="spellEnd"/>
      <w:r w:rsidRPr="00D1281A">
        <w:rPr>
          <w:rFonts w:ascii="Arial" w:hAnsi="Arial" w:cs="Arial"/>
          <w:sz w:val="24"/>
          <w:szCs w:val="24"/>
        </w:rPr>
        <w:t xml:space="preserve">, D., </w:t>
      </w:r>
      <w:proofErr w:type="spellStart"/>
      <w:r w:rsidRPr="00D1281A">
        <w:rPr>
          <w:rFonts w:ascii="Arial" w:hAnsi="Arial" w:cs="Arial"/>
          <w:sz w:val="24"/>
          <w:szCs w:val="24"/>
        </w:rPr>
        <w:t>MacKenzie</w:t>
      </w:r>
      <w:proofErr w:type="spellEnd"/>
      <w:r w:rsidRPr="00D1281A">
        <w:rPr>
          <w:rFonts w:ascii="Arial" w:hAnsi="Arial" w:cs="Arial"/>
          <w:sz w:val="24"/>
          <w:szCs w:val="24"/>
        </w:rPr>
        <w:t xml:space="preserve">, D., Eck, J., Reuter, P. and </w:t>
      </w:r>
      <w:proofErr w:type="spellStart"/>
      <w:r w:rsidRPr="00D1281A">
        <w:rPr>
          <w:rFonts w:ascii="Arial" w:hAnsi="Arial" w:cs="Arial"/>
          <w:sz w:val="24"/>
          <w:szCs w:val="24"/>
        </w:rPr>
        <w:t>Bushway</w:t>
      </w:r>
      <w:proofErr w:type="spellEnd"/>
      <w:r w:rsidRPr="00D1281A">
        <w:rPr>
          <w:rFonts w:ascii="Arial" w:hAnsi="Arial" w:cs="Arial"/>
          <w:sz w:val="24"/>
          <w:szCs w:val="24"/>
        </w:rPr>
        <w:t xml:space="preserve">, S. (1998) </w:t>
      </w:r>
      <w:r w:rsidRPr="00D1281A">
        <w:rPr>
          <w:rFonts w:ascii="Arial" w:hAnsi="Arial" w:cs="Arial"/>
          <w:i/>
          <w:sz w:val="24"/>
          <w:szCs w:val="24"/>
        </w:rPr>
        <w:t xml:space="preserve">Preventing Crime: What Works, What Doesn’t, </w:t>
      </w:r>
      <w:proofErr w:type="gramStart"/>
      <w:r w:rsidRPr="00D1281A">
        <w:rPr>
          <w:rFonts w:ascii="Arial" w:hAnsi="Arial" w:cs="Arial"/>
          <w:i/>
          <w:sz w:val="24"/>
          <w:szCs w:val="24"/>
        </w:rPr>
        <w:t>What’s</w:t>
      </w:r>
      <w:proofErr w:type="gramEnd"/>
      <w:r w:rsidRPr="00D1281A">
        <w:rPr>
          <w:rFonts w:ascii="Arial" w:hAnsi="Arial" w:cs="Arial"/>
          <w:i/>
          <w:sz w:val="24"/>
          <w:szCs w:val="24"/>
        </w:rPr>
        <w:t xml:space="preserve"> Promising. </w:t>
      </w:r>
      <w:r w:rsidRPr="00D1281A">
        <w:rPr>
          <w:rFonts w:ascii="Arial" w:hAnsi="Arial" w:cs="Arial"/>
          <w:sz w:val="24"/>
          <w:szCs w:val="24"/>
        </w:rPr>
        <w:t xml:space="preserve">Research Report. United States: The National Institute of Justice. </w:t>
      </w:r>
    </w:p>
    <w:p w14:paraId="20796615" w14:textId="77777777" w:rsidR="001865DD" w:rsidRPr="00D1281A" w:rsidRDefault="001865DD" w:rsidP="00DD1D57">
      <w:pPr>
        <w:rPr>
          <w:rFonts w:ascii="Arial" w:hAnsi="Arial" w:cs="Arial"/>
          <w:sz w:val="24"/>
          <w:szCs w:val="24"/>
        </w:rPr>
      </w:pPr>
    </w:p>
    <w:p w14:paraId="6C4DFC02"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Sidebottom, A., Bullock, K., Armitage, R., Ashby, M., </w:t>
      </w:r>
      <w:proofErr w:type="spellStart"/>
      <w:r w:rsidRPr="00D1281A">
        <w:rPr>
          <w:rFonts w:ascii="Arial" w:hAnsi="Arial" w:cs="Arial"/>
          <w:sz w:val="24"/>
          <w:szCs w:val="24"/>
        </w:rPr>
        <w:t>Clemmow</w:t>
      </w:r>
      <w:proofErr w:type="spellEnd"/>
      <w:r w:rsidRPr="00D1281A">
        <w:rPr>
          <w:rFonts w:ascii="Arial" w:hAnsi="Arial" w:cs="Arial"/>
          <w:sz w:val="24"/>
          <w:szCs w:val="24"/>
        </w:rPr>
        <w:t xml:space="preserve">, C., Kirby, S., </w:t>
      </w:r>
      <w:proofErr w:type="spellStart"/>
      <w:r w:rsidRPr="00D1281A">
        <w:rPr>
          <w:rFonts w:ascii="Arial" w:hAnsi="Arial" w:cs="Arial"/>
          <w:sz w:val="24"/>
          <w:szCs w:val="24"/>
        </w:rPr>
        <w:t>Laycock</w:t>
      </w:r>
      <w:proofErr w:type="spellEnd"/>
      <w:r w:rsidRPr="00D1281A">
        <w:rPr>
          <w:rFonts w:ascii="Arial" w:hAnsi="Arial" w:cs="Arial"/>
          <w:sz w:val="24"/>
          <w:szCs w:val="24"/>
        </w:rPr>
        <w:t xml:space="preserve">, G. and Tilley, N. (2020) </w:t>
      </w:r>
      <w:r w:rsidRPr="00D1281A">
        <w:rPr>
          <w:rFonts w:ascii="Arial" w:hAnsi="Arial" w:cs="Arial"/>
          <w:i/>
          <w:sz w:val="24"/>
          <w:szCs w:val="24"/>
        </w:rPr>
        <w:t>Problem-Orientated Policing in England and Wales 2019.</w:t>
      </w:r>
      <w:r w:rsidRPr="00D1281A">
        <w:rPr>
          <w:rFonts w:ascii="Arial" w:hAnsi="Arial" w:cs="Arial"/>
          <w:sz w:val="24"/>
          <w:szCs w:val="24"/>
        </w:rPr>
        <w:t xml:space="preserve"> London: Home Office. </w:t>
      </w:r>
    </w:p>
    <w:p w14:paraId="27AF1F92" w14:textId="5FDAEEF2" w:rsidR="001865DD" w:rsidRPr="00D1281A" w:rsidRDefault="001865DD" w:rsidP="00DD1D57">
      <w:pPr>
        <w:rPr>
          <w:rFonts w:ascii="Arial" w:hAnsi="Arial" w:cs="Arial"/>
          <w:sz w:val="24"/>
          <w:szCs w:val="24"/>
        </w:rPr>
      </w:pPr>
    </w:p>
    <w:p w14:paraId="045AFA96" w14:textId="77777777" w:rsidR="004324E5" w:rsidRPr="00D1281A" w:rsidRDefault="004324E5" w:rsidP="005B5869">
      <w:pPr>
        <w:rPr>
          <w:rFonts w:ascii="Arial" w:hAnsi="Arial" w:cs="Arial"/>
          <w:sz w:val="24"/>
          <w:szCs w:val="24"/>
        </w:rPr>
      </w:pPr>
      <w:r w:rsidRPr="00D1281A">
        <w:rPr>
          <w:rFonts w:ascii="Arial" w:hAnsi="Arial" w:cs="Arial"/>
          <w:sz w:val="24"/>
          <w:szCs w:val="24"/>
        </w:rPr>
        <w:t>Society of Evidence Based Po</w:t>
      </w:r>
      <w:r w:rsidR="001865DD" w:rsidRPr="00D1281A">
        <w:rPr>
          <w:rFonts w:ascii="Arial" w:hAnsi="Arial" w:cs="Arial"/>
          <w:sz w:val="24"/>
          <w:szCs w:val="24"/>
        </w:rPr>
        <w:t xml:space="preserve">licing (2020) </w:t>
      </w:r>
      <w:proofErr w:type="gramStart"/>
      <w:r w:rsidR="001865DD" w:rsidRPr="00D1281A">
        <w:rPr>
          <w:rFonts w:ascii="Arial" w:hAnsi="Arial" w:cs="Arial"/>
          <w:i/>
          <w:sz w:val="24"/>
          <w:szCs w:val="24"/>
        </w:rPr>
        <w:t>About</w:t>
      </w:r>
      <w:proofErr w:type="gramEnd"/>
      <w:r w:rsidR="001865DD" w:rsidRPr="00D1281A">
        <w:rPr>
          <w:rFonts w:ascii="Arial" w:hAnsi="Arial" w:cs="Arial"/>
          <w:i/>
          <w:sz w:val="24"/>
          <w:szCs w:val="24"/>
        </w:rPr>
        <w:t xml:space="preserve"> the society</w:t>
      </w:r>
      <w:r w:rsidRPr="00D1281A">
        <w:rPr>
          <w:rFonts w:ascii="Arial" w:hAnsi="Arial" w:cs="Arial"/>
          <w:sz w:val="24"/>
          <w:szCs w:val="24"/>
        </w:rPr>
        <w:t xml:space="preserve">. Available at: </w:t>
      </w:r>
      <w:hyperlink r:id="rId18" w:history="1">
        <w:r w:rsidRPr="00D1281A">
          <w:rPr>
            <w:rStyle w:val="Hyperlink"/>
            <w:rFonts w:ascii="Arial" w:hAnsi="Arial" w:cs="Arial"/>
            <w:sz w:val="24"/>
            <w:szCs w:val="24"/>
          </w:rPr>
          <w:t>https://www.sebp.police.uk/about</w:t>
        </w:r>
      </w:hyperlink>
      <w:r w:rsidR="001865DD" w:rsidRPr="00D1281A">
        <w:rPr>
          <w:rStyle w:val="Hyperlink"/>
          <w:rFonts w:ascii="Arial" w:hAnsi="Arial" w:cs="Arial"/>
          <w:sz w:val="24"/>
          <w:szCs w:val="24"/>
        </w:rPr>
        <w:t xml:space="preserve">  </w:t>
      </w:r>
      <w:r w:rsidR="001865DD" w:rsidRPr="00D1281A">
        <w:rPr>
          <w:rFonts w:ascii="Arial" w:hAnsi="Arial" w:cs="Arial"/>
          <w:sz w:val="24"/>
          <w:szCs w:val="24"/>
        </w:rPr>
        <w:t xml:space="preserve">(Accessed: 7th October 2020). </w:t>
      </w:r>
    </w:p>
    <w:p w14:paraId="314BF81A" w14:textId="77777777" w:rsidR="001865DD" w:rsidRPr="00D1281A" w:rsidRDefault="001865DD" w:rsidP="005B5869">
      <w:pPr>
        <w:rPr>
          <w:rFonts w:ascii="Arial" w:hAnsi="Arial" w:cs="Arial"/>
          <w:sz w:val="24"/>
          <w:szCs w:val="24"/>
        </w:rPr>
      </w:pPr>
    </w:p>
    <w:p w14:paraId="4A79CC58" w14:textId="77777777" w:rsidR="004324E5" w:rsidRPr="00D1281A" w:rsidRDefault="004324E5" w:rsidP="005B5869">
      <w:pPr>
        <w:rPr>
          <w:rFonts w:ascii="Arial" w:hAnsi="Arial" w:cs="Arial"/>
          <w:sz w:val="24"/>
          <w:szCs w:val="24"/>
        </w:rPr>
      </w:pPr>
      <w:r w:rsidRPr="00D1281A">
        <w:rPr>
          <w:rFonts w:ascii="Arial" w:hAnsi="Arial" w:cs="Arial"/>
          <w:sz w:val="24"/>
          <w:szCs w:val="24"/>
        </w:rPr>
        <w:t xml:space="preserve">Stevenson, R. and Forsythe, L. (1998) </w:t>
      </w:r>
      <w:proofErr w:type="gramStart"/>
      <w:r w:rsidRPr="00D1281A">
        <w:rPr>
          <w:rFonts w:ascii="Arial" w:hAnsi="Arial" w:cs="Arial"/>
          <w:i/>
          <w:sz w:val="24"/>
          <w:szCs w:val="24"/>
        </w:rPr>
        <w:t>The</w:t>
      </w:r>
      <w:proofErr w:type="gramEnd"/>
      <w:r w:rsidRPr="00D1281A">
        <w:rPr>
          <w:rFonts w:ascii="Arial" w:hAnsi="Arial" w:cs="Arial"/>
          <w:i/>
          <w:sz w:val="24"/>
          <w:szCs w:val="24"/>
        </w:rPr>
        <w:t xml:space="preserve"> stolen goods market in New South Wales, Australia: An interview study with imprisoned burglars.</w:t>
      </w:r>
      <w:r w:rsidRPr="00D1281A">
        <w:rPr>
          <w:rFonts w:ascii="Arial" w:hAnsi="Arial" w:cs="Arial"/>
          <w:sz w:val="24"/>
          <w:szCs w:val="24"/>
        </w:rPr>
        <w:t xml:space="preserve"> Sydney: New South Wales Bureau of Crime Statistics and Research.</w:t>
      </w:r>
    </w:p>
    <w:p w14:paraId="3DA13013" w14:textId="77777777" w:rsidR="001865DD" w:rsidRPr="00D1281A" w:rsidRDefault="001865DD" w:rsidP="005B5869">
      <w:pPr>
        <w:rPr>
          <w:rFonts w:ascii="Arial" w:hAnsi="Arial" w:cs="Arial"/>
          <w:sz w:val="24"/>
          <w:szCs w:val="24"/>
        </w:rPr>
      </w:pPr>
    </w:p>
    <w:p w14:paraId="6BBE1627" w14:textId="77777777" w:rsidR="004324E5" w:rsidRPr="00D1281A" w:rsidRDefault="004324E5" w:rsidP="005B5869">
      <w:pPr>
        <w:rPr>
          <w:rFonts w:ascii="Arial" w:hAnsi="Arial" w:cs="Arial"/>
          <w:sz w:val="24"/>
          <w:szCs w:val="24"/>
        </w:rPr>
      </w:pPr>
      <w:proofErr w:type="spellStart"/>
      <w:r w:rsidRPr="00D1281A">
        <w:rPr>
          <w:rFonts w:ascii="Arial" w:hAnsi="Arial" w:cs="Arial"/>
          <w:sz w:val="24"/>
          <w:szCs w:val="24"/>
        </w:rPr>
        <w:t>Strang</w:t>
      </w:r>
      <w:proofErr w:type="spellEnd"/>
      <w:r w:rsidRPr="00D1281A">
        <w:rPr>
          <w:rFonts w:ascii="Arial" w:hAnsi="Arial" w:cs="Arial"/>
          <w:sz w:val="24"/>
          <w:szCs w:val="24"/>
        </w:rPr>
        <w:t xml:space="preserve">, H., </w:t>
      </w:r>
      <w:proofErr w:type="spellStart"/>
      <w:r w:rsidRPr="00D1281A">
        <w:rPr>
          <w:rFonts w:ascii="Arial" w:hAnsi="Arial" w:cs="Arial"/>
          <w:sz w:val="24"/>
          <w:szCs w:val="24"/>
        </w:rPr>
        <w:t>Neyroud</w:t>
      </w:r>
      <w:proofErr w:type="spellEnd"/>
      <w:r w:rsidRPr="00D1281A">
        <w:rPr>
          <w:rFonts w:ascii="Arial" w:hAnsi="Arial" w:cs="Arial"/>
          <w:sz w:val="24"/>
          <w:szCs w:val="24"/>
        </w:rPr>
        <w:t>, P., Sherman, L. (2014) ‘</w:t>
      </w:r>
      <w:proofErr w:type="gramStart"/>
      <w:r w:rsidRPr="00D1281A">
        <w:rPr>
          <w:rFonts w:ascii="Arial" w:hAnsi="Arial" w:cs="Arial"/>
          <w:sz w:val="24"/>
          <w:szCs w:val="24"/>
        </w:rPr>
        <w:t>Tracking</w:t>
      </w:r>
      <w:proofErr w:type="gramEnd"/>
      <w:r w:rsidRPr="00D1281A">
        <w:rPr>
          <w:rFonts w:ascii="Arial" w:hAnsi="Arial" w:cs="Arial"/>
          <w:sz w:val="24"/>
          <w:szCs w:val="24"/>
        </w:rPr>
        <w:t xml:space="preserve"> the evidence for a ‘mythical number’: do UK domestic abuse victims suffer an average of 35 assaults before someone calls the police? </w:t>
      </w:r>
      <w:r w:rsidRPr="00D1281A">
        <w:rPr>
          <w:rFonts w:ascii="Arial" w:hAnsi="Arial" w:cs="Arial"/>
          <w:i/>
          <w:sz w:val="24"/>
          <w:szCs w:val="24"/>
        </w:rPr>
        <w:t>Policing: A Journal of Policy and Practice</w:t>
      </w:r>
      <w:r w:rsidRPr="00D1281A">
        <w:rPr>
          <w:rFonts w:ascii="Arial" w:hAnsi="Arial" w:cs="Arial"/>
          <w:sz w:val="24"/>
          <w:szCs w:val="24"/>
        </w:rPr>
        <w:t>, 8(2), pp. 222 – 228.</w:t>
      </w:r>
    </w:p>
    <w:p w14:paraId="7664BA6B" w14:textId="77777777" w:rsidR="001865DD" w:rsidRPr="00D1281A" w:rsidRDefault="001865DD" w:rsidP="005B5869">
      <w:pPr>
        <w:rPr>
          <w:rFonts w:ascii="Arial" w:hAnsi="Arial" w:cs="Arial"/>
          <w:sz w:val="24"/>
          <w:szCs w:val="24"/>
        </w:rPr>
      </w:pPr>
    </w:p>
    <w:p w14:paraId="11509C93"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Teers</w:t>
      </w:r>
      <w:proofErr w:type="spellEnd"/>
      <w:r w:rsidRPr="00D1281A">
        <w:rPr>
          <w:rFonts w:ascii="Arial" w:hAnsi="Arial" w:cs="Arial"/>
          <w:sz w:val="24"/>
          <w:szCs w:val="24"/>
        </w:rPr>
        <w:t xml:space="preserve">, R. (2017) </w:t>
      </w:r>
      <w:r w:rsidRPr="00D1281A">
        <w:rPr>
          <w:rFonts w:ascii="Arial" w:hAnsi="Arial" w:cs="Arial"/>
          <w:i/>
          <w:sz w:val="24"/>
          <w:szCs w:val="24"/>
        </w:rPr>
        <w:t xml:space="preserve">Embedding evidence-based policing: The benefits and challenges of police and academic partnerships. Abstracts of the Global Evidence Summit. </w:t>
      </w:r>
      <w:r w:rsidRPr="00D1281A">
        <w:rPr>
          <w:rFonts w:ascii="Arial" w:hAnsi="Arial" w:cs="Arial"/>
          <w:sz w:val="24"/>
          <w:szCs w:val="24"/>
        </w:rPr>
        <w:t xml:space="preserve">Cape Town: Cochrane Database of Systematic Reviews. </w:t>
      </w:r>
    </w:p>
    <w:p w14:paraId="5C937710" w14:textId="77777777" w:rsidR="001865DD" w:rsidRPr="00D1281A" w:rsidRDefault="001865DD" w:rsidP="00DD1D57">
      <w:pPr>
        <w:rPr>
          <w:rFonts w:ascii="Arial" w:hAnsi="Arial" w:cs="Arial"/>
          <w:sz w:val="24"/>
          <w:szCs w:val="24"/>
        </w:rPr>
      </w:pPr>
    </w:p>
    <w:p w14:paraId="204B7B7A" w14:textId="10BBCAA8" w:rsidR="004324E5" w:rsidRPr="00D1281A" w:rsidRDefault="004324E5" w:rsidP="005B5869">
      <w:pPr>
        <w:rPr>
          <w:rFonts w:ascii="Arial" w:hAnsi="Arial" w:cs="Arial"/>
          <w:sz w:val="24"/>
          <w:szCs w:val="24"/>
        </w:rPr>
      </w:pPr>
      <w:r w:rsidRPr="00D1281A">
        <w:rPr>
          <w:rFonts w:ascii="Arial" w:hAnsi="Arial" w:cs="Arial"/>
          <w:sz w:val="24"/>
          <w:szCs w:val="24"/>
        </w:rPr>
        <w:t xml:space="preserve">The Guardian (2016) ‘Shocking domestic abuse statistics don’t show the real picture: it’s even worse’, </w:t>
      </w:r>
      <w:r w:rsidRPr="00D1281A">
        <w:rPr>
          <w:rFonts w:ascii="Arial" w:hAnsi="Arial" w:cs="Arial"/>
          <w:i/>
          <w:sz w:val="24"/>
          <w:szCs w:val="24"/>
        </w:rPr>
        <w:t>The Guardian</w:t>
      </w:r>
      <w:r w:rsidRPr="00D1281A">
        <w:rPr>
          <w:rFonts w:ascii="Arial" w:hAnsi="Arial" w:cs="Arial"/>
          <w:sz w:val="24"/>
          <w:szCs w:val="24"/>
        </w:rPr>
        <w:t>, 14</w:t>
      </w:r>
      <w:r w:rsidRPr="00D1281A">
        <w:rPr>
          <w:rFonts w:ascii="Arial" w:hAnsi="Arial" w:cs="Arial"/>
          <w:sz w:val="24"/>
          <w:szCs w:val="24"/>
          <w:vertAlign w:val="superscript"/>
        </w:rPr>
        <w:t>th</w:t>
      </w:r>
      <w:r w:rsidRPr="00D1281A">
        <w:rPr>
          <w:rFonts w:ascii="Arial" w:hAnsi="Arial" w:cs="Arial"/>
          <w:sz w:val="24"/>
          <w:szCs w:val="24"/>
        </w:rPr>
        <w:t xml:space="preserve"> December. Available at: </w:t>
      </w:r>
      <w:hyperlink r:id="rId19" w:history="1">
        <w:r w:rsidRPr="00D1281A">
          <w:rPr>
            <w:rStyle w:val="Hyperlink"/>
            <w:rFonts w:ascii="Arial" w:hAnsi="Arial" w:cs="Arial"/>
            <w:sz w:val="24"/>
            <w:szCs w:val="24"/>
          </w:rPr>
          <w:t>https://www.theguardian.com/commentisfree/2016/dec/14/domestic-abuse-statistics-ons-worse-education</w:t>
        </w:r>
      </w:hyperlink>
      <w:r w:rsidRPr="00D1281A">
        <w:rPr>
          <w:rFonts w:ascii="Arial" w:hAnsi="Arial" w:cs="Arial"/>
          <w:sz w:val="24"/>
          <w:szCs w:val="24"/>
        </w:rPr>
        <w:t xml:space="preserve"> (Accessed 5th November 2020).</w:t>
      </w:r>
    </w:p>
    <w:p w14:paraId="0F5A3699" w14:textId="77777777" w:rsidR="00E408CB" w:rsidRPr="00D1281A" w:rsidRDefault="00E408CB" w:rsidP="005B5869">
      <w:pPr>
        <w:rPr>
          <w:rFonts w:ascii="Arial" w:hAnsi="Arial" w:cs="Arial"/>
          <w:sz w:val="24"/>
          <w:szCs w:val="24"/>
        </w:rPr>
      </w:pPr>
    </w:p>
    <w:p w14:paraId="0ACCC8EC" w14:textId="77777777" w:rsidR="004324E5" w:rsidRPr="00D1281A" w:rsidRDefault="004324E5" w:rsidP="00D22BFC">
      <w:pPr>
        <w:rPr>
          <w:rFonts w:ascii="Arial" w:hAnsi="Arial" w:cs="Arial"/>
          <w:sz w:val="24"/>
          <w:szCs w:val="24"/>
        </w:rPr>
      </w:pPr>
      <w:r w:rsidRPr="00D1281A">
        <w:rPr>
          <w:rFonts w:ascii="Arial" w:hAnsi="Arial" w:cs="Arial"/>
          <w:sz w:val="24"/>
          <w:szCs w:val="24"/>
        </w:rPr>
        <w:t xml:space="preserve">The Times (2019) </w:t>
      </w:r>
      <w:r w:rsidR="001865DD" w:rsidRPr="00D1281A">
        <w:rPr>
          <w:rFonts w:ascii="Arial" w:hAnsi="Arial" w:cs="Arial"/>
          <w:sz w:val="24"/>
          <w:szCs w:val="24"/>
        </w:rPr>
        <w:t>‘</w:t>
      </w:r>
      <w:r w:rsidRPr="00D1281A">
        <w:rPr>
          <w:rFonts w:ascii="Arial" w:hAnsi="Arial" w:cs="Arial"/>
          <w:sz w:val="24"/>
          <w:szCs w:val="24"/>
        </w:rPr>
        <w:t>Women get tougher sentences than men</w:t>
      </w:r>
      <w:r w:rsidR="001865DD" w:rsidRPr="00D1281A">
        <w:rPr>
          <w:rFonts w:ascii="Arial" w:hAnsi="Arial" w:cs="Arial"/>
          <w:sz w:val="24"/>
          <w:szCs w:val="24"/>
        </w:rPr>
        <w:t>’</w:t>
      </w:r>
      <w:r w:rsidRPr="00D1281A">
        <w:rPr>
          <w:rFonts w:ascii="Arial" w:hAnsi="Arial" w:cs="Arial"/>
          <w:i/>
          <w:sz w:val="24"/>
          <w:szCs w:val="24"/>
        </w:rPr>
        <w:t xml:space="preserve"> The Times</w:t>
      </w:r>
      <w:r w:rsidR="001865DD" w:rsidRPr="00D1281A">
        <w:rPr>
          <w:rFonts w:ascii="Arial" w:hAnsi="Arial" w:cs="Arial"/>
          <w:sz w:val="24"/>
          <w:szCs w:val="24"/>
        </w:rPr>
        <w:t>, 5</w:t>
      </w:r>
      <w:r w:rsidR="001865DD" w:rsidRPr="00D1281A">
        <w:rPr>
          <w:rFonts w:ascii="Arial" w:hAnsi="Arial" w:cs="Arial"/>
          <w:sz w:val="24"/>
          <w:szCs w:val="24"/>
          <w:vertAlign w:val="superscript"/>
        </w:rPr>
        <w:t>th</w:t>
      </w:r>
      <w:r w:rsidR="001865DD" w:rsidRPr="00D1281A">
        <w:rPr>
          <w:rFonts w:ascii="Arial" w:hAnsi="Arial" w:cs="Arial"/>
          <w:sz w:val="24"/>
          <w:szCs w:val="24"/>
        </w:rPr>
        <w:t xml:space="preserve"> June.</w:t>
      </w:r>
      <w:r w:rsidRPr="00D1281A">
        <w:rPr>
          <w:rFonts w:ascii="Arial" w:hAnsi="Arial" w:cs="Arial"/>
          <w:sz w:val="24"/>
          <w:szCs w:val="24"/>
        </w:rPr>
        <w:t xml:space="preserve"> Available at: </w:t>
      </w:r>
      <w:hyperlink r:id="rId20" w:history="1">
        <w:r w:rsidRPr="00D1281A">
          <w:rPr>
            <w:rStyle w:val="Hyperlink"/>
            <w:rFonts w:ascii="Arial" w:hAnsi="Arial" w:cs="Arial"/>
            <w:sz w:val="24"/>
            <w:szCs w:val="24"/>
          </w:rPr>
          <w:t>https://www.thetimes.co.uk/article/women-get-tougher-sentences-than-men-cjpdx65q7</w:t>
        </w:r>
      </w:hyperlink>
      <w:r w:rsidRPr="00D1281A">
        <w:rPr>
          <w:rFonts w:ascii="Arial" w:hAnsi="Arial" w:cs="Arial"/>
          <w:sz w:val="24"/>
          <w:szCs w:val="24"/>
        </w:rPr>
        <w:t xml:space="preserve"> (Accessed: 22</w:t>
      </w:r>
      <w:r w:rsidRPr="00D1281A">
        <w:rPr>
          <w:rFonts w:ascii="Arial" w:hAnsi="Arial" w:cs="Arial"/>
          <w:sz w:val="24"/>
          <w:szCs w:val="24"/>
          <w:vertAlign w:val="superscript"/>
        </w:rPr>
        <w:t>nd</w:t>
      </w:r>
      <w:r w:rsidRPr="00D1281A">
        <w:rPr>
          <w:rFonts w:ascii="Arial" w:hAnsi="Arial" w:cs="Arial"/>
          <w:sz w:val="24"/>
          <w:szCs w:val="24"/>
        </w:rPr>
        <w:t xml:space="preserve"> November 2020).</w:t>
      </w:r>
    </w:p>
    <w:p w14:paraId="6D44B1CA" w14:textId="77777777" w:rsidR="001865DD" w:rsidRPr="00D1281A" w:rsidRDefault="001865DD" w:rsidP="00D22BFC">
      <w:pPr>
        <w:rPr>
          <w:rFonts w:ascii="Arial" w:hAnsi="Arial" w:cs="Arial"/>
          <w:sz w:val="24"/>
          <w:szCs w:val="24"/>
        </w:rPr>
      </w:pPr>
    </w:p>
    <w:p w14:paraId="7F658B17"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Tillyer</w:t>
      </w:r>
      <w:proofErr w:type="spellEnd"/>
      <w:r w:rsidRPr="00D1281A">
        <w:rPr>
          <w:rFonts w:ascii="Arial" w:hAnsi="Arial" w:cs="Arial"/>
          <w:sz w:val="24"/>
          <w:szCs w:val="24"/>
        </w:rPr>
        <w:t xml:space="preserve">, M. (2008) </w:t>
      </w:r>
      <w:r w:rsidRPr="00D1281A">
        <w:rPr>
          <w:rFonts w:ascii="Arial" w:hAnsi="Arial" w:cs="Arial"/>
          <w:i/>
          <w:sz w:val="24"/>
          <w:szCs w:val="24"/>
        </w:rPr>
        <w:t>Getting a handle on street violence: Using environmental criminology to understand and prevent repeat offender problems</w:t>
      </w:r>
      <w:r w:rsidRPr="00D1281A">
        <w:rPr>
          <w:rFonts w:ascii="Arial" w:hAnsi="Arial" w:cs="Arial"/>
          <w:sz w:val="24"/>
          <w:szCs w:val="24"/>
        </w:rPr>
        <w:t xml:space="preserve">. Unpublished PhD dissertation. University of Cincinnati. </w:t>
      </w:r>
    </w:p>
    <w:p w14:paraId="7595E32B" w14:textId="77777777" w:rsidR="001865DD" w:rsidRPr="00D1281A" w:rsidRDefault="001865DD" w:rsidP="00D22BFC">
      <w:pPr>
        <w:rPr>
          <w:rFonts w:ascii="Arial" w:hAnsi="Arial" w:cs="Arial"/>
          <w:sz w:val="24"/>
          <w:szCs w:val="24"/>
        </w:rPr>
      </w:pPr>
    </w:p>
    <w:p w14:paraId="1238E588" w14:textId="77777777" w:rsidR="004324E5" w:rsidRPr="00D1281A" w:rsidRDefault="004324E5" w:rsidP="00DD1D57">
      <w:pPr>
        <w:rPr>
          <w:rFonts w:ascii="Arial" w:hAnsi="Arial" w:cs="Arial"/>
          <w:sz w:val="24"/>
          <w:szCs w:val="24"/>
        </w:rPr>
      </w:pPr>
      <w:r w:rsidRPr="00D1281A">
        <w:rPr>
          <w:rFonts w:ascii="Arial" w:hAnsi="Arial" w:cs="Arial"/>
          <w:sz w:val="24"/>
          <w:szCs w:val="24"/>
        </w:rPr>
        <w:lastRenderedPageBreak/>
        <w:t xml:space="preserve">UK Drug Policy Commission (2008) </w:t>
      </w:r>
      <w:r w:rsidRPr="00D1281A">
        <w:rPr>
          <w:rFonts w:ascii="Arial" w:hAnsi="Arial" w:cs="Arial"/>
          <w:i/>
          <w:sz w:val="24"/>
          <w:szCs w:val="24"/>
        </w:rPr>
        <w:t>Reducing Drug Use, Reducing Reoffending.</w:t>
      </w:r>
      <w:r w:rsidRPr="00D1281A">
        <w:rPr>
          <w:rFonts w:ascii="Arial" w:hAnsi="Arial" w:cs="Arial"/>
          <w:sz w:val="24"/>
          <w:szCs w:val="24"/>
        </w:rPr>
        <w:t xml:space="preserve"> Available at:  </w:t>
      </w:r>
      <w:hyperlink r:id="rId21" w:history="1">
        <w:r w:rsidRPr="00D1281A">
          <w:rPr>
            <w:rStyle w:val="Hyperlink"/>
            <w:rFonts w:ascii="Arial" w:hAnsi="Arial" w:cs="Arial"/>
            <w:sz w:val="24"/>
            <w:szCs w:val="24"/>
          </w:rPr>
          <w:t>https://www.ukdpc.org.uk/wp-content/uploads/Policy%20report%20-%20Reducing%20drug%20use,%20reducing%20reoffending%20(summary).pdf</w:t>
        </w:r>
      </w:hyperlink>
      <w:r w:rsidRPr="00D1281A">
        <w:rPr>
          <w:rFonts w:ascii="Arial" w:hAnsi="Arial" w:cs="Arial"/>
          <w:sz w:val="24"/>
          <w:szCs w:val="24"/>
        </w:rPr>
        <w:t xml:space="preserve"> (Accessed: 25</w:t>
      </w:r>
      <w:r w:rsidRPr="00D1281A">
        <w:rPr>
          <w:rFonts w:ascii="Arial" w:hAnsi="Arial" w:cs="Arial"/>
          <w:sz w:val="24"/>
          <w:szCs w:val="24"/>
          <w:vertAlign w:val="superscript"/>
        </w:rPr>
        <w:t>th</w:t>
      </w:r>
      <w:r w:rsidRPr="00D1281A">
        <w:rPr>
          <w:rFonts w:ascii="Arial" w:hAnsi="Arial" w:cs="Arial"/>
          <w:sz w:val="24"/>
          <w:szCs w:val="24"/>
        </w:rPr>
        <w:t xml:space="preserve"> November 2020).</w:t>
      </w:r>
    </w:p>
    <w:p w14:paraId="2BCA3E17" w14:textId="77777777" w:rsidR="001865DD" w:rsidRPr="00D1281A" w:rsidRDefault="001865DD" w:rsidP="00DD1D57">
      <w:pPr>
        <w:rPr>
          <w:rFonts w:ascii="Arial" w:hAnsi="Arial" w:cs="Arial"/>
          <w:sz w:val="24"/>
          <w:szCs w:val="24"/>
        </w:rPr>
      </w:pPr>
    </w:p>
    <w:p w14:paraId="08BCCE3A" w14:textId="77777777" w:rsidR="001865DD" w:rsidRPr="00D1281A" w:rsidRDefault="004324E5" w:rsidP="001865DD">
      <w:pPr>
        <w:jc w:val="both"/>
        <w:rPr>
          <w:rFonts w:ascii="Arial" w:eastAsia="Arial" w:hAnsi="Arial" w:cs="Arial"/>
          <w:bCs/>
          <w:color w:val="000000" w:themeColor="text1"/>
          <w:sz w:val="24"/>
          <w:szCs w:val="24"/>
        </w:rPr>
      </w:pPr>
      <w:r w:rsidRPr="00D1281A">
        <w:rPr>
          <w:rFonts w:ascii="Arial" w:eastAsia="Arial" w:hAnsi="Arial" w:cs="Arial"/>
          <w:bCs/>
          <w:color w:val="000000" w:themeColor="text1"/>
          <w:sz w:val="24"/>
          <w:szCs w:val="24"/>
        </w:rPr>
        <w:t xml:space="preserve">Wales Accord on the Sharing </w:t>
      </w:r>
      <w:r w:rsidR="001865DD" w:rsidRPr="00D1281A">
        <w:rPr>
          <w:rFonts w:ascii="Arial" w:eastAsia="Arial" w:hAnsi="Arial" w:cs="Arial"/>
          <w:bCs/>
          <w:color w:val="000000" w:themeColor="text1"/>
          <w:sz w:val="24"/>
          <w:szCs w:val="24"/>
        </w:rPr>
        <w:t xml:space="preserve">of Personal Information (2017) </w:t>
      </w:r>
      <w:r w:rsidRPr="00D1281A">
        <w:rPr>
          <w:rFonts w:ascii="Arial" w:eastAsia="Arial" w:hAnsi="Arial" w:cs="Arial"/>
          <w:bCs/>
          <w:i/>
          <w:color w:val="000000" w:themeColor="text1"/>
          <w:sz w:val="24"/>
          <w:szCs w:val="24"/>
        </w:rPr>
        <w:t xml:space="preserve">WASPI CASE STUDY: WASPI’s role in the Integrated Offender Management (IOM) </w:t>
      </w:r>
      <w:proofErr w:type="spellStart"/>
      <w:r w:rsidRPr="00D1281A">
        <w:rPr>
          <w:rFonts w:ascii="Arial" w:eastAsia="Arial" w:hAnsi="Arial" w:cs="Arial"/>
          <w:bCs/>
          <w:i/>
          <w:color w:val="000000" w:themeColor="text1"/>
          <w:sz w:val="24"/>
          <w:szCs w:val="24"/>
        </w:rPr>
        <w:t>Cymru</w:t>
      </w:r>
      <w:proofErr w:type="spellEnd"/>
      <w:r w:rsidRPr="00D1281A">
        <w:rPr>
          <w:rFonts w:ascii="Arial" w:eastAsia="Arial" w:hAnsi="Arial" w:cs="Arial"/>
          <w:bCs/>
          <w:i/>
          <w:color w:val="000000" w:themeColor="text1"/>
          <w:sz w:val="24"/>
          <w:szCs w:val="24"/>
        </w:rPr>
        <w:t xml:space="preserve"> Women’s Pathfinder ISPs</w:t>
      </w:r>
      <w:r w:rsidRPr="00D1281A">
        <w:rPr>
          <w:rFonts w:ascii="Arial" w:eastAsia="Arial" w:hAnsi="Arial" w:cs="Arial"/>
          <w:bCs/>
          <w:color w:val="000000" w:themeColor="text1"/>
          <w:sz w:val="24"/>
          <w:szCs w:val="24"/>
        </w:rPr>
        <w:t>.</w:t>
      </w:r>
      <w:r w:rsidR="001865DD" w:rsidRPr="00D1281A">
        <w:rPr>
          <w:rFonts w:ascii="Arial" w:eastAsia="Arial" w:hAnsi="Arial" w:cs="Arial"/>
          <w:bCs/>
          <w:color w:val="000000" w:themeColor="text1"/>
          <w:sz w:val="24"/>
          <w:szCs w:val="24"/>
        </w:rPr>
        <w:t xml:space="preserve"> Available at:</w:t>
      </w:r>
      <w:r w:rsidRPr="00D1281A">
        <w:rPr>
          <w:rFonts w:ascii="Arial" w:eastAsia="Arial" w:hAnsi="Arial" w:cs="Arial"/>
          <w:bCs/>
          <w:color w:val="000000" w:themeColor="text1"/>
          <w:sz w:val="24"/>
          <w:szCs w:val="24"/>
        </w:rPr>
        <w:t xml:space="preserve"> </w:t>
      </w:r>
      <w:hyperlink r:id="rId22" w:history="1">
        <w:r w:rsidRPr="00D1281A">
          <w:rPr>
            <w:rStyle w:val="Hyperlink"/>
            <w:rFonts w:ascii="Arial" w:eastAsia="Arial" w:hAnsi="Arial" w:cs="Arial"/>
            <w:bCs/>
            <w:sz w:val="24"/>
            <w:szCs w:val="24"/>
          </w:rPr>
          <w:t>http://www.waspi.org/sitesplus/documents/1220/Case%20Study%20-%20Detail%20v0.6.pdf</w:t>
        </w:r>
      </w:hyperlink>
      <w:r w:rsidR="001865DD" w:rsidRPr="00D1281A">
        <w:rPr>
          <w:rFonts w:ascii="Arial" w:eastAsia="Arial" w:hAnsi="Arial" w:cs="Arial"/>
          <w:bCs/>
          <w:color w:val="000000" w:themeColor="text1"/>
          <w:sz w:val="24"/>
          <w:szCs w:val="24"/>
        </w:rPr>
        <w:t xml:space="preserve"> </w:t>
      </w:r>
      <w:r w:rsidR="001865DD" w:rsidRPr="00D1281A">
        <w:rPr>
          <w:rFonts w:ascii="Arial" w:hAnsi="Arial" w:cs="Arial"/>
          <w:sz w:val="24"/>
          <w:szCs w:val="24"/>
        </w:rPr>
        <w:t>(</w:t>
      </w:r>
      <w:r w:rsidR="001865DD" w:rsidRPr="00D1281A">
        <w:rPr>
          <w:rFonts w:ascii="Arial" w:eastAsia="Arial" w:hAnsi="Arial" w:cs="Arial"/>
          <w:bCs/>
          <w:color w:val="000000" w:themeColor="text1"/>
          <w:sz w:val="24"/>
          <w:szCs w:val="24"/>
        </w:rPr>
        <w:t>Accessed: 17</w:t>
      </w:r>
      <w:r w:rsidR="001865DD" w:rsidRPr="00D1281A">
        <w:rPr>
          <w:rFonts w:ascii="Arial" w:eastAsia="Arial" w:hAnsi="Arial" w:cs="Arial"/>
          <w:bCs/>
          <w:color w:val="000000" w:themeColor="text1"/>
          <w:sz w:val="24"/>
          <w:szCs w:val="24"/>
          <w:vertAlign w:val="superscript"/>
        </w:rPr>
        <w:t>th</w:t>
      </w:r>
      <w:r w:rsidR="001865DD" w:rsidRPr="00D1281A">
        <w:rPr>
          <w:rFonts w:ascii="Arial" w:eastAsia="Arial" w:hAnsi="Arial" w:cs="Arial"/>
          <w:bCs/>
          <w:color w:val="000000" w:themeColor="text1"/>
          <w:sz w:val="24"/>
          <w:szCs w:val="24"/>
        </w:rPr>
        <w:t xml:space="preserve"> August 2020).</w:t>
      </w:r>
    </w:p>
    <w:p w14:paraId="4E4040B1" w14:textId="77777777" w:rsidR="001865DD" w:rsidRPr="00D1281A" w:rsidRDefault="001865DD" w:rsidP="00DD1D57">
      <w:pPr>
        <w:rPr>
          <w:rFonts w:ascii="Arial" w:eastAsia="Arial" w:hAnsi="Arial" w:cs="Arial"/>
          <w:bCs/>
          <w:color w:val="000000" w:themeColor="text1"/>
          <w:sz w:val="24"/>
          <w:szCs w:val="24"/>
        </w:rPr>
      </w:pPr>
    </w:p>
    <w:p w14:paraId="11FE93EE" w14:textId="77777777" w:rsidR="004324E5" w:rsidRPr="00D1281A" w:rsidRDefault="004324E5" w:rsidP="00DD1D57">
      <w:pPr>
        <w:rPr>
          <w:rFonts w:ascii="Arial" w:hAnsi="Arial" w:cs="Arial"/>
          <w:sz w:val="24"/>
          <w:szCs w:val="24"/>
        </w:rPr>
      </w:pPr>
      <w:r w:rsidRPr="00D1281A">
        <w:rPr>
          <w:rFonts w:ascii="Arial" w:hAnsi="Arial" w:cs="Arial"/>
          <w:sz w:val="24"/>
          <w:szCs w:val="24"/>
        </w:rPr>
        <w:t xml:space="preserve">Walker, J., Thompson, Ch., Laing, K., </w:t>
      </w:r>
      <w:proofErr w:type="spellStart"/>
      <w:r w:rsidRPr="00D1281A">
        <w:rPr>
          <w:rFonts w:ascii="Arial" w:hAnsi="Arial" w:cs="Arial"/>
          <w:sz w:val="24"/>
          <w:szCs w:val="24"/>
        </w:rPr>
        <w:t>Raybould</w:t>
      </w:r>
      <w:proofErr w:type="spellEnd"/>
      <w:r w:rsidRPr="00D1281A">
        <w:rPr>
          <w:rFonts w:ascii="Arial" w:hAnsi="Arial" w:cs="Arial"/>
          <w:sz w:val="24"/>
          <w:szCs w:val="24"/>
        </w:rPr>
        <w:t xml:space="preserve">, S., Coombes, M., Procter, S. and Wren, C. (2007) </w:t>
      </w:r>
      <w:r w:rsidRPr="00D1281A">
        <w:rPr>
          <w:rFonts w:ascii="Arial" w:hAnsi="Arial" w:cs="Arial"/>
          <w:i/>
          <w:sz w:val="24"/>
          <w:szCs w:val="24"/>
        </w:rPr>
        <w:t>Youth Inclusion and Support Panels: Preventing Crime and Antisocial Behaviour</w:t>
      </w:r>
      <w:proofErr w:type="gramStart"/>
      <w:r w:rsidRPr="00D1281A">
        <w:rPr>
          <w:rFonts w:ascii="Arial" w:hAnsi="Arial" w:cs="Arial"/>
          <w:i/>
          <w:sz w:val="24"/>
          <w:szCs w:val="24"/>
        </w:rPr>
        <w:t>?.</w:t>
      </w:r>
      <w:proofErr w:type="gramEnd"/>
      <w:r w:rsidRPr="00D1281A">
        <w:rPr>
          <w:rFonts w:ascii="Arial" w:hAnsi="Arial" w:cs="Arial"/>
          <w:i/>
          <w:sz w:val="24"/>
          <w:szCs w:val="24"/>
        </w:rPr>
        <w:t xml:space="preserve">  </w:t>
      </w:r>
      <w:r w:rsidRPr="00D1281A">
        <w:rPr>
          <w:rFonts w:ascii="Arial" w:hAnsi="Arial" w:cs="Arial"/>
          <w:sz w:val="24"/>
          <w:szCs w:val="24"/>
        </w:rPr>
        <w:t xml:space="preserve">Research Report. Newcastle: University of Newcastle upon Tyne. </w:t>
      </w:r>
    </w:p>
    <w:p w14:paraId="6E7DCBD4" w14:textId="77777777" w:rsidR="001865DD" w:rsidRPr="00D1281A" w:rsidRDefault="001865DD" w:rsidP="00DD1D57">
      <w:pPr>
        <w:rPr>
          <w:rFonts w:ascii="Arial" w:hAnsi="Arial" w:cs="Arial"/>
          <w:sz w:val="24"/>
          <w:szCs w:val="24"/>
        </w:rPr>
      </w:pPr>
    </w:p>
    <w:p w14:paraId="6B0170F6"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Weisburd</w:t>
      </w:r>
      <w:proofErr w:type="spellEnd"/>
      <w:r w:rsidRPr="00D1281A">
        <w:rPr>
          <w:rFonts w:ascii="Arial" w:hAnsi="Arial" w:cs="Arial"/>
          <w:sz w:val="24"/>
          <w:szCs w:val="24"/>
        </w:rPr>
        <w:t xml:space="preserve">, D., </w:t>
      </w:r>
      <w:proofErr w:type="spellStart"/>
      <w:r w:rsidRPr="00D1281A">
        <w:rPr>
          <w:rFonts w:ascii="Arial" w:hAnsi="Arial" w:cs="Arial"/>
          <w:sz w:val="24"/>
          <w:szCs w:val="24"/>
        </w:rPr>
        <w:t>Telep</w:t>
      </w:r>
      <w:proofErr w:type="spellEnd"/>
      <w:r w:rsidRPr="00D1281A">
        <w:rPr>
          <w:rFonts w:ascii="Arial" w:hAnsi="Arial" w:cs="Arial"/>
          <w:sz w:val="24"/>
          <w:szCs w:val="24"/>
        </w:rPr>
        <w:t xml:space="preserve">, C., Hinkle, J. and Eck, J. (2008) </w:t>
      </w:r>
      <w:r w:rsidRPr="00D1281A">
        <w:rPr>
          <w:rFonts w:ascii="Arial" w:hAnsi="Arial" w:cs="Arial"/>
          <w:i/>
          <w:sz w:val="24"/>
          <w:szCs w:val="24"/>
        </w:rPr>
        <w:t>Effects of Problem-Orientated Policing on Crime and Disorder</w:t>
      </w:r>
      <w:r w:rsidRPr="00D1281A">
        <w:rPr>
          <w:rFonts w:ascii="Arial" w:hAnsi="Arial" w:cs="Arial"/>
          <w:sz w:val="24"/>
          <w:szCs w:val="24"/>
        </w:rPr>
        <w:t xml:space="preserve">. Washington DC: National Institute of Justice. </w:t>
      </w:r>
    </w:p>
    <w:p w14:paraId="31576B67" w14:textId="77777777" w:rsidR="001865DD" w:rsidRPr="00D1281A" w:rsidRDefault="001865DD" w:rsidP="00D22BFC">
      <w:pPr>
        <w:rPr>
          <w:rFonts w:ascii="Arial" w:hAnsi="Arial" w:cs="Arial"/>
          <w:sz w:val="24"/>
          <w:szCs w:val="24"/>
        </w:rPr>
      </w:pPr>
    </w:p>
    <w:p w14:paraId="01C026C3" w14:textId="77777777" w:rsidR="004324E5" w:rsidRPr="00D1281A" w:rsidRDefault="004324E5" w:rsidP="00D22BFC">
      <w:pPr>
        <w:rPr>
          <w:rFonts w:ascii="Arial" w:hAnsi="Arial" w:cs="Arial"/>
          <w:sz w:val="24"/>
          <w:szCs w:val="24"/>
        </w:rPr>
      </w:pPr>
      <w:proofErr w:type="spellStart"/>
      <w:r w:rsidRPr="00D1281A">
        <w:rPr>
          <w:rFonts w:ascii="Arial" w:hAnsi="Arial" w:cs="Arial"/>
          <w:sz w:val="24"/>
          <w:szCs w:val="24"/>
        </w:rPr>
        <w:t>Weisburd</w:t>
      </w:r>
      <w:proofErr w:type="spellEnd"/>
      <w:r w:rsidRPr="00D1281A">
        <w:rPr>
          <w:rFonts w:ascii="Arial" w:hAnsi="Arial" w:cs="Arial"/>
          <w:sz w:val="24"/>
          <w:szCs w:val="24"/>
        </w:rPr>
        <w:t>. D. and Eck, J. (2004) ‘What Can Police do to Reduce Crime, Disorder and Fear?</w:t>
      </w:r>
      <w:proofErr w:type="gramStart"/>
      <w:r w:rsidRPr="00D1281A">
        <w:rPr>
          <w:rFonts w:ascii="Arial" w:hAnsi="Arial" w:cs="Arial"/>
          <w:sz w:val="24"/>
          <w:szCs w:val="24"/>
        </w:rPr>
        <w:t>’,</w:t>
      </w:r>
      <w:proofErr w:type="gramEnd"/>
      <w:r w:rsidRPr="00D1281A">
        <w:rPr>
          <w:rFonts w:ascii="Arial" w:hAnsi="Arial" w:cs="Arial"/>
          <w:sz w:val="24"/>
          <w:szCs w:val="24"/>
        </w:rPr>
        <w:t xml:space="preserve"> </w:t>
      </w:r>
      <w:r w:rsidRPr="00D1281A">
        <w:rPr>
          <w:rFonts w:ascii="Arial" w:hAnsi="Arial" w:cs="Arial"/>
          <w:i/>
          <w:sz w:val="24"/>
          <w:szCs w:val="24"/>
        </w:rPr>
        <w:t>The Annals of the American Academy of Political and Social Science</w:t>
      </w:r>
      <w:r w:rsidRPr="00D1281A">
        <w:rPr>
          <w:rFonts w:ascii="Arial" w:hAnsi="Arial" w:cs="Arial"/>
          <w:sz w:val="24"/>
          <w:szCs w:val="24"/>
        </w:rPr>
        <w:t xml:space="preserve">, 593, pp. 42 – 65. </w:t>
      </w:r>
    </w:p>
    <w:p w14:paraId="439BC03C" w14:textId="77777777" w:rsidR="001865DD" w:rsidRPr="00D1281A" w:rsidRDefault="001865DD" w:rsidP="00D22BFC">
      <w:pPr>
        <w:rPr>
          <w:rFonts w:ascii="Arial" w:hAnsi="Arial" w:cs="Arial"/>
          <w:sz w:val="24"/>
          <w:szCs w:val="24"/>
        </w:rPr>
      </w:pPr>
    </w:p>
    <w:p w14:paraId="492A9CE2" w14:textId="77777777" w:rsidR="004324E5" w:rsidRPr="00D1281A" w:rsidRDefault="004324E5" w:rsidP="00DD1D57">
      <w:pPr>
        <w:rPr>
          <w:rFonts w:ascii="Arial" w:hAnsi="Arial" w:cs="Arial"/>
          <w:sz w:val="24"/>
          <w:szCs w:val="24"/>
        </w:rPr>
      </w:pPr>
      <w:proofErr w:type="spellStart"/>
      <w:r w:rsidRPr="00D1281A">
        <w:rPr>
          <w:rFonts w:ascii="Arial" w:hAnsi="Arial" w:cs="Arial"/>
          <w:sz w:val="24"/>
          <w:szCs w:val="24"/>
        </w:rPr>
        <w:t>Wheller</w:t>
      </w:r>
      <w:proofErr w:type="spellEnd"/>
      <w:r w:rsidRPr="00D1281A">
        <w:rPr>
          <w:rFonts w:ascii="Arial" w:hAnsi="Arial" w:cs="Arial"/>
          <w:sz w:val="24"/>
          <w:szCs w:val="24"/>
        </w:rPr>
        <w:t xml:space="preserve">, L. (2019) </w:t>
      </w:r>
      <w:r w:rsidRPr="00D1281A">
        <w:rPr>
          <w:rFonts w:ascii="Arial" w:hAnsi="Arial" w:cs="Arial"/>
          <w:i/>
          <w:sz w:val="24"/>
          <w:szCs w:val="24"/>
        </w:rPr>
        <w:t xml:space="preserve">Evidence-based policing. Mapping police practice and building the evidence base. </w:t>
      </w:r>
      <w:r w:rsidRPr="00D1281A">
        <w:rPr>
          <w:rFonts w:ascii="Arial" w:hAnsi="Arial" w:cs="Arial"/>
          <w:sz w:val="24"/>
          <w:szCs w:val="24"/>
        </w:rPr>
        <w:t xml:space="preserve">Research Report. Birmingham: University of Birmingham. </w:t>
      </w:r>
    </w:p>
    <w:sectPr w:rsidR="004324E5" w:rsidRPr="00D1281A" w:rsidSect="003A1263">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41D80" w14:textId="77777777" w:rsidR="00D1281A" w:rsidRDefault="00D1281A" w:rsidP="003A1263">
      <w:r>
        <w:separator/>
      </w:r>
    </w:p>
  </w:endnote>
  <w:endnote w:type="continuationSeparator" w:id="0">
    <w:p w14:paraId="51B662F9" w14:textId="77777777" w:rsidR="00D1281A" w:rsidRDefault="00D1281A" w:rsidP="003A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2B285" w14:textId="77777777" w:rsidR="00D1281A" w:rsidRDefault="00D1281A" w:rsidP="001865DD">
    <w:pPr>
      <w:pStyle w:val="Footer"/>
      <w:rPr>
        <w:color w:val="000000"/>
        <w:sz w:val="17"/>
      </w:rPr>
    </w:pPr>
    <w:bookmarkStart w:id="3" w:name="TITUS1FooterEvenPages"/>
    <w:r>
      <w:rPr>
        <w:color w:val="000000"/>
        <w:sz w:val="17"/>
      </w:rPr>
      <w:t> </w:t>
    </w:r>
  </w:p>
  <w:bookmarkEnd w:id="3"/>
  <w:p w14:paraId="28E74DD1" w14:textId="77777777" w:rsidR="00D1281A" w:rsidRDefault="00D1281A" w:rsidP="00450F29">
    <w:pPr>
      <w:pStyle w:val="Footer"/>
    </w:pPr>
  </w:p>
  <w:p w14:paraId="4CA118ED" w14:textId="77777777" w:rsidR="00D1281A" w:rsidRDefault="00D128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5C40B" w14:textId="77777777" w:rsidR="00D1281A" w:rsidRDefault="00D1281A" w:rsidP="001865DD">
    <w:pPr>
      <w:pStyle w:val="Footer"/>
      <w:rPr>
        <w:color w:val="000000"/>
        <w:sz w:val="17"/>
      </w:rPr>
    </w:pPr>
    <w:bookmarkStart w:id="4" w:name="TITUS1FooterPrimary"/>
    <w:r>
      <w:rPr>
        <w:color w:val="000000"/>
        <w:sz w:val="17"/>
      </w:rPr>
      <w:t> </w:t>
    </w:r>
  </w:p>
  <w:bookmarkEnd w:id="4"/>
  <w:p w14:paraId="2E7E9364" w14:textId="77777777" w:rsidR="00D1281A" w:rsidRDefault="00D128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66FA3" w14:textId="77777777" w:rsidR="00D1281A" w:rsidRDefault="00D1281A" w:rsidP="001865DD">
    <w:pPr>
      <w:pStyle w:val="Footer"/>
      <w:rPr>
        <w:color w:val="000000"/>
        <w:sz w:val="17"/>
      </w:rPr>
    </w:pPr>
    <w:bookmarkStart w:id="6" w:name="TITUS1FooterFirstPage"/>
    <w:r>
      <w:rPr>
        <w:color w:val="000000"/>
        <w:sz w:val="17"/>
      </w:rPr>
      <w:t> </w:t>
    </w:r>
  </w:p>
  <w:bookmarkEnd w:id="6"/>
  <w:p w14:paraId="70657543" w14:textId="77777777" w:rsidR="00D1281A" w:rsidRDefault="00D12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EE913" w14:textId="77777777" w:rsidR="00D1281A" w:rsidRDefault="00D1281A" w:rsidP="003A1263">
      <w:r>
        <w:separator/>
      </w:r>
    </w:p>
  </w:footnote>
  <w:footnote w:type="continuationSeparator" w:id="0">
    <w:p w14:paraId="21F72A27" w14:textId="77777777" w:rsidR="00D1281A" w:rsidRDefault="00D1281A" w:rsidP="003A1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7E0C2" w14:textId="77777777" w:rsidR="00D1281A" w:rsidRDefault="00D1281A" w:rsidP="001865DD">
    <w:pPr>
      <w:pStyle w:val="Header"/>
      <w:rPr>
        <w:color w:val="000000"/>
        <w:sz w:val="17"/>
      </w:rPr>
    </w:pPr>
    <w:bookmarkStart w:id="1" w:name="TITUS1HeaderEvenPages"/>
    <w:r>
      <w:rPr>
        <w:color w:val="000000"/>
        <w:sz w:val="17"/>
      </w:rPr>
      <w:t> </w:t>
    </w:r>
  </w:p>
  <w:bookmarkEnd w:id="1"/>
  <w:p w14:paraId="2D563FE1" w14:textId="77777777" w:rsidR="00D1281A" w:rsidRDefault="00D1281A" w:rsidP="00450F29">
    <w:pPr>
      <w:pStyle w:val="Header"/>
    </w:pPr>
  </w:p>
  <w:p w14:paraId="60DD6690" w14:textId="77777777" w:rsidR="00D1281A" w:rsidRDefault="00D128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2FF86" w14:textId="77777777" w:rsidR="00D1281A" w:rsidRDefault="00D1281A" w:rsidP="001865DD">
    <w:pPr>
      <w:pStyle w:val="Header"/>
      <w:rPr>
        <w:color w:val="000000"/>
        <w:sz w:val="17"/>
      </w:rPr>
    </w:pPr>
    <w:bookmarkStart w:id="2" w:name="TITUS1HeaderPrimary"/>
    <w:r>
      <w:rPr>
        <w:color w:val="000000"/>
        <w:sz w:val="17"/>
      </w:rPr>
      <w:t> </w:t>
    </w:r>
  </w:p>
  <w:bookmarkEnd w:id="2"/>
  <w:p w14:paraId="5AD18C92" w14:textId="77777777" w:rsidR="00D1281A" w:rsidRDefault="00D128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5A33E" w14:textId="77777777" w:rsidR="00D1281A" w:rsidRDefault="00D1281A" w:rsidP="001865DD">
    <w:pPr>
      <w:pStyle w:val="Header"/>
      <w:rPr>
        <w:color w:val="000000"/>
        <w:sz w:val="17"/>
      </w:rPr>
    </w:pPr>
    <w:bookmarkStart w:id="5" w:name="TITUS1HeaderFirstPage"/>
    <w:r>
      <w:rPr>
        <w:color w:val="000000"/>
        <w:sz w:val="17"/>
      </w:rPr>
      <w:t> </w:t>
    </w:r>
  </w:p>
  <w:bookmarkEnd w:id="5"/>
  <w:p w14:paraId="687446FB" w14:textId="77777777" w:rsidR="00D1281A" w:rsidRDefault="00D12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6B4C7F"/>
    <w:multiLevelType w:val="hybridMultilevel"/>
    <w:tmpl w:val="72660DAC"/>
    <w:lvl w:ilvl="0" w:tplc="4F84143A">
      <w:numFmt w:val="bullet"/>
      <w:lvlText w:val="-"/>
      <w:lvlJc w:val="left"/>
      <w:pPr>
        <w:ind w:left="720" w:hanging="360"/>
      </w:pPr>
      <w:rPr>
        <w:rFonts w:ascii="Calibri" w:eastAsia="Calibri" w:hAnsi="Calibri" w:cs="Calibr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C3DE4"/>
    <w:multiLevelType w:val="hybridMultilevel"/>
    <w:tmpl w:val="D9D6963E"/>
    <w:lvl w:ilvl="0" w:tplc="620E48F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F00"/>
    <w:rsid w:val="0001158F"/>
    <w:rsid w:val="000308B4"/>
    <w:rsid w:val="000331B8"/>
    <w:rsid w:val="00047083"/>
    <w:rsid w:val="000638E7"/>
    <w:rsid w:val="00076182"/>
    <w:rsid w:val="00076D6F"/>
    <w:rsid w:val="00095A6D"/>
    <w:rsid w:val="000A6781"/>
    <w:rsid w:val="000C62AF"/>
    <w:rsid w:val="000C7FAC"/>
    <w:rsid w:val="000E6D8C"/>
    <w:rsid w:val="000F012A"/>
    <w:rsid w:val="001110FA"/>
    <w:rsid w:val="00125978"/>
    <w:rsid w:val="001351BD"/>
    <w:rsid w:val="00140A0E"/>
    <w:rsid w:val="00152EF2"/>
    <w:rsid w:val="00153F04"/>
    <w:rsid w:val="00154E5E"/>
    <w:rsid w:val="00167186"/>
    <w:rsid w:val="0017476A"/>
    <w:rsid w:val="00185CEB"/>
    <w:rsid w:val="001865DD"/>
    <w:rsid w:val="001953BB"/>
    <w:rsid w:val="001A7437"/>
    <w:rsid w:val="001B2686"/>
    <w:rsid w:val="001C0F25"/>
    <w:rsid w:val="001F0900"/>
    <w:rsid w:val="001F23FF"/>
    <w:rsid w:val="001F461C"/>
    <w:rsid w:val="001F6120"/>
    <w:rsid w:val="00202F34"/>
    <w:rsid w:val="00216357"/>
    <w:rsid w:val="0023542D"/>
    <w:rsid w:val="00246330"/>
    <w:rsid w:val="002657D8"/>
    <w:rsid w:val="00282CA3"/>
    <w:rsid w:val="0028390D"/>
    <w:rsid w:val="0029470D"/>
    <w:rsid w:val="00297130"/>
    <w:rsid w:val="002C6BE1"/>
    <w:rsid w:val="002E0C4B"/>
    <w:rsid w:val="002E469E"/>
    <w:rsid w:val="00323D66"/>
    <w:rsid w:val="00331922"/>
    <w:rsid w:val="00336673"/>
    <w:rsid w:val="003450B9"/>
    <w:rsid w:val="00351D0A"/>
    <w:rsid w:val="003723B1"/>
    <w:rsid w:val="00382D13"/>
    <w:rsid w:val="003937E0"/>
    <w:rsid w:val="003A08EB"/>
    <w:rsid w:val="003A1263"/>
    <w:rsid w:val="003C0EDB"/>
    <w:rsid w:val="003C1A63"/>
    <w:rsid w:val="003C6889"/>
    <w:rsid w:val="003F0D6E"/>
    <w:rsid w:val="00404E03"/>
    <w:rsid w:val="0042418E"/>
    <w:rsid w:val="00424955"/>
    <w:rsid w:val="00427C39"/>
    <w:rsid w:val="004324E5"/>
    <w:rsid w:val="004454D2"/>
    <w:rsid w:val="00450F29"/>
    <w:rsid w:val="00462711"/>
    <w:rsid w:val="004855B3"/>
    <w:rsid w:val="0049345B"/>
    <w:rsid w:val="004A3F0B"/>
    <w:rsid w:val="004B57F6"/>
    <w:rsid w:val="004C48C3"/>
    <w:rsid w:val="004D4ED1"/>
    <w:rsid w:val="004E3263"/>
    <w:rsid w:val="004F42F3"/>
    <w:rsid w:val="005022D4"/>
    <w:rsid w:val="00503EBC"/>
    <w:rsid w:val="0050578D"/>
    <w:rsid w:val="00516F75"/>
    <w:rsid w:val="00531F10"/>
    <w:rsid w:val="00533B7B"/>
    <w:rsid w:val="005557BA"/>
    <w:rsid w:val="00565319"/>
    <w:rsid w:val="0056708B"/>
    <w:rsid w:val="00570EC1"/>
    <w:rsid w:val="00572D6C"/>
    <w:rsid w:val="00591B41"/>
    <w:rsid w:val="005A4598"/>
    <w:rsid w:val="005B2A39"/>
    <w:rsid w:val="005B5869"/>
    <w:rsid w:val="005D1CD4"/>
    <w:rsid w:val="005D60FA"/>
    <w:rsid w:val="005E410B"/>
    <w:rsid w:val="00601FFC"/>
    <w:rsid w:val="0060746B"/>
    <w:rsid w:val="00613CCD"/>
    <w:rsid w:val="00614119"/>
    <w:rsid w:val="00634FA7"/>
    <w:rsid w:val="006624D7"/>
    <w:rsid w:val="00670DF5"/>
    <w:rsid w:val="00692535"/>
    <w:rsid w:val="006928A5"/>
    <w:rsid w:val="0069318E"/>
    <w:rsid w:val="00697524"/>
    <w:rsid w:val="006A2862"/>
    <w:rsid w:val="006D35EC"/>
    <w:rsid w:val="006D37F9"/>
    <w:rsid w:val="006E2537"/>
    <w:rsid w:val="006F741A"/>
    <w:rsid w:val="007318F4"/>
    <w:rsid w:val="00750C32"/>
    <w:rsid w:val="0075325B"/>
    <w:rsid w:val="00754576"/>
    <w:rsid w:val="00766754"/>
    <w:rsid w:val="007A361F"/>
    <w:rsid w:val="007A781D"/>
    <w:rsid w:val="007B094E"/>
    <w:rsid w:val="007B2304"/>
    <w:rsid w:val="007B5450"/>
    <w:rsid w:val="007B7CAE"/>
    <w:rsid w:val="007C3B21"/>
    <w:rsid w:val="008131B4"/>
    <w:rsid w:val="00826502"/>
    <w:rsid w:val="00834AB8"/>
    <w:rsid w:val="00843FCA"/>
    <w:rsid w:val="00863807"/>
    <w:rsid w:val="00865DDC"/>
    <w:rsid w:val="0088431A"/>
    <w:rsid w:val="00892EBB"/>
    <w:rsid w:val="008A41DA"/>
    <w:rsid w:val="008B17D0"/>
    <w:rsid w:val="008C197E"/>
    <w:rsid w:val="008D000A"/>
    <w:rsid w:val="008D38E9"/>
    <w:rsid w:val="008E1DA5"/>
    <w:rsid w:val="00957E3D"/>
    <w:rsid w:val="00982274"/>
    <w:rsid w:val="00990922"/>
    <w:rsid w:val="009A0A14"/>
    <w:rsid w:val="009A28B2"/>
    <w:rsid w:val="009A2C89"/>
    <w:rsid w:val="009A6DB3"/>
    <w:rsid w:val="009D5834"/>
    <w:rsid w:val="009E1DDA"/>
    <w:rsid w:val="009F3D52"/>
    <w:rsid w:val="00A02EF7"/>
    <w:rsid w:val="00A20F00"/>
    <w:rsid w:val="00A22997"/>
    <w:rsid w:val="00A271D6"/>
    <w:rsid w:val="00A27626"/>
    <w:rsid w:val="00A32416"/>
    <w:rsid w:val="00A4757D"/>
    <w:rsid w:val="00A5458B"/>
    <w:rsid w:val="00A8574A"/>
    <w:rsid w:val="00A87F94"/>
    <w:rsid w:val="00A93849"/>
    <w:rsid w:val="00AB1E5A"/>
    <w:rsid w:val="00AD63A0"/>
    <w:rsid w:val="00AE5484"/>
    <w:rsid w:val="00AF4A67"/>
    <w:rsid w:val="00AF6329"/>
    <w:rsid w:val="00B159E2"/>
    <w:rsid w:val="00B25253"/>
    <w:rsid w:val="00B309FA"/>
    <w:rsid w:val="00B321C3"/>
    <w:rsid w:val="00B33CF2"/>
    <w:rsid w:val="00B52D50"/>
    <w:rsid w:val="00B76D0D"/>
    <w:rsid w:val="00B908F8"/>
    <w:rsid w:val="00B92B6B"/>
    <w:rsid w:val="00BA1A7E"/>
    <w:rsid w:val="00BB5C15"/>
    <w:rsid w:val="00BC486A"/>
    <w:rsid w:val="00BD46C8"/>
    <w:rsid w:val="00C029CF"/>
    <w:rsid w:val="00C06FF0"/>
    <w:rsid w:val="00C07015"/>
    <w:rsid w:val="00C15951"/>
    <w:rsid w:val="00C164BB"/>
    <w:rsid w:val="00C21AED"/>
    <w:rsid w:val="00C31CAD"/>
    <w:rsid w:val="00C5377A"/>
    <w:rsid w:val="00C76F18"/>
    <w:rsid w:val="00C8462E"/>
    <w:rsid w:val="00C972C8"/>
    <w:rsid w:val="00CC4A20"/>
    <w:rsid w:val="00CC7F25"/>
    <w:rsid w:val="00CD5FAA"/>
    <w:rsid w:val="00CF4C0E"/>
    <w:rsid w:val="00D1281A"/>
    <w:rsid w:val="00D20248"/>
    <w:rsid w:val="00D22BFC"/>
    <w:rsid w:val="00D269BC"/>
    <w:rsid w:val="00D333A4"/>
    <w:rsid w:val="00D4236E"/>
    <w:rsid w:val="00D611D4"/>
    <w:rsid w:val="00D6606B"/>
    <w:rsid w:val="00D703E6"/>
    <w:rsid w:val="00D76F82"/>
    <w:rsid w:val="00D84627"/>
    <w:rsid w:val="00D861A8"/>
    <w:rsid w:val="00DD1D57"/>
    <w:rsid w:val="00DD3819"/>
    <w:rsid w:val="00DD5233"/>
    <w:rsid w:val="00DD7818"/>
    <w:rsid w:val="00DE2972"/>
    <w:rsid w:val="00DF39D4"/>
    <w:rsid w:val="00E037FC"/>
    <w:rsid w:val="00E33BF5"/>
    <w:rsid w:val="00E35887"/>
    <w:rsid w:val="00E408CB"/>
    <w:rsid w:val="00E5592B"/>
    <w:rsid w:val="00E64748"/>
    <w:rsid w:val="00E73FD2"/>
    <w:rsid w:val="00E77401"/>
    <w:rsid w:val="00E83CF3"/>
    <w:rsid w:val="00E85249"/>
    <w:rsid w:val="00EA05E7"/>
    <w:rsid w:val="00EA40A3"/>
    <w:rsid w:val="00EF4F62"/>
    <w:rsid w:val="00F02941"/>
    <w:rsid w:val="00F058C6"/>
    <w:rsid w:val="00F13D62"/>
    <w:rsid w:val="00F14FB1"/>
    <w:rsid w:val="00F23FB9"/>
    <w:rsid w:val="00F35E90"/>
    <w:rsid w:val="00F507E8"/>
    <w:rsid w:val="00F512DF"/>
    <w:rsid w:val="00F66C5F"/>
    <w:rsid w:val="00F73F03"/>
    <w:rsid w:val="00F90C45"/>
    <w:rsid w:val="00F915AC"/>
    <w:rsid w:val="00F9389F"/>
    <w:rsid w:val="00F93DA5"/>
    <w:rsid w:val="00FA3954"/>
    <w:rsid w:val="00FB20DC"/>
    <w:rsid w:val="00FC0EDF"/>
    <w:rsid w:val="00FD2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CEEDB7"/>
  <w15:chartTrackingRefBased/>
  <w15:docId w15:val="{E511F208-5D5B-427F-8964-1A1BFA5B9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F0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F00"/>
    <w:pPr>
      <w:ind w:left="720"/>
      <w:contextualSpacing/>
    </w:pPr>
  </w:style>
  <w:style w:type="paragraph" w:styleId="Header">
    <w:name w:val="header"/>
    <w:basedOn w:val="Normal"/>
    <w:link w:val="HeaderChar"/>
    <w:uiPriority w:val="99"/>
    <w:unhideWhenUsed/>
    <w:rsid w:val="003A1263"/>
    <w:pPr>
      <w:tabs>
        <w:tab w:val="center" w:pos="4513"/>
        <w:tab w:val="right" w:pos="9026"/>
      </w:tabs>
    </w:pPr>
  </w:style>
  <w:style w:type="character" w:customStyle="1" w:styleId="HeaderChar">
    <w:name w:val="Header Char"/>
    <w:basedOn w:val="DefaultParagraphFont"/>
    <w:link w:val="Header"/>
    <w:uiPriority w:val="99"/>
    <w:rsid w:val="003A126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A1263"/>
    <w:pPr>
      <w:tabs>
        <w:tab w:val="center" w:pos="4513"/>
        <w:tab w:val="right" w:pos="9026"/>
      </w:tabs>
    </w:pPr>
  </w:style>
  <w:style w:type="character" w:customStyle="1" w:styleId="FooterChar">
    <w:name w:val="Footer Char"/>
    <w:basedOn w:val="DefaultParagraphFont"/>
    <w:link w:val="Footer"/>
    <w:uiPriority w:val="99"/>
    <w:rsid w:val="003A126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B58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vilservice.gov.uk/reform" TargetMode="External"/><Relationship Id="rId13" Type="http://schemas.openxmlformats.org/officeDocument/2006/relationships/hyperlink" Target="https://nij.ojp.gov/topics/articles/gun-violence-programs-operation-ceasefire" TargetMode="External"/><Relationship Id="rId18" Type="http://schemas.openxmlformats.org/officeDocument/2006/relationships/hyperlink" Target="https://www.sebp.police.uk/about"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ukdpc.org.uk/wp-content/uploads/Policy%20report%20-%20Reducing%20drug%20use,%20reducing%20reoffending%20(summary).pdf" TargetMode="External"/><Relationship Id="rId7" Type="http://schemas.openxmlformats.org/officeDocument/2006/relationships/hyperlink" Target="https://www.independent.co.uk/news/hindleys-lifelong-sentence-unjust-1176363.html" TargetMode="External"/><Relationship Id="rId12" Type="http://schemas.openxmlformats.org/officeDocument/2006/relationships/hyperlink" Target="https://www.iomcymru.org.uk/Women%E2%80%99s-Pathfinder/" TargetMode="External"/><Relationship Id="rId17" Type="http://schemas.openxmlformats.org/officeDocument/2006/relationships/hyperlink" Target="https://www.policeprofessional.com/feature/researching-evidence-based-policin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jjdp.ojp.gov/sites/g/files/xyckuh176/files/pubs/gun_violence/profile21.html" TargetMode="External"/><Relationship Id="rId20" Type="http://schemas.openxmlformats.org/officeDocument/2006/relationships/hyperlink" Target="https://www.thetimes.co.uk/article/women-get-tougher-sentences-than-men-cjpdx65q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About/Pages/What-is-EBP.aspx"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publichealthmatters.blog.gov.uk/2017/11/02/how-alcohol-and-drug-treatment-helps-to-reduce-crim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hatworks.college.police.uk/toolkit/Pages/Toolkit.aspx" TargetMode="External"/><Relationship Id="rId19" Type="http://schemas.openxmlformats.org/officeDocument/2006/relationships/hyperlink" Target="https://www.theguardian.com/commentisfree/2016/dec/14/domestic-abuse-statistics-ons-worse-education" TargetMode="External"/><Relationship Id="rId4" Type="http://schemas.openxmlformats.org/officeDocument/2006/relationships/webSettings" Target="webSettings.xml"/><Relationship Id="rId9" Type="http://schemas.openxmlformats.org/officeDocument/2006/relationships/hyperlink" Target="https://www.app.college.police.uk/app-content/intelligence-management/analysis/" TargetMode="External"/><Relationship Id="rId14" Type="http://schemas.openxmlformats.org/officeDocument/2006/relationships/hyperlink" Target="https://www.nicco.org.uk/userfiles/downloads/024%20-%20Reducing%20Reoffending%20Delivery%20Plan%202009.pdf" TargetMode="External"/><Relationship Id="rId22" Type="http://schemas.openxmlformats.org/officeDocument/2006/relationships/hyperlink" Target="http://www.waspi.org/sitesplus/documents/1220/Case%20Study%20-%20Detail%20v0.6.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20</Pages>
  <Words>8329</Words>
  <Characters>47481</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Ramsden,Madison swp6431</dc:creator>
  <cp:keywords/>
  <dc:description/>
  <cp:lastModifiedBy>Ramsden,Madison swp6431</cp:lastModifiedBy>
  <cp:revision>10</cp:revision>
  <dcterms:created xsi:type="dcterms:W3CDTF">2021-01-03T14:51:00Z</dcterms:created>
  <dcterms:modified xsi:type="dcterms:W3CDTF">2021-01-03T16:14:00Z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a31ac836-0d7a-4ee4-9d7a-f4aaf9059c59</vt:lpwstr>
  </property>
  <property fmtid="{D5CDD505-2E9C-101B-9397-08002B2CF9AE}" pid="3" name="Classification">
    <vt:lpwstr>OFFICIAL</vt:lpwstr>
  </property>
  <property fmtid="{D5CDD505-2E9C-101B-9397-08002B2CF9AE}" pid="4" name="Visibility">
    <vt:lpwstr>NOT VISIBLE</vt:lpwstr>
  </property>
</Properties>
</file>