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0EDAA4" w14:textId="77777777" w:rsidR="00C3492B" w:rsidRPr="00901582" w:rsidRDefault="00C3492B" w:rsidP="0087689E">
      <w:pPr>
        <w:pStyle w:val="Normal1"/>
        <w:spacing w:line="360" w:lineRule="auto"/>
        <w:jc w:val="center"/>
        <w:rPr>
          <w:rFonts w:eastAsia="Times New Roman"/>
          <w:b/>
          <w:sz w:val="32"/>
          <w:szCs w:val="32"/>
          <w:highlight w:val="white"/>
          <w:lang w:val="en-GB"/>
        </w:rPr>
      </w:pPr>
    </w:p>
    <w:p w14:paraId="03E6C9C1" w14:textId="77777777" w:rsidR="00C3492B" w:rsidRPr="00901582" w:rsidRDefault="00C3492B" w:rsidP="0087689E">
      <w:pPr>
        <w:pStyle w:val="Normal1"/>
        <w:spacing w:line="360" w:lineRule="auto"/>
        <w:jc w:val="center"/>
        <w:rPr>
          <w:rFonts w:eastAsia="Times New Roman"/>
          <w:b/>
          <w:sz w:val="32"/>
          <w:szCs w:val="32"/>
          <w:highlight w:val="white"/>
          <w:lang w:val="en-GB"/>
        </w:rPr>
      </w:pPr>
    </w:p>
    <w:p w14:paraId="47D6B479" w14:textId="77777777" w:rsidR="00C3492B" w:rsidRPr="00901582" w:rsidRDefault="00C3492B" w:rsidP="0087689E">
      <w:pPr>
        <w:pStyle w:val="Normal1"/>
        <w:spacing w:line="360" w:lineRule="auto"/>
        <w:jc w:val="center"/>
        <w:rPr>
          <w:rFonts w:eastAsia="Times New Roman"/>
          <w:b/>
          <w:sz w:val="32"/>
          <w:szCs w:val="32"/>
          <w:highlight w:val="white"/>
          <w:lang w:val="en-GB"/>
        </w:rPr>
      </w:pPr>
    </w:p>
    <w:p w14:paraId="12D66B1D" w14:textId="77777777" w:rsidR="00C3492B" w:rsidRPr="00901582" w:rsidRDefault="00C3492B" w:rsidP="0087689E">
      <w:pPr>
        <w:pStyle w:val="Normal1"/>
        <w:spacing w:line="360" w:lineRule="auto"/>
        <w:jc w:val="center"/>
        <w:rPr>
          <w:rFonts w:eastAsia="Times New Roman"/>
          <w:b/>
          <w:sz w:val="32"/>
          <w:szCs w:val="32"/>
          <w:highlight w:val="white"/>
          <w:lang w:val="en-GB"/>
        </w:rPr>
      </w:pPr>
    </w:p>
    <w:p w14:paraId="46D7F341" w14:textId="77777777" w:rsidR="00C3492B" w:rsidRPr="00901582" w:rsidRDefault="00C3492B" w:rsidP="0087689E">
      <w:pPr>
        <w:pStyle w:val="Normal1"/>
        <w:spacing w:line="360" w:lineRule="auto"/>
        <w:jc w:val="center"/>
        <w:rPr>
          <w:rFonts w:eastAsia="Times New Roman"/>
          <w:b/>
          <w:sz w:val="32"/>
          <w:szCs w:val="32"/>
          <w:highlight w:val="white"/>
          <w:lang w:val="en-GB"/>
        </w:rPr>
      </w:pPr>
    </w:p>
    <w:p w14:paraId="659BD589" w14:textId="77777777" w:rsidR="00C3492B" w:rsidRPr="00901582" w:rsidRDefault="00C3492B" w:rsidP="0087689E">
      <w:pPr>
        <w:pStyle w:val="Normal1"/>
        <w:spacing w:line="360" w:lineRule="auto"/>
        <w:jc w:val="center"/>
        <w:rPr>
          <w:rFonts w:eastAsia="Times New Roman"/>
          <w:b/>
          <w:sz w:val="32"/>
          <w:szCs w:val="32"/>
          <w:highlight w:val="white"/>
          <w:lang w:val="en-GB"/>
        </w:rPr>
      </w:pPr>
    </w:p>
    <w:p w14:paraId="265BC934" w14:textId="77777777" w:rsidR="00C3492B" w:rsidRPr="00901582" w:rsidRDefault="00C3492B" w:rsidP="0087689E">
      <w:pPr>
        <w:pStyle w:val="Normal1"/>
        <w:spacing w:line="360" w:lineRule="auto"/>
        <w:jc w:val="center"/>
        <w:rPr>
          <w:rFonts w:eastAsia="Times New Roman"/>
          <w:b/>
          <w:sz w:val="32"/>
          <w:szCs w:val="32"/>
          <w:highlight w:val="white"/>
          <w:lang w:val="en-GB"/>
        </w:rPr>
      </w:pPr>
    </w:p>
    <w:p w14:paraId="2A42A0F7" w14:textId="6C6D7D4C" w:rsidR="00437C96" w:rsidRDefault="00A7639C" w:rsidP="0087689E">
      <w:pPr>
        <w:pStyle w:val="Normal1"/>
        <w:spacing w:line="360" w:lineRule="auto"/>
        <w:jc w:val="center"/>
        <w:rPr>
          <w:rFonts w:eastAsia="Times New Roman"/>
          <w:b/>
          <w:sz w:val="32"/>
          <w:szCs w:val="32"/>
          <w:highlight w:val="white"/>
          <w:lang w:val="en-GB"/>
        </w:rPr>
      </w:pPr>
      <w:r w:rsidRPr="00901582">
        <w:rPr>
          <w:rFonts w:eastAsia="Times New Roman"/>
          <w:b/>
          <w:sz w:val="32"/>
          <w:szCs w:val="32"/>
          <w:highlight w:val="white"/>
          <w:lang w:val="en-GB"/>
        </w:rPr>
        <w:t>TASK 2 – REFLECTIVE REPORT</w:t>
      </w:r>
    </w:p>
    <w:p w14:paraId="3F6CADF1" w14:textId="728B664D" w:rsidR="00FD5B73" w:rsidRDefault="00FD5B73" w:rsidP="0087689E">
      <w:pPr>
        <w:pStyle w:val="Normal1"/>
        <w:spacing w:line="360" w:lineRule="auto"/>
        <w:jc w:val="center"/>
        <w:rPr>
          <w:rFonts w:eastAsia="Times New Roman"/>
          <w:b/>
          <w:sz w:val="32"/>
          <w:szCs w:val="32"/>
          <w:highlight w:val="white"/>
          <w:lang w:val="en-GB"/>
        </w:rPr>
      </w:pPr>
      <w:r>
        <w:rPr>
          <w:rFonts w:eastAsia="Times New Roman"/>
          <w:b/>
          <w:sz w:val="32"/>
          <w:szCs w:val="32"/>
          <w:highlight w:val="white"/>
          <w:lang w:val="en-GB"/>
        </w:rPr>
        <w:t>EVA DURDOVA 2119952</w:t>
      </w:r>
    </w:p>
    <w:p w14:paraId="713325C2" w14:textId="77777777" w:rsidR="00FD5B73" w:rsidRDefault="00FD5B73" w:rsidP="00FD5B73">
      <w:pPr>
        <w:spacing w:line="360" w:lineRule="auto"/>
        <w:jc w:val="center"/>
        <w:rPr>
          <w:rFonts w:ascii="Times New Roman" w:hAnsi="Times New Roman" w:cs="Times New Roman"/>
          <w:b/>
          <w:color w:val="000000" w:themeColor="text1"/>
          <w:sz w:val="32"/>
          <w:szCs w:val="32"/>
          <w:shd w:val="clear" w:color="auto" w:fill="FFFFFF"/>
        </w:rPr>
      </w:pPr>
      <w:r>
        <w:rPr>
          <w:rFonts w:ascii="Times New Roman" w:hAnsi="Times New Roman" w:cs="Times New Roman"/>
          <w:b/>
          <w:color w:val="000000" w:themeColor="text1"/>
          <w:sz w:val="32"/>
          <w:szCs w:val="32"/>
          <w:shd w:val="clear" w:color="auto" w:fill="FFFFFF"/>
        </w:rPr>
        <w:t>BMSW4001-BIRM</w:t>
      </w:r>
    </w:p>
    <w:p w14:paraId="68E08F7B" w14:textId="77777777" w:rsidR="00FD5B73" w:rsidRPr="00901582" w:rsidRDefault="00FD5B73" w:rsidP="0087689E">
      <w:pPr>
        <w:pStyle w:val="Normal1"/>
        <w:spacing w:line="360" w:lineRule="auto"/>
        <w:jc w:val="center"/>
        <w:rPr>
          <w:rFonts w:eastAsia="Times New Roman"/>
          <w:b/>
          <w:sz w:val="32"/>
          <w:szCs w:val="32"/>
          <w:highlight w:val="white"/>
          <w:lang w:val="en-GB"/>
        </w:rPr>
      </w:pPr>
    </w:p>
    <w:p w14:paraId="5925EBBC" w14:textId="77777777" w:rsidR="00437C96" w:rsidRPr="00901582" w:rsidRDefault="00437C96" w:rsidP="0087689E">
      <w:pPr>
        <w:rPr>
          <w:rFonts w:eastAsia="Times New Roman"/>
          <w:b/>
          <w:sz w:val="32"/>
          <w:szCs w:val="32"/>
          <w:highlight w:val="white"/>
          <w:lang w:val="en-GB"/>
        </w:rPr>
      </w:pPr>
      <w:r w:rsidRPr="00901582">
        <w:rPr>
          <w:rFonts w:eastAsia="Times New Roman"/>
          <w:b/>
          <w:sz w:val="32"/>
          <w:szCs w:val="32"/>
          <w:highlight w:val="white"/>
          <w:lang w:val="en-GB"/>
        </w:rPr>
        <w:br w:type="page"/>
      </w:r>
    </w:p>
    <w:p w14:paraId="1ED17A7E" w14:textId="77777777" w:rsidR="00437C96" w:rsidRPr="00901582" w:rsidRDefault="00437C96" w:rsidP="0087689E">
      <w:pPr>
        <w:pStyle w:val="Normal1"/>
        <w:spacing w:line="360" w:lineRule="auto"/>
        <w:jc w:val="center"/>
        <w:rPr>
          <w:rFonts w:eastAsia="Times New Roman"/>
          <w:b/>
          <w:sz w:val="28"/>
          <w:szCs w:val="28"/>
          <w:highlight w:val="white"/>
          <w:lang w:val="en-GB"/>
        </w:rPr>
      </w:pPr>
      <w:r w:rsidRPr="00901582">
        <w:rPr>
          <w:rFonts w:eastAsia="Times New Roman"/>
          <w:b/>
          <w:sz w:val="28"/>
          <w:szCs w:val="28"/>
          <w:highlight w:val="white"/>
          <w:lang w:val="en-GB"/>
        </w:rPr>
        <w:lastRenderedPageBreak/>
        <w:t>Executive Summary</w:t>
      </w:r>
    </w:p>
    <w:p w14:paraId="6554FC87" w14:textId="77777777" w:rsidR="00C57DEB" w:rsidRPr="00901582" w:rsidRDefault="009531B0" w:rsidP="0087689E">
      <w:pPr>
        <w:pStyle w:val="Normal1"/>
        <w:spacing w:line="360" w:lineRule="auto"/>
        <w:jc w:val="both"/>
        <w:rPr>
          <w:rFonts w:eastAsia="Times New Roman"/>
          <w:color w:val="000000" w:themeColor="text1"/>
          <w:highlight w:val="white"/>
          <w:lang w:val="en-GB"/>
        </w:rPr>
      </w:pPr>
      <w:r w:rsidRPr="00901582">
        <w:rPr>
          <w:rFonts w:eastAsia="Times New Roman"/>
          <w:color w:val="000000" w:themeColor="text1"/>
          <w:highlight w:val="white"/>
          <w:lang w:val="en-GB"/>
        </w:rPr>
        <w:t xml:space="preserve">The context is a reflective report that describes the self-experience and learning during the academic and employability skill module. It contains the development of </w:t>
      </w:r>
      <w:r w:rsidRPr="00901582">
        <w:rPr>
          <w:rFonts w:eastAsia="Times New Roman"/>
          <w:i/>
          <w:color w:val="000000" w:themeColor="text1"/>
          <w:highlight w:val="white"/>
          <w:lang w:val="en-GB"/>
        </w:rPr>
        <w:t>“public speaking, organization of job advertisement, professionalism”</w:t>
      </w:r>
      <w:r w:rsidRPr="00901582">
        <w:rPr>
          <w:rFonts w:eastAsia="Times New Roman"/>
          <w:color w:val="000000" w:themeColor="text1"/>
          <w:highlight w:val="white"/>
          <w:lang w:val="en-GB"/>
        </w:rPr>
        <w:t xml:space="preserve"> and many others with the help of a PDP plan. Therefore, these analyses will allow a better interpretation of the learning and will help in finding out the area required for improvements. The report concludes learning and experiences about different aspects of employee motivation, related </w:t>
      </w:r>
      <w:proofErr w:type="gramStart"/>
      <w:r w:rsidRPr="00901582">
        <w:rPr>
          <w:rFonts w:eastAsia="Times New Roman"/>
          <w:color w:val="000000" w:themeColor="text1"/>
          <w:highlight w:val="white"/>
          <w:lang w:val="en-GB"/>
        </w:rPr>
        <w:t>challenges</w:t>
      </w:r>
      <w:proofErr w:type="gramEnd"/>
      <w:r w:rsidRPr="00901582">
        <w:rPr>
          <w:rFonts w:eastAsia="Times New Roman"/>
          <w:color w:val="000000" w:themeColor="text1"/>
          <w:highlight w:val="white"/>
          <w:lang w:val="en-GB"/>
        </w:rPr>
        <w:t xml:space="preserve"> and recommendations for further improvement.</w:t>
      </w:r>
      <w:r w:rsidR="00C41E39" w:rsidRPr="00901582">
        <w:rPr>
          <w:rFonts w:eastAsia="Times New Roman"/>
          <w:color w:val="000000" w:themeColor="text1"/>
          <w:highlight w:val="white"/>
          <w:lang w:val="en-GB"/>
        </w:rPr>
        <w:t xml:space="preserve"> The report discusses different skills such as </w:t>
      </w:r>
      <w:r w:rsidR="00C41E39" w:rsidRPr="00901582">
        <w:rPr>
          <w:rFonts w:eastAsia="Times New Roman"/>
          <w:i/>
          <w:color w:val="000000" w:themeColor="text1"/>
          <w:highlight w:val="white"/>
          <w:lang w:val="en-GB"/>
        </w:rPr>
        <w:t>“Organization of job advertisement, working as a team and public speaking”</w:t>
      </w:r>
      <w:r w:rsidR="00C41E39" w:rsidRPr="00901582">
        <w:rPr>
          <w:rFonts w:eastAsia="Times New Roman"/>
          <w:color w:val="000000" w:themeColor="text1"/>
          <w:highlight w:val="white"/>
          <w:lang w:val="en-GB"/>
        </w:rPr>
        <w:t>.</w:t>
      </w:r>
    </w:p>
    <w:p w14:paraId="0868AF32" w14:textId="77777777" w:rsidR="00C57DEB" w:rsidRPr="00901582" w:rsidRDefault="00C57DEB" w:rsidP="0087689E">
      <w:pPr>
        <w:spacing w:line="360" w:lineRule="auto"/>
        <w:rPr>
          <w:rFonts w:eastAsia="Times New Roman"/>
          <w:b/>
          <w:sz w:val="32"/>
          <w:szCs w:val="32"/>
          <w:highlight w:val="white"/>
          <w:lang w:val="en-GB"/>
        </w:rPr>
      </w:pPr>
      <w:r w:rsidRPr="00901582">
        <w:rPr>
          <w:rFonts w:eastAsia="Times New Roman"/>
          <w:b/>
          <w:sz w:val="32"/>
          <w:szCs w:val="32"/>
          <w:highlight w:val="white"/>
          <w:lang w:val="en-GB"/>
        </w:rPr>
        <w:br w:type="page"/>
      </w:r>
    </w:p>
    <w:sdt>
      <w:sdtPr>
        <w:rPr>
          <w:rFonts w:ascii="Arial" w:eastAsia="Arial" w:hAnsi="Arial" w:cs="Arial"/>
          <w:b w:val="0"/>
          <w:bCs w:val="0"/>
          <w:color w:val="auto"/>
          <w:sz w:val="22"/>
          <w:szCs w:val="22"/>
          <w:lang w:val="en-GB"/>
        </w:rPr>
        <w:id w:val="183792073"/>
        <w:docPartObj>
          <w:docPartGallery w:val="Table of Contents"/>
          <w:docPartUnique/>
        </w:docPartObj>
      </w:sdtPr>
      <w:sdtEndPr/>
      <w:sdtContent>
        <w:p w14:paraId="3315D713" w14:textId="77777777" w:rsidR="00C57DEB" w:rsidRPr="00901582" w:rsidRDefault="00C57DEB" w:rsidP="0087689E">
          <w:pPr>
            <w:pStyle w:val="TOCHeading"/>
            <w:spacing w:before="0" w:line="360" w:lineRule="auto"/>
            <w:jc w:val="center"/>
            <w:rPr>
              <w:rFonts w:ascii="Arial" w:hAnsi="Arial" w:cs="Arial"/>
              <w:sz w:val="22"/>
              <w:szCs w:val="22"/>
              <w:lang w:val="en-GB"/>
            </w:rPr>
          </w:pPr>
          <w:r w:rsidRPr="00901582">
            <w:rPr>
              <w:rFonts w:ascii="Arial" w:hAnsi="Arial" w:cs="Arial"/>
              <w:color w:val="000000" w:themeColor="text1"/>
              <w:sz w:val="22"/>
              <w:szCs w:val="22"/>
              <w:lang w:val="en-GB"/>
            </w:rPr>
            <w:t>Table of Contents</w:t>
          </w:r>
        </w:p>
        <w:p w14:paraId="67E8B96F" w14:textId="77777777" w:rsidR="00C57DEB" w:rsidRPr="00901582" w:rsidRDefault="00983162" w:rsidP="0087689E">
          <w:pPr>
            <w:pStyle w:val="TOC1"/>
            <w:tabs>
              <w:tab w:val="right" w:leader="dot" w:pos="9350"/>
            </w:tabs>
            <w:spacing w:after="0" w:line="360" w:lineRule="auto"/>
            <w:jc w:val="both"/>
            <w:rPr>
              <w:noProof/>
              <w:lang w:val="en-GB"/>
            </w:rPr>
          </w:pPr>
          <w:r w:rsidRPr="00901582">
            <w:rPr>
              <w:lang w:val="en-GB"/>
            </w:rPr>
            <w:fldChar w:fldCharType="begin"/>
          </w:r>
          <w:r w:rsidR="00C57DEB" w:rsidRPr="00901582">
            <w:rPr>
              <w:lang w:val="en-GB"/>
            </w:rPr>
            <w:instrText xml:space="preserve"> TOC \o "1-3" \h \z \u </w:instrText>
          </w:r>
          <w:r w:rsidRPr="00901582">
            <w:rPr>
              <w:lang w:val="en-GB"/>
            </w:rPr>
            <w:fldChar w:fldCharType="separate"/>
          </w:r>
          <w:hyperlink w:anchor="_Toc99363950" w:history="1">
            <w:r w:rsidR="00C57DEB" w:rsidRPr="00901582">
              <w:rPr>
                <w:rStyle w:val="Hyperlink"/>
                <w:noProof/>
                <w:lang w:val="en-GB"/>
              </w:rPr>
              <w:t>Introduction</w:t>
            </w:r>
            <w:r w:rsidR="00C57DEB" w:rsidRPr="00901582">
              <w:rPr>
                <w:noProof/>
                <w:webHidden/>
                <w:lang w:val="en-GB"/>
              </w:rPr>
              <w:tab/>
            </w:r>
            <w:r w:rsidRPr="00901582">
              <w:rPr>
                <w:noProof/>
                <w:webHidden/>
                <w:lang w:val="en-GB"/>
              </w:rPr>
              <w:fldChar w:fldCharType="begin"/>
            </w:r>
            <w:r w:rsidR="00C57DEB" w:rsidRPr="00901582">
              <w:rPr>
                <w:noProof/>
                <w:webHidden/>
                <w:lang w:val="en-GB"/>
              </w:rPr>
              <w:instrText xml:space="preserve"> PAGEREF _Toc99363950 \h </w:instrText>
            </w:r>
            <w:r w:rsidRPr="00901582">
              <w:rPr>
                <w:noProof/>
                <w:webHidden/>
                <w:lang w:val="en-GB"/>
              </w:rPr>
            </w:r>
            <w:r w:rsidRPr="00901582">
              <w:rPr>
                <w:noProof/>
                <w:webHidden/>
                <w:lang w:val="en-GB"/>
              </w:rPr>
              <w:fldChar w:fldCharType="separate"/>
            </w:r>
            <w:r w:rsidR="00C57DEB" w:rsidRPr="00901582">
              <w:rPr>
                <w:noProof/>
                <w:webHidden/>
                <w:lang w:val="en-GB"/>
              </w:rPr>
              <w:t>3</w:t>
            </w:r>
            <w:r w:rsidRPr="00901582">
              <w:rPr>
                <w:noProof/>
                <w:webHidden/>
                <w:lang w:val="en-GB"/>
              </w:rPr>
              <w:fldChar w:fldCharType="end"/>
            </w:r>
          </w:hyperlink>
        </w:p>
        <w:p w14:paraId="661EC6BE" w14:textId="77777777" w:rsidR="00C57DEB" w:rsidRPr="00901582" w:rsidRDefault="004275E4" w:rsidP="0087689E">
          <w:pPr>
            <w:pStyle w:val="TOC1"/>
            <w:tabs>
              <w:tab w:val="right" w:leader="dot" w:pos="9350"/>
            </w:tabs>
            <w:spacing w:after="0" w:line="360" w:lineRule="auto"/>
            <w:jc w:val="both"/>
            <w:rPr>
              <w:noProof/>
              <w:lang w:val="en-GB"/>
            </w:rPr>
          </w:pPr>
          <w:hyperlink w:anchor="_Toc99363951" w:history="1">
            <w:r w:rsidR="00C57DEB" w:rsidRPr="00901582">
              <w:rPr>
                <w:rStyle w:val="Hyperlink"/>
                <w:noProof/>
                <w:lang w:val="en-GB"/>
              </w:rPr>
              <w:t>Academic Report</w:t>
            </w:r>
            <w:r w:rsidR="00C57DEB" w:rsidRPr="00901582">
              <w:rPr>
                <w:noProof/>
                <w:webHidden/>
                <w:lang w:val="en-GB"/>
              </w:rPr>
              <w:tab/>
            </w:r>
            <w:r w:rsidR="00983162" w:rsidRPr="00901582">
              <w:rPr>
                <w:noProof/>
                <w:webHidden/>
                <w:lang w:val="en-GB"/>
              </w:rPr>
              <w:fldChar w:fldCharType="begin"/>
            </w:r>
            <w:r w:rsidR="00C57DEB" w:rsidRPr="00901582">
              <w:rPr>
                <w:noProof/>
                <w:webHidden/>
                <w:lang w:val="en-GB"/>
              </w:rPr>
              <w:instrText xml:space="preserve"> PAGEREF _Toc99363951 \h </w:instrText>
            </w:r>
            <w:r w:rsidR="00983162" w:rsidRPr="00901582">
              <w:rPr>
                <w:noProof/>
                <w:webHidden/>
                <w:lang w:val="en-GB"/>
              </w:rPr>
            </w:r>
            <w:r w:rsidR="00983162" w:rsidRPr="00901582">
              <w:rPr>
                <w:noProof/>
                <w:webHidden/>
                <w:lang w:val="en-GB"/>
              </w:rPr>
              <w:fldChar w:fldCharType="separate"/>
            </w:r>
            <w:r w:rsidR="00C57DEB" w:rsidRPr="00901582">
              <w:rPr>
                <w:noProof/>
                <w:webHidden/>
                <w:lang w:val="en-GB"/>
              </w:rPr>
              <w:t>3</w:t>
            </w:r>
            <w:r w:rsidR="00983162" w:rsidRPr="00901582">
              <w:rPr>
                <w:noProof/>
                <w:webHidden/>
                <w:lang w:val="en-GB"/>
              </w:rPr>
              <w:fldChar w:fldCharType="end"/>
            </w:r>
          </w:hyperlink>
        </w:p>
        <w:p w14:paraId="45BB44AF" w14:textId="77777777" w:rsidR="00C57DEB" w:rsidRPr="00901582" w:rsidRDefault="004275E4" w:rsidP="0087689E">
          <w:pPr>
            <w:pStyle w:val="TOC1"/>
            <w:tabs>
              <w:tab w:val="right" w:leader="dot" w:pos="9350"/>
            </w:tabs>
            <w:spacing w:after="0" w:line="360" w:lineRule="auto"/>
            <w:jc w:val="both"/>
            <w:rPr>
              <w:noProof/>
              <w:lang w:val="en-GB"/>
            </w:rPr>
          </w:pPr>
          <w:hyperlink w:anchor="_Toc99363952" w:history="1">
            <w:r w:rsidR="00C57DEB" w:rsidRPr="00901582">
              <w:rPr>
                <w:rStyle w:val="Hyperlink"/>
                <w:noProof/>
                <w:lang w:val="en-GB"/>
              </w:rPr>
              <w:t>Experience of working as a group</w:t>
            </w:r>
            <w:r w:rsidR="00C57DEB" w:rsidRPr="00901582">
              <w:rPr>
                <w:noProof/>
                <w:webHidden/>
                <w:lang w:val="en-GB"/>
              </w:rPr>
              <w:tab/>
            </w:r>
            <w:r w:rsidR="00983162" w:rsidRPr="00901582">
              <w:rPr>
                <w:noProof/>
                <w:webHidden/>
                <w:lang w:val="en-GB"/>
              </w:rPr>
              <w:fldChar w:fldCharType="begin"/>
            </w:r>
            <w:r w:rsidR="00C57DEB" w:rsidRPr="00901582">
              <w:rPr>
                <w:noProof/>
                <w:webHidden/>
                <w:lang w:val="en-GB"/>
              </w:rPr>
              <w:instrText xml:space="preserve"> PAGEREF _Toc99363952 \h </w:instrText>
            </w:r>
            <w:r w:rsidR="00983162" w:rsidRPr="00901582">
              <w:rPr>
                <w:noProof/>
                <w:webHidden/>
                <w:lang w:val="en-GB"/>
              </w:rPr>
            </w:r>
            <w:r w:rsidR="00983162" w:rsidRPr="00901582">
              <w:rPr>
                <w:noProof/>
                <w:webHidden/>
                <w:lang w:val="en-GB"/>
              </w:rPr>
              <w:fldChar w:fldCharType="separate"/>
            </w:r>
            <w:r w:rsidR="00C57DEB" w:rsidRPr="00901582">
              <w:rPr>
                <w:noProof/>
                <w:webHidden/>
                <w:lang w:val="en-GB"/>
              </w:rPr>
              <w:t>5</w:t>
            </w:r>
            <w:r w:rsidR="00983162" w:rsidRPr="00901582">
              <w:rPr>
                <w:noProof/>
                <w:webHidden/>
                <w:lang w:val="en-GB"/>
              </w:rPr>
              <w:fldChar w:fldCharType="end"/>
            </w:r>
          </w:hyperlink>
        </w:p>
        <w:p w14:paraId="3C46C95D" w14:textId="77777777" w:rsidR="00C57DEB" w:rsidRPr="00901582" w:rsidRDefault="004275E4" w:rsidP="0087689E">
          <w:pPr>
            <w:pStyle w:val="TOC2"/>
            <w:tabs>
              <w:tab w:val="right" w:leader="dot" w:pos="9350"/>
            </w:tabs>
            <w:spacing w:after="0" w:line="360" w:lineRule="auto"/>
            <w:jc w:val="both"/>
            <w:rPr>
              <w:noProof/>
              <w:lang w:val="en-GB"/>
            </w:rPr>
          </w:pPr>
          <w:hyperlink w:anchor="_Toc99363953" w:history="1">
            <w:r w:rsidR="007B4D68">
              <w:rPr>
                <w:rStyle w:val="Hyperlink"/>
                <w:noProof/>
                <w:lang w:val="en-GB"/>
              </w:rPr>
              <w:t>Personal</w:t>
            </w:r>
            <w:r w:rsidR="00C57DEB" w:rsidRPr="00901582">
              <w:rPr>
                <w:rStyle w:val="Hyperlink"/>
                <w:noProof/>
                <w:lang w:val="en-GB"/>
              </w:rPr>
              <w:t xml:space="preserve"> Development Plan (PDP)</w:t>
            </w:r>
            <w:r w:rsidR="00C57DEB" w:rsidRPr="00901582">
              <w:rPr>
                <w:noProof/>
                <w:webHidden/>
                <w:lang w:val="en-GB"/>
              </w:rPr>
              <w:tab/>
            </w:r>
            <w:r w:rsidR="00983162" w:rsidRPr="00901582">
              <w:rPr>
                <w:noProof/>
                <w:webHidden/>
                <w:lang w:val="en-GB"/>
              </w:rPr>
              <w:fldChar w:fldCharType="begin"/>
            </w:r>
            <w:r w:rsidR="00C57DEB" w:rsidRPr="00901582">
              <w:rPr>
                <w:noProof/>
                <w:webHidden/>
                <w:lang w:val="en-GB"/>
              </w:rPr>
              <w:instrText xml:space="preserve"> PAGEREF _Toc99363953 \h </w:instrText>
            </w:r>
            <w:r w:rsidR="00983162" w:rsidRPr="00901582">
              <w:rPr>
                <w:noProof/>
                <w:webHidden/>
                <w:lang w:val="en-GB"/>
              </w:rPr>
            </w:r>
            <w:r w:rsidR="00983162" w:rsidRPr="00901582">
              <w:rPr>
                <w:noProof/>
                <w:webHidden/>
                <w:lang w:val="en-GB"/>
              </w:rPr>
              <w:fldChar w:fldCharType="separate"/>
            </w:r>
            <w:r w:rsidR="00C57DEB" w:rsidRPr="00901582">
              <w:rPr>
                <w:noProof/>
                <w:webHidden/>
                <w:lang w:val="en-GB"/>
              </w:rPr>
              <w:t>7</w:t>
            </w:r>
            <w:r w:rsidR="00983162" w:rsidRPr="00901582">
              <w:rPr>
                <w:noProof/>
                <w:webHidden/>
                <w:lang w:val="en-GB"/>
              </w:rPr>
              <w:fldChar w:fldCharType="end"/>
            </w:r>
          </w:hyperlink>
        </w:p>
        <w:p w14:paraId="02A7BBD2" w14:textId="77777777" w:rsidR="00C57DEB" w:rsidRPr="00901582" w:rsidRDefault="004275E4" w:rsidP="0087689E">
          <w:pPr>
            <w:pStyle w:val="TOC1"/>
            <w:tabs>
              <w:tab w:val="right" w:leader="dot" w:pos="9350"/>
            </w:tabs>
            <w:spacing w:after="0" w:line="360" w:lineRule="auto"/>
            <w:jc w:val="both"/>
            <w:rPr>
              <w:noProof/>
              <w:lang w:val="en-GB"/>
            </w:rPr>
          </w:pPr>
          <w:hyperlink w:anchor="_Toc99363954" w:history="1">
            <w:r w:rsidR="00C57DEB" w:rsidRPr="00901582">
              <w:rPr>
                <w:rStyle w:val="Hyperlink"/>
                <w:noProof/>
                <w:lang w:val="en-GB"/>
              </w:rPr>
              <w:t>Conclusion</w:t>
            </w:r>
            <w:r w:rsidR="00C57DEB" w:rsidRPr="00901582">
              <w:rPr>
                <w:noProof/>
                <w:webHidden/>
                <w:lang w:val="en-GB"/>
              </w:rPr>
              <w:tab/>
            </w:r>
            <w:r w:rsidR="00983162" w:rsidRPr="00901582">
              <w:rPr>
                <w:noProof/>
                <w:webHidden/>
                <w:lang w:val="en-GB"/>
              </w:rPr>
              <w:fldChar w:fldCharType="begin"/>
            </w:r>
            <w:r w:rsidR="00C57DEB" w:rsidRPr="00901582">
              <w:rPr>
                <w:noProof/>
                <w:webHidden/>
                <w:lang w:val="en-GB"/>
              </w:rPr>
              <w:instrText xml:space="preserve"> PAGEREF _Toc99363954 \h </w:instrText>
            </w:r>
            <w:r w:rsidR="00983162" w:rsidRPr="00901582">
              <w:rPr>
                <w:noProof/>
                <w:webHidden/>
                <w:lang w:val="en-GB"/>
              </w:rPr>
            </w:r>
            <w:r w:rsidR="00983162" w:rsidRPr="00901582">
              <w:rPr>
                <w:noProof/>
                <w:webHidden/>
                <w:lang w:val="en-GB"/>
              </w:rPr>
              <w:fldChar w:fldCharType="separate"/>
            </w:r>
            <w:r w:rsidR="00C57DEB" w:rsidRPr="00901582">
              <w:rPr>
                <w:noProof/>
                <w:webHidden/>
                <w:lang w:val="en-GB"/>
              </w:rPr>
              <w:t>9</w:t>
            </w:r>
            <w:r w:rsidR="00983162" w:rsidRPr="00901582">
              <w:rPr>
                <w:noProof/>
                <w:webHidden/>
                <w:lang w:val="en-GB"/>
              </w:rPr>
              <w:fldChar w:fldCharType="end"/>
            </w:r>
          </w:hyperlink>
        </w:p>
        <w:p w14:paraId="77DD2241" w14:textId="77777777" w:rsidR="00C57DEB" w:rsidRPr="00901582" w:rsidRDefault="004275E4" w:rsidP="0087689E">
          <w:pPr>
            <w:pStyle w:val="TOC1"/>
            <w:tabs>
              <w:tab w:val="right" w:leader="dot" w:pos="9350"/>
            </w:tabs>
            <w:spacing w:after="0" w:line="360" w:lineRule="auto"/>
            <w:jc w:val="both"/>
            <w:rPr>
              <w:noProof/>
              <w:lang w:val="en-GB"/>
            </w:rPr>
          </w:pPr>
          <w:hyperlink w:anchor="_Toc99363955" w:history="1">
            <w:r w:rsidR="00C57DEB" w:rsidRPr="00901582">
              <w:rPr>
                <w:rStyle w:val="Hyperlink"/>
                <w:noProof/>
                <w:lang w:val="en-GB"/>
              </w:rPr>
              <w:t>Reference List</w:t>
            </w:r>
            <w:r w:rsidR="00C57DEB" w:rsidRPr="00901582">
              <w:rPr>
                <w:noProof/>
                <w:webHidden/>
                <w:lang w:val="en-GB"/>
              </w:rPr>
              <w:tab/>
            </w:r>
            <w:r w:rsidR="00983162" w:rsidRPr="00901582">
              <w:rPr>
                <w:noProof/>
                <w:webHidden/>
                <w:lang w:val="en-GB"/>
              </w:rPr>
              <w:fldChar w:fldCharType="begin"/>
            </w:r>
            <w:r w:rsidR="00C57DEB" w:rsidRPr="00901582">
              <w:rPr>
                <w:noProof/>
                <w:webHidden/>
                <w:lang w:val="en-GB"/>
              </w:rPr>
              <w:instrText xml:space="preserve"> PAGEREF _Toc99363955 \h </w:instrText>
            </w:r>
            <w:r w:rsidR="00983162" w:rsidRPr="00901582">
              <w:rPr>
                <w:noProof/>
                <w:webHidden/>
                <w:lang w:val="en-GB"/>
              </w:rPr>
            </w:r>
            <w:r w:rsidR="00983162" w:rsidRPr="00901582">
              <w:rPr>
                <w:noProof/>
                <w:webHidden/>
                <w:lang w:val="en-GB"/>
              </w:rPr>
              <w:fldChar w:fldCharType="separate"/>
            </w:r>
            <w:r w:rsidR="00C57DEB" w:rsidRPr="00901582">
              <w:rPr>
                <w:noProof/>
                <w:webHidden/>
                <w:lang w:val="en-GB"/>
              </w:rPr>
              <w:t>11</w:t>
            </w:r>
            <w:r w:rsidR="00983162" w:rsidRPr="00901582">
              <w:rPr>
                <w:noProof/>
                <w:webHidden/>
                <w:lang w:val="en-GB"/>
              </w:rPr>
              <w:fldChar w:fldCharType="end"/>
            </w:r>
          </w:hyperlink>
        </w:p>
        <w:p w14:paraId="797815F1" w14:textId="77777777" w:rsidR="00C57DEB" w:rsidRPr="00901582" w:rsidRDefault="00983162" w:rsidP="0087689E">
          <w:pPr>
            <w:spacing w:line="360" w:lineRule="auto"/>
            <w:jc w:val="both"/>
            <w:rPr>
              <w:lang w:val="en-GB"/>
            </w:rPr>
          </w:pPr>
          <w:r w:rsidRPr="00901582">
            <w:rPr>
              <w:lang w:val="en-GB"/>
            </w:rPr>
            <w:fldChar w:fldCharType="end"/>
          </w:r>
        </w:p>
      </w:sdtContent>
    </w:sdt>
    <w:p w14:paraId="0EEEB8E9" w14:textId="77777777" w:rsidR="00C3492B" w:rsidRPr="00901582" w:rsidRDefault="00A7639C" w:rsidP="0087689E">
      <w:pPr>
        <w:pStyle w:val="Normal1"/>
        <w:spacing w:line="360" w:lineRule="auto"/>
        <w:jc w:val="center"/>
        <w:rPr>
          <w:rFonts w:eastAsia="Times New Roman"/>
          <w:b/>
          <w:sz w:val="32"/>
          <w:szCs w:val="32"/>
          <w:highlight w:val="white"/>
          <w:lang w:val="en-GB"/>
        </w:rPr>
      </w:pPr>
      <w:r w:rsidRPr="00901582">
        <w:rPr>
          <w:lang w:val="en-GB"/>
        </w:rPr>
        <w:br w:type="page"/>
      </w:r>
    </w:p>
    <w:p w14:paraId="77388DF2" w14:textId="77777777" w:rsidR="00C3492B" w:rsidRPr="00901582" w:rsidRDefault="00A7639C" w:rsidP="0087689E">
      <w:pPr>
        <w:pStyle w:val="Heading1"/>
        <w:spacing w:before="0" w:after="0"/>
        <w:rPr>
          <w:rFonts w:ascii="Arial" w:hAnsi="Arial" w:cs="Arial"/>
          <w:highlight w:val="white"/>
          <w:lang w:val="en-GB"/>
        </w:rPr>
      </w:pPr>
      <w:bookmarkStart w:id="0" w:name="_Toc99363950"/>
      <w:r w:rsidRPr="00901582">
        <w:rPr>
          <w:rFonts w:ascii="Arial" w:hAnsi="Arial" w:cs="Arial"/>
          <w:highlight w:val="white"/>
          <w:lang w:val="en-GB"/>
        </w:rPr>
        <w:lastRenderedPageBreak/>
        <w:t>Introduction</w:t>
      </w:r>
      <w:bookmarkEnd w:id="0"/>
      <w:r w:rsidRPr="00901582">
        <w:rPr>
          <w:rFonts w:ascii="Arial" w:hAnsi="Arial" w:cs="Arial"/>
          <w:highlight w:val="white"/>
          <w:lang w:val="en-GB"/>
        </w:rPr>
        <w:t xml:space="preserve"> </w:t>
      </w:r>
    </w:p>
    <w:p w14:paraId="4FAA6BCF" w14:textId="77777777" w:rsidR="00C3492B" w:rsidRPr="00901582" w:rsidRDefault="00A7639C" w:rsidP="0087689E">
      <w:pPr>
        <w:pStyle w:val="Normal1"/>
        <w:spacing w:line="360" w:lineRule="auto"/>
        <w:jc w:val="both"/>
        <w:rPr>
          <w:rFonts w:eastAsia="Times New Roman"/>
          <w:highlight w:val="white"/>
          <w:lang w:val="en-GB"/>
        </w:rPr>
      </w:pPr>
      <w:r w:rsidRPr="00901582">
        <w:rPr>
          <w:rFonts w:eastAsia="Times New Roman"/>
          <w:highlight w:val="white"/>
          <w:lang w:val="en-GB"/>
        </w:rPr>
        <w:t xml:space="preserve">The context is a reflective report that describes the </w:t>
      </w:r>
      <w:r w:rsidR="00EC6CAB" w:rsidRPr="00901582">
        <w:rPr>
          <w:rFonts w:eastAsia="Times New Roman"/>
          <w:highlight w:val="white"/>
          <w:lang w:val="en-GB"/>
        </w:rPr>
        <w:t>self-experience</w:t>
      </w:r>
      <w:r w:rsidRPr="00901582">
        <w:rPr>
          <w:rFonts w:eastAsia="Times New Roman"/>
          <w:highlight w:val="white"/>
          <w:lang w:val="en-GB"/>
        </w:rPr>
        <w:t xml:space="preserve"> and learning during the academic and employability skill module. Furthermore, in this </w:t>
      </w:r>
      <w:r w:rsidR="00EC6CAB" w:rsidRPr="00901582">
        <w:rPr>
          <w:rFonts w:eastAsia="Times New Roman"/>
          <w:highlight w:val="white"/>
          <w:lang w:val="en-GB"/>
        </w:rPr>
        <w:t xml:space="preserve">report </w:t>
      </w:r>
      <w:r w:rsidR="00EC6CAB" w:rsidRPr="00901582">
        <w:rPr>
          <w:rFonts w:eastAsia="Times New Roman"/>
          <w:b/>
          <w:i/>
          <w:highlight w:val="white"/>
          <w:lang w:val="en-GB"/>
        </w:rPr>
        <w:t>Gibbs reflective Cycle</w:t>
      </w:r>
      <w:r w:rsidR="00EC6CAB" w:rsidRPr="00901582">
        <w:rPr>
          <w:rFonts w:eastAsia="Times New Roman"/>
          <w:highlight w:val="white"/>
          <w:lang w:val="en-GB"/>
        </w:rPr>
        <w:t xml:space="preserve"> will use</w:t>
      </w:r>
      <w:r w:rsidRPr="00901582">
        <w:rPr>
          <w:rFonts w:eastAsia="Times New Roman"/>
          <w:highlight w:val="white"/>
          <w:lang w:val="en-GB"/>
        </w:rPr>
        <w:t xml:space="preserve"> for examining the writing in task one that was regarding the discussion on </w:t>
      </w:r>
      <w:r w:rsidRPr="00901582">
        <w:rPr>
          <w:rFonts w:eastAsia="Times New Roman"/>
          <w:b/>
          <w:i/>
          <w:highlight w:val="white"/>
          <w:lang w:val="en-GB"/>
        </w:rPr>
        <w:t>“the challenges of motivating staff in any workplace”</w:t>
      </w:r>
      <w:r w:rsidRPr="00901582">
        <w:rPr>
          <w:rFonts w:eastAsia="Times New Roman"/>
          <w:highlight w:val="white"/>
          <w:lang w:val="en-GB"/>
        </w:rPr>
        <w:t>.</w:t>
      </w:r>
      <w:r w:rsidR="009531B0" w:rsidRPr="00901582">
        <w:rPr>
          <w:rFonts w:eastAsia="Times New Roman"/>
          <w:highlight w:val="white"/>
          <w:lang w:val="en-GB"/>
        </w:rPr>
        <w:t xml:space="preserve"> Moreover</w:t>
      </w:r>
      <w:r w:rsidRPr="00901582">
        <w:rPr>
          <w:rFonts w:eastAsia="Times New Roman"/>
          <w:highlight w:val="white"/>
          <w:lang w:val="en-GB"/>
        </w:rPr>
        <w:t xml:space="preserve">, the report will also contain the experience of working as a group in week </w:t>
      </w:r>
      <w:r w:rsidR="00EC6CAB" w:rsidRPr="00901582">
        <w:rPr>
          <w:rFonts w:eastAsia="Times New Roman"/>
          <w:highlight w:val="white"/>
          <w:lang w:val="en-GB"/>
        </w:rPr>
        <w:t>eight</w:t>
      </w:r>
      <w:r w:rsidRPr="00901582">
        <w:rPr>
          <w:rFonts w:eastAsia="Times New Roman"/>
          <w:highlight w:val="white"/>
          <w:lang w:val="en-GB"/>
        </w:rPr>
        <w:t xml:space="preserve"> group activities. Therefore, these analyses will allow a better interpretation of the learning and </w:t>
      </w:r>
      <w:r w:rsidR="00EC6CAB" w:rsidRPr="00901582">
        <w:rPr>
          <w:rFonts w:eastAsia="Times New Roman"/>
          <w:highlight w:val="white"/>
          <w:lang w:val="en-GB"/>
        </w:rPr>
        <w:t>will</w:t>
      </w:r>
      <w:r w:rsidRPr="00901582">
        <w:rPr>
          <w:rFonts w:eastAsia="Times New Roman"/>
          <w:highlight w:val="white"/>
          <w:lang w:val="en-GB"/>
        </w:rPr>
        <w:t xml:space="preserve"> help in finding out the area required for improvements. Persona</w:t>
      </w:r>
      <w:r w:rsidR="00EC6CAB" w:rsidRPr="00901582">
        <w:rPr>
          <w:rFonts w:eastAsia="Times New Roman"/>
          <w:highlight w:val="white"/>
          <w:lang w:val="en-GB"/>
        </w:rPr>
        <w:t>l development Plan (PDP) will implement</w:t>
      </w:r>
      <w:r w:rsidRPr="00901582">
        <w:rPr>
          <w:rFonts w:eastAsia="Times New Roman"/>
          <w:highlight w:val="white"/>
          <w:lang w:val="en-GB"/>
        </w:rPr>
        <w:t xml:space="preserve"> </w:t>
      </w:r>
      <w:proofErr w:type="gramStart"/>
      <w:r w:rsidRPr="00901582">
        <w:rPr>
          <w:rFonts w:eastAsia="Times New Roman"/>
          <w:highlight w:val="white"/>
          <w:lang w:val="en-GB"/>
        </w:rPr>
        <w:t>in order to</w:t>
      </w:r>
      <w:proofErr w:type="gramEnd"/>
      <w:r w:rsidRPr="00901582">
        <w:rPr>
          <w:rFonts w:eastAsia="Times New Roman"/>
          <w:highlight w:val="white"/>
          <w:lang w:val="en-GB"/>
        </w:rPr>
        <w:t xml:space="preserve"> understand the developmental areas and prospects. </w:t>
      </w:r>
    </w:p>
    <w:p w14:paraId="57F6B772" w14:textId="77777777" w:rsidR="00C3492B" w:rsidRPr="00901582" w:rsidRDefault="00C57DEB" w:rsidP="0087689E">
      <w:pPr>
        <w:pStyle w:val="Heading1"/>
        <w:spacing w:before="0" w:after="0"/>
        <w:rPr>
          <w:rFonts w:ascii="Arial" w:hAnsi="Arial" w:cs="Arial"/>
          <w:highlight w:val="white"/>
          <w:lang w:val="en-GB"/>
        </w:rPr>
      </w:pPr>
      <w:bookmarkStart w:id="1" w:name="_Toc99363951"/>
      <w:r w:rsidRPr="00901582">
        <w:rPr>
          <w:rFonts w:ascii="Arial" w:hAnsi="Arial" w:cs="Arial"/>
          <w:highlight w:val="white"/>
          <w:lang w:val="en-GB"/>
        </w:rPr>
        <w:t>Academic R</w:t>
      </w:r>
      <w:r w:rsidR="00A7639C" w:rsidRPr="00901582">
        <w:rPr>
          <w:rFonts w:ascii="Arial" w:hAnsi="Arial" w:cs="Arial"/>
          <w:highlight w:val="white"/>
          <w:lang w:val="en-GB"/>
        </w:rPr>
        <w:t>eport</w:t>
      </w:r>
      <w:bookmarkEnd w:id="1"/>
    </w:p>
    <w:p w14:paraId="2EE862B0" w14:textId="77777777" w:rsidR="006923DE" w:rsidRPr="00901582" w:rsidRDefault="006923DE" w:rsidP="0087689E">
      <w:pPr>
        <w:pStyle w:val="Heading2"/>
        <w:spacing w:before="0" w:after="0"/>
        <w:rPr>
          <w:rFonts w:ascii="Arial" w:hAnsi="Arial" w:cs="Arial"/>
          <w:sz w:val="22"/>
          <w:szCs w:val="22"/>
          <w:lang w:val="en-GB"/>
        </w:rPr>
      </w:pPr>
      <w:r w:rsidRPr="00901582">
        <w:rPr>
          <w:rFonts w:ascii="Arial" w:hAnsi="Arial" w:cs="Arial"/>
          <w:sz w:val="22"/>
          <w:szCs w:val="22"/>
          <w:lang w:val="en-GB"/>
        </w:rPr>
        <w:t xml:space="preserve">Description </w:t>
      </w:r>
    </w:p>
    <w:p w14:paraId="241EBE59" w14:textId="77777777" w:rsidR="006923DE" w:rsidRPr="00901582" w:rsidRDefault="006923DE" w:rsidP="0087689E">
      <w:pPr>
        <w:spacing w:line="360" w:lineRule="auto"/>
        <w:jc w:val="both"/>
        <w:rPr>
          <w:color w:val="1A1A1A"/>
          <w:lang w:val="en-GB"/>
        </w:rPr>
      </w:pPr>
      <w:r w:rsidRPr="00901582">
        <w:rPr>
          <w:color w:val="1A1A1A"/>
          <w:lang w:val="en-GB"/>
        </w:rPr>
        <w:t>I did an academic report on the topic of effective ways to motivate staff in the workplace. The work has highlighted the payroll, recognition, awards, additional holidays or leaves, and a good working environment for motivating staff. For making this report, I searched for information about the impacts of these ways on motivating staff in the workplace through the internet. I have gone through various books on my related topic and got detailed information about these motivation methods. During work, I have developed knowledge about different ways to motivate staff or employees in workplaces for the development of the working environment. Recognition and awards help staff to be motivated and encouraged in future work</w:t>
      </w:r>
      <w:r w:rsidR="00D469BA">
        <w:rPr>
          <w:color w:val="1A1A1A"/>
          <w:lang w:val="en-GB"/>
        </w:rPr>
        <w:t xml:space="preserve"> </w:t>
      </w:r>
      <w:r w:rsidRPr="00901582">
        <w:rPr>
          <w:color w:val="1A1A1A"/>
          <w:lang w:val="en-GB"/>
        </w:rPr>
        <w:t>(</w:t>
      </w:r>
      <w:r w:rsidRPr="00901582">
        <w:rPr>
          <w:color w:val="222222"/>
          <w:highlight w:val="white"/>
          <w:lang w:val="en-GB"/>
        </w:rPr>
        <w:t xml:space="preserve">Hussain </w:t>
      </w:r>
      <w:r w:rsidRPr="00901582">
        <w:rPr>
          <w:i/>
          <w:color w:val="222222"/>
          <w:highlight w:val="white"/>
          <w:lang w:val="en-GB"/>
        </w:rPr>
        <w:t>et al.</w:t>
      </w:r>
      <w:r w:rsidRPr="00901582">
        <w:rPr>
          <w:color w:val="222222"/>
          <w:highlight w:val="white"/>
          <w:lang w:val="en-GB"/>
        </w:rPr>
        <w:t xml:space="preserve"> 2019)</w:t>
      </w:r>
      <w:r w:rsidRPr="00901582">
        <w:rPr>
          <w:color w:val="1A1A1A"/>
          <w:lang w:val="en-GB"/>
        </w:rPr>
        <w:t xml:space="preserve">. I learned to encourage and satisfy staff with payroll, recognition, and awards. The ways of motivating staff in the workplace also helped to improve the quality of work delivered in a work area which has been learned by me during working on this report. </w:t>
      </w:r>
    </w:p>
    <w:p w14:paraId="4A792FF4" w14:textId="77777777" w:rsidR="006923DE" w:rsidRPr="00901582" w:rsidRDefault="006923DE" w:rsidP="0087689E">
      <w:pPr>
        <w:pStyle w:val="Heading2"/>
        <w:spacing w:before="0" w:after="0"/>
        <w:rPr>
          <w:rFonts w:ascii="Arial" w:hAnsi="Arial" w:cs="Arial"/>
          <w:sz w:val="22"/>
          <w:szCs w:val="22"/>
          <w:lang w:val="en-GB"/>
        </w:rPr>
      </w:pPr>
      <w:r w:rsidRPr="00901582">
        <w:rPr>
          <w:rFonts w:ascii="Arial" w:hAnsi="Arial" w:cs="Arial"/>
          <w:sz w:val="22"/>
          <w:szCs w:val="22"/>
          <w:lang w:val="en-GB"/>
        </w:rPr>
        <w:t>Feelings</w:t>
      </w:r>
    </w:p>
    <w:p w14:paraId="26317264" w14:textId="77777777" w:rsidR="006923DE" w:rsidRPr="00901582" w:rsidRDefault="006923DE" w:rsidP="0087689E">
      <w:pPr>
        <w:spacing w:line="360" w:lineRule="auto"/>
        <w:jc w:val="both"/>
        <w:rPr>
          <w:color w:val="1A1A1A"/>
          <w:lang w:val="en-GB"/>
        </w:rPr>
      </w:pPr>
      <w:r w:rsidRPr="00901582">
        <w:rPr>
          <w:color w:val="1A1A1A"/>
          <w:lang w:val="en-GB"/>
        </w:rPr>
        <w:t xml:space="preserve">During my academic report, I feel that they are various ways and methods to motivate the </w:t>
      </w:r>
      <w:r w:rsidR="00D469BA" w:rsidRPr="00901582">
        <w:rPr>
          <w:color w:val="1A1A1A"/>
          <w:lang w:val="en-GB"/>
        </w:rPr>
        <w:t>staff in the workplace which is</w:t>
      </w:r>
      <w:r w:rsidRPr="00901582">
        <w:rPr>
          <w:color w:val="1A1A1A"/>
          <w:lang w:val="en-GB"/>
        </w:rPr>
        <w:t xml:space="preserve"> applicable in a crisis of the w</w:t>
      </w:r>
      <w:r w:rsidR="00D469BA">
        <w:rPr>
          <w:color w:val="1A1A1A"/>
          <w:lang w:val="en-GB"/>
        </w:rPr>
        <w:t xml:space="preserve">orkplace. </w:t>
      </w:r>
      <w:r w:rsidRPr="00901582">
        <w:rPr>
          <w:color w:val="1A1A1A"/>
          <w:lang w:val="en-GB"/>
        </w:rPr>
        <w:t xml:space="preserve">I think that in a </w:t>
      </w:r>
      <w:proofErr w:type="gramStart"/>
      <w:r w:rsidRPr="00901582">
        <w:rPr>
          <w:color w:val="1A1A1A"/>
          <w:lang w:val="en-GB"/>
        </w:rPr>
        <w:t>working place staffs</w:t>
      </w:r>
      <w:proofErr w:type="gramEnd"/>
      <w:r w:rsidRPr="00901582">
        <w:rPr>
          <w:color w:val="1A1A1A"/>
          <w:lang w:val="en-GB"/>
        </w:rPr>
        <w:t xml:space="preserve"> play an important role for the growth of a work which is given. Appreciating staff with payroll, recognition, awards, additional holidays, is an effective way to promote a message of a good working environment in my thought. I believe that a good motivation for staff also promotes their approaching way in their work style. I feel that in the eyes of other people it is a simple strategy to promote their staff to do better work in future. </w:t>
      </w:r>
      <w:r w:rsidR="009B02EC" w:rsidRPr="00901582">
        <w:rPr>
          <w:color w:val="1A1A1A"/>
          <w:lang w:val="en-GB"/>
        </w:rPr>
        <w:t>The</w:t>
      </w:r>
      <w:r w:rsidRPr="00901582">
        <w:rPr>
          <w:color w:val="1A1A1A"/>
          <w:lang w:val="en-GB"/>
        </w:rPr>
        <w:t xml:space="preserve"> workplace environment is important to motivate staff by maintaining their health and wellbeing and thus employees become satisfied with work (</w:t>
      </w:r>
      <w:r w:rsidRPr="00901582">
        <w:rPr>
          <w:color w:val="222222"/>
          <w:highlight w:val="white"/>
          <w:lang w:val="en-GB"/>
        </w:rPr>
        <w:t xml:space="preserve">Hafeez and </w:t>
      </w:r>
      <w:proofErr w:type="spellStart"/>
      <w:r w:rsidRPr="00901582">
        <w:rPr>
          <w:color w:val="222222"/>
          <w:highlight w:val="white"/>
          <w:lang w:val="en-GB"/>
        </w:rPr>
        <w:t>Yingjun</w:t>
      </w:r>
      <w:proofErr w:type="spellEnd"/>
      <w:r w:rsidRPr="00901582">
        <w:rPr>
          <w:color w:val="222222"/>
          <w:highlight w:val="white"/>
          <w:lang w:val="en-GB"/>
        </w:rPr>
        <w:t>, 2019)</w:t>
      </w:r>
      <w:r w:rsidR="003269BF">
        <w:rPr>
          <w:color w:val="1A1A1A"/>
          <w:lang w:val="en-GB"/>
        </w:rPr>
        <w:t>. Completion of</w:t>
      </w:r>
      <w:r w:rsidRPr="00901582">
        <w:rPr>
          <w:color w:val="1A1A1A"/>
          <w:lang w:val="en-GB"/>
        </w:rPr>
        <w:t xml:space="preserve"> the report on an academi</w:t>
      </w:r>
      <w:r w:rsidR="00C507CF">
        <w:rPr>
          <w:color w:val="1A1A1A"/>
          <w:lang w:val="en-GB"/>
        </w:rPr>
        <w:t xml:space="preserve">c project of motivating staff, </w:t>
      </w:r>
      <w:r w:rsidRPr="00901582">
        <w:rPr>
          <w:color w:val="1A1A1A"/>
          <w:lang w:val="en-GB"/>
        </w:rPr>
        <w:t>helps me to have better insight into motivating staff in working place.</w:t>
      </w:r>
    </w:p>
    <w:p w14:paraId="51FE3C7F" w14:textId="77777777" w:rsidR="006923DE" w:rsidRPr="00901582" w:rsidRDefault="006923DE" w:rsidP="0087689E">
      <w:pPr>
        <w:pStyle w:val="Heading2"/>
        <w:spacing w:before="0" w:after="0"/>
        <w:rPr>
          <w:rFonts w:ascii="Arial" w:hAnsi="Arial" w:cs="Arial"/>
          <w:sz w:val="22"/>
          <w:szCs w:val="22"/>
          <w:lang w:val="en-GB"/>
        </w:rPr>
      </w:pPr>
      <w:r w:rsidRPr="00901582">
        <w:rPr>
          <w:rFonts w:ascii="Arial" w:hAnsi="Arial" w:cs="Arial"/>
          <w:sz w:val="22"/>
          <w:szCs w:val="22"/>
          <w:lang w:val="en-GB"/>
        </w:rPr>
        <w:t>Evaluation</w:t>
      </w:r>
    </w:p>
    <w:p w14:paraId="2163A9A2" w14:textId="77777777" w:rsidR="006923DE" w:rsidRPr="00901582" w:rsidRDefault="006923DE" w:rsidP="0087689E">
      <w:pPr>
        <w:pStyle w:val="Normal1"/>
        <w:spacing w:line="360" w:lineRule="auto"/>
        <w:rPr>
          <w:color w:val="1A1A1A"/>
          <w:lang w:val="en-GB"/>
        </w:rPr>
      </w:pPr>
      <w:r w:rsidRPr="00901582">
        <w:rPr>
          <w:color w:val="1A1A1A"/>
          <w:lang w:val="en-GB"/>
        </w:rPr>
        <w:lastRenderedPageBreak/>
        <w:t>I learned various ways to motivate staff in the workplace which can help in my future work. This report helped to develop my skills to appreciate staff to be motivated to do a better job. Some problems occurred during the completion of the report. The methods of motivating staff in the workplace are not clearly explained, ways of motivating staff are not applicable for current times. My contribution during the report of motivating staff in the workplace is positive. I have applied my research skills and writing skills to make this report effective. Research skills are helpful to gather information for resolving problems (</w:t>
      </w:r>
      <w:proofErr w:type="spellStart"/>
      <w:r w:rsidRPr="00901582">
        <w:rPr>
          <w:color w:val="222222"/>
          <w:highlight w:val="white"/>
          <w:lang w:val="en-GB"/>
        </w:rPr>
        <w:t>Missingham</w:t>
      </w:r>
      <w:proofErr w:type="spellEnd"/>
      <w:r w:rsidRPr="00901582">
        <w:rPr>
          <w:color w:val="222222"/>
          <w:highlight w:val="white"/>
          <w:lang w:val="en-GB"/>
        </w:rPr>
        <w:t xml:space="preserve"> </w:t>
      </w:r>
      <w:r w:rsidRPr="00901582">
        <w:rPr>
          <w:i/>
          <w:color w:val="222222"/>
          <w:highlight w:val="white"/>
          <w:lang w:val="en-GB"/>
        </w:rPr>
        <w:t xml:space="preserve">et al. </w:t>
      </w:r>
      <w:r w:rsidRPr="00901582">
        <w:rPr>
          <w:color w:val="222222"/>
          <w:highlight w:val="white"/>
          <w:lang w:val="en-GB"/>
        </w:rPr>
        <w:t>2018)</w:t>
      </w:r>
      <w:r w:rsidRPr="00901582">
        <w:rPr>
          <w:color w:val="1A1A1A"/>
          <w:lang w:val="en-GB"/>
        </w:rPr>
        <w:t>. It is also reflected in my report that staff motivation is an important way to promote their mindset in a better way.</w:t>
      </w:r>
    </w:p>
    <w:p w14:paraId="076F68FF" w14:textId="77777777" w:rsidR="006923DE" w:rsidRPr="00901582" w:rsidRDefault="006923DE" w:rsidP="0087689E">
      <w:pPr>
        <w:pStyle w:val="Normal1"/>
        <w:spacing w:line="360" w:lineRule="auto"/>
        <w:rPr>
          <w:lang w:val="en-GB"/>
        </w:rPr>
      </w:pPr>
    </w:p>
    <w:p w14:paraId="581BBA81" w14:textId="77777777" w:rsidR="00EC6CAB" w:rsidRPr="00901582" w:rsidRDefault="00EC6CAB" w:rsidP="0087689E">
      <w:pPr>
        <w:pStyle w:val="Normal1"/>
        <w:spacing w:line="360" w:lineRule="auto"/>
        <w:jc w:val="both"/>
        <w:rPr>
          <w:rFonts w:eastAsia="Times New Roman"/>
          <w:b/>
          <w:highlight w:val="white"/>
          <w:lang w:val="en-GB"/>
        </w:rPr>
      </w:pPr>
      <w:r w:rsidRPr="00901582">
        <w:rPr>
          <w:rFonts w:eastAsia="Times New Roman"/>
          <w:b/>
          <w:noProof/>
        </w:rPr>
        <w:drawing>
          <wp:inline distT="0" distB="0" distL="0" distR="0" wp14:anchorId="43384249" wp14:editId="6053CA34">
            <wp:extent cx="5486400" cy="3200400"/>
            <wp:effectExtent l="0" t="1905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ACEC5B9" w14:textId="77777777" w:rsidR="00EC6CAB" w:rsidRPr="00901582" w:rsidRDefault="00EC6CAB" w:rsidP="0087689E">
      <w:pPr>
        <w:pStyle w:val="Normal1"/>
        <w:spacing w:line="360" w:lineRule="auto"/>
        <w:jc w:val="center"/>
        <w:rPr>
          <w:rFonts w:eastAsia="Times New Roman"/>
          <w:b/>
          <w:highlight w:val="white"/>
          <w:lang w:val="en-GB"/>
        </w:rPr>
      </w:pPr>
      <w:r w:rsidRPr="00901582">
        <w:rPr>
          <w:rFonts w:eastAsia="Times New Roman"/>
          <w:b/>
          <w:highlight w:val="white"/>
          <w:lang w:val="en-GB"/>
        </w:rPr>
        <w:t>Figure</w:t>
      </w:r>
      <w:r w:rsidR="004D3194" w:rsidRPr="00901582">
        <w:rPr>
          <w:rFonts w:eastAsia="Times New Roman"/>
          <w:b/>
          <w:highlight w:val="white"/>
          <w:lang w:val="en-GB"/>
        </w:rPr>
        <w:t xml:space="preserve"> 1</w:t>
      </w:r>
      <w:r w:rsidRPr="00901582">
        <w:rPr>
          <w:rFonts w:eastAsia="Times New Roman"/>
          <w:b/>
          <w:highlight w:val="white"/>
          <w:lang w:val="en-GB"/>
        </w:rPr>
        <w:t>: Gibbs R</w:t>
      </w:r>
      <w:r w:rsidR="004D3194" w:rsidRPr="00901582">
        <w:rPr>
          <w:rFonts w:eastAsia="Times New Roman"/>
          <w:b/>
          <w:highlight w:val="white"/>
          <w:lang w:val="en-GB"/>
        </w:rPr>
        <w:t>eflective Model</w:t>
      </w:r>
    </w:p>
    <w:p w14:paraId="29842266" w14:textId="77777777" w:rsidR="004D3194" w:rsidRPr="00901582" w:rsidRDefault="004D3194" w:rsidP="0087689E">
      <w:pPr>
        <w:pStyle w:val="Normal1"/>
        <w:spacing w:line="360" w:lineRule="auto"/>
        <w:jc w:val="center"/>
        <w:rPr>
          <w:rFonts w:eastAsia="Times New Roman"/>
          <w:highlight w:val="white"/>
          <w:lang w:val="en-GB"/>
        </w:rPr>
      </w:pPr>
      <w:r w:rsidRPr="00901582">
        <w:rPr>
          <w:rFonts w:eastAsia="Times New Roman"/>
          <w:highlight w:val="white"/>
          <w:lang w:val="en-GB"/>
        </w:rPr>
        <w:t xml:space="preserve">(Source: Influenced by </w:t>
      </w:r>
      <w:proofErr w:type="spellStart"/>
      <w:r w:rsidRPr="00901582">
        <w:rPr>
          <w:rFonts w:eastAsia="Times New Roman"/>
          <w:color w:val="222222"/>
          <w:highlight w:val="white"/>
          <w:lang w:val="en-GB"/>
        </w:rPr>
        <w:t>Werdhiastutie</w:t>
      </w:r>
      <w:proofErr w:type="spellEnd"/>
      <w:r w:rsidRPr="00901582">
        <w:rPr>
          <w:rFonts w:eastAsia="Times New Roman"/>
          <w:color w:val="222222"/>
          <w:highlight w:val="white"/>
          <w:lang w:val="en-GB"/>
        </w:rPr>
        <w:t xml:space="preserve"> </w:t>
      </w:r>
      <w:r w:rsidRPr="00901582">
        <w:rPr>
          <w:rFonts w:eastAsia="Times New Roman"/>
          <w:i/>
          <w:color w:val="222222"/>
          <w:highlight w:val="white"/>
          <w:lang w:val="en-GB"/>
        </w:rPr>
        <w:t>et al.</w:t>
      </w:r>
      <w:r w:rsidRPr="00901582">
        <w:rPr>
          <w:rFonts w:eastAsia="Times New Roman"/>
          <w:color w:val="222222"/>
          <w:highlight w:val="white"/>
          <w:lang w:val="en-GB"/>
        </w:rPr>
        <w:t xml:space="preserve"> 2020</w:t>
      </w:r>
      <w:r w:rsidRPr="00901582">
        <w:rPr>
          <w:rFonts w:eastAsia="Times New Roman"/>
          <w:highlight w:val="white"/>
          <w:lang w:val="en-GB"/>
        </w:rPr>
        <w:t>)</w:t>
      </w:r>
    </w:p>
    <w:p w14:paraId="4D2874E0" w14:textId="77777777" w:rsidR="00C3492B" w:rsidRPr="00901582" w:rsidRDefault="00A7639C" w:rsidP="0087689E">
      <w:pPr>
        <w:pStyle w:val="Normal1"/>
        <w:spacing w:line="360" w:lineRule="auto"/>
        <w:jc w:val="both"/>
        <w:rPr>
          <w:rFonts w:eastAsia="Times New Roman"/>
          <w:b/>
          <w:i/>
          <w:highlight w:val="white"/>
          <w:lang w:val="en-GB"/>
        </w:rPr>
      </w:pPr>
      <w:r w:rsidRPr="00901582">
        <w:rPr>
          <w:rFonts w:eastAsia="Times New Roman"/>
          <w:b/>
          <w:i/>
          <w:highlight w:val="white"/>
          <w:lang w:val="en-GB"/>
        </w:rPr>
        <w:t xml:space="preserve">Analysis </w:t>
      </w:r>
    </w:p>
    <w:p w14:paraId="24189CB4" w14:textId="77777777" w:rsidR="00C3492B" w:rsidRPr="00901582" w:rsidRDefault="00A7639C" w:rsidP="0087689E">
      <w:pPr>
        <w:pStyle w:val="Normal1"/>
        <w:spacing w:line="360" w:lineRule="auto"/>
        <w:jc w:val="both"/>
        <w:rPr>
          <w:rFonts w:eastAsia="Times New Roman"/>
          <w:highlight w:val="white"/>
          <w:lang w:val="en-GB"/>
        </w:rPr>
      </w:pPr>
      <w:r w:rsidRPr="00901582">
        <w:rPr>
          <w:rFonts w:eastAsia="Times New Roman"/>
          <w:highlight w:val="white"/>
          <w:lang w:val="en-GB"/>
        </w:rPr>
        <w:t xml:space="preserve">I have learnt many aspects of motivating staff in the workplace and the importance of performing such activities. As stated by </w:t>
      </w:r>
      <w:proofErr w:type="spellStart"/>
      <w:r w:rsidRPr="00901582">
        <w:rPr>
          <w:rFonts w:eastAsia="Times New Roman"/>
          <w:color w:val="222222"/>
          <w:highlight w:val="white"/>
          <w:lang w:val="en-GB"/>
        </w:rPr>
        <w:t>Kryscynski</w:t>
      </w:r>
      <w:proofErr w:type="spellEnd"/>
      <w:r w:rsidRPr="00901582">
        <w:rPr>
          <w:rFonts w:eastAsia="Times New Roman"/>
          <w:color w:val="222222"/>
          <w:highlight w:val="white"/>
          <w:lang w:val="en-GB"/>
        </w:rPr>
        <w:t xml:space="preserve"> </w:t>
      </w:r>
      <w:r w:rsidRPr="00901582">
        <w:rPr>
          <w:rFonts w:eastAsia="Times New Roman"/>
          <w:i/>
          <w:color w:val="222222"/>
          <w:highlight w:val="white"/>
          <w:lang w:val="en-GB"/>
        </w:rPr>
        <w:t>et al.</w:t>
      </w:r>
      <w:r w:rsidRPr="00901582">
        <w:rPr>
          <w:rFonts w:eastAsia="Times New Roman"/>
          <w:color w:val="222222"/>
          <w:highlight w:val="white"/>
          <w:lang w:val="en-GB"/>
        </w:rPr>
        <w:t xml:space="preserve"> </w:t>
      </w:r>
      <w:r w:rsidRPr="00901582">
        <w:rPr>
          <w:rFonts w:eastAsia="Times New Roman"/>
          <w:highlight w:val="white"/>
          <w:lang w:val="en-GB"/>
        </w:rPr>
        <w:t>(2018), motivation in the workplace plays an important role in the overall work productivity and for achi</w:t>
      </w:r>
      <w:r w:rsidR="00EC6CAB" w:rsidRPr="00901582">
        <w:rPr>
          <w:rFonts w:eastAsia="Times New Roman"/>
          <w:highlight w:val="white"/>
          <w:lang w:val="en-GB"/>
        </w:rPr>
        <w:t>eving such employees need to provide</w:t>
      </w:r>
      <w:r w:rsidRPr="00901582">
        <w:rPr>
          <w:rFonts w:eastAsia="Times New Roman"/>
          <w:highlight w:val="white"/>
          <w:lang w:val="en-GB"/>
        </w:rPr>
        <w:t xml:space="preserve"> with different benefits. Therefore, while conducting such a report I was able to enhance my knowledge in the field of employment </w:t>
      </w:r>
      <w:proofErr w:type="spellStart"/>
      <w:r w:rsidRPr="00901582">
        <w:rPr>
          <w:rFonts w:eastAsia="Times New Roman"/>
          <w:highlight w:val="white"/>
          <w:lang w:val="en-GB"/>
        </w:rPr>
        <w:t>engamentment</w:t>
      </w:r>
      <w:proofErr w:type="spellEnd"/>
      <w:r w:rsidRPr="00901582">
        <w:rPr>
          <w:rFonts w:eastAsia="Times New Roman"/>
          <w:highlight w:val="white"/>
          <w:lang w:val="en-GB"/>
        </w:rPr>
        <w:t xml:space="preserve">. Therefore, I understood that employee engagement </w:t>
      </w:r>
      <w:r w:rsidR="00EC6CAB" w:rsidRPr="00901582">
        <w:rPr>
          <w:rFonts w:eastAsia="Times New Roman"/>
          <w:highlight w:val="white"/>
          <w:lang w:val="en-GB"/>
        </w:rPr>
        <w:t>could perform</w:t>
      </w:r>
      <w:r w:rsidRPr="00901582">
        <w:rPr>
          <w:rFonts w:eastAsia="Times New Roman"/>
          <w:highlight w:val="white"/>
          <w:lang w:val="en-GB"/>
        </w:rPr>
        <w:t xml:space="preserve"> by recognizing the performance of the employees and rewarding them for their good performance (</w:t>
      </w:r>
      <w:proofErr w:type="spellStart"/>
      <w:r w:rsidRPr="00901582">
        <w:rPr>
          <w:rFonts w:eastAsia="Times New Roman"/>
          <w:color w:val="222222"/>
          <w:highlight w:val="white"/>
          <w:lang w:val="en-GB"/>
        </w:rPr>
        <w:t>Werdhiastutie</w:t>
      </w:r>
      <w:proofErr w:type="spellEnd"/>
      <w:r w:rsidRPr="00901582">
        <w:rPr>
          <w:rFonts w:eastAsia="Times New Roman"/>
          <w:color w:val="222222"/>
          <w:highlight w:val="white"/>
          <w:lang w:val="en-GB"/>
        </w:rPr>
        <w:t xml:space="preserve"> </w:t>
      </w:r>
      <w:r w:rsidRPr="00901582">
        <w:rPr>
          <w:rFonts w:eastAsia="Times New Roman"/>
          <w:i/>
          <w:color w:val="222222"/>
          <w:highlight w:val="white"/>
          <w:lang w:val="en-GB"/>
        </w:rPr>
        <w:t>et al.</w:t>
      </w:r>
      <w:r w:rsidRPr="00901582">
        <w:rPr>
          <w:rFonts w:eastAsia="Times New Roman"/>
          <w:color w:val="222222"/>
          <w:highlight w:val="white"/>
          <w:lang w:val="en-GB"/>
        </w:rPr>
        <w:t xml:space="preserve"> 2020</w:t>
      </w:r>
      <w:r w:rsidRPr="00901582">
        <w:rPr>
          <w:rFonts w:eastAsia="Times New Roman"/>
          <w:highlight w:val="white"/>
          <w:lang w:val="en-GB"/>
        </w:rPr>
        <w:t>). Moreover, there must be some additional holidays in the form of casual leave, emergency leave and others that will help the employees to stay connected with both personal and professional life (</w:t>
      </w:r>
      <w:r w:rsidRPr="00901582">
        <w:rPr>
          <w:rFonts w:eastAsia="Times New Roman"/>
          <w:color w:val="222222"/>
          <w:highlight w:val="white"/>
          <w:lang w:val="en-GB"/>
        </w:rPr>
        <w:t xml:space="preserve">Fergusson </w:t>
      </w:r>
      <w:r w:rsidRPr="00901582">
        <w:rPr>
          <w:rFonts w:eastAsia="Times New Roman"/>
          <w:i/>
          <w:color w:val="222222"/>
          <w:highlight w:val="white"/>
          <w:lang w:val="en-GB"/>
        </w:rPr>
        <w:t>et al</w:t>
      </w:r>
      <w:r w:rsidRPr="00901582">
        <w:rPr>
          <w:rFonts w:eastAsia="Times New Roman"/>
          <w:color w:val="222222"/>
          <w:highlight w:val="white"/>
          <w:lang w:val="en-GB"/>
        </w:rPr>
        <w:t>. 2019</w:t>
      </w:r>
      <w:r w:rsidRPr="00901582">
        <w:rPr>
          <w:rFonts w:eastAsia="Times New Roman"/>
          <w:highlight w:val="white"/>
          <w:lang w:val="en-GB"/>
        </w:rPr>
        <w:t xml:space="preserve">). Hence, through this analysis period, I understood </w:t>
      </w:r>
      <w:r w:rsidRPr="00901582">
        <w:rPr>
          <w:rFonts w:eastAsia="Times New Roman"/>
          <w:highlight w:val="white"/>
          <w:lang w:val="en-GB"/>
        </w:rPr>
        <w:lastRenderedPageBreak/>
        <w:t xml:space="preserve">that employees need proper motivation, support, and direction from the team leaders or managers </w:t>
      </w:r>
      <w:proofErr w:type="gramStart"/>
      <w:r w:rsidRPr="00901582">
        <w:rPr>
          <w:rFonts w:eastAsia="Times New Roman"/>
          <w:highlight w:val="white"/>
          <w:lang w:val="en-GB"/>
        </w:rPr>
        <w:t>in order to</w:t>
      </w:r>
      <w:proofErr w:type="gramEnd"/>
      <w:r w:rsidRPr="00901582">
        <w:rPr>
          <w:rFonts w:eastAsia="Times New Roman"/>
          <w:highlight w:val="white"/>
          <w:lang w:val="en-GB"/>
        </w:rPr>
        <w:t xml:space="preserve"> improve the skills of working and employee engagement. </w:t>
      </w:r>
    </w:p>
    <w:p w14:paraId="5F406B5F" w14:textId="77777777" w:rsidR="00C3492B" w:rsidRPr="00901582" w:rsidRDefault="00A7639C" w:rsidP="0087689E">
      <w:pPr>
        <w:pStyle w:val="Normal1"/>
        <w:spacing w:line="360" w:lineRule="auto"/>
        <w:jc w:val="both"/>
        <w:rPr>
          <w:rFonts w:eastAsia="Times New Roman"/>
          <w:highlight w:val="white"/>
          <w:lang w:val="en-GB"/>
        </w:rPr>
      </w:pPr>
      <w:r w:rsidRPr="00901582">
        <w:rPr>
          <w:rFonts w:eastAsia="Times New Roman"/>
          <w:highlight w:val="white"/>
          <w:lang w:val="en-GB"/>
        </w:rPr>
        <w:t xml:space="preserve">There are different conditions </w:t>
      </w:r>
      <w:r w:rsidR="00EC6CAB" w:rsidRPr="00901582">
        <w:rPr>
          <w:rFonts w:eastAsia="Times New Roman"/>
          <w:highlight w:val="white"/>
          <w:lang w:val="en-GB"/>
        </w:rPr>
        <w:t>for which various challenges have</w:t>
      </w:r>
      <w:r w:rsidRPr="00901582">
        <w:rPr>
          <w:rFonts w:eastAsia="Times New Roman"/>
          <w:highlight w:val="white"/>
          <w:lang w:val="en-GB"/>
        </w:rPr>
        <w:t xml:space="preserve"> mitigated in the workplace for providing motivation in the workplace (</w:t>
      </w:r>
      <w:r w:rsidRPr="00901582">
        <w:rPr>
          <w:rFonts w:eastAsia="Times New Roman"/>
          <w:color w:val="222222"/>
          <w:highlight w:val="white"/>
          <w:lang w:val="en-GB"/>
        </w:rPr>
        <w:t>Rubens</w:t>
      </w:r>
      <w:r w:rsidRPr="00901582">
        <w:rPr>
          <w:rFonts w:eastAsia="Times New Roman"/>
          <w:i/>
          <w:color w:val="222222"/>
          <w:highlight w:val="white"/>
          <w:lang w:val="en-GB"/>
        </w:rPr>
        <w:t xml:space="preserve"> et al. </w:t>
      </w:r>
      <w:r w:rsidRPr="00901582">
        <w:rPr>
          <w:rFonts w:eastAsia="Times New Roman"/>
          <w:color w:val="222222"/>
          <w:highlight w:val="white"/>
          <w:lang w:val="en-GB"/>
        </w:rPr>
        <w:t>2018</w:t>
      </w:r>
      <w:r w:rsidRPr="00901582">
        <w:rPr>
          <w:rFonts w:eastAsia="Times New Roman"/>
          <w:highlight w:val="white"/>
          <w:lang w:val="en-GB"/>
        </w:rPr>
        <w:t>). However, while doing the analysis I have faced issues regarding understanding of empl</w:t>
      </w:r>
      <w:r w:rsidR="00EC6CAB" w:rsidRPr="00901582">
        <w:rPr>
          <w:rFonts w:eastAsia="Times New Roman"/>
          <w:highlight w:val="white"/>
          <w:lang w:val="en-GB"/>
        </w:rPr>
        <w:t>oyee retention and the way it has</w:t>
      </w:r>
      <w:r w:rsidRPr="00901582">
        <w:rPr>
          <w:rFonts w:eastAsia="Times New Roman"/>
          <w:highlight w:val="white"/>
          <w:lang w:val="en-GB"/>
        </w:rPr>
        <w:t xml:space="preserve"> performed. On the other hand, employee engagement is concerned with emp</w:t>
      </w:r>
      <w:r w:rsidR="00EC6CAB" w:rsidRPr="00901582">
        <w:rPr>
          <w:rFonts w:eastAsia="Times New Roman"/>
          <w:highlight w:val="white"/>
          <w:lang w:val="en-GB"/>
        </w:rPr>
        <w:t xml:space="preserve">loyee retention that in term has </w:t>
      </w:r>
      <w:r w:rsidRPr="00901582">
        <w:rPr>
          <w:rFonts w:eastAsia="Times New Roman"/>
          <w:highlight w:val="white"/>
          <w:lang w:val="en-GB"/>
        </w:rPr>
        <w:t xml:space="preserve">carried out with the help of employee motivation. </w:t>
      </w:r>
    </w:p>
    <w:p w14:paraId="45640E60" w14:textId="77777777" w:rsidR="00C3492B" w:rsidRPr="00901582" w:rsidRDefault="00A7639C" w:rsidP="0087689E">
      <w:pPr>
        <w:pStyle w:val="Normal1"/>
        <w:spacing w:line="360" w:lineRule="auto"/>
        <w:jc w:val="both"/>
        <w:rPr>
          <w:rFonts w:eastAsia="Times New Roman"/>
          <w:b/>
          <w:i/>
          <w:highlight w:val="white"/>
          <w:lang w:val="en-GB"/>
        </w:rPr>
      </w:pPr>
      <w:r w:rsidRPr="00901582">
        <w:rPr>
          <w:rFonts w:eastAsia="Times New Roman"/>
          <w:b/>
          <w:i/>
          <w:highlight w:val="white"/>
          <w:lang w:val="en-GB"/>
        </w:rPr>
        <w:t>Conclusion</w:t>
      </w:r>
    </w:p>
    <w:p w14:paraId="2A88642D" w14:textId="77777777" w:rsidR="00C3492B" w:rsidRPr="00901582" w:rsidRDefault="00A7639C" w:rsidP="0087689E">
      <w:pPr>
        <w:pStyle w:val="Normal1"/>
        <w:spacing w:line="360" w:lineRule="auto"/>
        <w:jc w:val="both"/>
        <w:rPr>
          <w:rFonts w:eastAsia="Times New Roman"/>
          <w:highlight w:val="white"/>
          <w:lang w:val="en-GB"/>
        </w:rPr>
      </w:pPr>
      <w:r w:rsidRPr="00901582">
        <w:rPr>
          <w:rFonts w:eastAsia="Times New Roman"/>
          <w:highlight w:val="white"/>
          <w:lang w:val="en-GB"/>
        </w:rPr>
        <w:t xml:space="preserve">The conclusion can be drawn from such reflective analysis is that understanding the requirements of employees are very important </w:t>
      </w:r>
      <w:proofErr w:type="gramStart"/>
      <w:r w:rsidRPr="00901582">
        <w:rPr>
          <w:rFonts w:eastAsia="Times New Roman"/>
          <w:highlight w:val="white"/>
          <w:lang w:val="en-GB"/>
        </w:rPr>
        <w:t>in order to</w:t>
      </w:r>
      <w:proofErr w:type="gramEnd"/>
      <w:r w:rsidRPr="00901582">
        <w:rPr>
          <w:rFonts w:eastAsia="Times New Roman"/>
          <w:highlight w:val="white"/>
          <w:lang w:val="en-GB"/>
        </w:rPr>
        <w:t xml:space="preserve"> maintain and increase the productivity of a firm. Moreover, I was able to gain lots of knowledge and skills regarding different ways to maintain a motivating environment in a workplace. However, during such analysis I found out that there are many challenges associated with such practice. Therefore, the challenges include </w:t>
      </w:r>
      <w:r w:rsidRPr="00901582">
        <w:rPr>
          <w:rFonts w:eastAsia="Times New Roman"/>
          <w:b/>
          <w:i/>
          <w:highlight w:val="white"/>
          <w:lang w:val="en-GB"/>
        </w:rPr>
        <w:t xml:space="preserve">diverse aspects of employee’s behaviour, cross-cultural environment, improper </w:t>
      </w:r>
      <w:proofErr w:type="gramStart"/>
      <w:r w:rsidRPr="00901582">
        <w:rPr>
          <w:rFonts w:eastAsia="Times New Roman"/>
          <w:b/>
          <w:i/>
          <w:highlight w:val="white"/>
          <w:lang w:val="en-GB"/>
        </w:rPr>
        <w:t>communication</w:t>
      </w:r>
      <w:proofErr w:type="gramEnd"/>
      <w:r w:rsidRPr="00901582">
        <w:rPr>
          <w:rFonts w:eastAsia="Times New Roman"/>
          <w:b/>
          <w:i/>
          <w:highlight w:val="white"/>
          <w:lang w:val="en-GB"/>
        </w:rPr>
        <w:t xml:space="preserve"> and lack of interest among the employees regarding work</w:t>
      </w:r>
      <w:r w:rsidRPr="00901582">
        <w:rPr>
          <w:rFonts w:eastAsia="Times New Roman"/>
          <w:highlight w:val="white"/>
          <w:lang w:val="en-GB"/>
        </w:rPr>
        <w:t xml:space="preserve">. Furthermore, I could conclude that I was able to do the analysis by applying all my critical thinking skills </w:t>
      </w:r>
      <w:proofErr w:type="gramStart"/>
      <w:r w:rsidRPr="00901582">
        <w:rPr>
          <w:rFonts w:eastAsia="Times New Roman"/>
          <w:highlight w:val="white"/>
          <w:lang w:val="en-GB"/>
        </w:rPr>
        <w:t>in order to</w:t>
      </w:r>
      <w:proofErr w:type="gramEnd"/>
      <w:r w:rsidRPr="00901582">
        <w:rPr>
          <w:rFonts w:eastAsia="Times New Roman"/>
          <w:highlight w:val="white"/>
          <w:lang w:val="en-GB"/>
        </w:rPr>
        <w:t xml:space="preserve"> understand the prospect of employees working in an organization. Therefore, it is important to carry out different assessments and need to provide the staff with challenging targets based upon which r</w:t>
      </w:r>
      <w:r w:rsidR="00EC6CAB" w:rsidRPr="00901582">
        <w:rPr>
          <w:rFonts w:eastAsia="Times New Roman"/>
          <w:highlight w:val="white"/>
          <w:lang w:val="en-GB"/>
        </w:rPr>
        <w:t>ecognition and motivation can provide</w:t>
      </w:r>
      <w:r w:rsidRPr="00901582">
        <w:rPr>
          <w:rFonts w:eastAsia="Times New Roman"/>
          <w:highlight w:val="white"/>
          <w:lang w:val="en-GB"/>
        </w:rPr>
        <w:t xml:space="preserve">. </w:t>
      </w:r>
    </w:p>
    <w:p w14:paraId="4D77CA05" w14:textId="77777777" w:rsidR="00C3492B" w:rsidRPr="00901582" w:rsidRDefault="00A7639C" w:rsidP="0087689E">
      <w:pPr>
        <w:pStyle w:val="Normal1"/>
        <w:spacing w:line="360" w:lineRule="auto"/>
        <w:jc w:val="both"/>
        <w:rPr>
          <w:rFonts w:eastAsia="Times New Roman"/>
          <w:b/>
          <w:i/>
          <w:highlight w:val="white"/>
          <w:lang w:val="en-GB"/>
        </w:rPr>
      </w:pPr>
      <w:r w:rsidRPr="00901582">
        <w:rPr>
          <w:rFonts w:eastAsia="Times New Roman"/>
          <w:b/>
          <w:i/>
          <w:highlight w:val="white"/>
          <w:lang w:val="en-GB"/>
        </w:rPr>
        <w:t>Action Plan</w:t>
      </w:r>
    </w:p>
    <w:p w14:paraId="078DFA16" w14:textId="77777777" w:rsidR="00C3492B" w:rsidRPr="00901582" w:rsidRDefault="00A7639C" w:rsidP="0087689E">
      <w:pPr>
        <w:pStyle w:val="Normal1"/>
        <w:spacing w:line="360" w:lineRule="auto"/>
        <w:jc w:val="both"/>
        <w:rPr>
          <w:rFonts w:eastAsia="Times New Roman"/>
          <w:highlight w:val="white"/>
          <w:lang w:val="en-GB"/>
        </w:rPr>
      </w:pPr>
      <w:r w:rsidRPr="00901582">
        <w:rPr>
          <w:rFonts w:eastAsia="Times New Roman"/>
          <w:highlight w:val="white"/>
          <w:lang w:val="en-GB"/>
        </w:rPr>
        <w:t xml:space="preserve">Action plan refers to the planning of different skills that was lacking during a particular project </w:t>
      </w:r>
      <w:proofErr w:type="gramStart"/>
      <w:r w:rsidRPr="00901582">
        <w:rPr>
          <w:rFonts w:eastAsia="Times New Roman"/>
          <w:highlight w:val="white"/>
          <w:lang w:val="en-GB"/>
        </w:rPr>
        <w:t>in order to</w:t>
      </w:r>
      <w:proofErr w:type="gramEnd"/>
      <w:r w:rsidRPr="00901582">
        <w:rPr>
          <w:rFonts w:eastAsia="Times New Roman"/>
          <w:highlight w:val="white"/>
          <w:lang w:val="en-GB"/>
        </w:rPr>
        <w:t xml:space="preserve"> improve them. As commented by </w:t>
      </w:r>
      <w:r w:rsidRPr="00901582">
        <w:rPr>
          <w:rFonts w:eastAsia="Times New Roman"/>
          <w:color w:val="222222"/>
          <w:highlight w:val="white"/>
          <w:lang w:val="en-GB"/>
        </w:rPr>
        <w:t xml:space="preserve">Garrick </w:t>
      </w:r>
      <w:r w:rsidRPr="00901582">
        <w:rPr>
          <w:rFonts w:eastAsia="Times New Roman"/>
          <w:highlight w:val="white"/>
          <w:lang w:val="en-GB"/>
        </w:rPr>
        <w:t>(2018), the action plan includes th</w:t>
      </w:r>
      <w:r w:rsidR="00EC6CAB" w:rsidRPr="00901582">
        <w:rPr>
          <w:rFonts w:eastAsia="Times New Roman"/>
          <w:highlight w:val="white"/>
          <w:lang w:val="en-GB"/>
        </w:rPr>
        <w:t>e skills that are required to improve</w:t>
      </w:r>
      <w:r w:rsidRPr="00901582">
        <w:rPr>
          <w:rFonts w:eastAsia="Times New Roman"/>
          <w:highlight w:val="white"/>
          <w:lang w:val="en-GB"/>
        </w:rPr>
        <w:t xml:space="preserve"> along with its methodological pathways and preferred time to achieve such steps. </w:t>
      </w:r>
      <w:proofErr w:type="gramStart"/>
      <w:r w:rsidRPr="00901582">
        <w:rPr>
          <w:rFonts w:eastAsia="Times New Roman"/>
          <w:highlight w:val="white"/>
          <w:lang w:val="en-GB"/>
        </w:rPr>
        <w:t>Therefore</w:t>
      </w:r>
      <w:proofErr w:type="gramEnd"/>
      <w:r w:rsidRPr="00901582">
        <w:rPr>
          <w:rFonts w:eastAsia="Times New Roman"/>
          <w:highlight w:val="white"/>
          <w:lang w:val="en-GB"/>
        </w:rPr>
        <w:t xml:space="preserve"> performing such skills during the period of report layout I have concluded that </w:t>
      </w:r>
      <w:r w:rsidRPr="00901582">
        <w:rPr>
          <w:rFonts w:eastAsia="Times New Roman"/>
          <w:b/>
          <w:i/>
          <w:highlight w:val="white"/>
          <w:lang w:val="en-GB"/>
        </w:rPr>
        <w:t xml:space="preserve">I was facing challenges in understanding different theories </w:t>
      </w:r>
      <w:r w:rsidRPr="00901582">
        <w:rPr>
          <w:rFonts w:eastAsia="Times New Roman"/>
          <w:highlight w:val="white"/>
          <w:lang w:val="en-GB"/>
        </w:rPr>
        <w:t xml:space="preserve">related to the employee motivation process. Furthermore, I was </w:t>
      </w:r>
      <w:r w:rsidRPr="00901582">
        <w:rPr>
          <w:rFonts w:eastAsia="Times New Roman"/>
          <w:b/>
          <w:highlight w:val="white"/>
          <w:lang w:val="en-GB"/>
        </w:rPr>
        <w:t xml:space="preserve">not able to plan my task delivery </w:t>
      </w:r>
      <w:r w:rsidRPr="00901582">
        <w:rPr>
          <w:rFonts w:eastAsia="Times New Roman"/>
          <w:highlight w:val="white"/>
          <w:lang w:val="en-GB"/>
        </w:rPr>
        <w:t xml:space="preserve">in a systematic way that is </w:t>
      </w:r>
      <w:r w:rsidRPr="00901582">
        <w:rPr>
          <w:rFonts w:eastAsia="Times New Roman"/>
          <w:b/>
          <w:i/>
          <w:highlight w:val="white"/>
          <w:lang w:val="en-GB"/>
        </w:rPr>
        <w:t>“poor planning for task completion</w:t>
      </w:r>
      <w:r w:rsidRPr="00901582">
        <w:rPr>
          <w:rFonts w:eastAsia="Times New Roman"/>
          <w:highlight w:val="white"/>
          <w:lang w:val="en-GB"/>
        </w:rPr>
        <w:t>”</w:t>
      </w:r>
    </w:p>
    <w:p w14:paraId="6CBFD06B" w14:textId="77777777" w:rsidR="00C3492B" w:rsidRPr="00901582" w:rsidRDefault="00C3492B" w:rsidP="0087689E">
      <w:pPr>
        <w:pStyle w:val="Normal1"/>
        <w:spacing w:line="360" w:lineRule="auto"/>
        <w:jc w:val="both"/>
        <w:rPr>
          <w:rFonts w:eastAsia="Times New Roman"/>
          <w:highlight w:val="white"/>
          <w:lang w:val="en-GB"/>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C3492B" w:rsidRPr="00901582" w14:paraId="6469D2A6" w14:textId="77777777">
        <w:trPr>
          <w:cantSplit/>
          <w:tblHeader/>
        </w:trPr>
        <w:tc>
          <w:tcPr>
            <w:tcW w:w="3120" w:type="dxa"/>
            <w:shd w:val="clear" w:color="auto" w:fill="auto"/>
            <w:tcMar>
              <w:top w:w="100" w:type="dxa"/>
              <w:left w:w="100" w:type="dxa"/>
              <w:bottom w:w="100" w:type="dxa"/>
              <w:right w:w="100" w:type="dxa"/>
            </w:tcMar>
          </w:tcPr>
          <w:p w14:paraId="15AB7C14" w14:textId="77777777" w:rsidR="00C3492B" w:rsidRPr="00901582" w:rsidRDefault="00A7639C" w:rsidP="0087689E">
            <w:pPr>
              <w:pStyle w:val="Normal1"/>
              <w:widowControl w:val="0"/>
              <w:pBdr>
                <w:top w:val="nil"/>
                <w:left w:val="nil"/>
                <w:bottom w:val="nil"/>
                <w:right w:val="nil"/>
                <w:between w:val="nil"/>
              </w:pBdr>
              <w:spacing w:line="360" w:lineRule="auto"/>
              <w:jc w:val="center"/>
              <w:rPr>
                <w:rFonts w:eastAsia="Times New Roman"/>
                <w:b/>
                <w:highlight w:val="white"/>
                <w:lang w:val="en-GB"/>
              </w:rPr>
            </w:pPr>
            <w:r w:rsidRPr="00901582">
              <w:rPr>
                <w:rFonts w:eastAsia="Times New Roman"/>
                <w:b/>
                <w:highlight w:val="white"/>
                <w:lang w:val="en-GB"/>
              </w:rPr>
              <w:t xml:space="preserve">Activity </w:t>
            </w:r>
          </w:p>
        </w:tc>
        <w:tc>
          <w:tcPr>
            <w:tcW w:w="3120" w:type="dxa"/>
            <w:shd w:val="clear" w:color="auto" w:fill="auto"/>
            <w:tcMar>
              <w:top w:w="100" w:type="dxa"/>
              <w:left w:w="100" w:type="dxa"/>
              <w:bottom w:w="100" w:type="dxa"/>
              <w:right w:w="100" w:type="dxa"/>
            </w:tcMar>
          </w:tcPr>
          <w:p w14:paraId="6EC3D19F" w14:textId="77777777" w:rsidR="00C3492B" w:rsidRPr="00901582" w:rsidRDefault="00A7639C" w:rsidP="0087689E">
            <w:pPr>
              <w:pStyle w:val="Normal1"/>
              <w:widowControl w:val="0"/>
              <w:pBdr>
                <w:top w:val="nil"/>
                <w:left w:val="nil"/>
                <w:bottom w:val="nil"/>
                <w:right w:val="nil"/>
                <w:between w:val="nil"/>
              </w:pBdr>
              <w:spacing w:line="360" w:lineRule="auto"/>
              <w:jc w:val="center"/>
              <w:rPr>
                <w:rFonts w:eastAsia="Times New Roman"/>
                <w:b/>
                <w:highlight w:val="white"/>
                <w:lang w:val="en-GB"/>
              </w:rPr>
            </w:pPr>
            <w:r w:rsidRPr="00901582">
              <w:rPr>
                <w:rFonts w:eastAsia="Times New Roman"/>
                <w:b/>
                <w:highlight w:val="white"/>
                <w:lang w:val="en-GB"/>
              </w:rPr>
              <w:t xml:space="preserve">Methodology </w:t>
            </w:r>
          </w:p>
        </w:tc>
        <w:tc>
          <w:tcPr>
            <w:tcW w:w="3120" w:type="dxa"/>
            <w:shd w:val="clear" w:color="auto" w:fill="auto"/>
            <w:tcMar>
              <w:top w:w="100" w:type="dxa"/>
              <w:left w:w="100" w:type="dxa"/>
              <w:bottom w:w="100" w:type="dxa"/>
              <w:right w:w="100" w:type="dxa"/>
            </w:tcMar>
          </w:tcPr>
          <w:p w14:paraId="694DB01A" w14:textId="77777777" w:rsidR="00C3492B" w:rsidRPr="00901582" w:rsidRDefault="00A7639C" w:rsidP="0087689E">
            <w:pPr>
              <w:pStyle w:val="Normal1"/>
              <w:widowControl w:val="0"/>
              <w:pBdr>
                <w:top w:val="nil"/>
                <w:left w:val="nil"/>
                <w:bottom w:val="nil"/>
                <w:right w:val="nil"/>
                <w:between w:val="nil"/>
              </w:pBdr>
              <w:spacing w:line="360" w:lineRule="auto"/>
              <w:jc w:val="center"/>
              <w:rPr>
                <w:rFonts w:eastAsia="Times New Roman"/>
                <w:b/>
                <w:highlight w:val="white"/>
                <w:lang w:val="en-GB"/>
              </w:rPr>
            </w:pPr>
            <w:r w:rsidRPr="00901582">
              <w:rPr>
                <w:rFonts w:eastAsia="Times New Roman"/>
                <w:b/>
                <w:highlight w:val="white"/>
                <w:lang w:val="en-GB"/>
              </w:rPr>
              <w:t xml:space="preserve">Time Period </w:t>
            </w:r>
          </w:p>
        </w:tc>
      </w:tr>
      <w:tr w:rsidR="00C3492B" w:rsidRPr="00901582" w14:paraId="12540749" w14:textId="77777777">
        <w:trPr>
          <w:cantSplit/>
          <w:tblHeader/>
        </w:trPr>
        <w:tc>
          <w:tcPr>
            <w:tcW w:w="3120" w:type="dxa"/>
            <w:shd w:val="clear" w:color="auto" w:fill="auto"/>
            <w:tcMar>
              <w:top w:w="100" w:type="dxa"/>
              <w:left w:w="100" w:type="dxa"/>
              <w:bottom w:w="100" w:type="dxa"/>
              <w:right w:w="100" w:type="dxa"/>
            </w:tcMar>
          </w:tcPr>
          <w:p w14:paraId="4AC31826" w14:textId="77777777" w:rsidR="00C3492B" w:rsidRPr="00901582" w:rsidRDefault="00A7639C" w:rsidP="0087689E">
            <w:pPr>
              <w:pStyle w:val="Normal1"/>
              <w:widowControl w:val="0"/>
              <w:numPr>
                <w:ilvl w:val="0"/>
                <w:numId w:val="1"/>
              </w:numPr>
              <w:pBdr>
                <w:top w:val="nil"/>
                <w:left w:val="nil"/>
                <w:bottom w:val="nil"/>
                <w:right w:val="nil"/>
                <w:between w:val="nil"/>
              </w:pBdr>
              <w:spacing w:line="360" w:lineRule="auto"/>
              <w:rPr>
                <w:rFonts w:eastAsia="Times New Roman"/>
                <w:highlight w:val="white"/>
                <w:lang w:val="en-GB"/>
              </w:rPr>
            </w:pPr>
            <w:r w:rsidRPr="00901582">
              <w:rPr>
                <w:rFonts w:eastAsia="Times New Roman"/>
                <w:highlight w:val="white"/>
                <w:lang w:val="en-GB"/>
              </w:rPr>
              <w:lastRenderedPageBreak/>
              <w:t>To learn and understand different theories related to employee engagement and motivation</w:t>
            </w:r>
          </w:p>
          <w:p w14:paraId="39824E95" w14:textId="77777777" w:rsidR="00C3492B" w:rsidRPr="00901582" w:rsidRDefault="00A7639C" w:rsidP="0087689E">
            <w:pPr>
              <w:pStyle w:val="Normal1"/>
              <w:widowControl w:val="0"/>
              <w:numPr>
                <w:ilvl w:val="0"/>
                <w:numId w:val="1"/>
              </w:numPr>
              <w:pBdr>
                <w:top w:val="nil"/>
                <w:left w:val="nil"/>
                <w:bottom w:val="nil"/>
                <w:right w:val="nil"/>
                <w:between w:val="nil"/>
              </w:pBdr>
              <w:spacing w:line="360" w:lineRule="auto"/>
              <w:rPr>
                <w:rFonts w:eastAsia="Times New Roman"/>
                <w:highlight w:val="white"/>
                <w:lang w:val="en-GB"/>
              </w:rPr>
            </w:pPr>
            <w:r w:rsidRPr="00901582">
              <w:rPr>
                <w:rFonts w:eastAsia="Times New Roman"/>
                <w:highlight w:val="white"/>
                <w:lang w:val="en-GB"/>
              </w:rPr>
              <w:t xml:space="preserve">To improve the task planning skill for better delivery </w:t>
            </w:r>
          </w:p>
        </w:tc>
        <w:tc>
          <w:tcPr>
            <w:tcW w:w="3120" w:type="dxa"/>
            <w:shd w:val="clear" w:color="auto" w:fill="auto"/>
            <w:tcMar>
              <w:top w:w="100" w:type="dxa"/>
              <w:left w:w="100" w:type="dxa"/>
              <w:bottom w:w="100" w:type="dxa"/>
              <w:right w:w="100" w:type="dxa"/>
            </w:tcMar>
          </w:tcPr>
          <w:p w14:paraId="570D8FBB" w14:textId="77777777" w:rsidR="00C3492B" w:rsidRPr="00901582" w:rsidRDefault="00A7639C" w:rsidP="0087689E">
            <w:pPr>
              <w:pStyle w:val="Normal1"/>
              <w:widowControl w:val="0"/>
              <w:numPr>
                <w:ilvl w:val="0"/>
                <w:numId w:val="4"/>
              </w:numPr>
              <w:pBdr>
                <w:top w:val="nil"/>
                <w:left w:val="nil"/>
                <w:bottom w:val="nil"/>
                <w:right w:val="nil"/>
                <w:between w:val="nil"/>
              </w:pBdr>
              <w:spacing w:line="360" w:lineRule="auto"/>
              <w:rPr>
                <w:rFonts w:eastAsia="Times New Roman"/>
                <w:highlight w:val="white"/>
                <w:lang w:val="en-GB"/>
              </w:rPr>
            </w:pPr>
            <w:r w:rsidRPr="00901582">
              <w:rPr>
                <w:rFonts w:eastAsia="Times New Roman"/>
                <w:highlight w:val="white"/>
                <w:lang w:val="en-GB"/>
              </w:rPr>
              <w:t xml:space="preserve">I will study different books such as </w:t>
            </w:r>
            <w:r w:rsidRPr="00901582">
              <w:rPr>
                <w:rFonts w:eastAsia="Times New Roman"/>
                <w:b/>
                <w:i/>
                <w:highlight w:val="white"/>
                <w:lang w:val="en-GB"/>
              </w:rPr>
              <w:t xml:space="preserve">“The Surprising Truth </w:t>
            </w:r>
            <w:r w:rsidR="00EC6CAB" w:rsidRPr="00901582">
              <w:rPr>
                <w:rFonts w:eastAsia="Times New Roman"/>
                <w:b/>
                <w:i/>
                <w:highlight w:val="white"/>
                <w:lang w:val="en-GB"/>
              </w:rPr>
              <w:t>about</w:t>
            </w:r>
            <w:r w:rsidRPr="00901582">
              <w:rPr>
                <w:rFonts w:eastAsia="Times New Roman"/>
                <w:b/>
                <w:i/>
                <w:highlight w:val="white"/>
                <w:lang w:val="en-GB"/>
              </w:rPr>
              <w:t xml:space="preserve"> </w:t>
            </w:r>
            <w:r w:rsidR="004D3194" w:rsidRPr="00901582">
              <w:rPr>
                <w:rFonts w:eastAsia="Times New Roman"/>
                <w:b/>
                <w:i/>
                <w:highlight w:val="white"/>
                <w:lang w:val="en-GB"/>
              </w:rPr>
              <w:t>what</w:t>
            </w:r>
            <w:r w:rsidRPr="00901582">
              <w:rPr>
                <w:rFonts w:eastAsia="Times New Roman"/>
                <w:b/>
                <w:i/>
                <w:highlight w:val="white"/>
                <w:lang w:val="en-GB"/>
              </w:rPr>
              <w:t xml:space="preserve"> </w:t>
            </w:r>
            <w:r w:rsidR="004D3194" w:rsidRPr="00901582">
              <w:rPr>
                <w:rFonts w:eastAsia="Times New Roman"/>
                <w:b/>
                <w:i/>
                <w:highlight w:val="white"/>
                <w:lang w:val="en-GB"/>
              </w:rPr>
              <w:t>motivates</w:t>
            </w:r>
            <w:r w:rsidRPr="00901582">
              <w:rPr>
                <w:rFonts w:eastAsia="Times New Roman"/>
                <w:b/>
                <w:i/>
                <w:highlight w:val="white"/>
                <w:lang w:val="en-GB"/>
              </w:rPr>
              <w:t xml:space="preserve"> </w:t>
            </w:r>
            <w:r w:rsidR="00EC6CAB" w:rsidRPr="00901582">
              <w:rPr>
                <w:rFonts w:eastAsia="Times New Roman"/>
                <w:b/>
                <w:i/>
                <w:highlight w:val="white"/>
                <w:lang w:val="en-GB"/>
              </w:rPr>
              <w:t>us</w:t>
            </w:r>
            <w:r w:rsidRPr="00901582">
              <w:rPr>
                <w:rFonts w:eastAsia="Times New Roman"/>
                <w:b/>
                <w:i/>
                <w:highlight w:val="white"/>
                <w:lang w:val="en-GB"/>
              </w:rPr>
              <w:t>”</w:t>
            </w:r>
            <w:r w:rsidRPr="00901582">
              <w:rPr>
                <w:rFonts w:eastAsia="Times New Roman"/>
                <w:highlight w:val="white"/>
                <w:lang w:val="en-GB"/>
              </w:rPr>
              <w:t>. I will also join different webinars to acquire more knowledge (</w:t>
            </w:r>
            <w:proofErr w:type="spellStart"/>
            <w:r w:rsidRPr="00901582">
              <w:rPr>
                <w:rFonts w:eastAsia="Times New Roman"/>
                <w:color w:val="222222"/>
                <w:highlight w:val="white"/>
                <w:lang w:val="en-GB"/>
              </w:rPr>
              <w:t>Hearle</w:t>
            </w:r>
            <w:proofErr w:type="spellEnd"/>
            <w:r w:rsidRPr="00901582">
              <w:rPr>
                <w:rFonts w:eastAsia="Times New Roman"/>
                <w:color w:val="222222"/>
                <w:highlight w:val="white"/>
                <w:lang w:val="en-GB"/>
              </w:rPr>
              <w:t xml:space="preserve"> and Lawson, 2019</w:t>
            </w:r>
            <w:r w:rsidRPr="00901582">
              <w:rPr>
                <w:rFonts w:eastAsia="Times New Roman"/>
                <w:highlight w:val="white"/>
                <w:lang w:val="en-GB"/>
              </w:rPr>
              <w:t>)</w:t>
            </w:r>
          </w:p>
          <w:p w14:paraId="3E4FDE76" w14:textId="77777777" w:rsidR="00C3492B" w:rsidRPr="00901582" w:rsidRDefault="00A7639C" w:rsidP="0087689E">
            <w:pPr>
              <w:pStyle w:val="Normal1"/>
              <w:widowControl w:val="0"/>
              <w:numPr>
                <w:ilvl w:val="0"/>
                <w:numId w:val="4"/>
              </w:numPr>
              <w:pBdr>
                <w:top w:val="nil"/>
                <w:left w:val="nil"/>
                <w:bottom w:val="nil"/>
                <w:right w:val="nil"/>
                <w:between w:val="nil"/>
              </w:pBdr>
              <w:spacing w:line="360" w:lineRule="auto"/>
              <w:rPr>
                <w:rFonts w:eastAsia="Times New Roman"/>
                <w:highlight w:val="white"/>
                <w:lang w:val="en-GB"/>
              </w:rPr>
            </w:pPr>
            <w:r w:rsidRPr="00901582">
              <w:rPr>
                <w:rFonts w:eastAsia="Times New Roman"/>
                <w:highlight w:val="white"/>
                <w:lang w:val="en-GB"/>
              </w:rPr>
              <w:t xml:space="preserve">I will get more engaged with different kinds of task delivery activities and will focus on time management </w:t>
            </w:r>
          </w:p>
        </w:tc>
        <w:tc>
          <w:tcPr>
            <w:tcW w:w="3120" w:type="dxa"/>
            <w:shd w:val="clear" w:color="auto" w:fill="auto"/>
            <w:tcMar>
              <w:top w:w="100" w:type="dxa"/>
              <w:left w:w="100" w:type="dxa"/>
              <w:bottom w:w="100" w:type="dxa"/>
              <w:right w:w="100" w:type="dxa"/>
            </w:tcMar>
          </w:tcPr>
          <w:p w14:paraId="1916336E" w14:textId="77777777" w:rsidR="00C3492B" w:rsidRPr="00901582" w:rsidRDefault="00A7639C" w:rsidP="0087689E">
            <w:pPr>
              <w:pStyle w:val="Normal1"/>
              <w:widowControl w:val="0"/>
              <w:numPr>
                <w:ilvl w:val="0"/>
                <w:numId w:val="2"/>
              </w:numPr>
              <w:pBdr>
                <w:top w:val="nil"/>
                <w:left w:val="nil"/>
                <w:bottom w:val="nil"/>
                <w:right w:val="nil"/>
                <w:between w:val="nil"/>
              </w:pBdr>
              <w:spacing w:line="360" w:lineRule="auto"/>
              <w:rPr>
                <w:rFonts w:eastAsia="Times New Roman"/>
                <w:highlight w:val="white"/>
                <w:lang w:val="en-GB"/>
              </w:rPr>
            </w:pPr>
            <w:r w:rsidRPr="00901582">
              <w:rPr>
                <w:rFonts w:eastAsia="Times New Roman"/>
                <w:highlight w:val="white"/>
                <w:lang w:val="en-GB"/>
              </w:rPr>
              <w:t xml:space="preserve">3 to 4 months </w:t>
            </w:r>
          </w:p>
          <w:p w14:paraId="03BFBF48" w14:textId="77777777" w:rsidR="00C3492B" w:rsidRPr="00901582" w:rsidRDefault="00C3492B" w:rsidP="0087689E">
            <w:pPr>
              <w:pStyle w:val="Normal1"/>
              <w:widowControl w:val="0"/>
              <w:pBdr>
                <w:top w:val="nil"/>
                <w:left w:val="nil"/>
                <w:bottom w:val="nil"/>
                <w:right w:val="nil"/>
                <w:between w:val="nil"/>
              </w:pBdr>
              <w:spacing w:line="360" w:lineRule="auto"/>
              <w:rPr>
                <w:rFonts w:eastAsia="Times New Roman"/>
                <w:highlight w:val="white"/>
                <w:lang w:val="en-GB"/>
              </w:rPr>
            </w:pPr>
          </w:p>
          <w:p w14:paraId="6E19E919" w14:textId="77777777" w:rsidR="00C3492B" w:rsidRPr="00901582" w:rsidRDefault="00C3492B" w:rsidP="0087689E">
            <w:pPr>
              <w:pStyle w:val="Normal1"/>
              <w:widowControl w:val="0"/>
              <w:pBdr>
                <w:top w:val="nil"/>
                <w:left w:val="nil"/>
                <w:bottom w:val="nil"/>
                <w:right w:val="nil"/>
                <w:between w:val="nil"/>
              </w:pBdr>
              <w:spacing w:line="360" w:lineRule="auto"/>
              <w:rPr>
                <w:rFonts w:eastAsia="Times New Roman"/>
                <w:highlight w:val="white"/>
                <w:lang w:val="en-GB"/>
              </w:rPr>
            </w:pPr>
          </w:p>
          <w:p w14:paraId="731049E8" w14:textId="77777777" w:rsidR="00C3492B" w:rsidRPr="00901582" w:rsidRDefault="00C3492B" w:rsidP="0087689E">
            <w:pPr>
              <w:pStyle w:val="Normal1"/>
              <w:widowControl w:val="0"/>
              <w:pBdr>
                <w:top w:val="nil"/>
                <w:left w:val="nil"/>
                <w:bottom w:val="nil"/>
                <w:right w:val="nil"/>
                <w:between w:val="nil"/>
              </w:pBdr>
              <w:spacing w:line="360" w:lineRule="auto"/>
              <w:rPr>
                <w:rFonts w:eastAsia="Times New Roman"/>
                <w:highlight w:val="white"/>
                <w:lang w:val="en-GB"/>
              </w:rPr>
            </w:pPr>
          </w:p>
          <w:p w14:paraId="52F043CA" w14:textId="77777777" w:rsidR="00C3492B" w:rsidRPr="00901582" w:rsidRDefault="00C3492B" w:rsidP="0087689E">
            <w:pPr>
              <w:pStyle w:val="Normal1"/>
              <w:widowControl w:val="0"/>
              <w:pBdr>
                <w:top w:val="nil"/>
                <w:left w:val="nil"/>
                <w:bottom w:val="nil"/>
                <w:right w:val="nil"/>
                <w:between w:val="nil"/>
              </w:pBdr>
              <w:spacing w:line="360" w:lineRule="auto"/>
              <w:rPr>
                <w:rFonts w:eastAsia="Times New Roman"/>
                <w:highlight w:val="white"/>
                <w:lang w:val="en-GB"/>
              </w:rPr>
            </w:pPr>
          </w:p>
          <w:p w14:paraId="6665759F" w14:textId="77777777" w:rsidR="00C3492B" w:rsidRPr="00901582" w:rsidRDefault="00C3492B" w:rsidP="0087689E">
            <w:pPr>
              <w:pStyle w:val="Normal1"/>
              <w:widowControl w:val="0"/>
              <w:pBdr>
                <w:top w:val="nil"/>
                <w:left w:val="nil"/>
                <w:bottom w:val="nil"/>
                <w:right w:val="nil"/>
                <w:between w:val="nil"/>
              </w:pBdr>
              <w:spacing w:line="360" w:lineRule="auto"/>
              <w:rPr>
                <w:rFonts w:eastAsia="Times New Roman"/>
                <w:highlight w:val="white"/>
                <w:lang w:val="en-GB"/>
              </w:rPr>
            </w:pPr>
          </w:p>
          <w:p w14:paraId="5D5E3B69" w14:textId="77777777" w:rsidR="00C3492B" w:rsidRPr="00901582" w:rsidRDefault="00C3492B" w:rsidP="0087689E">
            <w:pPr>
              <w:pStyle w:val="Normal1"/>
              <w:widowControl w:val="0"/>
              <w:pBdr>
                <w:top w:val="nil"/>
                <w:left w:val="nil"/>
                <w:bottom w:val="nil"/>
                <w:right w:val="nil"/>
                <w:between w:val="nil"/>
              </w:pBdr>
              <w:spacing w:line="360" w:lineRule="auto"/>
              <w:rPr>
                <w:rFonts w:eastAsia="Times New Roman"/>
                <w:highlight w:val="white"/>
                <w:lang w:val="en-GB"/>
              </w:rPr>
            </w:pPr>
          </w:p>
          <w:p w14:paraId="031A2582" w14:textId="77777777" w:rsidR="00C3492B" w:rsidRPr="00901582" w:rsidRDefault="00C3492B" w:rsidP="0087689E">
            <w:pPr>
              <w:pStyle w:val="Normal1"/>
              <w:widowControl w:val="0"/>
              <w:pBdr>
                <w:top w:val="nil"/>
                <w:left w:val="nil"/>
                <w:bottom w:val="nil"/>
                <w:right w:val="nil"/>
                <w:between w:val="nil"/>
              </w:pBdr>
              <w:spacing w:line="360" w:lineRule="auto"/>
              <w:rPr>
                <w:rFonts w:eastAsia="Times New Roman"/>
                <w:highlight w:val="white"/>
                <w:lang w:val="en-GB"/>
              </w:rPr>
            </w:pPr>
          </w:p>
          <w:p w14:paraId="1D1D9118" w14:textId="77777777" w:rsidR="00C3492B" w:rsidRPr="00901582" w:rsidRDefault="00A7639C" w:rsidP="0087689E">
            <w:pPr>
              <w:pStyle w:val="Normal1"/>
              <w:widowControl w:val="0"/>
              <w:numPr>
                <w:ilvl w:val="0"/>
                <w:numId w:val="3"/>
              </w:numPr>
              <w:pBdr>
                <w:top w:val="nil"/>
                <w:left w:val="nil"/>
                <w:bottom w:val="nil"/>
                <w:right w:val="nil"/>
                <w:between w:val="nil"/>
              </w:pBdr>
              <w:spacing w:line="360" w:lineRule="auto"/>
              <w:rPr>
                <w:rFonts w:eastAsia="Times New Roman"/>
                <w:highlight w:val="white"/>
                <w:lang w:val="en-GB"/>
              </w:rPr>
            </w:pPr>
            <w:r w:rsidRPr="00901582">
              <w:rPr>
                <w:rFonts w:eastAsia="Times New Roman"/>
                <w:highlight w:val="white"/>
                <w:lang w:val="en-GB"/>
              </w:rPr>
              <w:t xml:space="preserve">2 months </w:t>
            </w:r>
          </w:p>
        </w:tc>
      </w:tr>
    </w:tbl>
    <w:p w14:paraId="3CA84387" w14:textId="77777777" w:rsidR="00C3492B" w:rsidRPr="00901582" w:rsidRDefault="00A7639C" w:rsidP="0087689E">
      <w:pPr>
        <w:pStyle w:val="Normal1"/>
        <w:spacing w:line="360" w:lineRule="auto"/>
        <w:jc w:val="center"/>
        <w:rPr>
          <w:rFonts w:eastAsia="Times New Roman"/>
          <w:b/>
          <w:highlight w:val="white"/>
          <w:lang w:val="en-GB"/>
        </w:rPr>
      </w:pPr>
      <w:r w:rsidRPr="00901582">
        <w:rPr>
          <w:rFonts w:eastAsia="Times New Roman"/>
          <w:b/>
          <w:highlight w:val="white"/>
          <w:lang w:val="en-GB"/>
        </w:rPr>
        <w:t>Table</w:t>
      </w:r>
      <w:r w:rsidR="004D3194" w:rsidRPr="00901582">
        <w:rPr>
          <w:rFonts w:eastAsia="Times New Roman"/>
          <w:b/>
          <w:highlight w:val="white"/>
          <w:lang w:val="en-GB"/>
        </w:rPr>
        <w:t xml:space="preserve"> 1</w:t>
      </w:r>
      <w:r w:rsidRPr="00901582">
        <w:rPr>
          <w:rFonts w:eastAsia="Times New Roman"/>
          <w:b/>
          <w:highlight w:val="white"/>
          <w:lang w:val="en-GB"/>
        </w:rPr>
        <w:t xml:space="preserve">: Action planning </w:t>
      </w:r>
    </w:p>
    <w:p w14:paraId="1E335AE0" w14:textId="77777777" w:rsidR="00C3492B" w:rsidRPr="00901582" w:rsidRDefault="00A7639C" w:rsidP="0087689E">
      <w:pPr>
        <w:pStyle w:val="Heading1"/>
        <w:spacing w:before="0" w:after="0"/>
        <w:rPr>
          <w:rFonts w:ascii="Arial" w:hAnsi="Arial" w:cs="Arial"/>
          <w:highlight w:val="white"/>
          <w:lang w:val="en-GB"/>
        </w:rPr>
      </w:pPr>
      <w:bookmarkStart w:id="2" w:name="_Toc99363952"/>
      <w:r w:rsidRPr="00901582">
        <w:rPr>
          <w:rFonts w:ascii="Arial" w:hAnsi="Arial" w:cs="Arial"/>
          <w:highlight w:val="white"/>
          <w:lang w:val="en-GB"/>
        </w:rPr>
        <w:t>Experience of working as a group</w:t>
      </w:r>
      <w:bookmarkEnd w:id="2"/>
    </w:p>
    <w:p w14:paraId="33320C22" w14:textId="77777777" w:rsidR="00C3492B" w:rsidRPr="00901582" w:rsidRDefault="00A7639C" w:rsidP="0087689E">
      <w:pPr>
        <w:pStyle w:val="Normal1"/>
        <w:spacing w:line="360" w:lineRule="auto"/>
        <w:jc w:val="both"/>
        <w:rPr>
          <w:rFonts w:eastAsia="Times New Roman"/>
          <w:b/>
          <w:i/>
          <w:highlight w:val="white"/>
          <w:lang w:val="en-GB"/>
        </w:rPr>
      </w:pPr>
      <w:r w:rsidRPr="00901582">
        <w:rPr>
          <w:rFonts w:eastAsia="Times New Roman"/>
          <w:b/>
          <w:i/>
          <w:highlight w:val="white"/>
          <w:lang w:val="en-GB"/>
        </w:rPr>
        <w:t xml:space="preserve">Description </w:t>
      </w:r>
    </w:p>
    <w:p w14:paraId="22083624" w14:textId="77777777" w:rsidR="00C3492B" w:rsidRPr="00901582" w:rsidRDefault="00A7639C" w:rsidP="0087689E">
      <w:pPr>
        <w:pStyle w:val="Normal1"/>
        <w:spacing w:line="360" w:lineRule="auto"/>
        <w:jc w:val="both"/>
        <w:rPr>
          <w:rFonts w:eastAsia="Times New Roman"/>
          <w:highlight w:val="white"/>
          <w:lang w:val="en-GB"/>
        </w:rPr>
      </w:pPr>
      <w:r w:rsidRPr="00901582">
        <w:rPr>
          <w:rFonts w:eastAsia="Times New Roman"/>
          <w:highlight w:val="white"/>
          <w:lang w:val="en-GB"/>
        </w:rPr>
        <w:t xml:space="preserve">I have participated in a group activity in the 8th week of the module </w:t>
      </w:r>
      <w:proofErr w:type="gramStart"/>
      <w:r w:rsidRPr="00901582">
        <w:rPr>
          <w:rFonts w:eastAsia="Times New Roman"/>
          <w:highlight w:val="white"/>
          <w:lang w:val="en-GB"/>
        </w:rPr>
        <w:t>in order to</w:t>
      </w:r>
      <w:proofErr w:type="gramEnd"/>
      <w:r w:rsidRPr="00901582">
        <w:rPr>
          <w:rFonts w:eastAsia="Times New Roman"/>
          <w:highlight w:val="white"/>
          <w:lang w:val="en-GB"/>
        </w:rPr>
        <w:t xml:space="preserve"> understand the different aspects of team working and skill devel</w:t>
      </w:r>
      <w:r w:rsidR="00EC6CAB" w:rsidRPr="00901582">
        <w:rPr>
          <w:rFonts w:eastAsia="Times New Roman"/>
          <w:highlight w:val="white"/>
          <w:lang w:val="en-GB"/>
        </w:rPr>
        <w:t>opment. Therefore, I have gain</w:t>
      </w:r>
      <w:r w:rsidRPr="00901582">
        <w:rPr>
          <w:rFonts w:eastAsia="Times New Roman"/>
          <w:highlight w:val="white"/>
          <w:lang w:val="en-GB"/>
        </w:rPr>
        <w:t xml:space="preserve"> experience regarding team activ</w:t>
      </w:r>
      <w:r w:rsidR="00EC6CAB" w:rsidRPr="00901582">
        <w:rPr>
          <w:rFonts w:eastAsia="Times New Roman"/>
          <w:highlight w:val="white"/>
          <w:lang w:val="en-GB"/>
        </w:rPr>
        <w:t>ities and had</w:t>
      </w:r>
      <w:r w:rsidRPr="00901582">
        <w:rPr>
          <w:rFonts w:eastAsia="Times New Roman"/>
          <w:highlight w:val="white"/>
          <w:lang w:val="en-GB"/>
        </w:rPr>
        <w:t xml:space="preserve"> able to coordinate with the team. Therefore, as commented by </w:t>
      </w:r>
      <w:r w:rsidRPr="00901582">
        <w:rPr>
          <w:rFonts w:eastAsia="Times New Roman"/>
          <w:color w:val="222222"/>
          <w:highlight w:val="white"/>
          <w:lang w:val="en-GB"/>
        </w:rPr>
        <w:t xml:space="preserve">Zhang </w:t>
      </w:r>
      <w:r w:rsidRPr="00901582">
        <w:rPr>
          <w:rFonts w:eastAsia="Times New Roman"/>
          <w:i/>
          <w:color w:val="222222"/>
          <w:highlight w:val="white"/>
          <w:lang w:val="en-GB"/>
        </w:rPr>
        <w:t>et al.</w:t>
      </w:r>
      <w:r w:rsidRPr="00901582">
        <w:rPr>
          <w:rFonts w:eastAsia="Times New Roman"/>
          <w:highlight w:val="white"/>
          <w:lang w:val="en-GB"/>
        </w:rPr>
        <w:t xml:space="preserve"> (2019), team activity helps in the improvement of collaborative work and leads to exchange of innovations. Furthermore, I was able to learn about </w:t>
      </w:r>
      <w:r w:rsidRPr="00901582">
        <w:rPr>
          <w:rFonts w:eastAsia="Times New Roman"/>
          <w:b/>
          <w:i/>
          <w:highlight w:val="white"/>
          <w:lang w:val="en-GB"/>
        </w:rPr>
        <w:t>“public speaking, organization of job advertisement, professionalism”</w:t>
      </w:r>
      <w:r w:rsidRPr="00901582">
        <w:rPr>
          <w:rFonts w:eastAsia="Times New Roman"/>
          <w:highlight w:val="white"/>
          <w:lang w:val="en-GB"/>
        </w:rPr>
        <w:t xml:space="preserve"> and many others (</w:t>
      </w:r>
      <w:proofErr w:type="spellStart"/>
      <w:r w:rsidRPr="00901582">
        <w:rPr>
          <w:rFonts w:eastAsia="Times New Roman"/>
          <w:color w:val="222222"/>
          <w:highlight w:val="white"/>
          <w:lang w:val="en-GB"/>
        </w:rPr>
        <w:t>Basten</w:t>
      </w:r>
      <w:proofErr w:type="spellEnd"/>
      <w:r w:rsidRPr="00901582">
        <w:rPr>
          <w:rFonts w:eastAsia="Times New Roman"/>
          <w:color w:val="222222"/>
          <w:highlight w:val="white"/>
          <w:lang w:val="en-GB"/>
        </w:rPr>
        <w:t xml:space="preserve"> and </w:t>
      </w:r>
      <w:proofErr w:type="spellStart"/>
      <w:r w:rsidRPr="00901582">
        <w:rPr>
          <w:rFonts w:eastAsia="Times New Roman"/>
          <w:color w:val="222222"/>
          <w:highlight w:val="white"/>
          <w:lang w:val="en-GB"/>
        </w:rPr>
        <w:t>Haamann</w:t>
      </w:r>
      <w:proofErr w:type="spellEnd"/>
      <w:r w:rsidRPr="00901582">
        <w:rPr>
          <w:rFonts w:eastAsia="Times New Roman"/>
          <w:color w:val="222222"/>
          <w:highlight w:val="white"/>
          <w:lang w:val="en-GB"/>
        </w:rPr>
        <w:t xml:space="preserve"> </w:t>
      </w:r>
      <w:r w:rsidRPr="00901582">
        <w:rPr>
          <w:rFonts w:eastAsia="Times New Roman"/>
          <w:i/>
          <w:color w:val="222222"/>
          <w:highlight w:val="white"/>
          <w:lang w:val="en-GB"/>
        </w:rPr>
        <w:t>et al.</w:t>
      </w:r>
      <w:r w:rsidRPr="00901582">
        <w:rPr>
          <w:rFonts w:eastAsia="Times New Roman"/>
          <w:color w:val="222222"/>
          <w:highlight w:val="white"/>
          <w:lang w:val="en-GB"/>
        </w:rPr>
        <w:t xml:space="preserve"> 2018</w:t>
      </w:r>
      <w:r w:rsidRPr="00901582">
        <w:rPr>
          <w:rFonts w:eastAsia="Times New Roman"/>
          <w:highlight w:val="white"/>
          <w:lang w:val="en-GB"/>
        </w:rPr>
        <w:t xml:space="preserve">). Therefore, while working in a group I was able to improve my communication skills as a result I was able to speak clearly </w:t>
      </w:r>
      <w:proofErr w:type="gramStart"/>
      <w:r w:rsidRPr="00901582">
        <w:rPr>
          <w:rFonts w:eastAsia="Times New Roman"/>
          <w:highlight w:val="white"/>
          <w:lang w:val="en-GB"/>
        </w:rPr>
        <w:t>in order to</w:t>
      </w:r>
      <w:proofErr w:type="gramEnd"/>
      <w:r w:rsidRPr="00901582">
        <w:rPr>
          <w:rFonts w:eastAsia="Times New Roman"/>
          <w:highlight w:val="white"/>
          <w:lang w:val="en-GB"/>
        </w:rPr>
        <w:t xml:space="preserve"> deliver the organization's advertisement.  </w:t>
      </w:r>
    </w:p>
    <w:p w14:paraId="3011C8FD" w14:textId="77777777" w:rsidR="00C3492B" w:rsidRPr="00901582" w:rsidRDefault="00A7639C" w:rsidP="0087689E">
      <w:pPr>
        <w:pStyle w:val="Normal1"/>
        <w:spacing w:line="360" w:lineRule="auto"/>
        <w:jc w:val="both"/>
        <w:rPr>
          <w:rFonts w:eastAsia="Times New Roman"/>
          <w:b/>
          <w:i/>
          <w:highlight w:val="white"/>
          <w:lang w:val="en-GB"/>
        </w:rPr>
      </w:pPr>
      <w:r w:rsidRPr="00901582">
        <w:rPr>
          <w:rFonts w:eastAsia="Times New Roman"/>
          <w:b/>
          <w:i/>
          <w:highlight w:val="white"/>
          <w:lang w:val="en-GB"/>
        </w:rPr>
        <w:t>Feelings</w:t>
      </w:r>
    </w:p>
    <w:p w14:paraId="35585772" w14:textId="77777777" w:rsidR="00C3492B" w:rsidRPr="00901582" w:rsidRDefault="00A7639C" w:rsidP="0087689E">
      <w:pPr>
        <w:pStyle w:val="Normal1"/>
        <w:spacing w:line="360" w:lineRule="auto"/>
        <w:jc w:val="both"/>
        <w:rPr>
          <w:rFonts w:eastAsia="Times New Roman"/>
          <w:highlight w:val="white"/>
          <w:lang w:val="en-GB"/>
        </w:rPr>
      </w:pPr>
      <w:r w:rsidRPr="00901582">
        <w:rPr>
          <w:rFonts w:eastAsia="Times New Roman"/>
          <w:highlight w:val="white"/>
          <w:lang w:val="en-GB"/>
        </w:rPr>
        <w:t>The feeling while working with a team was great as I was able to develop conversation with other team members and got the opportunity to learn something from them. Moreover, the team was very cooperative and there is an underlying scope for individual learning (</w:t>
      </w:r>
      <w:r w:rsidRPr="00901582">
        <w:rPr>
          <w:rFonts w:eastAsia="Times New Roman"/>
          <w:color w:val="222222"/>
          <w:highlight w:val="white"/>
          <w:lang w:val="en-GB"/>
        </w:rPr>
        <w:t>Sousa and Rocha, 2019</w:t>
      </w:r>
      <w:r w:rsidRPr="00901582">
        <w:rPr>
          <w:rFonts w:eastAsia="Times New Roman"/>
          <w:highlight w:val="white"/>
          <w:lang w:val="en-GB"/>
        </w:rPr>
        <w:t xml:space="preserve">). Supervisor for the team was great and this resulted in maintaining good connectivity throughout the project. However, sometimes I was finding it difficult to understand the specificity of the jobs. Therefore, this was one of the problems that persists </w:t>
      </w:r>
      <w:r w:rsidRPr="00901582">
        <w:rPr>
          <w:rFonts w:eastAsia="Times New Roman"/>
          <w:highlight w:val="white"/>
          <w:lang w:val="en-GB"/>
        </w:rPr>
        <w:lastRenderedPageBreak/>
        <w:t xml:space="preserve">throughout as a result I can conclude that I need to work on this </w:t>
      </w:r>
      <w:proofErr w:type="gramStart"/>
      <w:r w:rsidRPr="00901582">
        <w:rPr>
          <w:rFonts w:eastAsia="Times New Roman"/>
          <w:highlight w:val="white"/>
          <w:lang w:val="en-GB"/>
        </w:rPr>
        <w:t>particular skill</w:t>
      </w:r>
      <w:proofErr w:type="gramEnd"/>
      <w:r w:rsidRPr="00901582">
        <w:rPr>
          <w:rFonts w:eastAsia="Times New Roman"/>
          <w:highlight w:val="white"/>
          <w:lang w:val="en-GB"/>
        </w:rPr>
        <w:t xml:space="preserve"> development. Therefore, this can </w:t>
      </w:r>
      <w:proofErr w:type="gramStart"/>
      <w:r w:rsidRPr="00901582">
        <w:rPr>
          <w:rFonts w:eastAsia="Times New Roman"/>
          <w:highlight w:val="white"/>
          <w:lang w:val="en-GB"/>
        </w:rPr>
        <w:t>achieved</w:t>
      </w:r>
      <w:proofErr w:type="gramEnd"/>
      <w:r w:rsidRPr="00901582">
        <w:rPr>
          <w:rFonts w:eastAsia="Times New Roman"/>
          <w:highlight w:val="white"/>
          <w:lang w:val="en-GB"/>
        </w:rPr>
        <w:t xml:space="preserve"> through improvement of critical learning skills. </w:t>
      </w:r>
    </w:p>
    <w:p w14:paraId="191F7979" w14:textId="77777777" w:rsidR="00C3492B" w:rsidRPr="00901582" w:rsidRDefault="00A7639C" w:rsidP="0087689E">
      <w:pPr>
        <w:pStyle w:val="Normal1"/>
        <w:spacing w:line="360" w:lineRule="auto"/>
        <w:jc w:val="both"/>
        <w:rPr>
          <w:rFonts w:eastAsia="Times New Roman"/>
          <w:b/>
          <w:i/>
          <w:highlight w:val="white"/>
          <w:lang w:val="en-GB"/>
        </w:rPr>
      </w:pPr>
      <w:r w:rsidRPr="00901582">
        <w:rPr>
          <w:rFonts w:eastAsia="Times New Roman"/>
          <w:b/>
          <w:i/>
          <w:highlight w:val="white"/>
          <w:lang w:val="en-GB"/>
        </w:rPr>
        <w:t>Evaluation</w:t>
      </w:r>
    </w:p>
    <w:p w14:paraId="6783CE41" w14:textId="77777777" w:rsidR="00C3492B" w:rsidRPr="00901582" w:rsidRDefault="00A7639C" w:rsidP="0087689E">
      <w:pPr>
        <w:pStyle w:val="Normal1"/>
        <w:spacing w:line="360" w:lineRule="auto"/>
        <w:jc w:val="both"/>
        <w:rPr>
          <w:rFonts w:eastAsia="Times New Roman"/>
          <w:b/>
          <w:highlight w:val="white"/>
          <w:lang w:val="en-GB"/>
        </w:rPr>
      </w:pPr>
      <w:r w:rsidRPr="00901582">
        <w:rPr>
          <w:rFonts w:eastAsia="Times New Roman"/>
          <w:highlight w:val="white"/>
          <w:lang w:val="en-GB"/>
        </w:rPr>
        <w:t xml:space="preserve">The evaluation includes different learning and skill development processes such as communication skill, team building skill, problem solving skills and others. Furthermore, I was able to understand the areas where I need to work more </w:t>
      </w:r>
      <w:proofErr w:type="gramStart"/>
      <w:r w:rsidRPr="00901582">
        <w:rPr>
          <w:rFonts w:eastAsia="Times New Roman"/>
          <w:highlight w:val="white"/>
          <w:lang w:val="en-GB"/>
        </w:rPr>
        <w:t>in order to</w:t>
      </w:r>
      <w:proofErr w:type="gramEnd"/>
      <w:r w:rsidRPr="00901582">
        <w:rPr>
          <w:rFonts w:eastAsia="Times New Roman"/>
          <w:highlight w:val="white"/>
          <w:lang w:val="en-GB"/>
        </w:rPr>
        <w:t xml:space="preserve"> improve my skills. Therefore, the areas for development of such skills include </w:t>
      </w:r>
      <w:r w:rsidRPr="00901582">
        <w:rPr>
          <w:rFonts w:eastAsia="Times New Roman"/>
          <w:b/>
          <w:i/>
          <w:highlight w:val="white"/>
          <w:lang w:val="en-GB"/>
        </w:rPr>
        <w:t>“Problem solving skills, Critical thinking skill, Leadership skill</w:t>
      </w:r>
      <w:r w:rsidR="00EC6CAB" w:rsidRPr="00901582">
        <w:rPr>
          <w:rFonts w:eastAsia="Times New Roman"/>
          <w:b/>
          <w:i/>
          <w:highlight w:val="white"/>
          <w:lang w:val="en-GB"/>
        </w:rPr>
        <w:t>, Adaptability</w:t>
      </w:r>
      <w:r w:rsidRPr="00901582">
        <w:rPr>
          <w:rFonts w:eastAsia="Times New Roman"/>
          <w:b/>
          <w:i/>
          <w:highlight w:val="white"/>
          <w:lang w:val="en-GB"/>
        </w:rPr>
        <w:t xml:space="preserve"> and planning skill and Team building skill”</w:t>
      </w:r>
      <w:r w:rsidRPr="00901582">
        <w:rPr>
          <w:rFonts w:eastAsia="Times New Roman"/>
          <w:highlight w:val="white"/>
          <w:lang w:val="en-GB"/>
        </w:rPr>
        <w:t xml:space="preserve"> (</w:t>
      </w:r>
      <w:r w:rsidRPr="00901582">
        <w:rPr>
          <w:rFonts w:eastAsia="Times New Roman"/>
          <w:color w:val="222222"/>
          <w:highlight w:val="white"/>
          <w:lang w:val="en-GB"/>
        </w:rPr>
        <w:t xml:space="preserve">Vargas-Rodriguez </w:t>
      </w:r>
      <w:r w:rsidRPr="00901582">
        <w:rPr>
          <w:rFonts w:eastAsia="Times New Roman"/>
          <w:i/>
          <w:color w:val="222222"/>
          <w:highlight w:val="white"/>
          <w:lang w:val="en-GB"/>
        </w:rPr>
        <w:t>et al.</w:t>
      </w:r>
      <w:r w:rsidRPr="00901582">
        <w:rPr>
          <w:rFonts w:eastAsia="Times New Roman"/>
          <w:color w:val="222222"/>
          <w:highlight w:val="white"/>
          <w:lang w:val="en-GB"/>
        </w:rPr>
        <w:t xml:space="preserve"> 2020</w:t>
      </w:r>
      <w:r w:rsidRPr="00901582">
        <w:rPr>
          <w:rFonts w:eastAsia="Times New Roman"/>
          <w:highlight w:val="white"/>
          <w:lang w:val="en-GB"/>
        </w:rPr>
        <w:t xml:space="preserve">). </w:t>
      </w:r>
      <w:r w:rsidR="00EC6CAB" w:rsidRPr="00901582">
        <w:rPr>
          <w:rFonts w:eastAsia="Times New Roman"/>
          <w:highlight w:val="white"/>
          <w:lang w:val="en-GB"/>
        </w:rPr>
        <w:t>Hence,</w:t>
      </w:r>
      <w:r w:rsidR="004D3194" w:rsidRPr="00901582">
        <w:rPr>
          <w:rFonts w:eastAsia="Times New Roman"/>
          <w:highlight w:val="white"/>
          <w:lang w:val="en-GB"/>
        </w:rPr>
        <w:t xml:space="preserve"> these skills can develop</w:t>
      </w:r>
      <w:r w:rsidRPr="00901582">
        <w:rPr>
          <w:rFonts w:eastAsia="Times New Roman"/>
          <w:highlight w:val="white"/>
          <w:lang w:val="en-GB"/>
        </w:rPr>
        <w:t xml:space="preserve"> with practice and dedication to reflect the improvement in professional development. </w:t>
      </w:r>
    </w:p>
    <w:p w14:paraId="468C6F66" w14:textId="77777777" w:rsidR="00C3492B" w:rsidRPr="00901582" w:rsidRDefault="00A7639C" w:rsidP="0087689E">
      <w:pPr>
        <w:pStyle w:val="Normal1"/>
        <w:spacing w:line="360" w:lineRule="auto"/>
        <w:jc w:val="both"/>
        <w:rPr>
          <w:rFonts w:eastAsia="Times New Roman"/>
          <w:b/>
          <w:i/>
          <w:highlight w:val="white"/>
          <w:lang w:val="en-GB"/>
        </w:rPr>
      </w:pPr>
      <w:r w:rsidRPr="00901582">
        <w:rPr>
          <w:rFonts w:eastAsia="Times New Roman"/>
          <w:b/>
          <w:i/>
          <w:highlight w:val="white"/>
          <w:lang w:val="en-GB"/>
        </w:rPr>
        <w:t>Analysis</w:t>
      </w:r>
    </w:p>
    <w:p w14:paraId="149A8974" w14:textId="77777777" w:rsidR="00C3492B" w:rsidRPr="00901582" w:rsidRDefault="00A7639C" w:rsidP="0087689E">
      <w:pPr>
        <w:pStyle w:val="Normal1"/>
        <w:spacing w:line="360" w:lineRule="auto"/>
        <w:jc w:val="both"/>
        <w:rPr>
          <w:rFonts w:eastAsia="Times New Roman"/>
          <w:highlight w:val="white"/>
          <w:lang w:val="en-GB"/>
        </w:rPr>
      </w:pPr>
      <w:r w:rsidRPr="00901582">
        <w:rPr>
          <w:rFonts w:eastAsia="Times New Roman"/>
          <w:highlight w:val="white"/>
          <w:lang w:val="en-GB"/>
        </w:rPr>
        <w:t>All the skills that I have acquired while working in a team will help me in dealing with professional teams in my future caree</w:t>
      </w:r>
      <w:r w:rsidR="00EC6CAB" w:rsidRPr="00901582">
        <w:rPr>
          <w:rFonts w:eastAsia="Times New Roman"/>
          <w:highlight w:val="white"/>
          <w:lang w:val="en-GB"/>
        </w:rPr>
        <w:t>r. Therefore, every skill can</w:t>
      </w:r>
      <w:r w:rsidRPr="00901582">
        <w:rPr>
          <w:rFonts w:eastAsia="Times New Roman"/>
          <w:highlight w:val="white"/>
          <w:lang w:val="en-GB"/>
        </w:rPr>
        <w:t xml:space="preserve"> develop with the help of practice and willingness for achieving a goal in life. </w:t>
      </w:r>
      <w:r w:rsidR="00EC6CAB" w:rsidRPr="00901582">
        <w:rPr>
          <w:rFonts w:eastAsia="Times New Roman"/>
          <w:highlight w:val="white"/>
          <w:lang w:val="en-GB"/>
        </w:rPr>
        <w:t>These skills of teamwork help</w:t>
      </w:r>
      <w:r w:rsidRPr="00901582">
        <w:rPr>
          <w:rFonts w:eastAsia="Times New Roman"/>
          <w:highlight w:val="white"/>
          <w:lang w:val="en-GB"/>
        </w:rPr>
        <w:t xml:space="preserve"> me acquire innovative ideas and go through proper orientation for delivering success (</w:t>
      </w:r>
      <w:r w:rsidRPr="00901582">
        <w:rPr>
          <w:rFonts w:eastAsia="Times New Roman"/>
          <w:color w:val="222222"/>
          <w:highlight w:val="white"/>
          <w:lang w:val="en-GB"/>
        </w:rPr>
        <w:t>Fergusson</w:t>
      </w:r>
      <w:r w:rsidRPr="00901582">
        <w:rPr>
          <w:rFonts w:eastAsia="Times New Roman"/>
          <w:i/>
          <w:color w:val="222222"/>
          <w:highlight w:val="white"/>
          <w:lang w:val="en-GB"/>
        </w:rPr>
        <w:t xml:space="preserve"> et al.</w:t>
      </w:r>
      <w:r w:rsidRPr="00901582">
        <w:rPr>
          <w:rFonts w:eastAsia="Times New Roman"/>
          <w:color w:val="222222"/>
          <w:highlight w:val="white"/>
          <w:lang w:val="en-GB"/>
        </w:rPr>
        <w:t xml:space="preserve"> 2019</w:t>
      </w:r>
      <w:r w:rsidRPr="00901582">
        <w:rPr>
          <w:rFonts w:eastAsia="Times New Roman"/>
          <w:highlight w:val="white"/>
          <w:lang w:val="en-GB"/>
        </w:rPr>
        <w:t xml:space="preserve">. Moreover, group activities help in better understanding of a particular subject through group discussions. Moreover, this group project helps me to understand my weaknesses and mistakes. Furthermore, it helps in building confidence and promotes </w:t>
      </w:r>
      <w:r w:rsidR="00EC6CAB" w:rsidRPr="00901582">
        <w:rPr>
          <w:rFonts w:eastAsia="Times New Roman"/>
          <w:highlight w:val="white"/>
          <w:lang w:val="en-GB"/>
        </w:rPr>
        <w:t>self-learning</w:t>
      </w:r>
      <w:r w:rsidRPr="00901582">
        <w:rPr>
          <w:rFonts w:eastAsia="Times New Roman"/>
          <w:highlight w:val="white"/>
          <w:lang w:val="en-GB"/>
        </w:rPr>
        <w:t xml:space="preserve">. </w:t>
      </w:r>
    </w:p>
    <w:p w14:paraId="0797E21D" w14:textId="77777777" w:rsidR="00C3492B" w:rsidRPr="00901582" w:rsidRDefault="00A7639C" w:rsidP="0087689E">
      <w:pPr>
        <w:pStyle w:val="Normal1"/>
        <w:spacing w:line="360" w:lineRule="auto"/>
        <w:jc w:val="both"/>
        <w:rPr>
          <w:rFonts w:eastAsia="Times New Roman"/>
          <w:b/>
          <w:i/>
          <w:highlight w:val="white"/>
          <w:lang w:val="en-GB"/>
        </w:rPr>
      </w:pPr>
      <w:r w:rsidRPr="00901582">
        <w:rPr>
          <w:rFonts w:eastAsia="Times New Roman"/>
          <w:b/>
          <w:i/>
          <w:highlight w:val="white"/>
          <w:lang w:val="en-GB"/>
        </w:rPr>
        <w:t>Conclusion</w:t>
      </w:r>
    </w:p>
    <w:p w14:paraId="68CA2423" w14:textId="77777777" w:rsidR="00C3492B" w:rsidRPr="00901582" w:rsidRDefault="00A7639C" w:rsidP="0087689E">
      <w:pPr>
        <w:pStyle w:val="Normal1"/>
        <w:spacing w:line="360" w:lineRule="auto"/>
        <w:jc w:val="both"/>
        <w:rPr>
          <w:rFonts w:eastAsia="Times New Roman"/>
          <w:highlight w:val="white"/>
          <w:lang w:val="en-GB"/>
        </w:rPr>
      </w:pPr>
      <w:r w:rsidRPr="00901582">
        <w:rPr>
          <w:rFonts w:eastAsia="Times New Roman"/>
          <w:highlight w:val="white"/>
          <w:lang w:val="en-GB"/>
        </w:rPr>
        <w:t xml:space="preserve">The conclusion includes different activities of learning and using the impacts of group activities on </w:t>
      </w:r>
      <w:r w:rsidR="00EC6CAB" w:rsidRPr="00901582">
        <w:rPr>
          <w:rFonts w:eastAsia="Times New Roman"/>
          <w:highlight w:val="white"/>
          <w:lang w:val="en-GB"/>
        </w:rPr>
        <w:t>self-learning</w:t>
      </w:r>
      <w:r w:rsidRPr="00901582">
        <w:rPr>
          <w:rFonts w:eastAsia="Times New Roman"/>
          <w:highlight w:val="white"/>
          <w:lang w:val="en-GB"/>
        </w:rPr>
        <w:t xml:space="preserve">. I was able to learn about </w:t>
      </w:r>
      <w:r w:rsidRPr="00901582">
        <w:rPr>
          <w:rFonts w:eastAsia="Times New Roman"/>
          <w:b/>
          <w:i/>
          <w:highlight w:val="white"/>
          <w:lang w:val="en-GB"/>
        </w:rPr>
        <w:t>“public speaking, organization of job advertisement, professionalism”</w:t>
      </w:r>
      <w:r w:rsidRPr="00901582">
        <w:rPr>
          <w:rFonts w:eastAsia="Times New Roman"/>
          <w:highlight w:val="white"/>
          <w:lang w:val="en-GB"/>
        </w:rPr>
        <w:t xml:space="preserve">. </w:t>
      </w:r>
      <w:r w:rsidR="00EC6CAB" w:rsidRPr="00901582">
        <w:rPr>
          <w:rFonts w:eastAsia="Times New Roman"/>
          <w:highlight w:val="white"/>
          <w:lang w:val="en-GB"/>
        </w:rPr>
        <w:t>These skills of teamwork help</w:t>
      </w:r>
      <w:r w:rsidRPr="00901582">
        <w:rPr>
          <w:rFonts w:eastAsia="Times New Roman"/>
          <w:highlight w:val="white"/>
          <w:lang w:val="en-GB"/>
        </w:rPr>
        <w:t xml:space="preserve"> me acquire innovative ideas and go through proper orientation for delivering success.</w:t>
      </w:r>
    </w:p>
    <w:p w14:paraId="2DD935FF" w14:textId="77777777" w:rsidR="00C3492B" w:rsidRPr="00901582" w:rsidRDefault="00A7639C" w:rsidP="0087689E">
      <w:pPr>
        <w:pStyle w:val="Normal1"/>
        <w:spacing w:line="360" w:lineRule="auto"/>
        <w:jc w:val="both"/>
        <w:rPr>
          <w:rFonts w:eastAsia="Times New Roman"/>
          <w:b/>
          <w:i/>
          <w:highlight w:val="white"/>
          <w:lang w:val="en-GB"/>
        </w:rPr>
      </w:pPr>
      <w:r w:rsidRPr="00901582">
        <w:rPr>
          <w:rFonts w:eastAsia="Times New Roman"/>
          <w:b/>
          <w:i/>
          <w:highlight w:val="white"/>
          <w:lang w:val="en-GB"/>
        </w:rPr>
        <w:t xml:space="preserve">Action Planning </w:t>
      </w:r>
    </w:p>
    <w:p w14:paraId="00F944F8" w14:textId="77777777" w:rsidR="00C3492B" w:rsidRPr="00901582" w:rsidRDefault="00A7639C" w:rsidP="0087689E">
      <w:pPr>
        <w:pStyle w:val="Normal1"/>
        <w:spacing w:line="360" w:lineRule="auto"/>
        <w:jc w:val="both"/>
        <w:rPr>
          <w:rFonts w:eastAsia="Times New Roman"/>
          <w:highlight w:val="white"/>
          <w:lang w:val="en-GB"/>
        </w:rPr>
      </w:pPr>
      <w:r w:rsidRPr="00901582">
        <w:rPr>
          <w:rFonts w:eastAsia="Times New Roman"/>
          <w:highlight w:val="white"/>
          <w:lang w:val="en-GB"/>
        </w:rPr>
        <w:t>The action plan includes the improvement of specific domain knowledge and that can be improved with the help of continuous reading process and practice (</w:t>
      </w:r>
      <w:r w:rsidRPr="00901582">
        <w:rPr>
          <w:rFonts w:eastAsia="Times New Roman"/>
          <w:color w:val="222222"/>
          <w:highlight w:val="white"/>
          <w:lang w:val="en-GB"/>
        </w:rPr>
        <w:t xml:space="preserve">Rubens </w:t>
      </w:r>
      <w:r w:rsidRPr="00901582">
        <w:rPr>
          <w:rFonts w:eastAsia="Times New Roman"/>
          <w:i/>
          <w:color w:val="222222"/>
          <w:highlight w:val="white"/>
          <w:lang w:val="en-GB"/>
        </w:rPr>
        <w:t>et al.</w:t>
      </w:r>
      <w:r w:rsidRPr="00901582">
        <w:rPr>
          <w:rFonts w:eastAsia="Times New Roman"/>
          <w:color w:val="222222"/>
          <w:highlight w:val="white"/>
          <w:lang w:val="en-GB"/>
        </w:rPr>
        <w:t xml:space="preserve"> 2018</w:t>
      </w:r>
      <w:r w:rsidRPr="00901582">
        <w:rPr>
          <w:rFonts w:eastAsia="Times New Roman"/>
          <w:highlight w:val="white"/>
          <w:lang w:val="en-GB"/>
        </w:rPr>
        <w:t xml:space="preserve">). Furthermore, with frequent group </w:t>
      </w:r>
      <w:r w:rsidR="00EC6CAB" w:rsidRPr="00901582">
        <w:rPr>
          <w:rFonts w:eastAsia="Times New Roman"/>
          <w:highlight w:val="white"/>
          <w:lang w:val="en-GB"/>
        </w:rPr>
        <w:t xml:space="preserve">activities, this drawback can </w:t>
      </w:r>
      <w:proofErr w:type="gramStart"/>
      <w:r w:rsidR="00EC6CAB" w:rsidRPr="00901582">
        <w:rPr>
          <w:rFonts w:eastAsia="Times New Roman"/>
          <w:highlight w:val="white"/>
          <w:lang w:val="en-GB"/>
        </w:rPr>
        <w:t>overcome</w:t>
      </w:r>
      <w:proofErr w:type="gramEnd"/>
      <w:r w:rsidRPr="00901582">
        <w:rPr>
          <w:rFonts w:eastAsia="Times New Roman"/>
          <w:highlight w:val="white"/>
          <w:lang w:val="en-GB"/>
        </w:rPr>
        <w:t xml:space="preserve"> and the expected time includes 3 to 4 months. </w:t>
      </w:r>
    </w:p>
    <w:p w14:paraId="75D77C96" w14:textId="77777777" w:rsidR="00C3492B" w:rsidRPr="00901582" w:rsidRDefault="00FC5ACC" w:rsidP="0087689E">
      <w:pPr>
        <w:pStyle w:val="Heading2"/>
        <w:spacing w:before="0" w:after="0"/>
        <w:rPr>
          <w:rFonts w:ascii="Arial" w:hAnsi="Arial" w:cs="Arial"/>
          <w:sz w:val="22"/>
          <w:szCs w:val="22"/>
          <w:highlight w:val="white"/>
          <w:lang w:val="en-GB"/>
        </w:rPr>
      </w:pPr>
      <w:bookmarkStart w:id="3" w:name="_Toc99363953"/>
      <w:r>
        <w:rPr>
          <w:rFonts w:ascii="Arial" w:hAnsi="Arial" w:cs="Arial"/>
          <w:sz w:val="22"/>
          <w:szCs w:val="22"/>
          <w:highlight w:val="white"/>
          <w:lang w:val="en-GB"/>
        </w:rPr>
        <w:t>Personal</w:t>
      </w:r>
      <w:r w:rsidR="00A7639C" w:rsidRPr="00901582">
        <w:rPr>
          <w:rFonts w:ascii="Arial" w:hAnsi="Arial" w:cs="Arial"/>
          <w:sz w:val="22"/>
          <w:szCs w:val="22"/>
          <w:highlight w:val="white"/>
          <w:lang w:val="en-GB"/>
        </w:rPr>
        <w:t xml:space="preserve"> Development Plan (PDP)</w:t>
      </w:r>
      <w:bookmarkEnd w:id="3"/>
    </w:p>
    <w:tbl>
      <w:tblPr>
        <w:tblStyle w:val="a0"/>
        <w:tblpPr w:leftFromText="180" w:rightFromText="180" w:vertAnchor="text" w:tblpXSpec="center" w:tblpY="1"/>
        <w:tblOverlap w:val="never"/>
        <w:tblW w:w="76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740"/>
        <w:gridCol w:w="1575"/>
        <w:gridCol w:w="1365"/>
        <w:gridCol w:w="970"/>
        <w:gridCol w:w="450"/>
        <w:gridCol w:w="20"/>
      </w:tblGrid>
      <w:tr w:rsidR="00C3492B" w:rsidRPr="00901582" w14:paraId="529408BC" w14:textId="77777777" w:rsidTr="004E3694">
        <w:trPr>
          <w:gridAfter w:val="1"/>
          <w:wAfter w:w="20" w:type="dxa"/>
          <w:cantSplit/>
          <w:trHeight w:val="440"/>
          <w:tblHeader/>
        </w:trPr>
        <w:tc>
          <w:tcPr>
            <w:tcW w:w="1560" w:type="dxa"/>
            <w:vMerge w:val="restart"/>
            <w:shd w:val="clear" w:color="auto" w:fill="auto"/>
            <w:tcMar>
              <w:top w:w="100" w:type="dxa"/>
              <w:left w:w="100" w:type="dxa"/>
              <w:bottom w:w="100" w:type="dxa"/>
              <w:right w:w="100" w:type="dxa"/>
            </w:tcMar>
          </w:tcPr>
          <w:p w14:paraId="66D383EC" w14:textId="77777777" w:rsidR="00C3492B" w:rsidRPr="00901582" w:rsidRDefault="00C3492B" w:rsidP="00EB405E">
            <w:pPr>
              <w:pStyle w:val="Normal1"/>
              <w:widowControl w:val="0"/>
              <w:spacing w:line="360" w:lineRule="auto"/>
              <w:rPr>
                <w:rFonts w:eastAsia="Times New Roman"/>
                <w:b/>
                <w:highlight w:val="white"/>
                <w:lang w:val="en-GB"/>
              </w:rPr>
            </w:pPr>
          </w:p>
          <w:p w14:paraId="5B78DCA9" w14:textId="77777777" w:rsidR="00C3492B" w:rsidRPr="00901582" w:rsidRDefault="00A7639C" w:rsidP="00EB405E">
            <w:pPr>
              <w:pStyle w:val="Normal1"/>
              <w:widowControl w:val="0"/>
              <w:spacing w:line="360" w:lineRule="auto"/>
              <w:rPr>
                <w:rFonts w:eastAsia="Times New Roman"/>
                <w:b/>
                <w:highlight w:val="white"/>
                <w:lang w:val="en-GB"/>
              </w:rPr>
            </w:pPr>
            <w:r w:rsidRPr="00901582">
              <w:rPr>
                <w:rFonts w:eastAsia="Times New Roman"/>
                <w:b/>
                <w:highlight w:val="white"/>
                <w:lang w:val="en-GB"/>
              </w:rPr>
              <w:t xml:space="preserve">Focus Area for development </w:t>
            </w:r>
          </w:p>
        </w:tc>
        <w:tc>
          <w:tcPr>
            <w:tcW w:w="6100" w:type="dxa"/>
            <w:gridSpan w:val="5"/>
            <w:shd w:val="clear" w:color="auto" w:fill="auto"/>
            <w:tcMar>
              <w:top w:w="100" w:type="dxa"/>
              <w:left w:w="100" w:type="dxa"/>
              <w:bottom w:w="100" w:type="dxa"/>
              <w:right w:w="100" w:type="dxa"/>
            </w:tcMar>
          </w:tcPr>
          <w:p w14:paraId="46B616C3" w14:textId="77777777" w:rsidR="00C3492B" w:rsidRPr="00901582" w:rsidRDefault="00A7639C" w:rsidP="00EB405E">
            <w:pPr>
              <w:pStyle w:val="Normal1"/>
              <w:widowControl w:val="0"/>
              <w:pBdr>
                <w:top w:val="nil"/>
                <w:left w:val="nil"/>
                <w:bottom w:val="nil"/>
                <w:right w:val="nil"/>
                <w:between w:val="nil"/>
              </w:pBdr>
              <w:spacing w:line="360" w:lineRule="auto"/>
              <w:jc w:val="center"/>
              <w:rPr>
                <w:rFonts w:eastAsia="Times New Roman"/>
                <w:b/>
                <w:highlight w:val="white"/>
                <w:lang w:val="en-GB"/>
              </w:rPr>
            </w:pPr>
            <w:r w:rsidRPr="00901582">
              <w:rPr>
                <w:rFonts w:eastAsia="Times New Roman"/>
                <w:b/>
                <w:lang w:val="en-GB"/>
              </w:rPr>
              <w:t>Action plan</w:t>
            </w:r>
          </w:p>
        </w:tc>
      </w:tr>
      <w:tr w:rsidR="00EB405E" w:rsidRPr="00901582" w14:paraId="1342EB4A" w14:textId="77777777" w:rsidTr="004E3694">
        <w:trPr>
          <w:cantSplit/>
          <w:trHeight w:val="440"/>
          <w:tblHeader/>
        </w:trPr>
        <w:tc>
          <w:tcPr>
            <w:tcW w:w="1560" w:type="dxa"/>
            <w:vMerge/>
            <w:shd w:val="clear" w:color="auto" w:fill="auto"/>
            <w:tcMar>
              <w:top w:w="100" w:type="dxa"/>
              <w:left w:w="100" w:type="dxa"/>
              <w:bottom w:w="100" w:type="dxa"/>
              <w:right w:w="100" w:type="dxa"/>
            </w:tcMar>
          </w:tcPr>
          <w:p w14:paraId="14200298" w14:textId="77777777" w:rsidR="00EB405E" w:rsidRPr="00901582" w:rsidRDefault="00EB405E" w:rsidP="00EB405E">
            <w:pPr>
              <w:pStyle w:val="Normal1"/>
              <w:widowControl w:val="0"/>
              <w:pBdr>
                <w:top w:val="nil"/>
                <w:left w:val="nil"/>
                <w:bottom w:val="nil"/>
                <w:right w:val="nil"/>
                <w:between w:val="nil"/>
              </w:pBdr>
              <w:spacing w:line="360" w:lineRule="auto"/>
              <w:rPr>
                <w:rFonts w:eastAsia="Times New Roman"/>
                <w:b/>
                <w:highlight w:val="white"/>
                <w:lang w:val="en-GB"/>
              </w:rPr>
            </w:pPr>
          </w:p>
        </w:tc>
        <w:tc>
          <w:tcPr>
            <w:tcW w:w="1740" w:type="dxa"/>
            <w:shd w:val="clear" w:color="auto" w:fill="auto"/>
            <w:tcMar>
              <w:top w:w="100" w:type="dxa"/>
              <w:left w:w="100" w:type="dxa"/>
              <w:bottom w:w="100" w:type="dxa"/>
              <w:right w:w="100" w:type="dxa"/>
            </w:tcMar>
          </w:tcPr>
          <w:p w14:paraId="2B104315" w14:textId="77777777" w:rsidR="00EB405E" w:rsidRPr="00901582" w:rsidRDefault="00EB405E" w:rsidP="00EB405E">
            <w:pPr>
              <w:pStyle w:val="Normal1"/>
              <w:widowControl w:val="0"/>
              <w:pBdr>
                <w:top w:val="nil"/>
                <w:left w:val="nil"/>
                <w:bottom w:val="nil"/>
                <w:right w:val="nil"/>
                <w:between w:val="nil"/>
              </w:pBdr>
              <w:spacing w:line="360" w:lineRule="auto"/>
              <w:rPr>
                <w:rFonts w:eastAsia="Times New Roman"/>
                <w:b/>
                <w:highlight w:val="white"/>
                <w:lang w:val="en-GB"/>
              </w:rPr>
            </w:pPr>
            <w:r w:rsidRPr="00901582">
              <w:rPr>
                <w:rFonts w:eastAsia="Times New Roman"/>
                <w:b/>
                <w:highlight w:val="white"/>
                <w:lang w:val="en-GB"/>
              </w:rPr>
              <w:t xml:space="preserve">Required activities </w:t>
            </w:r>
          </w:p>
        </w:tc>
        <w:tc>
          <w:tcPr>
            <w:tcW w:w="1575" w:type="dxa"/>
            <w:shd w:val="clear" w:color="auto" w:fill="auto"/>
            <w:tcMar>
              <w:top w:w="100" w:type="dxa"/>
              <w:left w:w="100" w:type="dxa"/>
              <w:bottom w:w="100" w:type="dxa"/>
              <w:right w:w="100" w:type="dxa"/>
            </w:tcMar>
          </w:tcPr>
          <w:p w14:paraId="29EA4982" w14:textId="77777777" w:rsidR="00EB405E" w:rsidRPr="00901582" w:rsidRDefault="00EB405E" w:rsidP="00EB405E">
            <w:pPr>
              <w:pStyle w:val="Normal1"/>
              <w:widowControl w:val="0"/>
              <w:pBdr>
                <w:top w:val="nil"/>
                <w:left w:val="nil"/>
                <w:bottom w:val="nil"/>
                <w:right w:val="nil"/>
                <w:between w:val="nil"/>
              </w:pBdr>
              <w:spacing w:line="360" w:lineRule="auto"/>
              <w:rPr>
                <w:rFonts w:eastAsia="Times New Roman"/>
                <w:b/>
                <w:highlight w:val="white"/>
                <w:lang w:val="en-GB"/>
              </w:rPr>
            </w:pPr>
            <w:r w:rsidRPr="00901582">
              <w:rPr>
                <w:rFonts w:eastAsia="Times New Roman"/>
                <w:b/>
                <w:highlight w:val="white"/>
                <w:lang w:val="en-GB"/>
              </w:rPr>
              <w:t xml:space="preserve">Success Criteria </w:t>
            </w:r>
          </w:p>
        </w:tc>
        <w:tc>
          <w:tcPr>
            <w:tcW w:w="1365" w:type="dxa"/>
            <w:shd w:val="clear" w:color="auto" w:fill="auto"/>
            <w:tcMar>
              <w:top w:w="100" w:type="dxa"/>
              <w:left w:w="100" w:type="dxa"/>
              <w:bottom w:w="100" w:type="dxa"/>
              <w:right w:w="100" w:type="dxa"/>
            </w:tcMar>
          </w:tcPr>
          <w:p w14:paraId="1C12C1A4" w14:textId="77777777" w:rsidR="00EB405E" w:rsidRPr="00901582" w:rsidRDefault="00EB405E" w:rsidP="00EB405E">
            <w:pPr>
              <w:pStyle w:val="Normal1"/>
              <w:widowControl w:val="0"/>
              <w:pBdr>
                <w:top w:val="nil"/>
                <w:left w:val="nil"/>
                <w:bottom w:val="nil"/>
                <w:right w:val="nil"/>
                <w:between w:val="nil"/>
              </w:pBdr>
              <w:spacing w:line="360" w:lineRule="auto"/>
              <w:rPr>
                <w:rFonts w:eastAsia="Times New Roman"/>
                <w:b/>
                <w:highlight w:val="white"/>
                <w:lang w:val="en-GB"/>
              </w:rPr>
            </w:pPr>
            <w:r w:rsidRPr="00901582">
              <w:rPr>
                <w:rFonts w:eastAsia="Times New Roman"/>
                <w:b/>
                <w:highlight w:val="white"/>
                <w:lang w:val="en-GB"/>
              </w:rPr>
              <w:t>Target</w:t>
            </w:r>
          </w:p>
          <w:p w14:paraId="169B7A03" w14:textId="77777777" w:rsidR="00EB405E" w:rsidRPr="00901582" w:rsidRDefault="00EB405E" w:rsidP="00EB405E">
            <w:pPr>
              <w:pStyle w:val="Normal1"/>
              <w:widowControl w:val="0"/>
              <w:pBdr>
                <w:top w:val="nil"/>
                <w:left w:val="nil"/>
                <w:bottom w:val="nil"/>
                <w:right w:val="nil"/>
                <w:between w:val="nil"/>
              </w:pBdr>
              <w:spacing w:line="360" w:lineRule="auto"/>
              <w:rPr>
                <w:rFonts w:eastAsia="Times New Roman"/>
                <w:b/>
                <w:highlight w:val="white"/>
                <w:lang w:val="en-GB"/>
              </w:rPr>
            </w:pPr>
            <w:r w:rsidRPr="00901582">
              <w:rPr>
                <w:rFonts w:eastAsia="Times New Roman"/>
                <w:b/>
                <w:highlight w:val="white"/>
                <w:lang w:val="en-GB"/>
              </w:rPr>
              <w:t xml:space="preserve">Review </w:t>
            </w:r>
          </w:p>
        </w:tc>
        <w:tc>
          <w:tcPr>
            <w:tcW w:w="1440" w:type="dxa"/>
            <w:gridSpan w:val="3"/>
            <w:shd w:val="clear" w:color="auto" w:fill="auto"/>
            <w:tcMar>
              <w:top w:w="100" w:type="dxa"/>
              <w:left w:w="100" w:type="dxa"/>
              <w:bottom w:w="100" w:type="dxa"/>
              <w:right w:w="100" w:type="dxa"/>
            </w:tcMar>
          </w:tcPr>
          <w:p w14:paraId="65A478DD" w14:textId="77777777" w:rsidR="00EB405E" w:rsidRPr="00901582" w:rsidRDefault="00EB405E" w:rsidP="00EB405E">
            <w:pPr>
              <w:pStyle w:val="Normal1"/>
              <w:widowControl w:val="0"/>
              <w:spacing w:line="360" w:lineRule="auto"/>
              <w:rPr>
                <w:rFonts w:eastAsia="Times New Roman"/>
                <w:b/>
                <w:highlight w:val="white"/>
                <w:lang w:val="en-GB"/>
              </w:rPr>
            </w:pPr>
            <w:r w:rsidRPr="00901582">
              <w:rPr>
                <w:rFonts w:eastAsia="Times New Roman"/>
                <w:b/>
                <w:highlight w:val="white"/>
                <w:lang w:val="en-GB"/>
              </w:rPr>
              <w:t xml:space="preserve">Completion time </w:t>
            </w:r>
          </w:p>
          <w:p w14:paraId="71BDA3D4" w14:textId="77777777" w:rsidR="00EB405E" w:rsidRPr="00901582" w:rsidRDefault="00EB405E" w:rsidP="00EB405E">
            <w:pPr>
              <w:pStyle w:val="Normal1"/>
              <w:widowControl w:val="0"/>
              <w:pBdr>
                <w:top w:val="nil"/>
                <w:left w:val="nil"/>
                <w:bottom w:val="nil"/>
                <w:right w:val="nil"/>
                <w:between w:val="nil"/>
              </w:pBdr>
              <w:spacing w:line="360" w:lineRule="auto"/>
              <w:rPr>
                <w:rFonts w:eastAsia="Times New Roman"/>
                <w:highlight w:val="white"/>
                <w:lang w:val="en-GB"/>
              </w:rPr>
            </w:pPr>
          </w:p>
        </w:tc>
      </w:tr>
      <w:tr w:rsidR="00EB405E" w:rsidRPr="00901582" w14:paraId="4377C9B7" w14:textId="77777777" w:rsidTr="004E3694">
        <w:trPr>
          <w:cantSplit/>
          <w:tblHeader/>
        </w:trPr>
        <w:tc>
          <w:tcPr>
            <w:tcW w:w="1560" w:type="dxa"/>
            <w:shd w:val="clear" w:color="auto" w:fill="auto"/>
            <w:tcMar>
              <w:top w:w="100" w:type="dxa"/>
              <w:left w:w="100" w:type="dxa"/>
              <w:bottom w:w="100" w:type="dxa"/>
              <w:right w:w="100" w:type="dxa"/>
            </w:tcMar>
          </w:tcPr>
          <w:p w14:paraId="09491F52" w14:textId="77777777" w:rsidR="00EB405E" w:rsidRPr="00901582" w:rsidRDefault="00EB405E" w:rsidP="00EB405E">
            <w:pPr>
              <w:pStyle w:val="Normal1"/>
              <w:widowControl w:val="0"/>
              <w:pBdr>
                <w:top w:val="nil"/>
                <w:left w:val="nil"/>
                <w:bottom w:val="nil"/>
                <w:right w:val="nil"/>
                <w:between w:val="nil"/>
              </w:pBdr>
              <w:spacing w:line="360" w:lineRule="auto"/>
              <w:rPr>
                <w:rFonts w:eastAsia="Times New Roman"/>
                <w:b/>
                <w:highlight w:val="white"/>
                <w:lang w:val="en-GB"/>
              </w:rPr>
            </w:pPr>
            <w:r w:rsidRPr="00901582">
              <w:rPr>
                <w:rFonts w:eastAsia="Times New Roman"/>
                <w:b/>
                <w:highlight w:val="white"/>
                <w:lang w:val="en-GB"/>
              </w:rPr>
              <w:lastRenderedPageBreak/>
              <w:t xml:space="preserve">1. Problem solving skills </w:t>
            </w:r>
          </w:p>
        </w:tc>
        <w:tc>
          <w:tcPr>
            <w:tcW w:w="1740" w:type="dxa"/>
            <w:shd w:val="clear" w:color="auto" w:fill="auto"/>
            <w:tcMar>
              <w:top w:w="100" w:type="dxa"/>
              <w:left w:w="100" w:type="dxa"/>
              <w:bottom w:w="100" w:type="dxa"/>
              <w:right w:w="100" w:type="dxa"/>
            </w:tcMar>
          </w:tcPr>
          <w:p w14:paraId="5543516C" w14:textId="77777777" w:rsidR="00EB405E" w:rsidRPr="00901582" w:rsidRDefault="00EB405E" w:rsidP="00EB405E">
            <w:pPr>
              <w:pStyle w:val="Normal1"/>
              <w:widowControl w:val="0"/>
              <w:pBdr>
                <w:top w:val="nil"/>
                <w:left w:val="nil"/>
                <w:bottom w:val="nil"/>
                <w:right w:val="nil"/>
                <w:between w:val="nil"/>
              </w:pBdr>
              <w:spacing w:line="360" w:lineRule="auto"/>
              <w:rPr>
                <w:rFonts w:eastAsia="Times New Roman"/>
                <w:b/>
                <w:highlight w:val="white"/>
                <w:lang w:val="en-GB"/>
              </w:rPr>
            </w:pPr>
            <w:r w:rsidRPr="00901582">
              <w:rPr>
                <w:rFonts w:eastAsia="Times New Roman"/>
                <w:highlight w:val="white"/>
                <w:lang w:val="en-GB"/>
              </w:rPr>
              <w:t xml:space="preserve">Attending different online classes regarding the development of critical thinking, reading related </w:t>
            </w:r>
            <w:proofErr w:type="gramStart"/>
            <w:r w:rsidRPr="00901582">
              <w:rPr>
                <w:rFonts w:eastAsia="Times New Roman"/>
                <w:highlight w:val="white"/>
                <w:lang w:val="en-GB"/>
              </w:rPr>
              <w:t>books</w:t>
            </w:r>
            <w:proofErr w:type="gramEnd"/>
            <w:r w:rsidRPr="00901582">
              <w:rPr>
                <w:rFonts w:eastAsia="Times New Roman"/>
                <w:highlight w:val="white"/>
                <w:lang w:val="en-GB"/>
              </w:rPr>
              <w:t xml:space="preserve"> and watching related </w:t>
            </w:r>
            <w:proofErr w:type="spellStart"/>
            <w:r w:rsidRPr="00901582">
              <w:rPr>
                <w:rFonts w:eastAsia="Times New Roman"/>
                <w:highlight w:val="white"/>
                <w:lang w:val="en-GB"/>
              </w:rPr>
              <w:t>youtube</w:t>
            </w:r>
            <w:proofErr w:type="spellEnd"/>
            <w:r w:rsidRPr="00901582">
              <w:rPr>
                <w:rFonts w:eastAsia="Times New Roman"/>
                <w:highlight w:val="white"/>
                <w:lang w:val="en-GB"/>
              </w:rPr>
              <w:t xml:space="preserve"> videos</w:t>
            </w:r>
            <w:r w:rsidRPr="00901582">
              <w:rPr>
                <w:rFonts w:eastAsia="Times New Roman"/>
                <w:b/>
                <w:highlight w:val="white"/>
                <w:lang w:val="en-GB"/>
              </w:rPr>
              <w:t xml:space="preserve"> </w:t>
            </w:r>
          </w:p>
        </w:tc>
        <w:tc>
          <w:tcPr>
            <w:tcW w:w="1575" w:type="dxa"/>
            <w:shd w:val="clear" w:color="auto" w:fill="auto"/>
            <w:tcMar>
              <w:top w:w="100" w:type="dxa"/>
              <w:left w:w="100" w:type="dxa"/>
              <w:bottom w:w="100" w:type="dxa"/>
              <w:right w:w="100" w:type="dxa"/>
            </w:tcMar>
          </w:tcPr>
          <w:p w14:paraId="129784C3" w14:textId="77777777" w:rsidR="00EB405E" w:rsidRPr="00901582" w:rsidRDefault="00EB405E" w:rsidP="00EB405E">
            <w:pPr>
              <w:pStyle w:val="Normal1"/>
              <w:widowControl w:val="0"/>
              <w:pBdr>
                <w:top w:val="nil"/>
                <w:left w:val="nil"/>
                <w:bottom w:val="nil"/>
                <w:right w:val="nil"/>
                <w:between w:val="nil"/>
              </w:pBdr>
              <w:spacing w:line="360" w:lineRule="auto"/>
              <w:rPr>
                <w:rFonts w:eastAsia="Times New Roman"/>
                <w:highlight w:val="white"/>
                <w:lang w:val="en-GB"/>
              </w:rPr>
            </w:pPr>
            <w:r w:rsidRPr="00901582">
              <w:rPr>
                <w:rFonts w:eastAsia="Times New Roman"/>
                <w:highlight w:val="white"/>
                <w:lang w:val="en-GB"/>
              </w:rPr>
              <w:t xml:space="preserve">Ability to solve more problems by applying critical thinking </w:t>
            </w:r>
          </w:p>
        </w:tc>
        <w:tc>
          <w:tcPr>
            <w:tcW w:w="1365" w:type="dxa"/>
            <w:shd w:val="clear" w:color="auto" w:fill="auto"/>
            <w:tcMar>
              <w:top w:w="100" w:type="dxa"/>
              <w:left w:w="100" w:type="dxa"/>
              <w:bottom w:w="100" w:type="dxa"/>
              <w:right w:w="100" w:type="dxa"/>
            </w:tcMar>
          </w:tcPr>
          <w:p w14:paraId="59CCEF3A" w14:textId="77777777" w:rsidR="00EB405E" w:rsidRPr="00901582" w:rsidRDefault="00EB405E" w:rsidP="00EB405E">
            <w:pPr>
              <w:pStyle w:val="Normal1"/>
              <w:widowControl w:val="0"/>
              <w:pBdr>
                <w:top w:val="nil"/>
                <w:left w:val="nil"/>
                <w:bottom w:val="nil"/>
                <w:right w:val="nil"/>
                <w:between w:val="nil"/>
              </w:pBdr>
              <w:spacing w:line="360" w:lineRule="auto"/>
              <w:rPr>
                <w:rFonts w:eastAsia="Times New Roman"/>
                <w:highlight w:val="white"/>
                <w:lang w:val="en-GB"/>
              </w:rPr>
            </w:pPr>
            <w:r w:rsidRPr="00901582">
              <w:rPr>
                <w:rFonts w:eastAsia="Times New Roman"/>
                <w:highlight w:val="white"/>
                <w:lang w:val="en-GB"/>
              </w:rPr>
              <w:t xml:space="preserve">Reviewing by team members and supervisors </w:t>
            </w:r>
          </w:p>
        </w:tc>
        <w:tc>
          <w:tcPr>
            <w:tcW w:w="1440" w:type="dxa"/>
            <w:gridSpan w:val="3"/>
            <w:shd w:val="clear" w:color="auto" w:fill="auto"/>
            <w:tcMar>
              <w:top w:w="100" w:type="dxa"/>
              <w:left w:w="100" w:type="dxa"/>
              <w:bottom w:w="100" w:type="dxa"/>
              <w:right w:w="100" w:type="dxa"/>
            </w:tcMar>
          </w:tcPr>
          <w:p w14:paraId="26025B5D" w14:textId="77777777" w:rsidR="00EB405E" w:rsidRPr="00901582" w:rsidRDefault="00EB405E" w:rsidP="00EB405E">
            <w:pPr>
              <w:pStyle w:val="Normal1"/>
              <w:widowControl w:val="0"/>
              <w:pBdr>
                <w:top w:val="nil"/>
                <w:left w:val="nil"/>
                <w:bottom w:val="nil"/>
                <w:right w:val="nil"/>
                <w:between w:val="nil"/>
              </w:pBdr>
              <w:spacing w:line="360" w:lineRule="auto"/>
              <w:rPr>
                <w:rFonts w:eastAsia="Times New Roman"/>
                <w:highlight w:val="white"/>
                <w:lang w:val="en-GB"/>
              </w:rPr>
            </w:pPr>
            <w:r w:rsidRPr="00901582">
              <w:rPr>
                <w:rFonts w:eastAsia="Times New Roman"/>
                <w:highlight w:val="white"/>
                <w:lang w:val="en-GB"/>
              </w:rPr>
              <w:t xml:space="preserve">1 month </w:t>
            </w:r>
          </w:p>
        </w:tc>
      </w:tr>
      <w:tr w:rsidR="00EB405E" w:rsidRPr="00901582" w14:paraId="0087D123" w14:textId="77777777" w:rsidTr="004E3694">
        <w:trPr>
          <w:cantSplit/>
          <w:tblHeader/>
        </w:trPr>
        <w:tc>
          <w:tcPr>
            <w:tcW w:w="1560" w:type="dxa"/>
            <w:shd w:val="clear" w:color="auto" w:fill="auto"/>
            <w:tcMar>
              <w:top w:w="100" w:type="dxa"/>
              <w:left w:w="100" w:type="dxa"/>
              <w:bottom w:w="100" w:type="dxa"/>
              <w:right w:w="100" w:type="dxa"/>
            </w:tcMar>
          </w:tcPr>
          <w:p w14:paraId="65823D88" w14:textId="77777777" w:rsidR="00EB405E" w:rsidRPr="00901582" w:rsidRDefault="00EB405E" w:rsidP="00EB405E">
            <w:pPr>
              <w:pStyle w:val="Normal1"/>
              <w:widowControl w:val="0"/>
              <w:pBdr>
                <w:top w:val="nil"/>
                <w:left w:val="nil"/>
                <w:bottom w:val="nil"/>
                <w:right w:val="nil"/>
                <w:between w:val="nil"/>
              </w:pBdr>
              <w:spacing w:line="360" w:lineRule="auto"/>
              <w:rPr>
                <w:rFonts w:eastAsia="Times New Roman"/>
                <w:b/>
                <w:highlight w:val="white"/>
                <w:lang w:val="en-GB"/>
              </w:rPr>
            </w:pPr>
            <w:r w:rsidRPr="00901582">
              <w:rPr>
                <w:rFonts w:eastAsia="Times New Roman"/>
                <w:b/>
                <w:highlight w:val="white"/>
                <w:lang w:val="en-GB"/>
              </w:rPr>
              <w:t>2. Critical thinking skill</w:t>
            </w:r>
          </w:p>
        </w:tc>
        <w:tc>
          <w:tcPr>
            <w:tcW w:w="1740" w:type="dxa"/>
            <w:shd w:val="clear" w:color="auto" w:fill="auto"/>
            <w:tcMar>
              <w:top w:w="100" w:type="dxa"/>
              <w:left w:w="100" w:type="dxa"/>
              <w:bottom w:w="100" w:type="dxa"/>
              <w:right w:w="100" w:type="dxa"/>
            </w:tcMar>
          </w:tcPr>
          <w:p w14:paraId="507F7242" w14:textId="77777777" w:rsidR="00EB405E" w:rsidRPr="00901582" w:rsidRDefault="00EB405E" w:rsidP="00EB405E">
            <w:pPr>
              <w:pStyle w:val="Normal1"/>
              <w:widowControl w:val="0"/>
              <w:pBdr>
                <w:top w:val="nil"/>
                <w:left w:val="nil"/>
                <w:bottom w:val="nil"/>
                <w:right w:val="nil"/>
                <w:between w:val="nil"/>
              </w:pBdr>
              <w:spacing w:line="360" w:lineRule="auto"/>
              <w:rPr>
                <w:rFonts w:eastAsia="Times New Roman"/>
                <w:highlight w:val="white"/>
                <w:lang w:val="en-GB"/>
              </w:rPr>
            </w:pPr>
            <w:r w:rsidRPr="00901582">
              <w:rPr>
                <w:rFonts w:eastAsia="Times New Roman"/>
                <w:highlight w:val="white"/>
                <w:lang w:val="en-GB"/>
              </w:rPr>
              <w:t xml:space="preserve">Reading different books from E-library </w:t>
            </w:r>
          </w:p>
        </w:tc>
        <w:tc>
          <w:tcPr>
            <w:tcW w:w="1575" w:type="dxa"/>
            <w:shd w:val="clear" w:color="auto" w:fill="auto"/>
            <w:tcMar>
              <w:top w:w="100" w:type="dxa"/>
              <w:left w:w="100" w:type="dxa"/>
              <w:bottom w:w="100" w:type="dxa"/>
              <w:right w:w="100" w:type="dxa"/>
            </w:tcMar>
          </w:tcPr>
          <w:p w14:paraId="444F1E60" w14:textId="77777777" w:rsidR="00EB405E" w:rsidRPr="00901582" w:rsidRDefault="00EB405E" w:rsidP="00EB405E">
            <w:pPr>
              <w:pStyle w:val="Normal1"/>
              <w:widowControl w:val="0"/>
              <w:pBdr>
                <w:top w:val="nil"/>
                <w:left w:val="nil"/>
                <w:bottom w:val="nil"/>
                <w:right w:val="nil"/>
                <w:between w:val="nil"/>
              </w:pBdr>
              <w:spacing w:line="360" w:lineRule="auto"/>
              <w:rPr>
                <w:rFonts w:eastAsia="Times New Roman"/>
                <w:b/>
                <w:highlight w:val="white"/>
                <w:lang w:val="en-GB"/>
              </w:rPr>
            </w:pPr>
            <w:r w:rsidRPr="00901582">
              <w:rPr>
                <w:rFonts w:eastAsia="Times New Roman"/>
                <w:highlight w:val="white"/>
                <w:lang w:val="en-GB"/>
              </w:rPr>
              <w:t>Application of proper thinking during immediate situations</w:t>
            </w:r>
            <w:r w:rsidRPr="00901582">
              <w:rPr>
                <w:rFonts w:eastAsia="Times New Roman"/>
                <w:b/>
                <w:highlight w:val="white"/>
                <w:lang w:val="en-GB"/>
              </w:rPr>
              <w:t xml:space="preserve"> </w:t>
            </w:r>
          </w:p>
        </w:tc>
        <w:tc>
          <w:tcPr>
            <w:tcW w:w="1365" w:type="dxa"/>
            <w:shd w:val="clear" w:color="auto" w:fill="auto"/>
            <w:tcMar>
              <w:top w:w="100" w:type="dxa"/>
              <w:left w:w="100" w:type="dxa"/>
              <w:bottom w:w="100" w:type="dxa"/>
              <w:right w:w="100" w:type="dxa"/>
            </w:tcMar>
          </w:tcPr>
          <w:p w14:paraId="2A4D1EE5" w14:textId="77777777" w:rsidR="00EB405E" w:rsidRPr="00901582" w:rsidRDefault="00EB405E" w:rsidP="00EB405E">
            <w:pPr>
              <w:pStyle w:val="Normal1"/>
              <w:widowControl w:val="0"/>
              <w:pBdr>
                <w:top w:val="nil"/>
                <w:left w:val="nil"/>
                <w:bottom w:val="nil"/>
                <w:right w:val="nil"/>
                <w:between w:val="nil"/>
              </w:pBdr>
              <w:spacing w:line="360" w:lineRule="auto"/>
              <w:rPr>
                <w:rFonts w:eastAsia="Times New Roman"/>
                <w:highlight w:val="white"/>
                <w:lang w:val="en-GB"/>
              </w:rPr>
            </w:pPr>
            <w:r w:rsidRPr="00901582">
              <w:rPr>
                <w:rFonts w:eastAsia="Times New Roman"/>
                <w:highlight w:val="white"/>
                <w:lang w:val="en-GB"/>
              </w:rPr>
              <w:t xml:space="preserve">Personal as group reviewing process </w:t>
            </w:r>
          </w:p>
        </w:tc>
        <w:tc>
          <w:tcPr>
            <w:tcW w:w="1440" w:type="dxa"/>
            <w:gridSpan w:val="3"/>
            <w:shd w:val="clear" w:color="auto" w:fill="auto"/>
            <w:tcMar>
              <w:top w:w="100" w:type="dxa"/>
              <w:left w:w="100" w:type="dxa"/>
              <w:bottom w:w="100" w:type="dxa"/>
              <w:right w:w="100" w:type="dxa"/>
            </w:tcMar>
          </w:tcPr>
          <w:p w14:paraId="6BA6FEBF" w14:textId="77777777" w:rsidR="00EB405E" w:rsidRPr="00901582" w:rsidRDefault="00EB405E" w:rsidP="00EB405E">
            <w:pPr>
              <w:pStyle w:val="Normal1"/>
              <w:widowControl w:val="0"/>
              <w:pBdr>
                <w:top w:val="nil"/>
                <w:left w:val="nil"/>
                <w:bottom w:val="nil"/>
                <w:right w:val="nil"/>
                <w:between w:val="nil"/>
              </w:pBdr>
              <w:spacing w:line="360" w:lineRule="auto"/>
              <w:rPr>
                <w:rFonts w:eastAsia="Times New Roman"/>
                <w:highlight w:val="white"/>
                <w:lang w:val="en-GB"/>
              </w:rPr>
            </w:pPr>
            <w:r w:rsidRPr="00901582">
              <w:rPr>
                <w:rFonts w:eastAsia="Times New Roman"/>
                <w:highlight w:val="white"/>
                <w:lang w:val="en-GB"/>
              </w:rPr>
              <w:t xml:space="preserve">3 months </w:t>
            </w:r>
          </w:p>
        </w:tc>
      </w:tr>
      <w:tr w:rsidR="00EB405E" w:rsidRPr="00901582" w14:paraId="0AA9FEDE" w14:textId="77777777" w:rsidTr="004E3694">
        <w:trPr>
          <w:cantSplit/>
          <w:tblHeader/>
        </w:trPr>
        <w:tc>
          <w:tcPr>
            <w:tcW w:w="1560" w:type="dxa"/>
            <w:shd w:val="clear" w:color="auto" w:fill="auto"/>
            <w:tcMar>
              <w:top w:w="100" w:type="dxa"/>
              <w:left w:w="100" w:type="dxa"/>
              <w:bottom w:w="100" w:type="dxa"/>
              <w:right w:w="100" w:type="dxa"/>
            </w:tcMar>
          </w:tcPr>
          <w:p w14:paraId="756EE6FB" w14:textId="77777777" w:rsidR="00EB405E" w:rsidRPr="00901582" w:rsidRDefault="00EB405E" w:rsidP="00EB405E">
            <w:pPr>
              <w:pStyle w:val="Normal1"/>
              <w:widowControl w:val="0"/>
              <w:pBdr>
                <w:top w:val="nil"/>
                <w:left w:val="nil"/>
                <w:bottom w:val="nil"/>
                <w:right w:val="nil"/>
                <w:between w:val="nil"/>
              </w:pBdr>
              <w:spacing w:line="360" w:lineRule="auto"/>
              <w:rPr>
                <w:rFonts w:eastAsia="Times New Roman"/>
                <w:b/>
                <w:highlight w:val="white"/>
                <w:lang w:val="en-GB"/>
              </w:rPr>
            </w:pPr>
            <w:r w:rsidRPr="00901582">
              <w:rPr>
                <w:rFonts w:eastAsia="Times New Roman"/>
                <w:b/>
                <w:highlight w:val="white"/>
                <w:lang w:val="en-GB"/>
              </w:rPr>
              <w:t xml:space="preserve">3.Leadership skill </w:t>
            </w:r>
          </w:p>
        </w:tc>
        <w:tc>
          <w:tcPr>
            <w:tcW w:w="1740" w:type="dxa"/>
            <w:shd w:val="clear" w:color="auto" w:fill="auto"/>
            <w:tcMar>
              <w:top w:w="100" w:type="dxa"/>
              <w:left w:w="100" w:type="dxa"/>
              <w:bottom w:w="100" w:type="dxa"/>
              <w:right w:w="100" w:type="dxa"/>
            </w:tcMar>
          </w:tcPr>
          <w:p w14:paraId="3AA01F06" w14:textId="77777777" w:rsidR="00EB405E" w:rsidRPr="00901582" w:rsidRDefault="00EB405E" w:rsidP="00EB405E">
            <w:pPr>
              <w:pStyle w:val="Normal1"/>
              <w:widowControl w:val="0"/>
              <w:pBdr>
                <w:top w:val="nil"/>
                <w:left w:val="nil"/>
                <w:bottom w:val="nil"/>
                <w:right w:val="nil"/>
                <w:between w:val="nil"/>
              </w:pBdr>
              <w:spacing w:line="360" w:lineRule="auto"/>
              <w:rPr>
                <w:rFonts w:eastAsia="Times New Roman"/>
                <w:b/>
                <w:highlight w:val="white"/>
                <w:lang w:val="en-GB"/>
              </w:rPr>
            </w:pPr>
            <w:r w:rsidRPr="00901582">
              <w:rPr>
                <w:rFonts w:eastAsia="Times New Roman"/>
                <w:highlight w:val="white"/>
                <w:lang w:val="en-GB"/>
              </w:rPr>
              <w:t xml:space="preserve">Reading different journals, </w:t>
            </w:r>
            <w:proofErr w:type="gramStart"/>
            <w:r w:rsidRPr="00901582">
              <w:rPr>
                <w:rFonts w:eastAsia="Times New Roman"/>
                <w:highlight w:val="white"/>
                <w:lang w:val="en-GB"/>
              </w:rPr>
              <w:t>articles</w:t>
            </w:r>
            <w:proofErr w:type="gramEnd"/>
            <w:r w:rsidRPr="00901582">
              <w:rPr>
                <w:rFonts w:eastAsia="Times New Roman"/>
                <w:highlight w:val="white"/>
                <w:lang w:val="en-GB"/>
              </w:rPr>
              <w:t xml:space="preserve"> and research papers</w:t>
            </w:r>
            <w:r w:rsidRPr="00901582">
              <w:rPr>
                <w:rFonts w:eastAsia="Times New Roman"/>
                <w:b/>
                <w:highlight w:val="white"/>
                <w:lang w:val="en-GB"/>
              </w:rPr>
              <w:t xml:space="preserve"> </w:t>
            </w:r>
          </w:p>
        </w:tc>
        <w:tc>
          <w:tcPr>
            <w:tcW w:w="1575" w:type="dxa"/>
            <w:shd w:val="clear" w:color="auto" w:fill="auto"/>
            <w:tcMar>
              <w:top w:w="100" w:type="dxa"/>
              <w:left w:w="100" w:type="dxa"/>
              <w:bottom w:w="100" w:type="dxa"/>
              <w:right w:w="100" w:type="dxa"/>
            </w:tcMar>
          </w:tcPr>
          <w:p w14:paraId="2BD30784" w14:textId="77777777" w:rsidR="00EB405E" w:rsidRPr="00901582" w:rsidRDefault="00EB405E" w:rsidP="00EB405E">
            <w:pPr>
              <w:pStyle w:val="Normal1"/>
              <w:widowControl w:val="0"/>
              <w:pBdr>
                <w:top w:val="nil"/>
                <w:left w:val="nil"/>
                <w:bottom w:val="nil"/>
                <w:right w:val="nil"/>
                <w:between w:val="nil"/>
              </w:pBdr>
              <w:spacing w:line="360" w:lineRule="auto"/>
              <w:rPr>
                <w:rFonts w:eastAsia="Times New Roman"/>
                <w:highlight w:val="white"/>
                <w:lang w:val="en-GB"/>
              </w:rPr>
            </w:pPr>
            <w:r w:rsidRPr="00901582">
              <w:rPr>
                <w:rFonts w:eastAsia="Times New Roman"/>
                <w:highlight w:val="white"/>
                <w:lang w:val="en-GB"/>
              </w:rPr>
              <w:t xml:space="preserve">Showing leadership skills in solving or decision making in a team </w:t>
            </w:r>
          </w:p>
        </w:tc>
        <w:tc>
          <w:tcPr>
            <w:tcW w:w="1365" w:type="dxa"/>
            <w:shd w:val="clear" w:color="auto" w:fill="auto"/>
            <w:tcMar>
              <w:top w:w="100" w:type="dxa"/>
              <w:left w:w="100" w:type="dxa"/>
              <w:bottom w:w="100" w:type="dxa"/>
              <w:right w:w="100" w:type="dxa"/>
            </w:tcMar>
          </w:tcPr>
          <w:p w14:paraId="59D420BA" w14:textId="77777777" w:rsidR="00EB405E" w:rsidRPr="00901582" w:rsidRDefault="00EB405E" w:rsidP="00EB405E">
            <w:pPr>
              <w:pStyle w:val="Normal1"/>
              <w:widowControl w:val="0"/>
              <w:pBdr>
                <w:top w:val="nil"/>
                <w:left w:val="nil"/>
                <w:bottom w:val="nil"/>
                <w:right w:val="nil"/>
                <w:between w:val="nil"/>
              </w:pBdr>
              <w:spacing w:line="360" w:lineRule="auto"/>
              <w:rPr>
                <w:rFonts w:eastAsia="Times New Roman"/>
                <w:b/>
                <w:highlight w:val="white"/>
                <w:lang w:val="en-GB"/>
              </w:rPr>
            </w:pPr>
            <w:r w:rsidRPr="00901582">
              <w:rPr>
                <w:rFonts w:eastAsia="Times New Roman"/>
                <w:highlight w:val="white"/>
                <w:lang w:val="en-GB"/>
              </w:rPr>
              <w:t>Enhancement of group activities</w:t>
            </w:r>
            <w:r w:rsidRPr="00901582">
              <w:rPr>
                <w:rFonts w:eastAsia="Times New Roman"/>
                <w:b/>
                <w:highlight w:val="white"/>
                <w:lang w:val="en-GB"/>
              </w:rPr>
              <w:t xml:space="preserve"> </w:t>
            </w:r>
          </w:p>
        </w:tc>
        <w:tc>
          <w:tcPr>
            <w:tcW w:w="1440" w:type="dxa"/>
            <w:gridSpan w:val="3"/>
            <w:shd w:val="clear" w:color="auto" w:fill="auto"/>
            <w:tcMar>
              <w:top w:w="100" w:type="dxa"/>
              <w:left w:w="100" w:type="dxa"/>
              <w:bottom w:w="100" w:type="dxa"/>
              <w:right w:w="100" w:type="dxa"/>
            </w:tcMar>
          </w:tcPr>
          <w:p w14:paraId="39F86E3D" w14:textId="77777777" w:rsidR="00EB405E" w:rsidRPr="00901582" w:rsidRDefault="00EB405E" w:rsidP="00EB405E">
            <w:pPr>
              <w:pStyle w:val="Normal1"/>
              <w:widowControl w:val="0"/>
              <w:pBdr>
                <w:top w:val="nil"/>
                <w:left w:val="nil"/>
                <w:bottom w:val="nil"/>
                <w:right w:val="nil"/>
                <w:between w:val="nil"/>
              </w:pBdr>
              <w:spacing w:line="360" w:lineRule="auto"/>
              <w:rPr>
                <w:rFonts w:eastAsia="Times New Roman"/>
                <w:highlight w:val="white"/>
                <w:lang w:val="en-GB"/>
              </w:rPr>
            </w:pPr>
            <w:r w:rsidRPr="00901582">
              <w:rPr>
                <w:rFonts w:eastAsia="Times New Roman"/>
                <w:highlight w:val="white"/>
                <w:lang w:val="en-GB"/>
              </w:rPr>
              <w:t xml:space="preserve">3 months </w:t>
            </w:r>
          </w:p>
        </w:tc>
      </w:tr>
      <w:tr w:rsidR="00EB405E" w:rsidRPr="00901582" w14:paraId="476CB2B7" w14:textId="77777777" w:rsidTr="004E3694">
        <w:trPr>
          <w:cantSplit/>
          <w:tblHeader/>
        </w:trPr>
        <w:tc>
          <w:tcPr>
            <w:tcW w:w="1560" w:type="dxa"/>
            <w:shd w:val="clear" w:color="auto" w:fill="auto"/>
            <w:tcMar>
              <w:top w:w="100" w:type="dxa"/>
              <w:left w:w="100" w:type="dxa"/>
              <w:bottom w:w="100" w:type="dxa"/>
              <w:right w:w="100" w:type="dxa"/>
            </w:tcMar>
          </w:tcPr>
          <w:p w14:paraId="36A342EC" w14:textId="77777777" w:rsidR="00EB405E" w:rsidRPr="00901582" w:rsidRDefault="00EB405E" w:rsidP="00EB405E">
            <w:pPr>
              <w:pStyle w:val="Normal1"/>
              <w:widowControl w:val="0"/>
              <w:pBdr>
                <w:top w:val="nil"/>
                <w:left w:val="nil"/>
                <w:bottom w:val="nil"/>
                <w:right w:val="nil"/>
                <w:between w:val="nil"/>
              </w:pBdr>
              <w:spacing w:line="360" w:lineRule="auto"/>
              <w:rPr>
                <w:rFonts w:eastAsia="Times New Roman"/>
                <w:b/>
                <w:highlight w:val="white"/>
                <w:lang w:val="en-GB"/>
              </w:rPr>
            </w:pPr>
            <w:r w:rsidRPr="00901582">
              <w:rPr>
                <w:rFonts w:eastAsia="Times New Roman"/>
                <w:b/>
                <w:highlight w:val="white"/>
                <w:lang w:val="en-GB"/>
              </w:rPr>
              <w:t>4.Adaptability and planning skill</w:t>
            </w:r>
          </w:p>
        </w:tc>
        <w:tc>
          <w:tcPr>
            <w:tcW w:w="1740" w:type="dxa"/>
            <w:shd w:val="clear" w:color="auto" w:fill="auto"/>
            <w:tcMar>
              <w:top w:w="100" w:type="dxa"/>
              <w:left w:w="100" w:type="dxa"/>
              <w:bottom w:w="100" w:type="dxa"/>
              <w:right w:w="100" w:type="dxa"/>
            </w:tcMar>
          </w:tcPr>
          <w:p w14:paraId="304B1B05" w14:textId="77777777" w:rsidR="00EB405E" w:rsidRPr="00901582" w:rsidRDefault="00EB405E" w:rsidP="00EB405E">
            <w:pPr>
              <w:pStyle w:val="Normal1"/>
              <w:widowControl w:val="0"/>
              <w:pBdr>
                <w:top w:val="nil"/>
                <w:left w:val="nil"/>
                <w:bottom w:val="nil"/>
                <w:right w:val="nil"/>
                <w:between w:val="nil"/>
              </w:pBdr>
              <w:spacing w:line="360" w:lineRule="auto"/>
              <w:rPr>
                <w:rFonts w:eastAsia="Times New Roman"/>
                <w:highlight w:val="white"/>
                <w:lang w:val="en-GB"/>
              </w:rPr>
            </w:pPr>
            <w:r w:rsidRPr="00901582">
              <w:rPr>
                <w:rFonts w:eastAsia="Times New Roman"/>
                <w:highlight w:val="white"/>
                <w:lang w:val="en-GB"/>
              </w:rPr>
              <w:t>Doing related courses for bringing adaptability in working along with increasing planning skills</w:t>
            </w:r>
          </w:p>
        </w:tc>
        <w:tc>
          <w:tcPr>
            <w:tcW w:w="1575" w:type="dxa"/>
            <w:shd w:val="clear" w:color="auto" w:fill="auto"/>
            <w:tcMar>
              <w:top w:w="100" w:type="dxa"/>
              <w:left w:w="100" w:type="dxa"/>
              <w:bottom w:w="100" w:type="dxa"/>
              <w:right w:w="100" w:type="dxa"/>
            </w:tcMar>
          </w:tcPr>
          <w:p w14:paraId="4C586D00" w14:textId="77777777" w:rsidR="00EB405E" w:rsidRPr="00901582" w:rsidRDefault="00EB405E" w:rsidP="00EB405E">
            <w:pPr>
              <w:pStyle w:val="Normal1"/>
              <w:widowControl w:val="0"/>
              <w:pBdr>
                <w:top w:val="nil"/>
                <w:left w:val="nil"/>
                <w:bottom w:val="nil"/>
                <w:right w:val="nil"/>
                <w:between w:val="nil"/>
              </w:pBdr>
              <w:spacing w:line="360" w:lineRule="auto"/>
              <w:rPr>
                <w:rFonts w:eastAsia="Times New Roman"/>
                <w:b/>
                <w:highlight w:val="white"/>
                <w:lang w:val="en-GB"/>
              </w:rPr>
            </w:pPr>
            <w:r w:rsidRPr="00901582">
              <w:rPr>
                <w:rFonts w:eastAsia="Times New Roman"/>
                <w:highlight w:val="white"/>
                <w:lang w:val="en-GB"/>
              </w:rPr>
              <w:t xml:space="preserve">More systematic work delivery and </w:t>
            </w:r>
            <w:proofErr w:type="gramStart"/>
            <w:r w:rsidRPr="00901582">
              <w:rPr>
                <w:rFonts w:eastAsia="Times New Roman"/>
                <w:highlight w:val="white"/>
                <w:lang w:val="en-GB"/>
              </w:rPr>
              <w:t>can</w:t>
            </w:r>
            <w:proofErr w:type="gramEnd"/>
            <w:r w:rsidRPr="00901582">
              <w:rPr>
                <w:rFonts w:eastAsia="Times New Roman"/>
                <w:highlight w:val="white"/>
                <w:lang w:val="en-GB"/>
              </w:rPr>
              <w:t xml:space="preserve"> able to deal with any situation</w:t>
            </w:r>
            <w:r w:rsidRPr="00901582">
              <w:rPr>
                <w:rFonts w:eastAsia="Times New Roman"/>
                <w:b/>
                <w:highlight w:val="white"/>
                <w:lang w:val="en-GB"/>
              </w:rPr>
              <w:t xml:space="preserve"> </w:t>
            </w:r>
          </w:p>
        </w:tc>
        <w:tc>
          <w:tcPr>
            <w:tcW w:w="1365" w:type="dxa"/>
            <w:shd w:val="clear" w:color="auto" w:fill="auto"/>
            <w:tcMar>
              <w:top w:w="100" w:type="dxa"/>
              <w:left w:w="100" w:type="dxa"/>
              <w:bottom w:w="100" w:type="dxa"/>
              <w:right w:w="100" w:type="dxa"/>
            </w:tcMar>
          </w:tcPr>
          <w:p w14:paraId="775A7F33" w14:textId="77777777" w:rsidR="00EB405E" w:rsidRPr="00901582" w:rsidRDefault="00EB405E" w:rsidP="00EB405E">
            <w:pPr>
              <w:pStyle w:val="Normal1"/>
              <w:widowControl w:val="0"/>
              <w:pBdr>
                <w:top w:val="nil"/>
                <w:left w:val="nil"/>
                <w:bottom w:val="nil"/>
                <w:right w:val="nil"/>
                <w:between w:val="nil"/>
              </w:pBdr>
              <w:spacing w:line="360" w:lineRule="auto"/>
              <w:rPr>
                <w:rFonts w:eastAsia="Times New Roman"/>
                <w:b/>
                <w:highlight w:val="white"/>
                <w:lang w:val="en-GB"/>
              </w:rPr>
            </w:pPr>
            <w:r w:rsidRPr="00901582">
              <w:rPr>
                <w:rFonts w:eastAsia="Times New Roman"/>
                <w:highlight w:val="white"/>
                <w:lang w:val="en-GB"/>
              </w:rPr>
              <w:t>Improvement of task planning skills</w:t>
            </w:r>
            <w:r w:rsidRPr="00901582">
              <w:rPr>
                <w:rFonts w:eastAsia="Times New Roman"/>
                <w:b/>
                <w:highlight w:val="white"/>
                <w:lang w:val="en-GB"/>
              </w:rPr>
              <w:t xml:space="preserve"> </w:t>
            </w:r>
          </w:p>
        </w:tc>
        <w:tc>
          <w:tcPr>
            <w:tcW w:w="1440" w:type="dxa"/>
            <w:gridSpan w:val="3"/>
            <w:shd w:val="clear" w:color="auto" w:fill="auto"/>
            <w:tcMar>
              <w:top w:w="100" w:type="dxa"/>
              <w:left w:w="100" w:type="dxa"/>
              <w:bottom w:w="100" w:type="dxa"/>
              <w:right w:w="100" w:type="dxa"/>
            </w:tcMar>
          </w:tcPr>
          <w:p w14:paraId="65CEBE70" w14:textId="77777777" w:rsidR="00EB405E" w:rsidRPr="00901582" w:rsidRDefault="00EB405E" w:rsidP="00EB405E">
            <w:pPr>
              <w:pStyle w:val="Normal1"/>
              <w:widowControl w:val="0"/>
              <w:pBdr>
                <w:top w:val="nil"/>
                <w:left w:val="nil"/>
                <w:bottom w:val="nil"/>
                <w:right w:val="nil"/>
                <w:between w:val="nil"/>
              </w:pBdr>
              <w:spacing w:line="360" w:lineRule="auto"/>
              <w:rPr>
                <w:rFonts w:eastAsia="Times New Roman"/>
                <w:highlight w:val="white"/>
                <w:lang w:val="en-GB"/>
              </w:rPr>
            </w:pPr>
            <w:r w:rsidRPr="00901582">
              <w:rPr>
                <w:rFonts w:eastAsia="Times New Roman"/>
                <w:highlight w:val="white"/>
                <w:lang w:val="en-GB"/>
              </w:rPr>
              <w:t xml:space="preserve">4 months </w:t>
            </w:r>
          </w:p>
        </w:tc>
      </w:tr>
      <w:tr w:rsidR="004E3694" w:rsidRPr="00901582" w14:paraId="7386426F" w14:textId="77777777" w:rsidTr="004E3694">
        <w:trPr>
          <w:gridAfter w:val="2"/>
          <w:wAfter w:w="470" w:type="dxa"/>
          <w:cantSplit/>
          <w:tblHeader/>
        </w:trPr>
        <w:tc>
          <w:tcPr>
            <w:tcW w:w="1560" w:type="dxa"/>
            <w:shd w:val="clear" w:color="auto" w:fill="auto"/>
            <w:tcMar>
              <w:top w:w="100" w:type="dxa"/>
              <w:left w:w="100" w:type="dxa"/>
              <w:bottom w:w="100" w:type="dxa"/>
              <w:right w:w="100" w:type="dxa"/>
            </w:tcMar>
          </w:tcPr>
          <w:p w14:paraId="30110321" w14:textId="77777777" w:rsidR="004E3694" w:rsidRPr="00901582" w:rsidRDefault="004E3694" w:rsidP="00EB405E">
            <w:pPr>
              <w:pStyle w:val="Normal1"/>
              <w:widowControl w:val="0"/>
              <w:pBdr>
                <w:top w:val="nil"/>
                <w:left w:val="nil"/>
                <w:bottom w:val="nil"/>
                <w:right w:val="nil"/>
                <w:between w:val="nil"/>
              </w:pBdr>
              <w:spacing w:line="360" w:lineRule="auto"/>
              <w:rPr>
                <w:rFonts w:eastAsia="Times New Roman"/>
                <w:b/>
                <w:highlight w:val="white"/>
                <w:lang w:val="en-GB"/>
              </w:rPr>
            </w:pPr>
            <w:r w:rsidRPr="00901582">
              <w:rPr>
                <w:rFonts w:eastAsia="Times New Roman"/>
                <w:b/>
                <w:highlight w:val="white"/>
                <w:lang w:val="en-GB"/>
              </w:rPr>
              <w:lastRenderedPageBreak/>
              <w:t>5. Team building skill</w:t>
            </w:r>
          </w:p>
        </w:tc>
        <w:tc>
          <w:tcPr>
            <w:tcW w:w="1740" w:type="dxa"/>
            <w:shd w:val="clear" w:color="auto" w:fill="auto"/>
            <w:tcMar>
              <w:top w:w="100" w:type="dxa"/>
              <w:left w:w="100" w:type="dxa"/>
              <w:bottom w:w="100" w:type="dxa"/>
              <w:right w:w="100" w:type="dxa"/>
            </w:tcMar>
          </w:tcPr>
          <w:p w14:paraId="17B1CB01" w14:textId="77777777" w:rsidR="004E3694" w:rsidRPr="00901582" w:rsidRDefault="004E3694" w:rsidP="00EB405E">
            <w:pPr>
              <w:pStyle w:val="Normal1"/>
              <w:widowControl w:val="0"/>
              <w:pBdr>
                <w:top w:val="nil"/>
                <w:left w:val="nil"/>
                <w:bottom w:val="nil"/>
                <w:right w:val="nil"/>
                <w:between w:val="nil"/>
              </w:pBdr>
              <w:spacing w:line="360" w:lineRule="auto"/>
              <w:rPr>
                <w:rFonts w:eastAsia="Times New Roman"/>
                <w:b/>
                <w:highlight w:val="white"/>
                <w:lang w:val="en-GB"/>
              </w:rPr>
            </w:pPr>
            <w:r w:rsidRPr="00901582">
              <w:rPr>
                <w:rFonts w:eastAsia="Times New Roman"/>
                <w:highlight w:val="white"/>
                <w:lang w:val="en-GB"/>
              </w:rPr>
              <w:t>More engagement in team working hence, participating both online and offline workshops</w:t>
            </w:r>
            <w:r w:rsidRPr="00901582">
              <w:rPr>
                <w:rFonts w:eastAsia="Times New Roman"/>
                <w:b/>
                <w:highlight w:val="white"/>
                <w:lang w:val="en-GB"/>
              </w:rPr>
              <w:t xml:space="preserve"> </w:t>
            </w:r>
          </w:p>
        </w:tc>
        <w:tc>
          <w:tcPr>
            <w:tcW w:w="1575" w:type="dxa"/>
            <w:shd w:val="clear" w:color="auto" w:fill="auto"/>
            <w:tcMar>
              <w:top w:w="100" w:type="dxa"/>
              <w:left w:w="100" w:type="dxa"/>
              <w:bottom w:w="100" w:type="dxa"/>
              <w:right w:w="100" w:type="dxa"/>
            </w:tcMar>
          </w:tcPr>
          <w:p w14:paraId="1AC599D1" w14:textId="77777777" w:rsidR="004E3694" w:rsidRPr="00901582" w:rsidRDefault="004E3694" w:rsidP="00EB405E">
            <w:pPr>
              <w:pStyle w:val="Normal1"/>
              <w:widowControl w:val="0"/>
              <w:pBdr>
                <w:top w:val="nil"/>
                <w:left w:val="nil"/>
                <w:bottom w:val="nil"/>
                <w:right w:val="nil"/>
                <w:between w:val="nil"/>
              </w:pBdr>
              <w:spacing w:line="360" w:lineRule="auto"/>
              <w:rPr>
                <w:rFonts w:eastAsia="Times New Roman"/>
                <w:highlight w:val="white"/>
                <w:lang w:val="en-GB"/>
              </w:rPr>
            </w:pPr>
            <w:r w:rsidRPr="00901582">
              <w:rPr>
                <w:rFonts w:eastAsia="Times New Roman"/>
                <w:highlight w:val="white"/>
                <w:lang w:val="en-GB"/>
              </w:rPr>
              <w:t xml:space="preserve">Enhanced team management and trust building impacts </w:t>
            </w:r>
          </w:p>
        </w:tc>
        <w:tc>
          <w:tcPr>
            <w:tcW w:w="1365" w:type="dxa"/>
            <w:shd w:val="clear" w:color="auto" w:fill="auto"/>
            <w:tcMar>
              <w:top w:w="100" w:type="dxa"/>
              <w:left w:w="100" w:type="dxa"/>
              <w:bottom w:w="100" w:type="dxa"/>
              <w:right w:w="100" w:type="dxa"/>
            </w:tcMar>
          </w:tcPr>
          <w:p w14:paraId="29AAA019" w14:textId="77777777" w:rsidR="004E3694" w:rsidRPr="00901582" w:rsidRDefault="004E3694" w:rsidP="00EB405E">
            <w:pPr>
              <w:pStyle w:val="Normal1"/>
              <w:widowControl w:val="0"/>
              <w:pBdr>
                <w:top w:val="nil"/>
                <w:left w:val="nil"/>
                <w:bottom w:val="nil"/>
                <w:right w:val="nil"/>
                <w:between w:val="nil"/>
              </w:pBdr>
              <w:spacing w:line="360" w:lineRule="auto"/>
              <w:rPr>
                <w:rFonts w:eastAsia="Times New Roman"/>
                <w:highlight w:val="white"/>
                <w:lang w:val="en-GB"/>
              </w:rPr>
            </w:pPr>
            <w:r w:rsidRPr="00901582">
              <w:rPr>
                <w:rFonts w:eastAsia="Times New Roman"/>
                <w:highlight w:val="white"/>
                <w:lang w:val="en-GB"/>
              </w:rPr>
              <w:t xml:space="preserve">Team coordination for task delivery </w:t>
            </w:r>
          </w:p>
        </w:tc>
        <w:tc>
          <w:tcPr>
            <w:tcW w:w="970" w:type="dxa"/>
            <w:shd w:val="clear" w:color="auto" w:fill="auto"/>
            <w:tcMar>
              <w:top w:w="100" w:type="dxa"/>
              <w:left w:w="100" w:type="dxa"/>
              <w:bottom w:w="100" w:type="dxa"/>
              <w:right w:w="100" w:type="dxa"/>
            </w:tcMar>
          </w:tcPr>
          <w:p w14:paraId="11CCA944" w14:textId="77777777" w:rsidR="004E3694" w:rsidRPr="00901582" w:rsidRDefault="004E3694" w:rsidP="00EB405E">
            <w:pPr>
              <w:pStyle w:val="Normal1"/>
              <w:widowControl w:val="0"/>
              <w:pBdr>
                <w:top w:val="nil"/>
                <w:left w:val="nil"/>
                <w:bottom w:val="nil"/>
                <w:right w:val="nil"/>
                <w:between w:val="nil"/>
              </w:pBdr>
              <w:spacing w:line="360" w:lineRule="auto"/>
              <w:rPr>
                <w:rFonts w:eastAsia="Times New Roman"/>
                <w:highlight w:val="white"/>
                <w:lang w:val="en-GB"/>
              </w:rPr>
            </w:pPr>
            <w:r w:rsidRPr="00901582">
              <w:rPr>
                <w:rFonts w:eastAsia="Times New Roman"/>
                <w:highlight w:val="white"/>
                <w:lang w:val="en-GB"/>
              </w:rPr>
              <w:t xml:space="preserve">5 months </w:t>
            </w:r>
          </w:p>
        </w:tc>
      </w:tr>
    </w:tbl>
    <w:p w14:paraId="00AF8707" w14:textId="77777777" w:rsidR="00C3492B" w:rsidRPr="00901582" w:rsidRDefault="00EB405E" w:rsidP="0087689E">
      <w:pPr>
        <w:pStyle w:val="Normal1"/>
        <w:spacing w:line="360" w:lineRule="auto"/>
        <w:jc w:val="center"/>
        <w:rPr>
          <w:rFonts w:eastAsia="Times New Roman"/>
          <w:b/>
          <w:highlight w:val="white"/>
          <w:lang w:val="en-GB"/>
        </w:rPr>
      </w:pPr>
      <w:r>
        <w:rPr>
          <w:rFonts w:eastAsia="Times New Roman"/>
          <w:b/>
          <w:highlight w:val="white"/>
          <w:lang w:val="en-GB"/>
        </w:rPr>
        <w:br w:type="textWrapping" w:clear="all"/>
      </w:r>
      <w:r w:rsidR="00A7639C" w:rsidRPr="00901582">
        <w:rPr>
          <w:rFonts w:eastAsia="Times New Roman"/>
          <w:b/>
          <w:highlight w:val="white"/>
          <w:lang w:val="en-GB"/>
        </w:rPr>
        <w:t>Table</w:t>
      </w:r>
      <w:r w:rsidR="004D3194" w:rsidRPr="00901582">
        <w:rPr>
          <w:rFonts w:eastAsia="Times New Roman"/>
          <w:b/>
          <w:highlight w:val="white"/>
          <w:lang w:val="en-GB"/>
        </w:rPr>
        <w:t xml:space="preserve"> 2</w:t>
      </w:r>
      <w:r w:rsidR="00A7639C" w:rsidRPr="00901582">
        <w:rPr>
          <w:rFonts w:eastAsia="Times New Roman"/>
          <w:b/>
          <w:highlight w:val="white"/>
          <w:lang w:val="en-GB"/>
        </w:rPr>
        <w:t xml:space="preserve">: Persona Development Plan </w:t>
      </w:r>
    </w:p>
    <w:p w14:paraId="68DBBDD4" w14:textId="77777777" w:rsidR="00C3492B" w:rsidRPr="00901582" w:rsidRDefault="00A7639C" w:rsidP="0087689E">
      <w:pPr>
        <w:pStyle w:val="Heading1"/>
        <w:spacing w:before="0" w:after="0"/>
        <w:rPr>
          <w:rFonts w:ascii="Arial" w:hAnsi="Arial" w:cs="Arial"/>
          <w:highlight w:val="white"/>
          <w:lang w:val="en-GB"/>
        </w:rPr>
      </w:pPr>
      <w:bookmarkStart w:id="4" w:name="_Toc99363954"/>
      <w:r w:rsidRPr="00901582">
        <w:rPr>
          <w:rFonts w:ascii="Arial" w:hAnsi="Arial" w:cs="Arial"/>
          <w:highlight w:val="white"/>
          <w:lang w:val="en-GB"/>
        </w:rPr>
        <w:t>Conclusion</w:t>
      </w:r>
      <w:bookmarkEnd w:id="4"/>
      <w:r w:rsidRPr="00901582">
        <w:rPr>
          <w:rFonts w:ascii="Arial" w:hAnsi="Arial" w:cs="Arial"/>
          <w:highlight w:val="white"/>
          <w:lang w:val="en-GB"/>
        </w:rPr>
        <w:t xml:space="preserve"> </w:t>
      </w:r>
    </w:p>
    <w:p w14:paraId="510E6740" w14:textId="77777777" w:rsidR="00EC6CAB" w:rsidRPr="00901582" w:rsidRDefault="00A7639C" w:rsidP="0087689E">
      <w:pPr>
        <w:pStyle w:val="Normal1"/>
        <w:spacing w:line="360" w:lineRule="auto"/>
        <w:jc w:val="both"/>
        <w:rPr>
          <w:rFonts w:eastAsia="Times New Roman"/>
          <w:highlight w:val="white"/>
          <w:lang w:val="en-GB"/>
        </w:rPr>
      </w:pPr>
      <w:r w:rsidRPr="00901582">
        <w:rPr>
          <w:rFonts w:eastAsia="Times New Roman"/>
          <w:highlight w:val="white"/>
          <w:lang w:val="en-GB"/>
        </w:rPr>
        <w:t xml:space="preserve">The conclusion can be drawn that </w:t>
      </w:r>
      <w:r w:rsidR="00EC6CAB" w:rsidRPr="00901582">
        <w:rPr>
          <w:rFonts w:eastAsia="Times New Roman"/>
          <w:highlight w:val="white"/>
          <w:lang w:val="en-GB"/>
        </w:rPr>
        <w:t>self-reflection</w:t>
      </w:r>
      <w:r w:rsidRPr="00901582">
        <w:rPr>
          <w:rFonts w:eastAsia="Times New Roman"/>
          <w:highlight w:val="white"/>
          <w:lang w:val="en-GB"/>
        </w:rPr>
        <w:t xml:space="preserve"> is important </w:t>
      </w:r>
      <w:proofErr w:type="gramStart"/>
      <w:r w:rsidRPr="00901582">
        <w:rPr>
          <w:rFonts w:eastAsia="Times New Roman"/>
          <w:highlight w:val="white"/>
          <w:lang w:val="en-GB"/>
        </w:rPr>
        <w:t>in order to</w:t>
      </w:r>
      <w:proofErr w:type="gramEnd"/>
      <w:r w:rsidRPr="00901582">
        <w:rPr>
          <w:rFonts w:eastAsia="Times New Roman"/>
          <w:highlight w:val="white"/>
          <w:lang w:val="en-GB"/>
        </w:rPr>
        <w:t xml:space="preserve"> understand the different areas of improvement and understanding one's own progress. Furthermore, the report also concludes learning and experiences about different aspects of employee motivation, related </w:t>
      </w:r>
      <w:proofErr w:type="gramStart"/>
      <w:r w:rsidRPr="00901582">
        <w:rPr>
          <w:rFonts w:eastAsia="Times New Roman"/>
          <w:highlight w:val="white"/>
          <w:lang w:val="en-GB"/>
        </w:rPr>
        <w:t>challenges</w:t>
      </w:r>
      <w:proofErr w:type="gramEnd"/>
      <w:r w:rsidRPr="00901582">
        <w:rPr>
          <w:rFonts w:eastAsia="Times New Roman"/>
          <w:highlight w:val="white"/>
          <w:lang w:val="en-GB"/>
        </w:rPr>
        <w:t xml:space="preserve"> and recommendations for further improvement. Therefore, I could </w:t>
      </w:r>
      <w:proofErr w:type="spellStart"/>
      <w:r w:rsidRPr="00901582">
        <w:rPr>
          <w:rFonts w:eastAsia="Times New Roman"/>
          <w:highlight w:val="white"/>
          <w:lang w:val="en-GB"/>
        </w:rPr>
        <w:t>analyze</w:t>
      </w:r>
      <w:proofErr w:type="spellEnd"/>
      <w:r w:rsidRPr="00901582">
        <w:rPr>
          <w:rFonts w:eastAsia="Times New Roman"/>
          <w:highlight w:val="white"/>
          <w:lang w:val="en-GB"/>
        </w:rPr>
        <w:t xml:space="preserve"> from the PDP plan that I have issues with understanding a particular specificity of the jobs </w:t>
      </w:r>
      <w:proofErr w:type="gramStart"/>
      <w:r w:rsidRPr="00901582">
        <w:rPr>
          <w:rFonts w:eastAsia="Times New Roman"/>
          <w:highlight w:val="white"/>
          <w:lang w:val="en-GB"/>
        </w:rPr>
        <w:t>in order to</w:t>
      </w:r>
      <w:proofErr w:type="gramEnd"/>
      <w:r w:rsidRPr="00901582">
        <w:rPr>
          <w:rFonts w:eastAsia="Times New Roman"/>
          <w:highlight w:val="white"/>
          <w:lang w:val="en-GB"/>
        </w:rPr>
        <w:t xml:space="preserve"> complete the task on time. However, the report discusses different skills such as </w:t>
      </w:r>
      <w:r w:rsidRPr="00901582">
        <w:rPr>
          <w:rFonts w:eastAsia="Times New Roman"/>
          <w:b/>
          <w:i/>
          <w:highlight w:val="white"/>
          <w:lang w:val="en-GB"/>
        </w:rPr>
        <w:t xml:space="preserve">“Organization of job advertisement, </w:t>
      </w:r>
      <w:r w:rsidR="00EC6CAB" w:rsidRPr="00901582">
        <w:rPr>
          <w:rFonts w:eastAsia="Times New Roman"/>
          <w:b/>
          <w:i/>
          <w:highlight w:val="white"/>
          <w:lang w:val="en-GB"/>
        </w:rPr>
        <w:t>working</w:t>
      </w:r>
      <w:r w:rsidRPr="00901582">
        <w:rPr>
          <w:rFonts w:eastAsia="Times New Roman"/>
          <w:b/>
          <w:i/>
          <w:highlight w:val="white"/>
          <w:lang w:val="en-GB"/>
        </w:rPr>
        <w:t xml:space="preserve"> as a team and public speaking”</w:t>
      </w:r>
      <w:r w:rsidRPr="00901582">
        <w:rPr>
          <w:rFonts w:eastAsia="Times New Roman"/>
          <w:highlight w:val="white"/>
          <w:lang w:val="en-GB"/>
        </w:rPr>
        <w:t xml:space="preserve">. These skills are important to develop while doing group activities </w:t>
      </w:r>
      <w:proofErr w:type="gramStart"/>
      <w:r w:rsidRPr="00901582">
        <w:rPr>
          <w:rFonts w:eastAsia="Times New Roman"/>
          <w:highlight w:val="white"/>
          <w:lang w:val="en-GB"/>
        </w:rPr>
        <w:t>in order to</w:t>
      </w:r>
      <w:proofErr w:type="gramEnd"/>
      <w:r w:rsidRPr="00901582">
        <w:rPr>
          <w:rFonts w:eastAsia="Times New Roman"/>
          <w:highlight w:val="white"/>
          <w:lang w:val="en-GB"/>
        </w:rPr>
        <w:t xml:space="preserve"> implicate such things in the recommended process. </w:t>
      </w:r>
    </w:p>
    <w:p w14:paraId="309BE382" w14:textId="77777777" w:rsidR="00EC6CAB" w:rsidRPr="00901582" w:rsidRDefault="00EC6CAB" w:rsidP="0087689E">
      <w:pPr>
        <w:spacing w:line="360" w:lineRule="auto"/>
        <w:rPr>
          <w:rFonts w:eastAsia="Times New Roman"/>
          <w:sz w:val="24"/>
          <w:szCs w:val="24"/>
          <w:highlight w:val="white"/>
          <w:lang w:val="en-GB"/>
        </w:rPr>
      </w:pPr>
      <w:r w:rsidRPr="00901582">
        <w:rPr>
          <w:rFonts w:eastAsia="Times New Roman"/>
          <w:sz w:val="24"/>
          <w:szCs w:val="24"/>
          <w:highlight w:val="white"/>
          <w:lang w:val="en-GB"/>
        </w:rPr>
        <w:br w:type="page"/>
      </w:r>
    </w:p>
    <w:p w14:paraId="6773C339" w14:textId="77777777" w:rsidR="004E3694" w:rsidRPr="004E3694" w:rsidRDefault="00EC6CAB" w:rsidP="004E3694">
      <w:pPr>
        <w:pStyle w:val="Heading1"/>
        <w:spacing w:before="0" w:after="0"/>
        <w:rPr>
          <w:rFonts w:ascii="Arial" w:hAnsi="Arial" w:cs="Arial"/>
          <w:highlight w:val="white"/>
          <w:lang w:val="en-GB"/>
        </w:rPr>
      </w:pPr>
      <w:bookmarkStart w:id="5" w:name="_Toc99363955"/>
      <w:r w:rsidRPr="00901582">
        <w:rPr>
          <w:rFonts w:ascii="Arial" w:hAnsi="Arial" w:cs="Arial"/>
          <w:highlight w:val="white"/>
          <w:lang w:val="en-GB"/>
        </w:rPr>
        <w:lastRenderedPageBreak/>
        <w:t>Reference List</w:t>
      </w:r>
      <w:bookmarkEnd w:id="5"/>
      <w:r w:rsidRPr="00901582">
        <w:rPr>
          <w:rFonts w:ascii="Arial" w:hAnsi="Arial" w:cs="Arial"/>
          <w:highlight w:val="white"/>
          <w:lang w:val="en-GB"/>
        </w:rPr>
        <w:t xml:space="preserve"> </w:t>
      </w:r>
      <w:r w:rsidR="004D3194" w:rsidRPr="00901582">
        <w:rPr>
          <w:rFonts w:ascii="Arial" w:hAnsi="Arial" w:cs="Arial"/>
          <w:highlight w:val="white"/>
          <w:lang w:val="en-GB"/>
        </w:rPr>
        <w:t xml:space="preserve"> </w:t>
      </w:r>
    </w:p>
    <w:p w14:paraId="5F15491B" w14:textId="77777777" w:rsidR="004E3694" w:rsidRPr="001C094C" w:rsidRDefault="004E3694" w:rsidP="0087689E">
      <w:pPr>
        <w:pStyle w:val="NormalWeb"/>
        <w:spacing w:before="0" w:beforeAutospacing="0" w:after="0" w:afterAutospacing="0" w:line="360" w:lineRule="auto"/>
        <w:jc w:val="both"/>
        <w:rPr>
          <w:rFonts w:ascii="Arial" w:hAnsi="Arial" w:cs="Arial"/>
          <w:sz w:val="22"/>
          <w:szCs w:val="22"/>
          <w:lang w:val="en-GB"/>
        </w:rPr>
      </w:pPr>
      <w:proofErr w:type="spellStart"/>
      <w:r w:rsidRPr="001C094C">
        <w:rPr>
          <w:rFonts w:ascii="Arial" w:hAnsi="Arial" w:cs="Arial"/>
          <w:sz w:val="22"/>
          <w:szCs w:val="22"/>
          <w:shd w:val="clear" w:color="auto" w:fill="FFFFFF"/>
          <w:lang w:val="en-GB"/>
        </w:rPr>
        <w:t>Basten</w:t>
      </w:r>
      <w:proofErr w:type="spellEnd"/>
      <w:r w:rsidRPr="001C094C">
        <w:rPr>
          <w:rFonts w:ascii="Arial" w:hAnsi="Arial" w:cs="Arial"/>
          <w:sz w:val="22"/>
          <w:szCs w:val="22"/>
          <w:shd w:val="clear" w:color="auto" w:fill="FFFFFF"/>
          <w:lang w:val="en-GB"/>
        </w:rPr>
        <w:t xml:space="preserve">, D. and </w:t>
      </w:r>
      <w:proofErr w:type="spellStart"/>
      <w:r w:rsidRPr="001C094C">
        <w:rPr>
          <w:rFonts w:ascii="Arial" w:hAnsi="Arial" w:cs="Arial"/>
          <w:sz w:val="22"/>
          <w:szCs w:val="22"/>
          <w:shd w:val="clear" w:color="auto" w:fill="FFFFFF"/>
          <w:lang w:val="en-GB"/>
        </w:rPr>
        <w:t>Haamann</w:t>
      </w:r>
      <w:proofErr w:type="spellEnd"/>
      <w:r w:rsidRPr="001C094C">
        <w:rPr>
          <w:rFonts w:ascii="Arial" w:hAnsi="Arial" w:cs="Arial"/>
          <w:sz w:val="22"/>
          <w:szCs w:val="22"/>
          <w:shd w:val="clear" w:color="auto" w:fill="FFFFFF"/>
          <w:lang w:val="en-GB"/>
        </w:rPr>
        <w:t xml:space="preserve">, T., 2018. Approaches for organizational learning: A literature review. </w:t>
      </w:r>
      <w:r w:rsidRPr="001C094C">
        <w:rPr>
          <w:rFonts w:ascii="Arial" w:hAnsi="Arial" w:cs="Arial"/>
          <w:i/>
          <w:iCs/>
          <w:sz w:val="22"/>
          <w:szCs w:val="22"/>
          <w:shd w:val="clear" w:color="auto" w:fill="FFFFFF"/>
          <w:lang w:val="en-GB"/>
        </w:rPr>
        <w:t>Sage Open</w:t>
      </w:r>
      <w:r w:rsidRPr="001C094C">
        <w:rPr>
          <w:rFonts w:ascii="Arial" w:hAnsi="Arial" w:cs="Arial"/>
          <w:sz w:val="22"/>
          <w:szCs w:val="22"/>
          <w:shd w:val="clear" w:color="auto" w:fill="FFFFFF"/>
          <w:lang w:val="en-GB"/>
        </w:rPr>
        <w:t xml:space="preserve">, </w:t>
      </w:r>
      <w:r w:rsidRPr="001C094C">
        <w:rPr>
          <w:rFonts w:ascii="Arial" w:hAnsi="Arial" w:cs="Arial"/>
          <w:i/>
          <w:iCs/>
          <w:sz w:val="22"/>
          <w:szCs w:val="22"/>
          <w:shd w:val="clear" w:color="auto" w:fill="FFFFFF"/>
          <w:lang w:val="en-GB"/>
        </w:rPr>
        <w:t>8</w:t>
      </w:r>
      <w:r w:rsidRPr="001C094C">
        <w:rPr>
          <w:rFonts w:ascii="Arial" w:hAnsi="Arial" w:cs="Arial"/>
          <w:sz w:val="22"/>
          <w:szCs w:val="22"/>
          <w:shd w:val="clear" w:color="auto" w:fill="FFFFFF"/>
          <w:lang w:val="en-GB"/>
        </w:rPr>
        <w:t>(3), p.2158244018794224.</w:t>
      </w:r>
    </w:p>
    <w:p w14:paraId="4EA2841F" w14:textId="77777777" w:rsidR="004E3694" w:rsidRPr="001C094C" w:rsidRDefault="004E3694" w:rsidP="0087689E">
      <w:pPr>
        <w:pStyle w:val="NormalWeb"/>
        <w:spacing w:before="0" w:beforeAutospacing="0" w:after="0" w:afterAutospacing="0" w:line="360" w:lineRule="auto"/>
        <w:jc w:val="both"/>
        <w:rPr>
          <w:rFonts w:ascii="Arial" w:hAnsi="Arial" w:cs="Arial"/>
          <w:sz w:val="22"/>
          <w:szCs w:val="22"/>
          <w:lang w:val="en-GB"/>
        </w:rPr>
      </w:pPr>
      <w:r w:rsidRPr="001C094C">
        <w:rPr>
          <w:rFonts w:ascii="Arial" w:hAnsi="Arial" w:cs="Arial"/>
          <w:sz w:val="22"/>
          <w:szCs w:val="22"/>
          <w:shd w:val="clear" w:color="auto" w:fill="FFFFFF"/>
          <w:lang w:val="en-GB"/>
        </w:rPr>
        <w:t>Coursera, 2022.Planning Phase 1</w:t>
      </w:r>
      <w:r w:rsidRPr="001C094C">
        <w:rPr>
          <w:rFonts w:ascii="Arial" w:hAnsi="Arial" w:cs="Arial"/>
          <w:b/>
          <w:bCs/>
          <w:sz w:val="22"/>
          <w:szCs w:val="22"/>
          <w:shd w:val="clear" w:color="auto" w:fill="FFFFFF"/>
          <w:lang w:val="en-GB"/>
        </w:rPr>
        <w:t>.</w:t>
      </w:r>
      <w:r w:rsidRPr="001C094C">
        <w:rPr>
          <w:rFonts w:ascii="Arial" w:hAnsi="Arial" w:cs="Arial"/>
          <w:sz w:val="22"/>
          <w:szCs w:val="22"/>
          <w:shd w:val="clear" w:color="auto" w:fill="FFFFFF"/>
          <w:lang w:val="en-GB"/>
        </w:rPr>
        <w:t xml:space="preserve"> Available at:</w:t>
      </w:r>
      <w:hyperlink r:id="rId13" w:history="1">
        <w:r w:rsidRPr="001C094C">
          <w:rPr>
            <w:rStyle w:val="Hyperlink"/>
            <w:rFonts w:ascii="Arial" w:hAnsi="Arial" w:cs="Arial"/>
            <w:color w:val="auto"/>
            <w:sz w:val="22"/>
            <w:szCs w:val="22"/>
            <w:u w:val="none"/>
            <w:shd w:val="clear" w:color="auto" w:fill="FFFFFF"/>
            <w:lang w:val="en-GB"/>
          </w:rPr>
          <w:t>https://www.coursera.org/lecture/climateadaptation/planning-phase-1-qHQ0X</w:t>
        </w:r>
      </w:hyperlink>
      <w:r w:rsidRPr="001C094C">
        <w:rPr>
          <w:rFonts w:ascii="Arial" w:hAnsi="Arial" w:cs="Arial"/>
          <w:sz w:val="22"/>
          <w:szCs w:val="22"/>
          <w:shd w:val="clear" w:color="auto" w:fill="FFFFFF"/>
          <w:lang w:val="en-GB"/>
        </w:rPr>
        <w:t>. [Accessed on: 28th March 2022]</w:t>
      </w:r>
    </w:p>
    <w:p w14:paraId="4BB38801" w14:textId="77777777" w:rsidR="004E3694" w:rsidRPr="001C094C" w:rsidRDefault="004E3694" w:rsidP="0087689E">
      <w:pPr>
        <w:pStyle w:val="NormalWeb"/>
        <w:spacing w:before="0" w:beforeAutospacing="0" w:after="0" w:afterAutospacing="0" w:line="360" w:lineRule="auto"/>
        <w:jc w:val="both"/>
        <w:rPr>
          <w:rFonts w:ascii="Arial" w:hAnsi="Arial" w:cs="Arial"/>
          <w:sz w:val="22"/>
          <w:szCs w:val="22"/>
          <w:lang w:val="en-GB"/>
        </w:rPr>
      </w:pPr>
      <w:r w:rsidRPr="001C094C">
        <w:rPr>
          <w:rFonts w:ascii="Arial" w:hAnsi="Arial" w:cs="Arial"/>
          <w:sz w:val="22"/>
          <w:szCs w:val="22"/>
          <w:shd w:val="clear" w:color="auto" w:fill="FFFFFF"/>
          <w:lang w:val="en-GB"/>
        </w:rPr>
        <w:t xml:space="preserve">E-Library, 2022.Critical Thinking </w:t>
      </w:r>
      <w:proofErr w:type="spellStart"/>
      <w:proofErr w:type="gramStart"/>
      <w:r w:rsidRPr="001C094C">
        <w:rPr>
          <w:rFonts w:ascii="Arial" w:hAnsi="Arial" w:cs="Arial"/>
          <w:sz w:val="22"/>
          <w:szCs w:val="22"/>
          <w:shd w:val="clear" w:color="auto" w:fill="FFFFFF"/>
          <w:lang w:val="en-GB"/>
        </w:rPr>
        <w:t>skills.Available</w:t>
      </w:r>
      <w:proofErr w:type="spellEnd"/>
      <w:proofErr w:type="gramEnd"/>
      <w:r w:rsidRPr="001C094C">
        <w:rPr>
          <w:rFonts w:ascii="Arial" w:hAnsi="Arial" w:cs="Arial"/>
          <w:sz w:val="22"/>
          <w:szCs w:val="22"/>
          <w:shd w:val="clear" w:color="auto" w:fill="FFFFFF"/>
          <w:lang w:val="en-GB"/>
        </w:rPr>
        <w:t xml:space="preserve"> </w:t>
      </w:r>
      <w:proofErr w:type="spellStart"/>
      <w:r w:rsidRPr="001C094C">
        <w:rPr>
          <w:rFonts w:ascii="Arial" w:hAnsi="Arial" w:cs="Arial"/>
          <w:sz w:val="22"/>
          <w:szCs w:val="22"/>
          <w:shd w:val="clear" w:color="auto" w:fill="FFFFFF"/>
          <w:lang w:val="en-GB"/>
        </w:rPr>
        <w:t>at:</w:t>
      </w:r>
      <w:hyperlink r:id="rId14" w:history="1">
        <w:r w:rsidRPr="001C094C">
          <w:rPr>
            <w:rStyle w:val="Hyperlink"/>
            <w:rFonts w:ascii="Arial" w:hAnsi="Arial" w:cs="Arial"/>
            <w:color w:val="auto"/>
            <w:sz w:val="22"/>
            <w:szCs w:val="22"/>
            <w:u w:val="none"/>
            <w:shd w:val="clear" w:color="auto" w:fill="FFFFFF"/>
            <w:lang w:val="en-GB"/>
          </w:rPr>
          <w:t>https</w:t>
        </w:r>
        <w:proofErr w:type="spellEnd"/>
        <w:r w:rsidRPr="001C094C">
          <w:rPr>
            <w:rStyle w:val="Hyperlink"/>
            <w:rFonts w:ascii="Arial" w:hAnsi="Arial" w:cs="Arial"/>
            <w:color w:val="auto"/>
            <w:sz w:val="22"/>
            <w:szCs w:val="22"/>
            <w:u w:val="none"/>
            <w:shd w:val="clear" w:color="auto" w:fill="FFFFFF"/>
            <w:lang w:val="en-GB"/>
          </w:rPr>
          <w:t>://libguides.eduhk.hk/critical-thinking/books</w:t>
        </w:r>
      </w:hyperlink>
      <w:r w:rsidRPr="001C094C">
        <w:rPr>
          <w:rFonts w:ascii="Arial" w:hAnsi="Arial" w:cs="Arial"/>
          <w:sz w:val="22"/>
          <w:szCs w:val="22"/>
          <w:shd w:val="clear" w:color="auto" w:fill="FFFFFF"/>
          <w:lang w:val="en-GB"/>
        </w:rPr>
        <w:t>. [Accessed on: 28th March 2022]</w:t>
      </w:r>
    </w:p>
    <w:p w14:paraId="41757A09" w14:textId="77777777" w:rsidR="004E3694" w:rsidRPr="001C094C" w:rsidRDefault="004E3694" w:rsidP="0087689E">
      <w:pPr>
        <w:pStyle w:val="NormalWeb"/>
        <w:spacing w:before="0" w:beforeAutospacing="0" w:after="0" w:afterAutospacing="0" w:line="360" w:lineRule="auto"/>
        <w:jc w:val="both"/>
        <w:rPr>
          <w:rFonts w:ascii="Arial" w:hAnsi="Arial" w:cs="Arial"/>
          <w:sz w:val="22"/>
          <w:szCs w:val="22"/>
          <w:lang w:val="en-GB"/>
        </w:rPr>
      </w:pPr>
      <w:r w:rsidRPr="001C094C">
        <w:rPr>
          <w:rFonts w:ascii="Arial" w:hAnsi="Arial" w:cs="Arial"/>
          <w:sz w:val="22"/>
          <w:szCs w:val="22"/>
          <w:shd w:val="clear" w:color="auto" w:fill="FFFFFF"/>
          <w:lang w:val="en-GB"/>
        </w:rPr>
        <w:t xml:space="preserve">Fergusson, L., van der </w:t>
      </w:r>
      <w:proofErr w:type="spellStart"/>
      <w:r w:rsidRPr="001C094C">
        <w:rPr>
          <w:rFonts w:ascii="Arial" w:hAnsi="Arial" w:cs="Arial"/>
          <w:sz w:val="22"/>
          <w:szCs w:val="22"/>
          <w:shd w:val="clear" w:color="auto" w:fill="FFFFFF"/>
          <w:lang w:val="en-GB"/>
        </w:rPr>
        <w:t>Laan</w:t>
      </w:r>
      <w:proofErr w:type="spellEnd"/>
      <w:r w:rsidRPr="001C094C">
        <w:rPr>
          <w:rFonts w:ascii="Arial" w:hAnsi="Arial" w:cs="Arial"/>
          <w:sz w:val="22"/>
          <w:szCs w:val="22"/>
          <w:shd w:val="clear" w:color="auto" w:fill="FFFFFF"/>
          <w:lang w:val="en-GB"/>
        </w:rPr>
        <w:t xml:space="preserve">, L. and Baker, S., 2019. Reflective practice and work-based research: a description of micro-and macro-reflective cycles. </w:t>
      </w:r>
      <w:r w:rsidRPr="001C094C">
        <w:rPr>
          <w:rFonts w:ascii="Arial" w:hAnsi="Arial" w:cs="Arial"/>
          <w:i/>
          <w:iCs/>
          <w:sz w:val="22"/>
          <w:szCs w:val="22"/>
          <w:shd w:val="clear" w:color="auto" w:fill="FFFFFF"/>
          <w:lang w:val="en-GB"/>
        </w:rPr>
        <w:t>Reflective Practice</w:t>
      </w:r>
      <w:r w:rsidRPr="001C094C">
        <w:rPr>
          <w:rFonts w:ascii="Arial" w:hAnsi="Arial" w:cs="Arial"/>
          <w:sz w:val="22"/>
          <w:szCs w:val="22"/>
          <w:shd w:val="clear" w:color="auto" w:fill="FFFFFF"/>
          <w:lang w:val="en-GB"/>
        </w:rPr>
        <w:t xml:space="preserve">, </w:t>
      </w:r>
      <w:r w:rsidRPr="001C094C">
        <w:rPr>
          <w:rFonts w:ascii="Arial" w:hAnsi="Arial" w:cs="Arial"/>
          <w:i/>
          <w:iCs/>
          <w:sz w:val="22"/>
          <w:szCs w:val="22"/>
          <w:shd w:val="clear" w:color="auto" w:fill="FFFFFF"/>
          <w:lang w:val="en-GB"/>
        </w:rPr>
        <w:t>20</w:t>
      </w:r>
      <w:r w:rsidRPr="001C094C">
        <w:rPr>
          <w:rFonts w:ascii="Arial" w:hAnsi="Arial" w:cs="Arial"/>
          <w:sz w:val="22"/>
          <w:szCs w:val="22"/>
          <w:shd w:val="clear" w:color="auto" w:fill="FFFFFF"/>
          <w:lang w:val="en-GB"/>
        </w:rPr>
        <w:t>(2), pp.289-303.</w:t>
      </w:r>
    </w:p>
    <w:p w14:paraId="52D785C8" w14:textId="77777777" w:rsidR="004E3694" w:rsidRPr="001C094C" w:rsidRDefault="004E3694" w:rsidP="0087689E">
      <w:pPr>
        <w:pStyle w:val="NormalWeb"/>
        <w:spacing w:before="0" w:beforeAutospacing="0" w:after="0" w:afterAutospacing="0" w:line="360" w:lineRule="auto"/>
        <w:jc w:val="both"/>
        <w:rPr>
          <w:rFonts w:ascii="Arial" w:hAnsi="Arial" w:cs="Arial"/>
          <w:sz w:val="22"/>
          <w:szCs w:val="22"/>
          <w:lang w:val="en-GB"/>
        </w:rPr>
      </w:pPr>
      <w:r w:rsidRPr="001C094C">
        <w:rPr>
          <w:rFonts w:ascii="Arial" w:hAnsi="Arial" w:cs="Arial"/>
          <w:sz w:val="22"/>
          <w:szCs w:val="22"/>
          <w:shd w:val="clear" w:color="auto" w:fill="FFFFFF"/>
          <w:lang w:val="en-GB"/>
        </w:rPr>
        <w:t xml:space="preserve">Garrick, J., 2018. A critical discourse on tacit knowledge management and the performative agenda: Implications for industry training and development. </w:t>
      </w:r>
      <w:r w:rsidRPr="001C094C">
        <w:rPr>
          <w:rFonts w:ascii="Arial" w:hAnsi="Arial" w:cs="Arial"/>
          <w:i/>
          <w:iCs/>
          <w:sz w:val="22"/>
          <w:szCs w:val="22"/>
          <w:shd w:val="clear" w:color="auto" w:fill="FFFFFF"/>
          <w:lang w:val="en-GB"/>
        </w:rPr>
        <w:t>European Journal of Training and Development</w:t>
      </w:r>
      <w:r w:rsidRPr="001C094C">
        <w:rPr>
          <w:rFonts w:ascii="Arial" w:hAnsi="Arial" w:cs="Arial"/>
          <w:sz w:val="22"/>
          <w:szCs w:val="22"/>
          <w:shd w:val="clear" w:color="auto" w:fill="FFFFFF"/>
          <w:lang w:val="en-GB"/>
        </w:rPr>
        <w:t>.</w:t>
      </w:r>
    </w:p>
    <w:p w14:paraId="313433AE" w14:textId="77777777" w:rsidR="004E3694" w:rsidRPr="001C094C" w:rsidRDefault="004E3694" w:rsidP="0087689E">
      <w:pPr>
        <w:spacing w:line="360" w:lineRule="auto"/>
        <w:jc w:val="both"/>
        <w:rPr>
          <w:highlight w:val="white"/>
          <w:lang w:val="en-GB"/>
        </w:rPr>
      </w:pPr>
      <w:r w:rsidRPr="001C094C">
        <w:rPr>
          <w:highlight w:val="white"/>
          <w:lang w:val="en-GB"/>
        </w:rPr>
        <w:t xml:space="preserve">Hafeez, I., </w:t>
      </w:r>
      <w:proofErr w:type="spellStart"/>
      <w:r w:rsidRPr="001C094C">
        <w:rPr>
          <w:highlight w:val="white"/>
          <w:lang w:val="en-GB"/>
        </w:rPr>
        <w:t>Yingjun</w:t>
      </w:r>
      <w:proofErr w:type="spellEnd"/>
      <w:r w:rsidRPr="001C094C">
        <w:rPr>
          <w:highlight w:val="white"/>
          <w:lang w:val="en-GB"/>
        </w:rPr>
        <w:t xml:space="preserve">, Z., Hafeez, S., Mansoor, R., and Rehman, K.U., 2019. Impact of workplace environment on employee performance: mediating role of employee health. </w:t>
      </w:r>
      <w:r w:rsidRPr="001C094C">
        <w:rPr>
          <w:i/>
          <w:highlight w:val="white"/>
          <w:lang w:val="en-GB"/>
        </w:rPr>
        <w:t>Business, Management and Economics Engineering</w:t>
      </w:r>
      <w:r w:rsidRPr="001C094C">
        <w:rPr>
          <w:highlight w:val="white"/>
          <w:lang w:val="en-GB"/>
        </w:rPr>
        <w:t xml:space="preserve">, </w:t>
      </w:r>
      <w:r w:rsidRPr="001C094C">
        <w:rPr>
          <w:i/>
          <w:highlight w:val="white"/>
          <w:lang w:val="en-GB"/>
        </w:rPr>
        <w:t>17</w:t>
      </w:r>
      <w:r w:rsidRPr="001C094C">
        <w:rPr>
          <w:highlight w:val="white"/>
          <w:lang w:val="en-GB"/>
        </w:rPr>
        <w:t>(2), pp.173-193.</w:t>
      </w:r>
    </w:p>
    <w:p w14:paraId="3AAF74E0" w14:textId="77777777" w:rsidR="004E3694" w:rsidRPr="001C094C" w:rsidRDefault="004E3694" w:rsidP="0087689E">
      <w:pPr>
        <w:pStyle w:val="NormalWeb"/>
        <w:spacing w:before="0" w:beforeAutospacing="0" w:after="0" w:afterAutospacing="0" w:line="360" w:lineRule="auto"/>
        <w:jc w:val="both"/>
        <w:rPr>
          <w:rFonts w:ascii="Arial" w:hAnsi="Arial" w:cs="Arial"/>
          <w:sz w:val="22"/>
          <w:szCs w:val="22"/>
          <w:lang w:val="en-GB"/>
        </w:rPr>
      </w:pPr>
      <w:proofErr w:type="spellStart"/>
      <w:r w:rsidRPr="001C094C">
        <w:rPr>
          <w:rFonts w:ascii="Arial" w:hAnsi="Arial" w:cs="Arial"/>
          <w:sz w:val="22"/>
          <w:szCs w:val="22"/>
          <w:shd w:val="clear" w:color="auto" w:fill="FFFFFF"/>
          <w:lang w:val="en-GB"/>
        </w:rPr>
        <w:t>Hearle</w:t>
      </w:r>
      <w:proofErr w:type="spellEnd"/>
      <w:r w:rsidRPr="001C094C">
        <w:rPr>
          <w:rFonts w:ascii="Arial" w:hAnsi="Arial" w:cs="Arial"/>
          <w:sz w:val="22"/>
          <w:szCs w:val="22"/>
          <w:shd w:val="clear" w:color="auto" w:fill="FFFFFF"/>
          <w:lang w:val="en-GB"/>
        </w:rPr>
        <w:t xml:space="preserve">, D. and Lawson, S., 2019. Continuing Professional Development Engagement—A UK-based Concept Analysis. </w:t>
      </w:r>
      <w:r w:rsidRPr="001C094C">
        <w:rPr>
          <w:rFonts w:ascii="Arial" w:hAnsi="Arial" w:cs="Arial"/>
          <w:i/>
          <w:iCs/>
          <w:sz w:val="22"/>
          <w:szCs w:val="22"/>
          <w:shd w:val="clear" w:color="auto" w:fill="FFFFFF"/>
          <w:lang w:val="en-GB"/>
        </w:rPr>
        <w:t>Journal of Continuing Education in the Health Professions</w:t>
      </w:r>
      <w:r w:rsidRPr="001C094C">
        <w:rPr>
          <w:rFonts w:ascii="Arial" w:hAnsi="Arial" w:cs="Arial"/>
          <w:sz w:val="22"/>
          <w:szCs w:val="22"/>
          <w:shd w:val="clear" w:color="auto" w:fill="FFFFFF"/>
          <w:lang w:val="en-GB"/>
        </w:rPr>
        <w:t xml:space="preserve">, </w:t>
      </w:r>
      <w:r w:rsidRPr="001C094C">
        <w:rPr>
          <w:rFonts w:ascii="Arial" w:hAnsi="Arial" w:cs="Arial"/>
          <w:i/>
          <w:iCs/>
          <w:sz w:val="22"/>
          <w:szCs w:val="22"/>
          <w:shd w:val="clear" w:color="auto" w:fill="FFFFFF"/>
          <w:lang w:val="en-GB"/>
        </w:rPr>
        <w:t>39</w:t>
      </w:r>
      <w:r w:rsidRPr="001C094C">
        <w:rPr>
          <w:rFonts w:ascii="Arial" w:hAnsi="Arial" w:cs="Arial"/>
          <w:sz w:val="22"/>
          <w:szCs w:val="22"/>
          <w:shd w:val="clear" w:color="auto" w:fill="FFFFFF"/>
          <w:lang w:val="en-GB"/>
        </w:rPr>
        <w:t>(4), pp.251-259.</w:t>
      </w:r>
    </w:p>
    <w:p w14:paraId="782386F8" w14:textId="77777777" w:rsidR="004E3694" w:rsidRPr="001C094C" w:rsidRDefault="004E3694" w:rsidP="0087689E">
      <w:pPr>
        <w:spacing w:line="360" w:lineRule="auto"/>
        <w:jc w:val="both"/>
        <w:rPr>
          <w:highlight w:val="white"/>
          <w:lang w:val="en-GB"/>
        </w:rPr>
      </w:pPr>
      <w:r w:rsidRPr="001C094C">
        <w:rPr>
          <w:highlight w:val="white"/>
          <w:lang w:val="en-GB"/>
        </w:rPr>
        <w:t xml:space="preserve">Hussain, S.D., Khaliq, A., Nisar, Q.A., Kamboh, A.Z. and Ali, S., 2019. The impact of employees' recognition, </w:t>
      </w:r>
      <w:proofErr w:type="gramStart"/>
      <w:r w:rsidRPr="001C094C">
        <w:rPr>
          <w:highlight w:val="white"/>
          <w:lang w:val="en-GB"/>
        </w:rPr>
        <w:t>rewards</w:t>
      </w:r>
      <w:proofErr w:type="gramEnd"/>
      <w:r w:rsidRPr="001C094C">
        <w:rPr>
          <w:highlight w:val="white"/>
          <w:lang w:val="en-GB"/>
        </w:rPr>
        <w:t xml:space="preserve"> and job stress on job performance: the mediating role of perceived organization support. </w:t>
      </w:r>
      <w:r w:rsidRPr="001C094C">
        <w:rPr>
          <w:i/>
          <w:highlight w:val="white"/>
          <w:lang w:val="en-GB"/>
        </w:rPr>
        <w:t>SEISENSE Journal of Management</w:t>
      </w:r>
      <w:r w:rsidRPr="001C094C">
        <w:rPr>
          <w:highlight w:val="white"/>
          <w:lang w:val="en-GB"/>
        </w:rPr>
        <w:t xml:space="preserve">, </w:t>
      </w:r>
      <w:r w:rsidRPr="001C094C">
        <w:rPr>
          <w:i/>
          <w:highlight w:val="white"/>
          <w:lang w:val="en-GB"/>
        </w:rPr>
        <w:t>2</w:t>
      </w:r>
      <w:r w:rsidRPr="001C094C">
        <w:rPr>
          <w:highlight w:val="white"/>
          <w:lang w:val="en-GB"/>
        </w:rPr>
        <w:t>(2), pp.69-82.</w:t>
      </w:r>
    </w:p>
    <w:p w14:paraId="05FDD0E2" w14:textId="77777777" w:rsidR="004E3694" w:rsidRPr="001C094C" w:rsidRDefault="004E3694" w:rsidP="0087689E">
      <w:pPr>
        <w:pStyle w:val="NormalWeb"/>
        <w:spacing w:before="0" w:beforeAutospacing="0" w:after="0" w:afterAutospacing="0" w:line="360" w:lineRule="auto"/>
        <w:jc w:val="both"/>
        <w:rPr>
          <w:rFonts w:ascii="Arial" w:hAnsi="Arial" w:cs="Arial"/>
          <w:sz w:val="22"/>
          <w:szCs w:val="22"/>
          <w:lang w:val="en-GB"/>
        </w:rPr>
      </w:pPr>
      <w:proofErr w:type="spellStart"/>
      <w:r w:rsidRPr="001C094C">
        <w:rPr>
          <w:rFonts w:ascii="Arial" w:hAnsi="Arial" w:cs="Arial"/>
          <w:sz w:val="22"/>
          <w:szCs w:val="22"/>
          <w:shd w:val="clear" w:color="auto" w:fill="FFFFFF"/>
          <w:lang w:val="en-GB"/>
        </w:rPr>
        <w:t>Kryscynski</w:t>
      </w:r>
      <w:proofErr w:type="spellEnd"/>
      <w:r w:rsidRPr="001C094C">
        <w:rPr>
          <w:rFonts w:ascii="Arial" w:hAnsi="Arial" w:cs="Arial"/>
          <w:sz w:val="22"/>
          <w:szCs w:val="22"/>
          <w:shd w:val="clear" w:color="auto" w:fill="FFFFFF"/>
          <w:lang w:val="en-GB"/>
        </w:rPr>
        <w:t xml:space="preserve">, D., Reeves, C., </w:t>
      </w:r>
      <w:proofErr w:type="spellStart"/>
      <w:r w:rsidRPr="001C094C">
        <w:rPr>
          <w:rFonts w:ascii="Arial" w:hAnsi="Arial" w:cs="Arial"/>
          <w:sz w:val="22"/>
          <w:szCs w:val="22"/>
          <w:shd w:val="clear" w:color="auto" w:fill="FFFFFF"/>
          <w:lang w:val="en-GB"/>
        </w:rPr>
        <w:t>Stice</w:t>
      </w:r>
      <w:r w:rsidRPr="001C094C">
        <w:rPr>
          <w:rFonts w:ascii="Cambria Math" w:hAnsi="Cambria Math" w:cs="Arial"/>
          <w:sz w:val="22"/>
          <w:szCs w:val="22"/>
          <w:shd w:val="clear" w:color="auto" w:fill="FFFFFF"/>
          <w:lang w:val="en-GB"/>
        </w:rPr>
        <w:t>‐</w:t>
      </w:r>
      <w:r w:rsidRPr="001C094C">
        <w:rPr>
          <w:rFonts w:ascii="Arial" w:hAnsi="Arial" w:cs="Arial"/>
          <w:sz w:val="22"/>
          <w:szCs w:val="22"/>
          <w:shd w:val="clear" w:color="auto" w:fill="FFFFFF"/>
          <w:lang w:val="en-GB"/>
        </w:rPr>
        <w:t>Lusvardi</w:t>
      </w:r>
      <w:proofErr w:type="spellEnd"/>
      <w:r w:rsidRPr="001C094C">
        <w:rPr>
          <w:rFonts w:ascii="Arial" w:hAnsi="Arial" w:cs="Arial"/>
          <w:sz w:val="22"/>
          <w:szCs w:val="22"/>
          <w:shd w:val="clear" w:color="auto" w:fill="FFFFFF"/>
          <w:lang w:val="en-GB"/>
        </w:rPr>
        <w:t xml:space="preserve">, R., Ulrich, M. and Russell, G., 2018. Analytical abilities and the performance of HR professionals. </w:t>
      </w:r>
      <w:r w:rsidRPr="001C094C">
        <w:rPr>
          <w:rFonts w:ascii="Arial" w:hAnsi="Arial" w:cs="Arial"/>
          <w:i/>
          <w:iCs/>
          <w:sz w:val="22"/>
          <w:szCs w:val="22"/>
          <w:shd w:val="clear" w:color="auto" w:fill="FFFFFF"/>
          <w:lang w:val="en-GB"/>
        </w:rPr>
        <w:t>Human Resource Management</w:t>
      </w:r>
      <w:r w:rsidRPr="001C094C">
        <w:rPr>
          <w:rFonts w:ascii="Arial" w:hAnsi="Arial" w:cs="Arial"/>
          <w:sz w:val="22"/>
          <w:szCs w:val="22"/>
          <w:shd w:val="clear" w:color="auto" w:fill="FFFFFF"/>
          <w:lang w:val="en-GB"/>
        </w:rPr>
        <w:t xml:space="preserve">, </w:t>
      </w:r>
      <w:r w:rsidRPr="001C094C">
        <w:rPr>
          <w:rFonts w:ascii="Arial" w:hAnsi="Arial" w:cs="Arial"/>
          <w:i/>
          <w:iCs/>
          <w:sz w:val="22"/>
          <w:szCs w:val="22"/>
          <w:shd w:val="clear" w:color="auto" w:fill="FFFFFF"/>
          <w:lang w:val="en-GB"/>
        </w:rPr>
        <w:t>57</w:t>
      </w:r>
      <w:r w:rsidRPr="001C094C">
        <w:rPr>
          <w:rFonts w:ascii="Arial" w:hAnsi="Arial" w:cs="Arial"/>
          <w:sz w:val="22"/>
          <w:szCs w:val="22"/>
          <w:shd w:val="clear" w:color="auto" w:fill="FFFFFF"/>
          <w:lang w:val="en-GB"/>
        </w:rPr>
        <w:t>(3), pp.715-738.</w:t>
      </w:r>
    </w:p>
    <w:p w14:paraId="75431A15" w14:textId="77777777" w:rsidR="004E3694" w:rsidRPr="001C094C" w:rsidRDefault="004E3694" w:rsidP="0087689E">
      <w:pPr>
        <w:pStyle w:val="NormalWeb"/>
        <w:spacing w:before="0" w:beforeAutospacing="0" w:after="0" w:afterAutospacing="0" w:line="360" w:lineRule="auto"/>
        <w:jc w:val="both"/>
        <w:rPr>
          <w:rFonts w:ascii="Arial" w:hAnsi="Arial" w:cs="Arial"/>
          <w:sz w:val="22"/>
          <w:szCs w:val="22"/>
          <w:lang w:val="en-GB"/>
        </w:rPr>
      </w:pPr>
      <w:r w:rsidRPr="001C094C">
        <w:rPr>
          <w:rFonts w:ascii="Arial" w:hAnsi="Arial" w:cs="Arial"/>
          <w:sz w:val="22"/>
          <w:szCs w:val="22"/>
          <w:shd w:val="clear" w:color="auto" w:fill="FFFFFF"/>
          <w:lang w:val="en-GB"/>
        </w:rPr>
        <w:t xml:space="preserve">Lussier, R.N. and Achua, C.F., 2015. </w:t>
      </w:r>
      <w:r w:rsidRPr="001C094C">
        <w:rPr>
          <w:rFonts w:ascii="Arial" w:hAnsi="Arial" w:cs="Arial"/>
          <w:i/>
          <w:iCs/>
          <w:sz w:val="22"/>
          <w:szCs w:val="22"/>
          <w:shd w:val="clear" w:color="auto" w:fill="FFFFFF"/>
          <w:lang w:val="en-GB"/>
        </w:rPr>
        <w:t>Leadership: Theory, application, &amp; skill development</w:t>
      </w:r>
      <w:r w:rsidRPr="001C094C">
        <w:rPr>
          <w:rFonts w:ascii="Arial" w:hAnsi="Arial" w:cs="Arial"/>
          <w:sz w:val="22"/>
          <w:szCs w:val="22"/>
          <w:shd w:val="clear" w:color="auto" w:fill="FFFFFF"/>
          <w:lang w:val="en-GB"/>
        </w:rPr>
        <w:t>. Cengage learning. </w:t>
      </w:r>
    </w:p>
    <w:p w14:paraId="2A4C895F" w14:textId="77777777" w:rsidR="004E3694" w:rsidRPr="001C094C" w:rsidRDefault="004E3694" w:rsidP="0087689E">
      <w:pPr>
        <w:pStyle w:val="NormalWeb"/>
        <w:spacing w:before="0" w:beforeAutospacing="0" w:after="0" w:afterAutospacing="0" w:line="360" w:lineRule="auto"/>
        <w:jc w:val="both"/>
        <w:rPr>
          <w:rFonts w:ascii="Arial" w:hAnsi="Arial" w:cs="Arial"/>
          <w:sz w:val="22"/>
          <w:szCs w:val="22"/>
          <w:lang w:val="en-GB"/>
        </w:rPr>
      </w:pPr>
      <w:proofErr w:type="spellStart"/>
      <w:r w:rsidRPr="001C094C">
        <w:rPr>
          <w:rFonts w:ascii="Arial" w:hAnsi="Arial" w:cs="Arial"/>
          <w:sz w:val="22"/>
          <w:szCs w:val="22"/>
          <w:shd w:val="clear" w:color="auto" w:fill="FFFFFF"/>
          <w:lang w:val="en-GB"/>
        </w:rPr>
        <w:t>Mardis</w:t>
      </w:r>
      <w:proofErr w:type="spellEnd"/>
      <w:r w:rsidRPr="001C094C">
        <w:rPr>
          <w:rFonts w:ascii="Arial" w:hAnsi="Arial" w:cs="Arial"/>
          <w:sz w:val="22"/>
          <w:szCs w:val="22"/>
          <w:shd w:val="clear" w:color="auto" w:fill="FFFFFF"/>
          <w:lang w:val="en-GB"/>
        </w:rPr>
        <w:t xml:space="preserve">, M.A., Ma, J., Jones, F.R., </w:t>
      </w:r>
      <w:proofErr w:type="spellStart"/>
      <w:r w:rsidRPr="001C094C">
        <w:rPr>
          <w:rFonts w:ascii="Arial" w:hAnsi="Arial" w:cs="Arial"/>
          <w:sz w:val="22"/>
          <w:szCs w:val="22"/>
          <w:shd w:val="clear" w:color="auto" w:fill="FFFFFF"/>
          <w:lang w:val="en-GB"/>
        </w:rPr>
        <w:t>Ambavarapu</w:t>
      </w:r>
      <w:proofErr w:type="spellEnd"/>
      <w:r w:rsidRPr="001C094C">
        <w:rPr>
          <w:rFonts w:ascii="Arial" w:hAnsi="Arial" w:cs="Arial"/>
          <w:sz w:val="22"/>
          <w:szCs w:val="22"/>
          <w:shd w:val="clear" w:color="auto" w:fill="FFFFFF"/>
          <w:lang w:val="en-GB"/>
        </w:rPr>
        <w:t xml:space="preserve">, C.R., Kelleher, H.M., Spears, L.I. and McClure, C.R., 2018. Assessing alignment between information technology educational opportunities, professional requirements, and industry demands. </w:t>
      </w:r>
      <w:r w:rsidRPr="001C094C">
        <w:rPr>
          <w:rFonts w:ascii="Arial" w:hAnsi="Arial" w:cs="Arial"/>
          <w:i/>
          <w:iCs/>
          <w:sz w:val="22"/>
          <w:szCs w:val="22"/>
          <w:shd w:val="clear" w:color="auto" w:fill="FFFFFF"/>
          <w:lang w:val="en-GB"/>
        </w:rPr>
        <w:t>Education and Information Technologies</w:t>
      </w:r>
      <w:r w:rsidRPr="001C094C">
        <w:rPr>
          <w:rFonts w:ascii="Arial" w:hAnsi="Arial" w:cs="Arial"/>
          <w:sz w:val="22"/>
          <w:szCs w:val="22"/>
          <w:shd w:val="clear" w:color="auto" w:fill="FFFFFF"/>
          <w:lang w:val="en-GB"/>
        </w:rPr>
        <w:t xml:space="preserve">, </w:t>
      </w:r>
      <w:r w:rsidRPr="001C094C">
        <w:rPr>
          <w:rFonts w:ascii="Arial" w:hAnsi="Arial" w:cs="Arial"/>
          <w:i/>
          <w:iCs/>
          <w:sz w:val="22"/>
          <w:szCs w:val="22"/>
          <w:shd w:val="clear" w:color="auto" w:fill="FFFFFF"/>
          <w:lang w:val="en-GB"/>
        </w:rPr>
        <w:t>23</w:t>
      </w:r>
      <w:r w:rsidRPr="001C094C">
        <w:rPr>
          <w:rFonts w:ascii="Arial" w:hAnsi="Arial" w:cs="Arial"/>
          <w:sz w:val="22"/>
          <w:szCs w:val="22"/>
          <w:shd w:val="clear" w:color="auto" w:fill="FFFFFF"/>
          <w:lang w:val="en-GB"/>
        </w:rPr>
        <w:t>(4), pp.1547-1584.</w:t>
      </w:r>
    </w:p>
    <w:p w14:paraId="553ED129" w14:textId="77777777" w:rsidR="004E3694" w:rsidRPr="001C094C" w:rsidRDefault="004E3694" w:rsidP="0087689E">
      <w:pPr>
        <w:spacing w:line="360" w:lineRule="auto"/>
        <w:jc w:val="both"/>
        <w:rPr>
          <w:highlight w:val="white"/>
          <w:lang w:val="en-GB"/>
        </w:rPr>
      </w:pPr>
      <w:proofErr w:type="spellStart"/>
      <w:r w:rsidRPr="001C094C">
        <w:rPr>
          <w:highlight w:val="white"/>
          <w:lang w:val="en-GB"/>
        </w:rPr>
        <w:t>Missingham</w:t>
      </w:r>
      <w:proofErr w:type="spellEnd"/>
      <w:r w:rsidRPr="001C094C">
        <w:rPr>
          <w:highlight w:val="white"/>
          <w:lang w:val="en-GB"/>
        </w:rPr>
        <w:t xml:space="preserve">, D., Shah, S., Sabir, F., and Willison, J., 2018. Student engineers optimising problem solving and research skills. </w:t>
      </w:r>
      <w:r w:rsidRPr="001C094C">
        <w:rPr>
          <w:i/>
          <w:highlight w:val="white"/>
          <w:lang w:val="en-GB"/>
        </w:rPr>
        <w:t>Journal of University Teaching &amp; Learning Practice</w:t>
      </w:r>
      <w:r w:rsidRPr="001C094C">
        <w:rPr>
          <w:highlight w:val="white"/>
          <w:lang w:val="en-GB"/>
        </w:rPr>
        <w:t xml:space="preserve">, </w:t>
      </w:r>
      <w:r w:rsidRPr="001C094C">
        <w:rPr>
          <w:i/>
          <w:highlight w:val="white"/>
          <w:lang w:val="en-GB"/>
        </w:rPr>
        <w:t>15</w:t>
      </w:r>
      <w:r w:rsidRPr="001C094C">
        <w:rPr>
          <w:highlight w:val="white"/>
          <w:lang w:val="en-GB"/>
        </w:rPr>
        <w:t>(4), p.8.</w:t>
      </w:r>
    </w:p>
    <w:p w14:paraId="65EAEEF4" w14:textId="77777777" w:rsidR="004E3694" w:rsidRPr="001C094C" w:rsidRDefault="004E3694" w:rsidP="0087689E">
      <w:pPr>
        <w:pStyle w:val="NormalWeb"/>
        <w:spacing w:before="0" w:beforeAutospacing="0" w:after="0" w:afterAutospacing="0" w:line="360" w:lineRule="auto"/>
        <w:jc w:val="both"/>
        <w:rPr>
          <w:rFonts w:ascii="Arial" w:hAnsi="Arial" w:cs="Arial"/>
          <w:sz w:val="22"/>
          <w:szCs w:val="22"/>
          <w:lang w:val="en-GB"/>
        </w:rPr>
      </w:pPr>
      <w:r w:rsidRPr="001C094C">
        <w:rPr>
          <w:rFonts w:ascii="Arial" w:hAnsi="Arial" w:cs="Arial"/>
          <w:sz w:val="22"/>
          <w:szCs w:val="22"/>
          <w:shd w:val="clear" w:color="auto" w:fill="FFFFFF"/>
          <w:lang w:val="en-GB"/>
        </w:rPr>
        <w:lastRenderedPageBreak/>
        <w:t xml:space="preserve">Personnel and Development (CIPD), chapter 1: Organizational design Gary Connor, Michael </w:t>
      </w:r>
      <w:proofErr w:type="gramStart"/>
      <w:r w:rsidRPr="001C094C">
        <w:rPr>
          <w:rFonts w:ascii="Arial" w:hAnsi="Arial" w:cs="Arial"/>
          <w:sz w:val="22"/>
          <w:szCs w:val="22"/>
          <w:shd w:val="clear" w:color="auto" w:fill="FFFFFF"/>
          <w:lang w:val="en-GB"/>
        </w:rPr>
        <w:t>McFadden</w:t>
      </w:r>
      <w:proofErr w:type="gramEnd"/>
      <w:r w:rsidRPr="001C094C">
        <w:rPr>
          <w:rFonts w:ascii="Arial" w:hAnsi="Arial" w:cs="Arial"/>
          <w:sz w:val="22"/>
          <w:szCs w:val="22"/>
          <w:shd w:val="clear" w:color="auto" w:fill="FFFFFF"/>
          <w:lang w:val="en-GB"/>
        </w:rPr>
        <w:t xml:space="preserve"> and Ian McLean. </w:t>
      </w:r>
      <w:r w:rsidRPr="001C094C">
        <w:rPr>
          <w:rFonts w:ascii="Arial" w:hAnsi="Arial" w:cs="Arial"/>
          <w:i/>
          <w:iCs/>
          <w:sz w:val="22"/>
          <w:szCs w:val="22"/>
          <w:shd w:val="clear" w:color="auto" w:fill="FFFFFF"/>
          <w:lang w:val="en-GB"/>
        </w:rPr>
        <w:t>Retrieved at January</w:t>
      </w:r>
      <w:r w:rsidRPr="001C094C">
        <w:rPr>
          <w:rFonts w:ascii="Arial" w:hAnsi="Arial" w:cs="Arial"/>
          <w:sz w:val="22"/>
          <w:szCs w:val="22"/>
          <w:shd w:val="clear" w:color="auto" w:fill="FFFFFF"/>
          <w:lang w:val="en-GB"/>
        </w:rPr>
        <w:t xml:space="preserve">, </w:t>
      </w:r>
      <w:r w:rsidRPr="001C094C">
        <w:rPr>
          <w:rFonts w:ascii="Arial" w:hAnsi="Arial" w:cs="Arial"/>
          <w:i/>
          <w:iCs/>
          <w:sz w:val="22"/>
          <w:szCs w:val="22"/>
          <w:shd w:val="clear" w:color="auto" w:fill="FFFFFF"/>
          <w:lang w:val="en-GB"/>
        </w:rPr>
        <w:t>10</w:t>
      </w:r>
      <w:r w:rsidRPr="001C094C">
        <w:rPr>
          <w:rFonts w:ascii="Arial" w:hAnsi="Arial" w:cs="Arial"/>
          <w:sz w:val="22"/>
          <w:szCs w:val="22"/>
          <w:shd w:val="clear" w:color="auto" w:fill="FFFFFF"/>
          <w:lang w:val="en-GB"/>
        </w:rPr>
        <w:t>(2016), pp.2-35.</w:t>
      </w:r>
    </w:p>
    <w:p w14:paraId="00DDF769" w14:textId="77777777" w:rsidR="004E3694" w:rsidRPr="001C094C" w:rsidRDefault="004E3694" w:rsidP="0087689E">
      <w:pPr>
        <w:pStyle w:val="NormalWeb"/>
        <w:spacing w:before="0" w:beforeAutospacing="0" w:after="0" w:afterAutospacing="0" w:line="360" w:lineRule="auto"/>
        <w:jc w:val="both"/>
        <w:rPr>
          <w:rFonts w:ascii="Arial" w:hAnsi="Arial" w:cs="Arial"/>
          <w:sz w:val="22"/>
          <w:szCs w:val="22"/>
          <w:lang w:val="en-GB"/>
        </w:rPr>
      </w:pPr>
      <w:r w:rsidRPr="001C094C">
        <w:rPr>
          <w:rFonts w:ascii="Arial" w:hAnsi="Arial" w:cs="Arial"/>
          <w:sz w:val="22"/>
          <w:szCs w:val="22"/>
          <w:shd w:val="clear" w:color="auto" w:fill="FFFFFF"/>
          <w:lang w:val="en-GB"/>
        </w:rPr>
        <w:t xml:space="preserve">Rubens, A., Schoenfeld, G.A., Schaffer, </w:t>
      </w:r>
      <w:proofErr w:type="gramStart"/>
      <w:r w:rsidRPr="001C094C">
        <w:rPr>
          <w:rFonts w:ascii="Arial" w:hAnsi="Arial" w:cs="Arial"/>
          <w:sz w:val="22"/>
          <w:szCs w:val="22"/>
          <w:shd w:val="clear" w:color="auto" w:fill="FFFFFF"/>
          <w:lang w:val="en-GB"/>
        </w:rPr>
        <w:t>B.S.</w:t>
      </w:r>
      <w:proofErr w:type="gramEnd"/>
      <w:r w:rsidRPr="001C094C">
        <w:rPr>
          <w:rFonts w:ascii="Arial" w:hAnsi="Arial" w:cs="Arial"/>
          <w:sz w:val="22"/>
          <w:szCs w:val="22"/>
          <w:shd w:val="clear" w:color="auto" w:fill="FFFFFF"/>
          <w:lang w:val="en-GB"/>
        </w:rPr>
        <w:t xml:space="preserve"> and Leah, J.S., 2018. Self-awareness and leadership: Developing an individual strategic professional development plan in an MBA leadership course. </w:t>
      </w:r>
      <w:r w:rsidRPr="001C094C">
        <w:rPr>
          <w:rFonts w:ascii="Arial" w:hAnsi="Arial" w:cs="Arial"/>
          <w:i/>
          <w:iCs/>
          <w:sz w:val="22"/>
          <w:szCs w:val="22"/>
          <w:shd w:val="clear" w:color="auto" w:fill="FFFFFF"/>
          <w:lang w:val="en-GB"/>
        </w:rPr>
        <w:t>The International Journal of Management Education</w:t>
      </w:r>
      <w:r w:rsidRPr="001C094C">
        <w:rPr>
          <w:rFonts w:ascii="Arial" w:hAnsi="Arial" w:cs="Arial"/>
          <w:sz w:val="22"/>
          <w:szCs w:val="22"/>
          <w:shd w:val="clear" w:color="auto" w:fill="FFFFFF"/>
          <w:lang w:val="en-GB"/>
        </w:rPr>
        <w:t xml:space="preserve">, </w:t>
      </w:r>
      <w:r w:rsidRPr="001C094C">
        <w:rPr>
          <w:rFonts w:ascii="Arial" w:hAnsi="Arial" w:cs="Arial"/>
          <w:i/>
          <w:iCs/>
          <w:sz w:val="22"/>
          <w:szCs w:val="22"/>
          <w:shd w:val="clear" w:color="auto" w:fill="FFFFFF"/>
          <w:lang w:val="en-GB"/>
        </w:rPr>
        <w:t>16</w:t>
      </w:r>
      <w:r w:rsidRPr="001C094C">
        <w:rPr>
          <w:rFonts w:ascii="Arial" w:hAnsi="Arial" w:cs="Arial"/>
          <w:sz w:val="22"/>
          <w:szCs w:val="22"/>
          <w:shd w:val="clear" w:color="auto" w:fill="FFFFFF"/>
          <w:lang w:val="en-GB"/>
        </w:rPr>
        <w:t>(1), pp.1-13. </w:t>
      </w:r>
    </w:p>
    <w:p w14:paraId="5E6938C8" w14:textId="77777777" w:rsidR="004E3694" w:rsidRPr="001C094C" w:rsidRDefault="004E3694" w:rsidP="0087689E">
      <w:pPr>
        <w:pStyle w:val="NormalWeb"/>
        <w:spacing w:before="0" w:beforeAutospacing="0" w:after="0" w:afterAutospacing="0" w:line="360" w:lineRule="auto"/>
        <w:jc w:val="both"/>
        <w:rPr>
          <w:rFonts w:ascii="Arial" w:hAnsi="Arial" w:cs="Arial"/>
          <w:sz w:val="22"/>
          <w:szCs w:val="22"/>
          <w:lang w:val="en-GB"/>
        </w:rPr>
      </w:pPr>
      <w:r w:rsidRPr="001C094C">
        <w:rPr>
          <w:rFonts w:ascii="Arial" w:hAnsi="Arial" w:cs="Arial"/>
          <w:sz w:val="22"/>
          <w:szCs w:val="22"/>
          <w:shd w:val="clear" w:color="auto" w:fill="FFFFFF"/>
          <w:lang w:val="en-GB"/>
        </w:rPr>
        <w:t xml:space="preserve">Sousa, M.J. and Rocha, Á., 2019. Leadership styles and skills developed through game-based learning. </w:t>
      </w:r>
      <w:r w:rsidRPr="001C094C">
        <w:rPr>
          <w:rFonts w:ascii="Arial" w:hAnsi="Arial" w:cs="Arial"/>
          <w:i/>
          <w:iCs/>
          <w:sz w:val="22"/>
          <w:szCs w:val="22"/>
          <w:shd w:val="clear" w:color="auto" w:fill="FFFFFF"/>
          <w:lang w:val="en-GB"/>
        </w:rPr>
        <w:t>Journal of Business Research</w:t>
      </w:r>
      <w:r w:rsidRPr="001C094C">
        <w:rPr>
          <w:rFonts w:ascii="Arial" w:hAnsi="Arial" w:cs="Arial"/>
          <w:sz w:val="22"/>
          <w:szCs w:val="22"/>
          <w:shd w:val="clear" w:color="auto" w:fill="FFFFFF"/>
          <w:lang w:val="en-GB"/>
        </w:rPr>
        <w:t xml:space="preserve">, </w:t>
      </w:r>
      <w:r w:rsidRPr="001C094C">
        <w:rPr>
          <w:rFonts w:ascii="Arial" w:hAnsi="Arial" w:cs="Arial"/>
          <w:i/>
          <w:iCs/>
          <w:sz w:val="22"/>
          <w:szCs w:val="22"/>
          <w:shd w:val="clear" w:color="auto" w:fill="FFFFFF"/>
          <w:lang w:val="en-GB"/>
        </w:rPr>
        <w:t>94</w:t>
      </w:r>
      <w:r w:rsidRPr="001C094C">
        <w:rPr>
          <w:rFonts w:ascii="Arial" w:hAnsi="Arial" w:cs="Arial"/>
          <w:sz w:val="22"/>
          <w:szCs w:val="22"/>
          <w:shd w:val="clear" w:color="auto" w:fill="FFFFFF"/>
          <w:lang w:val="en-GB"/>
        </w:rPr>
        <w:t>, pp.360-366.</w:t>
      </w:r>
    </w:p>
    <w:p w14:paraId="05B42EFF" w14:textId="77777777" w:rsidR="004E3694" w:rsidRPr="001C094C" w:rsidRDefault="004E3694" w:rsidP="0087689E">
      <w:pPr>
        <w:pStyle w:val="NormalWeb"/>
        <w:spacing w:before="0" w:beforeAutospacing="0" w:after="0" w:afterAutospacing="0" w:line="360" w:lineRule="auto"/>
        <w:jc w:val="both"/>
        <w:rPr>
          <w:rFonts w:ascii="Arial" w:hAnsi="Arial" w:cs="Arial"/>
          <w:sz w:val="22"/>
          <w:szCs w:val="22"/>
          <w:lang w:val="en-GB"/>
        </w:rPr>
      </w:pPr>
      <w:r w:rsidRPr="001C094C">
        <w:rPr>
          <w:rFonts w:ascii="Arial" w:hAnsi="Arial" w:cs="Arial"/>
          <w:sz w:val="22"/>
          <w:szCs w:val="22"/>
          <w:shd w:val="clear" w:color="auto" w:fill="FFFFFF"/>
          <w:lang w:val="en-GB"/>
        </w:rPr>
        <w:t>Vargas-Rodriguez, Y.M., Valdivia, A.E.O., Montano-Osorio, C., Lima-Vargas, A.E., Pacheco-</w:t>
      </w:r>
      <w:proofErr w:type="spellStart"/>
      <w:r w:rsidRPr="001C094C">
        <w:rPr>
          <w:rFonts w:ascii="Arial" w:hAnsi="Arial" w:cs="Arial"/>
          <w:sz w:val="22"/>
          <w:szCs w:val="22"/>
          <w:shd w:val="clear" w:color="auto" w:fill="FFFFFF"/>
          <w:lang w:val="en-GB"/>
        </w:rPr>
        <w:t>Ortin</w:t>
      </w:r>
      <w:proofErr w:type="spellEnd"/>
      <w:r w:rsidRPr="001C094C">
        <w:rPr>
          <w:rFonts w:ascii="Arial" w:hAnsi="Arial" w:cs="Arial"/>
          <w:sz w:val="22"/>
          <w:szCs w:val="22"/>
          <w:shd w:val="clear" w:color="auto" w:fill="FFFFFF"/>
          <w:lang w:val="en-GB"/>
        </w:rPr>
        <w:t xml:space="preserve">, S.M. and Vargas-Rodriguez, G.I., 2020. Online Applied Problem-Based Learning to Determine the Shelf Life of an on-Site Solution of Refrigerated Drug. </w:t>
      </w:r>
      <w:r w:rsidRPr="001C094C">
        <w:rPr>
          <w:rFonts w:ascii="Arial" w:hAnsi="Arial" w:cs="Arial"/>
          <w:i/>
          <w:iCs/>
          <w:sz w:val="22"/>
          <w:szCs w:val="22"/>
          <w:shd w:val="clear" w:color="auto" w:fill="FFFFFF"/>
          <w:lang w:val="en-GB"/>
        </w:rPr>
        <w:t>International Journal of Educational Technology and Learning</w:t>
      </w:r>
      <w:r w:rsidRPr="001C094C">
        <w:rPr>
          <w:rFonts w:ascii="Arial" w:hAnsi="Arial" w:cs="Arial"/>
          <w:sz w:val="22"/>
          <w:szCs w:val="22"/>
          <w:shd w:val="clear" w:color="auto" w:fill="FFFFFF"/>
          <w:lang w:val="en-GB"/>
        </w:rPr>
        <w:t xml:space="preserve">, </w:t>
      </w:r>
      <w:r w:rsidRPr="001C094C">
        <w:rPr>
          <w:rFonts w:ascii="Arial" w:hAnsi="Arial" w:cs="Arial"/>
          <w:i/>
          <w:iCs/>
          <w:sz w:val="22"/>
          <w:szCs w:val="22"/>
          <w:shd w:val="clear" w:color="auto" w:fill="FFFFFF"/>
          <w:lang w:val="en-GB"/>
        </w:rPr>
        <w:t>9</w:t>
      </w:r>
      <w:r w:rsidRPr="001C094C">
        <w:rPr>
          <w:rFonts w:ascii="Arial" w:hAnsi="Arial" w:cs="Arial"/>
          <w:sz w:val="22"/>
          <w:szCs w:val="22"/>
          <w:shd w:val="clear" w:color="auto" w:fill="FFFFFF"/>
          <w:lang w:val="en-GB"/>
        </w:rPr>
        <w:t>(1), pp.10-18.</w:t>
      </w:r>
    </w:p>
    <w:p w14:paraId="6C7B9F83" w14:textId="77777777" w:rsidR="004E3694" w:rsidRPr="001C094C" w:rsidRDefault="004E3694" w:rsidP="0087689E">
      <w:pPr>
        <w:pStyle w:val="NormalWeb"/>
        <w:spacing w:before="0" w:beforeAutospacing="0" w:after="0" w:afterAutospacing="0" w:line="360" w:lineRule="auto"/>
        <w:jc w:val="both"/>
        <w:rPr>
          <w:rFonts w:ascii="Arial" w:hAnsi="Arial" w:cs="Arial"/>
          <w:sz w:val="22"/>
          <w:szCs w:val="22"/>
          <w:lang w:val="en-GB"/>
        </w:rPr>
      </w:pPr>
      <w:proofErr w:type="spellStart"/>
      <w:r w:rsidRPr="001C094C">
        <w:rPr>
          <w:rFonts w:ascii="Arial" w:hAnsi="Arial" w:cs="Arial"/>
          <w:sz w:val="22"/>
          <w:szCs w:val="22"/>
          <w:shd w:val="clear" w:color="auto" w:fill="FFFFFF"/>
          <w:lang w:val="en-GB"/>
        </w:rPr>
        <w:t>Werdhiastutie</w:t>
      </w:r>
      <w:proofErr w:type="spellEnd"/>
      <w:r w:rsidRPr="001C094C">
        <w:rPr>
          <w:rFonts w:ascii="Arial" w:hAnsi="Arial" w:cs="Arial"/>
          <w:sz w:val="22"/>
          <w:szCs w:val="22"/>
          <w:shd w:val="clear" w:color="auto" w:fill="FFFFFF"/>
          <w:lang w:val="en-GB"/>
        </w:rPr>
        <w:t xml:space="preserve">, A., </w:t>
      </w:r>
      <w:proofErr w:type="spellStart"/>
      <w:r w:rsidRPr="001C094C">
        <w:rPr>
          <w:rFonts w:ascii="Arial" w:hAnsi="Arial" w:cs="Arial"/>
          <w:sz w:val="22"/>
          <w:szCs w:val="22"/>
          <w:shd w:val="clear" w:color="auto" w:fill="FFFFFF"/>
          <w:lang w:val="en-GB"/>
        </w:rPr>
        <w:t>Suhariadi</w:t>
      </w:r>
      <w:proofErr w:type="spellEnd"/>
      <w:r w:rsidRPr="001C094C">
        <w:rPr>
          <w:rFonts w:ascii="Arial" w:hAnsi="Arial" w:cs="Arial"/>
          <w:sz w:val="22"/>
          <w:szCs w:val="22"/>
          <w:shd w:val="clear" w:color="auto" w:fill="FFFFFF"/>
          <w:lang w:val="en-GB"/>
        </w:rPr>
        <w:t xml:space="preserve">, F. and </w:t>
      </w:r>
      <w:proofErr w:type="spellStart"/>
      <w:r w:rsidRPr="001C094C">
        <w:rPr>
          <w:rFonts w:ascii="Arial" w:hAnsi="Arial" w:cs="Arial"/>
          <w:sz w:val="22"/>
          <w:szCs w:val="22"/>
          <w:shd w:val="clear" w:color="auto" w:fill="FFFFFF"/>
          <w:lang w:val="en-GB"/>
        </w:rPr>
        <w:t>Partiwi</w:t>
      </w:r>
      <w:proofErr w:type="spellEnd"/>
      <w:r w:rsidRPr="001C094C">
        <w:rPr>
          <w:rFonts w:ascii="Arial" w:hAnsi="Arial" w:cs="Arial"/>
          <w:sz w:val="22"/>
          <w:szCs w:val="22"/>
          <w:shd w:val="clear" w:color="auto" w:fill="FFFFFF"/>
          <w:lang w:val="en-GB"/>
        </w:rPr>
        <w:t xml:space="preserve">, S.G., 2020. Achievement Motivation as Antecedents of Quality Improvement of Organizational Human Resources. </w:t>
      </w:r>
      <w:r w:rsidRPr="001C094C">
        <w:rPr>
          <w:rFonts w:ascii="Arial" w:hAnsi="Arial" w:cs="Arial"/>
          <w:i/>
          <w:iCs/>
          <w:sz w:val="22"/>
          <w:szCs w:val="22"/>
          <w:shd w:val="clear" w:color="auto" w:fill="FFFFFF"/>
          <w:lang w:val="en-GB"/>
        </w:rPr>
        <w:t>Budapest International Research and Critics Institute-Journal (BIRCI-Journal) Volume</w:t>
      </w:r>
      <w:r w:rsidRPr="001C094C">
        <w:rPr>
          <w:rFonts w:ascii="Arial" w:hAnsi="Arial" w:cs="Arial"/>
          <w:sz w:val="22"/>
          <w:szCs w:val="22"/>
          <w:shd w:val="clear" w:color="auto" w:fill="FFFFFF"/>
          <w:lang w:val="en-GB"/>
        </w:rPr>
        <w:t xml:space="preserve">, </w:t>
      </w:r>
      <w:r w:rsidRPr="001C094C">
        <w:rPr>
          <w:rFonts w:ascii="Arial" w:hAnsi="Arial" w:cs="Arial"/>
          <w:i/>
          <w:iCs/>
          <w:sz w:val="22"/>
          <w:szCs w:val="22"/>
          <w:shd w:val="clear" w:color="auto" w:fill="FFFFFF"/>
          <w:lang w:val="en-GB"/>
        </w:rPr>
        <w:t>3 (2)</w:t>
      </w:r>
      <w:r w:rsidRPr="001C094C">
        <w:rPr>
          <w:rFonts w:ascii="Arial" w:hAnsi="Arial" w:cs="Arial"/>
          <w:sz w:val="22"/>
          <w:szCs w:val="22"/>
          <w:shd w:val="clear" w:color="auto" w:fill="FFFFFF"/>
          <w:lang w:val="en-GB"/>
        </w:rPr>
        <w:t>, pp.747-752.</w:t>
      </w:r>
    </w:p>
    <w:p w14:paraId="5DA34B3D" w14:textId="77777777" w:rsidR="004E3694" w:rsidRPr="001C094C" w:rsidRDefault="004E3694" w:rsidP="0087689E">
      <w:pPr>
        <w:pStyle w:val="NormalWeb"/>
        <w:spacing w:before="0" w:beforeAutospacing="0" w:after="0" w:afterAutospacing="0" w:line="360" w:lineRule="auto"/>
        <w:jc w:val="both"/>
        <w:rPr>
          <w:rFonts w:ascii="Arial" w:hAnsi="Arial" w:cs="Arial"/>
          <w:sz w:val="22"/>
          <w:szCs w:val="22"/>
          <w:shd w:val="clear" w:color="auto" w:fill="FFFFFF"/>
          <w:lang w:val="en-GB"/>
        </w:rPr>
      </w:pPr>
      <w:r w:rsidRPr="001C094C">
        <w:rPr>
          <w:rFonts w:ascii="Arial" w:hAnsi="Arial" w:cs="Arial"/>
          <w:sz w:val="22"/>
          <w:szCs w:val="22"/>
          <w:shd w:val="clear" w:color="auto" w:fill="FFFFFF"/>
          <w:lang w:val="en-GB"/>
        </w:rPr>
        <w:t xml:space="preserve">Zhang, J., Akhtar, M.N., Bal, P.M., Zhang, Y. and Talat, U., 2018. How do high-performance work systems affect individual outcomes: a multilevel </w:t>
      </w:r>
      <w:proofErr w:type="gramStart"/>
      <w:r w:rsidRPr="001C094C">
        <w:rPr>
          <w:rFonts w:ascii="Arial" w:hAnsi="Arial" w:cs="Arial"/>
          <w:sz w:val="22"/>
          <w:szCs w:val="22"/>
          <w:shd w:val="clear" w:color="auto" w:fill="FFFFFF"/>
          <w:lang w:val="en-GB"/>
        </w:rPr>
        <w:t>perspective.</w:t>
      </w:r>
      <w:proofErr w:type="gramEnd"/>
      <w:r w:rsidRPr="001C094C">
        <w:rPr>
          <w:rFonts w:ascii="Arial" w:hAnsi="Arial" w:cs="Arial"/>
          <w:sz w:val="22"/>
          <w:szCs w:val="22"/>
          <w:shd w:val="clear" w:color="auto" w:fill="FFFFFF"/>
          <w:lang w:val="en-GB"/>
        </w:rPr>
        <w:t xml:space="preserve"> </w:t>
      </w:r>
      <w:r w:rsidRPr="001C094C">
        <w:rPr>
          <w:rFonts w:ascii="Arial" w:hAnsi="Arial" w:cs="Arial"/>
          <w:i/>
          <w:iCs/>
          <w:sz w:val="22"/>
          <w:szCs w:val="22"/>
          <w:shd w:val="clear" w:color="auto" w:fill="FFFFFF"/>
          <w:lang w:val="en-GB"/>
        </w:rPr>
        <w:t>Frontiers in psychology</w:t>
      </w:r>
      <w:r w:rsidRPr="001C094C">
        <w:rPr>
          <w:rFonts w:ascii="Arial" w:hAnsi="Arial" w:cs="Arial"/>
          <w:sz w:val="22"/>
          <w:szCs w:val="22"/>
          <w:shd w:val="clear" w:color="auto" w:fill="FFFFFF"/>
          <w:lang w:val="en-GB"/>
        </w:rPr>
        <w:t xml:space="preserve">, </w:t>
      </w:r>
      <w:r w:rsidRPr="001C094C">
        <w:rPr>
          <w:rFonts w:ascii="Arial" w:hAnsi="Arial" w:cs="Arial"/>
          <w:i/>
          <w:iCs/>
          <w:sz w:val="22"/>
          <w:szCs w:val="22"/>
          <w:shd w:val="clear" w:color="auto" w:fill="FFFFFF"/>
          <w:lang w:val="en-GB"/>
        </w:rPr>
        <w:t>9 (3)</w:t>
      </w:r>
      <w:r w:rsidRPr="001C094C">
        <w:rPr>
          <w:rFonts w:ascii="Arial" w:hAnsi="Arial" w:cs="Arial"/>
          <w:sz w:val="22"/>
          <w:szCs w:val="22"/>
          <w:shd w:val="clear" w:color="auto" w:fill="FFFFFF"/>
          <w:lang w:val="en-GB"/>
        </w:rPr>
        <w:t>, p.586.</w:t>
      </w:r>
    </w:p>
    <w:p w14:paraId="5C8A5DAB" w14:textId="77777777" w:rsidR="00C3492B" w:rsidRPr="00901582" w:rsidRDefault="00C3492B" w:rsidP="0083314B">
      <w:pPr>
        <w:pStyle w:val="Normal1"/>
        <w:spacing w:line="360" w:lineRule="auto"/>
        <w:rPr>
          <w:rFonts w:eastAsia="Times New Roman"/>
          <w:b/>
          <w:sz w:val="32"/>
          <w:szCs w:val="32"/>
          <w:highlight w:val="white"/>
          <w:lang w:val="en-GB"/>
        </w:rPr>
      </w:pPr>
    </w:p>
    <w:sectPr w:rsidR="00C3492B" w:rsidRPr="00901582" w:rsidSect="00335909">
      <w:footerReference w:type="default" r:id="rId15"/>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C8D9B0" w14:textId="77777777" w:rsidR="004275E4" w:rsidRDefault="004275E4" w:rsidP="00C57DEB">
      <w:pPr>
        <w:spacing w:line="240" w:lineRule="auto"/>
      </w:pPr>
      <w:r>
        <w:separator/>
      </w:r>
    </w:p>
  </w:endnote>
  <w:endnote w:type="continuationSeparator" w:id="0">
    <w:p w14:paraId="57C3EC1C" w14:textId="77777777" w:rsidR="004275E4" w:rsidRDefault="004275E4" w:rsidP="00C57D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szCs w:val="20"/>
      </w:rPr>
      <w:id w:val="183792080"/>
      <w:docPartObj>
        <w:docPartGallery w:val="Page Numbers (Bottom of Page)"/>
        <w:docPartUnique/>
      </w:docPartObj>
    </w:sdtPr>
    <w:sdtEndPr/>
    <w:sdtContent>
      <w:p w14:paraId="7FD16C70" w14:textId="77777777" w:rsidR="00C57DEB" w:rsidRPr="00C57DEB" w:rsidRDefault="00983162">
        <w:pPr>
          <w:pStyle w:val="Footer"/>
          <w:jc w:val="right"/>
          <w:rPr>
            <w:rFonts w:ascii="Times New Roman" w:hAnsi="Times New Roman" w:cs="Times New Roman"/>
            <w:sz w:val="20"/>
            <w:szCs w:val="20"/>
          </w:rPr>
        </w:pPr>
        <w:r w:rsidRPr="00C57DEB">
          <w:rPr>
            <w:rFonts w:ascii="Times New Roman" w:hAnsi="Times New Roman" w:cs="Times New Roman"/>
            <w:sz w:val="20"/>
            <w:szCs w:val="20"/>
          </w:rPr>
          <w:fldChar w:fldCharType="begin"/>
        </w:r>
        <w:r w:rsidR="00C57DEB" w:rsidRPr="00C57DEB">
          <w:rPr>
            <w:rFonts w:ascii="Times New Roman" w:hAnsi="Times New Roman" w:cs="Times New Roman"/>
            <w:sz w:val="20"/>
            <w:szCs w:val="20"/>
          </w:rPr>
          <w:instrText xml:space="preserve"> PAGE   \* MERGEFORMAT </w:instrText>
        </w:r>
        <w:r w:rsidRPr="00C57DEB">
          <w:rPr>
            <w:rFonts w:ascii="Times New Roman" w:hAnsi="Times New Roman" w:cs="Times New Roman"/>
            <w:sz w:val="20"/>
            <w:szCs w:val="20"/>
          </w:rPr>
          <w:fldChar w:fldCharType="separate"/>
        </w:r>
        <w:r w:rsidR="0083314B">
          <w:rPr>
            <w:rFonts w:ascii="Times New Roman" w:hAnsi="Times New Roman" w:cs="Times New Roman"/>
            <w:noProof/>
            <w:sz w:val="20"/>
            <w:szCs w:val="20"/>
          </w:rPr>
          <w:t>12</w:t>
        </w:r>
        <w:r w:rsidRPr="00C57DEB">
          <w:rPr>
            <w:rFonts w:ascii="Times New Roman" w:hAnsi="Times New Roman" w:cs="Times New Roman"/>
            <w:sz w:val="20"/>
            <w:szCs w:val="20"/>
          </w:rPr>
          <w:fldChar w:fldCharType="end"/>
        </w:r>
      </w:p>
    </w:sdtContent>
  </w:sdt>
  <w:p w14:paraId="203A0125" w14:textId="77777777" w:rsidR="00C57DEB" w:rsidRDefault="00C57D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815D59" w14:textId="77777777" w:rsidR="004275E4" w:rsidRDefault="004275E4" w:rsidP="00C57DEB">
      <w:pPr>
        <w:spacing w:line="240" w:lineRule="auto"/>
      </w:pPr>
      <w:r>
        <w:separator/>
      </w:r>
    </w:p>
  </w:footnote>
  <w:footnote w:type="continuationSeparator" w:id="0">
    <w:p w14:paraId="26F43C13" w14:textId="77777777" w:rsidR="004275E4" w:rsidRDefault="004275E4" w:rsidP="00C57DE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2834C3"/>
    <w:multiLevelType w:val="multilevel"/>
    <w:tmpl w:val="AF6E9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7372D6E"/>
    <w:multiLevelType w:val="multilevel"/>
    <w:tmpl w:val="1FB00F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CF57C9A"/>
    <w:multiLevelType w:val="multilevel"/>
    <w:tmpl w:val="FAECEE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AF511A0"/>
    <w:multiLevelType w:val="multilevel"/>
    <w:tmpl w:val="A7108F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3492B"/>
    <w:rsid w:val="00134682"/>
    <w:rsid w:val="0018564C"/>
    <w:rsid w:val="001B4FE3"/>
    <w:rsid w:val="001C094C"/>
    <w:rsid w:val="002752C4"/>
    <w:rsid w:val="003269BF"/>
    <w:rsid w:val="00335909"/>
    <w:rsid w:val="003E346B"/>
    <w:rsid w:val="004247EB"/>
    <w:rsid w:val="004275E4"/>
    <w:rsid w:val="00437C96"/>
    <w:rsid w:val="004D3194"/>
    <w:rsid w:val="004E3694"/>
    <w:rsid w:val="005D34D6"/>
    <w:rsid w:val="006923DE"/>
    <w:rsid w:val="00773B44"/>
    <w:rsid w:val="007B4D68"/>
    <w:rsid w:val="0083314B"/>
    <w:rsid w:val="0087689E"/>
    <w:rsid w:val="008B223B"/>
    <w:rsid w:val="00901582"/>
    <w:rsid w:val="009531B0"/>
    <w:rsid w:val="00983162"/>
    <w:rsid w:val="009B02EC"/>
    <w:rsid w:val="00A7639C"/>
    <w:rsid w:val="00AB7415"/>
    <w:rsid w:val="00AC083C"/>
    <w:rsid w:val="00C3492B"/>
    <w:rsid w:val="00C41E39"/>
    <w:rsid w:val="00C507CF"/>
    <w:rsid w:val="00C57DEB"/>
    <w:rsid w:val="00D469BA"/>
    <w:rsid w:val="00EB405E"/>
    <w:rsid w:val="00EC5596"/>
    <w:rsid w:val="00EC6CAB"/>
    <w:rsid w:val="00EF1794"/>
    <w:rsid w:val="00FC5ACC"/>
    <w:rsid w:val="00FD5B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335E6"/>
  <w15:docId w15:val="{1D661732-7266-4295-BC65-988E501F2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223B"/>
  </w:style>
  <w:style w:type="paragraph" w:styleId="Heading1">
    <w:name w:val="heading 1"/>
    <w:basedOn w:val="Normal1"/>
    <w:next w:val="Normal1"/>
    <w:rsid w:val="00C57DEB"/>
    <w:pPr>
      <w:spacing w:before="200" w:after="200" w:line="360" w:lineRule="auto"/>
      <w:jc w:val="both"/>
      <w:outlineLvl w:val="0"/>
    </w:pPr>
    <w:rPr>
      <w:rFonts w:ascii="Times New Roman" w:eastAsia="Times New Roman" w:hAnsi="Times New Roman" w:cs="Times New Roman"/>
      <w:b/>
      <w:sz w:val="28"/>
      <w:szCs w:val="28"/>
    </w:rPr>
  </w:style>
  <w:style w:type="paragraph" w:styleId="Heading2">
    <w:name w:val="heading 2"/>
    <w:basedOn w:val="Normal1"/>
    <w:next w:val="Normal1"/>
    <w:rsid w:val="00C57DEB"/>
    <w:pPr>
      <w:spacing w:before="200" w:after="200" w:line="360" w:lineRule="auto"/>
      <w:jc w:val="both"/>
      <w:outlineLvl w:val="1"/>
    </w:pPr>
    <w:rPr>
      <w:rFonts w:ascii="Times New Roman" w:eastAsia="Times New Roman" w:hAnsi="Times New Roman" w:cs="Times New Roman"/>
      <w:b/>
      <w:i/>
      <w:sz w:val="24"/>
      <w:szCs w:val="24"/>
    </w:rPr>
  </w:style>
  <w:style w:type="paragraph" w:styleId="Heading3">
    <w:name w:val="heading 3"/>
    <w:basedOn w:val="Normal1"/>
    <w:next w:val="Normal1"/>
    <w:rsid w:val="00C3492B"/>
    <w:pPr>
      <w:keepNext/>
      <w:keepLines/>
      <w:spacing w:before="320" w:after="80"/>
      <w:outlineLvl w:val="2"/>
    </w:pPr>
    <w:rPr>
      <w:color w:val="434343"/>
      <w:sz w:val="28"/>
      <w:szCs w:val="28"/>
    </w:rPr>
  </w:style>
  <w:style w:type="paragraph" w:styleId="Heading4">
    <w:name w:val="heading 4"/>
    <w:basedOn w:val="Normal1"/>
    <w:next w:val="Normal1"/>
    <w:rsid w:val="00C3492B"/>
    <w:pPr>
      <w:keepNext/>
      <w:keepLines/>
      <w:spacing w:before="280" w:after="80"/>
      <w:outlineLvl w:val="3"/>
    </w:pPr>
    <w:rPr>
      <w:color w:val="666666"/>
      <w:sz w:val="24"/>
      <w:szCs w:val="24"/>
    </w:rPr>
  </w:style>
  <w:style w:type="paragraph" w:styleId="Heading5">
    <w:name w:val="heading 5"/>
    <w:basedOn w:val="Normal1"/>
    <w:next w:val="Normal1"/>
    <w:rsid w:val="00C3492B"/>
    <w:pPr>
      <w:keepNext/>
      <w:keepLines/>
      <w:spacing w:before="240" w:after="80"/>
      <w:outlineLvl w:val="4"/>
    </w:pPr>
    <w:rPr>
      <w:color w:val="666666"/>
    </w:rPr>
  </w:style>
  <w:style w:type="paragraph" w:styleId="Heading6">
    <w:name w:val="heading 6"/>
    <w:basedOn w:val="Normal1"/>
    <w:next w:val="Normal1"/>
    <w:rsid w:val="00C3492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3492B"/>
  </w:style>
  <w:style w:type="paragraph" w:styleId="Title">
    <w:name w:val="Title"/>
    <w:basedOn w:val="Normal1"/>
    <w:next w:val="Normal1"/>
    <w:rsid w:val="00C3492B"/>
    <w:pPr>
      <w:keepNext/>
      <w:keepLines/>
      <w:spacing w:after="60"/>
    </w:pPr>
    <w:rPr>
      <w:sz w:val="52"/>
      <w:szCs w:val="52"/>
    </w:rPr>
  </w:style>
  <w:style w:type="paragraph" w:styleId="Subtitle">
    <w:name w:val="Subtitle"/>
    <w:basedOn w:val="Normal1"/>
    <w:next w:val="Normal1"/>
    <w:rsid w:val="00C3492B"/>
    <w:pPr>
      <w:keepNext/>
      <w:keepLines/>
      <w:spacing w:after="320"/>
    </w:pPr>
    <w:rPr>
      <w:color w:val="666666"/>
      <w:sz w:val="30"/>
      <w:szCs w:val="30"/>
    </w:rPr>
  </w:style>
  <w:style w:type="table" w:customStyle="1" w:styleId="a">
    <w:basedOn w:val="TableNormal"/>
    <w:rsid w:val="00C3492B"/>
    <w:tblPr>
      <w:tblStyleRowBandSize w:val="1"/>
      <w:tblStyleColBandSize w:val="1"/>
      <w:tblCellMar>
        <w:top w:w="100" w:type="dxa"/>
        <w:left w:w="100" w:type="dxa"/>
        <w:bottom w:w="100" w:type="dxa"/>
        <w:right w:w="100" w:type="dxa"/>
      </w:tblCellMar>
    </w:tblPr>
  </w:style>
  <w:style w:type="table" w:customStyle="1" w:styleId="a0">
    <w:basedOn w:val="TableNormal"/>
    <w:rsid w:val="00C3492B"/>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EC6CA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6CAB"/>
    <w:rPr>
      <w:rFonts w:ascii="Tahoma" w:hAnsi="Tahoma" w:cs="Tahoma"/>
      <w:sz w:val="16"/>
      <w:szCs w:val="16"/>
    </w:rPr>
  </w:style>
  <w:style w:type="paragraph" w:styleId="NormalWeb">
    <w:name w:val="Normal (Web)"/>
    <w:basedOn w:val="Normal"/>
    <w:uiPriority w:val="99"/>
    <w:semiHidden/>
    <w:unhideWhenUsed/>
    <w:rsid w:val="004D319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D3194"/>
    <w:rPr>
      <w:color w:val="0000FF"/>
      <w:u w:val="single"/>
    </w:rPr>
  </w:style>
  <w:style w:type="paragraph" w:styleId="TOCHeading">
    <w:name w:val="TOC Heading"/>
    <w:basedOn w:val="Heading1"/>
    <w:next w:val="Normal"/>
    <w:uiPriority w:val="39"/>
    <w:semiHidden/>
    <w:unhideWhenUsed/>
    <w:qFormat/>
    <w:rsid w:val="00C57DEB"/>
    <w:pPr>
      <w:keepNext/>
      <w:keepLines/>
      <w:spacing w:before="480" w:after="0" w:line="276" w:lineRule="auto"/>
      <w:jc w:val="left"/>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C57DEB"/>
    <w:pPr>
      <w:spacing w:after="100"/>
    </w:pPr>
  </w:style>
  <w:style w:type="paragraph" w:styleId="TOC2">
    <w:name w:val="toc 2"/>
    <w:basedOn w:val="Normal"/>
    <w:next w:val="Normal"/>
    <w:autoRedefine/>
    <w:uiPriority w:val="39"/>
    <w:unhideWhenUsed/>
    <w:rsid w:val="00C57DEB"/>
    <w:pPr>
      <w:spacing w:after="100"/>
      <w:ind w:left="220"/>
    </w:pPr>
  </w:style>
  <w:style w:type="paragraph" w:styleId="Header">
    <w:name w:val="header"/>
    <w:basedOn w:val="Normal"/>
    <w:link w:val="HeaderChar"/>
    <w:uiPriority w:val="99"/>
    <w:semiHidden/>
    <w:unhideWhenUsed/>
    <w:rsid w:val="00C57DE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C57DEB"/>
  </w:style>
  <w:style w:type="paragraph" w:styleId="Footer">
    <w:name w:val="footer"/>
    <w:basedOn w:val="Normal"/>
    <w:link w:val="FooterChar"/>
    <w:uiPriority w:val="99"/>
    <w:unhideWhenUsed/>
    <w:rsid w:val="00C57DEB"/>
    <w:pPr>
      <w:tabs>
        <w:tab w:val="center" w:pos="4680"/>
        <w:tab w:val="right" w:pos="9360"/>
      </w:tabs>
      <w:spacing w:line="240" w:lineRule="auto"/>
    </w:pPr>
  </w:style>
  <w:style w:type="character" w:customStyle="1" w:styleId="FooterChar">
    <w:name w:val="Footer Char"/>
    <w:basedOn w:val="DefaultParagraphFont"/>
    <w:link w:val="Footer"/>
    <w:uiPriority w:val="99"/>
    <w:rsid w:val="00C57D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69813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www.coursera.org/lecture/climateadaptation/planning-phase-1-qHQ0X"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s://libguides.eduhk.hk/critical-thinking/books" TargetMode="External"/></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3999594-378F-479C-A1AA-87E5DBEC605E}" type="doc">
      <dgm:prSet loTypeId="urn:microsoft.com/office/officeart/2005/8/layout/cycle6" loCatId="cycle" qsTypeId="urn:microsoft.com/office/officeart/2005/8/quickstyle/simple1" qsCatId="simple" csTypeId="urn:microsoft.com/office/officeart/2005/8/colors/accent1_1" csCatId="accent1" phldr="1"/>
      <dgm:spPr/>
      <dgm:t>
        <a:bodyPr/>
        <a:lstStyle/>
        <a:p>
          <a:endParaRPr lang="en-US"/>
        </a:p>
      </dgm:t>
    </dgm:pt>
    <dgm:pt modelId="{E1C119B7-41DA-4F31-826E-2C176BABE696}">
      <dgm:prSet phldrT="[Text]" custT="1"/>
      <dgm:spPr>
        <a:ln w="38100"/>
      </dgm:spPr>
      <dgm:t>
        <a:bodyPr/>
        <a:lstStyle/>
        <a:p>
          <a:pPr algn="ctr"/>
          <a:r>
            <a:rPr lang="en-US" sz="1200" b="1">
              <a:latin typeface="Times New Roman" pitchFamily="18" charset="0"/>
              <a:cs typeface="Times New Roman" pitchFamily="18" charset="0"/>
            </a:rPr>
            <a:t>Description</a:t>
          </a:r>
        </a:p>
      </dgm:t>
    </dgm:pt>
    <dgm:pt modelId="{B958F9AA-EB40-4212-918B-8CD6EB9ED02A}" type="parTrans" cxnId="{D5AF37CA-4147-4E2B-9A4E-13EF7B6C726C}">
      <dgm:prSet/>
      <dgm:spPr/>
      <dgm:t>
        <a:bodyPr/>
        <a:lstStyle/>
        <a:p>
          <a:pPr algn="ctr"/>
          <a:endParaRPr lang="en-US"/>
        </a:p>
      </dgm:t>
    </dgm:pt>
    <dgm:pt modelId="{C7E00A87-AA97-4F55-A48B-76A6F67F4D79}" type="sibTrans" cxnId="{D5AF37CA-4147-4E2B-9A4E-13EF7B6C726C}">
      <dgm:prSet/>
      <dgm:spPr/>
      <dgm:t>
        <a:bodyPr/>
        <a:lstStyle/>
        <a:p>
          <a:pPr algn="ctr"/>
          <a:endParaRPr lang="en-US"/>
        </a:p>
      </dgm:t>
    </dgm:pt>
    <dgm:pt modelId="{40B19645-5E95-4507-9AF7-5257E6EEA9D2}">
      <dgm:prSet phldrT="[Text]" custT="1"/>
      <dgm:spPr>
        <a:ln w="38100"/>
      </dgm:spPr>
      <dgm:t>
        <a:bodyPr/>
        <a:lstStyle/>
        <a:p>
          <a:pPr algn="ctr"/>
          <a:r>
            <a:rPr lang="en-US" sz="1200" b="1">
              <a:latin typeface="Times New Roman" pitchFamily="18" charset="0"/>
              <a:cs typeface="Times New Roman" pitchFamily="18" charset="0"/>
            </a:rPr>
            <a:t>Feelings</a:t>
          </a:r>
        </a:p>
      </dgm:t>
    </dgm:pt>
    <dgm:pt modelId="{4C29AEC5-8156-4DF1-AC58-795769B74982}" type="parTrans" cxnId="{FACF3D4F-4BD8-48C2-A0F8-9A1C8CB6307D}">
      <dgm:prSet/>
      <dgm:spPr/>
      <dgm:t>
        <a:bodyPr/>
        <a:lstStyle/>
        <a:p>
          <a:pPr algn="ctr"/>
          <a:endParaRPr lang="en-US"/>
        </a:p>
      </dgm:t>
    </dgm:pt>
    <dgm:pt modelId="{69AF2873-E188-4A33-A362-B5DB595887D7}" type="sibTrans" cxnId="{FACF3D4F-4BD8-48C2-A0F8-9A1C8CB6307D}">
      <dgm:prSet/>
      <dgm:spPr/>
      <dgm:t>
        <a:bodyPr/>
        <a:lstStyle/>
        <a:p>
          <a:pPr algn="ctr"/>
          <a:endParaRPr lang="en-US"/>
        </a:p>
      </dgm:t>
    </dgm:pt>
    <dgm:pt modelId="{C8D143A0-6742-4E98-ACF6-662F81FBA45B}">
      <dgm:prSet phldrT="[Text]" custT="1"/>
      <dgm:spPr>
        <a:ln w="38100"/>
      </dgm:spPr>
      <dgm:t>
        <a:bodyPr/>
        <a:lstStyle/>
        <a:p>
          <a:pPr algn="ctr"/>
          <a:r>
            <a:rPr lang="en-US" sz="1200" b="1">
              <a:latin typeface="Times New Roman" pitchFamily="18" charset="0"/>
              <a:cs typeface="Times New Roman" pitchFamily="18" charset="0"/>
            </a:rPr>
            <a:t>Analysis</a:t>
          </a:r>
        </a:p>
      </dgm:t>
    </dgm:pt>
    <dgm:pt modelId="{87F04D33-18D6-4478-81F5-CFD630C35F2F}" type="parTrans" cxnId="{6ED875FA-6A0F-43FE-9ECB-9A76D4FA0006}">
      <dgm:prSet/>
      <dgm:spPr/>
      <dgm:t>
        <a:bodyPr/>
        <a:lstStyle/>
        <a:p>
          <a:pPr algn="ctr"/>
          <a:endParaRPr lang="en-US"/>
        </a:p>
      </dgm:t>
    </dgm:pt>
    <dgm:pt modelId="{4EBD1658-E9B7-4DE8-A324-86542DEC7EFC}" type="sibTrans" cxnId="{6ED875FA-6A0F-43FE-9ECB-9A76D4FA0006}">
      <dgm:prSet/>
      <dgm:spPr/>
      <dgm:t>
        <a:bodyPr/>
        <a:lstStyle/>
        <a:p>
          <a:pPr algn="ctr"/>
          <a:endParaRPr lang="en-US"/>
        </a:p>
      </dgm:t>
    </dgm:pt>
    <dgm:pt modelId="{5E304D16-7050-410E-A333-5D5FA73AAE2D}">
      <dgm:prSet phldrT="[Text]" custT="1"/>
      <dgm:spPr>
        <a:ln w="38100"/>
      </dgm:spPr>
      <dgm:t>
        <a:bodyPr/>
        <a:lstStyle/>
        <a:p>
          <a:pPr algn="ctr"/>
          <a:r>
            <a:rPr lang="en-US" sz="1200" b="1">
              <a:latin typeface="Times New Roman" pitchFamily="18" charset="0"/>
              <a:cs typeface="Times New Roman" pitchFamily="18" charset="0"/>
            </a:rPr>
            <a:t>Evaluation</a:t>
          </a:r>
        </a:p>
      </dgm:t>
    </dgm:pt>
    <dgm:pt modelId="{A5FE08E1-6256-4960-B6FC-CCAF05724324}" type="parTrans" cxnId="{EB11EFAF-BFBF-408A-9975-FAC3D29F800D}">
      <dgm:prSet/>
      <dgm:spPr/>
      <dgm:t>
        <a:bodyPr/>
        <a:lstStyle/>
        <a:p>
          <a:pPr algn="ctr"/>
          <a:endParaRPr lang="en-US"/>
        </a:p>
      </dgm:t>
    </dgm:pt>
    <dgm:pt modelId="{55838231-9DAF-459C-A2A3-79F8D84D589E}" type="sibTrans" cxnId="{EB11EFAF-BFBF-408A-9975-FAC3D29F800D}">
      <dgm:prSet/>
      <dgm:spPr/>
      <dgm:t>
        <a:bodyPr/>
        <a:lstStyle/>
        <a:p>
          <a:pPr algn="ctr"/>
          <a:endParaRPr lang="en-US"/>
        </a:p>
      </dgm:t>
    </dgm:pt>
    <dgm:pt modelId="{EB2231BB-F266-4EDB-AC19-314CCFEA9AFE}">
      <dgm:prSet phldrT="[Text]" custT="1"/>
      <dgm:spPr>
        <a:ln w="38100"/>
      </dgm:spPr>
      <dgm:t>
        <a:bodyPr/>
        <a:lstStyle/>
        <a:p>
          <a:pPr algn="ctr"/>
          <a:r>
            <a:rPr lang="en-US" sz="1200" b="1">
              <a:latin typeface="Times New Roman" pitchFamily="18" charset="0"/>
              <a:cs typeface="Times New Roman" pitchFamily="18" charset="0"/>
            </a:rPr>
            <a:t>Conclusion</a:t>
          </a:r>
        </a:p>
      </dgm:t>
    </dgm:pt>
    <dgm:pt modelId="{3CA36A6D-6ED1-4E9C-B280-644A27DF8D38}" type="parTrans" cxnId="{4357229B-61A9-456B-967F-BA418F33E69C}">
      <dgm:prSet/>
      <dgm:spPr/>
      <dgm:t>
        <a:bodyPr/>
        <a:lstStyle/>
        <a:p>
          <a:pPr algn="ctr"/>
          <a:endParaRPr lang="en-US"/>
        </a:p>
      </dgm:t>
    </dgm:pt>
    <dgm:pt modelId="{547E61E2-9994-400D-AE46-405A04C0A919}" type="sibTrans" cxnId="{4357229B-61A9-456B-967F-BA418F33E69C}">
      <dgm:prSet/>
      <dgm:spPr/>
      <dgm:t>
        <a:bodyPr/>
        <a:lstStyle/>
        <a:p>
          <a:pPr algn="ctr"/>
          <a:endParaRPr lang="en-US"/>
        </a:p>
      </dgm:t>
    </dgm:pt>
    <dgm:pt modelId="{EA03A09C-83F9-4250-9F97-F54E353D51F4}">
      <dgm:prSet phldrT="[Text]" custT="1"/>
      <dgm:spPr>
        <a:ln w="38100"/>
      </dgm:spPr>
      <dgm:t>
        <a:bodyPr/>
        <a:lstStyle/>
        <a:p>
          <a:pPr algn="ctr"/>
          <a:r>
            <a:rPr lang="en-US" sz="1200" b="1">
              <a:latin typeface="Times New Roman" pitchFamily="18" charset="0"/>
              <a:cs typeface="Times New Roman" pitchFamily="18" charset="0"/>
            </a:rPr>
            <a:t>Action Planning </a:t>
          </a:r>
        </a:p>
      </dgm:t>
    </dgm:pt>
    <dgm:pt modelId="{EFB296A7-5A42-4BD2-B261-DCEE55A2B309}" type="parTrans" cxnId="{5D3768D1-F529-4564-BDE9-322101073D32}">
      <dgm:prSet/>
      <dgm:spPr/>
      <dgm:t>
        <a:bodyPr/>
        <a:lstStyle/>
        <a:p>
          <a:pPr algn="ctr"/>
          <a:endParaRPr lang="en-US"/>
        </a:p>
      </dgm:t>
    </dgm:pt>
    <dgm:pt modelId="{60190C08-589F-4A08-A667-DBE08D72D113}" type="sibTrans" cxnId="{5D3768D1-F529-4564-BDE9-322101073D32}">
      <dgm:prSet/>
      <dgm:spPr/>
      <dgm:t>
        <a:bodyPr/>
        <a:lstStyle/>
        <a:p>
          <a:pPr algn="ctr"/>
          <a:endParaRPr lang="en-US"/>
        </a:p>
      </dgm:t>
    </dgm:pt>
    <dgm:pt modelId="{3D88BA3B-62D0-43F3-8F26-2C7B534721B7}" type="pres">
      <dgm:prSet presAssocID="{33999594-378F-479C-A1AA-87E5DBEC605E}" presName="cycle" presStyleCnt="0">
        <dgm:presLayoutVars>
          <dgm:dir/>
          <dgm:resizeHandles val="exact"/>
        </dgm:presLayoutVars>
      </dgm:prSet>
      <dgm:spPr/>
    </dgm:pt>
    <dgm:pt modelId="{CDED64AE-5FFD-4874-AC44-C91DBF42DD6B}" type="pres">
      <dgm:prSet presAssocID="{E1C119B7-41DA-4F31-826E-2C176BABE696}" presName="node" presStyleLbl="node1" presStyleIdx="0" presStyleCnt="6" custScaleX="132711">
        <dgm:presLayoutVars>
          <dgm:bulletEnabled val="1"/>
        </dgm:presLayoutVars>
      </dgm:prSet>
      <dgm:spPr/>
    </dgm:pt>
    <dgm:pt modelId="{7C9B2890-7F73-4DB0-9A1F-99A0EEA55619}" type="pres">
      <dgm:prSet presAssocID="{E1C119B7-41DA-4F31-826E-2C176BABE696}" presName="spNode" presStyleCnt="0"/>
      <dgm:spPr/>
    </dgm:pt>
    <dgm:pt modelId="{B5CCAA3E-135C-43FE-9C69-6CC0ACBBC698}" type="pres">
      <dgm:prSet presAssocID="{C7E00A87-AA97-4F55-A48B-76A6F67F4D79}" presName="sibTrans" presStyleLbl="sibTrans1D1" presStyleIdx="0" presStyleCnt="6"/>
      <dgm:spPr/>
    </dgm:pt>
    <dgm:pt modelId="{5772270A-49DB-4FB5-979B-06313260D5BD}" type="pres">
      <dgm:prSet presAssocID="{40B19645-5E95-4507-9AF7-5257E6EEA9D2}" presName="node" presStyleLbl="node1" presStyleIdx="1" presStyleCnt="6" custScaleX="132711">
        <dgm:presLayoutVars>
          <dgm:bulletEnabled val="1"/>
        </dgm:presLayoutVars>
      </dgm:prSet>
      <dgm:spPr/>
    </dgm:pt>
    <dgm:pt modelId="{3087CD70-0815-4E3F-9FD4-BAD939853F4B}" type="pres">
      <dgm:prSet presAssocID="{40B19645-5E95-4507-9AF7-5257E6EEA9D2}" presName="spNode" presStyleCnt="0"/>
      <dgm:spPr/>
    </dgm:pt>
    <dgm:pt modelId="{974E0A18-A708-4641-AD0B-5ED09472987B}" type="pres">
      <dgm:prSet presAssocID="{69AF2873-E188-4A33-A362-B5DB595887D7}" presName="sibTrans" presStyleLbl="sibTrans1D1" presStyleIdx="1" presStyleCnt="6"/>
      <dgm:spPr/>
    </dgm:pt>
    <dgm:pt modelId="{C6B0BBB3-9715-498C-85F4-2AAE08A2884C}" type="pres">
      <dgm:prSet presAssocID="{C8D143A0-6742-4E98-ACF6-662F81FBA45B}" presName="node" presStyleLbl="node1" presStyleIdx="2" presStyleCnt="6" custScaleX="132711">
        <dgm:presLayoutVars>
          <dgm:bulletEnabled val="1"/>
        </dgm:presLayoutVars>
      </dgm:prSet>
      <dgm:spPr/>
    </dgm:pt>
    <dgm:pt modelId="{FFFB1F4F-CB9F-4926-8137-5BA474671D38}" type="pres">
      <dgm:prSet presAssocID="{C8D143A0-6742-4E98-ACF6-662F81FBA45B}" presName="spNode" presStyleCnt="0"/>
      <dgm:spPr/>
    </dgm:pt>
    <dgm:pt modelId="{8C5A0542-7963-409E-85CC-9B4375FACE0C}" type="pres">
      <dgm:prSet presAssocID="{4EBD1658-E9B7-4DE8-A324-86542DEC7EFC}" presName="sibTrans" presStyleLbl="sibTrans1D1" presStyleIdx="2" presStyleCnt="6"/>
      <dgm:spPr/>
    </dgm:pt>
    <dgm:pt modelId="{60087732-8BCD-4F41-A1D4-E6F13A4AD201}" type="pres">
      <dgm:prSet presAssocID="{5E304D16-7050-410E-A333-5D5FA73AAE2D}" presName="node" presStyleLbl="node1" presStyleIdx="3" presStyleCnt="6" custScaleX="132711">
        <dgm:presLayoutVars>
          <dgm:bulletEnabled val="1"/>
        </dgm:presLayoutVars>
      </dgm:prSet>
      <dgm:spPr/>
    </dgm:pt>
    <dgm:pt modelId="{C547BF74-D106-42C7-8B3A-8F892445BB7F}" type="pres">
      <dgm:prSet presAssocID="{5E304D16-7050-410E-A333-5D5FA73AAE2D}" presName="spNode" presStyleCnt="0"/>
      <dgm:spPr/>
    </dgm:pt>
    <dgm:pt modelId="{7F339D0D-CA2A-42A8-AD86-36B19BA0BDC8}" type="pres">
      <dgm:prSet presAssocID="{55838231-9DAF-459C-A2A3-79F8D84D589E}" presName="sibTrans" presStyleLbl="sibTrans1D1" presStyleIdx="3" presStyleCnt="6"/>
      <dgm:spPr/>
    </dgm:pt>
    <dgm:pt modelId="{C9607835-B45C-4D14-A145-1F8943C5885B}" type="pres">
      <dgm:prSet presAssocID="{EB2231BB-F266-4EDB-AC19-314CCFEA9AFE}" presName="node" presStyleLbl="node1" presStyleIdx="4" presStyleCnt="6" custScaleX="132711">
        <dgm:presLayoutVars>
          <dgm:bulletEnabled val="1"/>
        </dgm:presLayoutVars>
      </dgm:prSet>
      <dgm:spPr/>
    </dgm:pt>
    <dgm:pt modelId="{1875713E-C535-412E-8941-4D31A68034E5}" type="pres">
      <dgm:prSet presAssocID="{EB2231BB-F266-4EDB-AC19-314CCFEA9AFE}" presName="spNode" presStyleCnt="0"/>
      <dgm:spPr/>
    </dgm:pt>
    <dgm:pt modelId="{2E1B03E5-0117-4051-9A7A-FFD35DEF1098}" type="pres">
      <dgm:prSet presAssocID="{547E61E2-9994-400D-AE46-405A04C0A919}" presName="sibTrans" presStyleLbl="sibTrans1D1" presStyleIdx="4" presStyleCnt="6"/>
      <dgm:spPr/>
    </dgm:pt>
    <dgm:pt modelId="{440199F1-11E8-46C5-821A-00982908D73A}" type="pres">
      <dgm:prSet presAssocID="{EA03A09C-83F9-4250-9F97-F54E353D51F4}" presName="node" presStyleLbl="node1" presStyleIdx="5" presStyleCnt="6" custScaleX="132711">
        <dgm:presLayoutVars>
          <dgm:bulletEnabled val="1"/>
        </dgm:presLayoutVars>
      </dgm:prSet>
      <dgm:spPr/>
    </dgm:pt>
    <dgm:pt modelId="{F2407EA3-0476-4EAC-8286-C69AB9FD6972}" type="pres">
      <dgm:prSet presAssocID="{EA03A09C-83F9-4250-9F97-F54E353D51F4}" presName="spNode" presStyleCnt="0"/>
      <dgm:spPr/>
    </dgm:pt>
    <dgm:pt modelId="{56D818ED-D443-4BD9-9B46-459158DE413F}" type="pres">
      <dgm:prSet presAssocID="{60190C08-589F-4A08-A667-DBE08D72D113}" presName="sibTrans" presStyleLbl="sibTrans1D1" presStyleIdx="5" presStyleCnt="6"/>
      <dgm:spPr/>
    </dgm:pt>
  </dgm:ptLst>
  <dgm:cxnLst>
    <dgm:cxn modelId="{B34B7D05-8BE5-4076-81D0-80C64E91ED37}" type="presOf" srcId="{EA03A09C-83F9-4250-9F97-F54E353D51F4}" destId="{440199F1-11E8-46C5-821A-00982908D73A}" srcOrd="0" destOrd="0" presId="urn:microsoft.com/office/officeart/2005/8/layout/cycle6"/>
    <dgm:cxn modelId="{A8475911-EE49-4D3D-ACDA-4850D093FDCA}" type="presOf" srcId="{4EBD1658-E9B7-4DE8-A324-86542DEC7EFC}" destId="{8C5A0542-7963-409E-85CC-9B4375FACE0C}" srcOrd="0" destOrd="0" presId="urn:microsoft.com/office/officeart/2005/8/layout/cycle6"/>
    <dgm:cxn modelId="{CEA3A412-24D1-4B2B-B9CB-92211446F4FA}" type="presOf" srcId="{547E61E2-9994-400D-AE46-405A04C0A919}" destId="{2E1B03E5-0117-4051-9A7A-FFD35DEF1098}" srcOrd="0" destOrd="0" presId="urn:microsoft.com/office/officeart/2005/8/layout/cycle6"/>
    <dgm:cxn modelId="{32E1F65E-0B4A-42A3-AFBA-FEEBCE490B90}" type="presOf" srcId="{69AF2873-E188-4A33-A362-B5DB595887D7}" destId="{974E0A18-A708-4641-AD0B-5ED09472987B}" srcOrd="0" destOrd="0" presId="urn:microsoft.com/office/officeart/2005/8/layout/cycle6"/>
    <dgm:cxn modelId="{65678A44-4F5D-45F1-BB73-940DEAF369DB}" type="presOf" srcId="{EB2231BB-F266-4EDB-AC19-314CCFEA9AFE}" destId="{C9607835-B45C-4D14-A145-1F8943C5885B}" srcOrd="0" destOrd="0" presId="urn:microsoft.com/office/officeart/2005/8/layout/cycle6"/>
    <dgm:cxn modelId="{A301CD44-3E69-40E1-9545-DF537ECF59F0}" type="presOf" srcId="{C7E00A87-AA97-4F55-A48B-76A6F67F4D79}" destId="{B5CCAA3E-135C-43FE-9C69-6CC0ACBBC698}" srcOrd="0" destOrd="0" presId="urn:microsoft.com/office/officeart/2005/8/layout/cycle6"/>
    <dgm:cxn modelId="{1361ED46-3753-4818-8055-F18E2F2FE6A5}" type="presOf" srcId="{C8D143A0-6742-4E98-ACF6-662F81FBA45B}" destId="{C6B0BBB3-9715-498C-85F4-2AAE08A2884C}" srcOrd="0" destOrd="0" presId="urn:microsoft.com/office/officeart/2005/8/layout/cycle6"/>
    <dgm:cxn modelId="{67325D4E-7C30-4359-929A-2D19156D566F}" type="presOf" srcId="{55838231-9DAF-459C-A2A3-79F8D84D589E}" destId="{7F339D0D-CA2A-42A8-AD86-36B19BA0BDC8}" srcOrd="0" destOrd="0" presId="urn:microsoft.com/office/officeart/2005/8/layout/cycle6"/>
    <dgm:cxn modelId="{FACF3D4F-4BD8-48C2-A0F8-9A1C8CB6307D}" srcId="{33999594-378F-479C-A1AA-87E5DBEC605E}" destId="{40B19645-5E95-4507-9AF7-5257E6EEA9D2}" srcOrd="1" destOrd="0" parTransId="{4C29AEC5-8156-4DF1-AC58-795769B74982}" sibTransId="{69AF2873-E188-4A33-A362-B5DB595887D7}"/>
    <dgm:cxn modelId="{C614CE8E-CAAC-4F83-92F3-55D007D916DE}" type="presOf" srcId="{E1C119B7-41DA-4F31-826E-2C176BABE696}" destId="{CDED64AE-5FFD-4874-AC44-C91DBF42DD6B}" srcOrd="0" destOrd="0" presId="urn:microsoft.com/office/officeart/2005/8/layout/cycle6"/>
    <dgm:cxn modelId="{4357229B-61A9-456B-967F-BA418F33E69C}" srcId="{33999594-378F-479C-A1AA-87E5DBEC605E}" destId="{EB2231BB-F266-4EDB-AC19-314CCFEA9AFE}" srcOrd="4" destOrd="0" parTransId="{3CA36A6D-6ED1-4E9C-B280-644A27DF8D38}" sibTransId="{547E61E2-9994-400D-AE46-405A04C0A919}"/>
    <dgm:cxn modelId="{A523B8A6-6FE3-4BB7-BC3F-767CCC604C9B}" type="presOf" srcId="{40B19645-5E95-4507-9AF7-5257E6EEA9D2}" destId="{5772270A-49DB-4FB5-979B-06313260D5BD}" srcOrd="0" destOrd="0" presId="urn:microsoft.com/office/officeart/2005/8/layout/cycle6"/>
    <dgm:cxn modelId="{A7DB05AD-2F0F-4071-939D-BC0658BEF02E}" type="presOf" srcId="{60190C08-589F-4A08-A667-DBE08D72D113}" destId="{56D818ED-D443-4BD9-9B46-459158DE413F}" srcOrd="0" destOrd="0" presId="urn:microsoft.com/office/officeart/2005/8/layout/cycle6"/>
    <dgm:cxn modelId="{EB11EFAF-BFBF-408A-9975-FAC3D29F800D}" srcId="{33999594-378F-479C-A1AA-87E5DBEC605E}" destId="{5E304D16-7050-410E-A333-5D5FA73AAE2D}" srcOrd="3" destOrd="0" parTransId="{A5FE08E1-6256-4960-B6FC-CCAF05724324}" sibTransId="{55838231-9DAF-459C-A2A3-79F8D84D589E}"/>
    <dgm:cxn modelId="{D5AF37CA-4147-4E2B-9A4E-13EF7B6C726C}" srcId="{33999594-378F-479C-A1AA-87E5DBEC605E}" destId="{E1C119B7-41DA-4F31-826E-2C176BABE696}" srcOrd="0" destOrd="0" parTransId="{B958F9AA-EB40-4212-918B-8CD6EB9ED02A}" sibTransId="{C7E00A87-AA97-4F55-A48B-76A6F67F4D79}"/>
    <dgm:cxn modelId="{5D3768D1-F529-4564-BDE9-322101073D32}" srcId="{33999594-378F-479C-A1AA-87E5DBEC605E}" destId="{EA03A09C-83F9-4250-9F97-F54E353D51F4}" srcOrd="5" destOrd="0" parTransId="{EFB296A7-5A42-4BD2-B261-DCEE55A2B309}" sibTransId="{60190C08-589F-4A08-A667-DBE08D72D113}"/>
    <dgm:cxn modelId="{43E1C8E5-994B-483D-B41B-AC5BCBAED961}" type="presOf" srcId="{33999594-378F-479C-A1AA-87E5DBEC605E}" destId="{3D88BA3B-62D0-43F3-8F26-2C7B534721B7}" srcOrd="0" destOrd="0" presId="urn:microsoft.com/office/officeart/2005/8/layout/cycle6"/>
    <dgm:cxn modelId="{CF0116F0-3E18-4C8D-8A04-7D5F109B9609}" type="presOf" srcId="{5E304D16-7050-410E-A333-5D5FA73AAE2D}" destId="{60087732-8BCD-4F41-A1D4-E6F13A4AD201}" srcOrd="0" destOrd="0" presId="urn:microsoft.com/office/officeart/2005/8/layout/cycle6"/>
    <dgm:cxn modelId="{6ED875FA-6A0F-43FE-9ECB-9A76D4FA0006}" srcId="{33999594-378F-479C-A1AA-87E5DBEC605E}" destId="{C8D143A0-6742-4E98-ACF6-662F81FBA45B}" srcOrd="2" destOrd="0" parTransId="{87F04D33-18D6-4478-81F5-CFD630C35F2F}" sibTransId="{4EBD1658-E9B7-4DE8-A324-86542DEC7EFC}"/>
    <dgm:cxn modelId="{DEBCDB2C-7FC1-4CF4-87B7-6409BEF28787}" type="presParOf" srcId="{3D88BA3B-62D0-43F3-8F26-2C7B534721B7}" destId="{CDED64AE-5FFD-4874-AC44-C91DBF42DD6B}" srcOrd="0" destOrd="0" presId="urn:microsoft.com/office/officeart/2005/8/layout/cycle6"/>
    <dgm:cxn modelId="{D81C534F-9E58-405B-A18E-2135B8BC6E9A}" type="presParOf" srcId="{3D88BA3B-62D0-43F3-8F26-2C7B534721B7}" destId="{7C9B2890-7F73-4DB0-9A1F-99A0EEA55619}" srcOrd="1" destOrd="0" presId="urn:microsoft.com/office/officeart/2005/8/layout/cycle6"/>
    <dgm:cxn modelId="{E1480A13-940A-492F-A97E-29A575F8097E}" type="presParOf" srcId="{3D88BA3B-62D0-43F3-8F26-2C7B534721B7}" destId="{B5CCAA3E-135C-43FE-9C69-6CC0ACBBC698}" srcOrd="2" destOrd="0" presId="urn:microsoft.com/office/officeart/2005/8/layout/cycle6"/>
    <dgm:cxn modelId="{CD1438A5-4BA2-46AF-A7D5-922C152DB9C6}" type="presParOf" srcId="{3D88BA3B-62D0-43F3-8F26-2C7B534721B7}" destId="{5772270A-49DB-4FB5-979B-06313260D5BD}" srcOrd="3" destOrd="0" presId="urn:microsoft.com/office/officeart/2005/8/layout/cycle6"/>
    <dgm:cxn modelId="{3E3B4413-09C9-4E88-9A9A-0CA17E579318}" type="presParOf" srcId="{3D88BA3B-62D0-43F3-8F26-2C7B534721B7}" destId="{3087CD70-0815-4E3F-9FD4-BAD939853F4B}" srcOrd="4" destOrd="0" presId="urn:microsoft.com/office/officeart/2005/8/layout/cycle6"/>
    <dgm:cxn modelId="{19BA173A-7086-48F1-BEAA-9C2B73C32E3E}" type="presParOf" srcId="{3D88BA3B-62D0-43F3-8F26-2C7B534721B7}" destId="{974E0A18-A708-4641-AD0B-5ED09472987B}" srcOrd="5" destOrd="0" presId="urn:microsoft.com/office/officeart/2005/8/layout/cycle6"/>
    <dgm:cxn modelId="{5620F9ED-D6CF-4DEE-981E-2997B3629649}" type="presParOf" srcId="{3D88BA3B-62D0-43F3-8F26-2C7B534721B7}" destId="{C6B0BBB3-9715-498C-85F4-2AAE08A2884C}" srcOrd="6" destOrd="0" presId="urn:microsoft.com/office/officeart/2005/8/layout/cycle6"/>
    <dgm:cxn modelId="{FD83312D-AF99-4311-B38A-EA56DD98C8F8}" type="presParOf" srcId="{3D88BA3B-62D0-43F3-8F26-2C7B534721B7}" destId="{FFFB1F4F-CB9F-4926-8137-5BA474671D38}" srcOrd="7" destOrd="0" presId="urn:microsoft.com/office/officeart/2005/8/layout/cycle6"/>
    <dgm:cxn modelId="{3D1016C1-FFD2-4B74-8052-08EA39127977}" type="presParOf" srcId="{3D88BA3B-62D0-43F3-8F26-2C7B534721B7}" destId="{8C5A0542-7963-409E-85CC-9B4375FACE0C}" srcOrd="8" destOrd="0" presId="urn:microsoft.com/office/officeart/2005/8/layout/cycle6"/>
    <dgm:cxn modelId="{289E65BF-8FAA-48EE-8EEE-BB1F7F5A2095}" type="presParOf" srcId="{3D88BA3B-62D0-43F3-8F26-2C7B534721B7}" destId="{60087732-8BCD-4F41-A1D4-E6F13A4AD201}" srcOrd="9" destOrd="0" presId="urn:microsoft.com/office/officeart/2005/8/layout/cycle6"/>
    <dgm:cxn modelId="{F8BA4BB1-C51A-4AD1-AF68-23007086AD74}" type="presParOf" srcId="{3D88BA3B-62D0-43F3-8F26-2C7B534721B7}" destId="{C547BF74-D106-42C7-8B3A-8F892445BB7F}" srcOrd="10" destOrd="0" presId="urn:microsoft.com/office/officeart/2005/8/layout/cycle6"/>
    <dgm:cxn modelId="{21DB68D1-564A-4B13-92B7-54431BB2785F}" type="presParOf" srcId="{3D88BA3B-62D0-43F3-8F26-2C7B534721B7}" destId="{7F339D0D-CA2A-42A8-AD86-36B19BA0BDC8}" srcOrd="11" destOrd="0" presId="urn:microsoft.com/office/officeart/2005/8/layout/cycle6"/>
    <dgm:cxn modelId="{8BF7D3D0-FC9B-46B3-808D-E06E862B34B2}" type="presParOf" srcId="{3D88BA3B-62D0-43F3-8F26-2C7B534721B7}" destId="{C9607835-B45C-4D14-A145-1F8943C5885B}" srcOrd="12" destOrd="0" presId="urn:microsoft.com/office/officeart/2005/8/layout/cycle6"/>
    <dgm:cxn modelId="{106174E9-70EA-48D9-92D8-DFD235C0D7D3}" type="presParOf" srcId="{3D88BA3B-62D0-43F3-8F26-2C7B534721B7}" destId="{1875713E-C535-412E-8941-4D31A68034E5}" srcOrd="13" destOrd="0" presId="urn:microsoft.com/office/officeart/2005/8/layout/cycle6"/>
    <dgm:cxn modelId="{34B76DF2-A762-4FF6-A43E-46AAB0E1992B}" type="presParOf" srcId="{3D88BA3B-62D0-43F3-8F26-2C7B534721B7}" destId="{2E1B03E5-0117-4051-9A7A-FFD35DEF1098}" srcOrd="14" destOrd="0" presId="urn:microsoft.com/office/officeart/2005/8/layout/cycle6"/>
    <dgm:cxn modelId="{3D494A93-D1BC-46CE-95FC-497A654EC3D7}" type="presParOf" srcId="{3D88BA3B-62D0-43F3-8F26-2C7B534721B7}" destId="{440199F1-11E8-46C5-821A-00982908D73A}" srcOrd="15" destOrd="0" presId="urn:microsoft.com/office/officeart/2005/8/layout/cycle6"/>
    <dgm:cxn modelId="{E980AF88-E14C-4CB0-9ED5-3F246578DA4D}" type="presParOf" srcId="{3D88BA3B-62D0-43F3-8F26-2C7B534721B7}" destId="{F2407EA3-0476-4EAC-8286-C69AB9FD6972}" srcOrd="16" destOrd="0" presId="urn:microsoft.com/office/officeart/2005/8/layout/cycle6"/>
    <dgm:cxn modelId="{9DFAD13D-7B55-482B-A1F7-4AD5A8EC4EBC}" type="presParOf" srcId="{3D88BA3B-62D0-43F3-8F26-2C7B534721B7}" destId="{56D818ED-D443-4BD9-9B46-459158DE413F}" srcOrd="17" destOrd="0" presId="urn:microsoft.com/office/officeart/2005/8/layout/cycle6"/>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DED64AE-5FFD-4874-AC44-C91DBF42DD6B}">
      <dsp:nvSpPr>
        <dsp:cNvPr id="0" name=""/>
        <dsp:cNvSpPr/>
      </dsp:nvSpPr>
      <dsp:spPr>
        <a:xfrm>
          <a:off x="2171701" y="2598"/>
          <a:ext cx="1142997" cy="559824"/>
        </a:xfrm>
        <a:prstGeom prst="roundRect">
          <a:avLst/>
        </a:prstGeom>
        <a:solidFill>
          <a:schemeClr val="lt1">
            <a:hueOff val="0"/>
            <a:satOff val="0"/>
            <a:lumOff val="0"/>
            <a:alphaOff val="0"/>
          </a:schemeClr>
        </a:solidFill>
        <a:ln w="38100" cap="flat" cmpd="sng" algn="ctr">
          <a:solidFill>
            <a:scrgbClr r="0" g="0" b="0"/>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itchFamily="18" charset="0"/>
              <a:cs typeface="Times New Roman" pitchFamily="18" charset="0"/>
            </a:rPr>
            <a:t>Description</a:t>
          </a:r>
        </a:p>
      </dsp:txBody>
      <dsp:txXfrm>
        <a:off x="2199029" y="29926"/>
        <a:ext cx="1088341" cy="505168"/>
      </dsp:txXfrm>
    </dsp:sp>
    <dsp:sp modelId="{B5CCAA3E-135C-43FE-9C69-6CC0ACBBC698}">
      <dsp:nvSpPr>
        <dsp:cNvPr id="0" name=""/>
        <dsp:cNvSpPr/>
      </dsp:nvSpPr>
      <dsp:spPr>
        <a:xfrm>
          <a:off x="1425510" y="282510"/>
          <a:ext cx="2635379" cy="2635379"/>
        </a:xfrm>
        <a:custGeom>
          <a:avLst/>
          <a:gdLst/>
          <a:ahLst/>
          <a:cxnLst/>
          <a:rect l="0" t="0" r="0" b="0"/>
          <a:pathLst>
            <a:path>
              <a:moveTo>
                <a:pt x="1893076" y="132263"/>
              </a:moveTo>
              <a:arcTo wR="1317689" hR="1317689" stAng="17753473" swAng="1109299"/>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5772270A-49DB-4FB5-979B-06313260D5BD}">
      <dsp:nvSpPr>
        <dsp:cNvPr id="0" name=""/>
        <dsp:cNvSpPr/>
      </dsp:nvSpPr>
      <dsp:spPr>
        <a:xfrm>
          <a:off x="3312853" y="661443"/>
          <a:ext cx="1142997" cy="559824"/>
        </a:xfrm>
        <a:prstGeom prst="roundRect">
          <a:avLst/>
        </a:prstGeom>
        <a:solidFill>
          <a:schemeClr val="lt1">
            <a:hueOff val="0"/>
            <a:satOff val="0"/>
            <a:lumOff val="0"/>
            <a:alphaOff val="0"/>
          </a:schemeClr>
        </a:solidFill>
        <a:ln w="38100" cap="flat" cmpd="sng" algn="ctr">
          <a:solidFill>
            <a:scrgbClr r="0" g="0" b="0"/>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itchFamily="18" charset="0"/>
              <a:cs typeface="Times New Roman" pitchFamily="18" charset="0"/>
            </a:rPr>
            <a:t>Feelings</a:t>
          </a:r>
        </a:p>
      </dsp:txBody>
      <dsp:txXfrm>
        <a:off x="3340181" y="688771"/>
        <a:ext cx="1088341" cy="505168"/>
      </dsp:txXfrm>
    </dsp:sp>
    <dsp:sp modelId="{974E0A18-A708-4641-AD0B-5ED09472987B}">
      <dsp:nvSpPr>
        <dsp:cNvPr id="0" name=""/>
        <dsp:cNvSpPr/>
      </dsp:nvSpPr>
      <dsp:spPr>
        <a:xfrm>
          <a:off x="1425510" y="282510"/>
          <a:ext cx="2635379" cy="2635379"/>
        </a:xfrm>
        <a:custGeom>
          <a:avLst/>
          <a:gdLst/>
          <a:ahLst/>
          <a:cxnLst/>
          <a:rect l="0" t="0" r="0" b="0"/>
          <a:pathLst>
            <a:path>
              <a:moveTo>
                <a:pt x="2581876" y="946021"/>
              </a:moveTo>
              <a:arcTo wR="1317689" hR="1317689" stAng="20617008" swAng="1965984"/>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C6B0BBB3-9715-498C-85F4-2AAE08A2884C}">
      <dsp:nvSpPr>
        <dsp:cNvPr id="0" name=""/>
        <dsp:cNvSpPr/>
      </dsp:nvSpPr>
      <dsp:spPr>
        <a:xfrm>
          <a:off x="3312853" y="1979132"/>
          <a:ext cx="1142997" cy="559824"/>
        </a:xfrm>
        <a:prstGeom prst="roundRect">
          <a:avLst/>
        </a:prstGeom>
        <a:solidFill>
          <a:schemeClr val="lt1">
            <a:hueOff val="0"/>
            <a:satOff val="0"/>
            <a:lumOff val="0"/>
            <a:alphaOff val="0"/>
          </a:schemeClr>
        </a:solidFill>
        <a:ln w="38100" cap="flat" cmpd="sng" algn="ctr">
          <a:solidFill>
            <a:scrgbClr r="0" g="0" b="0"/>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itchFamily="18" charset="0"/>
              <a:cs typeface="Times New Roman" pitchFamily="18" charset="0"/>
            </a:rPr>
            <a:t>Analysis</a:t>
          </a:r>
        </a:p>
      </dsp:txBody>
      <dsp:txXfrm>
        <a:off x="3340181" y="2006460"/>
        <a:ext cx="1088341" cy="505168"/>
      </dsp:txXfrm>
    </dsp:sp>
    <dsp:sp modelId="{8C5A0542-7963-409E-85CC-9B4375FACE0C}">
      <dsp:nvSpPr>
        <dsp:cNvPr id="0" name=""/>
        <dsp:cNvSpPr/>
      </dsp:nvSpPr>
      <dsp:spPr>
        <a:xfrm>
          <a:off x="1425510" y="282510"/>
          <a:ext cx="2635379" cy="2635379"/>
        </a:xfrm>
        <a:custGeom>
          <a:avLst/>
          <a:gdLst/>
          <a:ahLst/>
          <a:cxnLst/>
          <a:rect l="0" t="0" r="0" b="0"/>
          <a:pathLst>
            <a:path>
              <a:moveTo>
                <a:pt x="2239292" y="2259472"/>
              </a:moveTo>
              <a:arcTo wR="1317689" hR="1317689" stAng="2737229" swAng="1109299"/>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60087732-8BCD-4F41-A1D4-E6F13A4AD201}">
      <dsp:nvSpPr>
        <dsp:cNvPr id="0" name=""/>
        <dsp:cNvSpPr/>
      </dsp:nvSpPr>
      <dsp:spPr>
        <a:xfrm>
          <a:off x="2171701" y="2637977"/>
          <a:ext cx="1142997" cy="559824"/>
        </a:xfrm>
        <a:prstGeom prst="roundRect">
          <a:avLst/>
        </a:prstGeom>
        <a:solidFill>
          <a:schemeClr val="lt1">
            <a:hueOff val="0"/>
            <a:satOff val="0"/>
            <a:lumOff val="0"/>
            <a:alphaOff val="0"/>
          </a:schemeClr>
        </a:solidFill>
        <a:ln w="38100" cap="flat" cmpd="sng" algn="ctr">
          <a:solidFill>
            <a:scrgbClr r="0" g="0" b="0"/>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itchFamily="18" charset="0"/>
              <a:cs typeface="Times New Roman" pitchFamily="18" charset="0"/>
            </a:rPr>
            <a:t>Evaluation</a:t>
          </a:r>
        </a:p>
      </dsp:txBody>
      <dsp:txXfrm>
        <a:off x="2199029" y="2665305"/>
        <a:ext cx="1088341" cy="505168"/>
      </dsp:txXfrm>
    </dsp:sp>
    <dsp:sp modelId="{7F339D0D-CA2A-42A8-AD86-36B19BA0BDC8}">
      <dsp:nvSpPr>
        <dsp:cNvPr id="0" name=""/>
        <dsp:cNvSpPr/>
      </dsp:nvSpPr>
      <dsp:spPr>
        <a:xfrm>
          <a:off x="1425510" y="282510"/>
          <a:ext cx="2635379" cy="2635379"/>
        </a:xfrm>
        <a:custGeom>
          <a:avLst/>
          <a:gdLst/>
          <a:ahLst/>
          <a:cxnLst/>
          <a:rect l="0" t="0" r="0" b="0"/>
          <a:pathLst>
            <a:path>
              <a:moveTo>
                <a:pt x="742302" y="2503115"/>
              </a:moveTo>
              <a:arcTo wR="1317689" hR="1317689" stAng="6953473" swAng="1109299"/>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C9607835-B45C-4D14-A145-1F8943C5885B}">
      <dsp:nvSpPr>
        <dsp:cNvPr id="0" name=""/>
        <dsp:cNvSpPr/>
      </dsp:nvSpPr>
      <dsp:spPr>
        <a:xfrm>
          <a:off x="1030548" y="1979132"/>
          <a:ext cx="1142997" cy="559824"/>
        </a:xfrm>
        <a:prstGeom prst="roundRect">
          <a:avLst/>
        </a:prstGeom>
        <a:solidFill>
          <a:schemeClr val="lt1">
            <a:hueOff val="0"/>
            <a:satOff val="0"/>
            <a:lumOff val="0"/>
            <a:alphaOff val="0"/>
          </a:schemeClr>
        </a:solidFill>
        <a:ln w="38100" cap="flat" cmpd="sng" algn="ctr">
          <a:solidFill>
            <a:scrgbClr r="0" g="0" b="0"/>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itchFamily="18" charset="0"/>
              <a:cs typeface="Times New Roman" pitchFamily="18" charset="0"/>
            </a:rPr>
            <a:t>Conclusion</a:t>
          </a:r>
        </a:p>
      </dsp:txBody>
      <dsp:txXfrm>
        <a:off x="1057876" y="2006460"/>
        <a:ext cx="1088341" cy="505168"/>
      </dsp:txXfrm>
    </dsp:sp>
    <dsp:sp modelId="{2E1B03E5-0117-4051-9A7A-FFD35DEF1098}">
      <dsp:nvSpPr>
        <dsp:cNvPr id="0" name=""/>
        <dsp:cNvSpPr/>
      </dsp:nvSpPr>
      <dsp:spPr>
        <a:xfrm>
          <a:off x="1425510" y="282510"/>
          <a:ext cx="2635379" cy="2635379"/>
        </a:xfrm>
        <a:custGeom>
          <a:avLst/>
          <a:gdLst/>
          <a:ahLst/>
          <a:cxnLst/>
          <a:rect l="0" t="0" r="0" b="0"/>
          <a:pathLst>
            <a:path>
              <a:moveTo>
                <a:pt x="53502" y="1689357"/>
              </a:moveTo>
              <a:arcTo wR="1317689" hR="1317689" stAng="9817008" swAng="1965984"/>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440199F1-11E8-46C5-821A-00982908D73A}">
      <dsp:nvSpPr>
        <dsp:cNvPr id="0" name=""/>
        <dsp:cNvSpPr/>
      </dsp:nvSpPr>
      <dsp:spPr>
        <a:xfrm>
          <a:off x="1030548" y="661443"/>
          <a:ext cx="1142997" cy="559824"/>
        </a:xfrm>
        <a:prstGeom prst="roundRect">
          <a:avLst/>
        </a:prstGeom>
        <a:solidFill>
          <a:schemeClr val="lt1">
            <a:hueOff val="0"/>
            <a:satOff val="0"/>
            <a:lumOff val="0"/>
            <a:alphaOff val="0"/>
          </a:schemeClr>
        </a:solidFill>
        <a:ln w="38100" cap="flat" cmpd="sng" algn="ctr">
          <a:solidFill>
            <a:scrgbClr r="0" g="0" b="0"/>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itchFamily="18" charset="0"/>
              <a:cs typeface="Times New Roman" pitchFamily="18" charset="0"/>
            </a:rPr>
            <a:t>Action Planning </a:t>
          </a:r>
        </a:p>
      </dsp:txBody>
      <dsp:txXfrm>
        <a:off x="1057876" y="688771"/>
        <a:ext cx="1088341" cy="505168"/>
      </dsp:txXfrm>
    </dsp:sp>
    <dsp:sp modelId="{56D818ED-D443-4BD9-9B46-459158DE413F}">
      <dsp:nvSpPr>
        <dsp:cNvPr id="0" name=""/>
        <dsp:cNvSpPr/>
      </dsp:nvSpPr>
      <dsp:spPr>
        <a:xfrm>
          <a:off x="1425510" y="282510"/>
          <a:ext cx="2635379" cy="2635379"/>
        </a:xfrm>
        <a:custGeom>
          <a:avLst/>
          <a:gdLst/>
          <a:ahLst/>
          <a:cxnLst/>
          <a:rect l="0" t="0" r="0" b="0"/>
          <a:pathLst>
            <a:path>
              <a:moveTo>
                <a:pt x="396087" y="375906"/>
              </a:moveTo>
              <a:arcTo wR="1317689" hR="1317689" stAng="13537229" swAng="1109299"/>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DF299589-C6CD-49C5-A494-2F6620968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2655</Words>
  <Characters>15139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Zlatuse Bastlova (s213709)</cp:lastModifiedBy>
  <cp:revision>2</cp:revision>
  <dcterms:created xsi:type="dcterms:W3CDTF">2022-04-05T14:45:00Z</dcterms:created>
  <dcterms:modified xsi:type="dcterms:W3CDTF">2022-04-05T14:45:00Z</dcterms:modified>
</cp:coreProperties>
</file>