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57848A" w14:textId="024B8200" w:rsidR="00FC742D" w:rsidRDefault="00FC742D" w:rsidP="00FC742D">
      <w:pPr>
        <w:jc w:val="center"/>
        <w:rPr>
          <w:rFonts w:asciiTheme="majorHAnsi" w:hAnsiTheme="majorHAnsi"/>
          <w:b/>
          <w:bCs/>
          <w:sz w:val="72"/>
          <w:szCs w:val="72"/>
        </w:rPr>
      </w:pPr>
      <w:r w:rsidRPr="00FC742D">
        <w:rPr>
          <w:rFonts w:asciiTheme="majorHAnsi" w:hAnsiTheme="majorHAnsi"/>
          <w:b/>
          <w:bCs/>
          <w:sz w:val="72"/>
          <w:szCs w:val="72"/>
        </w:rPr>
        <w:t>LEADING AND IMPLEMENTING CHANGE</w:t>
      </w:r>
    </w:p>
    <w:p w14:paraId="1EEE18A2" w14:textId="4B2DC3AF" w:rsidR="00FC742D" w:rsidRPr="000F4AA7" w:rsidRDefault="00FC742D" w:rsidP="000F4AA7">
      <w:pPr>
        <w:jc w:val="center"/>
        <w:rPr>
          <w:rFonts w:asciiTheme="majorHAnsi" w:hAnsiTheme="majorHAnsi"/>
          <w:b/>
          <w:bCs/>
          <w:i/>
          <w:iCs/>
          <w:color w:val="0070C0"/>
          <w:sz w:val="52"/>
          <w:szCs w:val="52"/>
        </w:rPr>
      </w:pPr>
      <w:r w:rsidRPr="000F4AA7">
        <w:rPr>
          <w:rFonts w:asciiTheme="majorHAnsi" w:hAnsiTheme="majorHAnsi"/>
          <w:b/>
          <w:bCs/>
          <w:i/>
          <w:iCs/>
          <w:color w:val="0070C0"/>
          <w:sz w:val="52"/>
          <w:szCs w:val="52"/>
        </w:rPr>
        <w:t xml:space="preserve">A Strategic Change Plan </w:t>
      </w:r>
      <w:r w:rsidR="00985B16" w:rsidRPr="000F4AA7">
        <w:rPr>
          <w:rFonts w:asciiTheme="majorHAnsi" w:hAnsiTheme="majorHAnsi"/>
          <w:b/>
          <w:bCs/>
          <w:i/>
          <w:iCs/>
          <w:color w:val="0070C0"/>
          <w:sz w:val="52"/>
          <w:szCs w:val="52"/>
        </w:rPr>
        <w:t>of</w:t>
      </w:r>
      <w:r w:rsidRPr="000F4AA7">
        <w:rPr>
          <w:rFonts w:asciiTheme="majorHAnsi" w:hAnsiTheme="majorHAnsi"/>
          <w:b/>
          <w:bCs/>
          <w:i/>
          <w:iCs/>
          <w:color w:val="0070C0"/>
          <w:sz w:val="52"/>
          <w:szCs w:val="52"/>
        </w:rPr>
        <w:t xml:space="preserve"> Tesla</w:t>
      </w:r>
    </w:p>
    <w:p w14:paraId="210E32F4" w14:textId="576F4B82" w:rsidR="00985B16" w:rsidRDefault="000F4AA7">
      <w:r w:rsidRPr="000F4AA7">
        <w:rPr>
          <w:noProof/>
        </w:rPr>
        <w:drawing>
          <wp:inline distT="0" distB="0" distL="0" distR="0" wp14:anchorId="7B99302F" wp14:editId="1C35B0F0">
            <wp:extent cx="5731510" cy="3338512"/>
            <wp:effectExtent l="0" t="0" r="2540" b="0"/>
            <wp:docPr id="1476441102" name="Picture 1" descr="Tesla Roadster 2020 - Cars Wallp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la Roadster 2020 - Cars Wallpaper"/>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5940" cy="3341092"/>
                    </a:xfrm>
                    <a:prstGeom prst="rect">
                      <a:avLst/>
                    </a:prstGeom>
                    <a:noFill/>
                    <a:ln>
                      <a:noFill/>
                    </a:ln>
                  </pic:spPr>
                </pic:pic>
              </a:graphicData>
            </a:graphic>
          </wp:inline>
        </w:drawing>
      </w:r>
    </w:p>
    <w:p w14:paraId="0E346BFD" w14:textId="77777777" w:rsidR="00985B16" w:rsidRPr="00287090" w:rsidRDefault="00985B16">
      <w:pPr>
        <w:rPr>
          <w:rFonts w:ascii="Times New Roman" w:hAnsi="Times New Roman" w:cs="Times New Roman"/>
          <w:b/>
          <w:bCs/>
          <w:sz w:val="32"/>
          <w:szCs w:val="32"/>
        </w:rPr>
      </w:pPr>
    </w:p>
    <w:p w14:paraId="30D3BE0A" w14:textId="5E4618E9" w:rsidR="00985B16" w:rsidRPr="003F5621" w:rsidRDefault="00287090">
      <w:pPr>
        <w:rPr>
          <w:rFonts w:ascii="Times New Roman" w:hAnsi="Times New Roman" w:cs="Times New Roman"/>
          <w:b/>
          <w:bCs/>
          <w:color w:val="002060"/>
          <w:sz w:val="32"/>
          <w:szCs w:val="32"/>
        </w:rPr>
      </w:pPr>
      <w:r w:rsidRPr="003F5621">
        <w:rPr>
          <w:rFonts w:ascii="Times New Roman" w:hAnsi="Times New Roman" w:cs="Times New Roman"/>
          <w:b/>
          <w:bCs/>
          <w:color w:val="002060"/>
          <w:sz w:val="32"/>
          <w:szCs w:val="32"/>
        </w:rPr>
        <w:t>TUTOR NAME:</w:t>
      </w:r>
      <w:r w:rsidR="000946F2">
        <w:rPr>
          <w:rFonts w:ascii="Times New Roman" w:hAnsi="Times New Roman" w:cs="Times New Roman"/>
          <w:b/>
          <w:bCs/>
          <w:color w:val="002060"/>
          <w:sz w:val="32"/>
          <w:szCs w:val="32"/>
        </w:rPr>
        <w:t xml:space="preserve"> </w:t>
      </w:r>
      <w:r w:rsidR="0088485B">
        <w:rPr>
          <w:rFonts w:ascii="Times New Roman" w:hAnsi="Times New Roman" w:cs="Times New Roman"/>
          <w:b/>
          <w:bCs/>
          <w:color w:val="002060"/>
          <w:sz w:val="32"/>
          <w:szCs w:val="32"/>
        </w:rPr>
        <w:t xml:space="preserve"> DR NADEEM MIRZA</w:t>
      </w:r>
    </w:p>
    <w:p w14:paraId="1D581CAB" w14:textId="77D4FA79" w:rsidR="00287090" w:rsidRPr="003F5621" w:rsidRDefault="00287090">
      <w:pPr>
        <w:rPr>
          <w:rFonts w:ascii="Times New Roman" w:hAnsi="Times New Roman" w:cs="Times New Roman"/>
          <w:b/>
          <w:bCs/>
          <w:color w:val="002060"/>
          <w:sz w:val="32"/>
          <w:szCs w:val="32"/>
        </w:rPr>
      </w:pPr>
      <w:r w:rsidRPr="003F5621">
        <w:rPr>
          <w:rFonts w:ascii="Times New Roman" w:hAnsi="Times New Roman" w:cs="Times New Roman"/>
          <w:b/>
          <w:bCs/>
          <w:color w:val="002060"/>
          <w:sz w:val="32"/>
          <w:szCs w:val="32"/>
        </w:rPr>
        <w:t>STUDENT NAME:</w:t>
      </w:r>
      <w:r w:rsidR="000F4AA7" w:rsidRPr="003F5621">
        <w:rPr>
          <w:rFonts w:ascii="Times New Roman" w:hAnsi="Times New Roman" w:cs="Times New Roman"/>
          <w:b/>
          <w:bCs/>
          <w:color w:val="002060"/>
          <w:sz w:val="32"/>
          <w:szCs w:val="32"/>
        </w:rPr>
        <w:t xml:space="preserve"> CIPRIAN BANUC</w:t>
      </w:r>
    </w:p>
    <w:p w14:paraId="31A4B95A" w14:textId="5434D863" w:rsidR="00287090" w:rsidRPr="003F5621" w:rsidRDefault="00287090">
      <w:pPr>
        <w:rPr>
          <w:rFonts w:ascii="Times New Roman" w:hAnsi="Times New Roman" w:cs="Times New Roman"/>
          <w:b/>
          <w:bCs/>
          <w:color w:val="002060"/>
          <w:sz w:val="32"/>
          <w:szCs w:val="32"/>
        </w:rPr>
      </w:pPr>
      <w:r w:rsidRPr="003F5621">
        <w:rPr>
          <w:rFonts w:ascii="Times New Roman" w:hAnsi="Times New Roman" w:cs="Times New Roman"/>
          <w:b/>
          <w:bCs/>
          <w:color w:val="002060"/>
          <w:sz w:val="32"/>
          <w:szCs w:val="32"/>
        </w:rPr>
        <w:t>STUDENT ID:</w:t>
      </w:r>
      <w:r w:rsidR="003F5621" w:rsidRPr="003F5621">
        <w:rPr>
          <w:rFonts w:ascii="Times New Roman" w:hAnsi="Times New Roman" w:cs="Times New Roman"/>
          <w:b/>
          <w:bCs/>
          <w:color w:val="002060"/>
          <w:sz w:val="32"/>
          <w:szCs w:val="32"/>
        </w:rPr>
        <w:t xml:space="preserve"> 2119748</w:t>
      </w:r>
    </w:p>
    <w:p w14:paraId="7C595364" w14:textId="77777777" w:rsidR="00985B16" w:rsidRDefault="00985B16"/>
    <w:p w14:paraId="1EDA762F" w14:textId="77777777" w:rsidR="00985B16" w:rsidRDefault="00985B16"/>
    <w:p w14:paraId="702E9077" w14:textId="77777777" w:rsidR="00985B16" w:rsidRDefault="00985B16"/>
    <w:p w14:paraId="0984A723" w14:textId="77777777" w:rsidR="00FF74D7" w:rsidRDefault="00FF74D7" w:rsidP="009F6B28">
      <w:pPr>
        <w:jc w:val="both"/>
      </w:pPr>
    </w:p>
    <w:p w14:paraId="042F6F45" w14:textId="77777777" w:rsidR="00FD4F9E" w:rsidRDefault="00FD4F9E" w:rsidP="009F6B28">
      <w:pPr>
        <w:jc w:val="both"/>
      </w:pPr>
    </w:p>
    <w:p w14:paraId="6C8794E6" w14:textId="77777777" w:rsidR="00FD4F9E" w:rsidRDefault="00FD4F9E" w:rsidP="009F6B28">
      <w:pPr>
        <w:jc w:val="both"/>
      </w:pPr>
    </w:p>
    <w:p w14:paraId="5CA3D218" w14:textId="77777777" w:rsidR="00FD4F9E" w:rsidRDefault="00FD4F9E" w:rsidP="009F6B28">
      <w:pPr>
        <w:jc w:val="both"/>
      </w:pPr>
    </w:p>
    <w:p w14:paraId="3D40B62B" w14:textId="77777777" w:rsidR="008F307F" w:rsidRDefault="008F307F" w:rsidP="009F6B28">
      <w:pPr>
        <w:jc w:val="both"/>
      </w:pPr>
    </w:p>
    <w:p w14:paraId="7A28FC96" w14:textId="6A8C4EB7" w:rsidR="0028362E" w:rsidRPr="005B0130" w:rsidRDefault="002C31B0" w:rsidP="005B0130">
      <w:pPr>
        <w:pStyle w:val="Heading1"/>
        <w:spacing w:line="360" w:lineRule="auto"/>
      </w:pPr>
      <w:bookmarkStart w:id="0" w:name="_Toc236302858"/>
      <w:r w:rsidRPr="002C31B0">
        <w:t>E</w:t>
      </w:r>
      <w:r>
        <w:t>XECUTIVE SUMMARY</w:t>
      </w:r>
      <w:bookmarkEnd w:id="0"/>
    </w:p>
    <w:p w14:paraId="42422664" w14:textId="121FC3FC" w:rsidR="00A37DB5" w:rsidRDefault="005D6751" w:rsidP="005D6751">
      <w:pPr>
        <w:spacing w:line="360" w:lineRule="auto"/>
        <w:jc w:val="both"/>
        <w:rPr>
          <w:rFonts w:ascii="Times New Roman" w:hAnsi="Times New Roman" w:cs="Times New Roman"/>
          <w:sz w:val="24"/>
          <w:szCs w:val="24"/>
        </w:rPr>
      </w:pPr>
      <w:r w:rsidRPr="005D6751">
        <w:rPr>
          <w:rFonts w:ascii="Times New Roman" w:hAnsi="Times New Roman" w:cs="Times New Roman"/>
          <w:sz w:val="24"/>
          <w:szCs w:val="24"/>
        </w:rPr>
        <w:t>Tesla Inc.</w:t>
      </w:r>
      <w:r w:rsidR="00747348" w:rsidRPr="00747348">
        <w:t xml:space="preserve"> </w:t>
      </w:r>
      <w:r w:rsidR="00747348">
        <w:rPr>
          <w:rFonts w:ascii="Times New Roman" w:hAnsi="Times New Roman" w:cs="Times New Roman"/>
          <w:sz w:val="24"/>
          <w:szCs w:val="24"/>
        </w:rPr>
        <w:t>k</w:t>
      </w:r>
      <w:r w:rsidR="00747348" w:rsidRPr="00747348">
        <w:rPr>
          <w:rFonts w:ascii="Times New Roman" w:hAnsi="Times New Roman" w:cs="Times New Roman"/>
          <w:sz w:val="24"/>
          <w:szCs w:val="24"/>
        </w:rPr>
        <w:t>nown as one of the international top innovators in artificial intelligence, renewable energy, and electric automobiles,</w:t>
      </w:r>
      <w:r w:rsidR="00A37DB5" w:rsidRPr="005D6751">
        <w:rPr>
          <w:rFonts w:ascii="Times New Roman" w:hAnsi="Times New Roman" w:cs="Times New Roman"/>
          <w:sz w:val="24"/>
          <w:szCs w:val="24"/>
        </w:rPr>
        <w:t xml:space="preserve"> </w:t>
      </w:r>
      <w:r w:rsidR="00747348" w:rsidRPr="00747348">
        <w:rPr>
          <w:rFonts w:ascii="Times New Roman" w:hAnsi="Times New Roman" w:cs="Times New Roman"/>
          <w:sz w:val="24"/>
          <w:szCs w:val="24"/>
        </w:rPr>
        <w:t xml:space="preserve">is the subject of this report's critical evaluation of change management </w:t>
      </w:r>
      <w:r w:rsidR="00005946" w:rsidRPr="00005946">
        <w:rPr>
          <w:rFonts w:ascii="Times New Roman" w:hAnsi="Times New Roman" w:cs="Times New Roman"/>
          <w:sz w:val="24"/>
          <w:szCs w:val="24"/>
        </w:rPr>
        <w:t>(Ahmed, 2023)</w:t>
      </w:r>
      <w:r w:rsidR="00E24BDE" w:rsidRPr="005D6751">
        <w:rPr>
          <w:rFonts w:ascii="Times New Roman" w:hAnsi="Times New Roman" w:cs="Times New Roman"/>
          <w:sz w:val="24"/>
          <w:szCs w:val="24"/>
        </w:rPr>
        <w:t xml:space="preserve">. </w:t>
      </w:r>
      <w:r w:rsidR="009F342D" w:rsidRPr="009F342D">
        <w:rPr>
          <w:rFonts w:ascii="Times New Roman" w:hAnsi="Times New Roman" w:cs="Times New Roman"/>
          <w:sz w:val="24"/>
          <w:szCs w:val="24"/>
        </w:rPr>
        <w:t xml:space="preserve">It looks at how Tesla's strategy shift from an electric car manufacturing to a technologically advanced transportation and energy corporation has been impacted by both internal capabilities and external environmental concerns. In order to evaluate Tesla's competitive position, opportunities, and organisational difficulties, the study </w:t>
      </w:r>
      <w:r w:rsidR="00AF46A1" w:rsidRPr="009F342D">
        <w:rPr>
          <w:rFonts w:ascii="Times New Roman" w:hAnsi="Times New Roman" w:cs="Times New Roman"/>
          <w:sz w:val="24"/>
          <w:szCs w:val="24"/>
        </w:rPr>
        <w:t>considers</w:t>
      </w:r>
      <w:r w:rsidR="009F342D" w:rsidRPr="009F342D">
        <w:rPr>
          <w:rFonts w:ascii="Times New Roman" w:hAnsi="Times New Roman" w:cs="Times New Roman"/>
          <w:sz w:val="24"/>
          <w:szCs w:val="24"/>
        </w:rPr>
        <w:t xml:space="preserve"> the effects of PESTLE aspects in addition to SWOT and Porter's Five Forces frameworks.</w:t>
      </w:r>
    </w:p>
    <w:p w14:paraId="25EBEDE1" w14:textId="5A4DB411" w:rsidR="00AF46A1" w:rsidRDefault="00AF46A1" w:rsidP="005D6751">
      <w:pPr>
        <w:spacing w:line="360" w:lineRule="auto"/>
        <w:jc w:val="both"/>
        <w:rPr>
          <w:rFonts w:ascii="Times New Roman" w:hAnsi="Times New Roman" w:cs="Times New Roman"/>
          <w:sz w:val="24"/>
          <w:szCs w:val="24"/>
        </w:rPr>
      </w:pPr>
      <w:r w:rsidRPr="00AF46A1">
        <w:rPr>
          <w:rFonts w:ascii="Times New Roman" w:hAnsi="Times New Roman" w:cs="Times New Roman"/>
          <w:sz w:val="24"/>
          <w:szCs w:val="24"/>
        </w:rPr>
        <w:t>Lewin's Three-Step Model, Kotter's Eight-Step Change Model, and Pettigrew's Context-Content-Process Model are three established change management frameworks that are used in the study to further assess Tesla's organisational transformation strategy. These frameworks show how Tesla has effectively executed strategic change via innovation, capable leadership, continued technical investment, and a culture that welcomes change. The report also highlights issues related to operational complexity, staff well-being, leadership dependence, and growing competitive pressure.</w:t>
      </w:r>
    </w:p>
    <w:p w14:paraId="2807AA6B" w14:textId="374530A9" w:rsidR="00AF46A1" w:rsidRDefault="00D1500A" w:rsidP="005D6751">
      <w:pPr>
        <w:spacing w:line="360" w:lineRule="auto"/>
        <w:jc w:val="both"/>
        <w:rPr>
          <w:rFonts w:ascii="Times New Roman" w:hAnsi="Times New Roman" w:cs="Times New Roman"/>
          <w:sz w:val="24"/>
          <w:szCs w:val="24"/>
        </w:rPr>
      </w:pPr>
      <w:r w:rsidRPr="00D1500A">
        <w:rPr>
          <w:rFonts w:ascii="Times New Roman" w:hAnsi="Times New Roman" w:cs="Times New Roman"/>
          <w:sz w:val="24"/>
          <w:szCs w:val="24"/>
        </w:rPr>
        <w:t>The importance of business management and leadership is also discussed, focusing on how Tesla's innovative culture and change management style have encouraged quick organisational development while presenting threats to centralised decision-making and workforce environmental responsibility.</w:t>
      </w:r>
    </w:p>
    <w:p w14:paraId="368C860C" w14:textId="031EA108" w:rsidR="00D1500A" w:rsidRPr="005D6751" w:rsidRDefault="005B0130" w:rsidP="005D6751">
      <w:pPr>
        <w:spacing w:line="360" w:lineRule="auto"/>
        <w:jc w:val="both"/>
        <w:rPr>
          <w:rFonts w:ascii="Times New Roman" w:hAnsi="Times New Roman" w:cs="Times New Roman"/>
          <w:sz w:val="24"/>
          <w:szCs w:val="24"/>
        </w:rPr>
      </w:pPr>
      <w:r w:rsidRPr="005B0130">
        <w:rPr>
          <w:rFonts w:ascii="Times New Roman" w:hAnsi="Times New Roman" w:cs="Times New Roman"/>
          <w:sz w:val="24"/>
          <w:szCs w:val="24"/>
        </w:rPr>
        <w:t>Overall, the research concludes that Tesla's long-term success depends on efficient change management. Tesla could improve company performance, increase operational durability, and maintain its leadership position in the global electric vehicle and clean energy industries by combining strategic leadership, ongoing innovation, organised change management procedures, and appropriate implementation of AI technologies.</w:t>
      </w:r>
    </w:p>
    <w:p w14:paraId="6E48A9B5" w14:textId="77777777" w:rsidR="00AE6D18" w:rsidRDefault="00AE6D18" w:rsidP="00AE6D18"/>
    <w:p w14:paraId="3666C41A" w14:textId="77777777" w:rsidR="00DD379C" w:rsidRDefault="00DD379C" w:rsidP="00AE6D18"/>
    <w:p w14:paraId="660E22BB" w14:textId="77777777" w:rsidR="005B0130" w:rsidRDefault="005B0130" w:rsidP="00AE6D18"/>
    <w:p w14:paraId="102E23A7" w14:textId="77777777" w:rsidR="005B0130" w:rsidRDefault="005B0130" w:rsidP="00AE6D18"/>
    <w:sdt>
      <w:sdtPr>
        <w:rPr>
          <w:rFonts w:asciiTheme="minorHAnsi" w:eastAsiaTheme="minorHAnsi" w:hAnsiTheme="minorHAnsi" w:cstheme="minorBidi"/>
          <w:color w:val="auto"/>
          <w:kern w:val="2"/>
          <w:sz w:val="22"/>
          <w:szCs w:val="22"/>
          <w:lang w:val="en-GB"/>
          <w14:ligatures w14:val="standardContextual"/>
        </w:rPr>
        <w:id w:val="406961376"/>
        <w:docPartObj>
          <w:docPartGallery w:val="Table of Contents"/>
          <w:docPartUnique/>
        </w:docPartObj>
      </w:sdtPr>
      <w:sdtEndPr>
        <w:rPr>
          <w:b/>
          <w:bCs/>
          <w:noProof/>
        </w:rPr>
      </w:sdtEndPr>
      <w:sdtContent>
        <w:p w14:paraId="4FA7D898" w14:textId="0240D464" w:rsidR="00AE6D18" w:rsidRPr="00AE6D18" w:rsidRDefault="00AE6D18" w:rsidP="00AE6D18">
          <w:pPr>
            <w:pStyle w:val="TOCHeading"/>
            <w:jc w:val="center"/>
            <w:rPr>
              <w:b/>
              <w:bCs/>
            </w:rPr>
          </w:pPr>
          <w:r w:rsidRPr="00AE6D18">
            <w:rPr>
              <w:b/>
              <w:bCs/>
            </w:rPr>
            <w:t>Table of Contents</w:t>
          </w:r>
        </w:p>
        <w:p w14:paraId="09DF46B0" w14:textId="421541E8" w:rsidR="000B6D6D" w:rsidRPr="000B6D6D" w:rsidRDefault="00AE6D18" w:rsidP="000B6D6D">
          <w:pPr>
            <w:pStyle w:val="TOC1"/>
            <w:tabs>
              <w:tab w:val="right" w:leader="dot" w:pos="9016"/>
            </w:tabs>
            <w:spacing w:line="360" w:lineRule="auto"/>
            <w:jc w:val="both"/>
            <w:rPr>
              <w:rFonts w:ascii="Times New Roman" w:hAnsi="Times New Roman"/>
              <w:noProof/>
              <w:kern w:val="2"/>
              <w:sz w:val="24"/>
              <w:szCs w:val="24"/>
              <w:lang w:val="en-GB" w:eastAsia="en-GB"/>
              <w14:ligatures w14:val="standardContextual"/>
            </w:rPr>
          </w:pPr>
          <w:r>
            <w:fldChar w:fldCharType="begin"/>
          </w:r>
          <w:r>
            <w:instrText xml:space="preserve"> TOC \o "1-3" \h \z \u </w:instrText>
          </w:r>
          <w:r>
            <w:fldChar w:fldCharType="separate"/>
          </w:r>
          <w:hyperlink w:anchor="_Toc236302858" w:history="1">
            <w:r w:rsidR="000B6D6D" w:rsidRPr="000B6D6D">
              <w:rPr>
                <w:rStyle w:val="Hyperlink"/>
                <w:rFonts w:ascii="Times New Roman" w:hAnsi="Times New Roman"/>
                <w:noProof/>
                <w:sz w:val="24"/>
                <w:szCs w:val="24"/>
              </w:rPr>
              <w:t>EXECUTIVE SUMMARY</w:t>
            </w:r>
            <w:r w:rsidR="000B6D6D" w:rsidRPr="000B6D6D">
              <w:rPr>
                <w:rFonts w:ascii="Times New Roman" w:hAnsi="Times New Roman"/>
                <w:noProof/>
                <w:webHidden/>
                <w:sz w:val="24"/>
                <w:szCs w:val="24"/>
              </w:rPr>
              <w:tab/>
            </w:r>
            <w:r w:rsidR="000B6D6D" w:rsidRPr="000B6D6D">
              <w:rPr>
                <w:rFonts w:ascii="Times New Roman" w:hAnsi="Times New Roman"/>
                <w:noProof/>
                <w:webHidden/>
                <w:sz w:val="24"/>
                <w:szCs w:val="24"/>
              </w:rPr>
              <w:fldChar w:fldCharType="begin"/>
            </w:r>
            <w:r w:rsidR="000B6D6D" w:rsidRPr="000B6D6D">
              <w:rPr>
                <w:rFonts w:ascii="Times New Roman" w:hAnsi="Times New Roman"/>
                <w:noProof/>
                <w:webHidden/>
                <w:sz w:val="24"/>
                <w:szCs w:val="24"/>
              </w:rPr>
              <w:instrText xml:space="preserve"> PAGEREF _Toc236302858 \h </w:instrText>
            </w:r>
            <w:r w:rsidR="000B6D6D" w:rsidRPr="000B6D6D">
              <w:rPr>
                <w:rFonts w:ascii="Times New Roman" w:hAnsi="Times New Roman"/>
                <w:noProof/>
                <w:webHidden/>
                <w:sz w:val="24"/>
                <w:szCs w:val="24"/>
              </w:rPr>
            </w:r>
            <w:r w:rsidR="000B6D6D" w:rsidRPr="000B6D6D">
              <w:rPr>
                <w:rFonts w:ascii="Times New Roman" w:hAnsi="Times New Roman"/>
                <w:noProof/>
                <w:webHidden/>
                <w:sz w:val="24"/>
                <w:szCs w:val="24"/>
              </w:rPr>
              <w:fldChar w:fldCharType="separate"/>
            </w:r>
            <w:r w:rsidR="000B6D6D" w:rsidRPr="000B6D6D">
              <w:rPr>
                <w:rFonts w:ascii="Times New Roman" w:hAnsi="Times New Roman"/>
                <w:noProof/>
                <w:webHidden/>
                <w:sz w:val="24"/>
                <w:szCs w:val="24"/>
              </w:rPr>
              <w:t>2</w:t>
            </w:r>
            <w:r w:rsidR="000B6D6D" w:rsidRPr="000B6D6D">
              <w:rPr>
                <w:rFonts w:ascii="Times New Roman" w:hAnsi="Times New Roman"/>
                <w:noProof/>
                <w:webHidden/>
                <w:sz w:val="24"/>
                <w:szCs w:val="24"/>
              </w:rPr>
              <w:fldChar w:fldCharType="end"/>
            </w:r>
          </w:hyperlink>
        </w:p>
        <w:p w14:paraId="55A793B2" w14:textId="20DD9628" w:rsidR="000B6D6D" w:rsidRPr="000B6D6D" w:rsidRDefault="000B6D6D" w:rsidP="000B6D6D">
          <w:pPr>
            <w:pStyle w:val="TOC1"/>
            <w:tabs>
              <w:tab w:val="right" w:leader="dot" w:pos="9016"/>
            </w:tabs>
            <w:spacing w:line="360" w:lineRule="auto"/>
            <w:jc w:val="both"/>
            <w:rPr>
              <w:rFonts w:ascii="Times New Roman" w:hAnsi="Times New Roman"/>
              <w:noProof/>
              <w:kern w:val="2"/>
              <w:sz w:val="24"/>
              <w:szCs w:val="24"/>
              <w:lang w:val="en-GB" w:eastAsia="en-GB"/>
              <w14:ligatures w14:val="standardContextual"/>
            </w:rPr>
          </w:pPr>
          <w:hyperlink w:anchor="_Toc236302859" w:history="1">
            <w:r w:rsidRPr="000B6D6D">
              <w:rPr>
                <w:rStyle w:val="Hyperlink"/>
                <w:rFonts w:ascii="Times New Roman" w:hAnsi="Times New Roman"/>
                <w:noProof/>
                <w:sz w:val="24"/>
                <w:szCs w:val="24"/>
              </w:rPr>
              <w:t>INTRODUCTION</w:t>
            </w:r>
            <w:r w:rsidRPr="000B6D6D">
              <w:rPr>
                <w:rFonts w:ascii="Times New Roman" w:hAnsi="Times New Roman"/>
                <w:noProof/>
                <w:webHidden/>
                <w:sz w:val="24"/>
                <w:szCs w:val="24"/>
              </w:rPr>
              <w:tab/>
            </w:r>
            <w:r w:rsidRPr="000B6D6D">
              <w:rPr>
                <w:rFonts w:ascii="Times New Roman" w:hAnsi="Times New Roman"/>
                <w:noProof/>
                <w:webHidden/>
                <w:sz w:val="24"/>
                <w:szCs w:val="24"/>
              </w:rPr>
              <w:fldChar w:fldCharType="begin"/>
            </w:r>
            <w:r w:rsidRPr="000B6D6D">
              <w:rPr>
                <w:rFonts w:ascii="Times New Roman" w:hAnsi="Times New Roman"/>
                <w:noProof/>
                <w:webHidden/>
                <w:sz w:val="24"/>
                <w:szCs w:val="24"/>
              </w:rPr>
              <w:instrText xml:space="preserve"> PAGEREF _Toc236302859 \h </w:instrText>
            </w:r>
            <w:r w:rsidRPr="000B6D6D">
              <w:rPr>
                <w:rFonts w:ascii="Times New Roman" w:hAnsi="Times New Roman"/>
                <w:noProof/>
                <w:webHidden/>
                <w:sz w:val="24"/>
                <w:szCs w:val="24"/>
              </w:rPr>
            </w:r>
            <w:r w:rsidRPr="000B6D6D">
              <w:rPr>
                <w:rFonts w:ascii="Times New Roman" w:hAnsi="Times New Roman"/>
                <w:noProof/>
                <w:webHidden/>
                <w:sz w:val="24"/>
                <w:szCs w:val="24"/>
              </w:rPr>
              <w:fldChar w:fldCharType="separate"/>
            </w:r>
            <w:r w:rsidRPr="000B6D6D">
              <w:rPr>
                <w:rFonts w:ascii="Times New Roman" w:hAnsi="Times New Roman"/>
                <w:noProof/>
                <w:webHidden/>
                <w:sz w:val="24"/>
                <w:szCs w:val="24"/>
              </w:rPr>
              <w:t>4</w:t>
            </w:r>
            <w:r w:rsidRPr="000B6D6D">
              <w:rPr>
                <w:rFonts w:ascii="Times New Roman" w:hAnsi="Times New Roman"/>
                <w:noProof/>
                <w:webHidden/>
                <w:sz w:val="24"/>
                <w:szCs w:val="24"/>
              </w:rPr>
              <w:fldChar w:fldCharType="end"/>
            </w:r>
          </w:hyperlink>
        </w:p>
        <w:p w14:paraId="18D9F1A0" w14:textId="0C0FD3F2" w:rsidR="000B6D6D" w:rsidRPr="000B6D6D" w:rsidRDefault="000B6D6D" w:rsidP="000B6D6D">
          <w:pPr>
            <w:pStyle w:val="TOC1"/>
            <w:tabs>
              <w:tab w:val="right" w:leader="dot" w:pos="9016"/>
            </w:tabs>
            <w:spacing w:line="360" w:lineRule="auto"/>
            <w:jc w:val="both"/>
            <w:rPr>
              <w:rFonts w:ascii="Times New Roman" w:hAnsi="Times New Roman"/>
              <w:noProof/>
              <w:kern w:val="2"/>
              <w:sz w:val="24"/>
              <w:szCs w:val="24"/>
              <w:lang w:val="en-GB" w:eastAsia="en-GB"/>
              <w14:ligatures w14:val="standardContextual"/>
            </w:rPr>
          </w:pPr>
          <w:hyperlink w:anchor="_Toc236302860" w:history="1">
            <w:r w:rsidRPr="000B6D6D">
              <w:rPr>
                <w:rStyle w:val="Hyperlink"/>
                <w:rFonts w:ascii="Times New Roman" w:hAnsi="Times New Roman"/>
                <w:noProof/>
                <w:sz w:val="24"/>
                <w:szCs w:val="24"/>
              </w:rPr>
              <w:t>ANALYSIS OF TESLA’S RECENT HISTORY IN THE INTERNAL AND EXTERNAL ENVIRONMENT</w:t>
            </w:r>
            <w:r w:rsidRPr="000B6D6D">
              <w:rPr>
                <w:rFonts w:ascii="Times New Roman" w:hAnsi="Times New Roman"/>
                <w:noProof/>
                <w:webHidden/>
                <w:sz w:val="24"/>
                <w:szCs w:val="24"/>
              </w:rPr>
              <w:tab/>
            </w:r>
            <w:r w:rsidRPr="000B6D6D">
              <w:rPr>
                <w:rFonts w:ascii="Times New Roman" w:hAnsi="Times New Roman"/>
                <w:noProof/>
                <w:webHidden/>
                <w:sz w:val="24"/>
                <w:szCs w:val="24"/>
              </w:rPr>
              <w:fldChar w:fldCharType="begin"/>
            </w:r>
            <w:r w:rsidRPr="000B6D6D">
              <w:rPr>
                <w:rFonts w:ascii="Times New Roman" w:hAnsi="Times New Roman"/>
                <w:noProof/>
                <w:webHidden/>
                <w:sz w:val="24"/>
                <w:szCs w:val="24"/>
              </w:rPr>
              <w:instrText xml:space="preserve"> PAGEREF _Toc236302860 \h </w:instrText>
            </w:r>
            <w:r w:rsidRPr="000B6D6D">
              <w:rPr>
                <w:rFonts w:ascii="Times New Roman" w:hAnsi="Times New Roman"/>
                <w:noProof/>
                <w:webHidden/>
                <w:sz w:val="24"/>
                <w:szCs w:val="24"/>
              </w:rPr>
            </w:r>
            <w:r w:rsidRPr="000B6D6D">
              <w:rPr>
                <w:rFonts w:ascii="Times New Roman" w:hAnsi="Times New Roman"/>
                <w:noProof/>
                <w:webHidden/>
                <w:sz w:val="24"/>
                <w:szCs w:val="24"/>
              </w:rPr>
              <w:fldChar w:fldCharType="separate"/>
            </w:r>
            <w:r w:rsidRPr="000B6D6D">
              <w:rPr>
                <w:rFonts w:ascii="Times New Roman" w:hAnsi="Times New Roman"/>
                <w:noProof/>
                <w:webHidden/>
                <w:sz w:val="24"/>
                <w:szCs w:val="24"/>
              </w:rPr>
              <w:t>4</w:t>
            </w:r>
            <w:r w:rsidRPr="000B6D6D">
              <w:rPr>
                <w:rFonts w:ascii="Times New Roman" w:hAnsi="Times New Roman"/>
                <w:noProof/>
                <w:webHidden/>
                <w:sz w:val="24"/>
                <w:szCs w:val="24"/>
              </w:rPr>
              <w:fldChar w:fldCharType="end"/>
            </w:r>
          </w:hyperlink>
        </w:p>
        <w:p w14:paraId="7C17586B" w14:textId="57471708" w:rsidR="000B6D6D" w:rsidRPr="000B6D6D" w:rsidRDefault="000B6D6D" w:rsidP="000B6D6D">
          <w:pPr>
            <w:pStyle w:val="TOC2"/>
            <w:tabs>
              <w:tab w:val="right" w:leader="dot" w:pos="9016"/>
            </w:tabs>
            <w:spacing w:line="360" w:lineRule="auto"/>
            <w:jc w:val="both"/>
            <w:rPr>
              <w:rFonts w:ascii="Times New Roman" w:hAnsi="Times New Roman"/>
              <w:noProof/>
              <w:kern w:val="2"/>
              <w:sz w:val="24"/>
              <w:szCs w:val="24"/>
              <w:lang w:val="en-GB" w:eastAsia="en-GB"/>
              <w14:ligatures w14:val="standardContextual"/>
            </w:rPr>
          </w:pPr>
          <w:hyperlink w:anchor="_Toc236302861" w:history="1">
            <w:r w:rsidRPr="000B6D6D">
              <w:rPr>
                <w:rStyle w:val="Hyperlink"/>
                <w:rFonts w:ascii="Times New Roman" w:hAnsi="Times New Roman"/>
                <w:noProof/>
                <w:sz w:val="24"/>
                <w:szCs w:val="24"/>
              </w:rPr>
              <w:t xml:space="preserve"> PESTLE Analysis</w:t>
            </w:r>
            <w:r w:rsidRPr="000B6D6D">
              <w:rPr>
                <w:rFonts w:ascii="Times New Roman" w:hAnsi="Times New Roman"/>
                <w:noProof/>
                <w:webHidden/>
                <w:sz w:val="24"/>
                <w:szCs w:val="24"/>
              </w:rPr>
              <w:tab/>
            </w:r>
            <w:r w:rsidRPr="000B6D6D">
              <w:rPr>
                <w:rFonts w:ascii="Times New Roman" w:hAnsi="Times New Roman"/>
                <w:noProof/>
                <w:webHidden/>
                <w:sz w:val="24"/>
                <w:szCs w:val="24"/>
              </w:rPr>
              <w:fldChar w:fldCharType="begin"/>
            </w:r>
            <w:r w:rsidRPr="000B6D6D">
              <w:rPr>
                <w:rFonts w:ascii="Times New Roman" w:hAnsi="Times New Roman"/>
                <w:noProof/>
                <w:webHidden/>
                <w:sz w:val="24"/>
                <w:szCs w:val="24"/>
              </w:rPr>
              <w:instrText xml:space="preserve"> PAGEREF _Toc236302861 \h </w:instrText>
            </w:r>
            <w:r w:rsidRPr="000B6D6D">
              <w:rPr>
                <w:rFonts w:ascii="Times New Roman" w:hAnsi="Times New Roman"/>
                <w:noProof/>
                <w:webHidden/>
                <w:sz w:val="24"/>
                <w:szCs w:val="24"/>
              </w:rPr>
            </w:r>
            <w:r w:rsidRPr="000B6D6D">
              <w:rPr>
                <w:rFonts w:ascii="Times New Roman" w:hAnsi="Times New Roman"/>
                <w:noProof/>
                <w:webHidden/>
                <w:sz w:val="24"/>
                <w:szCs w:val="24"/>
              </w:rPr>
              <w:fldChar w:fldCharType="separate"/>
            </w:r>
            <w:r w:rsidRPr="000B6D6D">
              <w:rPr>
                <w:rFonts w:ascii="Times New Roman" w:hAnsi="Times New Roman"/>
                <w:noProof/>
                <w:webHidden/>
                <w:sz w:val="24"/>
                <w:szCs w:val="24"/>
              </w:rPr>
              <w:t>5</w:t>
            </w:r>
            <w:r w:rsidRPr="000B6D6D">
              <w:rPr>
                <w:rFonts w:ascii="Times New Roman" w:hAnsi="Times New Roman"/>
                <w:noProof/>
                <w:webHidden/>
                <w:sz w:val="24"/>
                <w:szCs w:val="24"/>
              </w:rPr>
              <w:fldChar w:fldCharType="end"/>
            </w:r>
          </w:hyperlink>
        </w:p>
        <w:p w14:paraId="26A80426" w14:textId="306AA0F9" w:rsidR="000B6D6D" w:rsidRPr="000B6D6D" w:rsidRDefault="000B6D6D" w:rsidP="000B6D6D">
          <w:pPr>
            <w:pStyle w:val="TOC2"/>
            <w:tabs>
              <w:tab w:val="right" w:leader="dot" w:pos="9016"/>
            </w:tabs>
            <w:spacing w:line="360" w:lineRule="auto"/>
            <w:jc w:val="both"/>
            <w:rPr>
              <w:rFonts w:ascii="Times New Roman" w:hAnsi="Times New Roman"/>
              <w:noProof/>
              <w:kern w:val="2"/>
              <w:sz w:val="24"/>
              <w:szCs w:val="24"/>
              <w:lang w:val="en-GB" w:eastAsia="en-GB"/>
              <w14:ligatures w14:val="standardContextual"/>
            </w:rPr>
          </w:pPr>
          <w:hyperlink w:anchor="_Toc236302862" w:history="1">
            <w:r w:rsidRPr="000B6D6D">
              <w:rPr>
                <w:rStyle w:val="Hyperlink"/>
                <w:rFonts w:ascii="Times New Roman" w:hAnsi="Times New Roman"/>
                <w:noProof/>
                <w:sz w:val="24"/>
                <w:szCs w:val="24"/>
              </w:rPr>
              <w:t>SWOT Analysis</w:t>
            </w:r>
            <w:r w:rsidRPr="000B6D6D">
              <w:rPr>
                <w:rFonts w:ascii="Times New Roman" w:hAnsi="Times New Roman"/>
                <w:noProof/>
                <w:webHidden/>
                <w:sz w:val="24"/>
                <w:szCs w:val="24"/>
              </w:rPr>
              <w:tab/>
            </w:r>
            <w:r w:rsidRPr="000B6D6D">
              <w:rPr>
                <w:rFonts w:ascii="Times New Roman" w:hAnsi="Times New Roman"/>
                <w:noProof/>
                <w:webHidden/>
                <w:sz w:val="24"/>
                <w:szCs w:val="24"/>
              </w:rPr>
              <w:fldChar w:fldCharType="begin"/>
            </w:r>
            <w:r w:rsidRPr="000B6D6D">
              <w:rPr>
                <w:rFonts w:ascii="Times New Roman" w:hAnsi="Times New Roman"/>
                <w:noProof/>
                <w:webHidden/>
                <w:sz w:val="24"/>
                <w:szCs w:val="24"/>
              </w:rPr>
              <w:instrText xml:space="preserve"> PAGEREF _Toc236302862 \h </w:instrText>
            </w:r>
            <w:r w:rsidRPr="000B6D6D">
              <w:rPr>
                <w:rFonts w:ascii="Times New Roman" w:hAnsi="Times New Roman"/>
                <w:noProof/>
                <w:webHidden/>
                <w:sz w:val="24"/>
                <w:szCs w:val="24"/>
              </w:rPr>
            </w:r>
            <w:r w:rsidRPr="000B6D6D">
              <w:rPr>
                <w:rFonts w:ascii="Times New Roman" w:hAnsi="Times New Roman"/>
                <w:noProof/>
                <w:webHidden/>
                <w:sz w:val="24"/>
                <w:szCs w:val="24"/>
              </w:rPr>
              <w:fldChar w:fldCharType="separate"/>
            </w:r>
            <w:r w:rsidRPr="000B6D6D">
              <w:rPr>
                <w:rFonts w:ascii="Times New Roman" w:hAnsi="Times New Roman"/>
                <w:noProof/>
                <w:webHidden/>
                <w:sz w:val="24"/>
                <w:szCs w:val="24"/>
              </w:rPr>
              <w:t>7</w:t>
            </w:r>
            <w:r w:rsidRPr="000B6D6D">
              <w:rPr>
                <w:rFonts w:ascii="Times New Roman" w:hAnsi="Times New Roman"/>
                <w:noProof/>
                <w:webHidden/>
                <w:sz w:val="24"/>
                <w:szCs w:val="24"/>
              </w:rPr>
              <w:fldChar w:fldCharType="end"/>
            </w:r>
          </w:hyperlink>
        </w:p>
        <w:p w14:paraId="16B3E246" w14:textId="0ACC92A1" w:rsidR="000B6D6D" w:rsidRPr="000B6D6D" w:rsidRDefault="000B6D6D" w:rsidP="000B6D6D">
          <w:pPr>
            <w:pStyle w:val="TOC2"/>
            <w:tabs>
              <w:tab w:val="right" w:leader="dot" w:pos="9016"/>
            </w:tabs>
            <w:spacing w:line="360" w:lineRule="auto"/>
            <w:jc w:val="both"/>
            <w:rPr>
              <w:rFonts w:ascii="Times New Roman" w:hAnsi="Times New Roman"/>
              <w:noProof/>
              <w:kern w:val="2"/>
              <w:sz w:val="24"/>
              <w:szCs w:val="24"/>
              <w:lang w:val="en-GB" w:eastAsia="en-GB"/>
              <w14:ligatures w14:val="standardContextual"/>
            </w:rPr>
          </w:pPr>
          <w:hyperlink w:anchor="_Toc236302863" w:history="1">
            <w:r w:rsidRPr="000B6D6D">
              <w:rPr>
                <w:rStyle w:val="Hyperlink"/>
                <w:rFonts w:ascii="Times New Roman" w:hAnsi="Times New Roman"/>
                <w:noProof/>
                <w:sz w:val="24"/>
                <w:szCs w:val="24"/>
              </w:rPr>
              <w:t>Porter’s Five Forces Analysis</w:t>
            </w:r>
            <w:r w:rsidRPr="000B6D6D">
              <w:rPr>
                <w:rFonts w:ascii="Times New Roman" w:hAnsi="Times New Roman"/>
                <w:noProof/>
                <w:webHidden/>
                <w:sz w:val="24"/>
                <w:szCs w:val="24"/>
              </w:rPr>
              <w:tab/>
            </w:r>
            <w:r w:rsidRPr="000B6D6D">
              <w:rPr>
                <w:rFonts w:ascii="Times New Roman" w:hAnsi="Times New Roman"/>
                <w:noProof/>
                <w:webHidden/>
                <w:sz w:val="24"/>
                <w:szCs w:val="24"/>
              </w:rPr>
              <w:fldChar w:fldCharType="begin"/>
            </w:r>
            <w:r w:rsidRPr="000B6D6D">
              <w:rPr>
                <w:rFonts w:ascii="Times New Roman" w:hAnsi="Times New Roman"/>
                <w:noProof/>
                <w:webHidden/>
                <w:sz w:val="24"/>
                <w:szCs w:val="24"/>
              </w:rPr>
              <w:instrText xml:space="preserve"> PAGEREF _Toc236302863 \h </w:instrText>
            </w:r>
            <w:r w:rsidRPr="000B6D6D">
              <w:rPr>
                <w:rFonts w:ascii="Times New Roman" w:hAnsi="Times New Roman"/>
                <w:noProof/>
                <w:webHidden/>
                <w:sz w:val="24"/>
                <w:szCs w:val="24"/>
              </w:rPr>
            </w:r>
            <w:r w:rsidRPr="000B6D6D">
              <w:rPr>
                <w:rFonts w:ascii="Times New Roman" w:hAnsi="Times New Roman"/>
                <w:noProof/>
                <w:webHidden/>
                <w:sz w:val="24"/>
                <w:szCs w:val="24"/>
              </w:rPr>
              <w:fldChar w:fldCharType="separate"/>
            </w:r>
            <w:r w:rsidRPr="000B6D6D">
              <w:rPr>
                <w:rFonts w:ascii="Times New Roman" w:hAnsi="Times New Roman"/>
                <w:noProof/>
                <w:webHidden/>
                <w:sz w:val="24"/>
                <w:szCs w:val="24"/>
              </w:rPr>
              <w:t>8</w:t>
            </w:r>
            <w:r w:rsidRPr="000B6D6D">
              <w:rPr>
                <w:rFonts w:ascii="Times New Roman" w:hAnsi="Times New Roman"/>
                <w:noProof/>
                <w:webHidden/>
                <w:sz w:val="24"/>
                <w:szCs w:val="24"/>
              </w:rPr>
              <w:fldChar w:fldCharType="end"/>
            </w:r>
          </w:hyperlink>
        </w:p>
        <w:p w14:paraId="0DFC6150" w14:textId="5FFF5662" w:rsidR="000B6D6D" w:rsidRPr="000B6D6D" w:rsidRDefault="000B6D6D" w:rsidP="000B6D6D">
          <w:pPr>
            <w:pStyle w:val="TOC2"/>
            <w:tabs>
              <w:tab w:val="right" w:leader="dot" w:pos="9016"/>
            </w:tabs>
            <w:spacing w:line="360" w:lineRule="auto"/>
            <w:jc w:val="both"/>
            <w:rPr>
              <w:rFonts w:ascii="Times New Roman" w:hAnsi="Times New Roman"/>
              <w:noProof/>
              <w:kern w:val="2"/>
              <w:sz w:val="24"/>
              <w:szCs w:val="24"/>
              <w:lang w:val="en-GB" w:eastAsia="en-GB"/>
              <w14:ligatures w14:val="standardContextual"/>
            </w:rPr>
          </w:pPr>
          <w:hyperlink w:anchor="_Toc236302864" w:history="1">
            <w:r w:rsidRPr="000B6D6D">
              <w:rPr>
                <w:rStyle w:val="Hyperlink"/>
                <w:rFonts w:ascii="Times New Roman" w:hAnsi="Times New Roman"/>
                <w:noProof/>
                <w:sz w:val="24"/>
                <w:szCs w:val="24"/>
              </w:rPr>
              <w:t>Synthesis of the Internal and External Environment</w:t>
            </w:r>
            <w:r w:rsidRPr="000B6D6D">
              <w:rPr>
                <w:rFonts w:ascii="Times New Roman" w:hAnsi="Times New Roman"/>
                <w:noProof/>
                <w:webHidden/>
                <w:sz w:val="24"/>
                <w:szCs w:val="24"/>
              </w:rPr>
              <w:tab/>
            </w:r>
            <w:r w:rsidRPr="000B6D6D">
              <w:rPr>
                <w:rFonts w:ascii="Times New Roman" w:hAnsi="Times New Roman"/>
                <w:noProof/>
                <w:webHidden/>
                <w:sz w:val="24"/>
                <w:szCs w:val="24"/>
              </w:rPr>
              <w:fldChar w:fldCharType="begin"/>
            </w:r>
            <w:r w:rsidRPr="000B6D6D">
              <w:rPr>
                <w:rFonts w:ascii="Times New Roman" w:hAnsi="Times New Roman"/>
                <w:noProof/>
                <w:webHidden/>
                <w:sz w:val="24"/>
                <w:szCs w:val="24"/>
              </w:rPr>
              <w:instrText xml:space="preserve"> PAGEREF _Toc236302864 \h </w:instrText>
            </w:r>
            <w:r w:rsidRPr="000B6D6D">
              <w:rPr>
                <w:rFonts w:ascii="Times New Roman" w:hAnsi="Times New Roman"/>
                <w:noProof/>
                <w:webHidden/>
                <w:sz w:val="24"/>
                <w:szCs w:val="24"/>
              </w:rPr>
            </w:r>
            <w:r w:rsidRPr="000B6D6D">
              <w:rPr>
                <w:rFonts w:ascii="Times New Roman" w:hAnsi="Times New Roman"/>
                <w:noProof/>
                <w:webHidden/>
                <w:sz w:val="24"/>
                <w:szCs w:val="24"/>
              </w:rPr>
              <w:fldChar w:fldCharType="separate"/>
            </w:r>
            <w:r w:rsidRPr="000B6D6D">
              <w:rPr>
                <w:rFonts w:ascii="Times New Roman" w:hAnsi="Times New Roman"/>
                <w:noProof/>
                <w:webHidden/>
                <w:sz w:val="24"/>
                <w:szCs w:val="24"/>
              </w:rPr>
              <w:t>9</w:t>
            </w:r>
            <w:r w:rsidRPr="000B6D6D">
              <w:rPr>
                <w:rFonts w:ascii="Times New Roman" w:hAnsi="Times New Roman"/>
                <w:noProof/>
                <w:webHidden/>
                <w:sz w:val="24"/>
                <w:szCs w:val="24"/>
              </w:rPr>
              <w:fldChar w:fldCharType="end"/>
            </w:r>
          </w:hyperlink>
        </w:p>
        <w:p w14:paraId="262DF149" w14:textId="184FF600" w:rsidR="000B6D6D" w:rsidRPr="000B6D6D" w:rsidRDefault="000B6D6D" w:rsidP="000B6D6D">
          <w:pPr>
            <w:pStyle w:val="TOC1"/>
            <w:tabs>
              <w:tab w:val="right" w:leader="dot" w:pos="9016"/>
            </w:tabs>
            <w:spacing w:line="360" w:lineRule="auto"/>
            <w:jc w:val="both"/>
            <w:rPr>
              <w:rFonts w:ascii="Times New Roman" w:hAnsi="Times New Roman"/>
              <w:noProof/>
              <w:kern w:val="2"/>
              <w:sz w:val="24"/>
              <w:szCs w:val="24"/>
              <w:lang w:val="en-GB" w:eastAsia="en-GB"/>
              <w14:ligatures w14:val="standardContextual"/>
            </w:rPr>
          </w:pPr>
          <w:hyperlink w:anchor="_Toc236302865" w:history="1">
            <w:r w:rsidRPr="000B6D6D">
              <w:rPr>
                <w:rStyle w:val="Hyperlink"/>
                <w:rFonts w:ascii="Times New Roman" w:hAnsi="Times New Roman"/>
                <w:noProof/>
                <w:sz w:val="24"/>
                <w:szCs w:val="24"/>
              </w:rPr>
              <w:t>EVALUATION OF CHANGE MANAGEMENT MODELS</w:t>
            </w:r>
            <w:r w:rsidRPr="000B6D6D">
              <w:rPr>
                <w:rFonts w:ascii="Times New Roman" w:hAnsi="Times New Roman"/>
                <w:noProof/>
                <w:webHidden/>
                <w:sz w:val="24"/>
                <w:szCs w:val="24"/>
              </w:rPr>
              <w:tab/>
            </w:r>
            <w:r w:rsidRPr="000B6D6D">
              <w:rPr>
                <w:rFonts w:ascii="Times New Roman" w:hAnsi="Times New Roman"/>
                <w:noProof/>
                <w:webHidden/>
                <w:sz w:val="24"/>
                <w:szCs w:val="24"/>
              </w:rPr>
              <w:fldChar w:fldCharType="begin"/>
            </w:r>
            <w:r w:rsidRPr="000B6D6D">
              <w:rPr>
                <w:rFonts w:ascii="Times New Roman" w:hAnsi="Times New Roman"/>
                <w:noProof/>
                <w:webHidden/>
                <w:sz w:val="24"/>
                <w:szCs w:val="24"/>
              </w:rPr>
              <w:instrText xml:space="preserve"> PAGEREF _Toc236302865 \h </w:instrText>
            </w:r>
            <w:r w:rsidRPr="000B6D6D">
              <w:rPr>
                <w:rFonts w:ascii="Times New Roman" w:hAnsi="Times New Roman"/>
                <w:noProof/>
                <w:webHidden/>
                <w:sz w:val="24"/>
                <w:szCs w:val="24"/>
              </w:rPr>
            </w:r>
            <w:r w:rsidRPr="000B6D6D">
              <w:rPr>
                <w:rFonts w:ascii="Times New Roman" w:hAnsi="Times New Roman"/>
                <w:noProof/>
                <w:webHidden/>
                <w:sz w:val="24"/>
                <w:szCs w:val="24"/>
              </w:rPr>
              <w:fldChar w:fldCharType="separate"/>
            </w:r>
            <w:r w:rsidRPr="000B6D6D">
              <w:rPr>
                <w:rFonts w:ascii="Times New Roman" w:hAnsi="Times New Roman"/>
                <w:noProof/>
                <w:webHidden/>
                <w:sz w:val="24"/>
                <w:szCs w:val="24"/>
              </w:rPr>
              <w:t>10</w:t>
            </w:r>
            <w:r w:rsidRPr="000B6D6D">
              <w:rPr>
                <w:rFonts w:ascii="Times New Roman" w:hAnsi="Times New Roman"/>
                <w:noProof/>
                <w:webHidden/>
                <w:sz w:val="24"/>
                <w:szCs w:val="24"/>
              </w:rPr>
              <w:fldChar w:fldCharType="end"/>
            </w:r>
          </w:hyperlink>
        </w:p>
        <w:p w14:paraId="4B8E5257" w14:textId="7A5E0ADE" w:rsidR="000B6D6D" w:rsidRPr="000B6D6D" w:rsidRDefault="000B6D6D" w:rsidP="000B6D6D">
          <w:pPr>
            <w:pStyle w:val="TOC2"/>
            <w:tabs>
              <w:tab w:val="right" w:leader="dot" w:pos="9016"/>
            </w:tabs>
            <w:spacing w:line="360" w:lineRule="auto"/>
            <w:jc w:val="both"/>
            <w:rPr>
              <w:rFonts w:ascii="Times New Roman" w:hAnsi="Times New Roman"/>
              <w:noProof/>
              <w:kern w:val="2"/>
              <w:sz w:val="24"/>
              <w:szCs w:val="24"/>
              <w:lang w:val="en-GB" w:eastAsia="en-GB"/>
              <w14:ligatures w14:val="standardContextual"/>
            </w:rPr>
          </w:pPr>
          <w:hyperlink w:anchor="_Toc236302866" w:history="1">
            <w:r w:rsidRPr="000B6D6D">
              <w:rPr>
                <w:rStyle w:val="Hyperlink"/>
                <w:rFonts w:ascii="Times New Roman" w:hAnsi="Times New Roman"/>
                <w:noProof/>
                <w:sz w:val="24"/>
                <w:szCs w:val="24"/>
              </w:rPr>
              <w:t>Lewin’s Three-Step Model: Planned Approach</w:t>
            </w:r>
            <w:r w:rsidRPr="000B6D6D">
              <w:rPr>
                <w:rFonts w:ascii="Times New Roman" w:hAnsi="Times New Roman"/>
                <w:noProof/>
                <w:webHidden/>
                <w:sz w:val="24"/>
                <w:szCs w:val="24"/>
              </w:rPr>
              <w:tab/>
            </w:r>
            <w:r w:rsidRPr="000B6D6D">
              <w:rPr>
                <w:rFonts w:ascii="Times New Roman" w:hAnsi="Times New Roman"/>
                <w:noProof/>
                <w:webHidden/>
                <w:sz w:val="24"/>
                <w:szCs w:val="24"/>
              </w:rPr>
              <w:fldChar w:fldCharType="begin"/>
            </w:r>
            <w:r w:rsidRPr="000B6D6D">
              <w:rPr>
                <w:rFonts w:ascii="Times New Roman" w:hAnsi="Times New Roman"/>
                <w:noProof/>
                <w:webHidden/>
                <w:sz w:val="24"/>
                <w:szCs w:val="24"/>
              </w:rPr>
              <w:instrText xml:space="preserve"> PAGEREF _Toc236302866 \h </w:instrText>
            </w:r>
            <w:r w:rsidRPr="000B6D6D">
              <w:rPr>
                <w:rFonts w:ascii="Times New Roman" w:hAnsi="Times New Roman"/>
                <w:noProof/>
                <w:webHidden/>
                <w:sz w:val="24"/>
                <w:szCs w:val="24"/>
              </w:rPr>
            </w:r>
            <w:r w:rsidRPr="000B6D6D">
              <w:rPr>
                <w:rFonts w:ascii="Times New Roman" w:hAnsi="Times New Roman"/>
                <w:noProof/>
                <w:webHidden/>
                <w:sz w:val="24"/>
                <w:szCs w:val="24"/>
              </w:rPr>
              <w:fldChar w:fldCharType="separate"/>
            </w:r>
            <w:r w:rsidRPr="000B6D6D">
              <w:rPr>
                <w:rFonts w:ascii="Times New Roman" w:hAnsi="Times New Roman"/>
                <w:noProof/>
                <w:webHidden/>
                <w:sz w:val="24"/>
                <w:szCs w:val="24"/>
              </w:rPr>
              <w:t>10</w:t>
            </w:r>
            <w:r w:rsidRPr="000B6D6D">
              <w:rPr>
                <w:rFonts w:ascii="Times New Roman" w:hAnsi="Times New Roman"/>
                <w:noProof/>
                <w:webHidden/>
                <w:sz w:val="24"/>
                <w:szCs w:val="24"/>
              </w:rPr>
              <w:fldChar w:fldCharType="end"/>
            </w:r>
          </w:hyperlink>
        </w:p>
        <w:p w14:paraId="2DF99EC3" w14:textId="51827CF9" w:rsidR="000B6D6D" w:rsidRPr="000B6D6D" w:rsidRDefault="000B6D6D" w:rsidP="000B6D6D">
          <w:pPr>
            <w:pStyle w:val="TOC2"/>
            <w:tabs>
              <w:tab w:val="right" w:leader="dot" w:pos="9016"/>
            </w:tabs>
            <w:spacing w:line="360" w:lineRule="auto"/>
            <w:jc w:val="both"/>
            <w:rPr>
              <w:rFonts w:ascii="Times New Roman" w:hAnsi="Times New Roman"/>
              <w:noProof/>
              <w:kern w:val="2"/>
              <w:sz w:val="24"/>
              <w:szCs w:val="24"/>
              <w:lang w:val="en-GB" w:eastAsia="en-GB"/>
              <w14:ligatures w14:val="standardContextual"/>
            </w:rPr>
          </w:pPr>
          <w:hyperlink w:anchor="_Toc236302867" w:history="1">
            <w:r w:rsidRPr="000B6D6D">
              <w:rPr>
                <w:rStyle w:val="Hyperlink"/>
                <w:rFonts w:ascii="Times New Roman" w:hAnsi="Times New Roman"/>
                <w:noProof/>
                <w:sz w:val="24"/>
                <w:szCs w:val="24"/>
              </w:rPr>
              <w:t>Kotter’s Eight-Step Plan for Implementing Change</w:t>
            </w:r>
            <w:r w:rsidRPr="000B6D6D">
              <w:rPr>
                <w:rFonts w:ascii="Times New Roman" w:hAnsi="Times New Roman"/>
                <w:noProof/>
                <w:webHidden/>
                <w:sz w:val="24"/>
                <w:szCs w:val="24"/>
              </w:rPr>
              <w:tab/>
            </w:r>
            <w:r w:rsidRPr="000B6D6D">
              <w:rPr>
                <w:rFonts w:ascii="Times New Roman" w:hAnsi="Times New Roman"/>
                <w:noProof/>
                <w:webHidden/>
                <w:sz w:val="24"/>
                <w:szCs w:val="24"/>
              </w:rPr>
              <w:fldChar w:fldCharType="begin"/>
            </w:r>
            <w:r w:rsidRPr="000B6D6D">
              <w:rPr>
                <w:rFonts w:ascii="Times New Roman" w:hAnsi="Times New Roman"/>
                <w:noProof/>
                <w:webHidden/>
                <w:sz w:val="24"/>
                <w:szCs w:val="24"/>
              </w:rPr>
              <w:instrText xml:space="preserve"> PAGEREF _Toc236302867 \h </w:instrText>
            </w:r>
            <w:r w:rsidRPr="000B6D6D">
              <w:rPr>
                <w:rFonts w:ascii="Times New Roman" w:hAnsi="Times New Roman"/>
                <w:noProof/>
                <w:webHidden/>
                <w:sz w:val="24"/>
                <w:szCs w:val="24"/>
              </w:rPr>
            </w:r>
            <w:r w:rsidRPr="000B6D6D">
              <w:rPr>
                <w:rFonts w:ascii="Times New Roman" w:hAnsi="Times New Roman"/>
                <w:noProof/>
                <w:webHidden/>
                <w:sz w:val="24"/>
                <w:szCs w:val="24"/>
              </w:rPr>
              <w:fldChar w:fldCharType="separate"/>
            </w:r>
            <w:r w:rsidRPr="000B6D6D">
              <w:rPr>
                <w:rFonts w:ascii="Times New Roman" w:hAnsi="Times New Roman"/>
                <w:noProof/>
                <w:webHidden/>
                <w:sz w:val="24"/>
                <w:szCs w:val="24"/>
              </w:rPr>
              <w:t>11</w:t>
            </w:r>
            <w:r w:rsidRPr="000B6D6D">
              <w:rPr>
                <w:rFonts w:ascii="Times New Roman" w:hAnsi="Times New Roman"/>
                <w:noProof/>
                <w:webHidden/>
                <w:sz w:val="24"/>
                <w:szCs w:val="24"/>
              </w:rPr>
              <w:fldChar w:fldCharType="end"/>
            </w:r>
          </w:hyperlink>
        </w:p>
        <w:p w14:paraId="5C4C596F" w14:textId="4AD14DA6" w:rsidR="000B6D6D" w:rsidRPr="000B6D6D" w:rsidRDefault="000B6D6D" w:rsidP="000B6D6D">
          <w:pPr>
            <w:pStyle w:val="TOC2"/>
            <w:tabs>
              <w:tab w:val="right" w:leader="dot" w:pos="9016"/>
            </w:tabs>
            <w:spacing w:line="360" w:lineRule="auto"/>
            <w:jc w:val="both"/>
            <w:rPr>
              <w:rFonts w:ascii="Times New Roman" w:hAnsi="Times New Roman"/>
              <w:noProof/>
              <w:kern w:val="2"/>
              <w:sz w:val="24"/>
              <w:szCs w:val="24"/>
              <w:lang w:val="en-GB" w:eastAsia="en-GB"/>
              <w14:ligatures w14:val="standardContextual"/>
            </w:rPr>
          </w:pPr>
          <w:hyperlink w:anchor="_Toc236302868" w:history="1">
            <w:r w:rsidRPr="000B6D6D">
              <w:rPr>
                <w:rStyle w:val="Hyperlink"/>
                <w:rFonts w:ascii="Times New Roman" w:hAnsi="Times New Roman"/>
                <w:noProof/>
                <w:sz w:val="24"/>
                <w:szCs w:val="24"/>
              </w:rPr>
              <w:t>Pettigrew’s Context-Content-Process Model</w:t>
            </w:r>
            <w:r w:rsidRPr="000B6D6D">
              <w:rPr>
                <w:rFonts w:ascii="Times New Roman" w:hAnsi="Times New Roman"/>
                <w:noProof/>
                <w:webHidden/>
                <w:sz w:val="24"/>
                <w:szCs w:val="24"/>
              </w:rPr>
              <w:tab/>
            </w:r>
            <w:r w:rsidRPr="000B6D6D">
              <w:rPr>
                <w:rFonts w:ascii="Times New Roman" w:hAnsi="Times New Roman"/>
                <w:noProof/>
                <w:webHidden/>
                <w:sz w:val="24"/>
                <w:szCs w:val="24"/>
              </w:rPr>
              <w:fldChar w:fldCharType="begin"/>
            </w:r>
            <w:r w:rsidRPr="000B6D6D">
              <w:rPr>
                <w:rFonts w:ascii="Times New Roman" w:hAnsi="Times New Roman"/>
                <w:noProof/>
                <w:webHidden/>
                <w:sz w:val="24"/>
                <w:szCs w:val="24"/>
              </w:rPr>
              <w:instrText xml:space="preserve"> PAGEREF _Toc236302868 \h </w:instrText>
            </w:r>
            <w:r w:rsidRPr="000B6D6D">
              <w:rPr>
                <w:rFonts w:ascii="Times New Roman" w:hAnsi="Times New Roman"/>
                <w:noProof/>
                <w:webHidden/>
                <w:sz w:val="24"/>
                <w:szCs w:val="24"/>
              </w:rPr>
            </w:r>
            <w:r w:rsidRPr="000B6D6D">
              <w:rPr>
                <w:rFonts w:ascii="Times New Roman" w:hAnsi="Times New Roman"/>
                <w:noProof/>
                <w:webHidden/>
                <w:sz w:val="24"/>
                <w:szCs w:val="24"/>
              </w:rPr>
              <w:fldChar w:fldCharType="separate"/>
            </w:r>
            <w:r w:rsidRPr="000B6D6D">
              <w:rPr>
                <w:rFonts w:ascii="Times New Roman" w:hAnsi="Times New Roman"/>
                <w:noProof/>
                <w:webHidden/>
                <w:sz w:val="24"/>
                <w:szCs w:val="24"/>
              </w:rPr>
              <w:t>13</w:t>
            </w:r>
            <w:r w:rsidRPr="000B6D6D">
              <w:rPr>
                <w:rFonts w:ascii="Times New Roman" w:hAnsi="Times New Roman"/>
                <w:noProof/>
                <w:webHidden/>
                <w:sz w:val="24"/>
                <w:szCs w:val="24"/>
              </w:rPr>
              <w:fldChar w:fldCharType="end"/>
            </w:r>
          </w:hyperlink>
        </w:p>
        <w:p w14:paraId="780FD2CF" w14:textId="4701D617" w:rsidR="000B6D6D" w:rsidRPr="000B6D6D" w:rsidRDefault="000B6D6D" w:rsidP="000B6D6D">
          <w:pPr>
            <w:pStyle w:val="TOC1"/>
            <w:tabs>
              <w:tab w:val="right" w:leader="dot" w:pos="9016"/>
            </w:tabs>
            <w:spacing w:line="360" w:lineRule="auto"/>
            <w:jc w:val="both"/>
            <w:rPr>
              <w:rFonts w:ascii="Times New Roman" w:hAnsi="Times New Roman"/>
              <w:noProof/>
              <w:kern w:val="2"/>
              <w:sz w:val="24"/>
              <w:szCs w:val="24"/>
              <w:lang w:val="en-GB" w:eastAsia="en-GB"/>
              <w14:ligatures w14:val="standardContextual"/>
            </w:rPr>
          </w:pPr>
          <w:hyperlink w:anchor="_Toc236302869" w:history="1">
            <w:r w:rsidRPr="000B6D6D">
              <w:rPr>
                <w:rStyle w:val="Hyperlink"/>
                <w:rFonts w:ascii="Times New Roman" w:hAnsi="Times New Roman"/>
                <w:noProof/>
                <w:sz w:val="24"/>
                <w:szCs w:val="24"/>
              </w:rPr>
              <w:t>LEDEARSHIP, ORGANISATIONAL CULTURE AND CHANGE MANAGEMENT</w:t>
            </w:r>
            <w:r w:rsidRPr="000B6D6D">
              <w:rPr>
                <w:rFonts w:ascii="Times New Roman" w:hAnsi="Times New Roman"/>
                <w:noProof/>
                <w:webHidden/>
                <w:sz w:val="24"/>
                <w:szCs w:val="24"/>
              </w:rPr>
              <w:tab/>
            </w:r>
            <w:r w:rsidRPr="000B6D6D">
              <w:rPr>
                <w:rFonts w:ascii="Times New Roman" w:hAnsi="Times New Roman"/>
                <w:noProof/>
                <w:webHidden/>
                <w:sz w:val="24"/>
                <w:szCs w:val="24"/>
              </w:rPr>
              <w:fldChar w:fldCharType="begin"/>
            </w:r>
            <w:r w:rsidRPr="000B6D6D">
              <w:rPr>
                <w:rFonts w:ascii="Times New Roman" w:hAnsi="Times New Roman"/>
                <w:noProof/>
                <w:webHidden/>
                <w:sz w:val="24"/>
                <w:szCs w:val="24"/>
              </w:rPr>
              <w:instrText xml:space="preserve"> PAGEREF _Toc236302869 \h </w:instrText>
            </w:r>
            <w:r w:rsidRPr="000B6D6D">
              <w:rPr>
                <w:rFonts w:ascii="Times New Roman" w:hAnsi="Times New Roman"/>
                <w:noProof/>
                <w:webHidden/>
                <w:sz w:val="24"/>
                <w:szCs w:val="24"/>
              </w:rPr>
            </w:r>
            <w:r w:rsidRPr="000B6D6D">
              <w:rPr>
                <w:rFonts w:ascii="Times New Roman" w:hAnsi="Times New Roman"/>
                <w:noProof/>
                <w:webHidden/>
                <w:sz w:val="24"/>
                <w:szCs w:val="24"/>
              </w:rPr>
              <w:fldChar w:fldCharType="separate"/>
            </w:r>
            <w:r w:rsidRPr="000B6D6D">
              <w:rPr>
                <w:rFonts w:ascii="Times New Roman" w:hAnsi="Times New Roman"/>
                <w:noProof/>
                <w:webHidden/>
                <w:sz w:val="24"/>
                <w:szCs w:val="24"/>
              </w:rPr>
              <w:t>14</w:t>
            </w:r>
            <w:r w:rsidRPr="000B6D6D">
              <w:rPr>
                <w:rFonts w:ascii="Times New Roman" w:hAnsi="Times New Roman"/>
                <w:noProof/>
                <w:webHidden/>
                <w:sz w:val="24"/>
                <w:szCs w:val="24"/>
              </w:rPr>
              <w:fldChar w:fldCharType="end"/>
            </w:r>
          </w:hyperlink>
        </w:p>
        <w:p w14:paraId="12174716" w14:textId="20411724" w:rsidR="000B6D6D" w:rsidRPr="000B6D6D" w:rsidRDefault="000B6D6D" w:rsidP="000B6D6D">
          <w:pPr>
            <w:pStyle w:val="TOC1"/>
            <w:tabs>
              <w:tab w:val="right" w:leader="dot" w:pos="9016"/>
            </w:tabs>
            <w:spacing w:line="360" w:lineRule="auto"/>
            <w:jc w:val="both"/>
            <w:rPr>
              <w:rFonts w:ascii="Times New Roman" w:hAnsi="Times New Roman"/>
              <w:noProof/>
              <w:kern w:val="2"/>
              <w:sz w:val="24"/>
              <w:szCs w:val="24"/>
              <w:lang w:val="en-GB" w:eastAsia="en-GB"/>
              <w14:ligatures w14:val="standardContextual"/>
            </w:rPr>
          </w:pPr>
          <w:hyperlink w:anchor="_Toc236302870" w:history="1">
            <w:r w:rsidRPr="000B6D6D">
              <w:rPr>
                <w:rStyle w:val="Hyperlink"/>
                <w:rFonts w:ascii="Times New Roman" w:hAnsi="Times New Roman"/>
                <w:noProof/>
                <w:sz w:val="24"/>
                <w:szCs w:val="24"/>
              </w:rPr>
              <w:t>PROPOSED CHANGE MANAGEMENT PLAN</w:t>
            </w:r>
            <w:r w:rsidRPr="000B6D6D">
              <w:rPr>
                <w:rFonts w:ascii="Times New Roman" w:hAnsi="Times New Roman"/>
                <w:noProof/>
                <w:webHidden/>
                <w:sz w:val="24"/>
                <w:szCs w:val="24"/>
              </w:rPr>
              <w:tab/>
            </w:r>
            <w:r w:rsidRPr="000B6D6D">
              <w:rPr>
                <w:rFonts w:ascii="Times New Roman" w:hAnsi="Times New Roman"/>
                <w:noProof/>
                <w:webHidden/>
                <w:sz w:val="24"/>
                <w:szCs w:val="24"/>
              </w:rPr>
              <w:fldChar w:fldCharType="begin"/>
            </w:r>
            <w:r w:rsidRPr="000B6D6D">
              <w:rPr>
                <w:rFonts w:ascii="Times New Roman" w:hAnsi="Times New Roman"/>
                <w:noProof/>
                <w:webHidden/>
                <w:sz w:val="24"/>
                <w:szCs w:val="24"/>
              </w:rPr>
              <w:instrText xml:space="preserve"> PAGEREF _Toc236302870 \h </w:instrText>
            </w:r>
            <w:r w:rsidRPr="000B6D6D">
              <w:rPr>
                <w:rFonts w:ascii="Times New Roman" w:hAnsi="Times New Roman"/>
                <w:noProof/>
                <w:webHidden/>
                <w:sz w:val="24"/>
                <w:szCs w:val="24"/>
              </w:rPr>
            </w:r>
            <w:r w:rsidRPr="000B6D6D">
              <w:rPr>
                <w:rFonts w:ascii="Times New Roman" w:hAnsi="Times New Roman"/>
                <w:noProof/>
                <w:webHidden/>
                <w:sz w:val="24"/>
                <w:szCs w:val="24"/>
              </w:rPr>
              <w:fldChar w:fldCharType="separate"/>
            </w:r>
            <w:r w:rsidRPr="000B6D6D">
              <w:rPr>
                <w:rFonts w:ascii="Times New Roman" w:hAnsi="Times New Roman"/>
                <w:noProof/>
                <w:webHidden/>
                <w:sz w:val="24"/>
                <w:szCs w:val="24"/>
              </w:rPr>
              <w:t>15</w:t>
            </w:r>
            <w:r w:rsidRPr="000B6D6D">
              <w:rPr>
                <w:rFonts w:ascii="Times New Roman" w:hAnsi="Times New Roman"/>
                <w:noProof/>
                <w:webHidden/>
                <w:sz w:val="24"/>
                <w:szCs w:val="24"/>
              </w:rPr>
              <w:fldChar w:fldCharType="end"/>
            </w:r>
          </w:hyperlink>
        </w:p>
        <w:p w14:paraId="220EE272" w14:textId="2C9CA644" w:rsidR="000B6D6D" w:rsidRPr="000B6D6D" w:rsidRDefault="000B6D6D" w:rsidP="000B6D6D">
          <w:pPr>
            <w:pStyle w:val="TOC2"/>
            <w:tabs>
              <w:tab w:val="right" w:leader="dot" w:pos="9016"/>
            </w:tabs>
            <w:spacing w:line="360" w:lineRule="auto"/>
            <w:jc w:val="both"/>
            <w:rPr>
              <w:rFonts w:ascii="Times New Roman" w:hAnsi="Times New Roman"/>
              <w:noProof/>
              <w:kern w:val="2"/>
              <w:sz w:val="24"/>
              <w:szCs w:val="24"/>
              <w:lang w:val="en-GB" w:eastAsia="en-GB"/>
              <w14:ligatures w14:val="standardContextual"/>
            </w:rPr>
          </w:pPr>
          <w:hyperlink w:anchor="_Toc236302871" w:history="1">
            <w:r w:rsidRPr="000B6D6D">
              <w:rPr>
                <w:rStyle w:val="Hyperlink"/>
                <w:rFonts w:ascii="Times New Roman" w:hAnsi="Times New Roman"/>
                <w:noProof/>
                <w:sz w:val="24"/>
                <w:szCs w:val="24"/>
              </w:rPr>
              <w:t>Objectives of the Change</w:t>
            </w:r>
            <w:r w:rsidRPr="000B6D6D">
              <w:rPr>
                <w:rFonts w:ascii="Times New Roman" w:hAnsi="Times New Roman"/>
                <w:noProof/>
                <w:webHidden/>
                <w:sz w:val="24"/>
                <w:szCs w:val="24"/>
              </w:rPr>
              <w:tab/>
            </w:r>
            <w:r w:rsidRPr="000B6D6D">
              <w:rPr>
                <w:rFonts w:ascii="Times New Roman" w:hAnsi="Times New Roman"/>
                <w:noProof/>
                <w:webHidden/>
                <w:sz w:val="24"/>
                <w:szCs w:val="24"/>
              </w:rPr>
              <w:fldChar w:fldCharType="begin"/>
            </w:r>
            <w:r w:rsidRPr="000B6D6D">
              <w:rPr>
                <w:rFonts w:ascii="Times New Roman" w:hAnsi="Times New Roman"/>
                <w:noProof/>
                <w:webHidden/>
                <w:sz w:val="24"/>
                <w:szCs w:val="24"/>
              </w:rPr>
              <w:instrText xml:space="preserve"> PAGEREF _Toc236302871 \h </w:instrText>
            </w:r>
            <w:r w:rsidRPr="000B6D6D">
              <w:rPr>
                <w:rFonts w:ascii="Times New Roman" w:hAnsi="Times New Roman"/>
                <w:noProof/>
                <w:webHidden/>
                <w:sz w:val="24"/>
                <w:szCs w:val="24"/>
              </w:rPr>
            </w:r>
            <w:r w:rsidRPr="000B6D6D">
              <w:rPr>
                <w:rFonts w:ascii="Times New Roman" w:hAnsi="Times New Roman"/>
                <w:noProof/>
                <w:webHidden/>
                <w:sz w:val="24"/>
                <w:szCs w:val="24"/>
              </w:rPr>
              <w:fldChar w:fldCharType="separate"/>
            </w:r>
            <w:r w:rsidRPr="000B6D6D">
              <w:rPr>
                <w:rFonts w:ascii="Times New Roman" w:hAnsi="Times New Roman"/>
                <w:noProof/>
                <w:webHidden/>
                <w:sz w:val="24"/>
                <w:szCs w:val="24"/>
              </w:rPr>
              <w:t>15</w:t>
            </w:r>
            <w:r w:rsidRPr="000B6D6D">
              <w:rPr>
                <w:rFonts w:ascii="Times New Roman" w:hAnsi="Times New Roman"/>
                <w:noProof/>
                <w:webHidden/>
                <w:sz w:val="24"/>
                <w:szCs w:val="24"/>
              </w:rPr>
              <w:fldChar w:fldCharType="end"/>
            </w:r>
          </w:hyperlink>
        </w:p>
        <w:p w14:paraId="301205E2" w14:textId="62134600" w:rsidR="000B6D6D" w:rsidRPr="000B6D6D" w:rsidRDefault="000B6D6D" w:rsidP="000B6D6D">
          <w:pPr>
            <w:pStyle w:val="TOC2"/>
            <w:tabs>
              <w:tab w:val="right" w:leader="dot" w:pos="9016"/>
            </w:tabs>
            <w:spacing w:line="360" w:lineRule="auto"/>
            <w:jc w:val="both"/>
            <w:rPr>
              <w:rFonts w:ascii="Times New Roman" w:hAnsi="Times New Roman"/>
              <w:noProof/>
              <w:kern w:val="2"/>
              <w:sz w:val="24"/>
              <w:szCs w:val="24"/>
              <w:lang w:val="en-GB" w:eastAsia="en-GB"/>
              <w14:ligatures w14:val="standardContextual"/>
            </w:rPr>
          </w:pPr>
          <w:hyperlink w:anchor="_Toc236302872" w:history="1">
            <w:r w:rsidRPr="000B6D6D">
              <w:rPr>
                <w:rStyle w:val="Hyperlink"/>
                <w:rFonts w:ascii="Times New Roman" w:hAnsi="Times New Roman"/>
                <w:noProof/>
                <w:sz w:val="24"/>
                <w:szCs w:val="24"/>
              </w:rPr>
              <w:t>Implementation Approach</w:t>
            </w:r>
            <w:r w:rsidRPr="000B6D6D">
              <w:rPr>
                <w:rFonts w:ascii="Times New Roman" w:hAnsi="Times New Roman"/>
                <w:noProof/>
                <w:webHidden/>
                <w:sz w:val="24"/>
                <w:szCs w:val="24"/>
              </w:rPr>
              <w:tab/>
            </w:r>
            <w:r w:rsidRPr="000B6D6D">
              <w:rPr>
                <w:rFonts w:ascii="Times New Roman" w:hAnsi="Times New Roman"/>
                <w:noProof/>
                <w:webHidden/>
                <w:sz w:val="24"/>
                <w:szCs w:val="24"/>
              </w:rPr>
              <w:fldChar w:fldCharType="begin"/>
            </w:r>
            <w:r w:rsidRPr="000B6D6D">
              <w:rPr>
                <w:rFonts w:ascii="Times New Roman" w:hAnsi="Times New Roman"/>
                <w:noProof/>
                <w:webHidden/>
                <w:sz w:val="24"/>
                <w:szCs w:val="24"/>
              </w:rPr>
              <w:instrText xml:space="preserve"> PAGEREF _Toc236302872 \h </w:instrText>
            </w:r>
            <w:r w:rsidRPr="000B6D6D">
              <w:rPr>
                <w:rFonts w:ascii="Times New Roman" w:hAnsi="Times New Roman"/>
                <w:noProof/>
                <w:webHidden/>
                <w:sz w:val="24"/>
                <w:szCs w:val="24"/>
              </w:rPr>
            </w:r>
            <w:r w:rsidRPr="000B6D6D">
              <w:rPr>
                <w:rFonts w:ascii="Times New Roman" w:hAnsi="Times New Roman"/>
                <w:noProof/>
                <w:webHidden/>
                <w:sz w:val="24"/>
                <w:szCs w:val="24"/>
              </w:rPr>
              <w:fldChar w:fldCharType="separate"/>
            </w:r>
            <w:r w:rsidRPr="000B6D6D">
              <w:rPr>
                <w:rFonts w:ascii="Times New Roman" w:hAnsi="Times New Roman"/>
                <w:noProof/>
                <w:webHidden/>
                <w:sz w:val="24"/>
                <w:szCs w:val="24"/>
              </w:rPr>
              <w:t>16</w:t>
            </w:r>
            <w:r w:rsidRPr="000B6D6D">
              <w:rPr>
                <w:rFonts w:ascii="Times New Roman" w:hAnsi="Times New Roman"/>
                <w:noProof/>
                <w:webHidden/>
                <w:sz w:val="24"/>
                <w:szCs w:val="24"/>
              </w:rPr>
              <w:fldChar w:fldCharType="end"/>
            </w:r>
          </w:hyperlink>
        </w:p>
        <w:p w14:paraId="3E787A1B" w14:textId="4D4B0FDD" w:rsidR="000B6D6D" w:rsidRPr="000B6D6D" w:rsidRDefault="000B6D6D" w:rsidP="000B6D6D">
          <w:pPr>
            <w:pStyle w:val="TOC2"/>
            <w:tabs>
              <w:tab w:val="right" w:leader="dot" w:pos="9016"/>
            </w:tabs>
            <w:spacing w:line="360" w:lineRule="auto"/>
            <w:jc w:val="both"/>
            <w:rPr>
              <w:rFonts w:ascii="Times New Roman" w:hAnsi="Times New Roman"/>
              <w:noProof/>
              <w:kern w:val="2"/>
              <w:sz w:val="24"/>
              <w:szCs w:val="24"/>
              <w:lang w:val="en-GB" w:eastAsia="en-GB"/>
              <w14:ligatures w14:val="standardContextual"/>
            </w:rPr>
          </w:pPr>
          <w:hyperlink w:anchor="_Toc236302873" w:history="1">
            <w:r w:rsidRPr="000B6D6D">
              <w:rPr>
                <w:rStyle w:val="Hyperlink"/>
                <w:rFonts w:ascii="Times New Roman" w:hAnsi="Times New Roman"/>
                <w:noProof/>
                <w:sz w:val="24"/>
                <w:szCs w:val="24"/>
              </w:rPr>
              <w:t>Financial Plan</w:t>
            </w:r>
            <w:r w:rsidRPr="000B6D6D">
              <w:rPr>
                <w:rFonts w:ascii="Times New Roman" w:hAnsi="Times New Roman"/>
                <w:noProof/>
                <w:webHidden/>
                <w:sz w:val="24"/>
                <w:szCs w:val="24"/>
              </w:rPr>
              <w:tab/>
            </w:r>
            <w:r w:rsidRPr="000B6D6D">
              <w:rPr>
                <w:rFonts w:ascii="Times New Roman" w:hAnsi="Times New Roman"/>
                <w:noProof/>
                <w:webHidden/>
                <w:sz w:val="24"/>
                <w:szCs w:val="24"/>
              </w:rPr>
              <w:fldChar w:fldCharType="begin"/>
            </w:r>
            <w:r w:rsidRPr="000B6D6D">
              <w:rPr>
                <w:rFonts w:ascii="Times New Roman" w:hAnsi="Times New Roman"/>
                <w:noProof/>
                <w:webHidden/>
                <w:sz w:val="24"/>
                <w:szCs w:val="24"/>
              </w:rPr>
              <w:instrText xml:space="preserve"> PAGEREF _Toc236302873 \h </w:instrText>
            </w:r>
            <w:r w:rsidRPr="000B6D6D">
              <w:rPr>
                <w:rFonts w:ascii="Times New Roman" w:hAnsi="Times New Roman"/>
                <w:noProof/>
                <w:webHidden/>
                <w:sz w:val="24"/>
                <w:szCs w:val="24"/>
              </w:rPr>
            </w:r>
            <w:r w:rsidRPr="000B6D6D">
              <w:rPr>
                <w:rFonts w:ascii="Times New Roman" w:hAnsi="Times New Roman"/>
                <w:noProof/>
                <w:webHidden/>
                <w:sz w:val="24"/>
                <w:szCs w:val="24"/>
              </w:rPr>
              <w:fldChar w:fldCharType="separate"/>
            </w:r>
            <w:r w:rsidRPr="000B6D6D">
              <w:rPr>
                <w:rFonts w:ascii="Times New Roman" w:hAnsi="Times New Roman"/>
                <w:noProof/>
                <w:webHidden/>
                <w:sz w:val="24"/>
                <w:szCs w:val="24"/>
              </w:rPr>
              <w:t>16</w:t>
            </w:r>
            <w:r w:rsidRPr="000B6D6D">
              <w:rPr>
                <w:rFonts w:ascii="Times New Roman" w:hAnsi="Times New Roman"/>
                <w:noProof/>
                <w:webHidden/>
                <w:sz w:val="24"/>
                <w:szCs w:val="24"/>
              </w:rPr>
              <w:fldChar w:fldCharType="end"/>
            </w:r>
          </w:hyperlink>
        </w:p>
        <w:p w14:paraId="2EF130D5" w14:textId="180C8282" w:rsidR="000B6D6D" w:rsidRPr="000B6D6D" w:rsidRDefault="000B6D6D" w:rsidP="000B6D6D">
          <w:pPr>
            <w:pStyle w:val="TOC2"/>
            <w:tabs>
              <w:tab w:val="right" w:leader="dot" w:pos="9016"/>
            </w:tabs>
            <w:spacing w:line="360" w:lineRule="auto"/>
            <w:jc w:val="both"/>
            <w:rPr>
              <w:rFonts w:ascii="Times New Roman" w:hAnsi="Times New Roman"/>
              <w:noProof/>
              <w:kern w:val="2"/>
              <w:sz w:val="24"/>
              <w:szCs w:val="24"/>
              <w:lang w:val="en-GB" w:eastAsia="en-GB"/>
              <w14:ligatures w14:val="standardContextual"/>
            </w:rPr>
          </w:pPr>
          <w:hyperlink w:anchor="_Toc236302874" w:history="1">
            <w:r w:rsidRPr="000B6D6D">
              <w:rPr>
                <w:rStyle w:val="Hyperlink"/>
                <w:rFonts w:ascii="Times New Roman" w:hAnsi="Times New Roman"/>
                <w:noProof/>
                <w:sz w:val="24"/>
                <w:szCs w:val="24"/>
              </w:rPr>
              <w:t>Communication Plan</w:t>
            </w:r>
            <w:r w:rsidRPr="000B6D6D">
              <w:rPr>
                <w:rFonts w:ascii="Times New Roman" w:hAnsi="Times New Roman"/>
                <w:noProof/>
                <w:webHidden/>
                <w:sz w:val="24"/>
                <w:szCs w:val="24"/>
              </w:rPr>
              <w:tab/>
            </w:r>
            <w:r w:rsidRPr="000B6D6D">
              <w:rPr>
                <w:rFonts w:ascii="Times New Roman" w:hAnsi="Times New Roman"/>
                <w:noProof/>
                <w:webHidden/>
                <w:sz w:val="24"/>
                <w:szCs w:val="24"/>
              </w:rPr>
              <w:fldChar w:fldCharType="begin"/>
            </w:r>
            <w:r w:rsidRPr="000B6D6D">
              <w:rPr>
                <w:rFonts w:ascii="Times New Roman" w:hAnsi="Times New Roman"/>
                <w:noProof/>
                <w:webHidden/>
                <w:sz w:val="24"/>
                <w:szCs w:val="24"/>
              </w:rPr>
              <w:instrText xml:space="preserve"> PAGEREF _Toc236302874 \h </w:instrText>
            </w:r>
            <w:r w:rsidRPr="000B6D6D">
              <w:rPr>
                <w:rFonts w:ascii="Times New Roman" w:hAnsi="Times New Roman"/>
                <w:noProof/>
                <w:webHidden/>
                <w:sz w:val="24"/>
                <w:szCs w:val="24"/>
              </w:rPr>
            </w:r>
            <w:r w:rsidRPr="000B6D6D">
              <w:rPr>
                <w:rFonts w:ascii="Times New Roman" w:hAnsi="Times New Roman"/>
                <w:noProof/>
                <w:webHidden/>
                <w:sz w:val="24"/>
                <w:szCs w:val="24"/>
              </w:rPr>
              <w:fldChar w:fldCharType="separate"/>
            </w:r>
            <w:r w:rsidRPr="000B6D6D">
              <w:rPr>
                <w:rFonts w:ascii="Times New Roman" w:hAnsi="Times New Roman"/>
                <w:noProof/>
                <w:webHidden/>
                <w:sz w:val="24"/>
                <w:szCs w:val="24"/>
              </w:rPr>
              <w:t>18</w:t>
            </w:r>
            <w:r w:rsidRPr="000B6D6D">
              <w:rPr>
                <w:rFonts w:ascii="Times New Roman" w:hAnsi="Times New Roman"/>
                <w:noProof/>
                <w:webHidden/>
                <w:sz w:val="24"/>
                <w:szCs w:val="24"/>
              </w:rPr>
              <w:fldChar w:fldCharType="end"/>
            </w:r>
          </w:hyperlink>
        </w:p>
        <w:p w14:paraId="75EB18BE" w14:textId="594D497E" w:rsidR="000B6D6D" w:rsidRPr="000B6D6D" w:rsidRDefault="000B6D6D" w:rsidP="000B6D6D">
          <w:pPr>
            <w:pStyle w:val="TOC2"/>
            <w:tabs>
              <w:tab w:val="right" w:leader="dot" w:pos="9016"/>
            </w:tabs>
            <w:spacing w:line="360" w:lineRule="auto"/>
            <w:jc w:val="both"/>
            <w:rPr>
              <w:rFonts w:ascii="Times New Roman" w:hAnsi="Times New Roman"/>
              <w:noProof/>
              <w:kern w:val="2"/>
              <w:sz w:val="24"/>
              <w:szCs w:val="24"/>
              <w:lang w:val="en-GB" w:eastAsia="en-GB"/>
              <w14:ligatures w14:val="standardContextual"/>
            </w:rPr>
          </w:pPr>
          <w:hyperlink w:anchor="_Toc236302875" w:history="1">
            <w:r w:rsidRPr="000B6D6D">
              <w:rPr>
                <w:rStyle w:val="Hyperlink"/>
                <w:rFonts w:ascii="Times New Roman" w:hAnsi="Times New Roman"/>
                <w:noProof/>
                <w:sz w:val="24"/>
                <w:szCs w:val="24"/>
              </w:rPr>
              <w:t>Evaluation Plan</w:t>
            </w:r>
            <w:r w:rsidRPr="000B6D6D">
              <w:rPr>
                <w:rFonts w:ascii="Times New Roman" w:hAnsi="Times New Roman"/>
                <w:noProof/>
                <w:webHidden/>
                <w:sz w:val="24"/>
                <w:szCs w:val="24"/>
              </w:rPr>
              <w:tab/>
            </w:r>
            <w:r w:rsidRPr="000B6D6D">
              <w:rPr>
                <w:rFonts w:ascii="Times New Roman" w:hAnsi="Times New Roman"/>
                <w:noProof/>
                <w:webHidden/>
                <w:sz w:val="24"/>
                <w:szCs w:val="24"/>
              </w:rPr>
              <w:fldChar w:fldCharType="begin"/>
            </w:r>
            <w:r w:rsidRPr="000B6D6D">
              <w:rPr>
                <w:rFonts w:ascii="Times New Roman" w:hAnsi="Times New Roman"/>
                <w:noProof/>
                <w:webHidden/>
                <w:sz w:val="24"/>
                <w:szCs w:val="24"/>
              </w:rPr>
              <w:instrText xml:space="preserve"> PAGEREF _Toc236302875 \h </w:instrText>
            </w:r>
            <w:r w:rsidRPr="000B6D6D">
              <w:rPr>
                <w:rFonts w:ascii="Times New Roman" w:hAnsi="Times New Roman"/>
                <w:noProof/>
                <w:webHidden/>
                <w:sz w:val="24"/>
                <w:szCs w:val="24"/>
              </w:rPr>
            </w:r>
            <w:r w:rsidRPr="000B6D6D">
              <w:rPr>
                <w:rFonts w:ascii="Times New Roman" w:hAnsi="Times New Roman"/>
                <w:noProof/>
                <w:webHidden/>
                <w:sz w:val="24"/>
                <w:szCs w:val="24"/>
              </w:rPr>
              <w:fldChar w:fldCharType="separate"/>
            </w:r>
            <w:r w:rsidRPr="000B6D6D">
              <w:rPr>
                <w:rFonts w:ascii="Times New Roman" w:hAnsi="Times New Roman"/>
                <w:noProof/>
                <w:webHidden/>
                <w:sz w:val="24"/>
                <w:szCs w:val="24"/>
              </w:rPr>
              <w:t>18</w:t>
            </w:r>
            <w:r w:rsidRPr="000B6D6D">
              <w:rPr>
                <w:rFonts w:ascii="Times New Roman" w:hAnsi="Times New Roman"/>
                <w:noProof/>
                <w:webHidden/>
                <w:sz w:val="24"/>
                <w:szCs w:val="24"/>
              </w:rPr>
              <w:fldChar w:fldCharType="end"/>
            </w:r>
          </w:hyperlink>
        </w:p>
        <w:p w14:paraId="57212829" w14:textId="4F3A161F" w:rsidR="000B6D6D" w:rsidRPr="000B6D6D" w:rsidRDefault="000B6D6D" w:rsidP="000B6D6D">
          <w:pPr>
            <w:pStyle w:val="TOC1"/>
            <w:tabs>
              <w:tab w:val="right" w:leader="dot" w:pos="9016"/>
            </w:tabs>
            <w:spacing w:line="360" w:lineRule="auto"/>
            <w:jc w:val="both"/>
            <w:rPr>
              <w:rFonts w:ascii="Times New Roman" w:hAnsi="Times New Roman"/>
              <w:noProof/>
              <w:kern w:val="2"/>
              <w:sz w:val="24"/>
              <w:szCs w:val="24"/>
              <w:lang w:val="en-GB" w:eastAsia="en-GB"/>
              <w14:ligatures w14:val="standardContextual"/>
            </w:rPr>
          </w:pPr>
          <w:hyperlink w:anchor="_Toc236302876" w:history="1">
            <w:r w:rsidRPr="000B6D6D">
              <w:rPr>
                <w:rStyle w:val="Hyperlink"/>
                <w:rFonts w:ascii="Times New Roman" w:hAnsi="Times New Roman"/>
                <w:noProof/>
                <w:sz w:val="24"/>
                <w:szCs w:val="24"/>
              </w:rPr>
              <w:t>CONCLUSION</w:t>
            </w:r>
            <w:r w:rsidRPr="000B6D6D">
              <w:rPr>
                <w:rFonts w:ascii="Times New Roman" w:hAnsi="Times New Roman"/>
                <w:noProof/>
                <w:webHidden/>
                <w:sz w:val="24"/>
                <w:szCs w:val="24"/>
              </w:rPr>
              <w:tab/>
            </w:r>
            <w:r w:rsidRPr="000B6D6D">
              <w:rPr>
                <w:rFonts w:ascii="Times New Roman" w:hAnsi="Times New Roman"/>
                <w:noProof/>
                <w:webHidden/>
                <w:sz w:val="24"/>
                <w:szCs w:val="24"/>
              </w:rPr>
              <w:fldChar w:fldCharType="begin"/>
            </w:r>
            <w:r w:rsidRPr="000B6D6D">
              <w:rPr>
                <w:rFonts w:ascii="Times New Roman" w:hAnsi="Times New Roman"/>
                <w:noProof/>
                <w:webHidden/>
                <w:sz w:val="24"/>
                <w:szCs w:val="24"/>
              </w:rPr>
              <w:instrText xml:space="preserve"> PAGEREF _Toc236302876 \h </w:instrText>
            </w:r>
            <w:r w:rsidRPr="000B6D6D">
              <w:rPr>
                <w:rFonts w:ascii="Times New Roman" w:hAnsi="Times New Roman"/>
                <w:noProof/>
                <w:webHidden/>
                <w:sz w:val="24"/>
                <w:szCs w:val="24"/>
              </w:rPr>
            </w:r>
            <w:r w:rsidRPr="000B6D6D">
              <w:rPr>
                <w:rFonts w:ascii="Times New Roman" w:hAnsi="Times New Roman"/>
                <w:noProof/>
                <w:webHidden/>
                <w:sz w:val="24"/>
                <w:szCs w:val="24"/>
              </w:rPr>
              <w:fldChar w:fldCharType="separate"/>
            </w:r>
            <w:r w:rsidRPr="000B6D6D">
              <w:rPr>
                <w:rFonts w:ascii="Times New Roman" w:hAnsi="Times New Roman"/>
                <w:noProof/>
                <w:webHidden/>
                <w:sz w:val="24"/>
                <w:szCs w:val="24"/>
              </w:rPr>
              <w:t>19</w:t>
            </w:r>
            <w:r w:rsidRPr="000B6D6D">
              <w:rPr>
                <w:rFonts w:ascii="Times New Roman" w:hAnsi="Times New Roman"/>
                <w:noProof/>
                <w:webHidden/>
                <w:sz w:val="24"/>
                <w:szCs w:val="24"/>
              </w:rPr>
              <w:fldChar w:fldCharType="end"/>
            </w:r>
          </w:hyperlink>
        </w:p>
        <w:p w14:paraId="2E0E7F8B" w14:textId="09336ABA" w:rsidR="000B6D6D" w:rsidRPr="000B6D6D" w:rsidRDefault="000B6D6D" w:rsidP="000B6D6D">
          <w:pPr>
            <w:pStyle w:val="TOC1"/>
            <w:tabs>
              <w:tab w:val="right" w:leader="dot" w:pos="9016"/>
            </w:tabs>
            <w:spacing w:line="360" w:lineRule="auto"/>
            <w:jc w:val="both"/>
            <w:rPr>
              <w:rFonts w:ascii="Times New Roman" w:hAnsi="Times New Roman"/>
              <w:noProof/>
              <w:kern w:val="2"/>
              <w:sz w:val="24"/>
              <w:szCs w:val="24"/>
              <w:lang w:val="en-GB" w:eastAsia="en-GB"/>
              <w14:ligatures w14:val="standardContextual"/>
            </w:rPr>
          </w:pPr>
          <w:hyperlink w:anchor="_Toc236302877" w:history="1">
            <w:r w:rsidRPr="000B6D6D">
              <w:rPr>
                <w:rStyle w:val="Hyperlink"/>
                <w:rFonts w:ascii="Times New Roman" w:hAnsi="Times New Roman"/>
                <w:noProof/>
                <w:sz w:val="24"/>
                <w:szCs w:val="24"/>
              </w:rPr>
              <w:t>REFERENCES</w:t>
            </w:r>
            <w:r w:rsidRPr="000B6D6D">
              <w:rPr>
                <w:rFonts w:ascii="Times New Roman" w:hAnsi="Times New Roman"/>
                <w:noProof/>
                <w:webHidden/>
                <w:sz w:val="24"/>
                <w:szCs w:val="24"/>
              </w:rPr>
              <w:tab/>
            </w:r>
            <w:r w:rsidRPr="000B6D6D">
              <w:rPr>
                <w:rFonts w:ascii="Times New Roman" w:hAnsi="Times New Roman"/>
                <w:noProof/>
                <w:webHidden/>
                <w:sz w:val="24"/>
                <w:szCs w:val="24"/>
              </w:rPr>
              <w:fldChar w:fldCharType="begin"/>
            </w:r>
            <w:r w:rsidRPr="000B6D6D">
              <w:rPr>
                <w:rFonts w:ascii="Times New Roman" w:hAnsi="Times New Roman"/>
                <w:noProof/>
                <w:webHidden/>
                <w:sz w:val="24"/>
                <w:szCs w:val="24"/>
              </w:rPr>
              <w:instrText xml:space="preserve"> PAGEREF _Toc236302877 \h </w:instrText>
            </w:r>
            <w:r w:rsidRPr="000B6D6D">
              <w:rPr>
                <w:rFonts w:ascii="Times New Roman" w:hAnsi="Times New Roman"/>
                <w:noProof/>
                <w:webHidden/>
                <w:sz w:val="24"/>
                <w:szCs w:val="24"/>
              </w:rPr>
            </w:r>
            <w:r w:rsidRPr="000B6D6D">
              <w:rPr>
                <w:rFonts w:ascii="Times New Roman" w:hAnsi="Times New Roman"/>
                <w:noProof/>
                <w:webHidden/>
                <w:sz w:val="24"/>
                <w:szCs w:val="24"/>
              </w:rPr>
              <w:fldChar w:fldCharType="separate"/>
            </w:r>
            <w:r w:rsidRPr="000B6D6D">
              <w:rPr>
                <w:rFonts w:ascii="Times New Roman" w:hAnsi="Times New Roman"/>
                <w:noProof/>
                <w:webHidden/>
                <w:sz w:val="24"/>
                <w:szCs w:val="24"/>
              </w:rPr>
              <w:t>20</w:t>
            </w:r>
            <w:r w:rsidRPr="000B6D6D">
              <w:rPr>
                <w:rFonts w:ascii="Times New Roman" w:hAnsi="Times New Roman"/>
                <w:noProof/>
                <w:webHidden/>
                <w:sz w:val="24"/>
                <w:szCs w:val="24"/>
              </w:rPr>
              <w:fldChar w:fldCharType="end"/>
            </w:r>
          </w:hyperlink>
        </w:p>
        <w:p w14:paraId="752D2BF0" w14:textId="7D3FB861" w:rsidR="00AE6D18" w:rsidRDefault="00AE6D18">
          <w:r>
            <w:rPr>
              <w:b/>
              <w:bCs/>
              <w:noProof/>
            </w:rPr>
            <w:fldChar w:fldCharType="end"/>
          </w:r>
        </w:p>
      </w:sdtContent>
    </w:sdt>
    <w:p w14:paraId="5DC2BA12" w14:textId="77777777" w:rsidR="00DD379C" w:rsidRDefault="00DD379C" w:rsidP="00AE6D18"/>
    <w:p w14:paraId="3B0980F2" w14:textId="77777777" w:rsidR="000B6D6D" w:rsidRPr="00AE6D18" w:rsidRDefault="000B6D6D" w:rsidP="00AE6D18"/>
    <w:p w14:paraId="7B6B30FE" w14:textId="77777777" w:rsidR="0013172E" w:rsidRDefault="002C31B0" w:rsidP="00AE6D18">
      <w:pPr>
        <w:pStyle w:val="Heading1"/>
        <w:spacing w:line="360" w:lineRule="auto"/>
      </w:pPr>
      <w:bookmarkStart w:id="1" w:name="_Toc236302859"/>
      <w:r>
        <w:lastRenderedPageBreak/>
        <w:t>INTRODUCTION</w:t>
      </w:r>
      <w:bookmarkEnd w:id="1"/>
    </w:p>
    <w:p w14:paraId="707D8C02" w14:textId="4EA9B983" w:rsidR="00FE7BF4" w:rsidRPr="00DD379C" w:rsidRDefault="00526B82" w:rsidP="00DD379C">
      <w:pPr>
        <w:spacing w:line="360" w:lineRule="auto"/>
        <w:jc w:val="both"/>
        <w:rPr>
          <w:rFonts w:ascii="Times New Roman" w:hAnsi="Times New Roman" w:cs="Times New Roman"/>
          <w:sz w:val="24"/>
          <w:szCs w:val="24"/>
        </w:rPr>
      </w:pPr>
      <w:r w:rsidRPr="00526B82">
        <w:rPr>
          <w:rFonts w:ascii="Times New Roman" w:hAnsi="Times New Roman" w:cs="Times New Roman"/>
          <w:color w:val="FFFFFF" w:themeColor="background1"/>
          <w:sz w:val="24"/>
          <w:szCs w:val="24"/>
        </w:rPr>
        <w:t>“</w:t>
      </w:r>
      <w:r w:rsidR="00DD09C2" w:rsidRPr="00DD379C">
        <w:rPr>
          <w:rFonts w:ascii="Times New Roman" w:hAnsi="Times New Roman" w:cs="Times New Roman"/>
          <w:sz w:val="24"/>
          <w:szCs w:val="24"/>
        </w:rPr>
        <w:t>In the motor vehicle and renewable energy sectors, Tesla, Inc. is regarded as one of the most inventive companies in the world. Since its founding in 2003, the firm has developed into a multinational technology corporation that produces electric cars, battery storage systems, solar energy equipment, and artificial intelligence technologies</w:t>
      </w:r>
      <w:r w:rsidR="00700191" w:rsidRPr="00700191">
        <w:t xml:space="preserve"> </w:t>
      </w:r>
      <w:r w:rsidR="00700191" w:rsidRPr="00700191">
        <w:rPr>
          <w:rFonts w:ascii="Times New Roman" w:hAnsi="Times New Roman" w:cs="Times New Roman"/>
          <w:sz w:val="24"/>
          <w:szCs w:val="24"/>
        </w:rPr>
        <w:t>(Barbara A. Schreiber, 2026)</w:t>
      </w:r>
      <w:r w:rsidR="00DD09C2" w:rsidRPr="00DD379C">
        <w:rPr>
          <w:rFonts w:ascii="Times New Roman" w:hAnsi="Times New Roman" w:cs="Times New Roman"/>
          <w:sz w:val="24"/>
          <w:szCs w:val="24"/>
        </w:rPr>
        <w:t>. Under Elon Musk's direction, Tesla has worked to accelerate the global shift to sustainable energy via innovation in technology, operational effectiveness, and ongoing development.</w:t>
      </w:r>
    </w:p>
    <w:p w14:paraId="75B4FB2A" w14:textId="15B84BD1" w:rsidR="007A5AC1" w:rsidRPr="00DD379C" w:rsidRDefault="00CE0439" w:rsidP="00DD379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Pr="00CE0439">
        <w:rPr>
          <w:rFonts w:ascii="Times New Roman" w:hAnsi="Times New Roman" w:cs="Times New Roman"/>
          <w:sz w:val="24"/>
          <w:szCs w:val="24"/>
        </w:rPr>
        <w:t xml:space="preserve">Scott, </w:t>
      </w:r>
      <w:r>
        <w:rPr>
          <w:rFonts w:ascii="Times New Roman" w:hAnsi="Times New Roman" w:cs="Times New Roman"/>
          <w:sz w:val="24"/>
          <w:szCs w:val="24"/>
        </w:rPr>
        <w:t>(</w:t>
      </w:r>
      <w:r w:rsidRPr="00CE0439">
        <w:rPr>
          <w:rFonts w:ascii="Times New Roman" w:hAnsi="Times New Roman" w:cs="Times New Roman"/>
          <w:sz w:val="24"/>
          <w:szCs w:val="24"/>
        </w:rPr>
        <w:t xml:space="preserve">2026) </w:t>
      </w:r>
      <w:r w:rsidR="007A5AC1" w:rsidRPr="00DD379C">
        <w:rPr>
          <w:rFonts w:ascii="Times New Roman" w:hAnsi="Times New Roman" w:cs="Times New Roman"/>
          <w:sz w:val="24"/>
          <w:szCs w:val="24"/>
        </w:rPr>
        <w:t>Tesla integrates software development, artificial intelligence, and electronic devices with vehicle manufacturing, opposed to conventional automakers. Significant advancements including autonomous driving systems, robots, AI-powered manufacturing, and wireless software upgrades have been developed by the organization. Due to these advancements, Tesla has been able to set itself apart from rivals and adjust to the quickly shifting market. Companies must constantly adapt their strategies, systems, and operations to be competitive while global sectors face rising digital disruption. So, instead of being a random administrative task, change management has become a strategic requirement for Tesla.</w:t>
      </w:r>
      <w:r w:rsidR="00526B82">
        <w:rPr>
          <w:rFonts w:ascii="Times New Roman" w:hAnsi="Times New Roman" w:cs="Times New Roman"/>
          <w:sz w:val="24"/>
          <w:szCs w:val="24"/>
        </w:rPr>
        <w:t xml:space="preserve"> </w:t>
      </w:r>
      <w:r w:rsidR="00526B82" w:rsidRPr="00526B82">
        <w:rPr>
          <w:rFonts w:ascii="Times New Roman" w:hAnsi="Times New Roman" w:cs="Times New Roman"/>
          <w:color w:val="FFFFFF" w:themeColor="background1"/>
          <w:sz w:val="24"/>
          <w:szCs w:val="24"/>
        </w:rPr>
        <w:t>“</w:t>
      </w:r>
    </w:p>
    <w:p w14:paraId="4899DD1A" w14:textId="20BA92E0" w:rsidR="007A5AC1" w:rsidRPr="00DD379C" w:rsidRDefault="00DD379C" w:rsidP="00DD379C">
      <w:pPr>
        <w:spacing w:line="360" w:lineRule="auto"/>
        <w:jc w:val="both"/>
        <w:rPr>
          <w:rFonts w:ascii="Times New Roman" w:hAnsi="Times New Roman" w:cs="Times New Roman"/>
          <w:sz w:val="24"/>
          <w:szCs w:val="24"/>
        </w:rPr>
      </w:pPr>
      <w:r w:rsidRPr="00DD379C">
        <w:rPr>
          <w:rFonts w:ascii="Times New Roman" w:hAnsi="Times New Roman" w:cs="Times New Roman"/>
          <w:sz w:val="24"/>
          <w:szCs w:val="24"/>
        </w:rPr>
        <w:t>This paper examines current organisational transformations at Tesla, assesses the success of its change management strategy, and makes suggestions for future strategic advancement. By doing this, it shows how Tesla has responded to environmental challenges while working to maintain its position as the industry leader in clean energy development and electric vehicles.</w:t>
      </w:r>
    </w:p>
    <w:p w14:paraId="41B459C9" w14:textId="23E7E5E0" w:rsidR="0013172E" w:rsidRDefault="0013172E" w:rsidP="00AE6D18">
      <w:pPr>
        <w:pStyle w:val="Heading1"/>
        <w:spacing w:line="360" w:lineRule="auto"/>
      </w:pPr>
      <w:bookmarkStart w:id="2" w:name="_Toc236302860"/>
      <w:r w:rsidRPr="0013172E">
        <w:t>A</w:t>
      </w:r>
      <w:r w:rsidR="002016CC">
        <w:t>NALYSIS OF TESLA’S</w:t>
      </w:r>
      <w:r w:rsidRPr="0013172E">
        <w:t xml:space="preserve"> </w:t>
      </w:r>
      <w:r w:rsidR="00854CC2">
        <w:t>R</w:t>
      </w:r>
      <w:r w:rsidR="0017000A">
        <w:t xml:space="preserve">ECENT </w:t>
      </w:r>
      <w:r w:rsidRPr="0013172E">
        <w:t>H</w:t>
      </w:r>
      <w:r w:rsidR="00854CC2">
        <w:t>ISTORY</w:t>
      </w:r>
      <w:r w:rsidR="00A178A2">
        <w:t xml:space="preserve"> </w:t>
      </w:r>
      <w:r w:rsidR="00AB273B">
        <w:t>IN THE INTERNAL AND EXTERNAL ENVIRONMENT</w:t>
      </w:r>
      <w:bookmarkEnd w:id="2"/>
    </w:p>
    <w:p w14:paraId="3C053F0C" w14:textId="3C22159C" w:rsidR="00DD379C" w:rsidRPr="009A3D8A" w:rsidRDefault="009A3D8A" w:rsidP="009A3D8A">
      <w:pPr>
        <w:spacing w:line="360" w:lineRule="auto"/>
        <w:jc w:val="both"/>
        <w:rPr>
          <w:rFonts w:ascii="Times New Roman" w:hAnsi="Times New Roman" w:cs="Times New Roman"/>
          <w:sz w:val="24"/>
          <w:szCs w:val="24"/>
        </w:rPr>
      </w:pPr>
      <w:r w:rsidRPr="009A3D8A">
        <w:rPr>
          <w:rFonts w:ascii="Times New Roman" w:hAnsi="Times New Roman" w:cs="Times New Roman"/>
          <w:sz w:val="24"/>
          <w:szCs w:val="24"/>
        </w:rPr>
        <w:t xml:space="preserve">Tesla has seen significant organisational development and change during the last ten years. The firm was once well-known for producing high-end electric vehicles, but it has since branched out into robotics, artificial intelligence, renewable energy, and self-driving technology. A significant turning point in Tesla's history was the introduction of the Model 3, which allowed the business to expand from the premium market to the general market. The construction of Gigafactories in the US, China, and Germany, which boosted capacity for production, </w:t>
      </w:r>
      <w:r w:rsidRPr="009A3D8A">
        <w:rPr>
          <w:rFonts w:ascii="Times New Roman" w:hAnsi="Times New Roman" w:cs="Times New Roman"/>
          <w:sz w:val="24"/>
          <w:szCs w:val="24"/>
        </w:rPr>
        <w:lastRenderedPageBreak/>
        <w:t>strengthened supply network durability, and lowered manufacturing prices, helped to sustain this growth.</w:t>
      </w:r>
    </w:p>
    <w:p w14:paraId="5F99CB42" w14:textId="62333352" w:rsidR="009A3D8A" w:rsidRPr="009A3D8A" w:rsidRDefault="00526B82" w:rsidP="009A3D8A">
      <w:pPr>
        <w:spacing w:line="360" w:lineRule="auto"/>
        <w:jc w:val="both"/>
        <w:rPr>
          <w:rFonts w:ascii="Times New Roman" w:hAnsi="Times New Roman" w:cs="Times New Roman"/>
          <w:sz w:val="24"/>
          <w:szCs w:val="24"/>
        </w:rPr>
      </w:pPr>
      <w:r w:rsidRPr="00526B82">
        <w:rPr>
          <w:rFonts w:ascii="Times New Roman" w:hAnsi="Times New Roman" w:cs="Times New Roman"/>
          <w:color w:val="FFFFFF" w:themeColor="background1"/>
          <w:sz w:val="24"/>
          <w:szCs w:val="24"/>
        </w:rPr>
        <w:t>“</w:t>
      </w:r>
      <w:r w:rsidR="009A3D8A" w:rsidRPr="009A3D8A">
        <w:rPr>
          <w:rFonts w:ascii="Times New Roman" w:hAnsi="Times New Roman" w:cs="Times New Roman"/>
          <w:sz w:val="24"/>
          <w:szCs w:val="24"/>
        </w:rPr>
        <w:t>Tesla's recent strategy changes from being perceived only as an automaker to being classified as an artificial intelligence and technology firm is one of the company's most significant developments. Tesla's increasing dedication to AI-driven innovation is demonstrated by the creation of Full Self-Driving (FSD) technology, the Dojo supercomputer, and the Optimus human-sized robot</w:t>
      </w:r>
      <w:r w:rsidR="00CE0439">
        <w:rPr>
          <w:rFonts w:ascii="Times New Roman" w:hAnsi="Times New Roman" w:cs="Times New Roman"/>
          <w:sz w:val="24"/>
          <w:szCs w:val="24"/>
        </w:rPr>
        <w:t xml:space="preserve"> </w:t>
      </w:r>
      <w:r w:rsidR="00CE0439" w:rsidRPr="00CE0439">
        <w:rPr>
          <w:rFonts w:ascii="Times New Roman" w:hAnsi="Times New Roman" w:cs="Times New Roman"/>
          <w:sz w:val="24"/>
          <w:szCs w:val="24"/>
        </w:rPr>
        <w:t>(Panettieri, 2026)</w:t>
      </w:r>
      <w:r w:rsidR="009A3D8A" w:rsidRPr="009A3D8A">
        <w:rPr>
          <w:rFonts w:ascii="Times New Roman" w:hAnsi="Times New Roman" w:cs="Times New Roman"/>
          <w:sz w:val="24"/>
          <w:szCs w:val="24"/>
        </w:rPr>
        <w:t xml:space="preserve">. This change </w:t>
      </w:r>
      <w:r w:rsidR="00CE0439" w:rsidRPr="009A3D8A">
        <w:rPr>
          <w:rFonts w:ascii="Times New Roman" w:hAnsi="Times New Roman" w:cs="Times New Roman"/>
          <w:sz w:val="24"/>
          <w:szCs w:val="24"/>
        </w:rPr>
        <w:t>reflects</w:t>
      </w:r>
      <w:r w:rsidR="009A3D8A" w:rsidRPr="009A3D8A">
        <w:rPr>
          <w:rFonts w:ascii="Times New Roman" w:hAnsi="Times New Roman" w:cs="Times New Roman"/>
          <w:sz w:val="24"/>
          <w:szCs w:val="24"/>
        </w:rPr>
        <w:t xml:space="preserve"> a larger organisational strategy that progressively integrates software, automated systems, and machine learning into production, customer experience, and product creation.</w:t>
      </w:r>
    </w:p>
    <w:p w14:paraId="5F106957" w14:textId="26131A51" w:rsidR="0079139B" w:rsidRDefault="003D6603" w:rsidP="00AE6D18">
      <w:pPr>
        <w:pStyle w:val="Heading2"/>
        <w:spacing w:line="360" w:lineRule="auto"/>
      </w:pPr>
      <w:bookmarkStart w:id="3" w:name="_Toc236302861"/>
      <w:r>
        <w:rPr>
          <w:rFonts w:ascii="Times New Roman" w:hAnsi="Times New Roman" w:cs="Times New Roman"/>
          <w:noProof/>
          <w:sz w:val="24"/>
          <w:szCs w:val="24"/>
        </w:rPr>
        <w:drawing>
          <wp:anchor distT="0" distB="0" distL="114300" distR="114300" simplePos="0" relativeHeight="251658240" behindDoc="0" locked="0" layoutInCell="1" allowOverlap="1" wp14:anchorId="55EF906E" wp14:editId="6C2C2339">
            <wp:simplePos x="0" y="0"/>
            <wp:positionH relativeFrom="margin">
              <wp:align>left</wp:align>
            </wp:positionH>
            <wp:positionV relativeFrom="paragraph">
              <wp:posOffset>420370</wp:posOffset>
            </wp:positionV>
            <wp:extent cx="1490345" cy="1861820"/>
            <wp:effectExtent l="0" t="0" r="0" b="5080"/>
            <wp:wrapSquare wrapText="bothSides"/>
            <wp:docPr id="10186875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93620" cy="1866230"/>
                    </a:xfrm>
                    <a:prstGeom prst="rect">
                      <a:avLst/>
                    </a:prstGeom>
                    <a:noFill/>
                  </pic:spPr>
                </pic:pic>
              </a:graphicData>
            </a:graphic>
            <wp14:sizeRelH relativeFrom="margin">
              <wp14:pctWidth>0</wp14:pctWidth>
            </wp14:sizeRelH>
            <wp14:sizeRelV relativeFrom="margin">
              <wp14:pctHeight>0</wp14:pctHeight>
            </wp14:sizeRelV>
          </wp:anchor>
        </w:drawing>
      </w:r>
      <w:r w:rsidR="00BC268D">
        <w:t xml:space="preserve"> </w:t>
      </w:r>
      <w:r w:rsidR="00B477AD" w:rsidRPr="00B477AD">
        <w:t>PESTLE Analysis</w:t>
      </w:r>
      <w:bookmarkEnd w:id="3"/>
    </w:p>
    <w:p w14:paraId="643265F9" w14:textId="77777777" w:rsidR="00BD1D15" w:rsidRDefault="00E07683" w:rsidP="009A3D8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72B29EFB" w14:textId="4833E634" w:rsidR="00BD1D15" w:rsidRDefault="009A3D8A" w:rsidP="009A3D8A">
      <w:pPr>
        <w:spacing w:line="360" w:lineRule="auto"/>
        <w:jc w:val="both"/>
        <w:rPr>
          <w:rFonts w:ascii="Times New Roman" w:hAnsi="Times New Roman" w:cs="Times New Roman"/>
          <w:sz w:val="24"/>
          <w:szCs w:val="24"/>
        </w:rPr>
      </w:pPr>
      <w:r w:rsidRPr="009A3D8A">
        <w:rPr>
          <w:rFonts w:ascii="Times New Roman" w:hAnsi="Times New Roman" w:cs="Times New Roman"/>
          <w:sz w:val="24"/>
          <w:szCs w:val="24"/>
        </w:rPr>
        <w:t>Changes in the external environment have had a significant impact on Tesla's evolution. The larger factors influencing an organization's strategic choices are explained via a PESTLE study.</w:t>
      </w:r>
    </w:p>
    <w:p w14:paraId="1D68A34A" w14:textId="77777777" w:rsidR="00794CC4" w:rsidRDefault="00794CC4" w:rsidP="009A3D8A">
      <w:pPr>
        <w:spacing w:line="360" w:lineRule="auto"/>
        <w:jc w:val="both"/>
        <w:rPr>
          <w:rFonts w:ascii="Times New Roman" w:hAnsi="Times New Roman" w:cs="Times New Roman"/>
          <w:sz w:val="24"/>
          <w:szCs w:val="24"/>
        </w:rPr>
      </w:pPr>
    </w:p>
    <w:p w14:paraId="71703E9D" w14:textId="77777777" w:rsidR="00794CC4" w:rsidRDefault="00794CC4" w:rsidP="009A3D8A">
      <w:pPr>
        <w:spacing w:line="360" w:lineRule="auto"/>
        <w:jc w:val="both"/>
        <w:rPr>
          <w:rFonts w:ascii="Times New Roman" w:hAnsi="Times New Roman" w:cs="Times New Roman"/>
          <w:sz w:val="24"/>
          <w:szCs w:val="24"/>
        </w:rPr>
      </w:pPr>
    </w:p>
    <w:p w14:paraId="365D61C5" w14:textId="0BC0FAD7" w:rsidR="00BD1D15" w:rsidRPr="00515091" w:rsidRDefault="00BD1D15" w:rsidP="009A3D8A">
      <w:pPr>
        <w:spacing w:line="360" w:lineRule="auto"/>
        <w:jc w:val="both"/>
        <w:rPr>
          <w:rFonts w:ascii="Times New Roman" w:hAnsi="Times New Roman" w:cs="Times New Roman"/>
          <w:b/>
          <w:bCs/>
          <w:sz w:val="24"/>
          <w:szCs w:val="24"/>
          <w:u w:val="single"/>
        </w:rPr>
      </w:pPr>
      <w:r w:rsidRPr="00515091">
        <w:rPr>
          <w:rFonts w:ascii="Times New Roman" w:hAnsi="Times New Roman" w:cs="Times New Roman"/>
          <w:b/>
          <w:bCs/>
          <w:sz w:val="24"/>
          <w:szCs w:val="24"/>
          <w:u w:val="single"/>
        </w:rPr>
        <w:t>POLITICAL</w:t>
      </w:r>
    </w:p>
    <w:p w14:paraId="18522908" w14:textId="77777777" w:rsidR="00BD1D15" w:rsidRDefault="00BD1D15" w:rsidP="00BD1D15">
      <w:pPr>
        <w:spacing w:line="360" w:lineRule="auto"/>
        <w:jc w:val="both"/>
        <w:rPr>
          <w:rFonts w:ascii="Times New Roman" w:hAnsi="Times New Roman" w:cs="Times New Roman"/>
          <w:sz w:val="24"/>
          <w:szCs w:val="24"/>
        </w:rPr>
      </w:pPr>
      <w:r w:rsidRPr="003D6603">
        <w:rPr>
          <w:rFonts w:ascii="Times New Roman" w:hAnsi="Times New Roman" w:cs="Times New Roman"/>
          <w:sz w:val="24"/>
          <w:szCs w:val="24"/>
        </w:rPr>
        <w:t>Governments in North America, Europe, and Asia have implemented pollution rules, tax breaks, and incentives to promote the use of electric vehicles</w:t>
      </w:r>
      <w:r>
        <w:rPr>
          <w:rFonts w:ascii="Times New Roman" w:hAnsi="Times New Roman" w:cs="Times New Roman"/>
          <w:sz w:val="24"/>
          <w:szCs w:val="24"/>
        </w:rPr>
        <w:t xml:space="preserve"> </w:t>
      </w:r>
      <w:r w:rsidRPr="003D6603">
        <w:rPr>
          <w:rFonts w:ascii="Times New Roman" w:hAnsi="Times New Roman" w:cs="Times New Roman"/>
          <w:sz w:val="24"/>
          <w:szCs w:val="24"/>
        </w:rPr>
        <w:t>(Lambert, F. (2021).</w:t>
      </w:r>
    </w:p>
    <w:p w14:paraId="0B1F75E3" w14:textId="5EA3CB3C" w:rsidR="00794CC4" w:rsidRDefault="00BD1D15" w:rsidP="00BD1D15">
      <w:pPr>
        <w:spacing w:line="360" w:lineRule="auto"/>
        <w:jc w:val="both"/>
        <w:rPr>
          <w:rFonts w:ascii="Times New Roman" w:hAnsi="Times New Roman" w:cs="Times New Roman"/>
          <w:sz w:val="24"/>
          <w:szCs w:val="24"/>
        </w:rPr>
      </w:pPr>
      <w:r w:rsidRPr="003D6603">
        <w:rPr>
          <w:rFonts w:ascii="Times New Roman" w:hAnsi="Times New Roman" w:cs="Times New Roman"/>
          <w:sz w:val="24"/>
          <w:szCs w:val="24"/>
        </w:rPr>
        <w:t xml:space="preserve"> </w:t>
      </w:r>
      <w:r w:rsidR="00794CC4" w:rsidRPr="00794CC4">
        <w:rPr>
          <w:rFonts w:ascii="Times New Roman" w:hAnsi="Times New Roman" w:cs="Times New Roman"/>
          <w:sz w:val="24"/>
          <w:szCs w:val="24"/>
        </w:rPr>
        <w:t>Tesla's products are now much more in demand thanks to these rules. However, suppliers have been affected, and operational expenses have gone up due to US-China trade conflicts, import taxes, and shifting governmental policies.</w:t>
      </w:r>
    </w:p>
    <w:p w14:paraId="46684CCC" w14:textId="75614AEA" w:rsidR="00794CC4" w:rsidRPr="00794CC4" w:rsidRDefault="00794CC4" w:rsidP="00BD1D15">
      <w:pPr>
        <w:spacing w:line="360" w:lineRule="auto"/>
        <w:jc w:val="both"/>
        <w:rPr>
          <w:rFonts w:ascii="Times New Roman" w:hAnsi="Times New Roman" w:cs="Times New Roman"/>
          <w:sz w:val="24"/>
          <w:szCs w:val="24"/>
          <w:u w:val="single"/>
        </w:rPr>
      </w:pPr>
      <w:r w:rsidRPr="00794CC4">
        <w:rPr>
          <w:rFonts w:ascii="Times New Roman" w:hAnsi="Times New Roman" w:cs="Times New Roman"/>
          <w:sz w:val="24"/>
          <w:szCs w:val="24"/>
          <w:u w:val="single"/>
        </w:rPr>
        <w:t>Positive/Negative Impact:</w:t>
      </w:r>
    </w:p>
    <w:p w14:paraId="5097B60E" w14:textId="61B02CC0" w:rsidR="00794CC4" w:rsidRPr="00794CC4" w:rsidRDefault="00794CC4" w:rsidP="00BD1D15">
      <w:pPr>
        <w:spacing w:line="360" w:lineRule="auto"/>
        <w:jc w:val="both"/>
        <w:rPr>
          <w:rFonts w:ascii="Times New Roman" w:hAnsi="Times New Roman" w:cs="Times New Roman"/>
          <w:sz w:val="24"/>
          <w:szCs w:val="24"/>
        </w:rPr>
      </w:pPr>
      <w:r w:rsidRPr="00B93668">
        <w:rPr>
          <w:rFonts w:ascii="Times New Roman" w:hAnsi="Times New Roman" w:cs="Times New Roman"/>
          <w:b/>
          <w:bCs/>
          <w:i/>
          <w:iCs/>
          <w:sz w:val="24"/>
          <w:szCs w:val="24"/>
        </w:rPr>
        <w:t>Mixed</w:t>
      </w:r>
      <w:r w:rsidRPr="00794CC4">
        <w:rPr>
          <w:rFonts w:ascii="Times New Roman" w:hAnsi="Times New Roman" w:cs="Times New Roman"/>
          <w:sz w:val="24"/>
          <w:szCs w:val="24"/>
        </w:rPr>
        <w:t xml:space="preserve"> (mostly positive): Tesla's expansion has been assisted by government support, but manufacturing and global operations have been severely impacted by tariffs and international instability.</w:t>
      </w:r>
      <w:r w:rsidR="00526B82" w:rsidRPr="00526B82">
        <w:rPr>
          <w:rFonts w:ascii="Times New Roman" w:hAnsi="Times New Roman" w:cs="Times New Roman"/>
          <w:color w:val="FFFFFF" w:themeColor="background1"/>
          <w:sz w:val="24"/>
          <w:szCs w:val="24"/>
        </w:rPr>
        <w:t>”</w:t>
      </w:r>
    </w:p>
    <w:p w14:paraId="6D468B61" w14:textId="2E280B50" w:rsidR="00BD1D15" w:rsidRPr="00515091" w:rsidRDefault="00BD1D15" w:rsidP="00BD1D15">
      <w:pPr>
        <w:spacing w:line="360" w:lineRule="auto"/>
        <w:jc w:val="both"/>
        <w:rPr>
          <w:rFonts w:ascii="Times New Roman" w:hAnsi="Times New Roman" w:cs="Times New Roman"/>
          <w:sz w:val="24"/>
          <w:szCs w:val="24"/>
          <w:u w:val="single"/>
        </w:rPr>
      </w:pPr>
      <w:r w:rsidRPr="00515091">
        <w:rPr>
          <w:rFonts w:ascii="Times New Roman" w:hAnsi="Times New Roman" w:cs="Times New Roman"/>
          <w:b/>
          <w:bCs/>
          <w:sz w:val="24"/>
          <w:szCs w:val="24"/>
          <w:u w:val="single"/>
        </w:rPr>
        <w:t>ECONOMIC</w:t>
      </w:r>
    </w:p>
    <w:p w14:paraId="42FEEE27" w14:textId="2741D0BF" w:rsidR="00BD1D15" w:rsidRDefault="00526B82" w:rsidP="009A3D8A">
      <w:pPr>
        <w:spacing w:line="360" w:lineRule="auto"/>
        <w:jc w:val="both"/>
        <w:rPr>
          <w:rFonts w:ascii="Times New Roman" w:hAnsi="Times New Roman" w:cs="Times New Roman"/>
          <w:sz w:val="24"/>
          <w:szCs w:val="24"/>
        </w:rPr>
      </w:pPr>
      <w:r w:rsidRPr="007B3434">
        <w:rPr>
          <w:rFonts w:ascii="Times New Roman" w:hAnsi="Times New Roman" w:cs="Times New Roman"/>
          <w:color w:val="FFFFFF" w:themeColor="background1"/>
          <w:sz w:val="24"/>
          <w:szCs w:val="24"/>
        </w:rPr>
        <w:lastRenderedPageBreak/>
        <w:t>“</w:t>
      </w:r>
      <w:r w:rsidR="00BD1D15" w:rsidRPr="00BD1D15">
        <w:rPr>
          <w:rFonts w:ascii="Times New Roman" w:hAnsi="Times New Roman" w:cs="Times New Roman"/>
          <w:sz w:val="24"/>
          <w:szCs w:val="24"/>
        </w:rPr>
        <w:t>Business pressure has intensified due to disruptions to the supply chain, instability in commodity prices, inflation, and higher interest rates. To preserve customer demand and earnings, Tesla has responded by lowering prices, integrating vertically, and increasing efficiency.</w:t>
      </w:r>
    </w:p>
    <w:p w14:paraId="207E8652" w14:textId="77777777" w:rsidR="00B93668" w:rsidRDefault="00B93668" w:rsidP="009A3D8A">
      <w:pPr>
        <w:spacing w:line="360" w:lineRule="auto"/>
        <w:jc w:val="both"/>
        <w:rPr>
          <w:rFonts w:ascii="Times New Roman" w:hAnsi="Times New Roman" w:cs="Times New Roman"/>
          <w:sz w:val="24"/>
          <w:szCs w:val="24"/>
        </w:rPr>
      </w:pPr>
      <w:r w:rsidRPr="00B93668">
        <w:rPr>
          <w:rFonts w:ascii="Times New Roman" w:hAnsi="Times New Roman" w:cs="Times New Roman"/>
          <w:sz w:val="24"/>
          <w:szCs w:val="24"/>
        </w:rPr>
        <w:t>Positive/Negative Impact:</w:t>
      </w:r>
    </w:p>
    <w:p w14:paraId="326BD041" w14:textId="4B308C2D" w:rsidR="00B93668" w:rsidRDefault="00B93668" w:rsidP="009A3D8A">
      <w:pPr>
        <w:spacing w:line="360" w:lineRule="auto"/>
        <w:jc w:val="both"/>
        <w:rPr>
          <w:rFonts w:ascii="Times New Roman" w:hAnsi="Times New Roman" w:cs="Times New Roman"/>
          <w:sz w:val="24"/>
          <w:szCs w:val="24"/>
        </w:rPr>
      </w:pPr>
      <w:r w:rsidRPr="00B93668">
        <w:rPr>
          <w:rFonts w:ascii="Times New Roman" w:hAnsi="Times New Roman" w:cs="Times New Roman"/>
          <w:b/>
          <w:bCs/>
          <w:i/>
          <w:iCs/>
          <w:sz w:val="24"/>
          <w:szCs w:val="24"/>
        </w:rPr>
        <w:t>Negative:</w:t>
      </w:r>
      <w:r w:rsidRPr="00B93668">
        <w:rPr>
          <w:rFonts w:ascii="Times New Roman" w:hAnsi="Times New Roman" w:cs="Times New Roman"/>
          <w:sz w:val="24"/>
          <w:szCs w:val="24"/>
        </w:rPr>
        <w:t xml:space="preserve"> Considering significant ongoing marketplace demand, Tesla's net profit margins are under pressure due to economic instability.</w:t>
      </w:r>
    </w:p>
    <w:p w14:paraId="16BE61F3" w14:textId="39C18C0E" w:rsidR="00BD1D15" w:rsidRPr="00515091" w:rsidRDefault="00BD1D15" w:rsidP="009A3D8A">
      <w:pPr>
        <w:spacing w:line="360" w:lineRule="auto"/>
        <w:jc w:val="both"/>
        <w:rPr>
          <w:rFonts w:ascii="Times New Roman" w:hAnsi="Times New Roman" w:cs="Times New Roman"/>
          <w:b/>
          <w:bCs/>
          <w:sz w:val="24"/>
          <w:szCs w:val="24"/>
          <w:u w:val="single"/>
        </w:rPr>
      </w:pPr>
      <w:r w:rsidRPr="00515091">
        <w:rPr>
          <w:rFonts w:ascii="Times New Roman" w:hAnsi="Times New Roman" w:cs="Times New Roman"/>
          <w:b/>
          <w:bCs/>
          <w:sz w:val="24"/>
          <w:szCs w:val="24"/>
          <w:u w:val="single"/>
        </w:rPr>
        <w:t>SOCIAL</w:t>
      </w:r>
    </w:p>
    <w:p w14:paraId="3DD3DCF9" w14:textId="18A124AC" w:rsidR="00BD1D15" w:rsidRDefault="00BD1D15" w:rsidP="009A3D8A">
      <w:pPr>
        <w:spacing w:line="360" w:lineRule="auto"/>
        <w:jc w:val="both"/>
        <w:rPr>
          <w:rFonts w:ascii="Times New Roman" w:hAnsi="Times New Roman" w:cs="Times New Roman"/>
          <w:sz w:val="24"/>
          <w:szCs w:val="24"/>
        </w:rPr>
      </w:pPr>
      <w:r w:rsidRPr="00BD1D15">
        <w:rPr>
          <w:rFonts w:ascii="Times New Roman" w:hAnsi="Times New Roman" w:cs="Times New Roman"/>
          <w:sz w:val="24"/>
          <w:szCs w:val="24"/>
        </w:rPr>
        <w:t>Environmental sustainability, low-emission vehicles, and innovative digital goods are now more popular. Considering its logo is strongly linked to technological advancement, environmental responsibility, and technical complexity, Tesla benefits from these developments</w:t>
      </w:r>
      <w:r w:rsidR="00231F00" w:rsidRPr="00231F00">
        <w:t xml:space="preserve"> </w:t>
      </w:r>
      <w:r w:rsidR="00231F00" w:rsidRPr="00231F00">
        <w:rPr>
          <w:rFonts w:ascii="Times New Roman" w:hAnsi="Times New Roman" w:cs="Times New Roman"/>
          <w:sz w:val="24"/>
          <w:szCs w:val="24"/>
        </w:rPr>
        <w:t>(Pereira, 2026)</w:t>
      </w:r>
      <w:r w:rsidRPr="00BD1D15">
        <w:rPr>
          <w:rFonts w:ascii="Times New Roman" w:hAnsi="Times New Roman" w:cs="Times New Roman"/>
          <w:sz w:val="24"/>
          <w:szCs w:val="24"/>
        </w:rPr>
        <w:t>.</w:t>
      </w:r>
    </w:p>
    <w:p w14:paraId="1345501B" w14:textId="773935AC" w:rsidR="00B93668" w:rsidRDefault="00B93668" w:rsidP="009A3D8A">
      <w:pPr>
        <w:spacing w:line="360" w:lineRule="auto"/>
        <w:jc w:val="both"/>
        <w:rPr>
          <w:rFonts w:ascii="Times New Roman" w:hAnsi="Times New Roman" w:cs="Times New Roman"/>
          <w:sz w:val="24"/>
          <w:szCs w:val="24"/>
        </w:rPr>
      </w:pPr>
      <w:r w:rsidRPr="00B93668">
        <w:rPr>
          <w:rFonts w:ascii="Times New Roman" w:hAnsi="Times New Roman" w:cs="Times New Roman"/>
          <w:sz w:val="24"/>
          <w:szCs w:val="24"/>
        </w:rPr>
        <w:t>Positive/Negative Impact:</w:t>
      </w:r>
    </w:p>
    <w:p w14:paraId="19BE7E84" w14:textId="68FBB49B" w:rsidR="00B93668" w:rsidRDefault="00B93668" w:rsidP="009A3D8A">
      <w:pPr>
        <w:spacing w:line="360" w:lineRule="auto"/>
        <w:jc w:val="both"/>
        <w:rPr>
          <w:rFonts w:ascii="Times New Roman" w:hAnsi="Times New Roman" w:cs="Times New Roman"/>
          <w:sz w:val="24"/>
          <w:szCs w:val="24"/>
        </w:rPr>
      </w:pPr>
      <w:r w:rsidRPr="00B93668">
        <w:rPr>
          <w:rFonts w:ascii="Times New Roman" w:hAnsi="Times New Roman" w:cs="Times New Roman"/>
          <w:b/>
          <w:bCs/>
          <w:i/>
          <w:iCs/>
          <w:sz w:val="24"/>
          <w:szCs w:val="24"/>
        </w:rPr>
        <w:t>Positive:</w:t>
      </w:r>
      <w:r w:rsidRPr="00B93668">
        <w:rPr>
          <w:rFonts w:ascii="Times New Roman" w:hAnsi="Times New Roman" w:cs="Times New Roman"/>
          <w:sz w:val="24"/>
          <w:szCs w:val="24"/>
        </w:rPr>
        <w:t xml:space="preserve"> Tesla's goal is highly supported by increasing customer preferences, which also boost sales prospects.</w:t>
      </w:r>
    </w:p>
    <w:p w14:paraId="7B0D62B0" w14:textId="7722090F" w:rsidR="00BD1D15" w:rsidRPr="00515091" w:rsidRDefault="00BD1D15" w:rsidP="009A3D8A">
      <w:pPr>
        <w:spacing w:line="360" w:lineRule="auto"/>
        <w:jc w:val="both"/>
        <w:rPr>
          <w:rFonts w:ascii="Times New Roman" w:hAnsi="Times New Roman" w:cs="Times New Roman"/>
          <w:b/>
          <w:bCs/>
          <w:sz w:val="24"/>
          <w:szCs w:val="24"/>
          <w:u w:val="single"/>
        </w:rPr>
      </w:pPr>
      <w:r w:rsidRPr="00515091">
        <w:rPr>
          <w:rFonts w:ascii="Times New Roman" w:hAnsi="Times New Roman" w:cs="Times New Roman"/>
          <w:b/>
          <w:bCs/>
          <w:sz w:val="24"/>
          <w:szCs w:val="24"/>
          <w:u w:val="single"/>
        </w:rPr>
        <w:t>TECHNOLOGICAL</w:t>
      </w:r>
    </w:p>
    <w:p w14:paraId="196ED651" w14:textId="6DA7EBB5" w:rsidR="00B93668" w:rsidRDefault="00B93668" w:rsidP="009A3D8A">
      <w:pPr>
        <w:spacing w:line="360" w:lineRule="auto"/>
        <w:jc w:val="both"/>
        <w:rPr>
          <w:rFonts w:ascii="Times New Roman" w:hAnsi="Times New Roman" w:cs="Times New Roman"/>
          <w:sz w:val="24"/>
          <w:szCs w:val="24"/>
        </w:rPr>
      </w:pPr>
      <w:r w:rsidRPr="00B93668">
        <w:rPr>
          <w:rFonts w:ascii="Times New Roman" w:hAnsi="Times New Roman" w:cs="Times New Roman"/>
          <w:sz w:val="24"/>
          <w:szCs w:val="24"/>
        </w:rPr>
        <w:t>The automobile sector has seen rapid transformation due to advancements in computing, robotics, automated driving, artificial intelligence, and battery technology. By making significant investments in robotics, AI, Full Self-Driving (FSD), over-the-air software upgrades, and smart manufacturing systems, Tesla has made profits from these developments. However, in order to stay competitive, continuous investment in research and development is necessary due to the fast advancement of technology.</w:t>
      </w:r>
    </w:p>
    <w:p w14:paraId="25FEF0E6" w14:textId="275F989F" w:rsidR="00B93668" w:rsidRDefault="00B93668" w:rsidP="009A3D8A">
      <w:pPr>
        <w:spacing w:line="360" w:lineRule="auto"/>
        <w:jc w:val="both"/>
        <w:rPr>
          <w:rFonts w:ascii="Times New Roman" w:hAnsi="Times New Roman" w:cs="Times New Roman"/>
          <w:sz w:val="24"/>
          <w:szCs w:val="24"/>
        </w:rPr>
      </w:pPr>
      <w:r w:rsidRPr="00B93668">
        <w:rPr>
          <w:rFonts w:ascii="Times New Roman" w:hAnsi="Times New Roman" w:cs="Times New Roman"/>
          <w:sz w:val="24"/>
          <w:szCs w:val="24"/>
        </w:rPr>
        <w:t>Positive/Negative Impact:</w:t>
      </w:r>
    </w:p>
    <w:p w14:paraId="1893500A" w14:textId="7AACF641" w:rsidR="00B93668" w:rsidRPr="00BD1D15" w:rsidRDefault="00B93668" w:rsidP="009A3D8A">
      <w:pPr>
        <w:spacing w:line="360" w:lineRule="auto"/>
        <w:jc w:val="both"/>
        <w:rPr>
          <w:rFonts w:ascii="Times New Roman" w:hAnsi="Times New Roman" w:cs="Times New Roman"/>
          <w:sz w:val="24"/>
          <w:szCs w:val="24"/>
        </w:rPr>
      </w:pPr>
      <w:r w:rsidRPr="00B93668">
        <w:rPr>
          <w:rFonts w:ascii="Times New Roman" w:hAnsi="Times New Roman" w:cs="Times New Roman"/>
          <w:b/>
          <w:bCs/>
          <w:i/>
          <w:iCs/>
          <w:sz w:val="24"/>
          <w:szCs w:val="24"/>
        </w:rPr>
        <w:t>Highly Positive</w:t>
      </w:r>
      <w:r w:rsidRPr="00B93668">
        <w:rPr>
          <w:rFonts w:ascii="Times New Roman" w:hAnsi="Times New Roman" w:cs="Times New Roman"/>
          <w:sz w:val="24"/>
          <w:szCs w:val="24"/>
        </w:rPr>
        <w:t xml:space="preserve"> (with slight challenges): Tesla's biggest competitive benefit is technology, but ongoing innovation demands a significant expense.</w:t>
      </w:r>
      <w:r w:rsidR="007B3434" w:rsidRPr="007B3434">
        <w:rPr>
          <w:rFonts w:ascii="Times New Roman" w:hAnsi="Times New Roman" w:cs="Times New Roman"/>
          <w:color w:val="FFFFFF" w:themeColor="background1"/>
          <w:sz w:val="24"/>
          <w:szCs w:val="24"/>
        </w:rPr>
        <w:t>”</w:t>
      </w:r>
    </w:p>
    <w:p w14:paraId="1C1ACDCB" w14:textId="29756DD1" w:rsidR="00BD1D15" w:rsidRPr="00515091" w:rsidRDefault="00BD1D15" w:rsidP="009A3D8A">
      <w:pPr>
        <w:spacing w:line="360" w:lineRule="auto"/>
        <w:jc w:val="both"/>
        <w:rPr>
          <w:rFonts w:ascii="Times New Roman" w:hAnsi="Times New Roman" w:cs="Times New Roman"/>
          <w:b/>
          <w:bCs/>
          <w:sz w:val="24"/>
          <w:szCs w:val="24"/>
          <w:u w:val="single"/>
        </w:rPr>
      </w:pPr>
      <w:r w:rsidRPr="00515091">
        <w:rPr>
          <w:rFonts w:ascii="Times New Roman" w:hAnsi="Times New Roman" w:cs="Times New Roman"/>
          <w:b/>
          <w:bCs/>
          <w:sz w:val="24"/>
          <w:szCs w:val="24"/>
          <w:u w:val="single"/>
        </w:rPr>
        <w:t>LEGAL</w:t>
      </w:r>
    </w:p>
    <w:p w14:paraId="2A34FF64" w14:textId="303F7CD9" w:rsidR="00767117" w:rsidRDefault="00D04B4A" w:rsidP="009A3D8A">
      <w:pPr>
        <w:spacing w:line="360" w:lineRule="auto"/>
        <w:jc w:val="both"/>
        <w:rPr>
          <w:rFonts w:ascii="Times New Roman" w:hAnsi="Times New Roman" w:cs="Times New Roman"/>
          <w:sz w:val="24"/>
          <w:szCs w:val="24"/>
        </w:rPr>
      </w:pPr>
      <w:r w:rsidRPr="00D04B4A">
        <w:rPr>
          <w:rFonts w:ascii="Times New Roman" w:hAnsi="Times New Roman" w:cs="Times New Roman"/>
          <w:sz w:val="24"/>
          <w:szCs w:val="24"/>
        </w:rPr>
        <w:t>Regarding automated driving, product protection, work policies, confidentiality of data, and environmental responsibility, Tesla is subject to governmental investigation.</w:t>
      </w:r>
      <w:r w:rsidR="00526B82" w:rsidRPr="00526B82">
        <w:rPr>
          <w:rFonts w:ascii="Times New Roman" w:hAnsi="Times New Roman" w:cs="Times New Roman"/>
          <w:color w:val="FFFFFF" w:themeColor="background1"/>
          <w:sz w:val="24"/>
          <w:szCs w:val="24"/>
        </w:rPr>
        <w:t>”</w:t>
      </w:r>
      <w:r w:rsidRPr="00D04B4A">
        <w:rPr>
          <w:rFonts w:ascii="Times New Roman" w:hAnsi="Times New Roman" w:cs="Times New Roman"/>
          <w:sz w:val="24"/>
          <w:szCs w:val="24"/>
        </w:rPr>
        <w:t xml:space="preserve"> </w:t>
      </w:r>
      <w:r w:rsidR="00767117" w:rsidRPr="00767117">
        <w:rPr>
          <w:rFonts w:ascii="Times New Roman" w:hAnsi="Times New Roman" w:cs="Times New Roman"/>
          <w:sz w:val="24"/>
          <w:szCs w:val="24"/>
        </w:rPr>
        <w:t xml:space="preserve">Economical fines </w:t>
      </w:r>
      <w:r w:rsidR="00767117" w:rsidRPr="00767117">
        <w:rPr>
          <w:rFonts w:ascii="Times New Roman" w:hAnsi="Times New Roman" w:cs="Times New Roman"/>
          <w:sz w:val="24"/>
          <w:szCs w:val="24"/>
        </w:rPr>
        <w:lastRenderedPageBreak/>
        <w:t>or brand damage could result from investigations into Full Self-Driving technology and workplace practices.</w:t>
      </w:r>
    </w:p>
    <w:p w14:paraId="71E370CD" w14:textId="3A775210" w:rsidR="00B93668" w:rsidRPr="00794CC4" w:rsidRDefault="00526B82" w:rsidP="00B93668">
      <w:pPr>
        <w:spacing w:line="360" w:lineRule="auto"/>
        <w:jc w:val="both"/>
        <w:rPr>
          <w:rFonts w:ascii="Times New Roman" w:hAnsi="Times New Roman" w:cs="Times New Roman"/>
          <w:sz w:val="24"/>
          <w:szCs w:val="24"/>
          <w:u w:val="single"/>
        </w:rPr>
      </w:pPr>
      <w:r w:rsidRPr="00526B82">
        <w:rPr>
          <w:rFonts w:ascii="Times New Roman" w:hAnsi="Times New Roman" w:cs="Times New Roman"/>
          <w:color w:val="FFFFFF" w:themeColor="background1"/>
          <w:sz w:val="24"/>
          <w:szCs w:val="24"/>
          <w:u w:val="single"/>
        </w:rPr>
        <w:t>“</w:t>
      </w:r>
      <w:r w:rsidR="00B93668" w:rsidRPr="00794CC4">
        <w:rPr>
          <w:rFonts w:ascii="Times New Roman" w:hAnsi="Times New Roman" w:cs="Times New Roman"/>
          <w:sz w:val="24"/>
          <w:szCs w:val="24"/>
          <w:u w:val="single"/>
        </w:rPr>
        <w:t>Positive/Negative Impact:</w:t>
      </w:r>
    </w:p>
    <w:p w14:paraId="4A45C6AB" w14:textId="543C89E1" w:rsidR="00B93668" w:rsidRPr="00BD1D15" w:rsidRDefault="00767117" w:rsidP="009A3D8A">
      <w:pPr>
        <w:spacing w:line="360" w:lineRule="auto"/>
        <w:jc w:val="both"/>
        <w:rPr>
          <w:rFonts w:ascii="Times New Roman" w:hAnsi="Times New Roman" w:cs="Times New Roman"/>
          <w:sz w:val="24"/>
          <w:szCs w:val="24"/>
        </w:rPr>
      </w:pPr>
      <w:r w:rsidRPr="00767117">
        <w:rPr>
          <w:rFonts w:ascii="Times New Roman" w:hAnsi="Times New Roman" w:cs="Times New Roman"/>
          <w:b/>
          <w:bCs/>
          <w:i/>
          <w:iCs/>
          <w:sz w:val="24"/>
          <w:szCs w:val="24"/>
        </w:rPr>
        <w:t>Negative:</w:t>
      </w:r>
      <w:r w:rsidRPr="00767117">
        <w:rPr>
          <w:rFonts w:ascii="Times New Roman" w:hAnsi="Times New Roman" w:cs="Times New Roman"/>
          <w:sz w:val="24"/>
          <w:szCs w:val="24"/>
        </w:rPr>
        <w:t xml:space="preserve"> Following to regulations raises operating expenses and presents legal concerns that might harm Tesla's standing and potential expansion.</w:t>
      </w:r>
    </w:p>
    <w:p w14:paraId="14273A3D" w14:textId="612C9CC6" w:rsidR="00BD1D15" w:rsidRPr="00515091" w:rsidRDefault="00BD1D15" w:rsidP="009A3D8A">
      <w:pPr>
        <w:spacing w:line="360" w:lineRule="auto"/>
        <w:jc w:val="both"/>
        <w:rPr>
          <w:rFonts w:ascii="Times New Roman" w:hAnsi="Times New Roman" w:cs="Times New Roman"/>
          <w:b/>
          <w:bCs/>
          <w:sz w:val="24"/>
          <w:szCs w:val="24"/>
          <w:u w:val="single"/>
        </w:rPr>
      </w:pPr>
      <w:r w:rsidRPr="00515091">
        <w:rPr>
          <w:rFonts w:ascii="Times New Roman" w:hAnsi="Times New Roman" w:cs="Times New Roman"/>
          <w:b/>
          <w:bCs/>
          <w:sz w:val="24"/>
          <w:szCs w:val="24"/>
          <w:u w:val="single"/>
        </w:rPr>
        <w:t>ENVIRONMENTAL</w:t>
      </w:r>
    </w:p>
    <w:p w14:paraId="41ABC6E6" w14:textId="785392F6" w:rsidR="00D04B4A" w:rsidRDefault="00D04B4A" w:rsidP="009A3D8A">
      <w:pPr>
        <w:spacing w:line="360" w:lineRule="auto"/>
        <w:jc w:val="both"/>
        <w:rPr>
          <w:rFonts w:ascii="Times New Roman" w:hAnsi="Times New Roman" w:cs="Times New Roman"/>
          <w:sz w:val="24"/>
          <w:szCs w:val="24"/>
        </w:rPr>
      </w:pPr>
      <w:r w:rsidRPr="00D04B4A">
        <w:rPr>
          <w:rFonts w:ascii="Times New Roman" w:hAnsi="Times New Roman" w:cs="Times New Roman"/>
          <w:sz w:val="24"/>
          <w:szCs w:val="24"/>
        </w:rPr>
        <w:t xml:space="preserve">Interest in electric cars and sources of renewable energy has </w:t>
      </w:r>
      <w:r w:rsidR="00231F00" w:rsidRPr="00D04B4A">
        <w:rPr>
          <w:rFonts w:ascii="Times New Roman" w:hAnsi="Times New Roman" w:cs="Times New Roman"/>
          <w:sz w:val="24"/>
          <w:szCs w:val="24"/>
        </w:rPr>
        <w:t>increased</w:t>
      </w:r>
      <w:r w:rsidRPr="00D04B4A">
        <w:rPr>
          <w:rFonts w:ascii="Times New Roman" w:hAnsi="Times New Roman" w:cs="Times New Roman"/>
          <w:sz w:val="24"/>
          <w:szCs w:val="24"/>
        </w:rPr>
        <w:t xml:space="preserve"> dramatically due to climate change, carbon reduction goals, and rising concerns about becoming dependent on conventional fuels</w:t>
      </w:r>
      <w:r w:rsidR="00526B82">
        <w:rPr>
          <w:rFonts w:ascii="Times New Roman" w:hAnsi="Times New Roman" w:cs="Times New Roman"/>
          <w:sz w:val="24"/>
          <w:szCs w:val="24"/>
        </w:rPr>
        <w:t xml:space="preserve"> </w:t>
      </w:r>
      <w:r w:rsidR="00526B82" w:rsidRPr="00526B82">
        <w:rPr>
          <w:rFonts w:ascii="Times New Roman" w:hAnsi="Times New Roman" w:cs="Times New Roman"/>
          <w:sz w:val="24"/>
          <w:szCs w:val="24"/>
        </w:rPr>
        <w:t>(Williment, 2025)</w:t>
      </w:r>
      <w:r w:rsidRPr="00D04B4A">
        <w:rPr>
          <w:rFonts w:ascii="Times New Roman" w:hAnsi="Times New Roman" w:cs="Times New Roman"/>
          <w:sz w:val="24"/>
          <w:szCs w:val="24"/>
        </w:rPr>
        <w:t>. These concerns regarding the environment correspond closely with Tesla's purpose.</w:t>
      </w:r>
    </w:p>
    <w:p w14:paraId="2A10B08F" w14:textId="77777777" w:rsidR="00646A67" w:rsidRPr="00794CC4" w:rsidRDefault="00646A67" w:rsidP="00646A67">
      <w:pPr>
        <w:spacing w:line="360" w:lineRule="auto"/>
        <w:jc w:val="both"/>
        <w:rPr>
          <w:rFonts w:ascii="Times New Roman" w:hAnsi="Times New Roman" w:cs="Times New Roman"/>
          <w:sz w:val="24"/>
          <w:szCs w:val="24"/>
          <w:u w:val="single"/>
        </w:rPr>
      </w:pPr>
      <w:r w:rsidRPr="00794CC4">
        <w:rPr>
          <w:rFonts w:ascii="Times New Roman" w:hAnsi="Times New Roman" w:cs="Times New Roman"/>
          <w:sz w:val="24"/>
          <w:szCs w:val="24"/>
          <w:u w:val="single"/>
        </w:rPr>
        <w:t>Positive/Negative Impact:</w:t>
      </w:r>
    </w:p>
    <w:p w14:paraId="279B6983" w14:textId="50033BE8" w:rsidR="00646A67" w:rsidRDefault="00646A67" w:rsidP="009A3D8A">
      <w:pPr>
        <w:spacing w:line="360" w:lineRule="auto"/>
        <w:jc w:val="both"/>
        <w:rPr>
          <w:rFonts w:ascii="Times New Roman" w:hAnsi="Times New Roman" w:cs="Times New Roman"/>
          <w:sz w:val="24"/>
          <w:szCs w:val="24"/>
        </w:rPr>
      </w:pPr>
      <w:r w:rsidRPr="00646A67">
        <w:rPr>
          <w:rFonts w:ascii="Times New Roman" w:hAnsi="Times New Roman" w:cs="Times New Roman"/>
          <w:b/>
          <w:bCs/>
          <w:i/>
          <w:iCs/>
          <w:sz w:val="24"/>
          <w:szCs w:val="24"/>
        </w:rPr>
        <w:t>Highly Positive:</w:t>
      </w:r>
      <w:r w:rsidRPr="00646A67">
        <w:rPr>
          <w:rFonts w:ascii="Times New Roman" w:hAnsi="Times New Roman" w:cs="Times New Roman"/>
          <w:sz w:val="24"/>
          <w:szCs w:val="24"/>
        </w:rPr>
        <w:t xml:space="preserve"> Tesla's long-lasting business plan and advantages in competition are directly reinforced by environmental concerns.</w:t>
      </w:r>
    </w:p>
    <w:p w14:paraId="32B536C8" w14:textId="07AC47F5" w:rsidR="009A3D8A" w:rsidRDefault="00D04B4A" w:rsidP="009A3D8A">
      <w:pPr>
        <w:spacing w:line="360" w:lineRule="auto"/>
        <w:jc w:val="both"/>
        <w:rPr>
          <w:rFonts w:ascii="Times New Roman" w:hAnsi="Times New Roman" w:cs="Times New Roman"/>
          <w:sz w:val="24"/>
          <w:szCs w:val="24"/>
        </w:rPr>
      </w:pPr>
      <w:r w:rsidRPr="00D04B4A">
        <w:rPr>
          <w:rFonts w:ascii="Times New Roman" w:hAnsi="Times New Roman" w:cs="Times New Roman"/>
          <w:sz w:val="24"/>
          <w:szCs w:val="24"/>
        </w:rPr>
        <w:t>According to the PESTLE analysis, Tesla works in an environment of constant change where possibilities are created by governmental support for clean energy, technical disruptions, and environmental consciousness, while risks are created by economic instability and legal examination. The company's expansion has been largely dependent on its capacity to react rapidly to these demands.</w:t>
      </w:r>
    </w:p>
    <w:p w14:paraId="239D96C3" w14:textId="77777777" w:rsidR="00293EF4" w:rsidRDefault="0079139B" w:rsidP="00AE6D18">
      <w:pPr>
        <w:pStyle w:val="Heading2"/>
        <w:spacing w:line="360" w:lineRule="auto"/>
      </w:pPr>
      <w:bookmarkStart w:id="4" w:name="_Toc236302862"/>
      <w:r w:rsidRPr="0079139B">
        <w:t>SWOT Analysis</w:t>
      </w:r>
      <w:bookmarkEnd w:id="4"/>
    </w:p>
    <w:p w14:paraId="2331EC75" w14:textId="3F154B6E" w:rsidR="008023C9" w:rsidRDefault="00646A67" w:rsidP="00646A67">
      <w:pPr>
        <w:spacing w:line="360" w:lineRule="auto"/>
        <w:jc w:val="both"/>
        <w:rPr>
          <w:rFonts w:ascii="Times New Roman" w:hAnsi="Times New Roman" w:cs="Times New Roman"/>
          <w:sz w:val="24"/>
          <w:szCs w:val="24"/>
        </w:rPr>
      </w:pPr>
      <w:r w:rsidRPr="00646A67">
        <w:rPr>
          <w:rFonts w:ascii="Times New Roman" w:hAnsi="Times New Roman" w:cs="Times New Roman"/>
          <w:sz w:val="24"/>
          <w:szCs w:val="24"/>
        </w:rPr>
        <w:t>Tesla's internal c</w:t>
      </w:r>
      <w:r>
        <w:rPr>
          <w:rFonts w:ascii="Times New Roman" w:hAnsi="Times New Roman" w:cs="Times New Roman"/>
          <w:sz w:val="24"/>
          <w:szCs w:val="24"/>
        </w:rPr>
        <w:t>ompetencies</w:t>
      </w:r>
      <w:r w:rsidRPr="00646A67">
        <w:rPr>
          <w:rFonts w:ascii="Times New Roman" w:hAnsi="Times New Roman" w:cs="Times New Roman"/>
          <w:sz w:val="24"/>
          <w:szCs w:val="24"/>
        </w:rPr>
        <w:t xml:space="preserve"> and strategic difficulties may be better understood with the use of a SWOT analysis.</w:t>
      </w:r>
      <w:r w:rsidR="00526B82" w:rsidRPr="00526B82">
        <w:rPr>
          <w:rFonts w:ascii="Times New Roman" w:hAnsi="Times New Roman" w:cs="Times New Roman"/>
          <w:color w:val="FFFFFF" w:themeColor="background1"/>
          <w:sz w:val="24"/>
          <w:szCs w:val="24"/>
        </w:rPr>
        <w:t>”</w:t>
      </w:r>
    </w:p>
    <w:tbl>
      <w:tblPr>
        <w:tblStyle w:val="TableGrid"/>
        <w:tblW w:w="0" w:type="auto"/>
        <w:tblLook w:val="04A0" w:firstRow="1" w:lastRow="0" w:firstColumn="1" w:lastColumn="0" w:noHBand="0" w:noVBand="1"/>
      </w:tblPr>
      <w:tblGrid>
        <w:gridCol w:w="4508"/>
        <w:gridCol w:w="4508"/>
      </w:tblGrid>
      <w:tr w:rsidR="008023C9" w14:paraId="313302E2" w14:textId="77777777" w:rsidTr="008023C9">
        <w:tc>
          <w:tcPr>
            <w:tcW w:w="4508" w:type="dxa"/>
            <w:shd w:val="clear" w:color="auto" w:fill="83CAEB" w:themeFill="accent1" w:themeFillTint="66"/>
          </w:tcPr>
          <w:p w14:paraId="2FDC9F65" w14:textId="1973BB57" w:rsidR="008023C9" w:rsidRPr="00736884" w:rsidRDefault="008023C9" w:rsidP="00736884">
            <w:pPr>
              <w:spacing w:line="360" w:lineRule="auto"/>
              <w:jc w:val="center"/>
              <w:rPr>
                <w:rFonts w:ascii="Times New Roman" w:hAnsi="Times New Roman" w:cs="Times New Roman"/>
                <w:b/>
                <w:bCs/>
                <w:sz w:val="24"/>
                <w:szCs w:val="24"/>
              </w:rPr>
            </w:pPr>
            <w:r w:rsidRPr="00736884">
              <w:rPr>
                <w:rFonts w:ascii="Times New Roman" w:hAnsi="Times New Roman" w:cs="Times New Roman"/>
                <w:b/>
                <w:bCs/>
                <w:sz w:val="24"/>
                <w:szCs w:val="24"/>
              </w:rPr>
              <w:t>STRENGHTS</w:t>
            </w:r>
          </w:p>
        </w:tc>
        <w:tc>
          <w:tcPr>
            <w:tcW w:w="4508" w:type="dxa"/>
            <w:shd w:val="clear" w:color="auto" w:fill="FFC000"/>
          </w:tcPr>
          <w:p w14:paraId="3DDBB81D" w14:textId="4166A407" w:rsidR="008023C9" w:rsidRPr="00736884" w:rsidRDefault="008023C9" w:rsidP="00736884">
            <w:pPr>
              <w:spacing w:line="360" w:lineRule="auto"/>
              <w:jc w:val="center"/>
              <w:rPr>
                <w:rFonts w:ascii="Times New Roman" w:hAnsi="Times New Roman" w:cs="Times New Roman"/>
                <w:b/>
                <w:bCs/>
                <w:sz w:val="24"/>
                <w:szCs w:val="24"/>
              </w:rPr>
            </w:pPr>
            <w:r w:rsidRPr="00736884">
              <w:rPr>
                <w:rFonts w:ascii="Times New Roman" w:hAnsi="Times New Roman" w:cs="Times New Roman"/>
                <w:b/>
                <w:bCs/>
                <w:sz w:val="24"/>
                <w:szCs w:val="24"/>
              </w:rPr>
              <w:t>WEAKNESSES</w:t>
            </w:r>
          </w:p>
        </w:tc>
      </w:tr>
      <w:tr w:rsidR="008023C9" w14:paraId="6F981B32" w14:textId="77777777" w:rsidTr="00736884">
        <w:tc>
          <w:tcPr>
            <w:tcW w:w="4508" w:type="dxa"/>
            <w:shd w:val="clear" w:color="auto" w:fill="CAEDFB" w:themeFill="accent4" w:themeFillTint="33"/>
          </w:tcPr>
          <w:p w14:paraId="0D02637C" w14:textId="4991E8EB" w:rsidR="008023C9" w:rsidRDefault="008023C9" w:rsidP="00646A67">
            <w:pPr>
              <w:spacing w:line="360" w:lineRule="auto"/>
              <w:jc w:val="both"/>
              <w:rPr>
                <w:rFonts w:ascii="Times New Roman" w:hAnsi="Times New Roman" w:cs="Times New Roman"/>
                <w:sz w:val="24"/>
                <w:szCs w:val="24"/>
              </w:rPr>
            </w:pPr>
            <w:r w:rsidRPr="008023C9">
              <w:rPr>
                <w:rFonts w:ascii="Times New Roman" w:hAnsi="Times New Roman" w:cs="Times New Roman"/>
                <w:sz w:val="24"/>
                <w:szCs w:val="24"/>
              </w:rPr>
              <w:t>Tesla has a highly differentiated product line, a solid worldwide brand, and a reputation for creativity</w:t>
            </w:r>
            <w:r w:rsidR="000B6D6D" w:rsidRPr="000B6D6D">
              <w:t xml:space="preserve"> </w:t>
            </w:r>
            <w:r w:rsidR="000B6D6D" w:rsidRPr="000B6D6D">
              <w:rPr>
                <w:rFonts w:ascii="Times New Roman" w:hAnsi="Times New Roman" w:cs="Times New Roman"/>
                <w:sz w:val="24"/>
                <w:szCs w:val="24"/>
              </w:rPr>
              <w:t>(Mangram 2012)</w:t>
            </w:r>
            <w:r w:rsidRPr="008023C9">
              <w:rPr>
                <w:rFonts w:ascii="Times New Roman" w:hAnsi="Times New Roman" w:cs="Times New Roman"/>
                <w:sz w:val="24"/>
                <w:szCs w:val="24"/>
              </w:rPr>
              <w:t xml:space="preserve">. Its software functionality, modern battery technology, and vertical integration approach provide it an advantage over its competitors. Additionally, the corporation profits from a </w:t>
            </w:r>
            <w:r w:rsidRPr="008023C9">
              <w:rPr>
                <w:rFonts w:ascii="Times New Roman" w:hAnsi="Times New Roman" w:cs="Times New Roman"/>
                <w:sz w:val="24"/>
                <w:szCs w:val="24"/>
              </w:rPr>
              <w:lastRenderedPageBreak/>
              <w:t>vast data environment created by its networked cars.</w:t>
            </w:r>
          </w:p>
        </w:tc>
        <w:tc>
          <w:tcPr>
            <w:tcW w:w="4508" w:type="dxa"/>
            <w:shd w:val="clear" w:color="auto" w:fill="FAE2D5" w:themeFill="accent2" w:themeFillTint="33"/>
          </w:tcPr>
          <w:p w14:paraId="2FAF352F" w14:textId="47EA5057" w:rsidR="00CE0A14" w:rsidRDefault="008023C9" w:rsidP="00646A67">
            <w:pPr>
              <w:spacing w:line="360" w:lineRule="auto"/>
              <w:jc w:val="both"/>
              <w:rPr>
                <w:rFonts w:ascii="Times New Roman" w:hAnsi="Times New Roman" w:cs="Times New Roman"/>
                <w:sz w:val="24"/>
                <w:szCs w:val="24"/>
              </w:rPr>
            </w:pPr>
            <w:r w:rsidRPr="008023C9">
              <w:rPr>
                <w:rFonts w:ascii="Times New Roman" w:hAnsi="Times New Roman" w:cs="Times New Roman"/>
                <w:sz w:val="24"/>
                <w:szCs w:val="24"/>
              </w:rPr>
              <w:lastRenderedPageBreak/>
              <w:t xml:space="preserve">Production delays, issues with quality control, labour-associated complaints, and dependency on Elon Musk's leadership are all challenges facing Tesla. Its ambitious expansion approach may cause operational pressure, and its product variety is still more </w:t>
            </w:r>
            <w:r w:rsidRPr="008023C9">
              <w:rPr>
                <w:rFonts w:ascii="Times New Roman" w:hAnsi="Times New Roman" w:cs="Times New Roman"/>
                <w:sz w:val="24"/>
                <w:szCs w:val="24"/>
              </w:rPr>
              <w:lastRenderedPageBreak/>
              <w:t>limited compared to of many traditional automakers.</w:t>
            </w:r>
          </w:p>
        </w:tc>
      </w:tr>
      <w:tr w:rsidR="00526B82" w14:paraId="5D659255" w14:textId="77777777" w:rsidTr="00526B82">
        <w:tc>
          <w:tcPr>
            <w:tcW w:w="4508" w:type="dxa"/>
            <w:shd w:val="clear" w:color="auto" w:fill="E59EDC" w:themeFill="accent5" w:themeFillTint="66"/>
          </w:tcPr>
          <w:p w14:paraId="4ED7C2F9" w14:textId="2DFF3112" w:rsidR="00526B82" w:rsidRPr="008023C9" w:rsidRDefault="00526B82" w:rsidP="00526B82">
            <w:pPr>
              <w:spacing w:line="360" w:lineRule="auto"/>
              <w:jc w:val="center"/>
              <w:rPr>
                <w:rFonts w:ascii="Times New Roman" w:hAnsi="Times New Roman" w:cs="Times New Roman"/>
                <w:sz w:val="24"/>
                <w:szCs w:val="24"/>
              </w:rPr>
            </w:pPr>
            <w:r w:rsidRPr="00736884">
              <w:rPr>
                <w:rFonts w:ascii="Times New Roman" w:hAnsi="Times New Roman" w:cs="Times New Roman"/>
                <w:b/>
                <w:bCs/>
                <w:sz w:val="24"/>
                <w:szCs w:val="24"/>
              </w:rPr>
              <w:lastRenderedPageBreak/>
              <w:t>OPPORTUNITIES</w:t>
            </w:r>
          </w:p>
        </w:tc>
        <w:tc>
          <w:tcPr>
            <w:tcW w:w="4508" w:type="dxa"/>
            <w:shd w:val="clear" w:color="auto" w:fill="47D459" w:themeFill="accent3" w:themeFillTint="99"/>
          </w:tcPr>
          <w:p w14:paraId="465F9F0D" w14:textId="6556EAF3" w:rsidR="00526B82" w:rsidRPr="008023C9" w:rsidRDefault="00526B82" w:rsidP="00526B82">
            <w:pPr>
              <w:spacing w:line="360" w:lineRule="auto"/>
              <w:jc w:val="center"/>
              <w:rPr>
                <w:rFonts w:ascii="Times New Roman" w:hAnsi="Times New Roman" w:cs="Times New Roman"/>
                <w:sz w:val="24"/>
                <w:szCs w:val="24"/>
              </w:rPr>
            </w:pPr>
            <w:r w:rsidRPr="00736884">
              <w:rPr>
                <w:rFonts w:ascii="Times New Roman" w:hAnsi="Times New Roman" w:cs="Times New Roman"/>
                <w:b/>
                <w:bCs/>
                <w:sz w:val="24"/>
                <w:szCs w:val="24"/>
              </w:rPr>
              <w:t>THREATS</w:t>
            </w:r>
          </w:p>
        </w:tc>
      </w:tr>
      <w:tr w:rsidR="00526B82" w14:paraId="04775FDD" w14:textId="77777777" w:rsidTr="00526B82">
        <w:tc>
          <w:tcPr>
            <w:tcW w:w="4508" w:type="dxa"/>
            <w:shd w:val="clear" w:color="auto" w:fill="F2CEED" w:themeFill="accent5" w:themeFillTint="33"/>
          </w:tcPr>
          <w:p w14:paraId="0F0920EB" w14:textId="6A3F20F0" w:rsidR="00526B82" w:rsidRPr="008023C9" w:rsidRDefault="00526B82" w:rsidP="00646A67">
            <w:pPr>
              <w:spacing w:line="360" w:lineRule="auto"/>
              <w:jc w:val="both"/>
              <w:rPr>
                <w:rFonts w:ascii="Times New Roman" w:hAnsi="Times New Roman" w:cs="Times New Roman"/>
                <w:sz w:val="24"/>
                <w:szCs w:val="24"/>
              </w:rPr>
            </w:pPr>
            <w:r w:rsidRPr="008023C9">
              <w:rPr>
                <w:rFonts w:ascii="Times New Roman" w:hAnsi="Times New Roman" w:cs="Times New Roman"/>
                <w:sz w:val="24"/>
                <w:szCs w:val="24"/>
              </w:rPr>
              <w:t>Energy storage systems, automated driving, robotics, artificial intelligence services, and global market development are all areas where Tesla</w:t>
            </w:r>
            <w:r>
              <w:t xml:space="preserve"> </w:t>
            </w:r>
            <w:r w:rsidRPr="00736884">
              <w:rPr>
                <w:rFonts w:ascii="Times New Roman" w:hAnsi="Times New Roman" w:cs="Times New Roman"/>
                <w:sz w:val="24"/>
                <w:szCs w:val="24"/>
              </w:rPr>
              <w:t>has an immense number of opportunities</w:t>
            </w:r>
            <w:r w:rsidRPr="008023C9">
              <w:rPr>
                <w:rFonts w:ascii="Times New Roman" w:hAnsi="Times New Roman" w:cs="Times New Roman"/>
                <w:sz w:val="24"/>
                <w:szCs w:val="24"/>
              </w:rPr>
              <w:t>. Further differentiation is made possible by the expansion of the markets for renewable energy and digital transportation.</w:t>
            </w:r>
          </w:p>
        </w:tc>
        <w:tc>
          <w:tcPr>
            <w:tcW w:w="4508" w:type="dxa"/>
            <w:shd w:val="clear" w:color="auto" w:fill="C1F0C7" w:themeFill="accent3" w:themeFillTint="33"/>
          </w:tcPr>
          <w:p w14:paraId="6C4093EA" w14:textId="5FC38481" w:rsidR="00526B82" w:rsidRPr="008023C9" w:rsidRDefault="00526B82" w:rsidP="00646A67">
            <w:pPr>
              <w:spacing w:line="360" w:lineRule="auto"/>
              <w:jc w:val="both"/>
              <w:rPr>
                <w:rFonts w:ascii="Times New Roman" w:hAnsi="Times New Roman" w:cs="Times New Roman"/>
                <w:sz w:val="24"/>
                <w:szCs w:val="24"/>
              </w:rPr>
            </w:pPr>
            <w:r w:rsidRPr="00526B82">
              <w:rPr>
                <w:rFonts w:ascii="Times New Roman" w:hAnsi="Times New Roman" w:cs="Times New Roman"/>
                <w:sz w:val="24"/>
                <w:szCs w:val="24"/>
              </w:rPr>
              <w:t>Existing manufacturers and recent EV competitors like BYD, Ford, General Motors, Rivian, and Lucid represent a serious threat to Tesla. It also has to deal with macroeconomic instability, supply chain concerns, legislative pressure, and public image issues (Shreyashi, 2025).</w:t>
            </w:r>
          </w:p>
        </w:tc>
      </w:tr>
    </w:tbl>
    <w:p w14:paraId="248A9FD1" w14:textId="77777777" w:rsidR="00526B82" w:rsidRDefault="00526B82" w:rsidP="00CE0A14">
      <w:pPr>
        <w:spacing w:line="360" w:lineRule="auto"/>
        <w:jc w:val="both"/>
        <w:rPr>
          <w:rFonts w:ascii="Times New Roman" w:hAnsi="Times New Roman" w:cs="Times New Roman"/>
          <w:sz w:val="24"/>
          <w:szCs w:val="24"/>
        </w:rPr>
      </w:pPr>
    </w:p>
    <w:p w14:paraId="04007394" w14:textId="58700962" w:rsidR="00646A67" w:rsidRPr="00646A67" w:rsidRDefault="00CE0A14" w:rsidP="00CE0A14">
      <w:pPr>
        <w:spacing w:line="360" w:lineRule="auto"/>
        <w:jc w:val="both"/>
        <w:rPr>
          <w:rFonts w:ascii="Times New Roman" w:hAnsi="Times New Roman" w:cs="Times New Roman"/>
          <w:sz w:val="24"/>
          <w:szCs w:val="24"/>
        </w:rPr>
      </w:pPr>
      <w:r w:rsidRPr="00CE0A14">
        <w:rPr>
          <w:rFonts w:ascii="Times New Roman" w:hAnsi="Times New Roman" w:cs="Times New Roman"/>
          <w:sz w:val="24"/>
          <w:szCs w:val="24"/>
        </w:rPr>
        <w:t>According to the SWOT analysis, Tesla's strengths include innovation, strong brand recognition, and technological competence. However, these strengths need to be carefully handled because weaknesses like operational difficulty and leadership dependency might compromise long-term durability.</w:t>
      </w:r>
    </w:p>
    <w:p w14:paraId="5B519849" w14:textId="03C47A89" w:rsidR="00095CB5" w:rsidRDefault="00797E33" w:rsidP="00AE6D18">
      <w:pPr>
        <w:pStyle w:val="Heading2"/>
        <w:spacing w:line="360" w:lineRule="auto"/>
      </w:pPr>
      <w:bookmarkStart w:id="5" w:name="_Toc236302863"/>
      <w:r w:rsidRPr="00797E33">
        <w:t>Porter’s Five Forces Analysis</w:t>
      </w:r>
      <w:bookmarkEnd w:id="5"/>
      <w:r w:rsidR="00095CB5">
        <w:t xml:space="preserve"> </w:t>
      </w:r>
    </w:p>
    <w:p w14:paraId="6E6B77A7" w14:textId="1497C271" w:rsidR="00CE0A14" w:rsidRDefault="00CD2312" w:rsidP="00F33098">
      <w:pPr>
        <w:spacing w:line="360" w:lineRule="auto"/>
        <w:jc w:val="both"/>
        <w:rPr>
          <w:rFonts w:ascii="Times New Roman" w:hAnsi="Times New Roman" w:cs="Times New Roman"/>
          <w:sz w:val="24"/>
          <w:szCs w:val="24"/>
        </w:rPr>
      </w:pPr>
      <w:r w:rsidRPr="00CD2312">
        <w:rPr>
          <w:rFonts w:ascii="Times New Roman" w:hAnsi="Times New Roman" w:cs="Times New Roman"/>
          <w:b/>
          <w:bCs/>
          <w:noProof/>
          <w:sz w:val="24"/>
          <w:szCs w:val="24"/>
        </w:rPr>
        <w:drawing>
          <wp:anchor distT="0" distB="0" distL="114300" distR="114300" simplePos="0" relativeHeight="251658241" behindDoc="0" locked="0" layoutInCell="1" allowOverlap="1" wp14:anchorId="6ADD774B" wp14:editId="3046F9CF">
            <wp:simplePos x="0" y="0"/>
            <wp:positionH relativeFrom="margin">
              <wp:align>left</wp:align>
            </wp:positionH>
            <wp:positionV relativeFrom="paragraph">
              <wp:posOffset>561340</wp:posOffset>
            </wp:positionV>
            <wp:extent cx="2985770" cy="2075815"/>
            <wp:effectExtent l="0" t="0" r="5080" b="635"/>
            <wp:wrapSquare wrapText="bothSides"/>
            <wp:docPr id="932623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94485" cy="2082057"/>
                    </a:xfrm>
                    <a:prstGeom prst="rect">
                      <a:avLst/>
                    </a:prstGeom>
                    <a:noFill/>
                  </pic:spPr>
                </pic:pic>
              </a:graphicData>
            </a:graphic>
            <wp14:sizeRelH relativeFrom="margin">
              <wp14:pctWidth>0</wp14:pctWidth>
            </wp14:sizeRelH>
            <wp14:sizeRelV relativeFrom="margin">
              <wp14:pctHeight>0</wp14:pctHeight>
            </wp14:sizeRelV>
          </wp:anchor>
        </w:drawing>
      </w:r>
      <w:r w:rsidR="00F33098" w:rsidRPr="00F33098">
        <w:rPr>
          <w:rFonts w:ascii="Times New Roman" w:hAnsi="Times New Roman" w:cs="Times New Roman"/>
          <w:sz w:val="24"/>
          <w:szCs w:val="24"/>
        </w:rPr>
        <w:t>Porter's Five Forces framework assists in evaluating the forces influencing profits and the level of competition in Tesla's sector.</w:t>
      </w:r>
    </w:p>
    <w:p w14:paraId="017E5399" w14:textId="575FFAC2" w:rsidR="00D954DF" w:rsidRDefault="000B4C0A" w:rsidP="00F33098">
      <w:pPr>
        <w:spacing w:line="360" w:lineRule="auto"/>
        <w:jc w:val="both"/>
        <w:rPr>
          <w:rFonts w:ascii="Times New Roman" w:hAnsi="Times New Roman" w:cs="Times New Roman"/>
          <w:b/>
          <w:bCs/>
          <w:noProof/>
          <w:sz w:val="24"/>
          <w:szCs w:val="24"/>
          <w:u w:val="single"/>
        </w:rPr>
      </w:pPr>
      <w:r w:rsidRPr="000B4C0A">
        <w:rPr>
          <w:rFonts w:ascii="Times New Roman" w:hAnsi="Times New Roman" w:cs="Times New Roman"/>
          <w:b/>
          <w:bCs/>
          <w:noProof/>
          <w:sz w:val="24"/>
          <w:szCs w:val="24"/>
          <w:u w:val="single"/>
        </w:rPr>
        <w:t xml:space="preserve">Bargaining </w:t>
      </w:r>
      <w:r w:rsidR="00527128">
        <w:rPr>
          <w:rFonts w:ascii="Times New Roman" w:hAnsi="Times New Roman" w:cs="Times New Roman"/>
          <w:b/>
          <w:bCs/>
          <w:noProof/>
          <w:sz w:val="24"/>
          <w:szCs w:val="24"/>
          <w:u w:val="single"/>
        </w:rPr>
        <w:t>P</w:t>
      </w:r>
      <w:r w:rsidRPr="000B4C0A">
        <w:rPr>
          <w:rFonts w:ascii="Times New Roman" w:hAnsi="Times New Roman" w:cs="Times New Roman"/>
          <w:b/>
          <w:bCs/>
          <w:noProof/>
          <w:sz w:val="24"/>
          <w:szCs w:val="24"/>
          <w:u w:val="single"/>
        </w:rPr>
        <w:t xml:space="preserve">ower of </w:t>
      </w:r>
      <w:r w:rsidR="00527128">
        <w:rPr>
          <w:rFonts w:ascii="Times New Roman" w:hAnsi="Times New Roman" w:cs="Times New Roman"/>
          <w:b/>
          <w:bCs/>
          <w:noProof/>
          <w:sz w:val="24"/>
          <w:szCs w:val="24"/>
          <w:u w:val="single"/>
        </w:rPr>
        <w:t>B</w:t>
      </w:r>
      <w:r w:rsidRPr="000B4C0A">
        <w:rPr>
          <w:rFonts w:ascii="Times New Roman" w:hAnsi="Times New Roman" w:cs="Times New Roman"/>
          <w:b/>
          <w:bCs/>
          <w:noProof/>
          <w:sz w:val="24"/>
          <w:szCs w:val="24"/>
          <w:u w:val="single"/>
        </w:rPr>
        <w:t>uyers</w:t>
      </w:r>
    </w:p>
    <w:p w14:paraId="76006F7A" w14:textId="1D466024" w:rsidR="000B4C0A" w:rsidRPr="000B4C0A" w:rsidRDefault="00CD2ED3" w:rsidP="00F33098">
      <w:pPr>
        <w:spacing w:line="360" w:lineRule="auto"/>
        <w:jc w:val="both"/>
        <w:rPr>
          <w:rFonts w:ascii="Times New Roman" w:hAnsi="Times New Roman" w:cs="Times New Roman"/>
          <w:noProof/>
          <w:sz w:val="24"/>
          <w:szCs w:val="24"/>
        </w:rPr>
      </w:pPr>
      <w:r w:rsidRPr="00526B82">
        <w:rPr>
          <w:rFonts w:ascii="Times New Roman" w:hAnsi="Times New Roman" w:cs="Times New Roman"/>
          <w:i/>
          <w:iCs/>
          <w:noProof/>
          <w:sz w:val="24"/>
          <w:szCs w:val="24"/>
        </w:rPr>
        <w:t>Increasing</w:t>
      </w:r>
      <w:r w:rsidRPr="00CD2ED3">
        <w:rPr>
          <w:rFonts w:ascii="Times New Roman" w:hAnsi="Times New Roman" w:cs="Times New Roman"/>
          <w:noProof/>
          <w:sz w:val="24"/>
          <w:szCs w:val="24"/>
        </w:rPr>
        <w:t>. Consumers now have more options for EVs, and as the industry develops, price sensitivity has increased. As a result, Tesla must maintain a balance between innovation, reasonable prices, and consumer value.</w:t>
      </w:r>
    </w:p>
    <w:p w14:paraId="1B34D1F5" w14:textId="7F54F4B5" w:rsidR="00D954DF" w:rsidRDefault="00D954DF" w:rsidP="00F33098">
      <w:pPr>
        <w:spacing w:line="360" w:lineRule="auto"/>
        <w:jc w:val="both"/>
        <w:rPr>
          <w:rFonts w:ascii="Times New Roman" w:hAnsi="Times New Roman" w:cs="Times New Roman"/>
          <w:b/>
          <w:bCs/>
          <w:noProof/>
          <w:sz w:val="24"/>
          <w:szCs w:val="24"/>
          <w:u w:val="single"/>
        </w:rPr>
      </w:pPr>
      <w:r w:rsidRPr="00D954DF">
        <w:rPr>
          <w:rFonts w:ascii="Times New Roman" w:hAnsi="Times New Roman" w:cs="Times New Roman"/>
          <w:b/>
          <w:bCs/>
          <w:noProof/>
          <w:sz w:val="24"/>
          <w:szCs w:val="24"/>
          <w:u w:val="single"/>
        </w:rPr>
        <w:t xml:space="preserve">Bargaining </w:t>
      </w:r>
      <w:r w:rsidR="00527128">
        <w:rPr>
          <w:rFonts w:ascii="Times New Roman" w:hAnsi="Times New Roman" w:cs="Times New Roman"/>
          <w:b/>
          <w:bCs/>
          <w:noProof/>
          <w:sz w:val="24"/>
          <w:szCs w:val="24"/>
          <w:u w:val="single"/>
        </w:rPr>
        <w:t>P</w:t>
      </w:r>
      <w:r w:rsidRPr="00D954DF">
        <w:rPr>
          <w:rFonts w:ascii="Times New Roman" w:hAnsi="Times New Roman" w:cs="Times New Roman"/>
          <w:b/>
          <w:bCs/>
          <w:noProof/>
          <w:sz w:val="24"/>
          <w:szCs w:val="24"/>
          <w:u w:val="single"/>
        </w:rPr>
        <w:t xml:space="preserve">ower of </w:t>
      </w:r>
      <w:r w:rsidR="00527128">
        <w:rPr>
          <w:rFonts w:ascii="Times New Roman" w:hAnsi="Times New Roman" w:cs="Times New Roman"/>
          <w:b/>
          <w:bCs/>
          <w:noProof/>
          <w:sz w:val="24"/>
          <w:szCs w:val="24"/>
          <w:u w:val="single"/>
        </w:rPr>
        <w:t>S</w:t>
      </w:r>
      <w:r w:rsidRPr="00D954DF">
        <w:rPr>
          <w:rFonts w:ascii="Times New Roman" w:hAnsi="Times New Roman" w:cs="Times New Roman"/>
          <w:b/>
          <w:bCs/>
          <w:noProof/>
          <w:sz w:val="24"/>
          <w:szCs w:val="24"/>
          <w:u w:val="single"/>
        </w:rPr>
        <w:t>uppliers</w:t>
      </w:r>
    </w:p>
    <w:p w14:paraId="36F0B8FC" w14:textId="5D655F55" w:rsidR="000B4C0A" w:rsidRDefault="00E46B1D" w:rsidP="00F33098">
      <w:pPr>
        <w:spacing w:line="360" w:lineRule="auto"/>
        <w:jc w:val="both"/>
        <w:rPr>
          <w:rFonts w:ascii="Times New Roman" w:hAnsi="Times New Roman" w:cs="Times New Roman"/>
          <w:noProof/>
          <w:sz w:val="24"/>
          <w:szCs w:val="24"/>
        </w:rPr>
      </w:pPr>
      <w:r w:rsidRPr="00526B82">
        <w:rPr>
          <w:rFonts w:ascii="Times New Roman" w:hAnsi="Times New Roman" w:cs="Times New Roman"/>
          <w:i/>
          <w:iCs/>
          <w:noProof/>
          <w:sz w:val="24"/>
          <w:szCs w:val="24"/>
        </w:rPr>
        <w:t>From moderate to high.</w:t>
      </w:r>
      <w:r w:rsidRPr="00E46B1D">
        <w:rPr>
          <w:rFonts w:ascii="Times New Roman" w:hAnsi="Times New Roman" w:cs="Times New Roman"/>
          <w:noProof/>
          <w:sz w:val="24"/>
          <w:szCs w:val="24"/>
        </w:rPr>
        <w:t xml:space="preserve"> </w:t>
      </w:r>
      <w:r w:rsidR="00707093" w:rsidRPr="00707093">
        <w:rPr>
          <w:rFonts w:ascii="Times New Roman" w:hAnsi="Times New Roman" w:cs="Times New Roman"/>
          <w:noProof/>
          <w:sz w:val="24"/>
          <w:szCs w:val="24"/>
        </w:rPr>
        <w:t>While certain suppliers sell their products to Tesla directly, others do this via third parties.</w:t>
      </w:r>
      <w:r w:rsidR="007B3434">
        <w:rPr>
          <w:rFonts w:ascii="Times New Roman" w:hAnsi="Times New Roman" w:cs="Times New Roman"/>
          <w:noProof/>
          <w:sz w:val="24"/>
          <w:szCs w:val="24"/>
        </w:rPr>
        <w:t xml:space="preserve"> </w:t>
      </w:r>
      <w:r w:rsidRPr="00E46B1D">
        <w:rPr>
          <w:rFonts w:ascii="Times New Roman" w:hAnsi="Times New Roman" w:cs="Times New Roman"/>
          <w:noProof/>
          <w:sz w:val="24"/>
          <w:szCs w:val="24"/>
        </w:rPr>
        <w:t xml:space="preserve"> </w:t>
      </w:r>
      <w:r w:rsidR="007B3434" w:rsidRPr="007B3434">
        <w:rPr>
          <w:rFonts w:ascii="Times New Roman" w:hAnsi="Times New Roman" w:cs="Times New Roman"/>
          <w:noProof/>
          <w:sz w:val="24"/>
          <w:szCs w:val="24"/>
        </w:rPr>
        <w:t>Further, the majority of these suppliers are of medium size, which limits their impact on the automobile sector</w:t>
      </w:r>
      <w:r w:rsidR="007B3434">
        <w:rPr>
          <w:rFonts w:ascii="Times New Roman" w:hAnsi="Times New Roman" w:cs="Times New Roman"/>
          <w:noProof/>
          <w:sz w:val="24"/>
          <w:szCs w:val="24"/>
        </w:rPr>
        <w:t xml:space="preserve"> accorsing to </w:t>
      </w:r>
      <w:r w:rsidR="007B3434" w:rsidRPr="007B3434">
        <w:rPr>
          <w:rFonts w:ascii="Times New Roman" w:hAnsi="Times New Roman" w:cs="Times New Roman"/>
          <w:noProof/>
          <w:sz w:val="24"/>
          <w:szCs w:val="24"/>
        </w:rPr>
        <w:t xml:space="preserve">Kissinger, </w:t>
      </w:r>
      <w:r w:rsidR="007B3434">
        <w:rPr>
          <w:rFonts w:ascii="Times New Roman" w:hAnsi="Times New Roman" w:cs="Times New Roman"/>
          <w:noProof/>
          <w:sz w:val="24"/>
          <w:szCs w:val="24"/>
        </w:rPr>
        <w:t>(</w:t>
      </w:r>
      <w:r w:rsidR="007B3434" w:rsidRPr="007B3434">
        <w:rPr>
          <w:rFonts w:ascii="Times New Roman" w:hAnsi="Times New Roman" w:cs="Times New Roman"/>
          <w:noProof/>
          <w:sz w:val="24"/>
          <w:szCs w:val="24"/>
        </w:rPr>
        <w:t>2024)</w:t>
      </w:r>
      <w:r w:rsidRPr="00E46B1D">
        <w:rPr>
          <w:rFonts w:ascii="Times New Roman" w:hAnsi="Times New Roman" w:cs="Times New Roman"/>
          <w:noProof/>
          <w:sz w:val="24"/>
          <w:szCs w:val="24"/>
        </w:rPr>
        <w:t>.</w:t>
      </w:r>
    </w:p>
    <w:p w14:paraId="3CC996B4" w14:textId="37902267" w:rsidR="00F33098" w:rsidRPr="000B4C0A" w:rsidRDefault="00CD2312" w:rsidP="00F33098">
      <w:pPr>
        <w:spacing w:line="360" w:lineRule="auto"/>
        <w:jc w:val="both"/>
        <w:rPr>
          <w:rFonts w:ascii="Times New Roman" w:hAnsi="Times New Roman" w:cs="Times New Roman"/>
          <w:noProof/>
          <w:sz w:val="24"/>
          <w:szCs w:val="24"/>
        </w:rPr>
      </w:pPr>
      <w:r w:rsidRPr="001C14B4">
        <w:rPr>
          <w:rFonts w:ascii="Times New Roman" w:hAnsi="Times New Roman" w:cs="Times New Roman"/>
          <w:b/>
          <w:bCs/>
          <w:noProof/>
          <w:sz w:val="24"/>
          <w:szCs w:val="24"/>
          <w:u w:val="single"/>
        </w:rPr>
        <w:t xml:space="preserve">Threat of </w:t>
      </w:r>
      <w:r w:rsidR="00527128">
        <w:rPr>
          <w:rFonts w:ascii="Times New Roman" w:hAnsi="Times New Roman" w:cs="Times New Roman"/>
          <w:b/>
          <w:bCs/>
          <w:noProof/>
          <w:sz w:val="24"/>
          <w:szCs w:val="24"/>
          <w:u w:val="single"/>
        </w:rPr>
        <w:t>N</w:t>
      </w:r>
      <w:r w:rsidRPr="001C14B4">
        <w:rPr>
          <w:rFonts w:ascii="Times New Roman" w:hAnsi="Times New Roman" w:cs="Times New Roman"/>
          <w:b/>
          <w:bCs/>
          <w:noProof/>
          <w:sz w:val="24"/>
          <w:szCs w:val="24"/>
          <w:u w:val="single"/>
        </w:rPr>
        <w:t xml:space="preserve">ew </w:t>
      </w:r>
      <w:r w:rsidR="00527128">
        <w:rPr>
          <w:rFonts w:ascii="Times New Roman" w:hAnsi="Times New Roman" w:cs="Times New Roman"/>
          <w:b/>
          <w:bCs/>
          <w:noProof/>
          <w:sz w:val="24"/>
          <w:szCs w:val="24"/>
          <w:u w:val="single"/>
        </w:rPr>
        <w:t>E</w:t>
      </w:r>
      <w:r w:rsidRPr="001C14B4">
        <w:rPr>
          <w:rFonts w:ascii="Times New Roman" w:hAnsi="Times New Roman" w:cs="Times New Roman"/>
          <w:b/>
          <w:bCs/>
          <w:noProof/>
          <w:sz w:val="24"/>
          <w:szCs w:val="24"/>
          <w:u w:val="single"/>
        </w:rPr>
        <w:t>ntrants</w:t>
      </w:r>
    </w:p>
    <w:p w14:paraId="4748699B" w14:textId="5E5007A6" w:rsidR="00CD2312" w:rsidRDefault="001C14B4" w:rsidP="00F33098">
      <w:pPr>
        <w:spacing w:line="360" w:lineRule="auto"/>
        <w:jc w:val="both"/>
        <w:rPr>
          <w:rFonts w:ascii="Times New Roman" w:hAnsi="Times New Roman" w:cs="Times New Roman"/>
          <w:sz w:val="24"/>
          <w:szCs w:val="24"/>
        </w:rPr>
      </w:pPr>
      <w:r w:rsidRPr="00526B82">
        <w:rPr>
          <w:rFonts w:ascii="Times New Roman" w:hAnsi="Times New Roman" w:cs="Times New Roman"/>
          <w:i/>
          <w:iCs/>
          <w:sz w:val="24"/>
          <w:szCs w:val="24"/>
        </w:rPr>
        <w:lastRenderedPageBreak/>
        <w:t>Moderate.</w:t>
      </w:r>
      <w:r w:rsidRPr="001C14B4">
        <w:rPr>
          <w:rFonts w:ascii="Times New Roman" w:hAnsi="Times New Roman" w:cs="Times New Roman"/>
          <w:sz w:val="24"/>
          <w:szCs w:val="24"/>
        </w:rPr>
        <w:t xml:space="preserve"> The financial needs, advanced technology, production volume, and brand loyalty associated with Tesla constitute significant obstacles to entry, even as the EV industry </w:t>
      </w:r>
      <w:r w:rsidR="007B3434" w:rsidRPr="001C14B4">
        <w:rPr>
          <w:rFonts w:ascii="Times New Roman" w:hAnsi="Times New Roman" w:cs="Times New Roman"/>
          <w:sz w:val="24"/>
          <w:szCs w:val="24"/>
        </w:rPr>
        <w:t>represents</w:t>
      </w:r>
      <w:r w:rsidRPr="001C14B4">
        <w:rPr>
          <w:rFonts w:ascii="Times New Roman" w:hAnsi="Times New Roman" w:cs="Times New Roman"/>
          <w:sz w:val="24"/>
          <w:szCs w:val="24"/>
        </w:rPr>
        <w:t xml:space="preserve"> new businesses.</w:t>
      </w:r>
    </w:p>
    <w:p w14:paraId="6E3F7981" w14:textId="0B7B4F0D" w:rsidR="00527128" w:rsidRPr="00527128" w:rsidRDefault="00527128" w:rsidP="00F33098">
      <w:pPr>
        <w:spacing w:line="360" w:lineRule="auto"/>
        <w:jc w:val="both"/>
        <w:rPr>
          <w:rFonts w:ascii="Times New Roman" w:hAnsi="Times New Roman" w:cs="Times New Roman"/>
          <w:b/>
          <w:bCs/>
          <w:sz w:val="24"/>
          <w:szCs w:val="24"/>
          <w:u w:val="single"/>
        </w:rPr>
      </w:pPr>
      <w:r w:rsidRPr="00527128">
        <w:rPr>
          <w:rFonts w:ascii="Times New Roman" w:hAnsi="Times New Roman" w:cs="Times New Roman"/>
          <w:b/>
          <w:bCs/>
          <w:sz w:val="24"/>
          <w:szCs w:val="24"/>
          <w:u w:val="single"/>
        </w:rPr>
        <w:t>Threat of Substitutes</w:t>
      </w:r>
    </w:p>
    <w:p w14:paraId="1D6AA5F5" w14:textId="7E2F6A51" w:rsidR="00527128" w:rsidRDefault="0047438B" w:rsidP="00F33098">
      <w:pPr>
        <w:spacing w:line="360" w:lineRule="auto"/>
        <w:jc w:val="both"/>
        <w:rPr>
          <w:rFonts w:ascii="Times New Roman" w:hAnsi="Times New Roman" w:cs="Times New Roman"/>
          <w:sz w:val="24"/>
          <w:szCs w:val="24"/>
        </w:rPr>
      </w:pPr>
      <w:r w:rsidRPr="00526B82">
        <w:rPr>
          <w:rFonts w:ascii="Times New Roman" w:hAnsi="Times New Roman" w:cs="Times New Roman"/>
          <w:i/>
          <w:iCs/>
          <w:sz w:val="24"/>
          <w:szCs w:val="24"/>
        </w:rPr>
        <w:t>From moderate to high.</w:t>
      </w:r>
      <w:r w:rsidRPr="0047438B">
        <w:rPr>
          <w:rFonts w:ascii="Times New Roman" w:hAnsi="Times New Roman" w:cs="Times New Roman"/>
          <w:sz w:val="24"/>
          <w:szCs w:val="24"/>
        </w:rPr>
        <w:t xml:space="preserve"> Opponents to Tesla's goods include new mobility options, public transportation, conventional automobiles, and hybrid vehicles.</w:t>
      </w:r>
    </w:p>
    <w:p w14:paraId="59D51925" w14:textId="4780203D" w:rsidR="0047438B" w:rsidRPr="00F34472" w:rsidRDefault="00F34472" w:rsidP="00F33098">
      <w:pPr>
        <w:spacing w:line="360" w:lineRule="auto"/>
        <w:jc w:val="both"/>
        <w:rPr>
          <w:rFonts w:ascii="Times New Roman" w:hAnsi="Times New Roman" w:cs="Times New Roman"/>
          <w:b/>
          <w:bCs/>
          <w:sz w:val="24"/>
          <w:szCs w:val="24"/>
          <w:u w:val="single"/>
        </w:rPr>
      </w:pPr>
      <w:r w:rsidRPr="00F34472">
        <w:rPr>
          <w:rFonts w:ascii="Times New Roman" w:hAnsi="Times New Roman" w:cs="Times New Roman"/>
          <w:b/>
          <w:bCs/>
          <w:sz w:val="24"/>
          <w:szCs w:val="24"/>
          <w:u w:val="single"/>
        </w:rPr>
        <w:t xml:space="preserve">Competitive </w:t>
      </w:r>
      <w:r>
        <w:rPr>
          <w:rFonts w:ascii="Times New Roman" w:hAnsi="Times New Roman" w:cs="Times New Roman"/>
          <w:b/>
          <w:bCs/>
          <w:sz w:val="24"/>
          <w:szCs w:val="24"/>
          <w:u w:val="single"/>
        </w:rPr>
        <w:t>R</w:t>
      </w:r>
      <w:r w:rsidRPr="00F34472">
        <w:rPr>
          <w:rFonts w:ascii="Times New Roman" w:hAnsi="Times New Roman" w:cs="Times New Roman"/>
          <w:b/>
          <w:bCs/>
          <w:sz w:val="24"/>
          <w:szCs w:val="24"/>
          <w:u w:val="single"/>
        </w:rPr>
        <w:t>ivalry</w:t>
      </w:r>
    </w:p>
    <w:p w14:paraId="47AB329B" w14:textId="00AB03D3" w:rsidR="00F34472" w:rsidRDefault="000543EC" w:rsidP="00F33098">
      <w:pPr>
        <w:spacing w:line="360" w:lineRule="auto"/>
        <w:jc w:val="both"/>
        <w:rPr>
          <w:rFonts w:ascii="Times New Roman" w:hAnsi="Times New Roman" w:cs="Times New Roman"/>
          <w:sz w:val="24"/>
          <w:szCs w:val="24"/>
        </w:rPr>
      </w:pPr>
      <w:r w:rsidRPr="00526B82">
        <w:rPr>
          <w:rFonts w:ascii="Times New Roman" w:hAnsi="Times New Roman" w:cs="Times New Roman"/>
          <w:i/>
          <w:iCs/>
          <w:sz w:val="24"/>
          <w:szCs w:val="24"/>
        </w:rPr>
        <w:t>Very high.</w:t>
      </w:r>
      <w:r w:rsidRPr="000543EC">
        <w:rPr>
          <w:rFonts w:ascii="Times New Roman" w:hAnsi="Times New Roman" w:cs="Times New Roman"/>
          <w:sz w:val="24"/>
          <w:szCs w:val="24"/>
        </w:rPr>
        <w:t xml:space="preserve"> International automobile companies and speciality electric vehicle producers that make significant investments in electric cars, software, and battery technology compete with Tesla.</w:t>
      </w:r>
    </w:p>
    <w:p w14:paraId="6F3E0BA2" w14:textId="6F0EBF22" w:rsidR="001C14B4" w:rsidRPr="00CD2312" w:rsidRDefault="002C2CE4" w:rsidP="00F33098">
      <w:pPr>
        <w:spacing w:line="360" w:lineRule="auto"/>
        <w:jc w:val="both"/>
        <w:rPr>
          <w:rFonts w:ascii="Times New Roman" w:hAnsi="Times New Roman" w:cs="Times New Roman"/>
          <w:sz w:val="24"/>
          <w:szCs w:val="24"/>
        </w:rPr>
      </w:pPr>
      <w:r w:rsidRPr="002C2CE4">
        <w:rPr>
          <w:rFonts w:ascii="Times New Roman" w:hAnsi="Times New Roman" w:cs="Times New Roman"/>
          <w:sz w:val="24"/>
          <w:szCs w:val="24"/>
        </w:rPr>
        <w:t>According to Porter's analysis, Tesla works in a highly competitive marketplace with growing customer expectations</w:t>
      </w:r>
      <w:r w:rsidR="00707093">
        <w:rPr>
          <w:rFonts w:ascii="Times New Roman" w:hAnsi="Times New Roman" w:cs="Times New Roman"/>
          <w:sz w:val="24"/>
          <w:szCs w:val="24"/>
        </w:rPr>
        <w:t xml:space="preserve"> </w:t>
      </w:r>
      <w:r w:rsidR="00707093" w:rsidRPr="00707093">
        <w:rPr>
          <w:rFonts w:ascii="Times New Roman" w:hAnsi="Times New Roman" w:cs="Times New Roman"/>
          <w:sz w:val="24"/>
          <w:szCs w:val="24"/>
        </w:rPr>
        <w:t>(Kissinger, 2024)</w:t>
      </w:r>
      <w:r w:rsidRPr="002C2CE4">
        <w:rPr>
          <w:rFonts w:ascii="Times New Roman" w:hAnsi="Times New Roman" w:cs="Times New Roman"/>
          <w:sz w:val="24"/>
          <w:szCs w:val="24"/>
        </w:rPr>
        <w:t>. Tesla needs to keep coming up with new ideas to protect its market position even though it still has a significant lead in the market and a strong brand.</w:t>
      </w:r>
    </w:p>
    <w:p w14:paraId="1911AF02" w14:textId="33505B88" w:rsidR="00797E33" w:rsidRDefault="00095CB5" w:rsidP="00AE6D18">
      <w:pPr>
        <w:pStyle w:val="Heading2"/>
        <w:spacing w:line="360" w:lineRule="auto"/>
      </w:pPr>
      <w:bookmarkStart w:id="6" w:name="_Toc236302864"/>
      <w:r w:rsidRPr="00095CB5">
        <w:t>Synthesis of the Internal and External Environment</w:t>
      </w:r>
      <w:bookmarkEnd w:id="6"/>
    </w:p>
    <w:p w14:paraId="6BE130B1" w14:textId="58371544" w:rsidR="002C2CE4" w:rsidRPr="000C78A3" w:rsidRDefault="007B3434" w:rsidP="000C78A3">
      <w:pPr>
        <w:spacing w:line="360" w:lineRule="auto"/>
        <w:jc w:val="both"/>
        <w:rPr>
          <w:rFonts w:ascii="Times New Roman" w:hAnsi="Times New Roman" w:cs="Times New Roman"/>
          <w:sz w:val="24"/>
          <w:szCs w:val="24"/>
        </w:rPr>
      </w:pPr>
      <w:r w:rsidRPr="007B3434">
        <w:rPr>
          <w:rFonts w:ascii="Times New Roman" w:hAnsi="Times New Roman" w:cs="Times New Roman"/>
          <w:color w:val="FFFFFF" w:themeColor="background1"/>
          <w:sz w:val="24"/>
          <w:szCs w:val="24"/>
        </w:rPr>
        <w:t>“</w:t>
      </w:r>
      <w:r w:rsidR="00AB27CB" w:rsidRPr="000C78A3">
        <w:rPr>
          <w:rFonts w:ascii="Times New Roman" w:hAnsi="Times New Roman" w:cs="Times New Roman"/>
          <w:sz w:val="24"/>
          <w:szCs w:val="24"/>
        </w:rPr>
        <w:t>Tesla's recent background shows that the corporation transformed its strategic identity in addition to growing in size. The corporation is now a technology-driven mobility and energy company instead of a car manufacturer. Digital disruption, the use of AI, environmental challenges, and intense competition have all contributed to this transition</w:t>
      </w:r>
      <w:r w:rsidR="005B4ADA" w:rsidRPr="005B4ADA">
        <w:t xml:space="preserve"> </w:t>
      </w:r>
      <w:r w:rsidR="005B4ADA" w:rsidRPr="005B4ADA">
        <w:rPr>
          <w:rFonts w:ascii="Times New Roman" w:hAnsi="Times New Roman" w:cs="Times New Roman"/>
          <w:sz w:val="24"/>
          <w:szCs w:val="24"/>
        </w:rPr>
        <w:t>(Julaidan, 2026)</w:t>
      </w:r>
      <w:r w:rsidR="00AB27CB" w:rsidRPr="000C78A3">
        <w:rPr>
          <w:rFonts w:ascii="Times New Roman" w:hAnsi="Times New Roman" w:cs="Times New Roman"/>
          <w:sz w:val="24"/>
          <w:szCs w:val="24"/>
        </w:rPr>
        <w:t>. Change has been helped internally by Tesla's creative approach, powerful research and development capabilities, and vertically integrated business model. However, worker demands, leadership concentration, and production difficulties continue to present organisational hazards. Change management is essential to Tesla's long-term performance since the company's environment necessitates constant adaptability.</w:t>
      </w:r>
      <w:r w:rsidRPr="007B3434">
        <w:rPr>
          <w:rFonts w:ascii="Times New Roman" w:hAnsi="Times New Roman" w:cs="Times New Roman"/>
          <w:color w:val="FFFFFF" w:themeColor="background1"/>
          <w:sz w:val="24"/>
          <w:szCs w:val="24"/>
        </w:rPr>
        <w:t>”</w:t>
      </w:r>
    </w:p>
    <w:p w14:paraId="408D5E1A" w14:textId="6D0979AD" w:rsidR="00293EF4" w:rsidRDefault="00537B39" w:rsidP="00AE6D18">
      <w:pPr>
        <w:pStyle w:val="Heading1"/>
      </w:pPr>
      <w:bookmarkStart w:id="7" w:name="_Toc236302865"/>
      <w:r w:rsidRPr="00537B39">
        <w:t>E</w:t>
      </w:r>
      <w:r w:rsidR="00B775CB">
        <w:t>VALUATION</w:t>
      </w:r>
      <w:r w:rsidR="00406D6A">
        <w:t xml:space="preserve"> OF CHANGE MANAGEMENT MODELS</w:t>
      </w:r>
      <w:bookmarkEnd w:id="7"/>
    </w:p>
    <w:p w14:paraId="6478639E" w14:textId="77777777" w:rsidR="009C608E" w:rsidRDefault="00FA2F33" w:rsidP="00FA2F33">
      <w:pPr>
        <w:spacing w:line="360" w:lineRule="auto"/>
        <w:jc w:val="both"/>
        <w:rPr>
          <w:rFonts w:ascii="Times New Roman" w:hAnsi="Times New Roman" w:cs="Times New Roman"/>
          <w:sz w:val="24"/>
          <w:szCs w:val="24"/>
        </w:rPr>
      </w:pPr>
      <w:r w:rsidRPr="00FA2F33">
        <w:rPr>
          <w:rFonts w:ascii="Times New Roman" w:hAnsi="Times New Roman" w:cs="Times New Roman"/>
          <w:sz w:val="24"/>
          <w:szCs w:val="24"/>
        </w:rPr>
        <w:t>Lewin's Three-Step Model, Kotter's Eight-Step Plan for Implementing Change, and Pettigrew's Context-Content-Process Model are useful tools for analysing Tesla's organisational change. These frameworks serve in clarifying the business's strategic change management practices and areas of continuous restrictions.</w:t>
      </w:r>
    </w:p>
    <w:p w14:paraId="4F481789" w14:textId="1462F7CD" w:rsidR="009C608E" w:rsidRPr="00D470AD" w:rsidRDefault="00D470AD" w:rsidP="00D470AD">
      <w:pPr>
        <w:pStyle w:val="Heading2"/>
      </w:pPr>
      <w:bookmarkStart w:id="8" w:name="_Toc236302866"/>
      <w:r>
        <w:rPr>
          <w:rFonts w:ascii="Times New Roman" w:hAnsi="Times New Roman" w:cs="Times New Roman"/>
          <w:noProof/>
          <w:sz w:val="24"/>
          <w:szCs w:val="24"/>
        </w:rPr>
        <w:lastRenderedPageBreak/>
        <w:drawing>
          <wp:anchor distT="0" distB="0" distL="114300" distR="114300" simplePos="0" relativeHeight="251658242" behindDoc="0" locked="0" layoutInCell="1" allowOverlap="1" wp14:anchorId="33C18609" wp14:editId="33C935A3">
            <wp:simplePos x="0" y="0"/>
            <wp:positionH relativeFrom="margin">
              <wp:align>left</wp:align>
            </wp:positionH>
            <wp:positionV relativeFrom="paragraph">
              <wp:posOffset>318770</wp:posOffset>
            </wp:positionV>
            <wp:extent cx="3867150" cy="1352550"/>
            <wp:effectExtent l="0" t="0" r="0" b="0"/>
            <wp:wrapSquare wrapText="bothSides"/>
            <wp:docPr id="1598506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67150" cy="1352550"/>
                    </a:xfrm>
                    <a:prstGeom prst="rect">
                      <a:avLst/>
                    </a:prstGeom>
                    <a:noFill/>
                  </pic:spPr>
                </pic:pic>
              </a:graphicData>
            </a:graphic>
            <wp14:sizeRelH relativeFrom="margin">
              <wp14:pctWidth>0</wp14:pctWidth>
            </wp14:sizeRelH>
          </wp:anchor>
        </w:drawing>
      </w:r>
      <w:r w:rsidR="009C608E" w:rsidRPr="00D470AD">
        <w:t>Lewin’s Three-Step Model: Planned Approach</w:t>
      </w:r>
      <w:bookmarkEnd w:id="8"/>
    </w:p>
    <w:p w14:paraId="2BA68029" w14:textId="7ED61047" w:rsidR="00D470AD" w:rsidRDefault="007B3434" w:rsidP="00D470AD">
      <w:pPr>
        <w:spacing w:line="360" w:lineRule="auto"/>
        <w:jc w:val="both"/>
        <w:rPr>
          <w:rFonts w:ascii="Times New Roman" w:hAnsi="Times New Roman" w:cs="Times New Roman"/>
          <w:sz w:val="24"/>
          <w:szCs w:val="24"/>
        </w:rPr>
      </w:pPr>
      <w:r w:rsidRPr="007B3434">
        <w:rPr>
          <w:rFonts w:ascii="Times New Roman" w:hAnsi="Times New Roman" w:cs="Times New Roman"/>
          <w:color w:val="FFFFFF" w:themeColor="background1"/>
          <w:sz w:val="24"/>
          <w:szCs w:val="24"/>
        </w:rPr>
        <w:t>“</w:t>
      </w:r>
      <w:r w:rsidR="00D470AD" w:rsidRPr="00D470AD">
        <w:rPr>
          <w:rFonts w:ascii="Times New Roman" w:hAnsi="Times New Roman" w:cs="Times New Roman"/>
          <w:sz w:val="24"/>
          <w:szCs w:val="24"/>
        </w:rPr>
        <w:t>Lewin's Three-Step Model is considered one of the most popular and traditional methods for organisational transformation. The concept is sometimes referred to as a planned approach because it assumes that change can be intentionally planned, carried out, and stabilised by a methodical series of steps.</w:t>
      </w:r>
    </w:p>
    <w:p w14:paraId="3CBB9B3D" w14:textId="53BD1A5B" w:rsidR="00D470AD" w:rsidRDefault="00D470AD" w:rsidP="00D470AD">
      <w:pPr>
        <w:spacing w:line="360" w:lineRule="auto"/>
        <w:jc w:val="both"/>
        <w:rPr>
          <w:rFonts w:ascii="Times New Roman" w:hAnsi="Times New Roman" w:cs="Times New Roman"/>
          <w:sz w:val="24"/>
          <w:szCs w:val="24"/>
        </w:rPr>
      </w:pPr>
      <w:r w:rsidRPr="00D470AD">
        <w:rPr>
          <w:rFonts w:ascii="Times New Roman" w:hAnsi="Times New Roman" w:cs="Times New Roman"/>
          <w:sz w:val="24"/>
          <w:szCs w:val="24"/>
        </w:rPr>
        <w:t>In Tesla's instance, the</w:t>
      </w:r>
      <w:r w:rsidRPr="00F6277B">
        <w:rPr>
          <w:rFonts w:ascii="Times New Roman" w:hAnsi="Times New Roman" w:cs="Times New Roman"/>
          <w:i/>
          <w:iCs/>
          <w:sz w:val="24"/>
          <w:szCs w:val="24"/>
        </w:rPr>
        <w:t xml:space="preserve"> unfreezing</w:t>
      </w:r>
      <w:r w:rsidRPr="00D470AD">
        <w:rPr>
          <w:rFonts w:ascii="Times New Roman" w:hAnsi="Times New Roman" w:cs="Times New Roman"/>
          <w:sz w:val="24"/>
          <w:szCs w:val="24"/>
        </w:rPr>
        <w:t xml:space="preserve"> step included realising that the conventional automotive sector was unable to satisfy the needs of automation, digitisation, and green energy in the future</w:t>
      </w:r>
      <w:r w:rsidR="00CB2050">
        <w:rPr>
          <w:rFonts w:ascii="Times New Roman" w:hAnsi="Times New Roman" w:cs="Times New Roman"/>
          <w:sz w:val="24"/>
          <w:szCs w:val="24"/>
        </w:rPr>
        <w:t xml:space="preserve"> </w:t>
      </w:r>
      <w:r w:rsidR="00CB2050" w:rsidRPr="00CB2050">
        <w:rPr>
          <w:rFonts w:ascii="Times New Roman" w:hAnsi="Times New Roman" w:cs="Times New Roman"/>
          <w:sz w:val="24"/>
          <w:szCs w:val="24"/>
        </w:rPr>
        <w:t>(PubAdmin.Institute, 2025)</w:t>
      </w:r>
      <w:r w:rsidR="00CB2050">
        <w:rPr>
          <w:rFonts w:ascii="Times New Roman" w:hAnsi="Times New Roman" w:cs="Times New Roman"/>
          <w:sz w:val="24"/>
          <w:szCs w:val="24"/>
        </w:rPr>
        <w:t>.</w:t>
      </w:r>
      <w:r w:rsidRPr="00D470AD">
        <w:rPr>
          <w:rFonts w:ascii="Times New Roman" w:hAnsi="Times New Roman" w:cs="Times New Roman"/>
          <w:sz w:val="24"/>
          <w:szCs w:val="24"/>
        </w:rPr>
        <w:t xml:space="preserve"> By presenting the firm as a challenger in a market controlled by established manufacturers, Tesla's leadership raised awareness of the need for change. A strong vision focused on sustainable energy and technology leadership supported this stage. By questioning established norms about car ownership, production, and design, Tesla set up the company for significant change.</w:t>
      </w:r>
    </w:p>
    <w:p w14:paraId="02AA4816" w14:textId="51DC35E4" w:rsidR="00F6277B" w:rsidRDefault="00F6277B" w:rsidP="00D470AD">
      <w:pPr>
        <w:spacing w:line="360" w:lineRule="auto"/>
        <w:jc w:val="both"/>
        <w:rPr>
          <w:rFonts w:ascii="Times New Roman" w:hAnsi="Times New Roman" w:cs="Times New Roman"/>
          <w:sz w:val="24"/>
          <w:szCs w:val="24"/>
        </w:rPr>
      </w:pPr>
      <w:r w:rsidRPr="00F6277B">
        <w:rPr>
          <w:rFonts w:ascii="Times New Roman" w:hAnsi="Times New Roman" w:cs="Times New Roman"/>
          <w:sz w:val="24"/>
          <w:szCs w:val="24"/>
        </w:rPr>
        <w:t xml:space="preserve">Significant organisational and technical changes were implemented during the </w:t>
      </w:r>
      <w:r w:rsidRPr="00F6277B">
        <w:rPr>
          <w:rFonts w:ascii="Times New Roman" w:hAnsi="Times New Roman" w:cs="Times New Roman"/>
          <w:i/>
          <w:iCs/>
          <w:sz w:val="24"/>
          <w:szCs w:val="24"/>
        </w:rPr>
        <w:t>changing</w:t>
      </w:r>
      <w:r w:rsidRPr="00F6277B">
        <w:rPr>
          <w:rFonts w:ascii="Times New Roman" w:hAnsi="Times New Roman" w:cs="Times New Roman"/>
          <w:sz w:val="24"/>
          <w:szCs w:val="24"/>
        </w:rPr>
        <w:t xml:space="preserve"> stage. Tesla made significant investments in software-based car development, electronic supplier management, AI-driven production systems, and gigafactories. The company's operations were fundamentally restructured as a result of these reforms, which were not gradual. Additionally, Tesla extended out into robotics, power storage, and autonomous driving, proving that change was integrated throughout several business areas instead of being limited to a single function</w:t>
      </w:r>
      <w:r w:rsidR="00EB58D1" w:rsidRPr="00EB58D1">
        <w:t xml:space="preserve"> </w:t>
      </w:r>
      <w:r w:rsidR="00EB58D1" w:rsidRPr="00EB58D1">
        <w:rPr>
          <w:rFonts w:ascii="Times New Roman" w:hAnsi="Times New Roman" w:cs="Times New Roman"/>
          <w:sz w:val="24"/>
          <w:szCs w:val="24"/>
        </w:rPr>
        <w:t>(Abbas, 2023)</w:t>
      </w:r>
      <w:r w:rsidRPr="00F6277B">
        <w:rPr>
          <w:rFonts w:ascii="Times New Roman" w:hAnsi="Times New Roman" w:cs="Times New Roman"/>
          <w:sz w:val="24"/>
          <w:szCs w:val="24"/>
        </w:rPr>
        <w:t>.</w:t>
      </w:r>
    </w:p>
    <w:p w14:paraId="073B1D50" w14:textId="17785B0D" w:rsidR="00275D08" w:rsidRDefault="00275D08" w:rsidP="00D470AD">
      <w:pPr>
        <w:spacing w:line="360" w:lineRule="auto"/>
        <w:jc w:val="both"/>
      </w:pPr>
      <w:r w:rsidRPr="00275D08">
        <w:rPr>
          <w:rFonts w:ascii="Times New Roman" w:hAnsi="Times New Roman" w:cs="Times New Roman"/>
          <w:sz w:val="24"/>
          <w:szCs w:val="24"/>
        </w:rPr>
        <w:t xml:space="preserve">Because Tesla works in an extremely dynamic atmosphere with constant change, the </w:t>
      </w:r>
      <w:r w:rsidRPr="004D1722">
        <w:rPr>
          <w:rFonts w:ascii="Times New Roman" w:hAnsi="Times New Roman" w:cs="Times New Roman"/>
          <w:i/>
          <w:iCs/>
          <w:sz w:val="24"/>
          <w:szCs w:val="24"/>
        </w:rPr>
        <w:t>refreezing</w:t>
      </w:r>
      <w:r w:rsidRPr="00275D08">
        <w:rPr>
          <w:rFonts w:ascii="Times New Roman" w:hAnsi="Times New Roman" w:cs="Times New Roman"/>
          <w:sz w:val="24"/>
          <w:szCs w:val="24"/>
        </w:rPr>
        <w:t xml:space="preserve"> stage is more complicated in their setting. However, with regular software updates, established production processes, and a culture that encourages innovation and quick improvement, Tesla has tried to sustain new practices. In this regard, Tesla has established constant change as a component of its organisational identity rather than completely "refrozen" in the conventional sense. This demonstrates one of Lewin's model's shortcomings, which means it can be less appropriate for businesses functioning in constantly changing digital marketplaces.</w:t>
      </w:r>
      <w:r w:rsidRPr="00275D08">
        <w:t xml:space="preserve"> </w:t>
      </w:r>
      <w:r w:rsidR="007B3434" w:rsidRPr="00EB58D1">
        <w:rPr>
          <w:color w:val="FFFFFF" w:themeColor="background1"/>
        </w:rPr>
        <w:t>“</w:t>
      </w:r>
    </w:p>
    <w:p w14:paraId="5AC27B69" w14:textId="5EDE5F4F" w:rsidR="00F6277B" w:rsidRPr="00275D08" w:rsidRDefault="00275D08" w:rsidP="00D470AD">
      <w:pPr>
        <w:spacing w:line="360" w:lineRule="auto"/>
        <w:jc w:val="both"/>
      </w:pPr>
      <w:r w:rsidRPr="00275D08">
        <w:rPr>
          <w:rFonts w:ascii="Times New Roman" w:hAnsi="Times New Roman" w:cs="Times New Roman"/>
          <w:sz w:val="24"/>
          <w:szCs w:val="24"/>
        </w:rPr>
        <w:t xml:space="preserve">Lewin's approach is still very helpful regardless of this disadvantage as it offers a rational framework for recognising a planned change. It works especially well when companies need </w:t>
      </w:r>
      <w:r w:rsidRPr="00275D08">
        <w:rPr>
          <w:rFonts w:ascii="Times New Roman" w:hAnsi="Times New Roman" w:cs="Times New Roman"/>
          <w:sz w:val="24"/>
          <w:szCs w:val="24"/>
        </w:rPr>
        <w:lastRenderedPageBreak/>
        <w:t>to get staff ready for change and make sure that new procedures are incorporated into regular business operations. The approach describes how Tesla implemented strategic change on purpose and strengthened it via organisational learning and leadership dedication</w:t>
      </w:r>
      <w:r w:rsidR="00CC0AE3">
        <w:rPr>
          <w:rFonts w:ascii="Times New Roman" w:hAnsi="Times New Roman" w:cs="Times New Roman"/>
          <w:sz w:val="24"/>
          <w:szCs w:val="24"/>
        </w:rPr>
        <w:t xml:space="preserve"> </w:t>
      </w:r>
      <w:r w:rsidR="00CC0AE3" w:rsidRPr="00CC0AE3">
        <w:rPr>
          <w:rFonts w:ascii="Times New Roman" w:hAnsi="Times New Roman" w:cs="Times New Roman"/>
          <w:sz w:val="24"/>
          <w:szCs w:val="24"/>
        </w:rPr>
        <w:t>(Institute, 2025)</w:t>
      </w:r>
      <w:r w:rsidRPr="00275D08">
        <w:rPr>
          <w:rFonts w:ascii="Times New Roman" w:hAnsi="Times New Roman" w:cs="Times New Roman"/>
          <w:sz w:val="24"/>
          <w:szCs w:val="24"/>
        </w:rPr>
        <w:t>.</w:t>
      </w:r>
    </w:p>
    <w:p w14:paraId="0C7E6AED" w14:textId="5ED45800" w:rsidR="009C608E" w:rsidRDefault="009C608E" w:rsidP="00D470AD">
      <w:pPr>
        <w:pStyle w:val="Heading2"/>
      </w:pPr>
      <w:bookmarkStart w:id="9" w:name="_Toc236302867"/>
      <w:r w:rsidRPr="00D470AD">
        <w:t>Kotter’s Eight-Step Plan for Implementing Change</w:t>
      </w:r>
      <w:bookmarkEnd w:id="9"/>
    </w:p>
    <w:p w14:paraId="5161E76E" w14:textId="3714E4C9" w:rsidR="00CC0AE3" w:rsidRDefault="002E645D" w:rsidP="00CC0AE3">
      <w:r>
        <w:rPr>
          <w:noProof/>
        </w:rPr>
        <w:drawing>
          <wp:inline distT="0" distB="0" distL="0" distR="0" wp14:anchorId="3799C345" wp14:editId="13E954F0">
            <wp:extent cx="5709920" cy="2724150"/>
            <wp:effectExtent l="0" t="38100" r="0" b="38100"/>
            <wp:docPr id="555207159"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15F0BB7E" w14:textId="2C9F49DF" w:rsidR="0099422D" w:rsidRDefault="0099422D" w:rsidP="0099422D">
      <w:pPr>
        <w:spacing w:line="360" w:lineRule="auto"/>
        <w:jc w:val="both"/>
        <w:rPr>
          <w:rFonts w:ascii="Times New Roman" w:hAnsi="Times New Roman" w:cs="Times New Roman"/>
          <w:sz w:val="24"/>
          <w:szCs w:val="24"/>
        </w:rPr>
      </w:pPr>
      <w:r w:rsidRPr="0099422D">
        <w:rPr>
          <w:rFonts w:ascii="Times New Roman" w:hAnsi="Times New Roman" w:cs="Times New Roman"/>
          <w:sz w:val="24"/>
          <w:szCs w:val="24"/>
        </w:rPr>
        <w:t>Kotter's Eight-Step Plan provides a completer and more useful framework for putting organisational transformation into practice. It places a strong focus on the structure of change, leadership, communication, urgency, and quick achievements. Because Tesla wanted significant change in a highly competitive and quickly shifting market, this model is particularly important to the firm.</w:t>
      </w:r>
    </w:p>
    <w:p w14:paraId="4F312F84" w14:textId="71D612FF" w:rsidR="00C27AF8" w:rsidRDefault="00C27AF8" w:rsidP="0099422D">
      <w:pPr>
        <w:spacing w:line="360" w:lineRule="auto"/>
        <w:jc w:val="both"/>
        <w:rPr>
          <w:rFonts w:ascii="Times New Roman" w:hAnsi="Times New Roman" w:cs="Times New Roman"/>
          <w:sz w:val="24"/>
          <w:szCs w:val="24"/>
        </w:rPr>
      </w:pPr>
      <w:r w:rsidRPr="00C27AF8">
        <w:rPr>
          <w:rFonts w:ascii="Times New Roman" w:hAnsi="Times New Roman" w:cs="Times New Roman"/>
          <w:sz w:val="24"/>
          <w:szCs w:val="24"/>
        </w:rPr>
        <w:t xml:space="preserve">By addressing environmental issues, governmental pressure, and growing customer demand for electric vehicles, Tesla generated </w:t>
      </w:r>
      <w:r w:rsidRPr="0087391D">
        <w:rPr>
          <w:rFonts w:ascii="Times New Roman" w:hAnsi="Times New Roman" w:cs="Times New Roman"/>
          <w:i/>
          <w:iCs/>
          <w:sz w:val="24"/>
          <w:szCs w:val="24"/>
        </w:rPr>
        <w:t>urgency</w:t>
      </w:r>
      <w:r w:rsidRPr="00C27AF8">
        <w:rPr>
          <w:rFonts w:ascii="Times New Roman" w:hAnsi="Times New Roman" w:cs="Times New Roman"/>
          <w:sz w:val="24"/>
          <w:szCs w:val="24"/>
        </w:rPr>
        <w:t>. The business realised that in order to maintain its market position, it had to act fast as the automotive sector was going through a significant transition. Tesla's public discussion on sustainability, innovation, and technical leadership has strengthened this perception of urgency.</w:t>
      </w:r>
    </w:p>
    <w:p w14:paraId="5D7E5C82" w14:textId="68B0F7E0" w:rsidR="0087391D" w:rsidRDefault="0087391D" w:rsidP="0099422D">
      <w:pPr>
        <w:spacing w:line="360" w:lineRule="auto"/>
        <w:jc w:val="both"/>
        <w:rPr>
          <w:rFonts w:ascii="Times New Roman" w:hAnsi="Times New Roman" w:cs="Times New Roman"/>
          <w:sz w:val="24"/>
          <w:szCs w:val="24"/>
        </w:rPr>
      </w:pPr>
      <w:r w:rsidRPr="0087391D">
        <w:rPr>
          <w:rFonts w:ascii="Times New Roman" w:hAnsi="Times New Roman" w:cs="Times New Roman"/>
          <w:sz w:val="24"/>
          <w:szCs w:val="24"/>
        </w:rPr>
        <w:t xml:space="preserve">Tesla's dependence on high-level management, engineering skills, and multidisciplinary decision-making to drive change is indicative of the second phase, creating a leading team. Tesla's reform strategy depends on a larger leadership team that is composed of executives, engineers, and operational managers who assist execution throughout the company, even if Elon Musk continues to be the major figure. The conversion of strategic aspiration into practical steps has been made possible by this </w:t>
      </w:r>
      <w:r w:rsidRPr="0087391D">
        <w:rPr>
          <w:rFonts w:ascii="Times New Roman" w:hAnsi="Times New Roman" w:cs="Times New Roman"/>
          <w:i/>
          <w:iCs/>
          <w:sz w:val="24"/>
          <w:szCs w:val="24"/>
        </w:rPr>
        <w:t>guiding team</w:t>
      </w:r>
      <w:r w:rsidR="008F03CC">
        <w:rPr>
          <w:rFonts w:ascii="Times New Roman" w:hAnsi="Times New Roman" w:cs="Times New Roman"/>
          <w:i/>
          <w:iCs/>
          <w:sz w:val="24"/>
          <w:szCs w:val="24"/>
        </w:rPr>
        <w:t xml:space="preserve"> </w:t>
      </w:r>
      <w:r w:rsidR="003435D8" w:rsidRPr="003435D8">
        <w:rPr>
          <w:rFonts w:ascii="Times New Roman" w:hAnsi="Times New Roman" w:cs="Times New Roman"/>
          <w:sz w:val="24"/>
          <w:szCs w:val="24"/>
        </w:rPr>
        <w:t>(Money, 2026)</w:t>
      </w:r>
      <w:r w:rsidRPr="003435D8">
        <w:rPr>
          <w:rFonts w:ascii="Times New Roman" w:hAnsi="Times New Roman" w:cs="Times New Roman"/>
          <w:sz w:val="24"/>
          <w:szCs w:val="24"/>
        </w:rPr>
        <w:t>.</w:t>
      </w:r>
    </w:p>
    <w:p w14:paraId="242D6103" w14:textId="484A7886" w:rsidR="0087391D" w:rsidRDefault="008F03CC" w:rsidP="0099422D">
      <w:pPr>
        <w:spacing w:line="360" w:lineRule="auto"/>
        <w:jc w:val="both"/>
        <w:rPr>
          <w:rFonts w:ascii="Times New Roman" w:hAnsi="Times New Roman" w:cs="Times New Roman"/>
          <w:sz w:val="24"/>
          <w:szCs w:val="24"/>
        </w:rPr>
      </w:pPr>
      <w:r w:rsidRPr="008F03CC">
        <w:rPr>
          <w:rFonts w:ascii="Times New Roman" w:hAnsi="Times New Roman" w:cs="Times New Roman"/>
          <w:color w:val="FFFFFF" w:themeColor="background1"/>
          <w:sz w:val="24"/>
          <w:szCs w:val="24"/>
        </w:rPr>
        <w:lastRenderedPageBreak/>
        <w:t>“</w:t>
      </w:r>
      <w:r w:rsidR="00C6210E" w:rsidRPr="00C6210E">
        <w:rPr>
          <w:rFonts w:ascii="Times New Roman" w:hAnsi="Times New Roman" w:cs="Times New Roman"/>
          <w:sz w:val="24"/>
          <w:szCs w:val="24"/>
        </w:rPr>
        <w:t xml:space="preserve">The goal behind Tesla's ambition was to expedite the global switch to sustainable energy. Artificial intelligence, autonomous vehicles, robots, and digital manufacturing have all been included to this </w:t>
      </w:r>
      <w:r w:rsidR="00C6210E" w:rsidRPr="00C6210E">
        <w:rPr>
          <w:rFonts w:ascii="Times New Roman" w:hAnsi="Times New Roman" w:cs="Times New Roman"/>
          <w:i/>
          <w:iCs/>
          <w:sz w:val="24"/>
          <w:szCs w:val="24"/>
        </w:rPr>
        <w:t>vision</w:t>
      </w:r>
      <w:r w:rsidR="00C6210E" w:rsidRPr="00C6210E">
        <w:rPr>
          <w:rFonts w:ascii="Times New Roman" w:hAnsi="Times New Roman" w:cs="Times New Roman"/>
          <w:sz w:val="24"/>
          <w:szCs w:val="24"/>
        </w:rPr>
        <w:t>. The mission covers more than just making cars; it presents Tesla as a technology-driven company that wants to transform energy, automated technology, and transportation. Employee and customer collaboration around a shared strategic goal has been facilitated by this clarity of vision.</w:t>
      </w:r>
    </w:p>
    <w:p w14:paraId="3C8902E2" w14:textId="2A18ABFF" w:rsidR="001D412C" w:rsidRDefault="005062EB" w:rsidP="0099422D">
      <w:pPr>
        <w:spacing w:line="360" w:lineRule="auto"/>
        <w:jc w:val="both"/>
        <w:rPr>
          <w:rFonts w:ascii="Times New Roman" w:hAnsi="Times New Roman" w:cs="Times New Roman"/>
          <w:sz w:val="24"/>
          <w:szCs w:val="24"/>
        </w:rPr>
      </w:pPr>
      <w:r w:rsidRPr="005062EB">
        <w:rPr>
          <w:rFonts w:ascii="Times New Roman" w:hAnsi="Times New Roman" w:cs="Times New Roman"/>
          <w:sz w:val="24"/>
          <w:szCs w:val="24"/>
        </w:rPr>
        <w:t xml:space="preserve">A key component of Tesla's change management strategy has been communicating for </w:t>
      </w:r>
      <w:r w:rsidRPr="005062EB">
        <w:rPr>
          <w:rFonts w:ascii="Times New Roman" w:hAnsi="Times New Roman" w:cs="Times New Roman"/>
          <w:i/>
          <w:iCs/>
          <w:sz w:val="24"/>
          <w:szCs w:val="24"/>
        </w:rPr>
        <w:t>buy-in</w:t>
      </w:r>
      <w:r w:rsidRPr="005062EB">
        <w:rPr>
          <w:rFonts w:ascii="Times New Roman" w:hAnsi="Times New Roman" w:cs="Times New Roman"/>
          <w:sz w:val="24"/>
          <w:szCs w:val="24"/>
        </w:rPr>
        <w:t>. The firm has communicated its strategic goals through public trials, AI Day events, investor reports, and product releases. By demonstrating that Tesla's transition is both intentional and possible to accomplish, these communication initiatives have contributed to the trust of workers, investors, and consumers. As a result, communication has been crucial in building support for change and lowering fear.</w:t>
      </w:r>
    </w:p>
    <w:p w14:paraId="4450A6EE" w14:textId="7B23D721" w:rsidR="005062EB" w:rsidRDefault="00D54492" w:rsidP="0099422D">
      <w:pPr>
        <w:spacing w:line="360" w:lineRule="auto"/>
        <w:jc w:val="both"/>
        <w:rPr>
          <w:rFonts w:ascii="Times New Roman" w:hAnsi="Times New Roman" w:cs="Times New Roman"/>
          <w:sz w:val="24"/>
          <w:szCs w:val="24"/>
        </w:rPr>
      </w:pPr>
      <w:r w:rsidRPr="00D54492">
        <w:rPr>
          <w:rFonts w:ascii="Times New Roman" w:hAnsi="Times New Roman" w:cs="Times New Roman"/>
          <w:sz w:val="24"/>
          <w:szCs w:val="24"/>
        </w:rPr>
        <w:t xml:space="preserve">By making investments in digital technologies and robotics Tesla has also </w:t>
      </w:r>
      <w:r w:rsidRPr="004615EE">
        <w:rPr>
          <w:rFonts w:ascii="Times New Roman" w:hAnsi="Times New Roman" w:cs="Times New Roman"/>
          <w:i/>
          <w:iCs/>
          <w:sz w:val="24"/>
          <w:szCs w:val="24"/>
        </w:rPr>
        <w:t>e</w:t>
      </w:r>
      <w:r w:rsidR="00963279" w:rsidRPr="004615EE">
        <w:rPr>
          <w:rFonts w:ascii="Times New Roman" w:hAnsi="Times New Roman" w:cs="Times New Roman"/>
          <w:i/>
          <w:iCs/>
          <w:sz w:val="24"/>
          <w:szCs w:val="24"/>
        </w:rPr>
        <w:t>mpowered</w:t>
      </w:r>
      <w:r w:rsidRPr="004615EE">
        <w:rPr>
          <w:rFonts w:ascii="Times New Roman" w:hAnsi="Times New Roman" w:cs="Times New Roman"/>
          <w:i/>
          <w:iCs/>
          <w:sz w:val="24"/>
          <w:szCs w:val="24"/>
        </w:rPr>
        <w:t xml:space="preserve"> actions</w:t>
      </w:r>
      <w:r w:rsidRPr="00D54492">
        <w:rPr>
          <w:rFonts w:ascii="Times New Roman" w:hAnsi="Times New Roman" w:cs="Times New Roman"/>
          <w:sz w:val="24"/>
          <w:szCs w:val="24"/>
        </w:rPr>
        <w:t>. These programs contributed to the organization's capacity to grow and eliminated obstacles to innovation. Tesla has made it possible for engineers and managers to participate to the change process more successfully by providing them with accessibility to the latest tools, information, and production capabilities. In an organization that places a high priority on fast and skilled problem-solving, self-determination has been especially crucial.</w:t>
      </w:r>
    </w:p>
    <w:p w14:paraId="7E497BF0" w14:textId="61E103FF" w:rsidR="009275F0" w:rsidRDefault="00D4282D" w:rsidP="0099422D">
      <w:pPr>
        <w:spacing w:line="360" w:lineRule="auto"/>
        <w:jc w:val="both"/>
        <w:rPr>
          <w:rFonts w:ascii="Times New Roman" w:hAnsi="Times New Roman" w:cs="Times New Roman"/>
          <w:sz w:val="24"/>
          <w:szCs w:val="24"/>
        </w:rPr>
      </w:pPr>
      <w:r w:rsidRPr="00D4282D">
        <w:rPr>
          <w:rFonts w:ascii="Times New Roman" w:hAnsi="Times New Roman" w:cs="Times New Roman"/>
          <w:sz w:val="24"/>
          <w:szCs w:val="24"/>
        </w:rPr>
        <w:t xml:space="preserve">With the Model 3's profitability, Gigafactory's' development, and its power continued growth, the corporation has achieved </w:t>
      </w:r>
      <w:r w:rsidRPr="00D4282D">
        <w:rPr>
          <w:rFonts w:ascii="Times New Roman" w:hAnsi="Times New Roman" w:cs="Times New Roman"/>
          <w:i/>
          <w:iCs/>
          <w:sz w:val="24"/>
          <w:szCs w:val="24"/>
        </w:rPr>
        <w:t>short-term wins</w:t>
      </w:r>
      <w:r w:rsidRPr="00D4282D">
        <w:rPr>
          <w:rFonts w:ascii="Times New Roman" w:hAnsi="Times New Roman" w:cs="Times New Roman"/>
          <w:sz w:val="24"/>
          <w:szCs w:val="24"/>
        </w:rPr>
        <w:t>. These successes have supported the motivation for more change and shown that Tesla's approach can produce noticeable outcomes. Employee optimism and investor trust have also been reinforced by short-term successes, which are crucial in a rapidly expanding setting.</w:t>
      </w:r>
    </w:p>
    <w:p w14:paraId="486F73AA" w14:textId="4E5A0584" w:rsidR="00D4282D" w:rsidRDefault="008E6782" w:rsidP="00360FA1">
      <w:pPr>
        <w:spacing w:line="360" w:lineRule="auto"/>
        <w:jc w:val="both"/>
        <w:rPr>
          <w:rFonts w:ascii="Times New Roman" w:hAnsi="Times New Roman" w:cs="Times New Roman"/>
          <w:sz w:val="24"/>
          <w:szCs w:val="24"/>
        </w:rPr>
      </w:pPr>
      <w:r w:rsidRPr="008E6782">
        <w:rPr>
          <w:rFonts w:ascii="Times New Roman" w:hAnsi="Times New Roman" w:cs="Times New Roman"/>
          <w:sz w:val="24"/>
          <w:szCs w:val="24"/>
        </w:rPr>
        <w:t xml:space="preserve">In its efforts for innovation, Tesla </w:t>
      </w:r>
      <w:r w:rsidRPr="00592F52">
        <w:rPr>
          <w:rFonts w:ascii="Times New Roman" w:hAnsi="Times New Roman" w:cs="Times New Roman"/>
          <w:i/>
          <w:iCs/>
          <w:sz w:val="24"/>
          <w:szCs w:val="24"/>
        </w:rPr>
        <w:t>hasn't</w:t>
      </w:r>
      <w:r w:rsidRPr="008E6782">
        <w:rPr>
          <w:rFonts w:ascii="Times New Roman" w:hAnsi="Times New Roman" w:cs="Times New Roman"/>
          <w:sz w:val="24"/>
          <w:szCs w:val="24"/>
        </w:rPr>
        <w:t xml:space="preserve"> </w:t>
      </w:r>
      <w:r w:rsidRPr="008E6782">
        <w:rPr>
          <w:rFonts w:ascii="Times New Roman" w:hAnsi="Times New Roman" w:cs="Times New Roman"/>
          <w:i/>
          <w:iCs/>
          <w:sz w:val="24"/>
          <w:szCs w:val="24"/>
        </w:rPr>
        <w:t>let up</w:t>
      </w:r>
      <w:r w:rsidRPr="008E6782">
        <w:rPr>
          <w:rFonts w:ascii="Times New Roman" w:hAnsi="Times New Roman" w:cs="Times New Roman"/>
          <w:sz w:val="24"/>
          <w:szCs w:val="24"/>
        </w:rPr>
        <w:t>. The corporation has continued to invest in new technology, enter new markets, and improve its production procedures rather than viewing change as a one-time initiative. The determination is indicative of a culture of strategic vision and constant growth. Tesla's ability to stay front of numerous rivals has been largely attributed to its commitment to keep moving forward</w:t>
      </w:r>
      <w:r w:rsidR="003514A2">
        <w:rPr>
          <w:rFonts w:ascii="Times New Roman" w:hAnsi="Times New Roman" w:cs="Times New Roman"/>
          <w:sz w:val="24"/>
          <w:szCs w:val="24"/>
        </w:rPr>
        <w:t xml:space="preserve"> </w:t>
      </w:r>
      <w:r w:rsidR="003514A2" w:rsidRPr="003514A2">
        <w:rPr>
          <w:rFonts w:ascii="Times New Roman" w:hAnsi="Times New Roman" w:cs="Times New Roman"/>
          <w:sz w:val="24"/>
          <w:szCs w:val="24"/>
        </w:rPr>
        <w:t>(Forbes, 2024)</w:t>
      </w:r>
      <w:r w:rsidRPr="008E6782">
        <w:rPr>
          <w:rFonts w:ascii="Times New Roman" w:hAnsi="Times New Roman" w:cs="Times New Roman"/>
          <w:sz w:val="24"/>
          <w:szCs w:val="24"/>
        </w:rPr>
        <w:t>.</w:t>
      </w:r>
      <w:r w:rsidR="008F03CC" w:rsidRPr="008F03CC">
        <w:rPr>
          <w:rFonts w:ascii="Times New Roman" w:hAnsi="Times New Roman" w:cs="Times New Roman"/>
          <w:color w:val="FFFFFF" w:themeColor="background1"/>
          <w:sz w:val="24"/>
          <w:szCs w:val="24"/>
        </w:rPr>
        <w:t>”</w:t>
      </w:r>
    </w:p>
    <w:p w14:paraId="52DC6F7C" w14:textId="77777777" w:rsidR="008F03CC" w:rsidRDefault="00360FA1" w:rsidP="00360FA1">
      <w:pPr>
        <w:spacing w:line="360" w:lineRule="auto"/>
        <w:jc w:val="both"/>
        <w:rPr>
          <w:rFonts w:ascii="Times New Roman" w:hAnsi="Times New Roman" w:cs="Times New Roman"/>
          <w:sz w:val="24"/>
          <w:szCs w:val="24"/>
        </w:rPr>
      </w:pPr>
      <w:r w:rsidRPr="00360FA1">
        <w:rPr>
          <w:rFonts w:ascii="Times New Roman" w:hAnsi="Times New Roman" w:cs="Times New Roman"/>
          <w:sz w:val="24"/>
          <w:szCs w:val="24"/>
        </w:rPr>
        <w:t xml:space="preserve">Lastly, by incorporating creativity, speed, and experiments into its organisational environment, Tesla has attempted to </w:t>
      </w:r>
      <w:r w:rsidRPr="00360FA1">
        <w:rPr>
          <w:rFonts w:ascii="Times New Roman" w:hAnsi="Times New Roman" w:cs="Times New Roman"/>
          <w:i/>
          <w:iCs/>
          <w:sz w:val="24"/>
          <w:szCs w:val="24"/>
        </w:rPr>
        <w:t>make change stick.</w:t>
      </w:r>
      <w:r w:rsidRPr="00360FA1">
        <w:rPr>
          <w:rFonts w:ascii="Times New Roman" w:hAnsi="Times New Roman" w:cs="Times New Roman"/>
          <w:sz w:val="24"/>
          <w:szCs w:val="24"/>
        </w:rPr>
        <w:t xml:space="preserve"> Uniform systems for production, regular software upgrades, and a focus on performance have all contributed to the organization of innovation.</w:t>
      </w:r>
    </w:p>
    <w:p w14:paraId="0CFAE39F" w14:textId="5C2D59D7" w:rsidR="00592F52" w:rsidRDefault="00360FA1" w:rsidP="00360FA1">
      <w:pPr>
        <w:spacing w:line="360" w:lineRule="auto"/>
        <w:jc w:val="both"/>
        <w:rPr>
          <w:rFonts w:ascii="Times New Roman" w:hAnsi="Times New Roman" w:cs="Times New Roman"/>
          <w:sz w:val="24"/>
          <w:szCs w:val="24"/>
        </w:rPr>
      </w:pPr>
      <w:r w:rsidRPr="00360FA1">
        <w:rPr>
          <w:rFonts w:ascii="Times New Roman" w:hAnsi="Times New Roman" w:cs="Times New Roman"/>
          <w:sz w:val="24"/>
          <w:szCs w:val="24"/>
        </w:rPr>
        <w:lastRenderedPageBreak/>
        <w:t>By doing this, Tesla has gone past immediate change and established a culture that accepts and tolerates change.</w:t>
      </w:r>
    </w:p>
    <w:p w14:paraId="3F05B28D" w14:textId="267417CD" w:rsidR="00D470AD" w:rsidRPr="00D470AD" w:rsidRDefault="00C11A7D" w:rsidP="00C11A7D">
      <w:pPr>
        <w:spacing w:line="360" w:lineRule="auto"/>
        <w:jc w:val="both"/>
        <w:rPr>
          <w:rFonts w:ascii="Times New Roman" w:hAnsi="Times New Roman" w:cs="Times New Roman"/>
          <w:sz w:val="24"/>
          <w:szCs w:val="24"/>
        </w:rPr>
      </w:pPr>
      <w:r w:rsidRPr="00C11A7D">
        <w:rPr>
          <w:rFonts w:ascii="Times New Roman" w:hAnsi="Times New Roman" w:cs="Times New Roman"/>
          <w:sz w:val="24"/>
          <w:szCs w:val="24"/>
        </w:rPr>
        <w:t>With all factors considered, Kotter's model provides a very useful understanding of Tesla's change management as it highlights the need of urgency, leadership, communication, and cultural support.</w:t>
      </w:r>
    </w:p>
    <w:p w14:paraId="5AC56D60" w14:textId="2D9B1232" w:rsidR="00D470AD" w:rsidRDefault="00673BE6" w:rsidP="00D470AD">
      <w:pPr>
        <w:pStyle w:val="Heading2"/>
      </w:pPr>
      <w:bookmarkStart w:id="10" w:name="_Toc236302868"/>
      <w:r w:rsidRPr="006F1C5B">
        <w:rPr>
          <w:rFonts w:ascii="Times New Roman" w:hAnsi="Times New Roman" w:cs="Times New Roman"/>
          <w:noProof/>
          <w:sz w:val="24"/>
          <w:szCs w:val="24"/>
        </w:rPr>
        <w:drawing>
          <wp:anchor distT="0" distB="0" distL="114300" distR="114300" simplePos="0" relativeHeight="251659266" behindDoc="0" locked="0" layoutInCell="1" allowOverlap="1" wp14:anchorId="4912A5D7" wp14:editId="7B28C052">
            <wp:simplePos x="0" y="0"/>
            <wp:positionH relativeFrom="margin">
              <wp:align>left</wp:align>
            </wp:positionH>
            <wp:positionV relativeFrom="paragraph">
              <wp:posOffset>320040</wp:posOffset>
            </wp:positionV>
            <wp:extent cx="2852420" cy="2057400"/>
            <wp:effectExtent l="0" t="0" r="5080" b="0"/>
            <wp:wrapSquare wrapText="bothSides"/>
            <wp:docPr id="798434010" name="Picture 1" descr="The Dimensions of Strategic Change. Source: Andrew Pettigrew, Richar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Dimensions of Strategic Change. Source: Andrew Pettigrew, Richard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62267" cy="206427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470AD" w:rsidRPr="00D470AD">
        <w:t>Pettigrew’s Context-Content-Process Model</w:t>
      </w:r>
      <w:bookmarkEnd w:id="10"/>
    </w:p>
    <w:p w14:paraId="002A2E34" w14:textId="3CEA8EBE" w:rsidR="00C11A7D" w:rsidRDefault="006F1C5B" w:rsidP="006F1C5B">
      <w:pPr>
        <w:spacing w:line="360" w:lineRule="auto"/>
        <w:jc w:val="both"/>
        <w:rPr>
          <w:rFonts w:ascii="Times New Roman" w:hAnsi="Times New Roman" w:cs="Times New Roman"/>
          <w:sz w:val="24"/>
          <w:szCs w:val="24"/>
        </w:rPr>
      </w:pPr>
      <w:r w:rsidRPr="006F1C5B">
        <w:rPr>
          <w:rFonts w:ascii="Times New Roman" w:hAnsi="Times New Roman" w:cs="Times New Roman"/>
          <w:sz w:val="24"/>
          <w:szCs w:val="24"/>
        </w:rPr>
        <w:t>By analysing three related factors—context, content, and process—Pettigrew's approach offers a more comprehensive and dynamic view of organisational transformation. Pettigrew's framework highlights that change must be understood in connection to the context in which it happens, the purpose of the change itself, and the manner it is carried out over time, in contrast to models that only focus on phases or steps</w:t>
      </w:r>
      <w:r w:rsidR="00752ECD">
        <w:rPr>
          <w:rFonts w:ascii="Times New Roman" w:hAnsi="Times New Roman" w:cs="Times New Roman"/>
          <w:sz w:val="24"/>
          <w:szCs w:val="24"/>
        </w:rPr>
        <w:t xml:space="preserve"> </w:t>
      </w:r>
      <w:r w:rsidR="003C3A00" w:rsidRPr="003C3A00">
        <w:rPr>
          <w:rFonts w:ascii="Times New Roman" w:hAnsi="Times New Roman" w:cs="Times New Roman"/>
          <w:sz w:val="24"/>
          <w:szCs w:val="24"/>
        </w:rPr>
        <w:t>(Jonge, 2026)</w:t>
      </w:r>
      <w:r w:rsidRPr="006F1C5B">
        <w:rPr>
          <w:rFonts w:ascii="Times New Roman" w:hAnsi="Times New Roman" w:cs="Times New Roman"/>
          <w:sz w:val="24"/>
          <w:szCs w:val="24"/>
        </w:rPr>
        <w:t>.</w:t>
      </w:r>
    </w:p>
    <w:p w14:paraId="2A76A666" w14:textId="52F3E739" w:rsidR="00673BE6" w:rsidRDefault="00235CCB" w:rsidP="006F1C5B">
      <w:pPr>
        <w:spacing w:line="360" w:lineRule="auto"/>
        <w:jc w:val="both"/>
        <w:rPr>
          <w:rFonts w:ascii="Times New Roman" w:hAnsi="Times New Roman" w:cs="Times New Roman"/>
          <w:sz w:val="24"/>
          <w:szCs w:val="24"/>
        </w:rPr>
      </w:pPr>
      <w:r w:rsidRPr="00235CCB">
        <w:rPr>
          <w:rFonts w:ascii="Times New Roman" w:hAnsi="Times New Roman" w:cs="Times New Roman"/>
          <w:sz w:val="24"/>
          <w:szCs w:val="24"/>
        </w:rPr>
        <w:t xml:space="preserve">Because Tesla works in an atmosphere influenced by digital instability, environmental rules, global rivalry, and changing customer expectations, the </w:t>
      </w:r>
      <w:r w:rsidRPr="00262880">
        <w:rPr>
          <w:rFonts w:ascii="Times New Roman" w:hAnsi="Times New Roman" w:cs="Times New Roman"/>
          <w:i/>
          <w:iCs/>
          <w:sz w:val="24"/>
          <w:szCs w:val="24"/>
        </w:rPr>
        <w:t>context</w:t>
      </w:r>
      <w:r w:rsidRPr="00235CCB">
        <w:rPr>
          <w:rFonts w:ascii="Times New Roman" w:hAnsi="Times New Roman" w:cs="Times New Roman"/>
          <w:sz w:val="24"/>
          <w:szCs w:val="24"/>
        </w:rPr>
        <w:t xml:space="preserve"> dimension is extremely significant to the firm. Both possibilities and risks have been brought about by these external factors, requiring constant adaptation from Tesla. Despite manufacturing delays and leadership obligation created limits, Tesla's innovative culture, strong leadership, and integrated structure have enabled transformation internally. Because it acknowledges that change is impacted by both internal and external factors rather than just strategy, Pettigrew's approach is helpful.</w:t>
      </w:r>
    </w:p>
    <w:p w14:paraId="2BFE11B2" w14:textId="0469B0A6" w:rsidR="00235CCB" w:rsidRDefault="00D75303" w:rsidP="006F1C5B">
      <w:pPr>
        <w:spacing w:line="360" w:lineRule="auto"/>
        <w:jc w:val="both"/>
        <w:rPr>
          <w:rFonts w:ascii="Times New Roman" w:hAnsi="Times New Roman" w:cs="Times New Roman"/>
          <w:sz w:val="24"/>
          <w:szCs w:val="24"/>
        </w:rPr>
      </w:pPr>
      <w:r w:rsidRPr="00D75303">
        <w:rPr>
          <w:rFonts w:ascii="Times New Roman" w:hAnsi="Times New Roman" w:cs="Times New Roman"/>
          <w:sz w:val="24"/>
          <w:szCs w:val="24"/>
        </w:rPr>
        <w:t xml:space="preserve">The </w:t>
      </w:r>
      <w:r w:rsidRPr="003E65E3">
        <w:rPr>
          <w:rFonts w:ascii="Times New Roman" w:hAnsi="Times New Roman" w:cs="Times New Roman"/>
          <w:i/>
          <w:iCs/>
          <w:sz w:val="24"/>
          <w:szCs w:val="24"/>
        </w:rPr>
        <w:t>content</w:t>
      </w:r>
      <w:r w:rsidRPr="00D75303">
        <w:rPr>
          <w:rFonts w:ascii="Times New Roman" w:hAnsi="Times New Roman" w:cs="Times New Roman"/>
          <w:sz w:val="24"/>
          <w:szCs w:val="24"/>
        </w:rPr>
        <w:t xml:space="preserve"> component describes what is truly happening. The introduction of AI-driven vehicle production, the development of self-driving systems, robots, the transformation of Tesla from a car manufacturer to a technologically advanced transportation and energy firm are some examples of the content of change. These developments are organisational, technical, and planned in character. Pettigrew's approach clarifies that Tesla's transformation includes several linked changes throughout the company rather than being restricted to a single project.</w:t>
      </w:r>
    </w:p>
    <w:p w14:paraId="50D4144D" w14:textId="126C0272" w:rsidR="00876A02" w:rsidRDefault="00876A02" w:rsidP="006F1C5B">
      <w:pPr>
        <w:spacing w:line="360" w:lineRule="auto"/>
        <w:jc w:val="both"/>
        <w:rPr>
          <w:rFonts w:ascii="Times New Roman" w:hAnsi="Times New Roman" w:cs="Times New Roman"/>
          <w:sz w:val="24"/>
          <w:szCs w:val="24"/>
        </w:rPr>
      </w:pPr>
      <w:r w:rsidRPr="00876A02">
        <w:rPr>
          <w:rFonts w:ascii="Times New Roman" w:hAnsi="Times New Roman" w:cs="Times New Roman"/>
          <w:sz w:val="24"/>
          <w:szCs w:val="24"/>
        </w:rPr>
        <w:t xml:space="preserve">The </w:t>
      </w:r>
      <w:r w:rsidRPr="003E65E3">
        <w:rPr>
          <w:rFonts w:ascii="Times New Roman" w:hAnsi="Times New Roman" w:cs="Times New Roman"/>
          <w:i/>
          <w:iCs/>
          <w:sz w:val="24"/>
          <w:szCs w:val="24"/>
        </w:rPr>
        <w:t>process</w:t>
      </w:r>
      <w:r w:rsidRPr="00876A02">
        <w:rPr>
          <w:rFonts w:ascii="Times New Roman" w:hAnsi="Times New Roman" w:cs="Times New Roman"/>
          <w:sz w:val="24"/>
          <w:szCs w:val="24"/>
        </w:rPr>
        <w:t xml:space="preserve"> aspect is concerned with how change develops over time.</w:t>
      </w:r>
      <w:r w:rsidR="00476F97">
        <w:rPr>
          <w:rFonts w:ascii="Times New Roman" w:hAnsi="Times New Roman" w:cs="Times New Roman"/>
          <w:sz w:val="24"/>
          <w:szCs w:val="24"/>
        </w:rPr>
        <w:t xml:space="preserve"> </w:t>
      </w:r>
      <w:r w:rsidR="00476F97" w:rsidRPr="00476F97">
        <w:rPr>
          <w:rFonts w:ascii="Times New Roman" w:hAnsi="Times New Roman" w:cs="Times New Roman"/>
          <w:sz w:val="24"/>
          <w:szCs w:val="24"/>
        </w:rPr>
        <w:t>In certain ways</w:t>
      </w:r>
      <w:r w:rsidRPr="00876A02">
        <w:rPr>
          <w:rFonts w:ascii="Times New Roman" w:hAnsi="Times New Roman" w:cs="Times New Roman"/>
          <w:sz w:val="24"/>
          <w:szCs w:val="24"/>
        </w:rPr>
        <w:t xml:space="preserve">, Tesla's transition has been slow, while in others, it has happened quickly. For instance, the business has rapidly adopted new technology, but it has also had to increase production, improve </w:t>
      </w:r>
      <w:r w:rsidRPr="00876A02">
        <w:rPr>
          <w:rFonts w:ascii="Times New Roman" w:hAnsi="Times New Roman" w:cs="Times New Roman"/>
          <w:sz w:val="24"/>
          <w:szCs w:val="24"/>
        </w:rPr>
        <w:lastRenderedPageBreak/>
        <w:t>manufacturing procedures, and handle regulatory inspections over time. Because Pettigrew's model highlights the repetitive and dynamic character of change, it is especially useful in this situation. Instead of just implementing a change and moving on, Tesla continually develops, adapts, and modifies its approach in response to feedback and changes in the environment.</w:t>
      </w:r>
    </w:p>
    <w:p w14:paraId="4D8DE586" w14:textId="524E31D9" w:rsidR="00D470AD" w:rsidRPr="006F1C5B" w:rsidRDefault="00900915" w:rsidP="00900915">
      <w:pPr>
        <w:spacing w:line="360" w:lineRule="auto"/>
        <w:jc w:val="both"/>
        <w:rPr>
          <w:rFonts w:ascii="Times New Roman" w:hAnsi="Times New Roman" w:cs="Times New Roman"/>
          <w:sz w:val="24"/>
          <w:szCs w:val="24"/>
        </w:rPr>
      </w:pPr>
      <w:r w:rsidRPr="00900915">
        <w:rPr>
          <w:rFonts w:ascii="Times New Roman" w:hAnsi="Times New Roman" w:cs="Times New Roman"/>
          <w:sz w:val="24"/>
          <w:szCs w:val="24"/>
        </w:rPr>
        <w:t>Because Pettigrew's approach captures the variety of change in a fast-paced, innovative organization, it is particularly suitable for Tesla. It illustrates how context, content, and process work together, going beyond a straightforward perspective on change. This makes it an effective analysis tool for evaluating Tesla's evolution, especially with regard to digitalisation, use of AI, and strategic orientation.</w:t>
      </w:r>
    </w:p>
    <w:p w14:paraId="7B2C0B16" w14:textId="74C7548D" w:rsidR="009F6B28" w:rsidRDefault="00DC5999" w:rsidP="00AE6D18">
      <w:pPr>
        <w:pStyle w:val="Heading1"/>
        <w:spacing w:line="360" w:lineRule="auto"/>
      </w:pPr>
      <w:bookmarkStart w:id="11" w:name="_Toc236302869"/>
      <w:r w:rsidRPr="00DC5999">
        <w:t>L</w:t>
      </w:r>
      <w:r w:rsidR="007D4F66">
        <w:t>EDEARSHIP, ORGANISATIONAL CULTURE AND CHANGE MANAGEMENT</w:t>
      </w:r>
      <w:bookmarkEnd w:id="11"/>
    </w:p>
    <w:p w14:paraId="0C1313D0" w14:textId="57274DAF" w:rsidR="00086F0B" w:rsidRPr="00143153" w:rsidRDefault="00086F0B" w:rsidP="00143153">
      <w:pPr>
        <w:spacing w:line="360" w:lineRule="auto"/>
        <w:jc w:val="both"/>
        <w:rPr>
          <w:rFonts w:ascii="Times New Roman" w:hAnsi="Times New Roman" w:cs="Times New Roman"/>
          <w:sz w:val="24"/>
          <w:szCs w:val="24"/>
        </w:rPr>
      </w:pPr>
      <w:r w:rsidRPr="00143153">
        <w:rPr>
          <w:rFonts w:ascii="Times New Roman" w:hAnsi="Times New Roman" w:cs="Times New Roman"/>
          <w:sz w:val="24"/>
          <w:szCs w:val="24"/>
        </w:rPr>
        <w:t>Tesla's change strategy has benefited from transformational leadership by developing a strong sense of urgency and goal. Workers are advised to question expectations, think inventively, and support long-term innovation. As a result, Tesla has been able to keep its standing as one of the most innovative businesses in the world. The company's desire to invest in innovative technologies before they become widely used has also been strengthened by the leadership style.</w:t>
      </w:r>
      <w:r w:rsidR="00143153">
        <w:rPr>
          <w:rFonts w:ascii="Times New Roman" w:hAnsi="Times New Roman" w:cs="Times New Roman"/>
          <w:sz w:val="24"/>
          <w:szCs w:val="24"/>
        </w:rPr>
        <w:t xml:space="preserve"> </w:t>
      </w:r>
      <w:r w:rsidRPr="00143153">
        <w:rPr>
          <w:rFonts w:ascii="Times New Roman" w:hAnsi="Times New Roman" w:cs="Times New Roman"/>
          <w:sz w:val="24"/>
          <w:szCs w:val="24"/>
        </w:rPr>
        <w:t>But there are disadvantages to Tesla's management approach as well. The company has come under fire for its excessively centralised management of decisions, extended workdays, and high-performance expectations</w:t>
      </w:r>
      <w:r w:rsidR="005C03B6">
        <w:rPr>
          <w:rFonts w:ascii="Times New Roman" w:hAnsi="Times New Roman" w:cs="Times New Roman"/>
          <w:sz w:val="24"/>
          <w:szCs w:val="24"/>
        </w:rPr>
        <w:t xml:space="preserve"> </w:t>
      </w:r>
      <w:r w:rsidR="005C03B6" w:rsidRPr="005C03B6">
        <w:rPr>
          <w:rFonts w:ascii="Times New Roman" w:hAnsi="Times New Roman" w:cs="Times New Roman"/>
          <w:sz w:val="24"/>
          <w:szCs w:val="24"/>
        </w:rPr>
        <w:t>(Byrne, 2025)</w:t>
      </w:r>
      <w:r w:rsidRPr="00143153">
        <w:rPr>
          <w:rFonts w:ascii="Times New Roman" w:hAnsi="Times New Roman" w:cs="Times New Roman"/>
          <w:sz w:val="24"/>
          <w:szCs w:val="24"/>
        </w:rPr>
        <w:t>. These elements may raise staff turnover, lower morale, and cause stress. Additionally, because Elon Musk controls the company's overall strategy, Tesla's dependency on him presents a series of concern. In times of fast expansion, this concentration of leadership authority may be beneficial, but over time, it may also weaken organisational durability.</w:t>
      </w:r>
    </w:p>
    <w:p w14:paraId="53D1F384" w14:textId="3B63AC9A" w:rsidR="00086F0B" w:rsidRPr="00143153" w:rsidRDefault="00F33490" w:rsidP="00143153">
      <w:pPr>
        <w:spacing w:line="360" w:lineRule="auto"/>
        <w:jc w:val="both"/>
        <w:rPr>
          <w:rFonts w:ascii="Times New Roman" w:hAnsi="Times New Roman" w:cs="Times New Roman"/>
          <w:sz w:val="24"/>
          <w:szCs w:val="24"/>
        </w:rPr>
      </w:pPr>
      <w:r w:rsidRPr="00143153">
        <w:rPr>
          <w:rFonts w:ascii="Times New Roman" w:hAnsi="Times New Roman" w:cs="Times New Roman"/>
          <w:sz w:val="24"/>
          <w:szCs w:val="24"/>
        </w:rPr>
        <w:t>The organisational culture of Tesla has had a significant impact on how transformation is handled. Creativity, rapidity, responsibility, experimenting, and focus on client solutions are all highlighted in the company's culture. Workers are expected to operate in a fast-paced setting where quick thinking is appreciated. Tesla's capacity to rapidly adapt to market changes, technology instability, and ongoing operational improvement has been assisted by this culture.</w:t>
      </w:r>
    </w:p>
    <w:p w14:paraId="76337AE4" w14:textId="07BFB1E2" w:rsidR="00F33490" w:rsidRPr="00143153" w:rsidRDefault="00F33490" w:rsidP="004C7261">
      <w:pPr>
        <w:spacing w:line="360" w:lineRule="auto"/>
        <w:jc w:val="both"/>
        <w:rPr>
          <w:rFonts w:ascii="Times New Roman" w:hAnsi="Times New Roman" w:cs="Times New Roman"/>
          <w:sz w:val="24"/>
          <w:szCs w:val="24"/>
        </w:rPr>
      </w:pPr>
      <w:r w:rsidRPr="00143153">
        <w:rPr>
          <w:rFonts w:ascii="Times New Roman" w:hAnsi="Times New Roman" w:cs="Times New Roman"/>
          <w:sz w:val="24"/>
          <w:szCs w:val="24"/>
        </w:rPr>
        <w:t xml:space="preserve">However, Tesla's culture may provide difficulties. Employee tiredness, internal conflict, and reaction to future change may result from a constant focus on performance and speed. This </w:t>
      </w:r>
      <w:r w:rsidRPr="00143153">
        <w:rPr>
          <w:rFonts w:ascii="Times New Roman" w:hAnsi="Times New Roman" w:cs="Times New Roman"/>
          <w:sz w:val="24"/>
          <w:szCs w:val="24"/>
        </w:rPr>
        <w:lastRenderedPageBreak/>
        <w:t>means that even while Tesla's culture has played a significant role in facilitating change, it has to be supported by a greater focus on employee health, communication, and organisational stability.</w:t>
      </w:r>
      <w:r w:rsidR="00143153">
        <w:rPr>
          <w:rFonts w:ascii="Times New Roman" w:hAnsi="Times New Roman" w:cs="Times New Roman"/>
          <w:sz w:val="24"/>
          <w:szCs w:val="24"/>
        </w:rPr>
        <w:t xml:space="preserve"> </w:t>
      </w:r>
      <w:r w:rsidR="00143153" w:rsidRPr="00143153">
        <w:rPr>
          <w:rFonts w:ascii="Times New Roman" w:hAnsi="Times New Roman" w:cs="Times New Roman"/>
          <w:sz w:val="24"/>
          <w:szCs w:val="24"/>
        </w:rPr>
        <w:t>Strategic transformation has been supported by Tesla's management and culture. Strategy has come from creative leadership, and implementation has been made possible by a culture of high performance</w:t>
      </w:r>
      <w:r w:rsidR="004C7261">
        <w:rPr>
          <w:rFonts w:ascii="Times New Roman" w:hAnsi="Times New Roman" w:cs="Times New Roman"/>
          <w:sz w:val="24"/>
          <w:szCs w:val="24"/>
        </w:rPr>
        <w:t xml:space="preserve"> </w:t>
      </w:r>
      <w:r w:rsidR="004C7261" w:rsidRPr="004C7261">
        <w:rPr>
          <w:rFonts w:ascii="Times New Roman" w:hAnsi="Times New Roman" w:cs="Times New Roman"/>
          <w:sz w:val="24"/>
          <w:szCs w:val="24"/>
        </w:rPr>
        <w:t>(Muinde, n.d.)</w:t>
      </w:r>
      <w:r w:rsidR="00143153" w:rsidRPr="00143153">
        <w:rPr>
          <w:rFonts w:ascii="Times New Roman" w:hAnsi="Times New Roman" w:cs="Times New Roman"/>
          <w:sz w:val="24"/>
          <w:szCs w:val="24"/>
        </w:rPr>
        <w:t>. However, if the organization wants to continue managing change successfully in the long run, it must make sure that their culture is durable.</w:t>
      </w:r>
    </w:p>
    <w:p w14:paraId="06AE7A0F" w14:textId="53BD9F0C" w:rsidR="009F6B28" w:rsidRDefault="00E763C7" w:rsidP="00AE6D18">
      <w:pPr>
        <w:pStyle w:val="Heading1"/>
        <w:spacing w:line="360" w:lineRule="auto"/>
      </w:pPr>
      <w:bookmarkStart w:id="12" w:name="_Toc236302870"/>
      <w:r w:rsidRPr="00E763C7">
        <w:t>P</w:t>
      </w:r>
      <w:r w:rsidR="0062632C">
        <w:t>ROPOSED CHANGE MANAGEMENT PLAN</w:t>
      </w:r>
      <w:bookmarkEnd w:id="12"/>
    </w:p>
    <w:p w14:paraId="2341806F" w14:textId="77777777" w:rsidR="00AD795D" w:rsidRPr="00AD795D" w:rsidRDefault="00AD795D" w:rsidP="00AD795D">
      <w:pPr>
        <w:spacing w:line="360" w:lineRule="auto"/>
        <w:jc w:val="both"/>
        <w:rPr>
          <w:rFonts w:ascii="Times New Roman" w:hAnsi="Times New Roman" w:cs="Times New Roman"/>
          <w:sz w:val="24"/>
          <w:szCs w:val="24"/>
        </w:rPr>
      </w:pPr>
      <w:r w:rsidRPr="00AD795D">
        <w:rPr>
          <w:rFonts w:ascii="Times New Roman" w:hAnsi="Times New Roman" w:cs="Times New Roman"/>
          <w:sz w:val="24"/>
          <w:szCs w:val="24"/>
        </w:rPr>
        <w:t>Tesla should put in place a Generative Artificial Intelligence Production System for the whole company to keep its market position. This suggested modification would include AI into engineering procedures, customer service, administrative duties, and industrial operations. The effort intends to increase operational efficiency throughout the organization, automate repetitive operations, and improve decision-making.</w:t>
      </w:r>
    </w:p>
    <w:p w14:paraId="64AB075E" w14:textId="0FA2B445" w:rsidR="00AD795D" w:rsidRPr="00AD795D" w:rsidRDefault="00AD795D" w:rsidP="00AD795D">
      <w:pPr>
        <w:spacing w:line="360" w:lineRule="auto"/>
        <w:jc w:val="both"/>
        <w:rPr>
          <w:rFonts w:ascii="Times New Roman" w:hAnsi="Times New Roman" w:cs="Times New Roman"/>
          <w:sz w:val="24"/>
          <w:szCs w:val="24"/>
        </w:rPr>
      </w:pPr>
      <w:r w:rsidRPr="00AD795D">
        <w:rPr>
          <w:rFonts w:ascii="Times New Roman" w:hAnsi="Times New Roman" w:cs="Times New Roman"/>
          <w:sz w:val="24"/>
          <w:szCs w:val="24"/>
        </w:rPr>
        <w:t>Given that Tesla currently operates in a highly digitised environment and has shown an availability to accept the latest innovations, the suggested change is especially important. Building on this base, a generative AI platform would facilitate quicker, data-driven decision-making, increase internal efficiency, and minimise manual labour. Additionally, it would improve Tesla's competitiveness in a market where digital capabilities are starting to matter just as much as production volume.</w:t>
      </w:r>
    </w:p>
    <w:p w14:paraId="50BF1B8F" w14:textId="07D90893" w:rsidR="00E763C7" w:rsidRDefault="00E763C7" w:rsidP="00AE6D18">
      <w:pPr>
        <w:pStyle w:val="Heading2"/>
        <w:spacing w:line="360" w:lineRule="auto"/>
      </w:pPr>
      <w:bookmarkStart w:id="13" w:name="_Toc236302871"/>
      <w:r w:rsidRPr="0012168C">
        <w:t>Objectives of the Change</w:t>
      </w:r>
      <w:bookmarkEnd w:id="13"/>
    </w:p>
    <w:p w14:paraId="547B9093" w14:textId="661243E1" w:rsidR="00AD795D" w:rsidRDefault="00AD795D" w:rsidP="00AD795D">
      <w:pPr>
        <w:spacing w:line="360" w:lineRule="auto"/>
        <w:jc w:val="both"/>
        <w:rPr>
          <w:rFonts w:ascii="Times New Roman" w:hAnsi="Times New Roman" w:cs="Times New Roman"/>
          <w:sz w:val="24"/>
          <w:szCs w:val="24"/>
        </w:rPr>
      </w:pPr>
      <w:r w:rsidRPr="00AD795D">
        <w:rPr>
          <w:rFonts w:ascii="Times New Roman" w:hAnsi="Times New Roman" w:cs="Times New Roman"/>
          <w:sz w:val="24"/>
          <w:szCs w:val="24"/>
        </w:rPr>
        <w:t>The program for transformation should be directed by measurable goals.</w:t>
      </w:r>
    </w:p>
    <w:tbl>
      <w:tblPr>
        <w:tblStyle w:val="TableGrid"/>
        <w:tblW w:w="0" w:type="auto"/>
        <w:tblLook w:val="04A0" w:firstRow="1" w:lastRow="0" w:firstColumn="1" w:lastColumn="0" w:noHBand="0" w:noVBand="1"/>
      </w:tblPr>
      <w:tblGrid>
        <w:gridCol w:w="4508"/>
        <w:gridCol w:w="4508"/>
      </w:tblGrid>
      <w:tr w:rsidR="00AD795D" w14:paraId="3684826C" w14:textId="77777777" w:rsidTr="00335914">
        <w:tc>
          <w:tcPr>
            <w:tcW w:w="4508" w:type="dxa"/>
            <w:shd w:val="clear" w:color="auto" w:fill="D1D1D1" w:themeFill="background2" w:themeFillShade="E6"/>
          </w:tcPr>
          <w:p w14:paraId="526AC0B6" w14:textId="388FF888" w:rsidR="00AD795D" w:rsidRPr="00AD795D" w:rsidRDefault="00AD795D" w:rsidP="00AD795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OBJECTIVE</w:t>
            </w:r>
          </w:p>
        </w:tc>
        <w:tc>
          <w:tcPr>
            <w:tcW w:w="4508" w:type="dxa"/>
            <w:shd w:val="clear" w:color="auto" w:fill="D1D1D1" w:themeFill="background2" w:themeFillShade="E6"/>
          </w:tcPr>
          <w:p w14:paraId="646FF7DB" w14:textId="219C9E14" w:rsidR="00AD795D" w:rsidRPr="00AD795D" w:rsidRDefault="00AD795D" w:rsidP="00AD795D">
            <w:pPr>
              <w:spacing w:line="360" w:lineRule="auto"/>
              <w:jc w:val="center"/>
              <w:rPr>
                <w:rFonts w:ascii="Times New Roman" w:hAnsi="Times New Roman" w:cs="Times New Roman"/>
                <w:b/>
                <w:bCs/>
                <w:sz w:val="24"/>
                <w:szCs w:val="24"/>
              </w:rPr>
            </w:pPr>
            <w:r w:rsidRPr="00AD795D">
              <w:rPr>
                <w:rFonts w:ascii="Times New Roman" w:hAnsi="Times New Roman" w:cs="Times New Roman"/>
                <w:b/>
                <w:bCs/>
                <w:sz w:val="24"/>
                <w:szCs w:val="24"/>
              </w:rPr>
              <w:t>TARGET</w:t>
            </w:r>
          </w:p>
        </w:tc>
      </w:tr>
      <w:tr w:rsidR="00AD795D" w14:paraId="5652176D" w14:textId="77777777" w:rsidTr="00AD795D">
        <w:tc>
          <w:tcPr>
            <w:tcW w:w="4508" w:type="dxa"/>
          </w:tcPr>
          <w:p w14:paraId="148C385D" w14:textId="0F47E904" w:rsidR="00AD795D" w:rsidRDefault="00AD795D" w:rsidP="00AD795D">
            <w:pPr>
              <w:spacing w:line="360" w:lineRule="auto"/>
              <w:jc w:val="both"/>
              <w:rPr>
                <w:rFonts w:ascii="Times New Roman" w:hAnsi="Times New Roman" w:cs="Times New Roman"/>
                <w:sz w:val="24"/>
                <w:szCs w:val="24"/>
              </w:rPr>
            </w:pPr>
            <w:r w:rsidRPr="00AD795D">
              <w:rPr>
                <w:rFonts w:ascii="Times New Roman" w:hAnsi="Times New Roman" w:cs="Times New Roman"/>
                <w:sz w:val="24"/>
                <w:szCs w:val="24"/>
              </w:rPr>
              <w:t>Minimise the amount of manual administrative tasks required</w:t>
            </w:r>
          </w:p>
        </w:tc>
        <w:tc>
          <w:tcPr>
            <w:tcW w:w="4508" w:type="dxa"/>
          </w:tcPr>
          <w:p w14:paraId="625AF411" w14:textId="0B7EC997" w:rsidR="00AD795D" w:rsidRDefault="00AD795D" w:rsidP="00AD795D">
            <w:pPr>
              <w:spacing w:line="360" w:lineRule="auto"/>
              <w:jc w:val="both"/>
              <w:rPr>
                <w:rFonts w:ascii="Times New Roman" w:hAnsi="Times New Roman" w:cs="Times New Roman"/>
                <w:sz w:val="24"/>
                <w:szCs w:val="24"/>
              </w:rPr>
            </w:pPr>
            <w:r w:rsidRPr="00AD795D">
              <w:rPr>
                <w:rFonts w:ascii="Times New Roman" w:hAnsi="Times New Roman" w:cs="Times New Roman"/>
                <w:sz w:val="24"/>
                <w:szCs w:val="24"/>
              </w:rPr>
              <w:t>30% decline in a year</w:t>
            </w:r>
          </w:p>
        </w:tc>
      </w:tr>
      <w:tr w:rsidR="00AD795D" w14:paraId="5D42A1F9" w14:textId="77777777" w:rsidTr="00AD795D">
        <w:tc>
          <w:tcPr>
            <w:tcW w:w="4508" w:type="dxa"/>
          </w:tcPr>
          <w:p w14:paraId="265995FA" w14:textId="5FC6DA76" w:rsidR="00AD795D" w:rsidRDefault="00AD795D" w:rsidP="00AD795D">
            <w:pPr>
              <w:spacing w:line="360" w:lineRule="auto"/>
              <w:jc w:val="both"/>
              <w:rPr>
                <w:rFonts w:ascii="Times New Roman" w:hAnsi="Times New Roman" w:cs="Times New Roman"/>
                <w:sz w:val="24"/>
                <w:szCs w:val="24"/>
              </w:rPr>
            </w:pPr>
            <w:r w:rsidRPr="00AD795D">
              <w:rPr>
                <w:rFonts w:ascii="Times New Roman" w:hAnsi="Times New Roman" w:cs="Times New Roman"/>
                <w:sz w:val="24"/>
                <w:szCs w:val="24"/>
              </w:rPr>
              <w:t>Increase production effectiveness</w:t>
            </w:r>
          </w:p>
        </w:tc>
        <w:tc>
          <w:tcPr>
            <w:tcW w:w="4508" w:type="dxa"/>
          </w:tcPr>
          <w:p w14:paraId="55DB6871" w14:textId="331EB696" w:rsidR="00AD795D" w:rsidRDefault="00AD795D" w:rsidP="00AD795D">
            <w:pPr>
              <w:spacing w:line="360" w:lineRule="auto"/>
              <w:jc w:val="both"/>
              <w:rPr>
                <w:rFonts w:ascii="Times New Roman" w:hAnsi="Times New Roman" w:cs="Times New Roman"/>
                <w:sz w:val="24"/>
                <w:szCs w:val="24"/>
              </w:rPr>
            </w:pPr>
            <w:r w:rsidRPr="00AD795D">
              <w:rPr>
                <w:rFonts w:ascii="Times New Roman" w:hAnsi="Times New Roman" w:cs="Times New Roman"/>
                <w:sz w:val="24"/>
                <w:szCs w:val="24"/>
              </w:rPr>
              <w:t>15% growth in a year</w:t>
            </w:r>
          </w:p>
        </w:tc>
      </w:tr>
      <w:tr w:rsidR="00AD795D" w14:paraId="358F9E49" w14:textId="77777777" w:rsidTr="00AD795D">
        <w:tc>
          <w:tcPr>
            <w:tcW w:w="4508" w:type="dxa"/>
          </w:tcPr>
          <w:p w14:paraId="604CAF03" w14:textId="69FD337A" w:rsidR="00AD795D" w:rsidRDefault="00AD795D" w:rsidP="00AD795D">
            <w:pPr>
              <w:spacing w:line="360" w:lineRule="auto"/>
              <w:jc w:val="both"/>
              <w:rPr>
                <w:rFonts w:ascii="Times New Roman" w:hAnsi="Times New Roman" w:cs="Times New Roman"/>
                <w:sz w:val="24"/>
                <w:szCs w:val="24"/>
              </w:rPr>
            </w:pPr>
            <w:r w:rsidRPr="00AD795D">
              <w:rPr>
                <w:rFonts w:ascii="Times New Roman" w:hAnsi="Times New Roman" w:cs="Times New Roman"/>
                <w:sz w:val="24"/>
                <w:szCs w:val="24"/>
              </w:rPr>
              <w:t>Cut down on operating expenses</w:t>
            </w:r>
          </w:p>
        </w:tc>
        <w:tc>
          <w:tcPr>
            <w:tcW w:w="4508" w:type="dxa"/>
          </w:tcPr>
          <w:p w14:paraId="78E2F2F5" w14:textId="183BFB0F" w:rsidR="00AD795D" w:rsidRDefault="00AD795D" w:rsidP="00AD795D">
            <w:pPr>
              <w:spacing w:line="360" w:lineRule="auto"/>
              <w:jc w:val="both"/>
              <w:rPr>
                <w:rFonts w:ascii="Times New Roman" w:hAnsi="Times New Roman" w:cs="Times New Roman"/>
                <w:sz w:val="24"/>
                <w:szCs w:val="24"/>
              </w:rPr>
            </w:pPr>
            <w:r w:rsidRPr="00AD795D">
              <w:rPr>
                <w:rFonts w:ascii="Times New Roman" w:hAnsi="Times New Roman" w:cs="Times New Roman"/>
                <w:sz w:val="24"/>
                <w:szCs w:val="24"/>
              </w:rPr>
              <w:t>10% decrease in a year</w:t>
            </w:r>
          </w:p>
        </w:tc>
      </w:tr>
      <w:tr w:rsidR="00AD795D" w14:paraId="71FB91BA" w14:textId="77777777" w:rsidTr="00AD795D">
        <w:tc>
          <w:tcPr>
            <w:tcW w:w="4508" w:type="dxa"/>
          </w:tcPr>
          <w:p w14:paraId="61B824F8" w14:textId="5BE80E91" w:rsidR="00AD795D" w:rsidRDefault="00AD795D" w:rsidP="00AD795D">
            <w:pPr>
              <w:spacing w:line="360" w:lineRule="auto"/>
              <w:jc w:val="both"/>
              <w:rPr>
                <w:rFonts w:ascii="Times New Roman" w:hAnsi="Times New Roman" w:cs="Times New Roman"/>
                <w:sz w:val="24"/>
                <w:szCs w:val="24"/>
              </w:rPr>
            </w:pPr>
            <w:r w:rsidRPr="00AD795D">
              <w:rPr>
                <w:rFonts w:ascii="Times New Roman" w:hAnsi="Times New Roman" w:cs="Times New Roman"/>
                <w:sz w:val="24"/>
                <w:szCs w:val="24"/>
              </w:rPr>
              <w:t>Increasing the speed at which customers respond</w:t>
            </w:r>
          </w:p>
        </w:tc>
        <w:tc>
          <w:tcPr>
            <w:tcW w:w="4508" w:type="dxa"/>
          </w:tcPr>
          <w:p w14:paraId="706F1EC0" w14:textId="2F373BC3" w:rsidR="00AD795D" w:rsidRDefault="00335914" w:rsidP="00AD795D">
            <w:pPr>
              <w:spacing w:line="360" w:lineRule="auto"/>
              <w:jc w:val="both"/>
              <w:rPr>
                <w:rFonts w:ascii="Times New Roman" w:hAnsi="Times New Roman" w:cs="Times New Roman"/>
                <w:sz w:val="24"/>
                <w:szCs w:val="24"/>
              </w:rPr>
            </w:pPr>
            <w:r w:rsidRPr="00335914">
              <w:rPr>
                <w:rFonts w:ascii="Times New Roman" w:hAnsi="Times New Roman" w:cs="Times New Roman"/>
                <w:sz w:val="24"/>
                <w:szCs w:val="24"/>
              </w:rPr>
              <w:t>40% quicker reaction times</w:t>
            </w:r>
          </w:p>
        </w:tc>
      </w:tr>
      <w:tr w:rsidR="00AD795D" w14:paraId="450F4327" w14:textId="77777777" w:rsidTr="00AD795D">
        <w:tc>
          <w:tcPr>
            <w:tcW w:w="4508" w:type="dxa"/>
          </w:tcPr>
          <w:p w14:paraId="1F29C8C4" w14:textId="63756DD5" w:rsidR="00AD795D" w:rsidRDefault="00335914" w:rsidP="00AD795D">
            <w:pPr>
              <w:spacing w:line="360" w:lineRule="auto"/>
              <w:jc w:val="both"/>
              <w:rPr>
                <w:rFonts w:ascii="Times New Roman" w:hAnsi="Times New Roman" w:cs="Times New Roman"/>
                <w:sz w:val="24"/>
                <w:szCs w:val="24"/>
              </w:rPr>
            </w:pPr>
            <w:r w:rsidRPr="00335914">
              <w:rPr>
                <w:rFonts w:ascii="Times New Roman" w:hAnsi="Times New Roman" w:cs="Times New Roman"/>
                <w:sz w:val="24"/>
                <w:szCs w:val="24"/>
              </w:rPr>
              <w:t>Increasing workers' digital skills</w:t>
            </w:r>
          </w:p>
        </w:tc>
        <w:tc>
          <w:tcPr>
            <w:tcW w:w="4508" w:type="dxa"/>
          </w:tcPr>
          <w:p w14:paraId="2107D8A7" w14:textId="55F0C2A2" w:rsidR="00AD795D" w:rsidRDefault="00335914" w:rsidP="00AD795D">
            <w:pPr>
              <w:spacing w:line="360" w:lineRule="auto"/>
              <w:jc w:val="both"/>
              <w:rPr>
                <w:rFonts w:ascii="Times New Roman" w:hAnsi="Times New Roman" w:cs="Times New Roman"/>
                <w:sz w:val="24"/>
                <w:szCs w:val="24"/>
              </w:rPr>
            </w:pPr>
            <w:r w:rsidRPr="00335914">
              <w:rPr>
                <w:rFonts w:ascii="Times New Roman" w:hAnsi="Times New Roman" w:cs="Times New Roman"/>
                <w:sz w:val="24"/>
                <w:szCs w:val="24"/>
              </w:rPr>
              <w:t>100% of essential employees are trained</w:t>
            </w:r>
          </w:p>
        </w:tc>
      </w:tr>
      <w:tr w:rsidR="00AD795D" w14:paraId="447DDA29" w14:textId="77777777" w:rsidTr="00AD795D">
        <w:tc>
          <w:tcPr>
            <w:tcW w:w="4508" w:type="dxa"/>
          </w:tcPr>
          <w:p w14:paraId="5B126EA6" w14:textId="11F5BFF3" w:rsidR="00AD795D" w:rsidRDefault="00335914" w:rsidP="00AD795D">
            <w:pPr>
              <w:spacing w:line="360" w:lineRule="auto"/>
              <w:jc w:val="both"/>
              <w:rPr>
                <w:rFonts w:ascii="Times New Roman" w:hAnsi="Times New Roman" w:cs="Times New Roman"/>
                <w:sz w:val="24"/>
                <w:szCs w:val="24"/>
              </w:rPr>
            </w:pPr>
            <w:r w:rsidRPr="00335914">
              <w:rPr>
                <w:rFonts w:ascii="Times New Roman" w:hAnsi="Times New Roman" w:cs="Times New Roman"/>
                <w:sz w:val="24"/>
                <w:szCs w:val="24"/>
              </w:rPr>
              <w:t>Increase the use of AI in all areas</w:t>
            </w:r>
          </w:p>
        </w:tc>
        <w:tc>
          <w:tcPr>
            <w:tcW w:w="4508" w:type="dxa"/>
          </w:tcPr>
          <w:p w14:paraId="6D2BCDAA" w14:textId="12431F7D" w:rsidR="00AD795D" w:rsidRDefault="00335914" w:rsidP="00AD795D">
            <w:pPr>
              <w:spacing w:line="360" w:lineRule="auto"/>
              <w:jc w:val="both"/>
              <w:rPr>
                <w:rFonts w:ascii="Times New Roman" w:hAnsi="Times New Roman" w:cs="Times New Roman"/>
                <w:sz w:val="24"/>
                <w:szCs w:val="24"/>
              </w:rPr>
            </w:pPr>
            <w:r w:rsidRPr="00335914">
              <w:rPr>
                <w:rFonts w:ascii="Times New Roman" w:hAnsi="Times New Roman" w:cs="Times New Roman"/>
                <w:sz w:val="24"/>
                <w:szCs w:val="24"/>
              </w:rPr>
              <w:t>Within a year, 90% of adoption</w:t>
            </w:r>
          </w:p>
        </w:tc>
      </w:tr>
    </w:tbl>
    <w:p w14:paraId="25506577" w14:textId="0084E40C" w:rsidR="00335914" w:rsidRPr="00AD795D" w:rsidRDefault="00335914" w:rsidP="00AD795D">
      <w:pPr>
        <w:spacing w:line="360" w:lineRule="auto"/>
        <w:jc w:val="both"/>
        <w:rPr>
          <w:rFonts w:ascii="Times New Roman" w:hAnsi="Times New Roman" w:cs="Times New Roman"/>
          <w:sz w:val="24"/>
          <w:szCs w:val="24"/>
        </w:rPr>
      </w:pPr>
      <w:r w:rsidRPr="00335914">
        <w:rPr>
          <w:rFonts w:ascii="Times New Roman" w:hAnsi="Times New Roman" w:cs="Times New Roman"/>
          <w:sz w:val="24"/>
          <w:szCs w:val="24"/>
        </w:rPr>
        <w:lastRenderedPageBreak/>
        <w:t>These goals are time-bound, specific, and measurable. They offer a precise foundation for application and assessment.</w:t>
      </w:r>
    </w:p>
    <w:p w14:paraId="0493A9A9" w14:textId="77777777" w:rsidR="00293EF4" w:rsidRDefault="00D85D48" w:rsidP="00AE6D18">
      <w:pPr>
        <w:pStyle w:val="Heading2"/>
        <w:spacing w:line="360" w:lineRule="auto"/>
      </w:pPr>
      <w:bookmarkStart w:id="14" w:name="_Toc236302872"/>
      <w:r w:rsidRPr="00D85D48">
        <w:t>Implementation Approach</w:t>
      </w:r>
      <w:bookmarkEnd w:id="14"/>
    </w:p>
    <w:p w14:paraId="23BA3275" w14:textId="18BFE8B9" w:rsidR="00335914" w:rsidRPr="00CE0439" w:rsidRDefault="00335914" w:rsidP="0035135F">
      <w:pPr>
        <w:spacing w:line="360" w:lineRule="auto"/>
        <w:jc w:val="both"/>
        <w:rPr>
          <w:rFonts w:ascii="Times New Roman" w:hAnsi="Times New Roman" w:cs="Times New Roman"/>
          <w:sz w:val="24"/>
          <w:szCs w:val="24"/>
        </w:rPr>
      </w:pPr>
      <w:r w:rsidRPr="00CE0439">
        <w:rPr>
          <w:rFonts w:ascii="Times New Roman" w:hAnsi="Times New Roman" w:cs="Times New Roman"/>
          <w:sz w:val="24"/>
          <w:szCs w:val="24"/>
        </w:rPr>
        <w:t>Because Kotter's Eight-Step Plan offers an organised method for significant organisational transformation, it is advised as its implementation method. Tesla could start by making the deployment of AI more urgent and forming a cross-functional steering group to manage the initiative. Creating a clear vision for how generative AI may improve competition, efficiency, and creativity should be the next step.</w:t>
      </w:r>
    </w:p>
    <w:p w14:paraId="2FBC1943" w14:textId="114CD524" w:rsidR="00335914" w:rsidRPr="00CE0439" w:rsidRDefault="0035135F" w:rsidP="0035135F">
      <w:pPr>
        <w:spacing w:line="360" w:lineRule="auto"/>
        <w:jc w:val="both"/>
        <w:rPr>
          <w:rFonts w:ascii="Times New Roman" w:hAnsi="Times New Roman" w:cs="Times New Roman"/>
          <w:sz w:val="24"/>
          <w:szCs w:val="24"/>
        </w:rPr>
      </w:pPr>
      <w:r w:rsidRPr="00CE0439">
        <w:rPr>
          <w:rFonts w:ascii="Times New Roman" w:hAnsi="Times New Roman" w:cs="Times New Roman"/>
          <w:sz w:val="24"/>
          <w:szCs w:val="24"/>
        </w:rPr>
        <w:t>After that, Tesla must clarify the modification's objective to management, staff, investors, and other stakeholders in order to get their support</w:t>
      </w:r>
      <w:r w:rsidR="00921CB4" w:rsidRPr="00921CB4">
        <w:t xml:space="preserve"> </w:t>
      </w:r>
      <w:r w:rsidR="00921CB4" w:rsidRPr="00921CB4">
        <w:rPr>
          <w:rFonts w:ascii="Times New Roman" w:hAnsi="Times New Roman" w:cs="Times New Roman"/>
          <w:sz w:val="24"/>
          <w:szCs w:val="24"/>
        </w:rPr>
        <w:t>(Greenspan, 2024)</w:t>
      </w:r>
      <w:r w:rsidRPr="00CE0439">
        <w:rPr>
          <w:rFonts w:ascii="Times New Roman" w:hAnsi="Times New Roman" w:cs="Times New Roman"/>
          <w:sz w:val="24"/>
          <w:szCs w:val="24"/>
        </w:rPr>
        <w:t>. A trial program needs to be implemented in a few divisions, such engineering support, finance, and customer service. Before an expanded implementation, this would enable Tesla to test the platform, find technical problems, and improve procedures.</w:t>
      </w:r>
    </w:p>
    <w:p w14:paraId="5ECAD5E2" w14:textId="18853EEC" w:rsidR="0035135F" w:rsidRPr="00CE0439" w:rsidRDefault="0035135F" w:rsidP="0035135F">
      <w:pPr>
        <w:spacing w:line="360" w:lineRule="auto"/>
        <w:jc w:val="both"/>
        <w:rPr>
          <w:rFonts w:ascii="Times New Roman" w:hAnsi="Times New Roman" w:cs="Times New Roman"/>
          <w:sz w:val="24"/>
          <w:szCs w:val="24"/>
        </w:rPr>
      </w:pPr>
      <w:r w:rsidRPr="00CE0439">
        <w:rPr>
          <w:rFonts w:ascii="Times New Roman" w:hAnsi="Times New Roman" w:cs="Times New Roman"/>
          <w:sz w:val="24"/>
          <w:szCs w:val="24"/>
        </w:rPr>
        <w:t>By eliminating obstacles including poor technological support, unclear duties, and a lack of digital skills, the organization should empower actions. By highlighting early successes in productivity, service excellence, and cost savings, it should produce immediate benefits. After the first launch, Tesla should keep improving the platform, adding more use examples, and promoting usage across all appropriate areas. Lastly, the company has to integrate AI use into regular procedures, performance standards, and long-term strategy in order to make change stick.</w:t>
      </w:r>
    </w:p>
    <w:p w14:paraId="313A0666" w14:textId="51B414ED" w:rsidR="00401C45" w:rsidRDefault="00401C45" w:rsidP="00AE6D18">
      <w:pPr>
        <w:pStyle w:val="Heading2"/>
        <w:spacing w:line="360" w:lineRule="auto"/>
      </w:pPr>
      <w:bookmarkStart w:id="15" w:name="_Toc236302873"/>
      <w:r>
        <w:t>Financial Plan</w:t>
      </w:r>
      <w:bookmarkEnd w:id="15"/>
    </w:p>
    <w:p w14:paraId="2CA7A38C" w14:textId="6D27F192" w:rsidR="00F92C2B" w:rsidRDefault="0035135F" w:rsidP="0035135F">
      <w:pPr>
        <w:spacing w:line="360" w:lineRule="auto"/>
        <w:jc w:val="both"/>
        <w:rPr>
          <w:rFonts w:ascii="Times New Roman" w:hAnsi="Times New Roman" w:cs="Times New Roman"/>
          <w:sz w:val="24"/>
          <w:szCs w:val="24"/>
        </w:rPr>
      </w:pPr>
      <w:r w:rsidRPr="0035135F">
        <w:rPr>
          <w:rFonts w:ascii="Times New Roman" w:hAnsi="Times New Roman" w:cs="Times New Roman"/>
          <w:sz w:val="24"/>
          <w:szCs w:val="24"/>
        </w:rPr>
        <w:t>The suggested modification is expected to cost about $100 million. Software creation, cybersecurity, staff training, advertising initiatives, and change management assistance would all be covered by this cost.</w:t>
      </w:r>
    </w:p>
    <w:p w14:paraId="1F860AEB" w14:textId="77777777" w:rsidR="000C4742" w:rsidRDefault="000C4742" w:rsidP="0035135F">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3005"/>
        <w:gridCol w:w="3005"/>
        <w:gridCol w:w="3006"/>
      </w:tblGrid>
      <w:tr w:rsidR="00F5225E" w14:paraId="178D55E1" w14:textId="77777777" w:rsidTr="00F5225E">
        <w:tc>
          <w:tcPr>
            <w:tcW w:w="3005" w:type="dxa"/>
          </w:tcPr>
          <w:p w14:paraId="6E11A9EC" w14:textId="0A38A959" w:rsidR="00F5225E" w:rsidRPr="00F5225E" w:rsidRDefault="00F5225E" w:rsidP="00F5225E">
            <w:pPr>
              <w:spacing w:line="360" w:lineRule="auto"/>
              <w:jc w:val="center"/>
              <w:rPr>
                <w:rFonts w:ascii="Times New Roman" w:hAnsi="Times New Roman" w:cs="Times New Roman"/>
                <w:b/>
                <w:bCs/>
                <w:sz w:val="24"/>
                <w:szCs w:val="24"/>
              </w:rPr>
            </w:pPr>
            <w:r w:rsidRPr="00F5225E">
              <w:rPr>
                <w:rFonts w:ascii="Times New Roman" w:hAnsi="Times New Roman" w:cs="Times New Roman"/>
                <w:b/>
                <w:bCs/>
                <w:sz w:val="24"/>
                <w:szCs w:val="24"/>
              </w:rPr>
              <w:t>COSTS</w:t>
            </w:r>
          </w:p>
        </w:tc>
        <w:tc>
          <w:tcPr>
            <w:tcW w:w="300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F5225E" w:rsidRPr="00F5225E" w14:paraId="47C599D0" w14:textId="77777777">
              <w:trPr>
                <w:tblCellSpacing w:w="15" w:type="dxa"/>
              </w:trPr>
              <w:tc>
                <w:tcPr>
                  <w:tcW w:w="0" w:type="auto"/>
                  <w:vAlign w:val="center"/>
                  <w:hideMark/>
                </w:tcPr>
                <w:p w14:paraId="0DEFE8E0" w14:textId="77777777" w:rsidR="00F5225E" w:rsidRPr="00F5225E" w:rsidRDefault="00F5225E" w:rsidP="00F5225E">
                  <w:pPr>
                    <w:spacing w:after="0" w:line="360" w:lineRule="auto"/>
                    <w:jc w:val="center"/>
                    <w:rPr>
                      <w:rFonts w:ascii="Times New Roman" w:hAnsi="Times New Roman" w:cs="Times New Roman"/>
                      <w:b/>
                      <w:bCs/>
                      <w:sz w:val="24"/>
                      <w:szCs w:val="24"/>
                    </w:rPr>
                  </w:pPr>
                </w:p>
              </w:tc>
            </w:tr>
          </w:tbl>
          <w:p w14:paraId="02AAAE00" w14:textId="77777777" w:rsidR="00F5225E" w:rsidRPr="00F5225E" w:rsidRDefault="00F5225E" w:rsidP="00F5225E">
            <w:pPr>
              <w:spacing w:line="360" w:lineRule="auto"/>
              <w:jc w:val="center"/>
              <w:rPr>
                <w:rFonts w:ascii="Times New Roman" w:hAnsi="Times New Roman" w:cs="Times New Roman"/>
                <w:b/>
                <w:bCs/>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47"/>
            </w:tblGrid>
            <w:tr w:rsidR="00F5225E" w:rsidRPr="00F5225E" w14:paraId="3C8D6D17" w14:textId="77777777">
              <w:trPr>
                <w:tblCellSpacing w:w="15" w:type="dxa"/>
              </w:trPr>
              <w:tc>
                <w:tcPr>
                  <w:tcW w:w="0" w:type="auto"/>
                  <w:vAlign w:val="center"/>
                  <w:hideMark/>
                </w:tcPr>
                <w:p w14:paraId="3CB93D90" w14:textId="37431405" w:rsidR="00F5225E" w:rsidRDefault="00F5225E" w:rsidP="00F5225E">
                  <w:pPr>
                    <w:spacing w:after="0"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       </w:t>
                  </w:r>
                  <w:r w:rsidRPr="00F5225E">
                    <w:rPr>
                      <w:rFonts w:ascii="Times New Roman" w:hAnsi="Times New Roman" w:cs="Times New Roman"/>
                      <w:b/>
                      <w:bCs/>
                      <w:sz w:val="24"/>
                      <w:szCs w:val="24"/>
                    </w:rPr>
                    <w:t>E</w:t>
                  </w:r>
                  <w:r w:rsidR="00F92C2B">
                    <w:rPr>
                      <w:rFonts w:ascii="Times New Roman" w:hAnsi="Times New Roman" w:cs="Times New Roman"/>
                      <w:b/>
                      <w:bCs/>
                      <w:sz w:val="24"/>
                      <w:szCs w:val="24"/>
                    </w:rPr>
                    <w:t>STIMATED COST</w:t>
                  </w:r>
                </w:p>
                <w:p w14:paraId="68E1E14E" w14:textId="772760CB" w:rsidR="00F5225E" w:rsidRPr="00F5225E" w:rsidRDefault="00F5225E" w:rsidP="00F5225E">
                  <w:pPr>
                    <w:spacing w:after="0" w:line="360" w:lineRule="auto"/>
                    <w:jc w:val="center"/>
                    <w:rPr>
                      <w:rFonts w:ascii="Times New Roman" w:hAnsi="Times New Roman" w:cs="Times New Roman"/>
                      <w:b/>
                      <w:bCs/>
                      <w:sz w:val="24"/>
                      <w:szCs w:val="24"/>
                    </w:rPr>
                  </w:pPr>
                  <w:r w:rsidRPr="00F5225E">
                    <w:rPr>
                      <w:rFonts w:ascii="Times New Roman" w:hAnsi="Times New Roman" w:cs="Times New Roman"/>
                      <w:b/>
                      <w:bCs/>
                      <w:sz w:val="24"/>
                      <w:szCs w:val="24"/>
                    </w:rPr>
                    <w:t>(US$ million)</w:t>
                  </w:r>
                </w:p>
              </w:tc>
            </w:tr>
          </w:tbl>
          <w:p w14:paraId="36B0A724" w14:textId="77777777" w:rsidR="00F5225E" w:rsidRPr="00F5225E" w:rsidRDefault="00F5225E" w:rsidP="00F5225E">
            <w:pPr>
              <w:spacing w:line="360" w:lineRule="auto"/>
              <w:jc w:val="center"/>
              <w:rPr>
                <w:rFonts w:ascii="Times New Roman" w:hAnsi="Times New Roman" w:cs="Times New Roman"/>
                <w:b/>
                <w:bCs/>
                <w:sz w:val="24"/>
                <w:szCs w:val="24"/>
              </w:rPr>
            </w:pPr>
          </w:p>
        </w:tc>
        <w:tc>
          <w:tcPr>
            <w:tcW w:w="3006" w:type="dxa"/>
          </w:tcPr>
          <w:p w14:paraId="3208D2D7" w14:textId="0B88A787" w:rsidR="00F5225E" w:rsidRPr="00F5225E" w:rsidRDefault="00F5225E" w:rsidP="00F5225E">
            <w:pPr>
              <w:spacing w:line="360" w:lineRule="auto"/>
              <w:jc w:val="center"/>
              <w:rPr>
                <w:rFonts w:ascii="Times New Roman" w:hAnsi="Times New Roman" w:cs="Times New Roman"/>
                <w:b/>
                <w:bCs/>
                <w:sz w:val="24"/>
                <w:szCs w:val="24"/>
              </w:rPr>
            </w:pPr>
            <w:r w:rsidRPr="00F5225E">
              <w:rPr>
                <w:rFonts w:ascii="Times New Roman" w:hAnsi="Times New Roman" w:cs="Times New Roman"/>
                <w:b/>
                <w:bCs/>
                <w:sz w:val="24"/>
                <w:szCs w:val="24"/>
              </w:rPr>
              <w:t>P</w:t>
            </w:r>
            <w:r w:rsidR="00F92C2B">
              <w:rPr>
                <w:rFonts w:ascii="Times New Roman" w:hAnsi="Times New Roman" w:cs="Times New Roman"/>
                <w:b/>
                <w:bCs/>
                <w:sz w:val="24"/>
                <w:szCs w:val="24"/>
              </w:rPr>
              <w:t>URPOSE</w:t>
            </w:r>
          </w:p>
        </w:tc>
      </w:tr>
      <w:tr w:rsidR="00F5225E" w14:paraId="49169861" w14:textId="77777777" w:rsidTr="00F5225E">
        <w:tc>
          <w:tcPr>
            <w:tcW w:w="3005" w:type="dxa"/>
          </w:tcPr>
          <w:p w14:paraId="24244F10" w14:textId="30EA5D7D" w:rsidR="00F5225E" w:rsidRDefault="00F92C2B" w:rsidP="0035135F">
            <w:pPr>
              <w:spacing w:line="360" w:lineRule="auto"/>
              <w:jc w:val="both"/>
              <w:rPr>
                <w:rFonts w:ascii="Times New Roman" w:hAnsi="Times New Roman" w:cs="Times New Roman"/>
                <w:sz w:val="24"/>
                <w:szCs w:val="24"/>
              </w:rPr>
            </w:pPr>
            <w:r w:rsidRPr="00F92C2B">
              <w:rPr>
                <w:rFonts w:ascii="Times New Roman" w:hAnsi="Times New Roman" w:cs="Times New Roman"/>
                <w:sz w:val="24"/>
                <w:szCs w:val="24"/>
              </w:rPr>
              <w:t>Creation of AI software and system incorporation</w:t>
            </w:r>
          </w:p>
        </w:tc>
        <w:tc>
          <w:tcPr>
            <w:tcW w:w="3005" w:type="dxa"/>
          </w:tcPr>
          <w:p w14:paraId="1FF9E6BD" w14:textId="772B90FD" w:rsidR="00F5225E" w:rsidRDefault="00F92C2B" w:rsidP="00F92C2B">
            <w:pPr>
              <w:spacing w:line="360" w:lineRule="auto"/>
              <w:jc w:val="center"/>
              <w:rPr>
                <w:rFonts w:ascii="Times New Roman" w:hAnsi="Times New Roman" w:cs="Times New Roman"/>
                <w:sz w:val="24"/>
                <w:szCs w:val="24"/>
              </w:rPr>
            </w:pPr>
            <w:r>
              <w:rPr>
                <w:rFonts w:ascii="Times New Roman" w:hAnsi="Times New Roman" w:cs="Times New Roman"/>
                <w:sz w:val="24"/>
                <w:szCs w:val="24"/>
              </w:rPr>
              <w:t>35</w:t>
            </w:r>
          </w:p>
        </w:tc>
        <w:tc>
          <w:tcPr>
            <w:tcW w:w="3006" w:type="dxa"/>
          </w:tcPr>
          <w:p w14:paraId="5115B6E7" w14:textId="0BD1025C" w:rsidR="00F5225E" w:rsidRDefault="00F92C2B" w:rsidP="0035135F">
            <w:pPr>
              <w:spacing w:line="360" w:lineRule="auto"/>
              <w:jc w:val="both"/>
              <w:rPr>
                <w:rFonts w:ascii="Times New Roman" w:hAnsi="Times New Roman" w:cs="Times New Roman"/>
                <w:sz w:val="24"/>
                <w:szCs w:val="24"/>
              </w:rPr>
            </w:pPr>
            <w:r w:rsidRPr="00F92C2B">
              <w:rPr>
                <w:rFonts w:ascii="Times New Roman" w:hAnsi="Times New Roman" w:cs="Times New Roman"/>
                <w:sz w:val="24"/>
                <w:szCs w:val="24"/>
              </w:rPr>
              <w:t xml:space="preserve">Create and incorporate AI solutions into operational, </w:t>
            </w:r>
            <w:r w:rsidRPr="00F92C2B">
              <w:rPr>
                <w:rFonts w:ascii="Times New Roman" w:hAnsi="Times New Roman" w:cs="Times New Roman"/>
                <w:sz w:val="24"/>
                <w:szCs w:val="24"/>
              </w:rPr>
              <w:lastRenderedPageBreak/>
              <w:t>customer support, technology, and industrial processes.</w:t>
            </w:r>
          </w:p>
        </w:tc>
      </w:tr>
      <w:tr w:rsidR="00F5225E" w14:paraId="13432900" w14:textId="77777777" w:rsidTr="00F5225E">
        <w:tc>
          <w:tcPr>
            <w:tcW w:w="3005" w:type="dxa"/>
          </w:tcPr>
          <w:p w14:paraId="02E0A0A0" w14:textId="42AC1CF1" w:rsidR="00F5225E" w:rsidRDefault="00F92C2B" w:rsidP="0035135F">
            <w:pPr>
              <w:spacing w:line="360" w:lineRule="auto"/>
              <w:jc w:val="both"/>
              <w:rPr>
                <w:rFonts w:ascii="Times New Roman" w:hAnsi="Times New Roman" w:cs="Times New Roman"/>
                <w:sz w:val="24"/>
                <w:szCs w:val="24"/>
              </w:rPr>
            </w:pPr>
            <w:r w:rsidRPr="00F92C2B">
              <w:rPr>
                <w:rFonts w:ascii="Times New Roman" w:hAnsi="Times New Roman" w:cs="Times New Roman"/>
                <w:sz w:val="24"/>
                <w:szCs w:val="24"/>
              </w:rPr>
              <w:lastRenderedPageBreak/>
              <w:t>Cybersecurity and cloud-based infrastructure</w:t>
            </w:r>
          </w:p>
        </w:tc>
        <w:tc>
          <w:tcPr>
            <w:tcW w:w="3005" w:type="dxa"/>
          </w:tcPr>
          <w:p w14:paraId="7E7ED65D" w14:textId="34210FAF" w:rsidR="00F5225E" w:rsidRDefault="00F92C2B" w:rsidP="00F92C2B">
            <w:pPr>
              <w:spacing w:line="360" w:lineRule="auto"/>
              <w:jc w:val="center"/>
              <w:rPr>
                <w:rFonts w:ascii="Times New Roman" w:hAnsi="Times New Roman" w:cs="Times New Roman"/>
                <w:sz w:val="24"/>
                <w:szCs w:val="24"/>
              </w:rPr>
            </w:pPr>
            <w:r>
              <w:rPr>
                <w:rFonts w:ascii="Times New Roman" w:hAnsi="Times New Roman" w:cs="Times New Roman"/>
                <w:sz w:val="24"/>
                <w:szCs w:val="24"/>
              </w:rPr>
              <w:t>20</w:t>
            </w:r>
          </w:p>
        </w:tc>
        <w:tc>
          <w:tcPr>
            <w:tcW w:w="3006" w:type="dxa"/>
          </w:tcPr>
          <w:p w14:paraId="62F2AF7D" w14:textId="0B164F0B" w:rsidR="00F5225E" w:rsidRDefault="00F92C2B" w:rsidP="0035135F">
            <w:pPr>
              <w:spacing w:line="360" w:lineRule="auto"/>
              <w:jc w:val="both"/>
              <w:rPr>
                <w:rFonts w:ascii="Times New Roman" w:hAnsi="Times New Roman" w:cs="Times New Roman"/>
                <w:sz w:val="24"/>
                <w:szCs w:val="24"/>
              </w:rPr>
            </w:pPr>
            <w:r w:rsidRPr="00F92C2B">
              <w:rPr>
                <w:rFonts w:ascii="Times New Roman" w:hAnsi="Times New Roman" w:cs="Times New Roman"/>
                <w:sz w:val="24"/>
                <w:szCs w:val="24"/>
              </w:rPr>
              <w:t>To guarantee safe AI implementation and keep private company information, update cloud technology power, data storage, and cybersecurity measures.</w:t>
            </w:r>
          </w:p>
        </w:tc>
      </w:tr>
      <w:tr w:rsidR="00F92C2B" w14:paraId="758A77A7" w14:textId="77777777" w:rsidTr="00F5225E">
        <w:tc>
          <w:tcPr>
            <w:tcW w:w="3005" w:type="dxa"/>
          </w:tcPr>
          <w:p w14:paraId="2F711D6F" w14:textId="4DB3137E" w:rsidR="00F92C2B" w:rsidRPr="00F92C2B" w:rsidRDefault="00F92C2B" w:rsidP="0035135F">
            <w:pPr>
              <w:spacing w:line="360" w:lineRule="auto"/>
              <w:jc w:val="both"/>
              <w:rPr>
                <w:rFonts w:ascii="Times New Roman" w:hAnsi="Times New Roman" w:cs="Times New Roman"/>
                <w:sz w:val="24"/>
                <w:szCs w:val="24"/>
              </w:rPr>
            </w:pPr>
            <w:r w:rsidRPr="00F92C2B">
              <w:rPr>
                <w:rFonts w:ascii="Times New Roman" w:hAnsi="Times New Roman" w:cs="Times New Roman"/>
                <w:sz w:val="24"/>
                <w:szCs w:val="24"/>
              </w:rPr>
              <w:t>Training for staff and the improvement of technological skills</w:t>
            </w:r>
          </w:p>
        </w:tc>
        <w:tc>
          <w:tcPr>
            <w:tcW w:w="3005" w:type="dxa"/>
          </w:tcPr>
          <w:p w14:paraId="2182F847" w14:textId="1013C6F1" w:rsidR="00F92C2B" w:rsidRDefault="00F92C2B" w:rsidP="00F92C2B">
            <w:pPr>
              <w:spacing w:line="360" w:lineRule="auto"/>
              <w:jc w:val="center"/>
              <w:rPr>
                <w:rFonts w:ascii="Times New Roman" w:hAnsi="Times New Roman" w:cs="Times New Roman"/>
                <w:sz w:val="24"/>
                <w:szCs w:val="24"/>
              </w:rPr>
            </w:pPr>
            <w:r>
              <w:rPr>
                <w:rFonts w:ascii="Times New Roman" w:hAnsi="Times New Roman" w:cs="Times New Roman"/>
                <w:sz w:val="24"/>
                <w:szCs w:val="24"/>
              </w:rPr>
              <w:t>18</w:t>
            </w:r>
          </w:p>
        </w:tc>
        <w:tc>
          <w:tcPr>
            <w:tcW w:w="3006" w:type="dxa"/>
          </w:tcPr>
          <w:p w14:paraId="387B842D" w14:textId="5D45156A" w:rsidR="00F92C2B" w:rsidRPr="00F92C2B" w:rsidRDefault="00661E5C" w:rsidP="0035135F">
            <w:pPr>
              <w:spacing w:line="360" w:lineRule="auto"/>
              <w:jc w:val="both"/>
              <w:rPr>
                <w:rFonts w:ascii="Times New Roman" w:hAnsi="Times New Roman" w:cs="Times New Roman"/>
                <w:sz w:val="24"/>
                <w:szCs w:val="24"/>
              </w:rPr>
            </w:pPr>
            <w:r w:rsidRPr="00661E5C">
              <w:rPr>
                <w:rFonts w:ascii="Times New Roman" w:hAnsi="Times New Roman" w:cs="Times New Roman"/>
                <w:sz w:val="24"/>
                <w:szCs w:val="24"/>
              </w:rPr>
              <w:t>Provide seminars, technical licensing, and AI training programs to strengthen staff competency and promote implementation.</w:t>
            </w:r>
          </w:p>
        </w:tc>
      </w:tr>
      <w:tr w:rsidR="00F5225E" w14:paraId="49A254A3" w14:textId="77777777" w:rsidTr="00F5225E">
        <w:tc>
          <w:tcPr>
            <w:tcW w:w="3005" w:type="dxa"/>
          </w:tcPr>
          <w:p w14:paraId="1288AFA2" w14:textId="2C23189B" w:rsidR="00F5225E" w:rsidRDefault="00661E5C" w:rsidP="0035135F">
            <w:pPr>
              <w:spacing w:line="360" w:lineRule="auto"/>
              <w:jc w:val="both"/>
              <w:rPr>
                <w:rFonts w:ascii="Times New Roman" w:hAnsi="Times New Roman" w:cs="Times New Roman"/>
                <w:sz w:val="24"/>
                <w:szCs w:val="24"/>
              </w:rPr>
            </w:pPr>
            <w:r w:rsidRPr="00661E5C">
              <w:rPr>
                <w:rFonts w:ascii="Times New Roman" w:hAnsi="Times New Roman" w:cs="Times New Roman"/>
                <w:sz w:val="24"/>
                <w:szCs w:val="24"/>
              </w:rPr>
              <w:t>Change</w:t>
            </w:r>
            <w:r>
              <w:rPr>
                <w:rFonts w:ascii="Times New Roman" w:hAnsi="Times New Roman" w:cs="Times New Roman"/>
                <w:sz w:val="24"/>
                <w:szCs w:val="24"/>
              </w:rPr>
              <w:t xml:space="preserve"> </w:t>
            </w:r>
            <w:r w:rsidRPr="00661E5C">
              <w:rPr>
                <w:rFonts w:ascii="Times New Roman" w:hAnsi="Times New Roman" w:cs="Times New Roman"/>
                <w:sz w:val="24"/>
                <w:szCs w:val="24"/>
              </w:rPr>
              <w:t>and project management</w:t>
            </w:r>
          </w:p>
        </w:tc>
        <w:tc>
          <w:tcPr>
            <w:tcW w:w="3005" w:type="dxa"/>
          </w:tcPr>
          <w:p w14:paraId="20C68A08" w14:textId="2EBD931F" w:rsidR="00F5225E" w:rsidRDefault="00F92C2B" w:rsidP="00F92C2B">
            <w:pPr>
              <w:spacing w:line="360" w:lineRule="auto"/>
              <w:jc w:val="center"/>
              <w:rPr>
                <w:rFonts w:ascii="Times New Roman" w:hAnsi="Times New Roman" w:cs="Times New Roman"/>
                <w:sz w:val="24"/>
                <w:szCs w:val="24"/>
              </w:rPr>
            </w:pPr>
            <w:r>
              <w:rPr>
                <w:rFonts w:ascii="Times New Roman" w:hAnsi="Times New Roman" w:cs="Times New Roman"/>
                <w:sz w:val="24"/>
                <w:szCs w:val="24"/>
              </w:rPr>
              <w:t>12</w:t>
            </w:r>
          </w:p>
        </w:tc>
        <w:tc>
          <w:tcPr>
            <w:tcW w:w="3006" w:type="dxa"/>
          </w:tcPr>
          <w:p w14:paraId="7BAA26E0" w14:textId="69E52961" w:rsidR="00F5225E" w:rsidRDefault="00661E5C" w:rsidP="0035135F">
            <w:pPr>
              <w:spacing w:line="360" w:lineRule="auto"/>
              <w:jc w:val="both"/>
              <w:rPr>
                <w:rFonts w:ascii="Times New Roman" w:hAnsi="Times New Roman" w:cs="Times New Roman"/>
                <w:sz w:val="24"/>
                <w:szCs w:val="24"/>
              </w:rPr>
            </w:pPr>
            <w:r w:rsidRPr="00661E5C">
              <w:rPr>
                <w:rFonts w:ascii="Times New Roman" w:hAnsi="Times New Roman" w:cs="Times New Roman"/>
                <w:sz w:val="24"/>
                <w:szCs w:val="24"/>
              </w:rPr>
              <w:t>During the scheme, assist with project planning, execution, involving stakeholder groups, and corporate change initiatives.</w:t>
            </w:r>
          </w:p>
        </w:tc>
      </w:tr>
      <w:tr w:rsidR="00F5225E" w14:paraId="6A6A5EDA" w14:textId="77777777" w:rsidTr="00F5225E">
        <w:tc>
          <w:tcPr>
            <w:tcW w:w="3005" w:type="dxa"/>
          </w:tcPr>
          <w:p w14:paraId="7395D564" w14:textId="4EF7DDBD" w:rsidR="00F5225E" w:rsidRDefault="00661E5C" w:rsidP="0035135F">
            <w:pPr>
              <w:spacing w:line="360" w:lineRule="auto"/>
              <w:jc w:val="both"/>
              <w:rPr>
                <w:rFonts w:ascii="Times New Roman" w:hAnsi="Times New Roman" w:cs="Times New Roman"/>
                <w:sz w:val="24"/>
                <w:szCs w:val="24"/>
              </w:rPr>
            </w:pPr>
            <w:r w:rsidRPr="00661E5C">
              <w:rPr>
                <w:rFonts w:ascii="Times New Roman" w:hAnsi="Times New Roman" w:cs="Times New Roman"/>
                <w:sz w:val="24"/>
                <w:szCs w:val="24"/>
              </w:rPr>
              <w:t>Communication and employee engagement</w:t>
            </w:r>
          </w:p>
        </w:tc>
        <w:tc>
          <w:tcPr>
            <w:tcW w:w="3005" w:type="dxa"/>
          </w:tcPr>
          <w:p w14:paraId="562857E9" w14:textId="6A6A3357" w:rsidR="00F5225E" w:rsidRDefault="000C4742" w:rsidP="00F92C2B">
            <w:pPr>
              <w:spacing w:line="360" w:lineRule="auto"/>
              <w:jc w:val="center"/>
              <w:rPr>
                <w:rFonts w:ascii="Times New Roman" w:hAnsi="Times New Roman" w:cs="Times New Roman"/>
                <w:sz w:val="24"/>
                <w:szCs w:val="24"/>
              </w:rPr>
            </w:pPr>
            <w:r>
              <w:rPr>
                <w:rFonts w:ascii="Times New Roman" w:hAnsi="Times New Roman" w:cs="Times New Roman"/>
                <w:sz w:val="24"/>
                <w:szCs w:val="24"/>
              </w:rPr>
              <w:t>5</w:t>
            </w:r>
          </w:p>
        </w:tc>
        <w:tc>
          <w:tcPr>
            <w:tcW w:w="3006" w:type="dxa"/>
          </w:tcPr>
          <w:p w14:paraId="64C165C7" w14:textId="6F2071F8" w:rsidR="00F5225E" w:rsidRDefault="000C4742" w:rsidP="0035135F">
            <w:pPr>
              <w:spacing w:line="360" w:lineRule="auto"/>
              <w:jc w:val="both"/>
              <w:rPr>
                <w:rFonts w:ascii="Times New Roman" w:hAnsi="Times New Roman" w:cs="Times New Roman"/>
                <w:sz w:val="24"/>
                <w:szCs w:val="24"/>
              </w:rPr>
            </w:pPr>
            <w:r w:rsidRPr="000C4742">
              <w:rPr>
                <w:rFonts w:ascii="Times New Roman" w:hAnsi="Times New Roman" w:cs="Times New Roman"/>
                <w:sz w:val="24"/>
                <w:szCs w:val="24"/>
              </w:rPr>
              <w:t>Create internal meetings, training sessions, and communication strategies to spread knowledge, minimise obstacles, and promote staff involvement.</w:t>
            </w:r>
          </w:p>
        </w:tc>
      </w:tr>
      <w:tr w:rsidR="000C4742" w14:paraId="2BCBAB4A" w14:textId="77777777" w:rsidTr="00F5225E">
        <w:tc>
          <w:tcPr>
            <w:tcW w:w="3005" w:type="dxa"/>
          </w:tcPr>
          <w:p w14:paraId="7513307E" w14:textId="1FCDCF35" w:rsidR="000C4742" w:rsidRPr="00661E5C" w:rsidRDefault="000C4742" w:rsidP="0035135F">
            <w:pPr>
              <w:spacing w:line="360" w:lineRule="auto"/>
              <w:jc w:val="both"/>
              <w:rPr>
                <w:rFonts w:ascii="Times New Roman" w:hAnsi="Times New Roman" w:cs="Times New Roman"/>
                <w:sz w:val="24"/>
                <w:szCs w:val="24"/>
              </w:rPr>
            </w:pPr>
            <w:r w:rsidRPr="000C4742">
              <w:rPr>
                <w:rFonts w:ascii="Times New Roman" w:hAnsi="Times New Roman" w:cs="Times New Roman"/>
                <w:sz w:val="24"/>
                <w:szCs w:val="24"/>
              </w:rPr>
              <w:t>Tracking, assessment, and backup funding</w:t>
            </w:r>
          </w:p>
        </w:tc>
        <w:tc>
          <w:tcPr>
            <w:tcW w:w="3005" w:type="dxa"/>
          </w:tcPr>
          <w:p w14:paraId="7C384216" w14:textId="5EEC2146" w:rsidR="000C4742" w:rsidRDefault="000C4742" w:rsidP="00F92C2B">
            <w:pPr>
              <w:spacing w:line="360" w:lineRule="auto"/>
              <w:jc w:val="center"/>
              <w:rPr>
                <w:rFonts w:ascii="Times New Roman" w:hAnsi="Times New Roman" w:cs="Times New Roman"/>
                <w:sz w:val="24"/>
                <w:szCs w:val="24"/>
              </w:rPr>
            </w:pPr>
            <w:r>
              <w:rPr>
                <w:rFonts w:ascii="Times New Roman" w:hAnsi="Times New Roman" w:cs="Times New Roman"/>
                <w:sz w:val="24"/>
                <w:szCs w:val="24"/>
              </w:rPr>
              <w:t>10</w:t>
            </w:r>
          </w:p>
        </w:tc>
        <w:tc>
          <w:tcPr>
            <w:tcW w:w="3006" w:type="dxa"/>
          </w:tcPr>
          <w:p w14:paraId="154C50FD" w14:textId="2FC04440" w:rsidR="000C4742" w:rsidRPr="000C4742" w:rsidRDefault="000C4742" w:rsidP="0035135F">
            <w:pPr>
              <w:spacing w:line="360" w:lineRule="auto"/>
              <w:jc w:val="both"/>
              <w:rPr>
                <w:rFonts w:ascii="Times New Roman" w:hAnsi="Times New Roman" w:cs="Times New Roman"/>
                <w:sz w:val="24"/>
                <w:szCs w:val="24"/>
              </w:rPr>
            </w:pPr>
            <w:r w:rsidRPr="000C4742">
              <w:rPr>
                <w:rFonts w:ascii="Times New Roman" w:hAnsi="Times New Roman" w:cs="Times New Roman"/>
                <w:sz w:val="24"/>
                <w:szCs w:val="24"/>
              </w:rPr>
              <w:t>Monitoring the project's progress, analyse results, and release funds for sudden implementation issues.</w:t>
            </w:r>
          </w:p>
        </w:tc>
      </w:tr>
      <w:tr w:rsidR="00F5225E" w14:paraId="4A565F04" w14:textId="77777777" w:rsidTr="00F5225E">
        <w:tc>
          <w:tcPr>
            <w:tcW w:w="3005" w:type="dxa"/>
          </w:tcPr>
          <w:p w14:paraId="0DC5D00D" w14:textId="0DF413C3" w:rsidR="00F5225E" w:rsidRPr="003E30C7" w:rsidRDefault="000C4742" w:rsidP="0035135F">
            <w:pPr>
              <w:spacing w:line="360" w:lineRule="auto"/>
              <w:jc w:val="both"/>
              <w:rPr>
                <w:rFonts w:ascii="Times New Roman" w:hAnsi="Times New Roman" w:cs="Times New Roman"/>
                <w:sz w:val="24"/>
                <w:szCs w:val="24"/>
              </w:rPr>
            </w:pPr>
            <w:r w:rsidRPr="003E30C7">
              <w:rPr>
                <w:rFonts w:ascii="Times New Roman" w:hAnsi="Times New Roman" w:cs="Times New Roman"/>
                <w:sz w:val="24"/>
                <w:szCs w:val="24"/>
              </w:rPr>
              <w:t>Total Estimated Investment</w:t>
            </w:r>
          </w:p>
        </w:tc>
        <w:tc>
          <w:tcPr>
            <w:tcW w:w="3005" w:type="dxa"/>
          </w:tcPr>
          <w:p w14:paraId="78CB4A0D" w14:textId="634189D4" w:rsidR="00F5225E" w:rsidRPr="003E30C7" w:rsidRDefault="000C4742" w:rsidP="00F92C2B">
            <w:pPr>
              <w:spacing w:line="360" w:lineRule="auto"/>
              <w:jc w:val="center"/>
              <w:rPr>
                <w:rFonts w:ascii="Times New Roman" w:hAnsi="Times New Roman" w:cs="Times New Roman"/>
                <w:b/>
                <w:bCs/>
                <w:sz w:val="24"/>
                <w:szCs w:val="24"/>
              </w:rPr>
            </w:pPr>
            <w:r w:rsidRPr="003E30C7">
              <w:rPr>
                <w:rFonts w:ascii="Times New Roman" w:hAnsi="Times New Roman" w:cs="Times New Roman"/>
                <w:b/>
                <w:bCs/>
                <w:sz w:val="24"/>
                <w:szCs w:val="24"/>
              </w:rPr>
              <w:t>100</w:t>
            </w:r>
          </w:p>
        </w:tc>
        <w:tc>
          <w:tcPr>
            <w:tcW w:w="3006" w:type="dxa"/>
          </w:tcPr>
          <w:p w14:paraId="29E4D1EE" w14:textId="77777777" w:rsidR="00F5225E" w:rsidRDefault="00F5225E" w:rsidP="0035135F">
            <w:pPr>
              <w:spacing w:line="360" w:lineRule="auto"/>
              <w:jc w:val="both"/>
              <w:rPr>
                <w:rFonts w:ascii="Times New Roman" w:hAnsi="Times New Roman" w:cs="Times New Roman"/>
                <w:sz w:val="24"/>
                <w:szCs w:val="24"/>
              </w:rPr>
            </w:pPr>
          </w:p>
        </w:tc>
      </w:tr>
    </w:tbl>
    <w:p w14:paraId="29C6F7AA" w14:textId="77777777" w:rsidR="003E30C7" w:rsidRDefault="003E30C7" w:rsidP="0035135F">
      <w:pPr>
        <w:spacing w:line="360" w:lineRule="auto"/>
        <w:jc w:val="both"/>
        <w:rPr>
          <w:rFonts w:ascii="Times New Roman" w:hAnsi="Times New Roman" w:cs="Times New Roman"/>
          <w:sz w:val="24"/>
          <w:szCs w:val="24"/>
        </w:rPr>
      </w:pPr>
    </w:p>
    <w:p w14:paraId="5AE0667D" w14:textId="305F8F64" w:rsidR="00F5225E" w:rsidRPr="0035135F" w:rsidRDefault="000C4742" w:rsidP="0035135F">
      <w:pPr>
        <w:spacing w:line="360" w:lineRule="auto"/>
        <w:jc w:val="both"/>
        <w:rPr>
          <w:rFonts w:ascii="Times New Roman" w:hAnsi="Times New Roman" w:cs="Times New Roman"/>
          <w:sz w:val="24"/>
          <w:szCs w:val="24"/>
        </w:rPr>
      </w:pPr>
      <w:r w:rsidRPr="000C4742">
        <w:rPr>
          <w:rFonts w:ascii="Times New Roman" w:hAnsi="Times New Roman" w:cs="Times New Roman"/>
          <w:sz w:val="24"/>
          <w:szCs w:val="24"/>
        </w:rPr>
        <w:lastRenderedPageBreak/>
        <w:t>Long-term earnings from the projected investment are estimated to be considerable. Tesla should be able to reduce operating expenses, increase worker productivity, and accelerate corporate operations by automating everyday administrative tasks and strengthening operational decision-making.</w:t>
      </w:r>
      <w:r w:rsidR="003E30C7" w:rsidRPr="003E30C7">
        <w:t xml:space="preserve"> </w:t>
      </w:r>
      <w:r w:rsidR="003E30C7" w:rsidRPr="003E30C7">
        <w:rPr>
          <w:rFonts w:ascii="Times New Roman" w:hAnsi="Times New Roman" w:cs="Times New Roman"/>
          <w:sz w:val="24"/>
          <w:szCs w:val="24"/>
        </w:rPr>
        <w:t>From an economic point of view, the plan intends to increase production across specified business processes by 15% while reducing operating expenses by around 10% by the end of the first year of introduction. Long-term profit growth is anticipated to be strengthened by better customer service and more decisions based on data.</w:t>
      </w:r>
    </w:p>
    <w:p w14:paraId="2F647287" w14:textId="77777777" w:rsidR="00A47B5A" w:rsidRDefault="00A47B5A" w:rsidP="00AE6D18">
      <w:pPr>
        <w:pStyle w:val="Heading2"/>
        <w:spacing w:line="360" w:lineRule="auto"/>
      </w:pPr>
      <w:bookmarkStart w:id="16" w:name="_Toc236302874"/>
      <w:r w:rsidRPr="00AE6D18">
        <w:t>Communication Plan</w:t>
      </w:r>
      <w:bookmarkEnd w:id="16"/>
    </w:p>
    <w:p w14:paraId="1DADD20A" w14:textId="74F43B04" w:rsidR="003E30C7" w:rsidRDefault="003E30C7" w:rsidP="003E30C7">
      <w:pPr>
        <w:spacing w:line="360" w:lineRule="auto"/>
        <w:jc w:val="both"/>
        <w:rPr>
          <w:rFonts w:ascii="Times New Roman" w:hAnsi="Times New Roman" w:cs="Times New Roman"/>
          <w:sz w:val="24"/>
          <w:szCs w:val="24"/>
        </w:rPr>
      </w:pPr>
      <w:r w:rsidRPr="003E30C7">
        <w:rPr>
          <w:rFonts w:ascii="Times New Roman" w:hAnsi="Times New Roman" w:cs="Times New Roman"/>
          <w:sz w:val="24"/>
          <w:szCs w:val="24"/>
        </w:rPr>
        <w:t>To guarantee that all parties involved realise the goal, advantages, and advancement of the suggested AI deployment, a successful communication strategy is crucial. During the transformation process, open and honest communication will assist lower staff disapproval, promote participation, and preserve stakeholder trust.</w:t>
      </w:r>
    </w:p>
    <w:p w14:paraId="19AB42F9" w14:textId="6A56A2D9" w:rsidR="003E30C7" w:rsidRPr="003E30C7" w:rsidRDefault="000638E2" w:rsidP="003E30C7">
      <w:pPr>
        <w:spacing w:line="360" w:lineRule="auto"/>
        <w:jc w:val="both"/>
        <w:rPr>
          <w:rFonts w:ascii="Times New Roman" w:hAnsi="Times New Roman" w:cs="Times New Roman"/>
          <w:sz w:val="24"/>
          <w:szCs w:val="24"/>
        </w:rPr>
      </w:pPr>
      <w:r w:rsidRPr="000638E2">
        <w:rPr>
          <w:rFonts w:ascii="Times New Roman" w:hAnsi="Times New Roman" w:cs="Times New Roman"/>
          <w:sz w:val="24"/>
          <w:szCs w:val="24"/>
        </w:rPr>
        <w:t>Through town discussions, emails, seminars, and the business network, Tesla should keep staff members informed about training updates and the goals of the transformation. Weekly updates should be sent to managers in order to guarantee successful implementation and stable leadership. Clients and suppliers are expected to get frequent updates via the company's website, social media accounts, while financial investors should be kept up to speed on Tesla's long-term plan through monthly reports and demonstrations</w:t>
      </w:r>
      <w:r w:rsidR="0020190F">
        <w:rPr>
          <w:rFonts w:ascii="Times New Roman" w:hAnsi="Times New Roman" w:cs="Times New Roman"/>
          <w:sz w:val="24"/>
          <w:szCs w:val="24"/>
        </w:rPr>
        <w:t xml:space="preserve"> </w:t>
      </w:r>
      <w:r w:rsidR="0020190F" w:rsidRPr="0020190F">
        <w:rPr>
          <w:rFonts w:ascii="Times New Roman" w:hAnsi="Times New Roman" w:cs="Times New Roman"/>
          <w:sz w:val="24"/>
          <w:szCs w:val="24"/>
        </w:rPr>
        <w:t>(FMF&amp;E, 2024)</w:t>
      </w:r>
      <w:r w:rsidRPr="000638E2">
        <w:rPr>
          <w:rFonts w:ascii="Times New Roman" w:hAnsi="Times New Roman" w:cs="Times New Roman"/>
          <w:sz w:val="24"/>
          <w:szCs w:val="24"/>
        </w:rPr>
        <w:t>.</w:t>
      </w:r>
      <w:r w:rsidRPr="000638E2">
        <w:t xml:space="preserve"> </w:t>
      </w:r>
      <w:r w:rsidRPr="000638E2">
        <w:rPr>
          <w:rFonts w:ascii="Times New Roman" w:hAnsi="Times New Roman" w:cs="Times New Roman"/>
          <w:sz w:val="24"/>
          <w:szCs w:val="24"/>
        </w:rPr>
        <w:t>To ensure that partners can offer advice and that issues are rapidly resolved, the communication strategy should prioritise honesty, regularity, and direct communication.</w:t>
      </w:r>
    </w:p>
    <w:p w14:paraId="648D9020" w14:textId="0BF8124E" w:rsidR="00401C45" w:rsidRDefault="00A47B5A" w:rsidP="00AE6D18">
      <w:pPr>
        <w:pStyle w:val="Heading2"/>
        <w:spacing w:line="360" w:lineRule="auto"/>
      </w:pPr>
      <w:bookmarkStart w:id="17" w:name="_Toc236302875"/>
      <w:r w:rsidRPr="00A47B5A">
        <w:t>Evaluation Plan</w:t>
      </w:r>
      <w:bookmarkEnd w:id="17"/>
    </w:p>
    <w:p w14:paraId="3BEC3267" w14:textId="79E3FE2B" w:rsidR="000638E2" w:rsidRDefault="000638E2" w:rsidP="000638E2">
      <w:pPr>
        <w:spacing w:line="360" w:lineRule="auto"/>
        <w:jc w:val="both"/>
        <w:rPr>
          <w:rFonts w:ascii="Times New Roman" w:hAnsi="Times New Roman" w:cs="Times New Roman"/>
          <w:sz w:val="24"/>
          <w:szCs w:val="24"/>
        </w:rPr>
      </w:pPr>
      <w:r w:rsidRPr="000638E2">
        <w:rPr>
          <w:rFonts w:ascii="Times New Roman" w:hAnsi="Times New Roman" w:cs="Times New Roman"/>
          <w:sz w:val="24"/>
          <w:szCs w:val="24"/>
        </w:rPr>
        <w:t>Concrete performance measures should be utilised to assess the program's effectiveness. A periodic assessment is necessary to help Tesla discover issues early and make the necessary corrections.</w:t>
      </w:r>
    </w:p>
    <w:tbl>
      <w:tblPr>
        <w:tblStyle w:val="TableGrid"/>
        <w:tblW w:w="0" w:type="auto"/>
        <w:tblLook w:val="04A0" w:firstRow="1" w:lastRow="0" w:firstColumn="1" w:lastColumn="0" w:noHBand="0" w:noVBand="1"/>
      </w:tblPr>
      <w:tblGrid>
        <w:gridCol w:w="4508"/>
        <w:gridCol w:w="4508"/>
      </w:tblGrid>
      <w:tr w:rsidR="000638E2" w14:paraId="783A766C" w14:textId="77777777" w:rsidTr="000638E2">
        <w:tc>
          <w:tcPr>
            <w:tcW w:w="4508" w:type="dxa"/>
          </w:tcPr>
          <w:p w14:paraId="28122F4B" w14:textId="7698915E" w:rsidR="000638E2" w:rsidRPr="000638E2" w:rsidRDefault="000638E2" w:rsidP="000638E2">
            <w:pPr>
              <w:spacing w:line="360" w:lineRule="auto"/>
              <w:jc w:val="center"/>
              <w:rPr>
                <w:rFonts w:ascii="Times New Roman" w:hAnsi="Times New Roman" w:cs="Times New Roman"/>
                <w:b/>
                <w:bCs/>
                <w:sz w:val="24"/>
                <w:szCs w:val="24"/>
              </w:rPr>
            </w:pPr>
            <w:r w:rsidRPr="000638E2">
              <w:rPr>
                <w:rFonts w:ascii="Times New Roman" w:hAnsi="Times New Roman" w:cs="Times New Roman"/>
                <w:b/>
                <w:bCs/>
                <w:sz w:val="24"/>
                <w:szCs w:val="24"/>
              </w:rPr>
              <w:t>K</w:t>
            </w:r>
            <w:r>
              <w:rPr>
                <w:rFonts w:ascii="Times New Roman" w:hAnsi="Times New Roman" w:cs="Times New Roman"/>
                <w:b/>
                <w:bCs/>
                <w:sz w:val="24"/>
                <w:szCs w:val="24"/>
              </w:rPr>
              <w:t>EY</w:t>
            </w:r>
            <w:r w:rsidRPr="000638E2">
              <w:rPr>
                <w:rFonts w:ascii="Times New Roman" w:hAnsi="Times New Roman" w:cs="Times New Roman"/>
                <w:b/>
                <w:bCs/>
                <w:sz w:val="24"/>
                <w:szCs w:val="24"/>
              </w:rPr>
              <w:t xml:space="preserve"> P</w:t>
            </w:r>
            <w:r>
              <w:rPr>
                <w:rFonts w:ascii="Times New Roman" w:hAnsi="Times New Roman" w:cs="Times New Roman"/>
                <w:b/>
                <w:bCs/>
                <w:sz w:val="24"/>
                <w:szCs w:val="24"/>
              </w:rPr>
              <w:t>ERFORMANCE</w:t>
            </w:r>
            <w:r w:rsidRPr="000638E2">
              <w:rPr>
                <w:rFonts w:ascii="Times New Roman" w:hAnsi="Times New Roman" w:cs="Times New Roman"/>
                <w:b/>
                <w:bCs/>
                <w:sz w:val="24"/>
                <w:szCs w:val="24"/>
              </w:rPr>
              <w:t xml:space="preserve"> I</w:t>
            </w:r>
            <w:r>
              <w:rPr>
                <w:rFonts w:ascii="Times New Roman" w:hAnsi="Times New Roman" w:cs="Times New Roman"/>
                <w:b/>
                <w:bCs/>
                <w:sz w:val="24"/>
                <w:szCs w:val="24"/>
              </w:rPr>
              <w:t>NDICATOR</w:t>
            </w:r>
          </w:p>
        </w:tc>
        <w:tc>
          <w:tcPr>
            <w:tcW w:w="4508" w:type="dxa"/>
          </w:tcPr>
          <w:p w14:paraId="5CAD1CE5" w14:textId="3610F83D" w:rsidR="000638E2" w:rsidRPr="000638E2" w:rsidRDefault="000638E2" w:rsidP="000638E2">
            <w:pPr>
              <w:spacing w:line="360" w:lineRule="auto"/>
              <w:jc w:val="center"/>
              <w:rPr>
                <w:rFonts w:ascii="Times New Roman" w:hAnsi="Times New Roman" w:cs="Times New Roman"/>
                <w:b/>
                <w:bCs/>
                <w:sz w:val="24"/>
                <w:szCs w:val="24"/>
              </w:rPr>
            </w:pPr>
            <w:r w:rsidRPr="000638E2">
              <w:rPr>
                <w:rFonts w:ascii="Times New Roman" w:hAnsi="Times New Roman" w:cs="Times New Roman"/>
                <w:b/>
                <w:bCs/>
                <w:sz w:val="24"/>
                <w:szCs w:val="24"/>
              </w:rPr>
              <w:t>T</w:t>
            </w:r>
            <w:r>
              <w:rPr>
                <w:rFonts w:ascii="Times New Roman" w:hAnsi="Times New Roman" w:cs="Times New Roman"/>
                <w:b/>
                <w:bCs/>
                <w:sz w:val="24"/>
                <w:szCs w:val="24"/>
              </w:rPr>
              <w:t>ARGET</w:t>
            </w:r>
          </w:p>
        </w:tc>
      </w:tr>
      <w:tr w:rsidR="000638E2" w14:paraId="44D153A9" w14:textId="77777777" w:rsidTr="000638E2">
        <w:tc>
          <w:tcPr>
            <w:tcW w:w="4508" w:type="dxa"/>
          </w:tcPr>
          <w:p w14:paraId="75DE0963" w14:textId="4E634D46" w:rsidR="000638E2" w:rsidRDefault="000638E2" w:rsidP="000638E2">
            <w:pPr>
              <w:spacing w:line="360" w:lineRule="auto"/>
              <w:jc w:val="both"/>
              <w:rPr>
                <w:rFonts w:ascii="Times New Roman" w:hAnsi="Times New Roman" w:cs="Times New Roman"/>
                <w:sz w:val="24"/>
                <w:szCs w:val="24"/>
              </w:rPr>
            </w:pPr>
            <w:r w:rsidRPr="000638E2">
              <w:rPr>
                <w:rFonts w:ascii="Times New Roman" w:hAnsi="Times New Roman" w:cs="Times New Roman"/>
                <w:sz w:val="24"/>
                <w:szCs w:val="24"/>
              </w:rPr>
              <w:t>Use rate of AI</w:t>
            </w:r>
          </w:p>
        </w:tc>
        <w:tc>
          <w:tcPr>
            <w:tcW w:w="4508" w:type="dxa"/>
          </w:tcPr>
          <w:p w14:paraId="621B1A6B" w14:textId="7A3BAE46" w:rsidR="000638E2" w:rsidRDefault="000638E2" w:rsidP="000638E2">
            <w:pPr>
              <w:spacing w:line="360" w:lineRule="auto"/>
              <w:jc w:val="center"/>
              <w:rPr>
                <w:rFonts w:ascii="Times New Roman" w:hAnsi="Times New Roman" w:cs="Times New Roman"/>
                <w:sz w:val="24"/>
                <w:szCs w:val="24"/>
              </w:rPr>
            </w:pPr>
            <w:r>
              <w:rPr>
                <w:rFonts w:ascii="Times New Roman" w:hAnsi="Times New Roman" w:cs="Times New Roman"/>
                <w:sz w:val="24"/>
                <w:szCs w:val="24"/>
              </w:rPr>
              <w:t>90%</w:t>
            </w:r>
          </w:p>
        </w:tc>
      </w:tr>
      <w:tr w:rsidR="000638E2" w14:paraId="6447B050" w14:textId="77777777" w:rsidTr="000638E2">
        <w:tc>
          <w:tcPr>
            <w:tcW w:w="4508" w:type="dxa"/>
          </w:tcPr>
          <w:p w14:paraId="2D835D9A" w14:textId="39164815" w:rsidR="000638E2" w:rsidRDefault="000638E2" w:rsidP="000638E2">
            <w:pPr>
              <w:spacing w:line="360" w:lineRule="auto"/>
              <w:jc w:val="both"/>
              <w:rPr>
                <w:rFonts w:ascii="Times New Roman" w:hAnsi="Times New Roman" w:cs="Times New Roman"/>
                <w:sz w:val="24"/>
                <w:szCs w:val="24"/>
              </w:rPr>
            </w:pPr>
            <w:r w:rsidRPr="000638E2">
              <w:rPr>
                <w:rFonts w:ascii="Times New Roman" w:hAnsi="Times New Roman" w:cs="Times New Roman"/>
                <w:sz w:val="24"/>
                <w:szCs w:val="24"/>
              </w:rPr>
              <w:t>Increased productivity</w:t>
            </w:r>
          </w:p>
        </w:tc>
        <w:tc>
          <w:tcPr>
            <w:tcW w:w="4508" w:type="dxa"/>
          </w:tcPr>
          <w:p w14:paraId="23AAA34E" w14:textId="1EC11C99" w:rsidR="000638E2" w:rsidRDefault="000638E2" w:rsidP="000638E2">
            <w:pPr>
              <w:spacing w:line="360" w:lineRule="auto"/>
              <w:jc w:val="center"/>
              <w:rPr>
                <w:rFonts w:ascii="Times New Roman" w:hAnsi="Times New Roman" w:cs="Times New Roman"/>
                <w:sz w:val="24"/>
                <w:szCs w:val="24"/>
              </w:rPr>
            </w:pPr>
            <w:r>
              <w:rPr>
                <w:rFonts w:ascii="Times New Roman" w:hAnsi="Times New Roman" w:cs="Times New Roman"/>
                <w:sz w:val="24"/>
                <w:szCs w:val="24"/>
              </w:rPr>
              <w:t>15%</w:t>
            </w:r>
          </w:p>
        </w:tc>
      </w:tr>
      <w:tr w:rsidR="000638E2" w14:paraId="4883ABDB" w14:textId="77777777" w:rsidTr="000638E2">
        <w:tc>
          <w:tcPr>
            <w:tcW w:w="4508" w:type="dxa"/>
          </w:tcPr>
          <w:p w14:paraId="2D43EA1F" w14:textId="18D27335" w:rsidR="000638E2" w:rsidRDefault="0028200B" w:rsidP="000638E2">
            <w:pPr>
              <w:spacing w:line="360" w:lineRule="auto"/>
              <w:jc w:val="both"/>
              <w:rPr>
                <w:rFonts w:ascii="Times New Roman" w:hAnsi="Times New Roman" w:cs="Times New Roman"/>
                <w:sz w:val="24"/>
                <w:szCs w:val="24"/>
              </w:rPr>
            </w:pPr>
            <w:r>
              <w:rPr>
                <w:rFonts w:ascii="Times New Roman" w:hAnsi="Times New Roman" w:cs="Times New Roman"/>
                <w:sz w:val="24"/>
                <w:szCs w:val="24"/>
              </w:rPr>
              <w:t>D</w:t>
            </w:r>
            <w:r w:rsidRPr="0028200B">
              <w:rPr>
                <w:rFonts w:ascii="Times New Roman" w:hAnsi="Times New Roman" w:cs="Times New Roman"/>
                <w:sz w:val="24"/>
                <w:szCs w:val="24"/>
              </w:rPr>
              <w:t>ecrease in the administrative cost</w:t>
            </w:r>
          </w:p>
        </w:tc>
        <w:tc>
          <w:tcPr>
            <w:tcW w:w="4508" w:type="dxa"/>
          </w:tcPr>
          <w:p w14:paraId="217960CF" w14:textId="4658C60D" w:rsidR="000638E2" w:rsidRDefault="000638E2" w:rsidP="000638E2">
            <w:pPr>
              <w:spacing w:line="360" w:lineRule="auto"/>
              <w:jc w:val="center"/>
              <w:rPr>
                <w:rFonts w:ascii="Times New Roman" w:hAnsi="Times New Roman" w:cs="Times New Roman"/>
                <w:sz w:val="24"/>
                <w:szCs w:val="24"/>
              </w:rPr>
            </w:pPr>
            <w:r>
              <w:rPr>
                <w:rFonts w:ascii="Times New Roman" w:hAnsi="Times New Roman" w:cs="Times New Roman"/>
                <w:sz w:val="24"/>
                <w:szCs w:val="24"/>
              </w:rPr>
              <w:t>30%</w:t>
            </w:r>
          </w:p>
        </w:tc>
      </w:tr>
      <w:tr w:rsidR="000638E2" w14:paraId="4EED92F6" w14:textId="77777777" w:rsidTr="000638E2">
        <w:tc>
          <w:tcPr>
            <w:tcW w:w="4508" w:type="dxa"/>
          </w:tcPr>
          <w:p w14:paraId="7E64D569" w14:textId="6F58F373" w:rsidR="000638E2" w:rsidRDefault="0028200B" w:rsidP="0028200B">
            <w:pPr>
              <w:spacing w:line="360" w:lineRule="auto"/>
              <w:jc w:val="both"/>
              <w:rPr>
                <w:rFonts w:ascii="Times New Roman" w:hAnsi="Times New Roman" w:cs="Times New Roman"/>
                <w:sz w:val="24"/>
                <w:szCs w:val="24"/>
              </w:rPr>
            </w:pPr>
            <w:r w:rsidRPr="0028200B">
              <w:rPr>
                <w:rFonts w:ascii="Times New Roman" w:hAnsi="Times New Roman" w:cs="Times New Roman"/>
                <w:sz w:val="24"/>
                <w:szCs w:val="24"/>
              </w:rPr>
              <w:t>Increasing customer happiness</w:t>
            </w:r>
          </w:p>
        </w:tc>
        <w:tc>
          <w:tcPr>
            <w:tcW w:w="4508" w:type="dxa"/>
          </w:tcPr>
          <w:p w14:paraId="7D5C09B6" w14:textId="4AAC83A3" w:rsidR="000638E2" w:rsidRDefault="000638E2" w:rsidP="000638E2">
            <w:pPr>
              <w:spacing w:line="360" w:lineRule="auto"/>
              <w:jc w:val="center"/>
              <w:rPr>
                <w:rFonts w:ascii="Times New Roman" w:hAnsi="Times New Roman" w:cs="Times New Roman"/>
                <w:sz w:val="24"/>
                <w:szCs w:val="24"/>
              </w:rPr>
            </w:pPr>
            <w:r>
              <w:rPr>
                <w:rFonts w:ascii="Times New Roman" w:hAnsi="Times New Roman" w:cs="Times New Roman"/>
                <w:sz w:val="24"/>
                <w:szCs w:val="24"/>
              </w:rPr>
              <w:t>20% increase</w:t>
            </w:r>
          </w:p>
        </w:tc>
      </w:tr>
      <w:tr w:rsidR="000638E2" w14:paraId="6B3EC140" w14:textId="77777777" w:rsidTr="000638E2">
        <w:tc>
          <w:tcPr>
            <w:tcW w:w="4508" w:type="dxa"/>
          </w:tcPr>
          <w:p w14:paraId="31E53EAE" w14:textId="7135A535" w:rsidR="000638E2" w:rsidRDefault="0028200B" w:rsidP="000638E2">
            <w:pPr>
              <w:spacing w:line="360" w:lineRule="auto"/>
              <w:jc w:val="both"/>
              <w:rPr>
                <w:rFonts w:ascii="Times New Roman" w:hAnsi="Times New Roman" w:cs="Times New Roman"/>
                <w:sz w:val="24"/>
                <w:szCs w:val="24"/>
              </w:rPr>
            </w:pPr>
            <w:r w:rsidRPr="0028200B">
              <w:rPr>
                <w:rFonts w:ascii="Times New Roman" w:hAnsi="Times New Roman" w:cs="Times New Roman"/>
                <w:sz w:val="24"/>
                <w:szCs w:val="24"/>
              </w:rPr>
              <w:t>Lowering operational costs</w:t>
            </w:r>
          </w:p>
        </w:tc>
        <w:tc>
          <w:tcPr>
            <w:tcW w:w="4508" w:type="dxa"/>
          </w:tcPr>
          <w:p w14:paraId="42A26663" w14:textId="3F9BF16D" w:rsidR="000638E2" w:rsidRDefault="000638E2" w:rsidP="000638E2">
            <w:pPr>
              <w:spacing w:line="360" w:lineRule="auto"/>
              <w:jc w:val="center"/>
              <w:rPr>
                <w:rFonts w:ascii="Times New Roman" w:hAnsi="Times New Roman" w:cs="Times New Roman"/>
                <w:sz w:val="24"/>
                <w:szCs w:val="24"/>
              </w:rPr>
            </w:pPr>
            <w:r>
              <w:rPr>
                <w:rFonts w:ascii="Times New Roman" w:hAnsi="Times New Roman" w:cs="Times New Roman"/>
                <w:sz w:val="24"/>
                <w:szCs w:val="24"/>
              </w:rPr>
              <w:t>10%</w:t>
            </w:r>
          </w:p>
        </w:tc>
      </w:tr>
      <w:tr w:rsidR="000638E2" w14:paraId="60ED62C6" w14:textId="77777777" w:rsidTr="000638E2">
        <w:tc>
          <w:tcPr>
            <w:tcW w:w="4508" w:type="dxa"/>
          </w:tcPr>
          <w:p w14:paraId="0B2BCD59" w14:textId="3489C630" w:rsidR="000638E2" w:rsidRDefault="0028200B" w:rsidP="000638E2">
            <w:pPr>
              <w:spacing w:line="360" w:lineRule="auto"/>
              <w:jc w:val="both"/>
              <w:rPr>
                <w:rFonts w:ascii="Times New Roman" w:hAnsi="Times New Roman" w:cs="Times New Roman"/>
                <w:sz w:val="24"/>
                <w:szCs w:val="24"/>
              </w:rPr>
            </w:pPr>
            <w:r w:rsidRPr="0028200B">
              <w:rPr>
                <w:rFonts w:ascii="Times New Roman" w:hAnsi="Times New Roman" w:cs="Times New Roman"/>
                <w:sz w:val="24"/>
                <w:szCs w:val="24"/>
              </w:rPr>
              <w:lastRenderedPageBreak/>
              <w:t>Level of staff engagement</w:t>
            </w:r>
          </w:p>
        </w:tc>
        <w:tc>
          <w:tcPr>
            <w:tcW w:w="4508" w:type="dxa"/>
          </w:tcPr>
          <w:p w14:paraId="2A718AFA" w14:textId="6328B208" w:rsidR="000638E2" w:rsidRDefault="000638E2" w:rsidP="000638E2">
            <w:pPr>
              <w:spacing w:line="360" w:lineRule="auto"/>
              <w:jc w:val="center"/>
              <w:rPr>
                <w:rFonts w:ascii="Times New Roman" w:hAnsi="Times New Roman" w:cs="Times New Roman"/>
                <w:sz w:val="24"/>
                <w:szCs w:val="24"/>
              </w:rPr>
            </w:pPr>
            <w:r>
              <w:rPr>
                <w:rFonts w:ascii="Times New Roman" w:hAnsi="Times New Roman" w:cs="Times New Roman"/>
                <w:sz w:val="24"/>
                <w:szCs w:val="24"/>
              </w:rPr>
              <w:t>Above 80%</w:t>
            </w:r>
          </w:p>
        </w:tc>
      </w:tr>
    </w:tbl>
    <w:p w14:paraId="5C264FD9" w14:textId="77777777" w:rsidR="000638E2" w:rsidRPr="000638E2" w:rsidRDefault="000638E2" w:rsidP="000638E2">
      <w:pPr>
        <w:spacing w:line="360" w:lineRule="auto"/>
        <w:jc w:val="both"/>
        <w:rPr>
          <w:rFonts w:ascii="Times New Roman" w:hAnsi="Times New Roman" w:cs="Times New Roman"/>
          <w:sz w:val="24"/>
          <w:szCs w:val="24"/>
        </w:rPr>
      </w:pPr>
    </w:p>
    <w:p w14:paraId="50BC652D" w14:textId="12BD376E" w:rsidR="004D7F14" w:rsidRDefault="00B477AD" w:rsidP="00AE6D18">
      <w:pPr>
        <w:pStyle w:val="Heading1"/>
        <w:spacing w:line="360" w:lineRule="auto"/>
      </w:pPr>
      <w:bookmarkStart w:id="18" w:name="_Toc236302876"/>
      <w:r w:rsidRPr="008D3A1C">
        <w:t>C</w:t>
      </w:r>
      <w:r w:rsidR="00AE6D18">
        <w:t>ONCLUSION</w:t>
      </w:r>
      <w:bookmarkEnd w:id="18"/>
    </w:p>
    <w:p w14:paraId="616736D0" w14:textId="498ADBBC" w:rsidR="00FD4F9E" w:rsidRPr="00FD4F9E" w:rsidRDefault="00FD4F9E" w:rsidP="00FD4F9E">
      <w:pPr>
        <w:spacing w:line="360" w:lineRule="auto"/>
        <w:jc w:val="both"/>
        <w:rPr>
          <w:rFonts w:ascii="Times New Roman" w:hAnsi="Times New Roman" w:cs="Times New Roman"/>
          <w:sz w:val="24"/>
          <w:szCs w:val="24"/>
        </w:rPr>
      </w:pPr>
      <w:r w:rsidRPr="00FD4F9E">
        <w:rPr>
          <w:rFonts w:ascii="Times New Roman" w:hAnsi="Times New Roman" w:cs="Times New Roman"/>
          <w:sz w:val="24"/>
          <w:szCs w:val="24"/>
        </w:rPr>
        <w:t>The development of Tesla from an electric car manufacturer to an international innovator in electronic technology, AI, and renewable power highlights the need of efficient organisational change management. The corporation has been influenced by a diverse external environment that includes severe competitors, technical innovation, ecological demands, governmental review, and digital change. According to PESTLE, SWOT, and Porter's Five Forces analysis, Tesla works in a very competitive and dynamic market with substantial opportunities and threats.</w:t>
      </w:r>
    </w:p>
    <w:p w14:paraId="2A23E21E" w14:textId="1D8ADB5F" w:rsidR="0028200B" w:rsidRPr="00FD4F9E" w:rsidRDefault="00FD4F9E" w:rsidP="00FD4F9E">
      <w:pPr>
        <w:spacing w:line="360" w:lineRule="auto"/>
        <w:jc w:val="both"/>
        <w:rPr>
          <w:rFonts w:ascii="Times New Roman" w:hAnsi="Times New Roman" w:cs="Times New Roman"/>
          <w:sz w:val="24"/>
          <w:szCs w:val="24"/>
        </w:rPr>
      </w:pPr>
      <w:r w:rsidRPr="00FD4F9E">
        <w:rPr>
          <w:rFonts w:ascii="Times New Roman" w:hAnsi="Times New Roman" w:cs="Times New Roman"/>
          <w:sz w:val="24"/>
          <w:szCs w:val="24"/>
        </w:rPr>
        <w:t>Lewin's Three-Step Model, Kotter's Eight-Step Plan, and Pettigrew's Context-Content-Process Model are used to show how Tesla achieved strategic change by funding innovation, developing a sense of urgency, and integrating continuous growth into its organisational culture. Elon Musk's progressive manner has given this process vision and speed, and leadership has been crucial. However, issues with staff satisfaction, organisational sustainability, and management dependency continue to be crucial factors for future development.</w:t>
      </w:r>
    </w:p>
    <w:p w14:paraId="75D34DEC" w14:textId="5746175F" w:rsidR="00FD4F9E" w:rsidRPr="00FD4F9E" w:rsidRDefault="00FD4F9E" w:rsidP="00FD4F9E">
      <w:pPr>
        <w:spacing w:line="360" w:lineRule="auto"/>
        <w:jc w:val="both"/>
        <w:rPr>
          <w:rFonts w:ascii="Times New Roman" w:hAnsi="Times New Roman" w:cs="Times New Roman"/>
          <w:sz w:val="24"/>
          <w:szCs w:val="24"/>
        </w:rPr>
      </w:pPr>
      <w:r w:rsidRPr="00FD4F9E">
        <w:rPr>
          <w:rFonts w:ascii="Times New Roman" w:hAnsi="Times New Roman" w:cs="Times New Roman"/>
          <w:sz w:val="24"/>
          <w:szCs w:val="24"/>
        </w:rPr>
        <w:t>Tesla's operational skills would be improved, and its long-term strategic goals would be supported by the suggested installation of an enterprise-level generative AI production system. Tesla can keep up its standing as one of the most inventive companies in the world while effectively handling upcoming organisational change through strong leadership, organised communication, slow &amp; steady execution, and regular evaluations.</w:t>
      </w:r>
    </w:p>
    <w:p w14:paraId="22192D7F" w14:textId="77777777" w:rsidR="00FD4F9E" w:rsidRDefault="00FD4F9E" w:rsidP="0028200B">
      <w:pPr>
        <w:spacing w:line="360" w:lineRule="auto"/>
        <w:jc w:val="both"/>
        <w:rPr>
          <w:rFonts w:ascii="Times New Roman" w:hAnsi="Times New Roman" w:cs="Times New Roman"/>
          <w:sz w:val="24"/>
          <w:szCs w:val="24"/>
        </w:rPr>
      </w:pPr>
    </w:p>
    <w:p w14:paraId="1E670ECC" w14:textId="77777777" w:rsidR="00FD4F9E" w:rsidRDefault="00FD4F9E" w:rsidP="0028200B">
      <w:pPr>
        <w:spacing w:line="360" w:lineRule="auto"/>
        <w:jc w:val="both"/>
        <w:rPr>
          <w:rFonts w:ascii="Times New Roman" w:hAnsi="Times New Roman" w:cs="Times New Roman"/>
          <w:sz w:val="24"/>
          <w:szCs w:val="24"/>
        </w:rPr>
      </w:pPr>
    </w:p>
    <w:p w14:paraId="5354D598" w14:textId="77777777" w:rsidR="00FD4F9E" w:rsidRDefault="00FD4F9E" w:rsidP="0028200B">
      <w:pPr>
        <w:spacing w:line="360" w:lineRule="auto"/>
        <w:jc w:val="both"/>
        <w:rPr>
          <w:rFonts w:ascii="Times New Roman" w:hAnsi="Times New Roman" w:cs="Times New Roman"/>
          <w:sz w:val="24"/>
          <w:szCs w:val="24"/>
        </w:rPr>
      </w:pPr>
    </w:p>
    <w:p w14:paraId="46768257" w14:textId="77777777" w:rsidR="00FD4F9E" w:rsidRDefault="00FD4F9E" w:rsidP="0028200B">
      <w:pPr>
        <w:spacing w:line="360" w:lineRule="auto"/>
        <w:jc w:val="both"/>
        <w:rPr>
          <w:rFonts w:ascii="Times New Roman" w:hAnsi="Times New Roman" w:cs="Times New Roman"/>
          <w:sz w:val="24"/>
          <w:szCs w:val="24"/>
        </w:rPr>
      </w:pPr>
    </w:p>
    <w:p w14:paraId="221607F6" w14:textId="77777777" w:rsidR="00FD4F9E" w:rsidRPr="0028200B" w:rsidRDefault="00FD4F9E" w:rsidP="0028200B">
      <w:pPr>
        <w:spacing w:line="360" w:lineRule="auto"/>
        <w:jc w:val="both"/>
        <w:rPr>
          <w:rFonts w:ascii="Times New Roman" w:hAnsi="Times New Roman" w:cs="Times New Roman"/>
          <w:sz w:val="24"/>
          <w:szCs w:val="24"/>
        </w:rPr>
      </w:pPr>
    </w:p>
    <w:p w14:paraId="6F416245" w14:textId="2721A4CF" w:rsidR="00B477AD" w:rsidRDefault="00B477AD" w:rsidP="00AE6D18">
      <w:pPr>
        <w:pStyle w:val="Heading1"/>
        <w:spacing w:line="360" w:lineRule="auto"/>
      </w:pPr>
      <w:bookmarkStart w:id="19" w:name="_Toc236302877"/>
      <w:r>
        <w:lastRenderedPageBreak/>
        <w:t>REFERENCES</w:t>
      </w:r>
      <w:bookmarkEnd w:id="19"/>
    </w:p>
    <w:p w14:paraId="772304C3" w14:textId="23F27E68" w:rsidR="00E63931" w:rsidRPr="00E63931" w:rsidRDefault="00E63931" w:rsidP="00E63931">
      <w:pPr>
        <w:pStyle w:val="ListParagraph"/>
        <w:numPr>
          <w:ilvl w:val="0"/>
          <w:numId w:val="5"/>
        </w:numPr>
        <w:spacing w:line="360" w:lineRule="auto"/>
        <w:jc w:val="both"/>
        <w:rPr>
          <w:rFonts w:ascii="Times New Roman" w:hAnsi="Times New Roman" w:cs="Times New Roman"/>
          <w:sz w:val="24"/>
          <w:szCs w:val="24"/>
        </w:rPr>
      </w:pPr>
      <w:r w:rsidRPr="00E63931">
        <w:rPr>
          <w:rFonts w:ascii="Times New Roman" w:hAnsi="Times New Roman" w:cs="Times New Roman"/>
          <w:sz w:val="24"/>
          <w:szCs w:val="24"/>
        </w:rPr>
        <w:t>Ahmed, A. M. H. A., (2023). Assessing the Transformative Impact of Tesla's Strategic Change Interventions and Technology Implementation on the Electric Vehicle and Clean Energy Industries. [Online] Available at: https://www.researchgate.net/publication/375004939_Assessing_the_Transformative_Impact_of_Tesla's_Strategic_Change_Interventions_and_Technology_Implementation_on_the_Electric_Vehicle_and_Clean_Energy_Industries [Accessed 10 July 2026].</w:t>
      </w:r>
    </w:p>
    <w:p w14:paraId="6772EFE2" w14:textId="086072DC" w:rsidR="00CE0439" w:rsidRPr="00CE0439" w:rsidRDefault="00700191" w:rsidP="00CE0439">
      <w:pPr>
        <w:pStyle w:val="ListParagraph"/>
        <w:numPr>
          <w:ilvl w:val="0"/>
          <w:numId w:val="5"/>
        </w:numPr>
        <w:spacing w:line="360" w:lineRule="auto"/>
        <w:jc w:val="both"/>
        <w:rPr>
          <w:rFonts w:ascii="Times New Roman" w:hAnsi="Times New Roman" w:cs="Times New Roman"/>
          <w:sz w:val="24"/>
          <w:szCs w:val="24"/>
        </w:rPr>
      </w:pPr>
      <w:r w:rsidRPr="00700191">
        <w:rPr>
          <w:rFonts w:ascii="Times New Roman" w:hAnsi="Times New Roman" w:cs="Times New Roman"/>
          <w:sz w:val="24"/>
          <w:szCs w:val="24"/>
        </w:rPr>
        <w:t xml:space="preserve">Barbara A. Schreiber, E. G. D. A., </w:t>
      </w:r>
      <w:r>
        <w:rPr>
          <w:rFonts w:ascii="Times New Roman" w:hAnsi="Times New Roman" w:cs="Times New Roman"/>
          <w:sz w:val="24"/>
          <w:szCs w:val="24"/>
        </w:rPr>
        <w:t>(</w:t>
      </w:r>
      <w:r w:rsidRPr="00700191">
        <w:rPr>
          <w:rFonts w:ascii="Times New Roman" w:hAnsi="Times New Roman" w:cs="Times New Roman"/>
          <w:sz w:val="24"/>
          <w:szCs w:val="24"/>
        </w:rPr>
        <w:t>2026</w:t>
      </w:r>
      <w:r>
        <w:rPr>
          <w:rFonts w:ascii="Times New Roman" w:hAnsi="Times New Roman" w:cs="Times New Roman"/>
          <w:sz w:val="24"/>
          <w:szCs w:val="24"/>
        </w:rPr>
        <w:t>)</w:t>
      </w:r>
      <w:r w:rsidRPr="00700191">
        <w:rPr>
          <w:rFonts w:ascii="Times New Roman" w:hAnsi="Times New Roman" w:cs="Times New Roman"/>
          <w:sz w:val="24"/>
          <w:szCs w:val="24"/>
        </w:rPr>
        <w:t>. Tesla, Inc. American company. [Online]</w:t>
      </w:r>
      <w:r>
        <w:rPr>
          <w:rFonts w:ascii="Times New Roman" w:hAnsi="Times New Roman" w:cs="Times New Roman"/>
          <w:sz w:val="24"/>
          <w:szCs w:val="24"/>
        </w:rPr>
        <w:t xml:space="preserve"> </w:t>
      </w:r>
      <w:r w:rsidRPr="00700191">
        <w:rPr>
          <w:rFonts w:ascii="Times New Roman" w:hAnsi="Times New Roman" w:cs="Times New Roman"/>
          <w:sz w:val="24"/>
          <w:szCs w:val="24"/>
        </w:rPr>
        <w:t xml:space="preserve">Available at: </w:t>
      </w:r>
      <w:hyperlink r:id="rId16" w:history="1">
        <w:r w:rsidRPr="00700191">
          <w:rPr>
            <w:rStyle w:val="Hyperlink"/>
            <w:rFonts w:ascii="Times New Roman" w:hAnsi="Times New Roman" w:cs="Times New Roman"/>
            <w:sz w:val="24"/>
            <w:szCs w:val="24"/>
          </w:rPr>
          <w:t>https://www.britannica.com/money/Tesla-Motors</w:t>
        </w:r>
      </w:hyperlink>
      <w:r w:rsidRPr="00700191">
        <w:rPr>
          <w:rFonts w:ascii="Times New Roman" w:hAnsi="Times New Roman" w:cs="Times New Roman"/>
          <w:sz w:val="24"/>
          <w:szCs w:val="24"/>
        </w:rPr>
        <w:t xml:space="preserve"> [Accessed </w:t>
      </w:r>
      <w:r w:rsidR="00CE0439">
        <w:rPr>
          <w:rFonts w:ascii="Times New Roman" w:hAnsi="Times New Roman" w:cs="Times New Roman"/>
          <w:sz w:val="24"/>
          <w:szCs w:val="24"/>
        </w:rPr>
        <w:t>17</w:t>
      </w:r>
      <w:r w:rsidRPr="00700191">
        <w:rPr>
          <w:rFonts w:ascii="Times New Roman" w:hAnsi="Times New Roman" w:cs="Times New Roman"/>
          <w:sz w:val="24"/>
          <w:szCs w:val="24"/>
        </w:rPr>
        <w:t xml:space="preserve"> July 2026].</w:t>
      </w:r>
    </w:p>
    <w:p w14:paraId="68386BF0" w14:textId="42553560" w:rsidR="00CE0439" w:rsidRPr="00CE0439" w:rsidRDefault="00CE0439" w:rsidP="00CE0439">
      <w:pPr>
        <w:pStyle w:val="ListParagraph"/>
        <w:numPr>
          <w:ilvl w:val="0"/>
          <w:numId w:val="5"/>
        </w:numPr>
        <w:spacing w:line="360" w:lineRule="auto"/>
        <w:jc w:val="both"/>
        <w:rPr>
          <w:rFonts w:ascii="Times New Roman" w:hAnsi="Times New Roman" w:cs="Times New Roman"/>
          <w:sz w:val="24"/>
          <w:szCs w:val="24"/>
        </w:rPr>
      </w:pPr>
      <w:r w:rsidRPr="00CE0439">
        <w:rPr>
          <w:rFonts w:ascii="Times New Roman" w:hAnsi="Times New Roman" w:cs="Times New Roman"/>
          <w:sz w:val="24"/>
          <w:szCs w:val="24"/>
        </w:rPr>
        <w:t xml:space="preserve">Scott, A., </w:t>
      </w:r>
      <w:r>
        <w:rPr>
          <w:rFonts w:ascii="Times New Roman" w:hAnsi="Times New Roman" w:cs="Times New Roman"/>
          <w:sz w:val="24"/>
          <w:szCs w:val="24"/>
        </w:rPr>
        <w:t>(</w:t>
      </w:r>
      <w:r w:rsidRPr="00CE0439">
        <w:rPr>
          <w:rFonts w:ascii="Times New Roman" w:hAnsi="Times New Roman" w:cs="Times New Roman"/>
          <w:sz w:val="24"/>
          <w:szCs w:val="24"/>
        </w:rPr>
        <w:t>2026</w:t>
      </w:r>
      <w:r>
        <w:rPr>
          <w:rFonts w:ascii="Times New Roman" w:hAnsi="Times New Roman" w:cs="Times New Roman"/>
          <w:sz w:val="24"/>
          <w:szCs w:val="24"/>
        </w:rPr>
        <w:t>)</w:t>
      </w:r>
      <w:r w:rsidRPr="00CE0439">
        <w:rPr>
          <w:rFonts w:ascii="Times New Roman" w:hAnsi="Times New Roman" w:cs="Times New Roman"/>
          <w:sz w:val="24"/>
          <w:szCs w:val="24"/>
        </w:rPr>
        <w:t>. Tesla Supply Chain: Big Data and AI in Action. [Online] Available at: https://supplychain360.io/technology/tesla-supply-chain-big-data-and-ai-in-action/ [Accessed 17 July 2026].</w:t>
      </w:r>
    </w:p>
    <w:p w14:paraId="24B241F5" w14:textId="69EBE790" w:rsidR="00CE0439" w:rsidRPr="00D05488" w:rsidRDefault="00CE0439" w:rsidP="00D05488">
      <w:pPr>
        <w:pStyle w:val="ListParagraph"/>
        <w:numPr>
          <w:ilvl w:val="0"/>
          <w:numId w:val="5"/>
        </w:numPr>
        <w:spacing w:line="360" w:lineRule="auto"/>
        <w:jc w:val="both"/>
        <w:rPr>
          <w:rFonts w:ascii="Times New Roman" w:hAnsi="Times New Roman" w:cs="Times New Roman"/>
          <w:sz w:val="24"/>
          <w:szCs w:val="24"/>
        </w:rPr>
      </w:pPr>
      <w:r w:rsidRPr="00CE0439">
        <w:rPr>
          <w:rFonts w:ascii="Times New Roman" w:hAnsi="Times New Roman" w:cs="Times New Roman"/>
          <w:sz w:val="24"/>
          <w:szCs w:val="24"/>
        </w:rPr>
        <w:t xml:space="preserve">Panettieri, J., </w:t>
      </w:r>
      <w:r>
        <w:rPr>
          <w:rFonts w:ascii="Times New Roman" w:hAnsi="Times New Roman" w:cs="Times New Roman"/>
          <w:sz w:val="24"/>
          <w:szCs w:val="24"/>
        </w:rPr>
        <w:t>(</w:t>
      </w:r>
      <w:r w:rsidRPr="00CE0439">
        <w:rPr>
          <w:rFonts w:ascii="Times New Roman" w:hAnsi="Times New Roman" w:cs="Times New Roman"/>
          <w:sz w:val="24"/>
          <w:szCs w:val="24"/>
        </w:rPr>
        <w:t>2026</w:t>
      </w:r>
      <w:r>
        <w:rPr>
          <w:rFonts w:ascii="Times New Roman" w:hAnsi="Times New Roman" w:cs="Times New Roman"/>
          <w:sz w:val="24"/>
          <w:szCs w:val="24"/>
        </w:rPr>
        <w:t>)</w:t>
      </w:r>
      <w:r w:rsidRPr="00CE0439">
        <w:rPr>
          <w:rFonts w:ascii="Times New Roman" w:hAnsi="Times New Roman" w:cs="Times New Roman"/>
          <w:sz w:val="24"/>
          <w:szCs w:val="24"/>
        </w:rPr>
        <w:t>. Tesla AI Strategy: Elon Musk on FSD, Optimus Robots, Dojo Supercomputer, Robotaxi Developments. [Online]</w:t>
      </w:r>
      <w:r>
        <w:rPr>
          <w:rFonts w:ascii="Times New Roman" w:hAnsi="Times New Roman" w:cs="Times New Roman"/>
          <w:sz w:val="24"/>
          <w:szCs w:val="24"/>
        </w:rPr>
        <w:t xml:space="preserve"> </w:t>
      </w:r>
      <w:r w:rsidRPr="00CE0439">
        <w:rPr>
          <w:rFonts w:ascii="Times New Roman" w:hAnsi="Times New Roman" w:cs="Times New Roman"/>
          <w:sz w:val="24"/>
          <w:szCs w:val="24"/>
        </w:rPr>
        <w:t xml:space="preserve">Available at: </w:t>
      </w:r>
      <w:hyperlink r:id="rId17" w:history="1">
        <w:r w:rsidRPr="00CE0439">
          <w:rPr>
            <w:rStyle w:val="Hyperlink"/>
            <w:rFonts w:ascii="Times New Roman" w:hAnsi="Times New Roman" w:cs="Times New Roman"/>
            <w:sz w:val="24"/>
            <w:szCs w:val="24"/>
          </w:rPr>
          <w:t>https://sustainabletechpartner.com/topics/ai/tesla-ai-strategy-elon-musk-on-fsd-optimus-robots-dojo-supercomputer/</w:t>
        </w:r>
      </w:hyperlink>
      <w:r w:rsidRPr="00CE0439">
        <w:rPr>
          <w:rFonts w:ascii="Times New Roman" w:hAnsi="Times New Roman" w:cs="Times New Roman"/>
          <w:sz w:val="24"/>
          <w:szCs w:val="24"/>
        </w:rPr>
        <w:t xml:space="preserve"> [Accessed 20 July 2026].</w:t>
      </w:r>
    </w:p>
    <w:p w14:paraId="13A2B316" w14:textId="177237B3" w:rsidR="003D6603" w:rsidRPr="00D05488" w:rsidRDefault="003D6603" w:rsidP="00FE7BF4">
      <w:pPr>
        <w:pStyle w:val="ListParagraph"/>
        <w:numPr>
          <w:ilvl w:val="0"/>
          <w:numId w:val="5"/>
        </w:numPr>
        <w:spacing w:line="360" w:lineRule="auto"/>
        <w:jc w:val="both"/>
        <w:rPr>
          <w:rFonts w:ascii="Times New Roman" w:hAnsi="Times New Roman" w:cs="Times New Roman"/>
          <w:sz w:val="24"/>
          <w:szCs w:val="24"/>
        </w:rPr>
      </w:pPr>
      <w:r w:rsidRPr="003D6603">
        <w:rPr>
          <w:rFonts w:ascii="Times New Roman" w:hAnsi="Times New Roman" w:cs="Times New Roman"/>
          <w:sz w:val="24"/>
          <w:szCs w:val="24"/>
        </w:rPr>
        <w:t>Lambert, F. (2021) “Tesla to get access to $7,000 tax credit on 400,000 more electric cars in the US with new incentive reform” Electric, Available at: </w:t>
      </w:r>
      <w:hyperlink r:id="rId18" w:history="1">
        <w:r w:rsidR="00736884" w:rsidRPr="00BE7F0F">
          <w:rPr>
            <w:rStyle w:val="Hyperlink"/>
            <w:rFonts w:ascii="Times New Roman" w:hAnsi="Times New Roman" w:cs="Times New Roman"/>
            <w:sz w:val="24"/>
            <w:szCs w:val="24"/>
          </w:rPr>
          <w:t>https://electrek.co/2021/02/11/tesla-7000-tax-credit-electric-cars-us-incentive-reform</w:t>
        </w:r>
      </w:hyperlink>
    </w:p>
    <w:p w14:paraId="60E457D6" w14:textId="71F36968" w:rsidR="00231F00" w:rsidRPr="00231F00" w:rsidRDefault="00231F00" w:rsidP="00231F00">
      <w:pPr>
        <w:pStyle w:val="ListParagraph"/>
        <w:numPr>
          <w:ilvl w:val="0"/>
          <w:numId w:val="5"/>
        </w:numPr>
        <w:spacing w:line="360" w:lineRule="auto"/>
        <w:jc w:val="both"/>
        <w:rPr>
          <w:rFonts w:ascii="Times New Roman" w:hAnsi="Times New Roman" w:cs="Times New Roman"/>
          <w:sz w:val="24"/>
          <w:szCs w:val="24"/>
        </w:rPr>
      </w:pPr>
      <w:r w:rsidRPr="00231F00">
        <w:rPr>
          <w:rFonts w:ascii="Times New Roman" w:hAnsi="Times New Roman" w:cs="Times New Roman"/>
          <w:sz w:val="24"/>
          <w:szCs w:val="24"/>
        </w:rPr>
        <w:t xml:space="preserve">Pereira, D., </w:t>
      </w:r>
      <w:r>
        <w:rPr>
          <w:rFonts w:ascii="Times New Roman" w:hAnsi="Times New Roman" w:cs="Times New Roman"/>
          <w:sz w:val="24"/>
          <w:szCs w:val="24"/>
        </w:rPr>
        <w:t>(</w:t>
      </w:r>
      <w:r w:rsidRPr="00231F00">
        <w:rPr>
          <w:rFonts w:ascii="Times New Roman" w:hAnsi="Times New Roman" w:cs="Times New Roman"/>
          <w:sz w:val="24"/>
          <w:szCs w:val="24"/>
        </w:rPr>
        <w:t>2026</w:t>
      </w:r>
      <w:r>
        <w:rPr>
          <w:rFonts w:ascii="Times New Roman" w:hAnsi="Times New Roman" w:cs="Times New Roman"/>
          <w:sz w:val="24"/>
          <w:szCs w:val="24"/>
        </w:rPr>
        <w:t>)</w:t>
      </w:r>
      <w:r w:rsidRPr="00231F00">
        <w:rPr>
          <w:rFonts w:ascii="Times New Roman" w:hAnsi="Times New Roman" w:cs="Times New Roman"/>
          <w:sz w:val="24"/>
          <w:szCs w:val="24"/>
        </w:rPr>
        <w:t>. Tesla PESTLE Analysis (2026): Politics, Tariffs, and the Post-Subsidy Era. [Online]</w:t>
      </w:r>
      <w:r>
        <w:rPr>
          <w:rFonts w:ascii="Times New Roman" w:hAnsi="Times New Roman" w:cs="Times New Roman"/>
          <w:sz w:val="24"/>
          <w:szCs w:val="24"/>
        </w:rPr>
        <w:t xml:space="preserve"> </w:t>
      </w:r>
      <w:r w:rsidRPr="00231F00">
        <w:rPr>
          <w:rFonts w:ascii="Times New Roman" w:hAnsi="Times New Roman" w:cs="Times New Roman"/>
          <w:sz w:val="24"/>
          <w:szCs w:val="24"/>
        </w:rPr>
        <w:t xml:space="preserve">Available at: </w:t>
      </w:r>
      <w:hyperlink r:id="rId19" w:anchor="Economic_Factors" w:history="1">
        <w:r w:rsidRPr="00231F00">
          <w:rPr>
            <w:rStyle w:val="Hyperlink"/>
            <w:rFonts w:ascii="Times New Roman" w:hAnsi="Times New Roman" w:cs="Times New Roman"/>
            <w:sz w:val="24"/>
            <w:szCs w:val="24"/>
          </w:rPr>
          <w:t>https://businessmodelanalyst.com/tesla-pestle-analysis/#Economic_Factors</w:t>
        </w:r>
      </w:hyperlink>
      <w:r w:rsidRPr="00231F00">
        <w:rPr>
          <w:rFonts w:ascii="Times New Roman" w:hAnsi="Times New Roman" w:cs="Times New Roman"/>
          <w:sz w:val="24"/>
          <w:szCs w:val="24"/>
        </w:rPr>
        <w:t xml:space="preserve"> [Accessed 22 July 2026].</w:t>
      </w:r>
    </w:p>
    <w:p w14:paraId="41556BB3" w14:textId="7A7883D3" w:rsidR="00D05488" w:rsidRPr="00526B82" w:rsidRDefault="00526B82" w:rsidP="00526B82">
      <w:pPr>
        <w:pStyle w:val="ListParagraph"/>
        <w:numPr>
          <w:ilvl w:val="0"/>
          <w:numId w:val="5"/>
        </w:numPr>
        <w:spacing w:line="360" w:lineRule="auto"/>
        <w:jc w:val="both"/>
        <w:rPr>
          <w:rFonts w:ascii="Times New Roman" w:hAnsi="Times New Roman" w:cs="Times New Roman"/>
          <w:sz w:val="24"/>
          <w:szCs w:val="24"/>
        </w:rPr>
      </w:pPr>
      <w:r w:rsidRPr="00526B82">
        <w:rPr>
          <w:rFonts w:ascii="Times New Roman" w:hAnsi="Times New Roman" w:cs="Times New Roman"/>
          <w:sz w:val="24"/>
          <w:szCs w:val="24"/>
        </w:rPr>
        <w:t xml:space="preserve">Williment, C., </w:t>
      </w:r>
      <w:r>
        <w:rPr>
          <w:rFonts w:ascii="Times New Roman" w:hAnsi="Times New Roman" w:cs="Times New Roman"/>
          <w:sz w:val="24"/>
          <w:szCs w:val="24"/>
        </w:rPr>
        <w:t>(</w:t>
      </w:r>
      <w:r w:rsidRPr="00526B82">
        <w:rPr>
          <w:rFonts w:ascii="Times New Roman" w:hAnsi="Times New Roman" w:cs="Times New Roman"/>
          <w:sz w:val="24"/>
          <w:szCs w:val="24"/>
        </w:rPr>
        <w:t>2025</w:t>
      </w:r>
      <w:r>
        <w:rPr>
          <w:rFonts w:ascii="Times New Roman" w:hAnsi="Times New Roman" w:cs="Times New Roman"/>
          <w:sz w:val="24"/>
          <w:szCs w:val="24"/>
        </w:rPr>
        <w:t>)</w:t>
      </w:r>
      <w:r w:rsidRPr="00526B82">
        <w:rPr>
          <w:rFonts w:ascii="Times New Roman" w:hAnsi="Times New Roman" w:cs="Times New Roman"/>
          <w:sz w:val="24"/>
          <w:szCs w:val="24"/>
        </w:rPr>
        <w:t>. How Tesla is an EV, Renewable Energy &amp; Sustainability Leader. [Online]</w:t>
      </w:r>
      <w:r>
        <w:rPr>
          <w:rFonts w:ascii="Times New Roman" w:hAnsi="Times New Roman" w:cs="Times New Roman"/>
          <w:sz w:val="24"/>
          <w:szCs w:val="24"/>
        </w:rPr>
        <w:t xml:space="preserve"> </w:t>
      </w:r>
      <w:r w:rsidRPr="00526B82">
        <w:rPr>
          <w:rFonts w:ascii="Times New Roman" w:hAnsi="Times New Roman" w:cs="Times New Roman"/>
          <w:sz w:val="24"/>
          <w:szCs w:val="24"/>
        </w:rPr>
        <w:t xml:space="preserve">Available at: </w:t>
      </w:r>
      <w:hyperlink r:id="rId20" w:history="1">
        <w:r w:rsidRPr="00526B82">
          <w:rPr>
            <w:rStyle w:val="Hyperlink"/>
            <w:rFonts w:ascii="Times New Roman" w:hAnsi="Times New Roman" w:cs="Times New Roman"/>
            <w:sz w:val="24"/>
            <w:szCs w:val="24"/>
          </w:rPr>
          <w:t>https://sustainabilitymag.com/news/how-tesla-is-an-ev-renewable-energy-sustainability-leader</w:t>
        </w:r>
      </w:hyperlink>
      <w:r w:rsidRPr="00526B82">
        <w:rPr>
          <w:rFonts w:ascii="Times New Roman" w:hAnsi="Times New Roman" w:cs="Times New Roman"/>
          <w:sz w:val="24"/>
          <w:szCs w:val="24"/>
        </w:rPr>
        <w:t xml:space="preserve"> [Accessed 23 Jully 2026].</w:t>
      </w:r>
    </w:p>
    <w:p w14:paraId="05B4F5E6" w14:textId="2B9A81B2" w:rsidR="00CE0439" w:rsidRPr="00526B82" w:rsidRDefault="00D05488" w:rsidP="00526B82">
      <w:pPr>
        <w:pStyle w:val="ListParagraph"/>
        <w:numPr>
          <w:ilvl w:val="0"/>
          <w:numId w:val="5"/>
        </w:numPr>
        <w:spacing w:line="360" w:lineRule="auto"/>
        <w:jc w:val="both"/>
        <w:rPr>
          <w:rFonts w:ascii="Times New Roman" w:hAnsi="Times New Roman" w:cs="Times New Roman"/>
          <w:sz w:val="24"/>
          <w:szCs w:val="24"/>
        </w:rPr>
      </w:pPr>
      <w:r w:rsidRPr="00D05488">
        <w:rPr>
          <w:rFonts w:ascii="Times New Roman" w:hAnsi="Times New Roman" w:cs="Times New Roman"/>
          <w:sz w:val="24"/>
          <w:szCs w:val="24"/>
        </w:rPr>
        <w:t xml:space="preserve">Mangram, M. E., </w:t>
      </w:r>
      <w:r>
        <w:rPr>
          <w:rFonts w:ascii="Times New Roman" w:hAnsi="Times New Roman" w:cs="Times New Roman"/>
          <w:sz w:val="24"/>
          <w:szCs w:val="24"/>
        </w:rPr>
        <w:t>(</w:t>
      </w:r>
      <w:r w:rsidRPr="00D05488">
        <w:rPr>
          <w:rFonts w:ascii="Times New Roman" w:hAnsi="Times New Roman" w:cs="Times New Roman"/>
          <w:sz w:val="24"/>
          <w:szCs w:val="24"/>
        </w:rPr>
        <w:t>2012</w:t>
      </w:r>
      <w:r>
        <w:rPr>
          <w:rFonts w:ascii="Times New Roman" w:hAnsi="Times New Roman" w:cs="Times New Roman"/>
          <w:sz w:val="24"/>
          <w:szCs w:val="24"/>
        </w:rPr>
        <w:t>)</w:t>
      </w:r>
      <w:r w:rsidRPr="00D05488">
        <w:rPr>
          <w:rFonts w:ascii="Times New Roman" w:hAnsi="Times New Roman" w:cs="Times New Roman"/>
          <w:sz w:val="24"/>
          <w:szCs w:val="24"/>
        </w:rPr>
        <w:t>. The globalization of Tesla Motors: a strategic marketing plan analysis. [Online]</w:t>
      </w:r>
      <w:r>
        <w:rPr>
          <w:rFonts w:ascii="Times New Roman" w:hAnsi="Times New Roman" w:cs="Times New Roman"/>
          <w:sz w:val="24"/>
          <w:szCs w:val="24"/>
        </w:rPr>
        <w:t xml:space="preserve"> </w:t>
      </w:r>
      <w:r w:rsidRPr="00D05488">
        <w:rPr>
          <w:rFonts w:ascii="Times New Roman" w:hAnsi="Times New Roman" w:cs="Times New Roman"/>
          <w:sz w:val="24"/>
          <w:szCs w:val="24"/>
        </w:rPr>
        <w:t xml:space="preserve">Available at: </w:t>
      </w:r>
      <w:hyperlink r:id="rId21" w:history="1">
        <w:r w:rsidRPr="00D05488">
          <w:rPr>
            <w:rStyle w:val="Hyperlink"/>
            <w:rFonts w:ascii="Times New Roman" w:hAnsi="Times New Roman" w:cs="Times New Roman"/>
            <w:sz w:val="24"/>
            <w:szCs w:val="24"/>
          </w:rPr>
          <w:t>https://www.researchgate.net/publication/254322834_The_globalization_of_Tesla_Motors_A_strategic_marketing_plan_analysis</w:t>
        </w:r>
      </w:hyperlink>
      <w:r w:rsidRPr="00D05488">
        <w:rPr>
          <w:rFonts w:ascii="Times New Roman" w:hAnsi="Times New Roman" w:cs="Times New Roman"/>
          <w:sz w:val="24"/>
          <w:szCs w:val="24"/>
        </w:rPr>
        <w:t xml:space="preserve"> [Accessed 21 July 2026].</w:t>
      </w:r>
    </w:p>
    <w:p w14:paraId="43D7E9D9" w14:textId="72F8A003" w:rsidR="00707093" w:rsidRPr="00CB2050" w:rsidRDefault="00736884" w:rsidP="00CB2050">
      <w:pPr>
        <w:pStyle w:val="ListParagraph"/>
        <w:numPr>
          <w:ilvl w:val="0"/>
          <w:numId w:val="5"/>
        </w:numPr>
        <w:spacing w:line="360" w:lineRule="auto"/>
        <w:jc w:val="both"/>
        <w:rPr>
          <w:rFonts w:ascii="Times New Roman" w:hAnsi="Times New Roman" w:cs="Times New Roman"/>
          <w:sz w:val="24"/>
          <w:szCs w:val="24"/>
        </w:rPr>
      </w:pPr>
      <w:r w:rsidRPr="00736884">
        <w:rPr>
          <w:rFonts w:ascii="Times New Roman" w:hAnsi="Times New Roman" w:cs="Times New Roman"/>
          <w:sz w:val="24"/>
          <w:szCs w:val="24"/>
        </w:rPr>
        <w:t xml:space="preserve">Shreyashi, </w:t>
      </w:r>
      <w:r>
        <w:rPr>
          <w:rFonts w:ascii="Times New Roman" w:hAnsi="Times New Roman" w:cs="Times New Roman"/>
          <w:sz w:val="24"/>
          <w:szCs w:val="24"/>
        </w:rPr>
        <w:t>(</w:t>
      </w:r>
      <w:r w:rsidRPr="00736884">
        <w:rPr>
          <w:rFonts w:ascii="Times New Roman" w:hAnsi="Times New Roman" w:cs="Times New Roman"/>
          <w:sz w:val="24"/>
          <w:szCs w:val="24"/>
        </w:rPr>
        <w:t>2025</w:t>
      </w:r>
      <w:r>
        <w:rPr>
          <w:rFonts w:ascii="Times New Roman" w:hAnsi="Times New Roman" w:cs="Times New Roman"/>
          <w:sz w:val="24"/>
          <w:szCs w:val="24"/>
        </w:rPr>
        <w:t>)</w:t>
      </w:r>
      <w:r w:rsidRPr="00736884">
        <w:rPr>
          <w:rFonts w:ascii="Times New Roman" w:hAnsi="Times New Roman" w:cs="Times New Roman"/>
          <w:sz w:val="24"/>
          <w:szCs w:val="24"/>
        </w:rPr>
        <w:t xml:space="preserve">. Tesla’s Biggest Challenges In 2025: Regulations, Competition &amp; Supply Chain Issues. [Online] Available at: </w:t>
      </w:r>
      <w:hyperlink r:id="rId22" w:history="1">
        <w:r w:rsidRPr="00736884">
          <w:rPr>
            <w:rStyle w:val="Hyperlink"/>
            <w:rFonts w:ascii="Times New Roman" w:hAnsi="Times New Roman" w:cs="Times New Roman"/>
            <w:sz w:val="24"/>
            <w:szCs w:val="24"/>
          </w:rPr>
          <w:t>https://autotimesnews.com/teslas-biggest-</w:t>
        </w:r>
        <w:r w:rsidRPr="00736884">
          <w:rPr>
            <w:rStyle w:val="Hyperlink"/>
            <w:rFonts w:ascii="Times New Roman" w:hAnsi="Times New Roman" w:cs="Times New Roman"/>
            <w:sz w:val="24"/>
            <w:szCs w:val="24"/>
          </w:rPr>
          <w:lastRenderedPageBreak/>
          <w:t>challenges-in-2025-regulations-competition-supply-chain-issues/</w:t>
        </w:r>
      </w:hyperlink>
      <w:r w:rsidRPr="00736884">
        <w:rPr>
          <w:rFonts w:ascii="Times New Roman" w:hAnsi="Times New Roman" w:cs="Times New Roman"/>
          <w:sz w:val="24"/>
          <w:szCs w:val="24"/>
        </w:rPr>
        <w:t xml:space="preserve"> [Accessed 21 July 2026].</w:t>
      </w:r>
    </w:p>
    <w:p w14:paraId="45611AB4" w14:textId="614212E2" w:rsidR="00707093" w:rsidRDefault="00707093" w:rsidP="00707093">
      <w:pPr>
        <w:pStyle w:val="ListParagraph"/>
        <w:numPr>
          <w:ilvl w:val="0"/>
          <w:numId w:val="5"/>
        </w:numPr>
        <w:spacing w:line="360" w:lineRule="auto"/>
        <w:jc w:val="both"/>
        <w:rPr>
          <w:rFonts w:ascii="Times New Roman" w:hAnsi="Times New Roman" w:cs="Times New Roman"/>
          <w:sz w:val="24"/>
          <w:szCs w:val="24"/>
        </w:rPr>
      </w:pPr>
      <w:r w:rsidRPr="00707093">
        <w:rPr>
          <w:rFonts w:ascii="Times New Roman" w:hAnsi="Times New Roman" w:cs="Times New Roman"/>
          <w:sz w:val="24"/>
          <w:szCs w:val="24"/>
        </w:rPr>
        <w:t>Kissinger, D.,</w:t>
      </w:r>
      <w:r>
        <w:rPr>
          <w:rFonts w:ascii="Times New Roman" w:hAnsi="Times New Roman" w:cs="Times New Roman"/>
          <w:sz w:val="24"/>
          <w:szCs w:val="24"/>
        </w:rPr>
        <w:t>9</w:t>
      </w:r>
      <w:r w:rsidRPr="00707093">
        <w:rPr>
          <w:rFonts w:ascii="Times New Roman" w:hAnsi="Times New Roman" w:cs="Times New Roman"/>
          <w:sz w:val="24"/>
          <w:szCs w:val="24"/>
        </w:rPr>
        <w:t xml:space="preserve"> 2024</w:t>
      </w:r>
      <w:r>
        <w:rPr>
          <w:rFonts w:ascii="Times New Roman" w:hAnsi="Times New Roman" w:cs="Times New Roman"/>
          <w:sz w:val="24"/>
          <w:szCs w:val="24"/>
        </w:rPr>
        <w:t>)</w:t>
      </w:r>
      <w:r w:rsidRPr="00707093">
        <w:rPr>
          <w:rFonts w:ascii="Times New Roman" w:hAnsi="Times New Roman" w:cs="Times New Roman"/>
          <w:sz w:val="24"/>
          <w:szCs w:val="24"/>
        </w:rPr>
        <w:t>. Tesla Five Forces Analysis &amp; Recommendations (Porter Model). [Online]</w:t>
      </w:r>
      <w:r>
        <w:rPr>
          <w:rFonts w:ascii="Times New Roman" w:hAnsi="Times New Roman" w:cs="Times New Roman"/>
          <w:sz w:val="24"/>
          <w:szCs w:val="24"/>
        </w:rPr>
        <w:t xml:space="preserve"> </w:t>
      </w:r>
      <w:r w:rsidRPr="00707093">
        <w:rPr>
          <w:rFonts w:ascii="Times New Roman" w:hAnsi="Times New Roman" w:cs="Times New Roman"/>
          <w:sz w:val="24"/>
          <w:szCs w:val="24"/>
        </w:rPr>
        <w:t xml:space="preserve">Available at: </w:t>
      </w:r>
      <w:hyperlink r:id="rId23" w:history="1">
        <w:r w:rsidRPr="00707093">
          <w:rPr>
            <w:rStyle w:val="Hyperlink"/>
            <w:rFonts w:ascii="Times New Roman" w:hAnsi="Times New Roman" w:cs="Times New Roman"/>
            <w:sz w:val="24"/>
            <w:szCs w:val="24"/>
          </w:rPr>
          <w:t>https://panmore.com/tesla-motors-inc-five-forces-analysis-recommendations-porters-model</w:t>
        </w:r>
      </w:hyperlink>
      <w:r w:rsidRPr="00707093">
        <w:rPr>
          <w:rFonts w:ascii="Times New Roman" w:hAnsi="Times New Roman" w:cs="Times New Roman"/>
          <w:sz w:val="24"/>
          <w:szCs w:val="24"/>
        </w:rPr>
        <w:t xml:space="preserve"> [Accessed 19 July 2026].</w:t>
      </w:r>
    </w:p>
    <w:p w14:paraId="77B9B9C9" w14:textId="2725BE98" w:rsidR="00677CA0" w:rsidRPr="00F9595C" w:rsidRDefault="00F9595C" w:rsidP="00F9595C">
      <w:pPr>
        <w:pStyle w:val="ListParagraph"/>
        <w:numPr>
          <w:ilvl w:val="0"/>
          <w:numId w:val="5"/>
        </w:numPr>
        <w:spacing w:line="360" w:lineRule="auto"/>
        <w:jc w:val="both"/>
        <w:rPr>
          <w:rFonts w:ascii="Times New Roman" w:hAnsi="Times New Roman" w:cs="Times New Roman"/>
          <w:sz w:val="24"/>
          <w:szCs w:val="24"/>
        </w:rPr>
      </w:pPr>
      <w:r w:rsidRPr="00F9595C">
        <w:rPr>
          <w:rFonts w:ascii="Times New Roman" w:hAnsi="Times New Roman" w:cs="Times New Roman"/>
          <w:sz w:val="24"/>
          <w:szCs w:val="24"/>
        </w:rPr>
        <w:t xml:space="preserve">Julaidan, Y., </w:t>
      </w:r>
      <w:r>
        <w:rPr>
          <w:rFonts w:ascii="Times New Roman" w:hAnsi="Times New Roman" w:cs="Times New Roman"/>
          <w:sz w:val="24"/>
          <w:szCs w:val="24"/>
        </w:rPr>
        <w:t>(</w:t>
      </w:r>
      <w:r w:rsidRPr="00F9595C">
        <w:rPr>
          <w:rFonts w:ascii="Times New Roman" w:hAnsi="Times New Roman" w:cs="Times New Roman"/>
          <w:sz w:val="24"/>
          <w:szCs w:val="24"/>
        </w:rPr>
        <w:t>2026</w:t>
      </w:r>
      <w:r w:rsidR="009B5C10">
        <w:rPr>
          <w:rFonts w:ascii="Times New Roman" w:hAnsi="Times New Roman" w:cs="Times New Roman"/>
          <w:sz w:val="24"/>
          <w:szCs w:val="24"/>
        </w:rPr>
        <w:t>)</w:t>
      </w:r>
      <w:r w:rsidRPr="00F9595C">
        <w:rPr>
          <w:rFonts w:ascii="Times New Roman" w:hAnsi="Times New Roman" w:cs="Times New Roman"/>
          <w:sz w:val="24"/>
          <w:szCs w:val="24"/>
        </w:rPr>
        <w:t xml:space="preserve">. Tesla, Inc.: Engineering the Future of Mobility, Energy, and Artificial Intelligence. [Online] Available at: </w:t>
      </w:r>
      <w:hyperlink r:id="rId24" w:history="1">
        <w:r w:rsidRPr="00F9595C">
          <w:rPr>
            <w:rStyle w:val="Hyperlink"/>
            <w:rFonts w:ascii="Times New Roman" w:hAnsi="Times New Roman" w:cs="Times New Roman"/>
            <w:sz w:val="24"/>
            <w:szCs w:val="24"/>
          </w:rPr>
          <w:t>https://lifeplan.blog/2026/05/02/tesla-inc-engineering-the-future-of-mobility-energy-and-artificial-intelligence/</w:t>
        </w:r>
      </w:hyperlink>
      <w:r w:rsidRPr="00F9595C">
        <w:rPr>
          <w:rFonts w:ascii="Times New Roman" w:hAnsi="Times New Roman" w:cs="Times New Roman"/>
          <w:sz w:val="24"/>
          <w:szCs w:val="24"/>
        </w:rPr>
        <w:t xml:space="preserve"> </w:t>
      </w:r>
      <w:r w:rsidRPr="00F9595C">
        <w:rPr>
          <w:rFonts w:ascii="Times New Roman" w:hAnsi="Times New Roman" w:cs="Times New Roman"/>
          <w:sz w:val="24"/>
          <w:szCs w:val="24"/>
        </w:rPr>
        <w:t>[Accessed 10 July 2026].</w:t>
      </w:r>
    </w:p>
    <w:p w14:paraId="0BACD7E8" w14:textId="2478B28C" w:rsidR="00CB2050" w:rsidRPr="00CB2050" w:rsidRDefault="00CB2050" w:rsidP="00CB2050">
      <w:pPr>
        <w:pStyle w:val="ListParagraph"/>
        <w:numPr>
          <w:ilvl w:val="0"/>
          <w:numId w:val="5"/>
        </w:numPr>
        <w:spacing w:line="360" w:lineRule="auto"/>
        <w:jc w:val="both"/>
        <w:rPr>
          <w:rFonts w:ascii="Times New Roman" w:hAnsi="Times New Roman" w:cs="Times New Roman"/>
          <w:sz w:val="24"/>
          <w:szCs w:val="24"/>
        </w:rPr>
      </w:pPr>
      <w:r w:rsidRPr="00CB2050">
        <w:rPr>
          <w:rFonts w:ascii="Times New Roman" w:hAnsi="Times New Roman" w:cs="Times New Roman"/>
          <w:sz w:val="24"/>
          <w:szCs w:val="24"/>
        </w:rPr>
        <w:t xml:space="preserve">PubAdmin.Institute, </w:t>
      </w:r>
      <w:r>
        <w:rPr>
          <w:rFonts w:ascii="Times New Roman" w:hAnsi="Times New Roman" w:cs="Times New Roman"/>
          <w:sz w:val="24"/>
          <w:szCs w:val="24"/>
        </w:rPr>
        <w:t>(</w:t>
      </w:r>
      <w:r w:rsidRPr="00CB2050">
        <w:rPr>
          <w:rFonts w:ascii="Times New Roman" w:hAnsi="Times New Roman" w:cs="Times New Roman"/>
          <w:sz w:val="24"/>
          <w:szCs w:val="24"/>
        </w:rPr>
        <w:t>2025</w:t>
      </w:r>
      <w:r>
        <w:rPr>
          <w:rFonts w:ascii="Times New Roman" w:hAnsi="Times New Roman" w:cs="Times New Roman"/>
          <w:sz w:val="24"/>
          <w:szCs w:val="24"/>
        </w:rPr>
        <w:t>)</w:t>
      </w:r>
      <w:r w:rsidRPr="00CB2050">
        <w:rPr>
          <w:rFonts w:ascii="Times New Roman" w:hAnsi="Times New Roman" w:cs="Times New Roman"/>
          <w:sz w:val="24"/>
          <w:szCs w:val="24"/>
        </w:rPr>
        <w:t>. Lewin’s Three Step Model for Successful Change Management. [Online]</w:t>
      </w:r>
      <w:r>
        <w:rPr>
          <w:rFonts w:ascii="Times New Roman" w:hAnsi="Times New Roman" w:cs="Times New Roman"/>
          <w:sz w:val="24"/>
          <w:szCs w:val="24"/>
        </w:rPr>
        <w:t xml:space="preserve"> </w:t>
      </w:r>
      <w:r w:rsidRPr="00CB2050">
        <w:rPr>
          <w:rFonts w:ascii="Times New Roman" w:hAnsi="Times New Roman" w:cs="Times New Roman"/>
          <w:sz w:val="24"/>
          <w:szCs w:val="24"/>
        </w:rPr>
        <w:t xml:space="preserve">Available at: </w:t>
      </w:r>
      <w:hyperlink r:id="rId25" w:history="1">
        <w:r w:rsidRPr="00CB2050">
          <w:rPr>
            <w:rStyle w:val="Hyperlink"/>
            <w:rFonts w:ascii="Times New Roman" w:hAnsi="Times New Roman" w:cs="Times New Roman"/>
            <w:sz w:val="24"/>
            <w:szCs w:val="24"/>
          </w:rPr>
          <w:t>https://pubadmin.institute/organisational-behaviour/lewins-three-step-change-management</w:t>
        </w:r>
      </w:hyperlink>
      <w:r w:rsidRPr="00CB2050">
        <w:rPr>
          <w:rFonts w:ascii="Times New Roman" w:hAnsi="Times New Roman" w:cs="Times New Roman"/>
          <w:sz w:val="24"/>
          <w:szCs w:val="24"/>
        </w:rPr>
        <w:t xml:space="preserve"> [Accessed 25 July 2026].</w:t>
      </w:r>
    </w:p>
    <w:p w14:paraId="47FC0F0A" w14:textId="450F6E02" w:rsidR="00EB58D1" w:rsidRDefault="00EB58D1" w:rsidP="00EB58D1">
      <w:pPr>
        <w:pStyle w:val="ListParagraph"/>
        <w:numPr>
          <w:ilvl w:val="0"/>
          <w:numId w:val="5"/>
        </w:numPr>
        <w:spacing w:line="360" w:lineRule="auto"/>
        <w:jc w:val="both"/>
        <w:rPr>
          <w:rFonts w:ascii="Times New Roman" w:hAnsi="Times New Roman" w:cs="Times New Roman"/>
          <w:sz w:val="24"/>
          <w:szCs w:val="24"/>
        </w:rPr>
      </w:pPr>
      <w:r w:rsidRPr="00EB58D1">
        <w:rPr>
          <w:rFonts w:ascii="Times New Roman" w:hAnsi="Times New Roman" w:cs="Times New Roman"/>
          <w:sz w:val="24"/>
          <w:szCs w:val="24"/>
        </w:rPr>
        <w:t xml:space="preserve">Abbas, T., </w:t>
      </w:r>
      <w:r>
        <w:rPr>
          <w:rFonts w:ascii="Times New Roman" w:hAnsi="Times New Roman" w:cs="Times New Roman"/>
          <w:sz w:val="24"/>
          <w:szCs w:val="24"/>
        </w:rPr>
        <w:t>(</w:t>
      </w:r>
      <w:r w:rsidRPr="00EB58D1">
        <w:rPr>
          <w:rFonts w:ascii="Times New Roman" w:hAnsi="Times New Roman" w:cs="Times New Roman"/>
          <w:sz w:val="24"/>
          <w:szCs w:val="24"/>
        </w:rPr>
        <w:t>2023</w:t>
      </w:r>
      <w:r>
        <w:rPr>
          <w:rFonts w:ascii="Times New Roman" w:hAnsi="Times New Roman" w:cs="Times New Roman"/>
          <w:sz w:val="24"/>
          <w:szCs w:val="24"/>
        </w:rPr>
        <w:t>)</w:t>
      </w:r>
      <w:r w:rsidRPr="00EB58D1">
        <w:rPr>
          <w:rFonts w:ascii="Times New Roman" w:hAnsi="Times New Roman" w:cs="Times New Roman"/>
          <w:sz w:val="24"/>
          <w:szCs w:val="24"/>
        </w:rPr>
        <w:t xml:space="preserve">. Tesla Change Management Case Study. [Online] Available at: </w:t>
      </w:r>
      <w:hyperlink r:id="rId26" w:history="1">
        <w:r w:rsidRPr="00EB58D1">
          <w:rPr>
            <w:rStyle w:val="Hyperlink"/>
            <w:rFonts w:ascii="Times New Roman" w:hAnsi="Times New Roman" w:cs="Times New Roman"/>
            <w:sz w:val="24"/>
            <w:szCs w:val="24"/>
          </w:rPr>
          <w:t>https://changemanagementinsight.com/tesla-change-management-case-study/</w:t>
        </w:r>
      </w:hyperlink>
      <w:r w:rsidRPr="00EB58D1">
        <w:rPr>
          <w:rFonts w:ascii="Times New Roman" w:hAnsi="Times New Roman" w:cs="Times New Roman"/>
          <w:sz w:val="24"/>
          <w:szCs w:val="24"/>
        </w:rPr>
        <w:t xml:space="preserve"> [Accessed 2</w:t>
      </w:r>
      <w:r>
        <w:rPr>
          <w:rFonts w:ascii="Times New Roman" w:hAnsi="Times New Roman" w:cs="Times New Roman"/>
          <w:sz w:val="24"/>
          <w:szCs w:val="24"/>
        </w:rPr>
        <w:t>4</w:t>
      </w:r>
      <w:r w:rsidRPr="00EB58D1">
        <w:rPr>
          <w:rFonts w:ascii="Times New Roman" w:hAnsi="Times New Roman" w:cs="Times New Roman"/>
          <w:sz w:val="24"/>
          <w:szCs w:val="24"/>
        </w:rPr>
        <w:t xml:space="preserve"> July 2026].</w:t>
      </w:r>
    </w:p>
    <w:p w14:paraId="0611A4C1" w14:textId="5AE7C514" w:rsidR="003435D8" w:rsidRPr="003435D8" w:rsidRDefault="003435D8" w:rsidP="003435D8">
      <w:pPr>
        <w:pStyle w:val="ListParagraph"/>
        <w:numPr>
          <w:ilvl w:val="0"/>
          <w:numId w:val="5"/>
        </w:numPr>
        <w:spacing w:line="360" w:lineRule="auto"/>
        <w:jc w:val="both"/>
        <w:rPr>
          <w:rFonts w:ascii="Times New Roman" w:hAnsi="Times New Roman" w:cs="Times New Roman"/>
          <w:sz w:val="24"/>
          <w:szCs w:val="24"/>
        </w:rPr>
      </w:pPr>
      <w:r w:rsidRPr="003435D8">
        <w:rPr>
          <w:rFonts w:ascii="Times New Roman" w:hAnsi="Times New Roman" w:cs="Times New Roman"/>
          <w:sz w:val="24"/>
          <w:szCs w:val="24"/>
        </w:rPr>
        <w:t xml:space="preserve">Money, B., </w:t>
      </w:r>
      <w:r>
        <w:rPr>
          <w:rFonts w:ascii="Times New Roman" w:hAnsi="Times New Roman" w:cs="Times New Roman"/>
          <w:sz w:val="24"/>
          <w:szCs w:val="24"/>
        </w:rPr>
        <w:t>(</w:t>
      </w:r>
      <w:r w:rsidRPr="003435D8">
        <w:rPr>
          <w:rFonts w:ascii="Times New Roman" w:hAnsi="Times New Roman" w:cs="Times New Roman"/>
          <w:sz w:val="24"/>
          <w:szCs w:val="24"/>
        </w:rPr>
        <w:t>2026</w:t>
      </w:r>
      <w:r>
        <w:rPr>
          <w:rFonts w:ascii="Times New Roman" w:hAnsi="Times New Roman" w:cs="Times New Roman"/>
          <w:sz w:val="24"/>
          <w:szCs w:val="24"/>
        </w:rPr>
        <w:t>)</w:t>
      </w:r>
      <w:r w:rsidRPr="003435D8">
        <w:rPr>
          <w:rFonts w:ascii="Times New Roman" w:hAnsi="Times New Roman" w:cs="Times New Roman"/>
          <w:sz w:val="24"/>
          <w:szCs w:val="24"/>
        </w:rPr>
        <w:t xml:space="preserve">. Elon Musk. [Online] Available at: </w:t>
      </w:r>
      <w:hyperlink r:id="rId27" w:history="1">
        <w:r w:rsidRPr="003435D8">
          <w:rPr>
            <w:rStyle w:val="Hyperlink"/>
            <w:rFonts w:ascii="Times New Roman" w:hAnsi="Times New Roman" w:cs="Times New Roman"/>
            <w:sz w:val="24"/>
            <w:szCs w:val="24"/>
          </w:rPr>
          <w:t>https://www.britannica.com/money/Elon-Musk</w:t>
        </w:r>
      </w:hyperlink>
      <w:r w:rsidRPr="003435D8">
        <w:rPr>
          <w:rFonts w:ascii="Times New Roman" w:hAnsi="Times New Roman" w:cs="Times New Roman"/>
          <w:sz w:val="24"/>
          <w:szCs w:val="24"/>
        </w:rPr>
        <w:t xml:space="preserve"> [Accessed 27 July 2026].</w:t>
      </w:r>
    </w:p>
    <w:p w14:paraId="0F1FB6F5" w14:textId="3FC44559" w:rsidR="003514A2" w:rsidRPr="00921CB4" w:rsidRDefault="003514A2" w:rsidP="00921CB4">
      <w:pPr>
        <w:pStyle w:val="ListParagraph"/>
        <w:numPr>
          <w:ilvl w:val="0"/>
          <w:numId w:val="5"/>
        </w:numPr>
        <w:spacing w:line="360" w:lineRule="auto"/>
        <w:jc w:val="both"/>
        <w:rPr>
          <w:rFonts w:ascii="Times New Roman" w:hAnsi="Times New Roman" w:cs="Times New Roman"/>
          <w:sz w:val="24"/>
          <w:szCs w:val="24"/>
        </w:rPr>
      </w:pPr>
      <w:r w:rsidRPr="003514A2">
        <w:rPr>
          <w:rFonts w:ascii="Times New Roman" w:hAnsi="Times New Roman" w:cs="Times New Roman"/>
          <w:sz w:val="24"/>
          <w:szCs w:val="24"/>
        </w:rPr>
        <w:t xml:space="preserve">Forbes, </w:t>
      </w:r>
      <w:r>
        <w:rPr>
          <w:rFonts w:ascii="Times New Roman" w:hAnsi="Times New Roman" w:cs="Times New Roman"/>
          <w:sz w:val="24"/>
          <w:szCs w:val="24"/>
        </w:rPr>
        <w:t>(</w:t>
      </w:r>
      <w:r w:rsidRPr="003514A2">
        <w:rPr>
          <w:rFonts w:ascii="Times New Roman" w:hAnsi="Times New Roman" w:cs="Times New Roman"/>
          <w:sz w:val="24"/>
          <w:szCs w:val="24"/>
        </w:rPr>
        <w:t>2024</w:t>
      </w:r>
      <w:r>
        <w:rPr>
          <w:rFonts w:ascii="Times New Roman" w:hAnsi="Times New Roman" w:cs="Times New Roman"/>
          <w:sz w:val="24"/>
          <w:szCs w:val="24"/>
        </w:rPr>
        <w:t>)</w:t>
      </w:r>
      <w:r w:rsidRPr="003514A2">
        <w:rPr>
          <w:rFonts w:ascii="Times New Roman" w:hAnsi="Times New Roman" w:cs="Times New Roman"/>
          <w:sz w:val="24"/>
          <w:szCs w:val="24"/>
        </w:rPr>
        <w:t xml:space="preserve">. Tesla. [Online] Available at: </w:t>
      </w:r>
      <w:hyperlink r:id="rId28" w:history="1">
        <w:r w:rsidRPr="003514A2">
          <w:rPr>
            <w:rStyle w:val="Hyperlink"/>
            <w:rFonts w:ascii="Times New Roman" w:hAnsi="Times New Roman" w:cs="Times New Roman"/>
            <w:sz w:val="24"/>
            <w:szCs w:val="24"/>
          </w:rPr>
          <w:t>https://www.forbes.com/companies/tesla/</w:t>
        </w:r>
      </w:hyperlink>
      <w:r w:rsidRPr="003514A2">
        <w:rPr>
          <w:rFonts w:ascii="Times New Roman" w:hAnsi="Times New Roman" w:cs="Times New Roman"/>
          <w:sz w:val="24"/>
          <w:szCs w:val="24"/>
        </w:rPr>
        <w:t xml:space="preserve"> [Accessed 22 July 2026].</w:t>
      </w:r>
    </w:p>
    <w:p w14:paraId="2134E6C0" w14:textId="13B66300" w:rsidR="00CC0AE3" w:rsidRDefault="00CC0AE3" w:rsidP="00CC0AE3">
      <w:pPr>
        <w:pStyle w:val="ListParagraph"/>
        <w:numPr>
          <w:ilvl w:val="0"/>
          <w:numId w:val="5"/>
        </w:numPr>
        <w:spacing w:line="360" w:lineRule="auto"/>
        <w:jc w:val="both"/>
        <w:rPr>
          <w:rFonts w:ascii="Times New Roman" w:hAnsi="Times New Roman" w:cs="Times New Roman"/>
          <w:sz w:val="24"/>
          <w:szCs w:val="24"/>
        </w:rPr>
      </w:pPr>
      <w:r w:rsidRPr="00CC0AE3">
        <w:rPr>
          <w:rFonts w:ascii="Times New Roman" w:hAnsi="Times New Roman" w:cs="Times New Roman"/>
          <w:sz w:val="24"/>
          <w:szCs w:val="24"/>
        </w:rPr>
        <w:t xml:space="preserve">Institute, P., </w:t>
      </w:r>
      <w:r>
        <w:rPr>
          <w:rFonts w:ascii="Times New Roman" w:hAnsi="Times New Roman" w:cs="Times New Roman"/>
          <w:sz w:val="24"/>
          <w:szCs w:val="24"/>
        </w:rPr>
        <w:t>(</w:t>
      </w:r>
      <w:r w:rsidRPr="00CC0AE3">
        <w:rPr>
          <w:rFonts w:ascii="Times New Roman" w:hAnsi="Times New Roman" w:cs="Times New Roman"/>
          <w:sz w:val="24"/>
          <w:szCs w:val="24"/>
        </w:rPr>
        <w:t>2025</w:t>
      </w:r>
      <w:r>
        <w:rPr>
          <w:rFonts w:ascii="Times New Roman" w:hAnsi="Times New Roman" w:cs="Times New Roman"/>
          <w:sz w:val="24"/>
          <w:szCs w:val="24"/>
        </w:rPr>
        <w:t>)</w:t>
      </w:r>
      <w:r w:rsidRPr="00CC0AE3">
        <w:rPr>
          <w:rFonts w:ascii="Times New Roman" w:hAnsi="Times New Roman" w:cs="Times New Roman"/>
          <w:sz w:val="24"/>
          <w:szCs w:val="24"/>
        </w:rPr>
        <w:t>. Lewin’s Three Step Model for Successful Change Management. [Online]</w:t>
      </w:r>
      <w:r>
        <w:rPr>
          <w:rFonts w:ascii="Times New Roman" w:hAnsi="Times New Roman" w:cs="Times New Roman"/>
          <w:sz w:val="24"/>
          <w:szCs w:val="24"/>
        </w:rPr>
        <w:t xml:space="preserve"> </w:t>
      </w:r>
      <w:r w:rsidRPr="00CC0AE3">
        <w:rPr>
          <w:rFonts w:ascii="Times New Roman" w:hAnsi="Times New Roman" w:cs="Times New Roman"/>
          <w:sz w:val="24"/>
          <w:szCs w:val="24"/>
        </w:rPr>
        <w:t xml:space="preserve">Available at: </w:t>
      </w:r>
      <w:hyperlink r:id="rId29" w:anchor="google_vignette" w:history="1">
        <w:r w:rsidRPr="00CC0AE3">
          <w:rPr>
            <w:rStyle w:val="Hyperlink"/>
            <w:rFonts w:ascii="Times New Roman" w:hAnsi="Times New Roman" w:cs="Times New Roman"/>
            <w:sz w:val="24"/>
            <w:szCs w:val="24"/>
          </w:rPr>
          <w:t>https://pubadmin.institute/organisational-behaviour/lewins-three-step-change-management#google_vignette</w:t>
        </w:r>
      </w:hyperlink>
      <w:r w:rsidRPr="00CC0AE3">
        <w:rPr>
          <w:rFonts w:ascii="Times New Roman" w:hAnsi="Times New Roman" w:cs="Times New Roman"/>
          <w:sz w:val="24"/>
          <w:szCs w:val="24"/>
        </w:rPr>
        <w:t xml:space="preserve"> [Accessed 27 July 2026].</w:t>
      </w:r>
    </w:p>
    <w:p w14:paraId="0A904CA7" w14:textId="37B98362" w:rsidR="003C3A00" w:rsidRDefault="00E63931" w:rsidP="00E63931">
      <w:pPr>
        <w:pStyle w:val="ListParagraph"/>
        <w:numPr>
          <w:ilvl w:val="0"/>
          <w:numId w:val="5"/>
        </w:numPr>
        <w:spacing w:line="360" w:lineRule="auto"/>
        <w:jc w:val="both"/>
        <w:rPr>
          <w:rFonts w:ascii="Times New Roman" w:hAnsi="Times New Roman" w:cs="Times New Roman"/>
          <w:sz w:val="24"/>
          <w:szCs w:val="24"/>
        </w:rPr>
      </w:pPr>
      <w:r w:rsidRPr="00E63931">
        <w:rPr>
          <w:rFonts w:ascii="Times New Roman" w:hAnsi="Times New Roman" w:cs="Times New Roman"/>
          <w:sz w:val="24"/>
          <w:szCs w:val="24"/>
        </w:rPr>
        <w:t xml:space="preserve">Jonge, Z. d., </w:t>
      </w:r>
      <w:r>
        <w:rPr>
          <w:rFonts w:ascii="Times New Roman" w:hAnsi="Times New Roman" w:cs="Times New Roman"/>
          <w:sz w:val="24"/>
          <w:szCs w:val="24"/>
        </w:rPr>
        <w:t>(</w:t>
      </w:r>
      <w:r w:rsidRPr="00E63931">
        <w:rPr>
          <w:rFonts w:ascii="Times New Roman" w:hAnsi="Times New Roman" w:cs="Times New Roman"/>
          <w:sz w:val="24"/>
          <w:szCs w:val="24"/>
        </w:rPr>
        <w:t>2026</w:t>
      </w:r>
      <w:r>
        <w:rPr>
          <w:rFonts w:ascii="Times New Roman" w:hAnsi="Times New Roman" w:cs="Times New Roman"/>
          <w:sz w:val="24"/>
          <w:szCs w:val="24"/>
        </w:rPr>
        <w:t>)</w:t>
      </w:r>
      <w:r w:rsidRPr="00E63931">
        <w:rPr>
          <w:rFonts w:ascii="Times New Roman" w:hAnsi="Times New Roman" w:cs="Times New Roman"/>
          <w:sz w:val="24"/>
          <w:szCs w:val="24"/>
        </w:rPr>
        <w:t>. Summary of Dimensions of Change - Pettigrew and Whipp. [Online]</w:t>
      </w:r>
      <w:r>
        <w:rPr>
          <w:rFonts w:ascii="Times New Roman" w:hAnsi="Times New Roman" w:cs="Times New Roman"/>
          <w:sz w:val="24"/>
          <w:szCs w:val="24"/>
        </w:rPr>
        <w:t xml:space="preserve"> </w:t>
      </w:r>
      <w:r w:rsidRPr="00E63931">
        <w:rPr>
          <w:rFonts w:ascii="Times New Roman" w:hAnsi="Times New Roman" w:cs="Times New Roman"/>
          <w:sz w:val="24"/>
          <w:szCs w:val="24"/>
        </w:rPr>
        <w:t xml:space="preserve">Available at: </w:t>
      </w:r>
      <w:hyperlink r:id="rId30" w:history="1">
        <w:r w:rsidRPr="00E63931">
          <w:rPr>
            <w:rStyle w:val="Hyperlink"/>
            <w:rFonts w:ascii="Times New Roman" w:hAnsi="Times New Roman" w:cs="Times New Roman"/>
            <w:sz w:val="24"/>
            <w:szCs w:val="24"/>
          </w:rPr>
          <w:t>https://www.valuebasedmanagement.net/methods_pettigrew_dimensions_strategic_change.html</w:t>
        </w:r>
      </w:hyperlink>
      <w:r w:rsidRPr="00E63931">
        <w:rPr>
          <w:rFonts w:ascii="Times New Roman" w:hAnsi="Times New Roman" w:cs="Times New Roman"/>
          <w:sz w:val="24"/>
          <w:szCs w:val="24"/>
        </w:rPr>
        <w:t xml:space="preserve"> [Accessed 25 July 2026].</w:t>
      </w:r>
    </w:p>
    <w:p w14:paraId="28DAFB6F" w14:textId="17B2C384" w:rsidR="005C03B6" w:rsidRPr="002A3788" w:rsidRDefault="002A3788" w:rsidP="002A3788">
      <w:pPr>
        <w:pStyle w:val="ListParagraph"/>
        <w:numPr>
          <w:ilvl w:val="0"/>
          <w:numId w:val="5"/>
        </w:numPr>
        <w:spacing w:line="360" w:lineRule="auto"/>
        <w:jc w:val="both"/>
        <w:rPr>
          <w:rFonts w:ascii="Times New Roman" w:hAnsi="Times New Roman" w:cs="Times New Roman"/>
          <w:sz w:val="24"/>
          <w:szCs w:val="24"/>
        </w:rPr>
      </w:pPr>
      <w:r w:rsidRPr="002A3788">
        <w:rPr>
          <w:rFonts w:ascii="Times New Roman" w:hAnsi="Times New Roman" w:cs="Times New Roman"/>
          <w:sz w:val="24"/>
          <w:szCs w:val="24"/>
        </w:rPr>
        <w:t xml:space="preserve">Byrne, D., </w:t>
      </w:r>
      <w:r>
        <w:rPr>
          <w:rFonts w:ascii="Times New Roman" w:hAnsi="Times New Roman" w:cs="Times New Roman"/>
          <w:sz w:val="24"/>
          <w:szCs w:val="24"/>
        </w:rPr>
        <w:t>(</w:t>
      </w:r>
      <w:r w:rsidRPr="002A3788">
        <w:rPr>
          <w:rFonts w:ascii="Times New Roman" w:hAnsi="Times New Roman" w:cs="Times New Roman"/>
          <w:sz w:val="24"/>
          <w:szCs w:val="24"/>
        </w:rPr>
        <w:t>2025</w:t>
      </w:r>
      <w:r>
        <w:rPr>
          <w:rFonts w:ascii="Times New Roman" w:hAnsi="Times New Roman" w:cs="Times New Roman"/>
          <w:sz w:val="24"/>
          <w:szCs w:val="24"/>
        </w:rPr>
        <w:t>)</w:t>
      </w:r>
      <w:r w:rsidRPr="002A3788">
        <w:rPr>
          <w:rFonts w:ascii="Times New Roman" w:hAnsi="Times New Roman" w:cs="Times New Roman"/>
          <w:sz w:val="24"/>
          <w:szCs w:val="24"/>
        </w:rPr>
        <w:t xml:space="preserve">. Tesla’s governance nightmare. [Online] Available at: </w:t>
      </w:r>
      <w:hyperlink r:id="rId31" w:history="1">
        <w:r w:rsidRPr="002A3788">
          <w:rPr>
            <w:rStyle w:val="Hyperlink"/>
            <w:rFonts w:ascii="Times New Roman" w:hAnsi="Times New Roman" w:cs="Times New Roman"/>
            <w:sz w:val="24"/>
            <w:szCs w:val="24"/>
          </w:rPr>
          <w:t>https://www.thecorporategovernanceinstitute.com/insights/news-analysis/teslas-governance-nightmare/</w:t>
        </w:r>
      </w:hyperlink>
      <w:r w:rsidRPr="002A3788">
        <w:rPr>
          <w:rFonts w:ascii="Times New Roman" w:hAnsi="Times New Roman" w:cs="Times New Roman"/>
          <w:sz w:val="24"/>
          <w:szCs w:val="24"/>
        </w:rPr>
        <w:t xml:space="preserve"> </w:t>
      </w:r>
      <w:r w:rsidRPr="002A3788">
        <w:rPr>
          <w:rFonts w:ascii="Times New Roman" w:hAnsi="Times New Roman" w:cs="Times New Roman"/>
          <w:sz w:val="24"/>
          <w:szCs w:val="24"/>
        </w:rPr>
        <w:t>[Accessed 03 August 2026].</w:t>
      </w:r>
    </w:p>
    <w:p w14:paraId="1112CACD" w14:textId="6117AFDF" w:rsidR="004C7261" w:rsidRDefault="00C54C16" w:rsidP="00C54C16">
      <w:pPr>
        <w:pStyle w:val="ListParagraph"/>
        <w:numPr>
          <w:ilvl w:val="0"/>
          <w:numId w:val="5"/>
        </w:numPr>
        <w:spacing w:line="360" w:lineRule="auto"/>
        <w:jc w:val="both"/>
        <w:rPr>
          <w:rFonts w:ascii="Times New Roman" w:hAnsi="Times New Roman" w:cs="Times New Roman"/>
          <w:sz w:val="24"/>
          <w:szCs w:val="24"/>
        </w:rPr>
      </w:pPr>
      <w:r w:rsidRPr="00C54C16">
        <w:rPr>
          <w:rFonts w:ascii="Times New Roman" w:hAnsi="Times New Roman" w:cs="Times New Roman"/>
          <w:sz w:val="24"/>
          <w:szCs w:val="24"/>
        </w:rPr>
        <w:t xml:space="preserve">Muinde, M. M., </w:t>
      </w:r>
      <w:r>
        <w:rPr>
          <w:rFonts w:ascii="Times New Roman" w:hAnsi="Times New Roman" w:cs="Times New Roman"/>
          <w:sz w:val="24"/>
          <w:szCs w:val="24"/>
        </w:rPr>
        <w:t>(</w:t>
      </w:r>
      <w:proofErr w:type="spellStart"/>
      <w:r w:rsidRPr="00C54C16">
        <w:rPr>
          <w:rFonts w:ascii="Times New Roman" w:hAnsi="Times New Roman" w:cs="Times New Roman"/>
          <w:sz w:val="24"/>
          <w:szCs w:val="24"/>
        </w:rPr>
        <w:t>n.d</w:t>
      </w:r>
      <w:proofErr w:type="spellEnd"/>
      <w:r>
        <w:rPr>
          <w:rFonts w:ascii="Times New Roman" w:hAnsi="Times New Roman" w:cs="Times New Roman"/>
          <w:sz w:val="24"/>
          <w:szCs w:val="24"/>
        </w:rPr>
        <w:t>)</w:t>
      </w:r>
      <w:r w:rsidRPr="00C54C16">
        <w:rPr>
          <w:rFonts w:ascii="Times New Roman" w:hAnsi="Times New Roman" w:cs="Times New Roman"/>
          <w:sz w:val="24"/>
          <w:szCs w:val="24"/>
        </w:rPr>
        <w:t>. Change Management Leadership During Tesla’s Digital Transformation. [Online]</w:t>
      </w:r>
      <w:r>
        <w:rPr>
          <w:rFonts w:ascii="Times New Roman" w:hAnsi="Times New Roman" w:cs="Times New Roman"/>
          <w:sz w:val="24"/>
          <w:szCs w:val="24"/>
        </w:rPr>
        <w:t xml:space="preserve"> </w:t>
      </w:r>
      <w:r w:rsidRPr="00C54C16">
        <w:rPr>
          <w:rFonts w:ascii="Times New Roman" w:hAnsi="Times New Roman" w:cs="Times New Roman"/>
          <w:sz w:val="24"/>
          <w:szCs w:val="24"/>
        </w:rPr>
        <w:t xml:space="preserve">Available at: </w:t>
      </w:r>
      <w:hyperlink r:id="rId32" w:history="1">
        <w:r w:rsidRPr="00C54C16">
          <w:rPr>
            <w:rStyle w:val="Hyperlink"/>
            <w:rFonts w:ascii="Times New Roman" w:hAnsi="Times New Roman" w:cs="Times New Roman"/>
            <w:sz w:val="24"/>
            <w:szCs w:val="24"/>
          </w:rPr>
          <w:t>https://academiaresearcher.com/change-management-leadership-during-teslas-digital-transformation/</w:t>
        </w:r>
      </w:hyperlink>
      <w:r w:rsidRPr="00C54C16">
        <w:rPr>
          <w:rFonts w:ascii="Times New Roman" w:hAnsi="Times New Roman" w:cs="Times New Roman"/>
          <w:sz w:val="24"/>
          <w:szCs w:val="24"/>
        </w:rPr>
        <w:t xml:space="preserve"> </w:t>
      </w:r>
      <w:r w:rsidRPr="00C54C16">
        <w:rPr>
          <w:rFonts w:ascii="Times New Roman" w:hAnsi="Times New Roman" w:cs="Times New Roman"/>
          <w:sz w:val="24"/>
          <w:szCs w:val="24"/>
        </w:rPr>
        <w:t>[Accessed 01 August 2026].</w:t>
      </w:r>
    </w:p>
    <w:p w14:paraId="49A827D2" w14:textId="54EDAFC5" w:rsidR="00921CB4" w:rsidRDefault="00BA4FE0" w:rsidP="00BA4FE0">
      <w:pPr>
        <w:pStyle w:val="ListParagraph"/>
        <w:numPr>
          <w:ilvl w:val="0"/>
          <w:numId w:val="5"/>
        </w:numPr>
        <w:spacing w:line="360" w:lineRule="auto"/>
        <w:jc w:val="both"/>
        <w:rPr>
          <w:rFonts w:ascii="Times New Roman" w:hAnsi="Times New Roman" w:cs="Times New Roman"/>
          <w:sz w:val="24"/>
          <w:szCs w:val="24"/>
        </w:rPr>
      </w:pPr>
      <w:r w:rsidRPr="00BA4FE0">
        <w:rPr>
          <w:rFonts w:ascii="Times New Roman" w:hAnsi="Times New Roman" w:cs="Times New Roman"/>
          <w:sz w:val="24"/>
          <w:szCs w:val="24"/>
        </w:rPr>
        <w:lastRenderedPageBreak/>
        <w:t xml:space="preserve">Greenspan, R., </w:t>
      </w:r>
      <w:r>
        <w:rPr>
          <w:rFonts w:ascii="Times New Roman" w:hAnsi="Times New Roman" w:cs="Times New Roman"/>
          <w:sz w:val="24"/>
          <w:szCs w:val="24"/>
        </w:rPr>
        <w:t>(</w:t>
      </w:r>
      <w:r w:rsidRPr="00BA4FE0">
        <w:rPr>
          <w:rFonts w:ascii="Times New Roman" w:hAnsi="Times New Roman" w:cs="Times New Roman"/>
          <w:sz w:val="24"/>
          <w:szCs w:val="24"/>
        </w:rPr>
        <w:t>2024</w:t>
      </w:r>
      <w:r>
        <w:rPr>
          <w:rFonts w:ascii="Times New Roman" w:hAnsi="Times New Roman" w:cs="Times New Roman"/>
          <w:sz w:val="24"/>
          <w:szCs w:val="24"/>
        </w:rPr>
        <w:t>)</w:t>
      </w:r>
      <w:r w:rsidRPr="00BA4FE0">
        <w:rPr>
          <w:rFonts w:ascii="Times New Roman" w:hAnsi="Times New Roman" w:cs="Times New Roman"/>
          <w:sz w:val="24"/>
          <w:szCs w:val="24"/>
        </w:rPr>
        <w:t>. Tesla’s Stakeholders &amp; Corporate Social Responsibility Strategy. [Online]</w:t>
      </w:r>
      <w:r>
        <w:rPr>
          <w:rFonts w:ascii="Times New Roman" w:hAnsi="Times New Roman" w:cs="Times New Roman"/>
          <w:sz w:val="24"/>
          <w:szCs w:val="24"/>
        </w:rPr>
        <w:t xml:space="preserve"> </w:t>
      </w:r>
      <w:r w:rsidRPr="00BA4FE0">
        <w:rPr>
          <w:rFonts w:ascii="Times New Roman" w:hAnsi="Times New Roman" w:cs="Times New Roman"/>
          <w:sz w:val="24"/>
          <w:szCs w:val="24"/>
        </w:rPr>
        <w:t xml:space="preserve">Available at: </w:t>
      </w:r>
      <w:hyperlink r:id="rId33" w:history="1">
        <w:r w:rsidRPr="00BA4FE0">
          <w:rPr>
            <w:rStyle w:val="Hyperlink"/>
            <w:rFonts w:ascii="Times New Roman" w:hAnsi="Times New Roman" w:cs="Times New Roman"/>
            <w:sz w:val="24"/>
            <w:szCs w:val="24"/>
          </w:rPr>
          <w:t>https://panmore.com/tesla-motors-inc-stakeholders-corporate-social-responsibility</w:t>
        </w:r>
      </w:hyperlink>
      <w:r w:rsidRPr="00BA4FE0">
        <w:rPr>
          <w:rFonts w:ascii="Times New Roman" w:hAnsi="Times New Roman" w:cs="Times New Roman"/>
          <w:sz w:val="24"/>
          <w:szCs w:val="24"/>
        </w:rPr>
        <w:t xml:space="preserve"> </w:t>
      </w:r>
      <w:r w:rsidRPr="00BA4FE0">
        <w:rPr>
          <w:rFonts w:ascii="Times New Roman" w:hAnsi="Times New Roman" w:cs="Times New Roman"/>
          <w:sz w:val="24"/>
          <w:szCs w:val="24"/>
        </w:rPr>
        <w:t>[Accessed 04 August 2026].</w:t>
      </w:r>
    </w:p>
    <w:p w14:paraId="7E2A08EA" w14:textId="7736C711" w:rsidR="00BA4FE0" w:rsidRPr="000946F2" w:rsidRDefault="000946F2" w:rsidP="000946F2">
      <w:pPr>
        <w:pStyle w:val="ListParagraph"/>
        <w:numPr>
          <w:ilvl w:val="0"/>
          <w:numId w:val="5"/>
        </w:numPr>
        <w:spacing w:line="360" w:lineRule="auto"/>
        <w:jc w:val="both"/>
        <w:rPr>
          <w:rFonts w:ascii="Times New Roman" w:hAnsi="Times New Roman" w:cs="Times New Roman"/>
          <w:sz w:val="24"/>
          <w:szCs w:val="24"/>
        </w:rPr>
      </w:pPr>
      <w:r w:rsidRPr="000946F2">
        <w:rPr>
          <w:rFonts w:ascii="Times New Roman" w:hAnsi="Times New Roman" w:cs="Times New Roman"/>
          <w:sz w:val="24"/>
          <w:szCs w:val="24"/>
        </w:rPr>
        <w:t xml:space="preserve">FMF&amp;E, </w:t>
      </w:r>
      <w:r>
        <w:rPr>
          <w:rFonts w:ascii="Times New Roman" w:hAnsi="Times New Roman" w:cs="Times New Roman"/>
          <w:sz w:val="24"/>
          <w:szCs w:val="24"/>
        </w:rPr>
        <w:t>(</w:t>
      </w:r>
      <w:r w:rsidRPr="000946F2">
        <w:rPr>
          <w:rFonts w:ascii="Times New Roman" w:hAnsi="Times New Roman" w:cs="Times New Roman"/>
          <w:sz w:val="24"/>
          <w:szCs w:val="24"/>
        </w:rPr>
        <w:t>2024</w:t>
      </w:r>
      <w:r>
        <w:rPr>
          <w:rFonts w:ascii="Times New Roman" w:hAnsi="Times New Roman" w:cs="Times New Roman"/>
          <w:sz w:val="24"/>
          <w:szCs w:val="24"/>
        </w:rPr>
        <w:t>)</w:t>
      </w:r>
      <w:r w:rsidRPr="000946F2">
        <w:rPr>
          <w:rFonts w:ascii="Times New Roman" w:hAnsi="Times New Roman" w:cs="Times New Roman"/>
          <w:sz w:val="24"/>
          <w:szCs w:val="24"/>
        </w:rPr>
        <w:t>. Keep investors informed and engaged with regular updates. [Online]</w:t>
      </w:r>
      <w:r>
        <w:rPr>
          <w:rFonts w:ascii="Times New Roman" w:hAnsi="Times New Roman" w:cs="Times New Roman"/>
          <w:sz w:val="24"/>
          <w:szCs w:val="24"/>
        </w:rPr>
        <w:t xml:space="preserve"> </w:t>
      </w:r>
      <w:r w:rsidRPr="000946F2">
        <w:rPr>
          <w:rFonts w:ascii="Times New Roman" w:hAnsi="Times New Roman" w:cs="Times New Roman"/>
          <w:sz w:val="24"/>
          <w:szCs w:val="24"/>
        </w:rPr>
        <w:t xml:space="preserve">Available at: </w:t>
      </w:r>
      <w:hyperlink r:id="rId34" w:history="1">
        <w:r w:rsidRPr="000946F2">
          <w:rPr>
            <w:rStyle w:val="Hyperlink"/>
            <w:rFonts w:ascii="Times New Roman" w:hAnsi="Times New Roman" w:cs="Times New Roman"/>
            <w:sz w:val="24"/>
            <w:szCs w:val="24"/>
          </w:rPr>
          <w:t>https://fmfecpa.com/keep-investors-informed-and-engaged-with-regular-updates/</w:t>
        </w:r>
      </w:hyperlink>
      <w:r w:rsidRPr="000946F2">
        <w:rPr>
          <w:rFonts w:ascii="Times New Roman" w:hAnsi="Times New Roman" w:cs="Times New Roman"/>
          <w:sz w:val="24"/>
          <w:szCs w:val="24"/>
        </w:rPr>
        <w:t xml:space="preserve"> </w:t>
      </w:r>
      <w:r w:rsidRPr="000946F2">
        <w:rPr>
          <w:rFonts w:ascii="Times New Roman" w:hAnsi="Times New Roman" w:cs="Times New Roman"/>
          <w:sz w:val="24"/>
          <w:szCs w:val="24"/>
        </w:rPr>
        <w:t>[Accessed 04 August 2026].</w:t>
      </w:r>
    </w:p>
    <w:p w14:paraId="3B64A3FC" w14:textId="77777777" w:rsidR="00CE0439" w:rsidRDefault="00CE0439" w:rsidP="00CE0439">
      <w:pPr>
        <w:spacing w:line="360" w:lineRule="auto"/>
        <w:jc w:val="both"/>
        <w:rPr>
          <w:rFonts w:ascii="Times New Roman" w:hAnsi="Times New Roman" w:cs="Times New Roman"/>
          <w:sz w:val="24"/>
          <w:szCs w:val="24"/>
        </w:rPr>
      </w:pPr>
    </w:p>
    <w:p w14:paraId="048B855B" w14:textId="77777777" w:rsidR="00CE0439" w:rsidRDefault="00CE0439" w:rsidP="00CE0439">
      <w:pPr>
        <w:spacing w:line="360" w:lineRule="auto"/>
        <w:jc w:val="both"/>
        <w:rPr>
          <w:rFonts w:ascii="Times New Roman" w:hAnsi="Times New Roman" w:cs="Times New Roman"/>
          <w:sz w:val="24"/>
          <w:szCs w:val="24"/>
        </w:rPr>
      </w:pPr>
    </w:p>
    <w:p w14:paraId="36BEC3D3" w14:textId="5DB0619E" w:rsidR="00D64FA2" w:rsidRPr="00D64FA2" w:rsidRDefault="00D64FA2" w:rsidP="0058337A">
      <w:pPr>
        <w:spacing w:line="360" w:lineRule="auto"/>
        <w:jc w:val="both"/>
      </w:pPr>
    </w:p>
    <w:sectPr w:rsidR="00D64FA2" w:rsidRPr="00D64F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CC2F20"/>
    <w:multiLevelType w:val="multilevel"/>
    <w:tmpl w:val="9B36F06E"/>
    <w:lvl w:ilvl="0">
      <w:start w:val="1"/>
      <w:numFmt w:val="decimal"/>
      <w:lvlText w:val="%1."/>
      <w:lvlJc w:val="left"/>
      <w:pPr>
        <w:ind w:left="720" w:hanging="360"/>
      </w:pPr>
    </w:lvl>
    <w:lvl w:ilvl="1">
      <w:start w:val="1"/>
      <w:numFmt w:val="decimal"/>
      <w:isLgl/>
      <w:lvlText w:val="%1.%2"/>
      <w:lvlJc w:val="left"/>
      <w:pPr>
        <w:ind w:left="898" w:hanging="473"/>
      </w:pPr>
      <w:rPr>
        <w:rFonts w:hint="default"/>
        <w:b w:val="0"/>
        <w:bCs w:val="0"/>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B917B38"/>
    <w:multiLevelType w:val="hybridMultilevel"/>
    <w:tmpl w:val="BFC45C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78449E"/>
    <w:multiLevelType w:val="hybridMultilevel"/>
    <w:tmpl w:val="A0D0BF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86350A"/>
    <w:multiLevelType w:val="hybridMultilevel"/>
    <w:tmpl w:val="E6864E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3B4277"/>
    <w:multiLevelType w:val="hybridMultilevel"/>
    <w:tmpl w:val="176032B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2F00F8"/>
    <w:multiLevelType w:val="hybridMultilevel"/>
    <w:tmpl w:val="B70618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28672D2"/>
    <w:multiLevelType w:val="hybridMultilevel"/>
    <w:tmpl w:val="680286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14383723">
    <w:abstractNumId w:val="3"/>
  </w:num>
  <w:num w:numId="2" w16cid:durableId="289216413">
    <w:abstractNumId w:val="0"/>
  </w:num>
  <w:num w:numId="3" w16cid:durableId="930234272">
    <w:abstractNumId w:val="1"/>
  </w:num>
  <w:num w:numId="4" w16cid:durableId="1974872752">
    <w:abstractNumId w:val="6"/>
  </w:num>
  <w:num w:numId="5" w16cid:durableId="2018924474">
    <w:abstractNumId w:val="4"/>
  </w:num>
  <w:num w:numId="6" w16cid:durableId="58015082">
    <w:abstractNumId w:val="2"/>
  </w:num>
  <w:num w:numId="7" w16cid:durableId="148100302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42D"/>
    <w:rsid w:val="00005946"/>
    <w:rsid w:val="000543EC"/>
    <w:rsid w:val="000638E2"/>
    <w:rsid w:val="00080A7B"/>
    <w:rsid w:val="00086F0B"/>
    <w:rsid w:val="000946F2"/>
    <w:rsid w:val="00095CB5"/>
    <w:rsid w:val="000B4C0A"/>
    <w:rsid w:val="000B6D6D"/>
    <w:rsid w:val="000C4742"/>
    <w:rsid w:val="000C78A3"/>
    <w:rsid w:val="000F44C1"/>
    <w:rsid w:val="000F4AA7"/>
    <w:rsid w:val="001057DC"/>
    <w:rsid w:val="0012168C"/>
    <w:rsid w:val="0013172E"/>
    <w:rsid w:val="00143153"/>
    <w:rsid w:val="0015678B"/>
    <w:rsid w:val="00165E88"/>
    <w:rsid w:val="0017000A"/>
    <w:rsid w:val="00196CB8"/>
    <w:rsid w:val="001B1A83"/>
    <w:rsid w:val="001C14B4"/>
    <w:rsid w:val="001D412C"/>
    <w:rsid w:val="002016CC"/>
    <w:rsid w:val="0020190F"/>
    <w:rsid w:val="00231F00"/>
    <w:rsid w:val="00235CCB"/>
    <w:rsid w:val="00260537"/>
    <w:rsid w:val="00262880"/>
    <w:rsid w:val="002754F9"/>
    <w:rsid w:val="00275D08"/>
    <w:rsid w:val="0028200B"/>
    <w:rsid w:val="0028362E"/>
    <w:rsid w:val="00287090"/>
    <w:rsid w:val="00293EF4"/>
    <w:rsid w:val="002A3788"/>
    <w:rsid w:val="002C2CE4"/>
    <w:rsid w:val="002C31B0"/>
    <w:rsid w:val="002E407E"/>
    <w:rsid w:val="002E645D"/>
    <w:rsid w:val="00313C4E"/>
    <w:rsid w:val="00335914"/>
    <w:rsid w:val="003435D8"/>
    <w:rsid w:val="0035135F"/>
    <w:rsid w:val="003514A2"/>
    <w:rsid w:val="00360FA1"/>
    <w:rsid w:val="003970A0"/>
    <w:rsid w:val="003A2333"/>
    <w:rsid w:val="003C3A00"/>
    <w:rsid w:val="003D6603"/>
    <w:rsid w:val="003E30C7"/>
    <w:rsid w:val="003E65E3"/>
    <w:rsid w:val="003F5621"/>
    <w:rsid w:val="00401C45"/>
    <w:rsid w:val="00406D6A"/>
    <w:rsid w:val="004615EE"/>
    <w:rsid w:val="0047438B"/>
    <w:rsid w:val="00476F97"/>
    <w:rsid w:val="004C7261"/>
    <w:rsid w:val="004D1722"/>
    <w:rsid w:val="004D7F14"/>
    <w:rsid w:val="005062EB"/>
    <w:rsid w:val="00515091"/>
    <w:rsid w:val="00526B82"/>
    <w:rsid w:val="00527128"/>
    <w:rsid w:val="00537B39"/>
    <w:rsid w:val="0058337A"/>
    <w:rsid w:val="00587BEE"/>
    <w:rsid w:val="00592F52"/>
    <w:rsid w:val="005B0130"/>
    <w:rsid w:val="005B4ADA"/>
    <w:rsid w:val="005C03B6"/>
    <w:rsid w:val="005D6751"/>
    <w:rsid w:val="0062632C"/>
    <w:rsid w:val="00646A67"/>
    <w:rsid w:val="00661E5C"/>
    <w:rsid w:val="00673BE6"/>
    <w:rsid w:val="00677CA0"/>
    <w:rsid w:val="006A0438"/>
    <w:rsid w:val="006F1C5B"/>
    <w:rsid w:val="00700191"/>
    <w:rsid w:val="00707093"/>
    <w:rsid w:val="00736884"/>
    <w:rsid w:val="00747348"/>
    <w:rsid w:val="00752ECD"/>
    <w:rsid w:val="00767117"/>
    <w:rsid w:val="0079139B"/>
    <w:rsid w:val="00792A1D"/>
    <w:rsid w:val="00794CC4"/>
    <w:rsid w:val="00797E33"/>
    <w:rsid w:val="007A5AC1"/>
    <w:rsid w:val="007B3434"/>
    <w:rsid w:val="007D4F66"/>
    <w:rsid w:val="007E6F83"/>
    <w:rsid w:val="008023C9"/>
    <w:rsid w:val="00851292"/>
    <w:rsid w:val="00854CC2"/>
    <w:rsid w:val="0087391D"/>
    <w:rsid w:val="00876A02"/>
    <w:rsid w:val="0088485B"/>
    <w:rsid w:val="008D3A1C"/>
    <w:rsid w:val="008E6782"/>
    <w:rsid w:val="008F03CC"/>
    <w:rsid w:val="008F307F"/>
    <w:rsid w:val="00900915"/>
    <w:rsid w:val="00921CB4"/>
    <w:rsid w:val="009275F0"/>
    <w:rsid w:val="00963279"/>
    <w:rsid w:val="00985B16"/>
    <w:rsid w:val="0099422D"/>
    <w:rsid w:val="009A3D8A"/>
    <w:rsid w:val="009B5C10"/>
    <w:rsid w:val="009C608E"/>
    <w:rsid w:val="009C71F6"/>
    <w:rsid w:val="009F342D"/>
    <w:rsid w:val="009F6B28"/>
    <w:rsid w:val="00A178A2"/>
    <w:rsid w:val="00A37DB5"/>
    <w:rsid w:val="00A47B5A"/>
    <w:rsid w:val="00A54A49"/>
    <w:rsid w:val="00A924DB"/>
    <w:rsid w:val="00AB1F55"/>
    <w:rsid w:val="00AB273B"/>
    <w:rsid w:val="00AB27CB"/>
    <w:rsid w:val="00AD795D"/>
    <w:rsid w:val="00AE6D18"/>
    <w:rsid w:val="00AF46A1"/>
    <w:rsid w:val="00B477AD"/>
    <w:rsid w:val="00B662EC"/>
    <w:rsid w:val="00B775CB"/>
    <w:rsid w:val="00B93668"/>
    <w:rsid w:val="00B95D5B"/>
    <w:rsid w:val="00BA4FE0"/>
    <w:rsid w:val="00BC268D"/>
    <w:rsid w:val="00BD1D15"/>
    <w:rsid w:val="00BF045D"/>
    <w:rsid w:val="00C11A7D"/>
    <w:rsid w:val="00C27AF8"/>
    <w:rsid w:val="00C54C16"/>
    <w:rsid w:val="00C6210E"/>
    <w:rsid w:val="00CA755B"/>
    <w:rsid w:val="00CB1E0B"/>
    <w:rsid w:val="00CB2050"/>
    <w:rsid w:val="00CC0AE3"/>
    <w:rsid w:val="00CD2312"/>
    <w:rsid w:val="00CD2ED3"/>
    <w:rsid w:val="00CE0439"/>
    <w:rsid w:val="00CE0A14"/>
    <w:rsid w:val="00D04B4A"/>
    <w:rsid w:val="00D05488"/>
    <w:rsid w:val="00D1500A"/>
    <w:rsid w:val="00D37F50"/>
    <w:rsid w:val="00D4282D"/>
    <w:rsid w:val="00D470AD"/>
    <w:rsid w:val="00D54492"/>
    <w:rsid w:val="00D64FA2"/>
    <w:rsid w:val="00D75303"/>
    <w:rsid w:val="00D77C6D"/>
    <w:rsid w:val="00D85D48"/>
    <w:rsid w:val="00D954DF"/>
    <w:rsid w:val="00DC5999"/>
    <w:rsid w:val="00DD09C2"/>
    <w:rsid w:val="00DD2015"/>
    <w:rsid w:val="00DD379C"/>
    <w:rsid w:val="00DE5135"/>
    <w:rsid w:val="00E07683"/>
    <w:rsid w:val="00E24BDE"/>
    <w:rsid w:val="00E3251E"/>
    <w:rsid w:val="00E46B1D"/>
    <w:rsid w:val="00E63931"/>
    <w:rsid w:val="00E700B0"/>
    <w:rsid w:val="00E763C7"/>
    <w:rsid w:val="00EB58D1"/>
    <w:rsid w:val="00F14463"/>
    <w:rsid w:val="00F15B64"/>
    <w:rsid w:val="00F253CB"/>
    <w:rsid w:val="00F33098"/>
    <w:rsid w:val="00F33490"/>
    <w:rsid w:val="00F34472"/>
    <w:rsid w:val="00F5225E"/>
    <w:rsid w:val="00F6277B"/>
    <w:rsid w:val="00F92C2B"/>
    <w:rsid w:val="00F9595C"/>
    <w:rsid w:val="00FA2F33"/>
    <w:rsid w:val="00FC742D"/>
    <w:rsid w:val="00FD4F9E"/>
    <w:rsid w:val="00FE7BF4"/>
    <w:rsid w:val="00FF7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BC3EB"/>
  <w15:chartTrackingRefBased/>
  <w15:docId w15:val="{600601AF-172E-4A2D-A7B8-C8B3327A9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3668"/>
  </w:style>
  <w:style w:type="paragraph" w:styleId="Heading1">
    <w:name w:val="heading 1"/>
    <w:basedOn w:val="Normal"/>
    <w:next w:val="Normal"/>
    <w:link w:val="Heading1Char"/>
    <w:uiPriority w:val="9"/>
    <w:qFormat/>
    <w:rsid w:val="00FC74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C74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74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74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74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74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74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74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74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74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C74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74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74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74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74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74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74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742D"/>
    <w:rPr>
      <w:rFonts w:eastAsiaTheme="majorEastAsia" w:cstheme="majorBidi"/>
      <w:color w:val="272727" w:themeColor="text1" w:themeTint="D8"/>
    </w:rPr>
  </w:style>
  <w:style w:type="paragraph" w:styleId="Title">
    <w:name w:val="Title"/>
    <w:basedOn w:val="Normal"/>
    <w:next w:val="Normal"/>
    <w:link w:val="TitleChar"/>
    <w:uiPriority w:val="10"/>
    <w:qFormat/>
    <w:rsid w:val="00FC74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74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74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74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742D"/>
    <w:pPr>
      <w:spacing w:before="160"/>
      <w:jc w:val="center"/>
    </w:pPr>
    <w:rPr>
      <w:i/>
      <w:iCs/>
      <w:color w:val="404040" w:themeColor="text1" w:themeTint="BF"/>
    </w:rPr>
  </w:style>
  <w:style w:type="character" w:customStyle="1" w:styleId="QuoteChar">
    <w:name w:val="Quote Char"/>
    <w:basedOn w:val="DefaultParagraphFont"/>
    <w:link w:val="Quote"/>
    <w:uiPriority w:val="29"/>
    <w:rsid w:val="00FC742D"/>
    <w:rPr>
      <w:i/>
      <w:iCs/>
      <w:color w:val="404040" w:themeColor="text1" w:themeTint="BF"/>
    </w:rPr>
  </w:style>
  <w:style w:type="paragraph" w:styleId="ListParagraph">
    <w:name w:val="List Paragraph"/>
    <w:basedOn w:val="Normal"/>
    <w:uiPriority w:val="34"/>
    <w:qFormat/>
    <w:rsid w:val="00FC742D"/>
    <w:pPr>
      <w:ind w:left="720"/>
      <w:contextualSpacing/>
    </w:pPr>
  </w:style>
  <w:style w:type="character" w:styleId="IntenseEmphasis">
    <w:name w:val="Intense Emphasis"/>
    <w:basedOn w:val="DefaultParagraphFont"/>
    <w:uiPriority w:val="21"/>
    <w:qFormat/>
    <w:rsid w:val="00FC742D"/>
    <w:rPr>
      <w:i/>
      <w:iCs/>
      <w:color w:val="0F4761" w:themeColor="accent1" w:themeShade="BF"/>
    </w:rPr>
  </w:style>
  <w:style w:type="paragraph" w:styleId="IntenseQuote">
    <w:name w:val="Intense Quote"/>
    <w:basedOn w:val="Normal"/>
    <w:next w:val="Normal"/>
    <w:link w:val="IntenseQuoteChar"/>
    <w:uiPriority w:val="30"/>
    <w:qFormat/>
    <w:rsid w:val="00FC74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742D"/>
    <w:rPr>
      <w:i/>
      <w:iCs/>
      <w:color w:val="0F4761" w:themeColor="accent1" w:themeShade="BF"/>
    </w:rPr>
  </w:style>
  <w:style w:type="character" w:styleId="IntenseReference">
    <w:name w:val="Intense Reference"/>
    <w:basedOn w:val="DefaultParagraphFont"/>
    <w:uiPriority w:val="32"/>
    <w:qFormat/>
    <w:rsid w:val="00FC742D"/>
    <w:rPr>
      <w:b/>
      <w:bCs/>
      <w:smallCaps/>
      <w:color w:val="0F4761" w:themeColor="accent1" w:themeShade="BF"/>
      <w:spacing w:val="5"/>
    </w:rPr>
  </w:style>
  <w:style w:type="paragraph" w:styleId="TOCHeading">
    <w:name w:val="TOC Heading"/>
    <w:basedOn w:val="Heading1"/>
    <w:next w:val="Normal"/>
    <w:uiPriority w:val="39"/>
    <w:unhideWhenUsed/>
    <w:qFormat/>
    <w:rsid w:val="00287090"/>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287090"/>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287090"/>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287090"/>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287090"/>
    <w:rPr>
      <w:color w:val="467886" w:themeColor="hyperlink"/>
      <w:u w:val="single"/>
    </w:rPr>
  </w:style>
  <w:style w:type="character" w:styleId="UnresolvedMention">
    <w:name w:val="Unresolved Mention"/>
    <w:basedOn w:val="DefaultParagraphFont"/>
    <w:uiPriority w:val="99"/>
    <w:semiHidden/>
    <w:unhideWhenUsed/>
    <w:rsid w:val="00FE7BF4"/>
    <w:rPr>
      <w:color w:val="605E5C"/>
      <w:shd w:val="clear" w:color="auto" w:fill="E1DFDD"/>
    </w:rPr>
  </w:style>
  <w:style w:type="table" w:styleId="TableGrid">
    <w:name w:val="Table Grid"/>
    <w:basedOn w:val="TableNormal"/>
    <w:uiPriority w:val="39"/>
    <w:rsid w:val="009A3D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hyperlink" Target="https://electrek.co/2021/02/11/tesla-7000-tax-credit-electric-cars-us-incentive-reform" TargetMode="External"/><Relationship Id="rId26" Type="http://schemas.openxmlformats.org/officeDocument/2006/relationships/hyperlink" Target="https://changemanagementinsight.com/tesla-change-management-case-study/" TargetMode="External"/><Relationship Id="rId3" Type="http://schemas.openxmlformats.org/officeDocument/2006/relationships/styles" Target="styles.xml"/><Relationship Id="rId21" Type="http://schemas.openxmlformats.org/officeDocument/2006/relationships/hyperlink" Target="https://www.researchgate.net/publication/254322834_The_globalization_of_Tesla_Motors_A_strategic_marketing_plan_analysis" TargetMode="External"/><Relationship Id="rId34" Type="http://schemas.openxmlformats.org/officeDocument/2006/relationships/hyperlink" Target="https://fmfecpa.com/keep-investors-informed-and-engaged-with-regular-updates/" TargetMode="External"/><Relationship Id="rId7" Type="http://schemas.openxmlformats.org/officeDocument/2006/relationships/image" Target="media/image2.png"/><Relationship Id="rId12" Type="http://schemas.openxmlformats.org/officeDocument/2006/relationships/diagramQuickStyle" Target="diagrams/quickStyle1.xml"/><Relationship Id="rId17" Type="http://schemas.openxmlformats.org/officeDocument/2006/relationships/hyperlink" Target="https://sustainabletechpartner.com/topics/ai/tesla-ai-strategy-elon-musk-on-fsd-optimus-robots-dojo-supercomputer/" TargetMode="External"/><Relationship Id="rId25" Type="http://schemas.openxmlformats.org/officeDocument/2006/relationships/hyperlink" Target="https://pubadmin.institute/organisational-behaviour/lewins-three-step-change-management" TargetMode="External"/><Relationship Id="rId33" Type="http://schemas.openxmlformats.org/officeDocument/2006/relationships/hyperlink" Target="https://panmore.com/tesla-motors-inc-stakeholders-corporate-social-responsibility" TargetMode="External"/><Relationship Id="rId2" Type="http://schemas.openxmlformats.org/officeDocument/2006/relationships/numbering" Target="numbering.xml"/><Relationship Id="rId16" Type="http://schemas.openxmlformats.org/officeDocument/2006/relationships/hyperlink" Target="https://www.britannica.com/money/Tesla-Motors" TargetMode="External"/><Relationship Id="rId20" Type="http://schemas.openxmlformats.org/officeDocument/2006/relationships/hyperlink" Target="https://sustainabilitymag.com/news/how-tesla-is-an-ev-renewable-energy-sustainability-leader" TargetMode="External"/><Relationship Id="rId29" Type="http://schemas.openxmlformats.org/officeDocument/2006/relationships/hyperlink" Target="https://pubadmin.institute/organisational-behaviour/lewins-three-step-change-management"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diagramLayout" Target="diagrams/layout1.xml"/><Relationship Id="rId24" Type="http://schemas.openxmlformats.org/officeDocument/2006/relationships/hyperlink" Target="https://lifeplan.blog/2026/05/02/tesla-inc-engineering-the-future-of-mobility-energy-and-artificial-intelligence/" TargetMode="External"/><Relationship Id="rId32" Type="http://schemas.openxmlformats.org/officeDocument/2006/relationships/hyperlink" Target="https://academiaresearcher.com/change-management-leadership-during-teslas-digital-transformation/" TargetMode="Externa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hyperlink" Target="https://panmore.com/tesla-motors-inc-five-forces-analysis-recommendations-porters-model" TargetMode="External"/><Relationship Id="rId28" Type="http://schemas.openxmlformats.org/officeDocument/2006/relationships/hyperlink" Target="https://www.forbes.com/companies/tesla/" TargetMode="External"/><Relationship Id="rId36" Type="http://schemas.openxmlformats.org/officeDocument/2006/relationships/theme" Target="theme/theme1.xml"/><Relationship Id="rId10" Type="http://schemas.openxmlformats.org/officeDocument/2006/relationships/diagramData" Target="diagrams/data1.xml"/><Relationship Id="rId19" Type="http://schemas.openxmlformats.org/officeDocument/2006/relationships/hyperlink" Target="https://businessmodelanalyst.com/tesla-pestle-analysis/" TargetMode="External"/><Relationship Id="rId31" Type="http://schemas.openxmlformats.org/officeDocument/2006/relationships/hyperlink" Target="https://www.thecorporategovernanceinstitute.com/insights/news-analysis/teslas-governance-nightmare/" TargetMode="External"/><Relationship Id="rId4" Type="http://schemas.openxmlformats.org/officeDocument/2006/relationships/settings" Target="settings.xml"/><Relationship Id="rId9" Type="http://schemas.openxmlformats.org/officeDocument/2006/relationships/image" Target="media/image4.png"/><Relationship Id="rId14" Type="http://schemas.microsoft.com/office/2007/relationships/diagramDrawing" Target="diagrams/drawing1.xml"/><Relationship Id="rId22" Type="http://schemas.openxmlformats.org/officeDocument/2006/relationships/hyperlink" Target="https://autotimesnews.com/teslas-biggest-challenges-in-2025-regulations-competition-supply-chain-issues/" TargetMode="External"/><Relationship Id="rId27" Type="http://schemas.openxmlformats.org/officeDocument/2006/relationships/hyperlink" Target="https://www.britannica.com/money/Elon-Musk" TargetMode="External"/><Relationship Id="rId30" Type="http://schemas.openxmlformats.org/officeDocument/2006/relationships/hyperlink" Target="https://www.valuebasedmanagement.net/methods_pettigrew_dimensions_strategic_change.html" TargetMode="External"/><Relationship Id="rId35" Type="http://schemas.openxmlformats.org/officeDocument/2006/relationships/fontTable" Target="fontTable.xml"/><Relationship Id="rId8"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BB4F694-5014-4591-8743-9AFE75AFB7FE}" type="doc">
      <dgm:prSet loTypeId="urn:microsoft.com/office/officeart/2005/8/layout/StepDownProcess" loCatId="process" qsTypeId="urn:microsoft.com/office/officeart/2005/8/quickstyle/3d1" qsCatId="3D" csTypeId="urn:microsoft.com/office/officeart/2005/8/colors/colorful4" csCatId="colorful" phldr="1"/>
      <dgm:spPr/>
      <dgm:t>
        <a:bodyPr/>
        <a:lstStyle/>
        <a:p>
          <a:endParaRPr lang="en-GB"/>
        </a:p>
      </dgm:t>
    </dgm:pt>
    <dgm:pt modelId="{87E66556-2595-4AB0-8185-6BE9FFE8547F}">
      <dgm:prSet phldrT="[Text]"/>
      <dgm:spPr/>
      <dgm:t>
        <a:bodyPr/>
        <a:lstStyle/>
        <a:p>
          <a:r>
            <a:rPr lang="en-GB" b="1"/>
            <a:t>1.  INCREASE URGENCY</a:t>
          </a:r>
        </a:p>
      </dgm:t>
    </dgm:pt>
    <dgm:pt modelId="{D397CD4C-EB83-42D8-9020-223E98DAF0E9}" type="sibTrans" cxnId="{A690A8B2-5A39-4AFA-AAF6-A4DA9788E29B}">
      <dgm:prSet/>
      <dgm:spPr/>
      <dgm:t>
        <a:bodyPr/>
        <a:lstStyle/>
        <a:p>
          <a:endParaRPr lang="en-GB">
            <a:solidFill>
              <a:schemeClr val="bg1"/>
            </a:solidFill>
          </a:endParaRPr>
        </a:p>
      </dgm:t>
    </dgm:pt>
    <dgm:pt modelId="{CB5946DB-2981-4FE6-90ED-F8A2FBA727CD}" type="parTrans" cxnId="{A690A8B2-5A39-4AFA-AAF6-A4DA9788E29B}">
      <dgm:prSet/>
      <dgm:spPr/>
      <dgm:t>
        <a:bodyPr/>
        <a:lstStyle/>
        <a:p>
          <a:endParaRPr lang="en-GB">
            <a:solidFill>
              <a:schemeClr val="bg1"/>
            </a:solidFill>
          </a:endParaRPr>
        </a:p>
      </dgm:t>
    </dgm:pt>
    <dgm:pt modelId="{A4760E57-A3DF-45F7-843C-230E26751A51}">
      <dgm:prSet phldrT="[Text]"/>
      <dgm:spPr/>
      <dgm:t>
        <a:bodyPr/>
        <a:lstStyle/>
        <a:p>
          <a:r>
            <a:rPr lang="en-GB" b="1"/>
            <a:t>8. MAKE CHANGE STICK</a:t>
          </a:r>
        </a:p>
      </dgm:t>
    </dgm:pt>
    <dgm:pt modelId="{22BF8F09-92D5-4EB0-A4E9-4F2FFAE37003}" type="sibTrans" cxnId="{081C0301-B654-4607-9D2B-447835EE140B}">
      <dgm:prSet/>
      <dgm:spPr/>
      <dgm:t>
        <a:bodyPr/>
        <a:lstStyle/>
        <a:p>
          <a:endParaRPr lang="en-GB">
            <a:solidFill>
              <a:schemeClr val="bg1"/>
            </a:solidFill>
          </a:endParaRPr>
        </a:p>
      </dgm:t>
    </dgm:pt>
    <dgm:pt modelId="{C704CE33-B908-444B-A56E-433FDEB20B89}" type="parTrans" cxnId="{081C0301-B654-4607-9D2B-447835EE140B}">
      <dgm:prSet/>
      <dgm:spPr/>
      <dgm:t>
        <a:bodyPr/>
        <a:lstStyle/>
        <a:p>
          <a:endParaRPr lang="en-GB">
            <a:solidFill>
              <a:schemeClr val="bg1"/>
            </a:solidFill>
          </a:endParaRPr>
        </a:p>
      </dgm:t>
    </dgm:pt>
    <dgm:pt modelId="{4DC15CBE-B8CD-4CDE-BFAB-B7531E3256EC}">
      <dgm:prSet phldrT="[Text]"/>
      <dgm:spPr/>
      <dgm:t>
        <a:bodyPr/>
        <a:lstStyle/>
        <a:p>
          <a:r>
            <a:rPr lang="en-GB" b="1"/>
            <a:t>7. DON'T LET UP</a:t>
          </a:r>
        </a:p>
      </dgm:t>
    </dgm:pt>
    <dgm:pt modelId="{8B172CC8-4DB8-4EEE-86FC-18F1083F5C6E}" type="sibTrans" cxnId="{D35DE941-4932-4B7D-86A6-BFDCBE6C1FC1}">
      <dgm:prSet/>
      <dgm:spPr/>
      <dgm:t>
        <a:bodyPr/>
        <a:lstStyle/>
        <a:p>
          <a:endParaRPr lang="en-GB">
            <a:solidFill>
              <a:schemeClr val="bg1"/>
            </a:solidFill>
          </a:endParaRPr>
        </a:p>
      </dgm:t>
    </dgm:pt>
    <dgm:pt modelId="{7802C075-182C-47DA-BF8A-499614982523}" type="parTrans" cxnId="{D35DE941-4932-4B7D-86A6-BFDCBE6C1FC1}">
      <dgm:prSet/>
      <dgm:spPr/>
      <dgm:t>
        <a:bodyPr/>
        <a:lstStyle/>
        <a:p>
          <a:endParaRPr lang="en-GB">
            <a:solidFill>
              <a:schemeClr val="bg1"/>
            </a:solidFill>
          </a:endParaRPr>
        </a:p>
      </dgm:t>
    </dgm:pt>
    <dgm:pt modelId="{9ED5124A-27B9-4B6E-A006-69D594F95751}">
      <dgm:prSet phldrT="[Text]"/>
      <dgm:spPr/>
      <dgm:t>
        <a:bodyPr/>
        <a:lstStyle/>
        <a:p>
          <a:r>
            <a:rPr lang="en-GB" b="1"/>
            <a:t>6. CREATE SHORT TERM WINS</a:t>
          </a:r>
        </a:p>
      </dgm:t>
    </dgm:pt>
    <dgm:pt modelId="{CA264A8E-A2FA-495C-AB12-FA268C4E08C7}" type="sibTrans" cxnId="{38FD5CA3-59B7-458F-8A8F-E7A4523BC90C}">
      <dgm:prSet/>
      <dgm:spPr/>
      <dgm:t>
        <a:bodyPr/>
        <a:lstStyle/>
        <a:p>
          <a:endParaRPr lang="en-GB">
            <a:solidFill>
              <a:schemeClr val="bg1"/>
            </a:solidFill>
          </a:endParaRPr>
        </a:p>
      </dgm:t>
    </dgm:pt>
    <dgm:pt modelId="{559F07F6-5585-4FBC-BB3C-486C9D1BE745}" type="parTrans" cxnId="{38FD5CA3-59B7-458F-8A8F-E7A4523BC90C}">
      <dgm:prSet/>
      <dgm:spPr/>
      <dgm:t>
        <a:bodyPr/>
        <a:lstStyle/>
        <a:p>
          <a:endParaRPr lang="en-GB">
            <a:solidFill>
              <a:schemeClr val="bg1"/>
            </a:solidFill>
          </a:endParaRPr>
        </a:p>
      </dgm:t>
    </dgm:pt>
    <dgm:pt modelId="{A0538962-04D8-49C6-91CA-D78C4D49CA1C}">
      <dgm:prSet phldrT="[Text]"/>
      <dgm:spPr/>
      <dgm:t>
        <a:bodyPr/>
        <a:lstStyle/>
        <a:p>
          <a:r>
            <a:rPr lang="en-GB" b="1"/>
            <a:t>2. BUILD GUILDING TEAM </a:t>
          </a:r>
        </a:p>
      </dgm:t>
    </dgm:pt>
    <dgm:pt modelId="{34849DCB-E7CC-4743-8E57-D3F8EFEDDFD0}" type="sibTrans" cxnId="{FFB43CDC-E8F6-48AB-A9E7-2A51267FF76B}">
      <dgm:prSet/>
      <dgm:spPr/>
      <dgm:t>
        <a:bodyPr/>
        <a:lstStyle/>
        <a:p>
          <a:endParaRPr lang="en-GB">
            <a:solidFill>
              <a:schemeClr val="bg1"/>
            </a:solidFill>
          </a:endParaRPr>
        </a:p>
      </dgm:t>
    </dgm:pt>
    <dgm:pt modelId="{467942EE-6DCA-4AFF-8E85-FC8110AC1CC6}" type="parTrans" cxnId="{FFB43CDC-E8F6-48AB-A9E7-2A51267FF76B}">
      <dgm:prSet/>
      <dgm:spPr/>
      <dgm:t>
        <a:bodyPr/>
        <a:lstStyle/>
        <a:p>
          <a:endParaRPr lang="en-GB">
            <a:solidFill>
              <a:schemeClr val="bg1"/>
            </a:solidFill>
          </a:endParaRPr>
        </a:p>
      </dgm:t>
    </dgm:pt>
    <dgm:pt modelId="{DF494436-A5AD-43F7-B74F-40B003D665D5}">
      <dgm:prSet phldrT="[Text]"/>
      <dgm:spPr/>
      <dgm:t>
        <a:bodyPr/>
        <a:lstStyle/>
        <a:p>
          <a:r>
            <a:rPr lang="en-GB" b="1"/>
            <a:t>3. DEVELOP THE VISION</a:t>
          </a:r>
        </a:p>
      </dgm:t>
    </dgm:pt>
    <dgm:pt modelId="{3ABEC57F-495D-4C84-9A4D-8FDFA41D8142}" type="sibTrans" cxnId="{E8EA6B49-0DB7-4E5B-A6B8-6DB352DEA459}">
      <dgm:prSet/>
      <dgm:spPr/>
      <dgm:t>
        <a:bodyPr/>
        <a:lstStyle/>
        <a:p>
          <a:endParaRPr lang="en-GB">
            <a:solidFill>
              <a:schemeClr val="bg1"/>
            </a:solidFill>
          </a:endParaRPr>
        </a:p>
      </dgm:t>
    </dgm:pt>
    <dgm:pt modelId="{6BFBDCE1-9073-4BF8-97D5-6BEEC0774164}" type="parTrans" cxnId="{E8EA6B49-0DB7-4E5B-A6B8-6DB352DEA459}">
      <dgm:prSet/>
      <dgm:spPr/>
      <dgm:t>
        <a:bodyPr/>
        <a:lstStyle/>
        <a:p>
          <a:endParaRPr lang="en-GB">
            <a:solidFill>
              <a:schemeClr val="bg1"/>
            </a:solidFill>
          </a:endParaRPr>
        </a:p>
      </dgm:t>
    </dgm:pt>
    <dgm:pt modelId="{601295D4-53EC-4087-8B27-0DBA659076D1}">
      <dgm:prSet phldrT="[Text]"/>
      <dgm:spPr/>
      <dgm:t>
        <a:bodyPr/>
        <a:lstStyle/>
        <a:p>
          <a:r>
            <a:rPr lang="en-GB" b="1"/>
            <a:t>4. COMMUNICATE FOR BUY-IN</a:t>
          </a:r>
        </a:p>
      </dgm:t>
    </dgm:pt>
    <dgm:pt modelId="{9DD63A06-B23F-439F-89C8-A667267A49B4}" type="sibTrans" cxnId="{F431188D-4F52-4B47-84A1-633FD9D53866}">
      <dgm:prSet/>
      <dgm:spPr/>
      <dgm:t>
        <a:bodyPr/>
        <a:lstStyle/>
        <a:p>
          <a:endParaRPr lang="en-GB">
            <a:solidFill>
              <a:schemeClr val="bg1"/>
            </a:solidFill>
          </a:endParaRPr>
        </a:p>
      </dgm:t>
    </dgm:pt>
    <dgm:pt modelId="{19649CCD-C7F1-4C26-9839-A647871CB973}" type="parTrans" cxnId="{F431188D-4F52-4B47-84A1-633FD9D53866}">
      <dgm:prSet/>
      <dgm:spPr/>
      <dgm:t>
        <a:bodyPr/>
        <a:lstStyle/>
        <a:p>
          <a:endParaRPr lang="en-GB">
            <a:solidFill>
              <a:schemeClr val="bg1"/>
            </a:solidFill>
          </a:endParaRPr>
        </a:p>
      </dgm:t>
    </dgm:pt>
    <dgm:pt modelId="{B06E271C-0406-4E2E-9D3A-AC09CB75365D}">
      <dgm:prSet phldrT="[Text]"/>
      <dgm:spPr/>
      <dgm:t>
        <a:bodyPr/>
        <a:lstStyle/>
        <a:p>
          <a:r>
            <a:rPr lang="en-GB" b="1"/>
            <a:t>5. EMPOWER ACTION</a:t>
          </a:r>
        </a:p>
      </dgm:t>
    </dgm:pt>
    <dgm:pt modelId="{B8CD583C-5AD7-4C5D-8116-9B633388F583}" type="sibTrans" cxnId="{FD3E7942-CCA0-4204-9800-14BF3E6C89AB}">
      <dgm:prSet/>
      <dgm:spPr/>
      <dgm:t>
        <a:bodyPr/>
        <a:lstStyle/>
        <a:p>
          <a:endParaRPr lang="en-GB">
            <a:solidFill>
              <a:schemeClr val="bg1"/>
            </a:solidFill>
          </a:endParaRPr>
        </a:p>
      </dgm:t>
    </dgm:pt>
    <dgm:pt modelId="{ED8F133E-6E65-4755-A53A-A02419FDB53D}" type="parTrans" cxnId="{FD3E7942-CCA0-4204-9800-14BF3E6C89AB}">
      <dgm:prSet/>
      <dgm:spPr/>
      <dgm:t>
        <a:bodyPr/>
        <a:lstStyle/>
        <a:p>
          <a:endParaRPr lang="en-GB">
            <a:solidFill>
              <a:schemeClr val="bg1"/>
            </a:solidFill>
          </a:endParaRPr>
        </a:p>
      </dgm:t>
    </dgm:pt>
    <dgm:pt modelId="{3CCDC471-765D-4C94-B4C9-1D676D001760}" type="pres">
      <dgm:prSet presAssocID="{6BB4F694-5014-4591-8743-9AFE75AFB7FE}" presName="rootnode" presStyleCnt="0">
        <dgm:presLayoutVars>
          <dgm:chMax/>
          <dgm:chPref/>
          <dgm:dir/>
          <dgm:animLvl val="lvl"/>
        </dgm:presLayoutVars>
      </dgm:prSet>
      <dgm:spPr/>
    </dgm:pt>
    <dgm:pt modelId="{22E44F6F-9DF9-456B-BA2B-8579D02BD16D}" type="pres">
      <dgm:prSet presAssocID="{87E66556-2595-4AB0-8185-6BE9FFE8547F}" presName="composite" presStyleCnt="0"/>
      <dgm:spPr/>
    </dgm:pt>
    <dgm:pt modelId="{9EF67659-F551-4B19-B9C6-1A6FB8D7FE43}" type="pres">
      <dgm:prSet presAssocID="{87E66556-2595-4AB0-8185-6BE9FFE8547F}" presName="bentUpArrow1" presStyleLbl="alignImgPlace1" presStyleIdx="0" presStyleCnt="7"/>
      <dgm:spPr/>
    </dgm:pt>
    <dgm:pt modelId="{FD384A14-6F4E-4635-8645-5489309BA7E5}" type="pres">
      <dgm:prSet presAssocID="{87E66556-2595-4AB0-8185-6BE9FFE8547F}" presName="ParentText" presStyleLbl="node1" presStyleIdx="0" presStyleCnt="8" custScaleX="147603">
        <dgm:presLayoutVars>
          <dgm:chMax val="1"/>
          <dgm:chPref val="1"/>
          <dgm:bulletEnabled val="1"/>
        </dgm:presLayoutVars>
      </dgm:prSet>
      <dgm:spPr/>
    </dgm:pt>
    <dgm:pt modelId="{0252C039-B3CB-4BE1-AC19-D09FB71F632D}" type="pres">
      <dgm:prSet presAssocID="{87E66556-2595-4AB0-8185-6BE9FFE8547F}" presName="ChildText" presStyleLbl="revTx" presStyleIdx="0" presStyleCnt="7">
        <dgm:presLayoutVars>
          <dgm:chMax val="0"/>
          <dgm:chPref val="0"/>
          <dgm:bulletEnabled val="1"/>
        </dgm:presLayoutVars>
      </dgm:prSet>
      <dgm:spPr/>
    </dgm:pt>
    <dgm:pt modelId="{9F6A2480-D566-4398-9006-45F0C0522921}" type="pres">
      <dgm:prSet presAssocID="{D397CD4C-EB83-42D8-9020-223E98DAF0E9}" presName="sibTrans" presStyleCnt="0"/>
      <dgm:spPr/>
    </dgm:pt>
    <dgm:pt modelId="{EAD92A9C-5B7C-4699-AB44-93BC868FC523}" type="pres">
      <dgm:prSet presAssocID="{A0538962-04D8-49C6-91CA-D78C4D49CA1C}" presName="composite" presStyleCnt="0"/>
      <dgm:spPr/>
    </dgm:pt>
    <dgm:pt modelId="{54719978-5749-4C57-94A1-E3DACA743CD3}" type="pres">
      <dgm:prSet presAssocID="{A0538962-04D8-49C6-91CA-D78C4D49CA1C}" presName="bentUpArrow1" presStyleLbl="alignImgPlace1" presStyleIdx="1" presStyleCnt="7"/>
      <dgm:spPr/>
    </dgm:pt>
    <dgm:pt modelId="{6CED2ED8-8D2D-4891-932C-33D52ECC3BE8}" type="pres">
      <dgm:prSet presAssocID="{A0538962-04D8-49C6-91CA-D78C4D49CA1C}" presName="ParentText" presStyleLbl="node1" presStyleIdx="1" presStyleCnt="8" custScaleX="161761">
        <dgm:presLayoutVars>
          <dgm:chMax val="1"/>
          <dgm:chPref val="1"/>
          <dgm:bulletEnabled val="1"/>
        </dgm:presLayoutVars>
      </dgm:prSet>
      <dgm:spPr/>
    </dgm:pt>
    <dgm:pt modelId="{9427BE2E-5AA8-4C89-8C8E-EB90028A5F2C}" type="pres">
      <dgm:prSet presAssocID="{A0538962-04D8-49C6-91CA-D78C4D49CA1C}" presName="ChildText" presStyleLbl="revTx" presStyleIdx="1" presStyleCnt="7">
        <dgm:presLayoutVars>
          <dgm:chMax val="0"/>
          <dgm:chPref val="0"/>
          <dgm:bulletEnabled val="1"/>
        </dgm:presLayoutVars>
      </dgm:prSet>
      <dgm:spPr/>
    </dgm:pt>
    <dgm:pt modelId="{9CA430C3-37A3-425F-B51A-2ADD62DD750A}" type="pres">
      <dgm:prSet presAssocID="{34849DCB-E7CC-4743-8E57-D3F8EFEDDFD0}" presName="sibTrans" presStyleCnt="0"/>
      <dgm:spPr/>
    </dgm:pt>
    <dgm:pt modelId="{97C7EAB9-E002-4D21-B9C7-1C477345FBEB}" type="pres">
      <dgm:prSet presAssocID="{DF494436-A5AD-43F7-B74F-40B003D665D5}" presName="composite" presStyleCnt="0"/>
      <dgm:spPr/>
    </dgm:pt>
    <dgm:pt modelId="{99973E3C-85D6-4FE1-94D0-76B572E44AD5}" type="pres">
      <dgm:prSet presAssocID="{DF494436-A5AD-43F7-B74F-40B003D665D5}" presName="bentUpArrow1" presStyleLbl="alignImgPlace1" presStyleIdx="2" presStyleCnt="7"/>
      <dgm:spPr/>
    </dgm:pt>
    <dgm:pt modelId="{EC403F3B-80A2-410B-914C-079E8228319E}" type="pres">
      <dgm:prSet presAssocID="{DF494436-A5AD-43F7-B74F-40B003D665D5}" presName="ParentText" presStyleLbl="node1" presStyleIdx="2" presStyleCnt="8" custScaleX="130884">
        <dgm:presLayoutVars>
          <dgm:chMax val="1"/>
          <dgm:chPref val="1"/>
          <dgm:bulletEnabled val="1"/>
        </dgm:presLayoutVars>
      </dgm:prSet>
      <dgm:spPr/>
    </dgm:pt>
    <dgm:pt modelId="{9715033D-0F19-4654-9DE4-CD8079DCD889}" type="pres">
      <dgm:prSet presAssocID="{DF494436-A5AD-43F7-B74F-40B003D665D5}" presName="ChildText" presStyleLbl="revTx" presStyleIdx="2" presStyleCnt="7">
        <dgm:presLayoutVars>
          <dgm:chMax val="0"/>
          <dgm:chPref val="0"/>
          <dgm:bulletEnabled val="1"/>
        </dgm:presLayoutVars>
      </dgm:prSet>
      <dgm:spPr/>
    </dgm:pt>
    <dgm:pt modelId="{C9F16F62-69E7-4940-9503-A7CE8726FBAD}" type="pres">
      <dgm:prSet presAssocID="{3ABEC57F-495D-4C84-9A4D-8FDFA41D8142}" presName="sibTrans" presStyleCnt="0"/>
      <dgm:spPr/>
    </dgm:pt>
    <dgm:pt modelId="{69587175-5C50-47F4-96DF-39916D544E9F}" type="pres">
      <dgm:prSet presAssocID="{601295D4-53EC-4087-8B27-0DBA659076D1}" presName="composite" presStyleCnt="0"/>
      <dgm:spPr/>
    </dgm:pt>
    <dgm:pt modelId="{A814477F-7F5C-4303-A0A6-4B337110F069}" type="pres">
      <dgm:prSet presAssocID="{601295D4-53EC-4087-8B27-0DBA659076D1}" presName="bentUpArrow1" presStyleLbl="alignImgPlace1" presStyleIdx="3" presStyleCnt="7"/>
      <dgm:spPr/>
    </dgm:pt>
    <dgm:pt modelId="{DE41CC59-A762-4B18-8AED-446F786E8A36}" type="pres">
      <dgm:prSet presAssocID="{601295D4-53EC-4087-8B27-0DBA659076D1}" presName="ParentText" presStyleLbl="node1" presStyleIdx="3" presStyleCnt="8" custScaleX="142762">
        <dgm:presLayoutVars>
          <dgm:chMax val="1"/>
          <dgm:chPref val="1"/>
          <dgm:bulletEnabled val="1"/>
        </dgm:presLayoutVars>
      </dgm:prSet>
      <dgm:spPr/>
    </dgm:pt>
    <dgm:pt modelId="{53DCD6BD-71E0-4E00-B82A-A3ACFB75F022}" type="pres">
      <dgm:prSet presAssocID="{601295D4-53EC-4087-8B27-0DBA659076D1}" presName="ChildText" presStyleLbl="revTx" presStyleIdx="3" presStyleCnt="7">
        <dgm:presLayoutVars>
          <dgm:chMax val="0"/>
          <dgm:chPref val="0"/>
          <dgm:bulletEnabled val="1"/>
        </dgm:presLayoutVars>
      </dgm:prSet>
      <dgm:spPr/>
    </dgm:pt>
    <dgm:pt modelId="{1DEA8653-16E8-472E-B25A-5F07448532ED}" type="pres">
      <dgm:prSet presAssocID="{9DD63A06-B23F-439F-89C8-A667267A49B4}" presName="sibTrans" presStyleCnt="0"/>
      <dgm:spPr/>
    </dgm:pt>
    <dgm:pt modelId="{D9EF223D-2D03-473E-A151-899B58B48F1D}" type="pres">
      <dgm:prSet presAssocID="{B06E271C-0406-4E2E-9D3A-AC09CB75365D}" presName="composite" presStyleCnt="0"/>
      <dgm:spPr/>
    </dgm:pt>
    <dgm:pt modelId="{BD05DF65-850D-4F43-B09D-794253612AB1}" type="pres">
      <dgm:prSet presAssocID="{B06E271C-0406-4E2E-9D3A-AC09CB75365D}" presName="bentUpArrow1" presStyleLbl="alignImgPlace1" presStyleIdx="4" presStyleCnt="7"/>
      <dgm:spPr/>
    </dgm:pt>
    <dgm:pt modelId="{1AECC04B-3BAB-486D-B4FC-860338B12D05}" type="pres">
      <dgm:prSet presAssocID="{B06E271C-0406-4E2E-9D3A-AC09CB75365D}" presName="ParentText" presStyleLbl="node1" presStyleIdx="4" presStyleCnt="8" custScaleX="145614">
        <dgm:presLayoutVars>
          <dgm:chMax val="1"/>
          <dgm:chPref val="1"/>
          <dgm:bulletEnabled val="1"/>
        </dgm:presLayoutVars>
      </dgm:prSet>
      <dgm:spPr/>
    </dgm:pt>
    <dgm:pt modelId="{3626A137-EF06-423C-8376-A0F69255D9CA}" type="pres">
      <dgm:prSet presAssocID="{B06E271C-0406-4E2E-9D3A-AC09CB75365D}" presName="ChildText" presStyleLbl="revTx" presStyleIdx="4" presStyleCnt="7">
        <dgm:presLayoutVars>
          <dgm:chMax val="0"/>
          <dgm:chPref val="0"/>
          <dgm:bulletEnabled val="1"/>
        </dgm:presLayoutVars>
      </dgm:prSet>
      <dgm:spPr/>
    </dgm:pt>
    <dgm:pt modelId="{67765582-C9CF-4BD4-A63E-5E9AC4291C64}" type="pres">
      <dgm:prSet presAssocID="{B8CD583C-5AD7-4C5D-8116-9B633388F583}" presName="sibTrans" presStyleCnt="0"/>
      <dgm:spPr/>
    </dgm:pt>
    <dgm:pt modelId="{C0155A70-E4B3-40B2-9A90-9219C4602805}" type="pres">
      <dgm:prSet presAssocID="{9ED5124A-27B9-4B6E-A006-69D594F95751}" presName="composite" presStyleCnt="0"/>
      <dgm:spPr/>
    </dgm:pt>
    <dgm:pt modelId="{9CD5655C-67DB-421D-8E77-5C26730DB4FA}" type="pres">
      <dgm:prSet presAssocID="{9ED5124A-27B9-4B6E-A006-69D594F95751}" presName="bentUpArrow1" presStyleLbl="alignImgPlace1" presStyleIdx="5" presStyleCnt="7"/>
      <dgm:spPr/>
    </dgm:pt>
    <dgm:pt modelId="{85641FF0-D55B-4472-9040-4609F46957C9}" type="pres">
      <dgm:prSet presAssocID="{9ED5124A-27B9-4B6E-A006-69D594F95751}" presName="ParentText" presStyleLbl="node1" presStyleIdx="5" presStyleCnt="8" custScaleX="133185">
        <dgm:presLayoutVars>
          <dgm:chMax val="1"/>
          <dgm:chPref val="1"/>
          <dgm:bulletEnabled val="1"/>
        </dgm:presLayoutVars>
      </dgm:prSet>
      <dgm:spPr/>
    </dgm:pt>
    <dgm:pt modelId="{19E07E45-3888-4337-8C0D-DF2E6ED8DD74}" type="pres">
      <dgm:prSet presAssocID="{9ED5124A-27B9-4B6E-A006-69D594F95751}" presName="ChildText" presStyleLbl="revTx" presStyleIdx="5" presStyleCnt="7">
        <dgm:presLayoutVars>
          <dgm:chMax val="0"/>
          <dgm:chPref val="0"/>
          <dgm:bulletEnabled val="1"/>
        </dgm:presLayoutVars>
      </dgm:prSet>
      <dgm:spPr/>
    </dgm:pt>
    <dgm:pt modelId="{B2D7B965-B375-4B6F-AF8D-B6FBA0705E83}" type="pres">
      <dgm:prSet presAssocID="{CA264A8E-A2FA-495C-AB12-FA268C4E08C7}" presName="sibTrans" presStyleCnt="0"/>
      <dgm:spPr/>
    </dgm:pt>
    <dgm:pt modelId="{220F1872-8BDE-4FC3-9A99-1028BF547ECD}" type="pres">
      <dgm:prSet presAssocID="{4DC15CBE-B8CD-4CDE-BFAB-B7531E3256EC}" presName="composite" presStyleCnt="0"/>
      <dgm:spPr/>
    </dgm:pt>
    <dgm:pt modelId="{0B8F2AFF-12AE-4268-88A9-3776519246A7}" type="pres">
      <dgm:prSet presAssocID="{4DC15CBE-B8CD-4CDE-BFAB-B7531E3256EC}" presName="bentUpArrow1" presStyleLbl="alignImgPlace1" presStyleIdx="6" presStyleCnt="7"/>
      <dgm:spPr/>
    </dgm:pt>
    <dgm:pt modelId="{70E4350C-D5AD-4AA1-A520-62D534EFD9A0}" type="pres">
      <dgm:prSet presAssocID="{4DC15CBE-B8CD-4CDE-BFAB-B7531E3256EC}" presName="ParentText" presStyleLbl="node1" presStyleIdx="6" presStyleCnt="8" custScaleX="138351">
        <dgm:presLayoutVars>
          <dgm:chMax val="1"/>
          <dgm:chPref val="1"/>
          <dgm:bulletEnabled val="1"/>
        </dgm:presLayoutVars>
      </dgm:prSet>
      <dgm:spPr/>
    </dgm:pt>
    <dgm:pt modelId="{FA5373B9-E96E-43CE-AB30-1DA420774FEE}" type="pres">
      <dgm:prSet presAssocID="{4DC15CBE-B8CD-4CDE-BFAB-B7531E3256EC}" presName="ChildText" presStyleLbl="revTx" presStyleIdx="6" presStyleCnt="7">
        <dgm:presLayoutVars>
          <dgm:chMax val="0"/>
          <dgm:chPref val="0"/>
          <dgm:bulletEnabled val="1"/>
        </dgm:presLayoutVars>
      </dgm:prSet>
      <dgm:spPr/>
    </dgm:pt>
    <dgm:pt modelId="{1DD13B7E-80A8-42AE-8CC7-3D4CE7FE22C3}" type="pres">
      <dgm:prSet presAssocID="{8B172CC8-4DB8-4EEE-86FC-18F1083F5C6E}" presName="sibTrans" presStyleCnt="0"/>
      <dgm:spPr/>
    </dgm:pt>
    <dgm:pt modelId="{B528C609-CEEF-40B9-B5F4-4CC856F26BF7}" type="pres">
      <dgm:prSet presAssocID="{A4760E57-A3DF-45F7-843C-230E26751A51}" presName="composite" presStyleCnt="0"/>
      <dgm:spPr/>
    </dgm:pt>
    <dgm:pt modelId="{4E797CB4-EE66-4BD9-9B39-BE65F9BF20A0}" type="pres">
      <dgm:prSet presAssocID="{A4760E57-A3DF-45F7-843C-230E26751A51}" presName="ParentText" presStyleLbl="node1" presStyleIdx="7" presStyleCnt="8" custScaleX="140134">
        <dgm:presLayoutVars>
          <dgm:chMax val="1"/>
          <dgm:chPref val="1"/>
          <dgm:bulletEnabled val="1"/>
        </dgm:presLayoutVars>
      </dgm:prSet>
      <dgm:spPr/>
    </dgm:pt>
  </dgm:ptLst>
  <dgm:cxnLst>
    <dgm:cxn modelId="{081C0301-B654-4607-9D2B-447835EE140B}" srcId="{6BB4F694-5014-4591-8743-9AFE75AFB7FE}" destId="{A4760E57-A3DF-45F7-843C-230E26751A51}" srcOrd="7" destOrd="0" parTransId="{C704CE33-B908-444B-A56E-433FDEB20B89}" sibTransId="{22BF8F09-92D5-4EB0-A4E9-4F2FFAE37003}"/>
    <dgm:cxn modelId="{9BAF130A-691A-4AE4-BDB7-63839D0EFDF2}" type="presOf" srcId="{DF494436-A5AD-43F7-B74F-40B003D665D5}" destId="{EC403F3B-80A2-410B-914C-079E8228319E}" srcOrd="0" destOrd="0" presId="urn:microsoft.com/office/officeart/2005/8/layout/StepDownProcess"/>
    <dgm:cxn modelId="{7A32D90C-FBE4-46A2-AA72-41A75F4A7EFC}" type="presOf" srcId="{87E66556-2595-4AB0-8185-6BE9FFE8547F}" destId="{FD384A14-6F4E-4635-8645-5489309BA7E5}" srcOrd="0" destOrd="0" presId="urn:microsoft.com/office/officeart/2005/8/layout/StepDownProcess"/>
    <dgm:cxn modelId="{7EFDB80D-3070-4751-BC0D-0FEFF2C8A173}" type="presOf" srcId="{4DC15CBE-B8CD-4CDE-BFAB-B7531E3256EC}" destId="{70E4350C-D5AD-4AA1-A520-62D534EFD9A0}" srcOrd="0" destOrd="0" presId="urn:microsoft.com/office/officeart/2005/8/layout/StepDownProcess"/>
    <dgm:cxn modelId="{4C6A9E13-7207-4B90-B55F-43D75D7121B9}" type="presOf" srcId="{B06E271C-0406-4E2E-9D3A-AC09CB75365D}" destId="{1AECC04B-3BAB-486D-B4FC-860338B12D05}" srcOrd="0" destOrd="0" presId="urn:microsoft.com/office/officeart/2005/8/layout/StepDownProcess"/>
    <dgm:cxn modelId="{D35DE941-4932-4B7D-86A6-BFDCBE6C1FC1}" srcId="{6BB4F694-5014-4591-8743-9AFE75AFB7FE}" destId="{4DC15CBE-B8CD-4CDE-BFAB-B7531E3256EC}" srcOrd="6" destOrd="0" parTransId="{7802C075-182C-47DA-BF8A-499614982523}" sibTransId="{8B172CC8-4DB8-4EEE-86FC-18F1083F5C6E}"/>
    <dgm:cxn modelId="{A75A7742-55CF-4CD5-A116-21AAFAF62EF5}" type="presOf" srcId="{A0538962-04D8-49C6-91CA-D78C4D49CA1C}" destId="{6CED2ED8-8D2D-4891-932C-33D52ECC3BE8}" srcOrd="0" destOrd="0" presId="urn:microsoft.com/office/officeart/2005/8/layout/StepDownProcess"/>
    <dgm:cxn modelId="{FD3E7942-CCA0-4204-9800-14BF3E6C89AB}" srcId="{6BB4F694-5014-4591-8743-9AFE75AFB7FE}" destId="{B06E271C-0406-4E2E-9D3A-AC09CB75365D}" srcOrd="4" destOrd="0" parTransId="{ED8F133E-6E65-4755-A53A-A02419FDB53D}" sibTransId="{B8CD583C-5AD7-4C5D-8116-9B633388F583}"/>
    <dgm:cxn modelId="{1B922864-12AE-4303-8F3B-7CEC45AC0F2F}" type="presOf" srcId="{A4760E57-A3DF-45F7-843C-230E26751A51}" destId="{4E797CB4-EE66-4BD9-9B39-BE65F9BF20A0}" srcOrd="0" destOrd="0" presId="urn:microsoft.com/office/officeart/2005/8/layout/StepDownProcess"/>
    <dgm:cxn modelId="{E8EA6B49-0DB7-4E5B-A6B8-6DB352DEA459}" srcId="{6BB4F694-5014-4591-8743-9AFE75AFB7FE}" destId="{DF494436-A5AD-43F7-B74F-40B003D665D5}" srcOrd="2" destOrd="0" parTransId="{6BFBDCE1-9073-4BF8-97D5-6BEEC0774164}" sibTransId="{3ABEC57F-495D-4C84-9A4D-8FDFA41D8142}"/>
    <dgm:cxn modelId="{CD9EE374-3AE8-4BE5-8028-4732DFFC576F}" type="presOf" srcId="{6BB4F694-5014-4591-8743-9AFE75AFB7FE}" destId="{3CCDC471-765D-4C94-B4C9-1D676D001760}" srcOrd="0" destOrd="0" presId="urn:microsoft.com/office/officeart/2005/8/layout/StepDownProcess"/>
    <dgm:cxn modelId="{F431188D-4F52-4B47-84A1-633FD9D53866}" srcId="{6BB4F694-5014-4591-8743-9AFE75AFB7FE}" destId="{601295D4-53EC-4087-8B27-0DBA659076D1}" srcOrd="3" destOrd="0" parTransId="{19649CCD-C7F1-4C26-9839-A647871CB973}" sibTransId="{9DD63A06-B23F-439F-89C8-A667267A49B4}"/>
    <dgm:cxn modelId="{DAD23B8F-09BF-42C0-A609-D5A67A3FB6F9}" type="presOf" srcId="{9ED5124A-27B9-4B6E-A006-69D594F95751}" destId="{85641FF0-D55B-4472-9040-4609F46957C9}" srcOrd="0" destOrd="0" presId="urn:microsoft.com/office/officeart/2005/8/layout/StepDownProcess"/>
    <dgm:cxn modelId="{38FD5CA3-59B7-458F-8A8F-E7A4523BC90C}" srcId="{6BB4F694-5014-4591-8743-9AFE75AFB7FE}" destId="{9ED5124A-27B9-4B6E-A006-69D594F95751}" srcOrd="5" destOrd="0" parTransId="{559F07F6-5585-4FBC-BB3C-486C9D1BE745}" sibTransId="{CA264A8E-A2FA-495C-AB12-FA268C4E08C7}"/>
    <dgm:cxn modelId="{A690A8B2-5A39-4AFA-AAF6-A4DA9788E29B}" srcId="{6BB4F694-5014-4591-8743-9AFE75AFB7FE}" destId="{87E66556-2595-4AB0-8185-6BE9FFE8547F}" srcOrd="0" destOrd="0" parTransId="{CB5946DB-2981-4FE6-90ED-F8A2FBA727CD}" sibTransId="{D397CD4C-EB83-42D8-9020-223E98DAF0E9}"/>
    <dgm:cxn modelId="{FFB43CDC-E8F6-48AB-A9E7-2A51267FF76B}" srcId="{6BB4F694-5014-4591-8743-9AFE75AFB7FE}" destId="{A0538962-04D8-49C6-91CA-D78C4D49CA1C}" srcOrd="1" destOrd="0" parTransId="{467942EE-6DCA-4AFF-8E85-FC8110AC1CC6}" sibTransId="{34849DCB-E7CC-4743-8E57-D3F8EFEDDFD0}"/>
    <dgm:cxn modelId="{881E5FE1-5827-4C8A-A61D-C46240DFBF70}" type="presOf" srcId="{601295D4-53EC-4087-8B27-0DBA659076D1}" destId="{DE41CC59-A762-4B18-8AED-446F786E8A36}" srcOrd="0" destOrd="0" presId="urn:microsoft.com/office/officeart/2005/8/layout/StepDownProcess"/>
    <dgm:cxn modelId="{7DA73458-A5B3-4768-AFC2-1E767CE78576}" type="presParOf" srcId="{3CCDC471-765D-4C94-B4C9-1D676D001760}" destId="{22E44F6F-9DF9-456B-BA2B-8579D02BD16D}" srcOrd="0" destOrd="0" presId="urn:microsoft.com/office/officeart/2005/8/layout/StepDownProcess"/>
    <dgm:cxn modelId="{D2ACF5E5-9A45-4A83-AD8F-43E45F18B61D}" type="presParOf" srcId="{22E44F6F-9DF9-456B-BA2B-8579D02BD16D}" destId="{9EF67659-F551-4B19-B9C6-1A6FB8D7FE43}" srcOrd="0" destOrd="0" presId="urn:microsoft.com/office/officeart/2005/8/layout/StepDownProcess"/>
    <dgm:cxn modelId="{35D1C2F0-F422-4A83-A69A-7A3FBA229828}" type="presParOf" srcId="{22E44F6F-9DF9-456B-BA2B-8579D02BD16D}" destId="{FD384A14-6F4E-4635-8645-5489309BA7E5}" srcOrd="1" destOrd="0" presId="urn:microsoft.com/office/officeart/2005/8/layout/StepDownProcess"/>
    <dgm:cxn modelId="{09C7B261-B323-4B4D-9C48-4C1AF6128441}" type="presParOf" srcId="{22E44F6F-9DF9-456B-BA2B-8579D02BD16D}" destId="{0252C039-B3CB-4BE1-AC19-D09FB71F632D}" srcOrd="2" destOrd="0" presId="urn:microsoft.com/office/officeart/2005/8/layout/StepDownProcess"/>
    <dgm:cxn modelId="{1AF57C41-5E91-46AC-B57A-F0015C00FC3F}" type="presParOf" srcId="{3CCDC471-765D-4C94-B4C9-1D676D001760}" destId="{9F6A2480-D566-4398-9006-45F0C0522921}" srcOrd="1" destOrd="0" presId="urn:microsoft.com/office/officeart/2005/8/layout/StepDownProcess"/>
    <dgm:cxn modelId="{3B00E7A9-13DE-4A36-AA9C-5E140D4C6164}" type="presParOf" srcId="{3CCDC471-765D-4C94-B4C9-1D676D001760}" destId="{EAD92A9C-5B7C-4699-AB44-93BC868FC523}" srcOrd="2" destOrd="0" presId="urn:microsoft.com/office/officeart/2005/8/layout/StepDownProcess"/>
    <dgm:cxn modelId="{7EB595DA-0851-4C85-B5E5-EFDB4ADB7629}" type="presParOf" srcId="{EAD92A9C-5B7C-4699-AB44-93BC868FC523}" destId="{54719978-5749-4C57-94A1-E3DACA743CD3}" srcOrd="0" destOrd="0" presId="urn:microsoft.com/office/officeart/2005/8/layout/StepDownProcess"/>
    <dgm:cxn modelId="{22F51F66-AEC4-4595-8846-88710F600578}" type="presParOf" srcId="{EAD92A9C-5B7C-4699-AB44-93BC868FC523}" destId="{6CED2ED8-8D2D-4891-932C-33D52ECC3BE8}" srcOrd="1" destOrd="0" presId="urn:microsoft.com/office/officeart/2005/8/layout/StepDownProcess"/>
    <dgm:cxn modelId="{12F5461E-8F94-413A-B17C-F46CF0F879B0}" type="presParOf" srcId="{EAD92A9C-5B7C-4699-AB44-93BC868FC523}" destId="{9427BE2E-5AA8-4C89-8C8E-EB90028A5F2C}" srcOrd="2" destOrd="0" presId="urn:microsoft.com/office/officeart/2005/8/layout/StepDownProcess"/>
    <dgm:cxn modelId="{F26A3839-49EF-49F8-91B0-102B09054ACA}" type="presParOf" srcId="{3CCDC471-765D-4C94-B4C9-1D676D001760}" destId="{9CA430C3-37A3-425F-B51A-2ADD62DD750A}" srcOrd="3" destOrd="0" presId="urn:microsoft.com/office/officeart/2005/8/layout/StepDownProcess"/>
    <dgm:cxn modelId="{CCB853EE-2A2E-48D8-A72C-B6E20B0BC7E9}" type="presParOf" srcId="{3CCDC471-765D-4C94-B4C9-1D676D001760}" destId="{97C7EAB9-E002-4D21-B9C7-1C477345FBEB}" srcOrd="4" destOrd="0" presId="urn:microsoft.com/office/officeart/2005/8/layout/StepDownProcess"/>
    <dgm:cxn modelId="{957E1AE6-E44D-4484-A902-D2B0706BD7E4}" type="presParOf" srcId="{97C7EAB9-E002-4D21-B9C7-1C477345FBEB}" destId="{99973E3C-85D6-4FE1-94D0-76B572E44AD5}" srcOrd="0" destOrd="0" presId="urn:microsoft.com/office/officeart/2005/8/layout/StepDownProcess"/>
    <dgm:cxn modelId="{083C99C9-DDBE-46CE-95CC-2E88915F8DB9}" type="presParOf" srcId="{97C7EAB9-E002-4D21-B9C7-1C477345FBEB}" destId="{EC403F3B-80A2-410B-914C-079E8228319E}" srcOrd="1" destOrd="0" presId="urn:microsoft.com/office/officeart/2005/8/layout/StepDownProcess"/>
    <dgm:cxn modelId="{DB612DB1-03A6-429C-8DA1-0BBCA7D6C794}" type="presParOf" srcId="{97C7EAB9-E002-4D21-B9C7-1C477345FBEB}" destId="{9715033D-0F19-4654-9DE4-CD8079DCD889}" srcOrd="2" destOrd="0" presId="urn:microsoft.com/office/officeart/2005/8/layout/StepDownProcess"/>
    <dgm:cxn modelId="{42FE2D20-4425-4A6A-8B71-CA35801E3010}" type="presParOf" srcId="{3CCDC471-765D-4C94-B4C9-1D676D001760}" destId="{C9F16F62-69E7-4940-9503-A7CE8726FBAD}" srcOrd="5" destOrd="0" presId="urn:microsoft.com/office/officeart/2005/8/layout/StepDownProcess"/>
    <dgm:cxn modelId="{76AF09C4-3F78-4259-90CF-CDF0773E1111}" type="presParOf" srcId="{3CCDC471-765D-4C94-B4C9-1D676D001760}" destId="{69587175-5C50-47F4-96DF-39916D544E9F}" srcOrd="6" destOrd="0" presId="urn:microsoft.com/office/officeart/2005/8/layout/StepDownProcess"/>
    <dgm:cxn modelId="{4C5A1816-9E61-422E-A252-F370A2A1F7B1}" type="presParOf" srcId="{69587175-5C50-47F4-96DF-39916D544E9F}" destId="{A814477F-7F5C-4303-A0A6-4B337110F069}" srcOrd="0" destOrd="0" presId="urn:microsoft.com/office/officeart/2005/8/layout/StepDownProcess"/>
    <dgm:cxn modelId="{B7C59377-81B1-4EC9-A608-6FD498D1476F}" type="presParOf" srcId="{69587175-5C50-47F4-96DF-39916D544E9F}" destId="{DE41CC59-A762-4B18-8AED-446F786E8A36}" srcOrd="1" destOrd="0" presId="urn:microsoft.com/office/officeart/2005/8/layout/StepDownProcess"/>
    <dgm:cxn modelId="{555737E5-6C93-46A4-A05D-0D14C4EC93C5}" type="presParOf" srcId="{69587175-5C50-47F4-96DF-39916D544E9F}" destId="{53DCD6BD-71E0-4E00-B82A-A3ACFB75F022}" srcOrd="2" destOrd="0" presId="urn:microsoft.com/office/officeart/2005/8/layout/StepDownProcess"/>
    <dgm:cxn modelId="{97C737DA-D548-4113-A0ED-4F475284BE0B}" type="presParOf" srcId="{3CCDC471-765D-4C94-B4C9-1D676D001760}" destId="{1DEA8653-16E8-472E-B25A-5F07448532ED}" srcOrd="7" destOrd="0" presId="urn:microsoft.com/office/officeart/2005/8/layout/StepDownProcess"/>
    <dgm:cxn modelId="{72DDEEED-53EA-4455-8C51-1EE81A9A52B2}" type="presParOf" srcId="{3CCDC471-765D-4C94-B4C9-1D676D001760}" destId="{D9EF223D-2D03-473E-A151-899B58B48F1D}" srcOrd="8" destOrd="0" presId="urn:microsoft.com/office/officeart/2005/8/layout/StepDownProcess"/>
    <dgm:cxn modelId="{434442DA-3DED-4C38-8A81-39A14A35847F}" type="presParOf" srcId="{D9EF223D-2D03-473E-A151-899B58B48F1D}" destId="{BD05DF65-850D-4F43-B09D-794253612AB1}" srcOrd="0" destOrd="0" presId="urn:microsoft.com/office/officeart/2005/8/layout/StepDownProcess"/>
    <dgm:cxn modelId="{E785B4BF-7103-4829-8AF3-388E48D194EB}" type="presParOf" srcId="{D9EF223D-2D03-473E-A151-899B58B48F1D}" destId="{1AECC04B-3BAB-486D-B4FC-860338B12D05}" srcOrd="1" destOrd="0" presId="urn:microsoft.com/office/officeart/2005/8/layout/StepDownProcess"/>
    <dgm:cxn modelId="{D7DB427D-A81B-40E4-A77C-E3B3859D3514}" type="presParOf" srcId="{D9EF223D-2D03-473E-A151-899B58B48F1D}" destId="{3626A137-EF06-423C-8376-A0F69255D9CA}" srcOrd="2" destOrd="0" presId="urn:microsoft.com/office/officeart/2005/8/layout/StepDownProcess"/>
    <dgm:cxn modelId="{A33326D4-E24A-42A1-9040-C51BF5A5ED17}" type="presParOf" srcId="{3CCDC471-765D-4C94-B4C9-1D676D001760}" destId="{67765582-C9CF-4BD4-A63E-5E9AC4291C64}" srcOrd="9" destOrd="0" presId="urn:microsoft.com/office/officeart/2005/8/layout/StepDownProcess"/>
    <dgm:cxn modelId="{4FDF7802-54CF-4B73-8D85-5E4BBBA18D91}" type="presParOf" srcId="{3CCDC471-765D-4C94-B4C9-1D676D001760}" destId="{C0155A70-E4B3-40B2-9A90-9219C4602805}" srcOrd="10" destOrd="0" presId="urn:microsoft.com/office/officeart/2005/8/layout/StepDownProcess"/>
    <dgm:cxn modelId="{6B0CEE62-69B9-4D32-BE90-0738AB56A37F}" type="presParOf" srcId="{C0155A70-E4B3-40B2-9A90-9219C4602805}" destId="{9CD5655C-67DB-421D-8E77-5C26730DB4FA}" srcOrd="0" destOrd="0" presId="urn:microsoft.com/office/officeart/2005/8/layout/StepDownProcess"/>
    <dgm:cxn modelId="{5CD55782-0738-4294-8325-A291B028BB23}" type="presParOf" srcId="{C0155A70-E4B3-40B2-9A90-9219C4602805}" destId="{85641FF0-D55B-4472-9040-4609F46957C9}" srcOrd="1" destOrd="0" presId="urn:microsoft.com/office/officeart/2005/8/layout/StepDownProcess"/>
    <dgm:cxn modelId="{D7D6EF36-EB37-46C2-B74C-0B1CE3B77369}" type="presParOf" srcId="{C0155A70-E4B3-40B2-9A90-9219C4602805}" destId="{19E07E45-3888-4337-8C0D-DF2E6ED8DD74}" srcOrd="2" destOrd="0" presId="urn:microsoft.com/office/officeart/2005/8/layout/StepDownProcess"/>
    <dgm:cxn modelId="{AE174D83-EE13-45F6-957B-517F48EB2586}" type="presParOf" srcId="{3CCDC471-765D-4C94-B4C9-1D676D001760}" destId="{B2D7B965-B375-4B6F-AF8D-B6FBA0705E83}" srcOrd="11" destOrd="0" presId="urn:microsoft.com/office/officeart/2005/8/layout/StepDownProcess"/>
    <dgm:cxn modelId="{20060BE5-3DB2-4E07-8C1A-6358AE6B46AC}" type="presParOf" srcId="{3CCDC471-765D-4C94-B4C9-1D676D001760}" destId="{220F1872-8BDE-4FC3-9A99-1028BF547ECD}" srcOrd="12" destOrd="0" presId="urn:microsoft.com/office/officeart/2005/8/layout/StepDownProcess"/>
    <dgm:cxn modelId="{36CC7913-66A0-459D-A2B8-28450BD23F2A}" type="presParOf" srcId="{220F1872-8BDE-4FC3-9A99-1028BF547ECD}" destId="{0B8F2AFF-12AE-4268-88A9-3776519246A7}" srcOrd="0" destOrd="0" presId="urn:microsoft.com/office/officeart/2005/8/layout/StepDownProcess"/>
    <dgm:cxn modelId="{39DA1A45-E665-4501-9DA8-F80DE0D6DC07}" type="presParOf" srcId="{220F1872-8BDE-4FC3-9A99-1028BF547ECD}" destId="{70E4350C-D5AD-4AA1-A520-62D534EFD9A0}" srcOrd="1" destOrd="0" presId="urn:microsoft.com/office/officeart/2005/8/layout/StepDownProcess"/>
    <dgm:cxn modelId="{8166CAC1-60CF-4687-9B11-A3EE07EBCB1A}" type="presParOf" srcId="{220F1872-8BDE-4FC3-9A99-1028BF547ECD}" destId="{FA5373B9-E96E-43CE-AB30-1DA420774FEE}" srcOrd="2" destOrd="0" presId="urn:microsoft.com/office/officeart/2005/8/layout/StepDownProcess"/>
    <dgm:cxn modelId="{80799E3D-DB94-4566-B347-FAB7516D0100}" type="presParOf" srcId="{3CCDC471-765D-4C94-B4C9-1D676D001760}" destId="{1DD13B7E-80A8-42AE-8CC7-3D4CE7FE22C3}" srcOrd="13" destOrd="0" presId="urn:microsoft.com/office/officeart/2005/8/layout/StepDownProcess"/>
    <dgm:cxn modelId="{C675B841-C04B-44B0-8EE7-0347479FD335}" type="presParOf" srcId="{3CCDC471-765D-4C94-B4C9-1D676D001760}" destId="{B528C609-CEEF-40B9-B5F4-4CC856F26BF7}" srcOrd="14" destOrd="0" presId="urn:microsoft.com/office/officeart/2005/8/layout/StepDownProcess"/>
    <dgm:cxn modelId="{6573A51C-BD16-4374-8745-BCAFD74D8E96}" type="presParOf" srcId="{B528C609-CEEF-40B9-B5F4-4CC856F26BF7}" destId="{4E797CB4-EE66-4BD9-9B39-BE65F9BF20A0}" srcOrd="0" destOrd="0" presId="urn:microsoft.com/office/officeart/2005/8/layout/StepDownProcess"/>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EF67659-F551-4B19-B9C6-1A6FB8D7FE43}">
      <dsp:nvSpPr>
        <dsp:cNvPr id="0" name=""/>
        <dsp:cNvSpPr/>
      </dsp:nvSpPr>
      <dsp:spPr>
        <a:xfrm rot="5400000">
          <a:off x="1292828" y="303830"/>
          <a:ext cx="257264" cy="292886"/>
        </a:xfrm>
        <a:prstGeom prst="bentUpArrow">
          <a:avLst>
            <a:gd name="adj1" fmla="val 32840"/>
            <a:gd name="adj2" fmla="val 25000"/>
            <a:gd name="adj3" fmla="val 35780"/>
          </a:avLst>
        </a:prstGeom>
        <a:gradFill rotWithShape="0">
          <a:gsLst>
            <a:gs pos="0">
              <a:schemeClr val="accent4">
                <a:tint val="50000"/>
                <a:hueOff val="0"/>
                <a:satOff val="0"/>
                <a:lumOff val="0"/>
                <a:alphaOff val="0"/>
                <a:satMod val="103000"/>
                <a:lumMod val="102000"/>
                <a:tint val="94000"/>
              </a:schemeClr>
            </a:gs>
            <a:gs pos="50000">
              <a:schemeClr val="accent4">
                <a:tint val="50000"/>
                <a:hueOff val="0"/>
                <a:satOff val="0"/>
                <a:lumOff val="0"/>
                <a:alphaOff val="0"/>
                <a:satMod val="110000"/>
                <a:lumMod val="100000"/>
                <a:shade val="100000"/>
              </a:schemeClr>
            </a:gs>
            <a:gs pos="100000">
              <a:schemeClr val="accent4">
                <a:tint val="50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88900" h="88900"/>
          <a:bevelB w="88900" h="31750" prst="angle"/>
        </a:sp3d>
      </dsp:spPr>
      <dsp:style>
        <a:lnRef idx="0">
          <a:scrgbClr r="0" g="0" b="0"/>
        </a:lnRef>
        <a:fillRef idx="3">
          <a:scrgbClr r="0" g="0" b="0"/>
        </a:fillRef>
        <a:effectRef idx="2">
          <a:scrgbClr r="0" g="0" b="0"/>
        </a:effectRef>
        <a:fontRef idx="minor"/>
      </dsp:style>
    </dsp:sp>
    <dsp:sp modelId="{FD384A14-6F4E-4635-8645-5489309BA7E5}">
      <dsp:nvSpPr>
        <dsp:cNvPr id="0" name=""/>
        <dsp:cNvSpPr/>
      </dsp:nvSpPr>
      <dsp:spPr>
        <a:xfrm>
          <a:off x="1121589" y="18647"/>
          <a:ext cx="639242" cy="303143"/>
        </a:xfrm>
        <a:prstGeom prst="roundRect">
          <a:avLst>
            <a:gd name="adj" fmla="val 1667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b="1" kern="1200"/>
            <a:t>1.  INCREASE URGENCY</a:t>
          </a:r>
        </a:p>
      </dsp:txBody>
      <dsp:txXfrm>
        <a:off x="1136390" y="33448"/>
        <a:ext cx="609640" cy="273541"/>
      </dsp:txXfrm>
    </dsp:sp>
    <dsp:sp modelId="{0252C039-B3CB-4BE1-AC19-D09FB71F632D}">
      <dsp:nvSpPr>
        <dsp:cNvPr id="0" name=""/>
        <dsp:cNvSpPr/>
      </dsp:nvSpPr>
      <dsp:spPr>
        <a:xfrm>
          <a:off x="1657751" y="47559"/>
          <a:ext cx="314982" cy="245013"/>
        </a:xfrm>
        <a:prstGeom prst="rect">
          <a:avLst/>
        </a:prstGeom>
        <a:noFill/>
        <a:ln>
          <a:noFill/>
        </a:ln>
        <a:effectLst/>
      </dsp:spPr>
      <dsp:style>
        <a:lnRef idx="0">
          <a:scrgbClr r="0" g="0" b="0"/>
        </a:lnRef>
        <a:fillRef idx="0">
          <a:scrgbClr r="0" g="0" b="0"/>
        </a:fillRef>
        <a:effectRef idx="0">
          <a:scrgbClr r="0" g="0" b="0"/>
        </a:effectRef>
        <a:fontRef idx="minor"/>
      </dsp:style>
    </dsp:sp>
    <dsp:sp modelId="{54719978-5749-4C57-94A1-E3DACA743CD3}">
      <dsp:nvSpPr>
        <dsp:cNvPr id="0" name=""/>
        <dsp:cNvSpPr/>
      </dsp:nvSpPr>
      <dsp:spPr>
        <a:xfrm rot="5400000">
          <a:off x="1732036" y="644360"/>
          <a:ext cx="257264" cy="292886"/>
        </a:xfrm>
        <a:prstGeom prst="bentUpArrow">
          <a:avLst>
            <a:gd name="adj1" fmla="val 32840"/>
            <a:gd name="adj2" fmla="val 25000"/>
            <a:gd name="adj3" fmla="val 35780"/>
          </a:avLst>
        </a:prstGeom>
        <a:gradFill rotWithShape="0">
          <a:gsLst>
            <a:gs pos="0">
              <a:schemeClr val="accent4">
                <a:tint val="50000"/>
                <a:hueOff val="1035612"/>
                <a:satOff val="-5549"/>
                <a:lumOff val="1583"/>
                <a:alphaOff val="0"/>
                <a:satMod val="103000"/>
                <a:lumMod val="102000"/>
                <a:tint val="94000"/>
              </a:schemeClr>
            </a:gs>
            <a:gs pos="50000">
              <a:schemeClr val="accent4">
                <a:tint val="50000"/>
                <a:hueOff val="1035612"/>
                <a:satOff val="-5549"/>
                <a:lumOff val="1583"/>
                <a:alphaOff val="0"/>
                <a:satMod val="110000"/>
                <a:lumMod val="100000"/>
                <a:shade val="100000"/>
              </a:schemeClr>
            </a:gs>
            <a:gs pos="100000">
              <a:schemeClr val="accent4">
                <a:tint val="50000"/>
                <a:hueOff val="1035612"/>
                <a:satOff val="-5549"/>
                <a:lumOff val="1583"/>
                <a:alphaOff val="0"/>
                <a:lumMod val="99000"/>
                <a:satMod val="120000"/>
                <a:shade val="78000"/>
              </a:schemeClr>
            </a:gs>
          </a:gsLst>
          <a:lin ang="5400000" scaled="0"/>
        </a:gradFill>
        <a:ln>
          <a:noFill/>
        </a:ln>
        <a:effectLst/>
        <a:scene3d>
          <a:camera prst="orthographicFront"/>
          <a:lightRig rig="flat" dir="t"/>
        </a:scene3d>
        <a:sp3d prstMaterial="plastic">
          <a:bevelT w="88900" h="88900"/>
          <a:bevelB w="88900" h="31750" prst="angle"/>
        </a:sp3d>
      </dsp:spPr>
      <dsp:style>
        <a:lnRef idx="0">
          <a:scrgbClr r="0" g="0" b="0"/>
        </a:lnRef>
        <a:fillRef idx="3">
          <a:scrgbClr r="0" g="0" b="0"/>
        </a:fillRef>
        <a:effectRef idx="2">
          <a:scrgbClr r="0" g="0" b="0"/>
        </a:effectRef>
        <a:fontRef idx="minor"/>
      </dsp:style>
    </dsp:sp>
    <dsp:sp modelId="{6CED2ED8-8D2D-4891-932C-33D52ECC3BE8}">
      <dsp:nvSpPr>
        <dsp:cNvPr id="0" name=""/>
        <dsp:cNvSpPr/>
      </dsp:nvSpPr>
      <dsp:spPr>
        <a:xfrm>
          <a:off x="1530138" y="359178"/>
          <a:ext cx="700557" cy="303143"/>
        </a:xfrm>
        <a:prstGeom prst="roundRect">
          <a:avLst>
            <a:gd name="adj" fmla="val 16670"/>
          </a:avLst>
        </a:prstGeom>
        <a:gradFill rotWithShape="0">
          <a:gsLst>
            <a:gs pos="0">
              <a:schemeClr val="accent4">
                <a:hueOff val="942848"/>
                <a:satOff val="-4172"/>
                <a:lumOff val="-700"/>
                <a:alphaOff val="0"/>
                <a:satMod val="103000"/>
                <a:lumMod val="102000"/>
                <a:tint val="94000"/>
              </a:schemeClr>
            </a:gs>
            <a:gs pos="50000">
              <a:schemeClr val="accent4">
                <a:hueOff val="942848"/>
                <a:satOff val="-4172"/>
                <a:lumOff val="-700"/>
                <a:alphaOff val="0"/>
                <a:satMod val="110000"/>
                <a:lumMod val="100000"/>
                <a:shade val="100000"/>
              </a:schemeClr>
            </a:gs>
            <a:gs pos="100000">
              <a:schemeClr val="accent4">
                <a:hueOff val="942848"/>
                <a:satOff val="-4172"/>
                <a:lumOff val="-70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b="1" kern="1200"/>
            <a:t>2. BUILD GUILDING TEAM </a:t>
          </a:r>
        </a:p>
      </dsp:txBody>
      <dsp:txXfrm>
        <a:off x="1544939" y="373979"/>
        <a:ext cx="670955" cy="273541"/>
      </dsp:txXfrm>
    </dsp:sp>
    <dsp:sp modelId="{9427BE2E-5AA8-4C89-8C8E-EB90028A5F2C}">
      <dsp:nvSpPr>
        <dsp:cNvPr id="0" name=""/>
        <dsp:cNvSpPr/>
      </dsp:nvSpPr>
      <dsp:spPr>
        <a:xfrm>
          <a:off x="2096958" y="388089"/>
          <a:ext cx="314982" cy="245013"/>
        </a:xfrm>
        <a:prstGeom prst="rect">
          <a:avLst/>
        </a:prstGeom>
        <a:noFill/>
        <a:ln>
          <a:noFill/>
        </a:ln>
        <a:effectLst/>
      </dsp:spPr>
      <dsp:style>
        <a:lnRef idx="0">
          <a:scrgbClr r="0" g="0" b="0"/>
        </a:lnRef>
        <a:fillRef idx="0">
          <a:scrgbClr r="0" g="0" b="0"/>
        </a:fillRef>
        <a:effectRef idx="0">
          <a:scrgbClr r="0" g="0" b="0"/>
        </a:effectRef>
        <a:fontRef idx="minor"/>
      </dsp:style>
    </dsp:sp>
    <dsp:sp modelId="{99973E3C-85D6-4FE1-94D0-76B572E44AD5}">
      <dsp:nvSpPr>
        <dsp:cNvPr id="0" name=""/>
        <dsp:cNvSpPr/>
      </dsp:nvSpPr>
      <dsp:spPr>
        <a:xfrm rot="5400000">
          <a:off x="2073724" y="984891"/>
          <a:ext cx="257264" cy="292886"/>
        </a:xfrm>
        <a:prstGeom prst="bentUpArrow">
          <a:avLst>
            <a:gd name="adj1" fmla="val 32840"/>
            <a:gd name="adj2" fmla="val 25000"/>
            <a:gd name="adj3" fmla="val 35780"/>
          </a:avLst>
        </a:prstGeom>
        <a:gradFill rotWithShape="0">
          <a:gsLst>
            <a:gs pos="0">
              <a:schemeClr val="accent4">
                <a:tint val="50000"/>
                <a:hueOff val="2071224"/>
                <a:satOff val="-11097"/>
                <a:lumOff val="3166"/>
                <a:alphaOff val="0"/>
                <a:satMod val="103000"/>
                <a:lumMod val="102000"/>
                <a:tint val="94000"/>
              </a:schemeClr>
            </a:gs>
            <a:gs pos="50000">
              <a:schemeClr val="accent4">
                <a:tint val="50000"/>
                <a:hueOff val="2071224"/>
                <a:satOff val="-11097"/>
                <a:lumOff val="3166"/>
                <a:alphaOff val="0"/>
                <a:satMod val="110000"/>
                <a:lumMod val="100000"/>
                <a:shade val="100000"/>
              </a:schemeClr>
            </a:gs>
            <a:gs pos="100000">
              <a:schemeClr val="accent4">
                <a:tint val="50000"/>
                <a:hueOff val="2071224"/>
                <a:satOff val="-11097"/>
                <a:lumOff val="3166"/>
                <a:alphaOff val="0"/>
                <a:lumMod val="99000"/>
                <a:satMod val="120000"/>
                <a:shade val="78000"/>
              </a:schemeClr>
            </a:gs>
          </a:gsLst>
          <a:lin ang="5400000" scaled="0"/>
        </a:gradFill>
        <a:ln>
          <a:noFill/>
        </a:ln>
        <a:effectLst/>
        <a:scene3d>
          <a:camera prst="orthographicFront"/>
          <a:lightRig rig="flat" dir="t"/>
        </a:scene3d>
        <a:sp3d prstMaterial="plastic">
          <a:bevelT w="88900" h="88900"/>
          <a:bevelB w="88900" h="31750" prst="angle"/>
        </a:sp3d>
      </dsp:spPr>
      <dsp:style>
        <a:lnRef idx="0">
          <a:scrgbClr r="0" g="0" b="0"/>
        </a:lnRef>
        <a:fillRef idx="3">
          <a:scrgbClr r="0" g="0" b="0"/>
        </a:fillRef>
        <a:effectRef idx="2">
          <a:scrgbClr r="0" g="0" b="0"/>
        </a:effectRef>
        <a:fontRef idx="minor"/>
      </dsp:style>
    </dsp:sp>
    <dsp:sp modelId="{EC403F3B-80A2-410B-914C-079E8228319E}">
      <dsp:nvSpPr>
        <dsp:cNvPr id="0" name=""/>
        <dsp:cNvSpPr/>
      </dsp:nvSpPr>
      <dsp:spPr>
        <a:xfrm>
          <a:off x="1938688" y="699708"/>
          <a:ext cx="566835" cy="303143"/>
        </a:xfrm>
        <a:prstGeom prst="roundRect">
          <a:avLst>
            <a:gd name="adj" fmla="val 16670"/>
          </a:avLst>
        </a:prstGeom>
        <a:gradFill rotWithShape="0">
          <a:gsLst>
            <a:gs pos="0">
              <a:schemeClr val="accent4">
                <a:hueOff val="1885696"/>
                <a:satOff val="-8343"/>
                <a:lumOff val="-1401"/>
                <a:alphaOff val="0"/>
                <a:satMod val="103000"/>
                <a:lumMod val="102000"/>
                <a:tint val="94000"/>
              </a:schemeClr>
            </a:gs>
            <a:gs pos="50000">
              <a:schemeClr val="accent4">
                <a:hueOff val="1885696"/>
                <a:satOff val="-8343"/>
                <a:lumOff val="-1401"/>
                <a:alphaOff val="0"/>
                <a:satMod val="110000"/>
                <a:lumMod val="100000"/>
                <a:shade val="100000"/>
              </a:schemeClr>
            </a:gs>
            <a:gs pos="100000">
              <a:schemeClr val="accent4">
                <a:hueOff val="1885696"/>
                <a:satOff val="-8343"/>
                <a:lumOff val="-1401"/>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b="1" kern="1200"/>
            <a:t>3. DEVELOP THE VISION</a:t>
          </a:r>
        </a:p>
      </dsp:txBody>
      <dsp:txXfrm>
        <a:off x="1953489" y="714509"/>
        <a:ext cx="537233" cy="273541"/>
      </dsp:txXfrm>
    </dsp:sp>
    <dsp:sp modelId="{9715033D-0F19-4654-9DE4-CD8079DCD889}">
      <dsp:nvSpPr>
        <dsp:cNvPr id="0" name=""/>
        <dsp:cNvSpPr/>
      </dsp:nvSpPr>
      <dsp:spPr>
        <a:xfrm>
          <a:off x="2438646" y="728619"/>
          <a:ext cx="314982" cy="245013"/>
        </a:xfrm>
        <a:prstGeom prst="rect">
          <a:avLst/>
        </a:prstGeom>
        <a:noFill/>
        <a:ln>
          <a:noFill/>
        </a:ln>
        <a:effectLst/>
      </dsp:spPr>
      <dsp:style>
        <a:lnRef idx="0">
          <a:scrgbClr r="0" g="0" b="0"/>
        </a:lnRef>
        <a:fillRef idx="0">
          <a:scrgbClr r="0" g="0" b="0"/>
        </a:fillRef>
        <a:effectRef idx="0">
          <a:scrgbClr r="0" g="0" b="0"/>
        </a:effectRef>
        <a:fontRef idx="minor"/>
      </dsp:style>
    </dsp:sp>
    <dsp:sp modelId="{A814477F-7F5C-4303-A0A6-4B337110F069}">
      <dsp:nvSpPr>
        <dsp:cNvPr id="0" name=""/>
        <dsp:cNvSpPr/>
      </dsp:nvSpPr>
      <dsp:spPr>
        <a:xfrm rot="5400000">
          <a:off x="2507994" y="1325421"/>
          <a:ext cx="257264" cy="292886"/>
        </a:xfrm>
        <a:prstGeom prst="bentUpArrow">
          <a:avLst>
            <a:gd name="adj1" fmla="val 32840"/>
            <a:gd name="adj2" fmla="val 25000"/>
            <a:gd name="adj3" fmla="val 35780"/>
          </a:avLst>
        </a:prstGeom>
        <a:gradFill rotWithShape="0">
          <a:gsLst>
            <a:gs pos="0">
              <a:schemeClr val="accent4">
                <a:tint val="50000"/>
                <a:hueOff val="3106836"/>
                <a:satOff val="-16646"/>
                <a:lumOff val="4749"/>
                <a:alphaOff val="0"/>
                <a:satMod val="103000"/>
                <a:lumMod val="102000"/>
                <a:tint val="94000"/>
              </a:schemeClr>
            </a:gs>
            <a:gs pos="50000">
              <a:schemeClr val="accent4">
                <a:tint val="50000"/>
                <a:hueOff val="3106836"/>
                <a:satOff val="-16646"/>
                <a:lumOff val="4749"/>
                <a:alphaOff val="0"/>
                <a:satMod val="110000"/>
                <a:lumMod val="100000"/>
                <a:shade val="100000"/>
              </a:schemeClr>
            </a:gs>
            <a:gs pos="100000">
              <a:schemeClr val="accent4">
                <a:tint val="50000"/>
                <a:hueOff val="3106836"/>
                <a:satOff val="-16646"/>
                <a:lumOff val="4749"/>
                <a:alphaOff val="0"/>
                <a:lumMod val="99000"/>
                <a:satMod val="120000"/>
                <a:shade val="78000"/>
              </a:schemeClr>
            </a:gs>
          </a:gsLst>
          <a:lin ang="5400000" scaled="0"/>
        </a:gradFill>
        <a:ln>
          <a:noFill/>
        </a:ln>
        <a:effectLst/>
        <a:scene3d>
          <a:camera prst="orthographicFront"/>
          <a:lightRig rig="flat" dir="t"/>
        </a:scene3d>
        <a:sp3d prstMaterial="plastic">
          <a:bevelT w="88900" h="88900"/>
          <a:bevelB w="88900" h="31750" prst="angle"/>
        </a:sp3d>
      </dsp:spPr>
      <dsp:style>
        <a:lnRef idx="0">
          <a:scrgbClr r="0" g="0" b="0"/>
        </a:lnRef>
        <a:fillRef idx="3">
          <a:scrgbClr r="0" g="0" b="0"/>
        </a:fillRef>
        <a:effectRef idx="2">
          <a:scrgbClr r="0" g="0" b="0"/>
        </a:effectRef>
        <a:fontRef idx="minor"/>
      </dsp:style>
    </dsp:sp>
    <dsp:sp modelId="{DE41CC59-A762-4B18-8AED-446F786E8A36}">
      <dsp:nvSpPr>
        <dsp:cNvPr id="0" name=""/>
        <dsp:cNvSpPr/>
      </dsp:nvSpPr>
      <dsp:spPr>
        <a:xfrm>
          <a:off x="2347237" y="1040238"/>
          <a:ext cx="618276" cy="303143"/>
        </a:xfrm>
        <a:prstGeom prst="roundRect">
          <a:avLst>
            <a:gd name="adj" fmla="val 16670"/>
          </a:avLst>
        </a:prstGeom>
        <a:gradFill rotWithShape="0">
          <a:gsLst>
            <a:gs pos="0">
              <a:schemeClr val="accent4">
                <a:hueOff val="2828544"/>
                <a:satOff val="-12515"/>
                <a:lumOff val="-2101"/>
                <a:alphaOff val="0"/>
                <a:satMod val="103000"/>
                <a:lumMod val="102000"/>
                <a:tint val="94000"/>
              </a:schemeClr>
            </a:gs>
            <a:gs pos="50000">
              <a:schemeClr val="accent4">
                <a:hueOff val="2828544"/>
                <a:satOff val="-12515"/>
                <a:lumOff val="-2101"/>
                <a:alphaOff val="0"/>
                <a:satMod val="110000"/>
                <a:lumMod val="100000"/>
                <a:shade val="100000"/>
              </a:schemeClr>
            </a:gs>
            <a:gs pos="100000">
              <a:schemeClr val="accent4">
                <a:hueOff val="2828544"/>
                <a:satOff val="-12515"/>
                <a:lumOff val="-2101"/>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b="1" kern="1200"/>
            <a:t>4. COMMUNICATE FOR BUY-IN</a:t>
          </a:r>
        </a:p>
      </dsp:txBody>
      <dsp:txXfrm>
        <a:off x="2362038" y="1055039"/>
        <a:ext cx="588674" cy="273541"/>
      </dsp:txXfrm>
    </dsp:sp>
    <dsp:sp modelId="{53DCD6BD-71E0-4E00-B82A-A3ACFB75F022}">
      <dsp:nvSpPr>
        <dsp:cNvPr id="0" name=""/>
        <dsp:cNvSpPr/>
      </dsp:nvSpPr>
      <dsp:spPr>
        <a:xfrm>
          <a:off x="2872916" y="1069149"/>
          <a:ext cx="314982" cy="245013"/>
        </a:xfrm>
        <a:prstGeom prst="rect">
          <a:avLst/>
        </a:prstGeom>
        <a:noFill/>
        <a:ln>
          <a:noFill/>
        </a:ln>
        <a:effectLst/>
      </dsp:spPr>
      <dsp:style>
        <a:lnRef idx="0">
          <a:scrgbClr r="0" g="0" b="0"/>
        </a:lnRef>
        <a:fillRef idx="0">
          <a:scrgbClr r="0" g="0" b="0"/>
        </a:fillRef>
        <a:effectRef idx="0">
          <a:scrgbClr r="0" g="0" b="0"/>
        </a:effectRef>
        <a:fontRef idx="minor"/>
      </dsp:style>
    </dsp:sp>
    <dsp:sp modelId="{BD05DF65-850D-4F43-B09D-794253612AB1}">
      <dsp:nvSpPr>
        <dsp:cNvPr id="0" name=""/>
        <dsp:cNvSpPr/>
      </dsp:nvSpPr>
      <dsp:spPr>
        <a:xfrm rot="5400000">
          <a:off x="2922719" y="1665951"/>
          <a:ext cx="257264" cy="292886"/>
        </a:xfrm>
        <a:prstGeom prst="bentUpArrow">
          <a:avLst>
            <a:gd name="adj1" fmla="val 32840"/>
            <a:gd name="adj2" fmla="val 25000"/>
            <a:gd name="adj3" fmla="val 35780"/>
          </a:avLst>
        </a:prstGeom>
        <a:gradFill rotWithShape="0">
          <a:gsLst>
            <a:gs pos="0">
              <a:schemeClr val="accent4">
                <a:tint val="50000"/>
                <a:hueOff val="4142448"/>
                <a:satOff val="-22195"/>
                <a:lumOff val="6333"/>
                <a:alphaOff val="0"/>
                <a:satMod val="103000"/>
                <a:lumMod val="102000"/>
                <a:tint val="94000"/>
              </a:schemeClr>
            </a:gs>
            <a:gs pos="50000">
              <a:schemeClr val="accent4">
                <a:tint val="50000"/>
                <a:hueOff val="4142448"/>
                <a:satOff val="-22195"/>
                <a:lumOff val="6333"/>
                <a:alphaOff val="0"/>
                <a:satMod val="110000"/>
                <a:lumMod val="100000"/>
                <a:shade val="100000"/>
              </a:schemeClr>
            </a:gs>
            <a:gs pos="100000">
              <a:schemeClr val="accent4">
                <a:tint val="50000"/>
                <a:hueOff val="4142448"/>
                <a:satOff val="-22195"/>
                <a:lumOff val="6333"/>
                <a:alphaOff val="0"/>
                <a:lumMod val="99000"/>
                <a:satMod val="120000"/>
                <a:shade val="78000"/>
              </a:schemeClr>
            </a:gs>
          </a:gsLst>
          <a:lin ang="5400000" scaled="0"/>
        </a:gradFill>
        <a:ln>
          <a:noFill/>
        </a:ln>
        <a:effectLst/>
        <a:scene3d>
          <a:camera prst="orthographicFront"/>
          <a:lightRig rig="flat" dir="t"/>
        </a:scene3d>
        <a:sp3d prstMaterial="plastic">
          <a:bevelT w="88900" h="88900"/>
          <a:bevelB w="88900" h="31750" prst="angle"/>
        </a:sp3d>
      </dsp:spPr>
      <dsp:style>
        <a:lnRef idx="0">
          <a:scrgbClr r="0" g="0" b="0"/>
        </a:lnRef>
        <a:fillRef idx="3">
          <a:scrgbClr r="0" g="0" b="0"/>
        </a:fillRef>
        <a:effectRef idx="2">
          <a:scrgbClr r="0" g="0" b="0"/>
        </a:effectRef>
        <a:fontRef idx="minor"/>
      </dsp:style>
    </dsp:sp>
    <dsp:sp modelId="{1AECC04B-3BAB-486D-B4FC-860338B12D05}">
      <dsp:nvSpPr>
        <dsp:cNvPr id="0" name=""/>
        <dsp:cNvSpPr/>
      </dsp:nvSpPr>
      <dsp:spPr>
        <a:xfrm>
          <a:off x="2755787" y="1380768"/>
          <a:ext cx="630628" cy="303143"/>
        </a:xfrm>
        <a:prstGeom prst="roundRect">
          <a:avLst>
            <a:gd name="adj" fmla="val 16670"/>
          </a:avLst>
        </a:prstGeom>
        <a:gradFill rotWithShape="0">
          <a:gsLst>
            <a:gs pos="0">
              <a:schemeClr val="accent4">
                <a:hueOff val="3771393"/>
                <a:satOff val="-16687"/>
                <a:lumOff val="-2802"/>
                <a:alphaOff val="0"/>
                <a:satMod val="103000"/>
                <a:lumMod val="102000"/>
                <a:tint val="94000"/>
              </a:schemeClr>
            </a:gs>
            <a:gs pos="50000">
              <a:schemeClr val="accent4">
                <a:hueOff val="3771393"/>
                <a:satOff val="-16687"/>
                <a:lumOff val="-2802"/>
                <a:alphaOff val="0"/>
                <a:satMod val="110000"/>
                <a:lumMod val="100000"/>
                <a:shade val="100000"/>
              </a:schemeClr>
            </a:gs>
            <a:gs pos="100000">
              <a:schemeClr val="accent4">
                <a:hueOff val="3771393"/>
                <a:satOff val="-16687"/>
                <a:lumOff val="-2802"/>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b="1" kern="1200"/>
            <a:t>5. EMPOWER ACTION</a:t>
          </a:r>
        </a:p>
      </dsp:txBody>
      <dsp:txXfrm>
        <a:off x="2770588" y="1395569"/>
        <a:ext cx="601026" cy="273541"/>
      </dsp:txXfrm>
    </dsp:sp>
    <dsp:sp modelId="{3626A137-EF06-423C-8376-A0F69255D9CA}">
      <dsp:nvSpPr>
        <dsp:cNvPr id="0" name=""/>
        <dsp:cNvSpPr/>
      </dsp:nvSpPr>
      <dsp:spPr>
        <a:xfrm>
          <a:off x="3287642" y="1409679"/>
          <a:ext cx="314982" cy="245013"/>
        </a:xfrm>
        <a:prstGeom prst="rect">
          <a:avLst/>
        </a:prstGeom>
        <a:noFill/>
        <a:ln>
          <a:noFill/>
        </a:ln>
        <a:effectLst/>
      </dsp:spPr>
      <dsp:style>
        <a:lnRef idx="0">
          <a:scrgbClr r="0" g="0" b="0"/>
        </a:lnRef>
        <a:fillRef idx="0">
          <a:scrgbClr r="0" g="0" b="0"/>
        </a:fillRef>
        <a:effectRef idx="0">
          <a:scrgbClr r="0" g="0" b="0"/>
        </a:effectRef>
        <a:fontRef idx="minor"/>
      </dsp:style>
    </dsp:sp>
    <dsp:sp modelId="{9CD5655C-67DB-421D-8E77-5C26730DB4FA}">
      <dsp:nvSpPr>
        <dsp:cNvPr id="0" name=""/>
        <dsp:cNvSpPr/>
      </dsp:nvSpPr>
      <dsp:spPr>
        <a:xfrm rot="5400000">
          <a:off x="3304355" y="2006481"/>
          <a:ext cx="257264" cy="292886"/>
        </a:xfrm>
        <a:prstGeom prst="bentUpArrow">
          <a:avLst>
            <a:gd name="adj1" fmla="val 32840"/>
            <a:gd name="adj2" fmla="val 25000"/>
            <a:gd name="adj3" fmla="val 35780"/>
          </a:avLst>
        </a:prstGeom>
        <a:gradFill rotWithShape="0">
          <a:gsLst>
            <a:gs pos="0">
              <a:schemeClr val="accent4">
                <a:tint val="50000"/>
                <a:hueOff val="5178060"/>
                <a:satOff val="-27743"/>
                <a:lumOff val="7916"/>
                <a:alphaOff val="0"/>
                <a:satMod val="103000"/>
                <a:lumMod val="102000"/>
                <a:tint val="94000"/>
              </a:schemeClr>
            </a:gs>
            <a:gs pos="50000">
              <a:schemeClr val="accent4">
                <a:tint val="50000"/>
                <a:hueOff val="5178060"/>
                <a:satOff val="-27743"/>
                <a:lumOff val="7916"/>
                <a:alphaOff val="0"/>
                <a:satMod val="110000"/>
                <a:lumMod val="100000"/>
                <a:shade val="100000"/>
              </a:schemeClr>
            </a:gs>
            <a:gs pos="100000">
              <a:schemeClr val="accent4">
                <a:tint val="50000"/>
                <a:hueOff val="5178060"/>
                <a:satOff val="-27743"/>
                <a:lumOff val="7916"/>
                <a:alphaOff val="0"/>
                <a:lumMod val="99000"/>
                <a:satMod val="120000"/>
                <a:shade val="78000"/>
              </a:schemeClr>
            </a:gs>
          </a:gsLst>
          <a:lin ang="5400000" scaled="0"/>
        </a:gradFill>
        <a:ln>
          <a:noFill/>
        </a:ln>
        <a:effectLst/>
        <a:scene3d>
          <a:camera prst="orthographicFront"/>
          <a:lightRig rig="flat" dir="t"/>
        </a:scene3d>
        <a:sp3d prstMaterial="plastic">
          <a:bevelT w="88900" h="88900"/>
          <a:bevelB w="88900" h="31750" prst="angle"/>
        </a:sp3d>
      </dsp:spPr>
      <dsp:style>
        <a:lnRef idx="0">
          <a:scrgbClr r="0" g="0" b="0"/>
        </a:lnRef>
        <a:fillRef idx="3">
          <a:scrgbClr r="0" g="0" b="0"/>
        </a:fillRef>
        <a:effectRef idx="2">
          <a:scrgbClr r="0" g="0" b="0"/>
        </a:effectRef>
        <a:fontRef idx="minor"/>
      </dsp:style>
    </dsp:sp>
    <dsp:sp modelId="{85641FF0-D55B-4472-9040-4609F46957C9}">
      <dsp:nvSpPr>
        <dsp:cNvPr id="0" name=""/>
        <dsp:cNvSpPr/>
      </dsp:nvSpPr>
      <dsp:spPr>
        <a:xfrm>
          <a:off x="3164336" y="1721298"/>
          <a:ext cx="576800" cy="303143"/>
        </a:xfrm>
        <a:prstGeom prst="roundRect">
          <a:avLst>
            <a:gd name="adj" fmla="val 16670"/>
          </a:avLst>
        </a:prstGeom>
        <a:gradFill rotWithShape="0">
          <a:gsLst>
            <a:gs pos="0">
              <a:schemeClr val="accent4">
                <a:hueOff val="4714241"/>
                <a:satOff val="-20859"/>
                <a:lumOff val="-3502"/>
                <a:alphaOff val="0"/>
                <a:satMod val="103000"/>
                <a:lumMod val="102000"/>
                <a:tint val="94000"/>
              </a:schemeClr>
            </a:gs>
            <a:gs pos="50000">
              <a:schemeClr val="accent4">
                <a:hueOff val="4714241"/>
                <a:satOff val="-20859"/>
                <a:lumOff val="-3502"/>
                <a:alphaOff val="0"/>
                <a:satMod val="110000"/>
                <a:lumMod val="100000"/>
                <a:shade val="100000"/>
              </a:schemeClr>
            </a:gs>
            <a:gs pos="100000">
              <a:schemeClr val="accent4">
                <a:hueOff val="4714241"/>
                <a:satOff val="-20859"/>
                <a:lumOff val="-3502"/>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b="1" kern="1200"/>
            <a:t>6. CREATE SHORT TERM WINS</a:t>
          </a:r>
        </a:p>
      </dsp:txBody>
      <dsp:txXfrm>
        <a:off x="3179137" y="1736099"/>
        <a:ext cx="547198" cy="273541"/>
      </dsp:txXfrm>
    </dsp:sp>
    <dsp:sp modelId="{19E07E45-3888-4337-8C0D-DF2E6ED8DD74}">
      <dsp:nvSpPr>
        <dsp:cNvPr id="0" name=""/>
        <dsp:cNvSpPr/>
      </dsp:nvSpPr>
      <dsp:spPr>
        <a:xfrm>
          <a:off x="3669277" y="1750210"/>
          <a:ext cx="314982" cy="245013"/>
        </a:xfrm>
        <a:prstGeom prst="rect">
          <a:avLst/>
        </a:prstGeom>
        <a:noFill/>
        <a:ln>
          <a:noFill/>
        </a:ln>
        <a:effectLst/>
      </dsp:spPr>
      <dsp:style>
        <a:lnRef idx="0">
          <a:scrgbClr r="0" g="0" b="0"/>
        </a:lnRef>
        <a:fillRef idx="0">
          <a:scrgbClr r="0" g="0" b="0"/>
        </a:fillRef>
        <a:effectRef idx="0">
          <a:scrgbClr r="0" g="0" b="0"/>
        </a:effectRef>
        <a:fontRef idx="minor"/>
      </dsp:style>
    </dsp:sp>
    <dsp:sp modelId="{0B8F2AFF-12AE-4268-88A9-3776519246A7}">
      <dsp:nvSpPr>
        <dsp:cNvPr id="0" name=""/>
        <dsp:cNvSpPr/>
      </dsp:nvSpPr>
      <dsp:spPr>
        <a:xfrm rot="5400000">
          <a:off x="3724091" y="2347011"/>
          <a:ext cx="257264" cy="292886"/>
        </a:xfrm>
        <a:prstGeom prst="bentUpArrow">
          <a:avLst>
            <a:gd name="adj1" fmla="val 32840"/>
            <a:gd name="adj2" fmla="val 25000"/>
            <a:gd name="adj3" fmla="val 35780"/>
          </a:avLst>
        </a:prstGeom>
        <a:gradFill rotWithShape="0">
          <a:gsLst>
            <a:gs pos="0">
              <a:schemeClr val="accent4">
                <a:tint val="50000"/>
                <a:hueOff val="6213672"/>
                <a:satOff val="-33292"/>
                <a:lumOff val="9499"/>
                <a:alphaOff val="0"/>
                <a:satMod val="103000"/>
                <a:lumMod val="102000"/>
                <a:tint val="94000"/>
              </a:schemeClr>
            </a:gs>
            <a:gs pos="50000">
              <a:schemeClr val="accent4">
                <a:tint val="50000"/>
                <a:hueOff val="6213672"/>
                <a:satOff val="-33292"/>
                <a:lumOff val="9499"/>
                <a:alphaOff val="0"/>
                <a:satMod val="110000"/>
                <a:lumMod val="100000"/>
                <a:shade val="100000"/>
              </a:schemeClr>
            </a:gs>
            <a:gs pos="100000">
              <a:schemeClr val="accent4">
                <a:tint val="50000"/>
                <a:hueOff val="6213672"/>
                <a:satOff val="-33292"/>
                <a:lumOff val="9499"/>
                <a:alphaOff val="0"/>
                <a:lumMod val="99000"/>
                <a:satMod val="120000"/>
                <a:shade val="78000"/>
              </a:schemeClr>
            </a:gs>
          </a:gsLst>
          <a:lin ang="5400000" scaled="0"/>
        </a:gradFill>
        <a:ln>
          <a:noFill/>
        </a:ln>
        <a:effectLst/>
        <a:scene3d>
          <a:camera prst="orthographicFront"/>
          <a:lightRig rig="flat" dir="t"/>
        </a:scene3d>
        <a:sp3d prstMaterial="plastic">
          <a:bevelT w="88900" h="88900"/>
          <a:bevelB w="88900" h="31750" prst="angle"/>
        </a:sp3d>
      </dsp:spPr>
      <dsp:style>
        <a:lnRef idx="0">
          <a:scrgbClr r="0" g="0" b="0"/>
        </a:lnRef>
        <a:fillRef idx="3">
          <a:scrgbClr r="0" g="0" b="0"/>
        </a:fillRef>
        <a:effectRef idx="2">
          <a:scrgbClr r="0" g="0" b="0"/>
        </a:effectRef>
        <a:fontRef idx="minor"/>
      </dsp:style>
    </dsp:sp>
    <dsp:sp modelId="{70E4350C-D5AD-4AA1-A520-62D534EFD9A0}">
      <dsp:nvSpPr>
        <dsp:cNvPr id="0" name=""/>
        <dsp:cNvSpPr/>
      </dsp:nvSpPr>
      <dsp:spPr>
        <a:xfrm>
          <a:off x="3572886" y="2061828"/>
          <a:ext cx="599173" cy="303143"/>
        </a:xfrm>
        <a:prstGeom prst="roundRect">
          <a:avLst>
            <a:gd name="adj" fmla="val 16670"/>
          </a:avLst>
        </a:prstGeom>
        <a:gradFill rotWithShape="0">
          <a:gsLst>
            <a:gs pos="0">
              <a:schemeClr val="accent4">
                <a:hueOff val="5657089"/>
                <a:satOff val="-25030"/>
                <a:lumOff val="-4203"/>
                <a:alphaOff val="0"/>
                <a:satMod val="103000"/>
                <a:lumMod val="102000"/>
                <a:tint val="94000"/>
              </a:schemeClr>
            </a:gs>
            <a:gs pos="50000">
              <a:schemeClr val="accent4">
                <a:hueOff val="5657089"/>
                <a:satOff val="-25030"/>
                <a:lumOff val="-4203"/>
                <a:alphaOff val="0"/>
                <a:satMod val="110000"/>
                <a:lumMod val="100000"/>
                <a:shade val="100000"/>
              </a:schemeClr>
            </a:gs>
            <a:gs pos="100000">
              <a:schemeClr val="accent4">
                <a:hueOff val="5657089"/>
                <a:satOff val="-25030"/>
                <a:lumOff val="-4203"/>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b="1" kern="1200"/>
            <a:t>7. DON'T LET UP</a:t>
          </a:r>
        </a:p>
      </dsp:txBody>
      <dsp:txXfrm>
        <a:off x="3587687" y="2076629"/>
        <a:ext cx="569571" cy="273541"/>
      </dsp:txXfrm>
    </dsp:sp>
    <dsp:sp modelId="{FA5373B9-E96E-43CE-AB30-1DA420774FEE}">
      <dsp:nvSpPr>
        <dsp:cNvPr id="0" name=""/>
        <dsp:cNvSpPr/>
      </dsp:nvSpPr>
      <dsp:spPr>
        <a:xfrm>
          <a:off x="4089013" y="2090740"/>
          <a:ext cx="314982" cy="245013"/>
        </a:xfrm>
        <a:prstGeom prst="rect">
          <a:avLst/>
        </a:prstGeom>
        <a:noFill/>
        <a:ln>
          <a:noFill/>
        </a:ln>
        <a:effectLst/>
      </dsp:spPr>
      <dsp:style>
        <a:lnRef idx="0">
          <a:scrgbClr r="0" g="0" b="0"/>
        </a:lnRef>
        <a:fillRef idx="0">
          <a:scrgbClr r="0" g="0" b="0"/>
        </a:fillRef>
        <a:effectRef idx="0">
          <a:scrgbClr r="0" g="0" b="0"/>
        </a:effectRef>
        <a:fontRef idx="minor"/>
      </dsp:style>
    </dsp:sp>
    <dsp:sp modelId="{4E797CB4-EE66-4BD9-9B39-BE65F9BF20A0}">
      <dsp:nvSpPr>
        <dsp:cNvPr id="0" name=""/>
        <dsp:cNvSpPr/>
      </dsp:nvSpPr>
      <dsp:spPr>
        <a:xfrm>
          <a:off x="3981435" y="2402358"/>
          <a:ext cx="606895" cy="303143"/>
        </a:xfrm>
        <a:prstGeom prst="roundRect">
          <a:avLst>
            <a:gd name="adj" fmla="val 16670"/>
          </a:avLst>
        </a:prstGeom>
        <a:gradFill rotWithShape="0">
          <a:gsLst>
            <a:gs pos="0">
              <a:schemeClr val="accent4">
                <a:hueOff val="6599937"/>
                <a:satOff val="-29202"/>
                <a:lumOff val="-4903"/>
                <a:alphaOff val="0"/>
                <a:satMod val="103000"/>
                <a:lumMod val="102000"/>
                <a:tint val="94000"/>
              </a:schemeClr>
            </a:gs>
            <a:gs pos="50000">
              <a:schemeClr val="accent4">
                <a:hueOff val="6599937"/>
                <a:satOff val="-29202"/>
                <a:lumOff val="-4903"/>
                <a:alphaOff val="0"/>
                <a:satMod val="110000"/>
                <a:lumMod val="100000"/>
                <a:shade val="100000"/>
              </a:schemeClr>
            </a:gs>
            <a:gs pos="100000">
              <a:schemeClr val="accent4">
                <a:hueOff val="6599937"/>
                <a:satOff val="-29202"/>
                <a:lumOff val="-4903"/>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b="1" kern="1200"/>
            <a:t>8. MAKE CHANGE STICK</a:t>
          </a:r>
        </a:p>
      </dsp:txBody>
      <dsp:txXfrm>
        <a:off x="3996236" y="2417159"/>
        <a:ext cx="577293" cy="273541"/>
      </dsp:txXfrm>
    </dsp:sp>
  </dsp:spTree>
</dsp:drawing>
</file>

<file path=word/diagrams/layout1.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tL"/>
          <dgm:param type="flowDir" val="row"/>
          <dgm:param type="off" val="off"/>
          <dgm:param type="bkpt" val="fixed"/>
          <dgm:param type="bkPtFixedVal" val="1"/>
        </dgm:alg>
      </dgm:if>
      <dgm:else name="Name2">
        <dgm:alg type="snake">
          <dgm:param type="grDir" val="tR"/>
          <dgm:param type="flowDir" val="row"/>
          <dgm:param type="off" val="off"/>
          <dgm:param type="bkpt" val="fixed"/>
          <dgm:param type="bkPtFixedVal" val="1"/>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284"/>
                      <dgm:adj idx="2" val="0.25"/>
                      <dgm:adj idx="3" val="0.3578"/>
                    </dgm:adjLst>
                  </dgm:shape>
                </dgm:if>
                <dgm:else name="Name13">
                  <dgm:shape xmlns:r="http://schemas.openxmlformats.org/officeDocument/2006/relationships" rot="180" type="bentArrow" r:blip="">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Ahm23</b:Tag>
    <b:SourceType>InternetSite</b:SourceType>
    <b:Guid>{E59BDF0F-B874-4BBC-B7DF-25DFE6A300EA}</b:Guid>
    <b:Author>
      <b:Author>
        <b:NameList>
          <b:Person>
            <b:Last>Ahmed</b:Last>
            <b:First>Ahmed</b:First>
            <b:Middle>Mahmoud Hamza Aly</b:Middle>
          </b:Person>
        </b:NameList>
      </b:Author>
    </b:Author>
    <b:Title>Assessing the Transformative Impact of Tesla's Strategic Change Interventions and Technology Implementation on the Electric Vehicle and Clean Energy Industries</b:Title>
    <b:Year>2023</b:Year>
    <b:YearAccessed>2026</b:YearAccessed>
    <b:MonthAccessed>July</b:MonthAccessed>
    <b:DayAccessed>10</b:DayAccessed>
    <b:URL>https://www.researchgate.net/publication/375004939_Assessing_the_Transformative_Impact_of_Tesla's_Strategic_Change_Interventions_and_Technology_Implementation_on_the_Electric_Vehicle_and_Clean_Energy_Industries</b:URL>
    <b:RefOrder>1</b:RefOrder>
  </b:Source>
  <b:Source>
    <b:Tag>Chl25</b:Tag>
    <b:SourceType>InternetSite</b:SourceType>
    <b:Guid>{0996F94B-15E2-4FAC-B4F5-FC6EC4DAB6CE}</b:Guid>
    <b:Author>
      <b:Author>
        <b:NameList>
          <b:Person>
            <b:Last>Williment</b:Last>
            <b:First>Chloe</b:First>
          </b:Person>
        </b:NameList>
      </b:Author>
    </b:Author>
    <b:Title>How Tesla is an EV, Renewable Energy &amp; Sustainability Leader</b:Title>
    <b:Year>2025</b:Year>
    <b:YearAccessed>2026</b:YearAccessed>
    <b:MonthAccessed>Jully</b:MonthAccessed>
    <b:DayAccessed>23</b:DayAccessed>
    <b:URL>https://sustainabilitymag.com/news/how-tesla-is-an-ev-renewable-energy-sustainability-leader</b:URL>
    <b:RefOrder>1</b:RefOrder>
  </b:Source>
  <b:Source>
    <b:Tag>Rob241</b:Tag>
    <b:SourceType>InternetSite</b:SourceType>
    <b:Guid>{97A0B502-1075-44B3-B405-49157CA6BE17}</b:Guid>
    <b:Author>
      <b:Author>
        <b:NameList>
          <b:Person>
            <b:Last>Greenspan</b:Last>
            <b:First>Roberta</b:First>
          </b:Person>
        </b:NameList>
      </b:Author>
    </b:Author>
    <b:Title>Tesla’s Stakeholders &amp; Corporate Social Responsibility Strategy</b:Title>
    <b:Year>2024</b:Year>
    <b:YearAccessed>2026</b:YearAccessed>
    <b:MonthAccessed>August</b:MonthAccessed>
    <b:DayAccessed>04</b:DayAccessed>
    <b:URL>https://panmore.com/tesla-motors-inc-stakeholders-corporate-social-responsibility</b:URL>
    <b:RefOrder>1</b:RefOrder>
  </b:Source>
</b:Sources>
</file>

<file path=customXml/itemProps1.xml><?xml version="1.0" encoding="utf-8"?>
<ds:datastoreItem xmlns:ds="http://schemas.openxmlformats.org/officeDocument/2006/customXml" ds:itemID="{DD54920C-0F4A-45A2-821B-66C40C8701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6264</Words>
  <Characters>35705</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Ciprian Banuc (2119748)</dc:creator>
  <cp:keywords/>
  <dc:description/>
  <cp:lastModifiedBy>Ciprian Banuc (2119748)</cp:lastModifiedBy>
  <cp:revision>3</cp:revision>
  <dcterms:created xsi:type="dcterms:W3CDTF">2026-08-19T10:52:00Z</dcterms:created>
  <dcterms:modified xsi:type="dcterms:W3CDTF">2026-08-19T10:53:00Z</dcterms:modified>
</cp:coreProperties>
</file>